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F43CA4">
            <w:pPr>
              <w:pStyle w:val="DocumentCodeAR"/>
              <w:bidi/>
              <w:rPr>
                <w:rtl/>
              </w:rPr>
            </w:pPr>
            <w:r>
              <w:t>A</w:t>
            </w:r>
            <w:r w:rsidR="00100F97">
              <w:t>/</w:t>
            </w:r>
            <w:r w:rsidR="00B774A4">
              <w:t>5</w:t>
            </w:r>
            <w:r w:rsidR="00703293">
              <w:t>6</w:t>
            </w:r>
            <w:r w:rsidR="00B6101C" w:rsidRPr="00B6101C">
              <w:t>/</w:t>
            </w:r>
            <w:r w:rsidR="00F43CA4">
              <w:t>14</w:t>
            </w:r>
          </w:p>
        </w:tc>
      </w:tr>
      <w:tr w:rsidR="001667B6" w:rsidTr="00BF164F">
        <w:tc>
          <w:tcPr>
            <w:tcW w:w="9571" w:type="dxa"/>
            <w:gridSpan w:val="3"/>
          </w:tcPr>
          <w:p w:rsidR="001667B6" w:rsidRPr="00B6101C" w:rsidRDefault="00B6101C" w:rsidP="00F43CA4">
            <w:pPr>
              <w:pStyle w:val="DocumentLanguageAR"/>
              <w:bidi/>
              <w:rPr>
                <w:rtl/>
              </w:rPr>
            </w:pPr>
            <w:r w:rsidRPr="00B6101C">
              <w:rPr>
                <w:rFonts w:hint="cs"/>
                <w:rtl/>
              </w:rPr>
              <w:t xml:space="preserve">الأصل: </w:t>
            </w:r>
            <w:proofErr w:type="gramStart"/>
            <w:r w:rsidR="00F43CA4">
              <w:rPr>
                <w:rFonts w:hint="cs"/>
                <w:rtl/>
              </w:rPr>
              <w:t>بالإنكليزية</w:t>
            </w:r>
            <w:proofErr w:type="gramEnd"/>
          </w:p>
        </w:tc>
      </w:tr>
      <w:tr w:rsidR="001667B6" w:rsidTr="00BF164F">
        <w:tc>
          <w:tcPr>
            <w:tcW w:w="9571" w:type="dxa"/>
            <w:gridSpan w:val="3"/>
          </w:tcPr>
          <w:p w:rsidR="001667B6" w:rsidRPr="00B6101C" w:rsidRDefault="00B6101C" w:rsidP="00F43CA4">
            <w:pPr>
              <w:pStyle w:val="DocumentDateAR"/>
              <w:bidi/>
              <w:rPr>
                <w:rtl/>
              </w:rPr>
            </w:pPr>
            <w:r w:rsidRPr="00B6101C">
              <w:rPr>
                <w:rFonts w:hint="cs"/>
                <w:rtl/>
              </w:rPr>
              <w:t xml:space="preserve">التاريخ: </w:t>
            </w:r>
            <w:r w:rsidR="00F43CA4">
              <w:rPr>
                <w:rFonts w:hint="cs"/>
                <w:rtl/>
              </w:rPr>
              <w:t>15</w:t>
            </w:r>
            <w:r w:rsidRPr="00B6101C">
              <w:rPr>
                <w:rFonts w:hint="cs"/>
                <w:rtl/>
              </w:rPr>
              <w:t xml:space="preserve"> </w:t>
            </w:r>
            <w:proofErr w:type="gramStart"/>
            <w:r w:rsidR="00F43CA4">
              <w:rPr>
                <w:rFonts w:hint="cs"/>
                <w:rtl/>
              </w:rPr>
              <w:t>سبتمبر</w:t>
            </w:r>
            <w:proofErr w:type="gramEnd"/>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proofErr w:type="gramStart"/>
      <w:r>
        <w:rPr>
          <w:rFonts w:hint="cs"/>
          <w:rtl/>
        </w:rPr>
        <w:t>والخمسون</w:t>
      </w:r>
      <w:proofErr w:type="gramEnd"/>
    </w:p>
    <w:p w:rsidR="001E12A4" w:rsidRPr="00D61541" w:rsidRDefault="001E12A4" w:rsidP="00703293">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76F03" w:rsidP="00FB7EC9">
      <w:pPr>
        <w:pStyle w:val="DocumentTitleAR"/>
        <w:bidi/>
        <w:rPr>
          <w:rtl/>
        </w:rPr>
      </w:pPr>
      <w:r>
        <w:rPr>
          <w:rFonts w:hint="cs"/>
          <w:rtl/>
        </w:rPr>
        <w:t>ا</w:t>
      </w:r>
      <w:r w:rsidRPr="00276F03">
        <w:rPr>
          <w:rtl/>
        </w:rPr>
        <w:t>ستعراض منهجية تخصيص الإيرادات والميزانية بحسب كل اتحاد</w:t>
      </w:r>
    </w:p>
    <w:p w:rsidR="00D61541" w:rsidRPr="00D61541" w:rsidRDefault="00F43CA4"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8C50F7" w:rsidRDefault="00276F03" w:rsidP="00276F03">
      <w:pPr>
        <w:pStyle w:val="NumberedParaAR"/>
      </w:pPr>
      <w:r w:rsidRPr="00276F03">
        <w:rPr>
          <w:rtl/>
        </w:rPr>
        <w:t xml:space="preserve">تحتوي هذه الوثيقة على </w:t>
      </w:r>
      <w:r w:rsidRPr="00276F03">
        <w:rPr>
          <w:rFonts w:hint="cs"/>
          <w:rtl/>
        </w:rPr>
        <w:t>ا</w:t>
      </w:r>
      <w:r w:rsidRPr="00276F03">
        <w:rPr>
          <w:rtl/>
        </w:rPr>
        <w:t>ستعراض منهجية تخصيص الإيرادات والميزانية بحسب كل اتحاد (الوثيقة</w:t>
      </w:r>
      <w:r>
        <w:rPr>
          <w:rFonts w:hint="cs"/>
          <w:rtl/>
        </w:rPr>
        <w:t> </w:t>
      </w:r>
      <w:r w:rsidRPr="00276F03">
        <w:t>WO/PBC/</w:t>
      </w:r>
      <w:r>
        <w:t>2</w:t>
      </w:r>
      <w:r w:rsidRPr="00276F03">
        <w:t>5/</w:t>
      </w:r>
      <w:r>
        <w:t>16</w:t>
      </w:r>
      <w:r w:rsidRPr="00C53090">
        <w:rPr>
          <w:rtl/>
        </w:rPr>
        <w:t>).</w:t>
      </w:r>
      <w:r w:rsidRPr="00C53090">
        <w:t xml:space="preserve"> </w:t>
      </w:r>
      <w:r w:rsidRPr="00C53090">
        <w:rPr>
          <w:rtl/>
        </w:rPr>
        <w:t>ورفعت الوثيقة</w:t>
      </w:r>
      <w:r w:rsidRPr="00276F03">
        <w:rPr>
          <w:rtl/>
        </w:rPr>
        <w:t xml:space="preserve"> إلى لجنة الويبو المعنية بالبرنامج والميزانية المنعقدة في دورتها الخامسة </w:t>
      </w:r>
      <w:r>
        <w:rPr>
          <w:rFonts w:hint="cs"/>
          <w:rtl/>
        </w:rPr>
        <w:t xml:space="preserve">والعشرين </w:t>
      </w:r>
      <w:r w:rsidR="00465D65">
        <w:rPr>
          <w:rFonts w:hint="cs"/>
          <w:rtl/>
        </w:rPr>
        <w:t>(</w:t>
      </w:r>
      <w:r w:rsidRPr="00276F03">
        <w:rPr>
          <w:rtl/>
        </w:rPr>
        <w:t xml:space="preserve">من </w:t>
      </w:r>
      <w:r>
        <w:rPr>
          <w:rFonts w:hint="cs"/>
          <w:rtl/>
        </w:rPr>
        <w:t>29 أغسطس</w:t>
      </w:r>
      <w:r w:rsidRPr="00276F03">
        <w:rPr>
          <w:rtl/>
        </w:rPr>
        <w:t xml:space="preserve"> إلى </w:t>
      </w:r>
      <w:r>
        <w:rPr>
          <w:rFonts w:hint="cs"/>
          <w:rtl/>
        </w:rPr>
        <w:t>2</w:t>
      </w:r>
      <w:r w:rsidRPr="00276F03">
        <w:rPr>
          <w:rtl/>
        </w:rPr>
        <w:t xml:space="preserve"> سبتمبر </w:t>
      </w:r>
      <w:r>
        <w:rPr>
          <w:rFonts w:hint="cs"/>
          <w:rtl/>
        </w:rPr>
        <w:t>2016</w:t>
      </w:r>
      <w:r w:rsidR="00465D65">
        <w:rPr>
          <w:rFonts w:hint="cs"/>
          <w:rtl/>
        </w:rPr>
        <w:t>)</w:t>
      </w:r>
      <w:r w:rsidRPr="00276F03">
        <w:rPr>
          <w:rtl/>
        </w:rPr>
        <w:t>.</w:t>
      </w:r>
    </w:p>
    <w:p w:rsidR="00F43CA4" w:rsidRDefault="00A969F0" w:rsidP="00C53090">
      <w:pPr>
        <w:pStyle w:val="NumberedParaAR"/>
        <w:rPr>
          <w:rtl/>
        </w:rPr>
      </w:pPr>
      <w:proofErr w:type="gramStart"/>
      <w:r w:rsidRPr="00A969F0">
        <w:rPr>
          <w:rtl/>
        </w:rPr>
        <w:t>و</w:t>
      </w:r>
      <w:r>
        <w:rPr>
          <w:rFonts w:hint="cs"/>
          <w:rtl/>
        </w:rPr>
        <w:t>يرد</w:t>
      </w:r>
      <w:proofErr w:type="gramEnd"/>
      <w:r>
        <w:rPr>
          <w:rFonts w:hint="cs"/>
          <w:rtl/>
        </w:rPr>
        <w:t xml:space="preserve"> قرار</w:t>
      </w:r>
      <w:r w:rsidRPr="00A969F0">
        <w:rPr>
          <w:rtl/>
        </w:rPr>
        <w:t xml:space="preserve"> </w:t>
      </w:r>
      <w:r>
        <w:rPr>
          <w:rFonts w:hint="cs"/>
          <w:rtl/>
        </w:rPr>
        <w:t>ا</w:t>
      </w:r>
      <w:r w:rsidRPr="00A969F0">
        <w:rPr>
          <w:rtl/>
        </w:rPr>
        <w:t>ل</w:t>
      </w:r>
      <w:r>
        <w:rPr>
          <w:rFonts w:hint="cs"/>
          <w:rtl/>
        </w:rPr>
        <w:t>ل</w:t>
      </w:r>
      <w:r w:rsidRPr="00A969F0">
        <w:rPr>
          <w:rtl/>
        </w:rPr>
        <w:t xml:space="preserve">جنة بشأن تلك الوثيقة في قائمة القرارات التي اتخذتها لجنة البرنامج والميزانية (الوثيقة </w:t>
      </w:r>
      <w:r w:rsidRPr="00A969F0">
        <w:t>A/56/12</w:t>
      </w:r>
      <w:r w:rsidRPr="00A969F0">
        <w:rPr>
          <w:rtl/>
        </w:rPr>
        <w:t>).</w:t>
      </w:r>
    </w:p>
    <w:p w:rsidR="00BE3D9A" w:rsidRDefault="00F43CA4" w:rsidP="00F43CA4">
      <w:pPr>
        <w:pStyle w:val="EndofDocumentAR"/>
        <w:rPr>
          <w:rtl/>
        </w:rPr>
      </w:pPr>
      <w:r>
        <w:rPr>
          <w:rFonts w:hint="cs"/>
          <w:rtl/>
        </w:rPr>
        <w:t xml:space="preserve">[تلي ذلك </w:t>
      </w:r>
      <w:proofErr w:type="gramStart"/>
      <w:r>
        <w:rPr>
          <w:rFonts w:hint="cs"/>
          <w:rtl/>
        </w:rPr>
        <w:t>الوثيقة</w:t>
      </w:r>
      <w:proofErr w:type="gramEnd"/>
      <w:r>
        <w:rPr>
          <w:rFonts w:hint="cs"/>
          <w:rtl/>
        </w:rPr>
        <w:t xml:space="preserve"> </w:t>
      </w:r>
      <w:r>
        <w:t>WO/PBC/25/16</w:t>
      </w:r>
      <w:r>
        <w:rPr>
          <w:rFonts w:hint="cs"/>
          <w:rtl/>
        </w:rPr>
        <w:t>]</w:t>
      </w:r>
    </w:p>
    <w:p w:rsidR="00BE3D9A" w:rsidRDefault="00BE3D9A" w:rsidP="007F38D1">
      <w:pPr>
        <w:pStyle w:val="NormalParaAR"/>
        <w:rPr>
          <w:rtl/>
        </w:rPr>
      </w:pPr>
    </w:p>
    <w:p w:rsidR="005F5D94" w:rsidRDefault="005F5D94" w:rsidP="007F38D1">
      <w:pPr>
        <w:pStyle w:val="NormalParaAR"/>
        <w:rPr>
          <w:rtl/>
        </w:rPr>
        <w:sectPr w:rsidR="005F5D94" w:rsidSect="00EB7752">
          <w:headerReference w:type="default" r:id="rId9"/>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F5D94" w:rsidTr="00614079">
        <w:tc>
          <w:tcPr>
            <w:tcW w:w="4843" w:type="dxa"/>
            <w:tcBorders>
              <w:bottom w:val="single" w:sz="4" w:space="0" w:color="auto"/>
            </w:tcBorders>
          </w:tcPr>
          <w:p w:rsidR="005F5D94" w:rsidRDefault="005F5D94" w:rsidP="00614079">
            <w:pPr>
              <w:bidi/>
              <w:rPr>
                <w:rFonts w:ascii="Arabic Typesetting" w:hAnsi="Arabic Typesetting" w:cs="Arabic Typesetting"/>
                <w:sz w:val="36"/>
                <w:szCs w:val="36"/>
                <w:lang w:bidi="ar-EG"/>
              </w:rPr>
            </w:pPr>
          </w:p>
        </w:tc>
        <w:tc>
          <w:tcPr>
            <w:tcW w:w="4223" w:type="dxa"/>
            <w:tcBorders>
              <w:bottom w:val="single" w:sz="4" w:space="0" w:color="auto"/>
            </w:tcBorders>
          </w:tcPr>
          <w:p w:rsidR="005F5D94" w:rsidRDefault="005F5D94" w:rsidP="00614079">
            <w:pPr>
              <w:bidi/>
              <w:spacing w:after="20"/>
              <w:rPr>
                <w:rFonts w:ascii="Arabic Typesetting" w:hAnsi="Arabic Typesetting" w:cs="Arabic Typesetting"/>
                <w:sz w:val="36"/>
                <w:szCs w:val="36"/>
                <w:rtl/>
              </w:rPr>
            </w:pPr>
            <w:r>
              <w:rPr>
                <w:noProof/>
              </w:rPr>
              <w:drawing>
                <wp:inline distT="0" distB="0" distL="0" distR="0" wp14:anchorId="7B6EC500" wp14:editId="63889339">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F5D94" w:rsidRPr="001667B6" w:rsidRDefault="005F5D94" w:rsidP="00614079">
            <w:pPr>
              <w:rPr>
                <w:b/>
                <w:bCs/>
                <w:sz w:val="40"/>
                <w:szCs w:val="40"/>
              </w:rPr>
            </w:pPr>
            <w:r>
              <w:rPr>
                <w:b/>
                <w:bCs/>
                <w:sz w:val="40"/>
                <w:szCs w:val="40"/>
              </w:rPr>
              <w:t>A</w:t>
            </w:r>
          </w:p>
        </w:tc>
      </w:tr>
      <w:tr w:rsidR="005F5D94" w:rsidTr="00614079">
        <w:trPr>
          <w:trHeight w:val="333"/>
        </w:trPr>
        <w:tc>
          <w:tcPr>
            <w:tcW w:w="9571" w:type="dxa"/>
            <w:gridSpan w:val="3"/>
            <w:tcBorders>
              <w:top w:val="single" w:sz="4" w:space="0" w:color="auto"/>
            </w:tcBorders>
            <w:vAlign w:val="bottom"/>
          </w:tcPr>
          <w:p w:rsidR="005F5D94" w:rsidRPr="00B6101C" w:rsidRDefault="005F5D94" w:rsidP="00614079">
            <w:pPr>
              <w:pStyle w:val="DocumentCodeAR"/>
              <w:bidi/>
              <w:rPr>
                <w:rtl/>
              </w:rPr>
            </w:pPr>
            <w:r>
              <w:t>WO/PBC/25</w:t>
            </w:r>
            <w:r w:rsidRPr="00B6101C">
              <w:t>/</w:t>
            </w:r>
            <w:r>
              <w:t>16</w:t>
            </w:r>
          </w:p>
        </w:tc>
      </w:tr>
      <w:tr w:rsidR="005F5D94" w:rsidTr="00614079">
        <w:tc>
          <w:tcPr>
            <w:tcW w:w="9571" w:type="dxa"/>
            <w:gridSpan w:val="3"/>
          </w:tcPr>
          <w:p w:rsidR="005F5D94" w:rsidRPr="00B6101C" w:rsidRDefault="005F5D94" w:rsidP="00614079">
            <w:pPr>
              <w:pStyle w:val="DocumentLanguageAR"/>
              <w:bidi/>
              <w:rPr>
                <w:rtl/>
                <w:lang w:bidi="ar-EG"/>
              </w:rPr>
            </w:pPr>
            <w:r w:rsidRPr="00B6101C">
              <w:rPr>
                <w:rFonts w:hint="cs"/>
                <w:rtl/>
              </w:rPr>
              <w:t xml:space="preserve">الأصل: </w:t>
            </w:r>
            <w:proofErr w:type="gramStart"/>
            <w:r>
              <w:rPr>
                <w:rFonts w:hint="cs"/>
                <w:rtl/>
              </w:rPr>
              <w:t>بالإنكليزية</w:t>
            </w:r>
            <w:proofErr w:type="gramEnd"/>
          </w:p>
        </w:tc>
      </w:tr>
      <w:tr w:rsidR="005F5D94" w:rsidTr="00614079">
        <w:tc>
          <w:tcPr>
            <w:tcW w:w="9571" w:type="dxa"/>
            <w:gridSpan w:val="3"/>
          </w:tcPr>
          <w:p w:rsidR="005F5D94" w:rsidRPr="00B6101C" w:rsidRDefault="005F5D94" w:rsidP="00614079">
            <w:pPr>
              <w:pStyle w:val="DocumentDateAR"/>
              <w:bidi/>
              <w:rPr>
                <w:rtl/>
              </w:rPr>
            </w:pPr>
            <w:r w:rsidRPr="00B6101C">
              <w:rPr>
                <w:rFonts w:hint="cs"/>
                <w:rtl/>
              </w:rPr>
              <w:t xml:space="preserve">التاريخ: </w:t>
            </w:r>
            <w:r>
              <w:rPr>
                <w:rFonts w:hint="cs"/>
                <w:rtl/>
              </w:rPr>
              <w:t>4</w:t>
            </w:r>
            <w:r w:rsidRPr="00B6101C">
              <w:rPr>
                <w:rFonts w:hint="cs"/>
                <w:rtl/>
              </w:rPr>
              <w:t xml:space="preserve"> </w:t>
            </w:r>
            <w:proofErr w:type="gramStart"/>
            <w:r>
              <w:rPr>
                <w:rFonts w:hint="cs"/>
                <w:rtl/>
              </w:rPr>
              <w:t>يوليو</w:t>
            </w:r>
            <w:proofErr w:type="gramEnd"/>
            <w:r w:rsidRPr="00B6101C">
              <w:rPr>
                <w:rFonts w:hint="cs"/>
                <w:rtl/>
              </w:rPr>
              <w:t xml:space="preserve"> </w:t>
            </w:r>
            <w:r>
              <w:rPr>
                <w:rFonts w:hint="cs"/>
                <w:rtl/>
              </w:rPr>
              <w:t>2016</w:t>
            </w:r>
          </w:p>
        </w:tc>
      </w:tr>
    </w:tbl>
    <w:p w:rsidR="005F5D94" w:rsidRPr="001A28BF" w:rsidRDefault="005F5D94" w:rsidP="005F5D94">
      <w:pPr>
        <w:bidi/>
        <w:spacing w:line="360" w:lineRule="exact"/>
        <w:rPr>
          <w:rFonts w:ascii="Arabic Typesetting" w:hAnsi="Arabic Typesetting" w:cs="Arabic Typesetting"/>
          <w:sz w:val="36"/>
          <w:szCs w:val="36"/>
          <w:rtl/>
        </w:rPr>
      </w:pPr>
    </w:p>
    <w:p w:rsidR="005F5D94" w:rsidRPr="001A28BF" w:rsidRDefault="005F5D94" w:rsidP="005F5D94">
      <w:pPr>
        <w:bidi/>
        <w:spacing w:line="360" w:lineRule="exact"/>
        <w:rPr>
          <w:rFonts w:ascii="Arabic Typesetting" w:hAnsi="Arabic Typesetting" w:cs="Arabic Typesetting"/>
          <w:sz w:val="36"/>
          <w:szCs w:val="36"/>
          <w:rtl/>
        </w:rPr>
      </w:pPr>
    </w:p>
    <w:p w:rsidR="005F5D94" w:rsidRPr="001A28BF" w:rsidRDefault="005F5D94" w:rsidP="005F5D94">
      <w:pPr>
        <w:bidi/>
        <w:spacing w:line="360" w:lineRule="exact"/>
        <w:rPr>
          <w:rFonts w:ascii="Arabic Typesetting" w:hAnsi="Arabic Typesetting" w:cs="Arabic Typesetting"/>
          <w:sz w:val="36"/>
          <w:szCs w:val="36"/>
          <w:rtl/>
        </w:rPr>
      </w:pPr>
    </w:p>
    <w:p w:rsidR="005F5D94" w:rsidRPr="001A28BF" w:rsidRDefault="005F5D94" w:rsidP="005F5D94">
      <w:pPr>
        <w:pStyle w:val="MeetingTitleAR"/>
        <w:bidi/>
        <w:rPr>
          <w:rtl/>
          <w:lang w:val="fr-CH"/>
        </w:rPr>
      </w:pPr>
      <w:r w:rsidRPr="001A28BF">
        <w:rPr>
          <w:rtl/>
        </w:rPr>
        <w:t xml:space="preserve">لجنة </w:t>
      </w:r>
      <w:r w:rsidRPr="001A28BF">
        <w:rPr>
          <w:rFonts w:hint="cs"/>
          <w:rtl/>
          <w:lang w:val="fr-CH"/>
        </w:rPr>
        <w:t xml:space="preserve">البرنامج </w:t>
      </w:r>
      <w:proofErr w:type="gramStart"/>
      <w:r w:rsidRPr="001A28BF">
        <w:rPr>
          <w:rFonts w:hint="cs"/>
          <w:rtl/>
          <w:lang w:val="fr-CH"/>
        </w:rPr>
        <w:t>والميزانية</w:t>
      </w:r>
      <w:proofErr w:type="gramEnd"/>
    </w:p>
    <w:p w:rsidR="005F5D94" w:rsidRPr="001A28BF" w:rsidRDefault="005F5D94" w:rsidP="005F5D94">
      <w:pPr>
        <w:bidi/>
        <w:spacing w:line="360" w:lineRule="exact"/>
        <w:rPr>
          <w:rFonts w:ascii="Arabic Typesetting" w:hAnsi="Arabic Typesetting" w:cs="Arabic Typesetting"/>
          <w:sz w:val="36"/>
          <w:szCs w:val="36"/>
          <w:rtl/>
        </w:rPr>
      </w:pPr>
    </w:p>
    <w:p w:rsidR="005F5D94" w:rsidRPr="001A28BF" w:rsidRDefault="005F5D94" w:rsidP="005F5D94">
      <w:pPr>
        <w:pStyle w:val="MeetingSessionAR"/>
        <w:bidi/>
        <w:rPr>
          <w:rtl/>
        </w:rPr>
      </w:pPr>
      <w:r w:rsidRPr="001A28BF">
        <w:rPr>
          <w:rtl/>
        </w:rPr>
        <w:t xml:space="preserve">الدورة </w:t>
      </w:r>
      <w:r>
        <w:rPr>
          <w:rFonts w:hint="cs"/>
          <w:rtl/>
        </w:rPr>
        <w:t>الخامسة</w:t>
      </w:r>
      <w:r w:rsidRPr="001A28BF">
        <w:rPr>
          <w:rFonts w:hint="cs"/>
          <w:rtl/>
        </w:rPr>
        <w:t xml:space="preserve"> </w:t>
      </w:r>
      <w:proofErr w:type="gramStart"/>
      <w:r w:rsidRPr="001A28BF">
        <w:rPr>
          <w:rFonts w:hint="cs"/>
          <w:rtl/>
        </w:rPr>
        <w:t>والعشرون</w:t>
      </w:r>
      <w:proofErr w:type="gramEnd"/>
    </w:p>
    <w:p w:rsidR="005F5D94" w:rsidRPr="001A28BF" w:rsidRDefault="005F5D94" w:rsidP="005F5D94">
      <w:pPr>
        <w:pStyle w:val="MeetingDatesAR"/>
        <w:bidi/>
        <w:rPr>
          <w:rtl/>
        </w:rPr>
      </w:pPr>
      <w:r w:rsidRPr="001A28BF">
        <w:rPr>
          <w:rFonts w:hint="cs"/>
          <w:rtl/>
        </w:rPr>
        <w:t xml:space="preserve">جنيف، من </w:t>
      </w:r>
      <w:r>
        <w:rPr>
          <w:rFonts w:hint="cs"/>
          <w:rtl/>
        </w:rPr>
        <w:t>29 أغسطس</w:t>
      </w:r>
      <w:r w:rsidRPr="001A28BF">
        <w:rPr>
          <w:rFonts w:hint="cs"/>
          <w:rtl/>
        </w:rPr>
        <w:t xml:space="preserve"> إلى </w:t>
      </w:r>
      <w:r>
        <w:rPr>
          <w:rFonts w:hint="cs"/>
          <w:rtl/>
        </w:rPr>
        <w:t>2</w:t>
      </w:r>
      <w:r w:rsidRPr="001A28BF">
        <w:rPr>
          <w:rFonts w:hint="cs"/>
          <w:rtl/>
        </w:rPr>
        <w:t xml:space="preserve"> </w:t>
      </w:r>
      <w:r>
        <w:rPr>
          <w:rFonts w:hint="cs"/>
          <w:rtl/>
        </w:rPr>
        <w:t>سبتمبر 2016</w:t>
      </w:r>
    </w:p>
    <w:p w:rsidR="005F5D94" w:rsidRPr="001A28BF" w:rsidRDefault="005F5D94" w:rsidP="005F5D94">
      <w:pPr>
        <w:bidi/>
        <w:spacing w:line="360" w:lineRule="exact"/>
        <w:rPr>
          <w:rFonts w:ascii="Arabic Typesetting" w:hAnsi="Arabic Typesetting" w:cs="Arabic Typesetting"/>
          <w:sz w:val="36"/>
          <w:szCs w:val="36"/>
          <w:rtl/>
        </w:rPr>
      </w:pPr>
    </w:p>
    <w:p w:rsidR="005F5D94" w:rsidRPr="001A28BF" w:rsidRDefault="005F5D94" w:rsidP="005F5D94">
      <w:pPr>
        <w:bidi/>
        <w:spacing w:line="360" w:lineRule="exact"/>
        <w:rPr>
          <w:rFonts w:ascii="Arabic Typesetting" w:hAnsi="Arabic Typesetting" w:cs="Arabic Typesetting"/>
          <w:sz w:val="36"/>
          <w:szCs w:val="36"/>
          <w:rtl/>
        </w:rPr>
      </w:pPr>
    </w:p>
    <w:p w:rsidR="005F5D94" w:rsidRPr="001A28BF" w:rsidRDefault="005F5D94" w:rsidP="005F5D94">
      <w:pPr>
        <w:pStyle w:val="MeetingTitleAR"/>
        <w:bidi/>
        <w:rPr>
          <w:rtl/>
        </w:rPr>
      </w:pPr>
      <w:r w:rsidRPr="00E300EB">
        <w:rPr>
          <w:rtl/>
        </w:rPr>
        <w:t>استعراض منهجية تخصيص الإيرادات والميزانية بحسب كل اتحاد</w:t>
      </w:r>
    </w:p>
    <w:p w:rsidR="005F5D94" w:rsidRPr="001A28BF" w:rsidRDefault="005F5D94" w:rsidP="005F5D94">
      <w:pPr>
        <w:pStyle w:val="PreparedbyAR"/>
        <w:bidi/>
        <w:rPr>
          <w:rtl/>
        </w:rPr>
      </w:pPr>
      <w:proofErr w:type="gramStart"/>
      <w:r>
        <w:rPr>
          <w:rFonts w:hint="cs"/>
          <w:rtl/>
        </w:rPr>
        <w:t>وثيقة</w:t>
      </w:r>
      <w:proofErr w:type="gramEnd"/>
      <w:r>
        <w:rPr>
          <w:rFonts w:hint="cs"/>
          <w:rtl/>
        </w:rPr>
        <w:t xml:space="preserve"> </w:t>
      </w:r>
      <w:r w:rsidRPr="001A28BF">
        <w:rPr>
          <w:rFonts w:hint="cs"/>
          <w:rtl/>
        </w:rPr>
        <w:t>من إعداد</w:t>
      </w:r>
      <w:r>
        <w:rPr>
          <w:rFonts w:hint="cs"/>
          <w:rtl/>
        </w:rPr>
        <w:t xml:space="preserve"> الأمانة</w:t>
      </w:r>
    </w:p>
    <w:p w:rsidR="005F5D94" w:rsidRPr="002650A3" w:rsidRDefault="005F5D94" w:rsidP="005F5D94">
      <w:pPr>
        <w:pStyle w:val="Heading1AR"/>
        <w:rPr>
          <w:u w:val="single"/>
          <w:rtl/>
        </w:rPr>
      </w:pPr>
      <w:r w:rsidRPr="002650A3">
        <w:rPr>
          <w:u w:val="single"/>
          <w:rtl/>
        </w:rPr>
        <w:t xml:space="preserve">معلومات أساسية </w:t>
      </w:r>
      <w:proofErr w:type="gramStart"/>
      <w:r w:rsidRPr="002650A3">
        <w:rPr>
          <w:u w:val="single"/>
          <w:rtl/>
        </w:rPr>
        <w:t>ومقدمة</w:t>
      </w:r>
      <w:proofErr w:type="gramEnd"/>
    </w:p>
    <w:p w:rsidR="005F5D94" w:rsidRDefault="005F5D94" w:rsidP="005F5D94">
      <w:pPr>
        <w:pStyle w:val="NumberedParaAR"/>
        <w:numPr>
          <w:ilvl w:val="0"/>
          <w:numId w:val="24"/>
        </w:numPr>
      </w:pPr>
      <w:r>
        <w:rPr>
          <w:rFonts w:hint="cs"/>
          <w:rtl/>
        </w:rPr>
        <w:t>ل</w:t>
      </w:r>
      <w:r w:rsidRPr="00002CB7">
        <w:rPr>
          <w:rtl/>
        </w:rPr>
        <w:t xml:space="preserve">لمنظمة العالمية للملكية الفكرية (الويبو)، </w:t>
      </w:r>
      <w:r>
        <w:rPr>
          <w:rFonts w:hint="cs"/>
          <w:rtl/>
        </w:rPr>
        <w:t>و</w:t>
      </w:r>
      <w:r w:rsidRPr="00002CB7">
        <w:rPr>
          <w:rtl/>
        </w:rPr>
        <w:t xml:space="preserve">هي وكالة متخصصة تابعة للأمم المتحدة، </w:t>
      </w:r>
      <w:r>
        <w:rPr>
          <w:rFonts w:hint="cs"/>
          <w:rtl/>
        </w:rPr>
        <w:t>هيكلٌ</w:t>
      </w:r>
      <w:r w:rsidRPr="00002CB7">
        <w:rPr>
          <w:rtl/>
        </w:rPr>
        <w:t xml:space="preserve"> مالي</w:t>
      </w:r>
      <w:r>
        <w:rPr>
          <w:rFonts w:hint="cs"/>
          <w:rtl/>
        </w:rPr>
        <w:t>ٌّ</w:t>
      </w:r>
      <w:r w:rsidRPr="00002CB7">
        <w:rPr>
          <w:rtl/>
        </w:rPr>
        <w:t xml:space="preserve"> </w:t>
      </w:r>
      <w:r>
        <w:rPr>
          <w:rFonts w:hint="cs"/>
          <w:rtl/>
        </w:rPr>
        <w:t xml:space="preserve">يتفرد بأن تمويل المنظمة يأتي في المقام الأول </w:t>
      </w:r>
      <w:r w:rsidRPr="00002CB7">
        <w:rPr>
          <w:rtl/>
        </w:rPr>
        <w:t>من الرسوم الم</w:t>
      </w:r>
      <w:r>
        <w:rPr>
          <w:rFonts w:hint="cs"/>
          <w:rtl/>
        </w:rPr>
        <w:t>ُ</w:t>
      </w:r>
      <w:r w:rsidRPr="00002CB7">
        <w:rPr>
          <w:rtl/>
        </w:rPr>
        <w:t>حص</w:t>
      </w:r>
      <w:r>
        <w:rPr>
          <w:rFonts w:hint="cs"/>
          <w:rtl/>
        </w:rPr>
        <w:t>َّ</w:t>
      </w:r>
      <w:r w:rsidRPr="00002CB7">
        <w:rPr>
          <w:rtl/>
        </w:rPr>
        <w:t xml:space="preserve">لة من </w:t>
      </w:r>
      <w:r>
        <w:rPr>
          <w:rtl/>
        </w:rPr>
        <w:t xml:space="preserve">أنظمة التسجيل الدولية </w:t>
      </w:r>
      <w:r w:rsidRPr="00002CB7">
        <w:rPr>
          <w:rtl/>
        </w:rPr>
        <w:t xml:space="preserve">للملكية الفكرية </w:t>
      </w:r>
      <w:r>
        <w:rPr>
          <w:rFonts w:hint="cs"/>
          <w:rtl/>
        </w:rPr>
        <w:t>التي تديرها المنظمة بمقتضى ولايتها</w:t>
      </w:r>
      <w:r w:rsidRPr="00002CB7">
        <w:rPr>
          <w:rtl/>
        </w:rPr>
        <w:t xml:space="preserve">. </w:t>
      </w:r>
      <w:proofErr w:type="gramStart"/>
      <w:r w:rsidRPr="00002CB7">
        <w:rPr>
          <w:rtl/>
        </w:rPr>
        <w:t>وقد</w:t>
      </w:r>
      <w:proofErr w:type="gramEnd"/>
      <w:r w:rsidRPr="00002CB7">
        <w:rPr>
          <w:rtl/>
        </w:rPr>
        <w:t xml:space="preserve"> </w:t>
      </w:r>
      <w:r>
        <w:rPr>
          <w:rFonts w:hint="cs"/>
          <w:rtl/>
        </w:rPr>
        <w:t>تطو</w:t>
      </w:r>
      <w:bookmarkStart w:id="2" w:name="_GoBack"/>
      <w:bookmarkEnd w:id="2"/>
      <w:r>
        <w:rPr>
          <w:rFonts w:hint="cs"/>
          <w:rtl/>
        </w:rPr>
        <w:t xml:space="preserve">رت المنظمة على مدى العقود الثلاثة الماضية </w:t>
      </w:r>
      <w:r w:rsidRPr="00002CB7">
        <w:rPr>
          <w:rtl/>
        </w:rPr>
        <w:t xml:space="preserve">من منظمة </w:t>
      </w:r>
      <w:r>
        <w:rPr>
          <w:rFonts w:hint="cs"/>
          <w:rtl/>
        </w:rPr>
        <w:t xml:space="preserve">يأتي </w:t>
      </w:r>
      <w:r w:rsidRPr="00002CB7">
        <w:rPr>
          <w:rtl/>
        </w:rPr>
        <w:t>معظ</w:t>
      </w:r>
      <w:r>
        <w:rPr>
          <w:rFonts w:hint="cs"/>
          <w:rtl/>
        </w:rPr>
        <w:t>م تمويلها</w:t>
      </w:r>
      <w:r w:rsidRPr="00002CB7">
        <w:rPr>
          <w:rtl/>
        </w:rPr>
        <w:t xml:space="preserve"> من الاشتراكات </w:t>
      </w:r>
      <w:r>
        <w:rPr>
          <w:rFonts w:hint="cs"/>
          <w:rtl/>
        </w:rPr>
        <w:t xml:space="preserve">إلى </w:t>
      </w:r>
      <w:r w:rsidRPr="00002CB7">
        <w:rPr>
          <w:rtl/>
        </w:rPr>
        <w:t xml:space="preserve">منظمة </w:t>
      </w:r>
      <w:r>
        <w:rPr>
          <w:rFonts w:hint="cs"/>
          <w:rtl/>
        </w:rPr>
        <w:t xml:space="preserve">يأتي </w:t>
      </w:r>
      <w:r w:rsidRPr="00002CB7">
        <w:rPr>
          <w:rtl/>
        </w:rPr>
        <w:t xml:space="preserve">معظم </w:t>
      </w:r>
      <w:r>
        <w:rPr>
          <w:rFonts w:hint="cs"/>
          <w:rtl/>
        </w:rPr>
        <w:t xml:space="preserve">تمويلها </w:t>
      </w:r>
      <w:r w:rsidRPr="00002CB7">
        <w:rPr>
          <w:rtl/>
        </w:rPr>
        <w:t xml:space="preserve">من </w:t>
      </w:r>
      <w:r>
        <w:rPr>
          <w:rFonts w:hint="cs"/>
          <w:rtl/>
        </w:rPr>
        <w:t>ال</w:t>
      </w:r>
      <w:r w:rsidRPr="00002CB7">
        <w:rPr>
          <w:rtl/>
        </w:rPr>
        <w:t xml:space="preserve">رسوم. </w:t>
      </w:r>
      <w:r>
        <w:rPr>
          <w:rFonts w:hint="cs"/>
          <w:rtl/>
        </w:rPr>
        <w:t xml:space="preserve">ومن المتوقع </w:t>
      </w:r>
      <w:r w:rsidRPr="00002CB7">
        <w:rPr>
          <w:rtl/>
        </w:rPr>
        <w:t xml:space="preserve">أن </w:t>
      </w:r>
      <w:r>
        <w:rPr>
          <w:rFonts w:hint="cs"/>
          <w:rtl/>
        </w:rPr>
        <w:t xml:space="preserve">تبلغ نسبة إيرادات الويبو من الرسوم 94.5% من </w:t>
      </w:r>
      <w:r w:rsidRPr="00002CB7">
        <w:rPr>
          <w:rtl/>
        </w:rPr>
        <w:t xml:space="preserve">إجمالي </w:t>
      </w:r>
      <w:r>
        <w:rPr>
          <w:rFonts w:hint="cs"/>
          <w:rtl/>
        </w:rPr>
        <w:t>إيرادات ا</w:t>
      </w:r>
      <w:r w:rsidRPr="00002CB7">
        <w:rPr>
          <w:rtl/>
        </w:rPr>
        <w:t>لمنظمة</w:t>
      </w:r>
      <w:r>
        <w:rPr>
          <w:rFonts w:hint="cs"/>
          <w:rtl/>
        </w:rPr>
        <w:t xml:space="preserve"> </w:t>
      </w:r>
      <w:r w:rsidRPr="00002CB7">
        <w:rPr>
          <w:rtl/>
        </w:rPr>
        <w:t xml:space="preserve">في </w:t>
      </w:r>
      <w:r>
        <w:rPr>
          <w:rFonts w:hint="cs"/>
          <w:rtl/>
        </w:rPr>
        <w:t xml:space="preserve">الثنائية </w:t>
      </w:r>
      <w:r w:rsidRPr="00002CB7">
        <w:rPr>
          <w:rtl/>
        </w:rPr>
        <w:t>2016/17.</w:t>
      </w:r>
    </w:p>
    <w:p w:rsidR="005F5D94" w:rsidRDefault="005F5D94" w:rsidP="005F5D94">
      <w:pPr>
        <w:pStyle w:val="NumberedParaAR"/>
      </w:pPr>
      <w:r>
        <w:rPr>
          <w:rFonts w:hint="cs"/>
          <w:rtl/>
        </w:rPr>
        <w:t xml:space="preserve">وتعتبر </w:t>
      </w:r>
      <w:r w:rsidRPr="00E0130E">
        <w:rPr>
          <w:rtl/>
        </w:rPr>
        <w:t>الويبو منظمة م</w:t>
      </w:r>
      <w:r>
        <w:rPr>
          <w:rFonts w:hint="cs"/>
          <w:rtl/>
        </w:rPr>
        <w:t>ُ</w:t>
      </w:r>
      <w:r w:rsidRPr="00E0130E">
        <w:rPr>
          <w:rtl/>
        </w:rPr>
        <w:t>عق</w:t>
      </w:r>
      <w:r>
        <w:rPr>
          <w:rFonts w:hint="cs"/>
          <w:rtl/>
        </w:rPr>
        <w:t>َّ</w:t>
      </w:r>
      <w:r w:rsidRPr="00E0130E">
        <w:rPr>
          <w:rtl/>
        </w:rPr>
        <w:t>دة من الناحية الدستورية</w:t>
      </w:r>
      <w:r w:rsidRPr="00590E1D">
        <w:rPr>
          <w:rtl/>
        </w:rPr>
        <w:t xml:space="preserve">، </w:t>
      </w:r>
      <w:r>
        <w:rPr>
          <w:rFonts w:hint="cs"/>
          <w:rtl/>
        </w:rPr>
        <w:t xml:space="preserve">وتعقُّدها ناتجٌ عن </w:t>
      </w:r>
      <w:r>
        <w:rPr>
          <w:rtl/>
        </w:rPr>
        <w:t xml:space="preserve">تاريخها الطويل </w:t>
      </w:r>
      <w:r>
        <w:rPr>
          <w:rFonts w:hint="cs"/>
          <w:rtl/>
        </w:rPr>
        <w:t>وإبرامها المتوالي</w:t>
      </w:r>
      <w:r w:rsidRPr="00590E1D">
        <w:rPr>
          <w:rtl/>
        </w:rPr>
        <w:t xml:space="preserve"> لمعاهدات جديدة</w:t>
      </w:r>
      <w:r>
        <w:rPr>
          <w:rFonts w:hint="cs"/>
          <w:rtl/>
        </w:rPr>
        <w:t>، وقد أُنشئت</w:t>
      </w:r>
      <w:r w:rsidRPr="00590E1D">
        <w:rPr>
          <w:rtl/>
        </w:rPr>
        <w:t xml:space="preserve"> </w:t>
      </w:r>
      <w:r>
        <w:rPr>
          <w:rFonts w:hint="cs"/>
          <w:rtl/>
        </w:rPr>
        <w:t xml:space="preserve">بموجب </w:t>
      </w:r>
      <w:r w:rsidRPr="00590E1D">
        <w:rPr>
          <w:rtl/>
        </w:rPr>
        <w:t>العديد من</w:t>
      </w:r>
      <w:r>
        <w:rPr>
          <w:rFonts w:hint="cs"/>
          <w:rtl/>
        </w:rPr>
        <w:t xml:space="preserve"> هذه المعاهدات اتحادات دول </w:t>
      </w:r>
      <w:r w:rsidRPr="00590E1D">
        <w:rPr>
          <w:rtl/>
        </w:rPr>
        <w:t>مستقلة قانوني</w:t>
      </w:r>
      <w:r>
        <w:rPr>
          <w:rFonts w:hint="cs"/>
          <w:rtl/>
        </w:rPr>
        <w:t>ّاً</w:t>
      </w:r>
      <w:r w:rsidRPr="00590E1D">
        <w:rPr>
          <w:rtl/>
        </w:rPr>
        <w:t xml:space="preserve"> </w:t>
      </w:r>
      <w:r>
        <w:rPr>
          <w:rFonts w:hint="cs"/>
          <w:rtl/>
        </w:rPr>
        <w:t xml:space="preserve">لها </w:t>
      </w:r>
      <w:r w:rsidRPr="00590E1D">
        <w:rPr>
          <w:rtl/>
        </w:rPr>
        <w:t xml:space="preserve">جهاز إداري خاص </w:t>
      </w:r>
      <w:r>
        <w:rPr>
          <w:rFonts w:hint="cs"/>
          <w:rtl/>
        </w:rPr>
        <w:t>ب</w:t>
      </w:r>
      <w:r w:rsidRPr="00590E1D">
        <w:rPr>
          <w:rtl/>
        </w:rPr>
        <w:t xml:space="preserve">أعضاء كل اتحاد لاتخاذ القرارات </w:t>
      </w:r>
      <w:r w:rsidRPr="00A975AC">
        <w:rPr>
          <w:rtl/>
        </w:rPr>
        <w:t>وتوفير أمانة مشتركة</w:t>
      </w:r>
      <w:r w:rsidRPr="00590E1D">
        <w:rPr>
          <w:rtl/>
        </w:rPr>
        <w:t xml:space="preserve"> في</w:t>
      </w:r>
      <w:r>
        <w:rPr>
          <w:rFonts w:hint="cs"/>
          <w:rtl/>
        </w:rPr>
        <w:t xml:space="preserve"> </w:t>
      </w:r>
      <w:r w:rsidRPr="00590E1D">
        <w:rPr>
          <w:rtl/>
        </w:rPr>
        <w:t xml:space="preserve">مكتب </w:t>
      </w:r>
      <w:r>
        <w:rPr>
          <w:rFonts w:hint="cs"/>
          <w:rtl/>
        </w:rPr>
        <w:t xml:space="preserve">الويبو </w:t>
      </w:r>
      <w:r w:rsidRPr="00590E1D">
        <w:rPr>
          <w:rtl/>
        </w:rPr>
        <w:t xml:space="preserve">الدولي. </w:t>
      </w:r>
      <w:r>
        <w:rPr>
          <w:rFonts w:hint="cs"/>
          <w:rtl/>
        </w:rPr>
        <w:t>وهذه المعاهدات، مجتمعةً، جعلت</w:t>
      </w:r>
      <w:r w:rsidRPr="00590E1D">
        <w:rPr>
          <w:rtl/>
        </w:rPr>
        <w:t xml:space="preserve"> </w:t>
      </w:r>
      <w:r>
        <w:rPr>
          <w:rFonts w:hint="cs"/>
          <w:rtl/>
        </w:rPr>
        <w:t>من</w:t>
      </w:r>
      <w:r w:rsidRPr="00590E1D">
        <w:rPr>
          <w:rtl/>
        </w:rPr>
        <w:t xml:space="preserve"> الويبو </w:t>
      </w:r>
      <w:r>
        <w:rPr>
          <w:rFonts w:hint="cs"/>
          <w:rtl/>
        </w:rPr>
        <w:t xml:space="preserve">منظمةً </w:t>
      </w:r>
      <w:r w:rsidRPr="00590E1D">
        <w:rPr>
          <w:rtl/>
        </w:rPr>
        <w:t>جامعة</w:t>
      </w:r>
      <w:r>
        <w:rPr>
          <w:rFonts w:hint="cs"/>
          <w:rtl/>
        </w:rPr>
        <w:t>ً</w:t>
      </w:r>
      <w:r w:rsidRPr="00590E1D">
        <w:rPr>
          <w:rtl/>
        </w:rPr>
        <w:t xml:space="preserve"> للقيام ب</w:t>
      </w:r>
      <w:r>
        <w:rPr>
          <w:rFonts w:hint="cs"/>
          <w:rtl/>
        </w:rPr>
        <w:t>ال</w:t>
      </w:r>
      <w:r w:rsidRPr="00590E1D">
        <w:rPr>
          <w:rtl/>
        </w:rPr>
        <w:t xml:space="preserve">أنشطة </w:t>
      </w:r>
      <w:r>
        <w:rPr>
          <w:rFonts w:hint="cs"/>
          <w:rtl/>
        </w:rPr>
        <w:t xml:space="preserve">الرامية إلى </w:t>
      </w:r>
      <w:r w:rsidRPr="00590E1D">
        <w:rPr>
          <w:rtl/>
        </w:rPr>
        <w:t>تعزيز حماية الملكية الفكرية وضمان التعاون الإداري بين</w:t>
      </w:r>
      <w:r>
        <w:rPr>
          <w:rFonts w:hint="cs"/>
          <w:rtl/>
        </w:rPr>
        <w:t xml:space="preserve"> شتى</w:t>
      </w:r>
      <w:r w:rsidRPr="00590E1D">
        <w:rPr>
          <w:rtl/>
        </w:rPr>
        <w:t xml:space="preserve"> الاتحادات. </w:t>
      </w:r>
      <w:r>
        <w:rPr>
          <w:rFonts w:hint="cs"/>
          <w:rtl/>
        </w:rPr>
        <w:t xml:space="preserve">وتتألف </w:t>
      </w:r>
      <w:r w:rsidRPr="00590E1D">
        <w:rPr>
          <w:rtl/>
        </w:rPr>
        <w:t>المنظمة</w:t>
      </w:r>
      <w:r>
        <w:rPr>
          <w:rFonts w:hint="cs"/>
          <w:rtl/>
        </w:rPr>
        <w:t>ُ</w:t>
      </w:r>
      <w:r w:rsidRPr="00590E1D">
        <w:rPr>
          <w:rtl/>
        </w:rPr>
        <w:t xml:space="preserve"> </w:t>
      </w:r>
      <w:r>
        <w:rPr>
          <w:rFonts w:hint="cs"/>
          <w:rtl/>
        </w:rPr>
        <w:t>في الوقت الحالي</w:t>
      </w:r>
      <w:r w:rsidRPr="00590E1D">
        <w:rPr>
          <w:rtl/>
        </w:rPr>
        <w:t xml:space="preserve"> </w:t>
      </w:r>
      <w:r>
        <w:rPr>
          <w:rFonts w:hint="cs"/>
          <w:rtl/>
        </w:rPr>
        <w:t xml:space="preserve">من </w:t>
      </w:r>
      <w:r w:rsidRPr="00590E1D">
        <w:rPr>
          <w:rtl/>
        </w:rPr>
        <w:t xml:space="preserve">ستة اتحادات </w:t>
      </w:r>
      <w:r>
        <w:rPr>
          <w:rFonts w:hint="cs"/>
          <w:rtl/>
        </w:rPr>
        <w:t xml:space="preserve">مُموَّلة من </w:t>
      </w:r>
      <w:r w:rsidRPr="00590E1D">
        <w:rPr>
          <w:rtl/>
        </w:rPr>
        <w:t>الاشتراكات (</w:t>
      </w:r>
      <w:r>
        <w:rPr>
          <w:rFonts w:hint="cs"/>
          <w:rtl/>
        </w:rPr>
        <w:t xml:space="preserve">هي اتحاد </w:t>
      </w:r>
      <w:r w:rsidRPr="00590E1D">
        <w:rPr>
          <w:rtl/>
        </w:rPr>
        <w:t>باريس</w:t>
      </w:r>
      <w:r>
        <w:rPr>
          <w:rFonts w:hint="cs"/>
          <w:rtl/>
        </w:rPr>
        <w:t>، واتحاد</w:t>
      </w:r>
      <w:r w:rsidRPr="00590E1D">
        <w:rPr>
          <w:rtl/>
        </w:rPr>
        <w:t xml:space="preserve"> برن</w:t>
      </w:r>
      <w:r>
        <w:rPr>
          <w:rFonts w:hint="cs"/>
          <w:rtl/>
        </w:rPr>
        <w:t xml:space="preserve">، واتحاد </w:t>
      </w:r>
      <w:r w:rsidRPr="00590E1D">
        <w:rPr>
          <w:rtl/>
        </w:rPr>
        <w:t>التصنيف الدولي للبراءات</w:t>
      </w:r>
      <w:r>
        <w:rPr>
          <w:rFonts w:hint="cs"/>
          <w:rtl/>
        </w:rPr>
        <w:t>، واتحاد</w:t>
      </w:r>
      <w:r w:rsidRPr="00590E1D">
        <w:rPr>
          <w:rtl/>
        </w:rPr>
        <w:t xml:space="preserve"> نيس</w:t>
      </w:r>
      <w:r>
        <w:rPr>
          <w:rFonts w:hint="cs"/>
          <w:rtl/>
        </w:rPr>
        <w:t>، واتحاد</w:t>
      </w:r>
      <w:r w:rsidRPr="00590E1D">
        <w:rPr>
          <w:rtl/>
        </w:rPr>
        <w:t xml:space="preserve"> </w:t>
      </w:r>
      <w:proofErr w:type="spellStart"/>
      <w:r w:rsidRPr="00590E1D">
        <w:rPr>
          <w:rtl/>
        </w:rPr>
        <w:t>لوكارنو</w:t>
      </w:r>
      <w:proofErr w:type="spellEnd"/>
      <w:r>
        <w:rPr>
          <w:rFonts w:hint="cs"/>
          <w:rtl/>
        </w:rPr>
        <w:t>،</w:t>
      </w:r>
      <w:r w:rsidRPr="00590E1D">
        <w:rPr>
          <w:rtl/>
        </w:rPr>
        <w:t xml:space="preserve"> و</w:t>
      </w:r>
      <w:r>
        <w:rPr>
          <w:rFonts w:hint="cs"/>
          <w:rtl/>
        </w:rPr>
        <w:t xml:space="preserve">اتحاد </w:t>
      </w:r>
      <w:r w:rsidRPr="00590E1D">
        <w:rPr>
          <w:rtl/>
        </w:rPr>
        <w:t>فيينا)</w:t>
      </w:r>
      <w:r>
        <w:rPr>
          <w:rFonts w:hint="cs"/>
          <w:rtl/>
        </w:rPr>
        <w:t>،</w:t>
      </w:r>
      <w:r w:rsidRPr="00590E1D">
        <w:rPr>
          <w:rtl/>
        </w:rPr>
        <w:t xml:space="preserve"> واتفاقية الويبو، وأربعة اتحادات </w:t>
      </w:r>
      <w:r>
        <w:rPr>
          <w:rtl/>
        </w:rPr>
        <w:t>مُموَّلة</w:t>
      </w:r>
      <w:r w:rsidRPr="00590E1D">
        <w:rPr>
          <w:rtl/>
        </w:rPr>
        <w:t xml:space="preserve"> </w:t>
      </w:r>
      <w:r>
        <w:rPr>
          <w:rFonts w:hint="cs"/>
          <w:rtl/>
        </w:rPr>
        <w:t xml:space="preserve">من </w:t>
      </w:r>
      <w:r w:rsidRPr="00590E1D">
        <w:rPr>
          <w:rtl/>
        </w:rPr>
        <w:t>الرسوم (</w:t>
      </w:r>
      <w:r>
        <w:rPr>
          <w:rFonts w:hint="cs"/>
          <w:rtl/>
        </w:rPr>
        <w:t xml:space="preserve">هي اتحاد </w:t>
      </w:r>
      <w:r w:rsidRPr="00590E1D">
        <w:rPr>
          <w:rtl/>
        </w:rPr>
        <w:t>معاهدة التعاون بشأن البراءات</w:t>
      </w:r>
      <w:r>
        <w:rPr>
          <w:rFonts w:hint="cs"/>
          <w:rtl/>
        </w:rPr>
        <w:t>،</w:t>
      </w:r>
      <w:r w:rsidRPr="00590E1D">
        <w:rPr>
          <w:rtl/>
        </w:rPr>
        <w:t xml:space="preserve"> و</w:t>
      </w:r>
      <w:r>
        <w:rPr>
          <w:rFonts w:hint="cs"/>
          <w:rtl/>
        </w:rPr>
        <w:t xml:space="preserve">اتحاد </w:t>
      </w:r>
      <w:r w:rsidRPr="00590E1D">
        <w:rPr>
          <w:rtl/>
        </w:rPr>
        <w:t>مدريد</w:t>
      </w:r>
      <w:r>
        <w:rPr>
          <w:rFonts w:hint="cs"/>
          <w:rtl/>
        </w:rPr>
        <w:t>، واتحاد</w:t>
      </w:r>
      <w:r w:rsidRPr="00590E1D">
        <w:rPr>
          <w:rtl/>
        </w:rPr>
        <w:t xml:space="preserve"> لاهاي</w:t>
      </w:r>
      <w:r>
        <w:rPr>
          <w:rFonts w:hint="cs"/>
          <w:rtl/>
        </w:rPr>
        <w:t>، واتحاد</w:t>
      </w:r>
      <w:r w:rsidRPr="00590E1D">
        <w:rPr>
          <w:rtl/>
        </w:rPr>
        <w:t xml:space="preserve"> لشبونة).</w:t>
      </w:r>
    </w:p>
    <w:p w:rsidR="005F5D94" w:rsidRDefault="005F5D94" w:rsidP="005F5D94">
      <w:pPr>
        <w:pStyle w:val="NumberedParaAR"/>
      </w:pPr>
      <w:r>
        <w:rPr>
          <w:rFonts w:hint="cs"/>
          <w:rtl/>
        </w:rPr>
        <w:t xml:space="preserve">وتقتضي </w:t>
      </w:r>
      <w:r w:rsidRPr="00200CC3">
        <w:rPr>
          <w:rtl/>
        </w:rPr>
        <w:t xml:space="preserve">المادة </w:t>
      </w:r>
      <w:r>
        <w:t>3.2</w:t>
      </w:r>
      <w:r w:rsidRPr="00200CC3">
        <w:rPr>
          <w:rFonts w:hint="cs"/>
          <w:rtl/>
        </w:rPr>
        <w:t xml:space="preserve"> </w:t>
      </w:r>
      <w:r>
        <w:rPr>
          <w:rFonts w:hint="cs"/>
          <w:rtl/>
        </w:rPr>
        <w:t xml:space="preserve">من نظام </w:t>
      </w:r>
      <w:r w:rsidRPr="00F20B31">
        <w:rPr>
          <w:rtl/>
        </w:rPr>
        <w:t xml:space="preserve">الويبو المالي أن </w:t>
      </w:r>
      <w:r>
        <w:rPr>
          <w:rFonts w:hint="cs"/>
          <w:rtl/>
        </w:rPr>
        <w:t xml:space="preserve">تشمل وثيقةُ </w:t>
      </w:r>
      <w:r w:rsidRPr="00200CC3">
        <w:rPr>
          <w:rtl/>
        </w:rPr>
        <w:t>البرنامج والميزانية</w:t>
      </w:r>
      <w:r>
        <w:rPr>
          <w:rFonts w:hint="cs"/>
          <w:rtl/>
        </w:rPr>
        <w:t xml:space="preserve"> المقترحة</w:t>
      </w:r>
      <w:r w:rsidRPr="00200CC3">
        <w:rPr>
          <w:rtl/>
        </w:rPr>
        <w:t xml:space="preserve"> </w:t>
      </w:r>
      <w:r>
        <w:rPr>
          <w:rFonts w:hint="cs"/>
          <w:rtl/>
        </w:rPr>
        <w:t>تقديرات</w:t>
      </w:r>
      <w:r w:rsidRPr="00200CC3">
        <w:rPr>
          <w:rtl/>
        </w:rPr>
        <w:t xml:space="preserve"> لإيرادات ونفقات الفترة المالية التي تتعلق بها، و</w:t>
      </w:r>
      <w:r>
        <w:rPr>
          <w:rFonts w:hint="cs"/>
          <w:rtl/>
        </w:rPr>
        <w:t xml:space="preserve">أن </w:t>
      </w:r>
      <w:r w:rsidRPr="00200CC3">
        <w:rPr>
          <w:rtl/>
        </w:rPr>
        <w:t>ت</w:t>
      </w:r>
      <w:r>
        <w:rPr>
          <w:rFonts w:hint="cs"/>
          <w:rtl/>
        </w:rPr>
        <w:t>ُ</w:t>
      </w:r>
      <w:r w:rsidRPr="00200CC3">
        <w:rPr>
          <w:rtl/>
        </w:rPr>
        <w:t>عد</w:t>
      </w:r>
      <w:r>
        <w:rPr>
          <w:rFonts w:hint="cs"/>
          <w:rtl/>
        </w:rPr>
        <w:t>َّ</w:t>
      </w:r>
      <w:r w:rsidRPr="00200CC3">
        <w:rPr>
          <w:rtl/>
        </w:rPr>
        <w:t xml:space="preserve"> بشكل موحد للمنظمة ولكل اتحاد على حدة.</w:t>
      </w:r>
    </w:p>
    <w:p w:rsidR="005F5D94" w:rsidRDefault="005F5D94" w:rsidP="005F5D94">
      <w:pPr>
        <w:pStyle w:val="NumberedParaAR"/>
      </w:pPr>
      <w:r>
        <w:rPr>
          <w:rFonts w:hint="cs"/>
          <w:rtl/>
        </w:rPr>
        <w:lastRenderedPageBreak/>
        <w:t xml:space="preserve">أما أنشطة </w:t>
      </w:r>
      <w:r w:rsidRPr="00920C3A">
        <w:rPr>
          <w:rtl/>
        </w:rPr>
        <w:t xml:space="preserve">الويبو </w:t>
      </w:r>
      <w:r>
        <w:rPr>
          <w:rFonts w:hint="cs"/>
          <w:rtl/>
        </w:rPr>
        <w:t xml:space="preserve">فتعتمدها </w:t>
      </w:r>
      <w:r w:rsidRPr="00920C3A">
        <w:rPr>
          <w:rtl/>
        </w:rPr>
        <w:t>الدول</w:t>
      </w:r>
      <w:r>
        <w:rPr>
          <w:rFonts w:hint="cs"/>
          <w:rtl/>
        </w:rPr>
        <w:t>ُ</w:t>
      </w:r>
      <w:r w:rsidRPr="00920C3A">
        <w:rPr>
          <w:rtl/>
        </w:rPr>
        <w:t xml:space="preserve"> الأعضاء وت</w:t>
      </w:r>
      <w:r>
        <w:rPr>
          <w:rFonts w:hint="cs"/>
          <w:rtl/>
        </w:rPr>
        <w:t>ُ</w:t>
      </w:r>
      <w:r w:rsidRPr="00920C3A">
        <w:rPr>
          <w:rtl/>
        </w:rPr>
        <w:t>نف</w:t>
      </w:r>
      <w:r>
        <w:rPr>
          <w:rFonts w:hint="cs"/>
          <w:rtl/>
        </w:rPr>
        <w:t>ِّ</w:t>
      </w:r>
      <w:r w:rsidRPr="00920C3A">
        <w:rPr>
          <w:rtl/>
        </w:rPr>
        <w:t>ذها الأمانة</w:t>
      </w:r>
      <w:r>
        <w:rPr>
          <w:rFonts w:hint="cs"/>
          <w:rtl/>
        </w:rPr>
        <w:t>ُ</w:t>
      </w:r>
      <w:r w:rsidRPr="00920C3A">
        <w:rPr>
          <w:rtl/>
        </w:rPr>
        <w:t xml:space="preserve"> وفقا</w:t>
      </w:r>
      <w:r>
        <w:rPr>
          <w:rFonts w:hint="cs"/>
          <w:rtl/>
        </w:rPr>
        <w:t>ً</w:t>
      </w:r>
      <w:r w:rsidRPr="00920C3A">
        <w:rPr>
          <w:rtl/>
        </w:rPr>
        <w:t xml:space="preserve"> لهيكل </w:t>
      </w:r>
      <w:r>
        <w:rPr>
          <w:rFonts w:hint="cs"/>
          <w:rtl/>
        </w:rPr>
        <w:t>يقوم على ال</w:t>
      </w:r>
      <w:r w:rsidRPr="00920C3A">
        <w:rPr>
          <w:rtl/>
        </w:rPr>
        <w:t>برامج (</w:t>
      </w:r>
      <w:r>
        <w:rPr>
          <w:rFonts w:hint="cs"/>
          <w:rtl/>
        </w:rPr>
        <w:t xml:space="preserve">لدى الويبو 31 برنامجاً </w:t>
      </w:r>
      <w:r w:rsidRPr="00920C3A">
        <w:rPr>
          <w:rtl/>
        </w:rPr>
        <w:t xml:space="preserve">في </w:t>
      </w:r>
      <w:r>
        <w:rPr>
          <w:rFonts w:hint="cs"/>
          <w:rtl/>
        </w:rPr>
        <w:t xml:space="preserve">الثنائية </w:t>
      </w:r>
      <w:r w:rsidRPr="00920C3A">
        <w:rPr>
          <w:rtl/>
        </w:rPr>
        <w:t xml:space="preserve">2016/17). </w:t>
      </w:r>
      <w:proofErr w:type="gramStart"/>
      <w:r>
        <w:rPr>
          <w:rFonts w:hint="cs"/>
          <w:rtl/>
        </w:rPr>
        <w:t>ول</w:t>
      </w:r>
      <w:r w:rsidRPr="00920C3A">
        <w:rPr>
          <w:rtl/>
        </w:rPr>
        <w:t>كل</w:t>
      </w:r>
      <w:proofErr w:type="gramEnd"/>
      <w:r w:rsidRPr="00920C3A">
        <w:rPr>
          <w:rtl/>
        </w:rPr>
        <w:t xml:space="preserve"> برنامج ميزانية </w:t>
      </w:r>
      <w:r>
        <w:rPr>
          <w:rFonts w:hint="cs"/>
          <w:rtl/>
        </w:rPr>
        <w:t xml:space="preserve">نفقات </w:t>
      </w:r>
      <w:r w:rsidRPr="00920C3A">
        <w:rPr>
          <w:rtl/>
        </w:rPr>
        <w:t>م</w:t>
      </w:r>
      <w:r>
        <w:rPr>
          <w:rFonts w:hint="cs"/>
          <w:rtl/>
        </w:rPr>
        <w:t>ُ</w:t>
      </w:r>
      <w:r w:rsidRPr="00920C3A">
        <w:rPr>
          <w:rtl/>
        </w:rPr>
        <w:t xml:space="preserve">عتمدة. </w:t>
      </w:r>
      <w:r>
        <w:rPr>
          <w:rFonts w:hint="cs"/>
          <w:rtl/>
        </w:rPr>
        <w:t>وتضطلع ال</w:t>
      </w:r>
      <w:r w:rsidRPr="00920C3A">
        <w:rPr>
          <w:rtl/>
        </w:rPr>
        <w:t>برامج</w:t>
      </w:r>
      <w:r>
        <w:rPr>
          <w:rFonts w:hint="cs"/>
          <w:rtl/>
        </w:rPr>
        <w:t>ُ</w:t>
      </w:r>
      <w:r w:rsidRPr="00920C3A">
        <w:rPr>
          <w:rtl/>
        </w:rPr>
        <w:t xml:space="preserve"> </w:t>
      </w:r>
      <w:r>
        <w:rPr>
          <w:rFonts w:hint="cs"/>
          <w:rtl/>
        </w:rPr>
        <w:t>ب</w:t>
      </w:r>
      <w:r w:rsidRPr="00920C3A">
        <w:rPr>
          <w:rtl/>
        </w:rPr>
        <w:t xml:space="preserve">أنشطة للمساهمة في </w:t>
      </w:r>
      <w:r>
        <w:rPr>
          <w:rFonts w:hint="cs"/>
          <w:rtl/>
        </w:rPr>
        <w:t xml:space="preserve">تحقيق </w:t>
      </w:r>
      <w:proofErr w:type="gramStart"/>
      <w:r w:rsidRPr="00920C3A">
        <w:rPr>
          <w:rtl/>
        </w:rPr>
        <w:t>نتائج</w:t>
      </w:r>
      <w:proofErr w:type="gramEnd"/>
      <w:r w:rsidRPr="00920C3A">
        <w:rPr>
          <w:rtl/>
        </w:rPr>
        <w:t xml:space="preserve"> </w:t>
      </w:r>
      <w:r>
        <w:rPr>
          <w:rFonts w:hint="cs"/>
          <w:rtl/>
        </w:rPr>
        <w:t>المنظمة المرتقبة</w:t>
      </w:r>
      <w:r w:rsidRPr="00920C3A">
        <w:rPr>
          <w:rtl/>
        </w:rPr>
        <w:t xml:space="preserve">. </w:t>
      </w:r>
      <w:r>
        <w:rPr>
          <w:rFonts w:hint="cs"/>
          <w:rtl/>
        </w:rPr>
        <w:t>ويمكن تصنيف ال</w:t>
      </w:r>
      <w:r w:rsidRPr="00920C3A">
        <w:rPr>
          <w:rtl/>
        </w:rPr>
        <w:t xml:space="preserve">أنشطة </w:t>
      </w:r>
      <w:r>
        <w:rPr>
          <w:rFonts w:hint="cs"/>
          <w:rtl/>
        </w:rPr>
        <w:t xml:space="preserve">بوجه </w:t>
      </w:r>
      <w:proofErr w:type="gramStart"/>
      <w:r>
        <w:rPr>
          <w:rFonts w:hint="cs"/>
          <w:rtl/>
        </w:rPr>
        <w:t>عام</w:t>
      </w:r>
      <w:proofErr w:type="gramEnd"/>
      <w:r>
        <w:rPr>
          <w:rFonts w:hint="cs"/>
          <w:rtl/>
        </w:rPr>
        <w:t xml:space="preserve"> إلى صنفين،</w:t>
      </w:r>
      <w:r w:rsidRPr="00920C3A">
        <w:rPr>
          <w:rtl/>
        </w:rPr>
        <w:t xml:space="preserve"> إما: </w:t>
      </w:r>
      <w:r>
        <w:rPr>
          <w:rFonts w:hint="cs"/>
          <w:rtl/>
        </w:rPr>
        <w:t>"1"</w:t>
      </w:r>
      <w:r w:rsidRPr="00920C3A">
        <w:rPr>
          <w:rtl/>
        </w:rPr>
        <w:t xml:space="preserve"> </w:t>
      </w:r>
      <w:r>
        <w:rPr>
          <w:rFonts w:hint="cs"/>
          <w:rtl/>
        </w:rPr>
        <w:t xml:space="preserve">أنشطة </w:t>
      </w:r>
      <w:r w:rsidRPr="00920C3A">
        <w:rPr>
          <w:rtl/>
        </w:rPr>
        <w:t>متخصصة (أو موضوعية)</w:t>
      </w:r>
      <w:r>
        <w:rPr>
          <w:rFonts w:hint="cs"/>
          <w:rtl/>
        </w:rPr>
        <w:t>، أو</w:t>
      </w:r>
      <w:r w:rsidRPr="00920C3A">
        <w:rPr>
          <w:rtl/>
        </w:rPr>
        <w:t xml:space="preserve"> </w:t>
      </w:r>
      <w:r>
        <w:rPr>
          <w:rFonts w:hint="cs"/>
          <w:rtl/>
        </w:rPr>
        <w:t>"2"</w:t>
      </w:r>
      <w:r w:rsidRPr="00920C3A">
        <w:rPr>
          <w:rtl/>
        </w:rPr>
        <w:t xml:space="preserve"> أنشطة </w:t>
      </w:r>
      <w:r>
        <w:rPr>
          <w:rFonts w:hint="cs"/>
          <w:rtl/>
        </w:rPr>
        <w:t xml:space="preserve">إدارية أو </w:t>
      </w:r>
      <w:r w:rsidRPr="00920C3A">
        <w:rPr>
          <w:rtl/>
        </w:rPr>
        <w:t xml:space="preserve">متعلقة بالإدارة </w:t>
      </w:r>
      <w:r>
        <w:rPr>
          <w:rFonts w:hint="cs"/>
          <w:rtl/>
        </w:rPr>
        <w:t>ت</w:t>
      </w:r>
      <w:r w:rsidRPr="00920C3A">
        <w:rPr>
          <w:rtl/>
        </w:rPr>
        <w:t>دعم جميع البرامج.</w:t>
      </w:r>
    </w:p>
    <w:p w:rsidR="005F5D94" w:rsidRDefault="005F5D94" w:rsidP="005F5D94">
      <w:pPr>
        <w:pStyle w:val="NumberedParaAR"/>
      </w:pPr>
      <w:r>
        <w:rPr>
          <w:rFonts w:hint="cs"/>
          <w:rtl/>
        </w:rPr>
        <w:t>و</w:t>
      </w:r>
      <w:r w:rsidRPr="00E26E99">
        <w:rPr>
          <w:rtl/>
        </w:rPr>
        <w:t xml:space="preserve">عرض </w:t>
      </w:r>
      <w:r>
        <w:rPr>
          <w:rFonts w:hint="cs"/>
          <w:rtl/>
        </w:rPr>
        <w:t xml:space="preserve">إيرادات المنظمة ونفقاتها بحسب كل اتحاد </w:t>
      </w:r>
      <w:r w:rsidRPr="00E26E99">
        <w:rPr>
          <w:rtl/>
        </w:rPr>
        <w:t>يتطلب</w:t>
      </w:r>
      <w:r>
        <w:rPr>
          <w:rFonts w:hint="cs"/>
          <w:rtl/>
        </w:rPr>
        <w:t xml:space="preserve"> من</w:t>
      </w:r>
      <w:r w:rsidRPr="00E26E99">
        <w:rPr>
          <w:rtl/>
        </w:rPr>
        <w:t xml:space="preserve"> الأمانة </w:t>
      </w:r>
      <w:r>
        <w:rPr>
          <w:rFonts w:hint="cs"/>
          <w:rtl/>
        </w:rPr>
        <w:t xml:space="preserve">أن </w:t>
      </w:r>
      <w:r w:rsidRPr="00E26E99">
        <w:rPr>
          <w:rtl/>
        </w:rPr>
        <w:t>ت</w:t>
      </w:r>
      <w:r>
        <w:rPr>
          <w:rFonts w:hint="cs"/>
          <w:rtl/>
        </w:rPr>
        <w:t>ُ</w:t>
      </w:r>
      <w:r w:rsidRPr="00E26E99">
        <w:rPr>
          <w:rtl/>
        </w:rPr>
        <w:t>حد</w:t>
      </w:r>
      <w:r>
        <w:rPr>
          <w:rFonts w:hint="cs"/>
          <w:rtl/>
        </w:rPr>
        <w:t>ِّ</w:t>
      </w:r>
      <w:r w:rsidRPr="00E26E99">
        <w:rPr>
          <w:rtl/>
        </w:rPr>
        <w:t>د العلاقة بين مصادر ال</w:t>
      </w:r>
      <w:r>
        <w:rPr>
          <w:rFonts w:hint="cs"/>
          <w:rtl/>
        </w:rPr>
        <w:t>إيرادات</w:t>
      </w:r>
      <w:r w:rsidRPr="00E26E99">
        <w:rPr>
          <w:rtl/>
        </w:rPr>
        <w:t xml:space="preserve"> والاتحادات من جهة، والاتحادات وأنشطة البرامج من </w:t>
      </w:r>
      <w:r>
        <w:rPr>
          <w:rFonts w:hint="cs"/>
          <w:rtl/>
        </w:rPr>
        <w:t>ال</w:t>
      </w:r>
      <w:r w:rsidRPr="00E26E99">
        <w:rPr>
          <w:rtl/>
        </w:rPr>
        <w:t xml:space="preserve">جهة </w:t>
      </w:r>
      <w:r>
        <w:rPr>
          <w:rFonts w:hint="cs"/>
          <w:rtl/>
        </w:rPr>
        <w:t>ال</w:t>
      </w:r>
      <w:r w:rsidRPr="00E26E99">
        <w:rPr>
          <w:rtl/>
        </w:rPr>
        <w:t xml:space="preserve">أخرى. علاوة على </w:t>
      </w:r>
      <w:r>
        <w:rPr>
          <w:rFonts w:hint="cs"/>
          <w:rtl/>
        </w:rPr>
        <w:t xml:space="preserve">أن </w:t>
      </w:r>
      <w:r w:rsidRPr="00E26E99">
        <w:rPr>
          <w:rtl/>
        </w:rPr>
        <w:t xml:space="preserve">ذلك يتطلب </w:t>
      </w:r>
      <w:r>
        <w:rPr>
          <w:rFonts w:hint="cs"/>
          <w:rtl/>
        </w:rPr>
        <w:t>توزيع</w:t>
      </w:r>
      <w:r w:rsidRPr="00E26E99">
        <w:rPr>
          <w:rtl/>
        </w:rPr>
        <w:t xml:space="preserve"> إيرادات</w:t>
      </w:r>
      <w:r>
        <w:rPr>
          <w:rFonts w:hint="cs"/>
          <w:rtl/>
        </w:rPr>
        <w:t xml:space="preserve"> المنظمة ونفقاتها على </w:t>
      </w:r>
      <w:r w:rsidRPr="00E26E99">
        <w:rPr>
          <w:rtl/>
        </w:rPr>
        <w:t xml:space="preserve">الاتحادات </w:t>
      </w:r>
      <w:r>
        <w:rPr>
          <w:rFonts w:hint="cs"/>
          <w:rtl/>
        </w:rPr>
        <w:t xml:space="preserve">بناءً </w:t>
      </w:r>
      <w:r w:rsidRPr="00E26E99">
        <w:rPr>
          <w:rtl/>
        </w:rPr>
        <w:t xml:space="preserve">على منهجية تخصيص. </w:t>
      </w:r>
      <w:proofErr w:type="gramStart"/>
      <w:r w:rsidRPr="00E26E99">
        <w:rPr>
          <w:rtl/>
        </w:rPr>
        <w:t>وقد</w:t>
      </w:r>
      <w:proofErr w:type="gramEnd"/>
      <w:r w:rsidRPr="00E26E99">
        <w:rPr>
          <w:rtl/>
        </w:rPr>
        <w:t xml:space="preserve"> </w:t>
      </w:r>
      <w:r>
        <w:rPr>
          <w:rFonts w:hint="cs"/>
          <w:rtl/>
        </w:rPr>
        <w:t xml:space="preserve">حدث </w:t>
      </w:r>
      <w:r w:rsidRPr="00E26E99">
        <w:rPr>
          <w:rtl/>
        </w:rPr>
        <w:t xml:space="preserve">ذلك </w:t>
      </w:r>
      <w:r>
        <w:rPr>
          <w:rFonts w:hint="cs"/>
          <w:rtl/>
        </w:rPr>
        <w:t xml:space="preserve">على نحو منهجي </w:t>
      </w:r>
      <w:r w:rsidRPr="00E26E99">
        <w:rPr>
          <w:rtl/>
        </w:rPr>
        <w:t xml:space="preserve">في </w:t>
      </w:r>
      <w:r w:rsidRPr="00417461">
        <w:rPr>
          <w:rtl/>
        </w:rPr>
        <w:t xml:space="preserve">اقتراحات البرنامج والميزانية المتعاقبة </w:t>
      </w:r>
      <w:r>
        <w:rPr>
          <w:rFonts w:hint="cs"/>
          <w:rtl/>
        </w:rPr>
        <w:t>التي قُدِّمت إلى الدول الأعضاء ووافقت عليها</w:t>
      </w:r>
      <w:r w:rsidRPr="00E26E99">
        <w:rPr>
          <w:rtl/>
        </w:rPr>
        <w:t xml:space="preserve">. </w:t>
      </w:r>
      <w:r>
        <w:rPr>
          <w:rFonts w:hint="cs"/>
          <w:rtl/>
        </w:rPr>
        <w:t>وب</w:t>
      </w:r>
      <w:r w:rsidRPr="00E26E99">
        <w:rPr>
          <w:rtl/>
        </w:rPr>
        <w:t xml:space="preserve">استعراض </w:t>
      </w:r>
      <w:r w:rsidRPr="00DF54CE">
        <w:rPr>
          <w:rFonts w:hint="cs"/>
          <w:rtl/>
        </w:rPr>
        <w:t>ميزانيتي الثنائيتين الحالية والسابقة المعروضتين بحسب كل اتحاد</w:t>
      </w:r>
      <w:r w:rsidRPr="00E26E99">
        <w:rPr>
          <w:rtl/>
        </w:rPr>
        <w:t xml:space="preserve">، </w:t>
      </w:r>
      <w:r>
        <w:rPr>
          <w:rFonts w:hint="cs"/>
          <w:rtl/>
        </w:rPr>
        <w:t>الواردتين في</w:t>
      </w:r>
      <w:r w:rsidRPr="00E26E99">
        <w:rPr>
          <w:rtl/>
        </w:rPr>
        <w:t xml:space="preserve"> </w:t>
      </w:r>
      <w:r>
        <w:rPr>
          <w:rFonts w:hint="cs"/>
          <w:rtl/>
        </w:rPr>
        <w:t xml:space="preserve">وثيقتي </w:t>
      </w:r>
      <w:r w:rsidRPr="00E26E99">
        <w:rPr>
          <w:rtl/>
        </w:rPr>
        <w:t xml:space="preserve">البرنامج </w:t>
      </w:r>
      <w:r>
        <w:rPr>
          <w:rFonts w:hint="cs"/>
          <w:rtl/>
        </w:rPr>
        <w:t>و</w:t>
      </w:r>
      <w:r w:rsidRPr="00E26E99">
        <w:rPr>
          <w:rtl/>
        </w:rPr>
        <w:t>الميزانية</w:t>
      </w:r>
      <w:r>
        <w:rPr>
          <w:rFonts w:hint="cs"/>
          <w:rtl/>
        </w:rPr>
        <w:t xml:space="preserve"> المعنيتين</w:t>
      </w:r>
      <w:r w:rsidRPr="00E26E99">
        <w:rPr>
          <w:rtl/>
        </w:rPr>
        <w:t xml:space="preserve">، </w:t>
      </w:r>
      <w:r>
        <w:rPr>
          <w:rFonts w:hint="cs"/>
          <w:rtl/>
        </w:rPr>
        <w:t>يتضح</w:t>
      </w:r>
      <w:r w:rsidRPr="00E26E99">
        <w:rPr>
          <w:rtl/>
        </w:rPr>
        <w:t xml:space="preserve"> أن </w:t>
      </w:r>
      <w:r>
        <w:rPr>
          <w:rFonts w:hint="cs"/>
          <w:rtl/>
        </w:rPr>
        <w:t xml:space="preserve">الويبو تعتمد على </w:t>
      </w:r>
      <w:r w:rsidRPr="00E26E99">
        <w:rPr>
          <w:rtl/>
        </w:rPr>
        <w:t xml:space="preserve">اتحاد معاهدة التعاون بشأن البراءات </w:t>
      </w:r>
      <w:r>
        <w:rPr>
          <w:rFonts w:hint="cs"/>
          <w:rtl/>
        </w:rPr>
        <w:t>في</w:t>
      </w:r>
      <w:r w:rsidRPr="00E26E99">
        <w:rPr>
          <w:rtl/>
        </w:rPr>
        <w:t xml:space="preserve"> تحقيق </w:t>
      </w:r>
      <w:r>
        <w:rPr>
          <w:rFonts w:hint="cs"/>
          <w:rtl/>
        </w:rPr>
        <w:t xml:space="preserve">الجانب الأكبر من </w:t>
      </w:r>
      <w:r w:rsidRPr="00E26E99">
        <w:rPr>
          <w:rtl/>
        </w:rPr>
        <w:t>استدام</w:t>
      </w:r>
      <w:r>
        <w:rPr>
          <w:rFonts w:hint="cs"/>
          <w:rtl/>
        </w:rPr>
        <w:t>تها</w:t>
      </w:r>
      <w:r w:rsidRPr="00E26E99">
        <w:rPr>
          <w:rtl/>
        </w:rPr>
        <w:t xml:space="preserve"> المالية. </w:t>
      </w:r>
      <w:r>
        <w:rPr>
          <w:rFonts w:hint="cs"/>
          <w:rtl/>
        </w:rPr>
        <w:t>و</w:t>
      </w:r>
      <w:r w:rsidRPr="00E26E99">
        <w:rPr>
          <w:rtl/>
        </w:rPr>
        <w:t xml:space="preserve">المنهجية الحالية </w:t>
      </w:r>
      <w:r>
        <w:rPr>
          <w:rFonts w:hint="cs"/>
          <w:rtl/>
        </w:rPr>
        <w:t xml:space="preserve">لتخصيص </w:t>
      </w:r>
      <w:r w:rsidRPr="00E26E99">
        <w:rPr>
          <w:rtl/>
        </w:rPr>
        <w:t>الإيرادات وال</w:t>
      </w:r>
      <w:r>
        <w:rPr>
          <w:rFonts w:hint="cs"/>
          <w:rtl/>
        </w:rPr>
        <w:t>نفقات بحسب كل اتحاد</w:t>
      </w:r>
      <w:r w:rsidRPr="00E26E99">
        <w:rPr>
          <w:rtl/>
        </w:rPr>
        <w:t xml:space="preserve">، </w:t>
      </w:r>
      <w:r>
        <w:rPr>
          <w:rFonts w:hint="cs"/>
          <w:rtl/>
        </w:rPr>
        <w:t xml:space="preserve">المُوضَّحة </w:t>
      </w:r>
      <w:r w:rsidRPr="00E26E99">
        <w:rPr>
          <w:rtl/>
        </w:rPr>
        <w:t xml:space="preserve">في المرفق الثالث من وثيقة البرنامج والميزانية 2016/17، </w:t>
      </w:r>
      <w:r>
        <w:rPr>
          <w:rFonts w:hint="cs"/>
          <w:rtl/>
        </w:rPr>
        <w:t xml:space="preserve">هي المنهجية المُستخدمة منذ </w:t>
      </w:r>
      <w:r w:rsidRPr="00E26E99">
        <w:rPr>
          <w:rtl/>
        </w:rPr>
        <w:t>عام 2007.</w:t>
      </w:r>
    </w:p>
    <w:p w:rsidR="005F5D94" w:rsidRDefault="005F5D94" w:rsidP="005F5D94">
      <w:pPr>
        <w:pStyle w:val="NumberedParaAR"/>
      </w:pPr>
      <w:r w:rsidRPr="0098546F">
        <w:rPr>
          <w:rtl/>
        </w:rPr>
        <w:t>و</w:t>
      </w:r>
      <w:r>
        <w:rPr>
          <w:rFonts w:hint="cs"/>
          <w:rtl/>
        </w:rPr>
        <w:t xml:space="preserve">من المتوقع، </w:t>
      </w:r>
      <w:r w:rsidRPr="0098546F">
        <w:rPr>
          <w:rtl/>
        </w:rPr>
        <w:t xml:space="preserve">في </w:t>
      </w:r>
      <w:r>
        <w:rPr>
          <w:rFonts w:hint="cs"/>
          <w:rtl/>
        </w:rPr>
        <w:t xml:space="preserve">الثنائية </w:t>
      </w:r>
      <w:r w:rsidRPr="0098546F">
        <w:rPr>
          <w:rtl/>
        </w:rPr>
        <w:t>الحالية</w:t>
      </w:r>
      <w:r>
        <w:rPr>
          <w:rFonts w:hint="cs"/>
          <w:rtl/>
        </w:rPr>
        <w:t>،</w:t>
      </w:r>
      <w:r w:rsidRPr="0098546F">
        <w:rPr>
          <w:rtl/>
        </w:rPr>
        <w:t xml:space="preserve"> </w:t>
      </w:r>
      <w:r>
        <w:rPr>
          <w:rFonts w:hint="cs"/>
          <w:rtl/>
        </w:rPr>
        <w:t xml:space="preserve">أن تكون نسبة </w:t>
      </w:r>
      <w:r w:rsidRPr="0098546F">
        <w:rPr>
          <w:rtl/>
        </w:rPr>
        <w:t>رسوم نظام معاهدة التعاون بشأن البراءات (مصدر الدخل الرئيسي لاتحاد معاهدة التعاون بشأن البراءات) أكثر من 76</w:t>
      </w:r>
      <w:r>
        <w:rPr>
          <w:rFonts w:hint="cs"/>
          <w:rtl/>
        </w:rPr>
        <w:t xml:space="preserve">% </w:t>
      </w:r>
      <w:r w:rsidRPr="0098546F">
        <w:rPr>
          <w:rtl/>
        </w:rPr>
        <w:t xml:space="preserve">من </w:t>
      </w:r>
      <w:r>
        <w:rPr>
          <w:rFonts w:hint="cs"/>
          <w:rtl/>
        </w:rPr>
        <w:t xml:space="preserve">إجمالي </w:t>
      </w:r>
      <w:r w:rsidRPr="0098546F">
        <w:rPr>
          <w:rtl/>
        </w:rPr>
        <w:t>إيرادات الويبو. و</w:t>
      </w:r>
      <w:r>
        <w:rPr>
          <w:rFonts w:hint="cs"/>
          <w:rtl/>
        </w:rPr>
        <w:t xml:space="preserve">من المُقدَّر أن يُخصَّص نحو </w:t>
      </w:r>
      <w:r w:rsidRPr="0098546F">
        <w:rPr>
          <w:rtl/>
        </w:rPr>
        <w:t>29</w:t>
      </w:r>
      <w:r>
        <w:rPr>
          <w:rFonts w:hint="cs"/>
          <w:rtl/>
        </w:rPr>
        <w:t>%</w:t>
      </w:r>
      <w:r w:rsidRPr="0098546F">
        <w:rPr>
          <w:rtl/>
        </w:rPr>
        <w:t xml:space="preserve"> من إيرادات اتحاد المعاهدة </w:t>
      </w:r>
      <w:r>
        <w:rPr>
          <w:rFonts w:hint="cs"/>
          <w:rtl/>
        </w:rPr>
        <w:t>ل</w:t>
      </w:r>
      <w:r w:rsidRPr="0098546F">
        <w:rPr>
          <w:rtl/>
        </w:rPr>
        <w:t xml:space="preserve">دعم أنشطة المنظمة التي لا ترتبط </w:t>
      </w:r>
      <w:r>
        <w:rPr>
          <w:rFonts w:hint="cs"/>
          <w:rtl/>
        </w:rPr>
        <w:t xml:space="preserve">ارتباطاً </w:t>
      </w:r>
      <w:r w:rsidRPr="0098546F">
        <w:rPr>
          <w:rtl/>
        </w:rPr>
        <w:t>مباشر</w:t>
      </w:r>
      <w:r>
        <w:rPr>
          <w:rFonts w:hint="cs"/>
          <w:rtl/>
        </w:rPr>
        <w:t>اً</w:t>
      </w:r>
      <w:r w:rsidRPr="0098546F">
        <w:rPr>
          <w:rtl/>
        </w:rPr>
        <w:t xml:space="preserve"> </w:t>
      </w:r>
      <w:r>
        <w:rPr>
          <w:rFonts w:hint="cs"/>
          <w:rtl/>
        </w:rPr>
        <w:t>با</w:t>
      </w:r>
      <w:r w:rsidRPr="0098546F">
        <w:rPr>
          <w:rtl/>
        </w:rPr>
        <w:t>تحاد معاهدة التعاون بشأن البراءات.</w:t>
      </w:r>
    </w:p>
    <w:p w:rsidR="005F5D94" w:rsidRDefault="005F5D94" w:rsidP="005F5D94">
      <w:pPr>
        <w:pStyle w:val="NumberedParaAR"/>
      </w:pPr>
      <w:r>
        <w:rPr>
          <w:rFonts w:hint="cs"/>
          <w:rtl/>
        </w:rPr>
        <w:t xml:space="preserve">وتبلغ نسبة </w:t>
      </w:r>
      <w:r w:rsidRPr="00C83BA1">
        <w:rPr>
          <w:rtl/>
        </w:rPr>
        <w:t xml:space="preserve">رسوم نظام مدريد (المصدر الرئيسي </w:t>
      </w:r>
      <w:r>
        <w:rPr>
          <w:rFonts w:hint="cs"/>
          <w:rtl/>
        </w:rPr>
        <w:t xml:space="preserve">لإيرادات </w:t>
      </w:r>
      <w:r w:rsidRPr="00C83BA1">
        <w:rPr>
          <w:rtl/>
        </w:rPr>
        <w:t xml:space="preserve">اتحاد مدريد) </w:t>
      </w:r>
      <w:r>
        <w:rPr>
          <w:rFonts w:hint="cs"/>
          <w:rtl/>
        </w:rPr>
        <w:t xml:space="preserve">نحو </w:t>
      </w:r>
      <w:r w:rsidRPr="00C83BA1">
        <w:rPr>
          <w:rtl/>
        </w:rPr>
        <w:t>17</w:t>
      </w:r>
      <w:r>
        <w:rPr>
          <w:rFonts w:hint="cs"/>
          <w:rtl/>
        </w:rPr>
        <w:t xml:space="preserve">% </w:t>
      </w:r>
      <w:r w:rsidRPr="00C83BA1">
        <w:rPr>
          <w:rtl/>
        </w:rPr>
        <w:t xml:space="preserve">من </w:t>
      </w:r>
      <w:r>
        <w:rPr>
          <w:rFonts w:hint="cs"/>
          <w:rtl/>
        </w:rPr>
        <w:t xml:space="preserve">إجمالي </w:t>
      </w:r>
      <w:r w:rsidRPr="00C83BA1">
        <w:rPr>
          <w:rtl/>
        </w:rPr>
        <w:t>الإيرادات في</w:t>
      </w:r>
      <w:r>
        <w:rPr>
          <w:rFonts w:hint="cs"/>
          <w:rtl/>
        </w:rPr>
        <w:t xml:space="preserve"> وثيقة</w:t>
      </w:r>
      <w:r w:rsidRPr="00C83BA1">
        <w:rPr>
          <w:rtl/>
        </w:rPr>
        <w:t xml:space="preserve"> البرنامج والميزانية 2016/17. و</w:t>
      </w:r>
      <w:r>
        <w:rPr>
          <w:rFonts w:hint="cs"/>
          <w:rtl/>
        </w:rPr>
        <w:t xml:space="preserve">من المُقدَّر أن يُخصَّص نحو </w:t>
      </w:r>
      <w:r w:rsidRPr="00C83BA1">
        <w:rPr>
          <w:rtl/>
        </w:rPr>
        <w:t>13</w:t>
      </w:r>
      <w:r>
        <w:rPr>
          <w:rFonts w:hint="cs"/>
          <w:rtl/>
        </w:rPr>
        <w:t xml:space="preserve">% </w:t>
      </w:r>
      <w:r w:rsidRPr="00C83BA1">
        <w:rPr>
          <w:rtl/>
        </w:rPr>
        <w:t xml:space="preserve">من إيرادات اتحاد مدريد </w:t>
      </w:r>
      <w:r>
        <w:rPr>
          <w:rFonts w:hint="cs"/>
          <w:rtl/>
        </w:rPr>
        <w:t>ل</w:t>
      </w:r>
      <w:r w:rsidRPr="00C83BA1">
        <w:rPr>
          <w:rtl/>
        </w:rPr>
        <w:t xml:space="preserve">دعم أنشطة </w:t>
      </w:r>
      <w:r>
        <w:rPr>
          <w:rFonts w:hint="cs"/>
          <w:rtl/>
        </w:rPr>
        <w:t xml:space="preserve">ليس لها </w:t>
      </w:r>
      <w:r w:rsidRPr="00C83BA1">
        <w:rPr>
          <w:rtl/>
        </w:rPr>
        <w:t xml:space="preserve">علاقة مباشرة </w:t>
      </w:r>
      <w:r>
        <w:rPr>
          <w:rFonts w:hint="cs"/>
          <w:rtl/>
        </w:rPr>
        <w:t>ب</w:t>
      </w:r>
      <w:r w:rsidRPr="00C83BA1">
        <w:rPr>
          <w:rtl/>
        </w:rPr>
        <w:t xml:space="preserve">اتحاد مدريد. </w:t>
      </w:r>
      <w:r>
        <w:rPr>
          <w:rFonts w:hint="cs"/>
          <w:rtl/>
        </w:rPr>
        <w:t xml:space="preserve">ويشمل ذلك تخصيص </w:t>
      </w:r>
      <w:r w:rsidRPr="00C83BA1">
        <w:rPr>
          <w:rtl/>
        </w:rPr>
        <w:t xml:space="preserve">جزء صغير </w:t>
      </w:r>
      <w:r>
        <w:rPr>
          <w:rFonts w:hint="cs"/>
          <w:rtl/>
        </w:rPr>
        <w:t>لنفقات</w:t>
      </w:r>
      <w:r w:rsidRPr="00C83BA1">
        <w:rPr>
          <w:rtl/>
        </w:rPr>
        <w:t xml:space="preserve"> تكنولوجيا المعلومات والترجمة </w:t>
      </w:r>
      <w:r>
        <w:rPr>
          <w:rFonts w:hint="cs"/>
          <w:rtl/>
        </w:rPr>
        <w:t>في</w:t>
      </w:r>
      <w:r w:rsidRPr="00C83BA1">
        <w:rPr>
          <w:rtl/>
        </w:rPr>
        <w:t xml:space="preserve"> اتحاد</w:t>
      </w:r>
      <w:r>
        <w:rPr>
          <w:rFonts w:hint="cs"/>
          <w:rtl/>
        </w:rPr>
        <w:t>ي</w:t>
      </w:r>
      <w:r w:rsidRPr="00C83BA1">
        <w:rPr>
          <w:rtl/>
        </w:rPr>
        <w:t xml:space="preserve"> </w:t>
      </w:r>
      <w:r>
        <w:rPr>
          <w:rFonts w:hint="cs"/>
          <w:rtl/>
        </w:rPr>
        <w:t>ل</w:t>
      </w:r>
      <w:r w:rsidRPr="00C83BA1">
        <w:rPr>
          <w:rtl/>
        </w:rPr>
        <w:t>اهاي ولشبونة.</w:t>
      </w:r>
    </w:p>
    <w:p w:rsidR="005F5D94" w:rsidRDefault="005F5D94" w:rsidP="005F5D94">
      <w:pPr>
        <w:pStyle w:val="NumberedParaAR"/>
      </w:pPr>
      <w:r w:rsidRPr="00B470C5">
        <w:rPr>
          <w:rtl/>
        </w:rPr>
        <w:t>وت</w:t>
      </w:r>
      <w:r>
        <w:rPr>
          <w:rFonts w:hint="cs"/>
          <w:rtl/>
        </w:rPr>
        <w:t>ُ</w:t>
      </w:r>
      <w:r w:rsidRPr="00B470C5">
        <w:rPr>
          <w:rtl/>
        </w:rPr>
        <w:t>قد</w:t>
      </w:r>
      <w:r>
        <w:rPr>
          <w:rFonts w:hint="cs"/>
          <w:rtl/>
        </w:rPr>
        <w:t>َّ</w:t>
      </w:r>
      <w:r w:rsidRPr="00B470C5">
        <w:rPr>
          <w:rtl/>
        </w:rPr>
        <w:t xml:space="preserve">ر </w:t>
      </w:r>
      <w:r>
        <w:rPr>
          <w:rFonts w:hint="cs"/>
          <w:rtl/>
        </w:rPr>
        <w:t xml:space="preserve">نسبة </w:t>
      </w:r>
      <w:r w:rsidRPr="00B470C5">
        <w:rPr>
          <w:rtl/>
        </w:rPr>
        <w:t xml:space="preserve">رسوم </w:t>
      </w:r>
      <w:r>
        <w:rPr>
          <w:rFonts w:hint="cs"/>
          <w:rtl/>
        </w:rPr>
        <w:t xml:space="preserve">نظامي </w:t>
      </w:r>
      <w:r w:rsidRPr="00B470C5">
        <w:rPr>
          <w:rtl/>
        </w:rPr>
        <w:t xml:space="preserve">لاهاي ولشبونة </w:t>
      </w:r>
      <w:r>
        <w:rPr>
          <w:rFonts w:hint="cs"/>
          <w:rtl/>
        </w:rPr>
        <w:t xml:space="preserve">بنحو </w:t>
      </w:r>
      <w:r w:rsidRPr="00B470C5">
        <w:rPr>
          <w:rtl/>
        </w:rPr>
        <w:t>1.4</w:t>
      </w:r>
      <w:r>
        <w:rPr>
          <w:rFonts w:hint="cs"/>
          <w:rtl/>
        </w:rPr>
        <w:t xml:space="preserve">% </w:t>
      </w:r>
      <w:proofErr w:type="gramStart"/>
      <w:r w:rsidRPr="00B470C5">
        <w:rPr>
          <w:rtl/>
        </w:rPr>
        <w:t>من</w:t>
      </w:r>
      <w:proofErr w:type="gramEnd"/>
      <w:r w:rsidRPr="00B470C5">
        <w:rPr>
          <w:rtl/>
        </w:rPr>
        <w:t xml:space="preserve"> </w:t>
      </w:r>
      <w:r>
        <w:rPr>
          <w:rFonts w:hint="cs"/>
          <w:rtl/>
        </w:rPr>
        <w:t xml:space="preserve">إجمالي </w:t>
      </w:r>
      <w:r w:rsidRPr="00B470C5">
        <w:rPr>
          <w:rtl/>
        </w:rPr>
        <w:t>إيرادات</w:t>
      </w:r>
      <w:r>
        <w:rPr>
          <w:rFonts w:hint="cs"/>
          <w:rtl/>
        </w:rPr>
        <w:t xml:space="preserve"> المنظمة</w:t>
      </w:r>
      <w:r w:rsidRPr="00B470C5">
        <w:rPr>
          <w:rtl/>
        </w:rPr>
        <w:t>. ول</w:t>
      </w:r>
      <w:r>
        <w:rPr>
          <w:rFonts w:hint="cs"/>
          <w:rtl/>
        </w:rPr>
        <w:t>ا يُتوقَّع أن يدعم اتحادا ل</w:t>
      </w:r>
      <w:r w:rsidRPr="00B470C5">
        <w:rPr>
          <w:rtl/>
        </w:rPr>
        <w:t xml:space="preserve">اهاي ولشبونة أي أنشطة لا ترتبط </w:t>
      </w:r>
      <w:r>
        <w:rPr>
          <w:rFonts w:hint="cs"/>
          <w:rtl/>
        </w:rPr>
        <w:t xml:space="preserve">ارتباطاً </w:t>
      </w:r>
      <w:r w:rsidRPr="00B470C5">
        <w:rPr>
          <w:rtl/>
        </w:rPr>
        <w:t>مباشر</w:t>
      </w:r>
      <w:r>
        <w:rPr>
          <w:rFonts w:hint="cs"/>
          <w:rtl/>
        </w:rPr>
        <w:t>اً</w:t>
      </w:r>
      <w:r w:rsidRPr="00B470C5">
        <w:rPr>
          <w:rtl/>
        </w:rPr>
        <w:t xml:space="preserve"> </w:t>
      </w:r>
      <w:proofErr w:type="spellStart"/>
      <w:r>
        <w:rPr>
          <w:rFonts w:hint="cs"/>
          <w:rtl/>
        </w:rPr>
        <w:t>بهذين</w:t>
      </w:r>
      <w:proofErr w:type="spellEnd"/>
      <w:r>
        <w:rPr>
          <w:rFonts w:hint="cs"/>
          <w:rtl/>
        </w:rPr>
        <w:t xml:space="preserve"> </w:t>
      </w:r>
      <w:r w:rsidRPr="00B470C5">
        <w:rPr>
          <w:rtl/>
        </w:rPr>
        <w:t>الاتحادين.</w:t>
      </w:r>
    </w:p>
    <w:p w:rsidR="005F5D94" w:rsidRDefault="005F5D94" w:rsidP="005F5D94">
      <w:pPr>
        <w:pStyle w:val="NumberedParaAR"/>
      </w:pPr>
      <w:r>
        <w:rPr>
          <w:rFonts w:hint="cs"/>
          <w:rtl/>
        </w:rPr>
        <w:t>والمصدر الرئيسي لإيرادات الاتحادات المُموَّلة من الاشتراكات</w:t>
      </w:r>
      <w:r w:rsidRPr="00CD3280">
        <w:rPr>
          <w:rtl/>
        </w:rPr>
        <w:t xml:space="preserve"> </w:t>
      </w:r>
      <w:r>
        <w:rPr>
          <w:rFonts w:hint="cs"/>
          <w:rtl/>
        </w:rPr>
        <w:t>هو اشتراكات</w:t>
      </w:r>
      <w:r w:rsidRPr="00CD3280">
        <w:rPr>
          <w:rtl/>
        </w:rPr>
        <w:t xml:space="preserve"> الدول الأعضاء التي ت</w:t>
      </w:r>
      <w:r>
        <w:rPr>
          <w:rFonts w:hint="cs"/>
          <w:rtl/>
        </w:rPr>
        <w:t>ُ</w:t>
      </w:r>
      <w:r w:rsidRPr="00CD3280">
        <w:rPr>
          <w:rtl/>
        </w:rPr>
        <w:t>قد</w:t>
      </w:r>
      <w:r>
        <w:rPr>
          <w:rFonts w:hint="cs"/>
          <w:rtl/>
        </w:rPr>
        <w:t>َّ</w:t>
      </w:r>
      <w:r w:rsidRPr="00CD3280">
        <w:rPr>
          <w:rtl/>
        </w:rPr>
        <w:t xml:space="preserve">ر </w:t>
      </w:r>
      <w:r>
        <w:rPr>
          <w:rFonts w:hint="cs"/>
          <w:rtl/>
        </w:rPr>
        <w:t xml:space="preserve">نسبتها </w:t>
      </w:r>
      <w:r w:rsidRPr="00CD3280">
        <w:rPr>
          <w:rtl/>
        </w:rPr>
        <w:t>بنحو</w:t>
      </w:r>
      <w:r>
        <w:rPr>
          <w:rFonts w:hint="cs"/>
          <w:rtl/>
        </w:rPr>
        <w:t> </w:t>
      </w:r>
      <w:r w:rsidRPr="00CD3280">
        <w:rPr>
          <w:rtl/>
        </w:rPr>
        <w:t>4.6</w:t>
      </w:r>
      <w:r>
        <w:rPr>
          <w:rFonts w:hint="cs"/>
          <w:rtl/>
        </w:rPr>
        <w:t xml:space="preserve">% </w:t>
      </w:r>
      <w:r w:rsidRPr="00CD3280">
        <w:rPr>
          <w:rtl/>
        </w:rPr>
        <w:t>من</w:t>
      </w:r>
      <w:r>
        <w:rPr>
          <w:rFonts w:hint="cs"/>
          <w:rtl/>
        </w:rPr>
        <w:t xml:space="preserve"> إجمالي</w:t>
      </w:r>
      <w:r w:rsidRPr="00CD3280">
        <w:rPr>
          <w:rtl/>
        </w:rPr>
        <w:t xml:space="preserve"> إيرادات الويبو في</w:t>
      </w:r>
      <w:r>
        <w:rPr>
          <w:rFonts w:hint="cs"/>
          <w:rtl/>
        </w:rPr>
        <w:t xml:space="preserve"> الثنائية</w:t>
      </w:r>
      <w:r w:rsidRPr="00CD3280">
        <w:rPr>
          <w:rtl/>
        </w:rPr>
        <w:t xml:space="preserve"> 2016/17. </w:t>
      </w:r>
      <w:r>
        <w:rPr>
          <w:rFonts w:hint="cs"/>
          <w:rtl/>
        </w:rPr>
        <w:t xml:space="preserve">ومن المُقدَّر تخصيص </w:t>
      </w:r>
      <w:proofErr w:type="gramStart"/>
      <w:r>
        <w:rPr>
          <w:rFonts w:hint="cs"/>
          <w:rtl/>
        </w:rPr>
        <w:t>نحو</w:t>
      </w:r>
      <w:proofErr w:type="gramEnd"/>
      <w:r>
        <w:rPr>
          <w:rFonts w:hint="cs"/>
          <w:rtl/>
        </w:rPr>
        <w:t xml:space="preserve"> 9.4% من إيرادات الاتحادات المُموَّلة من الاشتراكات ل</w:t>
      </w:r>
      <w:r w:rsidRPr="00CD3280">
        <w:rPr>
          <w:rtl/>
        </w:rPr>
        <w:t xml:space="preserve">دعم أنشطة </w:t>
      </w:r>
      <w:r>
        <w:rPr>
          <w:rFonts w:hint="cs"/>
          <w:rtl/>
        </w:rPr>
        <w:t>لا ترتبط ارتباطاً مباشراً ب</w:t>
      </w:r>
      <w:r w:rsidRPr="00CD3280">
        <w:rPr>
          <w:rtl/>
        </w:rPr>
        <w:t>تلك الاتحادات.</w:t>
      </w:r>
    </w:p>
    <w:p w:rsidR="005F5D94" w:rsidRDefault="005F5D94" w:rsidP="005F5D94">
      <w:pPr>
        <w:pStyle w:val="NumberedParaAR"/>
      </w:pPr>
      <w:r>
        <w:rPr>
          <w:rFonts w:hint="cs"/>
          <w:rtl/>
        </w:rPr>
        <w:t>و</w:t>
      </w:r>
      <w:r w:rsidRPr="006D5203">
        <w:rPr>
          <w:rtl/>
        </w:rPr>
        <w:t>في سلسلة</w:t>
      </w:r>
      <w:r>
        <w:rPr>
          <w:rFonts w:hint="cs"/>
          <w:rtl/>
        </w:rPr>
        <w:t xml:space="preserve"> الاجتماعات</w:t>
      </w:r>
      <w:r w:rsidRPr="006D5203">
        <w:rPr>
          <w:rtl/>
        </w:rPr>
        <w:t xml:space="preserve"> الخامسة والخمسين </w:t>
      </w:r>
      <w:r>
        <w:rPr>
          <w:rFonts w:hint="cs"/>
          <w:rtl/>
        </w:rPr>
        <w:t>ل</w:t>
      </w:r>
      <w:r w:rsidRPr="006D5203">
        <w:rPr>
          <w:rtl/>
        </w:rPr>
        <w:t xml:space="preserve">جمعيات الدول الأعضاء في الويبو (أكتوبر 2015)، </w:t>
      </w:r>
      <w:r>
        <w:rPr>
          <w:rFonts w:hint="cs"/>
          <w:rtl/>
        </w:rPr>
        <w:t>اشتمل ال</w:t>
      </w:r>
      <w:r w:rsidRPr="006D5203">
        <w:rPr>
          <w:rtl/>
        </w:rPr>
        <w:t>قرار</w:t>
      </w:r>
      <w:r>
        <w:rPr>
          <w:rFonts w:hint="cs"/>
          <w:rtl/>
        </w:rPr>
        <w:t>ُ</w:t>
      </w:r>
      <w:r w:rsidRPr="006D5203">
        <w:rPr>
          <w:rtl/>
        </w:rPr>
        <w:t xml:space="preserve"> </w:t>
      </w:r>
      <w:r>
        <w:rPr>
          <w:rFonts w:hint="cs"/>
          <w:rtl/>
        </w:rPr>
        <w:t xml:space="preserve">الذي </w:t>
      </w:r>
      <w:r w:rsidRPr="006D5203">
        <w:rPr>
          <w:rtl/>
        </w:rPr>
        <w:t xml:space="preserve">تم التوصل إليه </w:t>
      </w:r>
      <w:r>
        <w:rPr>
          <w:rFonts w:hint="cs"/>
          <w:rtl/>
        </w:rPr>
        <w:t xml:space="preserve">بخصوص </w:t>
      </w:r>
      <w:r w:rsidRPr="006D5203">
        <w:rPr>
          <w:rtl/>
        </w:rPr>
        <w:t xml:space="preserve">البند 11 من جدول الأعمال، "تقرير عن لجنة البرنامج والميزانية"، </w:t>
      </w:r>
      <w:r>
        <w:rPr>
          <w:rFonts w:hint="cs"/>
          <w:rtl/>
        </w:rPr>
        <w:t xml:space="preserve">على </w:t>
      </w:r>
      <w:r w:rsidRPr="006D5203">
        <w:rPr>
          <w:rtl/>
        </w:rPr>
        <w:t>ما يلي:</w:t>
      </w:r>
    </w:p>
    <w:p w:rsidR="005F5D94" w:rsidRDefault="005F5D94" w:rsidP="005F5D94">
      <w:pPr>
        <w:pStyle w:val="NumberedParaAR"/>
        <w:numPr>
          <w:ilvl w:val="0"/>
          <w:numId w:val="0"/>
        </w:numPr>
        <w:ind w:left="567"/>
        <w:rPr>
          <w:rtl/>
        </w:rPr>
      </w:pPr>
      <w:r>
        <w:rPr>
          <w:rFonts w:hint="cs"/>
          <w:rtl/>
        </w:rPr>
        <w:t>"</w:t>
      </w:r>
      <w:r w:rsidRPr="007031ED">
        <w:rPr>
          <w:rtl/>
        </w:rPr>
        <w:t>إن جمعيات الدول الأعضاء في الويبو والاتحادات التي تديرها الويبو، كل فيما يعنيه:</w:t>
      </w:r>
    </w:p>
    <w:p w:rsidR="005F5D94" w:rsidRDefault="005F5D94" w:rsidP="005F5D94">
      <w:pPr>
        <w:pStyle w:val="NumberedParaAR"/>
        <w:numPr>
          <w:ilvl w:val="0"/>
          <w:numId w:val="0"/>
        </w:numPr>
        <w:ind w:left="1700" w:hanging="850"/>
        <w:rPr>
          <w:rtl/>
        </w:rPr>
      </w:pPr>
      <w:proofErr w:type="gramStart"/>
      <w:r>
        <w:rPr>
          <w:rFonts w:hint="cs"/>
          <w:rtl/>
        </w:rPr>
        <w:t xml:space="preserve">"  </w:t>
      </w:r>
      <w:r w:rsidRPr="00A1310C">
        <w:rPr>
          <w:rtl/>
        </w:rPr>
        <w:t>"1"</w:t>
      </w:r>
      <w:proofErr w:type="gramEnd"/>
      <w:r>
        <w:rPr>
          <w:rFonts w:hint="cs"/>
          <w:rtl/>
        </w:rPr>
        <w:tab/>
      </w:r>
      <w:r>
        <w:rPr>
          <w:rtl/>
        </w:rPr>
        <w:tab/>
      </w:r>
      <w:r w:rsidRPr="00A1310C">
        <w:rPr>
          <w:rtl/>
        </w:rPr>
        <w:t>وافقت على اعتماد اقتراح البرنامج والميزانية الم</w:t>
      </w:r>
      <w:r>
        <w:rPr>
          <w:rFonts w:hint="cs"/>
          <w:rtl/>
        </w:rPr>
        <w:t>ُ</w:t>
      </w:r>
      <w:r w:rsidRPr="00A1310C">
        <w:rPr>
          <w:rtl/>
        </w:rPr>
        <w:t>راج</w:t>
      </w:r>
      <w:r>
        <w:rPr>
          <w:rFonts w:hint="cs"/>
          <w:rtl/>
        </w:rPr>
        <w:t>َ</w:t>
      </w:r>
      <w:r w:rsidRPr="00A1310C">
        <w:rPr>
          <w:rtl/>
        </w:rPr>
        <w:t>ع (</w:t>
      </w:r>
      <w:r w:rsidRPr="00A1310C">
        <w:t>A/55/5/Rev</w:t>
      </w:r>
      <w:r>
        <w:t>.</w:t>
      </w:r>
      <w:r w:rsidRPr="00A1310C">
        <w:rPr>
          <w:rtl/>
        </w:rPr>
        <w:t>)، بالصيغة المعدلة أثناء الجمعيات العامة (البرنامج 6)؛</w:t>
      </w:r>
    </w:p>
    <w:p w:rsidR="005F5D94" w:rsidRDefault="005F5D94" w:rsidP="005F5D94">
      <w:pPr>
        <w:pStyle w:val="NumberedParaAR"/>
        <w:numPr>
          <w:ilvl w:val="0"/>
          <w:numId w:val="0"/>
        </w:numPr>
        <w:ind w:left="1701" w:hanging="851"/>
        <w:rPr>
          <w:rtl/>
        </w:rPr>
      </w:pPr>
      <w:r>
        <w:rPr>
          <w:rFonts w:hint="cs"/>
          <w:rtl/>
        </w:rPr>
        <w:t xml:space="preserve">"  </w:t>
      </w:r>
      <w:r w:rsidRPr="00A1310C">
        <w:rPr>
          <w:rtl/>
        </w:rPr>
        <w:t>"2"</w:t>
      </w:r>
      <w:r>
        <w:rPr>
          <w:rtl/>
        </w:rPr>
        <w:tab/>
      </w:r>
      <w:r w:rsidRPr="00A1310C">
        <w:rPr>
          <w:rtl/>
        </w:rPr>
        <w:t>وأحاطت علما</w:t>
      </w:r>
      <w:r>
        <w:rPr>
          <w:rFonts w:hint="cs"/>
          <w:rtl/>
        </w:rPr>
        <w:t>ً</w:t>
      </w:r>
      <w:r w:rsidRPr="00A1310C">
        <w:rPr>
          <w:rtl/>
        </w:rPr>
        <w:t xml:space="preserve"> بقرار جمعية اتحاد لشبونة اعتماد تدابير </w:t>
      </w:r>
      <w:r>
        <w:rPr>
          <w:rFonts w:hint="cs"/>
          <w:rtl/>
        </w:rPr>
        <w:t xml:space="preserve">من </w:t>
      </w:r>
      <w:r w:rsidRPr="00A1310C">
        <w:rPr>
          <w:rtl/>
        </w:rPr>
        <w:t>ق</w:t>
      </w:r>
      <w:r>
        <w:rPr>
          <w:rFonts w:hint="cs"/>
          <w:rtl/>
        </w:rPr>
        <w:t>ِ</w:t>
      </w:r>
      <w:r w:rsidRPr="00A1310C">
        <w:rPr>
          <w:rtl/>
        </w:rPr>
        <w:t>بل جمعيات 2016 للقضاء على العجز المالي المتوقّع في اتحاد لشبونة خلال الثنائية، كما هو مبي</w:t>
      </w:r>
      <w:r>
        <w:rPr>
          <w:rFonts w:hint="cs"/>
          <w:rtl/>
        </w:rPr>
        <w:t>َ</w:t>
      </w:r>
      <w:r w:rsidRPr="00A1310C">
        <w:rPr>
          <w:rtl/>
        </w:rPr>
        <w:t xml:space="preserve">ّن في برنامج وميزانية الويبو للثنائية 2016/17 (1.523 </w:t>
      </w:r>
      <w:proofErr w:type="gramStart"/>
      <w:r w:rsidRPr="00A1310C">
        <w:rPr>
          <w:rtl/>
        </w:rPr>
        <w:t>مليون</w:t>
      </w:r>
      <w:proofErr w:type="gramEnd"/>
      <w:r w:rsidRPr="00A1310C">
        <w:rPr>
          <w:rtl/>
        </w:rPr>
        <w:t xml:space="preserve"> فرنك سويسري)؛</w:t>
      </w:r>
    </w:p>
    <w:p w:rsidR="005F5D94" w:rsidRDefault="005F5D94" w:rsidP="005F5D94">
      <w:pPr>
        <w:pStyle w:val="NumberedParaAR"/>
        <w:numPr>
          <w:ilvl w:val="0"/>
          <w:numId w:val="0"/>
        </w:numPr>
        <w:ind w:left="1701" w:hanging="851"/>
        <w:rPr>
          <w:rtl/>
        </w:rPr>
      </w:pPr>
      <w:r>
        <w:rPr>
          <w:rFonts w:hint="cs"/>
          <w:rtl/>
        </w:rPr>
        <w:t xml:space="preserve">"  </w:t>
      </w:r>
      <w:r w:rsidRPr="00A1310C">
        <w:rPr>
          <w:rtl/>
        </w:rPr>
        <w:t>"3"</w:t>
      </w:r>
      <w:r>
        <w:rPr>
          <w:rtl/>
        </w:rPr>
        <w:tab/>
      </w:r>
      <w:r w:rsidRPr="00A1310C">
        <w:rPr>
          <w:rtl/>
        </w:rPr>
        <w:t>وقرّرت أن توافق على منح قرض لاتحاد لشبونة من الأموال الاحتياطية للاتحادات ال</w:t>
      </w:r>
      <w:r>
        <w:rPr>
          <w:rtl/>
        </w:rPr>
        <w:t>مُموَّلة</w:t>
      </w:r>
      <w:r w:rsidRPr="00A1310C">
        <w:rPr>
          <w:rtl/>
        </w:rPr>
        <w:t xml:space="preserve"> </w:t>
      </w:r>
      <w:r>
        <w:rPr>
          <w:rFonts w:hint="cs"/>
          <w:rtl/>
        </w:rPr>
        <w:t xml:space="preserve">من </w:t>
      </w:r>
      <w:r w:rsidRPr="00A1310C">
        <w:rPr>
          <w:rtl/>
        </w:rPr>
        <w:t xml:space="preserve">الاشتراكات من أجل تمويل عمليات </w:t>
      </w:r>
      <w:r>
        <w:rPr>
          <w:rFonts w:hint="cs"/>
          <w:rtl/>
        </w:rPr>
        <w:t>نظام لشبونة</w:t>
      </w:r>
      <w:r w:rsidRPr="00A1310C">
        <w:rPr>
          <w:rtl/>
        </w:rPr>
        <w:t xml:space="preserve"> في الثنائية 2016/17، في حال لم تكن التدابير </w:t>
      </w:r>
      <w:r w:rsidRPr="00A1310C">
        <w:rPr>
          <w:rtl/>
        </w:rPr>
        <w:lastRenderedPageBreak/>
        <w:t>المذكورة كافية لتغطية عجزه المتوقّع خلال الثنائية.</w:t>
      </w:r>
      <w:r>
        <w:rPr>
          <w:rFonts w:hint="cs"/>
          <w:rtl/>
        </w:rPr>
        <w:t xml:space="preserve"> </w:t>
      </w:r>
      <w:r w:rsidRPr="00A1310C">
        <w:rPr>
          <w:rtl/>
        </w:rPr>
        <w:t>ويُمنح ذلك القرض دون فائدة ويُسدّد عندما تكون الأموال الاحتياطية لاتحاد لشبونة كافية لتسديده.</w:t>
      </w:r>
    </w:p>
    <w:p w:rsidR="005F5D94" w:rsidRDefault="005F5D94" w:rsidP="005F5D94">
      <w:pPr>
        <w:pStyle w:val="NumberedParaAR"/>
        <w:numPr>
          <w:ilvl w:val="0"/>
          <w:numId w:val="0"/>
        </w:numPr>
        <w:ind w:left="567"/>
        <w:rPr>
          <w:rtl/>
        </w:rPr>
      </w:pPr>
      <w:r w:rsidRPr="00A1310C">
        <w:rPr>
          <w:rtl/>
        </w:rPr>
        <w:t>"إن الجمعية العامة للويبو:</w:t>
      </w:r>
    </w:p>
    <w:p w:rsidR="005F5D94" w:rsidRDefault="005F5D94" w:rsidP="005F5D94">
      <w:pPr>
        <w:pStyle w:val="NumberedParaAR"/>
        <w:numPr>
          <w:ilvl w:val="0"/>
          <w:numId w:val="0"/>
        </w:numPr>
        <w:ind w:left="1700" w:hanging="850"/>
        <w:rPr>
          <w:rtl/>
        </w:rPr>
      </w:pPr>
      <w:r w:rsidRPr="00A1310C">
        <w:rPr>
          <w:rtl/>
        </w:rPr>
        <w:t>"</w:t>
      </w:r>
      <w:r>
        <w:rPr>
          <w:rFonts w:hint="cs"/>
          <w:rtl/>
        </w:rPr>
        <w:t xml:space="preserve">  "1"</w:t>
      </w:r>
      <w:r>
        <w:rPr>
          <w:rtl/>
        </w:rPr>
        <w:tab/>
      </w:r>
      <w:r w:rsidRPr="00A1310C">
        <w:rPr>
          <w:rtl/>
        </w:rPr>
        <w:t>أقرّت بأن منهجية تخصيص الإيرادات والميزانية بحسب كل اتحاد تُعد موضوعا</w:t>
      </w:r>
      <w:r>
        <w:rPr>
          <w:rFonts w:hint="cs"/>
          <w:rtl/>
        </w:rPr>
        <w:t>ً</w:t>
      </w:r>
      <w:r w:rsidRPr="00A1310C">
        <w:rPr>
          <w:rtl/>
        </w:rPr>
        <w:t xml:space="preserve"> شاملا</w:t>
      </w:r>
      <w:r>
        <w:rPr>
          <w:rFonts w:hint="cs"/>
          <w:rtl/>
        </w:rPr>
        <w:t>ً</w:t>
      </w:r>
      <w:r w:rsidRPr="00A1310C">
        <w:rPr>
          <w:rtl/>
        </w:rPr>
        <w:t>؛</w:t>
      </w:r>
    </w:p>
    <w:p w:rsidR="005F5D94" w:rsidRDefault="005F5D94" w:rsidP="005F5D94">
      <w:pPr>
        <w:pStyle w:val="NumberedParaAR"/>
        <w:numPr>
          <w:ilvl w:val="0"/>
          <w:numId w:val="0"/>
        </w:numPr>
        <w:ind w:left="1700" w:hanging="850"/>
        <w:rPr>
          <w:rtl/>
        </w:rPr>
      </w:pPr>
      <w:proofErr w:type="gramStart"/>
      <w:r w:rsidRPr="000059C5">
        <w:rPr>
          <w:rtl/>
        </w:rPr>
        <w:t>"</w:t>
      </w:r>
      <w:r>
        <w:rPr>
          <w:rFonts w:hint="cs"/>
          <w:rtl/>
        </w:rPr>
        <w:t xml:space="preserve">  "2"</w:t>
      </w:r>
      <w:proofErr w:type="gramEnd"/>
      <w:r>
        <w:rPr>
          <w:rtl/>
        </w:rPr>
        <w:tab/>
      </w:r>
      <w:r w:rsidRPr="000059C5">
        <w:rPr>
          <w:rtl/>
        </w:rPr>
        <w:t>وأحاطت علما</w:t>
      </w:r>
      <w:r>
        <w:rPr>
          <w:rFonts w:hint="cs"/>
          <w:rtl/>
        </w:rPr>
        <w:t>ً</w:t>
      </w:r>
      <w:r w:rsidRPr="000059C5">
        <w:rPr>
          <w:rtl/>
        </w:rPr>
        <w:t xml:space="preserve"> بأن بعض الوفود ترى ضرورة إجراء المزيد من المناقشات بين الدول الأعضاء؛</w:t>
      </w:r>
    </w:p>
    <w:p w:rsidR="005F5D94" w:rsidRDefault="005F5D94" w:rsidP="005F5D94">
      <w:pPr>
        <w:pStyle w:val="NumberedParaAR"/>
        <w:numPr>
          <w:ilvl w:val="0"/>
          <w:numId w:val="0"/>
        </w:numPr>
        <w:ind w:left="1700" w:hanging="850"/>
        <w:rPr>
          <w:rtl/>
        </w:rPr>
      </w:pPr>
      <w:r w:rsidRPr="000059C5">
        <w:rPr>
          <w:rtl/>
        </w:rPr>
        <w:t>"</w:t>
      </w:r>
      <w:r>
        <w:rPr>
          <w:rFonts w:hint="cs"/>
          <w:rtl/>
        </w:rPr>
        <w:t xml:space="preserve">  "3"</w:t>
      </w:r>
      <w:r>
        <w:rPr>
          <w:rtl/>
        </w:rPr>
        <w:tab/>
      </w:r>
      <w:r w:rsidRPr="000059C5">
        <w:rPr>
          <w:rtl/>
        </w:rPr>
        <w:t>وطلبت من الأمانة إجراء دراسة بشأن البدائل المحتملة لمنهجية تخصيص الإيرادات والميزانية بحسب كل اتحاد، كي يُنظر فيها في الدورة الخامسة والعشرين للجنة البرنامج والميزانية.</w:t>
      </w:r>
      <w:r>
        <w:rPr>
          <w:rFonts w:hint="cs"/>
          <w:rtl/>
        </w:rPr>
        <w:t xml:space="preserve">"  </w:t>
      </w:r>
      <w:r w:rsidRPr="00A1310C">
        <w:rPr>
          <w:rtl/>
        </w:rPr>
        <w:t>"</w:t>
      </w:r>
    </w:p>
    <w:p w:rsidR="005F5D94" w:rsidRDefault="005F5D94" w:rsidP="005F5D94">
      <w:pPr>
        <w:pStyle w:val="NumberedParaAR"/>
      </w:pPr>
      <w:proofErr w:type="gramStart"/>
      <w:r>
        <w:rPr>
          <w:rFonts w:hint="cs"/>
          <w:rtl/>
        </w:rPr>
        <w:t>و</w:t>
      </w:r>
      <w:r w:rsidRPr="004C3AF4">
        <w:rPr>
          <w:rtl/>
        </w:rPr>
        <w:t>ت</w:t>
      </w:r>
      <w:r>
        <w:rPr>
          <w:rFonts w:hint="cs"/>
          <w:rtl/>
        </w:rPr>
        <w:t>عرض</w:t>
      </w:r>
      <w:proofErr w:type="gramEnd"/>
      <w:r>
        <w:rPr>
          <w:rFonts w:hint="cs"/>
          <w:rtl/>
        </w:rPr>
        <w:t xml:space="preserve"> </w:t>
      </w:r>
      <w:r w:rsidRPr="004C3AF4">
        <w:rPr>
          <w:rtl/>
        </w:rPr>
        <w:t>هذه الوثيقة</w:t>
      </w:r>
      <w:r>
        <w:rPr>
          <w:rFonts w:hint="cs"/>
          <w:rtl/>
        </w:rPr>
        <w:t>ُ</w:t>
      </w:r>
      <w:r w:rsidRPr="004C3AF4">
        <w:rPr>
          <w:rtl/>
        </w:rPr>
        <w:t xml:space="preserve"> نتائج الدراسة التي أجرتها الأمانة. </w:t>
      </w:r>
      <w:proofErr w:type="gramStart"/>
      <w:r w:rsidRPr="004C3AF4">
        <w:rPr>
          <w:rtl/>
        </w:rPr>
        <w:t>وتشمل</w:t>
      </w:r>
      <w:proofErr w:type="gramEnd"/>
      <w:r w:rsidRPr="004C3AF4">
        <w:rPr>
          <w:rtl/>
        </w:rPr>
        <w:t xml:space="preserve"> النتائج وصفا</w:t>
      </w:r>
      <w:r>
        <w:rPr>
          <w:rFonts w:hint="cs"/>
          <w:rtl/>
        </w:rPr>
        <w:t>ً</w:t>
      </w:r>
      <w:r w:rsidRPr="004C3AF4">
        <w:rPr>
          <w:rtl/>
        </w:rPr>
        <w:t xml:space="preserve"> ل</w:t>
      </w:r>
      <w:r>
        <w:rPr>
          <w:rFonts w:hint="cs"/>
          <w:rtl/>
        </w:rPr>
        <w:t>ل</w:t>
      </w:r>
      <w:r w:rsidRPr="004C3AF4">
        <w:rPr>
          <w:rtl/>
        </w:rPr>
        <w:t>طر</w:t>
      </w:r>
      <w:r>
        <w:rPr>
          <w:rFonts w:hint="cs"/>
          <w:rtl/>
        </w:rPr>
        <w:t>ائ</w:t>
      </w:r>
      <w:r w:rsidRPr="004C3AF4">
        <w:rPr>
          <w:rtl/>
        </w:rPr>
        <w:t xml:space="preserve">ق </w:t>
      </w:r>
      <w:r>
        <w:rPr>
          <w:rFonts w:hint="cs"/>
          <w:rtl/>
        </w:rPr>
        <w:t xml:space="preserve">البديلة المُحدَّدة التي </w:t>
      </w:r>
      <w:r w:rsidRPr="0013158D">
        <w:rPr>
          <w:rFonts w:hint="cs"/>
          <w:rtl/>
        </w:rPr>
        <w:t>يُحتمل</w:t>
      </w:r>
      <w:r>
        <w:rPr>
          <w:rFonts w:hint="cs"/>
          <w:rtl/>
        </w:rPr>
        <w:t xml:space="preserve"> أن تُخصَّص بها الإيرادات و</w:t>
      </w:r>
      <w:r w:rsidRPr="004C3AF4">
        <w:rPr>
          <w:rtl/>
        </w:rPr>
        <w:t xml:space="preserve">النفقات، </w:t>
      </w:r>
      <w:r>
        <w:rPr>
          <w:rFonts w:hint="cs"/>
          <w:rtl/>
        </w:rPr>
        <w:t>فضلاً عن مق</w:t>
      </w:r>
      <w:r w:rsidRPr="004C3AF4">
        <w:rPr>
          <w:rtl/>
        </w:rPr>
        <w:t xml:space="preserve">ارنة </w:t>
      </w:r>
      <w:r>
        <w:rPr>
          <w:rFonts w:hint="cs"/>
          <w:rtl/>
        </w:rPr>
        <w:t>ل</w:t>
      </w:r>
      <w:r w:rsidRPr="004C3AF4">
        <w:rPr>
          <w:rtl/>
        </w:rPr>
        <w:t>هذه</w:t>
      </w:r>
      <w:r>
        <w:rPr>
          <w:rFonts w:hint="cs"/>
          <w:rtl/>
        </w:rPr>
        <w:t xml:space="preserve"> الطرائق ب</w:t>
      </w:r>
      <w:r w:rsidRPr="004C3AF4">
        <w:rPr>
          <w:rtl/>
        </w:rPr>
        <w:t>منهجية التخصيص الحالية. و</w:t>
      </w:r>
      <w:r>
        <w:rPr>
          <w:rFonts w:hint="cs"/>
          <w:rtl/>
        </w:rPr>
        <w:t xml:space="preserve">تشرح الوثيقةُ </w:t>
      </w:r>
      <w:r w:rsidRPr="004C3AF4">
        <w:rPr>
          <w:rtl/>
        </w:rPr>
        <w:t xml:space="preserve">المبادئ </w:t>
      </w:r>
      <w:r>
        <w:rPr>
          <w:rFonts w:hint="cs"/>
          <w:rtl/>
        </w:rPr>
        <w:t>المستخدمة في وضع الطرائق ال</w:t>
      </w:r>
      <w:r w:rsidRPr="004C3AF4">
        <w:rPr>
          <w:rtl/>
        </w:rPr>
        <w:t xml:space="preserve">بديلة </w:t>
      </w:r>
      <w:r>
        <w:rPr>
          <w:rFonts w:hint="cs"/>
          <w:rtl/>
        </w:rPr>
        <w:t>لتوزيع</w:t>
      </w:r>
      <w:r w:rsidRPr="004C3AF4">
        <w:rPr>
          <w:rtl/>
        </w:rPr>
        <w:t xml:space="preserve"> الإيرادات والنفقات </w:t>
      </w:r>
      <w:r>
        <w:rPr>
          <w:rFonts w:hint="cs"/>
          <w:rtl/>
        </w:rPr>
        <w:t>على ال</w:t>
      </w:r>
      <w:r w:rsidRPr="004C3AF4">
        <w:rPr>
          <w:rtl/>
        </w:rPr>
        <w:t>اتحادات ل</w:t>
      </w:r>
      <w:r>
        <w:rPr>
          <w:rFonts w:hint="cs"/>
          <w:rtl/>
        </w:rPr>
        <w:t>كي ت</w:t>
      </w:r>
      <w:r w:rsidRPr="004C3AF4">
        <w:rPr>
          <w:rtl/>
        </w:rPr>
        <w:t xml:space="preserve">نظر فيها الدول الأعضاء في الدورة الخامسة والعشرين للجنة </w:t>
      </w:r>
      <w:r>
        <w:rPr>
          <w:rFonts w:hint="cs"/>
          <w:rtl/>
        </w:rPr>
        <w:t>البرنامج والميزانية</w:t>
      </w:r>
      <w:r w:rsidRPr="004C3AF4">
        <w:rPr>
          <w:rtl/>
        </w:rPr>
        <w:t>.</w:t>
      </w:r>
    </w:p>
    <w:p w:rsidR="005F5D94" w:rsidRPr="002650A3" w:rsidRDefault="005F5D94" w:rsidP="005F5D94">
      <w:pPr>
        <w:pStyle w:val="Heading1AR"/>
        <w:spacing w:after="240" w:line="360" w:lineRule="exact"/>
        <w:rPr>
          <w:u w:val="single"/>
        </w:rPr>
      </w:pPr>
      <w:proofErr w:type="gramStart"/>
      <w:r w:rsidRPr="00A279ED">
        <w:rPr>
          <w:rFonts w:hint="eastAsia"/>
          <w:u w:val="single"/>
          <w:rtl/>
        </w:rPr>
        <w:t>النهج</w:t>
      </w:r>
      <w:proofErr w:type="gramEnd"/>
      <w:r w:rsidRPr="00A279ED">
        <w:rPr>
          <w:u w:val="single"/>
          <w:rtl/>
        </w:rPr>
        <w:t xml:space="preserve"> ال</w:t>
      </w:r>
      <w:r w:rsidRPr="004F0BCF">
        <w:rPr>
          <w:rFonts w:hint="eastAsia"/>
          <w:u w:val="single"/>
          <w:rtl/>
        </w:rPr>
        <w:t>ذ</w:t>
      </w:r>
      <w:r w:rsidRPr="00D328AA">
        <w:rPr>
          <w:u w:val="single"/>
          <w:rtl/>
        </w:rPr>
        <w:t xml:space="preserve">ي </w:t>
      </w:r>
      <w:r w:rsidRPr="00D328AA">
        <w:rPr>
          <w:rFonts w:hint="eastAsia"/>
          <w:u w:val="single"/>
          <w:rtl/>
        </w:rPr>
        <w:t>اتبعته</w:t>
      </w:r>
      <w:r w:rsidRPr="002650A3">
        <w:rPr>
          <w:u w:val="single"/>
          <w:rtl/>
        </w:rPr>
        <w:t xml:space="preserve"> الأمانة</w:t>
      </w:r>
    </w:p>
    <w:p w:rsidR="005F5D94" w:rsidRDefault="005F5D94" w:rsidP="005F5D94">
      <w:pPr>
        <w:pStyle w:val="NumberedParaAR"/>
      </w:pPr>
      <w:r w:rsidRPr="00804EEC">
        <w:rPr>
          <w:rtl/>
        </w:rPr>
        <w:t>تألف النطاق الم</w:t>
      </w:r>
      <w:r>
        <w:rPr>
          <w:rFonts w:hint="cs"/>
          <w:rtl/>
        </w:rPr>
        <w:t>ُ</w:t>
      </w:r>
      <w:r w:rsidRPr="00804EEC">
        <w:rPr>
          <w:rtl/>
        </w:rPr>
        <w:t xml:space="preserve">قترح للاستعراض من تحليل المنهجية الحالية لتحديد البدائل المحتملة </w:t>
      </w:r>
      <w:r>
        <w:rPr>
          <w:rFonts w:hint="cs"/>
          <w:rtl/>
        </w:rPr>
        <w:t>لتخصيص</w:t>
      </w:r>
      <w:r>
        <w:rPr>
          <w:rtl/>
        </w:rPr>
        <w:t xml:space="preserve"> الإيرادات وال</w:t>
      </w:r>
      <w:r>
        <w:rPr>
          <w:rFonts w:hint="cs"/>
          <w:rtl/>
        </w:rPr>
        <w:t>نفقات بحسب كل اتحاد</w:t>
      </w:r>
      <w:r w:rsidRPr="00804EEC">
        <w:rPr>
          <w:rtl/>
        </w:rPr>
        <w:t xml:space="preserve">. </w:t>
      </w:r>
      <w:r>
        <w:rPr>
          <w:rFonts w:hint="cs"/>
          <w:rtl/>
        </w:rPr>
        <w:t xml:space="preserve">وتنشأ </w:t>
      </w:r>
      <w:r w:rsidRPr="00964A9E">
        <w:rPr>
          <w:rtl/>
        </w:rPr>
        <w:t>فرصة</w:t>
      </w:r>
      <w:r w:rsidRPr="00804EEC">
        <w:rPr>
          <w:rtl/>
        </w:rPr>
        <w:t xml:space="preserve"> </w:t>
      </w:r>
      <w:r>
        <w:rPr>
          <w:rFonts w:hint="cs"/>
          <w:rtl/>
        </w:rPr>
        <w:t xml:space="preserve">طرائق التخصيص البديلة </w:t>
      </w:r>
      <w:r w:rsidRPr="00804EEC">
        <w:rPr>
          <w:rtl/>
        </w:rPr>
        <w:t xml:space="preserve">من مصدرين رئيسيين: </w:t>
      </w:r>
      <w:r>
        <w:rPr>
          <w:rFonts w:hint="cs"/>
          <w:rtl/>
        </w:rPr>
        <w:t>"1"</w:t>
      </w:r>
      <w:r w:rsidRPr="00804EEC">
        <w:rPr>
          <w:rtl/>
        </w:rPr>
        <w:t xml:space="preserve"> تحليل شامل</w:t>
      </w:r>
      <w:r>
        <w:rPr>
          <w:rFonts w:hint="cs"/>
          <w:rtl/>
        </w:rPr>
        <w:t xml:space="preserve"> للمبادئ</w:t>
      </w:r>
      <w:r w:rsidRPr="00804EEC">
        <w:rPr>
          <w:rtl/>
        </w:rPr>
        <w:t xml:space="preserve"> </w:t>
      </w:r>
      <w:r>
        <w:rPr>
          <w:rFonts w:hint="cs"/>
          <w:rtl/>
        </w:rPr>
        <w:t>ا</w:t>
      </w:r>
      <w:r w:rsidRPr="00804EEC">
        <w:rPr>
          <w:rtl/>
        </w:rPr>
        <w:t>لمالية</w:t>
      </w:r>
      <w:r>
        <w:rPr>
          <w:rFonts w:hint="cs"/>
          <w:rtl/>
        </w:rPr>
        <w:t xml:space="preserve"> </w:t>
      </w:r>
      <w:r w:rsidRPr="00804EEC">
        <w:rPr>
          <w:rtl/>
        </w:rPr>
        <w:t>(و</w:t>
      </w:r>
      <w:r>
        <w:rPr>
          <w:rFonts w:hint="cs"/>
          <w:rtl/>
        </w:rPr>
        <w:t xml:space="preserve">مبادئ </w:t>
      </w:r>
      <w:r w:rsidRPr="00804EEC">
        <w:rPr>
          <w:rtl/>
        </w:rPr>
        <w:t>تخصيص التكاليف)</w:t>
      </w:r>
      <w:r>
        <w:rPr>
          <w:rFonts w:hint="cs"/>
          <w:rtl/>
        </w:rPr>
        <w:t xml:space="preserve"> الأساسية، "2"</w:t>
      </w:r>
      <w:r w:rsidRPr="00804EEC">
        <w:rPr>
          <w:rtl/>
        </w:rPr>
        <w:t xml:space="preserve"> وتحليل مفص</w:t>
      </w:r>
      <w:r>
        <w:rPr>
          <w:rFonts w:hint="cs"/>
          <w:rtl/>
        </w:rPr>
        <w:t>َّ</w:t>
      </w:r>
      <w:r w:rsidRPr="00804EEC">
        <w:rPr>
          <w:rtl/>
        </w:rPr>
        <w:t>ل</w:t>
      </w:r>
      <w:r>
        <w:rPr>
          <w:rFonts w:hint="cs"/>
          <w:rtl/>
        </w:rPr>
        <w:t xml:space="preserve"> ل</w:t>
      </w:r>
      <w:r w:rsidRPr="00804EEC">
        <w:rPr>
          <w:rtl/>
        </w:rPr>
        <w:t xml:space="preserve">لأنشطة </w:t>
      </w:r>
      <w:r>
        <w:rPr>
          <w:rFonts w:hint="cs"/>
          <w:rtl/>
        </w:rPr>
        <w:t xml:space="preserve">التي قامت </w:t>
      </w:r>
      <w:r w:rsidRPr="00804EEC">
        <w:rPr>
          <w:rtl/>
        </w:rPr>
        <w:t xml:space="preserve">بها البرامج، مع </w:t>
      </w:r>
      <w:r>
        <w:rPr>
          <w:rFonts w:hint="cs"/>
          <w:rtl/>
        </w:rPr>
        <w:t xml:space="preserve">وضع </w:t>
      </w:r>
      <w:r w:rsidRPr="00804EEC">
        <w:rPr>
          <w:rtl/>
        </w:rPr>
        <w:t>الإطار التنظيمي الأساسي</w:t>
      </w:r>
      <w:r>
        <w:rPr>
          <w:rFonts w:hint="cs"/>
          <w:rtl/>
        </w:rPr>
        <w:t xml:space="preserve"> في الاعتبار</w:t>
      </w:r>
      <w:r w:rsidRPr="00804EEC">
        <w:rPr>
          <w:rtl/>
        </w:rPr>
        <w:t xml:space="preserve">. </w:t>
      </w:r>
      <w:proofErr w:type="gramStart"/>
      <w:r>
        <w:rPr>
          <w:rFonts w:hint="cs"/>
          <w:rtl/>
        </w:rPr>
        <w:t>وقد</w:t>
      </w:r>
      <w:proofErr w:type="gramEnd"/>
      <w:r>
        <w:rPr>
          <w:rFonts w:hint="cs"/>
          <w:rtl/>
        </w:rPr>
        <w:t xml:space="preserve"> حُرص، عند </w:t>
      </w:r>
      <w:r w:rsidRPr="00804EEC">
        <w:rPr>
          <w:rtl/>
        </w:rPr>
        <w:t xml:space="preserve">وضع البدائل، على ضمان الجدوى التقنية للتنفيذ واستخدام البيانات </w:t>
      </w:r>
      <w:r w:rsidRPr="00B046F0">
        <w:rPr>
          <w:rFonts w:hint="cs"/>
          <w:rtl/>
        </w:rPr>
        <w:t>المتاحة على نحو منهجي و</w:t>
      </w:r>
      <w:r w:rsidRPr="00B046F0">
        <w:rPr>
          <w:rtl/>
        </w:rPr>
        <w:t>موثوق به</w:t>
      </w:r>
      <w:r w:rsidRPr="00804EEC">
        <w:rPr>
          <w:rtl/>
        </w:rPr>
        <w:t xml:space="preserve"> من نظام </w:t>
      </w:r>
      <w:r>
        <w:rPr>
          <w:rFonts w:hint="cs"/>
          <w:rtl/>
        </w:rPr>
        <w:t>ال</w:t>
      </w:r>
      <w:r w:rsidRPr="00804EEC">
        <w:rPr>
          <w:rtl/>
        </w:rPr>
        <w:t xml:space="preserve">تخطيط </w:t>
      </w:r>
      <w:r>
        <w:rPr>
          <w:rFonts w:hint="cs"/>
          <w:rtl/>
        </w:rPr>
        <w:t>لل</w:t>
      </w:r>
      <w:r w:rsidRPr="00804EEC">
        <w:rPr>
          <w:rtl/>
        </w:rPr>
        <w:t>موارد المؤسس</w:t>
      </w:r>
      <w:r>
        <w:rPr>
          <w:rFonts w:hint="cs"/>
          <w:rtl/>
        </w:rPr>
        <w:t>ية</w:t>
      </w:r>
      <w:r w:rsidRPr="00804EEC">
        <w:rPr>
          <w:rtl/>
        </w:rPr>
        <w:t xml:space="preserve">/ </w:t>
      </w:r>
      <w:r>
        <w:rPr>
          <w:rFonts w:hint="cs"/>
          <w:rtl/>
        </w:rPr>
        <w:t>إدارة الأداء المؤسسي ل</w:t>
      </w:r>
      <w:r w:rsidRPr="00804EEC">
        <w:rPr>
          <w:rtl/>
        </w:rPr>
        <w:t>لمنظمة.</w:t>
      </w:r>
    </w:p>
    <w:p w:rsidR="005F5D94" w:rsidRDefault="005F5D94" w:rsidP="005F5D94">
      <w:pPr>
        <w:pStyle w:val="NumberedParaAR"/>
      </w:pPr>
      <w:proofErr w:type="gramStart"/>
      <w:r w:rsidRPr="00FB066B">
        <w:rPr>
          <w:rtl/>
        </w:rPr>
        <w:t>و</w:t>
      </w:r>
      <w:r>
        <w:rPr>
          <w:rFonts w:hint="cs"/>
          <w:rtl/>
        </w:rPr>
        <w:t>نُفِّذ</w:t>
      </w:r>
      <w:proofErr w:type="gramEnd"/>
      <w:r>
        <w:rPr>
          <w:rFonts w:hint="cs"/>
          <w:rtl/>
        </w:rPr>
        <w:t xml:space="preserve"> العمل </w:t>
      </w:r>
      <w:r w:rsidRPr="00FB066B">
        <w:rPr>
          <w:rtl/>
        </w:rPr>
        <w:t xml:space="preserve">من خلال تعاون </w:t>
      </w:r>
      <w:r>
        <w:rPr>
          <w:rFonts w:hint="cs"/>
          <w:rtl/>
        </w:rPr>
        <w:t xml:space="preserve">مُكثَّف </w:t>
      </w:r>
      <w:r w:rsidRPr="00B046F0">
        <w:rPr>
          <w:rFonts w:hint="cs"/>
          <w:rtl/>
        </w:rPr>
        <w:t xml:space="preserve">وشامل لعدة </w:t>
      </w:r>
      <w:r w:rsidRPr="00B046F0">
        <w:rPr>
          <w:rtl/>
        </w:rPr>
        <w:t>قطاعات</w:t>
      </w:r>
      <w:r w:rsidRPr="00FB066B">
        <w:rPr>
          <w:rtl/>
        </w:rPr>
        <w:t xml:space="preserve"> بين </w:t>
      </w:r>
      <w:r>
        <w:rPr>
          <w:rFonts w:hint="cs"/>
          <w:rtl/>
        </w:rPr>
        <w:t xml:space="preserve">مكتب </w:t>
      </w:r>
      <w:r w:rsidRPr="00FB066B">
        <w:rPr>
          <w:rtl/>
        </w:rPr>
        <w:t xml:space="preserve">المراقب المالي، </w:t>
      </w:r>
      <w:r>
        <w:rPr>
          <w:rFonts w:hint="cs"/>
          <w:rtl/>
        </w:rPr>
        <w:t>و</w:t>
      </w:r>
      <w:r w:rsidRPr="00FB066B">
        <w:rPr>
          <w:rtl/>
        </w:rPr>
        <w:t xml:space="preserve">مكتب المستشار القانوني، وجميع القطاعات </w:t>
      </w:r>
      <w:r>
        <w:rPr>
          <w:rFonts w:hint="cs"/>
          <w:rtl/>
        </w:rPr>
        <w:t>الموضوعية</w:t>
      </w:r>
      <w:r w:rsidRPr="00FB066B">
        <w:rPr>
          <w:rtl/>
        </w:rPr>
        <w:t xml:space="preserve"> المعنية. و</w:t>
      </w:r>
      <w:r>
        <w:rPr>
          <w:rFonts w:hint="cs"/>
          <w:rtl/>
        </w:rPr>
        <w:t xml:space="preserve">استُعين بخبير خارجي متخصص في </w:t>
      </w:r>
      <w:r w:rsidRPr="00FB066B">
        <w:rPr>
          <w:rtl/>
        </w:rPr>
        <w:t>تحليل التكاليف من شركة محاسبة مرموقة لاستعراض الفرص الم</w:t>
      </w:r>
      <w:r>
        <w:rPr>
          <w:rFonts w:hint="cs"/>
          <w:rtl/>
        </w:rPr>
        <w:t>ُ</w:t>
      </w:r>
      <w:r w:rsidRPr="00FB066B">
        <w:rPr>
          <w:rtl/>
        </w:rPr>
        <w:t>حد</w:t>
      </w:r>
      <w:r>
        <w:rPr>
          <w:rFonts w:hint="cs"/>
          <w:rtl/>
        </w:rPr>
        <w:t>َّ</w:t>
      </w:r>
      <w:r w:rsidRPr="00FB066B">
        <w:rPr>
          <w:rtl/>
        </w:rPr>
        <w:t>دة للطر</w:t>
      </w:r>
      <w:r>
        <w:rPr>
          <w:rFonts w:hint="cs"/>
          <w:rtl/>
        </w:rPr>
        <w:t>ائ</w:t>
      </w:r>
      <w:r w:rsidRPr="00FB066B">
        <w:rPr>
          <w:rtl/>
        </w:rPr>
        <w:t xml:space="preserve">ق </w:t>
      </w:r>
      <w:r>
        <w:rPr>
          <w:rFonts w:hint="cs"/>
          <w:rtl/>
        </w:rPr>
        <w:t xml:space="preserve">البديلة التي يمكن بها تخصيص الإيرادات </w:t>
      </w:r>
      <w:proofErr w:type="gramStart"/>
      <w:r>
        <w:rPr>
          <w:rFonts w:hint="cs"/>
          <w:rtl/>
        </w:rPr>
        <w:t>والنفقات</w:t>
      </w:r>
      <w:proofErr w:type="gramEnd"/>
      <w:r w:rsidRPr="00FB066B">
        <w:rPr>
          <w:rtl/>
        </w:rPr>
        <w:t xml:space="preserve">. </w:t>
      </w:r>
      <w:r>
        <w:rPr>
          <w:rFonts w:hint="cs"/>
          <w:rtl/>
        </w:rPr>
        <w:t xml:space="preserve">واتُّخذت وثيقة البرنامج والميزانية للثنائية </w:t>
      </w:r>
      <w:r w:rsidRPr="00FB066B">
        <w:rPr>
          <w:rtl/>
        </w:rPr>
        <w:t xml:space="preserve">2016/17 </w:t>
      </w:r>
      <w:proofErr w:type="gramStart"/>
      <w:r w:rsidRPr="00FB066B">
        <w:rPr>
          <w:rtl/>
        </w:rPr>
        <w:t>أساس</w:t>
      </w:r>
      <w:r>
        <w:rPr>
          <w:rFonts w:hint="cs"/>
          <w:rtl/>
        </w:rPr>
        <w:t>اً</w:t>
      </w:r>
      <w:proofErr w:type="gramEnd"/>
      <w:r w:rsidRPr="00FB066B">
        <w:rPr>
          <w:rtl/>
        </w:rPr>
        <w:t xml:space="preserve"> للتحليل</w:t>
      </w:r>
      <w:r>
        <w:rPr>
          <w:rFonts w:hint="cs"/>
          <w:rtl/>
        </w:rPr>
        <w:t>ات</w:t>
      </w:r>
      <w:r w:rsidRPr="00FB066B">
        <w:rPr>
          <w:rtl/>
        </w:rPr>
        <w:t>.</w:t>
      </w:r>
    </w:p>
    <w:p w:rsidR="005F5D94" w:rsidRPr="004F0BCF" w:rsidRDefault="005F5D94" w:rsidP="005F5D94">
      <w:pPr>
        <w:pStyle w:val="Heading1AR"/>
        <w:spacing w:before="0" w:after="240" w:line="360" w:lineRule="exact"/>
        <w:rPr>
          <w:u w:val="single"/>
          <w:rtl/>
        </w:rPr>
      </w:pPr>
      <w:r w:rsidRPr="00A279ED">
        <w:rPr>
          <w:rFonts w:hint="eastAsia"/>
          <w:u w:val="single"/>
          <w:rtl/>
        </w:rPr>
        <w:t>الطرائق</w:t>
      </w:r>
      <w:r w:rsidRPr="00A279ED">
        <w:rPr>
          <w:u w:val="single"/>
          <w:rtl/>
        </w:rPr>
        <w:t xml:space="preserve"> المحتملة لتخصيص الإيرادات </w:t>
      </w:r>
      <w:proofErr w:type="gramStart"/>
      <w:r w:rsidRPr="00A279ED">
        <w:rPr>
          <w:u w:val="single"/>
          <w:rtl/>
        </w:rPr>
        <w:t>والنفقات</w:t>
      </w:r>
      <w:proofErr w:type="gramEnd"/>
    </w:p>
    <w:p w:rsidR="005F5D94" w:rsidRPr="009227DE" w:rsidRDefault="005F5D94" w:rsidP="005F5D94">
      <w:pPr>
        <w:pStyle w:val="Heading2AR"/>
        <w:spacing w:before="0" w:after="240" w:line="360" w:lineRule="exact"/>
        <w:rPr>
          <w:i/>
          <w:iCs/>
        </w:rPr>
      </w:pPr>
      <w:proofErr w:type="gramStart"/>
      <w:r w:rsidRPr="009227DE">
        <w:rPr>
          <w:rFonts w:hint="eastAsia"/>
          <w:i/>
          <w:iCs/>
          <w:rtl/>
        </w:rPr>
        <w:t>تخصيص</w:t>
      </w:r>
      <w:proofErr w:type="gramEnd"/>
      <w:r w:rsidRPr="009227DE">
        <w:rPr>
          <w:i/>
          <w:iCs/>
          <w:rtl/>
        </w:rPr>
        <w:t xml:space="preserve"> </w:t>
      </w:r>
      <w:r w:rsidRPr="009227DE">
        <w:rPr>
          <w:rFonts w:hint="eastAsia"/>
          <w:i/>
          <w:iCs/>
          <w:rtl/>
        </w:rPr>
        <w:t>الإيرادات</w:t>
      </w:r>
    </w:p>
    <w:p w:rsidR="005F5D94" w:rsidRDefault="005F5D94" w:rsidP="005F5D94">
      <w:pPr>
        <w:pStyle w:val="NumberedParaAR"/>
      </w:pPr>
      <w:r>
        <w:rPr>
          <w:rFonts w:hint="cs"/>
          <w:rtl/>
        </w:rPr>
        <w:t xml:space="preserve">إن </w:t>
      </w:r>
      <w:r w:rsidRPr="00EC48F7">
        <w:rPr>
          <w:rtl/>
        </w:rPr>
        <w:t>تخصيص ال</w:t>
      </w:r>
      <w:r>
        <w:rPr>
          <w:rFonts w:hint="cs"/>
          <w:rtl/>
        </w:rPr>
        <w:t>إيرادات بموجب</w:t>
      </w:r>
      <w:r w:rsidRPr="00EC48F7">
        <w:rPr>
          <w:rtl/>
        </w:rPr>
        <w:t xml:space="preserve"> المنهجية الحالية </w:t>
      </w:r>
      <w:r w:rsidRPr="004E236C">
        <w:rPr>
          <w:rFonts w:hint="cs"/>
          <w:rtl/>
        </w:rPr>
        <w:t>يتميز في الأساس</w:t>
      </w:r>
      <w:r>
        <w:rPr>
          <w:rFonts w:hint="cs"/>
          <w:rtl/>
        </w:rPr>
        <w:t xml:space="preserve"> ب</w:t>
      </w:r>
      <w:r w:rsidRPr="00EC48F7">
        <w:rPr>
          <w:rtl/>
        </w:rPr>
        <w:t xml:space="preserve">تخصيص </w:t>
      </w:r>
      <w:r>
        <w:rPr>
          <w:rFonts w:hint="cs"/>
          <w:rtl/>
        </w:rPr>
        <w:t xml:space="preserve">اشتراكات </w:t>
      </w:r>
      <w:r w:rsidRPr="00EC48F7">
        <w:rPr>
          <w:rtl/>
        </w:rPr>
        <w:t xml:space="preserve">الدول الأعضاء </w:t>
      </w:r>
      <w:r>
        <w:rPr>
          <w:rFonts w:hint="cs"/>
          <w:rtl/>
        </w:rPr>
        <w:t>ل</w:t>
      </w:r>
      <w:r w:rsidRPr="00EC48F7">
        <w:rPr>
          <w:rtl/>
        </w:rPr>
        <w:t xml:space="preserve">لاتحادات </w:t>
      </w:r>
      <w:r>
        <w:rPr>
          <w:rFonts w:hint="cs"/>
          <w:rtl/>
        </w:rPr>
        <w:t xml:space="preserve">المُموَّلة من الاشتراكات </w:t>
      </w:r>
      <w:r w:rsidRPr="00EC48F7">
        <w:rPr>
          <w:rtl/>
        </w:rPr>
        <w:t>و</w:t>
      </w:r>
      <w:r>
        <w:rPr>
          <w:rFonts w:hint="cs"/>
          <w:rtl/>
        </w:rPr>
        <w:t xml:space="preserve">تخصيص إيرادات الرسوم </w:t>
      </w:r>
      <w:r w:rsidRPr="00EC48F7">
        <w:rPr>
          <w:rtl/>
        </w:rPr>
        <w:t>لاتحادات أنظمة التسجيل الدولي</w:t>
      </w:r>
      <w:r>
        <w:rPr>
          <w:rFonts w:hint="cs"/>
          <w:rtl/>
        </w:rPr>
        <w:t>ة</w:t>
      </w:r>
      <w:r w:rsidRPr="00EC48F7">
        <w:rPr>
          <w:rtl/>
        </w:rPr>
        <w:t xml:space="preserve">. </w:t>
      </w:r>
      <w:proofErr w:type="gramStart"/>
      <w:r>
        <w:rPr>
          <w:rFonts w:hint="cs"/>
          <w:rtl/>
        </w:rPr>
        <w:t>و</w:t>
      </w:r>
      <w:r w:rsidRPr="00EC48F7">
        <w:rPr>
          <w:rtl/>
        </w:rPr>
        <w:t>بالإضافة</w:t>
      </w:r>
      <w:proofErr w:type="gramEnd"/>
      <w:r w:rsidRPr="00EC48F7">
        <w:rPr>
          <w:rtl/>
        </w:rPr>
        <w:t xml:space="preserve"> إلى </w:t>
      </w:r>
      <w:r>
        <w:rPr>
          <w:rFonts w:hint="cs"/>
          <w:rtl/>
        </w:rPr>
        <w:t>الاشتراكات</w:t>
      </w:r>
      <w:r w:rsidRPr="00EC48F7">
        <w:rPr>
          <w:rtl/>
        </w:rPr>
        <w:t xml:space="preserve"> والرسوم</w:t>
      </w:r>
      <w:r>
        <w:rPr>
          <w:rFonts w:hint="cs"/>
          <w:rtl/>
        </w:rPr>
        <w:t>،</w:t>
      </w:r>
      <w:r w:rsidRPr="00EC48F7">
        <w:rPr>
          <w:rtl/>
        </w:rPr>
        <w:t xml:space="preserve"> </w:t>
      </w:r>
      <w:r>
        <w:rPr>
          <w:rFonts w:hint="cs"/>
          <w:rtl/>
        </w:rPr>
        <w:t xml:space="preserve">تشتمل </w:t>
      </w:r>
      <w:r w:rsidRPr="00EC48F7">
        <w:rPr>
          <w:rtl/>
        </w:rPr>
        <w:t xml:space="preserve">تقديرات ميزانية 2016/17 </w:t>
      </w:r>
      <w:r>
        <w:rPr>
          <w:rFonts w:hint="cs"/>
          <w:rtl/>
        </w:rPr>
        <w:t xml:space="preserve">على إيرادات </w:t>
      </w:r>
      <w:r w:rsidRPr="00EC48F7">
        <w:rPr>
          <w:rtl/>
        </w:rPr>
        <w:t xml:space="preserve">من: </w:t>
      </w:r>
      <w:r>
        <w:rPr>
          <w:rFonts w:hint="cs"/>
          <w:rtl/>
        </w:rPr>
        <w:t>"1"</w:t>
      </w:r>
      <w:r w:rsidRPr="00EC48F7">
        <w:rPr>
          <w:rtl/>
        </w:rPr>
        <w:t xml:space="preserve"> مركز التحكيم والوساطة</w:t>
      </w:r>
      <w:r>
        <w:rPr>
          <w:rFonts w:hint="cs"/>
          <w:rtl/>
        </w:rPr>
        <w:t>،</w:t>
      </w:r>
      <w:r w:rsidRPr="00EC48F7">
        <w:rPr>
          <w:rtl/>
        </w:rPr>
        <w:t xml:space="preserve"> </w:t>
      </w:r>
      <w:r>
        <w:rPr>
          <w:rFonts w:hint="cs"/>
          <w:rtl/>
        </w:rPr>
        <w:t>"2"</w:t>
      </w:r>
      <w:r w:rsidRPr="00EC48F7">
        <w:rPr>
          <w:rtl/>
        </w:rPr>
        <w:t xml:space="preserve"> </w:t>
      </w:r>
      <w:r>
        <w:rPr>
          <w:rFonts w:hint="cs"/>
          <w:rtl/>
        </w:rPr>
        <w:t>و</w:t>
      </w:r>
      <w:r w:rsidRPr="00EC48F7">
        <w:rPr>
          <w:rtl/>
        </w:rPr>
        <w:t>بيع المنشورات</w:t>
      </w:r>
      <w:r>
        <w:rPr>
          <w:rFonts w:hint="cs"/>
          <w:rtl/>
        </w:rPr>
        <w:t>، "3"</w:t>
      </w:r>
      <w:r w:rsidRPr="00EC48F7">
        <w:rPr>
          <w:rtl/>
        </w:rPr>
        <w:t xml:space="preserve"> </w:t>
      </w:r>
      <w:r>
        <w:rPr>
          <w:rFonts w:hint="cs"/>
          <w:rtl/>
        </w:rPr>
        <w:t>وعائدات</w:t>
      </w:r>
      <w:r w:rsidRPr="00EC48F7">
        <w:rPr>
          <w:rtl/>
        </w:rPr>
        <w:t xml:space="preserve"> الاستثمار (</w:t>
      </w:r>
      <w:r w:rsidRPr="00796EB1">
        <w:rPr>
          <w:rFonts w:hint="cs"/>
          <w:rtl/>
        </w:rPr>
        <w:t>الم</w:t>
      </w:r>
      <w:r>
        <w:rPr>
          <w:rFonts w:hint="cs"/>
          <w:rtl/>
        </w:rPr>
        <w:t>ُ</w:t>
      </w:r>
      <w:r w:rsidRPr="00796EB1">
        <w:rPr>
          <w:rFonts w:hint="cs"/>
          <w:rtl/>
        </w:rPr>
        <w:t>قد</w:t>
      </w:r>
      <w:r>
        <w:rPr>
          <w:rFonts w:hint="cs"/>
          <w:rtl/>
        </w:rPr>
        <w:t>َّ</w:t>
      </w:r>
      <w:r w:rsidRPr="00796EB1">
        <w:rPr>
          <w:rFonts w:hint="cs"/>
          <w:rtl/>
        </w:rPr>
        <w:t xml:space="preserve">رة </w:t>
      </w:r>
      <w:r w:rsidRPr="00796EB1">
        <w:rPr>
          <w:rtl/>
        </w:rPr>
        <w:t>ب</w:t>
      </w:r>
      <w:r w:rsidRPr="00796EB1">
        <w:rPr>
          <w:rFonts w:hint="cs"/>
          <w:rtl/>
        </w:rPr>
        <w:t>صفر</w:t>
      </w:r>
      <w:r>
        <w:rPr>
          <w:rFonts w:hint="cs"/>
          <w:rtl/>
        </w:rPr>
        <w:t xml:space="preserve"> </w:t>
      </w:r>
      <w:r w:rsidRPr="00EC48F7">
        <w:rPr>
          <w:rtl/>
        </w:rPr>
        <w:t xml:space="preserve">في </w:t>
      </w:r>
      <w:r>
        <w:rPr>
          <w:rFonts w:hint="cs"/>
          <w:rtl/>
        </w:rPr>
        <w:t xml:space="preserve">الثنائية </w:t>
      </w:r>
      <w:r w:rsidRPr="00EC48F7">
        <w:rPr>
          <w:rtl/>
        </w:rPr>
        <w:t>2016/17)</w:t>
      </w:r>
      <w:r>
        <w:rPr>
          <w:rFonts w:hint="cs"/>
          <w:rtl/>
        </w:rPr>
        <w:t>،</w:t>
      </w:r>
      <w:r w:rsidRPr="00EC48F7">
        <w:rPr>
          <w:rtl/>
        </w:rPr>
        <w:t xml:space="preserve"> </w:t>
      </w:r>
      <w:r>
        <w:rPr>
          <w:rFonts w:hint="cs"/>
          <w:rtl/>
        </w:rPr>
        <w:t>"4"</w:t>
      </w:r>
      <w:r w:rsidRPr="00EC48F7">
        <w:rPr>
          <w:rtl/>
        </w:rPr>
        <w:t xml:space="preserve"> </w:t>
      </w:r>
      <w:r>
        <w:rPr>
          <w:rFonts w:hint="cs"/>
          <w:rtl/>
        </w:rPr>
        <w:t>و</w:t>
      </w:r>
      <w:r w:rsidRPr="00EC48F7">
        <w:rPr>
          <w:rtl/>
        </w:rPr>
        <w:t>إيرادات متنوعة.</w:t>
      </w:r>
    </w:p>
    <w:p w:rsidR="005F5D94" w:rsidRDefault="005F5D94" w:rsidP="005F5D94">
      <w:pPr>
        <w:pStyle w:val="NumberedParaAR"/>
      </w:pPr>
      <w:r>
        <w:rPr>
          <w:rFonts w:hint="cs"/>
          <w:rtl/>
        </w:rPr>
        <w:t xml:space="preserve">وجرى </w:t>
      </w:r>
      <w:r w:rsidRPr="0087449B">
        <w:rPr>
          <w:rtl/>
        </w:rPr>
        <w:t xml:space="preserve">الإبقاء على </w:t>
      </w:r>
      <w:r>
        <w:rPr>
          <w:rFonts w:hint="cs"/>
          <w:rtl/>
        </w:rPr>
        <w:t xml:space="preserve">طريقة تخصيص اشتراكات </w:t>
      </w:r>
      <w:r w:rsidRPr="0087449B">
        <w:rPr>
          <w:rtl/>
        </w:rPr>
        <w:t>الدول الأعضاء و</w:t>
      </w:r>
      <w:r>
        <w:rPr>
          <w:rFonts w:hint="cs"/>
          <w:rtl/>
        </w:rPr>
        <w:t>إيرادات الرسوم المتأتية من</w:t>
      </w:r>
      <w:r w:rsidRPr="0087449B">
        <w:rPr>
          <w:rtl/>
        </w:rPr>
        <w:t xml:space="preserve"> أنظمة التسجيل الدولي</w:t>
      </w:r>
      <w:r>
        <w:rPr>
          <w:rFonts w:hint="cs"/>
          <w:rtl/>
        </w:rPr>
        <w:t>ة</w:t>
      </w:r>
      <w:r w:rsidRPr="0087449B">
        <w:rPr>
          <w:rtl/>
        </w:rPr>
        <w:t xml:space="preserve"> </w:t>
      </w:r>
      <w:r>
        <w:rPr>
          <w:rFonts w:hint="cs"/>
          <w:rtl/>
        </w:rPr>
        <w:t xml:space="preserve">بحسب كل </w:t>
      </w:r>
      <w:r w:rsidRPr="0087449B">
        <w:rPr>
          <w:rtl/>
        </w:rPr>
        <w:t xml:space="preserve">اتحاد. وفيما يتعلق </w:t>
      </w:r>
      <w:r>
        <w:rPr>
          <w:rFonts w:hint="cs"/>
          <w:rtl/>
        </w:rPr>
        <w:t>ب</w:t>
      </w:r>
      <w:r w:rsidRPr="0087449B">
        <w:rPr>
          <w:rtl/>
        </w:rPr>
        <w:t xml:space="preserve">الإيرادات المتأتية </w:t>
      </w:r>
      <w:proofErr w:type="gramStart"/>
      <w:r w:rsidRPr="0087449B">
        <w:rPr>
          <w:rtl/>
        </w:rPr>
        <w:t>من</w:t>
      </w:r>
      <w:proofErr w:type="gramEnd"/>
      <w:r w:rsidRPr="0087449B">
        <w:rPr>
          <w:rtl/>
        </w:rPr>
        <w:t xml:space="preserve"> بيع المنشورات،</w:t>
      </w:r>
      <w:r>
        <w:rPr>
          <w:rFonts w:hint="cs"/>
          <w:rtl/>
        </w:rPr>
        <w:t xml:space="preserve"> أُبقي أيضاً على </w:t>
      </w:r>
      <w:r w:rsidRPr="0087449B">
        <w:rPr>
          <w:rtl/>
        </w:rPr>
        <w:t>المنهجية الحالية</w:t>
      </w:r>
      <w:r>
        <w:rPr>
          <w:rFonts w:hint="cs"/>
          <w:rtl/>
        </w:rPr>
        <w:t xml:space="preserve"> </w:t>
      </w:r>
      <w:r w:rsidRPr="00D11672">
        <w:rPr>
          <w:rFonts w:hint="cs"/>
          <w:rtl/>
        </w:rPr>
        <w:t>التي تستند إلى</w:t>
      </w:r>
      <w:r>
        <w:rPr>
          <w:rFonts w:hint="cs"/>
          <w:rtl/>
        </w:rPr>
        <w:t xml:space="preserve"> </w:t>
      </w:r>
      <w:r w:rsidRPr="0087449B">
        <w:rPr>
          <w:rtl/>
        </w:rPr>
        <w:t xml:space="preserve">محتوى المنشورات. </w:t>
      </w:r>
      <w:r>
        <w:rPr>
          <w:rFonts w:hint="cs"/>
          <w:rtl/>
        </w:rPr>
        <w:t xml:space="preserve">وفيما يخص </w:t>
      </w:r>
      <w:r w:rsidRPr="0087449B">
        <w:rPr>
          <w:rtl/>
        </w:rPr>
        <w:t xml:space="preserve">عائدات الاستثمار، </w:t>
      </w:r>
      <w:r w:rsidRPr="00D11672">
        <w:rPr>
          <w:rFonts w:hint="cs"/>
          <w:rtl/>
        </w:rPr>
        <w:t>ثبتت بالتقييم كفاية</w:t>
      </w:r>
      <w:r w:rsidRPr="0087449B">
        <w:rPr>
          <w:rtl/>
        </w:rPr>
        <w:t xml:space="preserve"> مبدأ تخصيص </w:t>
      </w:r>
      <w:r>
        <w:rPr>
          <w:rFonts w:hint="cs"/>
          <w:rtl/>
        </w:rPr>
        <w:t xml:space="preserve">عائدات </w:t>
      </w:r>
      <w:r w:rsidRPr="0087449B">
        <w:rPr>
          <w:rtl/>
        </w:rPr>
        <w:t xml:space="preserve">الاستثمار على أساس </w:t>
      </w:r>
      <w:r>
        <w:rPr>
          <w:rFonts w:hint="cs"/>
          <w:rtl/>
        </w:rPr>
        <w:t>ال</w:t>
      </w:r>
      <w:r w:rsidRPr="0087449B">
        <w:rPr>
          <w:rtl/>
        </w:rPr>
        <w:t xml:space="preserve">مستوى </w:t>
      </w:r>
      <w:r>
        <w:rPr>
          <w:rFonts w:hint="cs"/>
          <w:rtl/>
        </w:rPr>
        <w:t>النسبي لل</w:t>
      </w:r>
      <w:r w:rsidRPr="0087449B">
        <w:rPr>
          <w:rtl/>
        </w:rPr>
        <w:t xml:space="preserve">احتياطيات وأرصدة الخزينة لكل </w:t>
      </w:r>
      <w:r>
        <w:rPr>
          <w:rFonts w:hint="cs"/>
          <w:rtl/>
        </w:rPr>
        <w:t xml:space="preserve">اتحاد </w:t>
      </w:r>
      <w:r w:rsidRPr="0087449B">
        <w:rPr>
          <w:rtl/>
        </w:rPr>
        <w:t>من الاتحادات.</w:t>
      </w:r>
    </w:p>
    <w:p w:rsidR="005F5D94" w:rsidRDefault="005F5D94" w:rsidP="005F5D94">
      <w:pPr>
        <w:pStyle w:val="NumberedParaAR"/>
      </w:pPr>
      <w:r w:rsidRPr="006655FF">
        <w:rPr>
          <w:rtl/>
        </w:rPr>
        <w:lastRenderedPageBreak/>
        <w:t>و</w:t>
      </w:r>
      <w:r>
        <w:rPr>
          <w:rFonts w:hint="cs"/>
          <w:rtl/>
        </w:rPr>
        <w:t>فيما يتعلق بتخصيص الإيرادات المتحققة من مركز التحكيم والوساطة</w:t>
      </w:r>
      <w:r w:rsidRPr="006655FF">
        <w:rPr>
          <w:rtl/>
        </w:rPr>
        <w:t>، في إطار المنهجية الحالية،</w:t>
      </w:r>
      <w:r>
        <w:rPr>
          <w:rFonts w:hint="cs"/>
          <w:rtl/>
        </w:rPr>
        <w:t xml:space="preserve"> تُوزَّع الإيرادات</w:t>
      </w:r>
      <w:r w:rsidRPr="006655FF">
        <w:rPr>
          <w:rtl/>
        </w:rPr>
        <w:t xml:space="preserve"> </w:t>
      </w:r>
      <w:r>
        <w:rPr>
          <w:rFonts w:hint="cs"/>
          <w:rtl/>
        </w:rPr>
        <w:t xml:space="preserve">على جميع الاتحادات بناءً </w:t>
      </w:r>
      <w:r w:rsidRPr="006655FF">
        <w:rPr>
          <w:rtl/>
        </w:rPr>
        <w:t xml:space="preserve">على تقديرات </w:t>
      </w:r>
      <w:r>
        <w:rPr>
          <w:rFonts w:hint="cs"/>
          <w:rtl/>
        </w:rPr>
        <w:t>مدير ا</w:t>
      </w:r>
      <w:r w:rsidRPr="006655FF">
        <w:rPr>
          <w:rtl/>
        </w:rPr>
        <w:t xml:space="preserve">لبرنامج. </w:t>
      </w:r>
      <w:r w:rsidRPr="00305A1E">
        <w:rPr>
          <w:rFonts w:hint="cs"/>
          <w:rtl/>
        </w:rPr>
        <w:t>وحُدِّدت</w:t>
      </w:r>
      <w:r>
        <w:rPr>
          <w:rFonts w:hint="cs"/>
          <w:rtl/>
        </w:rPr>
        <w:t xml:space="preserve"> </w:t>
      </w:r>
      <w:r w:rsidRPr="006655FF">
        <w:rPr>
          <w:rtl/>
        </w:rPr>
        <w:t>فرصة</w:t>
      </w:r>
      <w:r>
        <w:rPr>
          <w:rFonts w:hint="cs"/>
          <w:rtl/>
        </w:rPr>
        <w:t>ٌ</w:t>
      </w:r>
      <w:r w:rsidRPr="006655FF">
        <w:rPr>
          <w:rtl/>
        </w:rPr>
        <w:t xml:space="preserve"> ل</w:t>
      </w:r>
      <w:r>
        <w:rPr>
          <w:rFonts w:hint="cs"/>
          <w:rtl/>
        </w:rPr>
        <w:t xml:space="preserve">تحسين المنهجية </w:t>
      </w:r>
      <w:r w:rsidRPr="006655FF">
        <w:rPr>
          <w:rtl/>
        </w:rPr>
        <w:t xml:space="preserve">على اعتبار أن عمل </w:t>
      </w:r>
      <w:r>
        <w:rPr>
          <w:rFonts w:hint="cs"/>
          <w:rtl/>
        </w:rPr>
        <w:t xml:space="preserve">مركز التحكيم والوساطة </w:t>
      </w:r>
      <w:r w:rsidRPr="006655FF">
        <w:rPr>
          <w:rtl/>
        </w:rPr>
        <w:t xml:space="preserve">يضم مجموعة </w:t>
      </w:r>
      <w:r>
        <w:rPr>
          <w:rFonts w:hint="cs"/>
          <w:rtl/>
        </w:rPr>
        <w:t xml:space="preserve">متنوعة </w:t>
      </w:r>
      <w:r w:rsidRPr="006655FF">
        <w:rPr>
          <w:rtl/>
        </w:rPr>
        <w:t>من خدمات تسوية المنازعات المتعلقة بالملكية الفكرية</w:t>
      </w:r>
      <w:r>
        <w:rPr>
          <w:rFonts w:hint="cs"/>
          <w:rtl/>
        </w:rPr>
        <w:t xml:space="preserve"> التي تتسم </w:t>
      </w:r>
      <w:r w:rsidRPr="00C4671C">
        <w:rPr>
          <w:rFonts w:hint="cs"/>
          <w:rtl/>
        </w:rPr>
        <w:t xml:space="preserve">علاقاتها </w:t>
      </w:r>
      <w:r>
        <w:rPr>
          <w:rFonts w:hint="cs"/>
          <w:rtl/>
        </w:rPr>
        <w:t>ب</w:t>
      </w:r>
      <w:r w:rsidRPr="006655FF">
        <w:rPr>
          <w:rtl/>
        </w:rPr>
        <w:t>تعزيز الملكية الصناعية بموجب اتفاقية باريس، و</w:t>
      </w:r>
      <w:r>
        <w:rPr>
          <w:rFonts w:hint="cs"/>
          <w:rtl/>
        </w:rPr>
        <w:t>من ثم بالاتحادات المُموَّلة من الاشتراكات</w:t>
      </w:r>
      <w:r w:rsidRPr="006655FF">
        <w:rPr>
          <w:rtl/>
        </w:rPr>
        <w:t xml:space="preserve">، </w:t>
      </w:r>
      <w:r>
        <w:rPr>
          <w:rFonts w:hint="cs"/>
          <w:rtl/>
        </w:rPr>
        <w:t xml:space="preserve">بأنها أوثق من علاقتها بالاتحادات المُموَّلة من </w:t>
      </w:r>
      <w:r w:rsidRPr="006655FF">
        <w:rPr>
          <w:rtl/>
        </w:rPr>
        <w:t>الرسوم.</w:t>
      </w:r>
    </w:p>
    <w:p w:rsidR="005F5D94" w:rsidRDefault="005F5D94" w:rsidP="005F5D94">
      <w:pPr>
        <w:pStyle w:val="NormalParaAR"/>
        <w:rPr>
          <w:rtl/>
        </w:rPr>
      </w:pPr>
      <w:r w:rsidRPr="006533B8">
        <w:rPr>
          <w:noProof/>
          <w:szCs w:val="22"/>
        </w:rPr>
        <mc:AlternateContent>
          <mc:Choice Requires="wps">
            <w:drawing>
              <wp:anchor distT="0" distB="0" distL="114300" distR="114300" simplePos="0" relativeHeight="251673600" behindDoc="0" locked="0" layoutInCell="1" allowOverlap="1" wp14:anchorId="41D684E9" wp14:editId="5DB5A5AD">
                <wp:simplePos x="0" y="0"/>
                <wp:positionH relativeFrom="column">
                  <wp:posOffset>103823</wp:posOffset>
                </wp:positionH>
                <wp:positionV relativeFrom="paragraph">
                  <wp:posOffset>-952</wp:posOffset>
                </wp:positionV>
                <wp:extent cx="5837529" cy="614362"/>
                <wp:effectExtent l="0" t="0" r="1143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29" cy="614362"/>
                        </a:xfrm>
                        <a:prstGeom prst="rect">
                          <a:avLst/>
                        </a:prstGeom>
                        <a:solidFill>
                          <a:srgbClr val="FFFFFF"/>
                        </a:solidFill>
                        <a:ln w="9525">
                          <a:solidFill>
                            <a:schemeClr val="tx2"/>
                          </a:solidFill>
                          <a:miter lim="800000"/>
                          <a:headEnd/>
                          <a:tailEnd/>
                        </a:ln>
                      </wps:spPr>
                      <wps:txbx>
                        <w:txbxContent>
                          <w:p w:rsidR="005F5D94" w:rsidRPr="00445280" w:rsidRDefault="005F5D94" w:rsidP="005F5D94">
                            <w:pPr>
                              <w:bidi/>
                              <w:rPr>
                                <w:rFonts w:ascii="Arabic Typesetting" w:hAnsi="Arabic Typesetting" w:cs="Arabic Typesetting"/>
                                <w:iCs/>
                                <w:color w:val="1F497D" w:themeColor="text2"/>
                                <w:sz w:val="36"/>
                                <w:szCs w:val="36"/>
                              </w:rPr>
                            </w:pPr>
                            <w:r w:rsidRPr="00445280">
                              <w:rPr>
                                <w:rFonts w:ascii="Arabic Typesetting" w:hAnsi="Arabic Typesetting" w:cs="Arabic Typesetting"/>
                                <w:iCs/>
                                <w:color w:val="1F497D" w:themeColor="text2"/>
                                <w:sz w:val="36"/>
                                <w:szCs w:val="36"/>
                                <w:rtl/>
                              </w:rPr>
                              <w:t>سوف يؤدي التحسين إلى تغير اتجاه تخصيص الإيرادات من اتحاد معاهدة التعاون بشأن البراءات واتحاد مدريد واتحاد لاهاي واتحاد لشبونة إلى الاتحادات ال</w:t>
                            </w:r>
                            <w:r>
                              <w:rPr>
                                <w:rFonts w:ascii="Arabic Typesetting" w:hAnsi="Arabic Typesetting" w:cs="Arabic Typesetting"/>
                                <w:iCs/>
                                <w:color w:val="1F497D" w:themeColor="text2"/>
                                <w:sz w:val="36"/>
                                <w:szCs w:val="36"/>
                                <w:rtl/>
                              </w:rPr>
                              <w:t>مُموَّلة</w:t>
                            </w:r>
                            <w:r w:rsidRPr="00445280">
                              <w:rPr>
                                <w:rFonts w:ascii="Arabic Typesetting" w:hAnsi="Arabic Typesetting" w:cs="Arabic Typesetting"/>
                                <w:iCs/>
                                <w:color w:val="1F497D" w:themeColor="text2"/>
                                <w:sz w:val="36"/>
                                <w:szCs w:val="36"/>
                                <w:rtl/>
                              </w:rPr>
                              <w:t xml:space="preserve"> من الاشتراكات.</w:t>
                            </w:r>
                          </w:p>
                          <w:p w:rsidR="005F5D94" w:rsidRPr="00445280" w:rsidRDefault="005F5D94" w:rsidP="005F5D94">
                            <w:pPr>
                              <w:rPr>
                                <w:rFonts w:ascii="Arabic Typesetting" w:hAnsi="Arabic Typesetting" w:cs="Arabic Typesetting"/>
                                <w:color w:val="1F497D" w:themeColor="text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pt;margin-top:-.05pt;width:459.65pt;height:4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" strokecolor="#1f497d [3215]">
                <v:textbox>
                  <w:txbxContent>
                    <w:p w:rsidR="005F5D94" w:rsidRPr="00445280" w:rsidRDefault="005F5D94" w:rsidP="005F5D94">
                      <w:pPr>
                        <w:bidi/>
                        <w:rPr>
                          <w:rFonts w:ascii="Arabic Typesetting" w:hAnsi="Arabic Typesetting" w:cs="Arabic Typesetting"/>
                          <w:iCs/>
                          <w:color w:val="1F497D" w:themeColor="text2"/>
                          <w:sz w:val="36"/>
                          <w:szCs w:val="36"/>
                        </w:rPr>
                      </w:pPr>
                      <w:r w:rsidRPr="00445280">
                        <w:rPr>
                          <w:rFonts w:ascii="Arabic Typesetting" w:hAnsi="Arabic Typesetting" w:cs="Arabic Typesetting"/>
                          <w:iCs/>
                          <w:color w:val="1F497D" w:themeColor="text2"/>
                          <w:sz w:val="36"/>
                          <w:szCs w:val="36"/>
                          <w:rtl/>
                        </w:rPr>
                        <w:t>سوف يؤدي التحسين إلى تغير اتجاه تخصيص الإيرادات من اتحاد معاهدة التعاون بشأن البراءات واتحاد مدريد واتحاد لاهاي واتحاد لشبونة إلى الاتحادات ال</w:t>
                      </w:r>
                      <w:r>
                        <w:rPr>
                          <w:rFonts w:ascii="Arabic Typesetting" w:hAnsi="Arabic Typesetting" w:cs="Arabic Typesetting"/>
                          <w:iCs/>
                          <w:color w:val="1F497D" w:themeColor="text2"/>
                          <w:sz w:val="36"/>
                          <w:szCs w:val="36"/>
                          <w:rtl/>
                        </w:rPr>
                        <w:t>مُموَّلة</w:t>
                      </w:r>
                      <w:r w:rsidRPr="00445280">
                        <w:rPr>
                          <w:rFonts w:ascii="Arabic Typesetting" w:hAnsi="Arabic Typesetting" w:cs="Arabic Typesetting"/>
                          <w:iCs/>
                          <w:color w:val="1F497D" w:themeColor="text2"/>
                          <w:sz w:val="36"/>
                          <w:szCs w:val="36"/>
                          <w:rtl/>
                        </w:rPr>
                        <w:t xml:space="preserve"> من الاشتراكات.</w:t>
                      </w:r>
                    </w:p>
                    <w:p w:rsidR="005F5D94" w:rsidRPr="00445280" w:rsidRDefault="005F5D94" w:rsidP="005F5D94">
                      <w:pPr>
                        <w:rPr>
                          <w:rFonts w:ascii="Arabic Typesetting" w:hAnsi="Arabic Typesetting" w:cs="Arabic Typesetting"/>
                          <w:color w:val="1F497D" w:themeColor="text2"/>
                          <w:sz w:val="36"/>
                          <w:szCs w:val="36"/>
                        </w:rPr>
                      </w:pPr>
                    </w:p>
                  </w:txbxContent>
                </v:textbox>
              </v:shape>
            </w:pict>
          </mc:Fallback>
        </mc:AlternateContent>
      </w:r>
    </w:p>
    <w:p w:rsidR="005F5D94" w:rsidRDefault="005F5D94" w:rsidP="005F5D94">
      <w:pPr>
        <w:pStyle w:val="NormalParaAR"/>
        <w:rPr>
          <w:rtl/>
        </w:rPr>
      </w:pPr>
    </w:p>
    <w:p w:rsidR="005F5D94" w:rsidRDefault="005F5D94" w:rsidP="005F5D94">
      <w:pPr>
        <w:pStyle w:val="NumberedParaAR"/>
      </w:pPr>
      <w:r>
        <w:rPr>
          <w:rFonts w:hint="cs"/>
          <w:rtl/>
        </w:rPr>
        <w:t>وفي إطار</w:t>
      </w:r>
      <w:r w:rsidRPr="0075360A">
        <w:rPr>
          <w:rtl/>
        </w:rPr>
        <w:t xml:space="preserve"> المنهجية الحالية، </w:t>
      </w:r>
      <w:r>
        <w:rPr>
          <w:rFonts w:hint="cs"/>
          <w:rtl/>
        </w:rPr>
        <w:t xml:space="preserve">تُوزَّع </w:t>
      </w:r>
      <w:r w:rsidRPr="0075360A">
        <w:rPr>
          <w:rtl/>
        </w:rPr>
        <w:t xml:space="preserve">الإيرادات المتنوعة (باستثناء إيرادات تأجير مبنى مدريد) </w:t>
      </w:r>
      <w:r>
        <w:rPr>
          <w:rFonts w:hint="cs"/>
          <w:rtl/>
        </w:rPr>
        <w:t xml:space="preserve">بالتساوي على </w:t>
      </w:r>
      <w:r w:rsidRPr="0075360A">
        <w:rPr>
          <w:rtl/>
        </w:rPr>
        <w:t>جميع الاتحادات. وح</w:t>
      </w:r>
      <w:r>
        <w:rPr>
          <w:rFonts w:hint="cs"/>
          <w:rtl/>
        </w:rPr>
        <w:t>ُ</w:t>
      </w:r>
      <w:r w:rsidRPr="0075360A">
        <w:rPr>
          <w:rtl/>
        </w:rPr>
        <w:t>د</w:t>
      </w:r>
      <w:r>
        <w:rPr>
          <w:rFonts w:hint="cs"/>
          <w:rtl/>
        </w:rPr>
        <w:t>ِّ</w:t>
      </w:r>
      <w:r w:rsidRPr="0075360A">
        <w:rPr>
          <w:rtl/>
        </w:rPr>
        <w:t xml:space="preserve">دت فرصة أخرى </w:t>
      </w:r>
      <w:r>
        <w:rPr>
          <w:rFonts w:hint="cs"/>
          <w:rtl/>
        </w:rPr>
        <w:t>ل</w:t>
      </w:r>
      <w:r w:rsidRPr="0075360A">
        <w:rPr>
          <w:rtl/>
        </w:rPr>
        <w:t>ل</w:t>
      </w:r>
      <w:r>
        <w:rPr>
          <w:rFonts w:hint="cs"/>
          <w:rtl/>
        </w:rPr>
        <w:t>تحسين الذي يتمثل في توزيع</w:t>
      </w:r>
      <w:r w:rsidRPr="0075360A">
        <w:rPr>
          <w:rtl/>
        </w:rPr>
        <w:t xml:space="preserve"> الإيرادات المتنوعة </w:t>
      </w:r>
      <w:r>
        <w:rPr>
          <w:rFonts w:hint="cs"/>
          <w:rtl/>
        </w:rPr>
        <w:t>بناءً على ال</w:t>
      </w:r>
      <w:r w:rsidRPr="0075360A">
        <w:rPr>
          <w:rtl/>
        </w:rPr>
        <w:t>دعم</w:t>
      </w:r>
      <w:r>
        <w:rPr>
          <w:rFonts w:hint="cs"/>
          <w:rtl/>
        </w:rPr>
        <w:t xml:space="preserve"> النسبي الذي يقدمه </w:t>
      </w:r>
      <w:r w:rsidRPr="0075360A">
        <w:rPr>
          <w:rtl/>
        </w:rPr>
        <w:t xml:space="preserve">كل اتحاد للبرامج </w:t>
      </w:r>
      <w:r>
        <w:rPr>
          <w:rFonts w:hint="cs"/>
          <w:rtl/>
        </w:rPr>
        <w:t xml:space="preserve">المدرة لتلك الإيرادات </w:t>
      </w:r>
      <w:r w:rsidRPr="0075360A">
        <w:rPr>
          <w:rtl/>
        </w:rPr>
        <w:t>(باستثناء إيرادات تأجير مبنى مدريد).</w:t>
      </w:r>
    </w:p>
    <w:p w:rsidR="005F5D94" w:rsidRDefault="005F5D94" w:rsidP="005F5D94">
      <w:pPr>
        <w:pStyle w:val="NormalParaAR"/>
        <w:rPr>
          <w:rtl/>
        </w:rPr>
      </w:pPr>
      <w:r w:rsidRPr="006533B8">
        <w:rPr>
          <w:noProof/>
          <w:szCs w:val="22"/>
        </w:rPr>
        <mc:AlternateContent>
          <mc:Choice Requires="wps">
            <w:drawing>
              <wp:anchor distT="0" distB="0" distL="114300" distR="114300" simplePos="0" relativeHeight="251674624" behindDoc="0" locked="0" layoutInCell="1" allowOverlap="1" wp14:anchorId="1F6807E2" wp14:editId="75031B3A">
                <wp:simplePos x="0" y="0"/>
                <wp:positionH relativeFrom="column">
                  <wp:posOffset>160973</wp:posOffset>
                </wp:positionH>
                <wp:positionV relativeFrom="paragraph">
                  <wp:posOffset>-952</wp:posOffset>
                </wp:positionV>
                <wp:extent cx="5778399" cy="609600"/>
                <wp:effectExtent l="0" t="0" r="1333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609600"/>
                        </a:xfrm>
                        <a:prstGeom prst="rect">
                          <a:avLst/>
                        </a:prstGeom>
                        <a:solidFill>
                          <a:srgbClr val="FFFFFF"/>
                        </a:solidFill>
                        <a:ln w="9525">
                          <a:solidFill>
                            <a:schemeClr val="tx2"/>
                          </a:solidFill>
                          <a:miter lim="800000"/>
                          <a:headEnd/>
                          <a:tailEnd/>
                        </a:ln>
                      </wps:spPr>
                      <wps:txbx>
                        <w:txbxContent>
                          <w:p w:rsidR="005F5D94" w:rsidRPr="00B96818" w:rsidRDefault="005F5D94" w:rsidP="005F5D94">
                            <w:pPr>
                              <w:bidi/>
                              <w:rPr>
                                <w:rFonts w:ascii="Arabic Typesetting" w:hAnsi="Arabic Typesetting" w:cs="Arabic Typesetting"/>
                                <w:iCs/>
                                <w:color w:val="1F497D" w:themeColor="text2"/>
                                <w:sz w:val="36"/>
                                <w:szCs w:val="36"/>
                                <w:rtl/>
                                <w:lang w:bidi="ar-EG"/>
                              </w:rPr>
                            </w:pPr>
                            <w:r w:rsidRPr="00B96818">
                              <w:rPr>
                                <w:rFonts w:ascii="Arabic Typesetting" w:hAnsi="Arabic Typesetting" w:cs="Arabic Typesetting"/>
                                <w:iCs/>
                                <w:color w:val="1F497D" w:themeColor="text2"/>
                                <w:sz w:val="36"/>
                                <w:szCs w:val="36"/>
                                <w:rtl/>
                              </w:rPr>
                              <w:t>سوف يؤدي التحسين إلى تغير اتجاه تخصيص الإيرادات من اتحاد لشبونة واتحاد لاهاي إلى الاتحادات ال</w:t>
                            </w:r>
                            <w:r>
                              <w:rPr>
                                <w:rFonts w:ascii="Arabic Typesetting" w:hAnsi="Arabic Typesetting" w:cs="Arabic Typesetting"/>
                                <w:iCs/>
                                <w:color w:val="1F497D" w:themeColor="text2"/>
                                <w:sz w:val="36"/>
                                <w:szCs w:val="36"/>
                                <w:rtl/>
                              </w:rPr>
                              <w:t>مُموَّلة</w:t>
                            </w:r>
                            <w:r w:rsidRPr="00B96818">
                              <w:rPr>
                                <w:rFonts w:ascii="Arabic Typesetting" w:hAnsi="Arabic Typesetting" w:cs="Arabic Typesetting"/>
                                <w:iCs/>
                                <w:color w:val="1F497D" w:themeColor="text2"/>
                                <w:sz w:val="36"/>
                                <w:szCs w:val="36"/>
                                <w:rtl/>
                              </w:rPr>
                              <w:t xml:space="preserve"> من الاشتراكات واتحاد معاهدة التعاون بشأن البراءات واتحاد مدريد</w:t>
                            </w:r>
                            <w:r w:rsidRPr="00B96818">
                              <w:rPr>
                                <w:rFonts w:ascii="Arabic Typesetting" w:hAnsi="Arabic Typesetting" w:cs="Arabic Typesetting"/>
                                <w:iCs/>
                                <w:color w:val="1F497D" w:themeColor="text2"/>
                                <w:sz w:val="36"/>
                                <w:szCs w:val="36"/>
                              </w:rPr>
                              <w:t>.</w:t>
                            </w:r>
                          </w:p>
                          <w:p w:rsidR="005F5D94" w:rsidRPr="00B96818" w:rsidRDefault="005F5D94" w:rsidP="005F5D94">
                            <w:pPr>
                              <w:rPr>
                                <w:rFonts w:ascii="Arabic Typesetting" w:hAnsi="Arabic Typesetting" w:cs="Arabic Typesetting"/>
                                <w:color w:val="1F497D" w:themeColor="text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7pt;margin-top:-.05pt;width:45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" strokecolor="#1f497d [3215]">
                <v:textbox>
                  <w:txbxContent>
                    <w:p w:rsidR="005F5D94" w:rsidRPr="00B96818" w:rsidRDefault="005F5D94" w:rsidP="005F5D94">
                      <w:pPr>
                        <w:bidi/>
                        <w:rPr>
                          <w:rFonts w:ascii="Arabic Typesetting" w:hAnsi="Arabic Typesetting" w:cs="Arabic Typesetting"/>
                          <w:iCs/>
                          <w:color w:val="1F497D" w:themeColor="text2"/>
                          <w:sz w:val="36"/>
                          <w:szCs w:val="36"/>
                          <w:rtl/>
                          <w:lang w:bidi="ar-EG"/>
                        </w:rPr>
                      </w:pPr>
                      <w:r w:rsidRPr="00B96818">
                        <w:rPr>
                          <w:rFonts w:ascii="Arabic Typesetting" w:hAnsi="Arabic Typesetting" w:cs="Arabic Typesetting"/>
                          <w:iCs/>
                          <w:color w:val="1F497D" w:themeColor="text2"/>
                          <w:sz w:val="36"/>
                          <w:szCs w:val="36"/>
                          <w:rtl/>
                        </w:rPr>
                        <w:t>سوف يؤدي التحسين إلى تغير اتجاه تخصيص الإيرادات من اتحاد لشبونة واتحاد لاهاي إلى الاتحادات ال</w:t>
                      </w:r>
                      <w:r>
                        <w:rPr>
                          <w:rFonts w:ascii="Arabic Typesetting" w:hAnsi="Arabic Typesetting" w:cs="Arabic Typesetting"/>
                          <w:iCs/>
                          <w:color w:val="1F497D" w:themeColor="text2"/>
                          <w:sz w:val="36"/>
                          <w:szCs w:val="36"/>
                          <w:rtl/>
                        </w:rPr>
                        <w:t>مُموَّلة</w:t>
                      </w:r>
                      <w:r w:rsidRPr="00B96818">
                        <w:rPr>
                          <w:rFonts w:ascii="Arabic Typesetting" w:hAnsi="Arabic Typesetting" w:cs="Arabic Typesetting"/>
                          <w:iCs/>
                          <w:color w:val="1F497D" w:themeColor="text2"/>
                          <w:sz w:val="36"/>
                          <w:szCs w:val="36"/>
                          <w:rtl/>
                        </w:rPr>
                        <w:t xml:space="preserve"> من الاشتراكات واتحاد معاهدة التعاون بشأن البراءات واتحاد مدريد</w:t>
                      </w:r>
                      <w:r w:rsidRPr="00B96818">
                        <w:rPr>
                          <w:rFonts w:ascii="Arabic Typesetting" w:hAnsi="Arabic Typesetting" w:cs="Arabic Typesetting"/>
                          <w:iCs/>
                          <w:color w:val="1F497D" w:themeColor="text2"/>
                          <w:sz w:val="36"/>
                          <w:szCs w:val="36"/>
                        </w:rPr>
                        <w:t>.</w:t>
                      </w:r>
                    </w:p>
                    <w:p w:rsidR="005F5D94" w:rsidRPr="00B96818" w:rsidRDefault="005F5D94" w:rsidP="005F5D94">
                      <w:pPr>
                        <w:rPr>
                          <w:rFonts w:ascii="Arabic Typesetting" w:hAnsi="Arabic Typesetting" w:cs="Arabic Typesetting"/>
                          <w:color w:val="1F497D" w:themeColor="text2"/>
                          <w:sz w:val="36"/>
                          <w:szCs w:val="36"/>
                        </w:rPr>
                      </w:pPr>
                    </w:p>
                  </w:txbxContent>
                </v:textbox>
              </v:shape>
            </w:pict>
          </mc:Fallback>
        </mc:AlternateContent>
      </w:r>
    </w:p>
    <w:p w:rsidR="005F5D94" w:rsidRDefault="005F5D94" w:rsidP="005F5D94">
      <w:pPr>
        <w:pStyle w:val="NormalParaAR"/>
      </w:pPr>
    </w:p>
    <w:p w:rsidR="005F5D94" w:rsidRPr="002650A3" w:rsidRDefault="005F5D94" w:rsidP="005F5D94">
      <w:pPr>
        <w:pStyle w:val="Heading2AR"/>
        <w:spacing w:after="240" w:line="360" w:lineRule="exact"/>
        <w:rPr>
          <w:i/>
          <w:iCs/>
          <w:lang w:bidi="ar-EG"/>
        </w:rPr>
      </w:pPr>
      <w:proofErr w:type="gramStart"/>
      <w:r w:rsidRPr="002650A3">
        <w:rPr>
          <w:i/>
          <w:iCs/>
          <w:rtl/>
          <w:lang w:bidi="ar-EG"/>
        </w:rPr>
        <w:t>تخصيص</w:t>
      </w:r>
      <w:proofErr w:type="gramEnd"/>
      <w:r w:rsidRPr="002650A3">
        <w:rPr>
          <w:i/>
          <w:iCs/>
          <w:rtl/>
          <w:lang w:bidi="ar-EG"/>
        </w:rPr>
        <w:t xml:space="preserve"> النفقات</w:t>
      </w:r>
    </w:p>
    <w:p w:rsidR="005F5D94" w:rsidRDefault="005F5D94" w:rsidP="005F5D94">
      <w:pPr>
        <w:pStyle w:val="NumberedParaAR"/>
      </w:pPr>
      <w:proofErr w:type="gramStart"/>
      <w:r>
        <w:rPr>
          <w:rFonts w:hint="cs"/>
          <w:rtl/>
        </w:rPr>
        <w:t>تُخصَّص</w:t>
      </w:r>
      <w:proofErr w:type="gramEnd"/>
      <w:r>
        <w:rPr>
          <w:rFonts w:hint="cs"/>
          <w:rtl/>
        </w:rPr>
        <w:t xml:space="preserve"> </w:t>
      </w:r>
      <w:r w:rsidRPr="00BB22A8">
        <w:rPr>
          <w:rtl/>
        </w:rPr>
        <w:t>النفقات</w:t>
      </w:r>
      <w:r>
        <w:rPr>
          <w:rFonts w:hint="cs"/>
          <w:rtl/>
        </w:rPr>
        <w:t>، بمقتضى ا</w:t>
      </w:r>
      <w:r w:rsidRPr="00BB22A8">
        <w:rPr>
          <w:rtl/>
        </w:rPr>
        <w:t>لمنهجية الحالية</w:t>
      </w:r>
      <w:r>
        <w:rPr>
          <w:rFonts w:hint="cs"/>
          <w:rtl/>
        </w:rPr>
        <w:t>،</w:t>
      </w:r>
      <w:r w:rsidRPr="00BB22A8">
        <w:rPr>
          <w:rtl/>
        </w:rPr>
        <w:t xml:space="preserve"> </w:t>
      </w:r>
      <w:r w:rsidRPr="00B96818">
        <w:rPr>
          <w:rFonts w:hint="cs"/>
          <w:rtl/>
        </w:rPr>
        <w:t>حسب</w:t>
      </w:r>
      <w:r>
        <w:rPr>
          <w:rFonts w:hint="cs"/>
          <w:rtl/>
        </w:rPr>
        <w:t xml:space="preserve"> </w:t>
      </w:r>
      <w:r w:rsidRPr="00BB22A8">
        <w:rPr>
          <w:rtl/>
        </w:rPr>
        <w:t>الفئات الأربع التالية:</w:t>
      </w:r>
    </w:p>
    <w:p w:rsidR="005F5D94" w:rsidRDefault="005F5D94" w:rsidP="005F5D94">
      <w:pPr>
        <w:pStyle w:val="NormalParaAR"/>
        <w:ind w:left="895" w:hanging="540"/>
        <w:rPr>
          <w:rtl/>
          <w:lang w:bidi="ar-EG"/>
        </w:rPr>
      </w:pPr>
      <w:r>
        <w:rPr>
          <w:rFonts w:hint="cs"/>
          <w:rtl/>
          <w:lang w:bidi="ar-EG"/>
        </w:rPr>
        <w:t>"1"</w:t>
      </w:r>
      <w:r>
        <w:rPr>
          <w:rtl/>
          <w:lang w:bidi="ar-EG"/>
        </w:rPr>
        <w:tab/>
      </w:r>
      <w:r w:rsidRPr="00BB22A8">
        <w:rPr>
          <w:rtl/>
          <w:lang w:bidi="ar-EG"/>
        </w:rPr>
        <w:t>"نفقات الاتحاد</w:t>
      </w:r>
      <w:r>
        <w:rPr>
          <w:rFonts w:hint="cs"/>
          <w:rtl/>
          <w:lang w:bidi="ar-EG"/>
        </w:rPr>
        <w:t>ات</w:t>
      </w:r>
      <w:r w:rsidRPr="00BB22A8">
        <w:rPr>
          <w:rtl/>
          <w:lang w:bidi="ar-EG"/>
        </w:rPr>
        <w:t xml:space="preserve"> المباشرة" (</w:t>
      </w:r>
      <w:r>
        <w:rPr>
          <w:rFonts w:hint="cs"/>
          <w:rtl/>
          <w:lang w:bidi="ar-EG"/>
        </w:rPr>
        <w:t>م</w:t>
      </w:r>
      <w:r w:rsidRPr="00BB22A8">
        <w:rPr>
          <w:rtl/>
          <w:lang w:bidi="ar-EG"/>
        </w:rPr>
        <w:t>ث</w:t>
      </w:r>
      <w:r>
        <w:rPr>
          <w:rFonts w:hint="cs"/>
          <w:rtl/>
          <w:lang w:bidi="ar-EG"/>
        </w:rPr>
        <w:t>ا</w:t>
      </w:r>
      <w:r w:rsidRPr="00BB22A8">
        <w:rPr>
          <w:rtl/>
          <w:lang w:bidi="ar-EG"/>
        </w:rPr>
        <w:t>ل</w:t>
      </w:r>
      <w:r>
        <w:rPr>
          <w:rFonts w:hint="cs"/>
          <w:rtl/>
          <w:lang w:bidi="ar-EG"/>
        </w:rPr>
        <w:t>:</w:t>
      </w:r>
      <w:r w:rsidRPr="00BB22A8">
        <w:rPr>
          <w:rtl/>
          <w:lang w:bidi="ar-EG"/>
        </w:rPr>
        <w:t xml:space="preserve"> </w:t>
      </w:r>
      <w:r>
        <w:rPr>
          <w:rFonts w:hint="cs"/>
          <w:rtl/>
          <w:lang w:bidi="ar-EG"/>
        </w:rPr>
        <w:t xml:space="preserve">تُعتبر </w:t>
      </w:r>
      <w:r w:rsidRPr="00BB22A8">
        <w:rPr>
          <w:rtl/>
          <w:lang w:bidi="ar-EG"/>
        </w:rPr>
        <w:t xml:space="preserve">النفقات التي </w:t>
      </w:r>
      <w:proofErr w:type="spellStart"/>
      <w:r w:rsidRPr="00BB22A8">
        <w:rPr>
          <w:rtl/>
          <w:lang w:bidi="ar-EG"/>
        </w:rPr>
        <w:t>يتكبدها</w:t>
      </w:r>
      <w:proofErr w:type="spellEnd"/>
      <w:r w:rsidRPr="00BB22A8">
        <w:rPr>
          <w:rtl/>
          <w:lang w:bidi="ar-EG"/>
        </w:rPr>
        <w:t xml:space="preserve"> البرنامج 5 </w:t>
      </w:r>
      <w:r>
        <w:rPr>
          <w:rtl/>
          <w:lang w:bidi="ar-EG"/>
        </w:rPr>
        <w:t>–</w:t>
      </w:r>
      <w:r w:rsidRPr="00BB22A8">
        <w:rPr>
          <w:rtl/>
          <w:lang w:bidi="ar-EG"/>
        </w:rPr>
        <w:t xml:space="preserve"> نظام</w:t>
      </w:r>
      <w:r>
        <w:rPr>
          <w:rFonts w:hint="cs"/>
          <w:rtl/>
          <w:lang w:bidi="ar-EG"/>
        </w:rPr>
        <w:t xml:space="preserve"> </w:t>
      </w:r>
      <w:r w:rsidRPr="00BB22A8">
        <w:rPr>
          <w:rtl/>
          <w:lang w:bidi="ar-EG"/>
        </w:rPr>
        <w:t xml:space="preserve">معاهدة التعاون بشأن البراءات </w:t>
      </w:r>
      <w:r>
        <w:rPr>
          <w:rtl/>
          <w:lang w:bidi="ar-EG"/>
        </w:rPr>
        <w:t>–</w:t>
      </w:r>
      <w:r>
        <w:rPr>
          <w:rFonts w:hint="cs"/>
          <w:rtl/>
          <w:lang w:bidi="ar-EG"/>
        </w:rPr>
        <w:t xml:space="preserve"> نفقات "</w:t>
      </w:r>
      <w:r w:rsidRPr="00BB22A8">
        <w:rPr>
          <w:rtl/>
          <w:lang w:bidi="ar-EG"/>
        </w:rPr>
        <w:t>مباشر</w:t>
      </w:r>
      <w:r>
        <w:rPr>
          <w:rFonts w:hint="cs"/>
          <w:rtl/>
          <w:lang w:bidi="ar-EG"/>
        </w:rPr>
        <w:t>ة</w:t>
      </w:r>
      <w:r w:rsidRPr="00BB22A8">
        <w:rPr>
          <w:rtl/>
          <w:lang w:bidi="ar-EG"/>
        </w:rPr>
        <w:t>" ل</w:t>
      </w:r>
      <w:r>
        <w:rPr>
          <w:rFonts w:hint="cs"/>
          <w:rtl/>
          <w:lang w:bidi="ar-EG"/>
        </w:rPr>
        <w:t>ا</w:t>
      </w:r>
      <w:r w:rsidRPr="00BB22A8">
        <w:rPr>
          <w:rtl/>
          <w:lang w:bidi="ar-EG"/>
        </w:rPr>
        <w:t>تحاد معاهدة التعاون بشأن البراءات)</w:t>
      </w:r>
      <w:r w:rsidRPr="00A1310C">
        <w:rPr>
          <w:rtl/>
        </w:rPr>
        <w:t>؛</w:t>
      </w:r>
    </w:p>
    <w:p w:rsidR="005F5D94" w:rsidRDefault="005F5D94" w:rsidP="005F5D94">
      <w:pPr>
        <w:pStyle w:val="NormalParaAR"/>
        <w:ind w:left="895" w:hanging="540"/>
        <w:rPr>
          <w:rtl/>
          <w:lang w:bidi="ar-EG"/>
        </w:rPr>
      </w:pPr>
      <w:r>
        <w:rPr>
          <w:rFonts w:hint="cs"/>
          <w:rtl/>
          <w:lang w:bidi="ar-EG"/>
        </w:rPr>
        <w:t>"2"</w:t>
      </w:r>
      <w:r>
        <w:rPr>
          <w:rtl/>
          <w:lang w:bidi="ar-EG"/>
        </w:rPr>
        <w:tab/>
      </w:r>
      <w:r>
        <w:rPr>
          <w:rFonts w:hint="cs"/>
          <w:rtl/>
          <w:lang w:bidi="ar-EG"/>
        </w:rPr>
        <w:t>و</w:t>
      </w:r>
      <w:r w:rsidRPr="003A028F">
        <w:rPr>
          <w:rtl/>
          <w:lang w:bidi="ar-EG"/>
        </w:rPr>
        <w:t>"نفقات الاتحاد</w:t>
      </w:r>
      <w:r>
        <w:rPr>
          <w:rFonts w:hint="cs"/>
          <w:rtl/>
          <w:lang w:bidi="ar-EG"/>
        </w:rPr>
        <w:t>ات</w:t>
      </w:r>
      <w:r w:rsidRPr="003A028F">
        <w:rPr>
          <w:rtl/>
          <w:lang w:bidi="ar-EG"/>
        </w:rPr>
        <w:t xml:space="preserve"> غير المباشرة" (مثال</w:t>
      </w:r>
      <w:r>
        <w:rPr>
          <w:rFonts w:hint="cs"/>
          <w:rtl/>
          <w:lang w:bidi="ar-EG"/>
        </w:rPr>
        <w:t>:</w:t>
      </w:r>
      <w:r w:rsidRPr="003A028F">
        <w:rPr>
          <w:rtl/>
          <w:lang w:bidi="ar-EG"/>
        </w:rPr>
        <w:t xml:space="preserve"> </w:t>
      </w:r>
      <w:r>
        <w:rPr>
          <w:rFonts w:hint="cs"/>
          <w:rtl/>
          <w:lang w:bidi="ar-EG"/>
        </w:rPr>
        <w:t>يُعتبر ال</w:t>
      </w:r>
      <w:r w:rsidRPr="003A028F">
        <w:rPr>
          <w:rtl/>
          <w:lang w:bidi="ar-EG"/>
        </w:rPr>
        <w:t>جزء</w:t>
      </w:r>
      <w:r>
        <w:rPr>
          <w:rFonts w:hint="cs"/>
          <w:rtl/>
          <w:lang w:bidi="ar-EG"/>
        </w:rPr>
        <w:t xml:space="preserve"> الذي يتحمله اتحاد معاهدة التعاون بشأن البراءات</w:t>
      </w:r>
      <w:r w:rsidRPr="003A028F">
        <w:rPr>
          <w:rtl/>
          <w:lang w:bidi="ar-EG"/>
        </w:rPr>
        <w:t xml:space="preserve"> من نفقات البرنامج 9 </w:t>
      </w:r>
      <w:r>
        <w:rPr>
          <w:rtl/>
          <w:lang w:bidi="ar-EG"/>
        </w:rPr>
        <w:t>–</w:t>
      </w:r>
      <w:r w:rsidRPr="003A028F">
        <w:rPr>
          <w:rtl/>
          <w:lang w:bidi="ar-EG"/>
        </w:rPr>
        <w:t xml:space="preserve"> المكاتب</w:t>
      </w:r>
      <w:r>
        <w:rPr>
          <w:rFonts w:hint="cs"/>
          <w:rtl/>
          <w:lang w:bidi="ar-EG"/>
        </w:rPr>
        <w:t xml:space="preserve"> </w:t>
      </w:r>
      <w:r w:rsidRPr="003A028F">
        <w:rPr>
          <w:rtl/>
          <w:lang w:bidi="ar-EG"/>
        </w:rPr>
        <w:t>الإقليمية والبلدان الأقل نموا</w:t>
      </w:r>
      <w:r>
        <w:rPr>
          <w:rFonts w:hint="cs"/>
          <w:rtl/>
          <w:lang w:bidi="ar-EG"/>
        </w:rPr>
        <w:t>ً</w:t>
      </w:r>
      <w:r w:rsidRPr="003A028F">
        <w:rPr>
          <w:rtl/>
          <w:lang w:bidi="ar-EG"/>
        </w:rPr>
        <w:t xml:space="preserve"> </w:t>
      </w:r>
      <w:r>
        <w:rPr>
          <w:rtl/>
          <w:lang w:bidi="ar-EG"/>
        </w:rPr>
        <w:t>–</w:t>
      </w:r>
      <w:r>
        <w:rPr>
          <w:rFonts w:hint="cs"/>
          <w:rtl/>
          <w:lang w:bidi="ar-EG"/>
        </w:rPr>
        <w:t xml:space="preserve"> نفقات</w:t>
      </w:r>
      <w:r w:rsidRPr="003A028F">
        <w:rPr>
          <w:rtl/>
          <w:lang w:bidi="ar-EG"/>
        </w:rPr>
        <w:t xml:space="preserve"> "غير مباشر</w:t>
      </w:r>
      <w:r>
        <w:rPr>
          <w:rFonts w:hint="cs"/>
          <w:rtl/>
          <w:lang w:bidi="ar-EG"/>
        </w:rPr>
        <w:t>ة</w:t>
      </w:r>
      <w:r w:rsidRPr="003A028F">
        <w:rPr>
          <w:rtl/>
          <w:lang w:bidi="ar-EG"/>
        </w:rPr>
        <w:t>"</w:t>
      </w:r>
      <w:r>
        <w:rPr>
          <w:rFonts w:hint="cs"/>
          <w:rtl/>
          <w:lang w:bidi="ar-EG"/>
        </w:rPr>
        <w:t xml:space="preserve"> للاتحاد</w:t>
      </w:r>
      <w:r w:rsidRPr="003A028F">
        <w:rPr>
          <w:rtl/>
          <w:lang w:bidi="ar-EG"/>
        </w:rPr>
        <w:t>)</w:t>
      </w:r>
      <w:r w:rsidRPr="00A1310C">
        <w:rPr>
          <w:rtl/>
        </w:rPr>
        <w:t>؛</w:t>
      </w:r>
    </w:p>
    <w:p w:rsidR="005F5D94" w:rsidRDefault="005F5D94" w:rsidP="005F5D94">
      <w:pPr>
        <w:pStyle w:val="NormalParaAR"/>
        <w:ind w:left="895" w:hanging="540"/>
        <w:rPr>
          <w:rtl/>
          <w:lang w:bidi="ar-EG"/>
        </w:rPr>
      </w:pPr>
      <w:r>
        <w:rPr>
          <w:rFonts w:hint="cs"/>
          <w:rtl/>
          <w:lang w:bidi="ar-EG"/>
        </w:rPr>
        <w:t>"3"</w:t>
      </w:r>
      <w:r>
        <w:rPr>
          <w:rtl/>
          <w:lang w:bidi="ar-EG"/>
        </w:rPr>
        <w:tab/>
      </w:r>
      <w:r>
        <w:rPr>
          <w:rFonts w:hint="cs"/>
          <w:rtl/>
          <w:lang w:bidi="ar-EG"/>
        </w:rPr>
        <w:t>و</w:t>
      </w:r>
      <w:r w:rsidRPr="00A859F9">
        <w:rPr>
          <w:rtl/>
          <w:lang w:bidi="ar-EG"/>
        </w:rPr>
        <w:t>"النفقات الإدارية المباشرة" (مثال</w:t>
      </w:r>
      <w:r>
        <w:rPr>
          <w:rFonts w:hint="cs"/>
          <w:rtl/>
          <w:lang w:bidi="ar-EG"/>
        </w:rPr>
        <w:t>:</w:t>
      </w:r>
      <w:r w:rsidRPr="00A859F9">
        <w:rPr>
          <w:rtl/>
          <w:lang w:bidi="ar-EG"/>
        </w:rPr>
        <w:t xml:space="preserve"> </w:t>
      </w:r>
      <w:r>
        <w:rPr>
          <w:rFonts w:hint="cs"/>
          <w:rtl/>
          <w:lang w:bidi="ar-EG"/>
        </w:rPr>
        <w:t xml:space="preserve">تُعتبر </w:t>
      </w:r>
      <w:r w:rsidRPr="00A859F9">
        <w:rPr>
          <w:rtl/>
          <w:lang w:bidi="ar-EG"/>
        </w:rPr>
        <w:t xml:space="preserve">نفقات البرنامج 23 </w:t>
      </w:r>
      <w:r>
        <w:rPr>
          <w:rtl/>
          <w:lang w:bidi="ar-EG"/>
        </w:rPr>
        <w:t>–</w:t>
      </w:r>
      <w:r w:rsidRPr="00A859F9">
        <w:rPr>
          <w:rtl/>
          <w:lang w:bidi="ar-EG"/>
        </w:rPr>
        <w:t xml:space="preserve"> إدارة</w:t>
      </w:r>
      <w:r>
        <w:rPr>
          <w:rFonts w:hint="cs"/>
          <w:rtl/>
          <w:lang w:bidi="ar-EG"/>
        </w:rPr>
        <w:t xml:space="preserve"> </w:t>
      </w:r>
      <w:r>
        <w:rPr>
          <w:rtl/>
          <w:lang w:bidi="ar-EG"/>
        </w:rPr>
        <w:t>الموارد البشرية</w:t>
      </w:r>
      <w:r>
        <w:rPr>
          <w:rFonts w:hint="cs"/>
          <w:rtl/>
          <w:lang w:bidi="ar-EG"/>
        </w:rPr>
        <w:t xml:space="preserve"> وتطويرها</w:t>
      </w:r>
      <w:r>
        <w:rPr>
          <w:rtl/>
          <w:lang w:bidi="ar-EG"/>
        </w:rPr>
        <w:t xml:space="preserve"> – التي</w:t>
      </w:r>
      <w:r>
        <w:rPr>
          <w:rFonts w:hint="cs"/>
          <w:rtl/>
          <w:lang w:bidi="ar-EG"/>
        </w:rPr>
        <w:t xml:space="preserve"> تُنفَق على ال</w:t>
      </w:r>
      <w:r w:rsidRPr="00A859F9">
        <w:rPr>
          <w:rtl/>
          <w:lang w:bidi="ar-EG"/>
        </w:rPr>
        <w:t>دعم</w:t>
      </w:r>
      <w:r>
        <w:rPr>
          <w:rFonts w:hint="cs"/>
          <w:rtl/>
          <w:lang w:bidi="ar-EG"/>
        </w:rPr>
        <w:t xml:space="preserve"> المتعلق</w:t>
      </w:r>
      <w:r w:rsidRPr="00A859F9">
        <w:rPr>
          <w:rtl/>
          <w:lang w:bidi="ar-EG"/>
        </w:rPr>
        <w:t xml:space="preserve"> </w:t>
      </w:r>
      <w:r>
        <w:rPr>
          <w:rFonts w:hint="cs"/>
          <w:rtl/>
          <w:lang w:bidi="ar-EG"/>
        </w:rPr>
        <w:t>ب</w:t>
      </w:r>
      <w:r w:rsidRPr="00A859F9">
        <w:rPr>
          <w:rtl/>
          <w:lang w:bidi="ar-EG"/>
        </w:rPr>
        <w:t xml:space="preserve">الموارد البشرية </w:t>
      </w:r>
      <w:r>
        <w:rPr>
          <w:rFonts w:hint="cs"/>
          <w:rtl/>
          <w:lang w:bidi="ar-EG"/>
        </w:rPr>
        <w:t>المُقدَّم إلى ا</w:t>
      </w:r>
      <w:r w:rsidRPr="00A859F9">
        <w:rPr>
          <w:rtl/>
          <w:lang w:bidi="ar-EG"/>
        </w:rPr>
        <w:t xml:space="preserve">لبرنامج 5 </w:t>
      </w:r>
      <w:r>
        <w:rPr>
          <w:rFonts w:hint="cs"/>
          <w:rtl/>
          <w:lang w:bidi="ar-EG"/>
        </w:rPr>
        <w:t>نفقات</w:t>
      </w:r>
      <w:r w:rsidRPr="00A859F9">
        <w:rPr>
          <w:rtl/>
          <w:lang w:bidi="ar-EG"/>
        </w:rPr>
        <w:t xml:space="preserve"> "</w:t>
      </w:r>
      <w:r>
        <w:rPr>
          <w:rFonts w:hint="cs"/>
          <w:rtl/>
          <w:lang w:bidi="ar-EG"/>
        </w:rPr>
        <w:t xml:space="preserve">إدارية </w:t>
      </w:r>
      <w:r w:rsidRPr="00A859F9">
        <w:rPr>
          <w:rtl/>
          <w:lang w:bidi="ar-EG"/>
        </w:rPr>
        <w:t>مباشر</w:t>
      </w:r>
      <w:r>
        <w:rPr>
          <w:rFonts w:hint="cs"/>
          <w:rtl/>
          <w:lang w:bidi="ar-EG"/>
        </w:rPr>
        <w:t>ة</w:t>
      </w:r>
      <w:r w:rsidRPr="00A859F9">
        <w:rPr>
          <w:rtl/>
          <w:lang w:bidi="ar-EG"/>
        </w:rPr>
        <w:t>" لاتحاد معاهدة التعاون بشأن البراءات)</w:t>
      </w:r>
      <w:r w:rsidRPr="00A1310C">
        <w:rPr>
          <w:rtl/>
        </w:rPr>
        <w:t>؛</w:t>
      </w:r>
    </w:p>
    <w:p w:rsidR="005F5D94" w:rsidRDefault="005F5D94" w:rsidP="005F5D94">
      <w:pPr>
        <w:pStyle w:val="NormalParaAR"/>
        <w:ind w:left="895" w:hanging="540"/>
        <w:rPr>
          <w:rtl/>
          <w:lang w:bidi="ar-EG"/>
        </w:rPr>
      </w:pPr>
      <w:r>
        <w:rPr>
          <w:rFonts w:hint="cs"/>
          <w:rtl/>
          <w:lang w:bidi="ar-EG"/>
        </w:rPr>
        <w:t>"4"</w:t>
      </w:r>
      <w:r>
        <w:rPr>
          <w:rtl/>
          <w:lang w:bidi="ar-EG"/>
        </w:rPr>
        <w:tab/>
      </w:r>
      <w:r>
        <w:rPr>
          <w:rFonts w:hint="cs"/>
          <w:rtl/>
          <w:lang w:bidi="ar-EG"/>
        </w:rPr>
        <w:t>و</w:t>
      </w:r>
      <w:r w:rsidRPr="002D0AA8">
        <w:rPr>
          <w:rtl/>
          <w:lang w:bidi="ar-EG"/>
        </w:rPr>
        <w:t>"النفقات الإدارية غير المباشرة" (مثال</w:t>
      </w:r>
      <w:r>
        <w:rPr>
          <w:rFonts w:hint="cs"/>
          <w:rtl/>
          <w:lang w:bidi="ar-EG"/>
        </w:rPr>
        <w:t>:</w:t>
      </w:r>
      <w:r w:rsidRPr="002D0AA8">
        <w:rPr>
          <w:rtl/>
          <w:lang w:bidi="ar-EG"/>
        </w:rPr>
        <w:t xml:space="preserve"> </w:t>
      </w:r>
      <w:r>
        <w:rPr>
          <w:rFonts w:hint="cs"/>
          <w:rtl/>
          <w:lang w:bidi="ar-EG"/>
        </w:rPr>
        <w:t>ال</w:t>
      </w:r>
      <w:r w:rsidRPr="002D0AA8">
        <w:rPr>
          <w:rtl/>
          <w:lang w:bidi="ar-EG"/>
        </w:rPr>
        <w:t>جزء</w:t>
      </w:r>
      <w:r>
        <w:rPr>
          <w:rFonts w:hint="cs"/>
          <w:rtl/>
          <w:lang w:bidi="ar-EG"/>
        </w:rPr>
        <w:t xml:space="preserve"> الذي ينفقه اتحاد معاهدة التعاون بشأن البراءات </w:t>
      </w:r>
      <w:r w:rsidRPr="002D0AA8">
        <w:rPr>
          <w:rtl/>
          <w:lang w:bidi="ar-EG"/>
        </w:rPr>
        <w:t>من نفقات البرنامج 23</w:t>
      </w:r>
      <w:r>
        <w:rPr>
          <w:rFonts w:hint="cs"/>
          <w:rtl/>
          <w:lang w:bidi="ar-EG"/>
        </w:rPr>
        <w:t xml:space="preserve"> على الدعم المتعلق بالموارد البشرية المُقدَّم إلى البرنامج 9 يُعتبر</w:t>
      </w:r>
      <w:r w:rsidRPr="002D0AA8">
        <w:rPr>
          <w:rtl/>
          <w:lang w:bidi="ar-EG"/>
        </w:rPr>
        <w:t xml:space="preserve"> </w:t>
      </w:r>
      <w:r>
        <w:rPr>
          <w:rFonts w:hint="cs"/>
          <w:rtl/>
          <w:lang w:bidi="ar-EG"/>
        </w:rPr>
        <w:t xml:space="preserve">نفقات </w:t>
      </w:r>
      <w:r w:rsidRPr="002D0AA8">
        <w:rPr>
          <w:rtl/>
          <w:lang w:bidi="ar-EG"/>
        </w:rPr>
        <w:t>"</w:t>
      </w:r>
      <w:r>
        <w:rPr>
          <w:rFonts w:hint="cs"/>
          <w:rtl/>
          <w:lang w:bidi="ar-EG"/>
        </w:rPr>
        <w:t xml:space="preserve">إدارية </w:t>
      </w:r>
      <w:r w:rsidRPr="002D0AA8">
        <w:rPr>
          <w:rtl/>
          <w:lang w:bidi="ar-EG"/>
        </w:rPr>
        <w:t>غير مباشر</w:t>
      </w:r>
      <w:r>
        <w:rPr>
          <w:rFonts w:hint="cs"/>
          <w:rtl/>
          <w:lang w:bidi="ar-EG"/>
        </w:rPr>
        <w:t>ة</w:t>
      </w:r>
      <w:r w:rsidRPr="002D0AA8">
        <w:rPr>
          <w:rtl/>
          <w:lang w:bidi="ar-EG"/>
        </w:rPr>
        <w:t>").</w:t>
      </w:r>
    </w:p>
    <w:p w:rsidR="005F5D94" w:rsidRDefault="005F5D94" w:rsidP="005F5D94">
      <w:pPr>
        <w:pStyle w:val="NormalParaAR"/>
        <w:rPr>
          <w:lang w:bidi="ar-EG"/>
        </w:rPr>
      </w:pPr>
      <w:r w:rsidRPr="00A502D6">
        <w:rPr>
          <w:rtl/>
          <w:lang w:bidi="ar-EG"/>
        </w:rPr>
        <w:t>و</w:t>
      </w:r>
      <w:r>
        <w:rPr>
          <w:rFonts w:hint="cs"/>
          <w:rtl/>
          <w:lang w:bidi="ar-EG"/>
        </w:rPr>
        <w:t xml:space="preserve">جرى الإبقاء على </w:t>
      </w:r>
      <w:r w:rsidRPr="00A502D6">
        <w:rPr>
          <w:rtl/>
          <w:lang w:bidi="ar-EG"/>
        </w:rPr>
        <w:t xml:space="preserve">التصنيف </w:t>
      </w:r>
      <w:r>
        <w:rPr>
          <w:rFonts w:hint="cs"/>
          <w:rtl/>
          <w:lang w:bidi="ar-EG"/>
        </w:rPr>
        <w:t>ال</w:t>
      </w:r>
      <w:r w:rsidRPr="00A502D6">
        <w:rPr>
          <w:rtl/>
          <w:lang w:bidi="ar-EG"/>
        </w:rPr>
        <w:t>منطقي</w:t>
      </w:r>
      <w:r>
        <w:rPr>
          <w:rFonts w:hint="cs"/>
          <w:rtl/>
          <w:lang w:bidi="ar-EG"/>
        </w:rPr>
        <w:t xml:space="preserve"> ل</w:t>
      </w:r>
      <w:r w:rsidRPr="00A502D6">
        <w:rPr>
          <w:rtl/>
          <w:lang w:bidi="ar-EG"/>
        </w:rPr>
        <w:t xml:space="preserve">لنفقات المذكور أعلاه كأساس </w:t>
      </w:r>
      <w:proofErr w:type="gramStart"/>
      <w:r w:rsidRPr="00A502D6">
        <w:rPr>
          <w:rtl/>
          <w:lang w:bidi="ar-EG"/>
        </w:rPr>
        <w:t>ل</w:t>
      </w:r>
      <w:r>
        <w:rPr>
          <w:rFonts w:hint="cs"/>
          <w:rtl/>
          <w:lang w:bidi="ar-EG"/>
        </w:rPr>
        <w:t>وضع</w:t>
      </w:r>
      <w:proofErr w:type="gramEnd"/>
      <w:r>
        <w:rPr>
          <w:rFonts w:hint="cs"/>
          <w:rtl/>
          <w:lang w:bidi="ar-EG"/>
        </w:rPr>
        <w:t xml:space="preserve"> طرائق محتملة بديلة ل</w:t>
      </w:r>
      <w:r w:rsidRPr="00A502D6">
        <w:rPr>
          <w:rtl/>
          <w:lang w:bidi="ar-EG"/>
        </w:rPr>
        <w:t>تخصيص النفقات.</w:t>
      </w:r>
    </w:p>
    <w:p w:rsidR="005F5D94" w:rsidRDefault="005F5D94" w:rsidP="005F5D94">
      <w:pPr>
        <w:pStyle w:val="NumberedParaAR"/>
      </w:pPr>
      <w:r>
        <w:rPr>
          <w:rFonts w:hint="cs"/>
          <w:rtl/>
        </w:rPr>
        <w:t xml:space="preserve">ويعتبر </w:t>
      </w:r>
      <w:proofErr w:type="gramStart"/>
      <w:r w:rsidRPr="00B37BF9">
        <w:rPr>
          <w:rtl/>
        </w:rPr>
        <w:t>استخدام</w:t>
      </w:r>
      <w:proofErr w:type="gramEnd"/>
      <w:r w:rsidRPr="00B37BF9">
        <w:rPr>
          <w:rtl/>
        </w:rPr>
        <w:t xml:space="preserve"> </w:t>
      </w:r>
      <w:r w:rsidRPr="00D745C7">
        <w:rPr>
          <w:rFonts w:hint="cs"/>
          <w:rtl/>
        </w:rPr>
        <w:t>الحصص</w:t>
      </w:r>
      <w:r>
        <w:rPr>
          <w:rFonts w:hint="cs"/>
          <w:rtl/>
        </w:rPr>
        <w:t xml:space="preserve"> العددية</w:t>
      </w:r>
      <w:r w:rsidRPr="00D745C7">
        <w:rPr>
          <w:rFonts w:hint="cs"/>
          <w:rtl/>
        </w:rPr>
        <w:t xml:space="preserve"> النسبية </w:t>
      </w:r>
      <w:r>
        <w:rPr>
          <w:rFonts w:hint="cs"/>
          <w:rtl/>
        </w:rPr>
        <w:t>أحد المبادئ المعيارية ل</w:t>
      </w:r>
      <w:r w:rsidRPr="00B37BF9">
        <w:rPr>
          <w:rtl/>
        </w:rPr>
        <w:t xml:space="preserve">تخصيص تكاليف </w:t>
      </w:r>
      <w:r>
        <w:rPr>
          <w:rFonts w:hint="cs"/>
          <w:rtl/>
        </w:rPr>
        <w:t>ا</w:t>
      </w:r>
      <w:r w:rsidRPr="00B37BF9">
        <w:rPr>
          <w:rtl/>
        </w:rPr>
        <w:t xml:space="preserve">لنفقات </w:t>
      </w:r>
      <w:r>
        <w:rPr>
          <w:rFonts w:hint="cs"/>
          <w:rtl/>
        </w:rPr>
        <w:t>الإدارية والمتعلقة بالإدارة</w:t>
      </w:r>
      <w:r w:rsidRPr="00B37BF9">
        <w:rPr>
          <w:rtl/>
        </w:rPr>
        <w:t xml:space="preserve">. </w:t>
      </w:r>
      <w:r>
        <w:rPr>
          <w:rFonts w:hint="cs"/>
          <w:rtl/>
        </w:rPr>
        <w:t xml:space="preserve">ولذلك يُطبَّق </w:t>
      </w:r>
      <w:r w:rsidRPr="00B37BF9">
        <w:rPr>
          <w:rtl/>
        </w:rPr>
        <w:t>هذا المبدأ</w:t>
      </w:r>
      <w:r>
        <w:rPr>
          <w:rFonts w:hint="cs"/>
          <w:rtl/>
        </w:rPr>
        <w:t xml:space="preserve">، </w:t>
      </w:r>
      <w:proofErr w:type="gramStart"/>
      <w:r>
        <w:rPr>
          <w:rtl/>
        </w:rPr>
        <w:t>ف</w:t>
      </w:r>
      <w:r>
        <w:rPr>
          <w:rFonts w:hint="cs"/>
          <w:rtl/>
        </w:rPr>
        <w:t>ي</w:t>
      </w:r>
      <w:proofErr w:type="gramEnd"/>
      <w:r w:rsidRPr="00B37BF9">
        <w:rPr>
          <w:rtl/>
        </w:rPr>
        <w:t xml:space="preserve"> المنهجية الحالية</w:t>
      </w:r>
      <w:r>
        <w:rPr>
          <w:rFonts w:hint="cs"/>
          <w:rtl/>
        </w:rPr>
        <w:t>،</w:t>
      </w:r>
      <w:r w:rsidRPr="00B37BF9">
        <w:rPr>
          <w:rtl/>
        </w:rPr>
        <w:t xml:space="preserve"> على تخصيص النفقات الإدارية المباشر</w:t>
      </w:r>
      <w:r>
        <w:rPr>
          <w:rFonts w:hint="cs"/>
          <w:rtl/>
        </w:rPr>
        <w:t>ة</w:t>
      </w:r>
      <w:r w:rsidRPr="00B37BF9">
        <w:rPr>
          <w:rtl/>
        </w:rPr>
        <w:t xml:space="preserve">. </w:t>
      </w:r>
      <w:r>
        <w:rPr>
          <w:rFonts w:hint="cs"/>
          <w:rtl/>
        </w:rPr>
        <w:t xml:space="preserve">أما </w:t>
      </w:r>
      <w:r w:rsidRPr="00B37BF9">
        <w:rPr>
          <w:rtl/>
        </w:rPr>
        <w:t>نفقات الاتحاد</w:t>
      </w:r>
      <w:r>
        <w:rPr>
          <w:rFonts w:hint="cs"/>
          <w:rtl/>
        </w:rPr>
        <w:t>ات</w:t>
      </w:r>
      <w:r w:rsidRPr="00B37BF9">
        <w:rPr>
          <w:rtl/>
        </w:rPr>
        <w:t xml:space="preserve"> غير المباشرة وما يتصل</w:t>
      </w:r>
      <w:r>
        <w:rPr>
          <w:rFonts w:hint="cs"/>
          <w:rtl/>
        </w:rPr>
        <w:t xml:space="preserve"> بها</w:t>
      </w:r>
      <w:r w:rsidRPr="00B37BF9">
        <w:rPr>
          <w:rtl/>
        </w:rPr>
        <w:t xml:space="preserve"> من نفقات إدارية غير مباشرة </w:t>
      </w:r>
      <w:r>
        <w:rPr>
          <w:rFonts w:hint="cs"/>
          <w:rtl/>
        </w:rPr>
        <w:t xml:space="preserve">فإنها </w:t>
      </w:r>
      <w:r w:rsidRPr="00B37BF9">
        <w:rPr>
          <w:rtl/>
        </w:rPr>
        <w:t>ت</w:t>
      </w:r>
      <w:r>
        <w:rPr>
          <w:rFonts w:hint="cs"/>
          <w:rtl/>
        </w:rPr>
        <w:t>ُ</w:t>
      </w:r>
      <w:r w:rsidRPr="00B37BF9">
        <w:rPr>
          <w:rtl/>
        </w:rPr>
        <w:t>خص</w:t>
      </w:r>
      <w:r>
        <w:rPr>
          <w:rFonts w:hint="cs"/>
          <w:rtl/>
        </w:rPr>
        <w:t>َّ</w:t>
      </w:r>
      <w:r w:rsidRPr="00B37BF9">
        <w:rPr>
          <w:rtl/>
        </w:rPr>
        <w:t xml:space="preserve">ص </w:t>
      </w:r>
      <w:r>
        <w:rPr>
          <w:rFonts w:hint="cs"/>
          <w:rtl/>
        </w:rPr>
        <w:t xml:space="preserve">بناءً </w:t>
      </w:r>
      <w:r w:rsidRPr="00B37BF9">
        <w:rPr>
          <w:rtl/>
        </w:rPr>
        <w:t>على مبدأ القدرة على الدفع، ال</w:t>
      </w:r>
      <w:r>
        <w:rPr>
          <w:rFonts w:hint="cs"/>
          <w:rtl/>
        </w:rPr>
        <w:t>ذ</w:t>
      </w:r>
      <w:r w:rsidRPr="00B37BF9">
        <w:rPr>
          <w:rtl/>
        </w:rPr>
        <w:t xml:space="preserve">ي </w:t>
      </w:r>
      <w:r>
        <w:rPr>
          <w:rFonts w:hint="cs"/>
          <w:rtl/>
        </w:rPr>
        <w:t>ي</w:t>
      </w:r>
      <w:r w:rsidRPr="00B37BF9">
        <w:rPr>
          <w:rtl/>
        </w:rPr>
        <w:t>حسب</w:t>
      </w:r>
      <w:r>
        <w:rPr>
          <w:rFonts w:hint="cs"/>
          <w:rtl/>
        </w:rPr>
        <w:t xml:space="preserve"> </w:t>
      </w:r>
      <w:r w:rsidRPr="00B37BF9">
        <w:rPr>
          <w:rtl/>
        </w:rPr>
        <w:t xml:space="preserve">قدرة </w:t>
      </w:r>
      <w:r>
        <w:rPr>
          <w:rFonts w:hint="cs"/>
          <w:rtl/>
        </w:rPr>
        <w:t xml:space="preserve">الاتحاد </w:t>
      </w:r>
      <w:r w:rsidRPr="00B37BF9">
        <w:rPr>
          <w:rtl/>
        </w:rPr>
        <w:t xml:space="preserve">على </w:t>
      </w:r>
      <w:r>
        <w:rPr>
          <w:rFonts w:hint="cs"/>
          <w:rtl/>
        </w:rPr>
        <w:t>ال</w:t>
      </w:r>
      <w:r w:rsidRPr="00B37BF9">
        <w:rPr>
          <w:rtl/>
        </w:rPr>
        <w:t>دفع</w:t>
      </w:r>
      <w:r>
        <w:rPr>
          <w:rFonts w:hint="cs"/>
          <w:rtl/>
        </w:rPr>
        <w:t xml:space="preserve"> استناداً إلى </w:t>
      </w:r>
      <w:r w:rsidRPr="00B37BF9">
        <w:rPr>
          <w:rtl/>
        </w:rPr>
        <w:t xml:space="preserve">نهج من خطوتين. </w:t>
      </w:r>
      <w:proofErr w:type="gramStart"/>
      <w:r w:rsidRPr="00B37BF9">
        <w:rPr>
          <w:rtl/>
        </w:rPr>
        <w:t>في</w:t>
      </w:r>
      <w:proofErr w:type="gramEnd"/>
      <w:r w:rsidRPr="00B37BF9">
        <w:rPr>
          <w:rtl/>
        </w:rPr>
        <w:t xml:space="preserve"> الخطوة الأولى، إذا كان </w:t>
      </w:r>
      <w:r>
        <w:rPr>
          <w:rFonts w:hint="cs"/>
          <w:rtl/>
        </w:rPr>
        <w:t xml:space="preserve">مستوى الاحتياطي لدى </w:t>
      </w:r>
      <w:r w:rsidRPr="00B37BF9">
        <w:rPr>
          <w:rtl/>
        </w:rPr>
        <w:t xml:space="preserve">الاتحاد </w:t>
      </w:r>
      <w:r>
        <w:rPr>
          <w:rFonts w:hint="cs"/>
          <w:rtl/>
        </w:rPr>
        <w:t xml:space="preserve">أعلى من </w:t>
      </w:r>
      <w:r w:rsidRPr="00EB7A96">
        <w:rPr>
          <w:rtl/>
        </w:rPr>
        <w:t>مستوى الاحتياطي المستهدف</w:t>
      </w:r>
      <w:r w:rsidRPr="00B37BF9">
        <w:rPr>
          <w:rtl/>
        </w:rPr>
        <w:t>، ي</w:t>
      </w:r>
      <w:r>
        <w:rPr>
          <w:rFonts w:hint="cs"/>
          <w:rtl/>
        </w:rPr>
        <w:t>ُ</w:t>
      </w:r>
      <w:r w:rsidRPr="00B37BF9">
        <w:rPr>
          <w:rtl/>
        </w:rPr>
        <w:t xml:space="preserve">عتبر </w:t>
      </w:r>
      <w:r>
        <w:rPr>
          <w:rFonts w:hint="cs"/>
          <w:rtl/>
        </w:rPr>
        <w:t xml:space="preserve">الاتحاد </w:t>
      </w:r>
      <w:r w:rsidRPr="00B37BF9">
        <w:rPr>
          <w:rtl/>
        </w:rPr>
        <w:t>قادر</w:t>
      </w:r>
      <w:r>
        <w:rPr>
          <w:rFonts w:hint="cs"/>
          <w:rtl/>
        </w:rPr>
        <w:t>اً</w:t>
      </w:r>
      <w:r w:rsidRPr="00B37BF9">
        <w:rPr>
          <w:rtl/>
        </w:rPr>
        <w:t xml:space="preserve"> على دعم أنشطة غير مباشرة. </w:t>
      </w:r>
      <w:proofErr w:type="gramStart"/>
      <w:r>
        <w:rPr>
          <w:rFonts w:hint="cs"/>
          <w:rtl/>
        </w:rPr>
        <w:t>و</w:t>
      </w:r>
      <w:r w:rsidRPr="00B37BF9">
        <w:rPr>
          <w:rtl/>
        </w:rPr>
        <w:t>في</w:t>
      </w:r>
      <w:proofErr w:type="gramEnd"/>
      <w:r w:rsidRPr="00B37BF9">
        <w:rPr>
          <w:rtl/>
        </w:rPr>
        <w:t xml:space="preserve"> الخطوة الثانية، </w:t>
      </w:r>
      <w:r>
        <w:rPr>
          <w:rFonts w:hint="cs"/>
          <w:rtl/>
        </w:rPr>
        <w:t>يُ</w:t>
      </w:r>
      <w:r w:rsidRPr="00B37BF9">
        <w:rPr>
          <w:rtl/>
        </w:rPr>
        <w:t>ح</w:t>
      </w:r>
      <w:r>
        <w:rPr>
          <w:rFonts w:hint="cs"/>
          <w:rtl/>
        </w:rPr>
        <w:t>سَ</w:t>
      </w:r>
      <w:r w:rsidRPr="00B37BF9">
        <w:rPr>
          <w:rtl/>
        </w:rPr>
        <w:t xml:space="preserve">ب مدى </w:t>
      </w:r>
      <w:r>
        <w:rPr>
          <w:rFonts w:hint="cs"/>
          <w:rtl/>
        </w:rPr>
        <w:t xml:space="preserve">إمكانية تقديم </w:t>
      </w:r>
      <w:r w:rsidRPr="00B37BF9">
        <w:rPr>
          <w:rtl/>
        </w:rPr>
        <w:t xml:space="preserve">كل اتحاد </w:t>
      </w:r>
      <w:r>
        <w:rPr>
          <w:rFonts w:hint="cs"/>
          <w:rtl/>
        </w:rPr>
        <w:t xml:space="preserve">لهذا الدعم </w:t>
      </w:r>
      <w:r w:rsidRPr="00B37BF9">
        <w:rPr>
          <w:rtl/>
        </w:rPr>
        <w:t xml:space="preserve">من خلال النظر في </w:t>
      </w:r>
      <w:r w:rsidRPr="008379EE">
        <w:rPr>
          <w:rtl/>
        </w:rPr>
        <w:t>مدى</w:t>
      </w:r>
      <w:r w:rsidRPr="00B37BF9">
        <w:rPr>
          <w:rtl/>
        </w:rPr>
        <w:t xml:space="preserve"> </w:t>
      </w:r>
      <w:r>
        <w:rPr>
          <w:rFonts w:hint="cs"/>
          <w:rtl/>
        </w:rPr>
        <w:t>تجاوز</w:t>
      </w:r>
      <w:r w:rsidRPr="00B37BF9">
        <w:rPr>
          <w:rtl/>
        </w:rPr>
        <w:t xml:space="preserve"> إيرادات الاتحاد </w:t>
      </w:r>
      <w:r>
        <w:rPr>
          <w:rFonts w:hint="cs"/>
          <w:rtl/>
        </w:rPr>
        <w:t>ل</w:t>
      </w:r>
      <w:r w:rsidRPr="00B37BF9">
        <w:rPr>
          <w:rtl/>
        </w:rPr>
        <w:t xml:space="preserve">نفقاته المباشرة. </w:t>
      </w:r>
      <w:proofErr w:type="gramStart"/>
      <w:r>
        <w:rPr>
          <w:rFonts w:hint="cs"/>
          <w:rtl/>
        </w:rPr>
        <w:t>وجرى</w:t>
      </w:r>
      <w:proofErr w:type="gramEnd"/>
      <w:r>
        <w:rPr>
          <w:rFonts w:hint="cs"/>
          <w:rtl/>
        </w:rPr>
        <w:t xml:space="preserve"> الإبقاء على هذين المبدأين </w:t>
      </w:r>
      <w:r>
        <w:rPr>
          <w:rtl/>
        </w:rPr>
        <w:t>–</w:t>
      </w:r>
      <w:r>
        <w:rPr>
          <w:rFonts w:hint="cs"/>
          <w:rtl/>
        </w:rPr>
        <w:t xml:space="preserve"> مبدأ ال</w:t>
      </w:r>
      <w:r w:rsidRPr="00B37BF9">
        <w:rPr>
          <w:rtl/>
        </w:rPr>
        <w:t xml:space="preserve">حصة </w:t>
      </w:r>
      <w:r>
        <w:rPr>
          <w:rFonts w:hint="cs"/>
          <w:rtl/>
        </w:rPr>
        <w:lastRenderedPageBreak/>
        <w:t xml:space="preserve">العددية </w:t>
      </w:r>
      <w:r w:rsidRPr="00B37BF9">
        <w:rPr>
          <w:rtl/>
        </w:rPr>
        <w:t>النسبية ل</w:t>
      </w:r>
      <w:r>
        <w:rPr>
          <w:rFonts w:hint="cs"/>
          <w:rtl/>
        </w:rPr>
        <w:t xml:space="preserve">لنفقات </w:t>
      </w:r>
      <w:r w:rsidRPr="00B37BF9">
        <w:rPr>
          <w:rtl/>
        </w:rPr>
        <w:t>الإداري</w:t>
      </w:r>
      <w:r>
        <w:rPr>
          <w:rFonts w:hint="cs"/>
          <w:rtl/>
        </w:rPr>
        <w:t>ة</w:t>
      </w:r>
      <w:r w:rsidRPr="00B37BF9">
        <w:rPr>
          <w:rtl/>
        </w:rPr>
        <w:t xml:space="preserve"> المباشر</w:t>
      </w:r>
      <w:r>
        <w:rPr>
          <w:rFonts w:hint="cs"/>
          <w:rtl/>
        </w:rPr>
        <w:t>ة</w:t>
      </w:r>
      <w:r w:rsidRPr="00B37BF9">
        <w:rPr>
          <w:rtl/>
        </w:rPr>
        <w:t xml:space="preserve"> و</w:t>
      </w:r>
      <w:r>
        <w:rPr>
          <w:rFonts w:hint="cs"/>
          <w:rtl/>
        </w:rPr>
        <w:t xml:space="preserve">مبدأ </w:t>
      </w:r>
      <w:r w:rsidRPr="00B37BF9">
        <w:rPr>
          <w:rtl/>
        </w:rPr>
        <w:t xml:space="preserve">القدرة على دفع </w:t>
      </w:r>
      <w:r>
        <w:rPr>
          <w:rFonts w:hint="cs"/>
          <w:rtl/>
        </w:rPr>
        <w:t xml:space="preserve">نفقات الاتحاد </w:t>
      </w:r>
      <w:r w:rsidRPr="00B37BF9">
        <w:rPr>
          <w:rtl/>
        </w:rPr>
        <w:t>غير المباشر ونفقات</w:t>
      </w:r>
      <w:r>
        <w:rPr>
          <w:rFonts w:hint="cs"/>
          <w:rtl/>
        </w:rPr>
        <w:t>ه</w:t>
      </w:r>
      <w:r w:rsidRPr="00B37BF9">
        <w:rPr>
          <w:rtl/>
        </w:rPr>
        <w:t xml:space="preserve"> الإدارية </w:t>
      </w:r>
      <w:r>
        <w:rPr>
          <w:rtl/>
        </w:rPr>
        <w:t>–</w:t>
      </w:r>
      <w:r>
        <w:rPr>
          <w:rFonts w:hint="cs"/>
          <w:rtl/>
        </w:rPr>
        <w:t xml:space="preserve"> لوضع طرائق بديلة محتملة لتخصيص ا</w:t>
      </w:r>
      <w:r w:rsidRPr="00B37BF9">
        <w:rPr>
          <w:rtl/>
        </w:rPr>
        <w:t>لنفقات.</w:t>
      </w:r>
    </w:p>
    <w:p w:rsidR="005F5D94" w:rsidRDefault="005F5D94" w:rsidP="005F5D94">
      <w:pPr>
        <w:pStyle w:val="NumberedParaAR"/>
      </w:pPr>
      <w:r>
        <w:rPr>
          <w:rFonts w:hint="cs"/>
          <w:rtl/>
        </w:rPr>
        <w:t xml:space="preserve">ووضعت </w:t>
      </w:r>
      <w:r w:rsidRPr="00AE51EC">
        <w:rPr>
          <w:rtl/>
        </w:rPr>
        <w:t>الويبو</w:t>
      </w:r>
      <w:r>
        <w:rPr>
          <w:rFonts w:hint="cs"/>
          <w:rtl/>
        </w:rPr>
        <w:t xml:space="preserve">، </w:t>
      </w:r>
      <w:r w:rsidRPr="00AE51EC">
        <w:rPr>
          <w:rtl/>
        </w:rPr>
        <w:t xml:space="preserve">منذ </w:t>
      </w:r>
      <w:r>
        <w:rPr>
          <w:rFonts w:hint="cs"/>
          <w:rtl/>
        </w:rPr>
        <w:t xml:space="preserve">الثنائية </w:t>
      </w:r>
      <w:r w:rsidRPr="00AE51EC">
        <w:rPr>
          <w:rtl/>
        </w:rPr>
        <w:t>2012/13</w:t>
      </w:r>
      <w:r>
        <w:rPr>
          <w:rFonts w:hint="cs"/>
          <w:rtl/>
        </w:rPr>
        <w:t>،</w:t>
      </w:r>
      <w:r w:rsidRPr="00AE51EC">
        <w:rPr>
          <w:rtl/>
        </w:rPr>
        <w:t xml:space="preserve"> نظام</w:t>
      </w:r>
      <w:r>
        <w:rPr>
          <w:rFonts w:hint="cs"/>
          <w:rtl/>
        </w:rPr>
        <w:t>اً</w:t>
      </w:r>
      <w:r w:rsidRPr="00AE51EC">
        <w:rPr>
          <w:rtl/>
        </w:rPr>
        <w:t xml:space="preserve"> قائم</w:t>
      </w:r>
      <w:r>
        <w:rPr>
          <w:rFonts w:hint="cs"/>
          <w:rtl/>
        </w:rPr>
        <w:t>اً</w:t>
      </w:r>
      <w:r w:rsidRPr="00AE51EC">
        <w:rPr>
          <w:rtl/>
        </w:rPr>
        <w:t xml:space="preserve"> على النتائج للتخطيط والميزانية، مع </w:t>
      </w:r>
      <w:r>
        <w:rPr>
          <w:rFonts w:hint="cs"/>
          <w:rtl/>
        </w:rPr>
        <w:t xml:space="preserve">ربط </w:t>
      </w:r>
      <w:r w:rsidRPr="00AE51EC">
        <w:rPr>
          <w:rtl/>
        </w:rPr>
        <w:t>الموارد بكل نتيجة</w:t>
      </w:r>
      <w:r>
        <w:rPr>
          <w:rFonts w:hint="cs"/>
          <w:rtl/>
        </w:rPr>
        <w:t xml:space="preserve"> مرتقبة من نتائج المنظمة</w:t>
      </w:r>
      <w:r w:rsidRPr="00AE51EC">
        <w:rPr>
          <w:rtl/>
        </w:rPr>
        <w:t xml:space="preserve">. </w:t>
      </w:r>
      <w:proofErr w:type="gramStart"/>
      <w:r>
        <w:rPr>
          <w:rFonts w:hint="cs"/>
          <w:rtl/>
        </w:rPr>
        <w:t>ويُقدِّم</w:t>
      </w:r>
      <w:proofErr w:type="gramEnd"/>
      <w:r>
        <w:rPr>
          <w:rFonts w:hint="cs"/>
          <w:rtl/>
        </w:rPr>
        <w:t xml:space="preserve"> نموذج </w:t>
      </w:r>
      <w:r w:rsidRPr="00AE51EC">
        <w:rPr>
          <w:rtl/>
        </w:rPr>
        <w:t>الإدارة القائمة على النتائج معلومات</w:t>
      </w:r>
      <w:r>
        <w:rPr>
          <w:rFonts w:hint="cs"/>
          <w:rtl/>
        </w:rPr>
        <w:t>ٍ</w:t>
      </w:r>
      <w:r w:rsidRPr="00AE51EC">
        <w:rPr>
          <w:rtl/>
        </w:rPr>
        <w:t xml:space="preserve"> عن مساهمة كل وحدة تنظيمية </w:t>
      </w:r>
      <w:r>
        <w:rPr>
          <w:rFonts w:hint="cs"/>
          <w:rtl/>
        </w:rPr>
        <w:t xml:space="preserve">في </w:t>
      </w:r>
      <w:r w:rsidRPr="00AE51EC">
        <w:rPr>
          <w:rtl/>
        </w:rPr>
        <w:t>تحقيق النتائج الم</w:t>
      </w:r>
      <w:r>
        <w:rPr>
          <w:rFonts w:hint="cs"/>
          <w:rtl/>
        </w:rPr>
        <w:t>رت</w:t>
      </w:r>
      <w:r w:rsidRPr="00AE51EC">
        <w:rPr>
          <w:rtl/>
        </w:rPr>
        <w:t>ق</w:t>
      </w:r>
      <w:r>
        <w:rPr>
          <w:rFonts w:hint="cs"/>
          <w:rtl/>
        </w:rPr>
        <w:t>ب</w:t>
      </w:r>
      <w:r w:rsidRPr="00AE51EC">
        <w:rPr>
          <w:rtl/>
        </w:rPr>
        <w:t>ة، و</w:t>
      </w:r>
      <w:r>
        <w:rPr>
          <w:rFonts w:hint="cs"/>
          <w:rtl/>
        </w:rPr>
        <w:t>من ثمَّ ي</w:t>
      </w:r>
      <w:r w:rsidRPr="00AE51EC">
        <w:rPr>
          <w:rtl/>
        </w:rPr>
        <w:t xml:space="preserve">وفر </w:t>
      </w:r>
      <w:r>
        <w:rPr>
          <w:rFonts w:hint="cs"/>
          <w:rtl/>
        </w:rPr>
        <w:t>قدراً من التفاصيل لم ي</w:t>
      </w:r>
      <w:r w:rsidRPr="00AE51EC">
        <w:rPr>
          <w:rtl/>
        </w:rPr>
        <w:t xml:space="preserve">كن </w:t>
      </w:r>
      <w:r>
        <w:rPr>
          <w:rFonts w:hint="cs"/>
          <w:rtl/>
        </w:rPr>
        <w:t xml:space="preserve">متاحاً </w:t>
      </w:r>
      <w:r w:rsidRPr="00AE51EC">
        <w:rPr>
          <w:rtl/>
        </w:rPr>
        <w:t xml:space="preserve">في السابق. </w:t>
      </w:r>
      <w:r>
        <w:rPr>
          <w:rFonts w:hint="cs"/>
          <w:rtl/>
        </w:rPr>
        <w:t xml:space="preserve">ولذلك </w:t>
      </w:r>
      <w:proofErr w:type="gramStart"/>
      <w:r>
        <w:rPr>
          <w:rFonts w:hint="cs"/>
          <w:rtl/>
        </w:rPr>
        <w:t>فإن</w:t>
      </w:r>
      <w:proofErr w:type="gramEnd"/>
      <w:r>
        <w:rPr>
          <w:rFonts w:hint="cs"/>
          <w:rtl/>
        </w:rPr>
        <w:t xml:space="preserve"> ال</w:t>
      </w:r>
      <w:r w:rsidRPr="00AE51EC">
        <w:rPr>
          <w:rtl/>
        </w:rPr>
        <w:t>معلومات</w:t>
      </w:r>
      <w:r>
        <w:rPr>
          <w:rFonts w:hint="cs"/>
          <w:rtl/>
        </w:rPr>
        <w:t xml:space="preserve"> المستندة إلى النتائج</w:t>
      </w:r>
      <w:r w:rsidRPr="00AE51EC">
        <w:rPr>
          <w:rtl/>
        </w:rPr>
        <w:t xml:space="preserve"> </w:t>
      </w:r>
      <w:r>
        <w:rPr>
          <w:rFonts w:hint="cs"/>
          <w:rtl/>
        </w:rPr>
        <w:t xml:space="preserve">تربط </w:t>
      </w:r>
      <w:r w:rsidRPr="00AE51EC">
        <w:rPr>
          <w:rtl/>
        </w:rPr>
        <w:t>الآن</w:t>
      </w:r>
      <w:r>
        <w:rPr>
          <w:rFonts w:hint="cs"/>
          <w:rtl/>
        </w:rPr>
        <w:t xml:space="preserve"> </w:t>
      </w:r>
      <w:r w:rsidRPr="00AE51EC">
        <w:rPr>
          <w:rtl/>
        </w:rPr>
        <w:t xml:space="preserve">النفقات </w:t>
      </w:r>
      <w:r>
        <w:rPr>
          <w:rFonts w:hint="cs"/>
          <w:rtl/>
        </w:rPr>
        <w:t>بجوهر</w:t>
      </w:r>
      <w:r w:rsidRPr="00AE51EC">
        <w:rPr>
          <w:rtl/>
        </w:rPr>
        <w:t xml:space="preserve"> العمل الذي تقوم به المنظمة</w:t>
      </w:r>
      <w:r>
        <w:rPr>
          <w:rFonts w:hint="cs"/>
          <w:rtl/>
        </w:rPr>
        <w:t xml:space="preserve"> ربطاً منهجياً</w:t>
      </w:r>
      <w:r w:rsidRPr="00AE51EC">
        <w:rPr>
          <w:rtl/>
        </w:rPr>
        <w:t xml:space="preserve">. </w:t>
      </w:r>
      <w:r>
        <w:rPr>
          <w:rFonts w:hint="cs"/>
          <w:rtl/>
        </w:rPr>
        <w:t>و</w:t>
      </w:r>
      <w:r w:rsidRPr="00AE51EC">
        <w:rPr>
          <w:rtl/>
        </w:rPr>
        <w:t>المنهجية الحالية، التي و</w:t>
      </w:r>
      <w:r>
        <w:rPr>
          <w:rFonts w:hint="cs"/>
          <w:rtl/>
        </w:rPr>
        <w:t>ُ</w:t>
      </w:r>
      <w:r w:rsidRPr="00AE51EC">
        <w:rPr>
          <w:rtl/>
        </w:rPr>
        <w:t xml:space="preserve">ضعت قبل إدخال الإدارة القائمة على النتائج، </w:t>
      </w:r>
      <w:r>
        <w:rPr>
          <w:rFonts w:hint="cs"/>
          <w:rtl/>
        </w:rPr>
        <w:t>ت</w:t>
      </w:r>
      <w:r w:rsidRPr="00AE51EC">
        <w:rPr>
          <w:rtl/>
        </w:rPr>
        <w:t xml:space="preserve">عتمد </w:t>
      </w:r>
      <w:proofErr w:type="gramStart"/>
      <w:r w:rsidRPr="00AE51EC">
        <w:rPr>
          <w:rtl/>
        </w:rPr>
        <w:t>إلى</w:t>
      </w:r>
      <w:proofErr w:type="gramEnd"/>
      <w:r w:rsidRPr="00AE51EC">
        <w:rPr>
          <w:rtl/>
        </w:rPr>
        <w:t xml:space="preserve"> حد كبير على تقديرات مديري البرامج، على مستوى الوحدات التنظيمية.</w:t>
      </w:r>
    </w:p>
    <w:p w:rsidR="005F5D94" w:rsidRDefault="005F5D94" w:rsidP="005F5D94">
      <w:pPr>
        <w:pStyle w:val="NumberedParaAR"/>
      </w:pPr>
      <w:r w:rsidRPr="001C035F">
        <w:rPr>
          <w:rtl/>
        </w:rPr>
        <w:t xml:space="preserve">ولذلك أصبح </w:t>
      </w:r>
      <w:r>
        <w:rPr>
          <w:rFonts w:hint="cs"/>
          <w:rtl/>
        </w:rPr>
        <w:t>من الواضح</w:t>
      </w:r>
      <w:r w:rsidRPr="001C035F">
        <w:rPr>
          <w:rtl/>
        </w:rPr>
        <w:t xml:space="preserve"> أن</w:t>
      </w:r>
      <w:r>
        <w:rPr>
          <w:rFonts w:hint="cs"/>
          <w:rtl/>
        </w:rPr>
        <w:t>َّ</w:t>
      </w:r>
      <w:r w:rsidRPr="001C035F">
        <w:rPr>
          <w:rtl/>
        </w:rPr>
        <w:t xml:space="preserve"> نموذج الإدارة القائمة على النتائج يمكن أن </w:t>
      </w:r>
      <w:r>
        <w:rPr>
          <w:rFonts w:hint="cs"/>
          <w:rtl/>
        </w:rPr>
        <w:t>ي</w:t>
      </w:r>
      <w:r w:rsidRPr="001C035F">
        <w:rPr>
          <w:rtl/>
        </w:rPr>
        <w:t>وفر أساسا</w:t>
      </w:r>
      <w:r>
        <w:rPr>
          <w:rFonts w:hint="cs"/>
          <w:rtl/>
        </w:rPr>
        <w:t>ً</w:t>
      </w:r>
      <w:r w:rsidRPr="001C035F">
        <w:rPr>
          <w:rtl/>
        </w:rPr>
        <w:t xml:space="preserve"> أفضل ل</w:t>
      </w:r>
      <w:r>
        <w:rPr>
          <w:rFonts w:hint="cs"/>
          <w:rtl/>
        </w:rPr>
        <w:t xml:space="preserve">وضع </w:t>
      </w:r>
      <w:r w:rsidRPr="001C035F">
        <w:rPr>
          <w:rtl/>
        </w:rPr>
        <w:t>بدائل لت</w:t>
      </w:r>
      <w:r>
        <w:rPr>
          <w:rFonts w:hint="cs"/>
          <w:rtl/>
        </w:rPr>
        <w:t>وزيع ال</w:t>
      </w:r>
      <w:r w:rsidRPr="001C035F">
        <w:rPr>
          <w:rtl/>
        </w:rPr>
        <w:t xml:space="preserve">نفقات </w:t>
      </w:r>
      <w:r>
        <w:rPr>
          <w:rFonts w:hint="cs"/>
          <w:rtl/>
        </w:rPr>
        <w:t>على الاتحادات</w:t>
      </w:r>
      <w:r w:rsidRPr="001C035F">
        <w:rPr>
          <w:rtl/>
        </w:rPr>
        <w:t xml:space="preserve">. </w:t>
      </w:r>
      <w:r>
        <w:rPr>
          <w:rFonts w:hint="cs"/>
          <w:rtl/>
        </w:rPr>
        <w:t xml:space="preserve">وعند </w:t>
      </w:r>
      <w:r w:rsidRPr="001C035F">
        <w:rPr>
          <w:rtl/>
        </w:rPr>
        <w:t xml:space="preserve">تطبيق نموذج الإدارة القائمة على النتائج، </w:t>
      </w:r>
      <w:r w:rsidRPr="005D1F52">
        <w:rPr>
          <w:rFonts w:hint="cs"/>
          <w:rtl/>
        </w:rPr>
        <w:t>حُدِّد</w:t>
      </w:r>
      <w:r>
        <w:rPr>
          <w:rFonts w:hint="cs"/>
          <w:rtl/>
        </w:rPr>
        <w:t xml:space="preserve">ت على النحو التالي </w:t>
      </w:r>
      <w:r w:rsidRPr="001C035F">
        <w:rPr>
          <w:rtl/>
        </w:rPr>
        <w:t xml:space="preserve">بعض </w:t>
      </w:r>
      <w:r>
        <w:rPr>
          <w:rFonts w:hint="cs"/>
          <w:rtl/>
        </w:rPr>
        <w:t>ال</w:t>
      </w:r>
      <w:r w:rsidRPr="001C035F">
        <w:rPr>
          <w:rtl/>
        </w:rPr>
        <w:t xml:space="preserve">فرص </w:t>
      </w:r>
      <w:r>
        <w:rPr>
          <w:rFonts w:hint="cs"/>
          <w:rtl/>
        </w:rPr>
        <w:t>ال</w:t>
      </w:r>
      <w:r w:rsidRPr="001C035F">
        <w:rPr>
          <w:rtl/>
        </w:rPr>
        <w:t>أخرى لتحسينات م</w:t>
      </w:r>
      <w:r>
        <w:rPr>
          <w:rFonts w:hint="cs"/>
          <w:rtl/>
        </w:rPr>
        <w:t>ُ</w:t>
      </w:r>
      <w:r w:rsidRPr="001C035F">
        <w:rPr>
          <w:rtl/>
        </w:rPr>
        <w:t>فص</w:t>
      </w:r>
      <w:r>
        <w:rPr>
          <w:rFonts w:hint="cs"/>
          <w:rtl/>
        </w:rPr>
        <w:t>َّ</w:t>
      </w:r>
      <w:r w:rsidRPr="001C035F">
        <w:rPr>
          <w:rtl/>
        </w:rPr>
        <w:t xml:space="preserve">لة </w:t>
      </w:r>
      <w:r w:rsidRPr="005D1F52">
        <w:rPr>
          <w:rtl/>
        </w:rPr>
        <w:t>من قبل</w:t>
      </w:r>
      <w:r w:rsidRPr="001C035F">
        <w:rPr>
          <w:rtl/>
        </w:rPr>
        <w:t xml:space="preserve"> </w:t>
      </w:r>
      <w:r>
        <w:rPr>
          <w:rFonts w:hint="cs"/>
          <w:rtl/>
        </w:rPr>
        <w:t>ال</w:t>
      </w:r>
      <w:r w:rsidRPr="001C035F">
        <w:rPr>
          <w:rtl/>
        </w:rPr>
        <w:t>برنامج مقارنة</w:t>
      </w:r>
      <w:r>
        <w:rPr>
          <w:rFonts w:hint="cs"/>
          <w:rtl/>
        </w:rPr>
        <w:t>ً</w:t>
      </w:r>
      <w:r w:rsidRPr="001C035F">
        <w:rPr>
          <w:rtl/>
        </w:rPr>
        <w:t xml:space="preserve"> </w:t>
      </w:r>
      <w:r>
        <w:rPr>
          <w:rFonts w:hint="cs"/>
          <w:rtl/>
        </w:rPr>
        <w:t>بال</w:t>
      </w:r>
      <w:r w:rsidRPr="001C035F">
        <w:rPr>
          <w:rtl/>
        </w:rPr>
        <w:t xml:space="preserve">منهجية </w:t>
      </w:r>
      <w:r>
        <w:rPr>
          <w:rFonts w:hint="cs"/>
          <w:rtl/>
        </w:rPr>
        <w:t>الحالية ل</w:t>
      </w:r>
      <w:r w:rsidRPr="001C035F">
        <w:rPr>
          <w:rtl/>
        </w:rPr>
        <w:t>تخصيص النفقات:</w:t>
      </w:r>
    </w:p>
    <w:p w:rsidR="005F5D94" w:rsidRDefault="005F5D94" w:rsidP="005F5D94">
      <w:pPr>
        <w:pStyle w:val="NumberedParaAR"/>
        <w:numPr>
          <w:ilvl w:val="0"/>
          <w:numId w:val="0"/>
        </w:numPr>
        <w:ind w:left="1134" w:hanging="567"/>
        <w:rPr>
          <w:rtl/>
        </w:rPr>
      </w:pPr>
      <w:r>
        <w:rPr>
          <w:rFonts w:hint="cs"/>
          <w:rtl/>
        </w:rPr>
        <w:t>"1"</w:t>
      </w:r>
      <w:r>
        <w:rPr>
          <w:rtl/>
        </w:rPr>
        <w:tab/>
      </w:r>
      <w:r w:rsidRPr="0057111F">
        <w:rPr>
          <w:rtl/>
        </w:rPr>
        <w:t>ال</w:t>
      </w:r>
      <w:r>
        <w:rPr>
          <w:rFonts w:hint="cs"/>
          <w:rtl/>
        </w:rPr>
        <w:t xml:space="preserve">نفقات </w:t>
      </w:r>
      <w:r w:rsidRPr="0057111F">
        <w:rPr>
          <w:rtl/>
        </w:rPr>
        <w:t xml:space="preserve">المتعلقة </w:t>
      </w:r>
      <w:r>
        <w:rPr>
          <w:rFonts w:hint="cs"/>
          <w:rtl/>
        </w:rPr>
        <w:t>ب</w:t>
      </w:r>
      <w:r w:rsidRPr="0057111F">
        <w:rPr>
          <w:rtl/>
        </w:rPr>
        <w:t xml:space="preserve">الأنشطة التي </w:t>
      </w:r>
      <w:proofErr w:type="gramStart"/>
      <w:r w:rsidRPr="0057111F">
        <w:rPr>
          <w:rtl/>
        </w:rPr>
        <w:t>تسهم</w:t>
      </w:r>
      <w:proofErr w:type="gramEnd"/>
      <w:r w:rsidRPr="0057111F">
        <w:rPr>
          <w:rtl/>
        </w:rPr>
        <w:t xml:space="preserve"> في </w:t>
      </w:r>
      <w:r>
        <w:rPr>
          <w:rFonts w:hint="cs"/>
          <w:rtl/>
        </w:rPr>
        <w:t xml:space="preserve">تحقيق </w:t>
      </w:r>
      <w:r w:rsidRPr="0057111F">
        <w:rPr>
          <w:rtl/>
        </w:rPr>
        <w:t xml:space="preserve">النتيجة </w:t>
      </w:r>
      <w:r>
        <w:rPr>
          <w:rFonts w:hint="cs"/>
          <w:rtl/>
        </w:rPr>
        <w:t xml:space="preserve">المرتقبة </w:t>
      </w:r>
      <w:r w:rsidRPr="0057111F">
        <w:rPr>
          <w:rtl/>
        </w:rPr>
        <w:t xml:space="preserve">ھ1.1 "وضع أطر معيارية دولية متوازنة في مجال الملكية الفكرية" </w:t>
      </w:r>
      <w:r>
        <w:rPr>
          <w:rFonts w:hint="cs"/>
          <w:rtl/>
        </w:rPr>
        <w:t>و</w:t>
      </w:r>
      <w:r w:rsidRPr="0057111F">
        <w:rPr>
          <w:rtl/>
        </w:rPr>
        <w:t xml:space="preserve">تنفذها البرامج التالية </w:t>
      </w:r>
      <w:r>
        <w:rPr>
          <w:rFonts w:hint="cs"/>
          <w:rtl/>
        </w:rPr>
        <w:t>تُوزَّع</w:t>
      </w:r>
      <w:r w:rsidRPr="00757C0A">
        <w:rPr>
          <w:rtl/>
        </w:rPr>
        <w:t xml:space="preserve"> </w:t>
      </w:r>
      <w:r w:rsidRPr="00757C0A">
        <w:rPr>
          <w:rFonts w:hint="cs"/>
          <w:rtl/>
        </w:rPr>
        <w:t xml:space="preserve">بوصفها "نفقات </w:t>
      </w:r>
      <w:r>
        <w:rPr>
          <w:rFonts w:hint="cs"/>
          <w:rtl/>
        </w:rPr>
        <w:t xml:space="preserve">اتحادات </w:t>
      </w:r>
      <w:r w:rsidRPr="00757C0A">
        <w:rPr>
          <w:rtl/>
        </w:rPr>
        <w:t>مباشر</w:t>
      </w:r>
      <w:r w:rsidRPr="00757C0A">
        <w:rPr>
          <w:rFonts w:hint="cs"/>
          <w:rtl/>
        </w:rPr>
        <w:t>ة</w:t>
      </w:r>
      <w:r w:rsidRPr="00757C0A">
        <w:rPr>
          <w:rtl/>
        </w:rPr>
        <w:t xml:space="preserve">" </w:t>
      </w:r>
      <w:r>
        <w:rPr>
          <w:rFonts w:hint="cs"/>
          <w:rtl/>
        </w:rPr>
        <w:t>على ا</w:t>
      </w:r>
      <w:r w:rsidRPr="0057111F">
        <w:rPr>
          <w:rtl/>
        </w:rPr>
        <w:t>لاتحادات</w:t>
      </w:r>
      <w:r>
        <w:rPr>
          <w:rFonts w:hint="cs"/>
          <w:rtl/>
        </w:rPr>
        <w:t xml:space="preserve"> المُموَّلة من الاشتراكات</w:t>
      </w:r>
      <w:r w:rsidRPr="0057111F">
        <w:rPr>
          <w:rtl/>
        </w:rPr>
        <w:t>:</w:t>
      </w:r>
    </w:p>
    <w:p w:rsidR="005F5D94" w:rsidRDefault="005F5D94" w:rsidP="005F5D94">
      <w:pPr>
        <w:pStyle w:val="NormalParaAR"/>
        <w:spacing w:after="200" w:line="320" w:lineRule="exact"/>
        <w:ind w:left="893"/>
        <w:rPr>
          <w:rtl/>
        </w:rPr>
      </w:pPr>
      <w:r>
        <w:rPr>
          <w:rtl/>
        </w:rPr>
        <w:tab/>
      </w:r>
      <w:r>
        <w:rPr>
          <w:rtl/>
        </w:rPr>
        <w:tab/>
      </w:r>
      <w:r w:rsidRPr="008C6AD5">
        <w:rPr>
          <w:rtl/>
        </w:rPr>
        <w:t xml:space="preserve">البرنامج 1 (قانون </w:t>
      </w:r>
      <w:r>
        <w:rPr>
          <w:rFonts w:hint="cs"/>
          <w:rtl/>
        </w:rPr>
        <w:t>ال</w:t>
      </w:r>
      <w:r w:rsidRPr="008C6AD5">
        <w:rPr>
          <w:rtl/>
        </w:rPr>
        <w:t>براءات)</w:t>
      </w:r>
    </w:p>
    <w:p w:rsidR="005F5D94" w:rsidRDefault="005F5D94" w:rsidP="005F5D94">
      <w:pPr>
        <w:pStyle w:val="NormalParaAR"/>
        <w:spacing w:after="200" w:line="320" w:lineRule="exact"/>
        <w:ind w:left="893"/>
        <w:rPr>
          <w:rtl/>
        </w:rPr>
      </w:pPr>
      <w:r>
        <w:rPr>
          <w:rtl/>
        </w:rPr>
        <w:tab/>
      </w:r>
      <w:r>
        <w:rPr>
          <w:rtl/>
        </w:rPr>
        <w:tab/>
      </w:r>
      <w:r w:rsidRPr="008C6AD5">
        <w:rPr>
          <w:rtl/>
        </w:rPr>
        <w:t>البرنامج 2 (العلامات التجارية وال</w:t>
      </w:r>
      <w:r>
        <w:rPr>
          <w:rFonts w:hint="cs"/>
          <w:rtl/>
        </w:rPr>
        <w:t xml:space="preserve">تصاميم </w:t>
      </w:r>
      <w:r>
        <w:rPr>
          <w:rtl/>
        </w:rPr>
        <w:t>الصناعية والبيانات الجغرافية)</w:t>
      </w:r>
    </w:p>
    <w:p w:rsidR="005F5D94" w:rsidRDefault="005F5D94" w:rsidP="005F5D94">
      <w:pPr>
        <w:pStyle w:val="NormalParaAR"/>
        <w:spacing w:after="200" w:line="320" w:lineRule="exact"/>
        <w:ind w:left="893"/>
        <w:rPr>
          <w:rtl/>
        </w:rPr>
      </w:pPr>
      <w:r>
        <w:rPr>
          <w:rtl/>
        </w:rPr>
        <w:tab/>
      </w:r>
      <w:r>
        <w:rPr>
          <w:rtl/>
        </w:rPr>
        <w:tab/>
      </w:r>
      <w:r w:rsidRPr="008C6AD5">
        <w:rPr>
          <w:rtl/>
        </w:rPr>
        <w:t xml:space="preserve">البرنامج 3 (حق </w:t>
      </w:r>
      <w:proofErr w:type="gramStart"/>
      <w:r w:rsidRPr="008C6AD5">
        <w:rPr>
          <w:rtl/>
        </w:rPr>
        <w:t>المؤلف</w:t>
      </w:r>
      <w:proofErr w:type="gramEnd"/>
      <w:r w:rsidRPr="008C6AD5">
        <w:rPr>
          <w:rtl/>
        </w:rPr>
        <w:t xml:space="preserve"> والحقوق المجاورة)</w:t>
      </w:r>
    </w:p>
    <w:p w:rsidR="005F5D94" w:rsidRDefault="005F5D94" w:rsidP="005F5D94">
      <w:pPr>
        <w:pStyle w:val="NormalParaAR"/>
        <w:spacing w:after="200" w:line="320" w:lineRule="exact"/>
        <w:ind w:left="893"/>
        <w:rPr>
          <w:rtl/>
        </w:rPr>
      </w:pPr>
      <w:r>
        <w:rPr>
          <w:rtl/>
        </w:rPr>
        <w:tab/>
      </w:r>
      <w:r>
        <w:rPr>
          <w:rtl/>
        </w:rPr>
        <w:tab/>
      </w:r>
      <w:r>
        <w:rPr>
          <w:rFonts w:hint="cs"/>
          <w:rtl/>
        </w:rPr>
        <w:t>ال</w:t>
      </w:r>
      <w:r w:rsidRPr="008C6AD5">
        <w:rPr>
          <w:rtl/>
        </w:rPr>
        <w:t>برنامج 4 (</w:t>
      </w:r>
      <w:r>
        <w:rPr>
          <w:rFonts w:hint="cs"/>
          <w:rtl/>
        </w:rPr>
        <w:t>المعارف التقليدية</w:t>
      </w:r>
      <w:r w:rsidRPr="008C6AD5">
        <w:rPr>
          <w:rtl/>
        </w:rPr>
        <w:t xml:space="preserve">، </w:t>
      </w:r>
      <w:r>
        <w:rPr>
          <w:rFonts w:hint="cs"/>
          <w:rtl/>
        </w:rPr>
        <w:t>و</w:t>
      </w:r>
      <w:r w:rsidRPr="008C6AD5">
        <w:rPr>
          <w:rtl/>
        </w:rPr>
        <w:t>أشكال التعبير الثقافي التقليدي</w:t>
      </w:r>
      <w:r>
        <w:rPr>
          <w:rFonts w:hint="cs"/>
          <w:rtl/>
        </w:rPr>
        <w:t>،</w:t>
      </w:r>
      <w:r w:rsidRPr="008C6AD5">
        <w:rPr>
          <w:rtl/>
        </w:rPr>
        <w:t xml:space="preserve"> والموارد الوراثية)</w:t>
      </w:r>
    </w:p>
    <w:p w:rsidR="005F5D94" w:rsidRDefault="005F5D94" w:rsidP="005F5D94">
      <w:pPr>
        <w:pStyle w:val="NormalParaAR"/>
        <w:ind w:left="890"/>
        <w:rPr>
          <w:rtl/>
        </w:rPr>
      </w:pPr>
      <w:r>
        <w:rPr>
          <w:rtl/>
        </w:rPr>
        <w:tab/>
      </w:r>
      <w:r>
        <w:rPr>
          <w:rtl/>
        </w:rPr>
        <w:tab/>
      </w:r>
      <w:r w:rsidRPr="008C6AD5">
        <w:rPr>
          <w:rtl/>
        </w:rPr>
        <w:t>البرنامج 18 (الملكية الفكرية والتحديات العالمية)</w:t>
      </w:r>
    </w:p>
    <w:p w:rsidR="005F5D94" w:rsidRDefault="005F5D94" w:rsidP="005F5D94">
      <w:pPr>
        <w:pStyle w:val="NormalParaAR"/>
        <w:ind w:left="895" w:hanging="360"/>
        <w:rPr>
          <w:lang w:bidi="ar-EG"/>
        </w:rPr>
      </w:pPr>
      <w:r w:rsidRPr="005805C1">
        <w:rPr>
          <w:noProof/>
          <w:szCs w:val="22"/>
        </w:rPr>
        <mc:AlternateContent>
          <mc:Choice Requires="wps">
            <w:drawing>
              <wp:anchor distT="0" distB="0" distL="114300" distR="114300" simplePos="0" relativeHeight="251659264" behindDoc="0" locked="0" layoutInCell="1" allowOverlap="1" wp14:anchorId="7C41F6CA" wp14:editId="09A59401">
                <wp:simplePos x="0" y="0"/>
                <wp:positionH relativeFrom="column">
                  <wp:posOffset>4504373</wp:posOffset>
                </wp:positionH>
                <wp:positionV relativeFrom="paragraph">
                  <wp:posOffset>3811</wp:posOffset>
                </wp:positionV>
                <wp:extent cx="1060450" cy="1171258"/>
                <wp:effectExtent l="0" t="0" r="2540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171258"/>
                        </a:xfrm>
                        <a:prstGeom prst="rect">
                          <a:avLst/>
                        </a:prstGeom>
                        <a:solidFill>
                          <a:srgbClr val="FFFFFF"/>
                        </a:solidFill>
                        <a:ln w="9525">
                          <a:solidFill>
                            <a:schemeClr val="tx2"/>
                          </a:solidFill>
                          <a:miter lim="800000"/>
                          <a:headEnd/>
                          <a:tailEnd/>
                        </a:ln>
                      </wps:spPr>
                      <wps:txbx>
                        <w:txbxContent>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1</w:t>
                            </w:r>
                          </w:p>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2</w:t>
                            </w:r>
                          </w:p>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3</w:t>
                            </w:r>
                          </w:p>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4</w:t>
                            </w:r>
                          </w:p>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eastAsia="SimSun" w:hAnsi="Arabic Typesetting" w:cs="Arabic Typesetting"/>
                                <w:iCs/>
                                <w:color w:val="1F497D" w:themeColor="text2"/>
                                <w:sz w:val="30"/>
                                <w:szCs w:val="30"/>
                                <w:rtl/>
                                <w:lang w:eastAsia="zh-CN"/>
                              </w:rPr>
                              <w:t>البرنامج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4.7pt;margin-top:.3pt;width:83.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" strokecolor="#1f497d [3215]">
                <v:textbox>
                  <w:txbxContent>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1</w:t>
                      </w:r>
                    </w:p>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2</w:t>
                      </w:r>
                    </w:p>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3</w:t>
                      </w:r>
                    </w:p>
                    <w:p w:rsidR="005F5D94" w:rsidRPr="00D650AD" w:rsidRDefault="005F5D94" w:rsidP="005F5D94">
                      <w:pPr>
                        <w:bidi/>
                        <w:jc w:val="center"/>
                        <w:rPr>
                          <w:rFonts w:ascii="Arabic Typesetting" w:eastAsia="SimSun" w:hAnsi="Arabic Typesetting" w:cs="Arabic Typesetting"/>
                          <w:iCs/>
                          <w:color w:val="1F497D" w:themeColor="text2"/>
                          <w:sz w:val="30"/>
                          <w:szCs w:val="30"/>
                          <w:lang w:eastAsia="zh-CN"/>
                        </w:rPr>
                      </w:pPr>
                      <w:r w:rsidRPr="00D650AD">
                        <w:rPr>
                          <w:rFonts w:ascii="Arabic Typesetting" w:eastAsia="SimSun" w:hAnsi="Arabic Typesetting" w:cs="Arabic Typesetting"/>
                          <w:iCs/>
                          <w:color w:val="1F497D" w:themeColor="text2"/>
                          <w:sz w:val="30"/>
                          <w:szCs w:val="30"/>
                          <w:rtl/>
                          <w:lang w:eastAsia="zh-CN"/>
                        </w:rPr>
                        <w:t>البرنامج 4</w:t>
                      </w:r>
                    </w:p>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eastAsia="SimSun" w:hAnsi="Arabic Typesetting" w:cs="Arabic Typesetting"/>
                          <w:iCs/>
                          <w:color w:val="1F497D" w:themeColor="text2"/>
                          <w:sz w:val="30"/>
                          <w:szCs w:val="30"/>
                          <w:rtl/>
                          <w:lang w:eastAsia="zh-CN"/>
                        </w:rPr>
                        <w:t>البرنامج 18</w:t>
                      </w:r>
                    </w:p>
                  </w:txbxContent>
                </v:textbox>
              </v:shape>
            </w:pict>
          </mc:Fallback>
        </mc:AlternateContent>
      </w:r>
    </w:p>
    <w:p w:rsidR="005F5D94" w:rsidRDefault="005F5D94" w:rsidP="005F5D94">
      <w:pPr>
        <w:pStyle w:val="NormalParaAR"/>
        <w:ind w:left="895" w:hanging="360"/>
        <w:rPr>
          <w:rtl/>
          <w:lang w:bidi="ar-EG"/>
        </w:rPr>
      </w:pPr>
      <w:r w:rsidRPr="005805C1">
        <w:rPr>
          <w:noProof/>
          <w:szCs w:val="22"/>
        </w:rPr>
        <mc:AlternateContent>
          <mc:Choice Requires="wps">
            <w:drawing>
              <wp:anchor distT="0" distB="0" distL="114300" distR="114300" simplePos="0" relativeHeight="251663360" behindDoc="0" locked="0" layoutInCell="1" allowOverlap="1" wp14:anchorId="49F82CCF" wp14:editId="50DBE7B3">
                <wp:simplePos x="0" y="0"/>
                <wp:positionH relativeFrom="column">
                  <wp:posOffset>584835</wp:posOffset>
                </wp:positionH>
                <wp:positionV relativeFrom="paragraph">
                  <wp:posOffset>11112</wp:posOffset>
                </wp:positionV>
                <wp:extent cx="1555115" cy="538480"/>
                <wp:effectExtent l="0" t="0" r="2603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538480"/>
                        </a:xfrm>
                        <a:prstGeom prst="rect">
                          <a:avLst/>
                        </a:prstGeom>
                        <a:solidFill>
                          <a:srgbClr val="FFFFFF"/>
                        </a:solidFill>
                        <a:ln w="9525">
                          <a:solidFill>
                            <a:schemeClr val="tx2"/>
                          </a:solidFill>
                          <a:miter lim="800000"/>
                          <a:headEnd/>
                          <a:tailEnd/>
                        </a:ln>
                      </wps:spPr>
                      <wps:txbx>
                        <w:txbxContent>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Pr>
                              <w:t>"</w:t>
                            </w:r>
                            <w:r>
                              <w:rPr>
                                <w:rFonts w:ascii="Arabic Typesetting" w:hAnsi="Arabic Typesetting" w:cs="Arabic Typesetting" w:hint="cs"/>
                                <w:iCs/>
                                <w:color w:val="1F497D" w:themeColor="text2"/>
                                <w:sz w:val="30"/>
                                <w:szCs w:val="30"/>
                                <w:rtl/>
                              </w:rPr>
                              <w:t>نفقات ال</w:t>
                            </w:r>
                            <w:r w:rsidRPr="00D650AD">
                              <w:rPr>
                                <w:rFonts w:ascii="Arabic Typesetting" w:hAnsi="Arabic Typesetting" w:cs="Arabic Typesetting"/>
                                <w:iCs/>
                                <w:color w:val="1F497D" w:themeColor="text2"/>
                                <w:sz w:val="30"/>
                                <w:szCs w:val="30"/>
                                <w:rtl/>
                              </w:rPr>
                              <w:t>اتحاد</w:t>
                            </w:r>
                            <w:r>
                              <w:rPr>
                                <w:rFonts w:ascii="Arabic Typesetting" w:hAnsi="Arabic Typesetting" w:cs="Arabic Typesetting" w:hint="cs"/>
                                <w:iCs/>
                                <w:color w:val="1F497D" w:themeColor="text2"/>
                                <w:sz w:val="30"/>
                                <w:szCs w:val="30"/>
                                <w:rtl/>
                              </w:rPr>
                              <w:t>ات</w:t>
                            </w:r>
                            <w:r w:rsidRPr="00D650AD">
                              <w:rPr>
                                <w:rFonts w:ascii="Arabic Typesetting" w:hAnsi="Arabic Typesetting" w:cs="Arabic Typesetting"/>
                                <w:iCs/>
                                <w:color w:val="1F497D" w:themeColor="text2"/>
                                <w:sz w:val="30"/>
                                <w:szCs w:val="30"/>
                                <w:rtl/>
                              </w:rPr>
                              <w:t xml:space="preserve"> </w:t>
                            </w:r>
                            <w:r>
                              <w:rPr>
                                <w:rFonts w:ascii="Arabic Typesetting" w:hAnsi="Arabic Typesetting" w:cs="Arabic Typesetting" w:hint="cs"/>
                                <w:iCs/>
                                <w:color w:val="1F497D" w:themeColor="text2"/>
                                <w:sz w:val="30"/>
                                <w:szCs w:val="30"/>
                                <w:rtl/>
                              </w:rPr>
                              <w:t>ال</w:t>
                            </w:r>
                            <w:r w:rsidRPr="00D650AD">
                              <w:rPr>
                                <w:rFonts w:ascii="Arabic Typesetting" w:hAnsi="Arabic Typesetting" w:cs="Arabic Typesetting"/>
                                <w:iCs/>
                                <w:color w:val="1F497D" w:themeColor="text2"/>
                                <w:sz w:val="30"/>
                                <w:szCs w:val="30"/>
                                <w:rtl/>
                              </w:rPr>
                              <w:t>مباشر</w:t>
                            </w:r>
                            <w:r>
                              <w:rPr>
                                <w:rFonts w:ascii="Arabic Typesetting" w:hAnsi="Arabic Typesetting" w:cs="Arabic Typesetting" w:hint="cs"/>
                                <w:iCs/>
                                <w:color w:val="1F497D" w:themeColor="text2"/>
                                <w:sz w:val="30"/>
                                <w:szCs w:val="30"/>
                                <w:rtl/>
                              </w:rPr>
                              <w:t>ة</w:t>
                            </w:r>
                            <w:r w:rsidRPr="00D650AD">
                              <w:rPr>
                                <w:rFonts w:ascii="Arabic Typesetting" w:hAnsi="Arabic Typesetting" w:cs="Arabic Typesetting"/>
                                <w:iCs/>
                                <w:color w:val="1F497D" w:themeColor="text2"/>
                                <w:sz w:val="30"/>
                                <w:szCs w:val="30"/>
                              </w:rPr>
                              <w:t>"</w:t>
                            </w:r>
                          </w:p>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الاتحادات ال</w:t>
                            </w:r>
                            <w:r>
                              <w:rPr>
                                <w:rFonts w:ascii="Arabic Typesetting" w:hAnsi="Arabic Typesetting" w:cs="Arabic Typesetting"/>
                                <w:iCs/>
                                <w:color w:val="1F497D" w:themeColor="text2"/>
                                <w:sz w:val="30"/>
                                <w:szCs w:val="30"/>
                                <w:rtl/>
                              </w:rPr>
                              <w:t>مُموَّلة</w:t>
                            </w:r>
                            <w:r w:rsidRPr="00D650AD">
                              <w:rPr>
                                <w:rFonts w:ascii="Arabic Typesetting" w:hAnsi="Arabic Typesetting" w:cs="Arabic Typesetting"/>
                                <w:iCs/>
                                <w:color w:val="1F497D" w:themeColor="text2"/>
                                <w:sz w:val="30"/>
                                <w:szCs w:val="30"/>
                                <w:rtl/>
                              </w:rPr>
                              <w:t xml:space="preserve"> </w:t>
                            </w:r>
                            <w:r>
                              <w:rPr>
                                <w:rFonts w:ascii="Arabic Typesetting" w:hAnsi="Arabic Typesetting" w:cs="Arabic Typesetting" w:hint="cs"/>
                                <w:iCs/>
                                <w:color w:val="1F497D" w:themeColor="text2"/>
                                <w:sz w:val="30"/>
                                <w:szCs w:val="30"/>
                                <w:rtl/>
                              </w:rPr>
                              <w:t xml:space="preserve">من </w:t>
                            </w:r>
                            <w:r w:rsidRPr="00D650AD">
                              <w:rPr>
                                <w:rFonts w:ascii="Arabic Typesetting" w:hAnsi="Arabic Typesetting" w:cs="Arabic Typesetting"/>
                                <w:iCs/>
                                <w:color w:val="1F497D" w:themeColor="text2"/>
                                <w:sz w:val="30"/>
                                <w:szCs w:val="30"/>
                                <w:rtl/>
                              </w:rPr>
                              <w:t>الاشتراكات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6.05pt;margin-top:.85pt;width:122.45pt;height:4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" strokecolor="#1f497d [3215]">
                <v:textbox>
                  <w:txbxContent>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Pr>
                        <w:t>"</w:t>
                      </w:r>
                      <w:r>
                        <w:rPr>
                          <w:rFonts w:ascii="Arabic Typesetting" w:hAnsi="Arabic Typesetting" w:cs="Arabic Typesetting" w:hint="cs"/>
                          <w:iCs/>
                          <w:color w:val="1F497D" w:themeColor="text2"/>
                          <w:sz w:val="30"/>
                          <w:szCs w:val="30"/>
                          <w:rtl/>
                        </w:rPr>
                        <w:t>نفقات ال</w:t>
                      </w:r>
                      <w:r w:rsidRPr="00D650AD">
                        <w:rPr>
                          <w:rFonts w:ascii="Arabic Typesetting" w:hAnsi="Arabic Typesetting" w:cs="Arabic Typesetting"/>
                          <w:iCs/>
                          <w:color w:val="1F497D" w:themeColor="text2"/>
                          <w:sz w:val="30"/>
                          <w:szCs w:val="30"/>
                          <w:rtl/>
                        </w:rPr>
                        <w:t>اتحاد</w:t>
                      </w:r>
                      <w:r>
                        <w:rPr>
                          <w:rFonts w:ascii="Arabic Typesetting" w:hAnsi="Arabic Typesetting" w:cs="Arabic Typesetting" w:hint="cs"/>
                          <w:iCs/>
                          <w:color w:val="1F497D" w:themeColor="text2"/>
                          <w:sz w:val="30"/>
                          <w:szCs w:val="30"/>
                          <w:rtl/>
                        </w:rPr>
                        <w:t>ات</w:t>
                      </w:r>
                      <w:r w:rsidRPr="00D650AD">
                        <w:rPr>
                          <w:rFonts w:ascii="Arabic Typesetting" w:hAnsi="Arabic Typesetting" w:cs="Arabic Typesetting"/>
                          <w:iCs/>
                          <w:color w:val="1F497D" w:themeColor="text2"/>
                          <w:sz w:val="30"/>
                          <w:szCs w:val="30"/>
                          <w:rtl/>
                        </w:rPr>
                        <w:t xml:space="preserve"> </w:t>
                      </w:r>
                      <w:r>
                        <w:rPr>
                          <w:rFonts w:ascii="Arabic Typesetting" w:hAnsi="Arabic Typesetting" w:cs="Arabic Typesetting" w:hint="cs"/>
                          <w:iCs/>
                          <w:color w:val="1F497D" w:themeColor="text2"/>
                          <w:sz w:val="30"/>
                          <w:szCs w:val="30"/>
                          <w:rtl/>
                        </w:rPr>
                        <w:t>ال</w:t>
                      </w:r>
                      <w:r w:rsidRPr="00D650AD">
                        <w:rPr>
                          <w:rFonts w:ascii="Arabic Typesetting" w:hAnsi="Arabic Typesetting" w:cs="Arabic Typesetting"/>
                          <w:iCs/>
                          <w:color w:val="1F497D" w:themeColor="text2"/>
                          <w:sz w:val="30"/>
                          <w:szCs w:val="30"/>
                          <w:rtl/>
                        </w:rPr>
                        <w:t>مباشر</w:t>
                      </w:r>
                      <w:r>
                        <w:rPr>
                          <w:rFonts w:ascii="Arabic Typesetting" w:hAnsi="Arabic Typesetting" w:cs="Arabic Typesetting" w:hint="cs"/>
                          <w:iCs/>
                          <w:color w:val="1F497D" w:themeColor="text2"/>
                          <w:sz w:val="30"/>
                          <w:szCs w:val="30"/>
                          <w:rtl/>
                        </w:rPr>
                        <w:t>ة</w:t>
                      </w:r>
                      <w:r w:rsidRPr="00D650AD">
                        <w:rPr>
                          <w:rFonts w:ascii="Arabic Typesetting" w:hAnsi="Arabic Typesetting" w:cs="Arabic Typesetting"/>
                          <w:iCs/>
                          <w:color w:val="1F497D" w:themeColor="text2"/>
                          <w:sz w:val="30"/>
                          <w:szCs w:val="30"/>
                        </w:rPr>
                        <w:t>"</w:t>
                      </w:r>
                    </w:p>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الاتحادات ال</w:t>
                      </w:r>
                      <w:r>
                        <w:rPr>
                          <w:rFonts w:ascii="Arabic Typesetting" w:hAnsi="Arabic Typesetting" w:cs="Arabic Typesetting"/>
                          <w:iCs/>
                          <w:color w:val="1F497D" w:themeColor="text2"/>
                          <w:sz w:val="30"/>
                          <w:szCs w:val="30"/>
                          <w:rtl/>
                        </w:rPr>
                        <w:t>مُموَّلة</w:t>
                      </w:r>
                      <w:r w:rsidRPr="00D650AD">
                        <w:rPr>
                          <w:rFonts w:ascii="Arabic Typesetting" w:hAnsi="Arabic Typesetting" w:cs="Arabic Typesetting"/>
                          <w:iCs/>
                          <w:color w:val="1F497D" w:themeColor="text2"/>
                          <w:sz w:val="30"/>
                          <w:szCs w:val="30"/>
                          <w:rtl/>
                        </w:rPr>
                        <w:t xml:space="preserve"> </w:t>
                      </w:r>
                      <w:r>
                        <w:rPr>
                          <w:rFonts w:ascii="Arabic Typesetting" w:hAnsi="Arabic Typesetting" w:cs="Arabic Typesetting" w:hint="cs"/>
                          <w:iCs/>
                          <w:color w:val="1F497D" w:themeColor="text2"/>
                          <w:sz w:val="30"/>
                          <w:szCs w:val="30"/>
                          <w:rtl/>
                        </w:rPr>
                        <w:t xml:space="preserve">من </w:t>
                      </w:r>
                      <w:r w:rsidRPr="00D650AD">
                        <w:rPr>
                          <w:rFonts w:ascii="Arabic Typesetting" w:hAnsi="Arabic Typesetting" w:cs="Arabic Typesetting"/>
                          <w:iCs/>
                          <w:color w:val="1F497D" w:themeColor="text2"/>
                          <w:sz w:val="30"/>
                          <w:szCs w:val="30"/>
                          <w:rtl/>
                        </w:rPr>
                        <w:t>الاشتراكات</w:t>
                      </w:r>
                    </w:p>
                  </w:txbxContent>
                </v:textbox>
              </v:shape>
            </w:pict>
          </mc:Fallback>
        </mc:AlternateContent>
      </w:r>
      <w:r>
        <w:rPr>
          <w:noProof/>
          <w:szCs w:val="22"/>
        </w:rPr>
        <mc:AlternateContent>
          <mc:Choice Requires="wps">
            <w:drawing>
              <wp:anchor distT="0" distB="0" distL="114300" distR="114300" simplePos="0" relativeHeight="251662336" behindDoc="0" locked="0" layoutInCell="1" allowOverlap="1" wp14:anchorId="1F54AA73" wp14:editId="0E1BD140">
                <wp:simplePos x="0" y="0"/>
                <wp:positionH relativeFrom="column">
                  <wp:posOffset>2398721</wp:posOffset>
                </wp:positionH>
                <wp:positionV relativeFrom="paragraph">
                  <wp:posOffset>181535</wp:posOffset>
                </wp:positionV>
                <wp:extent cx="219075" cy="153035"/>
                <wp:effectExtent l="19050" t="19050" r="28575" b="37465"/>
                <wp:wrapNone/>
                <wp:docPr id="2" name="Right Arrow 2"/>
                <wp:cNvGraphicFramePr/>
                <a:graphic xmlns:a="http://schemas.openxmlformats.org/drawingml/2006/main">
                  <a:graphicData uri="http://schemas.microsoft.com/office/word/2010/wordprocessingShape">
                    <wps:wsp>
                      <wps:cNvSpPr/>
                      <wps:spPr>
                        <a:xfrm rot="10800000">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88.9pt;margin-top:14.3pt;width:17.25pt;height:12.05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" adj="14056" fillcolor="#4f81bd [3204]" strokecolor="#243f60 [1604]" strokeweight="2pt"/>
            </w:pict>
          </mc:Fallback>
        </mc:AlternateContent>
      </w:r>
      <w:r w:rsidRPr="005805C1">
        <w:rPr>
          <w:noProof/>
          <w:szCs w:val="22"/>
        </w:rPr>
        <mc:AlternateContent>
          <mc:Choice Requires="wps">
            <w:drawing>
              <wp:anchor distT="0" distB="0" distL="114300" distR="114300" simplePos="0" relativeHeight="251661312" behindDoc="0" locked="0" layoutInCell="1" allowOverlap="1" wp14:anchorId="5C374510" wp14:editId="4F615539">
                <wp:simplePos x="0" y="0"/>
                <wp:positionH relativeFrom="column">
                  <wp:posOffset>2801149</wp:posOffset>
                </wp:positionH>
                <wp:positionV relativeFrom="paragraph">
                  <wp:posOffset>19717</wp:posOffset>
                </wp:positionV>
                <wp:extent cx="1075055" cy="503184"/>
                <wp:effectExtent l="0" t="0" r="1079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503184"/>
                        </a:xfrm>
                        <a:prstGeom prst="rect">
                          <a:avLst/>
                        </a:prstGeom>
                        <a:solidFill>
                          <a:srgbClr val="FFFFFF"/>
                        </a:solidFill>
                        <a:ln w="9525">
                          <a:solidFill>
                            <a:schemeClr val="tx2"/>
                          </a:solidFill>
                          <a:miter lim="800000"/>
                          <a:headEnd/>
                          <a:tailEnd/>
                        </a:ln>
                      </wps:spPr>
                      <wps:txbx>
                        <w:txbxContent>
                          <w:p w:rsidR="005F5D94" w:rsidRPr="009B6FA7" w:rsidRDefault="005F5D94" w:rsidP="005F5D94">
                            <w:pPr>
                              <w:bidi/>
                              <w:jc w:val="center"/>
                              <w:rPr>
                                <w:rFonts w:ascii="Arabic Typesetting" w:hAnsi="Arabic Typesetting" w:cs="Arabic Typesetting"/>
                                <w:i/>
                                <w:color w:val="1F497D" w:themeColor="text2"/>
                                <w:sz w:val="16"/>
                                <w:szCs w:val="16"/>
                              </w:rPr>
                            </w:pPr>
                          </w:p>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ھ1.1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0.55pt;margin-top:1.55pt;width:84.65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" strokecolor="#1f497d [3215]">
                <v:textbox>
                  <w:txbxContent>
                    <w:p w:rsidR="005F5D94" w:rsidRPr="009B6FA7" w:rsidRDefault="005F5D94" w:rsidP="005F5D94">
                      <w:pPr>
                        <w:bidi/>
                        <w:jc w:val="center"/>
                        <w:rPr>
                          <w:rFonts w:ascii="Arabic Typesetting" w:hAnsi="Arabic Typesetting" w:cs="Arabic Typesetting"/>
                          <w:i/>
                          <w:color w:val="1F497D" w:themeColor="text2"/>
                          <w:sz w:val="16"/>
                          <w:szCs w:val="16"/>
                        </w:rPr>
                      </w:pPr>
                    </w:p>
                    <w:p w:rsidR="005F5D94" w:rsidRPr="00D650AD" w:rsidRDefault="005F5D94" w:rsidP="005F5D94">
                      <w:pPr>
                        <w:bidi/>
                        <w:jc w:val="center"/>
                        <w:rPr>
                          <w:rFonts w:ascii="Arabic Typesetting" w:hAnsi="Arabic Typesetting" w:cs="Arabic Typesetting"/>
                          <w:iCs/>
                          <w:color w:val="1F497D" w:themeColor="text2"/>
                          <w:sz w:val="30"/>
                          <w:szCs w:val="30"/>
                        </w:rPr>
                      </w:pPr>
                      <w:r w:rsidRPr="00D650AD">
                        <w:rPr>
                          <w:rFonts w:ascii="Arabic Typesetting" w:hAnsi="Arabic Typesetting" w:cs="Arabic Typesetting"/>
                          <w:iCs/>
                          <w:color w:val="1F497D" w:themeColor="text2"/>
                          <w:sz w:val="30"/>
                          <w:szCs w:val="30"/>
                          <w:rtl/>
                        </w:rPr>
                        <w:t>ھ1.1</w:t>
                      </w:r>
                    </w:p>
                  </w:txbxContent>
                </v:textbox>
              </v:shape>
            </w:pict>
          </mc:Fallback>
        </mc:AlternateContent>
      </w:r>
      <w:r>
        <w:rPr>
          <w:noProof/>
          <w:szCs w:val="22"/>
        </w:rPr>
        <mc:AlternateContent>
          <mc:Choice Requires="wps">
            <w:drawing>
              <wp:anchor distT="0" distB="0" distL="114300" distR="114300" simplePos="0" relativeHeight="251660288" behindDoc="0" locked="0" layoutInCell="1" allowOverlap="1" wp14:anchorId="640F4073" wp14:editId="38286654">
                <wp:simplePos x="0" y="0"/>
                <wp:positionH relativeFrom="column">
                  <wp:posOffset>4063039</wp:posOffset>
                </wp:positionH>
                <wp:positionV relativeFrom="paragraph">
                  <wp:posOffset>151941</wp:posOffset>
                </wp:positionV>
                <wp:extent cx="219075" cy="153035"/>
                <wp:effectExtent l="19050" t="19050" r="28575" b="37465"/>
                <wp:wrapNone/>
                <wp:docPr id="12" name="Right Arrow 12"/>
                <wp:cNvGraphicFramePr/>
                <a:graphic xmlns:a="http://schemas.openxmlformats.org/drawingml/2006/main">
                  <a:graphicData uri="http://schemas.microsoft.com/office/word/2010/wordprocessingShape">
                    <wps:wsp>
                      <wps:cNvSpPr/>
                      <wps:spPr>
                        <a:xfrm rot="10800000">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 o:spid="_x0000_s1026" type="#_x0000_t13" style="position:absolute;margin-left:319.9pt;margin-top:11.95pt;width:17.25pt;height:12.0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" adj="14056" fillcolor="#4f81bd [3204]" strokecolor="#243f60 [1604]" strokeweight="2pt"/>
            </w:pict>
          </mc:Fallback>
        </mc:AlternateContent>
      </w:r>
    </w:p>
    <w:p w:rsidR="005F5D94" w:rsidRDefault="005F5D94" w:rsidP="005F5D94">
      <w:pPr>
        <w:pStyle w:val="NormalParaAR"/>
        <w:ind w:left="895" w:hanging="360"/>
        <w:rPr>
          <w:rtl/>
          <w:lang w:bidi="ar-EG"/>
        </w:rPr>
      </w:pPr>
    </w:p>
    <w:p w:rsidR="005F5D94" w:rsidRDefault="005F5D94" w:rsidP="005F5D94">
      <w:pPr>
        <w:pStyle w:val="NumberedParaAR"/>
        <w:numPr>
          <w:ilvl w:val="0"/>
          <w:numId w:val="0"/>
        </w:numPr>
        <w:spacing w:before="360"/>
        <w:ind w:left="1134" w:hanging="567"/>
        <w:rPr>
          <w:rtl/>
        </w:rPr>
      </w:pPr>
      <w:r>
        <w:rPr>
          <w:rFonts w:hint="cs"/>
          <w:rtl/>
          <w:lang w:bidi="ar-EG"/>
        </w:rPr>
        <w:t>"2"</w:t>
      </w:r>
      <w:r>
        <w:rPr>
          <w:rtl/>
          <w:lang w:bidi="ar-EG"/>
        </w:rPr>
        <w:tab/>
      </w:r>
      <w:r w:rsidRPr="009B6FA7">
        <w:rPr>
          <w:rtl/>
        </w:rPr>
        <w:t>ال</w:t>
      </w:r>
      <w:r>
        <w:rPr>
          <w:rFonts w:hint="cs"/>
          <w:rtl/>
        </w:rPr>
        <w:t xml:space="preserve">نفقات </w:t>
      </w:r>
      <w:r w:rsidRPr="009B6FA7">
        <w:rPr>
          <w:rtl/>
        </w:rPr>
        <w:t xml:space="preserve">المتعلقة </w:t>
      </w:r>
      <w:r>
        <w:rPr>
          <w:rFonts w:hint="cs"/>
          <w:rtl/>
        </w:rPr>
        <w:t>ب</w:t>
      </w:r>
      <w:r w:rsidRPr="009B6FA7">
        <w:rPr>
          <w:rtl/>
        </w:rPr>
        <w:t xml:space="preserve">الأنشطة التي </w:t>
      </w:r>
      <w:proofErr w:type="gramStart"/>
      <w:r w:rsidRPr="009B6FA7">
        <w:rPr>
          <w:rtl/>
        </w:rPr>
        <w:t>تسهم</w:t>
      </w:r>
      <w:proofErr w:type="gramEnd"/>
      <w:r w:rsidRPr="009B6FA7">
        <w:rPr>
          <w:rtl/>
        </w:rPr>
        <w:t xml:space="preserve"> في</w:t>
      </w:r>
      <w:r>
        <w:rPr>
          <w:rFonts w:hint="cs"/>
          <w:rtl/>
        </w:rPr>
        <w:t xml:space="preserve"> تحقيق النتيجة المرتقبة </w:t>
      </w:r>
      <w:r w:rsidRPr="00B94D0B">
        <w:rPr>
          <w:rtl/>
        </w:rPr>
        <w:t>ھ2.1</w:t>
      </w:r>
      <w:r>
        <w:rPr>
          <w:rFonts w:hint="cs"/>
          <w:rtl/>
        </w:rPr>
        <w:t xml:space="preserve"> </w:t>
      </w:r>
      <w:r w:rsidRPr="009B6FA7">
        <w:rPr>
          <w:rtl/>
        </w:rPr>
        <w:t>"</w:t>
      </w:r>
      <w:r w:rsidRPr="00B94D0B">
        <w:rPr>
          <w:rtl/>
        </w:rPr>
        <w:t xml:space="preserve">أطر تشريعية وتنظيمية </w:t>
      </w:r>
      <w:r>
        <w:rPr>
          <w:rFonts w:hint="cs"/>
          <w:rtl/>
        </w:rPr>
        <w:t>ومعيارية</w:t>
      </w:r>
      <w:r w:rsidRPr="00B94D0B">
        <w:rPr>
          <w:rtl/>
        </w:rPr>
        <w:t xml:space="preserve"> مكيّفة ومتوازنة في مجال الملكية الفكرية</w:t>
      </w:r>
      <w:r w:rsidRPr="009B6FA7">
        <w:rPr>
          <w:rtl/>
        </w:rPr>
        <w:t xml:space="preserve">" </w:t>
      </w:r>
      <w:r>
        <w:rPr>
          <w:rFonts w:hint="cs"/>
          <w:rtl/>
        </w:rPr>
        <w:t>و</w:t>
      </w:r>
      <w:r w:rsidRPr="009B6FA7">
        <w:rPr>
          <w:rtl/>
        </w:rPr>
        <w:t>تنفذه</w:t>
      </w:r>
      <w:r>
        <w:rPr>
          <w:rFonts w:hint="cs"/>
          <w:rtl/>
        </w:rPr>
        <w:t>ا</w:t>
      </w:r>
      <w:r w:rsidRPr="009B6FA7">
        <w:rPr>
          <w:rtl/>
        </w:rPr>
        <w:t xml:space="preserve"> البرامج</w:t>
      </w:r>
      <w:r>
        <w:rPr>
          <w:rFonts w:hint="cs"/>
          <w:rtl/>
        </w:rPr>
        <w:t xml:space="preserve"> التالية</w:t>
      </w:r>
      <w:r w:rsidRPr="009B6FA7">
        <w:rPr>
          <w:rtl/>
        </w:rPr>
        <w:t xml:space="preserve"> </w:t>
      </w:r>
      <w:r>
        <w:rPr>
          <w:rFonts w:hint="cs"/>
          <w:rtl/>
        </w:rPr>
        <w:t xml:space="preserve">تُخصَّص بوصفها "نفقات </w:t>
      </w:r>
      <w:r w:rsidRPr="009B6FA7">
        <w:rPr>
          <w:rtl/>
        </w:rPr>
        <w:t>اتحاد</w:t>
      </w:r>
      <w:r>
        <w:rPr>
          <w:rFonts w:hint="cs"/>
          <w:rtl/>
        </w:rPr>
        <w:t>ات</w:t>
      </w:r>
      <w:r w:rsidRPr="009B6FA7">
        <w:rPr>
          <w:rtl/>
        </w:rPr>
        <w:t xml:space="preserve"> غير مباشرة</w:t>
      </w:r>
      <w:r>
        <w:rPr>
          <w:rFonts w:hint="cs"/>
          <w:rtl/>
        </w:rPr>
        <w:t>"</w:t>
      </w:r>
      <w:r w:rsidRPr="009B6FA7">
        <w:rPr>
          <w:rtl/>
        </w:rPr>
        <w:t>:</w:t>
      </w:r>
    </w:p>
    <w:p w:rsidR="005F5D94" w:rsidRDefault="005F5D94" w:rsidP="005F5D94">
      <w:pPr>
        <w:pStyle w:val="NormalParaAR"/>
        <w:spacing w:after="200" w:line="320" w:lineRule="exact"/>
        <w:ind w:left="895"/>
        <w:rPr>
          <w:rtl/>
          <w:lang w:bidi="ar-EG"/>
        </w:rPr>
      </w:pPr>
      <w:r>
        <w:rPr>
          <w:rtl/>
          <w:lang w:bidi="ar-EG"/>
        </w:rPr>
        <w:tab/>
      </w:r>
      <w:r>
        <w:rPr>
          <w:rtl/>
          <w:lang w:bidi="ar-EG"/>
        </w:rPr>
        <w:tab/>
        <w:t xml:space="preserve">البرنامج 1 (قانون </w:t>
      </w:r>
      <w:r>
        <w:rPr>
          <w:rFonts w:hint="cs"/>
          <w:rtl/>
          <w:lang w:bidi="ar-EG"/>
        </w:rPr>
        <w:t>ال</w:t>
      </w:r>
      <w:r>
        <w:rPr>
          <w:rtl/>
          <w:lang w:bidi="ar-EG"/>
        </w:rPr>
        <w:t>براءات)</w:t>
      </w:r>
    </w:p>
    <w:p w:rsidR="005F5D94" w:rsidRDefault="005F5D94" w:rsidP="005F5D94">
      <w:pPr>
        <w:pStyle w:val="NormalParaAR"/>
        <w:spacing w:after="200" w:line="320" w:lineRule="exact"/>
        <w:ind w:left="1462" w:firstLine="239"/>
        <w:rPr>
          <w:rtl/>
          <w:lang w:bidi="ar-EG"/>
        </w:rPr>
      </w:pPr>
      <w:r>
        <w:rPr>
          <w:rtl/>
          <w:lang w:bidi="ar-EG"/>
        </w:rPr>
        <w:t>البرنامج 2 (العلامات التجارية وال</w:t>
      </w:r>
      <w:r>
        <w:rPr>
          <w:rFonts w:hint="cs"/>
          <w:rtl/>
          <w:lang w:bidi="ar-EG"/>
        </w:rPr>
        <w:t xml:space="preserve">تصاميم </w:t>
      </w:r>
      <w:r>
        <w:rPr>
          <w:rtl/>
          <w:lang w:bidi="ar-EG"/>
        </w:rPr>
        <w:t>الصناعية والبيانات الجغرافية)</w:t>
      </w:r>
    </w:p>
    <w:p w:rsidR="005F5D94" w:rsidRDefault="005F5D94" w:rsidP="005F5D94">
      <w:pPr>
        <w:pStyle w:val="NormalParaAR"/>
        <w:spacing w:after="200" w:line="320" w:lineRule="exact"/>
        <w:ind w:left="1223" w:firstLine="478"/>
        <w:rPr>
          <w:rtl/>
          <w:lang w:bidi="ar-EG"/>
        </w:rPr>
      </w:pPr>
      <w:r>
        <w:rPr>
          <w:rtl/>
          <w:lang w:bidi="ar-EG"/>
        </w:rPr>
        <w:t xml:space="preserve">البرنامج 3 (حق </w:t>
      </w:r>
      <w:proofErr w:type="gramStart"/>
      <w:r>
        <w:rPr>
          <w:rtl/>
          <w:lang w:bidi="ar-EG"/>
        </w:rPr>
        <w:t>المؤلف</w:t>
      </w:r>
      <w:proofErr w:type="gramEnd"/>
      <w:r>
        <w:rPr>
          <w:rtl/>
          <w:lang w:bidi="ar-EG"/>
        </w:rPr>
        <w:t xml:space="preserve"> والحقوق المجاورة)</w:t>
      </w:r>
    </w:p>
    <w:p w:rsidR="005F5D94" w:rsidRDefault="005F5D94" w:rsidP="005F5D94">
      <w:pPr>
        <w:pStyle w:val="NumberedParaAR"/>
        <w:numPr>
          <w:ilvl w:val="0"/>
          <w:numId w:val="0"/>
        </w:numPr>
        <w:spacing w:before="360"/>
        <w:ind w:left="1134" w:hanging="567"/>
        <w:rPr>
          <w:rtl/>
          <w:lang w:bidi="ar-EG"/>
        </w:rPr>
      </w:pPr>
      <w:r w:rsidRPr="00C53D88">
        <w:rPr>
          <w:rtl/>
          <w:lang w:bidi="ar-EG"/>
        </w:rPr>
        <w:t>"3"</w:t>
      </w:r>
      <w:r w:rsidRPr="00C53D88">
        <w:rPr>
          <w:rtl/>
          <w:lang w:bidi="ar-EG"/>
        </w:rPr>
        <w:tab/>
      </w:r>
      <w:r>
        <w:rPr>
          <w:rFonts w:hint="cs"/>
          <w:rtl/>
          <w:lang w:bidi="ar-EG"/>
        </w:rPr>
        <w:t>النفقات</w:t>
      </w:r>
      <w:r w:rsidRPr="00C53D88">
        <w:rPr>
          <w:rtl/>
          <w:lang w:bidi="ar-EG"/>
        </w:rPr>
        <w:t xml:space="preserve"> المتعلقة </w:t>
      </w:r>
      <w:r>
        <w:rPr>
          <w:rFonts w:hint="cs"/>
          <w:rtl/>
          <w:lang w:bidi="ar-EG"/>
        </w:rPr>
        <w:t>ب</w:t>
      </w:r>
      <w:r w:rsidRPr="00C53D88">
        <w:rPr>
          <w:rtl/>
          <w:lang w:bidi="ar-EG"/>
        </w:rPr>
        <w:t xml:space="preserve">الأنشطة التي </w:t>
      </w:r>
      <w:proofErr w:type="gramStart"/>
      <w:r w:rsidRPr="00C53D88">
        <w:rPr>
          <w:rtl/>
          <w:lang w:bidi="ar-EG"/>
        </w:rPr>
        <w:t>تسهم</w:t>
      </w:r>
      <w:proofErr w:type="gramEnd"/>
      <w:r w:rsidRPr="00C53D88">
        <w:rPr>
          <w:rtl/>
          <w:lang w:bidi="ar-EG"/>
        </w:rPr>
        <w:t xml:space="preserve"> في</w:t>
      </w:r>
      <w:r>
        <w:rPr>
          <w:rFonts w:hint="cs"/>
          <w:rtl/>
          <w:lang w:bidi="ar-EG"/>
        </w:rPr>
        <w:t xml:space="preserve"> تحقيق النتيجة المرتقبة </w:t>
      </w:r>
      <w:r w:rsidRPr="00C53D88">
        <w:rPr>
          <w:rtl/>
          <w:lang w:bidi="ar-EG"/>
        </w:rPr>
        <w:t xml:space="preserve">ھ2.3 "كفاءات معزَّزة للموارد البشرية" </w:t>
      </w:r>
      <w:r>
        <w:rPr>
          <w:rFonts w:hint="cs"/>
          <w:rtl/>
          <w:lang w:bidi="ar-EG"/>
        </w:rPr>
        <w:t>و</w:t>
      </w:r>
      <w:r w:rsidRPr="00C53D88">
        <w:rPr>
          <w:rtl/>
          <w:lang w:bidi="ar-EG"/>
        </w:rPr>
        <w:t>تنفذه</w:t>
      </w:r>
      <w:r>
        <w:rPr>
          <w:rFonts w:hint="cs"/>
          <w:rtl/>
          <w:lang w:bidi="ar-EG"/>
        </w:rPr>
        <w:t>ا</w:t>
      </w:r>
      <w:r w:rsidRPr="00C53D88">
        <w:rPr>
          <w:rtl/>
          <w:lang w:bidi="ar-EG"/>
        </w:rPr>
        <w:t xml:space="preserve"> البرامج التالية </w:t>
      </w:r>
      <w:r>
        <w:rPr>
          <w:rFonts w:hint="cs"/>
          <w:rtl/>
          <w:lang w:bidi="ar-EG"/>
        </w:rPr>
        <w:t>تُخصَّص</w:t>
      </w:r>
      <w:r w:rsidRPr="00C53D88">
        <w:rPr>
          <w:rtl/>
          <w:lang w:bidi="ar-EG"/>
        </w:rPr>
        <w:t xml:space="preserve"> </w:t>
      </w:r>
      <w:r>
        <w:rPr>
          <w:rFonts w:hint="cs"/>
          <w:rtl/>
          <w:lang w:bidi="ar-EG"/>
        </w:rPr>
        <w:t>بوصفها "</w:t>
      </w:r>
      <w:r w:rsidRPr="00C53D88">
        <w:rPr>
          <w:rtl/>
          <w:lang w:bidi="ar-EG"/>
        </w:rPr>
        <w:t>نفقات اتحاد</w:t>
      </w:r>
      <w:r>
        <w:rPr>
          <w:rFonts w:hint="cs"/>
          <w:rtl/>
          <w:lang w:bidi="ar-EG"/>
        </w:rPr>
        <w:t>ات</w:t>
      </w:r>
      <w:r w:rsidRPr="00C53D88">
        <w:rPr>
          <w:rtl/>
          <w:lang w:bidi="ar-EG"/>
        </w:rPr>
        <w:t xml:space="preserve"> غير </w:t>
      </w:r>
      <w:r>
        <w:rPr>
          <w:rFonts w:hint="cs"/>
          <w:rtl/>
          <w:lang w:bidi="ar-EG"/>
        </w:rPr>
        <w:t>م</w:t>
      </w:r>
      <w:r w:rsidRPr="00C53D88">
        <w:rPr>
          <w:rtl/>
          <w:lang w:bidi="ar-EG"/>
        </w:rPr>
        <w:t>باشرة</w:t>
      </w:r>
      <w:r>
        <w:rPr>
          <w:rFonts w:hint="cs"/>
          <w:rtl/>
          <w:lang w:bidi="ar-EG"/>
        </w:rPr>
        <w:t>"</w:t>
      </w:r>
      <w:r w:rsidRPr="00C53D88">
        <w:rPr>
          <w:rtl/>
          <w:lang w:bidi="ar-EG"/>
        </w:rPr>
        <w:t>:</w:t>
      </w:r>
    </w:p>
    <w:p w:rsidR="005F5D94" w:rsidRDefault="005F5D94" w:rsidP="005F5D94">
      <w:pPr>
        <w:pStyle w:val="NormalParaAR"/>
        <w:spacing w:after="200" w:line="320" w:lineRule="exact"/>
        <w:ind w:left="893"/>
        <w:rPr>
          <w:rtl/>
          <w:lang w:bidi="ar-EG"/>
        </w:rPr>
      </w:pPr>
      <w:r>
        <w:rPr>
          <w:rtl/>
          <w:lang w:bidi="ar-EG"/>
        </w:rPr>
        <w:lastRenderedPageBreak/>
        <w:tab/>
      </w:r>
      <w:r>
        <w:rPr>
          <w:rtl/>
          <w:lang w:bidi="ar-EG"/>
        </w:rPr>
        <w:tab/>
      </w:r>
      <w:r w:rsidRPr="00AB4C8A">
        <w:rPr>
          <w:rtl/>
          <w:lang w:bidi="ar-EG"/>
        </w:rPr>
        <w:t xml:space="preserve">البرنامج 3 (حق </w:t>
      </w:r>
      <w:proofErr w:type="gramStart"/>
      <w:r w:rsidRPr="00AB4C8A">
        <w:rPr>
          <w:rtl/>
          <w:lang w:bidi="ar-EG"/>
        </w:rPr>
        <w:t>المؤلف</w:t>
      </w:r>
      <w:proofErr w:type="gramEnd"/>
      <w:r w:rsidRPr="00AB4C8A">
        <w:rPr>
          <w:rtl/>
          <w:lang w:bidi="ar-EG"/>
        </w:rPr>
        <w:t xml:space="preserve"> والحقوق المجاورة)</w:t>
      </w:r>
    </w:p>
    <w:p w:rsidR="005F5D94" w:rsidRDefault="005F5D94" w:rsidP="005F5D94">
      <w:pPr>
        <w:pStyle w:val="NormalParaAR"/>
        <w:spacing w:after="200" w:line="320" w:lineRule="exact"/>
        <w:ind w:left="893"/>
        <w:rPr>
          <w:rtl/>
          <w:lang w:bidi="ar-EG"/>
        </w:rPr>
      </w:pPr>
      <w:r>
        <w:rPr>
          <w:rtl/>
          <w:lang w:bidi="ar-EG"/>
        </w:rPr>
        <w:tab/>
      </w:r>
      <w:r>
        <w:rPr>
          <w:rtl/>
          <w:lang w:bidi="ar-EG"/>
        </w:rPr>
        <w:tab/>
      </w:r>
      <w:r>
        <w:rPr>
          <w:rFonts w:hint="cs"/>
          <w:rtl/>
          <w:lang w:bidi="ar-EG"/>
        </w:rPr>
        <w:t>ال</w:t>
      </w:r>
      <w:r w:rsidRPr="00AB4C8A">
        <w:rPr>
          <w:rtl/>
          <w:lang w:bidi="ar-EG"/>
        </w:rPr>
        <w:t>برنامج 4 (</w:t>
      </w:r>
      <w:r>
        <w:rPr>
          <w:rFonts w:hint="cs"/>
          <w:rtl/>
          <w:lang w:bidi="ar-EG"/>
        </w:rPr>
        <w:t>المعارف التقليدية</w:t>
      </w:r>
      <w:r w:rsidRPr="00AB4C8A">
        <w:rPr>
          <w:rtl/>
          <w:lang w:bidi="ar-EG"/>
        </w:rPr>
        <w:t xml:space="preserve"> </w:t>
      </w:r>
      <w:r>
        <w:rPr>
          <w:rFonts w:hint="cs"/>
          <w:rtl/>
          <w:lang w:bidi="ar-EG"/>
        </w:rPr>
        <w:t>و</w:t>
      </w:r>
      <w:r w:rsidRPr="00AB4C8A">
        <w:rPr>
          <w:rtl/>
          <w:lang w:bidi="ar-EG"/>
        </w:rPr>
        <w:t>أشكال التعبير الثقافي التقليدي والموارد الوراثية)</w:t>
      </w:r>
    </w:p>
    <w:p w:rsidR="005F5D94" w:rsidRDefault="005F5D94" w:rsidP="005F5D94">
      <w:pPr>
        <w:pStyle w:val="NormalParaAR"/>
        <w:ind w:left="896"/>
        <w:rPr>
          <w:rtl/>
          <w:lang w:bidi="ar-EG"/>
        </w:rPr>
      </w:pPr>
      <w:r w:rsidRPr="006533B8">
        <w:rPr>
          <w:noProof/>
          <w:szCs w:val="22"/>
        </w:rPr>
        <mc:AlternateContent>
          <mc:Choice Requires="wps">
            <w:drawing>
              <wp:anchor distT="0" distB="0" distL="114300" distR="114300" simplePos="0" relativeHeight="251664384" behindDoc="0" locked="0" layoutInCell="1" allowOverlap="1" wp14:anchorId="3C5601B8" wp14:editId="4A8CD299">
                <wp:simplePos x="0" y="0"/>
                <wp:positionH relativeFrom="column">
                  <wp:posOffset>80010</wp:posOffset>
                </wp:positionH>
                <wp:positionV relativeFrom="paragraph">
                  <wp:posOffset>1037273</wp:posOffset>
                </wp:positionV>
                <wp:extent cx="5324881" cy="585787"/>
                <wp:effectExtent l="0" t="0" r="2857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881" cy="585787"/>
                        </a:xfrm>
                        <a:prstGeom prst="rect">
                          <a:avLst/>
                        </a:prstGeom>
                        <a:solidFill>
                          <a:srgbClr val="FFFFFF"/>
                        </a:solidFill>
                        <a:ln w="9525">
                          <a:solidFill>
                            <a:schemeClr val="tx2"/>
                          </a:solidFill>
                          <a:miter lim="800000"/>
                          <a:headEnd/>
                          <a:tailEnd/>
                        </a:ln>
                      </wps:spPr>
                      <wps:txbx>
                        <w:txbxContent>
                          <w:p w:rsidR="005F5D94" w:rsidRPr="001D60EF" w:rsidRDefault="005F5D94" w:rsidP="005F5D94">
                            <w:pPr>
                              <w:bidi/>
                              <w:rPr>
                                <w:rFonts w:ascii="Arabic Typesetting" w:hAnsi="Arabic Typesetting" w:cs="Arabic Typesetting"/>
                                <w:iCs/>
                                <w:color w:val="1F497D" w:themeColor="text2"/>
                                <w:sz w:val="36"/>
                                <w:szCs w:val="36"/>
                                <w:rtl/>
                                <w:lang w:bidi="ar-EG"/>
                              </w:rPr>
                            </w:pPr>
                            <w:r w:rsidRPr="001D60EF">
                              <w:rPr>
                                <w:rFonts w:ascii="Arabic Typesetting" w:hAnsi="Arabic Typesetting" w:cs="Arabic Typesetting"/>
                                <w:iCs/>
                                <w:color w:val="1F497D" w:themeColor="text2"/>
                                <w:sz w:val="36"/>
                                <w:szCs w:val="36"/>
                                <w:rtl/>
                              </w:rPr>
                              <w:t xml:space="preserve">سوف يؤدي </w:t>
                            </w:r>
                            <w:r w:rsidRPr="001D60EF">
                              <w:rPr>
                                <w:rFonts w:ascii="Arabic Typesetting" w:hAnsi="Arabic Typesetting" w:cs="Arabic Typesetting" w:hint="cs"/>
                                <w:iCs/>
                                <w:color w:val="1F497D" w:themeColor="text2"/>
                                <w:sz w:val="36"/>
                                <w:szCs w:val="36"/>
                                <w:rtl/>
                              </w:rPr>
                              <w:t xml:space="preserve">التحسين </w:t>
                            </w:r>
                            <w:r w:rsidRPr="001D60EF">
                              <w:rPr>
                                <w:rFonts w:ascii="Arabic Typesetting" w:hAnsi="Arabic Typesetting" w:cs="Arabic Typesetting"/>
                                <w:iCs/>
                                <w:color w:val="1F497D" w:themeColor="text2"/>
                                <w:sz w:val="36"/>
                                <w:szCs w:val="36"/>
                                <w:rtl/>
                              </w:rPr>
                              <w:t xml:space="preserve">إلى </w:t>
                            </w:r>
                            <w:r w:rsidRPr="001D60EF">
                              <w:rPr>
                                <w:rFonts w:ascii="Arabic Typesetting" w:hAnsi="Arabic Typesetting" w:cs="Arabic Typesetting" w:hint="cs"/>
                                <w:iCs/>
                                <w:color w:val="1F497D" w:themeColor="text2"/>
                                <w:sz w:val="36"/>
                                <w:szCs w:val="36"/>
                                <w:rtl/>
                              </w:rPr>
                              <w:t xml:space="preserve">حدوث </w:t>
                            </w:r>
                            <w:r w:rsidRPr="001D60EF">
                              <w:rPr>
                                <w:rFonts w:ascii="Arabic Typesetting" w:hAnsi="Arabic Typesetting" w:cs="Arabic Typesetting"/>
                                <w:iCs/>
                                <w:color w:val="1F497D" w:themeColor="text2"/>
                                <w:sz w:val="36"/>
                                <w:szCs w:val="36"/>
                                <w:rtl/>
                              </w:rPr>
                              <w:t>تحو</w:t>
                            </w:r>
                            <w:r>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 xml:space="preserve">ل من </w:t>
                            </w:r>
                            <w:r>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نفقات</w:t>
                            </w:r>
                            <w:r>
                              <w:rPr>
                                <w:rFonts w:ascii="Arabic Typesetting" w:hAnsi="Arabic Typesetting" w:cs="Arabic Typesetting" w:hint="cs"/>
                                <w:iCs/>
                                <w:color w:val="1F497D" w:themeColor="text2"/>
                                <w:sz w:val="36"/>
                                <w:szCs w:val="36"/>
                                <w:rtl/>
                              </w:rPr>
                              <w:t xml:space="preserve"> </w:t>
                            </w:r>
                            <w:r w:rsidRPr="001D60EF">
                              <w:rPr>
                                <w:rFonts w:ascii="Arabic Typesetting" w:hAnsi="Arabic Typesetting" w:cs="Arabic Typesetting"/>
                                <w:iCs/>
                                <w:color w:val="1F497D" w:themeColor="text2"/>
                                <w:sz w:val="36"/>
                                <w:szCs w:val="36"/>
                                <w:rtl/>
                              </w:rPr>
                              <w:t>الاتحاد</w:t>
                            </w:r>
                            <w:r>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 xml:space="preserve">" إلى </w:t>
                            </w:r>
                            <w:r>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hint="cs"/>
                                <w:iCs/>
                                <w:color w:val="1F497D" w:themeColor="text2"/>
                                <w:sz w:val="36"/>
                                <w:szCs w:val="36"/>
                                <w:rtl/>
                              </w:rPr>
                              <w:t xml:space="preserve">نفقات </w:t>
                            </w:r>
                            <w:r w:rsidRPr="001D60EF">
                              <w:rPr>
                                <w:rFonts w:ascii="Arabic Typesetting" w:hAnsi="Arabic Typesetting" w:cs="Arabic Typesetting"/>
                                <w:iCs/>
                                <w:color w:val="1F497D" w:themeColor="text2"/>
                                <w:sz w:val="36"/>
                                <w:szCs w:val="36"/>
                                <w:rtl/>
                              </w:rPr>
                              <w:t>الاتحاد</w:t>
                            </w:r>
                            <w:r>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غير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w:t>
                            </w:r>
                            <w:r w:rsidRPr="001D60EF">
                              <w:rPr>
                                <w:rFonts w:ascii="Arabic Typesetting" w:hAnsi="Arabic Typesetting" w:cs="Arabic Typesetting"/>
                                <w:iCs/>
                                <w:color w:val="1F497D" w:themeColor="text2"/>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3pt;margin-top:81.7pt;width:419.3pt;height:4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" strokecolor="#1f497d [3215]">
                <v:textbox>
                  <w:txbxContent>
                    <w:p w:rsidR="005F5D94" w:rsidRPr="001D60EF" w:rsidRDefault="005F5D94" w:rsidP="005F5D94">
                      <w:pPr>
                        <w:bidi/>
                        <w:rPr>
                          <w:rFonts w:ascii="Arabic Typesetting" w:hAnsi="Arabic Typesetting" w:cs="Arabic Typesetting"/>
                          <w:iCs/>
                          <w:color w:val="1F497D" w:themeColor="text2"/>
                          <w:sz w:val="36"/>
                          <w:szCs w:val="36"/>
                          <w:rtl/>
                          <w:lang w:bidi="ar-EG"/>
                        </w:rPr>
                      </w:pPr>
                      <w:r w:rsidRPr="001D60EF">
                        <w:rPr>
                          <w:rFonts w:ascii="Arabic Typesetting" w:hAnsi="Arabic Typesetting" w:cs="Arabic Typesetting"/>
                          <w:iCs/>
                          <w:color w:val="1F497D" w:themeColor="text2"/>
                          <w:sz w:val="36"/>
                          <w:szCs w:val="36"/>
                          <w:rtl/>
                        </w:rPr>
                        <w:t xml:space="preserve">سوف يؤدي </w:t>
                      </w:r>
                      <w:r w:rsidRPr="001D60EF">
                        <w:rPr>
                          <w:rFonts w:ascii="Arabic Typesetting" w:hAnsi="Arabic Typesetting" w:cs="Arabic Typesetting" w:hint="cs"/>
                          <w:iCs/>
                          <w:color w:val="1F497D" w:themeColor="text2"/>
                          <w:sz w:val="36"/>
                          <w:szCs w:val="36"/>
                          <w:rtl/>
                        </w:rPr>
                        <w:t xml:space="preserve">التحسين </w:t>
                      </w:r>
                      <w:r w:rsidRPr="001D60EF">
                        <w:rPr>
                          <w:rFonts w:ascii="Arabic Typesetting" w:hAnsi="Arabic Typesetting" w:cs="Arabic Typesetting"/>
                          <w:iCs/>
                          <w:color w:val="1F497D" w:themeColor="text2"/>
                          <w:sz w:val="36"/>
                          <w:szCs w:val="36"/>
                          <w:rtl/>
                        </w:rPr>
                        <w:t xml:space="preserve">إلى </w:t>
                      </w:r>
                      <w:r w:rsidRPr="001D60EF">
                        <w:rPr>
                          <w:rFonts w:ascii="Arabic Typesetting" w:hAnsi="Arabic Typesetting" w:cs="Arabic Typesetting" w:hint="cs"/>
                          <w:iCs/>
                          <w:color w:val="1F497D" w:themeColor="text2"/>
                          <w:sz w:val="36"/>
                          <w:szCs w:val="36"/>
                          <w:rtl/>
                        </w:rPr>
                        <w:t xml:space="preserve">حدوث </w:t>
                      </w:r>
                      <w:r w:rsidRPr="001D60EF">
                        <w:rPr>
                          <w:rFonts w:ascii="Arabic Typesetting" w:hAnsi="Arabic Typesetting" w:cs="Arabic Typesetting"/>
                          <w:iCs/>
                          <w:color w:val="1F497D" w:themeColor="text2"/>
                          <w:sz w:val="36"/>
                          <w:szCs w:val="36"/>
                          <w:rtl/>
                        </w:rPr>
                        <w:t>تحو</w:t>
                      </w:r>
                      <w:r>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 xml:space="preserve">ل من </w:t>
                      </w:r>
                      <w:r>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iCs/>
                          <w:color w:val="1F497D" w:themeColor="text2"/>
                          <w:sz w:val="36"/>
                          <w:szCs w:val="36"/>
                          <w:rtl/>
                        </w:rPr>
                        <w:t>نفقات</w:t>
                      </w:r>
                      <w:r>
                        <w:rPr>
                          <w:rFonts w:ascii="Arabic Typesetting" w:hAnsi="Arabic Typesetting" w:cs="Arabic Typesetting" w:hint="cs"/>
                          <w:iCs/>
                          <w:color w:val="1F497D" w:themeColor="text2"/>
                          <w:sz w:val="36"/>
                          <w:szCs w:val="36"/>
                          <w:rtl/>
                        </w:rPr>
                        <w:t xml:space="preserve"> </w:t>
                      </w:r>
                      <w:r w:rsidRPr="001D60EF">
                        <w:rPr>
                          <w:rFonts w:ascii="Arabic Typesetting" w:hAnsi="Arabic Typesetting" w:cs="Arabic Typesetting"/>
                          <w:iCs/>
                          <w:color w:val="1F497D" w:themeColor="text2"/>
                          <w:sz w:val="36"/>
                          <w:szCs w:val="36"/>
                          <w:rtl/>
                        </w:rPr>
                        <w:t>الاتحاد</w:t>
                      </w:r>
                      <w:r>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 xml:space="preserve">" إلى </w:t>
                      </w:r>
                      <w:r>
                        <w:rPr>
                          <w:rFonts w:ascii="Arabic Typesetting" w:hAnsi="Arabic Typesetting" w:cs="Arabic Typesetting" w:hint="cs"/>
                          <w:iCs/>
                          <w:color w:val="1F497D" w:themeColor="text2"/>
                          <w:sz w:val="36"/>
                          <w:szCs w:val="36"/>
                          <w:rtl/>
                        </w:rPr>
                        <w:t>"</w:t>
                      </w:r>
                      <w:r w:rsidRPr="001D60EF">
                        <w:rPr>
                          <w:rFonts w:ascii="Arabic Typesetting" w:hAnsi="Arabic Typesetting" w:cs="Arabic Typesetting" w:hint="cs"/>
                          <w:iCs/>
                          <w:color w:val="1F497D" w:themeColor="text2"/>
                          <w:sz w:val="36"/>
                          <w:szCs w:val="36"/>
                          <w:rtl/>
                        </w:rPr>
                        <w:t xml:space="preserve">نفقات </w:t>
                      </w:r>
                      <w:r w:rsidRPr="001D60EF">
                        <w:rPr>
                          <w:rFonts w:ascii="Arabic Typesetting" w:hAnsi="Arabic Typesetting" w:cs="Arabic Typesetting"/>
                          <w:iCs/>
                          <w:color w:val="1F497D" w:themeColor="text2"/>
                          <w:sz w:val="36"/>
                          <w:szCs w:val="36"/>
                          <w:rtl/>
                        </w:rPr>
                        <w:t>الاتحاد</w:t>
                      </w:r>
                      <w:r>
                        <w:rPr>
                          <w:rFonts w:ascii="Arabic Typesetting" w:hAnsi="Arabic Typesetting" w:cs="Arabic Typesetting" w:hint="cs"/>
                          <w:iCs/>
                          <w:color w:val="1F497D" w:themeColor="text2"/>
                          <w:sz w:val="36"/>
                          <w:szCs w:val="36"/>
                          <w:rtl/>
                        </w:rPr>
                        <w:t>ات</w:t>
                      </w:r>
                      <w:r w:rsidRPr="001D60EF">
                        <w:rPr>
                          <w:rFonts w:ascii="Arabic Typesetting" w:hAnsi="Arabic Typesetting" w:cs="Arabic Typesetting"/>
                          <w:iCs/>
                          <w:color w:val="1F497D" w:themeColor="text2"/>
                          <w:sz w:val="36"/>
                          <w:szCs w:val="36"/>
                          <w:rtl/>
                        </w:rPr>
                        <w:t xml:space="preserve"> غير </w:t>
                      </w:r>
                      <w:r w:rsidRPr="001D60EF">
                        <w:rPr>
                          <w:rFonts w:ascii="Arabic Typesetting" w:hAnsi="Arabic Typesetting" w:cs="Arabic Typesetting" w:hint="cs"/>
                          <w:iCs/>
                          <w:color w:val="1F497D" w:themeColor="text2"/>
                          <w:sz w:val="36"/>
                          <w:szCs w:val="36"/>
                          <w:rtl/>
                        </w:rPr>
                        <w:t>ال</w:t>
                      </w:r>
                      <w:r w:rsidRPr="001D60EF">
                        <w:rPr>
                          <w:rFonts w:ascii="Arabic Typesetting" w:hAnsi="Arabic Typesetting" w:cs="Arabic Typesetting"/>
                          <w:iCs/>
                          <w:color w:val="1F497D" w:themeColor="text2"/>
                          <w:sz w:val="36"/>
                          <w:szCs w:val="36"/>
                          <w:rtl/>
                        </w:rPr>
                        <w:t>مباشر</w:t>
                      </w:r>
                      <w:r w:rsidRPr="001D60EF">
                        <w:rPr>
                          <w:rFonts w:ascii="Arabic Typesetting" w:hAnsi="Arabic Typesetting" w:cs="Arabic Typesetting" w:hint="cs"/>
                          <w:iCs/>
                          <w:color w:val="1F497D" w:themeColor="text2"/>
                          <w:sz w:val="36"/>
                          <w:szCs w:val="36"/>
                          <w:rtl/>
                        </w:rPr>
                        <w:t>ة</w:t>
                      </w:r>
                      <w:r w:rsidRPr="001D60EF">
                        <w:rPr>
                          <w:rFonts w:ascii="Arabic Typesetting" w:hAnsi="Arabic Typesetting" w:cs="Arabic Typesetting"/>
                          <w:iCs/>
                          <w:color w:val="1F497D" w:themeColor="text2"/>
                          <w:sz w:val="36"/>
                          <w:szCs w:val="36"/>
                          <w:rtl/>
                        </w:rPr>
                        <w:t>"</w:t>
                      </w:r>
                      <w:r w:rsidRPr="001D60EF">
                        <w:rPr>
                          <w:rFonts w:ascii="Arabic Typesetting" w:hAnsi="Arabic Typesetting" w:cs="Arabic Typesetting"/>
                          <w:iCs/>
                          <w:color w:val="1F497D" w:themeColor="text2"/>
                          <w:sz w:val="36"/>
                          <w:szCs w:val="36"/>
                        </w:rPr>
                        <w:t>.</w:t>
                      </w:r>
                    </w:p>
                  </w:txbxContent>
                </v:textbox>
              </v:shape>
            </w:pict>
          </mc:Fallback>
        </mc:AlternateContent>
      </w:r>
      <w:r>
        <w:rPr>
          <w:rFonts w:hint="cs"/>
          <w:rtl/>
          <w:lang w:bidi="ar-EG"/>
        </w:rPr>
        <w:t>وال</w:t>
      </w:r>
      <w:r w:rsidRPr="00AB4C8A">
        <w:rPr>
          <w:rtl/>
          <w:lang w:bidi="ar-EG"/>
        </w:rPr>
        <w:t xml:space="preserve">أساس </w:t>
      </w:r>
      <w:r>
        <w:rPr>
          <w:rFonts w:hint="cs"/>
          <w:rtl/>
          <w:lang w:bidi="ar-EG"/>
        </w:rPr>
        <w:t>الذي يستند إليه ا</w:t>
      </w:r>
      <w:r w:rsidRPr="00AB4C8A">
        <w:rPr>
          <w:rtl/>
          <w:lang w:bidi="ar-EG"/>
        </w:rPr>
        <w:t>لتخصيص</w:t>
      </w:r>
      <w:r>
        <w:rPr>
          <w:rFonts w:hint="cs"/>
          <w:rtl/>
          <w:lang w:bidi="ar-EG"/>
        </w:rPr>
        <w:t>، في إطار</w:t>
      </w:r>
      <w:r w:rsidRPr="00AB4C8A">
        <w:rPr>
          <w:rtl/>
          <w:lang w:bidi="ar-EG"/>
        </w:rPr>
        <w:t xml:space="preserve"> المنهجية الحالية</w:t>
      </w:r>
      <w:r>
        <w:rPr>
          <w:rFonts w:hint="cs"/>
          <w:rtl/>
          <w:lang w:bidi="ar-EG"/>
        </w:rPr>
        <w:t>،</w:t>
      </w:r>
      <w:r w:rsidRPr="00AB4C8A">
        <w:rPr>
          <w:rtl/>
          <w:lang w:bidi="ar-EG"/>
        </w:rPr>
        <w:t xml:space="preserve"> هو الوحدة التنظيمية </w:t>
      </w:r>
      <w:r>
        <w:rPr>
          <w:rFonts w:hint="cs"/>
          <w:rtl/>
          <w:lang w:bidi="ar-EG"/>
        </w:rPr>
        <w:t xml:space="preserve">وليس </w:t>
      </w:r>
      <w:r w:rsidRPr="00AB4C8A">
        <w:rPr>
          <w:rtl/>
          <w:lang w:bidi="ar-EG"/>
        </w:rPr>
        <w:t>مساهمة الوحدة في تحقيق النتائج الم</w:t>
      </w:r>
      <w:r>
        <w:rPr>
          <w:rFonts w:hint="cs"/>
          <w:rtl/>
          <w:lang w:bidi="ar-EG"/>
        </w:rPr>
        <w:t>رتقبة،</w:t>
      </w:r>
      <w:r w:rsidRPr="00AB4C8A">
        <w:rPr>
          <w:rtl/>
          <w:lang w:bidi="ar-EG"/>
        </w:rPr>
        <w:t xml:space="preserve"> مما </w:t>
      </w:r>
      <w:r>
        <w:rPr>
          <w:rFonts w:hint="cs"/>
          <w:rtl/>
          <w:lang w:bidi="ar-EG"/>
        </w:rPr>
        <w:t>يؤ</w:t>
      </w:r>
      <w:r w:rsidRPr="00AB4C8A">
        <w:rPr>
          <w:rtl/>
          <w:lang w:bidi="ar-EG"/>
        </w:rPr>
        <w:t xml:space="preserve">دى إلى </w:t>
      </w:r>
      <w:r>
        <w:rPr>
          <w:rFonts w:hint="cs"/>
          <w:rtl/>
          <w:lang w:bidi="ar-EG"/>
        </w:rPr>
        <w:t xml:space="preserve">تخصيص </w:t>
      </w:r>
      <w:r w:rsidRPr="00AB4C8A">
        <w:rPr>
          <w:rtl/>
          <w:lang w:bidi="ar-EG"/>
        </w:rPr>
        <w:t xml:space="preserve">جميع نفقات </w:t>
      </w:r>
      <w:r>
        <w:rPr>
          <w:rFonts w:hint="cs"/>
          <w:rtl/>
          <w:lang w:bidi="ar-EG"/>
        </w:rPr>
        <w:t xml:space="preserve">البرنامجين </w:t>
      </w:r>
      <w:r w:rsidRPr="00AB4C8A">
        <w:rPr>
          <w:rtl/>
          <w:lang w:bidi="ar-EG"/>
        </w:rPr>
        <w:t xml:space="preserve">2 و4 </w:t>
      </w:r>
      <w:r>
        <w:rPr>
          <w:rFonts w:hint="cs"/>
          <w:rtl/>
          <w:lang w:bidi="ar-EG"/>
        </w:rPr>
        <w:t xml:space="preserve">بوصفها "نفقات </w:t>
      </w:r>
      <w:r w:rsidRPr="00AB4C8A">
        <w:rPr>
          <w:rtl/>
          <w:lang w:bidi="ar-EG"/>
        </w:rPr>
        <w:t>اتحاد</w:t>
      </w:r>
      <w:r>
        <w:rPr>
          <w:rFonts w:hint="cs"/>
          <w:rtl/>
          <w:lang w:bidi="ar-EG"/>
        </w:rPr>
        <w:t>ات</w:t>
      </w:r>
      <w:r w:rsidRPr="00AB4C8A">
        <w:rPr>
          <w:rtl/>
          <w:lang w:bidi="ar-EG"/>
        </w:rPr>
        <w:t xml:space="preserve"> مباشر</w:t>
      </w:r>
      <w:r>
        <w:rPr>
          <w:rFonts w:hint="cs"/>
          <w:rtl/>
          <w:lang w:bidi="ar-EG"/>
        </w:rPr>
        <w:t>ة</w:t>
      </w:r>
      <w:r w:rsidRPr="00AB4C8A">
        <w:rPr>
          <w:rtl/>
          <w:lang w:bidi="ar-EG"/>
        </w:rPr>
        <w:t>"</w:t>
      </w:r>
      <w:r>
        <w:rPr>
          <w:rFonts w:hint="cs"/>
          <w:rtl/>
          <w:lang w:bidi="ar-EG"/>
        </w:rPr>
        <w:t>،</w:t>
      </w:r>
      <w:r w:rsidRPr="00AB4C8A">
        <w:rPr>
          <w:rtl/>
          <w:lang w:bidi="ar-EG"/>
        </w:rPr>
        <w:t xml:space="preserve"> و</w:t>
      </w:r>
      <w:r>
        <w:rPr>
          <w:rFonts w:hint="cs"/>
          <w:rtl/>
          <w:lang w:bidi="ar-EG"/>
        </w:rPr>
        <w:t xml:space="preserve">تخصيص جزء من </w:t>
      </w:r>
      <w:r w:rsidRPr="00AB4C8A">
        <w:rPr>
          <w:rtl/>
          <w:lang w:bidi="ar-EG"/>
        </w:rPr>
        <w:t>نفقات البر</w:t>
      </w:r>
      <w:r>
        <w:rPr>
          <w:rFonts w:hint="cs"/>
          <w:rtl/>
          <w:lang w:bidi="ar-EG"/>
        </w:rPr>
        <w:t>ن</w:t>
      </w:r>
      <w:r w:rsidRPr="00AB4C8A">
        <w:rPr>
          <w:rtl/>
          <w:lang w:bidi="ar-EG"/>
        </w:rPr>
        <w:t>امج</w:t>
      </w:r>
      <w:r>
        <w:rPr>
          <w:rFonts w:hint="cs"/>
          <w:rtl/>
          <w:lang w:bidi="ar-EG"/>
        </w:rPr>
        <w:t>ين</w:t>
      </w:r>
      <w:r w:rsidRPr="00AB4C8A">
        <w:rPr>
          <w:rtl/>
          <w:lang w:bidi="ar-EG"/>
        </w:rPr>
        <w:t xml:space="preserve"> 1 و3 </w:t>
      </w:r>
      <w:r>
        <w:rPr>
          <w:rFonts w:hint="cs"/>
          <w:rtl/>
          <w:lang w:bidi="ar-EG"/>
        </w:rPr>
        <w:t>بوصفه "</w:t>
      </w:r>
      <w:r w:rsidRPr="00AB4C8A">
        <w:rPr>
          <w:rtl/>
          <w:lang w:bidi="ar-EG"/>
        </w:rPr>
        <w:t>نفقات اتحاد</w:t>
      </w:r>
      <w:r>
        <w:rPr>
          <w:rFonts w:hint="cs"/>
          <w:rtl/>
          <w:lang w:bidi="ar-EG"/>
        </w:rPr>
        <w:t>ات</w:t>
      </w:r>
      <w:r w:rsidRPr="00AB4C8A">
        <w:rPr>
          <w:rtl/>
          <w:lang w:bidi="ar-EG"/>
        </w:rPr>
        <w:t xml:space="preserve"> غير مباشرة"</w:t>
      </w:r>
      <w:r>
        <w:rPr>
          <w:rFonts w:hint="cs"/>
          <w:rtl/>
          <w:lang w:bidi="ar-EG"/>
        </w:rPr>
        <w:t xml:space="preserve"> </w:t>
      </w:r>
      <w:r w:rsidRPr="00EA48C3">
        <w:rPr>
          <w:rFonts w:hint="cs"/>
          <w:rtl/>
          <w:lang w:bidi="ar-EG"/>
        </w:rPr>
        <w:t>وتخصيص جزء</w:t>
      </w:r>
      <w:r>
        <w:rPr>
          <w:rFonts w:hint="cs"/>
          <w:rtl/>
          <w:lang w:bidi="ar-EG"/>
        </w:rPr>
        <w:t xml:space="preserve"> من نفقاتهما</w:t>
      </w:r>
      <w:r w:rsidRPr="00EA48C3">
        <w:rPr>
          <w:rFonts w:hint="cs"/>
          <w:rtl/>
          <w:lang w:bidi="ar-EG"/>
        </w:rPr>
        <w:t xml:space="preserve"> بوصفه </w:t>
      </w:r>
      <w:r>
        <w:rPr>
          <w:rFonts w:hint="cs"/>
          <w:rtl/>
          <w:lang w:bidi="ar-EG"/>
        </w:rPr>
        <w:t>"</w:t>
      </w:r>
      <w:r w:rsidRPr="00AB4C8A">
        <w:rPr>
          <w:rtl/>
          <w:lang w:bidi="ar-EG"/>
        </w:rPr>
        <w:t>نفقات اتحاد</w:t>
      </w:r>
      <w:r>
        <w:rPr>
          <w:rFonts w:hint="cs"/>
          <w:rtl/>
          <w:lang w:bidi="ar-EG"/>
        </w:rPr>
        <w:t>ات</w:t>
      </w:r>
      <w:r w:rsidRPr="00AB4C8A">
        <w:rPr>
          <w:rtl/>
          <w:lang w:bidi="ar-EG"/>
        </w:rPr>
        <w:t xml:space="preserve"> مباشر</w:t>
      </w:r>
      <w:r>
        <w:rPr>
          <w:rFonts w:hint="cs"/>
          <w:rtl/>
          <w:lang w:bidi="ar-EG"/>
        </w:rPr>
        <w:t>ة</w:t>
      </w:r>
      <w:r w:rsidRPr="00AB4C8A">
        <w:rPr>
          <w:rtl/>
          <w:lang w:bidi="ar-EG"/>
        </w:rPr>
        <w:t xml:space="preserve">". </w:t>
      </w:r>
      <w:r>
        <w:rPr>
          <w:rFonts w:hint="cs"/>
          <w:rtl/>
          <w:lang w:bidi="ar-EG"/>
        </w:rPr>
        <w:t>وتُ</w:t>
      </w:r>
      <w:r w:rsidRPr="00AB4C8A">
        <w:rPr>
          <w:rtl/>
          <w:lang w:bidi="ar-EG"/>
        </w:rPr>
        <w:t>خص</w:t>
      </w:r>
      <w:r>
        <w:rPr>
          <w:rFonts w:hint="cs"/>
          <w:rtl/>
          <w:lang w:bidi="ar-EG"/>
        </w:rPr>
        <w:t>َّ</w:t>
      </w:r>
      <w:r w:rsidRPr="00AB4C8A">
        <w:rPr>
          <w:rtl/>
          <w:lang w:bidi="ar-EG"/>
        </w:rPr>
        <w:t xml:space="preserve">ص نفقات البرنامج 18 </w:t>
      </w:r>
      <w:r>
        <w:rPr>
          <w:rFonts w:hint="cs"/>
          <w:rtl/>
          <w:lang w:bidi="ar-EG"/>
        </w:rPr>
        <w:t>كاملةً بوصفها "</w:t>
      </w:r>
      <w:r w:rsidRPr="00AB4C8A">
        <w:rPr>
          <w:rtl/>
          <w:lang w:bidi="ar-EG"/>
        </w:rPr>
        <w:t>نفقات اتحاد</w:t>
      </w:r>
      <w:r>
        <w:rPr>
          <w:rFonts w:hint="cs"/>
          <w:rtl/>
          <w:lang w:bidi="ar-EG"/>
        </w:rPr>
        <w:t>ات</w:t>
      </w:r>
      <w:r w:rsidRPr="00AB4C8A">
        <w:rPr>
          <w:rtl/>
          <w:lang w:bidi="ar-EG"/>
        </w:rPr>
        <w:t xml:space="preserve"> غير مباشر</w:t>
      </w:r>
      <w:r>
        <w:rPr>
          <w:rFonts w:hint="cs"/>
          <w:rtl/>
          <w:lang w:bidi="ar-EG"/>
        </w:rPr>
        <w:t>ة</w:t>
      </w:r>
      <w:r w:rsidRPr="00AB4C8A">
        <w:rPr>
          <w:rtl/>
          <w:lang w:bidi="ar-EG"/>
        </w:rPr>
        <w:t>".</w:t>
      </w:r>
    </w:p>
    <w:p w:rsidR="005F5D94" w:rsidRDefault="005F5D94" w:rsidP="005F5D94">
      <w:pPr>
        <w:pStyle w:val="NormalParaAR"/>
        <w:ind w:left="895"/>
        <w:rPr>
          <w:rtl/>
          <w:lang w:bidi="ar-EG"/>
        </w:rPr>
      </w:pPr>
    </w:p>
    <w:p w:rsidR="005F5D94" w:rsidRDefault="005F5D94" w:rsidP="005F5D94">
      <w:pPr>
        <w:pStyle w:val="NormalParaAR"/>
        <w:ind w:left="895"/>
        <w:rPr>
          <w:rtl/>
          <w:lang w:bidi="ar-EG"/>
        </w:rPr>
      </w:pPr>
    </w:p>
    <w:p w:rsidR="005F5D94" w:rsidRDefault="005F5D94" w:rsidP="005F5D94">
      <w:pPr>
        <w:pStyle w:val="NumberedParaAR"/>
        <w:numPr>
          <w:ilvl w:val="0"/>
          <w:numId w:val="0"/>
        </w:numPr>
        <w:spacing w:before="360"/>
        <w:ind w:left="1134" w:hanging="567"/>
        <w:rPr>
          <w:rtl/>
          <w:lang w:bidi="ar-EG"/>
        </w:rPr>
      </w:pPr>
      <w:r w:rsidRPr="00B21CCB">
        <w:rPr>
          <w:rtl/>
          <w:lang w:bidi="ar-EG"/>
        </w:rPr>
        <w:t>"4"</w:t>
      </w:r>
      <w:r w:rsidRPr="00B21CCB">
        <w:rPr>
          <w:rtl/>
          <w:lang w:bidi="ar-EG"/>
        </w:rPr>
        <w:tab/>
      </w:r>
      <w:r>
        <w:rPr>
          <w:rFonts w:hint="cs"/>
          <w:rtl/>
          <w:lang w:bidi="ar-EG"/>
        </w:rPr>
        <w:t>النفقات</w:t>
      </w:r>
      <w:r w:rsidRPr="00B21CCB">
        <w:rPr>
          <w:rtl/>
          <w:lang w:bidi="ar-EG"/>
        </w:rPr>
        <w:t xml:space="preserve"> المتعلقة </w:t>
      </w:r>
      <w:r>
        <w:rPr>
          <w:rFonts w:hint="cs"/>
          <w:rtl/>
          <w:lang w:bidi="ar-EG"/>
        </w:rPr>
        <w:t>ب</w:t>
      </w:r>
      <w:r w:rsidRPr="00B21CCB">
        <w:rPr>
          <w:rtl/>
          <w:lang w:bidi="ar-EG"/>
        </w:rPr>
        <w:t xml:space="preserve">الأنشطة التي </w:t>
      </w:r>
      <w:proofErr w:type="gramStart"/>
      <w:r w:rsidRPr="00B21CCB">
        <w:rPr>
          <w:rtl/>
          <w:lang w:bidi="ar-EG"/>
        </w:rPr>
        <w:t>تسهم</w:t>
      </w:r>
      <w:proofErr w:type="gramEnd"/>
      <w:r w:rsidRPr="00B21CCB">
        <w:rPr>
          <w:rtl/>
          <w:lang w:bidi="ar-EG"/>
        </w:rPr>
        <w:t xml:space="preserve"> في تعزيز تقديم خدمات ملكية فكرية عالمية رائدة (</w:t>
      </w:r>
      <w:r>
        <w:rPr>
          <w:rFonts w:hint="cs"/>
          <w:rtl/>
          <w:lang w:bidi="ar-EG"/>
        </w:rPr>
        <w:t xml:space="preserve">النتائج المرتقبة من </w:t>
      </w:r>
      <w:r w:rsidRPr="00B21CCB">
        <w:rPr>
          <w:rtl/>
          <w:lang w:bidi="ar-EG"/>
        </w:rPr>
        <w:t>ھ1.2</w:t>
      </w:r>
      <w:r>
        <w:rPr>
          <w:rFonts w:hint="cs"/>
          <w:rtl/>
          <w:lang w:bidi="ar-EG"/>
        </w:rPr>
        <w:t xml:space="preserve"> إلى </w:t>
      </w:r>
      <w:r w:rsidRPr="00B21CCB">
        <w:rPr>
          <w:rtl/>
          <w:lang w:bidi="ar-EG"/>
        </w:rPr>
        <w:t>ھ</w:t>
      </w:r>
      <w:r>
        <w:rPr>
          <w:rFonts w:hint="cs"/>
          <w:rtl/>
          <w:lang w:bidi="ar-EG"/>
        </w:rPr>
        <w:t>7</w:t>
      </w:r>
      <w:r w:rsidRPr="00B21CCB">
        <w:rPr>
          <w:rtl/>
          <w:lang w:bidi="ar-EG"/>
        </w:rPr>
        <w:t>.2</w:t>
      </w:r>
      <w:r>
        <w:rPr>
          <w:rFonts w:hint="cs"/>
          <w:rtl/>
          <w:lang w:bidi="ar-EG"/>
        </w:rPr>
        <w:t xml:space="preserve">، </w:t>
      </w:r>
      <w:proofErr w:type="gramStart"/>
      <w:r>
        <w:rPr>
          <w:rFonts w:hint="cs"/>
          <w:rtl/>
          <w:lang w:bidi="ar-EG"/>
        </w:rPr>
        <w:t>والنتيجتان</w:t>
      </w:r>
      <w:proofErr w:type="gramEnd"/>
      <w:r>
        <w:rPr>
          <w:rFonts w:hint="cs"/>
          <w:rtl/>
          <w:lang w:bidi="ar-EG"/>
        </w:rPr>
        <w:t xml:space="preserve"> المرتقبتان </w:t>
      </w:r>
      <w:r w:rsidRPr="00B21CCB">
        <w:rPr>
          <w:rtl/>
          <w:lang w:bidi="ar-EG"/>
        </w:rPr>
        <w:t>ھ10.2 وھ1</w:t>
      </w:r>
      <w:r>
        <w:rPr>
          <w:rFonts w:hint="cs"/>
          <w:rtl/>
          <w:lang w:bidi="ar-EG"/>
        </w:rPr>
        <w:t>1</w:t>
      </w:r>
      <w:r w:rsidRPr="00B21CCB">
        <w:rPr>
          <w:rtl/>
          <w:lang w:bidi="ar-EG"/>
        </w:rPr>
        <w:t xml:space="preserve">.2) </w:t>
      </w:r>
      <w:r>
        <w:rPr>
          <w:rFonts w:hint="cs"/>
          <w:rtl/>
          <w:lang w:bidi="ar-EG"/>
        </w:rPr>
        <w:t>وت</w:t>
      </w:r>
      <w:r w:rsidRPr="00B21CCB">
        <w:rPr>
          <w:rtl/>
          <w:lang w:bidi="ar-EG"/>
        </w:rPr>
        <w:t>نفذ</w:t>
      </w:r>
      <w:r>
        <w:rPr>
          <w:rFonts w:hint="cs"/>
          <w:rtl/>
          <w:lang w:bidi="ar-EG"/>
        </w:rPr>
        <w:t>ها</w:t>
      </w:r>
      <w:r w:rsidRPr="00B21CCB">
        <w:rPr>
          <w:rtl/>
          <w:lang w:bidi="ar-EG"/>
        </w:rPr>
        <w:t xml:space="preserve"> البرامج التالية </w:t>
      </w:r>
      <w:r>
        <w:rPr>
          <w:rFonts w:hint="cs"/>
          <w:rtl/>
          <w:lang w:bidi="ar-EG"/>
        </w:rPr>
        <w:t>تُخصَّص ب</w:t>
      </w:r>
      <w:r w:rsidRPr="00B21CCB">
        <w:rPr>
          <w:rtl/>
          <w:lang w:bidi="ar-EG"/>
        </w:rPr>
        <w:t xml:space="preserve">الكامل </w:t>
      </w:r>
      <w:r>
        <w:rPr>
          <w:rFonts w:hint="cs"/>
          <w:rtl/>
          <w:lang w:bidi="ar-EG"/>
        </w:rPr>
        <w:t xml:space="preserve">بوصفها "نفقات اتحادات </w:t>
      </w:r>
      <w:r w:rsidRPr="00B21CCB">
        <w:rPr>
          <w:rtl/>
          <w:lang w:bidi="ar-EG"/>
        </w:rPr>
        <w:t>مباشر</w:t>
      </w:r>
      <w:r>
        <w:rPr>
          <w:rFonts w:hint="cs"/>
          <w:rtl/>
          <w:lang w:bidi="ar-EG"/>
        </w:rPr>
        <w:t>ة</w:t>
      </w:r>
      <w:r w:rsidRPr="00B21CCB">
        <w:rPr>
          <w:rtl/>
          <w:lang w:bidi="ar-EG"/>
        </w:rPr>
        <w:t>" لاتحاد معاهدة التعاون بشأن البراءات، واتحاد مدريد</w:t>
      </w:r>
      <w:r>
        <w:rPr>
          <w:rFonts w:hint="cs"/>
          <w:rtl/>
          <w:lang w:bidi="ar-EG"/>
        </w:rPr>
        <w:t>،</w:t>
      </w:r>
      <w:r w:rsidRPr="00B21CCB">
        <w:rPr>
          <w:rtl/>
          <w:lang w:bidi="ar-EG"/>
        </w:rPr>
        <w:t xml:space="preserve"> واتحاد لاهاي</w:t>
      </w:r>
      <w:r>
        <w:rPr>
          <w:rFonts w:hint="cs"/>
          <w:rtl/>
          <w:lang w:bidi="ar-EG"/>
        </w:rPr>
        <w:t>،</w:t>
      </w:r>
      <w:r w:rsidRPr="00B21CCB">
        <w:rPr>
          <w:rtl/>
          <w:lang w:bidi="ar-EG"/>
        </w:rPr>
        <w:t xml:space="preserve"> واتحاد لشبونة، على التوالي:</w:t>
      </w:r>
    </w:p>
    <w:p w:rsidR="005F5D94" w:rsidRDefault="005F5D94" w:rsidP="005F5D94">
      <w:pPr>
        <w:pStyle w:val="NormalParaAR"/>
        <w:spacing w:after="200" w:line="320" w:lineRule="exact"/>
        <w:ind w:left="893"/>
        <w:rPr>
          <w:rtl/>
          <w:lang w:bidi="ar-EG"/>
        </w:rPr>
      </w:pPr>
      <w:r>
        <w:rPr>
          <w:rtl/>
          <w:lang w:bidi="ar-EG"/>
        </w:rPr>
        <w:tab/>
      </w:r>
      <w:r>
        <w:rPr>
          <w:rtl/>
          <w:lang w:bidi="ar-EG"/>
        </w:rPr>
        <w:tab/>
      </w:r>
      <w:r w:rsidRPr="005B58DB">
        <w:rPr>
          <w:rtl/>
          <w:lang w:bidi="ar-EG"/>
        </w:rPr>
        <w:t>البرنامج 5 (نظام معاهدة التعاون بشأن البراءات)</w:t>
      </w:r>
    </w:p>
    <w:p w:rsidR="005F5D94" w:rsidRDefault="005F5D94" w:rsidP="005F5D94">
      <w:pPr>
        <w:pStyle w:val="NormalParaAR"/>
        <w:spacing w:after="200" w:line="320" w:lineRule="exact"/>
        <w:ind w:left="893"/>
        <w:rPr>
          <w:rtl/>
          <w:lang w:bidi="ar-EG"/>
        </w:rPr>
      </w:pPr>
      <w:r>
        <w:rPr>
          <w:rtl/>
          <w:lang w:bidi="ar-EG"/>
        </w:rPr>
        <w:tab/>
      </w:r>
      <w:r>
        <w:rPr>
          <w:rtl/>
          <w:lang w:bidi="ar-EG"/>
        </w:rPr>
        <w:tab/>
      </w:r>
      <w:r w:rsidRPr="005B58DB">
        <w:rPr>
          <w:rtl/>
          <w:lang w:bidi="ar-EG"/>
        </w:rPr>
        <w:t>البرنامج 6 (نظام مدريد)</w:t>
      </w:r>
    </w:p>
    <w:p w:rsidR="005F5D94" w:rsidRDefault="005F5D94" w:rsidP="005F5D94">
      <w:pPr>
        <w:pStyle w:val="NormalParaAR"/>
        <w:spacing w:after="200" w:line="320" w:lineRule="exact"/>
        <w:ind w:left="893"/>
        <w:rPr>
          <w:rtl/>
          <w:lang w:bidi="ar-EG"/>
        </w:rPr>
      </w:pPr>
      <w:r>
        <w:rPr>
          <w:rtl/>
          <w:lang w:bidi="ar-EG"/>
        </w:rPr>
        <w:tab/>
      </w:r>
      <w:r>
        <w:rPr>
          <w:rtl/>
          <w:lang w:bidi="ar-EG"/>
        </w:rPr>
        <w:tab/>
      </w:r>
      <w:r w:rsidRPr="005B58DB">
        <w:rPr>
          <w:rtl/>
          <w:lang w:bidi="ar-EG"/>
        </w:rPr>
        <w:t>البرنامج 10 (البلدان المنتقلة إلى نظام الاقتصاد الحر والمتقدمة)</w:t>
      </w:r>
    </w:p>
    <w:p w:rsidR="005F5D94" w:rsidRDefault="005F5D94" w:rsidP="005F5D94">
      <w:pPr>
        <w:pStyle w:val="NormalParaAR"/>
        <w:spacing w:after="200" w:line="320" w:lineRule="exact"/>
        <w:ind w:left="893"/>
        <w:rPr>
          <w:rtl/>
          <w:lang w:bidi="ar-EG"/>
        </w:rPr>
      </w:pPr>
      <w:r>
        <w:rPr>
          <w:rtl/>
          <w:lang w:bidi="ar-EG"/>
        </w:rPr>
        <w:tab/>
      </w:r>
      <w:r>
        <w:rPr>
          <w:rtl/>
          <w:lang w:bidi="ar-EG"/>
        </w:rPr>
        <w:tab/>
      </w:r>
      <w:r w:rsidRPr="005B58DB">
        <w:rPr>
          <w:rtl/>
          <w:lang w:bidi="ar-EG"/>
        </w:rPr>
        <w:t>البرنامج 20 (العلاقات الخارجية والشراكات والمكاتب الخارجية)</w:t>
      </w:r>
    </w:p>
    <w:p w:rsidR="005F5D94" w:rsidRDefault="005F5D94" w:rsidP="005F5D94">
      <w:pPr>
        <w:pStyle w:val="NormalParaAR"/>
        <w:spacing w:after="200" w:line="320" w:lineRule="exact"/>
        <w:ind w:left="893"/>
        <w:rPr>
          <w:rtl/>
          <w:lang w:bidi="ar-EG"/>
        </w:rPr>
      </w:pPr>
      <w:r>
        <w:rPr>
          <w:rtl/>
          <w:lang w:bidi="ar-EG"/>
        </w:rPr>
        <w:tab/>
      </w:r>
      <w:r>
        <w:rPr>
          <w:rtl/>
          <w:lang w:bidi="ar-EG"/>
        </w:rPr>
        <w:tab/>
      </w:r>
      <w:r>
        <w:rPr>
          <w:rFonts w:hint="cs"/>
          <w:rtl/>
          <w:lang w:bidi="ar-EG"/>
        </w:rPr>
        <w:t>ال</w:t>
      </w:r>
      <w:r w:rsidRPr="005B58DB">
        <w:rPr>
          <w:rtl/>
          <w:lang w:bidi="ar-EG"/>
        </w:rPr>
        <w:t>برنامج 31 (نظام لاهاي)</w:t>
      </w:r>
    </w:p>
    <w:p w:rsidR="005F5D94" w:rsidRDefault="005F5D94" w:rsidP="005F5D94">
      <w:pPr>
        <w:pStyle w:val="NormalParaAR"/>
        <w:spacing w:after="200" w:line="320" w:lineRule="exact"/>
        <w:ind w:left="893"/>
        <w:rPr>
          <w:rtl/>
          <w:lang w:bidi="ar-EG"/>
        </w:rPr>
      </w:pPr>
      <w:r>
        <w:rPr>
          <w:rtl/>
          <w:lang w:bidi="ar-EG"/>
        </w:rPr>
        <w:tab/>
      </w:r>
      <w:r>
        <w:rPr>
          <w:rtl/>
          <w:lang w:bidi="ar-EG"/>
        </w:rPr>
        <w:tab/>
      </w:r>
      <w:r>
        <w:rPr>
          <w:rFonts w:hint="cs"/>
          <w:rtl/>
          <w:lang w:bidi="ar-EG"/>
        </w:rPr>
        <w:t>ال</w:t>
      </w:r>
      <w:r w:rsidRPr="005B58DB">
        <w:rPr>
          <w:rtl/>
          <w:lang w:bidi="ar-EG"/>
        </w:rPr>
        <w:t>برنامج 32 (نظام لشبونة)</w:t>
      </w:r>
    </w:p>
    <w:p w:rsidR="005F5D94" w:rsidRDefault="005F5D94" w:rsidP="005F5D94">
      <w:pPr>
        <w:pStyle w:val="NormalParaAR"/>
        <w:ind w:left="895"/>
        <w:rPr>
          <w:rtl/>
          <w:lang w:bidi="ar-EG"/>
        </w:rPr>
      </w:pPr>
      <w:r w:rsidRPr="006533B8">
        <w:rPr>
          <w:noProof/>
          <w:szCs w:val="22"/>
        </w:rPr>
        <mc:AlternateContent>
          <mc:Choice Requires="wps">
            <w:drawing>
              <wp:anchor distT="0" distB="0" distL="114300" distR="114300" simplePos="0" relativeHeight="251665408" behindDoc="0" locked="0" layoutInCell="1" allowOverlap="1" wp14:anchorId="12AA400B" wp14:editId="2867A709">
                <wp:simplePos x="0" y="0"/>
                <wp:positionH relativeFrom="column">
                  <wp:posOffset>134933</wp:posOffset>
                </wp:positionH>
                <wp:positionV relativeFrom="paragraph">
                  <wp:posOffset>1442250</wp:posOffset>
                </wp:positionV>
                <wp:extent cx="5271036" cy="1799112"/>
                <wp:effectExtent l="0" t="0" r="25400" b="107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036" cy="1799112"/>
                        </a:xfrm>
                        <a:prstGeom prst="rect">
                          <a:avLst/>
                        </a:prstGeom>
                        <a:solidFill>
                          <a:srgbClr val="FFFFFF"/>
                        </a:solidFill>
                        <a:ln w="9525">
                          <a:solidFill>
                            <a:schemeClr val="tx2"/>
                          </a:solidFill>
                          <a:miter lim="800000"/>
                          <a:headEnd/>
                          <a:tailEnd/>
                        </a:ln>
                      </wps:spPr>
                      <wps:txbx>
                        <w:txbxContent>
                          <w:p w:rsidR="005F5D94" w:rsidRPr="002650A3" w:rsidRDefault="005F5D94" w:rsidP="005F5D94">
                            <w:pPr>
                              <w:pStyle w:val="NormalParaAR"/>
                              <w:rPr>
                                <w:i/>
                                <w:iCs/>
                                <w:color w:val="1F497D" w:themeColor="text2"/>
                                <w:lang w:bidi="ar-EG"/>
                              </w:rPr>
                            </w:pPr>
                            <w:r w:rsidRPr="002650A3">
                              <w:rPr>
                                <w:i/>
                                <w:iCs/>
                                <w:color w:val="1F497D" w:themeColor="text2"/>
                                <w:rtl/>
                              </w:rPr>
                              <w:t xml:space="preserve">سوف تُخصَّص نفقات البرامج 5 و6 و31 و32 بالكامل </w:t>
                            </w:r>
                            <w:r w:rsidRPr="002650A3">
                              <w:rPr>
                                <w:rFonts w:hint="eastAsia"/>
                                <w:i/>
                                <w:iCs/>
                                <w:color w:val="1F497D" w:themeColor="text2"/>
                                <w:rtl/>
                              </w:rPr>
                              <w:t>بوصفها</w:t>
                            </w:r>
                            <w:r w:rsidRPr="002650A3">
                              <w:rPr>
                                <w:i/>
                                <w:iCs/>
                                <w:color w:val="1F497D" w:themeColor="text2"/>
                                <w:rtl/>
                              </w:rPr>
                              <w:t xml:space="preserve"> "نفقات </w:t>
                            </w:r>
                            <w:r w:rsidRPr="002650A3">
                              <w:rPr>
                                <w:rFonts w:hint="eastAsia"/>
                                <w:i/>
                                <w:iCs/>
                                <w:color w:val="1F497D" w:themeColor="text2"/>
                                <w:rtl/>
                              </w:rPr>
                              <w:t>اتحادات</w:t>
                            </w:r>
                            <w:r w:rsidRPr="002650A3">
                              <w:rPr>
                                <w:i/>
                                <w:iCs/>
                                <w:color w:val="1F497D" w:themeColor="text2"/>
                                <w:rtl/>
                              </w:rPr>
                              <w:t xml:space="preserve"> مباشرة" (وهو </w:t>
                            </w:r>
                            <w:r w:rsidRPr="002650A3">
                              <w:rPr>
                                <w:rFonts w:hint="eastAsia"/>
                                <w:i/>
                                <w:iCs/>
                                <w:color w:val="1F497D" w:themeColor="text2"/>
                                <w:rtl/>
                              </w:rPr>
                              <w:t>نفس</w:t>
                            </w:r>
                            <w:r w:rsidRPr="002650A3">
                              <w:rPr>
                                <w:i/>
                                <w:iCs/>
                                <w:color w:val="1F497D" w:themeColor="text2"/>
                                <w:rtl/>
                              </w:rPr>
                              <w:t xml:space="preserve"> ما يحدث بموجب المنهجية الحالية)</w:t>
                            </w:r>
                            <w:r w:rsidRPr="002650A3">
                              <w:rPr>
                                <w:i/>
                                <w:iCs/>
                                <w:color w:val="1F497D" w:themeColor="text2"/>
                              </w:rPr>
                              <w:t>.</w:t>
                            </w:r>
                          </w:p>
                          <w:p w:rsidR="005F5D94" w:rsidRPr="002650A3" w:rsidRDefault="005F5D94" w:rsidP="005F5D94">
                            <w:pPr>
                              <w:pStyle w:val="NormalParaAR"/>
                              <w:keepNext/>
                              <w:keepLines/>
                              <w:rPr>
                                <w:i/>
                                <w:iCs/>
                                <w:color w:val="1F497D" w:themeColor="text2"/>
                                <w:lang w:val="en-GB" w:eastAsia="fr-CH" w:bidi="ar-EG"/>
                              </w:rPr>
                            </w:pPr>
                            <w:r w:rsidRPr="002650A3">
                              <w:rPr>
                                <w:i/>
                                <w:iCs/>
                                <w:color w:val="1F497D" w:themeColor="text2"/>
                                <w:rtl/>
                                <w:lang w:val="en-GB" w:eastAsia="fr-CH"/>
                              </w:rPr>
                              <w:t xml:space="preserve">سوف يؤدي التحسين إلى </w:t>
                            </w:r>
                            <w:r w:rsidRPr="002650A3">
                              <w:rPr>
                                <w:rFonts w:hint="eastAsia"/>
                                <w:i/>
                                <w:iCs/>
                                <w:color w:val="1F497D" w:themeColor="text2"/>
                                <w:rtl/>
                                <w:lang w:val="en-GB" w:eastAsia="fr-CH"/>
                              </w:rPr>
                              <w:t>تغير</w:t>
                            </w:r>
                            <w:r w:rsidRPr="002650A3">
                              <w:rPr>
                                <w:i/>
                                <w:iCs/>
                                <w:color w:val="1F497D" w:themeColor="text2"/>
                                <w:rtl/>
                                <w:lang w:val="en-GB" w:eastAsia="fr-CH"/>
                              </w:rPr>
                              <w:t xml:space="preserve"> </w:t>
                            </w:r>
                            <w:r w:rsidRPr="002650A3">
                              <w:rPr>
                                <w:rFonts w:hint="eastAsia"/>
                                <w:i/>
                                <w:iCs/>
                                <w:color w:val="1F497D" w:themeColor="text2"/>
                                <w:rtl/>
                                <w:lang w:val="en-GB" w:eastAsia="fr-CH"/>
                              </w:rPr>
                              <w:t>اتجاه</w:t>
                            </w:r>
                            <w:r w:rsidRPr="002650A3">
                              <w:rPr>
                                <w:i/>
                                <w:iCs/>
                                <w:color w:val="1F497D" w:themeColor="text2"/>
                                <w:rtl/>
                                <w:lang w:val="en-GB" w:eastAsia="fr-CH"/>
                              </w:rPr>
                              <w:t xml:space="preserve"> تخصيص نفقات البرنامج 6 من اتحاد مدريد إلى اتحادي لاهاي</w:t>
                            </w:r>
                            <w:r>
                              <w:rPr>
                                <w:rFonts w:hint="cs"/>
                                <w:i/>
                                <w:iCs/>
                                <w:color w:val="1F497D" w:themeColor="text2"/>
                                <w:rtl/>
                                <w:lang w:val="en-GB" w:eastAsia="fr-CH"/>
                              </w:rPr>
                              <w:t xml:space="preserve"> </w:t>
                            </w:r>
                            <w:r w:rsidRPr="002650A3">
                              <w:rPr>
                                <w:i/>
                                <w:iCs/>
                                <w:color w:val="1F497D" w:themeColor="text2"/>
                                <w:rtl/>
                                <w:lang w:val="en-GB" w:eastAsia="fr-CH"/>
                              </w:rPr>
                              <w:t>ولشبونة</w:t>
                            </w:r>
                            <w:r w:rsidRPr="002650A3">
                              <w:rPr>
                                <w:i/>
                                <w:iCs/>
                                <w:color w:val="1F497D" w:themeColor="text2"/>
                                <w:lang w:val="en-GB" w:eastAsia="fr-CH"/>
                              </w:rPr>
                              <w:t>.</w:t>
                            </w:r>
                          </w:p>
                          <w:p w:rsidR="005F5D94" w:rsidRPr="002650A3" w:rsidRDefault="005F5D94" w:rsidP="005F5D94">
                            <w:pPr>
                              <w:pStyle w:val="NormalParaAR"/>
                              <w:rPr>
                                <w:i/>
                                <w:iCs/>
                              </w:rPr>
                            </w:pPr>
                            <w:r w:rsidRPr="002650A3">
                              <w:rPr>
                                <w:i/>
                                <w:iCs/>
                                <w:color w:val="1F497D" w:themeColor="text2"/>
                                <w:rtl/>
                                <w:lang w:val="en-GB" w:eastAsia="fr-CH"/>
                              </w:rPr>
                              <w:t>سوف يُخصَّص ج</w:t>
                            </w:r>
                            <w:r w:rsidRPr="002650A3">
                              <w:rPr>
                                <w:rFonts w:hint="eastAsia"/>
                                <w:i/>
                                <w:iCs/>
                                <w:color w:val="1F497D" w:themeColor="text2"/>
                                <w:rtl/>
                                <w:lang w:val="en-GB" w:eastAsia="fr-CH"/>
                              </w:rPr>
                              <w:t>ز</w:t>
                            </w:r>
                            <w:r w:rsidRPr="002650A3">
                              <w:rPr>
                                <w:i/>
                                <w:iCs/>
                                <w:color w:val="1F497D" w:themeColor="text2"/>
                                <w:rtl/>
                                <w:lang w:val="en-GB" w:eastAsia="fr-CH"/>
                              </w:rPr>
                              <w:t xml:space="preserve">ء من نفقات البرنامجين 10 و20 للاتحادات المُموَّلة </w:t>
                            </w:r>
                            <w:r w:rsidRPr="002650A3">
                              <w:rPr>
                                <w:rFonts w:hint="eastAsia"/>
                                <w:i/>
                                <w:iCs/>
                                <w:color w:val="1F497D" w:themeColor="text2"/>
                                <w:rtl/>
                                <w:lang w:val="en-GB" w:eastAsia="fr-CH"/>
                              </w:rPr>
                              <w:t>من</w:t>
                            </w:r>
                            <w:r w:rsidRPr="002650A3">
                              <w:rPr>
                                <w:i/>
                                <w:iCs/>
                                <w:color w:val="1F497D" w:themeColor="text2"/>
                                <w:rtl/>
                                <w:lang w:val="en-GB" w:eastAsia="fr-CH"/>
                              </w:rPr>
                              <w:t xml:space="preserve"> الرسوم. وفي إطار المنهجية الحالية، تُخصَّص نفقات البرنامجين 10 و20 بالكامل </w:t>
                            </w:r>
                            <w:r w:rsidRPr="002650A3">
                              <w:rPr>
                                <w:rFonts w:hint="eastAsia"/>
                                <w:i/>
                                <w:iCs/>
                                <w:color w:val="1F497D" w:themeColor="text2"/>
                                <w:rtl/>
                                <w:lang w:val="en-GB" w:eastAsia="fr-CH"/>
                              </w:rPr>
                              <w:t>بوصفها</w:t>
                            </w:r>
                            <w:r w:rsidRPr="002650A3">
                              <w:rPr>
                                <w:i/>
                                <w:iCs/>
                                <w:color w:val="1F497D" w:themeColor="text2"/>
                                <w:rtl/>
                                <w:lang w:val="en-GB" w:eastAsia="fr-CH"/>
                              </w:rPr>
                              <w:t xml:space="preserve"> "نفقات </w:t>
                            </w:r>
                            <w:r w:rsidRPr="002650A3">
                              <w:rPr>
                                <w:rFonts w:hint="eastAsia"/>
                                <w:i/>
                                <w:iCs/>
                                <w:color w:val="1F497D" w:themeColor="text2"/>
                                <w:rtl/>
                                <w:lang w:val="en-GB" w:eastAsia="fr-CH"/>
                              </w:rPr>
                              <w:t>اتحادات</w:t>
                            </w:r>
                            <w:r w:rsidRPr="002650A3">
                              <w:rPr>
                                <w:i/>
                                <w:iCs/>
                                <w:color w:val="1F497D" w:themeColor="text2"/>
                                <w:rtl/>
                                <w:lang w:val="en-GB" w:eastAsia="fr-CH"/>
                              </w:rPr>
                              <w:t xml:space="preserve"> غير مباشرة".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0.6pt;margin-top:113.55pt;width:415.05pt;height:14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" strokecolor="#1f497d [3215]">
                <v:textbox>
                  <w:txbxContent>
                    <w:p w:rsidR="005F5D94" w:rsidRPr="002650A3" w:rsidRDefault="005F5D94" w:rsidP="005F5D94">
                      <w:pPr>
                        <w:pStyle w:val="NormalParaAR"/>
                        <w:rPr>
                          <w:i/>
                          <w:iCs/>
                          <w:color w:val="1F497D" w:themeColor="text2"/>
                          <w:lang w:bidi="ar-EG"/>
                        </w:rPr>
                      </w:pPr>
                      <w:r w:rsidRPr="002650A3">
                        <w:rPr>
                          <w:i/>
                          <w:iCs/>
                          <w:color w:val="1F497D" w:themeColor="text2"/>
                          <w:rtl/>
                        </w:rPr>
                        <w:t xml:space="preserve">سوف تُخصَّص نفقات البرامج 5 و6 و31 و32 بالكامل </w:t>
                      </w:r>
                      <w:r w:rsidRPr="002650A3">
                        <w:rPr>
                          <w:rFonts w:hint="eastAsia"/>
                          <w:i/>
                          <w:iCs/>
                          <w:color w:val="1F497D" w:themeColor="text2"/>
                          <w:rtl/>
                        </w:rPr>
                        <w:t>بوصفها</w:t>
                      </w:r>
                      <w:r w:rsidRPr="002650A3">
                        <w:rPr>
                          <w:i/>
                          <w:iCs/>
                          <w:color w:val="1F497D" w:themeColor="text2"/>
                          <w:rtl/>
                        </w:rPr>
                        <w:t xml:space="preserve"> "نفقات </w:t>
                      </w:r>
                      <w:r w:rsidRPr="002650A3">
                        <w:rPr>
                          <w:rFonts w:hint="eastAsia"/>
                          <w:i/>
                          <w:iCs/>
                          <w:color w:val="1F497D" w:themeColor="text2"/>
                          <w:rtl/>
                        </w:rPr>
                        <w:t>اتحادات</w:t>
                      </w:r>
                      <w:r w:rsidRPr="002650A3">
                        <w:rPr>
                          <w:i/>
                          <w:iCs/>
                          <w:color w:val="1F497D" w:themeColor="text2"/>
                          <w:rtl/>
                        </w:rPr>
                        <w:t xml:space="preserve"> مباشرة" (وهو </w:t>
                      </w:r>
                      <w:r w:rsidRPr="002650A3">
                        <w:rPr>
                          <w:rFonts w:hint="eastAsia"/>
                          <w:i/>
                          <w:iCs/>
                          <w:color w:val="1F497D" w:themeColor="text2"/>
                          <w:rtl/>
                        </w:rPr>
                        <w:t>نفس</w:t>
                      </w:r>
                      <w:r w:rsidRPr="002650A3">
                        <w:rPr>
                          <w:i/>
                          <w:iCs/>
                          <w:color w:val="1F497D" w:themeColor="text2"/>
                          <w:rtl/>
                        </w:rPr>
                        <w:t xml:space="preserve"> ما يحدث بموجب المنهجية الحالية)</w:t>
                      </w:r>
                      <w:r w:rsidRPr="002650A3">
                        <w:rPr>
                          <w:i/>
                          <w:iCs/>
                          <w:color w:val="1F497D" w:themeColor="text2"/>
                        </w:rPr>
                        <w:t>.</w:t>
                      </w:r>
                    </w:p>
                    <w:p w:rsidR="005F5D94" w:rsidRPr="002650A3" w:rsidRDefault="005F5D94" w:rsidP="005F5D94">
                      <w:pPr>
                        <w:pStyle w:val="NormalParaAR"/>
                        <w:keepNext/>
                        <w:keepLines/>
                        <w:rPr>
                          <w:i/>
                          <w:iCs/>
                          <w:color w:val="1F497D" w:themeColor="text2"/>
                          <w:lang w:val="en-GB" w:eastAsia="fr-CH" w:bidi="ar-EG"/>
                        </w:rPr>
                      </w:pPr>
                      <w:r w:rsidRPr="002650A3">
                        <w:rPr>
                          <w:i/>
                          <w:iCs/>
                          <w:color w:val="1F497D" w:themeColor="text2"/>
                          <w:rtl/>
                          <w:lang w:val="en-GB" w:eastAsia="fr-CH"/>
                        </w:rPr>
                        <w:t xml:space="preserve">سوف يؤدي التحسين إلى </w:t>
                      </w:r>
                      <w:r w:rsidRPr="002650A3">
                        <w:rPr>
                          <w:rFonts w:hint="eastAsia"/>
                          <w:i/>
                          <w:iCs/>
                          <w:color w:val="1F497D" w:themeColor="text2"/>
                          <w:rtl/>
                          <w:lang w:val="en-GB" w:eastAsia="fr-CH"/>
                        </w:rPr>
                        <w:t>تغير</w:t>
                      </w:r>
                      <w:r w:rsidRPr="002650A3">
                        <w:rPr>
                          <w:i/>
                          <w:iCs/>
                          <w:color w:val="1F497D" w:themeColor="text2"/>
                          <w:rtl/>
                          <w:lang w:val="en-GB" w:eastAsia="fr-CH"/>
                        </w:rPr>
                        <w:t xml:space="preserve"> </w:t>
                      </w:r>
                      <w:r w:rsidRPr="002650A3">
                        <w:rPr>
                          <w:rFonts w:hint="eastAsia"/>
                          <w:i/>
                          <w:iCs/>
                          <w:color w:val="1F497D" w:themeColor="text2"/>
                          <w:rtl/>
                          <w:lang w:val="en-GB" w:eastAsia="fr-CH"/>
                        </w:rPr>
                        <w:t>اتجاه</w:t>
                      </w:r>
                      <w:r w:rsidRPr="002650A3">
                        <w:rPr>
                          <w:i/>
                          <w:iCs/>
                          <w:color w:val="1F497D" w:themeColor="text2"/>
                          <w:rtl/>
                          <w:lang w:val="en-GB" w:eastAsia="fr-CH"/>
                        </w:rPr>
                        <w:t xml:space="preserve"> تخصيص نفقات البرنامج 6 من اتحاد مدريد إلى اتحادي لاهاي</w:t>
                      </w:r>
                      <w:r>
                        <w:rPr>
                          <w:rFonts w:hint="cs"/>
                          <w:i/>
                          <w:iCs/>
                          <w:color w:val="1F497D" w:themeColor="text2"/>
                          <w:rtl/>
                          <w:lang w:val="en-GB" w:eastAsia="fr-CH"/>
                        </w:rPr>
                        <w:t xml:space="preserve"> </w:t>
                      </w:r>
                      <w:r w:rsidRPr="002650A3">
                        <w:rPr>
                          <w:i/>
                          <w:iCs/>
                          <w:color w:val="1F497D" w:themeColor="text2"/>
                          <w:rtl/>
                          <w:lang w:val="en-GB" w:eastAsia="fr-CH"/>
                        </w:rPr>
                        <w:t>ولشبونة</w:t>
                      </w:r>
                      <w:r w:rsidRPr="002650A3">
                        <w:rPr>
                          <w:i/>
                          <w:iCs/>
                          <w:color w:val="1F497D" w:themeColor="text2"/>
                          <w:lang w:val="en-GB" w:eastAsia="fr-CH"/>
                        </w:rPr>
                        <w:t>.</w:t>
                      </w:r>
                    </w:p>
                    <w:p w:rsidR="005F5D94" w:rsidRPr="002650A3" w:rsidRDefault="005F5D94" w:rsidP="005F5D94">
                      <w:pPr>
                        <w:pStyle w:val="NormalParaAR"/>
                        <w:rPr>
                          <w:i/>
                          <w:iCs/>
                        </w:rPr>
                      </w:pPr>
                      <w:r w:rsidRPr="002650A3">
                        <w:rPr>
                          <w:i/>
                          <w:iCs/>
                          <w:color w:val="1F497D" w:themeColor="text2"/>
                          <w:rtl/>
                          <w:lang w:val="en-GB" w:eastAsia="fr-CH"/>
                        </w:rPr>
                        <w:t>سوف يُخصَّص ج</w:t>
                      </w:r>
                      <w:r w:rsidRPr="002650A3">
                        <w:rPr>
                          <w:rFonts w:hint="eastAsia"/>
                          <w:i/>
                          <w:iCs/>
                          <w:color w:val="1F497D" w:themeColor="text2"/>
                          <w:rtl/>
                          <w:lang w:val="en-GB" w:eastAsia="fr-CH"/>
                        </w:rPr>
                        <w:t>ز</w:t>
                      </w:r>
                      <w:r w:rsidRPr="002650A3">
                        <w:rPr>
                          <w:i/>
                          <w:iCs/>
                          <w:color w:val="1F497D" w:themeColor="text2"/>
                          <w:rtl/>
                          <w:lang w:val="en-GB" w:eastAsia="fr-CH"/>
                        </w:rPr>
                        <w:t xml:space="preserve">ء من نفقات البرنامجين 10 و20 للاتحادات المُموَّلة </w:t>
                      </w:r>
                      <w:r w:rsidRPr="002650A3">
                        <w:rPr>
                          <w:rFonts w:hint="eastAsia"/>
                          <w:i/>
                          <w:iCs/>
                          <w:color w:val="1F497D" w:themeColor="text2"/>
                          <w:rtl/>
                          <w:lang w:val="en-GB" w:eastAsia="fr-CH"/>
                        </w:rPr>
                        <w:t>من</w:t>
                      </w:r>
                      <w:r w:rsidRPr="002650A3">
                        <w:rPr>
                          <w:i/>
                          <w:iCs/>
                          <w:color w:val="1F497D" w:themeColor="text2"/>
                          <w:rtl/>
                          <w:lang w:val="en-GB" w:eastAsia="fr-CH"/>
                        </w:rPr>
                        <w:t xml:space="preserve"> الرسوم. وفي إطار المنهجية الحالية، تُخصَّص نفقات البرنامجين 10 و20 بالكامل </w:t>
                      </w:r>
                      <w:r w:rsidRPr="002650A3">
                        <w:rPr>
                          <w:rFonts w:hint="eastAsia"/>
                          <w:i/>
                          <w:iCs/>
                          <w:color w:val="1F497D" w:themeColor="text2"/>
                          <w:rtl/>
                          <w:lang w:val="en-GB" w:eastAsia="fr-CH"/>
                        </w:rPr>
                        <w:t>بوصفها</w:t>
                      </w:r>
                      <w:r w:rsidRPr="002650A3">
                        <w:rPr>
                          <w:i/>
                          <w:iCs/>
                          <w:color w:val="1F497D" w:themeColor="text2"/>
                          <w:rtl/>
                          <w:lang w:val="en-GB" w:eastAsia="fr-CH"/>
                        </w:rPr>
                        <w:t xml:space="preserve"> "نفقات </w:t>
                      </w:r>
                      <w:r w:rsidRPr="002650A3">
                        <w:rPr>
                          <w:rFonts w:hint="eastAsia"/>
                          <w:i/>
                          <w:iCs/>
                          <w:color w:val="1F497D" w:themeColor="text2"/>
                          <w:rtl/>
                          <w:lang w:val="en-GB" w:eastAsia="fr-CH"/>
                        </w:rPr>
                        <w:t>اتحادات</w:t>
                      </w:r>
                      <w:r w:rsidRPr="002650A3">
                        <w:rPr>
                          <w:i/>
                          <w:iCs/>
                          <w:color w:val="1F497D" w:themeColor="text2"/>
                          <w:rtl/>
                          <w:lang w:val="en-GB" w:eastAsia="fr-CH"/>
                        </w:rPr>
                        <w:t xml:space="preserve"> غير مباشرة".</w:t>
                      </w:r>
                    </w:p>
                  </w:txbxContent>
                </v:textbox>
              </v:shape>
            </w:pict>
          </mc:Fallback>
        </mc:AlternateContent>
      </w:r>
      <w:r>
        <w:rPr>
          <w:rFonts w:hint="cs"/>
          <w:rtl/>
          <w:lang w:bidi="ar-EG"/>
        </w:rPr>
        <w:t>و</w:t>
      </w:r>
      <w:r w:rsidRPr="005B58DB">
        <w:rPr>
          <w:rtl/>
          <w:lang w:bidi="ar-EG"/>
        </w:rPr>
        <w:t xml:space="preserve">يدعم البرنامج </w:t>
      </w:r>
      <w:r>
        <w:rPr>
          <w:rFonts w:hint="cs"/>
          <w:rtl/>
          <w:lang w:bidi="ar-EG"/>
        </w:rPr>
        <w:t>6</w:t>
      </w:r>
      <w:r w:rsidRPr="005B58DB">
        <w:rPr>
          <w:rtl/>
          <w:lang w:bidi="ar-EG"/>
        </w:rPr>
        <w:t xml:space="preserve"> (نظام مدريد) تطورات تكنولوجيا المعلومات ومتطلبات الترجمة </w:t>
      </w:r>
      <w:r>
        <w:rPr>
          <w:rFonts w:hint="cs"/>
          <w:rtl/>
          <w:lang w:bidi="ar-EG"/>
        </w:rPr>
        <w:t>الخاصة بنظامي</w:t>
      </w:r>
      <w:r w:rsidRPr="005B58DB">
        <w:rPr>
          <w:rtl/>
          <w:lang w:bidi="ar-EG"/>
        </w:rPr>
        <w:t xml:space="preserve"> لاهاي ولشبونة. </w:t>
      </w:r>
      <w:r>
        <w:rPr>
          <w:rFonts w:hint="cs"/>
          <w:rtl/>
          <w:lang w:bidi="ar-EG"/>
        </w:rPr>
        <w:t>و</w:t>
      </w:r>
      <w:r w:rsidRPr="005B58DB">
        <w:rPr>
          <w:rtl/>
          <w:lang w:bidi="ar-EG"/>
        </w:rPr>
        <w:t>بسبب</w:t>
      </w:r>
      <w:r>
        <w:rPr>
          <w:rFonts w:hint="cs"/>
          <w:rtl/>
          <w:lang w:bidi="ar-EG"/>
        </w:rPr>
        <w:t xml:space="preserve"> وجود</w:t>
      </w:r>
      <w:r w:rsidRPr="005B58DB">
        <w:rPr>
          <w:rtl/>
          <w:lang w:bidi="ar-EG"/>
        </w:rPr>
        <w:t xml:space="preserve"> صعوبات في الماضي في تقدير النفقات ذات الصلة، </w:t>
      </w:r>
      <w:r>
        <w:rPr>
          <w:rFonts w:hint="cs"/>
          <w:rtl/>
          <w:lang w:bidi="ar-EG"/>
        </w:rPr>
        <w:t>فإن تلك</w:t>
      </w:r>
      <w:r w:rsidRPr="005B58DB">
        <w:rPr>
          <w:rtl/>
          <w:lang w:bidi="ar-EG"/>
        </w:rPr>
        <w:t xml:space="preserve"> المتطلبات، وفقا</w:t>
      </w:r>
      <w:r>
        <w:rPr>
          <w:rFonts w:hint="cs"/>
          <w:rtl/>
          <w:lang w:bidi="ar-EG"/>
        </w:rPr>
        <w:t>ً</w:t>
      </w:r>
      <w:r w:rsidRPr="005B58DB">
        <w:rPr>
          <w:rtl/>
          <w:lang w:bidi="ar-EG"/>
        </w:rPr>
        <w:t xml:space="preserve"> للمنهجية الحالية، </w:t>
      </w:r>
      <w:r>
        <w:rPr>
          <w:rFonts w:hint="cs"/>
          <w:rtl/>
          <w:lang w:bidi="ar-EG"/>
        </w:rPr>
        <w:t xml:space="preserve">تُخصَّص بوصفها "نفقات اتحادات </w:t>
      </w:r>
      <w:r w:rsidRPr="005B58DB">
        <w:rPr>
          <w:rtl/>
          <w:lang w:bidi="ar-EG"/>
        </w:rPr>
        <w:t>مباشر</w:t>
      </w:r>
      <w:r>
        <w:rPr>
          <w:rFonts w:hint="cs"/>
          <w:rtl/>
          <w:lang w:bidi="ar-EG"/>
        </w:rPr>
        <w:t>ة</w:t>
      </w:r>
      <w:r w:rsidRPr="005B58DB">
        <w:rPr>
          <w:rtl/>
          <w:lang w:bidi="ar-EG"/>
        </w:rPr>
        <w:t>" لاتحاد مدريد. وبعد التحسينات التي أ</w:t>
      </w:r>
      <w:r>
        <w:rPr>
          <w:rFonts w:hint="cs"/>
          <w:rtl/>
          <w:lang w:bidi="ar-EG"/>
        </w:rPr>
        <w:t>ُ</w:t>
      </w:r>
      <w:r w:rsidRPr="005B58DB">
        <w:rPr>
          <w:rtl/>
          <w:lang w:bidi="ar-EG"/>
        </w:rPr>
        <w:t>دخ</w:t>
      </w:r>
      <w:r>
        <w:rPr>
          <w:rFonts w:hint="cs"/>
          <w:rtl/>
          <w:lang w:bidi="ar-EG"/>
        </w:rPr>
        <w:t>ِ</w:t>
      </w:r>
      <w:r w:rsidRPr="005B58DB">
        <w:rPr>
          <w:rtl/>
          <w:lang w:bidi="ar-EG"/>
        </w:rPr>
        <w:t xml:space="preserve">لت </w:t>
      </w:r>
      <w:r>
        <w:rPr>
          <w:rFonts w:hint="cs"/>
          <w:rtl/>
          <w:lang w:bidi="ar-EG"/>
        </w:rPr>
        <w:t>على</w:t>
      </w:r>
      <w:r w:rsidRPr="005B58DB">
        <w:rPr>
          <w:rtl/>
          <w:lang w:bidi="ar-EG"/>
        </w:rPr>
        <w:t xml:space="preserve"> ربط الموارد </w:t>
      </w:r>
      <w:r>
        <w:rPr>
          <w:rFonts w:hint="cs"/>
          <w:rtl/>
          <w:lang w:bidi="ar-EG"/>
        </w:rPr>
        <w:t>ب</w:t>
      </w:r>
      <w:r w:rsidRPr="005B58DB">
        <w:rPr>
          <w:rtl/>
          <w:lang w:bidi="ar-EG"/>
        </w:rPr>
        <w:t>العمل الذي ي</w:t>
      </w:r>
      <w:r>
        <w:rPr>
          <w:rFonts w:hint="cs"/>
          <w:rtl/>
          <w:lang w:bidi="ar-EG"/>
        </w:rPr>
        <w:t>ُ</w:t>
      </w:r>
      <w:r w:rsidRPr="005B58DB">
        <w:rPr>
          <w:rtl/>
          <w:lang w:bidi="ar-EG"/>
        </w:rPr>
        <w:t>ؤد</w:t>
      </w:r>
      <w:r>
        <w:rPr>
          <w:rFonts w:hint="cs"/>
          <w:rtl/>
          <w:lang w:bidi="ar-EG"/>
        </w:rPr>
        <w:t>َّى</w:t>
      </w:r>
      <w:r w:rsidRPr="005B58DB">
        <w:rPr>
          <w:rtl/>
          <w:lang w:bidi="ar-EG"/>
        </w:rPr>
        <w:t>، يمكن</w:t>
      </w:r>
      <w:r>
        <w:rPr>
          <w:rFonts w:hint="cs"/>
          <w:rtl/>
          <w:lang w:bidi="ar-EG"/>
        </w:rPr>
        <w:t xml:space="preserve"> </w:t>
      </w:r>
      <w:r>
        <w:rPr>
          <w:rtl/>
          <w:lang w:bidi="ar-EG"/>
        </w:rPr>
        <w:t>–</w:t>
      </w:r>
      <w:r>
        <w:rPr>
          <w:rFonts w:hint="cs"/>
          <w:rtl/>
          <w:lang w:bidi="ar-EG"/>
        </w:rPr>
        <w:t xml:space="preserve"> بفضل التيسير الذي يقدمه </w:t>
      </w:r>
      <w:r w:rsidRPr="005B58DB">
        <w:rPr>
          <w:rtl/>
          <w:lang w:bidi="ar-EG"/>
        </w:rPr>
        <w:t xml:space="preserve">نظام </w:t>
      </w:r>
      <w:r>
        <w:rPr>
          <w:rFonts w:hint="cs"/>
          <w:rtl/>
          <w:lang w:bidi="ar-EG"/>
        </w:rPr>
        <w:t>ال</w:t>
      </w:r>
      <w:r w:rsidRPr="005B58DB">
        <w:rPr>
          <w:rtl/>
          <w:lang w:bidi="ar-EG"/>
        </w:rPr>
        <w:t xml:space="preserve">تخطيط </w:t>
      </w:r>
      <w:r>
        <w:rPr>
          <w:rFonts w:hint="cs"/>
          <w:rtl/>
          <w:lang w:bidi="ar-EG"/>
        </w:rPr>
        <w:t>لل</w:t>
      </w:r>
      <w:r w:rsidRPr="005B58DB">
        <w:rPr>
          <w:rtl/>
          <w:lang w:bidi="ar-EG"/>
        </w:rPr>
        <w:t>موارد المؤسس</w:t>
      </w:r>
      <w:r>
        <w:rPr>
          <w:rFonts w:hint="cs"/>
          <w:rtl/>
          <w:lang w:bidi="ar-EG"/>
        </w:rPr>
        <w:t>ية</w:t>
      </w:r>
      <w:r w:rsidRPr="005B58DB">
        <w:rPr>
          <w:rtl/>
          <w:lang w:bidi="ar-EG"/>
        </w:rPr>
        <w:t>/</w:t>
      </w:r>
      <w:r>
        <w:rPr>
          <w:rFonts w:hint="cs"/>
          <w:rtl/>
          <w:lang w:bidi="ar-EG"/>
        </w:rPr>
        <w:t xml:space="preserve"> ونظام إدارة الأداء المؤسسي </w:t>
      </w:r>
      <w:r>
        <w:rPr>
          <w:rtl/>
          <w:lang w:bidi="ar-EG"/>
        </w:rPr>
        <w:t>–</w:t>
      </w:r>
      <w:r>
        <w:rPr>
          <w:rFonts w:hint="cs"/>
          <w:rtl/>
          <w:lang w:bidi="ar-EG"/>
        </w:rPr>
        <w:t xml:space="preserve"> </w:t>
      </w:r>
      <w:r w:rsidRPr="005B58DB">
        <w:rPr>
          <w:rtl/>
          <w:lang w:bidi="ar-EG"/>
        </w:rPr>
        <w:t>تقدير</w:t>
      </w:r>
      <w:r>
        <w:rPr>
          <w:rFonts w:hint="cs"/>
          <w:rtl/>
          <w:lang w:bidi="ar-EG"/>
        </w:rPr>
        <w:t xml:space="preserve"> هذه </w:t>
      </w:r>
      <w:r w:rsidRPr="005B58DB">
        <w:rPr>
          <w:rtl/>
          <w:lang w:bidi="ar-EG"/>
        </w:rPr>
        <w:t xml:space="preserve">النفقات </w:t>
      </w:r>
      <w:r>
        <w:rPr>
          <w:rFonts w:hint="cs"/>
          <w:rtl/>
          <w:lang w:bidi="ar-EG"/>
        </w:rPr>
        <w:t xml:space="preserve">بناءً على </w:t>
      </w:r>
      <w:r w:rsidRPr="005B58DB">
        <w:rPr>
          <w:rtl/>
          <w:lang w:bidi="ar-EG"/>
        </w:rPr>
        <w:t>الوقت الذي يقضيه مطو</w:t>
      </w:r>
      <w:r>
        <w:rPr>
          <w:rFonts w:hint="cs"/>
          <w:rtl/>
          <w:lang w:bidi="ar-EG"/>
        </w:rPr>
        <w:t>ّ</w:t>
      </w:r>
      <w:r w:rsidRPr="005B58DB">
        <w:rPr>
          <w:rtl/>
          <w:lang w:bidi="ar-EG"/>
        </w:rPr>
        <w:t>ر</w:t>
      </w:r>
      <w:r>
        <w:rPr>
          <w:rFonts w:hint="cs"/>
          <w:rtl/>
          <w:lang w:bidi="ar-EG"/>
        </w:rPr>
        <w:t>و</w:t>
      </w:r>
      <w:r w:rsidRPr="005B58DB">
        <w:rPr>
          <w:rtl/>
          <w:lang w:bidi="ar-EG"/>
        </w:rPr>
        <w:t xml:space="preserve"> تكنولوجيا المعلومات والمترجم</w:t>
      </w:r>
      <w:r>
        <w:rPr>
          <w:rFonts w:hint="cs"/>
          <w:rtl/>
          <w:lang w:bidi="ar-EG"/>
        </w:rPr>
        <w:t>و</w:t>
      </w:r>
      <w:r w:rsidRPr="005B58DB">
        <w:rPr>
          <w:rtl/>
          <w:lang w:bidi="ar-EG"/>
        </w:rPr>
        <w:t xml:space="preserve">ن </w:t>
      </w:r>
      <w:r>
        <w:rPr>
          <w:rFonts w:hint="cs"/>
          <w:rtl/>
          <w:lang w:bidi="ar-EG"/>
        </w:rPr>
        <w:t xml:space="preserve">في </w:t>
      </w:r>
      <w:r w:rsidRPr="005B58DB">
        <w:rPr>
          <w:rtl/>
          <w:lang w:bidi="ar-EG"/>
        </w:rPr>
        <w:t xml:space="preserve">دعم النظامين. </w:t>
      </w:r>
      <w:r>
        <w:rPr>
          <w:rFonts w:hint="cs"/>
          <w:rtl/>
          <w:lang w:bidi="ar-EG"/>
        </w:rPr>
        <w:t>و</w:t>
      </w:r>
      <w:r w:rsidRPr="005B58DB">
        <w:rPr>
          <w:rtl/>
          <w:lang w:bidi="ar-EG"/>
        </w:rPr>
        <w:t xml:space="preserve">يمكن </w:t>
      </w:r>
      <w:r>
        <w:rPr>
          <w:rFonts w:hint="cs"/>
          <w:rtl/>
          <w:lang w:bidi="ar-EG"/>
        </w:rPr>
        <w:t>توزيع هذه النفقات وفقاً لذلك على نظامي</w:t>
      </w:r>
      <w:r w:rsidRPr="005B58DB">
        <w:rPr>
          <w:rtl/>
          <w:lang w:bidi="ar-EG"/>
        </w:rPr>
        <w:t xml:space="preserve"> لاهاي ولشبونة.</w:t>
      </w:r>
    </w:p>
    <w:p w:rsidR="005F5D94" w:rsidRDefault="005F5D94" w:rsidP="005F5D94">
      <w:pPr>
        <w:pStyle w:val="NormalParaAR"/>
        <w:ind w:left="895"/>
        <w:rPr>
          <w:rtl/>
          <w:lang w:bidi="ar-EG"/>
        </w:rPr>
      </w:pPr>
    </w:p>
    <w:p w:rsidR="005F5D94" w:rsidRDefault="005F5D94" w:rsidP="005F5D94">
      <w:pPr>
        <w:pStyle w:val="NormalParaAR"/>
        <w:ind w:left="895" w:hanging="360"/>
        <w:rPr>
          <w:rtl/>
          <w:lang w:bidi="ar-EG"/>
        </w:rPr>
      </w:pPr>
    </w:p>
    <w:p w:rsidR="005F5D94" w:rsidRDefault="005F5D94" w:rsidP="005F5D94">
      <w:pPr>
        <w:pStyle w:val="NormalParaAR"/>
        <w:ind w:left="895" w:hanging="360"/>
        <w:rPr>
          <w:rtl/>
          <w:lang w:bidi="ar-EG"/>
        </w:rPr>
      </w:pPr>
    </w:p>
    <w:p w:rsidR="005F5D94" w:rsidRDefault="005F5D94" w:rsidP="005F5D94">
      <w:pPr>
        <w:pStyle w:val="NormalParaAR"/>
        <w:ind w:left="895" w:hanging="360"/>
        <w:rPr>
          <w:rtl/>
          <w:lang w:bidi="ar-EG"/>
        </w:rPr>
      </w:pPr>
    </w:p>
    <w:p w:rsidR="005F5D94" w:rsidRDefault="005F5D94" w:rsidP="005F5D94">
      <w:pPr>
        <w:pStyle w:val="NumberedParaAR"/>
        <w:numPr>
          <w:ilvl w:val="0"/>
          <w:numId w:val="0"/>
        </w:numPr>
        <w:spacing w:before="360"/>
        <w:ind w:left="1134" w:hanging="567"/>
        <w:rPr>
          <w:rtl/>
          <w:lang w:bidi="ar-EG"/>
        </w:rPr>
      </w:pPr>
      <w:r>
        <w:rPr>
          <w:rtl/>
          <w:lang w:bidi="ar-EG"/>
        </w:rPr>
        <w:lastRenderedPageBreak/>
        <w:t>"5"</w:t>
      </w:r>
      <w:r>
        <w:rPr>
          <w:rtl/>
          <w:lang w:bidi="ar-EG"/>
        </w:rPr>
        <w:tab/>
        <w:t>ال</w:t>
      </w:r>
      <w:r>
        <w:rPr>
          <w:rFonts w:hint="cs"/>
          <w:rtl/>
          <w:lang w:bidi="ar-EG"/>
        </w:rPr>
        <w:t>نفقات</w:t>
      </w:r>
      <w:r w:rsidRPr="00A60142">
        <w:rPr>
          <w:rtl/>
          <w:lang w:bidi="ar-EG"/>
        </w:rPr>
        <w:t xml:space="preserve"> المتعلقة </w:t>
      </w:r>
      <w:r>
        <w:rPr>
          <w:rFonts w:hint="cs"/>
          <w:rtl/>
          <w:lang w:bidi="ar-EG"/>
        </w:rPr>
        <w:t>ب</w:t>
      </w:r>
      <w:r w:rsidRPr="00A60142">
        <w:rPr>
          <w:rtl/>
          <w:lang w:bidi="ar-EG"/>
        </w:rPr>
        <w:t xml:space="preserve">الأنشطة </w:t>
      </w:r>
      <w:r>
        <w:rPr>
          <w:rFonts w:hint="cs"/>
          <w:rtl/>
          <w:lang w:bidi="ar-EG"/>
        </w:rPr>
        <w:t xml:space="preserve">التي ينفذها </w:t>
      </w:r>
      <w:r w:rsidRPr="00A60142">
        <w:rPr>
          <w:rtl/>
          <w:lang w:bidi="ar-EG"/>
        </w:rPr>
        <w:t>البرنامج 7 (</w:t>
      </w:r>
      <w:r w:rsidRPr="00950773">
        <w:rPr>
          <w:rtl/>
          <w:lang w:bidi="ar-EG"/>
        </w:rPr>
        <w:t>مركز التحكيم والوساطة</w:t>
      </w:r>
      <w:r w:rsidRPr="00A60142">
        <w:rPr>
          <w:rtl/>
          <w:lang w:bidi="ar-EG"/>
        </w:rPr>
        <w:t>) ت</w:t>
      </w:r>
      <w:r>
        <w:rPr>
          <w:rFonts w:hint="cs"/>
          <w:rtl/>
          <w:lang w:bidi="ar-EG"/>
        </w:rPr>
        <w:t>ُ</w:t>
      </w:r>
      <w:r w:rsidRPr="00A60142">
        <w:rPr>
          <w:rtl/>
          <w:lang w:bidi="ar-EG"/>
        </w:rPr>
        <w:t>خص</w:t>
      </w:r>
      <w:r>
        <w:rPr>
          <w:rFonts w:hint="cs"/>
          <w:rtl/>
          <w:lang w:bidi="ar-EG"/>
        </w:rPr>
        <w:t>َّ</w:t>
      </w:r>
      <w:r>
        <w:rPr>
          <w:rtl/>
          <w:lang w:bidi="ar-EG"/>
        </w:rPr>
        <w:t xml:space="preserve">ص </w:t>
      </w:r>
      <w:r>
        <w:rPr>
          <w:rFonts w:hint="cs"/>
          <w:rtl/>
          <w:lang w:bidi="ar-EG"/>
        </w:rPr>
        <w:t>بوصفها "نفقات اتحادات مباشرة</w:t>
      </w:r>
      <w:r w:rsidRPr="00A60142">
        <w:rPr>
          <w:rtl/>
          <w:lang w:bidi="ar-EG"/>
        </w:rPr>
        <w:t xml:space="preserve">" على أساس تقديرات </w:t>
      </w:r>
      <w:r>
        <w:rPr>
          <w:rFonts w:hint="cs"/>
          <w:rtl/>
          <w:lang w:bidi="ar-EG"/>
        </w:rPr>
        <w:t xml:space="preserve">مدير </w:t>
      </w:r>
      <w:r w:rsidRPr="00A60142">
        <w:rPr>
          <w:rtl/>
          <w:lang w:bidi="ar-EG"/>
        </w:rPr>
        <w:t>البرنامج وفقا</w:t>
      </w:r>
      <w:r>
        <w:rPr>
          <w:rFonts w:hint="cs"/>
          <w:rtl/>
          <w:lang w:bidi="ar-EG"/>
        </w:rPr>
        <w:t>ً</w:t>
      </w:r>
      <w:r w:rsidRPr="00A60142">
        <w:rPr>
          <w:rtl/>
          <w:lang w:bidi="ar-EG"/>
        </w:rPr>
        <w:t xml:space="preserve"> للمنهجية الحالية. و</w:t>
      </w:r>
      <w:r w:rsidRPr="00AF1788">
        <w:rPr>
          <w:rtl/>
          <w:lang w:bidi="ar-EG"/>
        </w:rPr>
        <w:t>حُدِّدت</w:t>
      </w:r>
      <w:r>
        <w:rPr>
          <w:rFonts w:hint="cs"/>
          <w:rtl/>
          <w:lang w:bidi="ar-EG"/>
        </w:rPr>
        <w:t xml:space="preserve">، </w:t>
      </w:r>
      <w:r w:rsidRPr="00A60142">
        <w:rPr>
          <w:rtl/>
          <w:lang w:bidi="ar-EG"/>
        </w:rPr>
        <w:t>كما ذ</w:t>
      </w:r>
      <w:r>
        <w:rPr>
          <w:rFonts w:hint="cs"/>
          <w:rtl/>
          <w:lang w:bidi="ar-EG"/>
        </w:rPr>
        <w:t>ُ</w:t>
      </w:r>
      <w:r w:rsidRPr="00A60142">
        <w:rPr>
          <w:rtl/>
          <w:lang w:bidi="ar-EG"/>
        </w:rPr>
        <w:t>كر أعلاه</w:t>
      </w:r>
      <w:r>
        <w:rPr>
          <w:rFonts w:hint="cs"/>
          <w:rtl/>
          <w:lang w:bidi="ar-EG"/>
        </w:rPr>
        <w:t>،</w:t>
      </w:r>
      <w:r w:rsidRPr="00AF1788">
        <w:rPr>
          <w:rtl/>
          <w:lang w:bidi="ar-EG"/>
        </w:rPr>
        <w:t xml:space="preserve"> فرصةٌ ل</w:t>
      </w:r>
      <w:r>
        <w:rPr>
          <w:rFonts w:hint="cs"/>
          <w:rtl/>
          <w:lang w:bidi="ar-EG"/>
        </w:rPr>
        <w:t>ل</w:t>
      </w:r>
      <w:r w:rsidRPr="00AF1788">
        <w:rPr>
          <w:rtl/>
          <w:lang w:bidi="ar-EG"/>
        </w:rPr>
        <w:t>تحسين على اعتبار أن عمل مركز التحكيم والوساطة يضم مجموعة متنوعة من خدمات تسوية المنازعات المتعلقة بالملكية الفكرية التي تتسم علاقاتها بتعزيز الملكية الصناعية بموجب اتفاقية باريس، ومن ثم بالاتحادات ال</w:t>
      </w:r>
      <w:r>
        <w:rPr>
          <w:rtl/>
          <w:lang w:bidi="ar-EG"/>
        </w:rPr>
        <w:t>مُموَّلة</w:t>
      </w:r>
      <w:r w:rsidRPr="00AF1788">
        <w:rPr>
          <w:rtl/>
          <w:lang w:bidi="ar-EG"/>
        </w:rPr>
        <w:t xml:space="preserve"> من الاشتراكات، بأنها أوثق من علاقتها بالاتحادات ال</w:t>
      </w:r>
      <w:r>
        <w:rPr>
          <w:rtl/>
          <w:lang w:bidi="ar-EG"/>
        </w:rPr>
        <w:t>مُموَّلة</w:t>
      </w:r>
      <w:r w:rsidRPr="00AF1788">
        <w:rPr>
          <w:rtl/>
          <w:lang w:bidi="ar-EG"/>
        </w:rPr>
        <w:t xml:space="preserve"> من الرسوم.</w:t>
      </w:r>
    </w:p>
    <w:p w:rsidR="005F5D94" w:rsidRDefault="005F5D94" w:rsidP="005F5D94">
      <w:pPr>
        <w:pStyle w:val="NormalParaAR"/>
        <w:ind w:left="895" w:hanging="360"/>
        <w:rPr>
          <w:rtl/>
          <w:lang w:bidi="ar-EG"/>
        </w:rPr>
      </w:pPr>
      <w:r w:rsidRPr="006533B8">
        <w:rPr>
          <w:noProof/>
          <w:szCs w:val="22"/>
        </w:rPr>
        <mc:AlternateContent>
          <mc:Choice Requires="wps">
            <w:drawing>
              <wp:anchor distT="0" distB="0" distL="114300" distR="114300" simplePos="0" relativeHeight="251666432" behindDoc="0" locked="0" layoutInCell="1" allowOverlap="1" wp14:anchorId="0A3B7079" wp14:editId="25567B78">
                <wp:simplePos x="0" y="0"/>
                <wp:positionH relativeFrom="column">
                  <wp:posOffset>48895</wp:posOffset>
                </wp:positionH>
                <wp:positionV relativeFrom="paragraph">
                  <wp:posOffset>8255</wp:posOffset>
                </wp:positionV>
                <wp:extent cx="5252085" cy="574895"/>
                <wp:effectExtent l="0" t="0" r="24765" b="158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74895"/>
                        </a:xfrm>
                        <a:prstGeom prst="rect">
                          <a:avLst/>
                        </a:prstGeom>
                        <a:solidFill>
                          <a:srgbClr val="FFFFFF"/>
                        </a:solidFill>
                        <a:ln w="9525">
                          <a:solidFill>
                            <a:schemeClr val="tx2"/>
                          </a:solidFill>
                          <a:miter lim="800000"/>
                          <a:headEnd/>
                          <a:tailEnd/>
                        </a:ln>
                      </wps:spPr>
                      <wps:txbx>
                        <w:txbxContent>
                          <w:p w:rsidR="005F5D94" w:rsidRPr="00AF52C5" w:rsidRDefault="005F5D94" w:rsidP="005F5D94">
                            <w:pPr>
                              <w:pStyle w:val="NormalParaAR"/>
                              <w:rPr>
                                <w:rFonts w:eastAsia="SimSun"/>
                                <w:iCs/>
                                <w:color w:val="1F497D" w:themeColor="text2"/>
                                <w:rtl/>
                                <w:lang w:eastAsia="zh-CN"/>
                              </w:rPr>
                            </w:pPr>
                            <w:r w:rsidRPr="0058749A">
                              <w:rPr>
                                <w:rFonts w:eastAsia="SimSun"/>
                                <w:iCs/>
                                <w:color w:val="1F497D" w:themeColor="text2"/>
                                <w:rtl/>
                                <w:lang w:eastAsia="zh-CN"/>
                              </w:rPr>
                              <w:t xml:space="preserve">سوف يؤدي </w:t>
                            </w:r>
                            <w:r>
                              <w:rPr>
                                <w:rFonts w:eastAsia="SimSun" w:hint="cs"/>
                                <w:iCs/>
                                <w:color w:val="1F497D" w:themeColor="text2"/>
                                <w:rtl/>
                                <w:lang w:eastAsia="zh-CN"/>
                              </w:rPr>
                              <w:t xml:space="preserve">هذا </w:t>
                            </w:r>
                            <w:r w:rsidRPr="0058749A">
                              <w:rPr>
                                <w:rFonts w:eastAsia="SimSun"/>
                                <w:iCs/>
                                <w:color w:val="1F497D" w:themeColor="text2"/>
                                <w:rtl/>
                                <w:lang w:eastAsia="zh-CN"/>
                              </w:rPr>
                              <w:t xml:space="preserve">التحسين إلى </w:t>
                            </w:r>
                            <w:r w:rsidRPr="00AF1788">
                              <w:rPr>
                                <w:rFonts w:eastAsia="SimSun"/>
                                <w:iCs/>
                                <w:color w:val="1F497D" w:themeColor="text2"/>
                                <w:rtl/>
                                <w:lang w:eastAsia="zh-CN"/>
                              </w:rPr>
                              <w:t>تغير اتجاه تخصيص ال</w:t>
                            </w:r>
                            <w:r w:rsidRPr="00AF1788">
                              <w:rPr>
                                <w:rFonts w:eastAsia="SimSun" w:hint="cs"/>
                                <w:iCs/>
                                <w:color w:val="1F497D" w:themeColor="text2"/>
                                <w:rtl/>
                                <w:lang w:eastAsia="zh-CN"/>
                              </w:rPr>
                              <w:t>نفقات</w:t>
                            </w:r>
                            <w:r w:rsidRPr="00AF1788">
                              <w:rPr>
                                <w:rFonts w:eastAsia="SimSun"/>
                                <w:iCs/>
                                <w:color w:val="1F497D" w:themeColor="text2"/>
                                <w:rtl/>
                                <w:lang w:eastAsia="zh-CN"/>
                              </w:rPr>
                              <w:t xml:space="preserve"> من اتحاد</w:t>
                            </w:r>
                            <w:r w:rsidRPr="0058749A">
                              <w:rPr>
                                <w:rFonts w:eastAsia="SimSun"/>
                                <w:iCs/>
                                <w:color w:val="1F497D" w:themeColor="text2"/>
                                <w:rtl/>
                                <w:lang w:eastAsia="zh-CN"/>
                              </w:rPr>
                              <w:t xml:space="preserve"> معاهدة التعاون بشأن البراءات واتحاد مدريد واتحاد لاهاي واتحاد لشبونة إلى الاتحادات ال</w:t>
                            </w:r>
                            <w:r>
                              <w:rPr>
                                <w:rFonts w:eastAsia="SimSun"/>
                                <w:iCs/>
                                <w:color w:val="1F497D" w:themeColor="text2"/>
                                <w:rtl/>
                                <w:lang w:eastAsia="zh-CN"/>
                              </w:rPr>
                              <w:t>مُموَّلة</w:t>
                            </w:r>
                            <w:r w:rsidRPr="0058749A">
                              <w:rPr>
                                <w:rFonts w:eastAsia="SimSun"/>
                                <w:iCs/>
                                <w:color w:val="1F497D" w:themeColor="text2"/>
                                <w:rtl/>
                                <w:lang w:eastAsia="zh-CN"/>
                              </w:rPr>
                              <w:t xml:space="preserve"> </w:t>
                            </w:r>
                            <w:r>
                              <w:rPr>
                                <w:rFonts w:eastAsia="SimSun" w:hint="cs"/>
                                <w:iCs/>
                                <w:color w:val="1F497D" w:themeColor="text2"/>
                                <w:rtl/>
                                <w:lang w:eastAsia="zh-CN"/>
                              </w:rPr>
                              <w:t xml:space="preserve">من </w:t>
                            </w:r>
                            <w:r w:rsidRPr="0058749A">
                              <w:rPr>
                                <w:rFonts w:eastAsia="SimSun"/>
                                <w:iCs/>
                                <w:color w:val="1F497D" w:themeColor="text2"/>
                                <w:rtl/>
                                <w:lang w:eastAsia="zh-CN"/>
                              </w:rPr>
                              <w:t>الاشتراكات</w:t>
                            </w:r>
                            <w:r w:rsidRPr="00AF52C5">
                              <w:rPr>
                                <w:rFonts w:eastAsia="SimSun"/>
                                <w:iCs/>
                                <w:color w:val="1F497D" w:themeColor="text2"/>
                                <w:rtl/>
                                <w:lang w:eastAsia="zh-CN"/>
                              </w:rPr>
                              <w:t>.</w:t>
                            </w:r>
                          </w:p>
                          <w:p w:rsidR="005F5D94" w:rsidRPr="00166751" w:rsidRDefault="005F5D94" w:rsidP="005F5D94">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85pt;margin-top:.65pt;width:413.5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" strokecolor="#1f497d [3215]">
                <v:textbox>
                  <w:txbxContent>
                    <w:p w:rsidR="005F5D94" w:rsidRPr="00AF52C5" w:rsidRDefault="005F5D94" w:rsidP="005F5D94">
                      <w:pPr>
                        <w:pStyle w:val="NormalParaAR"/>
                        <w:rPr>
                          <w:rFonts w:eastAsia="SimSun"/>
                          <w:iCs/>
                          <w:color w:val="1F497D" w:themeColor="text2"/>
                          <w:rtl/>
                          <w:lang w:eastAsia="zh-CN"/>
                        </w:rPr>
                      </w:pPr>
                      <w:r w:rsidRPr="0058749A">
                        <w:rPr>
                          <w:rFonts w:eastAsia="SimSun"/>
                          <w:iCs/>
                          <w:color w:val="1F497D" w:themeColor="text2"/>
                          <w:rtl/>
                          <w:lang w:eastAsia="zh-CN"/>
                        </w:rPr>
                        <w:t xml:space="preserve">سوف يؤدي </w:t>
                      </w:r>
                      <w:r>
                        <w:rPr>
                          <w:rFonts w:eastAsia="SimSun" w:hint="cs"/>
                          <w:iCs/>
                          <w:color w:val="1F497D" w:themeColor="text2"/>
                          <w:rtl/>
                          <w:lang w:eastAsia="zh-CN"/>
                        </w:rPr>
                        <w:t xml:space="preserve">هذا </w:t>
                      </w:r>
                      <w:r w:rsidRPr="0058749A">
                        <w:rPr>
                          <w:rFonts w:eastAsia="SimSun"/>
                          <w:iCs/>
                          <w:color w:val="1F497D" w:themeColor="text2"/>
                          <w:rtl/>
                          <w:lang w:eastAsia="zh-CN"/>
                        </w:rPr>
                        <w:t xml:space="preserve">التحسين إلى </w:t>
                      </w:r>
                      <w:r w:rsidRPr="00AF1788">
                        <w:rPr>
                          <w:rFonts w:eastAsia="SimSun"/>
                          <w:iCs/>
                          <w:color w:val="1F497D" w:themeColor="text2"/>
                          <w:rtl/>
                          <w:lang w:eastAsia="zh-CN"/>
                        </w:rPr>
                        <w:t>تغير اتجاه تخصيص ال</w:t>
                      </w:r>
                      <w:r w:rsidRPr="00AF1788">
                        <w:rPr>
                          <w:rFonts w:eastAsia="SimSun" w:hint="cs"/>
                          <w:iCs/>
                          <w:color w:val="1F497D" w:themeColor="text2"/>
                          <w:rtl/>
                          <w:lang w:eastAsia="zh-CN"/>
                        </w:rPr>
                        <w:t>نفقات</w:t>
                      </w:r>
                      <w:r w:rsidRPr="00AF1788">
                        <w:rPr>
                          <w:rFonts w:eastAsia="SimSun"/>
                          <w:iCs/>
                          <w:color w:val="1F497D" w:themeColor="text2"/>
                          <w:rtl/>
                          <w:lang w:eastAsia="zh-CN"/>
                        </w:rPr>
                        <w:t xml:space="preserve"> من اتحاد</w:t>
                      </w:r>
                      <w:r w:rsidRPr="0058749A">
                        <w:rPr>
                          <w:rFonts w:eastAsia="SimSun"/>
                          <w:iCs/>
                          <w:color w:val="1F497D" w:themeColor="text2"/>
                          <w:rtl/>
                          <w:lang w:eastAsia="zh-CN"/>
                        </w:rPr>
                        <w:t xml:space="preserve"> معاهدة التعاون بشأن البراءات واتحاد مدريد واتحاد لاهاي واتحاد لشبونة إلى الاتحادات ال</w:t>
                      </w:r>
                      <w:r>
                        <w:rPr>
                          <w:rFonts w:eastAsia="SimSun"/>
                          <w:iCs/>
                          <w:color w:val="1F497D" w:themeColor="text2"/>
                          <w:rtl/>
                          <w:lang w:eastAsia="zh-CN"/>
                        </w:rPr>
                        <w:t>مُموَّلة</w:t>
                      </w:r>
                      <w:r w:rsidRPr="0058749A">
                        <w:rPr>
                          <w:rFonts w:eastAsia="SimSun"/>
                          <w:iCs/>
                          <w:color w:val="1F497D" w:themeColor="text2"/>
                          <w:rtl/>
                          <w:lang w:eastAsia="zh-CN"/>
                        </w:rPr>
                        <w:t xml:space="preserve"> </w:t>
                      </w:r>
                      <w:r>
                        <w:rPr>
                          <w:rFonts w:eastAsia="SimSun" w:hint="cs"/>
                          <w:iCs/>
                          <w:color w:val="1F497D" w:themeColor="text2"/>
                          <w:rtl/>
                          <w:lang w:eastAsia="zh-CN"/>
                        </w:rPr>
                        <w:t xml:space="preserve">من </w:t>
                      </w:r>
                      <w:r w:rsidRPr="0058749A">
                        <w:rPr>
                          <w:rFonts w:eastAsia="SimSun"/>
                          <w:iCs/>
                          <w:color w:val="1F497D" w:themeColor="text2"/>
                          <w:rtl/>
                          <w:lang w:eastAsia="zh-CN"/>
                        </w:rPr>
                        <w:t>الاشتراكات</w:t>
                      </w:r>
                      <w:r w:rsidRPr="00AF52C5">
                        <w:rPr>
                          <w:rFonts w:eastAsia="SimSun"/>
                          <w:iCs/>
                          <w:color w:val="1F497D" w:themeColor="text2"/>
                          <w:rtl/>
                          <w:lang w:eastAsia="zh-CN"/>
                        </w:rPr>
                        <w:t>.</w:t>
                      </w:r>
                    </w:p>
                    <w:p w:rsidR="005F5D94" w:rsidRPr="00166751" w:rsidRDefault="005F5D94" w:rsidP="005F5D94">
                      <w:pPr>
                        <w:rPr>
                          <w:color w:val="1F497D" w:themeColor="text2"/>
                        </w:rPr>
                      </w:pPr>
                    </w:p>
                  </w:txbxContent>
                </v:textbox>
              </v:shape>
            </w:pict>
          </mc:Fallback>
        </mc:AlternateContent>
      </w:r>
    </w:p>
    <w:p w:rsidR="005F5D94" w:rsidRDefault="005F5D94" w:rsidP="005F5D94">
      <w:pPr>
        <w:pStyle w:val="NormalParaAR"/>
        <w:ind w:left="895" w:hanging="360"/>
        <w:rPr>
          <w:rtl/>
          <w:lang w:bidi="ar-EG"/>
        </w:rPr>
      </w:pPr>
    </w:p>
    <w:p w:rsidR="005F5D94" w:rsidRDefault="005F5D94" w:rsidP="005F5D94">
      <w:pPr>
        <w:pStyle w:val="NumberedParaAR"/>
        <w:numPr>
          <w:ilvl w:val="0"/>
          <w:numId w:val="0"/>
        </w:numPr>
        <w:spacing w:before="360"/>
        <w:ind w:left="1134" w:hanging="567"/>
        <w:rPr>
          <w:rtl/>
          <w:lang w:bidi="ar-EG"/>
        </w:rPr>
      </w:pPr>
      <w:r w:rsidRPr="00EE0F02">
        <w:rPr>
          <w:rtl/>
          <w:lang w:bidi="ar-EG"/>
        </w:rPr>
        <w:t>"6"</w:t>
      </w:r>
      <w:r>
        <w:rPr>
          <w:rtl/>
          <w:lang w:bidi="ar-EG"/>
        </w:rPr>
        <w:tab/>
      </w:r>
      <w:r w:rsidRPr="00EE0F02">
        <w:rPr>
          <w:rtl/>
          <w:lang w:bidi="ar-EG"/>
        </w:rPr>
        <w:t xml:space="preserve">المصروفات المتعلقة </w:t>
      </w:r>
      <w:r>
        <w:rPr>
          <w:rFonts w:hint="cs"/>
          <w:rtl/>
          <w:lang w:bidi="ar-EG"/>
        </w:rPr>
        <w:t>ب</w:t>
      </w:r>
      <w:r w:rsidRPr="00EE0F02">
        <w:rPr>
          <w:rtl/>
          <w:lang w:bidi="ar-EG"/>
        </w:rPr>
        <w:t xml:space="preserve">الأنشطة التي </w:t>
      </w:r>
      <w:proofErr w:type="gramStart"/>
      <w:r w:rsidRPr="00EE0F02">
        <w:rPr>
          <w:rtl/>
          <w:lang w:bidi="ar-EG"/>
        </w:rPr>
        <w:t>تسهم</w:t>
      </w:r>
      <w:proofErr w:type="gramEnd"/>
      <w:r w:rsidRPr="00EE0F02">
        <w:rPr>
          <w:rtl/>
          <w:lang w:bidi="ar-EG"/>
        </w:rPr>
        <w:t xml:space="preserve"> في:</w:t>
      </w:r>
    </w:p>
    <w:p w:rsidR="005F5D94" w:rsidRDefault="005F5D94" w:rsidP="005F5D94">
      <w:pPr>
        <w:pStyle w:val="NormalParaAR"/>
        <w:numPr>
          <w:ilvl w:val="0"/>
          <w:numId w:val="22"/>
        </w:numPr>
        <w:ind w:left="1435"/>
        <w:rPr>
          <w:lang w:bidi="ar-EG"/>
        </w:rPr>
      </w:pPr>
      <w:proofErr w:type="gramStart"/>
      <w:r>
        <w:rPr>
          <w:rFonts w:hint="cs"/>
          <w:rtl/>
          <w:lang w:bidi="ar-EG"/>
        </w:rPr>
        <w:t>النتيجة</w:t>
      </w:r>
      <w:proofErr w:type="gramEnd"/>
      <w:r>
        <w:rPr>
          <w:rFonts w:hint="cs"/>
          <w:rtl/>
          <w:lang w:bidi="ar-EG"/>
        </w:rPr>
        <w:t xml:space="preserve"> المرتقبة </w:t>
      </w:r>
      <w:r w:rsidRPr="00993174">
        <w:rPr>
          <w:rtl/>
          <w:lang w:bidi="ar-EG"/>
        </w:rPr>
        <w:t>ھ2.1</w:t>
      </w:r>
      <w:r>
        <w:rPr>
          <w:rFonts w:hint="cs"/>
          <w:rtl/>
          <w:lang w:bidi="ar-EG"/>
        </w:rPr>
        <w:t xml:space="preserve"> </w:t>
      </w:r>
      <w:r w:rsidRPr="009B6FA7">
        <w:rPr>
          <w:rtl/>
          <w:lang w:bidi="ar-EG"/>
        </w:rPr>
        <w:t>"</w:t>
      </w:r>
      <w:r w:rsidRPr="00B94D0B">
        <w:rPr>
          <w:rtl/>
          <w:lang w:bidi="ar-EG"/>
        </w:rPr>
        <w:t xml:space="preserve">أطر تشريعية وتنظيمية </w:t>
      </w:r>
      <w:r>
        <w:rPr>
          <w:rFonts w:hint="cs"/>
          <w:rtl/>
          <w:lang w:bidi="ar-EG"/>
        </w:rPr>
        <w:t>ومعيارية</w:t>
      </w:r>
      <w:r w:rsidRPr="00B94D0B">
        <w:rPr>
          <w:rtl/>
          <w:lang w:bidi="ar-EG"/>
        </w:rPr>
        <w:t xml:space="preserve"> مكيّفة ومتوازنة في مجال الملكية الفكرية</w:t>
      </w:r>
      <w:r w:rsidRPr="009B6FA7">
        <w:rPr>
          <w:rtl/>
          <w:lang w:bidi="ar-EG"/>
        </w:rPr>
        <w:t>"</w:t>
      </w:r>
      <w:r w:rsidRPr="00EE0F02">
        <w:rPr>
          <w:rtl/>
          <w:lang w:bidi="ar-EG"/>
        </w:rPr>
        <w:t xml:space="preserve"> (الهدف الاستراتيجي الأول)</w:t>
      </w:r>
      <w:r w:rsidRPr="00A1310C">
        <w:rPr>
          <w:rtl/>
        </w:rPr>
        <w:t>؛</w:t>
      </w:r>
    </w:p>
    <w:p w:rsidR="005F5D94" w:rsidRDefault="005F5D94" w:rsidP="005F5D94">
      <w:pPr>
        <w:pStyle w:val="NormalParaAR"/>
        <w:numPr>
          <w:ilvl w:val="0"/>
          <w:numId w:val="22"/>
        </w:numPr>
        <w:ind w:left="1435"/>
        <w:rPr>
          <w:lang w:bidi="ar-EG"/>
        </w:rPr>
      </w:pPr>
      <w:r>
        <w:rPr>
          <w:rFonts w:hint="cs"/>
          <w:rtl/>
          <w:lang w:bidi="ar-EG"/>
        </w:rPr>
        <w:t>و</w:t>
      </w:r>
      <w:r w:rsidRPr="00993174">
        <w:rPr>
          <w:rtl/>
          <w:lang w:bidi="ar-EG"/>
        </w:rPr>
        <w:t>جميع</w:t>
      </w:r>
      <w:r>
        <w:rPr>
          <w:rFonts w:hint="cs"/>
          <w:rtl/>
          <w:lang w:bidi="ar-EG"/>
        </w:rPr>
        <w:t xml:space="preserve"> النتائج المرتقبة التي تسهم في </w:t>
      </w:r>
      <w:r w:rsidRPr="00993174">
        <w:rPr>
          <w:rtl/>
          <w:lang w:bidi="ar-EG"/>
        </w:rPr>
        <w:t xml:space="preserve">تسهيل الانتفاع بالملكية الفكرية </w:t>
      </w:r>
      <w:r>
        <w:rPr>
          <w:rFonts w:hint="cs"/>
          <w:rtl/>
          <w:lang w:bidi="ar-EG"/>
        </w:rPr>
        <w:t xml:space="preserve">في سبيل </w:t>
      </w:r>
      <w:r w:rsidRPr="00993174">
        <w:rPr>
          <w:rtl/>
          <w:lang w:bidi="ar-EG"/>
        </w:rPr>
        <w:t>الت</w:t>
      </w:r>
      <w:r>
        <w:rPr>
          <w:rtl/>
          <w:lang w:bidi="ar-EG"/>
        </w:rPr>
        <w:t>نمية (الهدف الاستراتيجي الثالث)</w:t>
      </w:r>
      <w:r w:rsidRPr="00A1310C">
        <w:rPr>
          <w:rtl/>
        </w:rPr>
        <w:t>؛</w:t>
      </w:r>
    </w:p>
    <w:p w:rsidR="005F5D94" w:rsidRDefault="005F5D94" w:rsidP="005F5D94">
      <w:pPr>
        <w:pStyle w:val="NormalParaAR"/>
        <w:numPr>
          <w:ilvl w:val="0"/>
          <w:numId w:val="22"/>
        </w:numPr>
        <w:ind w:left="1435"/>
        <w:rPr>
          <w:lang w:bidi="ar-EG"/>
        </w:rPr>
      </w:pPr>
      <w:proofErr w:type="gramStart"/>
      <w:r>
        <w:rPr>
          <w:rFonts w:hint="cs"/>
          <w:rtl/>
          <w:lang w:bidi="ar-EG"/>
        </w:rPr>
        <w:t>والنتيجة</w:t>
      </w:r>
      <w:proofErr w:type="gramEnd"/>
      <w:r>
        <w:rPr>
          <w:rFonts w:hint="cs"/>
          <w:rtl/>
          <w:lang w:bidi="ar-EG"/>
        </w:rPr>
        <w:t xml:space="preserve"> المرتقبة </w:t>
      </w:r>
      <w:r w:rsidRPr="000A1E0B">
        <w:rPr>
          <w:rtl/>
          <w:lang w:bidi="ar-EG"/>
        </w:rPr>
        <w:t>ھ2.4</w:t>
      </w:r>
      <w:r>
        <w:rPr>
          <w:rFonts w:hint="cs"/>
          <w:rtl/>
          <w:lang w:bidi="ar-EG"/>
        </w:rPr>
        <w:t xml:space="preserve"> "</w:t>
      </w:r>
      <w:r w:rsidRPr="000A1E0B">
        <w:rPr>
          <w:rtl/>
          <w:lang w:bidi="ar-EG"/>
        </w:rPr>
        <w:t xml:space="preserve">نفاذ محسّن إلى المعلومات المتعلقة بالملكية الفكرية </w:t>
      </w:r>
      <w:proofErr w:type="gramStart"/>
      <w:r w:rsidRPr="000A1E0B">
        <w:rPr>
          <w:rtl/>
          <w:lang w:bidi="ar-EG"/>
        </w:rPr>
        <w:t>واستخدامها</w:t>
      </w:r>
      <w:proofErr w:type="gramEnd"/>
      <w:r>
        <w:rPr>
          <w:rFonts w:hint="cs"/>
          <w:rtl/>
          <w:lang w:bidi="ar-EG"/>
        </w:rPr>
        <w:t xml:space="preserve">" والنتيجة المرتقبة </w:t>
      </w:r>
      <w:r w:rsidRPr="000A1E0B">
        <w:rPr>
          <w:rtl/>
          <w:lang w:bidi="ar-EG"/>
        </w:rPr>
        <w:t>ھ4.4</w:t>
      </w:r>
      <w:r>
        <w:rPr>
          <w:rFonts w:hint="cs"/>
          <w:rtl/>
          <w:lang w:bidi="ar-EG"/>
        </w:rPr>
        <w:t xml:space="preserve"> "</w:t>
      </w:r>
      <w:r w:rsidRPr="000A1E0B">
        <w:rPr>
          <w:rtl/>
          <w:lang w:bidi="ar-EG"/>
        </w:rPr>
        <w:t>بنية تحتية تقنية ومعرفية معزّزة</w:t>
      </w:r>
      <w:r>
        <w:rPr>
          <w:rFonts w:hint="cs"/>
          <w:rtl/>
          <w:lang w:bidi="ar-EG"/>
        </w:rPr>
        <w:t xml:space="preserve">" </w:t>
      </w:r>
      <w:r w:rsidRPr="000A1E0B">
        <w:rPr>
          <w:rtl/>
          <w:lang w:bidi="ar-EG"/>
        </w:rPr>
        <w:t>(الهدف الاستراتيجي الرابع)</w:t>
      </w:r>
      <w:r w:rsidRPr="00A1310C">
        <w:rPr>
          <w:rtl/>
        </w:rPr>
        <w:t>؛</w:t>
      </w:r>
    </w:p>
    <w:p w:rsidR="005F5D94" w:rsidRDefault="005F5D94" w:rsidP="005F5D94">
      <w:pPr>
        <w:pStyle w:val="NormalParaAR"/>
        <w:numPr>
          <w:ilvl w:val="0"/>
          <w:numId w:val="22"/>
        </w:numPr>
        <w:ind w:left="1435"/>
        <w:rPr>
          <w:lang w:bidi="ar-EG"/>
        </w:rPr>
      </w:pPr>
      <w:proofErr w:type="gramStart"/>
      <w:r>
        <w:rPr>
          <w:rFonts w:hint="cs"/>
          <w:rtl/>
          <w:lang w:bidi="ar-EG"/>
        </w:rPr>
        <w:t>والنتيجة</w:t>
      </w:r>
      <w:proofErr w:type="gramEnd"/>
      <w:r>
        <w:rPr>
          <w:rFonts w:hint="cs"/>
          <w:rtl/>
          <w:lang w:bidi="ar-EG"/>
        </w:rPr>
        <w:t xml:space="preserve"> المرتقبة </w:t>
      </w:r>
      <w:r w:rsidRPr="00F637BB">
        <w:rPr>
          <w:rtl/>
          <w:lang w:bidi="ar-EG"/>
        </w:rPr>
        <w:t>ھ1.5</w:t>
      </w:r>
      <w:r>
        <w:rPr>
          <w:rFonts w:hint="cs"/>
          <w:rtl/>
          <w:lang w:bidi="ar-EG"/>
        </w:rPr>
        <w:t xml:space="preserve"> "</w:t>
      </w:r>
      <w:r w:rsidRPr="006A3B4A">
        <w:rPr>
          <w:rtl/>
          <w:lang w:bidi="ar-EG"/>
        </w:rPr>
        <w:t>استخدام معلومات الويبو الإحصائية بشأن الملكية الفكرية على نطاق أوسع</w:t>
      </w:r>
      <w:r>
        <w:rPr>
          <w:rFonts w:hint="cs"/>
          <w:rtl/>
          <w:lang w:bidi="ar-EG"/>
        </w:rPr>
        <w:t xml:space="preserve">" والنتيجة المرتقبة </w:t>
      </w:r>
      <w:r w:rsidRPr="006A3B4A">
        <w:rPr>
          <w:rtl/>
          <w:lang w:bidi="ar-EG"/>
        </w:rPr>
        <w:t>ھ2.5</w:t>
      </w:r>
      <w:r>
        <w:rPr>
          <w:rFonts w:hint="cs"/>
          <w:rtl/>
          <w:lang w:bidi="ar-EG"/>
        </w:rPr>
        <w:t xml:space="preserve"> "</w:t>
      </w:r>
      <w:r w:rsidRPr="006A3B4A">
        <w:rPr>
          <w:rtl/>
          <w:lang w:bidi="ar-EG"/>
        </w:rPr>
        <w:t>استخدام تحليلات الويبو الاقتصادية على نطاق أوسع</w:t>
      </w:r>
      <w:r>
        <w:rPr>
          <w:rFonts w:hint="cs"/>
          <w:rtl/>
          <w:lang w:bidi="ar-EG"/>
        </w:rPr>
        <w:t>" (</w:t>
      </w:r>
      <w:r w:rsidRPr="006A3B4A">
        <w:rPr>
          <w:rtl/>
          <w:lang w:bidi="ar-EG"/>
        </w:rPr>
        <w:t>الهدف الاستراتيجي الخامس</w:t>
      </w:r>
      <w:r>
        <w:rPr>
          <w:rFonts w:hint="cs"/>
          <w:rtl/>
          <w:lang w:bidi="ar-EG"/>
        </w:rPr>
        <w:t>)</w:t>
      </w:r>
      <w:r w:rsidRPr="00A1310C">
        <w:rPr>
          <w:rtl/>
        </w:rPr>
        <w:t>؛</w:t>
      </w:r>
    </w:p>
    <w:p w:rsidR="005F5D94" w:rsidRDefault="005F5D94" w:rsidP="005F5D94">
      <w:pPr>
        <w:pStyle w:val="NormalParaAR"/>
        <w:numPr>
          <w:ilvl w:val="0"/>
          <w:numId w:val="22"/>
        </w:numPr>
        <w:ind w:left="1435"/>
        <w:rPr>
          <w:lang w:bidi="ar-EG"/>
        </w:rPr>
      </w:pPr>
      <w:proofErr w:type="gramStart"/>
      <w:r>
        <w:rPr>
          <w:rFonts w:hint="cs"/>
          <w:rtl/>
          <w:lang w:bidi="ar-EG"/>
        </w:rPr>
        <w:t>والنتيجة</w:t>
      </w:r>
      <w:proofErr w:type="gramEnd"/>
      <w:r>
        <w:rPr>
          <w:rFonts w:hint="cs"/>
          <w:rtl/>
          <w:lang w:bidi="ar-EG"/>
        </w:rPr>
        <w:t xml:space="preserve"> المرتقبة </w:t>
      </w:r>
      <w:r w:rsidRPr="00251AA1">
        <w:rPr>
          <w:rtl/>
          <w:lang w:bidi="ar-EG"/>
        </w:rPr>
        <w:t>ھ1.6</w:t>
      </w:r>
      <w:r>
        <w:rPr>
          <w:rFonts w:hint="cs"/>
          <w:rtl/>
          <w:lang w:bidi="ar-EG"/>
        </w:rPr>
        <w:t xml:space="preserve"> "</w:t>
      </w:r>
      <w:r w:rsidRPr="00251AA1">
        <w:rPr>
          <w:rtl/>
          <w:lang w:bidi="ar-EG"/>
        </w:rPr>
        <w:t xml:space="preserve">الحوار السياسي الدولي </w:t>
      </w:r>
      <w:proofErr w:type="gramStart"/>
      <w:r w:rsidRPr="00251AA1">
        <w:rPr>
          <w:rtl/>
          <w:lang w:bidi="ar-EG"/>
        </w:rPr>
        <w:t>حول</w:t>
      </w:r>
      <w:proofErr w:type="gramEnd"/>
      <w:r w:rsidRPr="00251AA1">
        <w:rPr>
          <w:rtl/>
          <w:lang w:bidi="ar-EG"/>
        </w:rPr>
        <w:t xml:space="preserve"> إذكاء الاحترام للملكية الفكرية</w:t>
      </w:r>
      <w:r>
        <w:rPr>
          <w:rFonts w:hint="cs"/>
          <w:rtl/>
          <w:lang w:bidi="ar-EG"/>
        </w:rPr>
        <w:t xml:space="preserve">" والنتيجة المرتقبة </w:t>
      </w:r>
      <w:r w:rsidRPr="00251AA1">
        <w:rPr>
          <w:rtl/>
          <w:lang w:bidi="ar-EG"/>
        </w:rPr>
        <w:t>ھ2.6</w:t>
      </w:r>
      <w:r>
        <w:rPr>
          <w:rFonts w:hint="cs"/>
          <w:rtl/>
          <w:lang w:bidi="ar-EG"/>
        </w:rPr>
        <w:t xml:space="preserve"> "</w:t>
      </w:r>
      <w:r w:rsidRPr="00397DC1">
        <w:rPr>
          <w:rtl/>
          <w:lang w:bidi="ar-EG"/>
        </w:rPr>
        <w:t>التعاون المنهجي على</w:t>
      </w:r>
      <w:r>
        <w:rPr>
          <w:rFonts w:hint="cs"/>
          <w:rtl/>
          <w:lang w:bidi="ar-EG"/>
        </w:rPr>
        <w:t xml:space="preserve"> </w:t>
      </w:r>
      <w:r w:rsidRPr="00251AA1">
        <w:rPr>
          <w:rtl/>
          <w:lang w:bidi="ar-EG"/>
        </w:rPr>
        <w:t>إذكاء الاحترام للملكية الفكرية</w:t>
      </w:r>
      <w:r>
        <w:rPr>
          <w:rFonts w:hint="cs"/>
          <w:rtl/>
          <w:lang w:bidi="ar-EG"/>
        </w:rPr>
        <w:t>"</w:t>
      </w:r>
      <w:r w:rsidRPr="00397DC1">
        <w:t xml:space="preserve"> </w:t>
      </w:r>
      <w:r w:rsidRPr="00397DC1">
        <w:rPr>
          <w:rtl/>
          <w:lang w:bidi="ar-EG"/>
        </w:rPr>
        <w:t>(الهدف الاستراتيجي السادس)</w:t>
      </w:r>
      <w:r w:rsidRPr="00A1310C">
        <w:rPr>
          <w:rtl/>
        </w:rPr>
        <w:t>؛</w:t>
      </w:r>
    </w:p>
    <w:p w:rsidR="005F5D94" w:rsidRDefault="005F5D94" w:rsidP="005F5D94">
      <w:pPr>
        <w:pStyle w:val="NormalParaAR"/>
        <w:numPr>
          <w:ilvl w:val="0"/>
          <w:numId w:val="22"/>
        </w:numPr>
        <w:ind w:left="1435"/>
        <w:rPr>
          <w:lang w:bidi="ar-EG"/>
        </w:rPr>
      </w:pPr>
      <w:proofErr w:type="gramStart"/>
      <w:r>
        <w:rPr>
          <w:rFonts w:hint="cs"/>
          <w:rtl/>
          <w:lang w:bidi="ar-EG"/>
        </w:rPr>
        <w:t>والنتيجة</w:t>
      </w:r>
      <w:proofErr w:type="gramEnd"/>
      <w:r>
        <w:rPr>
          <w:rFonts w:hint="cs"/>
          <w:rtl/>
          <w:lang w:bidi="ar-EG"/>
        </w:rPr>
        <w:t xml:space="preserve"> المرتقبة </w:t>
      </w:r>
      <w:r w:rsidRPr="00397DC1">
        <w:rPr>
          <w:rtl/>
          <w:lang w:bidi="ar-EG"/>
        </w:rPr>
        <w:t>ھ2.7</w:t>
      </w:r>
      <w:r>
        <w:rPr>
          <w:rFonts w:hint="cs"/>
          <w:rtl/>
          <w:lang w:bidi="ar-EG"/>
        </w:rPr>
        <w:t xml:space="preserve"> "</w:t>
      </w:r>
      <w:r w:rsidRPr="00397DC1">
        <w:rPr>
          <w:rtl/>
          <w:lang w:bidi="ar-EG"/>
        </w:rPr>
        <w:t>المنصات القائمة على</w:t>
      </w:r>
      <w:r>
        <w:rPr>
          <w:rFonts w:hint="cs"/>
          <w:rtl/>
          <w:lang w:bidi="ar-EG"/>
        </w:rPr>
        <w:t xml:space="preserve"> الملكية الفكرية" (</w:t>
      </w:r>
      <w:r w:rsidRPr="00397DC1">
        <w:rPr>
          <w:rtl/>
          <w:lang w:bidi="ar-EG"/>
        </w:rPr>
        <w:t>الهدف الاستراتيجي السابع</w:t>
      </w:r>
      <w:r>
        <w:rPr>
          <w:rFonts w:hint="cs"/>
          <w:rtl/>
          <w:lang w:bidi="ar-EG"/>
        </w:rPr>
        <w:t>)</w:t>
      </w:r>
      <w:r w:rsidRPr="00A1310C">
        <w:rPr>
          <w:rtl/>
        </w:rPr>
        <w:t>؛</w:t>
      </w:r>
    </w:p>
    <w:p w:rsidR="005F5D94" w:rsidRDefault="005F5D94" w:rsidP="005F5D94">
      <w:pPr>
        <w:pStyle w:val="NormalParaAR"/>
        <w:numPr>
          <w:ilvl w:val="0"/>
          <w:numId w:val="22"/>
        </w:numPr>
        <w:ind w:left="1435"/>
        <w:rPr>
          <w:lang w:bidi="ar-EG"/>
        </w:rPr>
      </w:pPr>
      <w:proofErr w:type="gramStart"/>
      <w:r>
        <w:rPr>
          <w:rFonts w:hint="cs"/>
          <w:rtl/>
          <w:lang w:bidi="ar-EG"/>
        </w:rPr>
        <w:t>والنتيجة</w:t>
      </w:r>
      <w:proofErr w:type="gramEnd"/>
      <w:r>
        <w:rPr>
          <w:rFonts w:hint="cs"/>
          <w:rtl/>
          <w:lang w:bidi="ar-EG"/>
        </w:rPr>
        <w:t xml:space="preserve"> المرتقبة </w:t>
      </w:r>
      <w:r w:rsidRPr="00397DC1">
        <w:rPr>
          <w:rtl/>
          <w:lang w:bidi="ar-EG"/>
        </w:rPr>
        <w:t>ھ4.8</w:t>
      </w:r>
      <w:r>
        <w:rPr>
          <w:rFonts w:hint="cs"/>
          <w:rtl/>
          <w:lang w:bidi="ar-EG"/>
        </w:rPr>
        <w:t xml:space="preserve"> "ال</w:t>
      </w:r>
      <w:r w:rsidRPr="00397DC1">
        <w:rPr>
          <w:rtl/>
          <w:lang w:bidi="ar-EG"/>
        </w:rPr>
        <w:t>تفاعل مع أصحاب المصلحة غير الحكوميين</w:t>
      </w:r>
      <w:r>
        <w:rPr>
          <w:rFonts w:hint="cs"/>
          <w:rtl/>
          <w:lang w:bidi="ar-EG"/>
        </w:rPr>
        <w:t>"</w:t>
      </w:r>
      <w:r w:rsidRPr="00397DC1">
        <w:t xml:space="preserve"> </w:t>
      </w:r>
      <w:r w:rsidRPr="00397DC1">
        <w:rPr>
          <w:rtl/>
          <w:lang w:bidi="ar-EG"/>
        </w:rPr>
        <w:t>(الهدف الاستراتيجي الثامن)</w:t>
      </w:r>
      <w:r w:rsidRPr="00A1310C">
        <w:rPr>
          <w:rtl/>
        </w:rPr>
        <w:t>؛</w:t>
      </w:r>
    </w:p>
    <w:p w:rsidR="005F5D94" w:rsidRDefault="005F5D94" w:rsidP="005F5D94">
      <w:pPr>
        <w:pStyle w:val="NormalParaAR"/>
        <w:numPr>
          <w:ilvl w:val="0"/>
          <w:numId w:val="22"/>
        </w:numPr>
        <w:ind w:left="1435"/>
        <w:rPr>
          <w:lang w:bidi="ar-EG"/>
        </w:rPr>
      </w:pPr>
      <w:proofErr w:type="gramStart"/>
      <w:r>
        <w:rPr>
          <w:rFonts w:hint="cs"/>
          <w:rtl/>
          <w:lang w:bidi="ar-EG"/>
        </w:rPr>
        <w:t>والنتيجة</w:t>
      </w:r>
      <w:proofErr w:type="gramEnd"/>
      <w:r>
        <w:rPr>
          <w:rFonts w:hint="cs"/>
          <w:rtl/>
          <w:lang w:bidi="ar-EG"/>
        </w:rPr>
        <w:t xml:space="preserve"> المرتقبة </w:t>
      </w:r>
      <w:r w:rsidRPr="00397DC1">
        <w:rPr>
          <w:rtl/>
          <w:lang w:bidi="ar-EG"/>
        </w:rPr>
        <w:t>ھ5.8</w:t>
      </w:r>
      <w:r>
        <w:rPr>
          <w:rFonts w:hint="cs"/>
          <w:rtl/>
          <w:lang w:bidi="ar-EG"/>
        </w:rPr>
        <w:t xml:space="preserve"> "ال</w:t>
      </w:r>
      <w:r w:rsidRPr="00F03D77">
        <w:rPr>
          <w:rtl/>
          <w:lang w:bidi="ar-EG"/>
        </w:rPr>
        <w:t>تفاعل مع مسارات الأمم المتحدة و</w:t>
      </w:r>
      <w:r>
        <w:rPr>
          <w:rFonts w:hint="cs"/>
          <w:rtl/>
          <w:lang w:bidi="ar-EG"/>
        </w:rPr>
        <w:t xml:space="preserve">غيرها من </w:t>
      </w:r>
      <w:r w:rsidRPr="00F03D77">
        <w:rPr>
          <w:rtl/>
          <w:lang w:bidi="ar-EG"/>
        </w:rPr>
        <w:t>المنظمات الحكومية الدولية</w:t>
      </w:r>
      <w:r>
        <w:rPr>
          <w:rFonts w:hint="cs"/>
          <w:rtl/>
          <w:lang w:bidi="ar-EG"/>
        </w:rPr>
        <w:t xml:space="preserve">" </w:t>
      </w:r>
      <w:r w:rsidRPr="00F03D77">
        <w:rPr>
          <w:rtl/>
          <w:lang w:bidi="ar-EG"/>
        </w:rPr>
        <w:t>(الهدف الاستراتيجي الثامن)</w:t>
      </w:r>
      <w:r>
        <w:t>.</w:t>
      </w:r>
    </w:p>
    <w:p w:rsidR="005F5D94" w:rsidRDefault="005F5D94" w:rsidP="005F5D94">
      <w:pPr>
        <w:pStyle w:val="NormalParaAR"/>
        <w:ind w:left="1075"/>
        <w:rPr>
          <w:rtl/>
          <w:lang w:bidi="ar-EG"/>
        </w:rPr>
      </w:pPr>
      <w:r>
        <w:rPr>
          <w:rFonts w:hint="cs"/>
          <w:rtl/>
          <w:lang w:bidi="ar-EG"/>
        </w:rPr>
        <w:t>وتُنفِّذها البرامجُ التالية تُخصَّص بوصفها "نفقات اتحادات غير مباشرة":</w:t>
      </w:r>
    </w:p>
    <w:p w:rsidR="005F5D94" w:rsidRDefault="005F5D94" w:rsidP="005F5D94">
      <w:pPr>
        <w:pStyle w:val="NormalParaAR"/>
        <w:spacing w:after="200" w:line="320" w:lineRule="exact"/>
        <w:ind w:left="1440"/>
        <w:rPr>
          <w:rtl/>
          <w:lang w:bidi="ar-EG"/>
        </w:rPr>
      </w:pPr>
      <w:r>
        <w:rPr>
          <w:rtl/>
          <w:lang w:bidi="ar-EG"/>
        </w:rPr>
        <w:t>البرنامج 8 (</w:t>
      </w:r>
      <w:proofErr w:type="gramStart"/>
      <w:r w:rsidRPr="002A4925">
        <w:rPr>
          <w:rtl/>
          <w:lang w:bidi="ar-EG"/>
        </w:rPr>
        <w:t>تنسيق</w:t>
      </w:r>
      <w:proofErr w:type="gramEnd"/>
      <w:r w:rsidRPr="002A4925">
        <w:rPr>
          <w:rtl/>
          <w:lang w:bidi="ar-EG"/>
        </w:rPr>
        <w:t xml:space="preserve"> جدول أعمال التنمية</w:t>
      </w:r>
      <w:r>
        <w:rPr>
          <w:rtl/>
          <w:lang w:bidi="ar-EG"/>
        </w:rPr>
        <w:t>)</w:t>
      </w:r>
    </w:p>
    <w:p w:rsidR="005F5D94" w:rsidRDefault="005F5D94" w:rsidP="005F5D94">
      <w:pPr>
        <w:pStyle w:val="NormalParaAR"/>
        <w:spacing w:after="200" w:line="320" w:lineRule="exact"/>
        <w:ind w:left="1440"/>
        <w:rPr>
          <w:lang w:bidi="ar-EG"/>
        </w:rPr>
      </w:pPr>
      <w:proofErr w:type="gramStart"/>
      <w:r>
        <w:rPr>
          <w:rtl/>
          <w:lang w:bidi="ar-EG"/>
        </w:rPr>
        <w:t>البرنامج</w:t>
      </w:r>
      <w:proofErr w:type="gramEnd"/>
      <w:r>
        <w:rPr>
          <w:rtl/>
          <w:lang w:bidi="ar-EG"/>
        </w:rPr>
        <w:t xml:space="preserve"> 9 (المكاتب الإقليمية والبلدان الأقل نموا</w:t>
      </w:r>
      <w:r>
        <w:rPr>
          <w:rFonts w:hint="cs"/>
          <w:rtl/>
          <w:lang w:bidi="ar-EG"/>
        </w:rPr>
        <w:t>ً</w:t>
      </w:r>
      <w:r>
        <w:rPr>
          <w:rtl/>
          <w:lang w:bidi="ar-EG"/>
        </w:rPr>
        <w:t>)</w:t>
      </w:r>
    </w:p>
    <w:p w:rsidR="005F5D94" w:rsidRDefault="005F5D94" w:rsidP="005F5D94">
      <w:pPr>
        <w:pStyle w:val="NormalParaAR"/>
        <w:spacing w:after="200" w:line="320" w:lineRule="exact"/>
        <w:ind w:left="1440"/>
        <w:rPr>
          <w:lang w:bidi="ar-EG"/>
        </w:rPr>
      </w:pPr>
      <w:r>
        <w:rPr>
          <w:rtl/>
          <w:lang w:bidi="ar-EG"/>
        </w:rPr>
        <w:t>البرنامج 10 (</w:t>
      </w:r>
      <w:r w:rsidRPr="00CC01A4">
        <w:rPr>
          <w:rtl/>
          <w:lang w:bidi="ar-EG"/>
        </w:rPr>
        <w:t>البلدان المنتقلة إلى نظام الاقتصاد الحر والمتقدمة</w:t>
      </w:r>
      <w:r>
        <w:rPr>
          <w:rtl/>
          <w:lang w:bidi="ar-EG"/>
        </w:rPr>
        <w:t>)</w:t>
      </w:r>
    </w:p>
    <w:p w:rsidR="005F5D94" w:rsidRDefault="005F5D94" w:rsidP="005F5D94">
      <w:pPr>
        <w:pStyle w:val="NormalParaAR"/>
        <w:spacing w:after="200" w:line="320" w:lineRule="exact"/>
        <w:ind w:left="1440"/>
        <w:rPr>
          <w:lang w:bidi="ar-EG"/>
        </w:rPr>
      </w:pPr>
      <w:proofErr w:type="gramStart"/>
      <w:r>
        <w:rPr>
          <w:rtl/>
          <w:lang w:bidi="ar-EG"/>
        </w:rPr>
        <w:t>البرنامج</w:t>
      </w:r>
      <w:proofErr w:type="gramEnd"/>
      <w:r>
        <w:rPr>
          <w:rtl/>
          <w:lang w:bidi="ar-EG"/>
        </w:rPr>
        <w:t xml:space="preserve"> 11 (</w:t>
      </w:r>
      <w:r>
        <w:rPr>
          <w:rFonts w:hint="cs"/>
          <w:rtl/>
          <w:lang w:bidi="ar-EG"/>
        </w:rPr>
        <w:t>ال</w:t>
      </w:r>
      <w:r>
        <w:rPr>
          <w:rtl/>
          <w:lang w:bidi="ar-EG"/>
        </w:rPr>
        <w:t>أكاديمية)</w:t>
      </w:r>
    </w:p>
    <w:p w:rsidR="005F5D94" w:rsidRDefault="005F5D94" w:rsidP="005F5D94">
      <w:pPr>
        <w:pStyle w:val="NormalParaAR"/>
        <w:spacing w:after="200" w:line="320" w:lineRule="exact"/>
        <w:ind w:left="1440"/>
        <w:rPr>
          <w:lang w:bidi="ar-EG"/>
        </w:rPr>
      </w:pPr>
      <w:r>
        <w:rPr>
          <w:rtl/>
          <w:lang w:bidi="ar-EG"/>
        </w:rPr>
        <w:lastRenderedPageBreak/>
        <w:t>البرنامج 14 (</w:t>
      </w:r>
      <w:r>
        <w:rPr>
          <w:rFonts w:hint="cs"/>
          <w:rtl/>
          <w:lang w:bidi="ar-EG"/>
        </w:rPr>
        <w:t>النفاذ</w:t>
      </w:r>
      <w:r>
        <w:rPr>
          <w:rtl/>
          <w:lang w:bidi="ar-EG"/>
        </w:rPr>
        <w:t xml:space="preserve"> إلى المعلومات </w:t>
      </w:r>
      <w:proofErr w:type="gramStart"/>
      <w:r>
        <w:rPr>
          <w:rtl/>
          <w:lang w:bidi="ar-EG"/>
        </w:rPr>
        <w:t>والمعرفة</w:t>
      </w:r>
      <w:proofErr w:type="gramEnd"/>
      <w:r>
        <w:rPr>
          <w:rtl/>
          <w:lang w:bidi="ar-EG"/>
        </w:rPr>
        <w:t>)</w:t>
      </w:r>
    </w:p>
    <w:p w:rsidR="005F5D94" w:rsidRDefault="005F5D94" w:rsidP="005F5D94">
      <w:pPr>
        <w:pStyle w:val="NormalParaAR"/>
        <w:spacing w:after="200" w:line="320" w:lineRule="exact"/>
        <w:ind w:left="1440"/>
        <w:rPr>
          <w:lang w:bidi="ar-EG"/>
        </w:rPr>
      </w:pPr>
      <w:r>
        <w:rPr>
          <w:rtl/>
          <w:lang w:bidi="ar-EG"/>
        </w:rPr>
        <w:t>البرنامج 15 (</w:t>
      </w:r>
      <w:proofErr w:type="gramStart"/>
      <w:r w:rsidRPr="00CC01A4">
        <w:rPr>
          <w:rtl/>
          <w:lang w:bidi="ar-EG"/>
        </w:rPr>
        <w:t>الحلول</w:t>
      </w:r>
      <w:proofErr w:type="gramEnd"/>
      <w:r w:rsidRPr="00CC01A4">
        <w:rPr>
          <w:rtl/>
          <w:lang w:bidi="ar-EG"/>
        </w:rPr>
        <w:t xml:space="preserve"> التجارية لمكاتب الملكية الفكرية</w:t>
      </w:r>
      <w:r>
        <w:rPr>
          <w:rtl/>
          <w:lang w:bidi="ar-EG"/>
        </w:rPr>
        <w:t>)</w:t>
      </w:r>
    </w:p>
    <w:p w:rsidR="005F5D94" w:rsidRDefault="005F5D94" w:rsidP="005F5D94">
      <w:pPr>
        <w:pStyle w:val="NormalParaAR"/>
        <w:spacing w:after="200" w:line="320" w:lineRule="exact"/>
        <w:ind w:left="1440"/>
        <w:rPr>
          <w:lang w:bidi="ar-EG"/>
        </w:rPr>
      </w:pPr>
      <w:r>
        <w:rPr>
          <w:rtl/>
          <w:lang w:bidi="ar-EG"/>
        </w:rPr>
        <w:t>برنامج 16 (الاقتصاد والإحصاء)</w:t>
      </w:r>
    </w:p>
    <w:p w:rsidR="005F5D94" w:rsidRDefault="005F5D94" w:rsidP="005F5D94">
      <w:pPr>
        <w:pStyle w:val="NormalParaAR"/>
        <w:spacing w:after="200" w:line="320" w:lineRule="exact"/>
        <w:ind w:left="1440"/>
        <w:rPr>
          <w:lang w:bidi="ar-EG"/>
        </w:rPr>
      </w:pPr>
      <w:r>
        <w:rPr>
          <w:rtl/>
          <w:lang w:bidi="ar-EG"/>
        </w:rPr>
        <w:t>البرنامج 17 (</w:t>
      </w:r>
      <w:r>
        <w:rPr>
          <w:rFonts w:hint="cs"/>
          <w:rtl/>
          <w:lang w:bidi="ar-EG"/>
        </w:rPr>
        <w:t>إذكاء ال</w:t>
      </w:r>
      <w:r>
        <w:rPr>
          <w:rtl/>
          <w:lang w:bidi="ar-EG"/>
        </w:rPr>
        <w:t xml:space="preserve">احترام </w:t>
      </w:r>
      <w:r>
        <w:rPr>
          <w:rFonts w:hint="cs"/>
          <w:rtl/>
          <w:lang w:bidi="ar-EG"/>
        </w:rPr>
        <w:t>ل</w:t>
      </w:r>
      <w:r>
        <w:rPr>
          <w:rtl/>
          <w:lang w:bidi="ar-EG"/>
        </w:rPr>
        <w:t>لملكية الفكرية)</w:t>
      </w:r>
    </w:p>
    <w:p w:rsidR="005F5D94" w:rsidRDefault="005F5D94" w:rsidP="005F5D94">
      <w:pPr>
        <w:pStyle w:val="NormalParaAR"/>
        <w:spacing w:after="200" w:line="320" w:lineRule="exact"/>
        <w:ind w:left="1440"/>
        <w:rPr>
          <w:lang w:bidi="ar-EG"/>
        </w:rPr>
      </w:pPr>
      <w:r>
        <w:rPr>
          <w:rtl/>
          <w:lang w:bidi="ar-EG"/>
        </w:rPr>
        <w:t>البرنامج 18 (الملكية الفكرية والتحديات العالمية)</w:t>
      </w:r>
    </w:p>
    <w:p w:rsidR="005F5D94" w:rsidRDefault="005F5D94" w:rsidP="005F5D94">
      <w:pPr>
        <w:pStyle w:val="NormalParaAR"/>
        <w:spacing w:after="200" w:line="320" w:lineRule="exact"/>
        <w:ind w:left="1440"/>
        <w:rPr>
          <w:lang w:bidi="ar-EG"/>
        </w:rPr>
      </w:pPr>
      <w:r>
        <w:rPr>
          <w:rtl/>
          <w:lang w:bidi="ar-EG"/>
        </w:rPr>
        <w:t>البرنامج 20 (العلاقات الخارجية والشراكات والمكاتب الخارجية)</w:t>
      </w:r>
    </w:p>
    <w:p w:rsidR="005F5D94" w:rsidRDefault="005F5D94" w:rsidP="005F5D94">
      <w:pPr>
        <w:pStyle w:val="NormalParaAR"/>
        <w:spacing w:after="200" w:line="320" w:lineRule="exact"/>
        <w:ind w:left="1440"/>
        <w:rPr>
          <w:lang w:bidi="ar-EG"/>
        </w:rPr>
      </w:pPr>
      <w:proofErr w:type="gramStart"/>
      <w:r>
        <w:rPr>
          <w:rtl/>
          <w:lang w:bidi="ar-EG"/>
        </w:rPr>
        <w:t>البرنامج</w:t>
      </w:r>
      <w:proofErr w:type="gramEnd"/>
      <w:r>
        <w:rPr>
          <w:rtl/>
          <w:lang w:bidi="ar-EG"/>
        </w:rPr>
        <w:t xml:space="preserve"> 21 (الإدارة التنفيذية)</w:t>
      </w:r>
    </w:p>
    <w:p w:rsidR="005F5D94" w:rsidRDefault="005F5D94" w:rsidP="005F5D94">
      <w:pPr>
        <w:pStyle w:val="NormalParaAR"/>
        <w:spacing w:after="200" w:line="320" w:lineRule="exact"/>
        <w:ind w:left="1440"/>
        <w:rPr>
          <w:rtl/>
          <w:lang w:bidi="ar-EG"/>
        </w:rPr>
      </w:pPr>
      <w:r>
        <w:rPr>
          <w:rtl/>
          <w:lang w:bidi="ar-EG"/>
        </w:rPr>
        <w:t>البرنامج 30 (</w:t>
      </w:r>
      <w:r w:rsidRPr="00CC01A4">
        <w:rPr>
          <w:rtl/>
          <w:lang w:bidi="ar-EG"/>
        </w:rPr>
        <w:t xml:space="preserve">الشركات الصغيرة والمتوسطة </w:t>
      </w:r>
      <w:proofErr w:type="gramStart"/>
      <w:r w:rsidRPr="00CC01A4">
        <w:rPr>
          <w:rtl/>
          <w:lang w:bidi="ar-EG"/>
        </w:rPr>
        <w:t>ودعم</w:t>
      </w:r>
      <w:proofErr w:type="gramEnd"/>
      <w:r w:rsidRPr="00CC01A4">
        <w:rPr>
          <w:rtl/>
          <w:lang w:bidi="ar-EG"/>
        </w:rPr>
        <w:t xml:space="preserve"> المقاولة</w:t>
      </w:r>
      <w:r>
        <w:rPr>
          <w:rtl/>
          <w:lang w:bidi="ar-EG"/>
        </w:rPr>
        <w:t>)</w:t>
      </w:r>
    </w:p>
    <w:p w:rsidR="005F5D94" w:rsidRDefault="005F5D94" w:rsidP="005F5D94">
      <w:pPr>
        <w:pStyle w:val="NormalParaAR"/>
        <w:ind w:left="895" w:hanging="360"/>
        <w:rPr>
          <w:rtl/>
          <w:lang w:bidi="ar-EG"/>
        </w:rPr>
      </w:pPr>
      <w:r w:rsidRPr="006533B8">
        <w:rPr>
          <w:noProof/>
          <w:szCs w:val="22"/>
        </w:rPr>
        <mc:AlternateContent>
          <mc:Choice Requires="wps">
            <w:drawing>
              <wp:anchor distT="0" distB="0" distL="114300" distR="114300" simplePos="0" relativeHeight="251667456" behindDoc="0" locked="0" layoutInCell="1" allowOverlap="1" wp14:anchorId="6E8E4780" wp14:editId="6359F9ED">
                <wp:simplePos x="0" y="0"/>
                <wp:positionH relativeFrom="margin">
                  <wp:posOffset>69952</wp:posOffset>
                </wp:positionH>
                <wp:positionV relativeFrom="paragraph">
                  <wp:posOffset>19990</wp:posOffset>
                </wp:positionV>
                <wp:extent cx="5252085" cy="2289657"/>
                <wp:effectExtent l="0" t="0" r="24765" b="158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289657"/>
                        </a:xfrm>
                        <a:prstGeom prst="rect">
                          <a:avLst/>
                        </a:prstGeom>
                        <a:solidFill>
                          <a:srgbClr val="FFFFFF"/>
                        </a:solidFill>
                        <a:ln w="9525">
                          <a:solidFill>
                            <a:schemeClr val="tx2"/>
                          </a:solidFill>
                          <a:miter lim="800000"/>
                          <a:headEnd/>
                          <a:tailEnd/>
                        </a:ln>
                      </wps:spPr>
                      <wps:txbx>
                        <w:txbxContent>
                          <w:p w:rsidR="005F5D94" w:rsidRPr="002650A3" w:rsidRDefault="005F5D94" w:rsidP="005F5D94">
                            <w:pPr>
                              <w:pStyle w:val="NormalParaAR"/>
                              <w:rPr>
                                <w:color w:val="1F497D" w:themeColor="text2"/>
                                <w:rtl/>
                                <w:lang w:eastAsia="fr-CH" w:bidi="ar-EG"/>
                              </w:rPr>
                            </w:pPr>
                            <w:r w:rsidRPr="002650A3">
                              <w:rPr>
                                <w:rFonts w:hint="eastAsia"/>
                                <w:color w:val="1F497D" w:themeColor="text2"/>
                                <w:rtl/>
                                <w:lang w:val="en-GB" w:eastAsia="fr-CH"/>
                              </w:rPr>
                              <w:t>سوف</w:t>
                            </w:r>
                            <w:r w:rsidRPr="002650A3">
                              <w:rPr>
                                <w:color w:val="1F497D" w:themeColor="text2"/>
                                <w:rtl/>
                                <w:lang w:val="en-GB" w:eastAsia="fr-CH"/>
                              </w:rPr>
                              <w:t xml:space="preserve"> تُخصَّص نفقات البرامج 8 و9 و11 و14 و15 و16 بالكامل </w:t>
                            </w:r>
                            <w:r w:rsidRPr="002650A3">
                              <w:rPr>
                                <w:rFonts w:hint="eastAsia"/>
                                <w:color w:val="1F497D" w:themeColor="text2"/>
                                <w:rtl/>
                                <w:lang w:val="en-GB" w:eastAsia="fr-CH"/>
                              </w:rPr>
                              <w:t>بوصفها</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w:t>
                            </w:r>
                            <w:r w:rsidRPr="002650A3">
                              <w:rPr>
                                <w:rFonts w:hint="eastAsia"/>
                                <w:color w:val="1F497D" w:themeColor="text2"/>
                                <w:rtl/>
                                <w:lang w:val="en-GB" w:eastAsia="fr-CH"/>
                              </w:rPr>
                              <w:t>غير</w:t>
                            </w:r>
                            <w:r w:rsidRPr="002650A3">
                              <w:rPr>
                                <w:color w:val="1F497D" w:themeColor="text2"/>
                                <w:rtl/>
                                <w:lang w:val="en-GB" w:eastAsia="fr-CH"/>
                              </w:rPr>
                              <w:t xml:space="preserve"> </w:t>
                            </w:r>
                            <w:r w:rsidRPr="002650A3">
                              <w:rPr>
                                <w:rFonts w:hint="eastAsia"/>
                                <w:color w:val="1F497D" w:themeColor="text2"/>
                                <w:rtl/>
                                <w:lang w:val="en-GB" w:eastAsia="fr-CH"/>
                              </w:rPr>
                              <w:t>مباشرة</w:t>
                            </w:r>
                            <w:r w:rsidRPr="002650A3">
                              <w:rPr>
                                <w:color w:val="1F497D" w:themeColor="text2"/>
                                <w:rtl/>
                                <w:lang w:val="en-GB" w:eastAsia="fr-CH"/>
                              </w:rPr>
                              <w:t xml:space="preserve">" (وهو ما يحدث بموجب المنهجية الحالية باستثناء نفقات البرنامج 14 </w:t>
                            </w:r>
                            <w:r w:rsidRPr="002650A3">
                              <w:rPr>
                                <w:rFonts w:hint="eastAsia"/>
                                <w:color w:val="1F497D" w:themeColor="text2"/>
                                <w:rtl/>
                                <w:lang w:val="en-GB" w:eastAsia="fr-CH"/>
                              </w:rPr>
                              <w:t>التي</w:t>
                            </w:r>
                            <w:r w:rsidRPr="002650A3">
                              <w:rPr>
                                <w:color w:val="1F497D" w:themeColor="text2"/>
                                <w:rtl/>
                                <w:lang w:val="en-GB" w:eastAsia="fr-CH"/>
                              </w:rPr>
                              <w:t xml:space="preserve"> </w:t>
                            </w:r>
                            <w:r w:rsidRPr="002650A3">
                              <w:rPr>
                                <w:rFonts w:hint="eastAsia"/>
                                <w:color w:val="1F497D" w:themeColor="text2"/>
                                <w:rtl/>
                                <w:lang w:val="en-GB" w:eastAsia="fr-CH"/>
                              </w:rPr>
                              <w:t>تُ</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ص حاليا</w:t>
                            </w:r>
                            <w:r w:rsidRPr="002650A3">
                              <w:rPr>
                                <w:rFonts w:hint="eastAsia"/>
                                <w:color w:val="1F497D" w:themeColor="text2"/>
                                <w:rtl/>
                                <w:lang w:val="en-GB" w:eastAsia="fr-CH"/>
                              </w:rPr>
                              <w:t>ً</w:t>
                            </w:r>
                            <w:r w:rsidRPr="002650A3">
                              <w:rPr>
                                <w:color w:val="1F497D" w:themeColor="text2"/>
                                <w:rtl/>
                                <w:lang w:val="en-GB" w:eastAsia="fr-CH"/>
                              </w:rPr>
                              <w:t xml:space="preserve"> </w:t>
                            </w:r>
                            <w:r w:rsidRPr="002650A3">
                              <w:rPr>
                                <w:rFonts w:hint="eastAsia"/>
                                <w:color w:val="1F497D" w:themeColor="text2"/>
                                <w:rtl/>
                                <w:lang w:val="en-GB" w:eastAsia="fr-CH"/>
                              </w:rPr>
                              <w:t>بوصفها</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w:t>
                            </w:r>
                            <w:r w:rsidRPr="002650A3">
                              <w:rPr>
                                <w:rFonts w:hint="eastAsia"/>
                                <w:color w:val="1F497D" w:themeColor="text2"/>
                                <w:rtl/>
                                <w:lang w:val="en-GB" w:eastAsia="fr-CH"/>
                              </w:rPr>
                              <w:t>مباشرة</w:t>
                            </w:r>
                            <w:r w:rsidRPr="002650A3">
                              <w:rPr>
                                <w:color w:val="1F497D" w:themeColor="text2"/>
                                <w:rtl/>
                                <w:lang w:val="en-GB" w:eastAsia="fr-CH"/>
                              </w:rPr>
                              <w:t xml:space="preserve">" </w:t>
                            </w:r>
                            <w:r w:rsidRPr="002650A3">
                              <w:rPr>
                                <w:rFonts w:hint="eastAsia"/>
                                <w:color w:val="1F497D" w:themeColor="text2"/>
                                <w:rtl/>
                                <w:lang w:val="en-GB" w:eastAsia="fr-CH"/>
                              </w:rPr>
                              <w:t>بناءً</w:t>
                            </w:r>
                            <w:r w:rsidRPr="002650A3">
                              <w:rPr>
                                <w:color w:val="1F497D" w:themeColor="text2"/>
                                <w:rtl/>
                                <w:lang w:val="en-GB" w:eastAsia="fr-CH"/>
                              </w:rPr>
                              <w:t xml:space="preserve"> على </w:t>
                            </w:r>
                            <w:r w:rsidRPr="002650A3">
                              <w:rPr>
                                <w:rFonts w:hint="eastAsia"/>
                                <w:color w:val="1F497D" w:themeColor="text2"/>
                                <w:rtl/>
                                <w:lang w:val="en-GB" w:eastAsia="fr-CH"/>
                              </w:rPr>
                              <w:t>حصص</w:t>
                            </w:r>
                            <w:r w:rsidRPr="002650A3">
                              <w:rPr>
                                <w:color w:val="1F497D" w:themeColor="text2"/>
                                <w:rtl/>
                                <w:lang w:val="en-GB" w:eastAsia="fr-CH"/>
                              </w:rPr>
                              <w:t xml:space="preserve"> </w:t>
                            </w:r>
                            <w:r w:rsidRPr="002650A3">
                              <w:rPr>
                                <w:rFonts w:hint="eastAsia"/>
                                <w:color w:val="1F497D" w:themeColor="text2"/>
                                <w:rtl/>
                                <w:lang w:val="en-GB" w:eastAsia="fr-CH"/>
                              </w:rPr>
                              <w:t>الإيرادات</w:t>
                            </w:r>
                            <w:r w:rsidRPr="002650A3">
                              <w:rPr>
                                <w:color w:val="1F497D" w:themeColor="text2"/>
                                <w:rtl/>
                                <w:lang w:val="en-GB" w:eastAsia="fr-CH"/>
                              </w:rPr>
                              <w:t xml:space="preserve"> </w:t>
                            </w:r>
                            <w:r w:rsidRPr="002650A3">
                              <w:rPr>
                                <w:rFonts w:hint="eastAsia"/>
                                <w:color w:val="1F497D" w:themeColor="text2"/>
                                <w:rtl/>
                                <w:lang w:val="en-GB" w:eastAsia="fr-CH"/>
                              </w:rPr>
                              <w:t>النسبية</w:t>
                            </w:r>
                            <w:r w:rsidRPr="002650A3">
                              <w:rPr>
                                <w:color w:val="1F497D" w:themeColor="text2"/>
                                <w:rtl/>
                                <w:lang w:val="en-GB" w:eastAsia="fr-CH"/>
                              </w:rPr>
                              <w:t>)</w:t>
                            </w:r>
                            <w:r w:rsidRPr="002650A3">
                              <w:rPr>
                                <w:color w:val="1F497D" w:themeColor="text2"/>
                                <w:lang w:val="en-GB" w:eastAsia="fr-CH"/>
                              </w:rPr>
                              <w:t>.</w:t>
                            </w:r>
                          </w:p>
                          <w:p w:rsidR="005F5D94" w:rsidRPr="002650A3" w:rsidRDefault="005F5D94" w:rsidP="005F5D94">
                            <w:pPr>
                              <w:pStyle w:val="NormalParaAR"/>
                              <w:rPr>
                                <w:color w:val="1F497D" w:themeColor="text2"/>
                                <w:lang w:val="en-GB" w:eastAsia="fr-CH"/>
                              </w:rPr>
                            </w:pPr>
                            <w:r w:rsidRPr="002650A3">
                              <w:rPr>
                                <w:color w:val="1F497D" w:themeColor="text2"/>
                                <w:rtl/>
                                <w:lang w:val="en-GB" w:eastAsia="fr-CH"/>
                              </w:rPr>
                              <w:t>س</w:t>
                            </w:r>
                            <w:r w:rsidRPr="002650A3">
                              <w:rPr>
                                <w:rFonts w:hint="eastAsia"/>
                                <w:color w:val="1F497D" w:themeColor="text2"/>
                                <w:rtl/>
                                <w:lang w:val="en-GB" w:eastAsia="fr-CH"/>
                              </w:rPr>
                              <w:t>وف</w:t>
                            </w:r>
                            <w:r w:rsidRPr="002650A3">
                              <w:rPr>
                                <w:color w:val="1F497D" w:themeColor="text2"/>
                                <w:rtl/>
                                <w:lang w:val="en-GB" w:eastAsia="fr-CH"/>
                              </w:rPr>
                              <w:t xml:space="preserve"> يُخصَّص جزء من نفقات البرامج 10 و18 و20 و21 </w:t>
                            </w:r>
                            <w:r w:rsidRPr="002650A3">
                              <w:rPr>
                                <w:rFonts w:hint="eastAsia"/>
                                <w:color w:val="1F497D" w:themeColor="text2"/>
                                <w:rtl/>
                                <w:lang w:val="en-GB" w:eastAsia="fr-CH"/>
                              </w:rPr>
                              <w:t>بوصفه</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غير مباشر</w:t>
                            </w:r>
                            <w:r w:rsidRPr="002650A3">
                              <w:rPr>
                                <w:rFonts w:hint="eastAsia"/>
                                <w:color w:val="1F497D" w:themeColor="text2"/>
                                <w:rtl/>
                                <w:lang w:val="en-GB" w:eastAsia="fr-CH"/>
                              </w:rPr>
                              <w:t>ة</w:t>
                            </w:r>
                            <w:r w:rsidRPr="002650A3">
                              <w:rPr>
                                <w:color w:val="1F497D" w:themeColor="text2"/>
                                <w:rtl/>
                                <w:lang w:val="en-GB" w:eastAsia="fr-CH"/>
                              </w:rPr>
                              <w:t xml:space="preserve">". </w:t>
                            </w:r>
                            <w:r w:rsidRPr="002650A3">
                              <w:rPr>
                                <w:rFonts w:hint="eastAsia"/>
                                <w:color w:val="1F497D" w:themeColor="text2"/>
                                <w:rtl/>
                                <w:lang w:val="en-GB" w:eastAsia="fr-CH"/>
                              </w:rPr>
                              <w:t>وسوف</w:t>
                            </w:r>
                            <w:r w:rsidRPr="002650A3">
                              <w:rPr>
                                <w:color w:val="1F497D" w:themeColor="text2"/>
                                <w:rtl/>
                                <w:lang w:val="en-GB" w:eastAsia="fr-CH"/>
                              </w:rPr>
                              <w:t xml:space="preserve"> </w:t>
                            </w:r>
                            <w:r w:rsidRPr="002650A3">
                              <w:rPr>
                                <w:rFonts w:hint="eastAsia"/>
                                <w:color w:val="1F497D" w:themeColor="text2"/>
                                <w:rtl/>
                                <w:lang w:val="en-GB" w:eastAsia="fr-CH"/>
                              </w:rPr>
                              <w:t>يُ</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 xml:space="preserve">ص </w:t>
                            </w:r>
                            <w:r w:rsidRPr="002650A3">
                              <w:rPr>
                                <w:rFonts w:hint="eastAsia"/>
                                <w:color w:val="1F497D" w:themeColor="text2"/>
                                <w:rtl/>
                                <w:lang w:val="en-GB" w:eastAsia="fr-CH"/>
                              </w:rPr>
                              <w:t>جزء</w:t>
                            </w:r>
                            <w:r w:rsidRPr="002650A3">
                              <w:rPr>
                                <w:color w:val="1F497D" w:themeColor="text2"/>
                                <w:rtl/>
                                <w:lang w:val="en-GB" w:eastAsia="fr-CH"/>
                              </w:rPr>
                              <w:t xml:space="preserve"> من نفقات البرنامج 17 </w:t>
                            </w:r>
                            <w:r w:rsidRPr="002650A3">
                              <w:rPr>
                                <w:rFonts w:hint="eastAsia"/>
                                <w:color w:val="1F497D" w:themeColor="text2"/>
                                <w:rtl/>
                                <w:lang w:val="en-GB" w:eastAsia="fr-CH"/>
                              </w:rPr>
                              <w:t>بوصفه</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غير مباشرة"، </w:t>
                            </w:r>
                            <w:r w:rsidRPr="002650A3">
                              <w:rPr>
                                <w:rFonts w:hint="eastAsia"/>
                                <w:color w:val="1F497D" w:themeColor="text2"/>
                                <w:rtl/>
                                <w:lang w:val="en-GB" w:eastAsia="fr-CH"/>
                              </w:rPr>
                              <w:t>وجزء</w:t>
                            </w:r>
                            <w:r w:rsidRPr="002650A3">
                              <w:rPr>
                                <w:color w:val="1F497D" w:themeColor="text2"/>
                                <w:rtl/>
                                <w:lang w:val="en-GB" w:eastAsia="fr-CH"/>
                              </w:rPr>
                              <w:t xml:space="preserve"> منها </w:t>
                            </w:r>
                            <w:r w:rsidRPr="002650A3">
                              <w:rPr>
                                <w:rFonts w:hint="eastAsia"/>
                                <w:color w:val="1F497D" w:themeColor="text2"/>
                                <w:rtl/>
                                <w:lang w:val="en-GB" w:eastAsia="fr-CH"/>
                              </w:rPr>
                              <w:t>بوصفه</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إدارية (</w:t>
                            </w:r>
                            <w:r w:rsidRPr="002650A3">
                              <w:rPr>
                                <w:rFonts w:hint="eastAsia"/>
                                <w:color w:val="1F497D" w:themeColor="text2"/>
                                <w:rtl/>
                                <w:lang w:val="en-GB" w:eastAsia="fr-CH"/>
                              </w:rPr>
                              <w:t>ويُعزى</w:t>
                            </w:r>
                            <w:r w:rsidRPr="002650A3">
                              <w:rPr>
                                <w:color w:val="1F497D" w:themeColor="text2"/>
                                <w:rtl/>
                                <w:lang w:val="en-GB" w:eastAsia="fr-CH"/>
                              </w:rPr>
                              <w:t xml:space="preserve"> التخصيص الثاني إلى مساهمة البرنامج في النتيجة المرتقبة ھ1.8 "التواصل بفعالية أكبر بشأن الملكية الفكرية" (</w:t>
                            </w:r>
                            <w:r w:rsidRPr="002650A3">
                              <w:rPr>
                                <w:rFonts w:hint="eastAsia"/>
                                <w:color w:val="1F497D" w:themeColor="text2"/>
                                <w:rtl/>
                                <w:lang w:val="en-GB" w:eastAsia="fr-CH"/>
                              </w:rPr>
                              <w:t>تُخصَّص</w:t>
                            </w:r>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البرامج 10 و17 </w:t>
                            </w:r>
                            <w:r w:rsidRPr="002650A3">
                              <w:rPr>
                                <w:rFonts w:hint="eastAsia"/>
                                <w:color w:val="1F497D" w:themeColor="text2"/>
                                <w:rtl/>
                                <w:lang w:val="en-GB" w:eastAsia="fr-CH"/>
                              </w:rPr>
                              <w:t>و</w:t>
                            </w:r>
                            <w:r w:rsidRPr="002650A3">
                              <w:rPr>
                                <w:color w:val="1F497D" w:themeColor="text2"/>
                                <w:rtl/>
                                <w:lang w:val="en-GB" w:eastAsia="fr-CH"/>
                              </w:rPr>
                              <w:t xml:space="preserve">18 و20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Pr="002650A3">
                              <w:rPr>
                                <w:rFonts w:hint="eastAsia"/>
                                <w:color w:val="1F497D" w:themeColor="text2"/>
                                <w:rtl/>
                                <w:lang w:val="en-GB" w:eastAsia="fr-CH"/>
                              </w:rPr>
                              <w:t>بوصفها</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غير مباشرة". </w:t>
                            </w:r>
                            <w:proofErr w:type="gramStart"/>
                            <w:r w:rsidRPr="002650A3">
                              <w:rPr>
                                <w:color w:val="1F497D" w:themeColor="text2"/>
                                <w:rtl/>
                                <w:lang w:val="en-GB" w:eastAsia="fr-CH"/>
                              </w:rPr>
                              <w:t>و</w:t>
                            </w:r>
                            <w:r w:rsidRPr="002650A3">
                              <w:rPr>
                                <w:rFonts w:hint="eastAsia"/>
                                <w:color w:val="1F497D" w:themeColor="text2"/>
                                <w:rtl/>
                                <w:lang w:val="en-GB" w:eastAsia="fr-CH"/>
                              </w:rPr>
                              <w:t>تُخصَّص</w:t>
                            </w:r>
                            <w:proofErr w:type="gramEnd"/>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البرنامج 21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Pr="002650A3">
                              <w:rPr>
                                <w:rFonts w:hint="eastAsia"/>
                                <w:color w:val="1F497D" w:themeColor="text2"/>
                                <w:rtl/>
                                <w:lang w:val="en-GB" w:eastAsia="fr-CH"/>
                              </w:rPr>
                              <w:t>بوصفها</w:t>
                            </w:r>
                            <w:r w:rsidRPr="002650A3">
                              <w:rPr>
                                <w:color w:val="1F497D" w:themeColor="text2"/>
                                <w:rtl/>
                                <w:lang w:val="en-GB" w:eastAsia="fr-CH"/>
                              </w:rPr>
                              <w:t xml:space="preserve"> نفقات إدارية).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5pt;margin-top:1.55pt;width:413.55pt;height:180.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" strokecolor="#1f497d [3215]">
                <v:textbox>
                  <w:txbxContent>
                    <w:p w:rsidR="005F5D94" w:rsidRPr="002650A3" w:rsidRDefault="005F5D94" w:rsidP="005F5D94">
                      <w:pPr>
                        <w:pStyle w:val="NormalParaAR"/>
                        <w:rPr>
                          <w:color w:val="1F497D" w:themeColor="text2"/>
                          <w:rtl/>
                          <w:lang w:eastAsia="fr-CH" w:bidi="ar-EG"/>
                        </w:rPr>
                      </w:pPr>
                      <w:r w:rsidRPr="002650A3">
                        <w:rPr>
                          <w:rFonts w:hint="eastAsia"/>
                          <w:color w:val="1F497D" w:themeColor="text2"/>
                          <w:rtl/>
                          <w:lang w:val="en-GB" w:eastAsia="fr-CH"/>
                        </w:rPr>
                        <w:t>سوف</w:t>
                      </w:r>
                      <w:r w:rsidRPr="002650A3">
                        <w:rPr>
                          <w:color w:val="1F497D" w:themeColor="text2"/>
                          <w:rtl/>
                          <w:lang w:val="en-GB" w:eastAsia="fr-CH"/>
                        </w:rPr>
                        <w:t xml:space="preserve"> تُخصَّص نفقات البرامج 8 و9 و11 و14 و15 و16 بالكامل </w:t>
                      </w:r>
                      <w:r w:rsidRPr="002650A3">
                        <w:rPr>
                          <w:rFonts w:hint="eastAsia"/>
                          <w:color w:val="1F497D" w:themeColor="text2"/>
                          <w:rtl/>
                          <w:lang w:val="en-GB" w:eastAsia="fr-CH"/>
                        </w:rPr>
                        <w:t>بوصفها</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w:t>
                      </w:r>
                      <w:r w:rsidRPr="002650A3">
                        <w:rPr>
                          <w:rFonts w:hint="eastAsia"/>
                          <w:color w:val="1F497D" w:themeColor="text2"/>
                          <w:rtl/>
                          <w:lang w:val="en-GB" w:eastAsia="fr-CH"/>
                        </w:rPr>
                        <w:t>غير</w:t>
                      </w:r>
                      <w:r w:rsidRPr="002650A3">
                        <w:rPr>
                          <w:color w:val="1F497D" w:themeColor="text2"/>
                          <w:rtl/>
                          <w:lang w:val="en-GB" w:eastAsia="fr-CH"/>
                        </w:rPr>
                        <w:t xml:space="preserve"> </w:t>
                      </w:r>
                      <w:r w:rsidRPr="002650A3">
                        <w:rPr>
                          <w:rFonts w:hint="eastAsia"/>
                          <w:color w:val="1F497D" w:themeColor="text2"/>
                          <w:rtl/>
                          <w:lang w:val="en-GB" w:eastAsia="fr-CH"/>
                        </w:rPr>
                        <w:t>مباشرة</w:t>
                      </w:r>
                      <w:r w:rsidRPr="002650A3">
                        <w:rPr>
                          <w:color w:val="1F497D" w:themeColor="text2"/>
                          <w:rtl/>
                          <w:lang w:val="en-GB" w:eastAsia="fr-CH"/>
                        </w:rPr>
                        <w:t xml:space="preserve">" (وهو ما يحدث بموجب المنهجية الحالية باستثناء نفقات البرنامج 14 </w:t>
                      </w:r>
                      <w:r w:rsidRPr="002650A3">
                        <w:rPr>
                          <w:rFonts w:hint="eastAsia"/>
                          <w:color w:val="1F497D" w:themeColor="text2"/>
                          <w:rtl/>
                          <w:lang w:val="en-GB" w:eastAsia="fr-CH"/>
                        </w:rPr>
                        <w:t>التي</w:t>
                      </w:r>
                      <w:r w:rsidRPr="002650A3">
                        <w:rPr>
                          <w:color w:val="1F497D" w:themeColor="text2"/>
                          <w:rtl/>
                          <w:lang w:val="en-GB" w:eastAsia="fr-CH"/>
                        </w:rPr>
                        <w:t xml:space="preserve"> </w:t>
                      </w:r>
                      <w:r w:rsidRPr="002650A3">
                        <w:rPr>
                          <w:rFonts w:hint="eastAsia"/>
                          <w:color w:val="1F497D" w:themeColor="text2"/>
                          <w:rtl/>
                          <w:lang w:val="en-GB" w:eastAsia="fr-CH"/>
                        </w:rPr>
                        <w:t>تُ</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ص حاليا</w:t>
                      </w:r>
                      <w:r w:rsidRPr="002650A3">
                        <w:rPr>
                          <w:rFonts w:hint="eastAsia"/>
                          <w:color w:val="1F497D" w:themeColor="text2"/>
                          <w:rtl/>
                          <w:lang w:val="en-GB" w:eastAsia="fr-CH"/>
                        </w:rPr>
                        <w:t>ً</w:t>
                      </w:r>
                      <w:r w:rsidRPr="002650A3">
                        <w:rPr>
                          <w:color w:val="1F497D" w:themeColor="text2"/>
                          <w:rtl/>
                          <w:lang w:val="en-GB" w:eastAsia="fr-CH"/>
                        </w:rPr>
                        <w:t xml:space="preserve"> </w:t>
                      </w:r>
                      <w:r w:rsidRPr="002650A3">
                        <w:rPr>
                          <w:rFonts w:hint="eastAsia"/>
                          <w:color w:val="1F497D" w:themeColor="text2"/>
                          <w:rtl/>
                          <w:lang w:val="en-GB" w:eastAsia="fr-CH"/>
                        </w:rPr>
                        <w:t>بوصفها</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w:t>
                      </w:r>
                      <w:r w:rsidRPr="002650A3">
                        <w:rPr>
                          <w:rFonts w:hint="eastAsia"/>
                          <w:color w:val="1F497D" w:themeColor="text2"/>
                          <w:rtl/>
                          <w:lang w:val="en-GB" w:eastAsia="fr-CH"/>
                        </w:rPr>
                        <w:t>مباشرة</w:t>
                      </w:r>
                      <w:r w:rsidRPr="002650A3">
                        <w:rPr>
                          <w:color w:val="1F497D" w:themeColor="text2"/>
                          <w:rtl/>
                          <w:lang w:val="en-GB" w:eastAsia="fr-CH"/>
                        </w:rPr>
                        <w:t xml:space="preserve">" </w:t>
                      </w:r>
                      <w:r w:rsidRPr="002650A3">
                        <w:rPr>
                          <w:rFonts w:hint="eastAsia"/>
                          <w:color w:val="1F497D" w:themeColor="text2"/>
                          <w:rtl/>
                          <w:lang w:val="en-GB" w:eastAsia="fr-CH"/>
                        </w:rPr>
                        <w:t>بناءً</w:t>
                      </w:r>
                      <w:r w:rsidRPr="002650A3">
                        <w:rPr>
                          <w:color w:val="1F497D" w:themeColor="text2"/>
                          <w:rtl/>
                          <w:lang w:val="en-GB" w:eastAsia="fr-CH"/>
                        </w:rPr>
                        <w:t xml:space="preserve"> على </w:t>
                      </w:r>
                      <w:r w:rsidRPr="002650A3">
                        <w:rPr>
                          <w:rFonts w:hint="eastAsia"/>
                          <w:color w:val="1F497D" w:themeColor="text2"/>
                          <w:rtl/>
                          <w:lang w:val="en-GB" w:eastAsia="fr-CH"/>
                        </w:rPr>
                        <w:t>حصص</w:t>
                      </w:r>
                      <w:r w:rsidRPr="002650A3">
                        <w:rPr>
                          <w:color w:val="1F497D" w:themeColor="text2"/>
                          <w:rtl/>
                          <w:lang w:val="en-GB" w:eastAsia="fr-CH"/>
                        </w:rPr>
                        <w:t xml:space="preserve"> </w:t>
                      </w:r>
                      <w:r w:rsidRPr="002650A3">
                        <w:rPr>
                          <w:rFonts w:hint="eastAsia"/>
                          <w:color w:val="1F497D" w:themeColor="text2"/>
                          <w:rtl/>
                          <w:lang w:val="en-GB" w:eastAsia="fr-CH"/>
                        </w:rPr>
                        <w:t>الإيرادات</w:t>
                      </w:r>
                      <w:r w:rsidRPr="002650A3">
                        <w:rPr>
                          <w:color w:val="1F497D" w:themeColor="text2"/>
                          <w:rtl/>
                          <w:lang w:val="en-GB" w:eastAsia="fr-CH"/>
                        </w:rPr>
                        <w:t xml:space="preserve"> </w:t>
                      </w:r>
                      <w:r w:rsidRPr="002650A3">
                        <w:rPr>
                          <w:rFonts w:hint="eastAsia"/>
                          <w:color w:val="1F497D" w:themeColor="text2"/>
                          <w:rtl/>
                          <w:lang w:val="en-GB" w:eastAsia="fr-CH"/>
                        </w:rPr>
                        <w:t>النسبية</w:t>
                      </w:r>
                      <w:r w:rsidRPr="002650A3">
                        <w:rPr>
                          <w:color w:val="1F497D" w:themeColor="text2"/>
                          <w:rtl/>
                          <w:lang w:val="en-GB" w:eastAsia="fr-CH"/>
                        </w:rPr>
                        <w:t>)</w:t>
                      </w:r>
                      <w:r w:rsidRPr="002650A3">
                        <w:rPr>
                          <w:color w:val="1F497D" w:themeColor="text2"/>
                          <w:lang w:val="en-GB" w:eastAsia="fr-CH"/>
                        </w:rPr>
                        <w:t>.</w:t>
                      </w:r>
                    </w:p>
                    <w:p w:rsidR="005F5D94" w:rsidRPr="002650A3" w:rsidRDefault="005F5D94" w:rsidP="005F5D94">
                      <w:pPr>
                        <w:pStyle w:val="NormalParaAR"/>
                        <w:rPr>
                          <w:color w:val="1F497D" w:themeColor="text2"/>
                          <w:lang w:val="en-GB" w:eastAsia="fr-CH"/>
                        </w:rPr>
                      </w:pPr>
                      <w:r w:rsidRPr="002650A3">
                        <w:rPr>
                          <w:color w:val="1F497D" w:themeColor="text2"/>
                          <w:rtl/>
                          <w:lang w:val="en-GB" w:eastAsia="fr-CH"/>
                        </w:rPr>
                        <w:t>س</w:t>
                      </w:r>
                      <w:r w:rsidRPr="002650A3">
                        <w:rPr>
                          <w:rFonts w:hint="eastAsia"/>
                          <w:color w:val="1F497D" w:themeColor="text2"/>
                          <w:rtl/>
                          <w:lang w:val="en-GB" w:eastAsia="fr-CH"/>
                        </w:rPr>
                        <w:t>وف</w:t>
                      </w:r>
                      <w:r w:rsidRPr="002650A3">
                        <w:rPr>
                          <w:color w:val="1F497D" w:themeColor="text2"/>
                          <w:rtl/>
                          <w:lang w:val="en-GB" w:eastAsia="fr-CH"/>
                        </w:rPr>
                        <w:t xml:space="preserve"> يُخصَّص جزء من نفقات البرامج 10 و18 و20 و21 </w:t>
                      </w:r>
                      <w:r w:rsidRPr="002650A3">
                        <w:rPr>
                          <w:rFonts w:hint="eastAsia"/>
                          <w:color w:val="1F497D" w:themeColor="text2"/>
                          <w:rtl/>
                          <w:lang w:val="en-GB" w:eastAsia="fr-CH"/>
                        </w:rPr>
                        <w:t>بوصفه</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غير مباشر</w:t>
                      </w:r>
                      <w:r w:rsidRPr="002650A3">
                        <w:rPr>
                          <w:rFonts w:hint="eastAsia"/>
                          <w:color w:val="1F497D" w:themeColor="text2"/>
                          <w:rtl/>
                          <w:lang w:val="en-GB" w:eastAsia="fr-CH"/>
                        </w:rPr>
                        <w:t>ة</w:t>
                      </w:r>
                      <w:r w:rsidRPr="002650A3">
                        <w:rPr>
                          <w:color w:val="1F497D" w:themeColor="text2"/>
                          <w:rtl/>
                          <w:lang w:val="en-GB" w:eastAsia="fr-CH"/>
                        </w:rPr>
                        <w:t xml:space="preserve">". </w:t>
                      </w:r>
                      <w:r w:rsidRPr="002650A3">
                        <w:rPr>
                          <w:rFonts w:hint="eastAsia"/>
                          <w:color w:val="1F497D" w:themeColor="text2"/>
                          <w:rtl/>
                          <w:lang w:val="en-GB" w:eastAsia="fr-CH"/>
                        </w:rPr>
                        <w:t>وسوف</w:t>
                      </w:r>
                      <w:r w:rsidRPr="002650A3">
                        <w:rPr>
                          <w:color w:val="1F497D" w:themeColor="text2"/>
                          <w:rtl/>
                          <w:lang w:val="en-GB" w:eastAsia="fr-CH"/>
                        </w:rPr>
                        <w:t xml:space="preserve"> </w:t>
                      </w:r>
                      <w:r w:rsidRPr="002650A3">
                        <w:rPr>
                          <w:rFonts w:hint="eastAsia"/>
                          <w:color w:val="1F497D" w:themeColor="text2"/>
                          <w:rtl/>
                          <w:lang w:val="en-GB" w:eastAsia="fr-CH"/>
                        </w:rPr>
                        <w:t>يُ</w:t>
                      </w:r>
                      <w:r w:rsidRPr="002650A3">
                        <w:rPr>
                          <w:color w:val="1F497D" w:themeColor="text2"/>
                          <w:rtl/>
                          <w:lang w:val="en-GB" w:eastAsia="fr-CH"/>
                        </w:rPr>
                        <w:t>خص</w:t>
                      </w:r>
                      <w:r w:rsidRPr="002650A3">
                        <w:rPr>
                          <w:rFonts w:hint="eastAsia"/>
                          <w:color w:val="1F497D" w:themeColor="text2"/>
                          <w:rtl/>
                          <w:lang w:val="en-GB" w:eastAsia="fr-CH"/>
                        </w:rPr>
                        <w:t>َّ</w:t>
                      </w:r>
                      <w:r w:rsidRPr="002650A3">
                        <w:rPr>
                          <w:color w:val="1F497D" w:themeColor="text2"/>
                          <w:rtl/>
                          <w:lang w:val="en-GB" w:eastAsia="fr-CH"/>
                        </w:rPr>
                        <w:t xml:space="preserve">ص </w:t>
                      </w:r>
                      <w:r w:rsidRPr="002650A3">
                        <w:rPr>
                          <w:rFonts w:hint="eastAsia"/>
                          <w:color w:val="1F497D" w:themeColor="text2"/>
                          <w:rtl/>
                          <w:lang w:val="en-GB" w:eastAsia="fr-CH"/>
                        </w:rPr>
                        <w:t>جزء</w:t>
                      </w:r>
                      <w:r w:rsidRPr="002650A3">
                        <w:rPr>
                          <w:color w:val="1F497D" w:themeColor="text2"/>
                          <w:rtl/>
                          <w:lang w:val="en-GB" w:eastAsia="fr-CH"/>
                        </w:rPr>
                        <w:t xml:space="preserve"> من نفقات البرنامج 17 </w:t>
                      </w:r>
                      <w:r w:rsidRPr="002650A3">
                        <w:rPr>
                          <w:rFonts w:hint="eastAsia"/>
                          <w:color w:val="1F497D" w:themeColor="text2"/>
                          <w:rtl/>
                          <w:lang w:val="en-GB" w:eastAsia="fr-CH"/>
                        </w:rPr>
                        <w:t>بوصفه</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غير مباشرة"، </w:t>
                      </w:r>
                      <w:r w:rsidRPr="002650A3">
                        <w:rPr>
                          <w:rFonts w:hint="eastAsia"/>
                          <w:color w:val="1F497D" w:themeColor="text2"/>
                          <w:rtl/>
                          <w:lang w:val="en-GB" w:eastAsia="fr-CH"/>
                        </w:rPr>
                        <w:t>وجزء</w:t>
                      </w:r>
                      <w:r w:rsidRPr="002650A3">
                        <w:rPr>
                          <w:color w:val="1F497D" w:themeColor="text2"/>
                          <w:rtl/>
                          <w:lang w:val="en-GB" w:eastAsia="fr-CH"/>
                        </w:rPr>
                        <w:t xml:space="preserve"> منها </w:t>
                      </w:r>
                      <w:r w:rsidRPr="002650A3">
                        <w:rPr>
                          <w:rFonts w:hint="eastAsia"/>
                          <w:color w:val="1F497D" w:themeColor="text2"/>
                          <w:rtl/>
                          <w:lang w:val="en-GB" w:eastAsia="fr-CH"/>
                        </w:rPr>
                        <w:t>بوصفه</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إدارية (</w:t>
                      </w:r>
                      <w:r w:rsidRPr="002650A3">
                        <w:rPr>
                          <w:rFonts w:hint="eastAsia"/>
                          <w:color w:val="1F497D" w:themeColor="text2"/>
                          <w:rtl/>
                          <w:lang w:val="en-GB" w:eastAsia="fr-CH"/>
                        </w:rPr>
                        <w:t>ويُعزى</w:t>
                      </w:r>
                      <w:r w:rsidRPr="002650A3">
                        <w:rPr>
                          <w:color w:val="1F497D" w:themeColor="text2"/>
                          <w:rtl/>
                          <w:lang w:val="en-GB" w:eastAsia="fr-CH"/>
                        </w:rPr>
                        <w:t xml:space="preserve"> التخصيص الثاني إلى مساهمة البرنامج في النتيجة المرتقبة ھ1.8 "التواصل بفعالية أكبر بشأن الملكية الفكرية" (</w:t>
                      </w:r>
                      <w:r w:rsidRPr="002650A3">
                        <w:rPr>
                          <w:rFonts w:hint="eastAsia"/>
                          <w:color w:val="1F497D" w:themeColor="text2"/>
                          <w:rtl/>
                          <w:lang w:val="en-GB" w:eastAsia="fr-CH"/>
                        </w:rPr>
                        <w:t>تُخصَّص</w:t>
                      </w:r>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البرامج 10 و17 </w:t>
                      </w:r>
                      <w:r w:rsidRPr="002650A3">
                        <w:rPr>
                          <w:rFonts w:hint="eastAsia"/>
                          <w:color w:val="1F497D" w:themeColor="text2"/>
                          <w:rtl/>
                          <w:lang w:val="en-GB" w:eastAsia="fr-CH"/>
                        </w:rPr>
                        <w:t>و</w:t>
                      </w:r>
                      <w:r w:rsidRPr="002650A3">
                        <w:rPr>
                          <w:color w:val="1F497D" w:themeColor="text2"/>
                          <w:rtl/>
                          <w:lang w:val="en-GB" w:eastAsia="fr-CH"/>
                        </w:rPr>
                        <w:t xml:space="preserve">18 و20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Pr="002650A3">
                        <w:rPr>
                          <w:rFonts w:hint="eastAsia"/>
                          <w:color w:val="1F497D" w:themeColor="text2"/>
                          <w:rtl/>
                          <w:lang w:val="en-GB" w:eastAsia="fr-CH"/>
                        </w:rPr>
                        <w:t>بوصفها</w:t>
                      </w:r>
                      <w:r w:rsidRPr="002650A3">
                        <w:rPr>
                          <w:color w:val="1F497D" w:themeColor="text2"/>
                          <w:rtl/>
                          <w:lang w:val="en-GB" w:eastAsia="fr-CH"/>
                        </w:rPr>
                        <w:t xml:space="preserve"> "</w:t>
                      </w:r>
                      <w:r w:rsidRPr="002650A3">
                        <w:rPr>
                          <w:rFonts w:hint="eastAsia"/>
                          <w:color w:val="1F497D" w:themeColor="text2"/>
                          <w:rtl/>
                          <w:lang w:val="en-GB" w:eastAsia="fr-CH"/>
                        </w:rPr>
                        <w:t>نفقات</w:t>
                      </w:r>
                      <w:r w:rsidRPr="002650A3">
                        <w:rPr>
                          <w:color w:val="1F497D" w:themeColor="text2"/>
                          <w:rtl/>
                          <w:lang w:val="en-GB" w:eastAsia="fr-CH"/>
                        </w:rPr>
                        <w:t xml:space="preserve"> </w:t>
                      </w:r>
                      <w:r w:rsidRPr="002650A3">
                        <w:rPr>
                          <w:rFonts w:hint="eastAsia"/>
                          <w:color w:val="1F497D" w:themeColor="text2"/>
                          <w:rtl/>
                          <w:lang w:val="en-GB" w:eastAsia="fr-CH"/>
                        </w:rPr>
                        <w:t>اتحادات</w:t>
                      </w:r>
                      <w:r w:rsidRPr="002650A3">
                        <w:rPr>
                          <w:color w:val="1F497D" w:themeColor="text2"/>
                          <w:rtl/>
                          <w:lang w:val="en-GB" w:eastAsia="fr-CH"/>
                        </w:rPr>
                        <w:t xml:space="preserve"> غير مباشرة". </w:t>
                      </w:r>
                      <w:proofErr w:type="gramStart"/>
                      <w:r w:rsidRPr="002650A3">
                        <w:rPr>
                          <w:color w:val="1F497D" w:themeColor="text2"/>
                          <w:rtl/>
                          <w:lang w:val="en-GB" w:eastAsia="fr-CH"/>
                        </w:rPr>
                        <w:t>و</w:t>
                      </w:r>
                      <w:r w:rsidRPr="002650A3">
                        <w:rPr>
                          <w:rFonts w:hint="eastAsia"/>
                          <w:color w:val="1F497D" w:themeColor="text2"/>
                          <w:rtl/>
                          <w:lang w:val="en-GB" w:eastAsia="fr-CH"/>
                        </w:rPr>
                        <w:t>تُخصَّص</w:t>
                      </w:r>
                      <w:proofErr w:type="gramEnd"/>
                      <w:r w:rsidRPr="002650A3">
                        <w:rPr>
                          <w:color w:val="1F497D" w:themeColor="text2"/>
                          <w:rtl/>
                          <w:lang w:val="en-GB" w:eastAsia="fr-CH"/>
                        </w:rPr>
                        <w:t xml:space="preserve"> حاليا</w:t>
                      </w:r>
                      <w:r w:rsidRPr="002650A3">
                        <w:rPr>
                          <w:rFonts w:hint="eastAsia"/>
                          <w:color w:val="1F497D" w:themeColor="text2"/>
                          <w:rtl/>
                          <w:lang w:val="en-GB" w:eastAsia="fr-CH"/>
                        </w:rPr>
                        <w:t>ً</w:t>
                      </w:r>
                      <w:r w:rsidRPr="002650A3">
                        <w:rPr>
                          <w:color w:val="1F497D" w:themeColor="text2"/>
                          <w:rtl/>
                          <w:lang w:val="en-GB" w:eastAsia="fr-CH"/>
                        </w:rPr>
                        <w:t xml:space="preserve"> نفقات البرنامج 21 </w:t>
                      </w:r>
                      <w:r w:rsidRPr="002650A3">
                        <w:rPr>
                          <w:rFonts w:hint="eastAsia"/>
                          <w:color w:val="1F497D" w:themeColor="text2"/>
                          <w:rtl/>
                          <w:lang w:val="en-GB" w:eastAsia="fr-CH"/>
                        </w:rPr>
                        <w:t>بالكامل</w:t>
                      </w:r>
                      <w:r w:rsidRPr="002650A3">
                        <w:rPr>
                          <w:color w:val="1F497D" w:themeColor="text2"/>
                          <w:rtl/>
                          <w:lang w:val="en-GB" w:eastAsia="fr-CH"/>
                        </w:rPr>
                        <w:t xml:space="preserve"> </w:t>
                      </w:r>
                      <w:r w:rsidRPr="002650A3">
                        <w:rPr>
                          <w:rFonts w:hint="eastAsia"/>
                          <w:color w:val="1F497D" w:themeColor="text2"/>
                          <w:rtl/>
                          <w:lang w:val="en-GB" w:eastAsia="fr-CH"/>
                        </w:rPr>
                        <w:t>بوصفها</w:t>
                      </w:r>
                      <w:r w:rsidRPr="002650A3">
                        <w:rPr>
                          <w:color w:val="1F497D" w:themeColor="text2"/>
                          <w:rtl/>
                          <w:lang w:val="en-GB" w:eastAsia="fr-CH"/>
                        </w:rPr>
                        <w:t xml:space="preserve"> نفقات إدارية).</w:t>
                      </w:r>
                    </w:p>
                  </w:txbxContent>
                </v:textbox>
                <w10:wrap anchorx="margin"/>
              </v:shape>
            </w:pict>
          </mc:Fallback>
        </mc:AlternateContent>
      </w:r>
    </w:p>
    <w:p w:rsidR="005F5D94" w:rsidRDefault="005F5D94" w:rsidP="005F5D94">
      <w:pPr>
        <w:pStyle w:val="NormalParaAR"/>
        <w:ind w:left="895" w:hanging="360"/>
        <w:rPr>
          <w:lang w:bidi="ar-EG"/>
        </w:rPr>
      </w:pPr>
    </w:p>
    <w:p w:rsidR="005F5D94" w:rsidRDefault="005F5D94" w:rsidP="005F5D94">
      <w:pPr>
        <w:pStyle w:val="NormalParaAR"/>
        <w:ind w:left="895" w:hanging="360"/>
        <w:rPr>
          <w:rtl/>
          <w:lang w:bidi="ar-EG"/>
        </w:rPr>
      </w:pPr>
    </w:p>
    <w:p w:rsidR="005F5D94" w:rsidRDefault="005F5D94" w:rsidP="005F5D94">
      <w:pPr>
        <w:pStyle w:val="NormalParaAR"/>
        <w:ind w:left="895" w:hanging="360"/>
        <w:rPr>
          <w:rtl/>
          <w:lang w:bidi="ar-EG"/>
        </w:rPr>
      </w:pPr>
    </w:p>
    <w:p w:rsidR="005F5D94" w:rsidRDefault="005F5D94" w:rsidP="005F5D94">
      <w:pPr>
        <w:pStyle w:val="NormalParaAR"/>
        <w:ind w:left="895" w:hanging="360"/>
        <w:rPr>
          <w:rtl/>
          <w:lang w:bidi="ar-EG"/>
        </w:rPr>
      </w:pPr>
    </w:p>
    <w:p w:rsidR="005F5D94" w:rsidRDefault="005F5D94" w:rsidP="005F5D94">
      <w:pPr>
        <w:pStyle w:val="NormalParaAR"/>
        <w:ind w:left="895" w:hanging="360"/>
        <w:rPr>
          <w:rtl/>
          <w:lang w:bidi="ar-EG"/>
        </w:rPr>
      </w:pPr>
    </w:p>
    <w:p w:rsidR="005F5D94" w:rsidRDefault="005F5D94" w:rsidP="005F5D94">
      <w:pPr>
        <w:pStyle w:val="NumberedParaAR"/>
        <w:numPr>
          <w:ilvl w:val="0"/>
          <w:numId w:val="0"/>
        </w:numPr>
        <w:spacing w:before="360"/>
        <w:ind w:left="1134" w:hanging="567"/>
        <w:rPr>
          <w:rtl/>
          <w:lang w:bidi="ar-EG"/>
        </w:rPr>
      </w:pPr>
      <w:r w:rsidRPr="00D755E5">
        <w:rPr>
          <w:rtl/>
          <w:lang w:bidi="ar-EG"/>
        </w:rPr>
        <w:t>"7"</w:t>
      </w:r>
      <w:r w:rsidRPr="00D755E5">
        <w:rPr>
          <w:rtl/>
          <w:lang w:bidi="ar-EG"/>
        </w:rPr>
        <w:tab/>
      </w:r>
      <w:r>
        <w:rPr>
          <w:rFonts w:hint="cs"/>
          <w:rtl/>
          <w:lang w:bidi="ar-EG"/>
        </w:rPr>
        <w:t>و</w:t>
      </w:r>
      <w:r w:rsidRPr="00D755E5">
        <w:rPr>
          <w:rtl/>
          <w:lang w:bidi="ar-EG"/>
        </w:rPr>
        <w:t xml:space="preserve">في إطار المنهجية الحالية، </w:t>
      </w:r>
      <w:r>
        <w:rPr>
          <w:rFonts w:hint="cs"/>
          <w:rtl/>
          <w:lang w:bidi="ar-EG"/>
        </w:rPr>
        <w:t xml:space="preserve">يستند توزيع </w:t>
      </w:r>
      <w:r w:rsidRPr="00D755E5">
        <w:rPr>
          <w:rtl/>
          <w:lang w:bidi="ar-EG"/>
        </w:rPr>
        <w:t xml:space="preserve">نفقات البرنامج 12 (التصنيفات والمعايير) </w:t>
      </w:r>
      <w:r>
        <w:rPr>
          <w:rFonts w:hint="cs"/>
          <w:rtl/>
          <w:lang w:bidi="ar-EG"/>
        </w:rPr>
        <w:t>على ا</w:t>
      </w:r>
      <w:r w:rsidRPr="00D755E5">
        <w:rPr>
          <w:rtl/>
          <w:lang w:bidi="ar-EG"/>
        </w:rPr>
        <w:t>لاتحا</w:t>
      </w:r>
      <w:r>
        <w:rPr>
          <w:rFonts w:hint="cs"/>
          <w:rtl/>
          <w:lang w:bidi="ar-EG"/>
        </w:rPr>
        <w:t>دات إلى</w:t>
      </w:r>
      <w:r w:rsidRPr="00D755E5">
        <w:rPr>
          <w:rtl/>
          <w:lang w:bidi="ar-EG"/>
        </w:rPr>
        <w:t xml:space="preserve"> تقدير </w:t>
      </w:r>
      <w:r>
        <w:rPr>
          <w:rFonts w:hint="cs"/>
          <w:rtl/>
          <w:lang w:bidi="ar-EG"/>
        </w:rPr>
        <w:t xml:space="preserve">مدير </w:t>
      </w:r>
      <w:r w:rsidRPr="00D755E5">
        <w:rPr>
          <w:rtl/>
          <w:lang w:bidi="ar-EG"/>
        </w:rPr>
        <w:t xml:space="preserve">البرنامج. </w:t>
      </w:r>
      <w:r>
        <w:rPr>
          <w:rFonts w:hint="cs"/>
          <w:rtl/>
          <w:lang w:bidi="ar-EG"/>
        </w:rPr>
        <w:t xml:space="preserve">وحُدِّدت </w:t>
      </w:r>
      <w:r w:rsidRPr="00D755E5">
        <w:rPr>
          <w:rtl/>
          <w:lang w:bidi="ar-EG"/>
        </w:rPr>
        <w:t>فرصة ل</w:t>
      </w:r>
      <w:r>
        <w:rPr>
          <w:rFonts w:hint="cs"/>
          <w:rtl/>
          <w:lang w:bidi="ar-EG"/>
        </w:rPr>
        <w:t>لتحسين كي يكون توزيع</w:t>
      </w:r>
      <w:r w:rsidRPr="00D755E5">
        <w:rPr>
          <w:rtl/>
          <w:lang w:bidi="ar-EG"/>
        </w:rPr>
        <w:t xml:space="preserve"> </w:t>
      </w:r>
      <w:r>
        <w:rPr>
          <w:rFonts w:hint="cs"/>
          <w:rtl/>
          <w:lang w:bidi="ar-EG"/>
        </w:rPr>
        <w:t>النفقات بناءً على عبء</w:t>
      </w:r>
      <w:r w:rsidRPr="00D755E5">
        <w:rPr>
          <w:rtl/>
          <w:lang w:bidi="ar-EG"/>
        </w:rPr>
        <w:t xml:space="preserve"> العمل الفعلي للبرنامج 12 (أي</w:t>
      </w:r>
      <w:r>
        <w:rPr>
          <w:rFonts w:hint="cs"/>
          <w:rtl/>
          <w:lang w:bidi="ar-EG"/>
        </w:rPr>
        <w:t>ْ</w:t>
      </w:r>
      <w:r w:rsidRPr="00D755E5">
        <w:rPr>
          <w:rtl/>
          <w:lang w:bidi="ar-EG"/>
        </w:rPr>
        <w:t xml:space="preserve"> </w:t>
      </w:r>
      <w:r w:rsidRPr="004E3B86">
        <w:rPr>
          <w:rFonts w:hint="cs"/>
          <w:rtl/>
          <w:lang w:bidi="ar-EG"/>
        </w:rPr>
        <w:t>نصيب كل اتحاد</w:t>
      </w:r>
      <w:r>
        <w:rPr>
          <w:rFonts w:hint="cs"/>
          <w:rtl/>
          <w:lang w:bidi="ar-EG"/>
        </w:rPr>
        <w:t xml:space="preserve"> من </w:t>
      </w:r>
      <w:r w:rsidRPr="00D755E5">
        <w:rPr>
          <w:rtl/>
          <w:lang w:bidi="ar-EG"/>
        </w:rPr>
        <w:t>الأعمال</w:t>
      </w:r>
      <w:r>
        <w:rPr>
          <w:rFonts w:hint="cs"/>
          <w:rtl/>
          <w:lang w:bidi="ar-EG"/>
        </w:rPr>
        <w:t xml:space="preserve"> المتعلقة بالمعايير الخاصة بالتصنيف الدولي للبراءات، و</w:t>
      </w:r>
      <w:r w:rsidRPr="00D755E5">
        <w:rPr>
          <w:rtl/>
          <w:lang w:bidi="ar-EG"/>
        </w:rPr>
        <w:t>نيس</w:t>
      </w:r>
      <w:r>
        <w:rPr>
          <w:rFonts w:hint="cs"/>
          <w:rtl/>
          <w:lang w:bidi="ar-EG"/>
        </w:rPr>
        <w:t>،</w:t>
      </w:r>
      <w:r w:rsidRPr="00D755E5">
        <w:rPr>
          <w:rtl/>
          <w:lang w:bidi="ar-EG"/>
        </w:rPr>
        <w:t xml:space="preserve"> </w:t>
      </w:r>
      <w:proofErr w:type="spellStart"/>
      <w:r w:rsidRPr="00D755E5">
        <w:rPr>
          <w:rtl/>
          <w:lang w:bidi="ar-EG"/>
        </w:rPr>
        <w:t>ولوكارنو</w:t>
      </w:r>
      <w:proofErr w:type="spellEnd"/>
      <w:r>
        <w:rPr>
          <w:rFonts w:hint="cs"/>
          <w:rtl/>
          <w:lang w:bidi="ar-EG"/>
        </w:rPr>
        <w:t>،</w:t>
      </w:r>
      <w:r w:rsidRPr="00D755E5">
        <w:rPr>
          <w:rtl/>
          <w:lang w:bidi="ar-EG"/>
        </w:rPr>
        <w:t xml:space="preserve"> والويبو).</w:t>
      </w:r>
    </w:p>
    <w:p w:rsidR="005F5D94" w:rsidRDefault="005F5D94" w:rsidP="005F5D94">
      <w:pPr>
        <w:pStyle w:val="NormalParaAR"/>
        <w:ind w:left="895" w:hanging="360"/>
        <w:rPr>
          <w:rtl/>
          <w:lang w:bidi="ar-EG"/>
        </w:rPr>
      </w:pPr>
      <w:r w:rsidRPr="006533B8">
        <w:rPr>
          <w:noProof/>
          <w:szCs w:val="22"/>
        </w:rPr>
        <mc:AlternateContent>
          <mc:Choice Requires="wps">
            <w:drawing>
              <wp:anchor distT="0" distB="0" distL="114300" distR="114300" simplePos="0" relativeHeight="251668480" behindDoc="0" locked="0" layoutInCell="1" allowOverlap="1" wp14:anchorId="6FAB740D" wp14:editId="1F8FFD3A">
                <wp:simplePos x="0" y="0"/>
                <wp:positionH relativeFrom="column">
                  <wp:posOffset>22225</wp:posOffset>
                </wp:positionH>
                <wp:positionV relativeFrom="paragraph">
                  <wp:posOffset>3175</wp:posOffset>
                </wp:positionV>
                <wp:extent cx="5302809" cy="588475"/>
                <wp:effectExtent l="0" t="0" r="12700"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588475"/>
                        </a:xfrm>
                        <a:prstGeom prst="rect">
                          <a:avLst/>
                        </a:prstGeom>
                        <a:solidFill>
                          <a:srgbClr val="FFFFFF"/>
                        </a:solidFill>
                        <a:ln w="9525">
                          <a:solidFill>
                            <a:schemeClr val="tx2"/>
                          </a:solidFill>
                          <a:miter lim="800000"/>
                          <a:headEnd/>
                          <a:tailEnd/>
                        </a:ln>
                      </wps:spPr>
                      <wps:txbx>
                        <w:txbxContent>
                          <w:p w:rsidR="005F5D94" w:rsidRPr="000E618C" w:rsidRDefault="005F5D94" w:rsidP="005F5D94">
                            <w:pPr>
                              <w:bidi/>
                              <w:rPr>
                                <w:rFonts w:ascii="Arabic Typesetting" w:hAnsi="Arabic Typesetting" w:cs="Arabic Typesetting"/>
                                <w:iCs/>
                                <w:color w:val="1F497D" w:themeColor="text2"/>
                                <w:sz w:val="36"/>
                                <w:szCs w:val="36"/>
                                <w:rtl/>
                                <w:lang w:bidi="ar-EG"/>
                              </w:rPr>
                            </w:pPr>
                            <w:r w:rsidRPr="000E618C">
                              <w:rPr>
                                <w:rFonts w:ascii="Arabic Typesetting" w:hAnsi="Arabic Typesetting" w:cs="Arabic Typesetting"/>
                                <w:iCs/>
                                <w:color w:val="1F497D" w:themeColor="text2"/>
                                <w:sz w:val="36"/>
                                <w:szCs w:val="36"/>
                                <w:rtl/>
                              </w:rPr>
                              <w:t xml:space="preserve">سوف يؤدي التحسين إلى تغير اتجاه تخصيص </w:t>
                            </w:r>
                            <w:r w:rsidRPr="000E618C">
                              <w:rPr>
                                <w:rFonts w:ascii="Arabic Typesetting" w:hAnsi="Arabic Typesetting" w:cs="Arabic Typesetting" w:hint="cs"/>
                                <w:iCs/>
                                <w:color w:val="1F497D" w:themeColor="text2"/>
                                <w:sz w:val="36"/>
                                <w:szCs w:val="36"/>
                                <w:rtl/>
                              </w:rPr>
                              <w:t>النفقات</w:t>
                            </w:r>
                            <w:r w:rsidRPr="000E618C">
                              <w:rPr>
                                <w:rFonts w:ascii="Arabic Typesetting" w:hAnsi="Arabic Typesetting" w:cs="Arabic Typesetting"/>
                                <w:iCs/>
                                <w:color w:val="1F497D" w:themeColor="text2"/>
                                <w:sz w:val="36"/>
                                <w:szCs w:val="36"/>
                                <w:rtl/>
                              </w:rPr>
                              <w:t xml:space="preserve"> من اتحاد معاهدة التعاون بشأن البراءات </w:t>
                            </w:r>
                            <w:r w:rsidRPr="000E618C">
                              <w:rPr>
                                <w:rFonts w:ascii="Arabic Typesetting" w:hAnsi="Arabic Typesetting" w:cs="Arabic Typesetting" w:hint="cs"/>
                                <w:iCs/>
                                <w:color w:val="1F497D" w:themeColor="text2"/>
                                <w:sz w:val="36"/>
                                <w:szCs w:val="36"/>
                                <w:rtl/>
                              </w:rPr>
                              <w:t xml:space="preserve">إلى </w:t>
                            </w:r>
                            <w:r w:rsidRPr="000E618C">
                              <w:rPr>
                                <w:rFonts w:ascii="Arabic Typesetting" w:hAnsi="Arabic Typesetting" w:cs="Arabic Typesetting"/>
                                <w:iCs/>
                                <w:color w:val="1F497D" w:themeColor="text2"/>
                                <w:sz w:val="36"/>
                                <w:szCs w:val="36"/>
                                <w:rtl/>
                              </w:rPr>
                              <w:t xml:space="preserve">اتحاد مدريد </w:t>
                            </w:r>
                            <w:r w:rsidRPr="000E618C">
                              <w:rPr>
                                <w:rFonts w:ascii="Arabic Typesetting" w:hAnsi="Arabic Typesetting" w:cs="Arabic Typesetting" w:hint="cs"/>
                                <w:iCs/>
                                <w:color w:val="1F497D" w:themeColor="text2"/>
                                <w:sz w:val="36"/>
                                <w:szCs w:val="36"/>
                                <w:rtl/>
                              </w:rPr>
                              <w:t>و</w:t>
                            </w:r>
                            <w:r w:rsidRPr="000E618C">
                              <w:rPr>
                                <w:rFonts w:ascii="Arabic Typesetting" w:hAnsi="Arabic Typesetting" w:cs="Arabic Typesetting"/>
                                <w:iCs/>
                                <w:color w:val="1F497D" w:themeColor="text2"/>
                                <w:sz w:val="36"/>
                                <w:szCs w:val="36"/>
                                <w:rtl/>
                              </w:rPr>
                              <w:t>الاتحادات ال</w:t>
                            </w:r>
                            <w:r>
                              <w:rPr>
                                <w:rFonts w:ascii="Arabic Typesetting" w:hAnsi="Arabic Typesetting" w:cs="Arabic Typesetting"/>
                                <w:iCs/>
                                <w:color w:val="1F497D" w:themeColor="text2"/>
                                <w:sz w:val="36"/>
                                <w:szCs w:val="36"/>
                                <w:rtl/>
                              </w:rPr>
                              <w:t>مُموَّلة</w:t>
                            </w:r>
                            <w:r w:rsidRPr="000E618C">
                              <w:rPr>
                                <w:rFonts w:ascii="Arabic Typesetting" w:hAnsi="Arabic Typesetting" w:cs="Arabic Typesetting"/>
                                <w:iCs/>
                                <w:color w:val="1F497D" w:themeColor="text2"/>
                                <w:sz w:val="36"/>
                                <w:szCs w:val="36"/>
                                <w:rtl/>
                              </w:rPr>
                              <w:t xml:space="preserve"> </w:t>
                            </w:r>
                            <w:r>
                              <w:rPr>
                                <w:rFonts w:ascii="Arabic Typesetting" w:hAnsi="Arabic Typesetting" w:cs="Arabic Typesetting" w:hint="cs"/>
                                <w:iCs/>
                                <w:color w:val="1F497D" w:themeColor="text2"/>
                                <w:sz w:val="36"/>
                                <w:szCs w:val="36"/>
                                <w:rtl/>
                              </w:rPr>
                              <w:t xml:space="preserve">من </w:t>
                            </w:r>
                            <w:r w:rsidRPr="000E618C">
                              <w:rPr>
                                <w:rFonts w:ascii="Arabic Typesetting" w:hAnsi="Arabic Typesetting" w:cs="Arabic Typesetting"/>
                                <w:iCs/>
                                <w:color w:val="1F497D" w:themeColor="text2"/>
                                <w:sz w:val="36"/>
                                <w:szCs w:val="36"/>
                                <w:rtl/>
                              </w:rPr>
                              <w:t>الاشتراكات</w:t>
                            </w:r>
                            <w:r w:rsidRPr="000E618C">
                              <w:rPr>
                                <w:rFonts w:ascii="Arabic Typesetting" w:hAnsi="Arabic Typesetting" w:cs="Arabic Typesetting"/>
                                <w:iCs/>
                                <w:color w:val="1F497D" w:themeColor="text2"/>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75pt;margin-top:.25pt;width:417.55pt;height: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" strokecolor="#1f497d [3215]">
                <v:textbox>
                  <w:txbxContent>
                    <w:p w:rsidR="005F5D94" w:rsidRPr="000E618C" w:rsidRDefault="005F5D94" w:rsidP="005F5D94">
                      <w:pPr>
                        <w:bidi/>
                        <w:rPr>
                          <w:rFonts w:ascii="Arabic Typesetting" w:hAnsi="Arabic Typesetting" w:cs="Arabic Typesetting"/>
                          <w:iCs/>
                          <w:color w:val="1F497D" w:themeColor="text2"/>
                          <w:sz w:val="36"/>
                          <w:szCs w:val="36"/>
                          <w:rtl/>
                          <w:lang w:bidi="ar-EG"/>
                        </w:rPr>
                      </w:pPr>
                      <w:r w:rsidRPr="000E618C">
                        <w:rPr>
                          <w:rFonts w:ascii="Arabic Typesetting" w:hAnsi="Arabic Typesetting" w:cs="Arabic Typesetting"/>
                          <w:iCs/>
                          <w:color w:val="1F497D" w:themeColor="text2"/>
                          <w:sz w:val="36"/>
                          <w:szCs w:val="36"/>
                          <w:rtl/>
                        </w:rPr>
                        <w:t xml:space="preserve">سوف يؤدي التحسين إلى تغير اتجاه تخصيص </w:t>
                      </w:r>
                      <w:r w:rsidRPr="000E618C">
                        <w:rPr>
                          <w:rFonts w:ascii="Arabic Typesetting" w:hAnsi="Arabic Typesetting" w:cs="Arabic Typesetting" w:hint="cs"/>
                          <w:iCs/>
                          <w:color w:val="1F497D" w:themeColor="text2"/>
                          <w:sz w:val="36"/>
                          <w:szCs w:val="36"/>
                          <w:rtl/>
                        </w:rPr>
                        <w:t>النفقات</w:t>
                      </w:r>
                      <w:r w:rsidRPr="000E618C">
                        <w:rPr>
                          <w:rFonts w:ascii="Arabic Typesetting" w:hAnsi="Arabic Typesetting" w:cs="Arabic Typesetting"/>
                          <w:iCs/>
                          <w:color w:val="1F497D" w:themeColor="text2"/>
                          <w:sz w:val="36"/>
                          <w:szCs w:val="36"/>
                          <w:rtl/>
                        </w:rPr>
                        <w:t xml:space="preserve"> من اتحاد معاهدة التعاون بشأن البراءات </w:t>
                      </w:r>
                      <w:r w:rsidRPr="000E618C">
                        <w:rPr>
                          <w:rFonts w:ascii="Arabic Typesetting" w:hAnsi="Arabic Typesetting" w:cs="Arabic Typesetting" w:hint="cs"/>
                          <w:iCs/>
                          <w:color w:val="1F497D" w:themeColor="text2"/>
                          <w:sz w:val="36"/>
                          <w:szCs w:val="36"/>
                          <w:rtl/>
                        </w:rPr>
                        <w:t xml:space="preserve">إلى </w:t>
                      </w:r>
                      <w:r w:rsidRPr="000E618C">
                        <w:rPr>
                          <w:rFonts w:ascii="Arabic Typesetting" w:hAnsi="Arabic Typesetting" w:cs="Arabic Typesetting"/>
                          <w:iCs/>
                          <w:color w:val="1F497D" w:themeColor="text2"/>
                          <w:sz w:val="36"/>
                          <w:szCs w:val="36"/>
                          <w:rtl/>
                        </w:rPr>
                        <w:t xml:space="preserve">اتحاد مدريد </w:t>
                      </w:r>
                      <w:r w:rsidRPr="000E618C">
                        <w:rPr>
                          <w:rFonts w:ascii="Arabic Typesetting" w:hAnsi="Arabic Typesetting" w:cs="Arabic Typesetting" w:hint="cs"/>
                          <w:iCs/>
                          <w:color w:val="1F497D" w:themeColor="text2"/>
                          <w:sz w:val="36"/>
                          <w:szCs w:val="36"/>
                          <w:rtl/>
                        </w:rPr>
                        <w:t>و</w:t>
                      </w:r>
                      <w:r w:rsidRPr="000E618C">
                        <w:rPr>
                          <w:rFonts w:ascii="Arabic Typesetting" w:hAnsi="Arabic Typesetting" w:cs="Arabic Typesetting"/>
                          <w:iCs/>
                          <w:color w:val="1F497D" w:themeColor="text2"/>
                          <w:sz w:val="36"/>
                          <w:szCs w:val="36"/>
                          <w:rtl/>
                        </w:rPr>
                        <w:t>الاتحادات ال</w:t>
                      </w:r>
                      <w:r>
                        <w:rPr>
                          <w:rFonts w:ascii="Arabic Typesetting" w:hAnsi="Arabic Typesetting" w:cs="Arabic Typesetting"/>
                          <w:iCs/>
                          <w:color w:val="1F497D" w:themeColor="text2"/>
                          <w:sz w:val="36"/>
                          <w:szCs w:val="36"/>
                          <w:rtl/>
                        </w:rPr>
                        <w:t>مُموَّلة</w:t>
                      </w:r>
                      <w:r w:rsidRPr="000E618C">
                        <w:rPr>
                          <w:rFonts w:ascii="Arabic Typesetting" w:hAnsi="Arabic Typesetting" w:cs="Arabic Typesetting"/>
                          <w:iCs/>
                          <w:color w:val="1F497D" w:themeColor="text2"/>
                          <w:sz w:val="36"/>
                          <w:szCs w:val="36"/>
                          <w:rtl/>
                        </w:rPr>
                        <w:t xml:space="preserve"> </w:t>
                      </w:r>
                      <w:r>
                        <w:rPr>
                          <w:rFonts w:ascii="Arabic Typesetting" w:hAnsi="Arabic Typesetting" w:cs="Arabic Typesetting" w:hint="cs"/>
                          <w:iCs/>
                          <w:color w:val="1F497D" w:themeColor="text2"/>
                          <w:sz w:val="36"/>
                          <w:szCs w:val="36"/>
                          <w:rtl/>
                        </w:rPr>
                        <w:t xml:space="preserve">من </w:t>
                      </w:r>
                      <w:r w:rsidRPr="000E618C">
                        <w:rPr>
                          <w:rFonts w:ascii="Arabic Typesetting" w:hAnsi="Arabic Typesetting" w:cs="Arabic Typesetting"/>
                          <w:iCs/>
                          <w:color w:val="1F497D" w:themeColor="text2"/>
                          <w:sz w:val="36"/>
                          <w:szCs w:val="36"/>
                          <w:rtl/>
                        </w:rPr>
                        <w:t>الاشتراكات</w:t>
                      </w:r>
                      <w:r w:rsidRPr="000E618C">
                        <w:rPr>
                          <w:rFonts w:ascii="Arabic Typesetting" w:hAnsi="Arabic Typesetting" w:cs="Arabic Typesetting"/>
                          <w:iCs/>
                          <w:color w:val="1F497D" w:themeColor="text2"/>
                          <w:sz w:val="36"/>
                          <w:szCs w:val="36"/>
                        </w:rPr>
                        <w:t>.</w:t>
                      </w:r>
                    </w:p>
                  </w:txbxContent>
                </v:textbox>
              </v:shape>
            </w:pict>
          </mc:Fallback>
        </mc:AlternateContent>
      </w:r>
    </w:p>
    <w:p w:rsidR="005F5D94" w:rsidRDefault="005F5D94" w:rsidP="005F5D94">
      <w:pPr>
        <w:pStyle w:val="NormalParaAR"/>
        <w:ind w:left="895" w:hanging="360"/>
        <w:rPr>
          <w:rtl/>
          <w:lang w:bidi="ar-EG"/>
        </w:rPr>
      </w:pPr>
    </w:p>
    <w:p w:rsidR="005F5D94" w:rsidRDefault="005F5D94" w:rsidP="005F5D94">
      <w:pPr>
        <w:pStyle w:val="NumberedParaAR"/>
        <w:numPr>
          <w:ilvl w:val="0"/>
          <w:numId w:val="0"/>
        </w:numPr>
        <w:spacing w:before="360"/>
        <w:ind w:left="1134" w:hanging="567"/>
        <w:rPr>
          <w:rtl/>
          <w:lang w:bidi="ar-EG"/>
        </w:rPr>
      </w:pPr>
      <w:r w:rsidRPr="007B7678">
        <w:rPr>
          <w:rtl/>
          <w:lang w:bidi="ar-EG"/>
        </w:rPr>
        <w:t>"8"</w:t>
      </w:r>
      <w:r>
        <w:rPr>
          <w:rtl/>
          <w:lang w:bidi="ar-EG"/>
        </w:rPr>
        <w:tab/>
      </w:r>
      <w:r>
        <w:rPr>
          <w:rFonts w:hint="cs"/>
          <w:rtl/>
          <w:lang w:bidi="ar-EG"/>
        </w:rPr>
        <w:t>و</w:t>
      </w:r>
      <w:r w:rsidRPr="007B7678">
        <w:rPr>
          <w:rtl/>
          <w:lang w:bidi="ar-EG"/>
        </w:rPr>
        <w:t xml:space="preserve">في إطار المنهجية الحالية، </w:t>
      </w:r>
      <w:r>
        <w:rPr>
          <w:rFonts w:hint="cs"/>
          <w:rtl/>
          <w:lang w:bidi="ar-EG"/>
        </w:rPr>
        <w:t>يستند توزيع</w:t>
      </w:r>
      <w:r w:rsidRPr="007B7678">
        <w:rPr>
          <w:rtl/>
          <w:lang w:bidi="ar-EG"/>
        </w:rPr>
        <w:t xml:space="preserve"> نفقات البرنامج 13 (قواعد البيانات العالمية) </w:t>
      </w:r>
      <w:r>
        <w:rPr>
          <w:rFonts w:hint="cs"/>
          <w:rtl/>
          <w:lang w:bidi="ar-EG"/>
        </w:rPr>
        <w:t>على ا</w:t>
      </w:r>
      <w:r w:rsidRPr="007B7678">
        <w:rPr>
          <w:rtl/>
          <w:lang w:bidi="ar-EG"/>
        </w:rPr>
        <w:t>لاتحادا</w:t>
      </w:r>
      <w:r>
        <w:rPr>
          <w:rFonts w:hint="cs"/>
          <w:rtl/>
          <w:lang w:bidi="ar-EG"/>
        </w:rPr>
        <w:t>ت إلى</w:t>
      </w:r>
      <w:r w:rsidRPr="007B7678">
        <w:rPr>
          <w:rtl/>
          <w:lang w:bidi="ar-EG"/>
        </w:rPr>
        <w:t xml:space="preserve"> تقديرات </w:t>
      </w:r>
      <w:r>
        <w:rPr>
          <w:rFonts w:hint="cs"/>
          <w:rtl/>
          <w:lang w:bidi="ar-EG"/>
        </w:rPr>
        <w:t>مدير</w:t>
      </w:r>
      <w:r w:rsidRPr="007B7678">
        <w:rPr>
          <w:rtl/>
          <w:lang w:bidi="ar-EG"/>
        </w:rPr>
        <w:t xml:space="preserve"> البرنامج. </w:t>
      </w:r>
      <w:r>
        <w:rPr>
          <w:rFonts w:hint="cs"/>
          <w:rtl/>
          <w:lang w:bidi="ar-EG"/>
        </w:rPr>
        <w:t>وال</w:t>
      </w:r>
      <w:r w:rsidRPr="007B7678">
        <w:rPr>
          <w:rtl/>
          <w:lang w:bidi="ar-EG"/>
        </w:rPr>
        <w:t xml:space="preserve">تقديرات سابقة على توسيع قاعدة البيانات العالمية </w:t>
      </w:r>
      <w:r>
        <w:rPr>
          <w:rFonts w:hint="cs"/>
          <w:rtl/>
          <w:lang w:bidi="ar-EG"/>
        </w:rPr>
        <w:t>ل</w:t>
      </w:r>
      <w:r w:rsidRPr="007B7678">
        <w:rPr>
          <w:rtl/>
          <w:lang w:bidi="ar-EG"/>
        </w:rPr>
        <w:t>لعلام</w:t>
      </w:r>
      <w:r>
        <w:rPr>
          <w:rFonts w:hint="cs"/>
          <w:rtl/>
          <w:lang w:bidi="ar-EG"/>
        </w:rPr>
        <w:t>ات</w:t>
      </w:r>
      <w:r w:rsidRPr="007B7678">
        <w:rPr>
          <w:rtl/>
          <w:lang w:bidi="ar-EG"/>
        </w:rPr>
        <w:t xml:space="preserve"> التجارية </w:t>
      </w:r>
      <w:r>
        <w:rPr>
          <w:rFonts w:hint="cs"/>
          <w:rtl/>
          <w:lang w:bidi="ar-EG"/>
        </w:rPr>
        <w:t>ب</w:t>
      </w:r>
      <w:r w:rsidRPr="007B7678">
        <w:rPr>
          <w:rtl/>
          <w:lang w:bidi="ar-EG"/>
        </w:rPr>
        <w:t xml:space="preserve">إضافة مجموعات وطنية وإطلاق </w:t>
      </w:r>
      <w:r>
        <w:rPr>
          <w:rFonts w:hint="cs"/>
          <w:rtl/>
          <w:lang w:bidi="ar-EG"/>
        </w:rPr>
        <w:t>قاعدة البيانات العالمية لل</w:t>
      </w:r>
      <w:r w:rsidRPr="007B7678">
        <w:rPr>
          <w:rtl/>
          <w:lang w:bidi="ar-EG"/>
        </w:rPr>
        <w:t>تص</w:t>
      </w:r>
      <w:r>
        <w:rPr>
          <w:rFonts w:hint="cs"/>
          <w:rtl/>
          <w:lang w:bidi="ar-EG"/>
        </w:rPr>
        <w:t>ا</w:t>
      </w:r>
      <w:r w:rsidRPr="007B7678">
        <w:rPr>
          <w:rtl/>
          <w:lang w:bidi="ar-EG"/>
        </w:rPr>
        <w:t xml:space="preserve">ميم. </w:t>
      </w:r>
      <w:r>
        <w:rPr>
          <w:rFonts w:hint="cs"/>
          <w:rtl/>
          <w:lang w:bidi="ar-EG"/>
        </w:rPr>
        <w:t xml:space="preserve">وحُدِّدت </w:t>
      </w:r>
      <w:r w:rsidRPr="007B7678">
        <w:rPr>
          <w:rtl/>
          <w:lang w:bidi="ar-EG"/>
        </w:rPr>
        <w:t>فرصة ل</w:t>
      </w:r>
      <w:r>
        <w:rPr>
          <w:rFonts w:hint="cs"/>
          <w:rtl/>
          <w:lang w:bidi="ar-EG"/>
        </w:rPr>
        <w:t xml:space="preserve">لتحسين </w:t>
      </w:r>
      <w:r w:rsidRPr="007B7678">
        <w:rPr>
          <w:rtl/>
          <w:lang w:bidi="ar-EG"/>
        </w:rPr>
        <w:t>لتخصيص النفقات المت</w:t>
      </w:r>
      <w:r>
        <w:rPr>
          <w:rFonts w:hint="cs"/>
          <w:rtl/>
          <w:lang w:bidi="ar-EG"/>
        </w:rPr>
        <w:t>علقة ب</w:t>
      </w:r>
      <w:r w:rsidRPr="007B7678">
        <w:rPr>
          <w:rtl/>
          <w:lang w:bidi="ar-EG"/>
        </w:rPr>
        <w:t>الأنشطة التي تسهم في</w:t>
      </w:r>
      <w:r>
        <w:rPr>
          <w:rFonts w:hint="cs"/>
          <w:rtl/>
          <w:lang w:bidi="ar-EG"/>
        </w:rPr>
        <w:t xml:space="preserve"> تحقيق النتيجة المرتقبة </w:t>
      </w:r>
      <w:r w:rsidRPr="00272BB0">
        <w:rPr>
          <w:rtl/>
          <w:lang w:bidi="ar-EG"/>
        </w:rPr>
        <w:t>ھ3.4</w:t>
      </w:r>
      <w:r>
        <w:rPr>
          <w:rFonts w:hint="cs"/>
          <w:rtl/>
          <w:lang w:bidi="ar-EG"/>
        </w:rPr>
        <w:t xml:space="preserve"> </w:t>
      </w:r>
      <w:r w:rsidRPr="007B7678">
        <w:rPr>
          <w:rtl/>
          <w:lang w:bidi="ar-EG"/>
        </w:rPr>
        <w:t>"</w:t>
      </w:r>
      <w:r w:rsidRPr="00272BB0">
        <w:rPr>
          <w:rtl/>
          <w:lang w:bidi="ar-EG"/>
        </w:rPr>
        <w:t>تغطية جغرافية واسعة لقواعد بيانات الويبو العالمية بشأن الملكية الفكرية</w:t>
      </w:r>
      <w:r w:rsidRPr="007B7678">
        <w:rPr>
          <w:rtl/>
          <w:lang w:bidi="ar-EG"/>
        </w:rPr>
        <w:t xml:space="preserve">" </w:t>
      </w:r>
      <w:r>
        <w:rPr>
          <w:rFonts w:hint="cs"/>
          <w:rtl/>
          <w:lang w:bidi="ar-EG"/>
        </w:rPr>
        <w:t xml:space="preserve">بوصفها "نفقات اتحادات مباشرة" </w:t>
      </w:r>
      <w:r w:rsidRPr="007B7678">
        <w:rPr>
          <w:rtl/>
          <w:lang w:bidi="ar-EG"/>
        </w:rPr>
        <w:t xml:space="preserve">مع </w:t>
      </w:r>
      <w:r>
        <w:rPr>
          <w:rFonts w:hint="cs"/>
          <w:rtl/>
          <w:lang w:bidi="ar-EG"/>
        </w:rPr>
        <w:t>مراعاة ال</w:t>
      </w:r>
      <w:r w:rsidRPr="007B7678">
        <w:rPr>
          <w:rtl/>
          <w:lang w:bidi="ar-EG"/>
        </w:rPr>
        <w:t xml:space="preserve">حصة النسبية للبيانات التي </w:t>
      </w:r>
      <w:r>
        <w:rPr>
          <w:rFonts w:hint="cs"/>
          <w:rtl/>
          <w:lang w:bidi="ar-EG"/>
        </w:rPr>
        <w:t xml:space="preserve">تنشأ عن </w:t>
      </w:r>
      <w:r w:rsidRPr="007B7678">
        <w:rPr>
          <w:rtl/>
          <w:lang w:bidi="ar-EG"/>
        </w:rPr>
        <w:t>المجموعات الوطنية (</w:t>
      </w:r>
      <w:r>
        <w:rPr>
          <w:rFonts w:hint="cs"/>
          <w:rtl/>
          <w:lang w:bidi="ar-EG"/>
        </w:rPr>
        <w:t>المخصصة ل</w:t>
      </w:r>
      <w:r w:rsidRPr="007B7678">
        <w:rPr>
          <w:rtl/>
          <w:lang w:bidi="ar-EG"/>
        </w:rPr>
        <w:t xml:space="preserve">لاتحادات </w:t>
      </w:r>
      <w:r>
        <w:rPr>
          <w:rFonts w:hint="cs"/>
          <w:rtl/>
          <w:lang w:bidi="ar-EG"/>
        </w:rPr>
        <w:t>المُموَّلة من الاشتراكات</w:t>
      </w:r>
      <w:r w:rsidRPr="007B7678">
        <w:rPr>
          <w:rtl/>
          <w:lang w:bidi="ar-EG"/>
        </w:rPr>
        <w:t xml:space="preserve">) مقابل البيانات التي </w:t>
      </w:r>
      <w:r>
        <w:rPr>
          <w:rFonts w:hint="cs"/>
          <w:rtl/>
          <w:lang w:bidi="ar-EG"/>
        </w:rPr>
        <w:t xml:space="preserve">تنشأ عن نظام </w:t>
      </w:r>
      <w:r w:rsidRPr="007B7678">
        <w:rPr>
          <w:rtl/>
          <w:lang w:bidi="ar-EG"/>
        </w:rPr>
        <w:t>معاهدة التعاون بشأن البراءات و</w:t>
      </w:r>
      <w:r>
        <w:rPr>
          <w:rFonts w:hint="cs"/>
          <w:rtl/>
          <w:lang w:bidi="ar-EG"/>
        </w:rPr>
        <w:t xml:space="preserve">نظام </w:t>
      </w:r>
      <w:r w:rsidRPr="007B7678">
        <w:rPr>
          <w:rtl/>
          <w:lang w:bidi="ar-EG"/>
        </w:rPr>
        <w:t>مدريد ونظام لاهاي في كل</w:t>
      </w:r>
      <w:r>
        <w:rPr>
          <w:rFonts w:hint="cs"/>
          <w:rtl/>
          <w:lang w:bidi="ar-EG"/>
        </w:rPr>
        <w:t>ٍّ</w:t>
      </w:r>
      <w:r w:rsidRPr="007B7678">
        <w:rPr>
          <w:rtl/>
          <w:lang w:bidi="ar-EG"/>
        </w:rPr>
        <w:t xml:space="preserve"> </w:t>
      </w:r>
      <w:r>
        <w:rPr>
          <w:rFonts w:hint="cs"/>
          <w:rtl/>
          <w:lang w:bidi="ar-EG"/>
        </w:rPr>
        <w:t xml:space="preserve">من قاعدتي البيانات العالميتين على التوالي </w:t>
      </w:r>
      <w:r w:rsidRPr="007B7678">
        <w:rPr>
          <w:rtl/>
          <w:lang w:bidi="ar-EG"/>
        </w:rPr>
        <w:t xml:space="preserve">(المخصصة </w:t>
      </w:r>
      <w:r>
        <w:rPr>
          <w:rFonts w:hint="cs"/>
          <w:rtl/>
          <w:lang w:bidi="ar-EG"/>
        </w:rPr>
        <w:t xml:space="preserve">لاتحاد </w:t>
      </w:r>
      <w:r w:rsidRPr="007B7678">
        <w:rPr>
          <w:rtl/>
          <w:lang w:bidi="ar-EG"/>
        </w:rPr>
        <w:t xml:space="preserve">معاهدة التعاون بشأن البراءات، </w:t>
      </w:r>
      <w:r>
        <w:rPr>
          <w:rFonts w:hint="cs"/>
          <w:rtl/>
          <w:lang w:bidi="ar-EG"/>
        </w:rPr>
        <w:t>واتحاد</w:t>
      </w:r>
      <w:r w:rsidRPr="007B7678">
        <w:rPr>
          <w:rtl/>
          <w:lang w:bidi="ar-EG"/>
        </w:rPr>
        <w:t xml:space="preserve"> مدريد</w:t>
      </w:r>
      <w:r>
        <w:rPr>
          <w:rFonts w:hint="cs"/>
          <w:rtl/>
          <w:lang w:bidi="ar-EG"/>
        </w:rPr>
        <w:t>، و</w:t>
      </w:r>
      <w:r w:rsidRPr="007B7678">
        <w:rPr>
          <w:rtl/>
          <w:lang w:bidi="ar-EG"/>
        </w:rPr>
        <w:t>اتحاد</w:t>
      </w:r>
      <w:r>
        <w:rPr>
          <w:rFonts w:hint="cs"/>
          <w:rtl/>
          <w:lang w:bidi="ar-EG"/>
        </w:rPr>
        <w:t xml:space="preserve"> ل</w:t>
      </w:r>
      <w:r w:rsidRPr="007B7678">
        <w:rPr>
          <w:rtl/>
          <w:lang w:bidi="ar-EG"/>
        </w:rPr>
        <w:t xml:space="preserve">اهاي). </w:t>
      </w:r>
      <w:r>
        <w:rPr>
          <w:rFonts w:hint="cs"/>
          <w:rtl/>
          <w:lang w:bidi="ar-EG"/>
        </w:rPr>
        <w:t>و</w:t>
      </w:r>
      <w:r w:rsidRPr="007B7678">
        <w:rPr>
          <w:rtl/>
          <w:lang w:bidi="ar-EG"/>
        </w:rPr>
        <w:t xml:space="preserve">نفقات الأنشطة المتعلقة </w:t>
      </w:r>
      <w:r>
        <w:rPr>
          <w:rFonts w:hint="cs"/>
          <w:rtl/>
          <w:lang w:bidi="ar-EG"/>
        </w:rPr>
        <w:t>ب</w:t>
      </w:r>
      <w:r w:rsidRPr="007B7678">
        <w:rPr>
          <w:rtl/>
          <w:lang w:bidi="ar-EG"/>
        </w:rPr>
        <w:t xml:space="preserve">مساهمة </w:t>
      </w:r>
      <w:r>
        <w:rPr>
          <w:rFonts w:hint="cs"/>
          <w:rtl/>
          <w:lang w:bidi="ar-EG"/>
        </w:rPr>
        <w:t>ال</w:t>
      </w:r>
      <w:r w:rsidRPr="007B7678">
        <w:rPr>
          <w:rtl/>
          <w:lang w:bidi="ar-EG"/>
        </w:rPr>
        <w:t>برنامج</w:t>
      </w:r>
      <w:r>
        <w:rPr>
          <w:rFonts w:hint="cs"/>
          <w:rtl/>
          <w:lang w:bidi="ar-EG"/>
        </w:rPr>
        <w:t xml:space="preserve"> في تحقيق النتيجة المرتقبة </w:t>
      </w:r>
      <w:r w:rsidRPr="00307351">
        <w:rPr>
          <w:rtl/>
          <w:lang w:bidi="ar-EG"/>
        </w:rPr>
        <w:t>ھ2.4</w:t>
      </w:r>
      <w:r w:rsidRPr="007B7678">
        <w:rPr>
          <w:rtl/>
          <w:lang w:bidi="ar-EG"/>
        </w:rPr>
        <w:t xml:space="preserve"> "</w:t>
      </w:r>
      <w:r w:rsidRPr="00307351">
        <w:rPr>
          <w:rtl/>
          <w:lang w:bidi="ar-EG"/>
        </w:rPr>
        <w:t>نفاذ محسّن إلى المعلومات المتعلقة بالملكية الفكرية واستخدامها</w:t>
      </w:r>
      <w:r w:rsidRPr="007B7678">
        <w:rPr>
          <w:rtl/>
          <w:lang w:bidi="ar-EG"/>
        </w:rPr>
        <w:t xml:space="preserve">" </w:t>
      </w:r>
      <w:r w:rsidRPr="007B7678">
        <w:rPr>
          <w:rtl/>
          <w:lang w:bidi="ar-EG"/>
        </w:rPr>
        <w:lastRenderedPageBreak/>
        <w:t>س</w:t>
      </w:r>
      <w:r>
        <w:rPr>
          <w:rFonts w:hint="cs"/>
          <w:rtl/>
          <w:lang w:bidi="ar-EG"/>
        </w:rPr>
        <w:t xml:space="preserve">وف </w:t>
      </w:r>
      <w:r w:rsidRPr="007B7678">
        <w:rPr>
          <w:rtl/>
          <w:lang w:bidi="ar-EG"/>
        </w:rPr>
        <w:t>ت</w:t>
      </w:r>
      <w:r>
        <w:rPr>
          <w:rFonts w:hint="cs"/>
          <w:rtl/>
          <w:lang w:bidi="ar-EG"/>
        </w:rPr>
        <w:t>ُ</w:t>
      </w:r>
      <w:r w:rsidRPr="007B7678">
        <w:rPr>
          <w:rtl/>
          <w:lang w:bidi="ar-EG"/>
        </w:rPr>
        <w:t>خص</w:t>
      </w:r>
      <w:r>
        <w:rPr>
          <w:rFonts w:hint="cs"/>
          <w:rtl/>
          <w:lang w:bidi="ar-EG"/>
        </w:rPr>
        <w:t>َّ</w:t>
      </w:r>
      <w:r w:rsidRPr="007B7678">
        <w:rPr>
          <w:rtl/>
          <w:lang w:bidi="ar-EG"/>
        </w:rPr>
        <w:t xml:space="preserve">ص </w:t>
      </w:r>
      <w:r>
        <w:rPr>
          <w:rFonts w:hint="cs"/>
          <w:rtl/>
          <w:lang w:bidi="ar-EG"/>
        </w:rPr>
        <w:t xml:space="preserve">بوصفها "نفقات اتحادات </w:t>
      </w:r>
      <w:r w:rsidRPr="007B7678">
        <w:rPr>
          <w:rtl/>
          <w:lang w:bidi="ar-EG"/>
        </w:rPr>
        <w:t>غير مباشر</w:t>
      </w:r>
      <w:r>
        <w:rPr>
          <w:rFonts w:hint="cs"/>
          <w:rtl/>
          <w:lang w:bidi="ar-EG"/>
        </w:rPr>
        <w:t>ة</w:t>
      </w:r>
      <w:r w:rsidRPr="007B7678">
        <w:rPr>
          <w:rtl/>
          <w:lang w:bidi="ar-EG"/>
        </w:rPr>
        <w:t xml:space="preserve">". </w:t>
      </w:r>
      <w:r>
        <w:rPr>
          <w:rFonts w:hint="cs"/>
          <w:rtl/>
          <w:lang w:bidi="ar-EG"/>
        </w:rPr>
        <w:t xml:space="preserve">أما </w:t>
      </w:r>
      <w:r w:rsidRPr="007B7678">
        <w:rPr>
          <w:rtl/>
          <w:lang w:bidi="ar-EG"/>
        </w:rPr>
        <w:t>في إطار المنهجية الحالية</w:t>
      </w:r>
      <w:r>
        <w:rPr>
          <w:rFonts w:hint="cs"/>
          <w:rtl/>
          <w:lang w:bidi="ar-EG"/>
        </w:rPr>
        <w:t>، فتُخصص النفقات</w:t>
      </w:r>
      <w:r w:rsidRPr="007B7678">
        <w:rPr>
          <w:rtl/>
          <w:lang w:bidi="ar-EG"/>
        </w:rPr>
        <w:t xml:space="preserve"> الأخير</w:t>
      </w:r>
      <w:r>
        <w:rPr>
          <w:rFonts w:hint="cs"/>
          <w:rtl/>
          <w:lang w:bidi="ar-EG"/>
        </w:rPr>
        <w:t>ة بوصفها "نفقات اتحادات م</w:t>
      </w:r>
      <w:r w:rsidRPr="007B7678">
        <w:rPr>
          <w:rtl/>
          <w:lang w:bidi="ar-EG"/>
        </w:rPr>
        <w:t>باشر</w:t>
      </w:r>
      <w:r>
        <w:rPr>
          <w:rFonts w:hint="cs"/>
          <w:rtl/>
          <w:lang w:bidi="ar-EG"/>
        </w:rPr>
        <w:t>ة</w:t>
      </w:r>
      <w:r w:rsidRPr="007B7678">
        <w:rPr>
          <w:rtl/>
          <w:lang w:bidi="ar-EG"/>
        </w:rPr>
        <w:t>".</w:t>
      </w:r>
    </w:p>
    <w:p w:rsidR="005F5D94" w:rsidRDefault="005F5D94" w:rsidP="005F5D94">
      <w:pPr>
        <w:pStyle w:val="NormalParaAR"/>
        <w:ind w:left="895" w:hanging="360"/>
        <w:rPr>
          <w:rtl/>
          <w:lang w:bidi="ar-EG"/>
        </w:rPr>
      </w:pPr>
      <w:r w:rsidRPr="006533B8">
        <w:rPr>
          <w:noProof/>
          <w:szCs w:val="22"/>
        </w:rPr>
        <mc:AlternateContent>
          <mc:Choice Requires="wps">
            <w:drawing>
              <wp:anchor distT="0" distB="0" distL="114300" distR="114300" simplePos="0" relativeHeight="251669504" behindDoc="0" locked="0" layoutInCell="1" allowOverlap="1" wp14:anchorId="1E1FCA4E" wp14:editId="44A0D16D">
                <wp:simplePos x="0" y="0"/>
                <wp:positionH relativeFrom="page">
                  <wp:posOffset>812228</wp:posOffset>
                </wp:positionH>
                <wp:positionV relativeFrom="paragraph">
                  <wp:posOffset>-22860</wp:posOffset>
                </wp:positionV>
                <wp:extent cx="5237480" cy="597528"/>
                <wp:effectExtent l="0" t="0" r="2032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597528"/>
                        </a:xfrm>
                        <a:prstGeom prst="rect">
                          <a:avLst/>
                        </a:prstGeom>
                        <a:solidFill>
                          <a:srgbClr val="FFFFFF"/>
                        </a:solidFill>
                        <a:ln w="9525">
                          <a:solidFill>
                            <a:schemeClr val="tx2"/>
                          </a:solidFill>
                          <a:miter lim="800000"/>
                          <a:headEnd/>
                          <a:tailEnd/>
                        </a:ln>
                      </wps:spPr>
                      <wps:txbx>
                        <w:txbxContent>
                          <w:p w:rsidR="005F5D94" w:rsidRPr="001B1112" w:rsidRDefault="005F5D94" w:rsidP="005F5D94">
                            <w:pPr>
                              <w:bidi/>
                              <w:rPr>
                                <w:rFonts w:ascii="Arabic Typesetting" w:hAnsi="Arabic Typesetting" w:cs="Arabic Typesetting"/>
                                <w:iCs/>
                                <w:color w:val="1F497D" w:themeColor="text2"/>
                                <w:sz w:val="36"/>
                                <w:szCs w:val="36"/>
                                <w:rtl/>
                                <w:lang w:bidi="ar-EG"/>
                              </w:rPr>
                            </w:pPr>
                            <w:r w:rsidRPr="001B1112">
                              <w:rPr>
                                <w:rFonts w:ascii="Arabic Typesetting" w:hAnsi="Arabic Typesetting" w:cs="Arabic Typesetting"/>
                                <w:iCs/>
                                <w:color w:val="1F497D" w:themeColor="text2"/>
                                <w:sz w:val="36"/>
                                <w:szCs w:val="36"/>
                                <w:rtl/>
                              </w:rPr>
                              <w:t>سوف يؤدي التحسين إلى تغير اتجاه تخصيص النفقات من اتحاد معاهدة التعاون بشأن البراءات واتحاد مدريد إلى الاتحادات ال</w:t>
                            </w:r>
                            <w:r>
                              <w:rPr>
                                <w:rFonts w:ascii="Arabic Typesetting" w:hAnsi="Arabic Typesetting" w:cs="Arabic Typesetting"/>
                                <w:iCs/>
                                <w:color w:val="1F497D" w:themeColor="text2"/>
                                <w:sz w:val="36"/>
                                <w:szCs w:val="36"/>
                                <w:rtl/>
                              </w:rPr>
                              <w:t>مُموَّلة</w:t>
                            </w:r>
                            <w:r w:rsidRPr="001B1112">
                              <w:rPr>
                                <w:rFonts w:ascii="Arabic Typesetting" w:hAnsi="Arabic Typesetting" w:cs="Arabic Typesetting"/>
                                <w:iCs/>
                                <w:color w:val="1F497D" w:themeColor="text2"/>
                                <w:sz w:val="36"/>
                                <w:szCs w:val="36"/>
                                <w:rtl/>
                              </w:rPr>
                              <w:t xml:space="preserve"> </w:t>
                            </w:r>
                            <w:r>
                              <w:rPr>
                                <w:rFonts w:ascii="Arabic Typesetting" w:hAnsi="Arabic Typesetting" w:cs="Arabic Typesetting" w:hint="cs"/>
                                <w:iCs/>
                                <w:color w:val="1F497D" w:themeColor="text2"/>
                                <w:sz w:val="36"/>
                                <w:szCs w:val="36"/>
                                <w:rtl/>
                              </w:rPr>
                              <w:t xml:space="preserve">من </w:t>
                            </w:r>
                            <w:r w:rsidRPr="001B1112">
                              <w:rPr>
                                <w:rFonts w:ascii="Arabic Typesetting" w:hAnsi="Arabic Typesetting" w:cs="Arabic Typesetting"/>
                                <w:iCs/>
                                <w:color w:val="1F497D" w:themeColor="text2"/>
                                <w:sz w:val="36"/>
                                <w:szCs w:val="36"/>
                                <w:rtl/>
                              </w:rPr>
                              <w:t>الاشتراكات واتحاد لاهاي</w:t>
                            </w:r>
                            <w:r w:rsidRPr="001B1112">
                              <w:rPr>
                                <w:rFonts w:ascii="Arabic Typesetting" w:hAnsi="Arabic Typesetting" w:cs="Arabic Typesetting"/>
                                <w:iCs/>
                                <w:color w:val="1F497D" w:themeColor="text2"/>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3.95pt;margin-top:-1.8pt;width:412.4pt;height:47.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" strokecolor="#1f497d [3215]">
                <v:textbox>
                  <w:txbxContent>
                    <w:p w:rsidR="005F5D94" w:rsidRPr="001B1112" w:rsidRDefault="005F5D94" w:rsidP="005F5D94">
                      <w:pPr>
                        <w:bidi/>
                        <w:rPr>
                          <w:rFonts w:ascii="Arabic Typesetting" w:hAnsi="Arabic Typesetting" w:cs="Arabic Typesetting"/>
                          <w:iCs/>
                          <w:color w:val="1F497D" w:themeColor="text2"/>
                          <w:sz w:val="36"/>
                          <w:szCs w:val="36"/>
                          <w:rtl/>
                          <w:lang w:bidi="ar-EG"/>
                        </w:rPr>
                      </w:pPr>
                      <w:r w:rsidRPr="001B1112">
                        <w:rPr>
                          <w:rFonts w:ascii="Arabic Typesetting" w:hAnsi="Arabic Typesetting" w:cs="Arabic Typesetting"/>
                          <w:iCs/>
                          <w:color w:val="1F497D" w:themeColor="text2"/>
                          <w:sz w:val="36"/>
                          <w:szCs w:val="36"/>
                          <w:rtl/>
                        </w:rPr>
                        <w:t>سوف يؤدي التحسين إلى تغير اتجاه تخصيص النفقات من اتحاد معاهدة التعاون بشأن البراءات واتحاد مدريد إلى الاتحادات ال</w:t>
                      </w:r>
                      <w:r>
                        <w:rPr>
                          <w:rFonts w:ascii="Arabic Typesetting" w:hAnsi="Arabic Typesetting" w:cs="Arabic Typesetting"/>
                          <w:iCs/>
                          <w:color w:val="1F497D" w:themeColor="text2"/>
                          <w:sz w:val="36"/>
                          <w:szCs w:val="36"/>
                          <w:rtl/>
                        </w:rPr>
                        <w:t>مُموَّلة</w:t>
                      </w:r>
                      <w:r w:rsidRPr="001B1112">
                        <w:rPr>
                          <w:rFonts w:ascii="Arabic Typesetting" w:hAnsi="Arabic Typesetting" w:cs="Arabic Typesetting"/>
                          <w:iCs/>
                          <w:color w:val="1F497D" w:themeColor="text2"/>
                          <w:sz w:val="36"/>
                          <w:szCs w:val="36"/>
                          <w:rtl/>
                        </w:rPr>
                        <w:t xml:space="preserve"> </w:t>
                      </w:r>
                      <w:r>
                        <w:rPr>
                          <w:rFonts w:ascii="Arabic Typesetting" w:hAnsi="Arabic Typesetting" w:cs="Arabic Typesetting" w:hint="cs"/>
                          <w:iCs/>
                          <w:color w:val="1F497D" w:themeColor="text2"/>
                          <w:sz w:val="36"/>
                          <w:szCs w:val="36"/>
                          <w:rtl/>
                        </w:rPr>
                        <w:t xml:space="preserve">من </w:t>
                      </w:r>
                      <w:r w:rsidRPr="001B1112">
                        <w:rPr>
                          <w:rFonts w:ascii="Arabic Typesetting" w:hAnsi="Arabic Typesetting" w:cs="Arabic Typesetting"/>
                          <w:iCs/>
                          <w:color w:val="1F497D" w:themeColor="text2"/>
                          <w:sz w:val="36"/>
                          <w:szCs w:val="36"/>
                          <w:rtl/>
                        </w:rPr>
                        <w:t>الاشتراكات واتحاد لاهاي</w:t>
                      </w:r>
                      <w:r w:rsidRPr="001B1112">
                        <w:rPr>
                          <w:rFonts w:ascii="Arabic Typesetting" w:hAnsi="Arabic Typesetting" w:cs="Arabic Typesetting"/>
                          <w:iCs/>
                          <w:color w:val="1F497D" w:themeColor="text2"/>
                          <w:sz w:val="36"/>
                          <w:szCs w:val="36"/>
                        </w:rPr>
                        <w:t>.</w:t>
                      </w:r>
                    </w:p>
                  </w:txbxContent>
                </v:textbox>
                <w10:wrap anchorx="page"/>
              </v:shape>
            </w:pict>
          </mc:Fallback>
        </mc:AlternateContent>
      </w:r>
    </w:p>
    <w:p w:rsidR="005F5D94" w:rsidRDefault="005F5D94" w:rsidP="005F5D94">
      <w:pPr>
        <w:pStyle w:val="NormalParaAR"/>
        <w:rPr>
          <w:rtl/>
          <w:lang w:bidi="ar-EG"/>
        </w:rPr>
      </w:pPr>
    </w:p>
    <w:p w:rsidR="005F5D94" w:rsidRDefault="005F5D94" w:rsidP="005F5D94">
      <w:pPr>
        <w:pStyle w:val="NumberedParaAR"/>
        <w:numPr>
          <w:ilvl w:val="0"/>
          <w:numId w:val="0"/>
        </w:numPr>
        <w:ind w:left="1134" w:hanging="567"/>
        <w:rPr>
          <w:rtl/>
          <w:lang w:bidi="ar-EG"/>
        </w:rPr>
      </w:pPr>
      <w:r w:rsidRPr="001943C7">
        <w:rPr>
          <w:rtl/>
          <w:lang w:bidi="ar-EG"/>
        </w:rPr>
        <w:t>"9"</w:t>
      </w:r>
      <w:r>
        <w:rPr>
          <w:rtl/>
          <w:lang w:bidi="ar-EG"/>
        </w:rPr>
        <w:tab/>
      </w:r>
      <w:r>
        <w:rPr>
          <w:rFonts w:hint="cs"/>
          <w:rtl/>
          <w:lang w:bidi="ar-EG"/>
        </w:rPr>
        <w:t xml:space="preserve">والنفقات المتعلقة </w:t>
      </w:r>
      <w:r w:rsidRPr="001943C7">
        <w:rPr>
          <w:rtl/>
          <w:lang w:bidi="ar-EG"/>
        </w:rPr>
        <w:t xml:space="preserve">بالأنشطة </w:t>
      </w:r>
      <w:r>
        <w:rPr>
          <w:rFonts w:hint="cs"/>
          <w:rtl/>
          <w:lang w:bidi="ar-EG"/>
        </w:rPr>
        <w:t xml:space="preserve">التي ينفذها </w:t>
      </w:r>
      <w:r w:rsidRPr="001943C7">
        <w:rPr>
          <w:rtl/>
          <w:lang w:bidi="ar-EG"/>
        </w:rPr>
        <w:t>البرنامج 19 (</w:t>
      </w:r>
      <w:r>
        <w:rPr>
          <w:rFonts w:hint="cs"/>
          <w:rtl/>
          <w:lang w:bidi="ar-EG"/>
        </w:rPr>
        <w:t>التواصل</w:t>
      </w:r>
      <w:r w:rsidRPr="001943C7">
        <w:rPr>
          <w:rtl/>
          <w:lang w:bidi="ar-EG"/>
        </w:rPr>
        <w:t xml:space="preserve">) والبرنامج 20 (العلاقات الخارجية والشراكات والمكاتب الخارجية) </w:t>
      </w:r>
      <w:r>
        <w:rPr>
          <w:rFonts w:hint="cs"/>
          <w:rtl/>
          <w:lang w:bidi="ar-EG"/>
        </w:rPr>
        <w:t>تُخصَّص للاتحادات بوصفها "نفقات اتحادات غير مباشرة</w:t>
      </w:r>
      <w:r w:rsidRPr="001943C7">
        <w:rPr>
          <w:rtl/>
          <w:lang w:bidi="ar-EG"/>
        </w:rPr>
        <w:t xml:space="preserve">" في إطار المنهجية الحالية. </w:t>
      </w:r>
      <w:r>
        <w:rPr>
          <w:rFonts w:hint="cs"/>
          <w:rtl/>
          <w:lang w:bidi="ar-EG"/>
        </w:rPr>
        <w:t xml:space="preserve">إلا أن </w:t>
      </w:r>
      <w:r w:rsidRPr="001943C7">
        <w:rPr>
          <w:rtl/>
          <w:lang w:bidi="ar-EG"/>
        </w:rPr>
        <w:t xml:space="preserve">غالبية الأنشطة التي </w:t>
      </w:r>
      <w:r>
        <w:rPr>
          <w:rFonts w:hint="cs"/>
          <w:rtl/>
          <w:lang w:bidi="ar-EG"/>
        </w:rPr>
        <w:t>يُ</w:t>
      </w:r>
      <w:r w:rsidRPr="001943C7">
        <w:rPr>
          <w:rtl/>
          <w:lang w:bidi="ar-EG"/>
        </w:rPr>
        <w:t>نف</w:t>
      </w:r>
      <w:r>
        <w:rPr>
          <w:rFonts w:hint="cs"/>
          <w:rtl/>
          <w:lang w:bidi="ar-EG"/>
        </w:rPr>
        <w:t>ِّ</w:t>
      </w:r>
      <w:r w:rsidRPr="001943C7">
        <w:rPr>
          <w:rtl/>
          <w:lang w:bidi="ar-EG"/>
        </w:rPr>
        <w:t xml:space="preserve">ذها </w:t>
      </w:r>
      <w:r>
        <w:rPr>
          <w:rFonts w:hint="cs"/>
          <w:rtl/>
          <w:lang w:bidi="ar-EG"/>
        </w:rPr>
        <w:t>هذان ال</w:t>
      </w:r>
      <w:r w:rsidRPr="001943C7">
        <w:rPr>
          <w:rtl/>
          <w:lang w:bidi="ar-EG"/>
        </w:rPr>
        <w:t>بر</w:t>
      </w:r>
      <w:r>
        <w:rPr>
          <w:rFonts w:hint="cs"/>
          <w:rtl/>
          <w:lang w:bidi="ar-EG"/>
        </w:rPr>
        <w:t>ن</w:t>
      </w:r>
      <w:r w:rsidRPr="001943C7">
        <w:rPr>
          <w:rtl/>
          <w:lang w:bidi="ar-EG"/>
        </w:rPr>
        <w:t>امج</w:t>
      </w:r>
      <w:r>
        <w:rPr>
          <w:rFonts w:hint="cs"/>
          <w:rtl/>
          <w:lang w:bidi="ar-EG"/>
        </w:rPr>
        <w:t>ان</w:t>
      </w:r>
      <w:r w:rsidRPr="001943C7">
        <w:rPr>
          <w:rtl/>
          <w:lang w:bidi="ar-EG"/>
        </w:rPr>
        <w:t xml:space="preserve"> </w:t>
      </w:r>
      <w:r>
        <w:rPr>
          <w:rFonts w:hint="cs"/>
          <w:rtl/>
          <w:lang w:bidi="ar-EG"/>
        </w:rPr>
        <w:t xml:space="preserve">ذات </w:t>
      </w:r>
      <w:r w:rsidRPr="001943C7">
        <w:rPr>
          <w:rtl/>
          <w:lang w:bidi="ar-EG"/>
        </w:rPr>
        <w:t>طابع تمكين</w:t>
      </w:r>
      <w:r>
        <w:rPr>
          <w:rFonts w:hint="cs"/>
          <w:rtl/>
          <w:lang w:bidi="ar-EG"/>
        </w:rPr>
        <w:t xml:space="preserve">ي تُسهم </w:t>
      </w:r>
      <w:r w:rsidRPr="001943C7">
        <w:rPr>
          <w:rtl/>
          <w:lang w:bidi="ar-EG"/>
        </w:rPr>
        <w:t xml:space="preserve">في تحقيق الهدف الاستراتيجي الثامن، على غرار البرامج الإدارية التي تسهم في تحقيق الهدف الاستراتيجي التاسع. </w:t>
      </w:r>
      <w:r>
        <w:rPr>
          <w:rFonts w:hint="cs"/>
          <w:rtl/>
          <w:lang w:bidi="ar-EG"/>
        </w:rPr>
        <w:t xml:space="preserve">ولذلك </w:t>
      </w:r>
      <w:r w:rsidRPr="001943C7">
        <w:rPr>
          <w:rtl/>
          <w:lang w:bidi="ar-EG"/>
        </w:rPr>
        <w:t xml:space="preserve">يمكن اعتبار النفقات </w:t>
      </w:r>
      <w:r>
        <w:rPr>
          <w:rFonts w:hint="cs"/>
          <w:rtl/>
          <w:lang w:bidi="ar-EG"/>
        </w:rPr>
        <w:t xml:space="preserve">ذات الصلة نفقات متعلقة </w:t>
      </w:r>
      <w:r w:rsidRPr="001943C7">
        <w:rPr>
          <w:rtl/>
          <w:lang w:bidi="ar-EG"/>
        </w:rPr>
        <w:t>"</w:t>
      </w:r>
      <w:r>
        <w:rPr>
          <w:rFonts w:hint="cs"/>
          <w:rtl/>
          <w:lang w:bidi="ar-EG"/>
        </w:rPr>
        <w:t>بال</w:t>
      </w:r>
      <w:r w:rsidRPr="001943C7">
        <w:rPr>
          <w:rtl/>
          <w:lang w:bidi="ar-EG"/>
        </w:rPr>
        <w:t xml:space="preserve">إدارة"، </w:t>
      </w:r>
      <w:r>
        <w:rPr>
          <w:rFonts w:hint="cs"/>
          <w:rtl/>
          <w:lang w:bidi="ar-EG"/>
        </w:rPr>
        <w:t xml:space="preserve">ويُخصَّص </w:t>
      </w:r>
      <w:r w:rsidRPr="001943C7">
        <w:rPr>
          <w:rtl/>
          <w:lang w:bidi="ar-EG"/>
        </w:rPr>
        <w:t>جزء من</w:t>
      </w:r>
      <w:r>
        <w:rPr>
          <w:rFonts w:hint="cs"/>
          <w:rtl/>
          <w:lang w:bidi="ar-EG"/>
        </w:rPr>
        <w:t xml:space="preserve">ها للاتحادات بناءً </w:t>
      </w:r>
      <w:r w:rsidRPr="008F7F5A">
        <w:rPr>
          <w:rFonts w:hint="cs"/>
          <w:rtl/>
          <w:lang w:bidi="ar-EG"/>
        </w:rPr>
        <w:t>على المعدلات العددية</w:t>
      </w:r>
      <w:r w:rsidRPr="008F7F5A">
        <w:rPr>
          <w:rtl/>
          <w:lang w:bidi="ar-EG"/>
        </w:rPr>
        <w:t xml:space="preserve"> النسبية</w:t>
      </w:r>
      <w:r w:rsidRPr="001943C7">
        <w:rPr>
          <w:rtl/>
          <w:lang w:bidi="ar-EG"/>
        </w:rPr>
        <w:t xml:space="preserve"> و</w:t>
      </w:r>
      <w:r>
        <w:rPr>
          <w:rFonts w:hint="cs"/>
          <w:rtl/>
          <w:lang w:bidi="ar-EG"/>
        </w:rPr>
        <w:t xml:space="preserve">تُخصَّص </w:t>
      </w:r>
      <w:r w:rsidRPr="001943C7">
        <w:rPr>
          <w:rtl/>
          <w:lang w:bidi="ar-EG"/>
        </w:rPr>
        <w:t xml:space="preserve">الحصة المتبقية </w:t>
      </w:r>
      <w:r>
        <w:rPr>
          <w:rFonts w:hint="cs"/>
          <w:rtl/>
          <w:lang w:bidi="ar-EG"/>
        </w:rPr>
        <w:t xml:space="preserve">بناءً </w:t>
      </w:r>
      <w:r w:rsidRPr="001943C7">
        <w:rPr>
          <w:rtl/>
          <w:lang w:bidi="ar-EG"/>
        </w:rPr>
        <w:t>على مبدأ القدرة على الدفع.</w:t>
      </w:r>
    </w:p>
    <w:p w:rsidR="005F5D94" w:rsidRDefault="005F5D94" w:rsidP="005F5D94">
      <w:pPr>
        <w:pStyle w:val="NormalParaAR"/>
        <w:ind w:left="895" w:hanging="360"/>
        <w:rPr>
          <w:rtl/>
          <w:lang w:bidi="ar-EG"/>
        </w:rPr>
      </w:pPr>
      <w:r w:rsidRPr="006533B8">
        <w:rPr>
          <w:noProof/>
          <w:szCs w:val="22"/>
        </w:rPr>
        <mc:AlternateContent>
          <mc:Choice Requires="wps">
            <w:drawing>
              <wp:anchor distT="0" distB="0" distL="114300" distR="114300" simplePos="0" relativeHeight="251670528" behindDoc="0" locked="0" layoutInCell="1" allowOverlap="1" wp14:anchorId="0ADFB194" wp14:editId="42AC2A6C">
                <wp:simplePos x="0" y="0"/>
                <wp:positionH relativeFrom="column">
                  <wp:posOffset>126409</wp:posOffset>
                </wp:positionH>
                <wp:positionV relativeFrom="paragraph">
                  <wp:posOffset>27104</wp:posOffset>
                </wp:positionV>
                <wp:extent cx="5252085" cy="597529"/>
                <wp:effectExtent l="0" t="0" r="2476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97529"/>
                        </a:xfrm>
                        <a:prstGeom prst="rect">
                          <a:avLst/>
                        </a:prstGeom>
                        <a:solidFill>
                          <a:srgbClr val="FFFFFF"/>
                        </a:solidFill>
                        <a:ln w="9525">
                          <a:solidFill>
                            <a:schemeClr val="tx2"/>
                          </a:solidFill>
                          <a:miter lim="800000"/>
                          <a:headEnd/>
                          <a:tailEnd/>
                        </a:ln>
                      </wps:spPr>
                      <wps:txbx>
                        <w:txbxContent>
                          <w:p w:rsidR="005F5D94" w:rsidRPr="008F7F5A" w:rsidRDefault="005F5D94" w:rsidP="005F5D94">
                            <w:pPr>
                              <w:bidi/>
                              <w:rPr>
                                <w:rFonts w:ascii="Arabic Typesetting" w:hAnsi="Arabic Typesetting" w:cs="Arabic Typesetting"/>
                                <w:iCs/>
                                <w:color w:val="1F497D" w:themeColor="text2"/>
                                <w:sz w:val="36"/>
                                <w:szCs w:val="36"/>
                                <w:lang w:val="en-GB"/>
                              </w:rPr>
                            </w:pPr>
                            <w:r w:rsidRPr="008F7F5A">
                              <w:rPr>
                                <w:rFonts w:ascii="Arabic Typesetting" w:hAnsi="Arabic Typesetting" w:cs="Arabic Typesetting"/>
                                <w:iCs/>
                                <w:color w:val="1F497D" w:themeColor="text2"/>
                                <w:sz w:val="36"/>
                                <w:szCs w:val="36"/>
                                <w:rtl/>
                                <w:lang w:val="en-GB" w:eastAsia="fr-CH"/>
                              </w:rPr>
                              <w:t xml:space="preserve">سوف يؤدي التحسين إلى تغير اتجاه تخصيص النفقات من اتحاد معاهدة التعاون بشأن البراءات </w:t>
                            </w:r>
                            <w:r w:rsidRPr="008F7F5A">
                              <w:rPr>
                                <w:rFonts w:ascii="Arabic Typesetting" w:hAnsi="Arabic Typesetting" w:cs="Arabic Typesetting" w:hint="cs"/>
                                <w:iCs/>
                                <w:color w:val="1F497D" w:themeColor="text2"/>
                                <w:sz w:val="36"/>
                                <w:szCs w:val="36"/>
                                <w:rtl/>
                                <w:lang w:val="en-GB" w:eastAsia="fr-CH"/>
                              </w:rPr>
                              <w:t xml:space="preserve">إلى </w:t>
                            </w:r>
                            <w:r w:rsidRPr="008F7F5A">
                              <w:rPr>
                                <w:rFonts w:ascii="Arabic Typesetting" w:hAnsi="Arabic Typesetting" w:cs="Arabic Typesetting"/>
                                <w:iCs/>
                                <w:color w:val="1F497D" w:themeColor="text2"/>
                                <w:sz w:val="36"/>
                                <w:szCs w:val="36"/>
                                <w:rtl/>
                                <w:lang w:val="en-GB" w:eastAsia="fr-CH"/>
                              </w:rPr>
                              <w:t>اتحاد مدريد واتحاد لاهاي</w:t>
                            </w:r>
                            <w:r w:rsidRPr="008F7F5A">
                              <w:rPr>
                                <w:rFonts w:ascii="Arabic Typesetting" w:hAnsi="Arabic Typesetting" w:cs="Arabic Typesetting" w:hint="cs"/>
                                <w:iCs/>
                                <w:color w:val="1F497D" w:themeColor="text2"/>
                                <w:sz w:val="36"/>
                                <w:szCs w:val="36"/>
                                <w:rtl/>
                                <w:lang w:val="en-GB" w:eastAsia="fr-CH"/>
                              </w:rPr>
                              <w:t xml:space="preserve"> واتحاد لشبونة</w:t>
                            </w:r>
                            <w:r w:rsidRPr="008F7F5A">
                              <w:rPr>
                                <w:rFonts w:ascii="Arabic Typesetting" w:hAnsi="Arabic Typesetting" w:cs="Arabic Typesetting"/>
                                <w:iCs/>
                                <w:color w:val="1F497D" w:themeColor="text2"/>
                                <w:sz w:val="36"/>
                                <w:szCs w:val="36"/>
                                <w:lang w:val="en-GB"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95pt;margin-top:2.15pt;width:413.55pt;height:4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" strokecolor="#1f497d [3215]">
                <v:textbox>
                  <w:txbxContent>
                    <w:p w:rsidR="005F5D94" w:rsidRPr="008F7F5A" w:rsidRDefault="005F5D94" w:rsidP="005F5D94">
                      <w:pPr>
                        <w:bidi/>
                        <w:rPr>
                          <w:rFonts w:ascii="Arabic Typesetting" w:hAnsi="Arabic Typesetting" w:cs="Arabic Typesetting"/>
                          <w:iCs/>
                          <w:color w:val="1F497D" w:themeColor="text2"/>
                          <w:sz w:val="36"/>
                          <w:szCs w:val="36"/>
                          <w:lang w:val="en-GB"/>
                        </w:rPr>
                      </w:pPr>
                      <w:r w:rsidRPr="008F7F5A">
                        <w:rPr>
                          <w:rFonts w:ascii="Arabic Typesetting" w:hAnsi="Arabic Typesetting" w:cs="Arabic Typesetting"/>
                          <w:iCs/>
                          <w:color w:val="1F497D" w:themeColor="text2"/>
                          <w:sz w:val="36"/>
                          <w:szCs w:val="36"/>
                          <w:rtl/>
                          <w:lang w:val="en-GB" w:eastAsia="fr-CH"/>
                        </w:rPr>
                        <w:t xml:space="preserve">سوف يؤدي التحسين إلى تغير اتجاه تخصيص النفقات من اتحاد معاهدة التعاون بشأن البراءات </w:t>
                      </w:r>
                      <w:r w:rsidRPr="008F7F5A">
                        <w:rPr>
                          <w:rFonts w:ascii="Arabic Typesetting" w:hAnsi="Arabic Typesetting" w:cs="Arabic Typesetting" w:hint="cs"/>
                          <w:iCs/>
                          <w:color w:val="1F497D" w:themeColor="text2"/>
                          <w:sz w:val="36"/>
                          <w:szCs w:val="36"/>
                          <w:rtl/>
                          <w:lang w:val="en-GB" w:eastAsia="fr-CH"/>
                        </w:rPr>
                        <w:t xml:space="preserve">إلى </w:t>
                      </w:r>
                      <w:r w:rsidRPr="008F7F5A">
                        <w:rPr>
                          <w:rFonts w:ascii="Arabic Typesetting" w:hAnsi="Arabic Typesetting" w:cs="Arabic Typesetting"/>
                          <w:iCs/>
                          <w:color w:val="1F497D" w:themeColor="text2"/>
                          <w:sz w:val="36"/>
                          <w:szCs w:val="36"/>
                          <w:rtl/>
                          <w:lang w:val="en-GB" w:eastAsia="fr-CH"/>
                        </w:rPr>
                        <w:t>اتحاد مدريد واتحاد لاهاي</w:t>
                      </w:r>
                      <w:r w:rsidRPr="008F7F5A">
                        <w:rPr>
                          <w:rFonts w:ascii="Arabic Typesetting" w:hAnsi="Arabic Typesetting" w:cs="Arabic Typesetting" w:hint="cs"/>
                          <w:iCs/>
                          <w:color w:val="1F497D" w:themeColor="text2"/>
                          <w:sz w:val="36"/>
                          <w:szCs w:val="36"/>
                          <w:rtl/>
                          <w:lang w:val="en-GB" w:eastAsia="fr-CH"/>
                        </w:rPr>
                        <w:t xml:space="preserve"> واتحاد لشبونة</w:t>
                      </w:r>
                      <w:r w:rsidRPr="008F7F5A">
                        <w:rPr>
                          <w:rFonts w:ascii="Arabic Typesetting" w:hAnsi="Arabic Typesetting" w:cs="Arabic Typesetting"/>
                          <w:iCs/>
                          <w:color w:val="1F497D" w:themeColor="text2"/>
                          <w:sz w:val="36"/>
                          <w:szCs w:val="36"/>
                          <w:lang w:val="en-GB" w:eastAsia="fr-CH"/>
                        </w:rPr>
                        <w:t>.</w:t>
                      </w:r>
                    </w:p>
                  </w:txbxContent>
                </v:textbox>
              </v:shape>
            </w:pict>
          </mc:Fallback>
        </mc:AlternateContent>
      </w:r>
    </w:p>
    <w:p w:rsidR="005F5D94" w:rsidRDefault="005F5D94" w:rsidP="005F5D94">
      <w:pPr>
        <w:pStyle w:val="NormalParaAR"/>
        <w:ind w:left="895" w:hanging="360"/>
        <w:rPr>
          <w:rtl/>
          <w:lang w:bidi="ar-EG"/>
        </w:rPr>
      </w:pPr>
    </w:p>
    <w:p w:rsidR="005F5D94" w:rsidRDefault="005F5D94" w:rsidP="005F5D94">
      <w:pPr>
        <w:pStyle w:val="NumberedParaAR"/>
        <w:numPr>
          <w:ilvl w:val="0"/>
          <w:numId w:val="0"/>
        </w:numPr>
        <w:ind w:left="1134" w:hanging="567"/>
        <w:rPr>
          <w:rtl/>
          <w:lang w:bidi="ar-EG"/>
        </w:rPr>
      </w:pPr>
      <w:r w:rsidRPr="001411D6">
        <w:rPr>
          <w:rtl/>
          <w:lang w:bidi="ar-EG"/>
        </w:rPr>
        <w:t>"10"</w:t>
      </w:r>
      <w:r w:rsidRPr="001411D6">
        <w:rPr>
          <w:rtl/>
          <w:lang w:bidi="ar-EG"/>
        </w:rPr>
        <w:tab/>
        <w:t>و</w:t>
      </w:r>
      <w:r>
        <w:rPr>
          <w:rFonts w:hint="cs"/>
          <w:rtl/>
          <w:lang w:bidi="ar-EG"/>
        </w:rPr>
        <w:t>النفقات المتعلقة ب</w:t>
      </w:r>
      <w:r w:rsidRPr="001411D6">
        <w:rPr>
          <w:rtl/>
          <w:lang w:bidi="ar-EG"/>
        </w:rPr>
        <w:t>الأنشطة التي تسهم في</w:t>
      </w:r>
      <w:r>
        <w:rPr>
          <w:rFonts w:hint="cs"/>
          <w:rtl/>
          <w:lang w:bidi="ar-EG"/>
        </w:rPr>
        <w:t xml:space="preserve"> تقديم</w:t>
      </w:r>
      <w:r w:rsidRPr="001411D6">
        <w:rPr>
          <w:rtl/>
          <w:lang w:bidi="ar-EG"/>
        </w:rPr>
        <w:t xml:space="preserve"> دعم إداري ومالي فعال لتمكين الويبو من تنفيذ برامجها (الهدف الاستراتيجي التاسع)، </w:t>
      </w:r>
      <w:r>
        <w:rPr>
          <w:rFonts w:hint="cs"/>
          <w:rtl/>
          <w:lang w:bidi="ar-EG"/>
        </w:rPr>
        <w:t>و</w:t>
      </w:r>
      <w:r w:rsidRPr="001411D6">
        <w:rPr>
          <w:rtl/>
          <w:lang w:bidi="ar-EG"/>
        </w:rPr>
        <w:t>تنفذها البرامج التالية، ت</w:t>
      </w:r>
      <w:r>
        <w:rPr>
          <w:rFonts w:hint="cs"/>
          <w:rtl/>
          <w:lang w:bidi="ar-EG"/>
        </w:rPr>
        <w:t>ُ</w:t>
      </w:r>
      <w:r w:rsidRPr="001411D6">
        <w:rPr>
          <w:rtl/>
          <w:lang w:bidi="ar-EG"/>
        </w:rPr>
        <w:t>خص</w:t>
      </w:r>
      <w:r>
        <w:rPr>
          <w:rFonts w:hint="cs"/>
          <w:rtl/>
          <w:lang w:bidi="ar-EG"/>
        </w:rPr>
        <w:t>َّ</w:t>
      </w:r>
      <w:r w:rsidRPr="001411D6">
        <w:rPr>
          <w:rtl/>
          <w:lang w:bidi="ar-EG"/>
        </w:rPr>
        <w:t>ص</w:t>
      </w:r>
      <w:r>
        <w:rPr>
          <w:rFonts w:hint="cs"/>
          <w:rtl/>
          <w:lang w:bidi="ar-EG"/>
        </w:rPr>
        <w:t xml:space="preserve"> بوصفها </w:t>
      </w:r>
      <w:r w:rsidRPr="001411D6">
        <w:rPr>
          <w:rtl/>
          <w:lang w:bidi="ar-EG"/>
        </w:rPr>
        <w:t>نفقات "</w:t>
      </w:r>
      <w:r>
        <w:rPr>
          <w:rFonts w:hint="cs"/>
          <w:rtl/>
          <w:lang w:bidi="ar-EG"/>
        </w:rPr>
        <w:t>إدارية مباشرة</w:t>
      </w:r>
      <w:r w:rsidRPr="001411D6">
        <w:rPr>
          <w:rtl/>
          <w:lang w:bidi="ar-EG"/>
        </w:rPr>
        <w:t xml:space="preserve">" لجميع </w:t>
      </w:r>
      <w:r>
        <w:rPr>
          <w:rFonts w:hint="cs"/>
          <w:rtl/>
          <w:lang w:bidi="ar-EG"/>
        </w:rPr>
        <w:t xml:space="preserve">الاتحادات </w:t>
      </w:r>
      <w:r w:rsidRPr="001411D6">
        <w:rPr>
          <w:rtl/>
          <w:lang w:bidi="ar-EG"/>
        </w:rPr>
        <w:t>على النحو ال</w:t>
      </w:r>
      <w:r>
        <w:rPr>
          <w:rFonts w:hint="cs"/>
          <w:rtl/>
          <w:lang w:bidi="ar-EG"/>
        </w:rPr>
        <w:t>آتي</w:t>
      </w:r>
      <w:r w:rsidRPr="001411D6">
        <w:rPr>
          <w:rtl/>
          <w:lang w:bidi="ar-EG"/>
        </w:rPr>
        <w:t xml:space="preserve">: (أ) </w:t>
      </w:r>
      <w:r w:rsidRPr="003118F4">
        <w:rPr>
          <w:rFonts w:hint="cs"/>
          <w:rtl/>
          <w:lang w:bidi="ar-EG"/>
        </w:rPr>
        <w:t>التوزيع</w:t>
      </w:r>
      <w:r>
        <w:rPr>
          <w:rFonts w:hint="cs"/>
          <w:rtl/>
          <w:lang w:bidi="ar-EG"/>
        </w:rPr>
        <w:t xml:space="preserve"> </w:t>
      </w:r>
      <w:r w:rsidRPr="001411D6">
        <w:rPr>
          <w:rtl/>
          <w:lang w:bidi="ar-EG"/>
        </w:rPr>
        <w:t xml:space="preserve">المباشر </w:t>
      </w:r>
      <w:r>
        <w:rPr>
          <w:rFonts w:hint="cs"/>
          <w:rtl/>
          <w:lang w:bidi="ar-EG"/>
        </w:rPr>
        <w:t>ل</w:t>
      </w:r>
      <w:r w:rsidRPr="001411D6">
        <w:rPr>
          <w:rtl/>
          <w:lang w:bidi="ar-EG"/>
        </w:rPr>
        <w:t>لتكاليف</w:t>
      </w:r>
      <w:r>
        <w:rPr>
          <w:rFonts w:hint="cs"/>
          <w:rtl/>
          <w:lang w:bidi="ar-EG"/>
        </w:rPr>
        <w:t xml:space="preserve"> </w:t>
      </w:r>
      <w:r w:rsidRPr="001411D6">
        <w:rPr>
          <w:rtl/>
          <w:lang w:bidi="ar-EG"/>
        </w:rPr>
        <w:t xml:space="preserve">الإدارية </w:t>
      </w:r>
      <w:r>
        <w:rPr>
          <w:rtl/>
          <w:lang w:bidi="ar-EG"/>
        </w:rPr>
        <w:t>–</w:t>
      </w:r>
      <w:r>
        <w:rPr>
          <w:rFonts w:hint="cs"/>
          <w:rtl/>
          <w:lang w:bidi="ar-EG"/>
        </w:rPr>
        <w:t xml:space="preserve"> </w:t>
      </w:r>
      <w:r w:rsidRPr="001411D6">
        <w:rPr>
          <w:rtl/>
          <w:lang w:bidi="ar-EG"/>
        </w:rPr>
        <w:t>مثل</w:t>
      </w:r>
      <w:r>
        <w:rPr>
          <w:rFonts w:hint="cs"/>
          <w:rtl/>
          <w:lang w:bidi="ar-EG"/>
        </w:rPr>
        <w:t xml:space="preserve"> </w:t>
      </w:r>
      <w:r w:rsidRPr="001411D6">
        <w:rPr>
          <w:rtl/>
          <w:lang w:bidi="ar-EG"/>
        </w:rPr>
        <w:t xml:space="preserve">حصة تكلفة استضافة </w:t>
      </w:r>
      <w:proofErr w:type="spellStart"/>
      <w:r>
        <w:rPr>
          <w:rFonts w:hint="cs"/>
          <w:rtl/>
          <w:lang w:bidi="ar-EG"/>
        </w:rPr>
        <w:t>الخادوم</w:t>
      </w:r>
      <w:proofErr w:type="spellEnd"/>
      <w:r>
        <w:rPr>
          <w:rFonts w:hint="cs"/>
          <w:rtl/>
          <w:lang w:bidi="ar-EG"/>
        </w:rPr>
        <w:t xml:space="preserve"> في المركز الدولي للحوسبة التابع للأمم المتحدة وحصة تكلفة </w:t>
      </w:r>
      <w:r w:rsidRPr="007307DC">
        <w:rPr>
          <w:rtl/>
          <w:lang w:bidi="ar-EG"/>
        </w:rPr>
        <w:t>قسم الإيرادات في إدارة الشؤون المالية</w:t>
      </w:r>
      <w:r>
        <w:rPr>
          <w:rFonts w:hint="cs"/>
          <w:rtl/>
          <w:lang w:bidi="ar-EG"/>
        </w:rPr>
        <w:t xml:space="preserve"> </w:t>
      </w:r>
      <w:r>
        <w:rPr>
          <w:rtl/>
          <w:lang w:bidi="ar-EG"/>
        </w:rPr>
        <w:t>–</w:t>
      </w:r>
      <w:r>
        <w:rPr>
          <w:rFonts w:hint="cs"/>
          <w:rtl/>
          <w:lang w:bidi="ar-EG"/>
        </w:rPr>
        <w:t xml:space="preserve"> على الاتحادات،</w:t>
      </w:r>
      <w:r w:rsidRPr="001411D6">
        <w:rPr>
          <w:rtl/>
          <w:lang w:bidi="ar-EG"/>
        </w:rPr>
        <w:t xml:space="preserve">(ب) </w:t>
      </w:r>
      <w:r>
        <w:rPr>
          <w:rFonts w:hint="cs"/>
          <w:rtl/>
          <w:lang w:bidi="ar-EG"/>
        </w:rPr>
        <w:t xml:space="preserve">وتوزيع </w:t>
      </w:r>
      <w:r w:rsidRPr="001411D6">
        <w:rPr>
          <w:rtl/>
          <w:lang w:bidi="ar-EG"/>
        </w:rPr>
        <w:t xml:space="preserve">التكاليف الإدارية المتبقية </w:t>
      </w:r>
      <w:r>
        <w:rPr>
          <w:rFonts w:hint="cs"/>
          <w:rtl/>
          <w:lang w:bidi="ar-EG"/>
        </w:rPr>
        <w:t xml:space="preserve">على الاتحادات بناءً </w:t>
      </w:r>
      <w:r w:rsidRPr="001411D6">
        <w:rPr>
          <w:rtl/>
          <w:lang w:bidi="ar-EG"/>
        </w:rPr>
        <w:t xml:space="preserve">على </w:t>
      </w:r>
      <w:r w:rsidRPr="009C5DD7">
        <w:rPr>
          <w:rFonts w:hint="cs"/>
          <w:rtl/>
          <w:lang w:bidi="ar-EG"/>
        </w:rPr>
        <w:t>الحصص العددية النسبية</w:t>
      </w:r>
      <w:r w:rsidRPr="001411D6">
        <w:rPr>
          <w:rtl/>
          <w:lang w:bidi="ar-EG"/>
        </w:rPr>
        <w:t xml:space="preserve">. </w:t>
      </w:r>
      <w:r>
        <w:rPr>
          <w:rFonts w:hint="cs"/>
          <w:rtl/>
          <w:lang w:bidi="ar-EG"/>
        </w:rPr>
        <w:t>و</w:t>
      </w:r>
      <w:r w:rsidRPr="001411D6">
        <w:rPr>
          <w:rtl/>
          <w:lang w:bidi="ar-EG"/>
        </w:rPr>
        <w:t xml:space="preserve">النفقات </w:t>
      </w:r>
      <w:r>
        <w:rPr>
          <w:rFonts w:hint="cs"/>
          <w:rtl/>
          <w:lang w:bidi="ar-EG"/>
        </w:rPr>
        <w:t>المتعلقة ب</w:t>
      </w:r>
      <w:r w:rsidRPr="001411D6">
        <w:rPr>
          <w:rtl/>
          <w:lang w:bidi="ar-EG"/>
        </w:rPr>
        <w:t>الإدارة</w:t>
      </w:r>
      <w:r>
        <w:rPr>
          <w:rFonts w:hint="cs"/>
          <w:rtl/>
          <w:lang w:bidi="ar-EG"/>
        </w:rPr>
        <w:t xml:space="preserve"> غير المُخصصة كنفقات </w:t>
      </w:r>
      <w:r w:rsidRPr="001411D6">
        <w:rPr>
          <w:rtl/>
          <w:lang w:bidi="ar-EG"/>
        </w:rPr>
        <w:t>"إدار</w:t>
      </w:r>
      <w:r>
        <w:rPr>
          <w:rFonts w:hint="cs"/>
          <w:rtl/>
          <w:lang w:bidi="ar-EG"/>
        </w:rPr>
        <w:t>ي</w:t>
      </w:r>
      <w:r w:rsidRPr="001411D6">
        <w:rPr>
          <w:rtl/>
          <w:lang w:bidi="ar-EG"/>
        </w:rPr>
        <w:t xml:space="preserve">ة مباشرة" </w:t>
      </w:r>
      <w:r>
        <w:rPr>
          <w:rFonts w:hint="cs"/>
          <w:rtl/>
          <w:lang w:bidi="ar-EG"/>
        </w:rPr>
        <w:t xml:space="preserve">تُخصَّص بوصفها نفقات </w:t>
      </w:r>
      <w:r w:rsidRPr="001411D6">
        <w:rPr>
          <w:rtl/>
          <w:lang w:bidi="ar-EG"/>
        </w:rPr>
        <w:t>"إدار</w:t>
      </w:r>
      <w:r>
        <w:rPr>
          <w:rFonts w:hint="cs"/>
          <w:rtl/>
          <w:lang w:bidi="ar-EG"/>
        </w:rPr>
        <w:t>ي</w:t>
      </w:r>
      <w:r w:rsidRPr="001411D6">
        <w:rPr>
          <w:rtl/>
          <w:lang w:bidi="ar-EG"/>
        </w:rPr>
        <w:t xml:space="preserve">ة غير مباشرة" </w:t>
      </w:r>
      <w:r>
        <w:rPr>
          <w:rFonts w:hint="cs"/>
          <w:rtl/>
          <w:lang w:bidi="ar-EG"/>
        </w:rPr>
        <w:t xml:space="preserve">بناءً </w:t>
      </w:r>
      <w:r w:rsidRPr="001411D6">
        <w:rPr>
          <w:rtl/>
          <w:lang w:bidi="ar-EG"/>
        </w:rPr>
        <w:t>على مبدأ القدرة على الدفع:</w:t>
      </w:r>
    </w:p>
    <w:p w:rsidR="005F5D94" w:rsidRDefault="005F5D94" w:rsidP="005F5D94">
      <w:pPr>
        <w:pStyle w:val="NormalParaAR"/>
        <w:spacing w:after="160"/>
        <w:ind w:left="1610"/>
        <w:rPr>
          <w:lang w:bidi="ar-EG"/>
        </w:rPr>
      </w:pPr>
      <w:proofErr w:type="gramStart"/>
      <w:r>
        <w:rPr>
          <w:rtl/>
          <w:lang w:bidi="ar-EG"/>
        </w:rPr>
        <w:t>البرنامج</w:t>
      </w:r>
      <w:proofErr w:type="gramEnd"/>
      <w:r>
        <w:rPr>
          <w:rtl/>
          <w:lang w:bidi="ar-EG"/>
        </w:rPr>
        <w:t xml:space="preserve"> 21 (الإدارة التنفيذية)</w:t>
      </w:r>
    </w:p>
    <w:p w:rsidR="005F5D94" w:rsidRDefault="005F5D94" w:rsidP="005F5D94">
      <w:pPr>
        <w:pStyle w:val="NormalParaAR"/>
        <w:spacing w:after="160"/>
        <w:ind w:left="1610"/>
        <w:rPr>
          <w:lang w:bidi="ar-EG"/>
        </w:rPr>
      </w:pPr>
      <w:r>
        <w:rPr>
          <w:rtl/>
          <w:lang w:bidi="ar-EG"/>
        </w:rPr>
        <w:t xml:space="preserve">البرنامج 22 (إدارة </w:t>
      </w:r>
      <w:r>
        <w:rPr>
          <w:rFonts w:hint="cs"/>
          <w:rtl/>
          <w:lang w:bidi="ar-EG"/>
        </w:rPr>
        <w:t>ال</w:t>
      </w:r>
      <w:r>
        <w:rPr>
          <w:rtl/>
          <w:lang w:bidi="ar-EG"/>
        </w:rPr>
        <w:t xml:space="preserve">برامج </w:t>
      </w:r>
      <w:proofErr w:type="gramStart"/>
      <w:r>
        <w:rPr>
          <w:rFonts w:hint="cs"/>
          <w:rtl/>
          <w:lang w:bidi="ar-EG"/>
        </w:rPr>
        <w:t>و</w:t>
      </w:r>
      <w:r>
        <w:rPr>
          <w:rtl/>
          <w:lang w:bidi="ar-EG"/>
        </w:rPr>
        <w:t>الموارد</w:t>
      </w:r>
      <w:proofErr w:type="gramEnd"/>
      <w:r>
        <w:rPr>
          <w:rtl/>
          <w:lang w:bidi="ar-EG"/>
        </w:rPr>
        <w:t>)</w:t>
      </w:r>
    </w:p>
    <w:p w:rsidR="005F5D94" w:rsidRDefault="005F5D94" w:rsidP="005F5D94">
      <w:pPr>
        <w:pStyle w:val="NormalParaAR"/>
        <w:spacing w:after="160"/>
        <w:ind w:left="1610"/>
        <w:rPr>
          <w:lang w:bidi="ar-EG"/>
        </w:rPr>
      </w:pPr>
      <w:r>
        <w:rPr>
          <w:rtl/>
          <w:lang w:bidi="ar-EG"/>
        </w:rPr>
        <w:t>البرنامج 23 (إدارة الموارد البشرية</w:t>
      </w:r>
      <w:r>
        <w:rPr>
          <w:rFonts w:hint="cs"/>
          <w:rtl/>
          <w:lang w:bidi="ar-EG"/>
        </w:rPr>
        <w:t xml:space="preserve"> </w:t>
      </w:r>
      <w:proofErr w:type="gramStart"/>
      <w:r>
        <w:rPr>
          <w:rFonts w:hint="cs"/>
          <w:rtl/>
          <w:lang w:bidi="ar-EG"/>
        </w:rPr>
        <w:t>وتطويرها</w:t>
      </w:r>
      <w:proofErr w:type="gramEnd"/>
      <w:r>
        <w:rPr>
          <w:rtl/>
          <w:lang w:bidi="ar-EG"/>
        </w:rPr>
        <w:t>)</w:t>
      </w:r>
    </w:p>
    <w:p w:rsidR="005F5D94" w:rsidRDefault="005F5D94" w:rsidP="005F5D94">
      <w:pPr>
        <w:pStyle w:val="NormalParaAR"/>
        <w:spacing w:after="160"/>
        <w:ind w:left="1610"/>
        <w:rPr>
          <w:lang w:bidi="ar-EG"/>
        </w:rPr>
      </w:pPr>
      <w:r>
        <w:rPr>
          <w:rtl/>
          <w:lang w:bidi="ar-EG"/>
        </w:rPr>
        <w:t>البرنامج 24 (خدمات الدعم العام</w:t>
      </w:r>
      <w:r>
        <w:rPr>
          <w:rFonts w:hint="cs"/>
          <w:rtl/>
          <w:lang w:bidi="ar-EG"/>
        </w:rPr>
        <w:t>ة</w:t>
      </w:r>
      <w:r>
        <w:rPr>
          <w:rtl/>
          <w:lang w:bidi="ar-EG"/>
        </w:rPr>
        <w:t>)</w:t>
      </w:r>
    </w:p>
    <w:p w:rsidR="005F5D94" w:rsidRDefault="005F5D94" w:rsidP="005F5D94">
      <w:pPr>
        <w:pStyle w:val="NormalParaAR"/>
        <w:spacing w:after="160"/>
        <w:ind w:left="1610"/>
        <w:rPr>
          <w:lang w:bidi="ar-EG"/>
        </w:rPr>
      </w:pPr>
      <w:r>
        <w:rPr>
          <w:rtl/>
          <w:lang w:bidi="ar-EG"/>
        </w:rPr>
        <w:t>البرنامج 25 (</w:t>
      </w:r>
      <w:r w:rsidRPr="00301784">
        <w:rPr>
          <w:rtl/>
          <w:lang w:bidi="ar-EG"/>
        </w:rPr>
        <w:t xml:space="preserve">تكنولوجيا المعلومات </w:t>
      </w:r>
      <w:proofErr w:type="gramStart"/>
      <w:r w:rsidRPr="00301784">
        <w:rPr>
          <w:rtl/>
          <w:lang w:bidi="ar-EG"/>
        </w:rPr>
        <w:t>والاتصالات</w:t>
      </w:r>
      <w:proofErr w:type="gramEnd"/>
      <w:r>
        <w:rPr>
          <w:rtl/>
          <w:lang w:bidi="ar-EG"/>
        </w:rPr>
        <w:t>)</w:t>
      </w:r>
    </w:p>
    <w:p w:rsidR="005F5D94" w:rsidRDefault="005F5D94" w:rsidP="005F5D94">
      <w:pPr>
        <w:pStyle w:val="NormalParaAR"/>
        <w:spacing w:after="160"/>
        <w:ind w:left="1610"/>
        <w:rPr>
          <w:lang w:bidi="ar-EG"/>
        </w:rPr>
      </w:pPr>
      <w:r>
        <w:rPr>
          <w:rFonts w:hint="cs"/>
          <w:rtl/>
          <w:lang w:bidi="ar-EG"/>
        </w:rPr>
        <w:t>ال</w:t>
      </w:r>
      <w:r>
        <w:rPr>
          <w:rtl/>
          <w:lang w:bidi="ar-EG"/>
        </w:rPr>
        <w:t>برنامج 26 (الرقابة الداخلية)</w:t>
      </w:r>
    </w:p>
    <w:p w:rsidR="005F5D94" w:rsidRDefault="005F5D94" w:rsidP="005F5D94">
      <w:pPr>
        <w:pStyle w:val="NormalParaAR"/>
        <w:spacing w:after="160"/>
        <w:ind w:left="1610"/>
        <w:rPr>
          <w:lang w:bidi="ar-EG"/>
        </w:rPr>
      </w:pPr>
      <w:r>
        <w:rPr>
          <w:rtl/>
          <w:lang w:bidi="ar-EG"/>
        </w:rPr>
        <w:t xml:space="preserve">البرنامج 27 (خدمات المؤتمرات </w:t>
      </w:r>
      <w:proofErr w:type="gramStart"/>
      <w:r>
        <w:rPr>
          <w:rtl/>
          <w:lang w:bidi="ar-EG"/>
        </w:rPr>
        <w:t>واللغات</w:t>
      </w:r>
      <w:proofErr w:type="gramEnd"/>
      <w:r>
        <w:rPr>
          <w:rtl/>
          <w:lang w:bidi="ar-EG"/>
        </w:rPr>
        <w:t>)</w:t>
      </w:r>
    </w:p>
    <w:p w:rsidR="005F5D94" w:rsidRDefault="005F5D94" w:rsidP="005F5D94">
      <w:pPr>
        <w:pStyle w:val="NormalParaAR"/>
        <w:spacing w:after="160"/>
        <w:ind w:left="1610"/>
        <w:rPr>
          <w:rtl/>
          <w:lang w:bidi="ar-EG"/>
        </w:rPr>
      </w:pPr>
      <w:r>
        <w:rPr>
          <w:rtl/>
          <w:lang w:bidi="ar-EG"/>
        </w:rPr>
        <w:t>البرنامج 28 (</w:t>
      </w:r>
      <w:r>
        <w:rPr>
          <w:rFonts w:hint="cs"/>
          <w:rtl/>
          <w:lang w:bidi="ar-EG"/>
        </w:rPr>
        <w:t>تأمين</w:t>
      </w:r>
      <w:r>
        <w:rPr>
          <w:rtl/>
          <w:lang w:bidi="ar-EG"/>
        </w:rPr>
        <w:t xml:space="preserve"> المعلومات والسلامة </w:t>
      </w:r>
      <w:proofErr w:type="gramStart"/>
      <w:r>
        <w:rPr>
          <w:rtl/>
          <w:lang w:bidi="ar-EG"/>
        </w:rPr>
        <w:t>والأمن</w:t>
      </w:r>
      <w:proofErr w:type="gramEnd"/>
      <w:r>
        <w:rPr>
          <w:rtl/>
          <w:lang w:bidi="ar-EG"/>
        </w:rPr>
        <w:t>)</w:t>
      </w:r>
    </w:p>
    <w:p w:rsidR="005F5D94" w:rsidRDefault="005F5D94" w:rsidP="005F5D94">
      <w:pPr>
        <w:pStyle w:val="NormalParaAR"/>
        <w:ind w:left="895" w:hanging="360"/>
        <w:rPr>
          <w:rtl/>
          <w:lang w:bidi="ar-EG"/>
        </w:rPr>
      </w:pPr>
      <w:r w:rsidRPr="006533B8">
        <w:rPr>
          <w:noProof/>
          <w:szCs w:val="22"/>
        </w:rPr>
        <mc:AlternateContent>
          <mc:Choice Requires="wps">
            <w:drawing>
              <wp:anchor distT="0" distB="0" distL="114300" distR="114300" simplePos="0" relativeHeight="251671552" behindDoc="0" locked="0" layoutInCell="1" allowOverlap="1" wp14:anchorId="00D6E483" wp14:editId="4F092265">
                <wp:simplePos x="0" y="0"/>
                <wp:positionH relativeFrom="column">
                  <wp:posOffset>68197</wp:posOffset>
                </wp:positionH>
                <wp:positionV relativeFrom="paragraph">
                  <wp:posOffset>3892</wp:posOffset>
                </wp:positionV>
                <wp:extent cx="5288483" cy="555955"/>
                <wp:effectExtent l="0" t="0" r="26670" b="158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483" cy="555955"/>
                        </a:xfrm>
                        <a:prstGeom prst="rect">
                          <a:avLst/>
                        </a:prstGeom>
                        <a:solidFill>
                          <a:srgbClr val="FFFFFF"/>
                        </a:solidFill>
                        <a:ln w="9525">
                          <a:solidFill>
                            <a:schemeClr val="tx2"/>
                          </a:solidFill>
                          <a:miter lim="800000"/>
                          <a:headEnd/>
                          <a:tailEnd/>
                        </a:ln>
                      </wps:spPr>
                      <wps:txbx>
                        <w:txbxContent>
                          <w:p w:rsidR="005F5D94" w:rsidRPr="00BD35C9" w:rsidRDefault="005F5D94" w:rsidP="005F5D94">
                            <w:pPr>
                              <w:bidi/>
                              <w:spacing w:after="240" w:line="360" w:lineRule="exact"/>
                              <w:rPr>
                                <w:rFonts w:ascii="Arabic Typesetting" w:hAnsi="Arabic Typesetting" w:cs="Arabic Typesetting"/>
                                <w:iCs/>
                                <w:color w:val="1F497D" w:themeColor="text2"/>
                                <w:sz w:val="36"/>
                                <w:szCs w:val="36"/>
                                <w:lang w:val="en-GB"/>
                              </w:rPr>
                            </w:pP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 xml:space="preserve">تخصيص </w:t>
                            </w:r>
                            <w:r w:rsidRPr="00BD35C9">
                              <w:rPr>
                                <w:rFonts w:ascii="Arabic Typesetting" w:hAnsi="Arabic Typesetting" w:cs="Arabic Typesetting" w:hint="cs"/>
                                <w:iCs/>
                                <w:color w:val="1F497D" w:themeColor="text2"/>
                                <w:sz w:val="36"/>
                                <w:szCs w:val="36"/>
                                <w:rtl/>
                                <w:lang w:val="en-GB" w:eastAsia="fr-CH"/>
                              </w:rPr>
                              <w:t xml:space="preserve">كما هو في </w:t>
                            </w:r>
                            <w:r w:rsidRPr="00BD35C9">
                              <w:rPr>
                                <w:rFonts w:ascii="Arabic Typesetting" w:hAnsi="Arabic Typesetting" w:cs="Arabic Typesetting"/>
                                <w:iCs/>
                                <w:color w:val="1F497D" w:themeColor="text2"/>
                                <w:sz w:val="36"/>
                                <w:szCs w:val="36"/>
                                <w:rtl/>
                                <w:lang w:val="en-GB" w:eastAsia="fr-CH"/>
                              </w:rPr>
                              <w:t xml:space="preserve">إطار المنهجية الحالية باستثناء </w:t>
                            </w: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بر</w:t>
                            </w:r>
                            <w:r w:rsidRPr="00BD35C9">
                              <w:rPr>
                                <w:rFonts w:ascii="Arabic Typesetting" w:hAnsi="Arabic Typesetting" w:cs="Arabic Typesetting" w:hint="cs"/>
                                <w:iCs/>
                                <w:color w:val="1F497D" w:themeColor="text2"/>
                                <w:sz w:val="36"/>
                                <w:szCs w:val="36"/>
                                <w:rtl/>
                                <w:lang w:val="en-GB" w:eastAsia="fr-CH"/>
                              </w:rPr>
                              <w:t>ن</w:t>
                            </w:r>
                            <w:r w:rsidRPr="00BD35C9">
                              <w:rPr>
                                <w:rFonts w:ascii="Arabic Typesetting" w:hAnsi="Arabic Typesetting" w:cs="Arabic Typesetting"/>
                                <w:iCs/>
                                <w:color w:val="1F497D" w:themeColor="text2"/>
                                <w:sz w:val="36"/>
                                <w:szCs w:val="36"/>
                                <w:rtl/>
                                <w:lang w:val="en-GB" w:eastAsia="fr-CH"/>
                              </w:rPr>
                              <w:t>امج</w:t>
                            </w:r>
                            <w:r w:rsidRPr="00BD35C9">
                              <w:rPr>
                                <w:rFonts w:ascii="Arabic Typesetting" w:hAnsi="Arabic Typesetting" w:cs="Arabic Typesetting" w:hint="cs"/>
                                <w:iCs/>
                                <w:color w:val="1F497D" w:themeColor="text2"/>
                                <w:sz w:val="36"/>
                                <w:szCs w:val="36"/>
                                <w:rtl/>
                                <w:lang w:val="en-GB" w:eastAsia="fr-CH"/>
                              </w:rPr>
                              <w:t>ين</w:t>
                            </w:r>
                            <w:r w:rsidRPr="00BD35C9">
                              <w:rPr>
                                <w:rFonts w:ascii="Arabic Typesetting" w:hAnsi="Arabic Typesetting" w:cs="Arabic Typesetting"/>
                                <w:iCs/>
                                <w:color w:val="1F497D" w:themeColor="text2"/>
                                <w:sz w:val="36"/>
                                <w:szCs w:val="36"/>
                                <w:rtl/>
                                <w:lang w:val="en-GB" w:eastAsia="fr-CH"/>
                              </w:rPr>
                              <w:t xml:space="preserve"> 21 و24 ال</w:t>
                            </w:r>
                            <w:r w:rsidRPr="00BD35C9">
                              <w:rPr>
                                <w:rFonts w:ascii="Arabic Typesetting" w:hAnsi="Arabic Typesetting" w:cs="Arabic Typesetting" w:hint="cs"/>
                                <w:iCs/>
                                <w:color w:val="1F497D" w:themeColor="text2"/>
                                <w:sz w:val="36"/>
                                <w:szCs w:val="36"/>
                                <w:rtl/>
                                <w:lang w:val="en-GB" w:eastAsia="fr-CH"/>
                              </w:rPr>
                              <w:t>لذين يُخصص جزء من</w:t>
                            </w:r>
                            <w:r>
                              <w:rPr>
                                <w:rFonts w:ascii="Arabic Typesetting" w:hAnsi="Arabic Typesetting" w:cs="Arabic Typesetting" w:hint="cs"/>
                                <w:iCs/>
                                <w:color w:val="1F497D" w:themeColor="text2"/>
                                <w:sz w:val="36"/>
                                <w:szCs w:val="36"/>
                                <w:rtl/>
                                <w:lang w:val="en-GB" w:eastAsia="fr-CH"/>
                              </w:rPr>
                              <w:t xml:space="preserve"> نفقاتهما بوصفه "</w:t>
                            </w:r>
                            <w:r w:rsidRPr="00BD35C9">
                              <w:rPr>
                                <w:rFonts w:ascii="Arabic Typesetting" w:hAnsi="Arabic Typesetting" w:cs="Arabic Typesetting" w:hint="cs"/>
                                <w:iCs/>
                                <w:color w:val="1F497D" w:themeColor="text2"/>
                                <w:sz w:val="36"/>
                                <w:szCs w:val="36"/>
                                <w:rtl/>
                                <w:lang w:val="en-GB" w:eastAsia="fr-CH"/>
                              </w:rPr>
                              <w:t>نفقات</w:t>
                            </w:r>
                            <w:r>
                              <w:rPr>
                                <w:rFonts w:ascii="Arabic Typesetting" w:hAnsi="Arabic Typesetting" w:cs="Arabic Typesetting" w:hint="cs"/>
                                <w:iCs/>
                                <w:color w:val="1F497D" w:themeColor="text2"/>
                                <w:sz w:val="36"/>
                                <w:szCs w:val="36"/>
                                <w:rtl/>
                                <w:lang w:val="en-GB" w:eastAsia="fr-CH"/>
                              </w:rPr>
                              <w:t xml:space="preserve"> اتحادات </w:t>
                            </w:r>
                            <w:r w:rsidRPr="00BD35C9">
                              <w:rPr>
                                <w:rFonts w:ascii="Arabic Typesetting" w:hAnsi="Arabic Typesetting" w:cs="Arabic Typesetting" w:hint="cs"/>
                                <w:iCs/>
                                <w:color w:val="1F497D" w:themeColor="text2"/>
                                <w:sz w:val="36"/>
                                <w:szCs w:val="36"/>
                                <w:rtl/>
                                <w:lang w:val="en-GB" w:eastAsia="fr-CH"/>
                              </w:rPr>
                              <w:t>غير مباشرة</w:t>
                            </w:r>
                            <w:r w:rsidRPr="00BD35C9">
                              <w:rPr>
                                <w:rFonts w:ascii="Arabic Typesetting" w:hAnsi="Arabic Typesetting" w:cs="Arabic Typesetting"/>
                                <w:iCs/>
                                <w:color w:val="1F497D" w:themeColor="text2"/>
                                <w:sz w:val="36"/>
                                <w:szCs w:val="36"/>
                                <w:rtl/>
                                <w:lang w:val="en-GB" w:eastAsia="fr-CH"/>
                              </w:rPr>
                              <w:t>" و</w:t>
                            </w:r>
                            <w:r>
                              <w:rPr>
                                <w:rFonts w:ascii="Arabic Typesetting" w:hAnsi="Arabic Typesetting" w:cs="Arabic Typesetting" w:hint="cs"/>
                                <w:iCs/>
                                <w:color w:val="1F497D" w:themeColor="text2"/>
                                <w:sz w:val="36"/>
                                <w:szCs w:val="36"/>
                                <w:rtl/>
                                <w:lang w:val="en-GB" w:eastAsia="fr-CH"/>
                              </w:rPr>
                              <w:t xml:space="preserve">يُخصص </w:t>
                            </w:r>
                            <w:r w:rsidRPr="00BD35C9">
                              <w:rPr>
                                <w:rFonts w:ascii="Arabic Typesetting" w:hAnsi="Arabic Typesetting" w:cs="Arabic Typesetting"/>
                                <w:iCs/>
                                <w:color w:val="1F497D" w:themeColor="text2"/>
                                <w:sz w:val="36"/>
                                <w:szCs w:val="36"/>
                                <w:rtl/>
                                <w:lang w:val="en-GB" w:eastAsia="fr-CH"/>
                              </w:rPr>
                              <w:t>جز</w:t>
                            </w:r>
                            <w:r w:rsidRPr="00BD35C9">
                              <w:rPr>
                                <w:rFonts w:ascii="Arabic Typesetting" w:hAnsi="Arabic Typesetting" w:cs="Arabic Typesetting" w:hint="cs"/>
                                <w:iCs/>
                                <w:color w:val="1F497D" w:themeColor="text2"/>
                                <w:sz w:val="36"/>
                                <w:szCs w:val="36"/>
                                <w:rtl/>
                                <w:lang w:val="en-GB" w:eastAsia="fr-CH"/>
                              </w:rPr>
                              <w:t xml:space="preserve">ء </w:t>
                            </w:r>
                            <w:r>
                              <w:rPr>
                                <w:rFonts w:ascii="Arabic Typesetting" w:hAnsi="Arabic Typesetting" w:cs="Arabic Typesetting" w:hint="cs"/>
                                <w:iCs/>
                                <w:color w:val="1F497D" w:themeColor="text2"/>
                                <w:sz w:val="36"/>
                                <w:szCs w:val="36"/>
                                <w:rtl/>
                                <w:lang w:val="en-GB" w:eastAsia="fr-CH"/>
                              </w:rPr>
                              <w:t>من نفقاتهما بوصفه نفقات</w:t>
                            </w:r>
                            <w:r w:rsidRPr="00BD35C9">
                              <w:rPr>
                                <w:rFonts w:ascii="Arabic Typesetting" w:hAnsi="Arabic Typesetting" w:cs="Arabic Typesetting"/>
                                <w:iCs/>
                                <w:color w:val="1F497D" w:themeColor="text2"/>
                                <w:sz w:val="36"/>
                                <w:szCs w:val="36"/>
                                <w:rtl/>
                                <w:lang w:val="en-GB" w:eastAsia="fr-CH"/>
                              </w:rPr>
                              <w:t xml:space="preserve"> إدارية</w:t>
                            </w:r>
                            <w:r w:rsidRPr="00BD35C9">
                              <w:rPr>
                                <w:rFonts w:ascii="Arabic Typesetting" w:hAnsi="Arabic Typesetting" w:cs="Arabic Typesetting"/>
                                <w:iCs/>
                                <w:color w:val="1F497D" w:themeColor="text2"/>
                                <w:sz w:val="36"/>
                                <w:szCs w:val="36"/>
                                <w:lang w:val="en-GB"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35pt;margin-top:.3pt;width:416.4pt;height:4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" strokecolor="#1f497d [3215]">
                <v:textbox>
                  <w:txbxContent>
                    <w:p w:rsidR="005F5D94" w:rsidRPr="00BD35C9" w:rsidRDefault="005F5D94" w:rsidP="005F5D94">
                      <w:pPr>
                        <w:bidi/>
                        <w:spacing w:after="240" w:line="360" w:lineRule="exact"/>
                        <w:rPr>
                          <w:rFonts w:ascii="Arabic Typesetting" w:hAnsi="Arabic Typesetting" w:cs="Arabic Typesetting"/>
                          <w:iCs/>
                          <w:color w:val="1F497D" w:themeColor="text2"/>
                          <w:sz w:val="36"/>
                          <w:szCs w:val="36"/>
                          <w:lang w:val="en-GB"/>
                        </w:rPr>
                      </w:pP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 xml:space="preserve">تخصيص </w:t>
                      </w:r>
                      <w:r w:rsidRPr="00BD35C9">
                        <w:rPr>
                          <w:rFonts w:ascii="Arabic Typesetting" w:hAnsi="Arabic Typesetting" w:cs="Arabic Typesetting" w:hint="cs"/>
                          <w:iCs/>
                          <w:color w:val="1F497D" w:themeColor="text2"/>
                          <w:sz w:val="36"/>
                          <w:szCs w:val="36"/>
                          <w:rtl/>
                          <w:lang w:val="en-GB" w:eastAsia="fr-CH"/>
                        </w:rPr>
                        <w:t xml:space="preserve">كما هو في </w:t>
                      </w:r>
                      <w:r w:rsidRPr="00BD35C9">
                        <w:rPr>
                          <w:rFonts w:ascii="Arabic Typesetting" w:hAnsi="Arabic Typesetting" w:cs="Arabic Typesetting"/>
                          <w:iCs/>
                          <w:color w:val="1F497D" w:themeColor="text2"/>
                          <w:sz w:val="36"/>
                          <w:szCs w:val="36"/>
                          <w:rtl/>
                          <w:lang w:val="en-GB" w:eastAsia="fr-CH"/>
                        </w:rPr>
                        <w:t xml:space="preserve">إطار المنهجية الحالية باستثناء </w:t>
                      </w:r>
                      <w:r w:rsidRPr="00BD35C9">
                        <w:rPr>
                          <w:rFonts w:ascii="Arabic Typesetting" w:hAnsi="Arabic Typesetting" w:cs="Arabic Typesetting" w:hint="cs"/>
                          <w:iCs/>
                          <w:color w:val="1F497D" w:themeColor="text2"/>
                          <w:sz w:val="36"/>
                          <w:szCs w:val="36"/>
                          <w:rtl/>
                          <w:lang w:val="en-GB" w:eastAsia="fr-CH"/>
                        </w:rPr>
                        <w:t>ال</w:t>
                      </w:r>
                      <w:r w:rsidRPr="00BD35C9">
                        <w:rPr>
                          <w:rFonts w:ascii="Arabic Typesetting" w:hAnsi="Arabic Typesetting" w:cs="Arabic Typesetting"/>
                          <w:iCs/>
                          <w:color w:val="1F497D" w:themeColor="text2"/>
                          <w:sz w:val="36"/>
                          <w:szCs w:val="36"/>
                          <w:rtl/>
                          <w:lang w:val="en-GB" w:eastAsia="fr-CH"/>
                        </w:rPr>
                        <w:t>بر</w:t>
                      </w:r>
                      <w:r w:rsidRPr="00BD35C9">
                        <w:rPr>
                          <w:rFonts w:ascii="Arabic Typesetting" w:hAnsi="Arabic Typesetting" w:cs="Arabic Typesetting" w:hint="cs"/>
                          <w:iCs/>
                          <w:color w:val="1F497D" w:themeColor="text2"/>
                          <w:sz w:val="36"/>
                          <w:szCs w:val="36"/>
                          <w:rtl/>
                          <w:lang w:val="en-GB" w:eastAsia="fr-CH"/>
                        </w:rPr>
                        <w:t>ن</w:t>
                      </w:r>
                      <w:r w:rsidRPr="00BD35C9">
                        <w:rPr>
                          <w:rFonts w:ascii="Arabic Typesetting" w:hAnsi="Arabic Typesetting" w:cs="Arabic Typesetting"/>
                          <w:iCs/>
                          <w:color w:val="1F497D" w:themeColor="text2"/>
                          <w:sz w:val="36"/>
                          <w:szCs w:val="36"/>
                          <w:rtl/>
                          <w:lang w:val="en-GB" w:eastAsia="fr-CH"/>
                        </w:rPr>
                        <w:t>امج</w:t>
                      </w:r>
                      <w:r w:rsidRPr="00BD35C9">
                        <w:rPr>
                          <w:rFonts w:ascii="Arabic Typesetting" w:hAnsi="Arabic Typesetting" w:cs="Arabic Typesetting" w:hint="cs"/>
                          <w:iCs/>
                          <w:color w:val="1F497D" w:themeColor="text2"/>
                          <w:sz w:val="36"/>
                          <w:szCs w:val="36"/>
                          <w:rtl/>
                          <w:lang w:val="en-GB" w:eastAsia="fr-CH"/>
                        </w:rPr>
                        <w:t>ين</w:t>
                      </w:r>
                      <w:r w:rsidRPr="00BD35C9">
                        <w:rPr>
                          <w:rFonts w:ascii="Arabic Typesetting" w:hAnsi="Arabic Typesetting" w:cs="Arabic Typesetting"/>
                          <w:iCs/>
                          <w:color w:val="1F497D" w:themeColor="text2"/>
                          <w:sz w:val="36"/>
                          <w:szCs w:val="36"/>
                          <w:rtl/>
                          <w:lang w:val="en-GB" w:eastAsia="fr-CH"/>
                        </w:rPr>
                        <w:t xml:space="preserve"> 21 و24 ال</w:t>
                      </w:r>
                      <w:r w:rsidRPr="00BD35C9">
                        <w:rPr>
                          <w:rFonts w:ascii="Arabic Typesetting" w:hAnsi="Arabic Typesetting" w:cs="Arabic Typesetting" w:hint="cs"/>
                          <w:iCs/>
                          <w:color w:val="1F497D" w:themeColor="text2"/>
                          <w:sz w:val="36"/>
                          <w:szCs w:val="36"/>
                          <w:rtl/>
                          <w:lang w:val="en-GB" w:eastAsia="fr-CH"/>
                        </w:rPr>
                        <w:t>لذين يُخصص جزء من</w:t>
                      </w:r>
                      <w:r>
                        <w:rPr>
                          <w:rFonts w:ascii="Arabic Typesetting" w:hAnsi="Arabic Typesetting" w:cs="Arabic Typesetting" w:hint="cs"/>
                          <w:iCs/>
                          <w:color w:val="1F497D" w:themeColor="text2"/>
                          <w:sz w:val="36"/>
                          <w:szCs w:val="36"/>
                          <w:rtl/>
                          <w:lang w:val="en-GB" w:eastAsia="fr-CH"/>
                        </w:rPr>
                        <w:t xml:space="preserve"> نفقاتهما بوصفه "</w:t>
                      </w:r>
                      <w:r w:rsidRPr="00BD35C9">
                        <w:rPr>
                          <w:rFonts w:ascii="Arabic Typesetting" w:hAnsi="Arabic Typesetting" w:cs="Arabic Typesetting" w:hint="cs"/>
                          <w:iCs/>
                          <w:color w:val="1F497D" w:themeColor="text2"/>
                          <w:sz w:val="36"/>
                          <w:szCs w:val="36"/>
                          <w:rtl/>
                          <w:lang w:val="en-GB" w:eastAsia="fr-CH"/>
                        </w:rPr>
                        <w:t>نفقات</w:t>
                      </w:r>
                      <w:r>
                        <w:rPr>
                          <w:rFonts w:ascii="Arabic Typesetting" w:hAnsi="Arabic Typesetting" w:cs="Arabic Typesetting" w:hint="cs"/>
                          <w:iCs/>
                          <w:color w:val="1F497D" w:themeColor="text2"/>
                          <w:sz w:val="36"/>
                          <w:szCs w:val="36"/>
                          <w:rtl/>
                          <w:lang w:val="en-GB" w:eastAsia="fr-CH"/>
                        </w:rPr>
                        <w:t xml:space="preserve"> اتحادات </w:t>
                      </w:r>
                      <w:r w:rsidRPr="00BD35C9">
                        <w:rPr>
                          <w:rFonts w:ascii="Arabic Typesetting" w:hAnsi="Arabic Typesetting" w:cs="Arabic Typesetting" w:hint="cs"/>
                          <w:iCs/>
                          <w:color w:val="1F497D" w:themeColor="text2"/>
                          <w:sz w:val="36"/>
                          <w:szCs w:val="36"/>
                          <w:rtl/>
                          <w:lang w:val="en-GB" w:eastAsia="fr-CH"/>
                        </w:rPr>
                        <w:t>غير مباشرة</w:t>
                      </w:r>
                      <w:r w:rsidRPr="00BD35C9">
                        <w:rPr>
                          <w:rFonts w:ascii="Arabic Typesetting" w:hAnsi="Arabic Typesetting" w:cs="Arabic Typesetting"/>
                          <w:iCs/>
                          <w:color w:val="1F497D" w:themeColor="text2"/>
                          <w:sz w:val="36"/>
                          <w:szCs w:val="36"/>
                          <w:rtl/>
                          <w:lang w:val="en-GB" w:eastAsia="fr-CH"/>
                        </w:rPr>
                        <w:t>" و</w:t>
                      </w:r>
                      <w:r>
                        <w:rPr>
                          <w:rFonts w:ascii="Arabic Typesetting" w:hAnsi="Arabic Typesetting" w:cs="Arabic Typesetting" w:hint="cs"/>
                          <w:iCs/>
                          <w:color w:val="1F497D" w:themeColor="text2"/>
                          <w:sz w:val="36"/>
                          <w:szCs w:val="36"/>
                          <w:rtl/>
                          <w:lang w:val="en-GB" w:eastAsia="fr-CH"/>
                        </w:rPr>
                        <w:t xml:space="preserve">يُخصص </w:t>
                      </w:r>
                      <w:r w:rsidRPr="00BD35C9">
                        <w:rPr>
                          <w:rFonts w:ascii="Arabic Typesetting" w:hAnsi="Arabic Typesetting" w:cs="Arabic Typesetting"/>
                          <w:iCs/>
                          <w:color w:val="1F497D" w:themeColor="text2"/>
                          <w:sz w:val="36"/>
                          <w:szCs w:val="36"/>
                          <w:rtl/>
                          <w:lang w:val="en-GB" w:eastAsia="fr-CH"/>
                        </w:rPr>
                        <w:t>جز</w:t>
                      </w:r>
                      <w:r w:rsidRPr="00BD35C9">
                        <w:rPr>
                          <w:rFonts w:ascii="Arabic Typesetting" w:hAnsi="Arabic Typesetting" w:cs="Arabic Typesetting" w:hint="cs"/>
                          <w:iCs/>
                          <w:color w:val="1F497D" w:themeColor="text2"/>
                          <w:sz w:val="36"/>
                          <w:szCs w:val="36"/>
                          <w:rtl/>
                          <w:lang w:val="en-GB" w:eastAsia="fr-CH"/>
                        </w:rPr>
                        <w:t xml:space="preserve">ء </w:t>
                      </w:r>
                      <w:r>
                        <w:rPr>
                          <w:rFonts w:ascii="Arabic Typesetting" w:hAnsi="Arabic Typesetting" w:cs="Arabic Typesetting" w:hint="cs"/>
                          <w:iCs/>
                          <w:color w:val="1F497D" w:themeColor="text2"/>
                          <w:sz w:val="36"/>
                          <w:szCs w:val="36"/>
                          <w:rtl/>
                          <w:lang w:val="en-GB" w:eastAsia="fr-CH"/>
                        </w:rPr>
                        <w:t>من نفقاتهما بوصفه نفقات</w:t>
                      </w:r>
                      <w:r w:rsidRPr="00BD35C9">
                        <w:rPr>
                          <w:rFonts w:ascii="Arabic Typesetting" w:hAnsi="Arabic Typesetting" w:cs="Arabic Typesetting"/>
                          <w:iCs/>
                          <w:color w:val="1F497D" w:themeColor="text2"/>
                          <w:sz w:val="36"/>
                          <w:szCs w:val="36"/>
                          <w:rtl/>
                          <w:lang w:val="en-GB" w:eastAsia="fr-CH"/>
                        </w:rPr>
                        <w:t xml:space="preserve"> إدارية</w:t>
                      </w:r>
                      <w:r w:rsidRPr="00BD35C9">
                        <w:rPr>
                          <w:rFonts w:ascii="Arabic Typesetting" w:hAnsi="Arabic Typesetting" w:cs="Arabic Typesetting"/>
                          <w:iCs/>
                          <w:color w:val="1F497D" w:themeColor="text2"/>
                          <w:sz w:val="36"/>
                          <w:szCs w:val="36"/>
                          <w:lang w:val="en-GB" w:eastAsia="fr-CH"/>
                        </w:rPr>
                        <w:t>.</w:t>
                      </w:r>
                    </w:p>
                  </w:txbxContent>
                </v:textbox>
              </v:shape>
            </w:pict>
          </mc:Fallback>
        </mc:AlternateContent>
      </w:r>
    </w:p>
    <w:p w:rsidR="005F5D94" w:rsidRDefault="005F5D94" w:rsidP="005F5D94">
      <w:pPr>
        <w:pStyle w:val="NormalParaAR"/>
        <w:ind w:left="895" w:hanging="360"/>
        <w:rPr>
          <w:rtl/>
          <w:lang w:bidi="ar-EG"/>
        </w:rPr>
      </w:pPr>
    </w:p>
    <w:p w:rsidR="005F5D94" w:rsidRPr="002650A3" w:rsidRDefault="005F5D94" w:rsidP="005F5D94">
      <w:pPr>
        <w:rPr>
          <w:rFonts w:ascii="Arabic Typesetting" w:hAnsi="Arabic Typesetting" w:cs="Arabic Typesetting"/>
          <w:sz w:val="2"/>
          <w:szCs w:val="2"/>
          <w:lang w:bidi="ar-EG"/>
        </w:rPr>
      </w:pPr>
      <w:r w:rsidRPr="002650A3">
        <w:rPr>
          <w:sz w:val="2"/>
          <w:szCs w:val="2"/>
          <w:rtl/>
          <w:lang w:bidi="ar-EG"/>
        </w:rPr>
        <w:br w:type="page"/>
      </w:r>
    </w:p>
    <w:p w:rsidR="005F5D94" w:rsidRDefault="005F5D94" w:rsidP="005F5D94">
      <w:pPr>
        <w:pStyle w:val="NumberedParaAR"/>
      </w:pPr>
      <w:r w:rsidRPr="006533B8">
        <w:rPr>
          <w:noProof/>
          <w:szCs w:val="22"/>
        </w:rPr>
        <w:lastRenderedPageBreak/>
        <mc:AlternateContent>
          <mc:Choice Requires="wps">
            <w:drawing>
              <wp:anchor distT="0" distB="0" distL="114300" distR="114300" simplePos="0" relativeHeight="251672576" behindDoc="0" locked="0" layoutInCell="1" allowOverlap="1" wp14:anchorId="62D4C49D" wp14:editId="1787A955">
                <wp:simplePos x="0" y="0"/>
                <wp:positionH relativeFrom="page">
                  <wp:posOffset>981075</wp:posOffset>
                </wp:positionH>
                <wp:positionV relativeFrom="paragraph">
                  <wp:posOffset>1446212</wp:posOffset>
                </wp:positionV>
                <wp:extent cx="5683885" cy="409575"/>
                <wp:effectExtent l="0" t="0" r="1206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409575"/>
                        </a:xfrm>
                        <a:prstGeom prst="rect">
                          <a:avLst/>
                        </a:prstGeom>
                        <a:solidFill>
                          <a:srgbClr val="FFFFFF"/>
                        </a:solidFill>
                        <a:ln w="9525">
                          <a:solidFill>
                            <a:schemeClr val="tx2"/>
                          </a:solidFill>
                          <a:miter lim="800000"/>
                          <a:headEnd/>
                          <a:tailEnd/>
                        </a:ln>
                      </wps:spPr>
                      <wps:txbx>
                        <w:txbxContent>
                          <w:p w:rsidR="005F5D94" w:rsidRPr="00DA1F24" w:rsidRDefault="005F5D94" w:rsidP="005F5D94">
                            <w:pPr>
                              <w:bidi/>
                              <w:rPr>
                                <w:rFonts w:ascii="Arabic Typesetting" w:hAnsi="Arabic Typesetting" w:cs="Arabic Typesetting"/>
                                <w:iCs/>
                                <w:color w:val="1F497D" w:themeColor="text2"/>
                                <w:sz w:val="36"/>
                                <w:szCs w:val="36"/>
                                <w:rtl/>
                                <w:lang w:val="en-GB" w:bidi="ar-EG"/>
                              </w:rPr>
                            </w:pPr>
                            <w:r>
                              <w:rPr>
                                <w:rFonts w:ascii="Arabic Typesetting" w:hAnsi="Arabic Typesetting" w:cs="Arabic Typesetting" w:hint="cs"/>
                                <w:iCs/>
                                <w:color w:val="1F497D" w:themeColor="text2"/>
                                <w:sz w:val="36"/>
                                <w:szCs w:val="36"/>
                                <w:rtl/>
                                <w:lang w:val="en-GB" w:eastAsia="fr-CH"/>
                              </w:rPr>
                              <w:t>لن يكون ل</w:t>
                            </w:r>
                            <w:r w:rsidRPr="00DA1F24">
                              <w:rPr>
                                <w:rFonts w:ascii="Arabic Typesetting" w:hAnsi="Arabic Typesetting" w:cs="Arabic Typesetting"/>
                                <w:iCs/>
                                <w:color w:val="1F497D" w:themeColor="text2"/>
                                <w:sz w:val="36"/>
                                <w:szCs w:val="36"/>
                                <w:rtl/>
                                <w:lang w:val="en-GB" w:eastAsia="fr-CH"/>
                              </w:rPr>
                              <w:t xml:space="preserve">هذا </w:t>
                            </w:r>
                            <w:r>
                              <w:rPr>
                                <w:rFonts w:ascii="Arabic Typesetting" w:hAnsi="Arabic Typesetting" w:cs="Arabic Typesetting" w:hint="cs"/>
                                <w:iCs/>
                                <w:color w:val="1F497D" w:themeColor="text2"/>
                                <w:sz w:val="36"/>
                                <w:szCs w:val="36"/>
                                <w:rtl/>
                                <w:lang w:val="en-GB" w:eastAsia="fr-CH"/>
                              </w:rPr>
                              <w:t xml:space="preserve">التحسين أي </w:t>
                            </w:r>
                            <w:r w:rsidRPr="00DA1F24">
                              <w:rPr>
                                <w:rFonts w:ascii="Arabic Typesetting" w:hAnsi="Arabic Typesetting" w:cs="Arabic Typesetting"/>
                                <w:iCs/>
                                <w:color w:val="1F497D" w:themeColor="text2"/>
                                <w:sz w:val="36"/>
                                <w:szCs w:val="36"/>
                                <w:rtl/>
                                <w:lang w:val="en-GB" w:eastAsia="fr-CH"/>
                              </w:rPr>
                              <w:t xml:space="preserve">تأثير على تخصيص النفقات </w:t>
                            </w:r>
                            <w:r>
                              <w:rPr>
                                <w:rFonts w:ascii="Arabic Typesetting" w:hAnsi="Arabic Typesetting" w:cs="Arabic Typesetting" w:hint="cs"/>
                                <w:iCs/>
                                <w:color w:val="1F497D" w:themeColor="text2"/>
                                <w:sz w:val="36"/>
                                <w:szCs w:val="36"/>
                                <w:rtl/>
                                <w:lang w:val="en-GB" w:eastAsia="fr-CH"/>
                              </w:rPr>
                              <w:t xml:space="preserve">المُطبَّق على </w:t>
                            </w:r>
                            <w:r w:rsidRPr="00DA1F24">
                              <w:rPr>
                                <w:rFonts w:ascii="Arabic Typesetting" w:hAnsi="Arabic Typesetting" w:cs="Arabic Typesetting"/>
                                <w:iCs/>
                                <w:color w:val="1F497D" w:themeColor="text2"/>
                                <w:sz w:val="36"/>
                                <w:szCs w:val="36"/>
                                <w:rtl/>
                                <w:lang w:val="en-GB" w:eastAsia="fr-CH"/>
                              </w:rPr>
                              <w:t xml:space="preserve">وثيقة البرنامج </w:t>
                            </w:r>
                            <w:proofErr w:type="gramStart"/>
                            <w:r w:rsidRPr="00DA1F24">
                              <w:rPr>
                                <w:rFonts w:ascii="Arabic Typesetting" w:hAnsi="Arabic Typesetting" w:cs="Arabic Typesetting"/>
                                <w:iCs/>
                                <w:color w:val="1F497D" w:themeColor="text2"/>
                                <w:sz w:val="36"/>
                                <w:szCs w:val="36"/>
                                <w:rtl/>
                                <w:lang w:val="en-GB" w:eastAsia="fr-CH"/>
                              </w:rPr>
                              <w:t>والميزانية</w:t>
                            </w:r>
                            <w:proofErr w:type="gramEnd"/>
                            <w:r w:rsidRPr="00DA1F24">
                              <w:rPr>
                                <w:rFonts w:ascii="Arabic Typesetting" w:hAnsi="Arabic Typesetting" w:cs="Arabic Typesetting"/>
                                <w:iCs/>
                                <w:color w:val="1F497D" w:themeColor="text2"/>
                                <w:sz w:val="36"/>
                                <w:szCs w:val="36"/>
                                <w:rtl/>
                                <w:lang w:val="en-GB" w:eastAsia="fr-CH"/>
                              </w:rPr>
                              <w:t xml:space="preserve"> 2016/17</w:t>
                            </w:r>
                            <w:r w:rsidRPr="00DA1F24">
                              <w:rPr>
                                <w:rFonts w:ascii="Arabic Typesetting" w:hAnsi="Arabic Typesetting" w:cs="Arabic Typesetting"/>
                                <w:iCs/>
                                <w:color w:val="1F497D" w:themeColor="text2"/>
                                <w:sz w:val="36"/>
                                <w:szCs w:val="36"/>
                                <w:lang w:val="en-GB"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77.25pt;margin-top:113.85pt;width:447.55pt;height:32.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" strokecolor="#1f497d [3215]">
                <v:textbox>
                  <w:txbxContent>
                    <w:p w:rsidR="005F5D94" w:rsidRPr="00DA1F24" w:rsidRDefault="005F5D94" w:rsidP="005F5D94">
                      <w:pPr>
                        <w:bidi/>
                        <w:rPr>
                          <w:rFonts w:ascii="Arabic Typesetting" w:hAnsi="Arabic Typesetting" w:cs="Arabic Typesetting"/>
                          <w:iCs/>
                          <w:color w:val="1F497D" w:themeColor="text2"/>
                          <w:sz w:val="36"/>
                          <w:szCs w:val="36"/>
                          <w:rtl/>
                          <w:lang w:val="en-GB" w:bidi="ar-EG"/>
                        </w:rPr>
                      </w:pPr>
                      <w:r>
                        <w:rPr>
                          <w:rFonts w:ascii="Arabic Typesetting" w:hAnsi="Arabic Typesetting" w:cs="Arabic Typesetting" w:hint="cs"/>
                          <w:iCs/>
                          <w:color w:val="1F497D" w:themeColor="text2"/>
                          <w:sz w:val="36"/>
                          <w:szCs w:val="36"/>
                          <w:rtl/>
                          <w:lang w:val="en-GB" w:eastAsia="fr-CH"/>
                        </w:rPr>
                        <w:t>لن يكون ل</w:t>
                      </w:r>
                      <w:r w:rsidRPr="00DA1F24">
                        <w:rPr>
                          <w:rFonts w:ascii="Arabic Typesetting" w:hAnsi="Arabic Typesetting" w:cs="Arabic Typesetting"/>
                          <w:iCs/>
                          <w:color w:val="1F497D" w:themeColor="text2"/>
                          <w:sz w:val="36"/>
                          <w:szCs w:val="36"/>
                          <w:rtl/>
                          <w:lang w:val="en-GB" w:eastAsia="fr-CH"/>
                        </w:rPr>
                        <w:t xml:space="preserve">هذا </w:t>
                      </w:r>
                      <w:r>
                        <w:rPr>
                          <w:rFonts w:ascii="Arabic Typesetting" w:hAnsi="Arabic Typesetting" w:cs="Arabic Typesetting" w:hint="cs"/>
                          <w:iCs/>
                          <w:color w:val="1F497D" w:themeColor="text2"/>
                          <w:sz w:val="36"/>
                          <w:szCs w:val="36"/>
                          <w:rtl/>
                          <w:lang w:val="en-GB" w:eastAsia="fr-CH"/>
                        </w:rPr>
                        <w:t xml:space="preserve">التحسين أي </w:t>
                      </w:r>
                      <w:r w:rsidRPr="00DA1F24">
                        <w:rPr>
                          <w:rFonts w:ascii="Arabic Typesetting" w:hAnsi="Arabic Typesetting" w:cs="Arabic Typesetting"/>
                          <w:iCs/>
                          <w:color w:val="1F497D" w:themeColor="text2"/>
                          <w:sz w:val="36"/>
                          <w:szCs w:val="36"/>
                          <w:rtl/>
                          <w:lang w:val="en-GB" w:eastAsia="fr-CH"/>
                        </w:rPr>
                        <w:t xml:space="preserve">تأثير على تخصيص النفقات </w:t>
                      </w:r>
                      <w:r>
                        <w:rPr>
                          <w:rFonts w:ascii="Arabic Typesetting" w:hAnsi="Arabic Typesetting" w:cs="Arabic Typesetting" w:hint="cs"/>
                          <w:iCs/>
                          <w:color w:val="1F497D" w:themeColor="text2"/>
                          <w:sz w:val="36"/>
                          <w:szCs w:val="36"/>
                          <w:rtl/>
                          <w:lang w:val="en-GB" w:eastAsia="fr-CH"/>
                        </w:rPr>
                        <w:t xml:space="preserve">المُطبَّق على </w:t>
                      </w:r>
                      <w:r w:rsidRPr="00DA1F24">
                        <w:rPr>
                          <w:rFonts w:ascii="Arabic Typesetting" w:hAnsi="Arabic Typesetting" w:cs="Arabic Typesetting"/>
                          <w:iCs/>
                          <w:color w:val="1F497D" w:themeColor="text2"/>
                          <w:sz w:val="36"/>
                          <w:szCs w:val="36"/>
                          <w:rtl/>
                          <w:lang w:val="en-GB" w:eastAsia="fr-CH"/>
                        </w:rPr>
                        <w:t xml:space="preserve">وثيقة البرنامج </w:t>
                      </w:r>
                      <w:proofErr w:type="gramStart"/>
                      <w:r w:rsidRPr="00DA1F24">
                        <w:rPr>
                          <w:rFonts w:ascii="Arabic Typesetting" w:hAnsi="Arabic Typesetting" w:cs="Arabic Typesetting"/>
                          <w:iCs/>
                          <w:color w:val="1F497D" w:themeColor="text2"/>
                          <w:sz w:val="36"/>
                          <w:szCs w:val="36"/>
                          <w:rtl/>
                          <w:lang w:val="en-GB" w:eastAsia="fr-CH"/>
                        </w:rPr>
                        <w:t>والميزانية</w:t>
                      </w:r>
                      <w:proofErr w:type="gramEnd"/>
                      <w:r w:rsidRPr="00DA1F24">
                        <w:rPr>
                          <w:rFonts w:ascii="Arabic Typesetting" w:hAnsi="Arabic Typesetting" w:cs="Arabic Typesetting"/>
                          <w:iCs/>
                          <w:color w:val="1F497D" w:themeColor="text2"/>
                          <w:sz w:val="36"/>
                          <w:szCs w:val="36"/>
                          <w:rtl/>
                          <w:lang w:val="en-GB" w:eastAsia="fr-CH"/>
                        </w:rPr>
                        <w:t xml:space="preserve"> 2016/17</w:t>
                      </w:r>
                      <w:r w:rsidRPr="00DA1F24">
                        <w:rPr>
                          <w:rFonts w:ascii="Arabic Typesetting" w:hAnsi="Arabic Typesetting" w:cs="Arabic Typesetting"/>
                          <w:iCs/>
                          <w:color w:val="1F497D" w:themeColor="text2"/>
                          <w:sz w:val="36"/>
                          <w:szCs w:val="36"/>
                          <w:lang w:val="en-GB" w:eastAsia="fr-CH"/>
                        </w:rPr>
                        <w:t>.</w:t>
                      </w:r>
                    </w:p>
                  </w:txbxContent>
                </v:textbox>
                <w10:wrap anchorx="page"/>
              </v:shape>
            </w:pict>
          </mc:Fallback>
        </mc:AlternateContent>
      </w:r>
      <w:r>
        <w:rPr>
          <w:rFonts w:hint="cs"/>
          <w:rtl/>
        </w:rPr>
        <w:t>وفي إطار</w:t>
      </w:r>
      <w:r w:rsidRPr="00BD35C9">
        <w:rPr>
          <w:rtl/>
        </w:rPr>
        <w:t xml:space="preserve"> المنهجية الحالية، </w:t>
      </w:r>
      <w:r>
        <w:rPr>
          <w:rFonts w:hint="cs"/>
          <w:rtl/>
        </w:rPr>
        <w:t xml:space="preserve">يؤدي مبدأ </w:t>
      </w:r>
      <w:r w:rsidRPr="00BD35C9">
        <w:rPr>
          <w:rtl/>
        </w:rPr>
        <w:t xml:space="preserve">القدرة على الدفع </w:t>
      </w:r>
      <w:r>
        <w:rPr>
          <w:rFonts w:hint="cs"/>
          <w:rtl/>
        </w:rPr>
        <w:t xml:space="preserve">إلى تخصيص "نفقات </w:t>
      </w:r>
      <w:r w:rsidRPr="00BD35C9">
        <w:rPr>
          <w:rtl/>
        </w:rPr>
        <w:t>الاتحاد</w:t>
      </w:r>
      <w:r>
        <w:rPr>
          <w:rFonts w:hint="cs"/>
          <w:rtl/>
        </w:rPr>
        <w:t>ات</w:t>
      </w:r>
      <w:r w:rsidRPr="00BD35C9">
        <w:rPr>
          <w:rtl/>
        </w:rPr>
        <w:t xml:space="preserve"> غير المباشرة" والنفقات "</w:t>
      </w:r>
      <w:r>
        <w:rPr>
          <w:rFonts w:hint="cs"/>
          <w:rtl/>
        </w:rPr>
        <w:t>ال</w:t>
      </w:r>
      <w:r w:rsidRPr="00BD35C9">
        <w:rPr>
          <w:rtl/>
        </w:rPr>
        <w:t>إدار</w:t>
      </w:r>
      <w:r>
        <w:rPr>
          <w:rFonts w:hint="cs"/>
          <w:rtl/>
        </w:rPr>
        <w:t>ي</w:t>
      </w:r>
      <w:r w:rsidRPr="00BD35C9">
        <w:rPr>
          <w:rtl/>
        </w:rPr>
        <w:t>ة غير المباشرة" على أساس القدرة المالية ل</w:t>
      </w:r>
      <w:r>
        <w:rPr>
          <w:rFonts w:hint="cs"/>
          <w:rtl/>
        </w:rPr>
        <w:t xml:space="preserve">كل اتحاد على </w:t>
      </w:r>
      <w:r w:rsidRPr="00BD35C9">
        <w:rPr>
          <w:rtl/>
        </w:rPr>
        <w:t xml:space="preserve">دعم </w:t>
      </w:r>
      <w:r>
        <w:rPr>
          <w:rFonts w:hint="cs"/>
          <w:rtl/>
        </w:rPr>
        <w:t xml:space="preserve">هذه </w:t>
      </w:r>
      <w:r w:rsidRPr="00BD35C9">
        <w:rPr>
          <w:rtl/>
        </w:rPr>
        <w:t xml:space="preserve">النفقات، بعد النظر في احتياطيات </w:t>
      </w:r>
      <w:r>
        <w:rPr>
          <w:rFonts w:hint="cs"/>
          <w:rtl/>
        </w:rPr>
        <w:t xml:space="preserve">الاتحادات </w:t>
      </w:r>
      <w:r w:rsidRPr="00F55588">
        <w:rPr>
          <w:rFonts w:hint="cs"/>
          <w:rtl/>
        </w:rPr>
        <w:t>المستهدفة بموجب ولايتها</w:t>
      </w:r>
      <w:r>
        <w:rPr>
          <w:rFonts w:hint="cs"/>
          <w:rtl/>
        </w:rPr>
        <w:t xml:space="preserve"> ونفقات الاتحادات المباشرة و</w:t>
      </w:r>
      <w:r w:rsidRPr="00F55588">
        <w:rPr>
          <w:rFonts w:hint="cs"/>
          <w:rtl/>
        </w:rPr>
        <w:t xml:space="preserve">النفقات </w:t>
      </w:r>
      <w:r w:rsidRPr="00F55588">
        <w:rPr>
          <w:rtl/>
        </w:rPr>
        <w:t>الإداري</w:t>
      </w:r>
      <w:r w:rsidRPr="00F55588">
        <w:rPr>
          <w:rFonts w:hint="cs"/>
          <w:rtl/>
        </w:rPr>
        <w:t>ة</w:t>
      </w:r>
      <w:r w:rsidRPr="00BD35C9">
        <w:rPr>
          <w:rtl/>
        </w:rPr>
        <w:t xml:space="preserve"> </w:t>
      </w:r>
      <w:r>
        <w:rPr>
          <w:rFonts w:hint="cs"/>
          <w:rtl/>
        </w:rPr>
        <w:t>المباشرة</w:t>
      </w:r>
      <w:r w:rsidRPr="00BD35C9">
        <w:rPr>
          <w:rtl/>
        </w:rPr>
        <w:t xml:space="preserve">. </w:t>
      </w:r>
      <w:r>
        <w:rPr>
          <w:rFonts w:hint="cs"/>
          <w:rtl/>
        </w:rPr>
        <w:t xml:space="preserve">ويستلزم ذلك أن يسهم الاتحاد في </w:t>
      </w:r>
      <w:proofErr w:type="spellStart"/>
      <w:r w:rsidRPr="00BD35C9">
        <w:rPr>
          <w:rtl/>
        </w:rPr>
        <w:t>احتياطياته</w:t>
      </w:r>
      <w:proofErr w:type="spellEnd"/>
      <w:r w:rsidRPr="00BD35C9">
        <w:rPr>
          <w:rtl/>
        </w:rPr>
        <w:t xml:space="preserve"> قبل </w:t>
      </w:r>
      <w:r>
        <w:rPr>
          <w:rFonts w:hint="cs"/>
          <w:rtl/>
        </w:rPr>
        <w:t xml:space="preserve">تحمل </w:t>
      </w:r>
      <w:r w:rsidRPr="00BD35C9">
        <w:rPr>
          <w:rtl/>
        </w:rPr>
        <w:t xml:space="preserve">حصة من النفقات غير المباشرة. </w:t>
      </w:r>
      <w:r>
        <w:rPr>
          <w:rFonts w:hint="cs"/>
          <w:rtl/>
        </w:rPr>
        <w:t>ورغم</w:t>
      </w:r>
      <w:r w:rsidRPr="00BD35C9">
        <w:rPr>
          <w:rtl/>
        </w:rPr>
        <w:t xml:space="preserve"> أن القدرة على الدفع، من حيث المبدأ، </w:t>
      </w:r>
      <w:r>
        <w:rPr>
          <w:rFonts w:hint="cs"/>
          <w:rtl/>
        </w:rPr>
        <w:t xml:space="preserve">قد </w:t>
      </w:r>
      <w:r w:rsidRPr="00F55588">
        <w:rPr>
          <w:rtl/>
        </w:rPr>
        <w:t>اعت</w:t>
      </w:r>
      <w:r w:rsidRPr="00F55588">
        <w:rPr>
          <w:rFonts w:hint="cs"/>
          <w:rtl/>
        </w:rPr>
        <w:t>ُ</w:t>
      </w:r>
      <w:r w:rsidRPr="00F55588">
        <w:rPr>
          <w:rtl/>
        </w:rPr>
        <w:t>برت</w:t>
      </w:r>
      <w:r w:rsidRPr="00BD35C9">
        <w:rPr>
          <w:rtl/>
        </w:rPr>
        <w:t xml:space="preserve"> مناسبة</w:t>
      </w:r>
      <w:r>
        <w:rPr>
          <w:rFonts w:hint="cs"/>
          <w:rtl/>
        </w:rPr>
        <w:t>ً</w:t>
      </w:r>
      <w:r w:rsidRPr="00BD35C9">
        <w:rPr>
          <w:rtl/>
        </w:rPr>
        <w:t xml:space="preserve">، </w:t>
      </w:r>
      <w:r>
        <w:rPr>
          <w:rFonts w:hint="cs"/>
          <w:rtl/>
        </w:rPr>
        <w:t xml:space="preserve">حُدِّدت </w:t>
      </w:r>
      <w:r w:rsidRPr="00BD35C9">
        <w:rPr>
          <w:rtl/>
        </w:rPr>
        <w:t>فرصة ل</w:t>
      </w:r>
      <w:r>
        <w:rPr>
          <w:rFonts w:hint="cs"/>
          <w:rtl/>
        </w:rPr>
        <w:t>لتحسين</w:t>
      </w:r>
      <w:r w:rsidRPr="00BD35C9">
        <w:rPr>
          <w:rtl/>
        </w:rPr>
        <w:t xml:space="preserve">. </w:t>
      </w:r>
      <w:r>
        <w:rPr>
          <w:rFonts w:hint="cs"/>
          <w:rtl/>
        </w:rPr>
        <w:t xml:space="preserve">وسوف يستلزم هذا التحسين أن يتحمل كل </w:t>
      </w:r>
      <w:r w:rsidRPr="00BD35C9">
        <w:rPr>
          <w:rtl/>
        </w:rPr>
        <w:t xml:space="preserve">اتحاد حصة من النفقات غير المباشرة قبل </w:t>
      </w:r>
      <w:r>
        <w:rPr>
          <w:rFonts w:hint="cs"/>
          <w:rtl/>
        </w:rPr>
        <w:t xml:space="preserve">أن يسهم في </w:t>
      </w:r>
      <w:proofErr w:type="spellStart"/>
      <w:r w:rsidRPr="00BD35C9">
        <w:rPr>
          <w:rtl/>
        </w:rPr>
        <w:t>احتياطياته</w:t>
      </w:r>
      <w:proofErr w:type="spellEnd"/>
      <w:r w:rsidRPr="00BD35C9">
        <w:rPr>
          <w:rtl/>
        </w:rPr>
        <w:t xml:space="preserve">. </w:t>
      </w:r>
      <w:r>
        <w:rPr>
          <w:rFonts w:hint="cs"/>
          <w:rtl/>
        </w:rPr>
        <w:t>و</w:t>
      </w:r>
      <w:r w:rsidRPr="00BD35C9">
        <w:rPr>
          <w:rtl/>
        </w:rPr>
        <w:t>القدرة على الدفع في هذه الحالة</w:t>
      </w:r>
      <w:r>
        <w:rPr>
          <w:rFonts w:hint="cs"/>
          <w:rtl/>
        </w:rPr>
        <w:t xml:space="preserve"> لن </w:t>
      </w:r>
      <w:r w:rsidRPr="00BD35C9">
        <w:rPr>
          <w:rtl/>
        </w:rPr>
        <w:t>ت</w:t>
      </w:r>
      <w:r>
        <w:rPr>
          <w:rFonts w:hint="cs"/>
          <w:rtl/>
        </w:rPr>
        <w:t>ُ</w:t>
      </w:r>
      <w:r w:rsidRPr="00BD35C9">
        <w:rPr>
          <w:rtl/>
        </w:rPr>
        <w:t xml:space="preserve">حسب </w:t>
      </w:r>
      <w:r>
        <w:rPr>
          <w:rFonts w:hint="cs"/>
          <w:rtl/>
        </w:rPr>
        <w:t xml:space="preserve">إلا </w:t>
      </w:r>
      <w:r w:rsidRPr="00BD35C9">
        <w:rPr>
          <w:rtl/>
        </w:rPr>
        <w:t xml:space="preserve">على أساس </w:t>
      </w:r>
      <w:r>
        <w:rPr>
          <w:rFonts w:hint="cs"/>
          <w:rtl/>
        </w:rPr>
        <w:t>إيرادات الاتحادات و</w:t>
      </w:r>
      <w:r w:rsidRPr="00BD35C9">
        <w:rPr>
          <w:rtl/>
        </w:rPr>
        <w:t>نفقات</w:t>
      </w:r>
      <w:r>
        <w:rPr>
          <w:rFonts w:hint="cs"/>
          <w:rtl/>
        </w:rPr>
        <w:t>ها</w:t>
      </w:r>
      <w:r w:rsidRPr="00BD35C9">
        <w:rPr>
          <w:rtl/>
        </w:rPr>
        <w:t xml:space="preserve"> المباشرة.</w:t>
      </w:r>
    </w:p>
    <w:p w:rsidR="005F5D94" w:rsidRDefault="005F5D94" w:rsidP="005F5D94">
      <w:pPr>
        <w:pStyle w:val="NormalParaAR"/>
      </w:pPr>
    </w:p>
    <w:p w:rsidR="005F5D94" w:rsidRDefault="005F5D94" w:rsidP="005F5D94">
      <w:pPr>
        <w:pStyle w:val="NumberedParaAR"/>
      </w:pPr>
      <w:r w:rsidRPr="0026286D">
        <w:rPr>
          <w:rtl/>
        </w:rPr>
        <w:t>و</w:t>
      </w:r>
      <w:r>
        <w:rPr>
          <w:rFonts w:hint="cs"/>
          <w:rtl/>
        </w:rPr>
        <w:t xml:space="preserve">قد </w:t>
      </w:r>
      <w:r w:rsidRPr="0026286D">
        <w:rPr>
          <w:rtl/>
        </w:rPr>
        <w:t>و</w:t>
      </w:r>
      <w:r>
        <w:rPr>
          <w:rFonts w:hint="cs"/>
          <w:rtl/>
        </w:rPr>
        <w:t>ُ</w:t>
      </w:r>
      <w:r w:rsidRPr="0026286D">
        <w:rPr>
          <w:rtl/>
        </w:rPr>
        <w:t>ض</w:t>
      </w:r>
      <w:r>
        <w:rPr>
          <w:rFonts w:hint="cs"/>
          <w:rtl/>
        </w:rPr>
        <w:t>ِ</w:t>
      </w:r>
      <w:r w:rsidRPr="0026286D">
        <w:rPr>
          <w:rtl/>
        </w:rPr>
        <w:t xml:space="preserve">ع </w:t>
      </w:r>
      <w:r>
        <w:rPr>
          <w:rFonts w:hint="cs"/>
          <w:rtl/>
        </w:rPr>
        <w:t xml:space="preserve">سيناريوان </w:t>
      </w:r>
      <w:r w:rsidRPr="0026286D">
        <w:rPr>
          <w:rtl/>
        </w:rPr>
        <w:t>بديل</w:t>
      </w:r>
      <w:r>
        <w:rPr>
          <w:rFonts w:hint="cs"/>
          <w:rtl/>
        </w:rPr>
        <w:t>ان</w:t>
      </w:r>
      <w:r w:rsidRPr="0026286D">
        <w:rPr>
          <w:rtl/>
        </w:rPr>
        <w:t xml:space="preserve">، مع </w:t>
      </w:r>
      <w:r>
        <w:rPr>
          <w:rFonts w:hint="cs"/>
          <w:rtl/>
        </w:rPr>
        <w:t xml:space="preserve">مراعاة طرائق </w:t>
      </w:r>
      <w:r w:rsidRPr="0026286D">
        <w:rPr>
          <w:rtl/>
        </w:rPr>
        <w:t>الإيرادات والنفقات الم</w:t>
      </w:r>
      <w:r>
        <w:rPr>
          <w:rFonts w:hint="cs"/>
          <w:rtl/>
        </w:rPr>
        <w:t>ُ</w:t>
      </w:r>
      <w:r w:rsidRPr="0026286D">
        <w:rPr>
          <w:rtl/>
        </w:rPr>
        <w:t>بي</w:t>
      </w:r>
      <w:r>
        <w:rPr>
          <w:rFonts w:hint="cs"/>
          <w:rtl/>
        </w:rPr>
        <w:t>َّ</w:t>
      </w:r>
      <w:r w:rsidRPr="0026286D">
        <w:rPr>
          <w:rtl/>
        </w:rPr>
        <w:t>نة في هذه الوثيقة، وط</w:t>
      </w:r>
      <w:r>
        <w:rPr>
          <w:rFonts w:hint="cs"/>
          <w:rtl/>
        </w:rPr>
        <w:t>ُ</w:t>
      </w:r>
      <w:r w:rsidRPr="0026286D">
        <w:rPr>
          <w:rtl/>
        </w:rPr>
        <w:t>ب</w:t>
      </w:r>
      <w:r>
        <w:rPr>
          <w:rFonts w:hint="cs"/>
          <w:rtl/>
        </w:rPr>
        <w:t>ِّ</w:t>
      </w:r>
      <w:r w:rsidRPr="0026286D">
        <w:rPr>
          <w:rtl/>
        </w:rPr>
        <w:t>قا على وثيقة البرنامج والميزانية 2016/17. و</w:t>
      </w:r>
      <w:r>
        <w:rPr>
          <w:rFonts w:hint="cs"/>
          <w:rtl/>
        </w:rPr>
        <w:t xml:space="preserve">يرد هذان السيناريوان </w:t>
      </w:r>
      <w:r w:rsidRPr="0026286D">
        <w:rPr>
          <w:rtl/>
        </w:rPr>
        <w:t>في الملحق الأول</w:t>
      </w:r>
      <w:r>
        <w:rPr>
          <w:rFonts w:hint="cs"/>
          <w:rtl/>
        </w:rPr>
        <w:t>.</w:t>
      </w:r>
      <w:r w:rsidRPr="0026286D">
        <w:rPr>
          <w:rtl/>
        </w:rPr>
        <w:t xml:space="preserve"> </w:t>
      </w:r>
      <w:proofErr w:type="gramStart"/>
      <w:r w:rsidRPr="0026286D">
        <w:rPr>
          <w:rtl/>
        </w:rPr>
        <w:t>و</w:t>
      </w:r>
      <w:r>
        <w:rPr>
          <w:rFonts w:hint="cs"/>
          <w:rtl/>
        </w:rPr>
        <w:t>يرد</w:t>
      </w:r>
      <w:proofErr w:type="gramEnd"/>
      <w:r>
        <w:rPr>
          <w:rFonts w:hint="cs"/>
          <w:rtl/>
        </w:rPr>
        <w:t xml:space="preserve"> في الملحق الثاني لهذه الوثيقة تخصيص</w:t>
      </w:r>
      <w:r w:rsidRPr="0026286D">
        <w:rPr>
          <w:rtl/>
        </w:rPr>
        <w:t xml:space="preserve"> إيرادات </w:t>
      </w:r>
      <w:r>
        <w:rPr>
          <w:rFonts w:hint="cs"/>
          <w:rtl/>
        </w:rPr>
        <w:t>الثنائية</w:t>
      </w:r>
      <w:r>
        <w:rPr>
          <w:rFonts w:hint="eastAsia"/>
        </w:rPr>
        <w:t> </w:t>
      </w:r>
      <w:r w:rsidRPr="0026286D">
        <w:rPr>
          <w:rtl/>
        </w:rPr>
        <w:t>2016/17 ونفقات</w:t>
      </w:r>
      <w:r>
        <w:rPr>
          <w:rFonts w:hint="cs"/>
          <w:rtl/>
        </w:rPr>
        <w:t>ها</w:t>
      </w:r>
      <w:r w:rsidRPr="0026286D">
        <w:rPr>
          <w:rtl/>
        </w:rPr>
        <w:t xml:space="preserve"> </w:t>
      </w:r>
      <w:r>
        <w:rPr>
          <w:rFonts w:hint="cs"/>
          <w:rtl/>
        </w:rPr>
        <w:t xml:space="preserve">حسب كل </w:t>
      </w:r>
      <w:r w:rsidRPr="0026286D">
        <w:rPr>
          <w:rtl/>
        </w:rPr>
        <w:t>اتحاد</w:t>
      </w:r>
      <w:r>
        <w:rPr>
          <w:rFonts w:hint="cs"/>
          <w:rtl/>
        </w:rPr>
        <w:t xml:space="preserve"> وفقاً ل</w:t>
      </w:r>
      <w:r w:rsidRPr="0026286D">
        <w:rPr>
          <w:rtl/>
        </w:rPr>
        <w:t xml:space="preserve">لمنهجية الحالية (على النحو الوارد في المرفق الثالث </w:t>
      </w:r>
      <w:r>
        <w:rPr>
          <w:rFonts w:hint="cs"/>
          <w:rtl/>
        </w:rPr>
        <w:t>ل</w:t>
      </w:r>
      <w:r w:rsidRPr="0026286D">
        <w:rPr>
          <w:rtl/>
        </w:rPr>
        <w:t>وثيقة البرنامج والميزانية</w:t>
      </w:r>
      <w:r>
        <w:t> </w:t>
      </w:r>
      <w:r w:rsidRPr="0026286D">
        <w:rPr>
          <w:rtl/>
        </w:rPr>
        <w:t>2016/17)، ل</w:t>
      </w:r>
      <w:r>
        <w:rPr>
          <w:rFonts w:hint="cs"/>
          <w:rtl/>
        </w:rPr>
        <w:t>ت</w:t>
      </w:r>
      <w:r w:rsidRPr="0026286D">
        <w:rPr>
          <w:rtl/>
        </w:rPr>
        <w:t>سه</w:t>
      </w:r>
      <w:r>
        <w:rPr>
          <w:rFonts w:hint="cs"/>
          <w:rtl/>
        </w:rPr>
        <w:t>ي</w:t>
      </w:r>
      <w:r w:rsidRPr="0026286D">
        <w:rPr>
          <w:rtl/>
        </w:rPr>
        <w:t>ل الرجوع إليه.</w:t>
      </w:r>
    </w:p>
    <w:p w:rsidR="005F5D94" w:rsidRPr="00173A83" w:rsidRDefault="005F5D94" w:rsidP="005F5D94">
      <w:pPr>
        <w:pStyle w:val="DecisionParaAR"/>
      </w:pPr>
      <w:r w:rsidRPr="00173A83">
        <w:rPr>
          <w:rFonts w:hint="cs"/>
          <w:rtl/>
        </w:rPr>
        <w:t>و</w:t>
      </w:r>
      <w:r w:rsidRPr="00173A83">
        <w:rPr>
          <w:rtl/>
        </w:rPr>
        <w:t>لجنة البرنامج والميزانية مدعو</w:t>
      </w:r>
      <w:r w:rsidRPr="00173A83">
        <w:rPr>
          <w:rFonts w:hint="cs"/>
          <w:rtl/>
        </w:rPr>
        <w:t>ةٌ</w:t>
      </w:r>
      <w:r w:rsidRPr="00173A83">
        <w:rPr>
          <w:rtl/>
        </w:rPr>
        <w:t xml:space="preserve"> </w:t>
      </w:r>
      <w:r w:rsidRPr="00173A83">
        <w:rPr>
          <w:rFonts w:hint="cs"/>
          <w:rtl/>
        </w:rPr>
        <w:t>إلى ا</w:t>
      </w:r>
      <w:r w:rsidRPr="00173A83">
        <w:rPr>
          <w:rtl/>
        </w:rPr>
        <w:t xml:space="preserve">لنظر في </w:t>
      </w:r>
      <w:r w:rsidRPr="00173A83">
        <w:rPr>
          <w:rFonts w:hint="cs"/>
          <w:rtl/>
        </w:rPr>
        <w:t>ال</w:t>
      </w:r>
      <w:r w:rsidRPr="00173A83">
        <w:rPr>
          <w:rtl/>
        </w:rPr>
        <w:t>طر</w:t>
      </w:r>
      <w:r w:rsidRPr="00173A83">
        <w:rPr>
          <w:rFonts w:hint="cs"/>
          <w:rtl/>
        </w:rPr>
        <w:t>ائ</w:t>
      </w:r>
      <w:r w:rsidRPr="00173A83">
        <w:rPr>
          <w:rtl/>
        </w:rPr>
        <w:t xml:space="preserve">ق </w:t>
      </w:r>
      <w:r w:rsidRPr="00173A83">
        <w:rPr>
          <w:rFonts w:hint="cs"/>
          <w:rtl/>
        </w:rPr>
        <w:t>ال</w:t>
      </w:r>
      <w:r w:rsidRPr="00173A83">
        <w:rPr>
          <w:rtl/>
        </w:rPr>
        <w:t xml:space="preserve">بديلة </w:t>
      </w:r>
      <w:r w:rsidRPr="00173A83">
        <w:rPr>
          <w:rFonts w:hint="cs"/>
          <w:rtl/>
        </w:rPr>
        <w:t>ال</w:t>
      </w:r>
      <w:r w:rsidRPr="00173A83">
        <w:rPr>
          <w:rtl/>
        </w:rPr>
        <w:t xml:space="preserve">محتملة </w:t>
      </w:r>
      <w:r>
        <w:rPr>
          <w:rFonts w:hint="cs"/>
          <w:rtl/>
        </w:rPr>
        <w:t>لتخصيص</w:t>
      </w:r>
      <w:r w:rsidRPr="00173A83">
        <w:rPr>
          <w:rtl/>
        </w:rPr>
        <w:t xml:space="preserve"> الإيرادات والنفقات </w:t>
      </w:r>
      <w:proofErr w:type="gramStart"/>
      <w:r>
        <w:rPr>
          <w:rFonts w:hint="cs"/>
          <w:rtl/>
        </w:rPr>
        <w:t>حسب</w:t>
      </w:r>
      <w:proofErr w:type="gramEnd"/>
      <w:r>
        <w:rPr>
          <w:rFonts w:hint="cs"/>
          <w:rtl/>
        </w:rPr>
        <w:t xml:space="preserve"> كل </w:t>
      </w:r>
      <w:r w:rsidRPr="00173A83">
        <w:rPr>
          <w:rtl/>
        </w:rPr>
        <w:t xml:space="preserve">اتحاد الواردة في </w:t>
      </w:r>
      <w:r w:rsidRPr="00173A83">
        <w:rPr>
          <w:rFonts w:hint="cs"/>
          <w:rtl/>
        </w:rPr>
        <w:t xml:space="preserve">هذه </w:t>
      </w:r>
      <w:r w:rsidRPr="00173A83">
        <w:rPr>
          <w:rtl/>
        </w:rPr>
        <w:t>الوثيقة.</w:t>
      </w:r>
    </w:p>
    <w:p w:rsidR="005F5D94" w:rsidRDefault="005F5D94" w:rsidP="005F5D94">
      <w:pPr>
        <w:pStyle w:val="EndofDocumentAR"/>
        <w:rPr>
          <w:rtl/>
          <w:lang w:bidi="ar-EG"/>
        </w:rPr>
      </w:pPr>
      <w:r w:rsidRPr="00173A83">
        <w:rPr>
          <w:rtl/>
          <w:lang w:bidi="ar-EG"/>
        </w:rPr>
        <w:t xml:space="preserve">[يلي ذلك </w:t>
      </w:r>
      <w:proofErr w:type="gramStart"/>
      <w:r w:rsidRPr="00173A83">
        <w:rPr>
          <w:rtl/>
          <w:lang w:bidi="ar-EG"/>
        </w:rPr>
        <w:t>المرفقان</w:t>
      </w:r>
      <w:proofErr w:type="gramEnd"/>
      <w:r w:rsidRPr="00173A83">
        <w:rPr>
          <w:rtl/>
          <w:lang w:bidi="ar-EG"/>
        </w:rPr>
        <w:t>]</w:t>
      </w:r>
    </w:p>
    <w:p w:rsidR="005F5D94" w:rsidRDefault="005F5D94" w:rsidP="005F5D94">
      <w:pPr>
        <w:pStyle w:val="NormalParaAR"/>
        <w:rPr>
          <w:rtl/>
          <w:lang w:bidi="ar-EG"/>
        </w:rPr>
        <w:sectPr w:rsidR="005F5D94" w:rsidSect="005F5D94">
          <w:headerReference w:type="default" r:id="rId11"/>
          <w:pgSz w:w="11907" w:h="16840" w:code="9"/>
          <w:pgMar w:top="567" w:right="1418" w:bottom="1418" w:left="1134" w:header="510" w:footer="1021" w:gutter="0"/>
          <w:pgNumType w:start="1"/>
          <w:cols w:space="720"/>
          <w:titlePg/>
          <w:docGrid w:linePitch="299"/>
        </w:sectPr>
      </w:pPr>
    </w:p>
    <w:p w:rsidR="005F5D94" w:rsidRPr="002650A3" w:rsidRDefault="005F5D94" w:rsidP="005F5D94">
      <w:pPr>
        <w:pStyle w:val="Heading1AR"/>
        <w:spacing w:after="240" w:line="360" w:lineRule="exact"/>
        <w:rPr>
          <w:rtl/>
          <w:lang w:bidi="ar-EG"/>
        </w:rPr>
      </w:pPr>
      <w:proofErr w:type="gramStart"/>
      <w:r w:rsidRPr="00D328AA">
        <w:rPr>
          <w:rtl/>
          <w:lang w:bidi="ar-EG"/>
        </w:rPr>
        <w:lastRenderedPageBreak/>
        <w:t>السيناريو</w:t>
      </w:r>
      <w:proofErr w:type="gramEnd"/>
      <w:r w:rsidRPr="00D328AA">
        <w:rPr>
          <w:rtl/>
          <w:lang w:bidi="ar-EG"/>
        </w:rPr>
        <w:t xml:space="preserve"> </w:t>
      </w:r>
      <w:r w:rsidRPr="00D328AA">
        <w:rPr>
          <w:rFonts w:hint="eastAsia"/>
          <w:rtl/>
          <w:lang w:bidi="ar-EG"/>
        </w:rPr>
        <w:t>الأول</w:t>
      </w:r>
    </w:p>
    <w:p w:rsidR="005F5D94" w:rsidRDefault="005F5D94" w:rsidP="005F5D94">
      <w:pPr>
        <w:pStyle w:val="NormalParaAR"/>
        <w:numPr>
          <w:ilvl w:val="0"/>
          <w:numId w:val="22"/>
        </w:numPr>
        <w:ind w:left="991" w:hanging="567"/>
        <w:rPr>
          <w:lang w:bidi="ar-EG"/>
        </w:rPr>
      </w:pPr>
      <w:proofErr w:type="gramStart"/>
      <w:r w:rsidRPr="001F3725">
        <w:rPr>
          <w:rtl/>
          <w:lang w:bidi="ar-EG"/>
        </w:rPr>
        <w:t>تخصيص</w:t>
      </w:r>
      <w:proofErr w:type="gramEnd"/>
      <w:r>
        <w:rPr>
          <w:rFonts w:hint="cs"/>
          <w:rtl/>
          <w:lang w:bidi="ar-EG"/>
        </w:rPr>
        <w:t xml:space="preserve"> اشتراكات</w:t>
      </w:r>
      <w:r w:rsidRPr="001F3725">
        <w:rPr>
          <w:rtl/>
          <w:lang w:bidi="ar-EG"/>
        </w:rPr>
        <w:t xml:space="preserve"> الدول الأعضاء و</w:t>
      </w:r>
      <w:r>
        <w:rPr>
          <w:rFonts w:hint="cs"/>
          <w:rtl/>
          <w:lang w:bidi="ar-EG"/>
        </w:rPr>
        <w:t>الإيرادات ال</w:t>
      </w:r>
      <w:r>
        <w:rPr>
          <w:rtl/>
          <w:lang w:bidi="ar-EG"/>
        </w:rPr>
        <w:t>مُتأت</w:t>
      </w:r>
      <w:r>
        <w:rPr>
          <w:rFonts w:hint="cs"/>
          <w:rtl/>
          <w:lang w:bidi="ar-EG"/>
        </w:rPr>
        <w:t>ية</w:t>
      </w:r>
      <w:r w:rsidRPr="001F3725">
        <w:rPr>
          <w:rtl/>
          <w:lang w:bidi="ar-EG"/>
        </w:rPr>
        <w:t xml:space="preserve"> من رسوم أنظمة التسجيل الدولية، وبيع المنشورات</w:t>
      </w:r>
      <w:r>
        <w:rPr>
          <w:rFonts w:hint="cs"/>
          <w:rtl/>
          <w:lang w:bidi="ar-EG"/>
        </w:rPr>
        <w:t>،</w:t>
      </w:r>
      <w:r w:rsidRPr="001F3725">
        <w:rPr>
          <w:rtl/>
          <w:lang w:bidi="ar-EG"/>
        </w:rPr>
        <w:t xml:space="preserve"> وعائدات الاستثمار وفقا</w:t>
      </w:r>
      <w:r>
        <w:rPr>
          <w:rFonts w:hint="cs"/>
          <w:rtl/>
          <w:lang w:bidi="ar-EG"/>
        </w:rPr>
        <w:t>ً</w:t>
      </w:r>
      <w:r w:rsidRPr="001F3725">
        <w:rPr>
          <w:rtl/>
          <w:lang w:bidi="ar-EG"/>
        </w:rPr>
        <w:t xml:space="preserve"> </w:t>
      </w:r>
      <w:r>
        <w:rPr>
          <w:rFonts w:hint="cs"/>
          <w:rtl/>
          <w:lang w:bidi="ar-EG"/>
        </w:rPr>
        <w:t>ل</w:t>
      </w:r>
      <w:r w:rsidRPr="001F3725">
        <w:rPr>
          <w:rtl/>
          <w:lang w:bidi="ar-EG"/>
        </w:rPr>
        <w:t xml:space="preserve">لمنهجية الحالية </w:t>
      </w:r>
      <w:r>
        <w:rPr>
          <w:rFonts w:hint="cs"/>
          <w:rtl/>
          <w:lang w:bidi="ar-EG"/>
        </w:rPr>
        <w:t xml:space="preserve">على النحو المُوضَّح </w:t>
      </w:r>
      <w:r w:rsidRPr="001F3725">
        <w:rPr>
          <w:rtl/>
          <w:lang w:bidi="ar-EG"/>
        </w:rPr>
        <w:t>في الفقرة 15، وت</w:t>
      </w:r>
      <w:r>
        <w:rPr>
          <w:rFonts w:hint="cs"/>
          <w:rtl/>
          <w:lang w:bidi="ar-EG"/>
        </w:rPr>
        <w:t>خصيص الإيرادات ال</w:t>
      </w:r>
      <w:r>
        <w:rPr>
          <w:rtl/>
          <w:lang w:bidi="ar-EG"/>
        </w:rPr>
        <w:t>مُتأت</w:t>
      </w:r>
      <w:r>
        <w:rPr>
          <w:rFonts w:hint="cs"/>
          <w:rtl/>
          <w:lang w:bidi="ar-EG"/>
        </w:rPr>
        <w:t>ية</w:t>
      </w:r>
      <w:r w:rsidRPr="001F3725">
        <w:rPr>
          <w:rtl/>
          <w:lang w:bidi="ar-EG"/>
        </w:rPr>
        <w:t xml:space="preserve"> من </w:t>
      </w:r>
      <w:r>
        <w:rPr>
          <w:rFonts w:hint="cs"/>
          <w:rtl/>
          <w:lang w:bidi="ar-EG"/>
        </w:rPr>
        <w:t>مركز التحكيم والوساطة</w:t>
      </w:r>
      <w:r w:rsidRPr="001F3725">
        <w:rPr>
          <w:rtl/>
          <w:lang w:bidi="ar-EG"/>
        </w:rPr>
        <w:t xml:space="preserve"> </w:t>
      </w:r>
      <w:r>
        <w:rPr>
          <w:rFonts w:hint="cs"/>
          <w:rtl/>
          <w:lang w:bidi="ar-EG"/>
        </w:rPr>
        <w:t xml:space="preserve">على النحو المُوضَّح </w:t>
      </w:r>
      <w:r w:rsidRPr="001F3725">
        <w:rPr>
          <w:rtl/>
          <w:lang w:bidi="ar-EG"/>
        </w:rPr>
        <w:t>في الفقرة 16.</w:t>
      </w:r>
    </w:p>
    <w:p w:rsidR="005F5D94" w:rsidRDefault="005F5D94" w:rsidP="005F5D94">
      <w:pPr>
        <w:pStyle w:val="NormalParaAR"/>
        <w:numPr>
          <w:ilvl w:val="0"/>
          <w:numId w:val="22"/>
        </w:numPr>
        <w:ind w:left="991" w:hanging="567"/>
        <w:rPr>
          <w:lang w:bidi="ar-EG"/>
        </w:rPr>
      </w:pPr>
      <w:r w:rsidRPr="009C701B">
        <w:rPr>
          <w:rtl/>
          <w:lang w:bidi="ar-EG"/>
        </w:rPr>
        <w:t>ت</w:t>
      </w:r>
      <w:r>
        <w:rPr>
          <w:rFonts w:hint="cs"/>
          <w:rtl/>
          <w:lang w:bidi="ar-EG"/>
        </w:rPr>
        <w:t xml:space="preserve">خصيص </w:t>
      </w:r>
      <w:r w:rsidRPr="009C701B">
        <w:rPr>
          <w:rtl/>
          <w:lang w:bidi="ar-EG"/>
        </w:rPr>
        <w:t xml:space="preserve">النفقات على أساس تطبيق نموذج الإدارة القائمة على النتائج مع </w:t>
      </w:r>
      <w:r>
        <w:rPr>
          <w:rFonts w:hint="cs"/>
          <w:rtl/>
          <w:lang w:bidi="ar-EG"/>
        </w:rPr>
        <w:t xml:space="preserve">مراعاة مساهمة </w:t>
      </w:r>
      <w:r w:rsidRPr="009C701B">
        <w:rPr>
          <w:rtl/>
          <w:lang w:bidi="ar-EG"/>
        </w:rPr>
        <w:t xml:space="preserve">وحدات </w:t>
      </w:r>
      <w:r>
        <w:rPr>
          <w:rFonts w:hint="cs"/>
          <w:rtl/>
          <w:lang w:bidi="ar-EG"/>
        </w:rPr>
        <w:t>ال</w:t>
      </w:r>
      <w:r w:rsidRPr="009C701B">
        <w:rPr>
          <w:rtl/>
          <w:lang w:bidi="ar-EG"/>
        </w:rPr>
        <w:t xml:space="preserve">برنامج </w:t>
      </w:r>
      <w:r>
        <w:rPr>
          <w:rFonts w:hint="cs"/>
          <w:rtl/>
          <w:lang w:bidi="ar-EG"/>
        </w:rPr>
        <w:t xml:space="preserve">في </w:t>
      </w:r>
      <w:r w:rsidRPr="009C701B">
        <w:rPr>
          <w:rtl/>
          <w:lang w:bidi="ar-EG"/>
        </w:rPr>
        <w:t xml:space="preserve">تحقيق نتائج </w:t>
      </w:r>
      <w:r>
        <w:rPr>
          <w:rFonts w:hint="cs"/>
          <w:rtl/>
          <w:lang w:bidi="ar-EG"/>
        </w:rPr>
        <w:t>المنظمة</w:t>
      </w:r>
      <w:r w:rsidRPr="009C701B">
        <w:rPr>
          <w:rtl/>
          <w:lang w:bidi="ar-EG"/>
        </w:rPr>
        <w:t xml:space="preserve"> الم</w:t>
      </w:r>
      <w:r>
        <w:rPr>
          <w:rFonts w:hint="cs"/>
          <w:rtl/>
          <w:lang w:bidi="ar-EG"/>
        </w:rPr>
        <w:t>رت</w:t>
      </w:r>
      <w:r w:rsidRPr="009C701B">
        <w:rPr>
          <w:rtl/>
          <w:lang w:bidi="ar-EG"/>
        </w:rPr>
        <w:t>ق</w:t>
      </w:r>
      <w:r>
        <w:rPr>
          <w:rFonts w:hint="cs"/>
          <w:rtl/>
          <w:lang w:bidi="ar-EG"/>
        </w:rPr>
        <w:t>ب</w:t>
      </w:r>
      <w:r w:rsidRPr="009C701B">
        <w:rPr>
          <w:rtl/>
          <w:lang w:bidi="ar-EG"/>
        </w:rPr>
        <w:t>ة</w:t>
      </w:r>
      <w:r>
        <w:rPr>
          <w:rFonts w:hint="cs"/>
          <w:rtl/>
          <w:lang w:bidi="ar-EG"/>
        </w:rPr>
        <w:t xml:space="preserve"> </w:t>
      </w:r>
      <w:r w:rsidRPr="009C701B">
        <w:rPr>
          <w:rtl/>
          <w:lang w:bidi="ar-EG"/>
        </w:rPr>
        <w:t xml:space="preserve">مع </w:t>
      </w:r>
      <w:r>
        <w:rPr>
          <w:rFonts w:hint="cs"/>
          <w:rtl/>
          <w:lang w:bidi="ar-EG"/>
        </w:rPr>
        <w:t xml:space="preserve">مزيد من </w:t>
      </w:r>
      <w:r w:rsidRPr="009C701B">
        <w:rPr>
          <w:rtl/>
          <w:lang w:bidi="ar-EG"/>
        </w:rPr>
        <w:t>التحسينات التفصيل</w:t>
      </w:r>
      <w:r>
        <w:rPr>
          <w:rFonts w:hint="cs"/>
          <w:rtl/>
          <w:lang w:bidi="ar-EG"/>
        </w:rPr>
        <w:t>ية</w:t>
      </w:r>
      <w:r w:rsidRPr="009C701B">
        <w:rPr>
          <w:rtl/>
          <w:lang w:bidi="ar-EG"/>
        </w:rPr>
        <w:t xml:space="preserve"> على النحو الم</w:t>
      </w:r>
      <w:r>
        <w:rPr>
          <w:rFonts w:hint="cs"/>
          <w:rtl/>
          <w:lang w:bidi="ar-EG"/>
        </w:rPr>
        <w:t>ُ</w:t>
      </w:r>
      <w:r w:rsidRPr="009C701B">
        <w:rPr>
          <w:rtl/>
          <w:lang w:bidi="ar-EG"/>
        </w:rPr>
        <w:t>بي</w:t>
      </w:r>
      <w:r>
        <w:rPr>
          <w:rFonts w:hint="cs"/>
          <w:rtl/>
          <w:lang w:bidi="ar-EG"/>
        </w:rPr>
        <w:t>َّ</w:t>
      </w:r>
      <w:r w:rsidRPr="009C701B">
        <w:rPr>
          <w:rtl/>
          <w:lang w:bidi="ar-EG"/>
        </w:rPr>
        <w:t>ن في الفقرة 21.</w:t>
      </w:r>
    </w:p>
    <w:p w:rsidR="005F5D94" w:rsidRPr="002650A3" w:rsidRDefault="005F5D94" w:rsidP="005F5D94">
      <w:pPr>
        <w:ind w:left="535"/>
        <w:jc w:val="right"/>
        <w:rPr>
          <w:sz w:val="28"/>
          <w:szCs w:val="28"/>
          <w:lang w:bidi="ar-EG"/>
        </w:rPr>
      </w:pPr>
      <w:r w:rsidRPr="00C61B1C">
        <w:rPr>
          <w:noProof/>
          <w:rtl/>
        </w:rPr>
        <w:drawing>
          <wp:anchor distT="0" distB="0" distL="114300" distR="114300" simplePos="0" relativeHeight="251675648" behindDoc="0" locked="0" layoutInCell="1" allowOverlap="1" wp14:anchorId="5E2B8299" wp14:editId="463E15A7">
            <wp:simplePos x="0" y="0"/>
            <wp:positionH relativeFrom="page">
              <wp:posOffset>767715</wp:posOffset>
            </wp:positionH>
            <wp:positionV relativeFrom="paragraph">
              <wp:posOffset>308610</wp:posOffset>
            </wp:positionV>
            <wp:extent cx="5943600" cy="2147570"/>
            <wp:effectExtent l="0" t="0" r="0" b="508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14757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Pr>
          <w:rFonts w:ascii="Arabic Typesetting" w:hAnsi="Arabic Typesetting" w:cs="Arabic Typesetting" w:hint="cs"/>
          <w:i/>
          <w:iCs/>
          <w:sz w:val="36"/>
          <w:szCs w:val="36"/>
          <w:rtl/>
          <w:lang w:bidi="ar-EG"/>
        </w:rPr>
        <w:t>مطبَّق</w:t>
      </w:r>
      <w:proofErr w:type="gramEnd"/>
      <w:r>
        <w:rPr>
          <w:rFonts w:ascii="Arabic Typesetting" w:hAnsi="Arabic Typesetting" w:cs="Arabic Typesetting" w:hint="cs"/>
          <w:i/>
          <w:iCs/>
          <w:sz w:val="36"/>
          <w:szCs w:val="36"/>
          <w:rtl/>
          <w:lang w:bidi="ar-EG"/>
        </w:rPr>
        <w:t xml:space="preserve"> على أرقام ميزانية 2016/17</w:t>
      </w:r>
    </w:p>
    <w:p w:rsidR="005F5D94" w:rsidRPr="00205194" w:rsidRDefault="005F5D94" w:rsidP="005F5D94">
      <w:pPr>
        <w:pStyle w:val="NormalParaAR"/>
        <w:spacing w:after="60" w:line="240" w:lineRule="exact"/>
        <w:rPr>
          <w:i/>
          <w:iCs/>
          <w:sz w:val="28"/>
          <w:szCs w:val="28"/>
          <w:rtl/>
          <w:lang w:bidi="ar-EG"/>
        </w:rPr>
      </w:pPr>
      <w:r w:rsidRPr="00205194">
        <w:rPr>
          <w:i/>
          <w:iCs/>
          <w:sz w:val="28"/>
          <w:szCs w:val="28"/>
          <w:rtl/>
          <w:lang w:bidi="ar-EG"/>
        </w:rPr>
        <w:t>* تُحسب المستويات المستهدفة للأموال الاحتياطية وصناديق رؤوس الأموال العاملة كنسبة مئوية من نفقات ميزانية الثنائية لكل اتحاد.</w:t>
      </w:r>
    </w:p>
    <w:p w:rsidR="005F5D94" w:rsidRPr="00205194" w:rsidRDefault="005F5D94" w:rsidP="005F5D94">
      <w:pPr>
        <w:pStyle w:val="NormalParaAR"/>
        <w:spacing w:after="60" w:line="240" w:lineRule="exact"/>
        <w:rPr>
          <w:i/>
          <w:iCs/>
          <w:sz w:val="28"/>
          <w:szCs w:val="28"/>
          <w:rtl/>
          <w:lang w:bidi="ar-EG"/>
        </w:rPr>
      </w:pPr>
      <w:r w:rsidRPr="00205194">
        <w:rPr>
          <w:i/>
          <w:iCs/>
          <w:sz w:val="28"/>
          <w:szCs w:val="28"/>
          <w:rtl/>
          <w:lang w:bidi="ar-EG"/>
        </w:rPr>
        <w:t xml:space="preserve">** </w:t>
      </w:r>
      <w:r w:rsidRPr="00205194">
        <w:rPr>
          <w:rFonts w:hint="eastAsia"/>
          <w:i/>
          <w:iCs/>
          <w:sz w:val="28"/>
          <w:szCs w:val="28"/>
          <w:rtl/>
          <w:lang w:bidi="ar-EG"/>
        </w:rPr>
        <w:t>تراعي</w:t>
      </w:r>
      <w:r w:rsidRPr="00205194">
        <w:rPr>
          <w:i/>
          <w:iCs/>
          <w:sz w:val="28"/>
          <w:szCs w:val="28"/>
          <w:rtl/>
          <w:lang w:bidi="ar-EG"/>
        </w:rPr>
        <w:t xml:space="preserve"> حساباتُ القدرة على الدفع </w:t>
      </w:r>
      <w:r w:rsidRPr="00205194">
        <w:rPr>
          <w:rFonts w:hint="eastAsia"/>
          <w:i/>
          <w:iCs/>
          <w:sz w:val="28"/>
          <w:szCs w:val="28"/>
          <w:rtl/>
          <w:lang w:bidi="ar-EG"/>
        </w:rPr>
        <w:t>إجمالي</w:t>
      </w:r>
      <w:r w:rsidRPr="00205194">
        <w:rPr>
          <w:i/>
          <w:iCs/>
          <w:sz w:val="28"/>
          <w:szCs w:val="28"/>
          <w:rtl/>
          <w:lang w:bidi="ar-EG"/>
        </w:rPr>
        <w:t xml:space="preserve"> </w:t>
      </w:r>
      <w:r w:rsidRPr="00205194">
        <w:rPr>
          <w:rFonts w:hint="eastAsia"/>
          <w:i/>
          <w:iCs/>
          <w:sz w:val="28"/>
          <w:szCs w:val="28"/>
          <w:rtl/>
          <w:lang w:bidi="ar-EG"/>
        </w:rPr>
        <w:t>الإيرادات</w:t>
      </w:r>
      <w:r w:rsidRPr="00205194">
        <w:rPr>
          <w:i/>
          <w:iCs/>
          <w:sz w:val="28"/>
          <w:szCs w:val="28"/>
          <w:rtl/>
          <w:lang w:bidi="ar-EG"/>
        </w:rPr>
        <w:t xml:space="preserve"> بعد </w:t>
      </w:r>
      <w:r w:rsidRPr="00205194">
        <w:rPr>
          <w:rFonts w:hint="eastAsia"/>
          <w:i/>
          <w:iCs/>
          <w:sz w:val="28"/>
          <w:szCs w:val="28"/>
          <w:rtl/>
          <w:lang w:bidi="ar-EG"/>
        </w:rPr>
        <w:t>التسويات</w:t>
      </w:r>
      <w:r w:rsidRPr="00205194">
        <w:rPr>
          <w:i/>
          <w:iCs/>
          <w:sz w:val="28"/>
          <w:szCs w:val="28"/>
          <w:rtl/>
          <w:lang w:bidi="ar-EG"/>
        </w:rPr>
        <w:t xml:space="preserve"> </w:t>
      </w:r>
      <w:r w:rsidRPr="00205194">
        <w:rPr>
          <w:rFonts w:hint="eastAsia"/>
          <w:i/>
          <w:iCs/>
          <w:sz w:val="28"/>
          <w:szCs w:val="28"/>
          <w:rtl/>
          <w:lang w:bidi="ar-EG"/>
        </w:rPr>
        <w:t>التي</w:t>
      </w:r>
      <w:r w:rsidRPr="00205194">
        <w:rPr>
          <w:i/>
          <w:iCs/>
          <w:sz w:val="28"/>
          <w:szCs w:val="28"/>
          <w:rtl/>
          <w:lang w:bidi="ar-EG"/>
        </w:rPr>
        <w:t xml:space="preserve"> </w:t>
      </w:r>
      <w:r w:rsidRPr="00205194">
        <w:rPr>
          <w:rFonts w:hint="eastAsia"/>
          <w:i/>
          <w:iCs/>
          <w:sz w:val="28"/>
          <w:szCs w:val="28"/>
          <w:rtl/>
          <w:lang w:bidi="ar-EG"/>
        </w:rPr>
        <w:t>تُجرى</w:t>
      </w:r>
      <w:r w:rsidRPr="00205194">
        <w:rPr>
          <w:i/>
          <w:iCs/>
          <w:sz w:val="28"/>
          <w:szCs w:val="28"/>
          <w:rtl/>
          <w:lang w:bidi="ar-EG"/>
        </w:rPr>
        <w:t xml:space="preserve"> </w:t>
      </w:r>
      <w:r w:rsidRPr="00205194">
        <w:rPr>
          <w:rFonts w:hint="eastAsia"/>
          <w:i/>
          <w:iCs/>
          <w:sz w:val="28"/>
          <w:szCs w:val="28"/>
          <w:rtl/>
          <w:lang w:bidi="ar-EG"/>
        </w:rPr>
        <w:t>بناء</w:t>
      </w:r>
      <w:r w:rsidRPr="00205194">
        <w:rPr>
          <w:i/>
          <w:iCs/>
          <w:sz w:val="28"/>
          <w:szCs w:val="28"/>
          <w:rtl/>
          <w:lang w:bidi="ar-EG"/>
        </w:rPr>
        <w:t xml:space="preserve"> </w:t>
      </w:r>
      <w:r w:rsidRPr="00205194">
        <w:rPr>
          <w:rFonts w:hint="eastAsia"/>
          <w:i/>
          <w:iCs/>
          <w:sz w:val="28"/>
          <w:szCs w:val="28"/>
          <w:rtl/>
          <w:lang w:bidi="ar-EG"/>
        </w:rPr>
        <w:t>على</w:t>
      </w:r>
      <w:r w:rsidRPr="00205194">
        <w:rPr>
          <w:i/>
          <w:iCs/>
          <w:sz w:val="28"/>
          <w:szCs w:val="28"/>
          <w:rtl/>
          <w:lang w:bidi="ar-EG"/>
        </w:rPr>
        <w:t xml:space="preserve"> </w:t>
      </w:r>
      <w:r w:rsidRPr="00205194">
        <w:rPr>
          <w:rFonts w:hint="eastAsia"/>
          <w:i/>
          <w:iCs/>
          <w:sz w:val="28"/>
          <w:szCs w:val="28"/>
          <w:rtl/>
          <w:lang w:bidi="ar-EG"/>
        </w:rPr>
        <w:t>ا</w:t>
      </w:r>
      <w:r w:rsidRPr="00205194">
        <w:rPr>
          <w:i/>
          <w:iCs/>
          <w:sz w:val="28"/>
          <w:szCs w:val="28"/>
          <w:rtl/>
          <w:lang w:bidi="ar-EG"/>
        </w:rPr>
        <w:t>لمعايير المحاسبية الدولية للقطاع العام.</w:t>
      </w:r>
    </w:p>
    <w:p w:rsidR="005F5D94" w:rsidRPr="00205194" w:rsidRDefault="005F5D94" w:rsidP="005F5D94">
      <w:pPr>
        <w:pStyle w:val="NormalParaAR"/>
        <w:spacing w:line="240" w:lineRule="exact"/>
        <w:rPr>
          <w:i/>
          <w:iCs/>
          <w:sz w:val="28"/>
          <w:szCs w:val="28"/>
          <w:rtl/>
          <w:lang w:bidi="ar-EG"/>
        </w:rPr>
      </w:pPr>
      <w:r w:rsidRPr="00205194">
        <w:rPr>
          <w:i/>
          <w:iCs/>
          <w:sz w:val="28"/>
          <w:szCs w:val="28"/>
          <w:rtl/>
          <w:lang w:bidi="ar-EG"/>
        </w:rPr>
        <w:t>*** تستند احتياطيات الاتحادات المُستهدفة إلى الأهداف المُحد</w:t>
      </w:r>
      <w:r w:rsidRPr="00205194">
        <w:rPr>
          <w:rFonts w:hint="eastAsia"/>
          <w:i/>
          <w:iCs/>
          <w:sz w:val="28"/>
          <w:szCs w:val="28"/>
          <w:rtl/>
          <w:lang w:bidi="ar-EG"/>
        </w:rPr>
        <w:t>َّ</w:t>
      </w:r>
      <w:r w:rsidRPr="00205194">
        <w:rPr>
          <w:i/>
          <w:iCs/>
          <w:sz w:val="28"/>
          <w:szCs w:val="28"/>
          <w:rtl/>
          <w:lang w:bidi="ar-EG"/>
        </w:rPr>
        <w:t>دة في سياسة الويبو المُراجعة المتعلقة بالأموال الاحتياطية (</w:t>
      </w:r>
      <w:r w:rsidRPr="00205194">
        <w:rPr>
          <w:i/>
          <w:iCs/>
          <w:sz w:val="28"/>
          <w:szCs w:val="28"/>
          <w:lang w:bidi="ar-EG"/>
        </w:rPr>
        <w:t>WO/PBC/23/8</w:t>
      </w:r>
      <w:r w:rsidRPr="00205194">
        <w:rPr>
          <w:i/>
          <w:iCs/>
          <w:sz w:val="28"/>
          <w:szCs w:val="28"/>
          <w:rtl/>
          <w:lang w:bidi="ar-EG"/>
        </w:rPr>
        <w:t>).</w:t>
      </w:r>
    </w:p>
    <w:p w:rsidR="005F5D94" w:rsidRPr="0099771F" w:rsidRDefault="005F5D94" w:rsidP="005F5D94">
      <w:pPr>
        <w:pStyle w:val="Heading1AR"/>
        <w:spacing w:after="240" w:line="360" w:lineRule="exact"/>
        <w:rPr>
          <w:rtl/>
          <w:lang w:bidi="ar-EG"/>
        </w:rPr>
      </w:pPr>
      <w:proofErr w:type="gramStart"/>
      <w:r w:rsidRPr="0099771F">
        <w:rPr>
          <w:rtl/>
          <w:lang w:bidi="ar-EG"/>
        </w:rPr>
        <w:t>السيناريو</w:t>
      </w:r>
      <w:proofErr w:type="gramEnd"/>
      <w:r w:rsidRPr="0099771F">
        <w:rPr>
          <w:rtl/>
          <w:lang w:bidi="ar-EG"/>
        </w:rPr>
        <w:t xml:space="preserve"> </w:t>
      </w:r>
      <w:r w:rsidRPr="0099771F">
        <w:rPr>
          <w:rFonts w:hint="cs"/>
          <w:rtl/>
          <w:lang w:bidi="ar-EG"/>
        </w:rPr>
        <w:t>الثاني</w:t>
      </w:r>
    </w:p>
    <w:p w:rsidR="005F5D94" w:rsidRDefault="005F5D94" w:rsidP="005F5D94">
      <w:pPr>
        <w:pStyle w:val="NormalParaAR"/>
        <w:numPr>
          <w:ilvl w:val="0"/>
          <w:numId w:val="22"/>
        </w:numPr>
        <w:ind w:left="1134" w:hanging="567"/>
        <w:rPr>
          <w:lang w:bidi="ar-EG"/>
        </w:rPr>
      </w:pPr>
      <w:r w:rsidRPr="001F3725">
        <w:rPr>
          <w:rtl/>
          <w:lang w:bidi="ar-EG"/>
        </w:rPr>
        <w:t>تخصيص</w:t>
      </w:r>
      <w:r>
        <w:rPr>
          <w:rFonts w:hint="cs"/>
          <w:rtl/>
          <w:lang w:bidi="ar-EG"/>
        </w:rPr>
        <w:t xml:space="preserve"> اشتراكات</w:t>
      </w:r>
      <w:r w:rsidRPr="001F3725">
        <w:rPr>
          <w:rtl/>
          <w:lang w:bidi="ar-EG"/>
        </w:rPr>
        <w:t xml:space="preserve"> الدول الأعضاء و</w:t>
      </w:r>
      <w:r>
        <w:rPr>
          <w:rFonts w:hint="cs"/>
          <w:rtl/>
          <w:lang w:bidi="ar-EG"/>
        </w:rPr>
        <w:t>الإيرادات ال</w:t>
      </w:r>
      <w:r>
        <w:rPr>
          <w:rtl/>
          <w:lang w:bidi="ar-EG"/>
        </w:rPr>
        <w:t>مُتأت</w:t>
      </w:r>
      <w:r>
        <w:rPr>
          <w:rFonts w:hint="cs"/>
          <w:rtl/>
          <w:lang w:bidi="ar-EG"/>
        </w:rPr>
        <w:t>ية</w:t>
      </w:r>
      <w:r w:rsidRPr="001F3725">
        <w:rPr>
          <w:rtl/>
          <w:lang w:bidi="ar-EG"/>
        </w:rPr>
        <w:t xml:space="preserve"> من رسوم أنظمة التسجيل الدولية، وبيع المنشورات</w:t>
      </w:r>
      <w:r>
        <w:rPr>
          <w:rFonts w:hint="cs"/>
          <w:rtl/>
          <w:lang w:bidi="ar-EG"/>
        </w:rPr>
        <w:t>،</w:t>
      </w:r>
      <w:r w:rsidRPr="001F3725">
        <w:rPr>
          <w:rtl/>
          <w:lang w:bidi="ar-EG"/>
        </w:rPr>
        <w:t xml:space="preserve"> وعائدات الاستثمار وفقا</w:t>
      </w:r>
      <w:r>
        <w:rPr>
          <w:rFonts w:hint="cs"/>
          <w:rtl/>
          <w:lang w:bidi="ar-EG"/>
        </w:rPr>
        <w:t>ً</w:t>
      </w:r>
      <w:r w:rsidRPr="001F3725">
        <w:rPr>
          <w:rtl/>
          <w:lang w:bidi="ar-EG"/>
        </w:rPr>
        <w:t xml:space="preserve"> </w:t>
      </w:r>
      <w:r>
        <w:rPr>
          <w:rFonts w:hint="cs"/>
          <w:rtl/>
          <w:lang w:bidi="ar-EG"/>
        </w:rPr>
        <w:t>ل</w:t>
      </w:r>
      <w:r w:rsidRPr="001F3725">
        <w:rPr>
          <w:rtl/>
          <w:lang w:bidi="ar-EG"/>
        </w:rPr>
        <w:t xml:space="preserve">لمنهجية الحالية </w:t>
      </w:r>
      <w:r>
        <w:rPr>
          <w:rFonts w:hint="cs"/>
          <w:rtl/>
          <w:lang w:bidi="ar-EG"/>
        </w:rPr>
        <w:t xml:space="preserve">على النحو المُوضَّح </w:t>
      </w:r>
      <w:r w:rsidRPr="001F3725">
        <w:rPr>
          <w:rtl/>
          <w:lang w:bidi="ar-EG"/>
        </w:rPr>
        <w:t>في الفقرة 15، وت</w:t>
      </w:r>
      <w:r>
        <w:rPr>
          <w:rFonts w:hint="cs"/>
          <w:rtl/>
          <w:lang w:bidi="ar-EG"/>
        </w:rPr>
        <w:t>خصيص الإيرادات ال</w:t>
      </w:r>
      <w:r>
        <w:rPr>
          <w:rtl/>
          <w:lang w:bidi="ar-EG"/>
        </w:rPr>
        <w:t>مُتأت</w:t>
      </w:r>
      <w:r>
        <w:rPr>
          <w:rFonts w:hint="cs"/>
          <w:rtl/>
          <w:lang w:bidi="ar-EG"/>
        </w:rPr>
        <w:t>ية</w:t>
      </w:r>
      <w:r w:rsidRPr="001F3725">
        <w:rPr>
          <w:rtl/>
          <w:lang w:bidi="ar-EG"/>
        </w:rPr>
        <w:t xml:space="preserve"> من </w:t>
      </w:r>
      <w:r>
        <w:rPr>
          <w:rFonts w:hint="cs"/>
          <w:rtl/>
          <w:lang w:bidi="ar-EG"/>
        </w:rPr>
        <w:t>مركز التحكيم والوساطة</w:t>
      </w:r>
      <w:r w:rsidRPr="001F3725">
        <w:rPr>
          <w:rtl/>
          <w:lang w:bidi="ar-EG"/>
        </w:rPr>
        <w:t xml:space="preserve"> </w:t>
      </w:r>
      <w:r>
        <w:rPr>
          <w:rFonts w:hint="cs"/>
          <w:rtl/>
          <w:lang w:bidi="ar-EG"/>
        </w:rPr>
        <w:t xml:space="preserve">على النحو المُوضَّح </w:t>
      </w:r>
      <w:r w:rsidRPr="001F3725">
        <w:rPr>
          <w:rtl/>
          <w:lang w:bidi="ar-EG"/>
        </w:rPr>
        <w:t>في الفقرة 16</w:t>
      </w:r>
      <w:r>
        <w:rPr>
          <w:rFonts w:hint="cs"/>
          <w:rtl/>
          <w:lang w:bidi="ar-EG"/>
        </w:rPr>
        <w:t xml:space="preserve">، </w:t>
      </w:r>
      <w:r w:rsidRPr="00D4497E">
        <w:rPr>
          <w:rtl/>
          <w:lang w:bidi="ar-EG"/>
        </w:rPr>
        <w:t xml:space="preserve">وتخصيص الإيرادات المتنوعة </w:t>
      </w:r>
      <w:r>
        <w:rPr>
          <w:rFonts w:hint="cs"/>
          <w:rtl/>
          <w:lang w:bidi="ar-EG"/>
        </w:rPr>
        <w:t>على النحو ال</w:t>
      </w:r>
      <w:r w:rsidRPr="00D4497E">
        <w:rPr>
          <w:rtl/>
          <w:lang w:bidi="ar-EG"/>
        </w:rPr>
        <w:t>م</w:t>
      </w:r>
      <w:r>
        <w:rPr>
          <w:rFonts w:hint="cs"/>
          <w:rtl/>
          <w:lang w:bidi="ar-EG"/>
        </w:rPr>
        <w:t>ُ</w:t>
      </w:r>
      <w:r w:rsidRPr="00D4497E">
        <w:rPr>
          <w:rtl/>
          <w:lang w:bidi="ar-EG"/>
        </w:rPr>
        <w:t>وض</w:t>
      </w:r>
      <w:r>
        <w:rPr>
          <w:rFonts w:hint="cs"/>
          <w:rtl/>
          <w:lang w:bidi="ar-EG"/>
        </w:rPr>
        <w:t>َّ</w:t>
      </w:r>
      <w:r w:rsidRPr="00D4497E">
        <w:rPr>
          <w:rtl/>
          <w:lang w:bidi="ar-EG"/>
        </w:rPr>
        <w:t>ح في الفقرة 17.</w:t>
      </w:r>
    </w:p>
    <w:p w:rsidR="005F5D94" w:rsidRDefault="005F5D94" w:rsidP="005F5D94">
      <w:pPr>
        <w:pStyle w:val="NormalParaAR"/>
        <w:numPr>
          <w:ilvl w:val="0"/>
          <w:numId w:val="22"/>
        </w:numPr>
        <w:ind w:left="1134" w:hanging="567"/>
        <w:rPr>
          <w:lang w:bidi="ar-EG"/>
        </w:rPr>
      </w:pPr>
      <w:r w:rsidRPr="009C701B">
        <w:rPr>
          <w:rtl/>
          <w:lang w:bidi="ar-EG"/>
        </w:rPr>
        <w:t>ت</w:t>
      </w:r>
      <w:r>
        <w:rPr>
          <w:rFonts w:hint="cs"/>
          <w:rtl/>
          <w:lang w:bidi="ar-EG"/>
        </w:rPr>
        <w:t xml:space="preserve">خصيص </w:t>
      </w:r>
      <w:r w:rsidRPr="009C701B">
        <w:rPr>
          <w:rtl/>
          <w:lang w:bidi="ar-EG"/>
        </w:rPr>
        <w:t xml:space="preserve">النفقات على أساس تطبيق نموذج الإدارة القائمة على النتائج مع </w:t>
      </w:r>
      <w:r>
        <w:rPr>
          <w:rFonts w:hint="cs"/>
          <w:rtl/>
          <w:lang w:bidi="ar-EG"/>
        </w:rPr>
        <w:t xml:space="preserve">مراعاة مساهمة </w:t>
      </w:r>
      <w:r w:rsidRPr="009C701B">
        <w:rPr>
          <w:rtl/>
          <w:lang w:bidi="ar-EG"/>
        </w:rPr>
        <w:t xml:space="preserve">وحدات </w:t>
      </w:r>
      <w:r>
        <w:rPr>
          <w:rFonts w:hint="cs"/>
          <w:rtl/>
          <w:lang w:bidi="ar-EG"/>
        </w:rPr>
        <w:t>ال</w:t>
      </w:r>
      <w:r w:rsidRPr="009C701B">
        <w:rPr>
          <w:rtl/>
          <w:lang w:bidi="ar-EG"/>
        </w:rPr>
        <w:t xml:space="preserve">برنامج </w:t>
      </w:r>
      <w:r>
        <w:rPr>
          <w:rFonts w:hint="cs"/>
          <w:rtl/>
          <w:lang w:bidi="ar-EG"/>
        </w:rPr>
        <w:t xml:space="preserve">في </w:t>
      </w:r>
      <w:r w:rsidRPr="009C701B">
        <w:rPr>
          <w:rtl/>
          <w:lang w:bidi="ar-EG"/>
        </w:rPr>
        <w:t xml:space="preserve">تحقيق نتائج </w:t>
      </w:r>
      <w:r>
        <w:rPr>
          <w:rFonts w:hint="cs"/>
          <w:rtl/>
          <w:lang w:bidi="ar-EG"/>
        </w:rPr>
        <w:t>المنظمة</w:t>
      </w:r>
      <w:r w:rsidRPr="009C701B">
        <w:rPr>
          <w:rtl/>
          <w:lang w:bidi="ar-EG"/>
        </w:rPr>
        <w:t xml:space="preserve"> الم</w:t>
      </w:r>
      <w:r>
        <w:rPr>
          <w:rFonts w:hint="cs"/>
          <w:rtl/>
          <w:lang w:bidi="ar-EG"/>
        </w:rPr>
        <w:t>رت</w:t>
      </w:r>
      <w:r w:rsidRPr="009C701B">
        <w:rPr>
          <w:rtl/>
          <w:lang w:bidi="ar-EG"/>
        </w:rPr>
        <w:t>ق</w:t>
      </w:r>
      <w:r>
        <w:rPr>
          <w:rFonts w:hint="cs"/>
          <w:rtl/>
          <w:lang w:bidi="ar-EG"/>
        </w:rPr>
        <w:t>ب</w:t>
      </w:r>
      <w:r w:rsidRPr="009C701B">
        <w:rPr>
          <w:rtl/>
          <w:lang w:bidi="ar-EG"/>
        </w:rPr>
        <w:t>ة</w:t>
      </w:r>
      <w:r>
        <w:rPr>
          <w:rFonts w:hint="cs"/>
          <w:rtl/>
          <w:lang w:bidi="ar-EG"/>
        </w:rPr>
        <w:t xml:space="preserve"> </w:t>
      </w:r>
      <w:r w:rsidRPr="009C701B">
        <w:rPr>
          <w:rtl/>
          <w:lang w:bidi="ar-EG"/>
        </w:rPr>
        <w:t xml:space="preserve">مع </w:t>
      </w:r>
      <w:r>
        <w:rPr>
          <w:rFonts w:hint="cs"/>
          <w:rtl/>
          <w:lang w:bidi="ar-EG"/>
        </w:rPr>
        <w:t xml:space="preserve">مزيد من </w:t>
      </w:r>
      <w:r w:rsidRPr="009C701B">
        <w:rPr>
          <w:rtl/>
          <w:lang w:bidi="ar-EG"/>
        </w:rPr>
        <w:t>التحسينات التفصيل</w:t>
      </w:r>
      <w:r>
        <w:rPr>
          <w:rFonts w:hint="cs"/>
          <w:rtl/>
          <w:lang w:bidi="ar-EG"/>
        </w:rPr>
        <w:t>ية</w:t>
      </w:r>
      <w:r w:rsidRPr="009C701B">
        <w:rPr>
          <w:rtl/>
          <w:lang w:bidi="ar-EG"/>
        </w:rPr>
        <w:t xml:space="preserve"> على النحو الم</w:t>
      </w:r>
      <w:r>
        <w:rPr>
          <w:rFonts w:hint="cs"/>
          <w:rtl/>
          <w:lang w:bidi="ar-EG"/>
        </w:rPr>
        <w:t>ُ</w:t>
      </w:r>
      <w:r w:rsidRPr="009C701B">
        <w:rPr>
          <w:rtl/>
          <w:lang w:bidi="ar-EG"/>
        </w:rPr>
        <w:t>بي</w:t>
      </w:r>
      <w:r>
        <w:rPr>
          <w:rFonts w:hint="cs"/>
          <w:rtl/>
          <w:lang w:bidi="ar-EG"/>
        </w:rPr>
        <w:t>َّ</w:t>
      </w:r>
      <w:r w:rsidRPr="009C701B">
        <w:rPr>
          <w:rtl/>
          <w:lang w:bidi="ar-EG"/>
        </w:rPr>
        <w:t>ن في الفقرة 21.</w:t>
      </w:r>
    </w:p>
    <w:p w:rsidR="005F5D94" w:rsidRPr="002650A3" w:rsidRDefault="005F5D94" w:rsidP="005F5D94">
      <w:pPr>
        <w:pStyle w:val="NormalParaAR"/>
        <w:keepNext/>
        <w:rPr>
          <w:i/>
          <w:iCs/>
          <w:rtl/>
          <w:lang w:bidi="ar-EG"/>
        </w:rPr>
      </w:pPr>
      <w:proofErr w:type="gramStart"/>
      <w:r w:rsidRPr="002650A3">
        <w:rPr>
          <w:rFonts w:hint="cs"/>
          <w:i/>
          <w:iCs/>
          <w:rtl/>
          <w:lang w:bidi="ar-EG"/>
        </w:rPr>
        <w:lastRenderedPageBreak/>
        <w:t>مُ</w:t>
      </w:r>
      <w:r w:rsidRPr="002650A3">
        <w:rPr>
          <w:i/>
          <w:iCs/>
          <w:rtl/>
          <w:lang w:bidi="ar-EG"/>
        </w:rPr>
        <w:t>طب</w:t>
      </w:r>
      <w:r w:rsidRPr="002650A3">
        <w:rPr>
          <w:rFonts w:hint="cs"/>
          <w:i/>
          <w:iCs/>
          <w:rtl/>
          <w:lang w:bidi="ar-EG"/>
        </w:rPr>
        <w:t>َّ</w:t>
      </w:r>
      <w:r w:rsidRPr="002650A3">
        <w:rPr>
          <w:i/>
          <w:iCs/>
          <w:rtl/>
          <w:lang w:bidi="ar-EG"/>
        </w:rPr>
        <w:t>ق</w:t>
      </w:r>
      <w:proofErr w:type="gramEnd"/>
      <w:r w:rsidRPr="002650A3">
        <w:rPr>
          <w:i/>
          <w:iCs/>
          <w:rtl/>
          <w:lang w:bidi="ar-EG"/>
        </w:rPr>
        <w:t xml:space="preserve"> على أرقام </w:t>
      </w:r>
      <w:r w:rsidRPr="002650A3">
        <w:rPr>
          <w:rFonts w:hint="cs"/>
          <w:i/>
          <w:iCs/>
          <w:rtl/>
          <w:lang w:bidi="ar-EG"/>
        </w:rPr>
        <w:t xml:space="preserve">ميزانية </w:t>
      </w:r>
      <w:r w:rsidRPr="002650A3">
        <w:rPr>
          <w:i/>
          <w:iCs/>
          <w:rtl/>
          <w:lang w:bidi="ar-EG"/>
        </w:rPr>
        <w:t>2016/17</w:t>
      </w:r>
    </w:p>
    <w:p w:rsidR="005F5D94" w:rsidRDefault="005F5D94" w:rsidP="005F5D94">
      <w:pPr>
        <w:pStyle w:val="NormalParaAR"/>
        <w:keepNext/>
        <w:spacing w:after="0" w:line="240" w:lineRule="auto"/>
        <w:rPr>
          <w:i/>
          <w:iCs/>
          <w:sz w:val="28"/>
          <w:szCs w:val="28"/>
          <w:lang w:bidi="ar-EG"/>
        </w:rPr>
      </w:pPr>
      <w:r w:rsidRPr="00C61B1C">
        <w:rPr>
          <w:noProof/>
          <w:rtl/>
        </w:rPr>
        <w:drawing>
          <wp:inline distT="0" distB="0" distL="0" distR="0" wp14:anchorId="49B2CED8" wp14:editId="6BB623A9">
            <wp:extent cx="5940425" cy="202628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026285"/>
                    </a:xfrm>
                    <a:prstGeom prst="rect">
                      <a:avLst/>
                    </a:prstGeom>
                    <a:noFill/>
                    <a:ln>
                      <a:noFill/>
                    </a:ln>
                  </pic:spPr>
                </pic:pic>
              </a:graphicData>
            </a:graphic>
          </wp:inline>
        </w:drawing>
      </w:r>
    </w:p>
    <w:p w:rsidR="005F5D94" w:rsidRDefault="005F5D94" w:rsidP="005F5D94">
      <w:pPr>
        <w:pStyle w:val="NormalParaAR"/>
        <w:keepNext/>
        <w:spacing w:after="60"/>
        <w:rPr>
          <w:lang w:bidi="ar-EG"/>
        </w:rPr>
      </w:pPr>
      <w:r w:rsidRPr="0084669B">
        <w:rPr>
          <w:i/>
          <w:iCs/>
          <w:sz w:val="28"/>
          <w:szCs w:val="28"/>
          <w:rtl/>
          <w:lang w:bidi="ar-EG"/>
        </w:rPr>
        <w:t>* تُحسب المستويات المستهدفة للأموال الاحتياطية وصناديق رؤوس الأموال العاملة كنسبة مئوية من نفقات ميزانية الثنائية لكل اتحاد.</w:t>
      </w:r>
      <w:r>
        <w:rPr>
          <w:lang w:bidi="ar-EG"/>
        </w:rPr>
        <w:t xml:space="preserve"> </w:t>
      </w:r>
    </w:p>
    <w:p w:rsidR="005F5D94" w:rsidRDefault="005F5D94" w:rsidP="005F5D94">
      <w:pPr>
        <w:pStyle w:val="NormalParaAR"/>
        <w:keepNext/>
        <w:spacing w:after="60"/>
        <w:rPr>
          <w:lang w:bidi="ar-EG"/>
        </w:rPr>
      </w:pPr>
      <w:r w:rsidRPr="0084669B">
        <w:rPr>
          <w:i/>
          <w:iCs/>
          <w:sz w:val="28"/>
          <w:szCs w:val="28"/>
          <w:rtl/>
          <w:lang w:bidi="ar-EG"/>
        </w:rPr>
        <w:t xml:space="preserve">** </w:t>
      </w:r>
      <w:r w:rsidRPr="0084669B">
        <w:rPr>
          <w:rFonts w:hint="cs"/>
          <w:i/>
          <w:iCs/>
          <w:sz w:val="28"/>
          <w:szCs w:val="28"/>
          <w:rtl/>
          <w:lang w:bidi="ar-EG"/>
        </w:rPr>
        <w:t xml:space="preserve">تراعي حساباتُ </w:t>
      </w:r>
      <w:r w:rsidRPr="0084669B">
        <w:rPr>
          <w:i/>
          <w:iCs/>
          <w:sz w:val="28"/>
          <w:szCs w:val="28"/>
          <w:rtl/>
          <w:lang w:bidi="ar-EG"/>
        </w:rPr>
        <w:t xml:space="preserve">القدرة على الدفع </w:t>
      </w:r>
      <w:r w:rsidRPr="0084669B">
        <w:rPr>
          <w:rFonts w:hint="cs"/>
          <w:i/>
          <w:iCs/>
          <w:sz w:val="28"/>
          <w:szCs w:val="28"/>
          <w:rtl/>
          <w:lang w:bidi="ar-EG"/>
        </w:rPr>
        <w:t>إجمالي الإيرادات</w:t>
      </w:r>
      <w:r w:rsidRPr="0084669B">
        <w:rPr>
          <w:i/>
          <w:iCs/>
          <w:sz w:val="28"/>
          <w:szCs w:val="28"/>
          <w:rtl/>
          <w:lang w:bidi="ar-EG"/>
        </w:rPr>
        <w:t xml:space="preserve"> بعد </w:t>
      </w:r>
      <w:r w:rsidRPr="0084669B">
        <w:rPr>
          <w:rFonts w:hint="cs"/>
          <w:i/>
          <w:iCs/>
          <w:sz w:val="28"/>
          <w:szCs w:val="28"/>
          <w:rtl/>
          <w:lang w:bidi="ar-EG"/>
        </w:rPr>
        <w:t>التسويات التي تُجرى بناء على ا</w:t>
      </w:r>
      <w:r w:rsidRPr="0084669B">
        <w:rPr>
          <w:i/>
          <w:iCs/>
          <w:sz w:val="28"/>
          <w:szCs w:val="28"/>
          <w:rtl/>
          <w:lang w:bidi="ar-EG"/>
        </w:rPr>
        <w:t>لمعايير المحاسبية الدولية</w:t>
      </w:r>
      <w:r w:rsidRPr="0084669B">
        <w:rPr>
          <w:rFonts w:hint="cs"/>
          <w:i/>
          <w:iCs/>
          <w:sz w:val="28"/>
          <w:szCs w:val="28"/>
          <w:rtl/>
          <w:lang w:bidi="ar-EG"/>
        </w:rPr>
        <w:t xml:space="preserve"> للقطاع العام</w:t>
      </w:r>
      <w:r w:rsidRPr="0084669B">
        <w:rPr>
          <w:i/>
          <w:iCs/>
          <w:sz w:val="28"/>
          <w:szCs w:val="28"/>
          <w:rtl/>
          <w:lang w:bidi="ar-EG"/>
        </w:rPr>
        <w:t>.</w:t>
      </w:r>
      <w:r>
        <w:rPr>
          <w:lang w:bidi="ar-EG"/>
        </w:rPr>
        <w:t xml:space="preserve"> </w:t>
      </w:r>
    </w:p>
    <w:p w:rsidR="005F5D94" w:rsidRPr="0006229F" w:rsidRDefault="005F5D94" w:rsidP="005F5D94">
      <w:pPr>
        <w:pStyle w:val="NormalParaAR"/>
        <w:keepNext/>
        <w:spacing w:line="240" w:lineRule="auto"/>
        <w:rPr>
          <w:rtl/>
          <w:lang w:bidi="ar-EG"/>
        </w:rPr>
      </w:pPr>
      <w:r w:rsidRPr="0084669B">
        <w:rPr>
          <w:i/>
          <w:iCs/>
          <w:sz w:val="28"/>
          <w:szCs w:val="28"/>
          <w:rtl/>
          <w:lang w:bidi="ar-EG"/>
        </w:rPr>
        <w:t>*** تستند</w:t>
      </w:r>
      <w:r w:rsidRPr="0084669B">
        <w:rPr>
          <w:rFonts w:hint="cs"/>
          <w:i/>
          <w:iCs/>
          <w:sz w:val="28"/>
          <w:szCs w:val="28"/>
          <w:rtl/>
          <w:lang w:bidi="ar-EG"/>
        </w:rPr>
        <w:t xml:space="preserve"> احتياطيات الاتحادات المُستهدفة إلى الأهداف المُ</w:t>
      </w:r>
      <w:r w:rsidRPr="0084669B">
        <w:rPr>
          <w:i/>
          <w:iCs/>
          <w:sz w:val="28"/>
          <w:szCs w:val="28"/>
          <w:rtl/>
          <w:lang w:bidi="ar-EG"/>
        </w:rPr>
        <w:t>حد</w:t>
      </w:r>
      <w:r w:rsidRPr="0084669B">
        <w:rPr>
          <w:rFonts w:hint="cs"/>
          <w:i/>
          <w:iCs/>
          <w:sz w:val="28"/>
          <w:szCs w:val="28"/>
          <w:rtl/>
          <w:lang w:bidi="ar-EG"/>
        </w:rPr>
        <w:t>َّ</w:t>
      </w:r>
      <w:r w:rsidRPr="0084669B">
        <w:rPr>
          <w:i/>
          <w:iCs/>
          <w:sz w:val="28"/>
          <w:szCs w:val="28"/>
          <w:rtl/>
          <w:lang w:bidi="ar-EG"/>
        </w:rPr>
        <w:t>دة في سياسة الويبو المُراجعة المتعلقة بالأموال الاحتياطية (</w:t>
      </w:r>
      <w:r w:rsidRPr="0084669B">
        <w:rPr>
          <w:i/>
          <w:iCs/>
          <w:sz w:val="28"/>
          <w:szCs w:val="28"/>
          <w:lang w:bidi="ar-EG"/>
        </w:rPr>
        <w:t>WO/PBC/23/8</w:t>
      </w:r>
      <w:r w:rsidRPr="0084669B">
        <w:rPr>
          <w:i/>
          <w:iCs/>
          <w:sz w:val="28"/>
          <w:szCs w:val="28"/>
          <w:rtl/>
          <w:lang w:bidi="ar-EG"/>
        </w:rPr>
        <w:t>).</w:t>
      </w:r>
    </w:p>
    <w:p w:rsidR="005F5D94" w:rsidRPr="0084669B" w:rsidRDefault="005F5D94" w:rsidP="005F5D94">
      <w:pPr>
        <w:pStyle w:val="NormalParaAR"/>
        <w:spacing w:after="120" w:line="240" w:lineRule="exact"/>
        <w:rPr>
          <w:i/>
          <w:iCs/>
          <w:sz w:val="28"/>
          <w:szCs w:val="28"/>
          <w:rtl/>
          <w:lang w:bidi="ar-EG"/>
        </w:rPr>
      </w:pPr>
    </w:p>
    <w:p w:rsidR="005F5D94" w:rsidRDefault="005F5D94" w:rsidP="005F5D94">
      <w:pPr>
        <w:pStyle w:val="NormalParaAR"/>
        <w:rPr>
          <w:rtl/>
          <w:lang w:bidi="ar-EG"/>
        </w:rPr>
        <w:sectPr w:rsidR="005F5D94" w:rsidSect="00B77729">
          <w:headerReference w:type="default" r:id="rId14"/>
          <w:headerReference w:type="first" r:id="rId15"/>
          <w:pgSz w:w="11907" w:h="16840" w:code="9"/>
          <w:pgMar w:top="567" w:right="1418" w:bottom="1418" w:left="1134" w:header="510" w:footer="1021" w:gutter="0"/>
          <w:pgNumType w:start="1"/>
          <w:cols w:space="720"/>
          <w:titlePg/>
          <w:docGrid w:linePitch="299"/>
        </w:sectPr>
      </w:pPr>
    </w:p>
    <w:p w:rsidR="005F5D94" w:rsidRPr="00756ACD" w:rsidRDefault="005F5D94" w:rsidP="005F5D94">
      <w:pPr>
        <w:pStyle w:val="NormalParaAR"/>
        <w:keepNext/>
        <w:jc w:val="center"/>
        <w:rPr>
          <w:sz w:val="40"/>
          <w:szCs w:val="40"/>
          <w:lang w:bidi="ar-EG"/>
        </w:rPr>
      </w:pPr>
      <w:r w:rsidRPr="00756ACD">
        <w:rPr>
          <w:rFonts w:hint="cs"/>
          <w:sz w:val="40"/>
          <w:szCs w:val="40"/>
          <w:rtl/>
          <w:lang w:bidi="ar-EG"/>
        </w:rPr>
        <w:lastRenderedPageBreak/>
        <w:t>تخصيص</w:t>
      </w:r>
      <w:r w:rsidRPr="00756ACD">
        <w:rPr>
          <w:sz w:val="40"/>
          <w:szCs w:val="40"/>
          <w:rtl/>
          <w:lang w:bidi="ar-EG"/>
        </w:rPr>
        <w:t xml:space="preserve"> إيرادات </w:t>
      </w:r>
      <w:r w:rsidRPr="00756ACD">
        <w:rPr>
          <w:rFonts w:hint="cs"/>
          <w:sz w:val="40"/>
          <w:szCs w:val="40"/>
          <w:rtl/>
          <w:lang w:bidi="ar-EG"/>
        </w:rPr>
        <w:t xml:space="preserve">الثنائية </w:t>
      </w:r>
      <w:r w:rsidRPr="00756ACD">
        <w:rPr>
          <w:sz w:val="40"/>
          <w:szCs w:val="40"/>
          <w:rtl/>
          <w:lang w:bidi="ar-EG"/>
        </w:rPr>
        <w:t xml:space="preserve">2016/17 </w:t>
      </w:r>
      <w:r w:rsidRPr="00756ACD">
        <w:rPr>
          <w:rFonts w:hint="cs"/>
          <w:sz w:val="40"/>
          <w:szCs w:val="40"/>
          <w:rtl/>
          <w:lang w:bidi="ar-EG"/>
        </w:rPr>
        <w:t xml:space="preserve">ونفقاتها بحسب </w:t>
      </w:r>
      <w:r>
        <w:rPr>
          <w:rFonts w:hint="cs"/>
          <w:sz w:val="40"/>
          <w:szCs w:val="40"/>
          <w:rtl/>
          <w:lang w:bidi="ar-EG"/>
        </w:rPr>
        <w:t>كل اتحاد</w:t>
      </w:r>
      <w:r w:rsidRPr="00756ACD">
        <w:rPr>
          <w:sz w:val="40"/>
          <w:szCs w:val="40"/>
          <w:rtl/>
          <w:lang w:bidi="ar-EG"/>
        </w:rPr>
        <w:t xml:space="preserve"> </w:t>
      </w:r>
      <w:r>
        <w:rPr>
          <w:rFonts w:hint="cs"/>
          <w:sz w:val="40"/>
          <w:szCs w:val="40"/>
          <w:rtl/>
          <w:lang w:bidi="ar-EG"/>
        </w:rPr>
        <w:t>وفقاً ل</w:t>
      </w:r>
      <w:r w:rsidRPr="00756ACD">
        <w:rPr>
          <w:sz w:val="40"/>
          <w:szCs w:val="40"/>
          <w:rtl/>
          <w:lang w:bidi="ar-EG"/>
        </w:rPr>
        <w:t>لمنهجية الحالية</w:t>
      </w:r>
    </w:p>
    <w:p w:rsidR="005F5D94" w:rsidRDefault="005F5D94" w:rsidP="005F5D94">
      <w:pPr>
        <w:pStyle w:val="NormalParaAR"/>
        <w:jc w:val="center"/>
        <w:rPr>
          <w:rtl/>
          <w:lang w:bidi="ar-EG"/>
        </w:rPr>
      </w:pPr>
      <w:r>
        <w:rPr>
          <w:rtl/>
          <w:lang w:bidi="ar-EG"/>
        </w:rPr>
        <w:t xml:space="preserve">(على النحو الوارد في المرفق الثالث </w:t>
      </w:r>
      <w:r>
        <w:rPr>
          <w:rFonts w:hint="cs"/>
          <w:rtl/>
          <w:lang w:bidi="ar-EG"/>
        </w:rPr>
        <w:t>ل</w:t>
      </w:r>
      <w:r>
        <w:rPr>
          <w:rtl/>
          <w:lang w:bidi="ar-EG"/>
        </w:rPr>
        <w:t xml:space="preserve">وثيقة البرنامج </w:t>
      </w:r>
      <w:proofErr w:type="gramStart"/>
      <w:r>
        <w:rPr>
          <w:rtl/>
          <w:lang w:bidi="ar-EG"/>
        </w:rPr>
        <w:t>والميزانية</w:t>
      </w:r>
      <w:proofErr w:type="gramEnd"/>
      <w:r>
        <w:rPr>
          <w:rtl/>
          <w:lang w:bidi="ar-EG"/>
        </w:rPr>
        <w:t xml:space="preserve"> 2016/17)</w:t>
      </w:r>
    </w:p>
    <w:p w:rsidR="005F5D94" w:rsidRDefault="005F5D94" w:rsidP="005F5D94">
      <w:pPr>
        <w:pStyle w:val="NormalParaAR"/>
        <w:rPr>
          <w:rtl/>
          <w:lang w:bidi="ar-EG"/>
        </w:rPr>
      </w:pPr>
      <w:r w:rsidRPr="00C61B1C">
        <w:rPr>
          <w:noProof/>
          <w:rtl/>
        </w:rPr>
        <w:drawing>
          <wp:anchor distT="0" distB="0" distL="114300" distR="114300" simplePos="0" relativeHeight="251676672" behindDoc="0" locked="0" layoutInCell="1" allowOverlap="1" wp14:anchorId="12996928" wp14:editId="2263D00A">
            <wp:simplePos x="0" y="0"/>
            <wp:positionH relativeFrom="column">
              <wp:posOffset>118110</wp:posOffset>
            </wp:positionH>
            <wp:positionV relativeFrom="paragraph">
              <wp:posOffset>393700</wp:posOffset>
            </wp:positionV>
            <wp:extent cx="5943600" cy="208407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84070"/>
                    </a:xfrm>
                    <a:prstGeom prst="rect">
                      <a:avLst/>
                    </a:prstGeom>
                    <a:noFill/>
                    <a:ln>
                      <a:noFill/>
                    </a:ln>
                  </pic:spPr>
                </pic:pic>
              </a:graphicData>
            </a:graphic>
            <wp14:sizeRelV relativeFrom="margin">
              <wp14:pctHeight>0</wp14:pctHeight>
            </wp14:sizeRelV>
          </wp:anchor>
        </w:drawing>
      </w:r>
      <w:r w:rsidRPr="00756ACD">
        <w:rPr>
          <w:i/>
          <w:iCs/>
          <w:rtl/>
          <w:lang w:bidi="ar-EG"/>
        </w:rPr>
        <w:t>البرنامج والميزانية</w:t>
      </w:r>
      <w:r w:rsidRPr="00756ACD">
        <w:rPr>
          <w:rFonts w:hint="cs"/>
          <w:i/>
          <w:iCs/>
          <w:rtl/>
          <w:lang w:bidi="ar-EG"/>
        </w:rPr>
        <w:t xml:space="preserve"> المعتمدة للثنائية 2016/17</w:t>
      </w:r>
    </w:p>
    <w:p w:rsidR="005F5D94" w:rsidRDefault="005F5D94" w:rsidP="005F5D94">
      <w:pPr>
        <w:pStyle w:val="NormalParaAR"/>
        <w:spacing w:after="0"/>
        <w:rPr>
          <w:i/>
          <w:iCs/>
          <w:sz w:val="28"/>
          <w:szCs w:val="28"/>
          <w:lang w:bidi="ar-EG"/>
        </w:rPr>
      </w:pPr>
    </w:p>
    <w:p w:rsidR="005F5D94" w:rsidRPr="00C61B1C" w:rsidRDefault="005F5D94" w:rsidP="005F5D94">
      <w:pPr>
        <w:pStyle w:val="NormalParaAR"/>
        <w:spacing w:after="60"/>
        <w:rPr>
          <w:i/>
          <w:iCs/>
          <w:sz w:val="28"/>
          <w:szCs w:val="28"/>
          <w:rtl/>
          <w:lang w:bidi="ar-EG"/>
        </w:rPr>
      </w:pPr>
      <w:r w:rsidRPr="00C61B1C">
        <w:rPr>
          <w:i/>
          <w:iCs/>
          <w:sz w:val="28"/>
          <w:szCs w:val="28"/>
          <w:rtl/>
          <w:lang w:bidi="ar-EG"/>
        </w:rPr>
        <w:t>* تُحسب المستويات المستهدفة للأموال الاحتياطية وصناديق رؤوس الأموال العاملة كنسبة مئوية من نفقات ميزانية الثنائية لكل اتحاد.</w:t>
      </w:r>
    </w:p>
    <w:p w:rsidR="005F5D94" w:rsidRPr="00C61B1C" w:rsidRDefault="005F5D94" w:rsidP="005F5D94">
      <w:pPr>
        <w:pStyle w:val="NormalParaAR"/>
        <w:spacing w:after="60"/>
        <w:rPr>
          <w:i/>
          <w:iCs/>
          <w:sz w:val="28"/>
          <w:szCs w:val="28"/>
          <w:rtl/>
          <w:lang w:bidi="ar-EG"/>
        </w:rPr>
      </w:pPr>
      <w:r w:rsidRPr="00C61B1C">
        <w:rPr>
          <w:i/>
          <w:iCs/>
          <w:sz w:val="28"/>
          <w:szCs w:val="28"/>
          <w:rtl/>
          <w:lang w:bidi="ar-EG"/>
        </w:rPr>
        <w:t xml:space="preserve">** </w:t>
      </w:r>
      <w:r w:rsidRPr="00C61B1C">
        <w:rPr>
          <w:rFonts w:hint="cs"/>
          <w:i/>
          <w:iCs/>
          <w:sz w:val="28"/>
          <w:szCs w:val="28"/>
          <w:rtl/>
          <w:lang w:bidi="ar-EG"/>
        </w:rPr>
        <w:t xml:space="preserve">تراعي حساباتُ </w:t>
      </w:r>
      <w:r w:rsidRPr="00C61B1C">
        <w:rPr>
          <w:i/>
          <w:iCs/>
          <w:sz w:val="28"/>
          <w:szCs w:val="28"/>
          <w:rtl/>
          <w:lang w:bidi="ar-EG"/>
        </w:rPr>
        <w:t xml:space="preserve">القدرة على الدفع </w:t>
      </w:r>
      <w:r w:rsidRPr="00C61B1C">
        <w:rPr>
          <w:rFonts w:hint="cs"/>
          <w:i/>
          <w:iCs/>
          <w:sz w:val="28"/>
          <w:szCs w:val="28"/>
          <w:rtl/>
          <w:lang w:bidi="ar-EG"/>
        </w:rPr>
        <w:t>إجمالي الإيرادات</w:t>
      </w:r>
      <w:r w:rsidRPr="00C61B1C">
        <w:rPr>
          <w:i/>
          <w:iCs/>
          <w:sz w:val="28"/>
          <w:szCs w:val="28"/>
          <w:rtl/>
          <w:lang w:bidi="ar-EG"/>
        </w:rPr>
        <w:t xml:space="preserve"> بعد </w:t>
      </w:r>
      <w:r w:rsidRPr="00C61B1C">
        <w:rPr>
          <w:rFonts w:hint="cs"/>
          <w:i/>
          <w:iCs/>
          <w:sz w:val="28"/>
          <w:szCs w:val="28"/>
          <w:rtl/>
          <w:lang w:bidi="ar-EG"/>
        </w:rPr>
        <w:t>التسويات التي تُجرى بناء على ا</w:t>
      </w:r>
      <w:r w:rsidRPr="00C61B1C">
        <w:rPr>
          <w:i/>
          <w:iCs/>
          <w:sz w:val="28"/>
          <w:szCs w:val="28"/>
          <w:rtl/>
          <w:lang w:bidi="ar-EG"/>
        </w:rPr>
        <w:t>لمعايير المحاسبية الدولية</w:t>
      </w:r>
      <w:r w:rsidRPr="00C61B1C">
        <w:rPr>
          <w:rFonts w:hint="cs"/>
          <w:i/>
          <w:iCs/>
          <w:sz w:val="28"/>
          <w:szCs w:val="28"/>
          <w:rtl/>
          <w:lang w:bidi="ar-EG"/>
        </w:rPr>
        <w:t xml:space="preserve"> للقطاع العام</w:t>
      </w:r>
      <w:r w:rsidRPr="00C61B1C">
        <w:rPr>
          <w:i/>
          <w:iCs/>
          <w:sz w:val="28"/>
          <w:szCs w:val="28"/>
          <w:rtl/>
          <w:lang w:bidi="ar-EG"/>
        </w:rPr>
        <w:t>.</w:t>
      </w:r>
    </w:p>
    <w:p w:rsidR="005F5D94" w:rsidRPr="00C61B1C" w:rsidRDefault="005F5D94" w:rsidP="005F5D94">
      <w:pPr>
        <w:pStyle w:val="NormalParaAR"/>
        <w:spacing w:after="60"/>
        <w:rPr>
          <w:i/>
          <w:iCs/>
          <w:sz w:val="28"/>
          <w:szCs w:val="28"/>
          <w:lang w:bidi="ar-EG"/>
        </w:rPr>
      </w:pPr>
      <w:r w:rsidRPr="00C61B1C">
        <w:rPr>
          <w:i/>
          <w:iCs/>
          <w:sz w:val="28"/>
          <w:szCs w:val="28"/>
          <w:rtl/>
          <w:lang w:bidi="ar-EG"/>
        </w:rPr>
        <w:t>*** تستند</w:t>
      </w:r>
      <w:r w:rsidRPr="00C61B1C">
        <w:rPr>
          <w:rFonts w:hint="cs"/>
          <w:i/>
          <w:iCs/>
          <w:sz w:val="28"/>
          <w:szCs w:val="28"/>
          <w:rtl/>
          <w:lang w:bidi="ar-EG"/>
        </w:rPr>
        <w:t xml:space="preserve"> احتياطيات الاتحادات المُستهدفة إلى الأهداف المُ</w:t>
      </w:r>
      <w:r w:rsidRPr="00C61B1C">
        <w:rPr>
          <w:i/>
          <w:iCs/>
          <w:sz w:val="28"/>
          <w:szCs w:val="28"/>
          <w:rtl/>
          <w:lang w:bidi="ar-EG"/>
        </w:rPr>
        <w:t>حد</w:t>
      </w:r>
      <w:r w:rsidRPr="00C61B1C">
        <w:rPr>
          <w:rFonts w:hint="cs"/>
          <w:i/>
          <w:iCs/>
          <w:sz w:val="28"/>
          <w:szCs w:val="28"/>
          <w:rtl/>
          <w:lang w:bidi="ar-EG"/>
        </w:rPr>
        <w:t>َّ</w:t>
      </w:r>
      <w:r w:rsidRPr="00C61B1C">
        <w:rPr>
          <w:i/>
          <w:iCs/>
          <w:sz w:val="28"/>
          <w:szCs w:val="28"/>
          <w:rtl/>
          <w:lang w:bidi="ar-EG"/>
        </w:rPr>
        <w:t>دة في سياسة الويبو المُراجعة المتعلقة بالأموال الاحتياطية (</w:t>
      </w:r>
      <w:r w:rsidRPr="00C61B1C">
        <w:rPr>
          <w:i/>
          <w:iCs/>
          <w:sz w:val="28"/>
          <w:szCs w:val="28"/>
          <w:lang w:bidi="ar-EG"/>
        </w:rPr>
        <w:t>WO/PBC/23/8</w:t>
      </w:r>
      <w:r w:rsidRPr="00C61B1C">
        <w:rPr>
          <w:i/>
          <w:iCs/>
          <w:sz w:val="28"/>
          <w:szCs w:val="28"/>
          <w:rtl/>
          <w:lang w:bidi="ar-EG"/>
        </w:rPr>
        <w:t>).</w:t>
      </w:r>
    </w:p>
    <w:p w:rsidR="005F5D94" w:rsidRDefault="005F5D94" w:rsidP="005F5D94">
      <w:pPr>
        <w:pStyle w:val="NormalParaAR"/>
        <w:rPr>
          <w:rtl/>
          <w:lang w:bidi="ar-EG"/>
        </w:rPr>
      </w:pPr>
    </w:p>
    <w:p w:rsidR="005F5D94" w:rsidRDefault="005F5D94" w:rsidP="005F5D94">
      <w:pPr>
        <w:pStyle w:val="EndofDocumentAR"/>
        <w:rPr>
          <w:rtl/>
          <w:lang w:bidi="ar-EG"/>
        </w:rPr>
      </w:pPr>
      <w:r w:rsidRPr="00756ACD">
        <w:rPr>
          <w:rtl/>
        </w:rPr>
        <w:t xml:space="preserve">[نهاية المرفق الثاني </w:t>
      </w:r>
      <w:proofErr w:type="gramStart"/>
      <w:r w:rsidRPr="00756ACD">
        <w:rPr>
          <w:rtl/>
        </w:rPr>
        <w:t>والوثيقة</w:t>
      </w:r>
      <w:proofErr w:type="gramEnd"/>
      <w:r w:rsidRPr="00756ACD">
        <w:rPr>
          <w:rtl/>
        </w:rPr>
        <w:t>]</w:t>
      </w:r>
    </w:p>
    <w:p w:rsidR="00BE3D9A" w:rsidRPr="007F38D1" w:rsidRDefault="00BE3D9A" w:rsidP="007F38D1">
      <w:pPr>
        <w:pStyle w:val="NormalParaAR"/>
      </w:pPr>
    </w:p>
    <w:sectPr w:rsidR="00BE3D9A" w:rsidRPr="007F38D1" w:rsidSect="00A43816">
      <w:headerReference w:type="default" r:id="rId17"/>
      <w:pgSz w:w="11907" w:h="16840" w:code="9"/>
      <w:pgMar w:top="567" w:right="1418" w:bottom="1418" w:left="1134"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71" w:rsidRDefault="00365071">
      <w:r>
        <w:separator/>
      </w:r>
    </w:p>
  </w:endnote>
  <w:endnote w:type="continuationSeparator" w:id="0">
    <w:p w:rsidR="00365071" w:rsidRDefault="0036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71" w:rsidRDefault="00365071" w:rsidP="009622BF">
      <w:pPr>
        <w:bidi/>
      </w:pPr>
      <w:bookmarkStart w:id="0" w:name="OLE_LINK1"/>
      <w:bookmarkStart w:id="1" w:name="OLE_LINK2"/>
      <w:r>
        <w:separator/>
      </w:r>
      <w:bookmarkEnd w:id="0"/>
      <w:bookmarkEnd w:id="1"/>
    </w:p>
  </w:footnote>
  <w:footnote w:type="continuationSeparator" w:id="0">
    <w:p w:rsidR="00365071" w:rsidRDefault="0036507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703293">
    <w:r>
      <w:t>A/</w:t>
    </w:r>
    <w:r w:rsidR="00B774A4">
      <w:t>5</w:t>
    </w:r>
    <w:r w:rsidR="00703293">
      <w:t>6</w:t>
    </w:r>
    <w:r>
      <w:t>/--</w:t>
    </w:r>
  </w:p>
  <w:p w:rsidR="001E12A4" w:rsidRDefault="001E12A4" w:rsidP="00D61541">
    <w:r>
      <w:fldChar w:fldCharType="begin"/>
    </w:r>
    <w:r>
      <w:instrText xml:space="preserve"> PAGE  \* MERGEFORMAT </w:instrText>
    </w:r>
    <w:r>
      <w:fldChar w:fldCharType="separate"/>
    </w:r>
    <w:r w:rsidR="00BE3D9A">
      <w:rPr>
        <w:noProof/>
      </w:rPr>
      <w:t>2</w:t>
    </w:r>
    <w:r>
      <w:fldChar w:fldCharType="end"/>
    </w:r>
  </w:p>
  <w:p w:rsidR="001E12A4" w:rsidRDefault="001E12A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94" w:rsidRDefault="005F5D94" w:rsidP="00E42A36">
    <w:r>
      <w:t>WO/PBC/25/16</w:t>
    </w:r>
  </w:p>
  <w:p w:rsidR="005F5D94" w:rsidRDefault="005F5D94" w:rsidP="00D61541">
    <w:pPr>
      <w:rPr>
        <w:noProof/>
      </w:rPr>
    </w:pPr>
    <w:r>
      <w:fldChar w:fldCharType="begin"/>
    </w:r>
    <w:r>
      <w:instrText xml:space="preserve"> PAGE   \* MERGEFORMAT </w:instrText>
    </w:r>
    <w:r>
      <w:fldChar w:fldCharType="separate"/>
    </w:r>
    <w:r w:rsidR="00DD604A">
      <w:rPr>
        <w:noProof/>
      </w:rPr>
      <w:t>10</w:t>
    </w:r>
    <w:r>
      <w:rPr>
        <w:noProof/>
      </w:rPr>
      <w:fldChar w:fldCharType="end"/>
    </w:r>
  </w:p>
  <w:p w:rsidR="005F5D94" w:rsidRDefault="005F5D9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94" w:rsidRDefault="005F5D94" w:rsidP="00E42A36">
    <w:r>
      <w:t>WO/PBC/25/16</w:t>
    </w:r>
  </w:p>
  <w:p w:rsidR="005F5D94" w:rsidRDefault="005F5D94" w:rsidP="00E42A36">
    <w:pPr>
      <w:rPr>
        <w:rtl/>
      </w:rPr>
    </w:pPr>
    <w:r>
      <w:t>Annex I</w:t>
    </w:r>
  </w:p>
  <w:p w:rsidR="005F5D94" w:rsidRDefault="005F5D94" w:rsidP="00E42A36">
    <w:pPr>
      <w:rPr>
        <w:rtl/>
      </w:rPr>
    </w:pPr>
    <w:r>
      <w:fldChar w:fldCharType="begin"/>
    </w:r>
    <w:r>
      <w:instrText xml:space="preserve"> PAGE   \* MERGEFORMAT </w:instrText>
    </w:r>
    <w:r>
      <w:fldChar w:fldCharType="separate"/>
    </w:r>
    <w:r w:rsidR="00DD604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94" w:rsidRDefault="005F5D94" w:rsidP="00B77729">
    <w:pPr>
      <w:pStyle w:val="Header"/>
      <w:rPr>
        <w:rtl/>
      </w:rPr>
    </w:pPr>
    <w:r w:rsidRPr="00B77729">
      <w:t>WO/PBC/25/16</w:t>
    </w:r>
  </w:p>
  <w:p w:rsidR="005F5D94" w:rsidRDefault="005F5D94" w:rsidP="00B77729">
    <w:pPr>
      <w:pStyle w:val="Header"/>
    </w:pPr>
    <w:r>
      <w:t>ANNEX I</w:t>
    </w:r>
  </w:p>
  <w:p w:rsidR="005F5D94" w:rsidRPr="00B77729" w:rsidRDefault="005F5D94" w:rsidP="00B77729">
    <w:pPr>
      <w:pStyle w:val="Header"/>
      <w:rPr>
        <w:rFonts w:ascii="Arabic Typesetting" w:hAnsi="Arabic Typesetting" w:cs="Arabic Typesetting"/>
        <w:sz w:val="36"/>
        <w:szCs w:val="36"/>
        <w:rtl/>
      </w:rPr>
    </w:pPr>
    <w:proofErr w:type="gramStart"/>
    <w:r w:rsidRPr="00B77729">
      <w:rPr>
        <w:rFonts w:ascii="Arabic Typesetting" w:hAnsi="Arabic Typesetting" w:cs="Arabic Typesetting"/>
        <w:sz w:val="36"/>
        <w:szCs w:val="36"/>
        <w:rtl/>
      </w:rPr>
      <w:t>المرفق</w:t>
    </w:r>
    <w:proofErr w:type="gramEnd"/>
    <w:r w:rsidRPr="00B77729">
      <w:rPr>
        <w:rFonts w:ascii="Arabic Typesetting" w:hAnsi="Arabic Typesetting" w:cs="Arabic Typesetting"/>
        <w:sz w:val="36"/>
        <w:szCs w:val="36"/>
        <w:rtl/>
      </w:rPr>
      <w:t xml:space="preserve"> الأول</w:t>
    </w:r>
  </w:p>
  <w:p w:rsidR="005F5D94" w:rsidRDefault="005F5D94" w:rsidP="00B77729">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EE" w:rsidRDefault="00DD604A" w:rsidP="00E42A36">
    <w:r>
      <w:t>WO/PBC/25/16</w:t>
    </w:r>
  </w:p>
  <w:p w:rsidR="00434FD7" w:rsidRDefault="00DD604A" w:rsidP="00E42A36">
    <w:r>
      <w:t>ANNEX II</w:t>
    </w:r>
  </w:p>
  <w:p w:rsidR="00095EEE" w:rsidRPr="00434FD7" w:rsidRDefault="00DD604A" w:rsidP="00095EEE">
    <w:pPr>
      <w:rPr>
        <w:sz w:val="36"/>
        <w:szCs w:val="36"/>
        <w:rtl/>
        <w:lang w:bidi="ar-EG"/>
      </w:rPr>
    </w:pPr>
    <w:proofErr w:type="gramStart"/>
    <w:r w:rsidRPr="00434FD7">
      <w:rPr>
        <w:rFonts w:ascii="Arabic Typesetting" w:hAnsi="Arabic Typesetting" w:cs="Arabic Typesetting"/>
        <w:sz w:val="36"/>
        <w:szCs w:val="36"/>
        <w:rtl/>
        <w:lang w:bidi="ar-EG"/>
      </w:rPr>
      <w:t>المرفق</w:t>
    </w:r>
    <w:proofErr w:type="gramEnd"/>
    <w:r w:rsidRPr="00434FD7">
      <w:rPr>
        <w:rFonts w:ascii="Arabic Typesetting" w:hAnsi="Arabic Typesetting" w:cs="Arabic Typesetting"/>
        <w:sz w:val="36"/>
        <w:szCs w:val="36"/>
        <w:rtl/>
        <w:lang w:bidi="ar-EG"/>
      </w:rPr>
      <w:t xml:space="preserve"> </w:t>
    </w:r>
    <w:r w:rsidRPr="00434FD7">
      <w:rPr>
        <w:rFonts w:ascii="Arabic Typesetting" w:hAnsi="Arabic Typesetting" w:cs="Arabic Typesetting" w:hint="cs"/>
        <w:sz w:val="36"/>
        <w:szCs w:val="36"/>
        <w:rtl/>
        <w:lang w:bidi="ar-EG"/>
      </w:rPr>
      <w:t>الثاني</w:t>
    </w:r>
  </w:p>
  <w:p w:rsidR="00095EEE" w:rsidRDefault="00DD604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0A52CC"/>
    <w:multiLevelType w:val="hybridMultilevel"/>
    <w:tmpl w:val="1776508C"/>
    <w:lvl w:ilvl="0" w:tplc="E71A51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1A3504A"/>
    <w:multiLevelType w:val="hybridMultilevel"/>
    <w:tmpl w:val="D4DEF1F2"/>
    <w:lvl w:ilvl="0" w:tplc="FBC8D8A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572EA9"/>
    <w:multiLevelType w:val="hybridMultilevel"/>
    <w:tmpl w:val="99E08F2A"/>
    <w:lvl w:ilvl="0" w:tplc="0DC47CC2">
      <w:start w:val="16"/>
      <w:numFmt w:val="bullet"/>
      <w:lvlText w:val="-"/>
      <w:lvlJc w:val="left"/>
      <w:pPr>
        <w:ind w:left="895" w:hanging="360"/>
      </w:pPr>
      <w:rPr>
        <w:rFonts w:ascii="Arabic Typesetting" w:eastAsia="Times New Roman" w:hAnsi="Arabic Typesetting" w:cs="Arabic Typesetting"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1"/>
  </w:num>
  <w:num w:numId="7">
    <w:abstractNumId w:val="13"/>
  </w:num>
  <w:num w:numId="8">
    <w:abstractNumId w:val="17"/>
  </w:num>
  <w:num w:numId="9">
    <w:abstractNumId w:val="16"/>
  </w:num>
  <w:num w:numId="10">
    <w:abstractNumId w:val="22"/>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20"/>
  </w:num>
  <w:num w:numId="23">
    <w:abstractNumId w:val="19"/>
  </w:num>
  <w:num w:numId="2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7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F0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071"/>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D65"/>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D94"/>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A8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9F0"/>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090"/>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04A"/>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CA4"/>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53090"/>
    <w:rPr>
      <w:rFonts w:ascii="Tahoma" w:hAnsi="Tahoma" w:cs="Tahoma"/>
      <w:sz w:val="16"/>
      <w:szCs w:val="16"/>
    </w:rPr>
  </w:style>
  <w:style w:type="character" w:customStyle="1" w:styleId="BalloonTextChar">
    <w:name w:val="Balloon Text Char"/>
    <w:basedOn w:val="DefaultParagraphFont"/>
    <w:link w:val="BalloonText"/>
    <w:rsid w:val="00C53090"/>
    <w:rPr>
      <w:rFonts w:ascii="Tahoma" w:hAnsi="Tahoma" w:cs="Tahoma"/>
      <w:sz w:val="16"/>
      <w:szCs w:val="16"/>
    </w:rPr>
  </w:style>
  <w:style w:type="character" w:customStyle="1" w:styleId="Heading1Char">
    <w:name w:val="Heading 1 Char"/>
    <w:basedOn w:val="DefaultParagraphFont"/>
    <w:link w:val="Heading1"/>
    <w:rsid w:val="005F5D94"/>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F5D94"/>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F5D94"/>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F5D94"/>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5F5D94"/>
    <w:rPr>
      <w:rFonts w:ascii="Arial" w:hAnsi="Arial" w:cs="Arial"/>
      <w:sz w:val="22"/>
    </w:rPr>
  </w:style>
  <w:style w:type="character" w:customStyle="1" w:styleId="FooterChar">
    <w:name w:val="Footer Char"/>
    <w:basedOn w:val="DefaultParagraphFont"/>
    <w:link w:val="Footer"/>
    <w:semiHidden/>
    <w:rsid w:val="005F5D94"/>
    <w:rPr>
      <w:rFonts w:ascii="Arial" w:hAnsi="Arial" w:cs="Arial"/>
      <w:sz w:val="22"/>
    </w:rPr>
  </w:style>
  <w:style w:type="character" w:customStyle="1" w:styleId="SalutationChar">
    <w:name w:val="Salutation Char"/>
    <w:basedOn w:val="DefaultParagraphFont"/>
    <w:link w:val="Salutation"/>
    <w:semiHidden/>
    <w:rsid w:val="005F5D94"/>
    <w:rPr>
      <w:rFonts w:ascii="Arial" w:hAnsi="Arial" w:cs="Arial"/>
      <w:sz w:val="22"/>
    </w:rPr>
  </w:style>
  <w:style w:type="character" w:customStyle="1" w:styleId="SignatureChar">
    <w:name w:val="Signature Char"/>
    <w:basedOn w:val="DefaultParagraphFont"/>
    <w:link w:val="Signature"/>
    <w:semiHidden/>
    <w:rsid w:val="005F5D94"/>
    <w:rPr>
      <w:rFonts w:ascii="Arial" w:hAnsi="Arial" w:cs="Arial"/>
      <w:sz w:val="22"/>
    </w:rPr>
  </w:style>
  <w:style w:type="character" w:customStyle="1" w:styleId="FootnoteTextChar">
    <w:name w:val="Footnote Text Char"/>
    <w:basedOn w:val="DefaultParagraphFont"/>
    <w:link w:val="FootnoteText"/>
    <w:semiHidden/>
    <w:rsid w:val="005F5D9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5F5D94"/>
    <w:rPr>
      <w:rFonts w:ascii="Arial" w:hAnsi="Arial" w:cs="Arial"/>
      <w:sz w:val="18"/>
    </w:rPr>
  </w:style>
  <w:style w:type="character" w:customStyle="1" w:styleId="CommentTextChar">
    <w:name w:val="Comment Text Char"/>
    <w:basedOn w:val="DefaultParagraphFont"/>
    <w:link w:val="CommentText"/>
    <w:semiHidden/>
    <w:rsid w:val="005F5D94"/>
    <w:rPr>
      <w:rFonts w:ascii="Arial" w:hAnsi="Arial" w:cs="Arial"/>
      <w:sz w:val="18"/>
    </w:rPr>
  </w:style>
  <w:style w:type="paragraph" w:customStyle="1" w:styleId="Heading1AR">
    <w:name w:val="Heading_1_AR"/>
    <w:basedOn w:val="NormalParaAR"/>
    <w:next w:val="NormalParaAR"/>
    <w:rsid w:val="005F5D94"/>
    <w:pPr>
      <w:keepNext/>
      <w:spacing w:before="240" w:after="60" w:line="400" w:lineRule="exact"/>
    </w:pPr>
    <w:rPr>
      <w:bCs/>
      <w:sz w:val="40"/>
      <w:szCs w:val="40"/>
    </w:rPr>
  </w:style>
  <w:style w:type="paragraph" w:customStyle="1" w:styleId="Heading2AR">
    <w:name w:val="Heading_2_AR"/>
    <w:basedOn w:val="Heading1AR"/>
    <w:next w:val="NormalParaAR"/>
    <w:rsid w:val="005F5D94"/>
    <w:rPr>
      <w:bCs w:val="0"/>
    </w:rPr>
  </w:style>
  <w:style w:type="paragraph" w:customStyle="1" w:styleId="Heading3AR">
    <w:name w:val="Heading_3_AR"/>
    <w:basedOn w:val="Heading2AR"/>
    <w:next w:val="NormalParaAR"/>
    <w:rsid w:val="005F5D94"/>
    <w:pPr>
      <w:spacing w:before="120" w:line="360" w:lineRule="exact"/>
    </w:pPr>
    <w:rPr>
      <w:sz w:val="36"/>
      <w:szCs w:val="36"/>
      <w:u w:val="single"/>
    </w:rPr>
  </w:style>
  <w:style w:type="paragraph" w:customStyle="1" w:styleId="Heading4AR">
    <w:name w:val="Heading_4_AR"/>
    <w:basedOn w:val="Heading3AR"/>
    <w:next w:val="NormalParaAR"/>
    <w:rsid w:val="005F5D94"/>
    <w:rPr>
      <w:iCs/>
      <w:u w:val="none"/>
    </w:rPr>
  </w:style>
  <w:style w:type="paragraph" w:styleId="ListParagraph">
    <w:name w:val="List Paragraph"/>
    <w:basedOn w:val="Normal"/>
    <w:uiPriority w:val="34"/>
    <w:qFormat/>
    <w:rsid w:val="005F5D94"/>
    <w:pPr>
      <w:ind w:left="720"/>
      <w:contextualSpacing/>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53090"/>
    <w:rPr>
      <w:rFonts w:ascii="Tahoma" w:hAnsi="Tahoma" w:cs="Tahoma"/>
      <w:sz w:val="16"/>
      <w:szCs w:val="16"/>
    </w:rPr>
  </w:style>
  <w:style w:type="character" w:customStyle="1" w:styleId="BalloonTextChar">
    <w:name w:val="Balloon Text Char"/>
    <w:basedOn w:val="DefaultParagraphFont"/>
    <w:link w:val="BalloonText"/>
    <w:rsid w:val="00C53090"/>
    <w:rPr>
      <w:rFonts w:ascii="Tahoma" w:hAnsi="Tahoma" w:cs="Tahoma"/>
      <w:sz w:val="16"/>
      <w:szCs w:val="16"/>
    </w:rPr>
  </w:style>
  <w:style w:type="character" w:customStyle="1" w:styleId="Heading1Char">
    <w:name w:val="Heading 1 Char"/>
    <w:basedOn w:val="DefaultParagraphFont"/>
    <w:link w:val="Heading1"/>
    <w:rsid w:val="005F5D94"/>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F5D94"/>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F5D94"/>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F5D94"/>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5F5D94"/>
    <w:rPr>
      <w:rFonts w:ascii="Arial" w:hAnsi="Arial" w:cs="Arial"/>
      <w:sz w:val="22"/>
    </w:rPr>
  </w:style>
  <w:style w:type="character" w:customStyle="1" w:styleId="FooterChar">
    <w:name w:val="Footer Char"/>
    <w:basedOn w:val="DefaultParagraphFont"/>
    <w:link w:val="Footer"/>
    <w:semiHidden/>
    <w:rsid w:val="005F5D94"/>
    <w:rPr>
      <w:rFonts w:ascii="Arial" w:hAnsi="Arial" w:cs="Arial"/>
      <w:sz w:val="22"/>
    </w:rPr>
  </w:style>
  <w:style w:type="character" w:customStyle="1" w:styleId="SalutationChar">
    <w:name w:val="Salutation Char"/>
    <w:basedOn w:val="DefaultParagraphFont"/>
    <w:link w:val="Salutation"/>
    <w:semiHidden/>
    <w:rsid w:val="005F5D94"/>
    <w:rPr>
      <w:rFonts w:ascii="Arial" w:hAnsi="Arial" w:cs="Arial"/>
      <w:sz w:val="22"/>
    </w:rPr>
  </w:style>
  <w:style w:type="character" w:customStyle="1" w:styleId="SignatureChar">
    <w:name w:val="Signature Char"/>
    <w:basedOn w:val="DefaultParagraphFont"/>
    <w:link w:val="Signature"/>
    <w:semiHidden/>
    <w:rsid w:val="005F5D94"/>
    <w:rPr>
      <w:rFonts w:ascii="Arial" w:hAnsi="Arial" w:cs="Arial"/>
      <w:sz w:val="22"/>
    </w:rPr>
  </w:style>
  <w:style w:type="character" w:customStyle="1" w:styleId="FootnoteTextChar">
    <w:name w:val="Footnote Text Char"/>
    <w:basedOn w:val="DefaultParagraphFont"/>
    <w:link w:val="FootnoteText"/>
    <w:semiHidden/>
    <w:rsid w:val="005F5D9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5F5D94"/>
    <w:rPr>
      <w:rFonts w:ascii="Arial" w:hAnsi="Arial" w:cs="Arial"/>
      <w:sz w:val="18"/>
    </w:rPr>
  </w:style>
  <w:style w:type="character" w:customStyle="1" w:styleId="CommentTextChar">
    <w:name w:val="Comment Text Char"/>
    <w:basedOn w:val="DefaultParagraphFont"/>
    <w:link w:val="CommentText"/>
    <w:semiHidden/>
    <w:rsid w:val="005F5D94"/>
    <w:rPr>
      <w:rFonts w:ascii="Arial" w:hAnsi="Arial" w:cs="Arial"/>
      <w:sz w:val="18"/>
    </w:rPr>
  </w:style>
  <w:style w:type="paragraph" w:customStyle="1" w:styleId="Heading1AR">
    <w:name w:val="Heading_1_AR"/>
    <w:basedOn w:val="NormalParaAR"/>
    <w:next w:val="NormalParaAR"/>
    <w:rsid w:val="005F5D94"/>
    <w:pPr>
      <w:keepNext/>
      <w:spacing w:before="240" w:after="60" w:line="400" w:lineRule="exact"/>
    </w:pPr>
    <w:rPr>
      <w:bCs/>
      <w:sz w:val="40"/>
      <w:szCs w:val="40"/>
    </w:rPr>
  </w:style>
  <w:style w:type="paragraph" w:customStyle="1" w:styleId="Heading2AR">
    <w:name w:val="Heading_2_AR"/>
    <w:basedOn w:val="Heading1AR"/>
    <w:next w:val="NormalParaAR"/>
    <w:rsid w:val="005F5D94"/>
    <w:rPr>
      <w:bCs w:val="0"/>
    </w:rPr>
  </w:style>
  <w:style w:type="paragraph" w:customStyle="1" w:styleId="Heading3AR">
    <w:name w:val="Heading_3_AR"/>
    <w:basedOn w:val="Heading2AR"/>
    <w:next w:val="NormalParaAR"/>
    <w:rsid w:val="005F5D94"/>
    <w:pPr>
      <w:spacing w:before="120" w:line="360" w:lineRule="exact"/>
    </w:pPr>
    <w:rPr>
      <w:sz w:val="36"/>
      <w:szCs w:val="36"/>
      <w:u w:val="single"/>
    </w:rPr>
  </w:style>
  <w:style w:type="paragraph" w:customStyle="1" w:styleId="Heading4AR">
    <w:name w:val="Heading_4_AR"/>
    <w:basedOn w:val="Heading3AR"/>
    <w:next w:val="NormalParaAR"/>
    <w:rsid w:val="005F5D94"/>
    <w:rPr>
      <w:iCs/>
      <w:u w:val="none"/>
    </w:rPr>
  </w:style>
  <w:style w:type="paragraph" w:styleId="ListParagraph">
    <w:name w:val="List Paragraph"/>
    <w:basedOn w:val="Normal"/>
    <w:uiPriority w:val="34"/>
    <w:qFormat/>
    <w:rsid w:val="005F5D94"/>
    <w:pPr>
      <w:ind w:left="720"/>
      <w:contextualSpacing/>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A_56_AR.dotx</Template>
  <TotalTime>46</TotalTime>
  <Pages>14</Pages>
  <Words>3368</Words>
  <Characters>19451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YOUSSEF Randa</dc:creator>
  <cp:lastModifiedBy>YOUSSEF Randa</cp:lastModifiedBy>
  <cp:revision>8</cp:revision>
  <cp:lastPrinted>2016-09-15T14:04:00Z</cp:lastPrinted>
  <dcterms:created xsi:type="dcterms:W3CDTF">2016-09-15T12:26:00Z</dcterms:created>
  <dcterms:modified xsi:type="dcterms:W3CDTF">2016-09-15T14:05:00Z</dcterms:modified>
</cp:coreProperties>
</file>