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B22F7D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A/58/</w:t>
      </w:r>
      <w:r w:rsidR="004407A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INF/2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4407A9">
        <w:rPr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904612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904612">
        <w:rPr>
          <w:rFonts w:hint="cs"/>
          <w:b/>
          <w:bCs/>
          <w:sz w:val="30"/>
          <w:szCs w:val="30"/>
          <w:rtl/>
        </w:rPr>
        <w:t>1</w:t>
      </w:r>
      <w:r w:rsidR="004407A9">
        <w:rPr>
          <w:b/>
          <w:bCs/>
          <w:sz w:val="30"/>
          <w:szCs w:val="30"/>
          <w:rtl/>
        </w:rPr>
        <w:t xml:space="preserve"> </w:t>
      </w:r>
      <w:proofErr w:type="gramStart"/>
      <w:r w:rsidR="00904612">
        <w:rPr>
          <w:rFonts w:hint="cs"/>
          <w:b/>
          <w:bCs/>
          <w:sz w:val="30"/>
          <w:szCs w:val="30"/>
          <w:rtl/>
        </w:rPr>
        <w:t>أكتوبر</w:t>
      </w:r>
      <w:proofErr w:type="gramEnd"/>
      <w:r w:rsidR="004407A9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الثامنة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  <w:proofErr w:type="gramEnd"/>
    </w:p>
    <w:p w:rsidR="002E7810" w:rsidRPr="002E7810" w:rsidRDefault="00B22F7D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24 سبتمبر إلى 2 أكتوبر 2018</w:t>
      </w:r>
    </w:p>
    <w:p w:rsidR="002E7810" w:rsidRPr="002E7810" w:rsidRDefault="004407A9" w:rsidP="00874721">
      <w:pPr>
        <w:rPr>
          <w:rFonts w:ascii="Arial Black" w:hAnsi="Arial Black" w:cs="PT Bold Heading"/>
          <w:sz w:val="26"/>
          <w:szCs w:val="26"/>
          <w:rtl/>
        </w:rPr>
      </w:pPr>
      <w:proofErr w:type="gramStart"/>
      <w:r>
        <w:rPr>
          <w:rFonts w:ascii="Arial Black" w:hAnsi="Arial Black" w:cs="PT Bold Heading" w:hint="eastAsia"/>
          <w:sz w:val="26"/>
          <w:szCs w:val="26"/>
          <w:rtl/>
        </w:rPr>
        <w:t>أعضاء</w:t>
      </w:r>
      <w:proofErr w:type="gramEnd"/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المكاتب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rtl/>
        </w:rPr>
      </w:pPr>
      <w:r w:rsidRPr="004407A9">
        <w:rPr>
          <w:sz w:val="40"/>
          <w:szCs w:val="40"/>
          <w:rtl/>
        </w:rPr>
        <w:t xml:space="preserve">الجمعية العامة </w:t>
      </w:r>
      <w:proofErr w:type="spellStart"/>
      <w:r w:rsidRPr="004407A9">
        <w:rPr>
          <w:sz w:val="40"/>
          <w:szCs w:val="40"/>
          <w:rtl/>
        </w:rPr>
        <w:t>للويبو</w:t>
      </w:r>
      <w:proofErr w:type="spellEnd"/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  <w:lang w:bidi="ar-EG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  <w:r w:rsidRPr="004407A9">
              <w:rPr>
                <w:rFonts w:ascii="Arabic Typesetting" w:hAnsi="Arabic Typesetting" w:cs="Arabic Typesetting"/>
                <w:sz w:val="36"/>
                <w:szCs w:val="36"/>
                <w:vertAlign w:val="superscript"/>
                <w:rtl/>
              </w:rPr>
              <w:footnoteReference w:id="1"/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دونغ-</w:t>
            </w: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شي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دونغ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فييت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 xml:space="preserve"> نام)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bidi="ar-EG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  <w:r w:rsidRPr="004407A9">
              <w:rPr>
                <w:rFonts w:ascii="Arabic Typesetting" w:hAnsi="Arabic Typesetting" w:cs="Arabic Typesetting"/>
                <w:sz w:val="36"/>
                <w:szCs w:val="36"/>
                <w:vertAlign w:val="superscript"/>
                <w:rtl/>
                <w:lang w:bidi="ar-EG"/>
              </w:rPr>
              <w:t>1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تودور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أوليانوفتش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(جمهورية مولدوفا)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كولي سيك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(السنغال)</w:t>
            </w:r>
          </w:p>
        </w:tc>
      </w:tr>
    </w:tbl>
    <w:p w:rsidR="004407A9" w:rsidRPr="004407A9" w:rsidRDefault="004407A9" w:rsidP="004407A9">
      <w:pPr>
        <w:spacing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rtl/>
        </w:rPr>
      </w:pPr>
      <w:r w:rsidRPr="004407A9">
        <w:rPr>
          <w:sz w:val="40"/>
          <w:szCs w:val="40"/>
          <w:rtl/>
        </w:rPr>
        <w:t>مؤتمر الويبو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منويل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غيرا زمارو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(المكسيك)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مريا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سيروتينا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(السيدة)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(كازاخستان)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أنتول فابيان نكو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(الكاميرون)</w:t>
            </w:r>
          </w:p>
        </w:tc>
      </w:tr>
    </w:tbl>
    <w:p w:rsidR="004407A9" w:rsidRPr="004407A9" w:rsidRDefault="004407A9" w:rsidP="004407A9">
      <w:pPr>
        <w:bidi w:val="0"/>
        <w:rPr>
          <w:rtl/>
        </w:rPr>
      </w:pPr>
      <w:r w:rsidRPr="004407A9">
        <w:rPr>
          <w:rtl/>
        </w:rPr>
        <w:br w:type="page"/>
      </w:r>
    </w:p>
    <w:p w:rsidR="004407A9" w:rsidRPr="004407A9" w:rsidRDefault="004407A9" w:rsidP="004407A9">
      <w:pPr>
        <w:keepNext/>
        <w:spacing w:after="240" w:line="360" w:lineRule="exact"/>
        <w:rPr>
          <w:rtl/>
        </w:rPr>
      </w:pPr>
      <w:r w:rsidRPr="004407A9">
        <w:rPr>
          <w:sz w:val="40"/>
          <w:szCs w:val="40"/>
          <w:rtl/>
        </w:rPr>
        <w:lastRenderedPageBreak/>
        <w:t>لجنة الويبو للتنسيق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  <w:r w:rsidRPr="004407A9">
              <w:rPr>
                <w:rFonts w:ascii="Arabic Typesetting" w:hAnsi="Arabic Typesetting" w:cs="Arabic Typesetting"/>
                <w:sz w:val="36"/>
                <w:szCs w:val="36"/>
                <w:vertAlign w:val="superscript"/>
                <w:rtl/>
              </w:rPr>
              <w:footnoteReference w:id="2"/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CD629B" w:rsidP="00CD629B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CD629B">
              <w:rPr>
                <w:rFonts w:ascii="Arabic Typesetting" w:hAnsi="Arabic Typesetting" w:cs="Arabic Typesetting" w:hint="cs"/>
                <w:caps/>
                <w:sz w:val="36"/>
                <w:szCs w:val="36"/>
                <w:rtl/>
                <w:lang w:val="fr-CH"/>
              </w:rPr>
              <w:t xml:space="preserve">إسماعيل باغاي </w:t>
            </w:r>
            <w:proofErr w:type="spellStart"/>
            <w:r w:rsidRPr="00CD629B">
              <w:rPr>
                <w:rFonts w:ascii="Arabic Typesetting" w:hAnsi="Arabic Typesetting" w:cs="Arabic Typesetting" w:hint="cs"/>
                <w:caps/>
                <w:sz w:val="36"/>
                <w:szCs w:val="36"/>
                <w:rtl/>
                <w:lang w:val="fr-CH"/>
              </w:rPr>
              <w:t>هامانيه</w:t>
            </w:r>
            <w:proofErr w:type="spellEnd"/>
            <w:r w:rsidRPr="00CD629B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</w:t>
            </w:r>
            <w:r w:rsidR="004407A9"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(السيد)</w:t>
            </w:r>
          </w:p>
        </w:tc>
        <w:tc>
          <w:tcPr>
            <w:tcW w:w="2689" w:type="dxa"/>
          </w:tcPr>
          <w:p w:rsidR="004407A9" w:rsidRPr="004407A9" w:rsidRDefault="004407A9" w:rsidP="00CD629B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</w:t>
            </w:r>
            <w:r w:rsidR="00CD629B">
              <w:rPr>
                <w:rFonts w:ascii="Arabic Typesetting" w:hAnsi="Arabic Typesetting" w:cs="Arabic Typesetting" w:hint="cs"/>
                <w:sz w:val="36"/>
                <w:szCs w:val="36"/>
                <w:rtl/>
                <w:lang w:val="fr-CH"/>
              </w:rPr>
              <w:t xml:space="preserve">إيران (جمهورية </w:t>
            </w:r>
            <w:r w:rsidR="00CD629B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–</w:t>
            </w:r>
            <w:r w:rsidR="00CD629B">
              <w:rPr>
                <w:rFonts w:ascii="Arabic Typesetting" w:hAnsi="Arabic Typesetting" w:cs="Arabic Typesetting" w:hint="cs"/>
                <w:sz w:val="36"/>
                <w:szCs w:val="36"/>
                <w:rtl/>
                <w:lang w:val="fr-CH"/>
              </w:rPr>
              <w:t xml:space="preserve"> الإسلامية)</w:t>
            </w: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  <w:r w:rsidRPr="004407A9">
              <w:rPr>
                <w:rFonts w:ascii="Arabic Typesetting" w:hAnsi="Arabic Typesetting" w:cs="Arabic Typesetting"/>
                <w:sz w:val="36"/>
                <w:szCs w:val="36"/>
                <w:vertAlign w:val="superscript"/>
                <w:rtl/>
              </w:rPr>
              <w:footnoteReference w:id="3"/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904612" w:rsidP="00904612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90461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أغنيشكا</w:t>
            </w:r>
            <w:proofErr w:type="spellEnd"/>
            <w:r w:rsidRPr="0090461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proofErr w:type="spellStart"/>
            <w:r w:rsidRPr="0090461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هارديج-جانوزيك</w:t>
            </w:r>
            <w:proofErr w:type="spellEnd"/>
            <w:r w:rsidRPr="00904612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(السيدة)</w:t>
            </w:r>
          </w:p>
        </w:tc>
        <w:tc>
          <w:tcPr>
            <w:tcW w:w="2689" w:type="dxa"/>
          </w:tcPr>
          <w:p w:rsidR="004407A9" w:rsidRPr="004407A9" w:rsidRDefault="00904612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(بولندا)</w:t>
            </w:r>
            <w:bookmarkStart w:id="3" w:name="_GoBack"/>
            <w:bookmarkEnd w:id="3"/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proofErr w:type="gramStart"/>
      <w:r w:rsidRPr="004407A9">
        <w:rPr>
          <w:sz w:val="40"/>
          <w:szCs w:val="40"/>
          <w:rtl/>
        </w:rPr>
        <w:t>جمعية</w:t>
      </w:r>
      <w:proofErr w:type="gramEnd"/>
      <w:r w:rsidRPr="004407A9">
        <w:rPr>
          <w:sz w:val="40"/>
          <w:szCs w:val="40"/>
          <w:rtl/>
        </w:rPr>
        <w:t xml:space="preserve"> اتحاد باريس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بيمانيا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تويبازي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(أوغندا)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شين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شانغيو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(الصين)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مكسمليانو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سنتا كروز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(شيلي)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>اللجنة التنفيذية لاتحاد باريس</w:t>
      </w:r>
      <w:r w:rsidRPr="004407A9">
        <w:rPr>
          <w:vertAlign w:val="superscript"/>
          <w:rtl/>
        </w:rPr>
        <w:footnoteReference w:id="4"/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904612" w:rsidP="00904612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spellStart"/>
            <w:r w:rsidRPr="00904612">
              <w:rPr>
                <w:rFonts w:ascii="Arabic Typesetting" w:hAnsi="Arabic Typesetting" w:cs="Arabic Typesetting"/>
                <w:caps/>
                <w:sz w:val="36"/>
                <w:szCs w:val="36"/>
                <w:rtl/>
              </w:rPr>
              <w:t>نيكولوز</w:t>
            </w:r>
            <w:proofErr w:type="spellEnd"/>
            <w:r w:rsidRPr="00904612">
              <w:rPr>
                <w:rFonts w:ascii="Arabic Typesetting" w:hAnsi="Arabic Typesetting" w:cs="Arabic Typesetting"/>
                <w:caps/>
                <w:sz w:val="36"/>
                <w:szCs w:val="36"/>
                <w:rtl/>
              </w:rPr>
              <w:t xml:space="preserve"> </w:t>
            </w:r>
            <w:proofErr w:type="spellStart"/>
            <w:r w:rsidRPr="00904612">
              <w:rPr>
                <w:rFonts w:ascii="Arabic Typesetting" w:hAnsi="Arabic Typesetting" w:cs="Arabic Typesetting"/>
                <w:caps/>
                <w:sz w:val="36"/>
                <w:szCs w:val="36"/>
                <w:rtl/>
              </w:rPr>
              <w:t>غوجيليدزي</w:t>
            </w:r>
            <w:proofErr w:type="spellEnd"/>
            <w:r w:rsidRPr="00904612">
              <w:rPr>
                <w:rFonts w:ascii="Arabic Typesetting" w:hAnsi="Arabic Typesetting" w:cs="Arabic Typesetting"/>
                <w:caps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904612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(جورجيا)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proofErr w:type="gramStart"/>
      <w:r w:rsidRPr="004407A9">
        <w:rPr>
          <w:sz w:val="40"/>
          <w:szCs w:val="40"/>
          <w:rtl/>
        </w:rPr>
        <w:t>جمعية</w:t>
      </w:r>
      <w:proofErr w:type="gramEnd"/>
      <w:r w:rsidRPr="004407A9">
        <w:rPr>
          <w:sz w:val="40"/>
          <w:szCs w:val="40"/>
          <w:rtl/>
        </w:rPr>
        <w:t xml:space="preserve"> اتحاد برن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عبد السلام العلي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</w:t>
            </w: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الإمارات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العربية المتحدة)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تانغ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زهاوزهي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(الصين)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ليليا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بولوكان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(السيدة)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(جمهورية مولدوفا)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 xml:space="preserve">اللجنة التنفيذية لاتحاد </w:t>
      </w:r>
      <w:proofErr w:type="gramStart"/>
      <w:r w:rsidRPr="004407A9">
        <w:rPr>
          <w:sz w:val="40"/>
          <w:szCs w:val="40"/>
          <w:rtl/>
        </w:rPr>
        <w:t>برن</w:t>
      </w:r>
      <w:proofErr w:type="gramEnd"/>
      <w:r w:rsidRPr="004407A9">
        <w:rPr>
          <w:vertAlign w:val="superscript"/>
          <w:rtl/>
        </w:rPr>
        <w:footnoteReference w:id="5"/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904612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spellStart"/>
            <w:r>
              <w:rPr>
                <w:rFonts w:ascii="Arabic Typesetting" w:hAnsi="Arabic Typesetting" w:cs="Arabic Typesetting" w:hint="cs"/>
                <w:caps/>
                <w:sz w:val="36"/>
                <w:szCs w:val="36"/>
                <w:rtl/>
              </w:rPr>
              <w:t>هينينغ</w:t>
            </w:r>
            <w:proofErr w:type="spellEnd"/>
            <w:r>
              <w:rPr>
                <w:rFonts w:ascii="Arabic Typesetting" w:hAnsi="Arabic Typesetting" w:cs="Arabic Typesetting" w:hint="cs"/>
                <w:caps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Arabic Typesetting" w:hAnsi="Arabic Typesetting" w:cs="Arabic Typesetting" w:hint="cs"/>
                <w:caps/>
                <w:sz w:val="36"/>
                <w:szCs w:val="36"/>
                <w:rtl/>
              </w:rPr>
              <w:t>إينفال</w:t>
            </w:r>
            <w:proofErr w:type="spellEnd"/>
            <w:r>
              <w:rPr>
                <w:rFonts w:ascii="Arabic Typesetting" w:hAnsi="Arabic Typesetting" w:cs="Arabic Typesetting" w:hint="cs"/>
                <w:caps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904612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val="fr-CH"/>
              </w:rPr>
              <w:t>(السويد)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</w:tbl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lastRenderedPageBreak/>
        <w:t>جمعية اتحاد مدريد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نيكولوز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غوجيليدزي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(جورجيا)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كوي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شودنغ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(الصين)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سوميت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سيث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(الهند)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>جمعية اتحاد لاهاي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أولفر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هال </w:t>
            </w: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آلن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</w:t>
            </w: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الاتحاد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 xml:space="preserve"> الأوروبي)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يونغ داي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سون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(جمهورية كوريا)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لمين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كا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مباي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(السنغال)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>جمعية اتحاد نيس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مغيل أنخل </w:t>
            </w: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مرغاين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غونساليس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(المكسيك)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لين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جونشيانغ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(الصين)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روبرت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أولريخ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(النمسا)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>جمعية اتحاد لشبونة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جواو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بينا دي </w:t>
            </w: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مورايس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(البرتغال)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رزا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دهغاني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(إيران (جمهورية – الإسلامية))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كسابا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باتيتش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(هنغاريا)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 xml:space="preserve">جمعية اتحاد </w:t>
      </w:r>
      <w:proofErr w:type="spellStart"/>
      <w:r w:rsidRPr="004407A9">
        <w:rPr>
          <w:sz w:val="40"/>
          <w:szCs w:val="40"/>
          <w:rtl/>
        </w:rPr>
        <w:t>لوكارنو</w:t>
      </w:r>
      <w:proofErr w:type="spellEnd"/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جمشيد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خاميدوف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(طاجيكستان)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صونغ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جيانهوا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</w:t>
            </w: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>ة</w:t>
            </w: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(الصين)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غوستافو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ميخيدي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(الأرجنتين)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>جمعية اتحاد التصنيف الدولي للبراءات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مارين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سيبوتاري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(جمهورية مولدوفا)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هو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ونهيو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(الصين)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دانييل روبرتو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بينتو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(البرازيل)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lastRenderedPageBreak/>
        <w:t>جمعية اتحاد معاهدة التعاون بشأن البراءات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سندرس </w:t>
            </w: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لغنوفسكي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(لاتفيا)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هي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زهيمين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(الصين)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لمين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كا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مباي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(السنغال)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>جمعية اتحاد بودابست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مكسمليانو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سنتا كروز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(شيلي)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وو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كاي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(الصين)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بتريك أندرسن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(السويد)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>جمعية اتحاد فيينا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يونغ داي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سون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(جمهورية كوريا)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روبرت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أولريخ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(النمسا)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>جمعية معاهدة الويبو بشأن حق المؤلف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منويل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غيرا زمارو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(المكسيك)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زلتان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نمسانيي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(هنغاريا)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كمران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إيمانوف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(أذربيجان)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>جمعية معاهدة الويبو بشأن الأداء والتسجيل الصوتي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مريا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إينس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رودريغيس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(السيدة)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(الأرجنتين)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يو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سيكي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(الصين)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زلتان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نمسانيي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(هنغاريا)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>جمعية معاهدة قانون البراءات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ليوبكو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جورجنسكي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ind w:left="205" w:hanging="205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(جمهورية مقدونيا</w:t>
            </w: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br/>
              <w:t>اليوغوسلافية السابقة)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محمد البلوشي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(عُمان)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مريا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سيروتينا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(السيدة)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(كازاخستان)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lastRenderedPageBreak/>
        <w:t>جمعية معاهدة سنغافورة بشأن قانون العلامات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فانشو </w:t>
            </w:r>
            <w:proofErr w:type="spellStart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>كارغوف</w:t>
            </w:r>
            <w:proofErr w:type="spellEnd"/>
            <w:r w:rsidRPr="004407A9">
              <w:rPr>
                <w:rFonts w:ascii="Arabic Typesetting" w:hAnsi="Arabic Typesetting" w:cs="Arabic Typesetting"/>
                <w:caps/>
                <w:sz w:val="36"/>
                <w:szCs w:val="36"/>
                <w:rtl/>
                <w:lang w:val="fr-CH"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t>(جمهورية مقدونيا</w:t>
            </w: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  <w:br/>
              <w:t>اليوغوسلافية السابقة)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يوكيو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proofErr w:type="spell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أونو</w:t>
            </w:r>
            <w:proofErr w:type="spell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(اليابان)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</w:rPr>
      </w:pPr>
    </w:p>
    <w:p w:rsidR="004407A9" w:rsidRPr="004407A9" w:rsidRDefault="004407A9" w:rsidP="004407A9">
      <w:pPr>
        <w:keepNext/>
        <w:spacing w:after="240" w:line="360" w:lineRule="exact"/>
        <w:rPr>
          <w:sz w:val="40"/>
          <w:szCs w:val="40"/>
          <w:rtl/>
        </w:rPr>
      </w:pPr>
      <w:r w:rsidRPr="004407A9">
        <w:rPr>
          <w:sz w:val="40"/>
          <w:szCs w:val="40"/>
          <w:rtl/>
        </w:rPr>
        <w:t>جمعية معاهدة مراكش لتيسير النفاذ إلى المصنفات المنشورة لفائدة الأشخاص المكفوفين أو معاقي البصر أو ذوي إعاقات أخرى في قراءة المطبوعات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محمد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السلمي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(تونس)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نائبا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الرئيس</w:t>
            </w: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مارك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شان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(كندا)</w:t>
            </w:r>
          </w:p>
        </w:tc>
      </w:tr>
      <w:tr w:rsidR="004407A9" w:rsidRPr="004407A9" w:rsidTr="005F077A">
        <w:tc>
          <w:tcPr>
            <w:tcW w:w="2588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caps/>
                <w:sz w:val="36"/>
                <w:szCs w:val="36"/>
              </w:rPr>
            </w:pPr>
          </w:p>
        </w:tc>
        <w:tc>
          <w:tcPr>
            <w:tcW w:w="355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:</w:t>
            </w:r>
          </w:p>
        </w:tc>
        <w:tc>
          <w:tcPr>
            <w:tcW w:w="393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عبد </w:t>
            </w: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السلام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آل علي (السيد)</w:t>
            </w:r>
          </w:p>
        </w:tc>
        <w:tc>
          <w:tcPr>
            <w:tcW w:w="2689" w:type="dxa"/>
          </w:tcPr>
          <w:p w:rsidR="004407A9" w:rsidRPr="004407A9" w:rsidRDefault="004407A9" w:rsidP="004407A9">
            <w:pPr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(</w:t>
            </w:r>
            <w:proofErr w:type="gramStart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الإمارات</w:t>
            </w:r>
            <w:proofErr w:type="gramEnd"/>
            <w:r w:rsidRPr="004407A9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العربية المتحدة)</w:t>
            </w:r>
          </w:p>
        </w:tc>
      </w:tr>
    </w:tbl>
    <w:p w:rsidR="004407A9" w:rsidRPr="004407A9" w:rsidRDefault="004407A9" w:rsidP="004407A9">
      <w:pPr>
        <w:spacing w:after="240" w:line="360" w:lineRule="exact"/>
        <w:rPr>
          <w:rtl/>
          <w:lang w:bidi="ar-EG"/>
        </w:rPr>
      </w:pPr>
    </w:p>
    <w:p w:rsidR="004407A9" w:rsidRPr="004407A9" w:rsidRDefault="004407A9" w:rsidP="004407A9">
      <w:pPr>
        <w:spacing w:after="240" w:line="360" w:lineRule="exact"/>
        <w:ind w:left="5534"/>
        <w:rPr>
          <w:rtl/>
          <w:lang w:bidi="ar-EG"/>
        </w:rPr>
      </w:pPr>
      <w:r w:rsidRPr="004407A9">
        <w:rPr>
          <w:rtl/>
          <w:lang w:bidi="ar-EG"/>
        </w:rPr>
        <w:t>[</w:t>
      </w:r>
      <w:proofErr w:type="gramStart"/>
      <w:r w:rsidRPr="004407A9">
        <w:rPr>
          <w:rtl/>
          <w:lang w:bidi="ar-EG"/>
        </w:rPr>
        <w:t>نهاية</w:t>
      </w:r>
      <w:proofErr w:type="gramEnd"/>
      <w:r w:rsidRPr="004407A9">
        <w:rPr>
          <w:rtl/>
          <w:lang w:bidi="ar-EG"/>
        </w:rPr>
        <w:t xml:space="preserve"> الوثيقة]</w:t>
      </w:r>
    </w:p>
    <w:sectPr w:rsidR="004407A9" w:rsidRPr="004407A9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A9" w:rsidRDefault="004407A9">
      <w:r>
        <w:separator/>
      </w:r>
    </w:p>
  </w:endnote>
  <w:endnote w:type="continuationSeparator" w:id="0">
    <w:p w:rsidR="004407A9" w:rsidRDefault="0044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A9" w:rsidRDefault="004407A9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407A9" w:rsidRDefault="004407A9" w:rsidP="009622BF">
      <w:r>
        <w:separator/>
      </w:r>
    </w:p>
  </w:footnote>
  <w:footnote w:id="1">
    <w:p w:rsidR="004407A9" w:rsidRDefault="004407A9" w:rsidP="004407A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  <w:t xml:space="preserve">وفقاً للدورة الانتخابية الجديدة لأعضاء مكتب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، وتطبيقاً لأحكام القاعدة 6 من النظام الداخلي الخاص للجمعية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، ستبدأ ولايتهم بعد الاجتماع الأخير للجمعية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في دورتها التاسعة والأربعين (الدورة العادية الثالثة والعشرين).</w:t>
      </w:r>
    </w:p>
  </w:footnote>
  <w:footnote w:id="2">
    <w:p w:rsidR="004407A9" w:rsidRDefault="004407A9" w:rsidP="00CD629B">
      <w:pPr>
        <w:pStyle w:val="FootnoteText"/>
        <w:spacing w:after="120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  <w:t xml:space="preserve">بموجب أحكام القاعدة 3 من النظام الداخلي الخاص للجنة الويبو للتنسيق، يجب أن يعيَّن الرئيس هذا العام من بين مندوبي الأعضاء العاديين للجنة التنفيذية لاتحاد </w:t>
      </w:r>
      <w:r w:rsidR="00CD629B">
        <w:rPr>
          <w:rFonts w:hint="cs"/>
          <w:rtl/>
        </w:rPr>
        <w:t>باريس</w:t>
      </w:r>
      <w:r>
        <w:rPr>
          <w:rFonts w:hint="cs"/>
          <w:rtl/>
        </w:rPr>
        <w:t>.</w:t>
      </w:r>
    </w:p>
  </w:footnote>
  <w:footnote w:id="3">
    <w:p w:rsidR="004407A9" w:rsidRDefault="004407A9" w:rsidP="00CD629B">
      <w:pPr>
        <w:pStyle w:val="FootnoteText"/>
        <w:spacing w:after="12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  <w:t xml:space="preserve">بموجب أحكام القاعدة 3 من النظام الداخلي الخاص للجنة الويبو للتنسيق، يجب أن يعيَّن النائب الأول للرئيس هذا العام من بين مندوبي الأعضاء العاديين للجنة التنفيذية لاتحاد </w:t>
      </w:r>
      <w:r w:rsidR="00CD629B">
        <w:rPr>
          <w:rFonts w:hint="cs"/>
          <w:rtl/>
        </w:rPr>
        <w:t>برن</w:t>
      </w:r>
      <w:r>
        <w:rPr>
          <w:rFonts w:hint="cs"/>
          <w:rtl/>
        </w:rPr>
        <w:t>، ويجب أن يعيَّن النائب الثاني للرئيس من بين مندوبي الأعضاء العاديين للجنة التنفيذية لاتحاد برن.</w:t>
      </w:r>
    </w:p>
  </w:footnote>
  <w:footnote w:id="4">
    <w:p w:rsidR="004407A9" w:rsidRDefault="004407A9" w:rsidP="004407A9">
      <w:pPr>
        <w:pStyle w:val="FootnoteText"/>
        <w:spacing w:after="12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  <w:t>يجب أن يعيَّن أعضاء مكتب اللجنة التنفيذية لاتحاد باريس (الرئيس ونائبا الرئيس) من بين مندوبي الأعضاء العاديين للجنة التنفيذية لاتحاد باريس.</w:t>
      </w:r>
    </w:p>
  </w:footnote>
  <w:footnote w:id="5">
    <w:p w:rsidR="004407A9" w:rsidRDefault="004407A9" w:rsidP="004407A9">
      <w:pPr>
        <w:pStyle w:val="FootnoteText"/>
        <w:spacing w:after="12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  <w:t>يجب أن يعيَّن أعضاء مكتب اللجنة التنفيذية لاتحاد برن (الرئيس ونائبا الرئيس) من بين مندوبي الأعضاء العاديين للجنة التنفيذية لاتحاد برن.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7A9" w:rsidRDefault="004407A9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A/58/INF/2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032E9D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A9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2E9D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07A9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34D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12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4ACA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29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table" w:customStyle="1" w:styleId="TableGrid1">
    <w:name w:val="Table Grid1"/>
    <w:basedOn w:val="TableNormal"/>
    <w:next w:val="TableGrid"/>
    <w:rsid w:val="004407A9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table" w:customStyle="1" w:styleId="TableGrid1">
    <w:name w:val="Table Grid1"/>
    <w:basedOn w:val="TableNormal"/>
    <w:next w:val="TableGrid"/>
    <w:rsid w:val="004407A9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A_5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EEB7-96D6-4704-AB4F-62ABC01E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A_58_AR.dotm</Template>
  <TotalTime>16</TotalTime>
  <Pages>5</Pages>
  <Words>516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A/58/INF/2_x000d_ (Arabic)</vt:lpstr>
    </vt:vector>
  </TitlesOfParts>
  <Company>World Intellectual Property Organization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A/58/INF/2_x000d_ (Arabic)</dc:title>
  <dc:creator>MERZOUK Fawzi</dc:creator>
  <cp:lastModifiedBy>MERZOUK Fawzi</cp:lastModifiedBy>
  <cp:revision>3</cp:revision>
  <cp:lastPrinted>2018-10-01T13:17:00Z</cp:lastPrinted>
  <dcterms:created xsi:type="dcterms:W3CDTF">2018-09-28T15:14:00Z</dcterms:created>
  <dcterms:modified xsi:type="dcterms:W3CDTF">2018-10-01T13:17:00Z</dcterms:modified>
</cp:coreProperties>
</file>