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BEBB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896E61B" wp14:editId="4006685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9755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86EC5FD" w14:textId="77777777" w:rsidR="008B2CC1" w:rsidRPr="002326AB" w:rsidRDefault="009D472F" w:rsidP="0073788A">
      <w:pPr>
        <w:bidi w:val="0"/>
        <w:rPr>
          <w:rFonts w:ascii="Arial Black" w:hAnsi="Arial Black"/>
          <w:caps/>
          <w:sz w:val="15"/>
          <w:szCs w:val="15"/>
        </w:rPr>
      </w:pPr>
      <w:bookmarkStart w:id="0" w:name="Code"/>
      <w:bookmarkEnd w:id="0"/>
      <w:r w:rsidRPr="009D472F">
        <w:rPr>
          <w:rFonts w:ascii="Arial Black" w:hAnsi="Arial Black"/>
          <w:b/>
          <w:caps/>
          <w:sz w:val="15"/>
          <w:szCs w:val="15"/>
        </w:rPr>
        <w:t>H/A/</w:t>
      </w:r>
      <w:r w:rsidR="00E43100">
        <w:rPr>
          <w:rFonts w:ascii="Arial Black" w:hAnsi="Arial Black"/>
          <w:b/>
          <w:caps/>
          <w:sz w:val="15"/>
          <w:szCs w:val="15"/>
        </w:rPr>
        <w:t>43</w:t>
      </w:r>
      <w:r w:rsidRPr="009D472F">
        <w:rPr>
          <w:rFonts w:ascii="Arial Black" w:hAnsi="Arial Black"/>
          <w:b/>
          <w:caps/>
          <w:sz w:val="15"/>
          <w:szCs w:val="15"/>
        </w:rPr>
        <w:t>/</w:t>
      </w:r>
      <w:r w:rsidR="00DA0B91">
        <w:rPr>
          <w:rFonts w:ascii="Arial Black" w:hAnsi="Arial Black"/>
          <w:b/>
          <w:caps/>
          <w:sz w:val="15"/>
          <w:szCs w:val="15"/>
        </w:rPr>
        <w:t>2</w:t>
      </w:r>
    </w:p>
    <w:p w14:paraId="2CAE5414"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14:paraId="36DC3C96" w14:textId="77777777" w:rsidR="008B2CC1" w:rsidRPr="00CC3E2D" w:rsidRDefault="00CC3E2D" w:rsidP="0004161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41617">
        <w:rPr>
          <w:rFonts w:asciiTheme="minorHAnsi" w:hAnsiTheme="minorHAnsi" w:cstheme="minorHAnsi" w:hint="cs"/>
          <w:b/>
          <w:bCs/>
          <w:caps/>
          <w:sz w:val="15"/>
          <w:szCs w:val="15"/>
          <w:rtl/>
        </w:rPr>
        <w:t>22</w:t>
      </w:r>
      <w:r w:rsidR="00735F6D">
        <w:rPr>
          <w:rFonts w:asciiTheme="minorHAnsi" w:hAnsiTheme="minorHAnsi" w:cstheme="minorHAnsi" w:hint="cs"/>
          <w:b/>
          <w:bCs/>
          <w:caps/>
          <w:sz w:val="15"/>
          <w:szCs w:val="15"/>
          <w:rtl/>
        </w:rPr>
        <w:t xml:space="preserve"> </w:t>
      </w:r>
      <w:r w:rsidR="00216575">
        <w:rPr>
          <w:rFonts w:asciiTheme="minorHAnsi" w:hAnsiTheme="minorHAnsi" w:cstheme="minorHAnsi" w:hint="cs"/>
          <w:b/>
          <w:bCs/>
          <w:caps/>
          <w:sz w:val="15"/>
          <w:szCs w:val="15"/>
          <w:rtl/>
        </w:rPr>
        <w:t>س</w:t>
      </w:r>
      <w:r w:rsidR="00041617">
        <w:rPr>
          <w:rFonts w:asciiTheme="minorHAnsi" w:hAnsiTheme="minorHAnsi" w:cstheme="minorHAnsi" w:hint="cs"/>
          <w:b/>
          <w:bCs/>
          <w:caps/>
          <w:sz w:val="15"/>
          <w:szCs w:val="15"/>
          <w:rtl/>
        </w:rPr>
        <w:t>بتمبر</w:t>
      </w:r>
      <w:r w:rsidR="00E43100">
        <w:rPr>
          <w:rFonts w:asciiTheme="minorHAnsi" w:hAnsiTheme="minorHAnsi" w:cstheme="minorHAnsi" w:hint="cs"/>
          <w:b/>
          <w:bCs/>
          <w:caps/>
          <w:sz w:val="15"/>
          <w:szCs w:val="15"/>
          <w:rtl/>
        </w:rPr>
        <w:t xml:space="preserve"> 2023</w:t>
      </w:r>
    </w:p>
    <w:bookmarkEnd w:id="2"/>
    <w:p w14:paraId="3A0D1E9C" w14:textId="77777777" w:rsidR="009D472F" w:rsidRDefault="009D472F" w:rsidP="009D472F">
      <w:pPr>
        <w:pStyle w:val="Heading1"/>
        <w:rPr>
          <w:rtl/>
        </w:rPr>
      </w:pPr>
      <w:r w:rsidRPr="009D472F">
        <w:rPr>
          <w:rtl/>
        </w:rPr>
        <w:t>الاتحاد الخاص للإيداع الدولي للتصاميم الصناعية (اتحاد لاهاي)</w:t>
      </w:r>
    </w:p>
    <w:p w14:paraId="245C1187" w14:textId="77777777" w:rsidR="009D472F" w:rsidRPr="009D472F" w:rsidRDefault="009D472F" w:rsidP="009D472F">
      <w:pPr>
        <w:pStyle w:val="Heading1"/>
      </w:pPr>
      <w:r>
        <w:rPr>
          <w:rFonts w:hint="cs"/>
          <w:rtl/>
        </w:rPr>
        <w:t>الجمعية</w:t>
      </w:r>
    </w:p>
    <w:p w14:paraId="7B192D20" w14:textId="77777777" w:rsidR="00A90F0A" w:rsidRPr="00D67EAE" w:rsidRDefault="00D67EAE" w:rsidP="00E4310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3788A">
        <w:rPr>
          <w:rFonts w:asciiTheme="minorHAnsi" w:hAnsiTheme="minorHAnsi" w:hint="cs"/>
          <w:bCs/>
          <w:sz w:val="24"/>
          <w:szCs w:val="24"/>
          <w:rtl/>
        </w:rPr>
        <w:t>الثا</w:t>
      </w:r>
      <w:r w:rsidR="00E43100">
        <w:rPr>
          <w:rFonts w:asciiTheme="minorHAnsi" w:hAnsiTheme="minorHAnsi" w:hint="cs"/>
          <w:bCs/>
          <w:sz w:val="24"/>
          <w:szCs w:val="24"/>
          <w:rtl/>
        </w:rPr>
        <w:t>لث</w:t>
      </w:r>
      <w:r w:rsidR="0073788A">
        <w:rPr>
          <w:rFonts w:asciiTheme="minorHAnsi" w:hAnsiTheme="minorHAnsi" w:hint="cs"/>
          <w:bCs/>
          <w:sz w:val="24"/>
          <w:szCs w:val="24"/>
          <w:rtl/>
        </w:rPr>
        <w:t>ة</w:t>
      </w:r>
      <w:r w:rsidR="009D472F" w:rsidRPr="009D472F">
        <w:rPr>
          <w:rFonts w:asciiTheme="minorHAnsi" w:hAnsiTheme="minorHAnsi"/>
          <w:bCs/>
          <w:sz w:val="24"/>
          <w:szCs w:val="24"/>
          <w:rtl/>
        </w:rPr>
        <w:t xml:space="preserve"> والأربعون </w:t>
      </w:r>
      <w:r w:rsidR="009A5ED7">
        <w:rPr>
          <w:rFonts w:asciiTheme="minorHAnsi" w:hAnsiTheme="minorHAnsi" w:cstheme="minorHAnsi" w:hint="cs"/>
          <w:bCs/>
          <w:sz w:val="24"/>
          <w:szCs w:val="24"/>
          <w:rtl/>
        </w:rPr>
        <w:t xml:space="preserve">(الدورة </w:t>
      </w:r>
      <w:r w:rsidR="0073788A">
        <w:rPr>
          <w:rFonts w:asciiTheme="minorHAnsi" w:hAnsiTheme="minorHAnsi" w:cstheme="minorHAnsi" w:hint="cs"/>
          <w:bCs/>
          <w:sz w:val="24"/>
          <w:szCs w:val="24"/>
          <w:rtl/>
        </w:rPr>
        <w:t>ال</w:t>
      </w:r>
      <w:r w:rsidR="00E43100">
        <w:rPr>
          <w:rFonts w:asciiTheme="minorHAnsi" w:hAnsiTheme="minorHAnsi" w:cstheme="minorHAnsi" w:hint="cs"/>
          <w:bCs/>
          <w:sz w:val="24"/>
          <w:szCs w:val="24"/>
          <w:rtl/>
        </w:rPr>
        <w:t>ع</w:t>
      </w:r>
      <w:r w:rsidR="0073788A">
        <w:rPr>
          <w:rFonts w:asciiTheme="minorHAnsi" w:hAnsiTheme="minorHAnsi" w:cstheme="minorHAnsi" w:hint="cs"/>
          <w:bCs/>
          <w:sz w:val="24"/>
          <w:szCs w:val="24"/>
          <w:rtl/>
        </w:rPr>
        <w:t>ا</w:t>
      </w:r>
      <w:r w:rsidR="00E43100">
        <w:rPr>
          <w:rFonts w:asciiTheme="minorHAnsi" w:hAnsiTheme="minorHAnsi" w:cstheme="minorHAnsi" w:hint="cs"/>
          <w:bCs/>
          <w:sz w:val="24"/>
          <w:szCs w:val="24"/>
          <w:rtl/>
        </w:rPr>
        <w:t>د</w:t>
      </w:r>
      <w:r w:rsidR="0073788A">
        <w:rPr>
          <w:rFonts w:asciiTheme="minorHAnsi" w:hAnsiTheme="minorHAnsi" w:cstheme="minorHAnsi" w:hint="cs"/>
          <w:bCs/>
          <w:sz w:val="24"/>
          <w:szCs w:val="24"/>
          <w:rtl/>
        </w:rPr>
        <w:t>ية</w:t>
      </w:r>
      <w:r w:rsidR="009A5ED7">
        <w:rPr>
          <w:rFonts w:asciiTheme="minorHAnsi" w:hAnsiTheme="minorHAnsi" w:cstheme="minorHAnsi" w:hint="cs"/>
          <w:bCs/>
          <w:sz w:val="24"/>
          <w:szCs w:val="24"/>
          <w:rtl/>
        </w:rPr>
        <w:t xml:space="preserve"> </w:t>
      </w:r>
      <w:r w:rsidR="0073788A">
        <w:rPr>
          <w:rFonts w:asciiTheme="minorHAnsi" w:hAnsiTheme="minorHAnsi" w:hint="cs"/>
          <w:bCs/>
          <w:sz w:val="24"/>
          <w:szCs w:val="24"/>
          <w:rtl/>
        </w:rPr>
        <w:t>ال</w:t>
      </w:r>
      <w:r w:rsidR="00E43100">
        <w:rPr>
          <w:rFonts w:asciiTheme="minorHAnsi" w:hAnsiTheme="minorHAnsi" w:hint="cs"/>
          <w:bCs/>
          <w:sz w:val="24"/>
          <w:szCs w:val="24"/>
          <w:rtl/>
        </w:rPr>
        <w:t>رابعة والعشرون</w:t>
      </w:r>
      <w:r w:rsidR="009A5ED7">
        <w:rPr>
          <w:rFonts w:asciiTheme="minorHAnsi" w:hAnsiTheme="minorHAnsi" w:cstheme="minorHAnsi" w:hint="cs"/>
          <w:bCs/>
          <w:sz w:val="24"/>
          <w:szCs w:val="24"/>
          <w:rtl/>
        </w:rPr>
        <w:t>)</w:t>
      </w:r>
    </w:p>
    <w:p w14:paraId="0FE5109A" w14:textId="77777777" w:rsidR="008B2CC1" w:rsidRPr="00D67EAE" w:rsidRDefault="00D67EAE" w:rsidP="00E4310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43100">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E43100">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E43100">
        <w:rPr>
          <w:rFonts w:asciiTheme="minorHAnsi" w:hAnsiTheme="minorHAnsi" w:cstheme="minorHAnsi" w:hint="cs"/>
          <w:bCs/>
          <w:sz w:val="24"/>
          <w:szCs w:val="24"/>
          <w:rtl/>
        </w:rPr>
        <w:t>2023</w:t>
      </w:r>
    </w:p>
    <w:p w14:paraId="61BA8DAE" w14:textId="77777777" w:rsidR="008B2CC1" w:rsidRPr="00D67EAE" w:rsidRDefault="00216575" w:rsidP="002652A6">
      <w:pPr>
        <w:spacing w:after="360"/>
        <w:outlineLvl w:val="0"/>
        <w:rPr>
          <w:rFonts w:asciiTheme="minorHAnsi" w:hAnsiTheme="minorHAnsi" w:cstheme="minorHAnsi"/>
          <w:caps/>
          <w:sz w:val="24"/>
        </w:rPr>
      </w:pPr>
      <w:bookmarkStart w:id="3" w:name="TitleOfDoc"/>
      <w:r w:rsidRPr="00216575">
        <w:rPr>
          <w:rFonts w:asciiTheme="minorHAnsi" w:hAnsiTheme="minorHAnsi"/>
          <w:caps/>
          <w:sz w:val="28"/>
          <w:szCs w:val="24"/>
          <w:rtl/>
        </w:rPr>
        <w:t>التقرير</w:t>
      </w:r>
    </w:p>
    <w:p w14:paraId="4CDA2CB8" w14:textId="77777777" w:rsidR="002928D3" w:rsidRDefault="00041617" w:rsidP="00041617">
      <w:pPr>
        <w:spacing w:after="1040"/>
        <w:rPr>
          <w:rFonts w:asciiTheme="minorHAnsi" w:hAnsiTheme="minorHAnsi" w:cstheme="minorHAnsi"/>
          <w:iCs/>
        </w:rPr>
      </w:pPr>
      <w:bookmarkStart w:id="4" w:name="Prepared"/>
      <w:bookmarkEnd w:id="3"/>
      <w:bookmarkEnd w:id="4"/>
      <w:r>
        <w:rPr>
          <w:rFonts w:asciiTheme="minorHAnsi" w:hAnsiTheme="minorHAnsi" w:cstheme="minorHAnsi" w:hint="cs"/>
          <w:iCs/>
          <w:rtl/>
        </w:rPr>
        <w:t>الذي اعتمدته الجمعي</w:t>
      </w:r>
      <w:r w:rsidR="002652A6" w:rsidRPr="002652A6">
        <w:rPr>
          <w:rFonts w:asciiTheme="minorHAnsi" w:hAnsiTheme="minorHAnsi" w:cstheme="minorHAnsi"/>
          <w:iCs/>
          <w:rtl/>
        </w:rPr>
        <w:t>ة</w:t>
      </w:r>
    </w:p>
    <w:p w14:paraId="68F266E2" w14:textId="77777777" w:rsidR="00216575" w:rsidRPr="00216575" w:rsidRDefault="00216575" w:rsidP="00587A99">
      <w:pPr>
        <w:pStyle w:val="ONUMA"/>
        <w:rPr>
          <w:rtl/>
        </w:rPr>
      </w:pPr>
      <w:r w:rsidRPr="00216575">
        <w:rPr>
          <w:rtl/>
        </w:rPr>
        <w:t xml:space="preserve">تناولت الجمعية البنود التالية التي تعنيها من جدول الأعمال الموحّد (الوثيقة </w:t>
      </w:r>
      <w:r w:rsidRPr="00216575">
        <w:t>A/</w:t>
      </w:r>
      <w:r w:rsidR="00E43100">
        <w:t>64</w:t>
      </w:r>
      <w:r w:rsidRPr="00216575">
        <w:t>/1</w:t>
      </w:r>
      <w:r w:rsidRPr="00216575">
        <w:rPr>
          <w:rtl/>
        </w:rPr>
        <w:t xml:space="preserve">): 1 </w:t>
      </w:r>
      <w:r w:rsidR="00152116">
        <w:rPr>
          <w:rFonts w:hint="cs"/>
          <w:rtl/>
          <w:lang w:val="fr-CH" w:bidi="ar-SY"/>
        </w:rPr>
        <w:t xml:space="preserve">إلى </w:t>
      </w:r>
      <w:r w:rsidR="00152116">
        <w:rPr>
          <w:rtl/>
        </w:rPr>
        <w:t xml:space="preserve">6 </w:t>
      </w:r>
      <w:r w:rsidR="00152116">
        <w:rPr>
          <w:rFonts w:hint="cs"/>
          <w:rtl/>
        </w:rPr>
        <w:t xml:space="preserve">و9 </w:t>
      </w:r>
      <w:r w:rsidRPr="00216575">
        <w:rPr>
          <w:rtl/>
        </w:rPr>
        <w:t xml:space="preserve">و10"2" </w:t>
      </w:r>
      <w:r w:rsidR="00152116">
        <w:rPr>
          <w:rFonts w:hint="cs"/>
          <w:rtl/>
        </w:rPr>
        <w:t xml:space="preserve">و12 </w:t>
      </w:r>
      <w:r w:rsidRPr="00216575">
        <w:rPr>
          <w:rtl/>
        </w:rPr>
        <w:t>و16 و</w:t>
      </w:r>
      <w:r w:rsidR="00152116">
        <w:rPr>
          <w:rFonts w:hint="cs"/>
          <w:rtl/>
        </w:rPr>
        <w:t>21</w:t>
      </w:r>
      <w:r w:rsidR="00152116">
        <w:rPr>
          <w:rtl/>
        </w:rPr>
        <w:t xml:space="preserve"> و2</w:t>
      </w:r>
      <w:r w:rsidR="00152116">
        <w:rPr>
          <w:rFonts w:hint="cs"/>
          <w:rtl/>
        </w:rPr>
        <w:t>6</w:t>
      </w:r>
      <w:r w:rsidR="00152116">
        <w:rPr>
          <w:rtl/>
        </w:rPr>
        <w:t xml:space="preserve"> و2</w:t>
      </w:r>
      <w:r w:rsidR="00152116">
        <w:rPr>
          <w:rFonts w:hint="cs"/>
          <w:rtl/>
        </w:rPr>
        <w:t>7</w:t>
      </w:r>
      <w:r w:rsidRPr="00216575">
        <w:rPr>
          <w:rtl/>
        </w:rPr>
        <w:t>.</w:t>
      </w:r>
    </w:p>
    <w:p w14:paraId="3661D65A" w14:textId="77777777" w:rsidR="00216575" w:rsidRDefault="00216575" w:rsidP="00041617">
      <w:pPr>
        <w:pStyle w:val="ONUMA"/>
        <w:rPr>
          <w:rtl/>
        </w:rPr>
      </w:pPr>
      <w:r>
        <w:rPr>
          <w:rtl/>
        </w:rPr>
        <w:t xml:space="preserve">وترد التقارير الخاصة بالبنود المذكورة، فيما عدا البند 16، في التقرير العام (الوثيقة </w:t>
      </w:r>
      <w:r>
        <w:t>A/</w:t>
      </w:r>
      <w:r w:rsidR="00152116">
        <w:t>64</w:t>
      </w:r>
      <w:r>
        <w:t>/</w:t>
      </w:r>
      <w:r w:rsidR="00587A99">
        <w:t>14</w:t>
      </w:r>
      <w:r>
        <w:rPr>
          <w:rtl/>
        </w:rPr>
        <w:t>).</w:t>
      </w:r>
    </w:p>
    <w:p w14:paraId="626903E6" w14:textId="77777777" w:rsidR="00216575" w:rsidRDefault="00216575" w:rsidP="00216575">
      <w:pPr>
        <w:pStyle w:val="ONUMA"/>
        <w:rPr>
          <w:rtl/>
        </w:rPr>
      </w:pPr>
      <w:r>
        <w:rPr>
          <w:rtl/>
        </w:rPr>
        <w:t>ويرد التقرير الخاص بالبند 16 في هذه الوثيقة.</w:t>
      </w:r>
    </w:p>
    <w:p w14:paraId="71C77A26" w14:textId="77777777" w:rsidR="00152116" w:rsidRDefault="00216575" w:rsidP="00587A99">
      <w:pPr>
        <w:pStyle w:val="ONUMA"/>
        <w:rPr>
          <w:rtl/>
        </w:rPr>
      </w:pPr>
      <w:r>
        <w:rPr>
          <w:rtl/>
        </w:rPr>
        <w:t>وترأس الاجتماع السيد ديفيد ر. جيرك (الولايات المتحدة الأمريكية).</w:t>
      </w:r>
      <w:r w:rsidR="00152116">
        <w:rPr>
          <w:rFonts w:hint="cs"/>
          <w:rtl/>
        </w:rPr>
        <w:t xml:space="preserve"> و</w:t>
      </w:r>
      <w:r w:rsidR="00152116">
        <w:rPr>
          <w:rtl/>
        </w:rPr>
        <w:t>انتخب</w:t>
      </w:r>
      <w:r w:rsidR="00587A99">
        <w:rPr>
          <w:rFonts w:hint="cs"/>
          <w:rtl/>
        </w:rPr>
        <w:t xml:space="preserve"> السيد باسكال فور (فرنسا) </w:t>
      </w:r>
      <w:r w:rsidR="00152116">
        <w:rPr>
          <w:rtl/>
        </w:rPr>
        <w:t>رئيس</w:t>
      </w:r>
      <w:r w:rsidR="00152116" w:rsidRPr="00152116">
        <w:rPr>
          <w:rtl/>
        </w:rPr>
        <w:t>ا</w:t>
      </w:r>
      <w:r w:rsidR="00152116">
        <w:rPr>
          <w:rFonts w:hint="cs"/>
          <w:rtl/>
        </w:rPr>
        <w:t>ً</w:t>
      </w:r>
      <w:r w:rsidR="00152116" w:rsidRPr="00152116">
        <w:rPr>
          <w:rtl/>
        </w:rPr>
        <w:t xml:space="preserve"> للجمعية؛ وانتخب</w:t>
      </w:r>
      <w:r w:rsidR="00587A99">
        <w:rPr>
          <w:rFonts w:hint="cs"/>
          <w:rtl/>
        </w:rPr>
        <w:t xml:space="preserve"> السيد </w:t>
      </w:r>
      <w:r w:rsidR="00587A99" w:rsidRPr="00587A99">
        <w:rPr>
          <w:rtl/>
        </w:rPr>
        <w:t xml:space="preserve">خافيير صوريا كوينتانا </w:t>
      </w:r>
      <w:r w:rsidR="00587A99">
        <w:rPr>
          <w:rFonts w:hint="cs"/>
          <w:rtl/>
        </w:rPr>
        <w:t>(إسبانيا) و</w:t>
      </w:r>
      <w:r w:rsidR="00152116">
        <w:rPr>
          <w:rtl/>
        </w:rPr>
        <w:t>السيد</w:t>
      </w:r>
      <w:r w:rsidR="00587A99">
        <w:rPr>
          <w:rFonts w:hint="cs"/>
          <w:rtl/>
        </w:rPr>
        <w:t xml:space="preserve"> كوس يساه أكوايي (غانا) نائبين للرئ</w:t>
      </w:r>
      <w:r w:rsidR="00152116">
        <w:rPr>
          <w:rtl/>
        </w:rPr>
        <w:t>يس</w:t>
      </w:r>
      <w:r w:rsidR="00152116" w:rsidRPr="00152116">
        <w:rPr>
          <w:rtl/>
        </w:rPr>
        <w:t>.</w:t>
      </w:r>
    </w:p>
    <w:p w14:paraId="0CA5FDB7" w14:textId="77777777" w:rsidR="00216575" w:rsidRDefault="00216575">
      <w:pPr>
        <w:bidi w:val="0"/>
        <w:rPr>
          <w:rFonts w:eastAsia="Times New Roman"/>
          <w:rtl/>
          <w:lang w:eastAsia="en-US"/>
        </w:rPr>
      </w:pPr>
      <w:r>
        <w:rPr>
          <w:rtl/>
        </w:rPr>
        <w:br w:type="page"/>
      </w:r>
    </w:p>
    <w:p w14:paraId="57031D56" w14:textId="77777777" w:rsidR="00216575" w:rsidRPr="00216575" w:rsidRDefault="00216575" w:rsidP="00DC0842">
      <w:pPr>
        <w:pStyle w:val="Heading2"/>
        <w:tabs>
          <w:tab w:val="left" w:pos="5851"/>
        </w:tabs>
        <w:rPr>
          <w:i/>
          <w:iCs w:val="0"/>
          <w:rtl/>
        </w:rPr>
      </w:pPr>
      <w:r w:rsidRPr="00216575">
        <w:rPr>
          <w:i/>
          <w:iCs w:val="0"/>
          <w:rtl/>
        </w:rPr>
        <w:lastRenderedPageBreak/>
        <w:t>البند 16 من جدول الأعمال الموحّد</w:t>
      </w:r>
    </w:p>
    <w:p w14:paraId="2D894D80" w14:textId="77777777" w:rsidR="00216575" w:rsidRPr="00216575" w:rsidRDefault="00216575" w:rsidP="00216575">
      <w:pPr>
        <w:pStyle w:val="Heading2"/>
        <w:spacing w:after="240"/>
        <w:rPr>
          <w:i/>
          <w:iCs w:val="0"/>
          <w:rtl/>
        </w:rPr>
      </w:pPr>
      <w:r w:rsidRPr="00216575">
        <w:rPr>
          <w:i/>
          <w:iCs w:val="0"/>
          <w:rtl/>
        </w:rPr>
        <w:t>نظام لاهاي</w:t>
      </w:r>
    </w:p>
    <w:p w14:paraId="076EF880" w14:textId="77777777" w:rsidR="00DA0B91" w:rsidRDefault="00DA0B91" w:rsidP="007E1991">
      <w:pPr>
        <w:pStyle w:val="ONUMA"/>
      </w:pPr>
      <w:r w:rsidRPr="00DA0B91">
        <w:rPr>
          <w:rtl/>
        </w:rPr>
        <w:t>رحب الرئيس بطرف متعاقد جديد في جمعية اتحاد لاهاي منذ دورتها الأخيرة في يوليو 2022، وهو موريشيوس. بالإضافة إلى ذلك، أشار الرئيس إلى أن انضمام البرازيل إلى وثيقة</w:t>
      </w:r>
      <w:r w:rsidR="007E1991">
        <w:rPr>
          <w:rtl/>
        </w:rPr>
        <w:t xml:space="preserve"> جنيف لاتفاق لاهاي سيدخل حيز ال</w:t>
      </w:r>
      <w:r w:rsidRPr="00DA0B91">
        <w:rPr>
          <w:rtl/>
        </w:rPr>
        <w:t>نف</w:t>
      </w:r>
      <w:r w:rsidR="007E1991">
        <w:rPr>
          <w:rFonts w:hint="cs"/>
          <w:rtl/>
        </w:rPr>
        <w:t>ا</w:t>
      </w:r>
      <w:r w:rsidRPr="00DA0B91">
        <w:rPr>
          <w:rtl/>
        </w:rPr>
        <w:t>ذ في 1 أغسطس 2023.</w:t>
      </w:r>
    </w:p>
    <w:p w14:paraId="4740078A" w14:textId="77777777" w:rsidR="00216575" w:rsidRDefault="00216575" w:rsidP="00152116">
      <w:pPr>
        <w:pStyle w:val="ONUMA"/>
      </w:pPr>
      <w:r>
        <w:rPr>
          <w:rtl/>
        </w:rPr>
        <w:t xml:space="preserve">استندت المناقشات إلى الوثيقة </w:t>
      </w:r>
      <w:r w:rsidRPr="00B76F12">
        <w:t>H/A/</w:t>
      </w:r>
      <w:r w:rsidR="00152116" w:rsidRPr="00B76F12">
        <w:t>43</w:t>
      </w:r>
      <w:r w:rsidRPr="00B76F12">
        <w:t>/1</w:t>
      </w:r>
      <w:r>
        <w:rPr>
          <w:rtl/>
        </w:rPr>
        <w:t>.</w:t>
      </w:r>
    </w:p>
    <w:p w14:paraId="7E6E0615" w14:textId="77777777" w:rsidR="00152116" w:rsidRDefault="007E1991" w:rsidP="00587A99">
      <w:pPr>
        <w:pStyle w:val="ONUMA"/>
      </w:pPr>
      <w:r>
        <w:rPr>
          <w:rFonts w:hint="cs"/>
          <w:rtl/>
        </w:rPr>
        <w:t>و</w:t>
      </w:r>
      <w:r w:rsidRPr="007E1991">
        <w:rPr>
          <w:rtl/>
        </w:rPr>
        <w:t xml:space="preserve">أوضحت الأمانة أن الوثيقة تحتوي على اقتراح رئيسي واحد، وهو تعديل البند 2.1 من جدول الرسوم لزيادة مبلغ الرسم الأساسي لكل تصميم إضافي مدرج في طلب دولي من 19 فرنكًا سويسريًا إلى 50 فرنكًا سويسريًا. </w:t>
      </w:r>
      <w:r>
        <w:rPr>
          <w:rFonts w:hint="cs"/>
          <w:rtl/>
        </w:rPr>
        <w:t>و</w:t>
      </w:r>
      <w:r w:rsidRPr="007E1991">
        <w:rPr>
          <w:rtl/>
        </w:rPr>
        <w:t xml:space="preserve">إضافة إلى ذلك، </w:t>
      </w:r>
      <w:r>
        <w:rPr>
          <w:rFonts w:hint="cs"/>
          <w:rtl/>
        </w:rPr>
        <w:t>ت</w:t>
      </w:r>
      <w:r>
        <w:rPr>
          <w:rtl/>
        </w:rPr>
        <w:t>حتو</w:t>
      </w:r>
      <w:r>
        <w:rPr>
          <w:rFonts w:hint="cs"/>
          <w:rtl/>
        </w:rPr>
        <w:t>ي</w:t>
      </w:r>
      <w:r w:rsidRPr="007E1991">
        <w:rPr>
          <w:rtl/>
        </w:rPr>
        <w:t xml:space="preserve"> الوثيقة على اقتراح ثانوي ثان يتألف من حذف عنصر رسوم خاص باستخدام الفاكس. </w:t>
      </w:r>
      <w:r w:rsidR="002B134D">
        <w:rPr>
          <w:rFonts w:hint="cs"/>
          <w:rtl/>
        </w:rPr>
        <w:t>و</w:t>
      </w:r>
      <w:r w:rsidRPr="007E1991">
        <w:rPr>
          <w:rtl/>
        </w:rPr>
        <w:t xml:space="preserve">استذكرت الأمانة أن الاقتراح الرئيسي نشأ عن المناقشات المتعلقة بمبدأ الاستدامة المالية لاتحاد لاهاي والتي بدأت في </w:t>
      </w:r>
      <w:r w:rsidR="002B134D" w:rsidRPr="002B134D">
        <w:rPr>
          <w:rtl/>
        </w:rPr>
        <w:t xml:space="preserve">الفريق العامل المعني بالتطوير القانوني لنظام لاهاي بشأن التسجيل الدولي للتصاميم الصناعية </w:t>
      </w:r>
      <w:r w:rsidRPr="007E1991">
        <w:rPr>
          <w:rtl/>
        </w:rPr>
        <w:t>(المشار إليه</w:t>
      </w:r>
      <w:r w:rsidR="002B134D">
        <w:rPr>
          <w:rFonts w:hint="cs"/>
          <w:rtl/>
        </w:rPr>
        <w:t>ما</w:t>
      </w:r>
      <w:r w:rsidRPr="007E1991">
        <w:rPr>
          <w:rtl/>
        </w:rPr>
        <w:t xml:space="preserve"> فيما يلي على التوالي</w:t>
      </w:r>
      <w:r w:rsidR="002B134D">
        <w:rPr>
          <w:rFonts w:hint="cs"/>
          <w:rtl/>
        </w:rPr>
        <w:t xml:space="preserve"> بعبارتي </w:t>
      </w:r>
      <w:r w:rsidRPr="007E1991">
        <w:rPr>
          <w:rtl/>
        </w:rPr>
        <w:t xml:space="preserve">"الفريق العامل" و"نظام لاهاي") في عام 2015. </w:t>
      </w:r>
      <w:r w:rsidR="002B134D">
        <w:rPr>
          <w:rFonts w:hint="cs"/>
          <w:rtl/>
        </w:rPr>
        <w:t xml:space="preserve">وقد </w:t>
      </w:r>
      <w:r w:rsidRPr="007E1991">
        <w:rPr>
          <w:rtl/>
        </w:rPr>
        <w:t>أدت هذه المناقشات إلى أن</w:t>
      </w:r>
      <w:r w:rsidR="002B134D">
        <w:rPr>
          <w:rtl/>
        </w:rPr>
        <w:t xml:space="preserve"> يوصي الفريق العامل في عام 2019</w:t>
      </w:r>
      <w:r w:rsidRPr="007E1991">
        <w:rPr>
          <w:rtl/>
        </w:rPr>
        <w:t xml:space="preserve">، بالنظر </w:t>
      </w:r>
      <w:r w:rsidR="002B134D">
        <w:rPr>
          <w:rFonts w:hint="cs"/>
          <w:rtl/>
        </w:rPr>
        <w:t xml:space="preserve">في </w:t>
      </w:r>
      <w:r w:rsidRPr="007E1991">
        <w:rPr>
          <w:rtl/>
        </w:rPr>
        <w:t xml:space="preserve">عجز اتحاد لاهاي وحقيقة أن الرسوم لم يتم تعديلها منذ عام 1996، </w:t>
      </w:r>
      <w:r w:rsidR="002B134D">
        <w:rPr>
          <w:rFonts w:hint="cs"/>
          <w:rtl/>
        </w:rPr>
        <w:t>وي</w:t>
      </w:r>
      <w:r w:rsidRPr="007E1991">
        <w:rPr>
          <w:rtl/>
        </w:rPr>
        <w:t>قدم الاقتراح الحالي إلى جمعية اتحاد لاها</w:t>
      </w:r>
      <w:r w:rsidR="002B134D">
        <w:rPr>
          <w:rtl/>
        </w:rPr>
        <w:t>ي للنظر فيه في دورتها لعام 2020</w:t>
      </w:r>
      <w:r w:rsidRPr="007E1991">
        <w:rPr>
          <w:rtl/>
        </w:rPr>
        <w:t>، مع تاريخ مقترح لدخوله حيز النف</w:t>
      </w:r>
      <w:r w:rsidR="002B134D">
        <w:rPr>
          <w:rFonts w:hint="cs"/>
          <w:rtl/>
        </w:rPr>
        <w:t>ا</w:t>
      </w:r>
      <w:r w:rsidRPr="007E1991">
        <w:rPr>
          <w:rtl/>
        </w:rPr>
        <w:t xml:space="preserve">ذ في 1 يناير 2021. وبسبب تفشي </w:t>
      </w:r>
      <w:r w:rsidR="002B134D">
        <w:rPr>
          <w:rFonts w:hint="cs"/>
          <w:rtl/>
        </w:rPr>
        <w:t>جائحة ك</w:t>
      </w:r>
      <w:r w:rsidR="002B134D">
        <w:rPr>
          <w:rtl/>
        </w:rPr>
        <w:t>وفيد -19</w:t>
      </w:r>
      <w:r w:rsidRPr="007E1991">
        <w:rPr>
          <w:rtl/>
        </w:rPr>
        <w:t xml:space="preserve">، عقدت جمعيات الويبو لعام 2020 بجدول أعمال </w:t>
      </w:r>
      <w:r w:rsidR="002B134D">
        <w:rPr>
          <w:rFonts w:hint="cs"/>
          <w:rtl/>
        </w:rPr>
        <w:t>مقتضب</w:t>
      </w:r>
      <w:r w:rsidRPr="007E1991">
        <w:rPr>
          <w:rtl/>
        </w:rPr>
        <w:t xml:space="preserve">، وهو </w:t>
      </w:r>
      <w:r w:rsidR="002B134D">
        <w:rPr>
          <w:rFonts w:hint="cs"/>
          <w:rtl/>
        </w:rPr>
        <w:t>ما ل</w:t>
      </w:r>
      <w:r w:rsidRPr="007E1991">
        <w:rPr>
          <w:rtl/>
        </w:rPr>
        <w:t xml:space="preserve">م يسمح بتقديم الاقتراح. </w:t>
      </w:r>
      <w:r w:rsidR="002B134D">
        <w:rPr>
          <w:rFonts w:hint="cs"/>
          <w:rtl/>
        </w:rPr>
        <w:t>و</w:t>
      </w:r>
      <w:r w:rsidRPr="007E1991">
        <w:rPr>
          <w:rtl/>
        </w:rPr>
        <w:t xml:space="preserve">بعد ذلك، </w:t>
      </w:r>
      <w:r w:rsidR="002B134D">
        <w:rPr>
          <w:rFonts w:hint="cs"/>
          <w:rtl/>
        </w:rPr>
        <w:t>و</w:t>
      </w:r>
      <w:r w:rsidRPr="007E1991">
        <w:rPr>
          <w:rtl/>
        </w:rPr>
        <w:t>في ضوء التأثير السلبي المستمر لل</w:t>
      </w:r>
      <w:r w:rsidR="002B134D">
        <w:rPr>
          <w:rFonts w:hint="cs"/>
          <w:rtl/>
        </w:rPr>
        <w:t>جائحة</w:t>
      </w:r>
      <w:r w:rsidRPr="007E1991">
        <w:rPr>
          <w:rtl/>
        </w:rPr>
        <w:t xml:space="preserve"> على المستخدمين بالإضافة إلى تطور</w:t>
      </w:r>
      <w:r w:rsidR="002B134D">
        <w:rPr>
          <w:rFonts w:hint="cs"/>
          <w:rtl/>
        </w:rPr>
        <w:t>ات</w:t>
      </w:r>
      <w:r w:rsidRPr="007E1991">
        <w:rPr>
          <w:rtl/>
        </w:rPr>
        <w:t>ه</w:t>
      </w:r>
      <w:r w:rsidR="002B134D">
        <w:rPr>
          <w:rFonts w:hint="cs"/>
          <w:rtl/>
        </w:rPr>
        <w:t>ا</w:t>
      </w:r>
      <w:r w:rsidR="002B134D">
        <w:rPr>
          <w:rtl/>
        </w:rPr>
        <w:t xml:space="preserve"> ال</w:t>
      </w:r>
      <w:r w:rsidR="002B134D">
        <w:rPr>
          <w:rFonts w:hint="cs"/>
          <w:rtl/>
        </w:rPr>
        <w:t>ت</w:t>
      </w:r>
      <w:r w:rsidRPr="007E1991">
        <w:rPr>
          <w:rtl/>
        </w:rPr>
        <w:t>ي لا يمكن التنبؤ به</w:t>
      </w:r>
      <w:r w:rsidR="002B134D">
        <w:rPr>
          <w:rFonts w:hint="cs"/>
          <w:rtl/>
        </w:rPr>
        <w:t>ا</w:t>
      </w:r>
      <w:r w:rsidRPr="007E1991">
        <w:rPr>
          <w:rtl/>
        </w:rPr>
        <w:t xml:space="preserve">، لم </w:t>
      </w:r>
      <w:r w:rsidR="002B134D">
        <w:rPr>
          <w:rFonts w:hint="cs"/>
          <w:rtl/>
        </w:rPr>
        <w:t>يق</w:t>
      </w:r>
      <w:r w:rsidRPr="007E1991">
        <w:rPr>
          <w:rtl/>
        </w:rPr>
        <w:t xml:space="preserve">دم الاقتراح مرة أخرى إلى جمعية اتحاد لاهاي في عامي 2021 و2022. وأوضحت الأمانة كذلك أن الفريق العامل، في دورته الأخيرة، </w:t>
      </w:r>
      <w:r w:rsidR="002B134D">
        <w:rPr>
          <w:rFonts w:hint="cs"/>
          <w:rtl/>
        </w:rPr>
        <w:t xml:space="preserve">التي </w:t>
      </w:r>
      <w:r w:rsidRPr="007E1991">
        <w:rPr>
          <w:rtl/>
        </w:rPr>
        <w:t>عقد</w:t>
      </w:r>
      <w:r w:rsidR="002B134D">
        <w:rPr>
          <w:rFonts w:hint="cs"/>
          <w:rtl/>
        </w:rPr>
        <w:t>ت</w:t>
      </w:r>
      <w:r w:rsidRPr="007E1991">
        <w:rPr>
          <w:rtl/>
        </w:rPr>
        <w:t xml:space="preserve"> في ديسمبر 2022، </w:t>
      </w:r>
      <w:r w:rsidR="00587A99">
        <w:rPr>
          <w:rFonts w:hint="cs"/>
          <w:rtl/>
        </w:rPr>
        <w:t>و</w:t>
      </w:r>
      <w:r w:rsidRPr="007E1991">
        <w:rPr>
          <w:rtl/>
        </w:rPr>
        <w:t>افق على تقديم الاقتراح إلى جمعية اتحاد لاهاي، رهنا</w:t>
      </w:r>
      <w:r w:rsidR="002B134D">
        <w:rPr>
          <w:rFonts w:hint="cs"/>
          <w:rtl/>
        </w:rPr>
        <w:t>ً</w:t>
      </w:r>
      <w:r w:rsidRPr="007E1991">
        <w:rPr>
          <w:rtl/>
        </w:rPr>
        <w:t xml:space="preserve"> بإجراء مشاورات غير رسمية مع أعضاء اتحاد لاهاي. وقد أجرى المكتب الدولي هذه المشاورات في مارس من هذا العام وأظهرت تلك المشاورات التأييد العام لتقديم الاقتراح إلى الدورة الحالية. لذلك، سعت هذه الوثيقة إلى تنفيذ التوصية التي قدمها </w:t>
      </w:r>
      <w:r w:rsidR="002B134D">
        <w:rPr>
          <w:rFonts w:hint="cs"/>
          <w:rtl/>
        </w:rPr>
        <w:t xml:space="preserve">الفريق </w:t>
      </w:r>
      <w:r w:rsidRPr="007E1991">
        <w:rPr>
          <w:rtl/>
        </w:rPr>
        <w:t>الع</w:t>
      </w:r>
      <w:r w:rsidR="002B134D">
        <w:rPr>
          <w:rFonts w:hint="cs"/>
          <w:rtl/>
        </w:rPr>
        <w:t>ا</w:t>
      </w:r>
      <w:r w:rsidRPr="007E1991">
        <w:rPr>
          <w:rtl/>
        </w:rPr>
        <w:t>مل في عام 2019، مع تاريخ مقترح معدل لدخولها حيز النف</w:t>
      </w:r>
      <w:r w:rsidR="002B134D">
        <w:rPr>
          <w:rFonts w:hint="cs"/>
          <w:rtl/>
        </w:rPr>
        <w:t>ا</w:t>
      </w:r>
      <w:r w:rsidRPr="007E1991">
        <w:rPr>
          <w:rtl/>
        </w:rPr>
        <w:t>ذ في 1 يناير 2024.</w:t>
      </w:r>
    </w:p>
    <w:p w14:paraId="5DEC425F" w14:textId="77777777" w:rsidR="002B134D" w:rsidRDefault="002B134D" w:rsidP="005F75EE">
      <w:pPr>
        <w:pStyle w:val="ONUMA"/>
      </w:pPr>
      <w:r w:rsidRPr="002B134D">
        <w:rPr>
          <w:rtl/>
        </w:rPr>
        <w:t>وأحاط وفد الصين علما</w:t>
      </w:r>
      <w:r>
        <w:rPr>
          <w:rFonts w:hint="cs"/>
          <w:rtl/>
        </w:rPr>
        <w:t>ً</w:t>
      </w:r>
      <w:r w:rsidRPr="002B134D">
        <w:rPr>
          <w:rtl/>
        </w:rPr>
        <w:t xml:space="preserve"> باعتبارات المكتب الدولي وجهوده فيما يتعلق بتحسين الوضع المالي لنظام لاهاي. </w:t>
      </w:r>
      <w:r>
        <w:rPr>
          <w:rFonts w:hint="cs"/>
          <w:rtl/>
        </w:rPr>
        <w:t xml:space="preserve">وذكر أن بلده </w:t>
      </w:r>
      <w:r w:rsidRPr="002B134D">
        <w:rPr>
          <w:rtl/>
        </w:rPr>
        <w:t xml:space="preserve">منذ انضمامها إلى اتفاق لاهاي العام الماضي، </w:t>
      </w:r>
      <w:r w:rsidR="00587A99">
        <w:rPr>
          <w:rFonts w:hint="cs"/>
          <w:rtl/>
        </w:rPr>
        <w:t>لاحظ</w:t>
      </w:r>
      <w:r w:rsidRPr="002B134D">
        <w:rPr>
          <w:rtl/>
        </w:rPr>
        <w:t>ت حماس</w:t>
      </w:r>
      <w:r>
        <w:rPr>
          <w:rFonts w:hint="cs"/>
          <w:rtl/>
        </w:rPr>
        <w:t>ا</w:t>
      </w:r>
      <w:r w:rsidRPr="002B134D">
        <w:rPr>
          <w:rtl/>
        </w:rPr>
        <w:t xml:space="preserve"> </w:t>
      </w:r>
      <w:r>
        <w:rPr>
          <w:rFonts w:hint="cs"/>
          <w:rtl/>
        </w:rPr>
        <w:t xml:space="preserve">بين </w:t>
      </w:r>
      <w:r w:rsidRPr="002B134D">
        <w:rPr>
          <w:rtl/>
        </w:rPr>
        <w:t xml:space="preserve">مستخدميها في استخدام نظام لاهاي لحماية تصاميمهم. </w:t>
      </w:r>
      <w:r>
        <w:rPr>
          <w:rFonts w:hint="cs"/>
          <w:rtl/>
        </w:rPr>
        <w:t>و</w:t>
      </w:r>
      <w:r w:rsidRPr="002B134D">
        <w:rPr>
          <w:rtl/>
        </w:rPr>
        <w:t xml:space="preserve">سرعان ما أصبح عدد الطلبات الواردة من الصين من أعلى المعدلات في جميع أنحاء العالم، وقدم المستخدمون الصينيون مساهمات مهمة في زيادة دخل النظام. وذكَّر الوفد جمعية اتحاد لاهاي بأنه أثناء المناقشات المتعلقة بإدخال لغات جديدة في نظام لاهاي، كانت بعض الدول الأعضاء قلقة بشأن زيادة الرسوم المحتملة الناتجة، والتي قد تثبط استخدام النظام. واقترح الوفد إجراء تقييم كامل لتأثير تعديل الرسوم على المستخدمين. وقد فهم الوفد أن زيادة الرسوم من شأنها أن تساعد في تخفيف </w:t>
      </w:r>
      <w:r>
        <w:rPr>
          <w:rFonts w:hint="cs"/>
          <w:rtl/>
        </w:rPr>
        <w:t xml:space="preserve">عبء </w:t>
      </w:r>
      <w:r w:rsidRPr="002B134D">
        <w:rPr>
          <w:rtl/>
        </w:rPr>
        <w:t>الوضع المالي للنظام. و</w:t>
      </w:r>
      <w:r>
        <w:rPr>
          <w:rtl/>
        </w:rPr>
        <w:t>لك</w:t>
      </w:r>
      <w:r>
        <w:rPr>
          <w:rFonts w:hint="cs"/>
          <w:rtl/>
        </w:rPr>
        <w:t>ن</w:t>
      </w:r>
      <w:r w:rsidRPr="002B134D">
        <w:rPr>
          <w:rtl/>
        </w:rPr>
        <w:t xml:space="preserve"> </w:t>
      </w:r>
      <w:r w:rsidR="005F75EE">
        <w:rPr>
          <w:rFonts w:hint="cs"/>
          <w:rtl/>
        </w:rPr>
        <w:t>لل</w:t>
      </w:r>
      <w:r w:rsidRPr="002B134D">
        <w:rPr>
          <w:rtl/>
        </w:rPr>
        <w:t>حفاظ على جاذبية نظام لاهاي، اقترح الوفد أن يقوم النظام بتحسين السياسات ذات الصلة وفحص العمليات وإدخال لغات جديدة في أقرب وقت ممكن لتوفير خدمة ملائمة وفعالة للمستخدمين في جميع البلدان وتسهيل التطوير السليم وطويل الأمد لنظام لاهاي.</w:t>
      </w:r>
    </w:p>
    <w:p w14:paraId="4BBB2255" w14:textId="77777777" w:rsidR="002B134D" w:rsidRDefault="002B134D" w:rsidP="004C1B66">
      <w:pPr>
        <w:pStyle w:val="ONUMA"/>
      </w:pPr>
      <w:r w:rsidRPr="002B134D">
        <w:rPr>
          <w:rtl/>
        </w:rPr>
        <w:t>وصرح وفد الاتحاد الروسي بأنه ي</w:t>
      </w:r>
      <w:r w:rsidR="004C1B66">
        <w:rPr>
          <w:rFonts w:hint="cs"/>
          <w:rtl/>
        </w:rPr>
        <w:t>توق</w:t>
      </w:r>
      <w:r w:rsidRPr="002B134D">
        <w:rPr>
          <w:rtl/>
        </w:rPr>
        <w:t>ع إدخال اللغتين الروسية والصينية في أقرب وقت ممكن في نظام لاهاي. وأشار الوفد أيضا إلى الاستقرار المالي للويبو، الذي أكدته شعبة الرقابة الداخلية و</w:t>
      </w:r>
      <w:r w:rsidR="004C1B66">
        <w:rPr>
          <w:rFonts w:hint="cs"/>
          <w:rtl/>
        </w:rPr>
        <w:t>ال</w:t>
      </w:r>
      <w:r w:rsidRPr="002B134D">
        <w:rPr>
          <w:rtl/>
        </w:rPr>
        <w:t>م</w:t>
      </w:r>
      <w:r w:rsidR="004C1B66">
        <w:rPr>
          <w:rFonts w:hint="cs"/>
          <w:rtl/>
        </w:rPr>
        <w:t xml:space="preserve">دقق </w:t>
      </w:r>
      <w:r w:rsidRPr="002B134D">
        <w:rPr>
          <w:rtl/>
        </w:rPr>
        <w:t xml:space="preserve">الخارجي واللجنة الاستشارية المستقلة للرقابة خلال الدورة السادسة والثلاثين للبرنامج والميزانية. </w:t>
      </w:r>
      <w:r w:rsidR="004C1B66">
        <w:rPr>
          <w:rFonts w:hint="cs"/>
          <w:rtl/>
        </w:rPr>
        <w:t>و</w:t>
      </w:r>
      <w:r w:rsidRPr="002B134D">
        <w:rPr>
          <w:rtl/>
        </w:rPr>
        <w:t xml:space="preserve">فيما يتعلق بالأثر المالي لإدخال لغات جديدة على اتحاد لاهاي، </w:t>
      </w:r>
      <w:r w:rsidR="004C1B66">
        <w:rPr>
          <w:rFonts w:hint="cs"/>
          <w:rtl/>
        </w:rPr>
        <w:t xml:space="preserve">رأى أنه </w:t>
      </w:r>
      <w:r w:rsidRPr="002B134D">
        <w:rPr>
          <w:rtl/>
        </w:rPr>
        <w:t>ينبغي تطبيق مبدأ تضامن الا</w:t>
      </w:r>
      <w:r w:rsidR="004C1B66">
        <w:rPr>
          <w:rFonts w:hint="cs"/>
          <w:rtl/>
        </w:rPr>
        <w:t>تحادا</w:t>
      </w:r>
      <w:r w:rsidRPr="002B134D">
        <w:rPr>
          <w:rtl/>
        </w:rPr>
        <w:t>ت. ورأى الوفد أن برنامج العمل والميزانية المقترح ل</w:t>
      </w:r>
      <w:r w:rsidR="004C1B66">
        <w:rPr>
          <w:rFonts w:hint="cs"/>
          <w:rtl/>
        </w:rPr>
        <w:t xml:space="preserve">لثنائية </w:t>
      </w:r>
      <w:r w:rsidRPr="002B134D">
        <w:rPr>
          <w:rtl/>
        </w:rPr>
        <w:t>2024/25 يحتوي على موارد كافية لتعزيز التعددية اللغوية بما يتماشى مع سياسة اللغات المنقحة والخطة الاستراتيجية متوسطة الأجل للويبو. وفي هذا الصدد، لا ينبغي أن يكون لإدخال لغات جديدة تأثير سلبي على الم</w:t>
      </w:r>
      <w:r w:rsidR="004C1B66">
        <w:rPr>
          <w:rFonts w:hint="cs"/>
          <w:rtl/>
        </w:rPr>
        <w:t>و</w:t>
      </w:r>
      <w:r w:rsidR="004C1B66">
        <w:rPr>
          <w:rtl/>
        </w:rPr>
        <w:t>د</w:t>
      </w:r>
      <w:r w:rsidR="004C1B66">
        <w:rPr>
          <w:rFonts w:hint="cs"/>
          <w:rtl/>
        </w:rPr>
        <w:t>ع</w:t>
      </w:r>
      <w:r w:rsidRPr="002B134D">
        <w:rPr>
          <w:rtl/>
        </w:rPr>
        <w:t>ين والمستخدمين، ولا ينبغي أن يفرض عليهم عبئًا ماليًا إضافيًا من حيث الرسوم. وأيد الوفد أيضا تطوير نظام أكثر كفاءة لإدخال لغات جديدة، باستخدام الترجمة بمساعدة الآلة وتقنيات الترجمة الأخرى، والتي من شأنها أن تقلل بشكل كبير من التكاليف البشرية والمالية. وأخيرًا، أضاف الوفد أن إدخال اللغة الروسية سيحسن أيضًا بشكل كبير خدمات الويبو العالمية للمودعين وأصحاب الحقوق الناطقين باللغة الروسية، بما في ذلك من البلدان في منطقته.</w:t>
      </w:r>
    </w:p>
    <w:p w14:paraId="6520FF54" w14:textId="77777777" w:rsidR="004C1B66" w:rsidRDefault="004C1B66" w:rsidP="00587A99">
      <w:pPr>
        <w:pStyle w:val="ONUMA"/>
      </w:pPr>
      <w:r w:rsidRPr="004C1B66">
        <w:rPr>
          <w:rtl/>
        </w:rPr>
        <w:t>وأيد وفد جمهورية كوريا التعديلات المقترحة على جدول الرسوم. وأقر الوفد بضرورة تنفيذ زيادة معقولة في الرسو</w:t>
      </w:r>
      <w:r>
        <w:rPr>
          <w:rFonts w:hint="cs"/>
          <w:rtl/>
        </w:rPr>
        <w:t>م</w:t>
      </w:r>
      <w:r w:rsidRPr="004C1B66">
        <w:rPr>
          <w:rtl/>
        </w:rPr>
        <w:t xml:space="preserve">، التي لم </w:t>
      </w:r>
      <w:r>
        <w:rPr>
          <w:rFonts w:hint="cs"/>
          <w:rtl/>
        </w:rPr>
        <w:t>ت</w:t>
      </w:r>
      <w:r w:rsidRPr="004C1B66">
        <w:rPr>
          <w:rtl/>
        </w:rPr>
        <w:t>تغير</w:t>
      </w:r>
      <w:r>
        <w:rPr>
          <w:rFonts w:hint="cs"/>
          <w:rtl/>
        </w:rPr>
        <w:t xml:space="preserve"> </w:t>
      </w:r>
      <w:r w:rsidRPr="004C1B66">
        <w:rPr>
          <w:rtl/>
        </w:rPr>
        <w:t xml:space="preserve">لفترة طويلة. </w:t>
      </w:r>
      <w:r>
        <w:rPr>
          <w:rFonts w:hint="cs"/>
          <w:rtl/>
        </w:rPr>
        <w:t xml:space="preserve">وذكر أنه </w:t>
      </w:r>
      <w:r w:rsidRPr="004C1B66">
        <w:rPr>
          <w:rtl/>
        </w:rPr>
        <w:t>بعد الدورة الأخيرة لفريق لاهاي العامل</w:t>
      </w:r>
      <w:r>
        <w:rPr>
          <w:rtl/>
        </w:rPr>
        <w:t>، ال</w:t>
      </w:r>
      <w:r>
        <w:rPr>
          <w:rFonts w:hint="cs"/>
          <w:rtl/>
        </w:rPr>
        <w:t>ت</w:t>
      </w:r>
      <w:r>
        <w:rPr>
          <w:rtl/>
        </w:rPr>
        <w:t>ي عقد</w:t>
      </w:r>
      <w:r>
        <w:rPr>
          <w:rFonts w:hint="cs"/>
          <w:rtl/>
        </w:rPr>
        <w:t>ت</w:t>
      </w:r>
      <w:r>
        <w:rPr>
          <w:rtl/>
        </w:rPr>
        <w:t xml:space="preserve"> في عام 2022</w:t>
      </w:r>
      <w:r w:rsidRPr="004C1B66">
        <w:rPr>
          <w:rtl/>
        </w:rPr>
        <w:t xml:space="preserve">، تم إجراء دراسة استقصائية بين مودعي طلبات لاهاي في جمهورية كوريا. </w:t>
      </w:r>
      <w:r>
        <w:rPr>
          <w:rFonts w:hint="cs"/>
          <w:rtl/>
        </w:rPr>
        <w:t>و</w:t>
      </w:r>
      <w:r w:rsidRPr="004C1B66">
        <w:rPr>
          <w:rtl/>
        </w:rPr>
        <w:t>أظهر</w:t>
      </w:r>
      <w:r>
        <w:rPr>
          <w:rFonts w:hint="cs"/>
          <w:rtl/>
        </w:rPr>
        <w:t>ت</w:t>
      </w:r>
      <w:r w:rsidRPr="004C1B66">
        <w:rPr>
          <w:rtl/>
        </w:rPr>
        <w:t xml:space="preserve"> </w:t>
      </w:r>
      <w:r>
        <w:rPr>
          <w:rFonts w:hint="cs"/>
          <w:rtl/>
        </w:rPr>
        <w:t>ال</w:t>
      </w:r>
      <w:r w:rsidRPr="004C1B66">
        <w:rPr>
          <w:rtl/>
        </w:rPr>
        <w:t>دراسة أن زيادة الرسوم يمكن أن تقلل من ميزة نظام لاهاي. ولذلك اقترح الوفد أن أي زيادة أخرى في الرسوم في المستقبل يجب أن تُقرر بعد النظر بعناية في وجهة النظر التي قدمتها دول أعضاء ومستخدمون رئيسيون.</w:t>
      </w:r>
    </w:p>
    <w:p w14:paraId="3DF01B4C" w14:textId="77777777" w:rsidR="004C1B66" w:rsidRDefault="004C1B66" w:rsidP="006703EE">
      <w:pPr>
        <w:pStyle w:val="ONUMA"/>
      </w:pPr>
      <w:r w:rsidRPr="004C1B66">
        <w:rPr>
          <w:rtl/>
        </w:rPr>
        <w:t>وأيد وفد الولايات المتحدة الأمريكية بقوة نجاح نظام لاهاي. وأضاف الوفد أنه من المهم لمودعي ال</w:t>
      </w:r>
      <w:r>
        <w:rPr>
          <w:rFonts w:hint="cs"/>
          <w:rtl/>
        </w:rPr>
        <w:t xml:space="preserve">تصاميم </w:t>
      </w:r>
      <w:r w:rsidRPr="004C1B66">
        <w:rPr>
          <w:rtl/>
        </w:rPr>
        <w:t>الصناعية حماية تصاميمهم بشكل فعال في جميع أنحاء العالم. وعلى هذا النحو، أيد هذا الوفد التطور المستمر لهيكل الرسوم الذي يضمن استدامة نظام لاهاي من حيث الرسوم التي يدفعها المستخدمون</w:t>
      </w:r>
      <w:r w:rsidR="00587A99">
        <w:rPr>
          <w:rFonts w:hint="cs"/>
          <w:rtl/>
        </w:rPr>
        <w:t>،</w:t>
      </w:r>
      <w:r w:rsidRPr="004C1B66">
        <w:rPr>
          <w:rtl/>
        </w:rPr>
        <w:t xml:space="preserve"> وأ</w:t>
      </w:r>
      <w:r w:rsidR="00587A99">
        <w:rPr>
          <w:rFonts w:hint="cs"/>
          <w:rtl/>
        </w:rPr>
        <w:t xml:space="preserve">لا يكون له </w:t>
      </w:r>
      <w:r w:rsidRPr="004C1B66">
        <w:rPr>
          <w:rtl/>
        </w:rPr>
        <w:t>تأثير سلبي على ميزانية الويبو. وأشار الوفد إلى أن الرسوم الأساسية ظلت دون ت</w:t>
      </w:r>
      <w:r w:rsidR="00587A99">
        <w:rPr>
          <w:rFonts w:hint="cs"/>
          <w:rtl/>
        </w:rPr>
        <w:t xml:space="preserve">غيير </w:t>
      </w:r>
      <w:r w:rsidRPr="004C1B66">
        <w:rPr>
          <w:rtl/>
        </w:rPr>
        <w:t xml:space="preserve">لأكثر من عقدين، أي أن الرسوم ثابتة ولم تزد رغم أن نظام لاهاي تكبد عجزًا مستمرًا </w:t>
      </w:r>
      <w:r w:rsidR="006703EE">
        <w:rPr>
          <w:rFonts w:hint="cs"/>
          <w:rtl/>
        </w:rPr>
        <w:t xml:space="preserve">ورغم </w:t>
      </w:r>
      <w:r w:rsidR="006703EE" w:rsidRPr="006703EE">
        <w:rPr>
          <w:rtl/>
        </w:rPr>
        <w:t xml:space="preserve">ارتفاع التكاليف </w:t>
      </w:r>
      <w:r w:rsidR="006703EE" w:rsidRPr="006703EE">
        <w:rPr>
          <w:rtl/>
        </w:rPr>
        <w:lastRenderedPageBreak/>
        <w:t>في جميع أنحاء العالم</w:t>
      </w:r>
      <w:r w:rsidR="006703EE">
        <w:rPr>
          <w:rFonts w:hint="cs"/>
          <w:rtl/>
        </w:rPr>
        <w:t>.</w:t>
      </w:r>
      <w:r w:rsidRPr="004C1B66">
        <w:rPr>
          <w:rtl/>
        </w:rPr>
        <w:t xml:space="preserve"> ولذلك أيد الوفد اقتراح تعديل جدول الرسوم كما هو وارد في مرفقات الوثيقة</w:t>
      </w:r>
      <w:r>
        <w:rPr>
          <w:rFonts w:hint="cs"/>
          <w:rtl/>
        </w:rPr>
        <w:t> </w:t>
      </w:r>
      <w:r w:rsidRPr="004C1B66">
        <w:t>H/A/43/1</w:t>
      </w:r>
      <w:r w:rsidRPr="004C1B66">
        <w:rPr>
          <w:rtl/>
        </w:rPr>
        <w:t xml:space="preserve">. وأشار الوفد أيضًا إلى أن إجراء مراجعة أوسع لجدول الرسوم سيكون مناسبًا لضمان الاستدامة المالية لنظام لاهاي، على النحو الذي وافق عليه الفريق العامل سابقًا. </w:t>
      </w:r>
      <w:r>
        <w:rPr>
          <w:rFonts w:hint="cs"/>
          <w:rtl/>
        </w:rPr>
        <w:t>ورأى أ</w:t>
      </w:r>
      <w:r w:rsidRPr="004C1B66">
        <w:rPr>
          <w:rtl/>
        </w:rPr>
        <w:t xml:space="preserve">ن من الحكمة، بل ومن المتوقع، أن يقوم نظام لاهاي بمراجعة وتحليل وضعه المالي بشكل دوري وتحديث رسومه حسب الحاجة لمواصلة المسار نحو الاستدامة المالية. </w:t>
      </w:r>
      <w:r>
        <w:rPr>
          <w:rFonts w:hint="cs"/>
          <w:rtl/>
        </w:rPr>
        <w:t>و</w:t>
      </w:r>
      <w:r w:rsidRPr="004C1B66">
        <w:rPr>
          <w:rtl/>
        </w:rPr>
        <w:t>هذا النهج بالغ الأهمية لكل من أنظمة تسجيل الملكية الفكرية في الويبو.</w:t>
      </w:r>
    </w:p>
    <w:p w14:paraId="3F540E06" w14:textId="77777777" w:rsidR="004C1B66" w:rsidRDefault="004C1B66" w:rsidP="006703EE">
      <w:pPr>
        <w:pStyle w:val="ONUMA"/>
      </w:pPr>
      <w:r w:rsidRPr="004C1B66">
        <w:rPr>
          <w:rtl/>
        </w:rPr>
        <w:t>وأشار</w:t>
      </w:r>
      <w:r w:rsidR="007C4949">
        <w:rPr>
          <w:rFonts w:hint="cs"/>
          <w:rtl/>
          <w:lang w:val="fr-CH" w:bidi="ar-SY"/>
        </w:rPr>
        <w:t>ت</w:t>
      </w:r>
      <w:r w:rsidRPr="004C1B66">
        <w:rPr>
          <w:rtl/>
        </w:rPr>
        <w:t xml:space="preserve"> ممثل</w:t>
      </w:r>
      <w:r w:rsidR="007C4949">
        <w:rPr>
          <w:rFonts w:hint="cs"/>
          <w:rtl/>
        </w:rPr>
        <w:t>ة</w:t>
      </w:r>
      <w:r w:rsidRPr="004C1B66">
        <w:rPr>
          <w:rtl/>
        </w:rPr>
        <w:t xml:space="preserve"> مدرسة الملكية الفكرية في أمريكا اللاتينية (</w:t>
      </w:r>
      <w:r w:rsidRPr="004C1B66">
        <w:t>ELAPI</w:t>
      </w:r>
      <w:r w:rsidRPr="004C1B66">
        <w:rPr>
          <w:rtl/>
        </w:rPr>
        <w:t xml:space="preserve">) </w:t>
      </w:r>
      <w:r>
        <w:rPr>
          <w:rFonts w:hint="cs"/>
          <w:rtl/>
        </w:rPr>
        <w:t>إ</w:t>
      </w:r>
      <w:r w:rsidRPr="004C1B66">
        <w:rPr>
          <w:rtl/>
        </w:rPr>
        <w:t xml:space="preserve">لى أن نظام لاهاي </w:t>
      </w:r>
      <w:r>
        <w:rPr>
          <w:rFonts w:hint="cs"/>
          <w:rtl/>
        </w:rPr>
        <w:t xml:space="preserve">أدى </w:t>
      </w:r>
      <w:r w:rsidRPr="004C1B66">
        <w:rPr>
          <w:rtl/>
        </w:rPr>
        <w:t>دورًا رئيسيًا في مجال الملكية الفكرية من خلال توفير إطار قانوني قوي وفعال لحماية وتعزيز حقوق ال</w:t>
      </w:r>
      <w:r>
        <w:rPr>
          <w:rFonts w:hint="cs"/>
          <w:rtl/>
        </w:rPr>
        <w:t xml:space="preserve">تصاميم </w:t>
      </w:r>
      <w:r w:rsidRPr="004C1B66">
        <w:rPr>
          <w:rtl/>
        </w:rPr>
        <w:t xml:space="preserve">الصناعية على المستوى الدولي. </w:t>
      </w:r>
      <w:r>
        <w:rPr>
          <w:rFonts w:hint="cs"/>
          <w:rtl/>
        </w:rPr>
        <w:t>و</w:t>
      </w:r>
      <w:r w:rsidRPr="004C1B66">
        <w:rPr>
          <w:rtl/>
        </w:rPr>
        <w:t xml:space="preserve">إضافة إلى ذلك، قام النظام بتبسيط عملية الحماية إلى حد كبير من خلال منح المبدعين إمكانية إيداع طلب واحد، مما أدى إلى تقليل العبء الإداري والتكاليف المرتبطة به بشكل كبير. وقد ثبت أن هذا أمر حيوي لتعزيز الابتكار والتنمية الاقتصادية في بلدان </w:t>
      </w:r>
      <w:r>
        <w:rPr>
          <w:rFonts w:hint="cs"/>
          <w:rtl/>
        </w:rPr>
        <w:t>ال</w:t>
      </w:r>
      <w:r w:rsidRPr="004C1B66">
        <w:rPr>
          <w:rtl/>
        </w:rPr>
        <w:t xml:space="preserve">مدرسة، ولهذا السبب </w:t>
      </w:r>
      <w:r>
        <w:rPr>
          <w:rFonts w:hint="cs"/>
          <w:rtl/>
        </w:rPr>
        <w:t>ت</w:t>
      </w:r>
      <w:r w:rsidRPr="004C1B66">
        <w:rPr>
          <w:rtl/>
        </w:rPr>
        <w:t>عتبر</w:t>
      </w:r>
      <w:r>
        <w:rPr>
          <w:rFonts w:hint="cs"/>
          <w:rtl/>
        </w:rPr>
        <w:t xml:space="preserve"> ال</w:t>
      </w:r>
      <w:r w:rsidRPr="004C1B66">
        <w:rPr>
          <w:rtl/>
        </w:rPr>
        <w:t>مدرسة أن من الأهمية بمكان أن يكون نظام لاهاي مستدامًا اقتصاديًا. وأضاف</w:t>
      </w:r>
      <w:r w:rsidR="007C4949">
        <w:rPr>
          <w:rFonts w:hint="cs"/>
          <w:rtl/>
        </w:rPr>
        <w:t>ت</w:t>
      </w:r>
      <w:r w:rsidRPr="004C1B66">
        <w:rPr>
          <w:rtl/>
        </w:rPr>
        <w:t xml:space="preserve"> الممثل</w:t>
      </w:r>
      <w:r w:rsidR="007C4949">
        <w:rPr>
          <w:rFonts w:hint="cs"/>
          <w:rtl/>
        </w:rPr>
        <w:t>ة</w:t>
      </w:r>
      <w:r w:rsidRPr="004C1B66">
        <w:rPr>
          <w:rtl/>
        </w:rPr>
        <w:t xml:space="preserve"> أن هذا يعني أن التكاليف ذات الصلة تحتاج إلى تقييم وتعديل، مع مراعاة الحقائق الاقتصادية في البلدان بحيث يكون هناك تعزيز للمشاركة الكاملة والعادلة في نظام لاهاي، مما يضمن تكافؤ الفرص والمشاركة الشاملة ل</w:t>
      </w:r>
      <w:r>
        <w:rPr>
          <w:rtl/>
        </w:rPr>
        <w:t>جميع</w:t>
      </w:r>
      <w:r>
        <w:rPr>
          <w:rFonts w:hint="cs"/>
          <w:rtl/>
        </w:rPr>
        <w:t xml:space="preserve"> </w:t>
      </w:r>
      <w:r>
        <w:rPr>
          <w:rtl/>
        </w:rPr>
        <w:t>الدول الأعضاء. وأخيراً</w:t>
      </w:r>
      <w:r w:rsidRPr="004C1B66">
        <w:rPr>
          <w:rtl/>
        </w:rPr>
        <w:t>، عرض</w:t>
      </w:r>
      <w:r w:rsidR="007C4949">
        <w:rPr>
          <w:rFonts w:hint="cs"/>
          <w:rtl/>
        </w:rPr>
        <w:t>ت</w:t>
      </w:r>
      <w:r w:rsidRPr="004C1B66">
        <w:rPr>
          <w:rtl/>
        </w:rPr>
        <w:t xml:space="preserve"> الممثل</w:t>
      </w:r>
      <w:r w:rsidR="007C4949">
        <w:rPr>
          <w:rFonts w:hint="cs"/>
          <w:rtl/>
        </w:rPr>
        <w:t>ة</w:t>
      </w:r>
      <w:r w:rsidRPr="004C1B66">
        <w:rPr>
          <w:rtl/>
        </w:rPr>
        <w:t xml:space="preserve"> تعاون </w:t>
      </w:r>
      <w:r>
        <w:rPr>
          <w:rFonts w:hint="cs"/>
          <w:rtl/>
        </w:rPr>
        <w:t>ال</w:t>
      </w:r>
      <w:r w:rsidRPr="004C1B66">
        <w:rPr>
          <w:rtl/>
        </w:rPr>
        <w:t>مدرسة</w:t>
      </w:r>
      <w:r>
        <w:rPr>
          <w:rFonts w:hint="cs"/>
          <w:rtl/>
        </w:rPr>
        <w:t xml:space="preserve"> </w:t>
      </w:r>
      <w:r w:rsidRPr="004C1B66">
        <w:rPr>
          <w:rtl/>
        </w:rPr>
        <w:t>الأكاديمي على الجمعيات واللجان الدائمة والدول الأعضاء ولا سيما مجموعة بلدان أمريكا اللاتينية والكاريبي</w:t>
      </w:r>
      <w:r>
        <w:rPr>
          <w:rFonts w:hint="cs"/>
          <w:rtl/>
        </w:rPr>
        <w:t xml:space="preserve"> </w:t>
      </w:r>
      <w:r w:rsidRPr="004C1B66">
        <w:rPr>
          <w:rtl/>
        </w:rPr>
        <w:t>من أجل إحراز تقدم في هذا الصدد.</w:t>
      </w:r>
    </w:p>
    <w:p w14:paraId="16AAC6BC" w14:textId="77777777" w:rsidR="00FC57D4" w:rsidRPr="00FC57D4" w:rsidRDefault="00FC57D4" w:rsidP="00FC57D4">
      <w:pPr>
        <w:pStyle w:val="ONUMA"/>
        <w:ind w:left="562"/>
        <w:rPr>
          <w:rtl/>
        </w:rPr>
      </w:pPr>
      <w:r w:rsidRPr="00FC57D4">
        <w:rPr>
          <w:rtl/>
        </w:rPr>
        <w:t xml:space="preserve">اعتمدت جمعية اتحاد لاهاي التعديلات المقترح إدخالها على جدول الرسوم، على النحو المبيّن في المرفقين الأول والثاني من الوثيقة </w:t>
      </w:r>
      <w:r w:rsidRPr="00FC57D4">
        <w:t>H/A/43/1</w:t>
      </w:r>
      <w:r w:rsidRPr="00FC57D4">
        <w:rPr>
          <w:rtl/>
        </w:rPr>
        <w:t>، على أن تدخل حيز النفاذ في 1 يناير 2024.</w:t>
      </w:r>
    </w:p>
    <w:p w14:paraId="3096E9DF" w14:textId="77777777" w:rsidR="00216575" w:rsidRDefault="00216575" w:rsidP="00216575">
      <w:pPr>
        <w:pStyle w:val="Endofdocument-Annex"/>
        <w:rPr>
          <w:rtl/>
        </w:rPr>
      </w:pPr>
      <w:r>
        <w:rPr>
          <w:rtl/>
        </w:rPr>
        <w:t>[نهاية الوثيقة]</w:t>
      </w:r>
    </w:p>
    <w:sectPr w:rsidR="00216575" w:rsidSect="005632E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4E31" w14:textId="77777777" w:rsidR="00AC096F" w:rsidRDefault="00AC096F">
      <w:r>
        <w:separator/>
      </w:r>
    </w:p>
  </w:endnote>
  <w:endnote w:type="continuationSeparator" w:id="0">
    <w:p w14:paraId="6C895D75" w14:textId="77777777" w:rsidR="00AC096F" w:rsidRDefault="00AC096F" w:rsidP="003B38C1">
      <w:r>
        <w:separator/>
      </w:r>
    </w:p>
    <w:p w14:paraId="6CD346EA" w14:textId="77777777" w:rsidR="00AC096F" w:rsidRPr="003B38C1" w:rsidRDefault="00AC096F" w:rsidP="003B38C1">
      <w:pPr>
        <w:spacing w:after="60"/>
        <w:rPr>
          <w:sz w:val="17"/>
        </w:rPr>
      </w:pPr>
      <w:r>
        <w:rPr>
          <w:sz w:val="17"/>
        </w:rPr>
        <w:t>[Endnote continued from previous page]</w:t>
      </w:r>
    </w:p>
  </w:endnote>
  <w:endnote w:type="continuationNotice" w:id="1">
    <w:p w14:paraId="4284A4AD" w14:textId="77777777" w:rsidR="00AC096F" w:rsidRPr="003B38C1" w:rsidRDefault="00AC09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EAF8" w14:textId="77777777" w:rsidR="00041617" w:rsidRDefault="0004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7F0C" w14:textId="77777777" w:rsidR="00041617" w:rsidRDefault="0004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A12C" w14:textId="77777777" w:rsidR="00041617" w:rsidRDefault="0004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6C81" w14:textId="77777777" w:rsidR="00AC096F" w:rsidRDefault="00AC096F">
      <w:r>
        <w:separator/>
      </w:r>
    </w:p>
  </w:footnote>
  <w:footnote w:type="continuationSeparator" w:id="0">
    <w:p w14:paraId="4875DF39" w14:textId="77777777" w:rsidR="00AC096F" w:rsidRDefault="00AC096F" w:rsidP="008B60B2">
      <w:r>
        <w:separator/>
      </w:r>
    </w:p>
    <w:p w14:paraId="6D017A80" w14:textId="77777777" w:rsidR="00AC096F" w:rsidRPr="00ED77FB" w:rsidRDefault="00AC096F" w:rsidP="008B60B2">
      <w:pPr>
        <w:spacing w:after="60"/>
        <w:rPr>
          <w:sz w:val="17"/>
          <w:szCs w:val="17"/>
        </w:rPr>
      </w:pPr>
      <w:r w:rsidRPr="00ED77FB">
        <w:rPr>
          <w:sz w:val="17"/>
          <w:szCs w:val="17"/>
        </w:rPr>
        <w:t>[Footnote continued from previous page]</w:t>
      </w:r>
    </w:p>
  </w:footnote>
  <w:footnote w:type="continuationNotice" w:id="1">
    <w:p w14:paraId="6E6BDC35" w14:textId="77777777" w:rsidR="00AC096F" w:rsidRPr="00ED77FB" w:rsidRDefault="00AC09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79D0" w14:textId="77777777" w:rsidR="00041617" w:rsidRDefault="00041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61D4" w14:textId="77777777" w:rsidR="00216575" w:rsidRPr="002326AB" w:rsidRDefault="00216575" w:rsidP="00BB65D4">
    <w:pPr>
      <w:jc w:val="right"/>
      <w:rPr>
        <w:caps/>
      </w:rPr>
    </w:pPr>
    <w:bookmarkStart w:id="5" w:name="Code2"/>
    <w:bookmarkEnd w:id="5"/>
    <w:r>
      <w:rPr>
        <w:caps/>
      </w:rPr>
      <w:t>H/A/</w:t>
    </w:r>
    <w:r w:rsidR="00152116">
      <w:rPr>
        <w:caps/>
      </w:rPr>
      <w:t>43</w:t>
    </w:r>
    <w:r>
      <w:rPr>
        <w:caps/>
      </w:rPr>
      <w:t>/</w:t>
    </w:r>
    <w:r w:rsidR="00BB65D4">
      <w:rPr>
        <w:caps/>
      </w:rPr>
      <w:t>2</w:t>
    </w:r>
  </w:p>
  <w:p w14:paraId="47290B36" w14:textId="77777777" w:rsidR="00EF5E37" w:rsidRDefault="00EF5E37" w:rsidP="005632E7">
    <w:pPr>
      <w:tabs>
        <w:tab w:val="left" w:pos="3572"/>
      </w:tabs>
      <w:bidi w:val="0"/>
    </w:pPr>
    <w:r>
      <w:fldChar w:fldCharType="begin"/>
    </w:r>
    <w:r>
      <w:instrText xml:space="preserve"> PAGE  \* MERGEFORMAT </w:instrText>
    </w:r>
    <w:r>
      <w:fldChar w:fldCharType="separate"/>
    </w:r>
    <w:r w:rsidR="00FF5EDF">
      <w:rPr>
        <w:noProof/>
      </w:rPr>
      <w:t>3</w:t>
    </w:r>
    <w:r>
      <w:fldChar w:fldCharType="end"/>
    </w:r>
  </w:p>
  <w:p w14:paraId="0C9FE093" w14:textId="77777777" w:rsidR="00EF5E37" w:rsidRDefault="00EF5E37" w:rsidP="0073788A">
    <w:pPr>
      <w:bidi w:val="0"/>
    </w:pPr>
  </w:p>
  <w:p w14:paraId="6C772597" w14:textId="77777777" w:rsidR="00216575" w:rsidRDefault="00216575" w:rsidP="00216575">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A5AD" w14:textId="77777777" w:rsidR="00041617" w:rsidRDefault="00041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09293760">
    <w:abstractNumId w:val="2"/>
  </w:num>
  <w:num w:numId="2" w16cid:durableId="69696748">
    <w:abstractNumId w:val="5"/>
  </w:num>
  <w:num w:numId="3" w16cid:durableId="763570303">
    <w:abstractNumId w:val="0"/>
  </w:num>
  <w:num w:numId="4" w16cid:durableId="1945188656">
    <w:abstractNumId w:val="6"/>
  </w:num>
  <w:num w:numId="5" w16cid:durableId="1059400891">
    <w:abstractNumId w:val="1"/>
  </w:num>
  <w:num w:numId="6" w16cid:durableId="2106921742">
    <w:abstractNumId w:val="3"/>
  </w:num>
  <w:num w:numId="7" w16cid:durableId="205601497">
    <w:abstractNumId w:val="7"/>
  </w:num>
  <w:num w:numId="8" w16cid:durableId="1179540931">
    <w:abstractNumId w:val="4"/>
  </w:num>
  <w:num w:numId="9" w16cid:durableId="232470198">
    <w:abstractNumId w:val="7"/>
  </w:num>
  <w:num w:numId="10" w16cid:durableId="311178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A6"/>
    <w:rsid w:val="00041617"/>
    <w:rsid w:val="00043CAA"/>
    <w:rsid w:val="00056816"/>
    <w:rsid w:val="000728B8"/>
    <w:rsid w:val="00075432"/>
    <w:rsid w:val="000968ED"/>
    <w:rsid w:val="000A3D97"/>
    <w:rsid w:val="000F5E56"/>
    <w:rsid w:val="000F79B3"/>
    <w:rsid w:val="001054BB"/>
    <w:rsid w:val="001154F5"/>
    <w:rsid w:val="001362EE"/>
    <w:rsid w:val="001406E1"/>
    <w:rsid w:val="001477B7"/>
    <w:rsid w:val="00152116"/>
    <w:rsid w:val="00155D8A"/>
    <w:rsid w:val="001647D5"/>
    <w:rsid w:val="00170355"/>
    <w:rsid w:val="0017439C"/>
    <w:rsid w:val="001832A6"/>
    <w:rsid w:val="0019592A"/>
    <w:rsid w:val="001A3583"/>
    <w:rsid w:val="001D4107"/>
    <w:rsid w:val="001E1349"/>
    <w:rsid w:val="00203D24"/>
    <w:rsid w:val="00210D5F"/>
    <w:rsid w:val="0021217E"/>
    <w:rsid w:val="002156A5"/>
    <w:rsid w:val="00216575"/>
    <w:rsid w:val="00231A6C"/>
    <w:rsid w:val="002326AB"/>
    <w:rsid w:val="00243430"/>
    <w:rsid w:val="002634C4"/>
    <w:rsid w:val="002652A6"/>
    <w:rsid w:val="0027403B"/>
    <w:rsid w:val="00290793"/>
    <w:rsid w:val="002928D3"/>
    <w:rsid w:val="002A1C88"/>
    <w:rsid w:val="002B01C5"/>
    <w:rsid w:val="002B134D"/>
    <w:rsid w:val="002B5EA3"/>
    <w:rsid w:val="002D3B89"/>
    <w:rsid w:val="002D77A4"/>
    <w:rsid w:val="002E10A8"/>
    <w:rsid w:val="002F1FE6"/>
    <w:rsid w:val="002F4E68"/>
    <w:rsid w:val="00304111"/>
    <w:rsid w:val="00312F7F"/>
    <w:rsid w:val="00335C1D"/>
    <w:rsid w:val="00361450"/>
    <w:rsid w:val="00363425"/>
    <w:rsid w:val="003673CF"/>
    <w:rsid w:val="003705C3"/>
    <w:rsid w:val="003845C1"/>
    <w:rsid w:val="00393F70"/>
    <w:rsid w:val="003A6D77"/>
    <w:rsid w:val="003A6F89"/>
    <w:rsid w:val="003B355C"/>
    <w:rsid w:val="003B38C1"/>
    <w:rsid w:val="003C1463"/>
    <w:rsid w:val="003C34E9"/>
    <w:rsid w:val="003D4388"/>
    <w:rsid w:val="003E00F6"/>
    <w:rsid w:val="00423E3E"/>
    <w:rsid w:val="00425D96"/>
    <w:rsid w:val="00427AF4"/>
    <w:rsid w:val="004647DA"/>
    <w:rsid w:val="00474062"/>
    <w:rsid w:val="00477D6B"/>
    <w:rsid w:val="004C1B66"/>
    <w:rsid w:val="005019FF"/>
    <w:rsid w:val="00507BE5"/>
    <w:rsid w:val="005220AE"/>
    <w:rsid w:val="0053057A"/>
    <w:rsid w:val="00542C6A"/>
    <w:rsid w:val="005459B8"/>
    <w:rsid w:val="005509F2"/>
    <w:rsid w:val="00553AC5"/>
    <w:rsid w:val="00556076"/>
    <w:rsid w:val="00560A29"/>
    <w:rsid w:val="005632E7"/>
    <w:rsid w:val="00585D66"/>
    <w:rsid w:val="00587A99"/>
    <w:rsid w:val="0059668D"/>
    <w:rsid w:val="005C6649"/>
    <w:rsid w:val="005E7B89"/>
    <w:rsid w:val="005F75EE"/>
    <w:rsid w:val="00605827"/>
    <w:rsid w:val="00642130"/>
    <w:rsid w:val="00646050"/>
    <w:rsid w:val="006703EE"/>
    <w:rsid w:val="006713CA"/>
    <w:rsid w:val="00676C5C"/>
    <w:rsid w:val="006B5C12"/>
    <w:rsid w:val="006E41D0"/>
    <w:rsid w:val="006E6967"/>
    <w:rsid w:val="00700D32"/>
    <w:rsid w:val="00717EDB"/>
    <w:rsid w:val="00720EFD"/>
    <w:rsid w:val="00735F6D"/>
    <w:rsid w:val="0073788A"/>
    <w:rsid w:val="0075449F"/>
    <w:rsid w:val="00764C44"/>
    <w:rsid w:val="007676E8"/>
    <w:rsid w:val="007854AF"/>
    <w:rsid w:val="00793A7C"/>
    <w:rsid w:val="007A398A"/>
    <w:rsid w:val="007C4902"/>
    <w:rsid w:val="007C4949"/>
    <w:rsid w:val="007D1613"/>
    <w:rsid w:val="007E1991"/>
    <w:rsid w:val="007E4C0E"/>
    <w:rsid w:val="007F2029"/>
    <w:rsid w:val="00847CCB"/>
    <w:rsid w:val="008550B3"/>
    <w:rsid w:val="00855CBA"/>
    <w:rsid w:val="00887069"/>
    <w:rsid w:val="008A134B"/>
    <w:rsid w:val="008B2CC1"/>
    <w:rsid w:val="008B60B2"/>
    <w:rsid w:val="008B6AFB"/>
    <w:rsid w:val="008C2437"/>
    <w:rsid w:val="008C47BF"/>
    <w:rsid w:val="008C6BA7"/>
    <w:rsid w:val="008C79C7"/>
    <w:rsid w:val="008D00CC"/>
    <w:rsid w:val="00902771"/>
    <w:rsid w:val="0090731E"/>
    <w:rsid w:val="00916EE2"/>
    <w:rsid w:val="00927794"/>
    <w:rsid w:val="00940B5A"/>
    <w:rsid w:val="00947A9E"/>
    <w:rsid w:val="00965C8D"/>
    <w:rsid w:val="00966A22"/>
    <w:rsid w:val="0096722F"/>
    <w:rsid w:val="00980843"/>
    <w:rsid w:val="0099484E"/>
    <w:rsid w:val="009A5ED7"/>
    <w:rsid w:val="009B0855"/>
    <w:rsid w:val="009D472F"/>
    <w:rsid w:val="009D5ABE"/>
    <w:rsid w:val="009E2791"/>
    <w:rsid w:val="009E3F6F"/>
    <w:rsid w:val="009E49F0"/>
    <w:rsid w:val="009F499F"/>
    <w:rsid w:val="00A37342"/>
    <w:rsid w:val="00A42DAF"/>
    <w:rsid w:val="00A45BD8"/>
    <w:rsid w:val="00A54795"/>
    <w:rsid w:val="00A63884"/>
    <w:rsid w:val="00A64B5B"/>
    <w:rsid w:val="00A869B7"/>
    <w:rsid w:val="00A90F0A"/>
    <w:rsid w:val="00AC096F"/>
    <w:rsid w:val="00AC205C"/>
    <w:rsid w:val="00AE1CC8"/>
    <w:rsid w:val="00AE39EB"/>
    <w:rsid w:val="00AE72D9"/>
    <w:rsid w:val="00AE7977"/>
    <w:rsid w:val="00AF0A6B"/>
    <w:rsid w:val="00AF1567"/>
    <w:rsid w:val="00AF49F4"/>
    <w:rsid w:val="00B05A69"/>
    <w:rsid w:val="00B0630A"/>
    <w:rsid w:val="00B070D4"/>
    <w:rsid w:val="00B07CF7"/>
    <w:rsid w:val="00B10D39"/>
    <w:rsid w:val="00B42CA9"/>
    <w:rsid w:val="00B51FF7"/>
    <w:rsid w:val="00B75281"/>
    <w:rsid w:val="00B76F12"/>
    <w:rsid w:val="00B843AE"/>
    <w:rsid w:val="00B92F1F"/>
    <w:rsid w:val="00B9734B"/>
    <w:rsid w:val="00BA30E2"/>
    <w:rsid w:val="00BA626E"/>
    <w:rsid w:val="00BB65D4"/>
    <w:rsid w:val="00BE441A"/>
    <w:rsid w:val="00BF04DB"/>
    <w:rsid w:val="00BF3B41"/>
    <w:rsid w:val="00BF4AAC"/>
    <w:rsid w:val="00C0680C"/>
    <w:rsid w:val="00C11BFE"/>
    <w:rsid w:val="00C5068F"/>
    <w:rsid w:val="00C86D74"/>
    <w:rsid w:val="00C86EB1"/>
    <w:rsid w:val="00CB3DBA"/>
    <w:rsid w:val="00CC3E2D"/>
    <w:rsid w:val="00CD04F1"/>
    <w:rsid w:val="00CE19F8"/>
    <w:rsid w:val="00CF681A"/>
    <w:rsid w:val="00D07C78"/>
    <w:rsid w:val="00D24C25"/>
    <w:rsid w:val="00D365F4"/>
    <w:rsid w:val="00D45252"/>
    <w:rsid w:val="00D60B2C"/>
    <w:rsid w:val="00D67EAE"/>
    <w:rsid w:val="00D71B4D"/>
    <w:rsid w:val="00D80BA8"/>
    <w:rsid w:val="00D90B96"/>
    <w:rsid w:val="00D91768"/>
    <w:rsid w:val="00D93D55"/>
    <w:rsid w:val="00DA0B91"/>
    <w:rsid w:val="00DA2A2E"/>
    <w:rsid w:val="00DA71E3"/>
    <w:rsid w:val="00DC0842"/>
    <w:rsid w:val="00DD3BB9"/>
    <w:rsid w:val="00DD7B7F"/>
    <w:rsid w:val="00E13F53"/>
    <w:rsid w:val="00E15015"/>
    <w:rsid w:val="00E22C1F"/>
    <w:rsid w:val="00E319DF"/>
    <w:rsid w:val="00E335FE"/>
    <w:rsid w:val="00E43100"/>
    <w:rsid w:val="00E66CC5"/>
    <w:rsid w:val="00E7374D"/>
    <w:rsid w:val="00EA7D6E"/>
    <w:rsid w:val="00EB2F76"/>
    <w:rsid w:val="00EC4E49"/>
    <w:rsid w:val="00ED77FB"/>
    <w:rsid w:val="00EE066C"/>
    <w:rsid w:val="00EE45FA"/>
    <w:rsid w:val="00EF5E37"/>
    <w:rsid w:val="00EF6A9B"/>
    <w:rsid w:val="00F043DE"/>
    <w:rsid w:val="00F055E0"/>
    <w:rsid w:val="00F239AE"/>
    <w:rsid w:val="00F52AD8"/>
    <w:rsid w:val="00F65745"/>
    <w:rsid w:val="00F66152"/>
    <w:rsid w:val="00F9165B"/>
    <w:rsid w:val="00F97D65"/>
    <w:rsid w:val="00FA3517"/>
    <w:rsid w:val="00FC482F"/>
    <w:rsid w:val="00FC57D4"/>
    <w:rsid w:val="00FF5ED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8FB4D1"/>
  <w15:docId w15:val="{96601B35-3C1A-4EE6-91DB-7627ABE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customStyle="1" w:styleId="Heading2Char">
    <w:name w:val="Heading 2 Char"/>
    <w:basedOn w:val="DefaultParagraphFont"/>
    <w:link w:val="Heading2"/>
    <w:rsid w:val="002652A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2A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2A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2A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2A6"/>
    <w:rPr>
      <w:rFonts w:ascii="Arial" w:eastAsia="SimSun" w:hAnsi="Arial" w:cs="Calibri"/>
      <w:sz w:val="18"/>
      <w:szCs w:val="18"/>
      <w:lang w:val="en-US" w:eastAsia="zh-CN"/>
    </w:rPr>
  </w:style>
  <w:style w:type="paragraph" w:styleId="Revision">
    <w:name w:val="Revision"/>
    <w:hidden/>
    <w:uiPriority w:val="99"/>
    <w:semiHidden/>
    <w:rsid w:val="0075449F"/>
    <w:rPr>
      <w:rFonts w:ascii="Arial" w:eastAsia="SimSun" w:hAnsi="Arial" w:cs="Calibri"/>
      <w:sz w:val="22"/>
      <w:szCs w:val="22"/>
      <w:lang w:val="en-US" w:eastAsia="zh-CN"/>
    </w:rPr>
  </w:style>
  <w:style w:type="character" w:styleId="Hyperlink">
    <w:name w:val="Hyperlink"/>
    <w:basedOn w:val="DefaultParagraphFont"/>
    <w:unhideWhenUsed/>
    <w:rsid w:val="00DA0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8A0A-632B-41A2-9001-FDE3AF45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1196</Words>
  <Characters>5942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H/A/42/1  (Arabic)</vt:lpstr>
    </vt:vector>
  </TitlesOfParts>
  <Company>WIPO</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H/A/43/2  (Arabic)</dc:title>
  <dc:creator>WIPO</dc:creator>
  <cp:keywords>FOR OFFICIAL USE ONLY</cp:keywords>
  <cp:lastModifiedBy>HÄFLIGER Patience</cp:lastModifiedBy>
  <cp:revision>7</cp:revision>
  <cp:lastPrinted>2023-09-25T09:31:00Z</cp:lastPrinted>
  <dcterms:created xsi:type="dcterms:W3CDTF">2023-09-18T13:32:00Z</dcterms:created>
  <dcterms:modified xsi:type="dcterms:W3CDTF">2023-09-25T10:34:00Z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2023-07-19T15:19:08Z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cbb98e03-de2d-45df-841c-fec320cc412c</vt:lpwstr>
  </property>
  <property fmtid="{D5CDD505-2E9C-101B-9397-08002B2CF9AE}" pid="13" name="MSIP_Label_20773ee6-353b-4fb9-a59d-0b94c8c67bea_ContentBits">
    <vt:lpwstr>0</vt:lpwstr>
  </property>
</Properties>
</file>