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8B2CC1" w:rsidRPr="00F043DE" w:rsidRDefault="00CC3E2D" w:rsidP="00CC3E2D">
      <w:pPr>
        <w:pBdr>
          <w:bottom w:val="single" w:sz="4" w:space="10" w:color="auto"/>
        </w:pBdr>
        <w:bidi w:val="0"/>
        <w:spacing w:after="120"/>
        <w:rPr>
          <w:b/>
          <w:sz w:val="32"/>
          <w:szCs w:val="40"/>
        </w:rPr>
      </w:pPr>
      <w:r w:rsidRPr="00CC3E2D">
        <w:rPr>
          <w:b/>
          <w:noProof/>
          <w:sz w:val="32"/>
          <w:szCs w:val="40"/>
          <w:lang w:eastAsia="en-US"/>
        </w:rPr>
        <mc:AlternateContent>
          <mc:Choice Requires="wpg">
            <w:drawing>
              <wp:inline distT="0" distB="0" distL="0" distR="0">
                <wp:extent cx="2777259" cy="1333500"/>
                <wp:effectExtent l="0" t="0" r="4445" b="0"/>
                <wp:docPr id="6" name="Group 5" descr="الخطوط المنحنية المرتقية للعلا في شعار المنظمة العالمية للملكية الفكرية تذكّر بتقدّم البشرية على جناحي الابتكار والإبداع" title="شعار الويبو، المنظمة العالمية للملكية الفكرية"/>
                <wp:cNvGraphicFramePr/>
                <a:graphic xmlns:a="http://schemas.openxmlformats.org/drawingml/2006/main">
                  <a:graphicData uri="http://schemas.microsoft.com/office/word/2010/wordprocessingGroup">
                    <wpg:wgp>
                      <wpg:cNvGrpSpPr/>
                      <wpg:grpSpPr>
                        <a:xfrm>
                          <a:off x="0" y="0"/>
                          <a:ext cx="2777259" cy="1333500"/>
                          <a:chOff x="0" y="0"/>
                          <a:chExt cx="2777259" cy="1333500"/>
                        </a:xfrm>
                      </wpg:grpSpPr>
                      <pic:pic xmlns:pic="http://schemas.openxmlformats.org/drawingml/2006/picture">
                        <pic:nvPicPr>
                          <pic:cNvPr id="2" name="Picture 2" descr="شعار المنظمة العالمية للملكية الفكرية (الويبو)" title="شعار الويبو"/>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1450109" y="0"/>
                            <a:ext cx="1327150" cy="1263650"/>
                          </a:xfrm>
                          <a:prstGeom prst="rect">
                            <a:avLst/>
                          </a:prstGeom>
                          <a:noFill/>
                          <a:ln>
                            <a:noFill/>
                          </a:ln>
                        </pic:spPr>
                      </pic:pic>
                      <pic:pic xmlns:pic="http://schemas.openxmlformats.org/drawingml/2006/picture">
                        <pic:nvPicPr>
                          <pic:cNvPr id="3" name="Picture 3" descr="عربية" title="عربية"/>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14350" cy="1333500"/>
                          </a:xfrm>
                          <a:prstGeom prst="rect">
                            <a:avLst/>
                          </a:prstGeom>
                          <a:noFill/>
                        </pic:spPr>
                      </pic:pic>
                    </wpg:wgp>
                  </a:graphicData>
                </a:graphic>
              </wp:inline>
            </w:drawing>
          </mc:Choice>
          <mc:Fallback>
            <w:pict>
              <v:group w14:anchorId="32B2DE84" id="Group 5" o:spid="_x0000_s1026" alt="Title: شعار الويبو، المنظمة العالمية للملكية الفكرية - Description: الخطوط المنحنية المرتقية للعلا في شعار المنظمة العالمية للملكية الفكرية تذكّر بتقدّم البشرية على جناحي الابتكار والإبداع" style="width:218.7pt;height:105pt;mso-position-horizontal-relative:char;mso-position-vertical-relative:line" coordsize="27772,13335"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FwFeL74DAADHCgAADgAAAGRycy9lMm9Eb2MueG1s7FbN&#10;bttGEL4X6DsseGoPMn8kWbZgOUhtxyiQtkZ/HoBaLiWiJHexXEk2ih5S20Ea9JKHKOQGbVMDAVK/&#10;Cfk2/WZJSbHkNkXSQwv0IGp3dnfmm9nvG3Lv3mmWsqnQRSLzgeNveQ4TOZdRko8GzldfPmjtOKww&#10;YR6FqczFwDkThXNv//339maqLwI5lmkkNIOTvOjP1MAZG6P6rlvwscjCYksqkWMxljoLDaZ65EY6&#10;nMF7lrqB5227M6kjpSUXRQHrYb3o7Fv/cSy4+SyOC2FYOnCAzdints8hPd39vbA/0qEaJ7yBEb4F&#10;iixMcgRdujoMTcgmOtlwlSVcy0LGZovLzJVxnHBhc0A2vreWzbGWE2VzGfVnI7UsE0q7Vqe3dss/&#10;nZ5olkQDZ9theZjhimxU1nVYJAqOUpXz6qL8tXxVPSlfMZpUl9Xj8pfqcfW0/KkxlNfl8+o7a8D6&#10;RXmD35xVj6qnrHxZ3pTz8np19PfqsjlIK9YfeaKDcH1Rna8cP6rOy+t6+rz8DSvPyNEVBStfVM+q&#10;S+sVhpeLbYhcfc/KnwFxDpCIT/Dn9sy5xYE8yPQjTC9guAErEpMi8dtInyDsFfb+8G7AiWEzNeqj&#10;0MdafaFOdGMY1TMizWmsM/oHHdip5ebZkpvi1DAOY9Dr9YLursM41vx2u931GvbyMSi+cY6Pj95w&#10;0l0EdgnfEo5KeB+/hmwYbZDtzaLEKTPRwmmcZH/LRxbqryeqBV2o0CTDJE3MmdU4FECg8ulJwk90&#10;PVnxNljwFqsUlMGwYO4/Q70PLEkbPnz413Sh6yawhI/QYurS/Bb4YZqoB0ma0p3TuCkTtLYm6zsq&#10;XbeMQ8knmchN3QO1SFExmRfjRBUO032RDQUkrT+OfBAG/deA3konubFNCpx6WBiKTuyybeqbYOe+&#10;5+0GH7UOut5Bq+P1jlr3dzu9Vs876nW8zo5/4B98S6f9Tn9SiIeSh+mhShrosG6Av7MnNd277na2&#10;a7JpaHszVcoCWvxbiDBRhQhrofnn6OfYh7HRwvAxDWMUsrFj83LBVn1VaLqDAuJjw9knMkI1womR&#10;thhr4vM7XTRi6GxTgn476PldvEWsBIPt9jYmNeyFE6ULcyxkxmiACwBeGyScIpt662ILYc8l0cBm&#10;lOa3DEiFLDYLwt0MkUbNLwz+MwptrysUhoVCb/DmuKIGv5LVyoTC0L39W7QU2Kv8Xzx/Lh5oY1M2&#10;Xb+Dl9XGiwsMf1fV3KkO+zbD15JtI82XHX2OvT7H+PXvz/0/AAAA//8DAFBLAwQUAAYACAAAACEA&#10;K9nY8cgAAACmAQAAGQAAAGRycy9fcmVscy9lMm9Eb2MueG1sLnJlbHO8kMGKAjEMhu8LvkPJ3enM&#10;HGRZ7HiRBa+LPkBoM53qNC1td9G3t+hlBcGbxyT83/+R9ebsZ/FHKbvACrqmBUGsg3FsFRz238tP&#10;ELkgG5wDk4ILZdgMi4/1D81YaihPLmZRKZwVTKXELymznshjbkIkrpcxJI+ljsnKiPqElmTftiuZ&#10;/jNgeGCKnVGQdqYHsb/E2vyaHcbRadoG/euJy5MK6XztrkBMlooCT8bhfdk3kS3I5w7dexy65hjp&#10;JiEfvjtcAQAA//8DAFBLAwQUAAYACAAAACEAQxMeD90AAAAFAQAADwAAAGRycy9kb3ducmV2Lnht&#10;bEyPzWrDMBCE74W+g9hCb43kJP3BtRxCaHsKhSSFkNvG2tgm1spYiu28fdVe2svCMMPMt9litI3o&#10;qfO1Yw3JRIEgLpypudTwtXt/eAHhA7LBxjFpuJKHRX57k2Fq3MAb6rehFLGEfYoaqhDaVEpfVGTR&#10;T1xLHL2T6yyGKLtSmg6HWG4bOVXqSVqsOS5U2NKqouK8vVgNHwMOy1ny1q/Pp9X1sHv83K8T0vr+&#10;bly+ggg0hr8w/OBHdMgj09Fd2HjRaIiPhN8bvfnseQ7iqGGaKAUyz+R/+vwbAAD//wMAUEsDBAoA&#10;AAAAAAAAIQAbLnVb0lgAANJYAAAVAAAAZHJzL21lZGlhL2ltYWdlMS5qcGVn/9j/4AAQSkZJRgAB&#10;AQEA3ADcAAD/2wBDAAIBAQEBAQIBAQECAgICAgQDAgICAgUEBAMEBgUGBgYFBgYGBwkIBgcJBwYG&#10;CAsICQoKCgoKBggLDAsKDAkKCgr/wAALCAEwAT8BAREA/8QAHwAAAQUBAQEBAQEAAAAAAAAAAAEC&#10;AwQFBgcICQoL/8QAtRAAAgEDAwIEAwUFBAQAAAF9AQIDAAQRBRIhMUEGE1FhByJxFDKBkaEII0Kx&#10;wRVS0fAkM2JyggkKFhcYGRolJicoKSo0NTY3ODk6Q0RFRkdISUpTVFVWV1hZWmNkZWZnaGlqc3R1&#10;dnd4eXqDhIWGh4iJipKTlJWWl5iZmqKjpKWmp6ipqrKztLW2t7i5usLDxMXGx8jJytLT1NXW19jZ&#10;2uHi4+Tl5ufo6erx8vP09fb3+Pn6/9oACAEBAAA/AP38oooooooooooopHYqjMFzgZx618MfCX/g&#10;4P8A2EvEHjeL4PftPWPjf9nvx00lrE3hn41eFpdLBkmjLFxcrvhhgVlZRNctbhsAgYPH2p4L8beD&#10;fiP4UsPHfw88W6Xr2h6rbLcaXrOi38d1aXkLfdkiliZkkQ9mUkGtSiiiiiiiiiiiiiiiiiiiiiii&#10;iiiiiiiiiiiiiisL4kfC74Z/GTwjdfD/AOL3w60LxVoN7t+2aH4k0iG+s58HI3wzKyNg8jIOK+Wt&#10;X/4Iwfs9/D7xRqHxR/YP+Jvjr9nLxdfSXF1NN8M9cZtC1C8MLpbm+0O882xuLeBpHZbeOOFfnYBl&#10;O1l6fw/8av27v2ZrpNE/a4+EFn8VPCcfyR/Fb4K6Ncf2jboPskSPqfhpmluSzvJcSGTTJLwBYsm2&#10;hXmvf/ht8Tvhz8ZPBNj8SfhL470jxN4f1JZDp+taFqEd1a3GyRo5AskZKkpIjowzlXRlOCpA3KKK&#10;KKKKKKKKKKKKKKKKKKKKKKKKKKKKKKKKGYIpZjwOTXD/AAK/aZ/Z2/ae8NyeLv2dfjj4U8cafCsR&#10;urjwvr0F79lMi7kSYRMWhcrn5JArDBBAINdxRXA6/wDAvSbT4gf8Lj+FtyvhzxNcXay+Ivsa7bPx&#10;RH5KQeVqMQGJZFjigEV4ALmD7PGiu1uZ7Wfq/DPi7RPFkd4NJu1Nxpt41nqtm3E1lchVcxSr1Vij&#10;xyL2eOSORCySIzadFFFFFFFFFFFFFFFFFFFFFFFFFFFFFFFFFBAIwRXxr8Xf+CC3/BNv4jeL2+KX&#10;w6+FWrfCPxtHLDJp3jP4NeJLjw/d6a8ZPz20ELGzhdgWBdbfedxO4HmqWjfAz/gsJ+xurP8ABr9p&#10;Xwv+0t4KsVuJYvBfxetjoniqK0ghP2aytNctg8N7dzOcSXOoRKuUXlA7NH6v8HP+CiHwu8Z+PdP+&#10;BXx58DeJfgx8TNSaSLTfBXxKs47ZNaljW283+ydRieSx1ZVe6jXbbTNN1LxR4NfQFeU6z8VYdA/b&#10;g8N/BCxaOaTxZ8Kdb1zVFl1eZmtBpOpaVb2pjtS/lRib+2rzzJggeT7LCpZhEoX1aiiiiiiiiiii&#10;iiiiiiiiiiiiiiiiiiiiiiiiisT4jfDT4c/GDwZe/Dn4teANF8UeHtSVF1HQvEWlw3tndBXV1EkM&#10;ysj4dVYZBwygjkA184ftMfHvwV/wSM+DrfGr4h/FbVNa+FcGorZr4R8Raw+o+Ire4mX91Do91dSm&#10;bUv3ivI9ndyO8cMk8sdzFBZR2b+F/wDBEu8+OP7dvxr+I3/BZj9pXwFp/h+Xxtpi+CfgzotnfSSt&#10;pHha0vHluYi3CzCS8SImVgGae3umRIopI0r9HqKKKKKKKKKKKKKKKKKKKKKKKKKKKKKKKKKR1Doy&#10;H+IYr8/NO/4Jp/8ABU39kzULjV/2Ev8Agq1qXi3RY7q2ey+G/wC0hpL61aSxpH5bRSatCxubeMZ3&#10;LHaQwDKqCcDNXte/4LFfFf8AYg/sHQ/+Cwf7Id/8MLXWtWfR9M+K/wAPdUTxH4X1K6hgeSWZoYj9&#10;v09JdgMEDxTTupckKIZSvzX+3H/wdp/BrwdeXnw6/wCCf/wqn8aavGdv/CbeNLK4sdHj5gYSQ2g2&#10;XVyhVp42MptDHJGpAmU4ryP9iT/gjD+3b/wVx+Mem/tt/wDBZPxr4kh8I+crWvhXXN1jrGu28LfJ&#10;ax2saRLo+ntJvJaNIpZVMkkSRm4jvF/ZTwFF8N/gJ8YdN/Zl8BaJp2haPr3g+71vwn4X0TSXgtNM&#10;j0uaxs74RgTeRbwMNR0vyraCCJRIt3KzO0xx6lRRRRRRRRRRRRRRRRRRRRRRRRRRRRRRRTZZYoIm&#10;mnkVEVcszNgKPUmvmX4z/wDBZz/glj8BLWO58e/ty+AblpL57M2fhPVD4guYplJVlkg0tbiWLayl&#10;SXVQGGCQeK+K/j9/wd3fsk+D/wDQP2bP2a/Gvj67XUnha417ULbQrKe3XP8ApMMi/apiDg4WWCE8&#10;jOCcV+ff7TX/AAc6f8FQ/wBoeyl8K+CPHXhv4W6bdR3tpMnw/wBI23VzbzYWMte3jTywzxoflmtj&#10;bsGbdx8uHfs4f8EFv+Ct3/BR/wCIDfFb9pXTtf8ACUN7cxprfj341ahdnVrpIJIIWEdtMTfTyCAA&#10;xGZYoJBbhfOQbc/q5+yv/wAG0H7Dv7MvhjSPENt4y8Yan8V9G1C11PS/iulzAk2kX8JhbzLHTLmO&#10;409Y/MhLqLqG7lQyMRMWCMv1fbfHrx1+z5YrZftsah4ds9JWV0h+LmjRtp+gP8nmIuow3E0raLIc&#10;SRK8k01pK0cY+0RT3cFlXzB/wTs/au1b/gpz/wAFLPiX+2T8K7zWYPgj8K/AZ+HPgFtS0po4PEmo&#10;319b3+oarC7AGMhbCzjMLZfyZbSR1hdniH6DUUUUUUUUUUUUUUUUUUUUUUUUUUUV+ff7Xv8Awcnf&#10;8E/f2N/jpr37PPjPwl8TPEev+F9Qax15vCnhu0eC1nUAum67vLcvtBBJRWGDkEjNfMvxS/4PG/hF&#10;ofiH7L8H/wBhrxFrml7GP2zxV42t9HuCQGIAhhtrtWyBniQ459Bn5/8AH3/B3l+3lrPiG8/4Vr+z&#10;x8LdB0edWWxh1nTdSvru27Em4F5BFIVyvPkhcnkdA3y/8T/+C+f/AAWH+MfhO78L+J/21NY0vTb3&#10;bJI3hbR9O0e6iKtkCO7sbeG5hQ/L0lO4HDHHB8I1bX/2xf2/fiRa6RrWp/E741eL7fTZItLs52v/&#10;ABFqUVt5YkkSJSZpVj5O7aMDGSRhTX1H+zV/wbc/8FXPj7Fp95d/BGz+HOjX9vLdQ6t491iPTQMy&#10;Z8mayh869iZiAQslsAMDccHNffH7NP8AwZ5/A3w8sOr/ALWf7T2t+JJPItZZPDvgXSYdLtY7lDmW&#10;OS5uBPJcwuAFysdvJjc24FuOl/Y7+HH7XP8AwR81GaHx1/wQs8D+KtH067FpH8XP2a9RfV9e+w3E&#10;atLGlrq08+rXimaOMMhktoYwF2qVQE/cv7KP/BWX9hT9sLxEvw3+HXxli0Tx7Hc/Y774Z+OrR9F8&#10;QWt8sTyzWX2S6Cm4mhWOTzRbGZY/LbLY5rD/AG6v+C0f/BPz/gn5JeeGvi/8ZYNa8aWjBG+Hfgto&#10;tQ1pHIhfbPGJFjsv3U6TD7VJCHjDGPeRg/k74l/aI/4Kof8ABzX8U2/Z6+FWhN8KfgLb6vZy+KJr&#10;WJ7rTdM+zMsxfULwiF9Vu9zpJDYJ5cZdbZ3jj8l7xP2b/Yd/Zs+Gn7B3w4sf2JPhfFdf8I/4f086&#10;l4Z1LVWtRd6pHLM32zzmjkD3NxFcMJJZhbwQpFf2cSBmRyPc6KKKKKKKKKKKKKKKKKKKKKKKKKKK&#10;/n//AG6P+Dfz/gpZ+13/AMFKPiz8V/AXwq8M6D4P8UeL5r/RvF3ibxhbRwXUJAUOYLVp7hCR03Qq&#10;RjOM8Gb4S/8ABnn+05r0F5F8fP2yfBHhqRtwtZvCOj32ueZlQA7C4NhsYEcEFyAzDJyCPpX4Uf8A&#10;Bod+xBoGmadL8av2h/iX4s1S3ulm1JdHksdJ07UBkFo2t2guJo1bGCUuA+OjjrX1n8G/+CFn/BJL&#10;4GXt9qHg79hrwdqMmpQpFdr40W48RRkLnDJFqstxHE3Jy0aqSMAkgAD6g8IeD/CXw+8MWPgnwF4W&#10;03Q9F0u2W30zSNHsY7a1tIVGFjiijASNAOiqABWlmvm/9oP/AIK+/wDBMv8AZea4tfjF+2j4It76&#10;z1JrC+0fQdQbWtQs7hfvRzWenLPPDjuXRQO5FfAP7Uv/AAd9/AjwpZ3Gkfsh/sya94svts0Ca141&#10;1KHTLOGY/LbTx29sbia8iY/OY2a1faNuVYkp+b/7R/7bX/BS/wD4Lw/E3w/8NT8KNP8AF19o92t7&#10;ovhP4f8AgKMpoG8RWstwbtllu7e0ld4jN9ouvswby2bAjiMf1p+y3/wafftIJ4Q0P4u/tJeJ/B8u&#10;r6fq1rqEnwV/t+8tIdUtgYnks73XLNZ/sMmDNE/2a2uwygbJ4zIXj/Zj9kbxX8C/Dngyz/Z1+Gfw&#10;Tb4Q33hq1lk/4VPqGmWtjcWMLSLJJdQLaSSW17A8lyrvd2ss0ZmmdJZFuBNGnjvw7/aZ0f8AaX/4&#10;LO658OvhLbWeteG/gJ8F9U0Txp4q0+6SRLTxJrWr6VN/ZTc8tHBojFim4LKs0UmySHafsSiiiiii&#10;iiiiiiiiiiiiiiiiiiiiivN/iz+2R+yH8BNXXw/8dP2qfhv4Lv5P9XY+LPHGn6bM3BPCXEyMeAT0&#10;6CvDPiv/AMF5v+CRXwY1+Dw34x/bc8N3VxckiGTwvpt/rluSOo8/TbeeIHg8FgcV4H4+/wCDsL/g&#10;mX4T1+50bwp4R+Kniu2iDi31zRvDNnDZ3DAEgD7ZeQzqDjvCDjtnivl/4pf8HjnjjUfD2oab8Ef2&#10;GNJ0nWMr/ZmreKvHEmoW6D/prZwW1s5J5XC3AwcnLY2n5g+NH/B0L/wVt+K+t2s3gD4peEfh1HZ2&#10;xivLHwb4JtZobmRmOGkOqi9lRwAMbGVcE5XdivlnW/jD/wAFBf8AgoH4kh+GeufEn4wfGa+F7Nq1&#10;n4Pk1TU9e8qYZZ3gsCZCoTcwykahEJUYXivqL9mX/g2S/wCCofx7K694v+H+jfDPS5kt7qG++IGs&#10;Ik1xDKNkwSytFmuEuVTLeXdJANzYyMkD0T/gnt+xx/wQR8M/EQ/DL/gox8YPi1o3xIhklsbjwT8a&#10;vDkvgbThHPCsiTStZTSvasg3KstxfwB2Yfucla/oA/Z8+Hn7Ovw4+Funaf8AsreCvBmh+C9RjXUN&#10;Lj8A6faW+mXayopFzH9kAik3qEPmDO4AHJ4rc+IfxI+Hnwi8G33xF+K/jzRvDPh/TVVtR1zxBqkV&#10;nZ2qs4RTJNMyomXZVGSMlgByRX4u/wDBTb/guff/ALf3inR/2EP+CR/ww17xN4y1HxJaP4V+Klms&#10;mn6na3ohn85tFWQxTWR+ztPBPfztCqWj6gjIIXM9fen/AARZ/YK8N/8ABOL9nS//AGdvE82g3fxW&#10;lvI9a+JWsaTqCXB1QXBlFlPEX23IslWKe3j8+OLdPbXzomHZ2+yKKKKKKKKKKKKKKKKKKKKKKKKK&#10;KKK/k/8A+CtHwp+KXxk/4K8fHHwV8Hfhzr/ivWrr4gXJXSvC+jzX90NoHPlQZkxtGcYKksOCOKx/&#10;hL/wRV/4KrfG+e7XwR+wT440+4tpTI3/AAlWnp4dRuMAA6qbdW+8x/dlzkL1HFfSHwk/4NSv+Cof&#10;jy30vxD418R/DTwDBNdf8TDSNb8STXGo2cBxnaun289vIRydouV3HjcgClfrj4Pf8GefwI0jXLm/&#10;/aA/bI8U+ILCaANb6d4L8NW+ivDcnh2ea5lvRJHtCqqrHGRjJZiePr79nz/g3z/4JN/s8HT9R079&#10;lqz8XatZ6e1rdap8QtSuNZXUd2d009lO5sDKcn5ktkC5+ULX1x8Pvhz8PfhL4Qs/h/8ACrwHovhn&#10;QdPVl0/Q/D+lxWVnbKWLERwwqqICxJOAMkk962s18Z/t7f8ABVX/AII1fDLwRffD/wDa6+MXw7+I&#10;FvHJPJL4FtdKh8VM95ajcIZoI0mhtZtxCobpoVDH7ygMR+I/7Rv/AAVp+AXws+Ji/EP/AIIm/C/4&#10;jfs+XDarNqWrXjeOPM0rxG9zA0bi98NTC7sEeB5CLZhKYo1LfuQwi8iOw/Zg/wCCxH/BXOTT/wBp&#10;r9rhvilqnw0u9WszN42vvD9zeWukWUq2yS3mk+H7GNZ7yJo0ibdptsIpZIy00qgSSj92P+CUf/BO&#10;j9gb9in4I6d4r/Y5udH8aXOvWMq33xeF5bahe69G0+6SNLqAeXHbrJGqCCHagMCl98qtI3Xa1+0V&#10;Z3n/AAVO8L/so+H/ABTP5tj8A/EHijxVo6RnyWMmtaJa6ZKzYw0iBNUAXOVWbJGJAT9BUUUUUUUU&#10;UUUUUUUUUUUUUUUUUUUUUV5T8SP27/2Ifg54jn8G/Fr9sX4W+GdZto2efR9e+IGnWl4ijqTDLMsn&#10;Y/w9a+Yfih/wcr/8Ehvh1pWo3Gh/tB6r4w1LT5An9heFfBepNPdE4/1U11DBasPmGGMwU9iSDXzN&#10;8Xv+Dwz4A6PqlrD8Av2LvGXiSya1Z7+68YeJbTQ5IZdwCJHHbJf+arAnLFkIIxtPWvjb4w/8HVn/&#10;AAVI+J9uNE8CyfD/AOG8ceqLcR6n4W8JNeXjWpLFYJv7RluoSvluhZ0iQ7kyGQEqPmPXfif/AMFQ&#10;P+CpfiW+8I3Pi/4wfGZhqEd/qnh7S7u/1LT7CZnWNJxZ2+61sEDqcOsccYw33QWFfRX/AATw/wCD&#10;bj48ft0aBN8QdR/ah+FnhXwzbyTWl03hjxLaeL761uBEhjjkg0y6NqiOG3FWvVmUKNyHf8v7LfsW&#10;f8EB/wDgmt+xLqcXi7wx8H38beKLebzbTxN8RpItTms2EkUqGCARpawvHLEHSdYRcKWYeaQxFfaV&#10;fmf/AMFj/wDgrB+zB/wTK1LVNZ/Zs8Zabd/tDXmr2U+ueAtLUz6VqUTwCOSbxHHGypDItosDRTo8&#10;eoFodPTc9kZon67/AIIFfs0/Gnwl8M/iF+2h+2B4n17UPjZ8avEyXXjbTfE9qLe+0C3tVYWVlNbs&#10;iyWcjQzLMLc7UjtpLKNI0EYLfoFRRRRRRRRRRRRRRRRRRRRRRRRRRRX8yf8AwWc/4KVf8FEtF/4K&#10;O/Ez4V+D/wBsP4jeHPC/hTxjc2Wh6b4N8X3Ojx2lugTCMtkYvP8AmPWUu3OMgV8L/Fr44fGT456p&#10;/wAJN8cvjD4k8YalY2zGz1Dxl4nutQmQPtXerzyswPByAQMf3tpB6D4PfsO/tq/H/QbXxJ8F/wBk&#10;P4keKtHv7hYbXVPDngvULyxd2OBm4jjMCxjDHLMFG4E7Rkn62+DH/BsL/wAFffilPNoXir4Z+F/h&#10;7ZxWgmttY8beNLaSO5Lhd0ITTGvJg4IBzJGg2nGQ3X7K+AP/AAZ76MW0XWf2rP2w5ZFS2La14c+H&#10;XhtIClxgbVh1K7LCSMEcl7FWYcAIfmr7X/Zq/wCDd3/gk5+zVHY3sP7NUHjvWLOOeOXWviZfPrH2&#10;wS5z51m+2wYqp2qRbKVABHzZY/ZfhHwd4Q8AeF7HwR4D8K6bomi6ZbLb6bo+kWMdta2kKjCxxxRg&#10;JGgHRVAAr41+Mv8AwQa/4Jl6h4kuPj18O/C2ufArxXp1x/aP/CffCHxjN4fk0qOOFkk8qIl7K0iM&#10;RbeUgTgE7hk5+Jfit/wW6+IP/BLjxbpfw/8AA/8AwUT8A/tpeF7e6dNT0S80efT9f0nTvskjWXk+&#10;I7FbjTtSIIj+0zz+ZcM6gCNTK7QfPP7Qf/BwZ/wVC/4KWfFTSf2Xv2PfDzfDFfGOsRaboPh3wFqT&#10;S69eswhOZdWkEJiVJI5JTJAtmqRSMk7Ois5+7f8Agjz/AMG4XgT9j/xD4f8A2pv2zNVs/GXxS0uV&#10;r3Q/DVsRNovhi535huAWUNeXsajcshAihllYxrI8UNzX33q/xKh8PftteH/g9ZBppPF/wt1nWdS8&#10;3WJmWzGkalpcFt5VoXMUZm/tu68yZVDyfZIEZmWJAvqlFFFFFFFFFFFFFFFFFFFFFFFFFFFfMXiT&#10;/gjP/wAEyfGvx/1j9p/x3+ybo3iHxn4g1B77WL7xFql/qFrdTuPmdrG4uHtB7KIgAeQAea9d+EH7&#10;J37LH7PmoXOrfAP9mj4f+B7q8TZeXXg/wbY6bJOuc4dreJCw+ua9ArH8d/ELwF8LfC1144+JvjfR&#10;/Dmi2Kb73WNe1KKztbdfV5ZWVEHuSK+Z/i//AMFzf+CSnwQvrLT/ABh+3R4M1CTUIWltz4Le48Ro&#10;FBx+8fSYrlYjnorlSRyAQCa+P/jb/wAHe/7HvhbSZH+An7NHj7xbfQ6gY3fxNeWWh2MtovmBriKa&#10;J7yZmJVSsTwISHO4oylD8W/tH/8AB11/wUa+I7ajpfwV0TwX8M7E3iXek3Wl6CdS1KG1AB+zzzXx&#10;ltptxzmRLaMlT8uwjJ+c9E+FX/BYr/gsV4jXxDomj/FL4wWUd7fy2Wq61qkkeiWdyir58Nvc3rpp&#10;9g7bgBChjJAxswRj9GP2Lf8Ag0Vs7K/tfFn7fv7QYvo7M4h8F/DWR0hnVWhdPtF/cxh9hXz4nhig&#10;VhlHS5ByD+qnw2/4J7fsOfCT4D3H7MXgT9lHwLb+Ar7yTq3hm88Ow3lvqkkW3y5rw3Cu15MpRCJp&#10;2eTKKd2QK8z/AGn/ANofwz/wSH+DDfGv4m/FTUvEnwqj1y1sF8PeKNfN54lsHuEKLHpd5eS+brAE&#10;iCZ7S7kNwkLX06XbR2sFifCf+CJXiH41f8FAvjz8Sv8Agst8f/A9r4ftfFmlp4D+Cuj2t5IzWPhm&#10;1vHnu1cbQk++8WL9+xL+fDeBUhiZEP6SUUUUUUUUUUUUUUUUUUUUUUUUUUUV+Jf/AAU6/wCDnj9q&#10;79lb9rjxt+zR8APgB8PYbfwJ4gk0u61XxhHf6lJqjKEIeNLa4tFgJ3Y2bpTnGSAa+QfjD/wdDf8A&#10;BWT4iaol34O+KXhX4fR28ZP2Twr4KsnhuCdgBc6st24ALjG1l6HJx08B+Jn/AAVv/wCCnvxf8Rze&#10;JPFP7f8A8TbW8kj/ANKsdF8XT6JaiMsoOLbTpYoxg4AxFg5I3HkHyXwJ8I/jx+1B42uLP4T/AA78&#10;bfEHxJcxG+1K18P+HrvWLxowzIbif7OHlYE4w5BBOQWzjP1d+zj/AMG4/wDwVf8A2gotF1G+/Z4X&#10;wJousWbyrq3xD1yDT2s9p+RLmzUyX0LMFxt+zZBK7goya+3P2aP+DO60Qafrv7YH7XG1pPtJ1jwz&#10;8MtFC7CxPleTql6Pm5CSNvsQcllB4Eh+/P2Z/wDggp/wSt/ZdgjuvDf7K+j+KtY+yxxXXiD4iZ1y&#10;e4kQgi48m53WsE2QPnt4Ijx7nPA6b/wTx/4K6/sm3kmofsUf8FT/APhYmirrImtfh/8AtLaPLqMR&#10;tWhMZWXWbfzLw+WdrpFbx2yMwGSBu360n/BYP4nfslPo+gf8Fbf2L/Enwhh1TUJdNsvih4Ouk8Te&#10;FL6aC3aRp3NmXu9OFw6EW9tJFLMytl8COVk+af26P+DtL4E+AY77wT+wB8Lbv4gaxHGVh8beLrC4&#10;0/Q4X8qKVStqfLvLgZMsLLL9jCOgYNIhDHx39hn/AIJIft5f8FifjBoX7dH/AAV18eeI1+H8ym5s&#10;fC+szSWOo63bJtSG1trOJYk0mwkKGR5Y1jknUB41LXIvI/2S+H9v8N/gH8XdN/Zk8AaLpPh/Rdc8&#10;H3et+EfCeg6G9vbacum3FpbagUKy/Z4IW/tLTDHbQwxYk+1ys0jSnZ6lRRRRRRRRRRRRRRRRRRRR&#10;RRRRRRRX5T/tK/8ABrb8Nv2r/wBtLxh+1P8AFL9sHXLbR/GHiabVrrwroHg+CG5hEgP7oXs88ytj&#10;j5jb9MjAzx23wl/4NWf+CU/w61O6vvG2k/ED4hQXFv5K6f4w8XCGGAf3k/suGzfP+8x619H/AAf/&#10;AOCO/wDwS5+BmjQ6J4D/AGE/hvMtvcLNBe+JfDseuXscilSpF1qPnzjaVUj58AqCMEV9H2lpaafa&#10;x2NhaxwwQxhIYYYwqooGAoA4AA7CpK+b/jl/wWA/4Jh/s66fcX3xP/bf+H/mWep/2fe6Z4d1pdb1&#10;C2uPmyktnponuIwu0hmaMKpwGIJAPxZ+0d/wdyfsVfD06ppH7N3wM8afEjUdPvFS1vdQmg0PSdRt&#10;9m954Z38+6GAGURyWkbFlIO0YY/A37U//B0f/wAFL/i680Hws1/wr8LPD7XFwYf+EX0H7TfyWbph&#10;Ip7m+E2HUHIngjtjuGcKcKMX9nz/AIIg/wDBXr/gpL8SP+Fq/HC18SaTazrHb33xE+OWpXsd7PBE&#10;Yh5UVvOXvrr9xOWhZkW3bypIzOhwK/VT9lb/AINkv2Lv2Z/Dek+JF+JfjDVvivoupW2qaP8AFNUs&#10;lfR76Fgwks9Mu4bqx2kqGH2uK7kR/njlR1R1+vLb9oPxh8AdPWx/bevfDuk2P26O1s/itoyPZeHb&#10;tpEJjW8juJpX0SZpEeFRPNLayO1qiXZuLtLNPmX9gD9qrW/+ClX/AAU4+JX7WHwubU4Pgn8IvAkn&#10;w48F3GoacyxeJNWvr+2vtQ1K3k2jYqx6fZoYmZmMUlrIyxNI8dfoBRRRRRRRRRRRRRRRRRRRRRRR&#10;RRRRXwV+2R/wcbf8E8f2LvjBqXwI8WW/j3xX4m0PUnsPENj4Q8OQ7dMnUE7ZHv7i1WTODgwmQV8x&#10;fGL/AIPE/gP4fktZ/gV+xT4u8RWjc37+M/FlnoM0CnO0rHCl8HyQc5ZAMdc8V4T8U/8Ag7x/bQ1T&#10;Xnufg3+zF8L9A0kQqz2XiG6vdYuo92cHzobmzU/dbH7nnI9OfmP4w/8ABw5/wV0+Jun6hpFz+1zc&#10;aJY6qrefp/hXwzp+nSWKMDhYLmKD7XEAASGMxfI6184av8S/2xf23fHGleBNc+JPxN+M3ir7NL/Y&#10;Oj3+tal4gvgv+sb7MjtLJ8oOfkGAOf4jX0p+zb/wbuf8FXv2kJtH1wfs/wAvgfR9Wim83XPiVqCa&#10;P9jeIuGWexPmagm9k+Q/ZWDFlcEI28fe/wCzF/wZ8+AdOt4Na/bI/a31rVbp7cSPoPw30+Ozis7n&#10;fyv268WY3cJTAwbWBs4wQBg/pd+yh/wTB/YF/YiaG+/Zo/Ze8M+H9UtzJ5PiOe3e/wBWQSIqSKt9&#10;dtLcIjKozGsgTr8vJr3qvmD9ur/gsN+wR/wT0juNH+OnxjivvFcG3/igfCMa6jrWSkcg82FGCWYM&#10;UqyK908COnKsxwD+TXib9qz/AIKaf8HMHxjb9lz4N+FG+F3wDhvra78UahaRS3VjbQQ7STqV9+6/&#10;tGcyHfBp8QhV38pnXbbSXifsf+wt+zH8Mf2Cvhta/sU/Cqx1A6DoNmdV0PXNYaz+1ax9onk+1+c0&#10;Lq9xcQzbDJJ9nhiSG8sokLlH2+60UUUUUUUUUUUUUUUUUUUUUUUUUUV/Pb/wUF/4IG/8FRf2sf8A&#10;gph8TPif8Nvgvpum+C/F3jSe80vxlrXjHTI7VLdhlZ2himkux0K7fs+8bu3Obvwi/wCDP/8Aa81b&#10;XGtvjp+1b8OPDemrZsIb/wAJWuoa3crLnIQRXMViqxnLZIkJ4GF5OPpH4Q/8GgX7IWg6FHb/AB2/&#10;al+InifUkYgzeF7LT9FtHjJBKmGaK9lBOBkrMPYA19bfBn/ggt/wSQ+Bevf8JR4U/Yr8N6pqDWYt&#10;pJvGF1da5E67ixb7PqE01ujksx3JGp5wMDivqX4f/Dn4e/CbwlZ+APhZ4E0bwzoOnR+Xp+i+H9Li&#10;s7S1XOdscMKqiDPYAVs18+/tI/8ABVf/AIJz/sknVbT48/theCtL1LQ72O01rw7p+p/2pq9hLIAV&#10;E2n2ImuoxtZWLNEFVSGYgHNfAv7Sn/B3j+zF4SnbRf2S/wBnHxR8QJvtU8K654kv4tE0+aIKfLur&#10;ZQJ57hGbBMcqWrbCCSpKg/n/APED/gsP/wAFt/8AgqZ8Rofgp8GPE3iSzkvYo7mTwT8DdHuNLa2W&#10;JhA88twjSXy27GdfN8+5NspZCVXC19R/8E6/+DTXxZq93Y/Er/gpN44XS7FZobj/AIVj4O1FXuLj&#10;a6O0N9fR5jhjYoyOlq0jvHLlbmJgQf2x+DPwV+E/7O/wy0n4NfA74f6X4X8L6HbmHS9F0e1EUMIL&#10;F3bjl5HdmkeRiXkd2d2ZmJPzL4D/AGltJ/aP/wCCzuqfDb4UWNrrXhz4FfBPV9I8Z+LLC6Lx2fiT&#10;WdY0mUaSw27S8dvorMzIzBZPOifZJC619hUUUUUUUUUUUUUUUUUUUUUUUUUUUVwnxk/ak/Zl/Z0+&#10;xf8ADQf7RfgTwJ/aTsmn/wDCZeLrLS/tTAZIj+0ypvIHULmvDvjB/wAFxf8Agkz8D5LOPxn+3N4M&#10;vjfyGO3/AOENkuPEQDAZ+c6VFc+UMd32j3r59+Jf/B1z/wAEtfBes/2d4FtfiV48s/Lz/bXhnwnD&#10;b2ithSqn+07m0myd3UREcH2z8z/Ff/g8fvFt9Tsfgv8AsIJDIyt/YOqeLPHgZmHGHnsoLZccMvyL&#10;dcnI3Dgn5Y+LP/B0x/wVj+KMlpc+C/GXgv4fw2efOPg3wPDIt6xJAWT+12vcYPH7to+QB1zXy14w&#10;/af/AOCi/wDwUA8UR/BrxL8Zvip8WL3XtSa+tfAtvr2o6tFdXESvJJJBp8G5ECAO22KLbGo6IBX0&#10;N+zR/wAG2f8AwVa/aT0+z1LVPhRYfDPRbrT/ALRZap8StYWyuFUSbBB9kgSa9t5doBxPBH8qAbhk&#10;Fv0u/ZT/AODSv9i74X3X/CQftXfFrxN8WNQM0p/s2xRvDmlmNl+QMlrK92ZUYkiRLqNT8uY+Dn9L&#10;vgl+z78Cv2a/Bv8Awrz9nv4O+GfBOhtcG4k0vwtokFjDNOUVDNIsKr5krKiBpGy7bRknFbXjnx74&#10;G+GHhO+8e/ErxnpPh3QtMh83Uta1zUYrS0tI8gb5JpWVI1yQMsQMkV+Qf/BQD/g4S8e/tQ+NIP2C&#10;P+CMXhTW/EXjPxbfLpq/EKK1+zySRtAzyrpUMu2SEr8wlvrlYkt0gndQFMd3F90f8EhP+Caulf8A&#10;BM/9luP4da/rll4g+IXia+OsfEjxXawn/Tb9x8ttHK6iWW2t1JSNpMF2aaYpE07xr9VUUUUUUUUU&#10;UUUUUUUUUUUUUUUUUUV/Jp/wWC8HePPiP/wV4+NPgr4d+HdQ1vWr74gXUOnaLo1k93d3TfI4WOKM&#10;bnYleignjODtyMj4R/8ABG//AIKl/GPxK3hLwN+wl8SrCWOGTzJPGGgS6FbNHwMrcamIIy3cASbu&#10;Pl7g/SHwY/4NWf8AgqV480NtY8YwfDv4e3n2hUks/E3i5p7l4wW+ZP7Ngu4v4uQZFz2xk4+tvg5/&#10;wZ7/AA20/U0u/wBoX9tvXtasZLVWuNN8H+E4dNuEutuC4u7qa6V0A45t1Y9z2r66/Z5/4N0f+CTX&#10;7Pk2l60P2dZPG2uaaztJrnxA1u41H7e7LtL3NkGSwlOOg+zBQQCACAR9gfCv4Q/Cb4F+Crb4bfBL&#10;4X+HfB3h2zkkez0DwrosGn2UDSO0kjJBAiRqWdmZiAMsxJySTXRV80ftN/8ABYj/AIJqfsjSzaZ8&#10;Y/2t/C39sW+oy6fP4d8N3DazqMF5GpZree3sVle0bjbuuBEgYgFgTX5nftd/8Hf2qvG2g/sMfsre&#10;Qr/Z2XxV8VLj5kVlYyp/Z1lJtzjYUm+1uPvboe1fNXwW/Yt/4LVf8F8fH2k/E/4+fErxJb+A4riG&#10;aDx341h+w6PbwnZFLJpWmwpHHPM0KOCbaNInkj2zzoxyf29/4Jt/8Ek/2T/+CZng7Z8JfDQ1jxzq&#10;Gmi18UfErWrdG1TVFLiR4lI4tbbeqYt48AiKIyNNInmn6goooooooooooooooooooooooooooooo&#10;rzf4s/tk/sh/ATXYfC/xz/ao+HHgzVLiPzLfTfFXjew0+4lX+8sc8qsw+gNfNfxZ/wCDib/gkb8J&#10;Z9S0u6/affXtS05X2WHhrwnqd0t8yrkrb3f2dbOX/eE+z1YV8p/Gf/g8P/Zr8OR2b/Ab9jfx34m3&#10;tjUD4w1yx0NYMjP7s232/wA045OdgGDzxXx38fP+Dsj/AIKSfEez1bQ/hNofw/8Ahzb/ANp7tK1L&#10;Q9De/wBUhhDt+5kfUHltXyo+aQWwLBSyBQRXyz46/aV/4Kh/8FQ/FWqfDfVviF8XvjCdRaHWNW8E&#10;6HDfXtknktGsdwNKsk+zWyK6r8yQqgZg33nJP1h+yp/wai/8FAvjNCl1+0R4p8P/AAd0mRZIZl1C&#10;8TXNWCmIlGS2s5vIZCz7Dvu4pF2k7OAD+r/7E3/BvV/wTe/Yxv7fxm/w0m+JPjCHfs8T/Ejyr77P&#10;v8lmWCzWNLWILJD5iSNE88ZdgJiDivuOiiiiiiiiiiiiiiiiiiiiiiiiiiiiiiv5o/8Ags//AMFT&#10;/wDgopp37enxM+A3hv8AbH8beGfC/g/xtc23hXTfB+sNoTwohULE82n+RLdjaWO2d5MkDHIr4V+N&#10;H7Rv7SH7QV1aTftAfH7xp47XTXkawHi/xXdaoLaTaQHQ3UjCM7W/hHGWwQCc3/hD+yH+1d8e9Km8&#10;T/AT9m74heOrG3uRHcXng/wTfahbxTOG+V5beJgnU8FgBycYGa+sfgl/wbPf8Fcvi7rsT6z8H9I+&#10;HlheWCyx6z438VWflg8kRtBZvcXUbY42tCOTzg42/YHwD/4M77u4vNI8RftU/tf6fGvlsniLwv4B&#10;8LGXzFIG1YNSvJFAwwBLNYnIyCOcj7e/Zv8A+Dcj/glD+ztLpms3nwFuviJrmlyzuutfEzWZNT+1&#10;eZvG2exXy9PlCq+F3WuV2o2S6hh9peBvAXgb4YeErHwD8NPBek+HdB0uHydN0XQ9NitLS0jyTsih&#10;iVUjXJJwoAya1qKKKKKKKKKKKKKKKKKKKKKKKKKKKKKKKK+VviB/wRL/AOCXvxX+Pt9+058TP2Vb&#10;LXvGWqawdT1K91XxJqs1reXJOSZbFro2kiZ58toinH3a9d+FP7Fv7HPwI8Uf8Jv8D/2TPhn4N1ry&#10;Wh/tjwp4D0/Trry2+8nm28KPtOeRnBr0yiiiiiiiiiiiiiiiiiiiiiiiiiiiiiiiiiiiiiiiiiii&#10;iimySRwxtLK6qqrlmY4AHrXN2nxq+Dd/rzeFrH4teGZtUUkNpsOvW7XAI6jyw+79K6aiiiiiiiii&#10;iiiiiiiiiiiiivyg/wCDtv8AZZm+K/7FXgv9pbSLK6mu/hf4wNtqkizqLe20nVRHDLM6fed/tkGm&#10;xoVPyiaQlT1X50/4M9fj6NB+NHxe/ZWuI9WeDX/Dtp4o0tpr8fY7SWxnFrdKsJbiaUahb5kVAWWy&#10;w5ISMn7s/wCDmL9ou/8AgD/wSc8YaJoOo6hZ6p8R9WsfCNjeaeFJijnZrm7WQMDmKSytLqBhjnzw&#10;MjOR/Nr+zX8a3/Zp/aP8B/tH6DorXdx4D8aaXr0Vit40YvFtrmOZrd5AjFRIF2HAzsbIUgEn+z/R&#10;da0fxHo9p4h8ParbX+n39tHc2N9ZzrLDcQuoZJEdSVdGUhgwJBBBFfyBft5/GrW/28f+ChnxA+MX&#10;glL7xc3j74hTweDYbXRH+3Xmn+aLTSIo4UXd5otltIwhUuSNrKzEZ/rC/ZH/AGfNF/ZP/Ze+H/7N&#10;WgXNvc2/gfwhYaM19a2Qt1vpoIFSa6MYZtjTSh5WG5jukbLMck/yz/8ABZjUVT/gqB8ereHV7uGR&#10;viRfcLMwEQVvvD5uPnweBjrwxNf03f8ABM5pH/4Jv/s+tMzM5+CPhQszZyT/AGPa+vP518D/APB3&#10;y5T9hT4ct9lSUL8V4yd/b/iWX3T35r8eP+Cdn/BKv9qb/gptJ4ssv2bLvwmsnguOxl1UeJNSe0+S&#10;8Epg2FIpPMw1vNk/L/CMDBB+k9Z/4NVf+Cqljpt3qYt/hzqcsNuZLex03xg0c00wBIVPOgSME8DD&#10;Mq5GSRk188/CT9tv/gpp/wAEnvj3cfD7w98XfEfh3UvA/iWS18QfDbXNVlvdFkmjZVltp7Tf5EqS&#10;KFXz7ds7G3wzISjr/Up+xn+054U/bM/ZW8B/tReDIbaCz8aeG7fUJtPtdQ+1rp12RsurEzbE8x7e&#10;4Wa3Zti5aFvlXoPkn/gu/wD8Fkbj/gmZ8N9F+GfwUtdK1H4seOIZJtLXUnWaHQNNRtr6hLbBg8sk&#10;jB4rdW2xGRJZHZ1t2gm/Bnwbof8AwUt/4LQftB/8IgmueM/it4qkkur2RtY1n/QNAglfMkytKy22&#10;m2v3sRRrGrNtjjjJ2Rn6wv8A/g0k/wCCmml6XdXtp8UvgrefZbOR7XTbHxPqgmunxny0MmmxpESB&#10;sGZNoz8zY5r5L8HfHT/gpf8A8Ed/jtefDLwx408a/C7xHoWtedrnhK+mE2l3rvGYRNLaGRrS+jeN&#10;gEm2ygAJJFIWUOv9Gv8AwRs/4Kk+Gf8Agqf+yyvxNvNH0/Q/Hnhu4j034geG9Puw8MF0Y90d5bqz&#10;NKtpcAOY/MyVeKeIPN5Jmf63oooooooooooooooooooorzH9tP8AZx0r9rz9kv4ifsz6sunr/wAJ&#10;p4RvdNsbnVLUzQWd68RNpdMgILeTcCKYYIO6IYINfy8/8EZfjFrH7J//AAVc+DXjTxPpt9Zo3jIe&#10;GNfs9SZtPFuL5G0qV7gHgLAbkSmNz8rWwJJI3D7a/wCDvT9oYeLf2mvhX+yxpywtb+EfCN14h1Ke&#10;21AMzXWoT+UsEkWMRyRQ2AlUsdzJedAp3H50/wCCon/BNi4/ZE/4J6fsk/H+x8OyzX3ibwTdW/ja&#10;9t9JW1ht726nk1vTraYNljdLBf3ds0rtl00xcKg+Vf0r/ZW/4KTSaL/wa/an+0O/io2fir4b/Dm8&#10;8BrP4VULPouqIy6XozEysQJUgutKuJH6ZdmCD/Vj8v8A/g3L/Zgg/ah/4Ko+CZtWtV1DRfh3DJ41&#10;1hpNUlt23WJjFkyKMMzJqM9g5jJ2mONgxIyh/qar+R3/AILKp5P/AAVQ+Os0lrEzN8SNQ8ppmwpw&#10;fukgZBJJx9OvIFf06f8ABM+VZ/8AgnD+z9Mn3X+CPhRhnHfR7X0JH5E/U18D/wDB3zI0f7Cnw5Ko&#10;pz8WIhliQF/4ll9yT6Y6+oz9K/PP/ggP/wAFeP2df+CWV58UtV/aE8F+Otcg8eQ6MNFXwdY2V00D&#10;2hvfNEv2m7g25+0RbVUsThsheN36Qp/wd3f8E4JF3RfAn45Mu/azL4c0U7TxnP8AxNuMZGc9K/ED&#10;/gol+1zfft+ftt+P/wBrSHwoui2fizVIv7N05WIlis7a1itrZZeXUy+RboZCp273LJ8pAP8AUP8A&#10;8EmP2Yda/Y5/4Jy/Cf8AZ88UW93b6xpXhr7drtjfbPMsdQv55dQurQ7CVIhnupYQQTlYwSSSTX8/&#10;3/By9418SeIf+CwXxM0jX/EVxLb+HdH0HT9CjlkLLZWraTY3ZiTLLsBuLq4kCghd0rk8tiv1x/4N&#10;dPgD4F+F/wDwSw8P/GHRNOj/ALf+J2u6nqXiK8kgj84fY72fTYLUSqodoY1tXlVGJ2yXVwwwZGz+&#10;jNfjt/wd/fs9eBdU/Z0+Fn7VEFoIPFej+Ox4U+0Qwwr9t0+8s7q72zMVEkvkyWTGJPMVE+13J2ku&#10;MfM3/BoV4x8VWH7fnxA8A6X4m1D/AIR3VPhFdX+paX9oVbe4vbbU9NitrhoxnLpHc3aKxbgSv13n&#10;H9EVFFFFFFFFFFFFFFFFFFFFFfyu/wDBwr+zBcfsuf8ABVL4gQaJpTWek+P7yLxro0kl4s0lwNSZ&#10;mvJODmNTqMd+FjO0hYgc7WVhzmmeIvH/APwW5/4K6eH9b8ceGIbO7+LXjbSrXxVpfhG5aEWujW1t&#10;b293LCZmc+ZFp1nJMzMDyOAM7a/e/wD4OEv2ZYf2m/8AglH8TLSz06xm1fwJZx+NNFuL+6eFLRtN&#10;Jlu5FZQfnOnm+jUEYLSgZX7w/m/8K/tdeOdF/YE8XfsInxNqsOkeI/iho/ipUt2jjtnENpe295DO&#10;cjf5znSZVHzIv2EPgNgH9of+DR79l+TwT+zR8RP2s9c0iaC48e+JotG8Pvd2cf7zTdOjJe5hmBLM&#10;st3czxOvA3aepOSOP11r+Rr/AILNm1j/AOCrPxwc3uGHxK1ArH5bn5sjgbRg8EE5IwAeDxX9O3/B&#10;MoIv/BNz9nxYgu0fBDwnt8v7uP7HtentXwV/wd6pM37Cvw5kgxuT4rRnLMFXnS74fN7c8jPPQ8V8&#10;M/8ABuP/AMExf2Sv+CjGsfGGy/ao8IahqsHg2LQzoMOleIJ7IQtcm+MrMIWByfJi+Un5SnAGTX6i&#10;f8Qw/wDwSMEbQp8H/Eqxsc+Wvja9wGwBn7/XCivU/wBmD/ghz/wTA/ZF8c6b8UfhJ+zFZy+JtH2t&#10;peueJtYvNWktJVkSRLiKK7mkhhnRo12TRxrImCFYAkH6zr+cH/g6w/ZO8W/B/wDb+j/ap/s67uPD&#10;fxW8P2kkeqHHl2+qafbxWc9kNhZ1xbw2cyllAkNxKEJ8p69o/wCDaD/gsz8D/gz8Nrz9gP8Aa3+J&#10;2l+FbW11W81f4c+Ltc1SG20qGCZRPdaVcTOES1kE/wBouY5ZHKTG4ki3RyJCk/7g+JPHfgjwb4Ou&#10;viL4v8ZaVpXh+xsjeXuu6lqEUFnb2wXcZnmdgiRhed5IGOc1/PP/AMHKP/BWn4cfttePNC/ZT/Zn&#10;8XSap4B+H+qT3mveJrEpJZ69rRH2dHt8qGa2tY2mRblJNlwbyQoPLiiml9b/AODQf9kTxenjT4kf&#10;t0a9Z3lho8ehnwR4dXdE1vqUkk9veXkigHehg+zWag7dji5IDFoXUfulRRRRRRRRRRRRRRRRRRRR&#10;RX55/wDBdX/gjB43/wCCp0vw98Y/Bjxp4P8ADfibwet/ZaldeJLGUHULGcwyRL58EbyfuJIpSkbK&#10;V/0uVgVOQ/kv/BF7/g3j+L3/AATp/bB/4aa+P/xH8C+JoNL8J3tj4YtPDrXj3FjqU7RRm73Twxj/&#10;AI9PtUJ6k+f09P1e1jR9K8Q6RdaBr2mwXljfW8lveWd1EJIp4XUq8bqeGVlJBB4IOK/n78R/8Gff&#10;7YEGs6hpng/9qL4bzaKbyYafcXn9o2txLASwR5YUt5USQjaSquwUgjcw5P7XfsDfsu6f+xZ+xn8O&#10;P2YLKOx+0eEfC8FvrU2mySNb3WqSZmv7mMygPslu5biUAgYEmMLjA9er8Rf2/P8Ag2M/a+/aw/bJ&#10;+In7SPgL46/DXTdL8ZeKrjVLGz1i41H7RbxuQVVgls6h8jJ2sR6dsfrx+yT8Itc/Z9/ZU+GXwF8T&#10;6jZ3mpeCPh7ougaheafv+zzz2djDbyPHvAbYzRkruAOCMgGvmv8A4Ljf8E0Pi9/wVD/Z48JfB34P&#10;eOvDeg3vh/xsutXV14mkuFhkiFncwbF8iN2LbpweQBgHviuE/wCCEX/BHn46/wDBKrVPihffGX4n&#10;eFPESeOLfRYtNXw1Jcs0H2M3hkMhnhjwGNyuFG4Ahjxmv0Roorzn9qr9kz9n79tb4OX3wH/aV+HN&#10;r4k8N3syTrbzs0c1pcJny7i3mQiSCVQzAOjAlXdDlHdW/GP9qL/gz8+LUPiT+0f2Nf2q/DuoaVca&#10;hI66X8SreexuNMh2r5bfabOG4S+l3A7j5FsBgYzk48tP/Bop/wAFJhdvKPi/8EpWEe1ZLrxPqxBO&#10;c5J/sosTz3GMgHFe6fsff8Ggk1j4gs/FX7eH7Sen31na3ztN4N+GtrL5d7CNrLv1K6SN41dvMEkc&#10;dsH2nKTqzZX9mfgz8GPhZ+zx8LdE+CnwS8DWHhvwr4dshaaPoumxbYreMEsTySzuzFneRizyO7O7&#10;MzMx6eiiiiiiiiiiiiiiiiiiiiiiiiiiiiiiiiiiiiiiiiiiiiiiiiiiiiiiiiiiiiiiiiiiiuE+&#10;MnxB+NXgjVvD9r8Jv2fJPHFpqDal/b13H4ptdOOkLBp1xPa4S4/4+Dc3ccFoApAi+0ea52RsDv8A&#10;wz17xl4p+G/h/wATfEXwGfCviDUtDtLrXvDB1SO+/si8khV5rP7REBHceVIWj81AFfZuXgityiii&#10;iivK/wBlf9pZ/wBpa1+IF03gpdF/4QX4qa34NULqRuftw0+VY/tfMUflGTd/qvn244dwc1reJ/jg&#10;/hz9pzwX+zoPC6zL4u8FeItfOsnUNrWh0u60aAQCHyz5nm/2sW3712fZwNr+ZlO+ooorhf2dvjS3&#10;x7+H+oeOW8NrpX2Hx14o8O/ZVvvtAf8AsfXr/SfP37EwZfsXnGPB8sy7Nz7d7Y/xJ/aSk+H37Vfw&#10;u/ZmTwSLxfiRoviTUG1z+0jH/Zv9lJYts8nymE3m/bcZ8yPZ5fR93y+pV5brPxZ/aVsfinN4S0r9&#10;kuS+8Mx+NNN02LxcvjqxjEujzabJcXWr/ZWHmD7NeqlmbUnzJRJ5yEqpWvUqKKK4f9nv4yv8dvAW&#10;oeNpPDa6UbHxx4n8PfZVvTcbxpGu3+kifcY0wZRZecUwfLMuzdJt3te+GXi74meKtR8WW/xF+ETe&#10;FbfR/FUth4XuW16C9/4SDTFt7d01PbDzah5pJ4vIkzIPs+88SKB1Vcl4O8Z/E/W/in4y8IeKvgzN&#10;ofhvQzp//CKeLn162uF8S+dAXuSttGfNtPs8gER87HmE7k+UV1tFFee/tP8Ax1l/Zy+FcPxLh8JD&#10;W2m8ZeGtC+wtqH2XA1bXLHSjPv8ALf8A1IvfO2bf3nlbNybt6+hV5f8AsqftHS/tMeF/F3iOXwUu&#10;hnwt8UPEvhAQrqRuvtQ0nU57EXefKj2eaIfM8vDbN23e+Nx9Qooooooor4a+H3wg8W/8FGfjR8bP&#10;GPxM/au+Nng3TPhz8YL3wP4T8K/DH4iS+H7CGztNN02V7iX7HFHNczzT3E0haaSQIpVIwig7va/+&#10;Ca8fiCy/ZWXw54l8deJPEs2g/Ejx1olvrfjDXJ9S1K5tLHxbq9nbefczs0kzLBBEgZj91QBgAAe9&#10;V4z4K8V+Ibv/AIKGfEzwPceJ9Ql0nT/gz4GvrPRZLpza2txcat4tjmuI4ydqySpbQI7ABmW2iBJC&#10;KB7NXyPqvwU8d/tuftRfGDTviV+038SPCvhH4X69Y+FvBvhf4V+L7vw2TNcaDpWq3Op31zZyia9n&#10;336wxRuVgijgP7p3ldz1f/BMf4x/EX4rfBXxl4b+KHjHUfE2pfDj4zeL/A8PijWPswvdXs9M1aeC&#10;1nuBawxQ+cIPKjdkjXe0RcgMzAfRtfLX/BLRJY9J+Pyytk/8NS+NiPmzgG7jI/Sum+KJb/h538FQ&#10;CMf8KV+Ix9z/AMTTwd7dPx9Ovb3+vj3xVpHxF/b5/bB+KHwIv/2pPEXw88A/BO+0WxuPCvwq8Zf2&#10;X4j8Q6le6bFqJvtSuY4xdWWnCO5FvbwwSJ9oltrqR5CIkjVPhTrXjf8AYu/bz8FfsRy/tK+OPil4&#10;R+JXgTXdZ0vSvHBXWtc8GXmn3UUguJ9UQLO2l3Ud3Lbo18sjJcWUMUc587yl+w68N/4J4qF+AOvA&#10;Rbf+L4/E/gMG/wCZ717nj1646jODzXKftGkn/gqV+zGodf8AkS/iKdp6n91on+Ne3/tBfE24+Cnw&#10;F8b/ABktNJS/l8JeEdS1qOxkkKLcNa2sk4jLAHaGKbc44zX50a5+zN8S/G//AASMn/4KK+K/2/8A&#10;9pib4kat+zv/AMLCuItN+LlxpWmxarLoX9oeTFp+npb28NukrbFiRV+RQCxbLH9Ra+W/+Cgnjf4i&#10;a58c/wBn79jzwb8T/E3grS/i94u12Hxd4k8GahBa6qNP07QL29FpBPLDI1v5s6wbpodkyrEQjpvL&#10;A+CPgz4i/srfty2P7N2k/H3xf4z+Hnjv4Y614ptdJ+I2uT61qegarpeoaPaOLXUrhzcPaXEWqBnt&#10;5zL5ctuGjeMSujfUlfD/AOyl4B/bz+KPg7xl4f8Ah/8AHvwj8Kvh9b/HTx9/Z+r6H4T/ALa8U6oP&#10;+E6157wh78iw04ZKxR7rW+LBWlJTcqDprD4JfEL9jH9p74PzeE/2rPil44034q+NNU8PfEDTfih4&#10;rbWIrhk0HWdYt76zjKxw6XJHLYCExWcUMDxS4aLdGjj66r5s+APjvx1rP/BT39o74f6z4x1O68P6&#10;H4E+Htxoei3GpPJa6fNcjXvtMkMJYrC0vkw72UAv5SZzsGPpOvjH4Ufs8fED9t7UPHf7QnxQ/bI+&#10;Lvhu8tvif4k8NeCNF+GPjSTRNL8OWGha9e6bC5tE8yDUbqZrV5p5L5LhG8wRLFHHGqV7F/wTd+OH&#10;jn9pL9g34T/HH4nahDeeIvEXgmyuNcv7eONFvLsJsluAsSrGnmMpk2IoVS+1QABWT/wU5kWP9lmz&#10;Z84/4XF8Nhxnv440MV9BV8xf8ErjJ/wq/wCLQkTbj9p74lYx6f8ACT33P+f/AK1fTtFFFFFFFfJd&#10;v+zx+3n+zF8YviVrv7G1p8HPE3g34n+Nn8Y3mm/EbWNX0nUdH1aaztba7jSa0t7yO7t5DaJMmY4G&#10;iaWRD5g2sM34QfDX/grT+z3ous/DvwH4E/Z11zRLjx54o16w1TVvHWvWd1Kmra7fartkgj0qVIip&#10;vSm0SyY2/fb7x6j/AISX/gs9gf8AFlf2Yeh3f8XP8RdeMD/kCfXn2HHPHG6R8P8A/gsZon7Qvif9&#10;oW2+G37NUt14l8GaF4dk0mT4leIRDBHpl5q9ys6t/Y2d0h1ZlYYwBCvJziu0XxJ/wWYx83wZ/Zj/&#10;AA+JniLj/wAoteY/AH9ryz/Y0+PHxm8O/wDBUPxJ4N+E/if4heKrXxj4W1OLXp5PDOuabBoGjaVL&#10;Hp2oXcUJkuYJbIedaPHHMpuI3RJI5Fkbmf2CbT/gplo/gbx/8SP2dPhN8JbrwH8SvjZ4x8Z+Ebj4&#10;pa/4h0HWZtNv9YuHtpZLL+yXaCOWFY5o95DmOVWKgEZ9yHiX/gs6Rg/BX9mFTt5P/C0PERw3/gkH&#10;Fd1+w7+zh4w/Zs+EGpab8UfEuk6v428ZeMdW8X+Or3w7Zy2+mjVdRuDNLDZxzO8gt4V8uFGkYvII&#10;vMYKXKLl/tcfAb9ofxX8SfAX7Sv7J3i/wza+OPANrq2lN4d8dLMui69pGqNYteQTTW0ck9rOkmn2&#10;k0M0aOAY3jdGWUlebk8S/wDBZj/ll8F/2Y/4fvfE7xF68/8AMF9OnqfTrXkv7QH7Kn/BVX9pLxTo&#10;fjp/DX7P/wAL/HWhyW8WjfGDwH4+1241vSrQXMcs1s1tNpEUOp2j4k3WF0/kSE5Ox8SK39lj9mD/&#10;AIKufsqWniLW9L+Gn7Ofi7x1441GPUviN8TvE3xO8Q/2t4nvki8qN5QuilLe3hjAjgsoNtvbR5WN&#10;FLOz+s3HiT/gtA1vttPgz+zAkpQ/PJ8TPETKrdjgaKNw/EZ9q9V/ZI+Cvi34AfAyz+H3xA8Z2niD&#10;xDca5rWu+IdV0/T2tbWXUNV1a71S5SCJndkhSa8kjjDMW2IpY5JrD+LfwB8d+Of22fg1+0Hot5p8&#10;egeAPDni2y12G4uHW4kl1JNNW28lAhVwDayltzLgYxknFemfEnwB4b+LHw61/wCFnjK2km0fxNot&#10;1pWrQwzGN3triFoZVVhypKOwBHI618Twfsff8FRdP/Ye1D/gnH9u+Ad94LtfhBe+ANB8eQ6prdlq&#10;k9omkyWFhPNpzW1xFBKwEAmK3UyoTJIivhYW9SPib/gtH5igfBL9l/Zvwzf8LS8R5C+oH9icn2yP&#10;rXhn7S+v/to/Dj9rP9nL9rf9vbwT8LvDfwy+GvjbW4da8TfDXWtb1ttKOqeHr6xgub9JdMhFpafa&#10;Ghia5JMcbTIZCiksOo8V/tEfFD9rD9ujQPir/wAEvdP+H/xI0r4b/DfxB4c8ZeOfE3iK6tfDMd7q&#10;l9od3Hp1nfWVvcm8vUj03zJY4kaOFJUEkiSOkbemN4n/AOC0GzKfBL9mDd6H4peIsdfX+w/SuO+B&#10;PgL/AILF/AvwNqHgvTfhf+zPqC3njLxJ4hE03xK8QoRJq+tXuqvFxopwI3vWjDclggJAJIpnxM+H&#10;/wDwWS+Jnjj4b+Pb34Zfsy2lx8O/F9xr1vaw/EnxCyXrS6NqWlmFmOi5UBdRaXIGd0SjoSR2x8S/&#10;8Fmw3y/Bb9mJl28/8XO8RD5v/BIeP/1+1eZ/D/4H/wDBYT4fftR/Ej9p+z8A/s13V58SND8OaZea&#10;TJ8RfECRWKaT9vCOjjRiXaT7e+QQAPKXHUkekyeJv+C0WVEXwU/Zf77i3xQ8R+vH/ME9K80/ZD/b&#10;t+DP7HfgDxh8A/2/fHWifDL4p6T8RPFHiHUfC081xMmt2us6/qOo2t3oWYhNq9tJ57xIIYjOJIXj&#10;kijkGysb/gnX4S/4LC/Bf9hj4V/DPRPgN8CbKz0zwXZC1s/GnjjX7DV7aOSMSrDe2q6Q4t7lA+2S&#10;LcdjKVJyDXpXjH4Q/wDBT39pqbw58Nf2itE+AXhTwPaeOtB8QeJL7wf4g1vWdUuotJ1S21SG1t4r&#10;mzs4oWluLOGNpneTy42kKxu23H11XjP7EP7P/jn9nbwR458PePbzT5p/Enxn8ZeK9P8A7OuHkCWO&#10;qa3dXtsrlkXEoimXcoyFPAY4zXs1FFFFFFFFFc78WfhP8OPjr8Nta+EHxe8H2ev+GfENi9nrOj36&#10;FormFuqnBBBBwQwIZSAQQQDS+A/hR8Ofhfe+ItR+H3hCz0mbxb4hk13xG1mpUX2pSQQwSXLjON7R&#10;28IYgDJTccsWJ6GiiiiiiiiiiiiiiiiiiiiiiiiiiiiiiiiiiivDv2pv21rj9mD4meC/h3H+y98U&#10;fHsfi/T9au31T4f+G/7Qi03+z7Q3Igl+df30+DHEmRvbjPauo/ZD/aIl/av/AGdPDP7QE3wj8U+B&#10;W8RW80jeFvGen/ZtQsvLnkhy6f3H8vzI243xSRtgbsD0miiihmCjcxwBySe1fnDd/wDBwy3j+4k8&#10;Qfsh/wDBLv8AaO+Lvglrue303x54d8A3a6fqbRSOjSQFIJT5Z2ZAl8uVSdrxxsCo/QrwL4ivPGHg&#10;nR/FuoeHbzR7jVNLt7ufSdQjK3Fk8kauYJQQCHQnawIBBB4Faleb/td/tDv+yf8As3+K/wBoaL4R&#10;+KvHTeGbFJ18K+C9O+1ahel5kiBRO0aeZ5ssnPlwxyybW2bT1Xwt8dH4ofDLw78Sz4O13w7/AMJF&#10;oNnqf/CP+KNP+y6npnnwpL9lu4NzeTcR79kke47XVlycZrer5v8A23f+CjXhP9ib44fAr4I+Ivhj&#10;qWvXHxy8cp4a03ULG+ihj0mRrqxt/OlVxmRc3ynC4PyEdSK+kK8F/wCCbn7eHhj/AIKPfsvWH7T3&#10;hH4f6h4Zsr/VLuyXStSu0mlRoHCliyADBzxxWr+3F+2BJ+xR8JtL+Kifs6/Eb4mf2l4ssNEbQ/hn&#10;4fOpX1sLgvm5eMMMRjZ5a/355reLK+bvVP2Y/wBsJ/2lPir8Wvhc37OvxG8F/wDCq/Fw0Ndc8aeH&#10;zZ2PiQfvB9p0+TcfOj/deZx/ywuLSXP7/Yns1FFfGv7a3/BZX4ffsr/tBTfslfCX9mD4ofG74l2G&#10;gwa1rvhr4W6D/aH9j2MrhQ10Yi8sT4eB9vlFdlzCSw3qD7B+wl+1n43/AGx/hHqXxN8e/speP/g/&#10;eaf4km0uPwz8RtHmsr25jS3t5RdxpLHGzQs07RhgCC8EgBOK9qrwPwt+3p4Z8Uf8FHPEn/BOmH4c&#10;6lDq3hv4bx+L5vFDXUZtJomntYfswj++JAbpWyeMKfUV75RRXG/tF/GPTv2df2fPHf7QWsaLNqVn&#10;4F8G6p4hutPt5Vjkuo7K0luWiVm+VWYRlQTwCcmsn9kH9o/Rf2vP2ZvBn7S/h3w5caRY+M9FTUbX&#10;TbudZJLdWJG1mXgnjtXpFeF/8E5/24/Dv/BRL9lrSf2ofC3w/wBQ8MWeq6heWiaRqd0k00Zt5miL&#10;FkABDFcjjoa90ooooooor809M+OH/BSL/goZ/wAFG/2gPgZ+yt+3Tp/wN8C/Ae60fRls1+FOneIZ&#10;9ZurhbgyzytduGRvNtrlcpIiCIW4EW/zZG7r/g3i/bM/aV/bk/Yq8UfFv9qb4mDxV4g0/wCKmo6N&#10;Z6gNHsrLy7OGx091i2WcUSHEk0zbipb58E4AA+8q+L/+Ch/7WH7QPwN/4KG/sffA34V+PV0vwr8U&#10;fE3iK18eaWdOtJv7Thto9OMCb5oXli2m4lOYXjJ3fMSAMe/ftyfEfxn8HP2KPjB8Xfhxqv2DxD4V&#10;+FviDWNBvvs8cv2e9ttNnmgk2SKyPtkRW2srKcYIIyK8o/4InftJ/GL9rz/gmP8ADP8AaI+P3jce&#10;IvF3iL+2v7W1gafb2vn+RrV9bRDyraOOJdkUMafKi52ZPJJP1Le2/wBrs5rTft82Nk3YzjIxmvzf&#10;+BX/AASG/wCCqP7HP7Pdp8A/2VP+C0dvp+g+G7W+fwv4e1T9n/Sni+0Tzz3TLNeTT3M6q9zO7M+2&#10;TYrYVCFCV9Df8Ea/2rPit+2t/wAE3Phr+0V8cb2xu/Fmr2t/a65fafZrbx3klnqNzZrcGNCUSSRI&#10;EeQRhY/MZ/LSNNqL9PV8D/txfGf/AIKCfGX/AIKdeE/+Ccv7E37TGi/BvT4PhDN4+8YeOLrwXa69&#10;eTwm+nsUtoba7UxNtmW2P3ojslmYuTGkb3P+CUfxm/bR1T9sn9qT9k39rv8Aan/4WwvwivPCUXhv&#10;X/8AhB9O0PH9o2l9czjybJB2SBcO8hHlbgV3lR92V+X/APwXuab/AIb6/wCCfcaGPafj9CWEmOo1&#10;fw/yB64zz2/Gv1Ar87v+DXadrn/gk5oVwzZ8zxprTLgEDabgFcDsMY47dK6z/gqN+0X+2VF+17+z&#10;t+wN+xR8cNL+GutfFq812/8AEnjbUPCtvq0tnY6bZify4obkPG29RcEqUDM6QATQqZC3nP8AwT9/&#10;aD/4KC+Ff+C0XxK/4J4ftX/toN8XvDvhL4O/8JFZX3/Cu9J0EfbJbjSDG+yzjMgKR3k8e1pWVvvb&#10;c42/pXXyd/wVW/aT+N/7OE/7OP8AwpTxqdFXxz+1B4W8J+LgNPtrj7fot4t19otf38Unlbykf7yP&#10;ZINvyuMkH6xr8/8A4v8A/BHD9qPUP+Cj3xG/4KOfsp/8FK2+FOvfEPQ7PSbnSW+D9nrq21rDZ6dA&#10;0fmXl4EcPJpsUuViRlztDY3Fo/8Agnr+1r+2r4P/AOCm/wAUf+CV/wC2V8YtO+LFx4c8Cw+NPDPx&#10;Ng8L2ug3JtidNhks5LK0BiKF74MrlhIrwy5MiSxrB+glfnD8IIVj/wCDpD4qTLu3Sfss2+/5BjA1&#10;HR8c/i3TrjnoK/R6vzV+M3xP/wCClP7bf/BVj4ufsP8A7Ln7a1j8B/Bfwb8KaFdXGqWfgOz1+81q&#10;+vre3uwzJcmNowFndDtmCAQx5jkMrmP2z/gjF+0j+1D+0B8B/iP4T/bD8aaP4n8dfCT44+Ivh9qf&#10;irRdOjtI9Z/s827faGiiSONDuuHjGyNMxxxll3lyfUP+Cmc32f8A4JvftBXBkRPL+CPixt0mNq40&#10;e65Oe1cb/wAEV5Xm/wCCVPwLlkTazeA7csuc4O9+M9/rX1BX59/8GxCRxf8ABIvwdHDGyKPEuuYV&#10;mJI/06T1r9BKKKKKKKK/Mmy+EH/BSD/gnF/wUZ/aB+Of7M37B9v8dvBPx+1HRNUt9QtfiZY6FNo9&#10;5D9sD2863KSPgSXUpLCMxCMwt5gYyRJ4r/wSi1v/AIK+/wDBLn9n/XP2fU/4I1a946TWPHd14h/t&#10;lPipp+mLEJrS1g8lYTDcFsG0Dby67jKcqMZP09/w85/4LAFio/4IEa3/AKzaN3x4sOnPzf8AIP6d&#10;PU89OM1xeh+Av+Ck/wDwUe/4KLfs/wD7Qf7TH7Ay/AXwH8CZ9d1O5uNQ+I1jrNzrN3dQW6RwRLBG&#10;kq/vYYG+aJYzElwWlD+VE32N/wAFNgrf8E2/2hFddyn4H+LMr6/8Se6r8z/+CM37dP8AwUf+C/8A&#10;wTU+G/w1+BH/AASQ1j4seFdLGsDS/H1v8WLHTE1TfrN9JLi2ezdo/Kld4Tk/MYSwABAr6db/AIKf&#10;f8Ffvl2f8EAvEPP3t3x204bTx/04nI57ehxnjMF5/wAFOv8Agsfc2txb6Z/wQL1u1naFltLq5+OG&#10;nzRxyFflZ4xZoWUMclQ6kgHBBNeJ/wDBNz4z/wDBXb/gnj+xj4Q/ZHtf+CKHiPxg3hma/aTxDN8X&#10;tP08XJur+e7J8j7NOYwnn7APMcts3ZGcD3F/+Cn3/BYNUUj/AIN/9fLbcsv/AAvjTuD6f8eHPf2/&#10;nXg03xo/4LFR/wDBSdf+CiMX/BEXWpHb4Mj4fv4O/wCFx6eNq/2p/aH277X9kOT/AMs/J8kf3vMP&#10;CiH9l/4s/wDBZX9nn9sT49/tVax/wRh1XXm+OV5odz/Y9t8VLCyXQY9MguYIoTKYZjdu6Truk2wq&#10;DGSFw21foR/+Cm3/AAV+RY2/4cG6027O9V+PFjkemM6dg59yMD8q8q8efCT/AIKR/wDBVj9uf9nH&#10;4kftBfsCXX7P/g34C+NpvFGqaxqHxGstcbV5FmsbqC2ihhjgkVmksFjLYdFWd2bBRFk/VWvgv/g2&#10;3+F3xJ+En/BLHwz4d+KPw+1rw1qF14k1a9t9P17TprW4e2knzHN5cwD7JANysQA6kMuVZSZv+Cqv&#10;7PP7aMf7Xv7O/wDwUE/Yp+BWl/FDVPhBN4gs/EXgW+8UQ6VNd2eo2awebBLPhBtjNypbczrI9uVh&#10;mXzAvyt4QvP+CvXwu/4Kt+NP+Cmw/wCCOWr6lJ48+F8PhpvBdr8WtNC6dtfTiJnvRbnzHI08ExCE&#10;bBMAW3Iyn6Zh/wCCnH/BXWXJf/ggb4gj+XKh/jlp+Tx04sTg9O/XPYAnwP8Abs+M3/BYP9tCL4Qm&#10;z/4Ira94Zf4WfGzQviAyyfFrTrxdUGmtL/oJ/wBGj8nzRL/rgJDHtyI3PT3kf8FOv+CvwkQP/wAE&#10;Bdf2s3zMvx4047BnuPsI7emajT/gp7/wWFKtu/4IA65uDYUL8etPwwx1ydPGOeP1r5q8BeKv+CxX&#10;gj/gqh42/wCCmN3/AMEbdavl8XfDaLwjb+B4Pilp8X2BEfT3Nw160TeexeyfCiCMBZlGSUJf6X/4&#10;eef8FgNqt/w4B8Qc53KfjxpuR6f8uOD+dfOPhTxz/wAFf/CX/BUnxV/wUmX/AIIva9df8JJ8K4vB&#10;y+C/+FqaYn2dhcWk5uvtvkEuP9DC+X5Kf6zO47efo+L/AIKef8FfmfE//BATxAi7vlYfHbTm455P&#10;+gfyzwecV4H/AME8/wBt/wAMeD/+Cyn7TvxQ/b/0/wAO/s5+JPF/hDwyy+E/Hfj218mH7HYW8ZVL&#10;6UQQTM0IjuAqgNtdxg+U5GX/AME8P28v2yPh5r/7SOo/sVf8E4Lr4/eBfFH7VfjLX7Tx5o/xMtdI&#10;t2+0yWxjhjimtZWlHkLbzebuAIuAAPl59Y/aZ/bT/wCCvX7Sf7Nfj/8AZ4n/AOCE/iLRI/H3gnVv&#10;Dk2rf8Lq025bT1vrOa2+0CH7Igm2CQN5e9Nx+Xco+YYf7FP7U3/BYf8AY4/ZO8A/svt/wQ+1/wAU&#10;SeC/DsOmt4hl+NGnWf25kOTI0ItJfKJLH5Qz9OvOB6Trv/BTb/gs9c6fJp3hX/ggdqlvqVzHJFZ3&#10;l98b9Pmt7aYp+7lkjFrF5kYcjK+ZESoPzITkex/8EV/2PPib+wt/wTh+H/7P/wAarS3tfGFut7qP&#10;iOxtb5LmOyuLu7lnW28yMbC8cTxRyeWXj81ZPLkkTa5+qqKKKKKKKKKK+KfgP8G/+C6Oj+IPhPe/&#10;tBftb/CLU7HRfGmvT/Fq10fQ2Ya9oM8Fp/ZttB/xL4GW5t5hffvEe3UK9u0gu9rxt6J/wVH/AGYv&#10;2sv2w/2b1/Z5/ZX+P2h/D2HxPq66d8RtT1fR/tcl14Znhlhvbe3Gxv3pWQEJmIybdnnwgkt6l+yr&#10;+zR8MP2Of2d/CX7MvwbsZofDvg/SVsrFrrYZ7lyzSTXUxjVEM00zyTSFVVTJKxCqCAPQKKKKKKKK&#10;KKKKK+Nbj4K/8FtpPG8l1b/tj/C2Pw3/AMNGLrcNifC4a+/4V35zE6K0/wBjEfneVsG0RefuDH+0&#10;gCAv2VRRRRRXi/7Vf/BO79ib9t2Wxvf2pP2cvD/iy/01Y0sdYnjkttQihRpGW3F3bPHOYN0sjGAu&#10;YizFipPNemfDb4Y/Db4N+CrL4b/CL4faL4W8O6b5n9n6D4d0uGys7bzJGlk8uGFVRN0ju7YA3M7M&#10;ckk1uUUUUUUUUUUUUUUUUUUUUUUUUUUUUUUUUUUUUUUUUUUUUV//2VBLAwQKAAAAAAAAACEA6FbI&#10;DeMCAADjAgAAFAAAAGRycy9tZWRpYS9pbWFnZTIucG5niVBORw0KGgoAAAANSUhEUgAAADYAAACM&#10;CAYAAAFAE2pYAAAAAXNSR0IArs4c6QAAAARnQU1BAACxjwv8YQUAAAAJcEhZcwAADsMAAA7DAcdv&#10;qGQAAAJ4SURBVGhD7ZuNkYMgEEYp4Uq4OijIOq4Eq7EZi/H8ARWEVZcNZp3vzTC5HFmfn2CM0ZiB&#10;4FqnMWbo3d+eoHNqewScKdA58mhnEw30xPwfm5gFE9cWmwKdI090UhwKpwmRGveYwyuMadyjnR9z&#10;BIV702Ru43elHefrlAGFBCgkUFL4YNG0Azede5IhLOqaueDsPSbo9S++XbQ2Yh3Xor61wQspG70e&#10;GVDkQJEDRQ4UOVDkqFfE5ctk44HVH+5KOV3CIvLC5YM/F1IWnI64hJY6SzghL9ttvridfL7JkpH1&#10;bsHH8yQv5MCrYgKZCJCJAJkIkIkAmQiQiQCZCJCJ8G7ZX61WM9kvZBJ8mcyfaVJfjF/kTNZtMuap&#10;7Q5a1jWLpHGPhdlo2ZbIJbTt0sGDkjmBG6tNzCYv85vQbzr/vOA7l7zMJzk29ldKGVnfJiRbY5KW&#10;tXZZaLzJ1tnJm5ZpWT6B3+/oy/EZ8mP2ASATATIRIBMBMhEgEwEyESATATIRIBMBMhEgEwEyESAT&#10;ATIRIBMBMhEgE+HlsuSV1w+0n5rJalJ1yGqCYNpAsCz+qmTYmtJr56UUBiPu5he45aGEkmDd+nuI&#10;NUgU9MFs/GDhFNymXvh/W3IPQgnMYOTIRCNp2+GBbJxgF1Y8Cl7ycx0md4P16z0bd1vl/e1esPkH&#10;zbuVpUciGtm6h4Abwfp2sPsVvbLvxIeDesN2NdhxCl5dx/gAXml/47x5qADBtIFg2kAwbSCYNhBM&#10;GwimDQTTBoJpA8G0gWDaQDBtIJg2EEwbCKYNBNMGgmkDwbSBYNpAMG0gmDYQTBsIpg0E0waCaQPB&#10;tIFg2nhxsHdizD8MJ1uTGrezlAAAAABJRU5ErkJgglBLAQItABQABgAIAAAAIQA9/K5oFAEAAEcC&#10;AAATAAAAAAAAAAAAAAAAAAAAAABbQ29udGVudF9UeXBlc10ueG1sUEsBAi0AFAAGAAgAAAAhADj9&#10;If/WAAAAlAEAAAsAAAAAAAAAAAAAAAAARQEAAF9yZWxzLy5yZWxzUEsBAi0AFAAGAAgAAAAhABcB&#10;Xi++AwAAxwoAAA4AAAAAAAAAAAAAAAAARAIAAGRycy9lMm9Eb2MueG1sUEsBAi0AFAAGAAgAAAAh&#10;ACvZ2PHIAAAApgEAABkAAAAAAAAAAAAAAAAALgYAAGRycy9fcmVscy9lMm9Eb2MueG1sLnJlbHNQ&#10;SwECLQAUAAYACAAAACEAQxMeD90AAAAFAQAADwAAAAAAAAAAAAAAAAAtBwAAZHJzL2Rvd25yZXYu&#10;eG1sUEsBAi0ACgAAAAAAAAAhABsudVvSWAAA0lgAABUAAAAAAAAAAAAAAAAANwgAAGRycy9tZWRp&#10;YS9pbWFnZTEuanBlZ1BLAQItAAoAAAAAAAAAIQDoVsgN4wIAAOMCAAAUAAAAAAAAAAAAAAAAADxh&#10;AABkcnMvbWVkaWEvaW1hZ2UyLnBuZ1BLBQYAAAAABwAHAL8BAABRZ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alt="شعار المنظمة العالمية للملكية الفكرية (الويبو)" style="position:absolute;left:14501;width:13271;height:126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cNu6wwAAANoAAAAPAAAAZHJzL2Rvd25yZXYueG1sRI/disIw&#10;FITvF3yHcATv1lQRka5RFkFUxL+q94fmbFu2OalNrPXtjbCwl8PMfMNM560pRUO1KywrGPQjEMSp&#10;1QVnCi7n5ecEhPPIGkvLpOBJDuazzscUY20ffKIm8ZkIEHYxKsi9r2IpXZqTQde3FXHwfmxt0AdZ&#10;Z1LX+AhwU8phFI2lwYLDQo4VLXJKf5O7UbDfuudh3WSbW3Nc7a7XbTQaHy5K9brt9xcIT63/D/+1&#10;11rBEN5Xwg2QsxcAAAD//wMAUEsBAi0AFAAGAAgAAAAhANvh9svuAAAAhQEAABMAAAAAAAAAAAAA&#10;AAAAAAAAAFtDb250ZW50X1R5cGVzXS54bWxQSwECLQAUAAYACAAAACEAWvQsW78AAAAVAQAACwAA&#10;AAAAAAAAAAAAAAAfAQAAX3JlbHMvLnJlbHNQSwECLQAUAAYACAAAACEAmXDbusMAAADaAAAADwAA&#10;AAAAAAAAAAAAAAAHAgAAZHJzL2Rvd25yZXYueG1sUEsFBgAAAAADAAMAtwAAAPcCAAAAAA==&#10;">
                  <v:imagedata r:id="rId10" o:title="شعار المنظمة العالمية للملكية الفكرية (الويبو)"/>
                </v:shape>
                <v:shape id="Picture 3" o:spid="_x0000_s1028" type="#_x0000_t75" alt="عربية" style="position:absolute;width:5143;height:133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2DrmwgAAANoAAAAPAAAAZHJzL2Rvd25yZXYueG1sRI/BasMw&#10;EETvgf6D2EJvsZw0hOJGCaW0YOgpTtzz1trYptZKSGpi/30VCOQ4zMwbZrMbzSDO5ENvWcEiy0EQ&#10;N1b33Co4Hj7nLyBCRNY4WCYFEwXYbR9mGyy0vfCezlVsRYJwKFBBF6MrpAxNRwZDZh1x8k7WG4xJ&#10;+lZqj5cEN4Nc5vlaGuw5LXTo6L2j5rf6M4lSNz97V5dhdKsPnKrF1+l76ZV6ehzfXkFEGuM9fGuX&#10;WsEzXK+kGyC3/wAAAP//AwBQSwECLQAUAAYACAAAACEA2+H2y+4AAACFAQAAEwAAAAAAAAAAAAAA&#10;AAAAAAAAW0NvbnRlbnRfVHlwZXNdLnhtbFBLAQItABQABgAIAAAAIQBa9CxbvwAAABUBAAALAAAA&#10;AAAAAAAAAAAAAB8BAABfcmVscy8ucmVsc1BLAQItABQABgAIAAAAIQAp2DrmwgAAANoAAAAPAAAA&#10;AAAAAAAAAAAAAAcCAABkcnMvZG93bnJldi54bWxQSwUGAAAAAAMAAwC3AAAA9gIAAAAA&#10;">
                  <v:imagedata r:id="rId11" o:title="عربية"/>
                </v:shape>
                <w10:anchorlock/>
              </v:group>
            </w:pict>
          </mc:Fallback>
        </mc:AlternateContent>
      </w:r>
    </w:p>
    <w:p w:rsidR="008B2CC1" w:rsidRPr="002326AB" w:rsidRDefault="00F0061B" w:rsidP="00F0061B">
      <w:pPr>
        <w:bidi w:val="0"/>
        <w:rPr>
          <w:rFonts w:ascii="Arial Black" w:hAnsi="Arial Black"/>
          <w:caps/>
          <w:sz w:val="15"/>
          <w:szCs w:val="15"/>
        </w:rPr>
      </w:pPr>
      <w:r>
        <w:rPr>
          <w:rFonts w:ascii="Arial Black" w:hAnsi="Arial Black"/>
          <w:caps/>
          <w:sz w:val="15"/>
          <w:szCs w:val="15"/>
        </w:rPr>
        <w:t>LI</w:t>
      </w:r>
      <w:r w:rsidR="00D90B96">
        <w:rPr>
          <w:rFonts w:ascii="Arial Black" w:hAnsi="Arial Black"/>
          <w:caps/>
          <w:sz w:val="15"/>
          <w:szCs w:val="15"/>
        </w:rPr>
        <w:t>/</w:t>
      </w:r>
      <w:r>
        <w:rPr>
          <w:rFonts w:ascii="Arial Black" w:hAnsi="Arial Black"/>
          <w:caps/>
          <w:sz w:val="15"/>
          <w:szCs w:val="15"/>
        </w:rPr>
        <w:t>A</w:t>
      </w:r>
      <w:r w:rsidR="00D90B96">
        <w:rPr>
          <w:rFonts w:ascii="Arial Black" w:hAnsi="Arial Black"/>
          <w:caps/>
          <w:sz w:val="15"/>
          <w:szCs w:val="15"/>
        </w:rPr>
        <w:t>/</w:t>
      </w:r>
      <w:bookmarkStart w:id="1" w:name="Code"/>
      <w:bookmarkEnd w:id="1"/>
      <w:r>
        <w:rPr>
          <w:rFonts w:ascii="Arial Black" w:hAnsi="Arial Black"/>
          <w:caps/>
          <w:sz w:val="15"/>
          <w:szCs w:val="15"/>
        </w:rPr>
        <w:t>38/</w:t>
      </w:r>
      <w:r w:rsidR="001B0886">
        <w:rPr>
          <w:rFonts w:ascii="Arial Black" w:hAnsi="Arial Black"/>
          <w:caps/>
          <w:sz w:val="15"/>
          <w:szCs w:val="15"/>
        </w:rPr>
        <w:t>2</w:t>
      </w:r>
    </w:p>
    <w:p w:rsidR="008B2CC1" w:rsidRPr="00CC3E2D" w:rsidRDefault="00CC3E2D" w:rsidP="00CC3E2D">
      <w:pPr>
        <w:jc w:val="right"/>
        <w:rPr>
          <w:rFonts w:asciiTheme="minorHAnsi" w:hAnsiTheme="minorHAnsi" w:cstheme="minorHAnsi"/>
          <w:caps/>
          <w:sz w:val="15"/>
          <w:szCs w:val="15"/>
        </w:rPr>
      </w:pPr>
      <w:bookmarkStart w:id="2" w:name="Original"/>
      <w:r w:rsidRPr="00CE19F8">
        <w:rPr>
          <w:rFonts w:asciiTheme="minorHAnsi" w:hAnsiTheme="minorHAnsi" w:cstheme="minorHAnsi" w:hint="cs"/>
          <w:b/>
          <w:bCs/>
          <w:caps/>
          <w:sz w:val="15"/>
          <w:szCs w:val="15"/>
          <w:rtl/>
        </w:rPr>
        <w:t>الأصل</w:t>
      </w:r>
      <w:r>
        <w:rPr>
          <w:rFonts w:asciiTheme="minorHAnsi" w:hAnsiTheme="minorHAnsi" w:cstheme="minorHAnsi" w:hint="cs"/>
          <w:caps/>
          <w:sz w:val="15"/>
          <w:szCs w:val="15"/>
          <w:rtl/>
        </w:rPr>
        <w:t xml:space="preserve">: </w:t>
      </w:r>
      <w:r w:rsidR="001B0886">
        <w:rPr>
          <w:rFonts w:asciiTheme="minorHAnsi" w:hAnsiTheme="minorHAnsi" w:cstheme="minorHAnsi" w:hint="cs"/>
          <w:caps/>
          <w:sz w:val="15"/>
          <w:szCs w:val="15"/>
          <w:rtl/>
        </w:rPr>
        <w:t>بالإنكليزية</w:t>
      </w:r>
    </w:p>
    <w:p w:rsidR="008B2CC1" w:rsidRPr="00CC3E2D" w:rsidRDefault="00CC3E2D" w:rsidP="00CC3E2D">
      <w:pPr>
        <w:spacing w:after="1200"/>
        <w:jc w:val="right"/>
        <w:rPr>
          <w:rFonts w:asciiTheme="minorHAnsi" w:hAnsiTheme="minorHAnsi" w:cstheme="minorHAnsi"/>
          <w:b/>
          <w:bCs/>
          <w:caps/>
          <w:sz w:val="15"/>
          <w:szCs w:val="15"/>
        </w:rPr>
      </w:pPr>
      <w:bookmarkStart w:id="3" w:name="Date"/>
      <w:bookmarkEnd w:id="2"/>
      <w:r>
        <w:rPr>
          <w:rFonts w:asciiTheme="minorHAnsi" w:hAnsiTheme="minorHAnsi" w:cstheme="minorHAnsi" w:hint="cs"/>
          <w:b/>
          <w:bCs/>
          <w:caps/>
          <w:sz w:val="15"/>
          <w:szCs w:val="15"/>
          <w:rtl/>
        </w:rPr>
        <w:t xml:space="preserve">التاريخ: </w:t>
      </w:r>
      <w:r w:rsidR="001B0886">
        <w:rPr>
          <w:rFonts w:asciiTheme="minorHAnsi" w:hAnsiTheme="minorHAnsi" w:cstheme="minorHAnsi" w:hint="cs"/>
          <w:b/>
          <w:bCs/>
          <w:caps/>
          <w:sz w:val="15"/>
          <w:szCs w:val="15"/>
          <w:rtl/>
        </w:rPr>
        <w:t>2 يوليو 2021</w:t>
      </w:r>
    </w:p>
    <w:bookmarkEnd w:id="3"/>
    <w:p w:rsidR="008B2CC1" w:rsidRDefault="00F0061B" w:rsidP="0019592A">
      <w:pPr>
        <w:pStyle w:val="Heading1"/>
        <w:rPr>
          <w:rtl/>
        </w:rPr>
      </w:pPr>
      <w:r w:rsidRPr="00F0061B">
        <w:rPr>
          <w:rtl/>
        </w:rPr>
        <w:t>الاتحاد الخاص لحماية تسميات المنشأ وتسجيلها الدولي (اتحاد لشبونة)</w:t>
      </w:r>
    </w:p>
    <w:p w:rsidR="00F0061B" w:rsidRDefault="00F0061B" w:rsidP="00F0061B">
      <w:pPr>
        <w:pStyle w:val="Heading1"/>
        <w:rPr>
          <w:rtl/>
        </w:rPr>
      </w:pPr>
      <w:r>
        <w:rPr>
          <w:rFonts w:hint="cs"/>
          <w:rtl/>
        </w:rPr>
        <w:t>الجمعية</w:t>
      </w:r>
    </w:p>
    <w:p w:rsidR="00A90F0A" w:rsidRPr="00D67EAE" w:rsidRDefault="00D67EAE" w:rsidP="00F0061B">
      <w:pPr>
        <w:outlineLvl w:val="1"/>
        <w:rPr>
          <w:rFonts w:asciiTheme="minorHAnsi" w:hAnsiTheme="minorHAnsi" w:cstheme="minorHAnsi"/>
          <w:bCs/>
          <w:sz w:val="24"/>
          <w:szCs w:val="24"/>
        </w:rPr>
      </w:pPr>
      <w:r w:rsidRPr="00D67EAE">
        <w:rPr>
          <w:rFonts w:asciiTheme="minorHAnsi" w:hAnsiTheme="minorHAnsi" w:cstheme="minorHAnsi" w:hint="cs"/>
          <w:bCs/>
          <w:sz w:val="24"/>
          <w:szCs w:val="24"/>
          <w:rtl/>
        </w:rPr>
        <w:t xml:space="preserve">الدورة </w:t>
      </w:r>
      <w:r w:rsidR="00F0061B">
        <w:rPr>
          <w:rFonts w:asciiTheme="minorHAnsi" w:hAnsiTheme="minorHAnsi" w:cstheme="minorHAnsi" w:hint="cs"/>
          <w:bCs/>
          <w:sz w:val="24"/>
          <w:szCs w:val="24"/>
          <w:rtl/>
        </w:rPr>
        <w:t>الثامنة والثلاثون</w:t>
      </w:r>
      <w:r w:rsidR="00B710E8">
        <w:rPr>
          <w:rFonts w:asciiTheme="minorHAnsi" w:hAnsiTheme="minorHAnsi" w:cstheme="minorHAnsi" w:hint="cs"/>
          <w:bCs/>
          <w:sz w:val="24"/>
          <w:szCs w:val="24"/>
          <w:rtl/>
        </w:rPr>
        <w:t xml:space="preserve"> (الدورة العادية الرابعة والعشرون)</w:t>
      </w:r>
    </w:p>
    <w:p w:rsidR="008B2CC1" w:rsidRPr="00D67EAE" w:rsidRDefault="00D67EAE" w:rsidP="00F0061B">
      <w:pPr>
        <w:spacing w:after="720"/>
        <w:outlineLvl w:val="1"/>
        <w:rPr>
          <w:rFonts w:asciiTheme="minorHAnsi" w:hAnsiTheme="minorHAnsi" w:cstheme="minorHAnsi"/>
          <w:bCs/>
          <w:sz w:val="24"/>
          <w:szCs w:val="24"/>
        </w:rPr>
      </w:pPr>
      <w:r w:rsidRPr="00D67EAE">
        <w:rPr>
          <w:rFonts w:asciiTheme="minorHAnsi" w:hAnsiTheme="minorHAnsi" w:cstheme="minorHAnsi" w:hint="cs"/>
          <w:bCs/>
          <w:sz w:val="24"/>
          <w:szCs w:val="24"/>
          <w:rtl/>
        </w:rPr>
        <w:t xml:space="preserve">جنيف، من </w:t>
      </w:r>
      <w:r w:rsidR="00F0061B">
        <w:rPr>
          <w:rFonts w:asciiTheme="minorHAnsi" w:hAnsiTheme="minorHAnsi" w:cstheme="minorHAnsi" w:hint="cs"/>
          <w:bCs/>
          <w:sz w:val="24"/>
          <w:szCs w:val="24"/>
          <w:rtl/>
        </w:rPr>
        <w:t>4</w:t>
      </w:r>
      <w:r w:rsidRPr="00D67EAE">
        <w:rPr>
          <w:rFonts w:asciiTheme="minorHAnsi" w:hAnsiTheme="minorHAnsi" w:cstheme="minorHAnsi" w:hint="cs"/>
          <w:bCs/>
          <w:sz w:val="24"/>
          <w:szCs w:val="24"/>
          <w:rtl/>
        </w:rPr>
        <w:t xml:space="preserve"> إلى </w:t>
      </w:r>
      <w:r w:rsidR="00F0061B">
        <w:rPr>
          <w:rFonts w:asciiTheme="minorHAnsi" w:hAnsiTheme="minorHAnsi" w:cstheme="minorHAnsi" w:hint="cs"/>
          <w:bCs/>
          <w:sz w:val="24"/>
          <w:szCs w:val="24"/>
          <w:rtl/>
        </w:rPr>
        <w:t>8</w:t>
      </w:r>
      <w:r w:rsidRPr="00D67EAE">
        <w:rPr>
          <w:rFonts w:asciiTheme="minorHAnsi" w:hAnsiTheme="minorHAnsi" w:cstheme="minorHAnsi" w:hint="cs"/>
          <w:bCs/>
          <w:sz w:val="24"/>
          <w:szCs w:val="24"/>
          <w:rtl/>
        </w:rPr>
        <w:t xml:space="preserve"> </w:t>
      </w:r>
      <w:r w:rsidR="00F0061B">
        <w:rPr>
          <w:rFonts w:asciiTheme="minorHAnsi" w:hAnsiTheme="minorHAnsi" w:cstheme="minorHAnsi" w:hint="cs"/>
          <w:bCs/>
          <w:sz w:val="24"/>
          <w:szCs w:val="24"/>
          <w:rtl/>
        </w:rPr>
        <w:t>أكتوبر</w:t>
      </w:r>
      <w:r w:rsidRPr="00D67EAE">
        <w:rPr>
          <w:rFonts w:asciiTheme="minorHAnsi" w:hAnsiTheme="minorHAnsi" w:cstheme="minorHAnsi" w:hint="cs"/>
          <w:bCs/>
          <w:sz w:val="24"/>
          <w:szCs w:val="24"/>
          <w:rtl/>
        </w:rPr>
        <w:t xml:space="preserve"> 2021</w:t>
      </w:r>
    </w:p>
    <w:p w:rsidR="008B2CC1" w:rsidRPr="00D67EAE" w:rsidRDefault="001B0886" w:rsidP="001B0886">
      <w:pPr>
        <w:spacing w:after="360"/>
        <w:outlineLvl w:val="0"/>
        <w:rPr>
          <w:rFonts w:asciiTheme="minorHAnsi" w:hAnsiTheme="minorHAnsi" w:cstheme="minorHAnsi"/>
          <w:caps/>
          <w:sz w:val="24"/>
        </w:rPr>
      </w:pPr>
      <w:bookmarkStart w:id="4" w:name="TitleOfDoc"/>
      <w:r w:rsidRPr="001B0886">
        <w:rPr>
          <w:rFonts w:asciiTheme="minorHAnsi" w:hAnsiTheme="minorHAnsi"/>
          <w:caps/>
          <w:sz w:val="28"/>
          <w:szCs w:val="24"/>
          <w:rtl/>
        </w:rPr>
        <w:t xml:space="preserve">التعديلات المقترح إدخالها على اللائحة التنفيذية المشتركة لاتفاق لشبونة </w:t>
      </w:r>
      <w:r>
        <w:rPr>
          <w:rFonts w:asciiTheme="minorHAnsi" w:hAnsiTheme="minorHAnsi"/>
          <w:caps/>
          <w:sz w:val="28"/>
          <w:szCs w:val="24"/>
          <w:rtl/>
        </w:rPr>
        <w:t>ووثيقة جنيف لاتفاق لشبونة</w:t>
      </w:r>
    </w:p>
    <w:p w:rsidR="002928D3" w:rsidRPr="00BF1404" w:rsidRDefault="00D67EAE" w:rsidP="001D4107">
      <w:pPr>
        <w:spacing w:after="1040"/>
        <w:rPr>
          <w:rFonts w:asciiTheme="minorHAnsi" w:hAnsiTheme="minorHAnsi" w:cstheme="minorHAnsi"/>
          <w:iCs/>
          <w:rtl/>
        </w:rPr>
      </w:pPr>
      <w:bookmarkStart w:id="5" w:name="Prepared"/>
      <w:bookmarkEnd w:id="4"/>
      <w:bookmarkEnd w:id="5"/>
      <w:r w:rsidRPr="00BF1404">
        <w:rPr>
          <w:rFonts w:asciiTheme="minorHAnsi" w:hAnsiTheme="minorHAnsi" w:cstheme="minorHAnsi"/>
          <w:iCs/>
          <w:rtl/>
        </w:rPr>
        <w:t>وثيقة من إعداد</w:t>
      </w:r>
      <w:r w:rsidR="001B0886" w:rsidRPr="00BF1404">
        <w:rPr>
          <w:rFonts w:asciiTheme="minorHAnsi" w:hAnsiTheme="minorHAnsi" w:cstheme="minorHAnsi"/>
          <w:iCs/>
          <w:rtl/>
        </w:rPr>
        <w:t xml:space="preserve"> الأمانة</w:t>
      </w:r>
    </w:p>
    <w:p w:rsidR="009B0855" w:rsidRDefault="001B0886" w:rsidP="00BF1404">
      <w:pPr>
        <w:pStyle w:val="ONUMA"/>
        <w:rPr>
          <w:lang w:bidi="ar-EG"/>
        </w:rPr>
      </w:pPr>
      <w:r>
        <w:rPr>
          <w:rFonts w:hint="cs"/>
          <w:rtl/>
          <w:lang w:bidi="ar-EG"/>
        </w:rPr>
        <w:t xml:space="preserve">أوصى الفريق العامل المعني بتطوير نظام لشبونة </w:t>
      </w:r>
      <w:r w:rsidR="00AE0488">
        <w:rPr>
          <w:rFonts w:hint="cs"/>
          <w:rtl/>
        </w:rPr>
        <w:t>(المشار إليه فيما يلي بعبارة "الفريق العامل")</w:t>
      </w:r>
      <w:r w:rsidRPr="001B0886">
        <w:rPr>
          <w:rFonts w:hint="cs"/>
          <w:rtl/>
        </w:rPr>
        <w:t>، في دورته الثالثة المعقودة يومي 2 و3 نوفمبر 2020، جمعية اتحاد لشبونة ب</w:t>
      </w:r>
      <w:r w:rsidR="00AE0488">
        <w:rPr>
          <w:rFonts w:hint="cs"/>
          <w:rtl/>
        </w:rPr>
        <w:t xml:space="preserve">أن تعتمد، في دورتها الثامنة والثلاثين، </w:t>
      </w:r>
      <w:r w:rsidRPr="001B0886">
        <w:rPr>
          <w:rFonts w:hint="cs"/>
          <w:rtl/>
        </w:rPr>
        <w:t xml:space="preserve">التعديلات المدخلة على اللائحة التنفيذية المشتركة لاتفاق لشبونة بشأن حماية تسميات المنشأ وتسجيلها على الصعيد الدولي ووثيقة جنيف لاتفاق لشبونة بشأن تسميات المنشأ والمؤشرات الجغرافية </w:t>
      </w:r>
      <w:r w:rsidR="00AE0488">
        <w:rPr>
          <w:rFonts w:hint="cs"/>
          <w:rtl/>
        </w:rPr>
        <w:t xml:space="preserve">(المشار إليها فيما يلي بعبارة "اللائحة التنفيذية المشتركة") </w:t>
      </w:r>
      <w:r w:rsidR="00BF1404">
        <w:rPr>
          <w:rFonts w:hint="cs"/>
          <w:rtl/>
        </w:rPr>
        <w:t>والمتعلقة</w:t>
      </w:r>
      <w:r w:rsidRPr="001B0886">
        <w:rPr>
          <w:rFonts w:hint="cs"/>
          <w:rtl/>
        </w:rPr>
        <w:t xml:space="preserve"> بإدراج قاعدة جديدة 2</w:t>
      </w:r>
      <w:r w:rsidRPr="001B0886">
        <w:rPr>
          <w:rFonts w:hint="cs"/>
          <w:vertAlign w:val="superscript"/>
          <w:rtl/>
        </w:rPr>
        <w:t>(ثانياً)</w:t>
      </w:r>
      <w:r w:rsidRPr="001B0886">
        <w:rPr>
          <w:rFonts w:hint="cs"/>
          <w:rtl/>
        </w:rPr>
        <w:t xml:space="preserve"> </w:t>
      </w:r>
      <w:r w:rsidR="00AE0488">
        <w:rPr>
          <w:rFonts w:hint="cs"/>
          <w:rtl/>
        </w:rPr>
        <w:t>(انظر</w:t>
      </w:r>
      <w:r w:rsidR="00AE0488">
        <w:rPr>
          <w:rFonts w:hint="eastAsia"/>
          <w:rtl/>
        </w:rPr>
        <w:t> </w:t>
      </w:r>
      <w:r w:rsidR="00AE0488">
        <w:rPr>
          <w:rFonts w:hint="cs"/>
          <w:rtl/>
        </w:rPr>
        <w:t>الفقرة</w:t>
      </w:r>
      <w:r w:rsidR="00AE0488">
        <w:rPr>
          <w:rFonts w:hint="eastAsia"/>
          <w:rtl/>
        </w:rPr>
        <w:t> </w:t>
      </w:r>
      <w:r w:rsidR="00AE0488">
        <w:rPr>
          <w:rFonts w:hint="cs"/>
          <w:rtl/>
        </w:rPr>
        <w:t xml:space="preserve">14 من الوثيقة </w:t>
      </w:r>
      <w:r w:rsidR="00AE0488" w:rsidRPr="00AE0488">
        <w:t>LI/WG/DEV-SYS/3/4</w:t>
      </w:r>
      <w:r w:rsidR="00AE0488">
        <w:rPr>
          <w:rFonts w:hint="cs"/>
          <w:rtl/>
        </w:rPr>
        <w:t>)</w:t>
      </w:r>
      <w:r w:rsidR="00462E97">
        <w:rPr>
          <w:rFonts w:hint="cs"/>
          <w:rtl/>
        </w:rPr>
        <w:t>. واستندت المناقشات في الفريق العامل إلى مضمون الوثيقة</w:t>
      </w:r>
      <w:r w:rsidR="00462E97">
        <w:rPr>
          <w:rFonts w:hint="eastAsia"/>
          <w:rtl/>
        </w:rPr>
        <w:t> </w:t>
      </w:r>
      <w:r w:rsidR="00462E97" w:rsidRPr="00462E97">
        <w:t>LI/WG/DEV</w:t>
      </w:r>
      <w:r w:rsidR="00462E97">
        <w:t> </w:t>
      </w:r>
      <w:r w:rsidR="00462E97" w:rsidRPr="00462E97">
        <w:t>-</w:t>
      </w:r>
      <w:r w:rsidR="00462E97">
        <w:t> </w:t>
      </w:r>
      <w:r w:rsidR="00462E97" w:rsidRPr="00462E97">
        <w:t>SYS/3/3 Rev.</w:t>
      </w:r>
      <w:r w:rsidRPr="001B0886">
        <w:rPr>
          <w:rFonts w:hint="cs"/>
          <w:rtl/>
        </w:rPr>
        <w:t>.</w:t>
      </w:r>
    </w:p>
    <w:p w:rsidR="009C589E" w:rsidRDefault="00462E97" w:rsidP="00AC740B">
      <w:pPr>
        <w:pStyle w:val="ONUMA"/>
        <w:rPr>
          <w:rtl/>
          <w:lang w:bidi="ar-EG"/>
        </w:rPr>
      </w:pPr>
      <w:r>
        <w:rPr>
          <w:rFonts w:hint="cs"/>
          <w:rtl/>
        </w:rPr>
        <w:t xml:space="preserve">وستكون القاعدة المقترحة الجديدة </w:t>
      </w:r>
      <w:r w:rsidRPr="00462E97">
        <w:rPr>
          <w:rFonts w:hint="cs"/>
          <w:rtl/>
        </w:rPr>
        <w:t>2</w:t>
      </w:r>
      <w:r w:rsidRPr="00462E97">
        <w:rPr>
          <w:rFonts w:hint="cs"/>
          <w:vertAlign w:val="superscript"/>
          <w:rtl/>
        </w:rPr>
        <w:t>(ثانياً)</w:t>
      </w:r>
      <w:r>
        <w:rPr>
          <w:rFonts w:hint="cs"/>
          <w:rtl/>
        </w:rPr>
        <w:t xml:space="preserve"> من اللائحة التنفيذية المشتركة </w:t>
      </w:r>
      <w:r w:rsidR="00AC740B" w:rsidRPr="00AC740B">
        <w:rPr>
          <w:rFonts w:hint="cs"/>
          <w:rtl/>
          <w:lang w:bidi="ar-EG"/>
        </w:rPr>
        <w:t xml:space="preserve">مفيدةً لمستخدمي نظام لشبونة الذين يواجهون أي حالة من حالات القوة القاهرة تمنعهم من اتخاذ الإجراء المطلوب في غضون المهلة المُقرَّرة. </w:t>
      </w:r>
      <w:r w:rsidR="00AC740B">
        <w:rPr>
          <w:rFonts w:hint="cs"/>
          <w:rtl/>
          <w:lang w:bidi="ar-EG"/>
        </w:rPr>
        <w:t>وستمنح تلك التعديلات لأولئك المستخدمين مرونة مماثلة لتلك المتاحة في أنظمة الويبو العالمية الأخرى للملكية ا</w:t>
      </w:r>
      <w:r w:rsidR="00A833F8">
        <w:rPr>
          <w:rFonts w:hint="cs"/>
          <w:rtl/>
          <w:lang w:bidi="ar-EG"/>
        </w:rPr>
        <w:t>لفكرية. وستشترط القاعدة الجديدة</w:t>
      </w:r>
      <w:r w:rsidR="00AC740B">
        <w:rPr>
          <w:rFonts w:hint="cs"/>
          <w:rtl/>
          <w:lang w:bidi="ar-EG"/>
        </w:rPr>
        <w:t xml:space="preserve"> أن </w:t>
      </w:r>
      <w:r w:rsidR="00AC740B">
        <w:rPr>
          <w:rtl/>
          <w:lang w:bidi="ar-EG"/>
        </w:rPr>
        <w:t>يُتَّخذ الإجراء ويُ</w:t>
      </w:r>
      <w:r w:rsidR="00AC740B">
        <w:rPr>
          <w:rFonts w:hint="cs"/>
          <w:rtl/>
          <w:lang w:bidi="ar-EG"/>
        </w:rPr>
        <w:t xml:space="preserve">قدم البرهان </w:t>
      </w:r>
      <w:r w:rsidR="00AC740B" w:rsidRPr="00AC740B">
        <w:rPr>
          <w:rtl/>
          <w:lang w:bidi="ar-EG"/>
        </w:rPr>
        <w:t>في أقرب وقت ممكن في حدود المعقول وبعد انقضاء المهلة المعنية بستة أشهر على الأكثر.</w:t>
      </w:r>
      <w:r w:rsidR="00A833F8">
        <w:rPr>
          <w:rFonts w:hint="cs"/>
          <w:rtl/>
          <w:lang w:bidi="ar-EG"/>
        </w:rPr>
        <w:t xml:space="preserve"> وترد التعديلات المقترح إدخالها على اللائحة التنفيذية المشتركة في مرفق هذه الوثيقة (التعديلات مبيّنة بالتسطير أو الشطب).</w:t>
      </w:r>
    </w:p>
    <w:p w:rsidR="009C589E" w:rsidRDefault="009C589E">
      <w:pPr>
        <w:bidi w:val="0"/>
        <w:rPr>
          <w:rFonts w:eastAsia="Times New Roman"/>
          <w:rtl/>
          <w:lang w:eastAsia="en-US" w:bidi="ar-EG"/>
        </w:rPr>
      </w:pPr>
      <w:r>
        <w:rPr>
          <w:rtl/>
          <w:lang w:bidi="ar-EG"/>
        </w:rPr>
        <w:br w:type="page"/>
      </w:r>
    </w:p>
    <w:p w:rsidR="00A833F8" w:rsidRDefault="00A833F8" w:rsidP="00BF1404">
      <w:pPr>
        <w:pStyle w:val="ONUMA"/>
      </w:pPr>
      <w:r>
        <w:rPr>
          <w:rFonts w:hint="cs"/>
          <w:rtl/>
          <w:lang w:bidi="ar-EG"/>
        </w:rPr>
        <w:lastRenderedPageBreak/>
        <w:t>وأوصى الفريق العامل أيضاً بأن تدخل التعديلات المقترح إدخالها على اللائحة التنفيذية المشتركة بعد شهرين من اعتمادها من قبل جمعية اتحاد لشبونة، أي في 8 ديسمبر 2021 (</w:t>
      </w:r>
      <w:r w:rsidRPr="00A833F8">
        <w:rPr>
          <w:rFonts w:hint="cs"/>
          <w:rtl/>
        </w:rPr>
        <w:t>انظر</w:t>
      </w:r>
      <w:r w:rsidRPr="00A833F8">
        <w:rPr>
          <w:rFonts w:hint="eastAsia"/>
          <w:rtl/>
        </w:rPr>
        <w:t> </w:t>
      </w:r>
      <w:r w:rsidRPr="00A833F8">
        <w:rPr>
          <w:rFonts w:hint="cs"/>
          <w:rtl/>
        </w:rPr>
        <w:t>الفقرة</w:t>
      </w:r>
      <w:r w:rsidRPr="00A833F8">
        <w:rPr>
          <w:rFonts w:hint="eastAsia"/>
          <w:rtl/>
        </w:rPr>
        <w:t> </w:t>
      </w:r>
      <w:r w:rsidRPr="00A833F8">
        <w:rPr>
          <w:rFonts w:hint="cs"/>
          <w:rtl/>
        </w:rPr>
        <w:t xml:space="preserve">14 من الوثيقة </w:t>
      </w:r>
      <w:r w:rsidRPr="00A833F8">
        <w:rPr>
          <w:lang w:bidi="ar-EG"/>
        </w:rPr>
        <w:t>LI/WG/DEV-SYS/3/4</w:t>
      </w:r>
      <w:r>
        <w:rPr>
          <w:rFonts w:hint="cs"/>
          <w:rtl/>
          <w:lang w:bidi="ar-EG"/>
        </w:rPr>
        <w:t>).</w:t>
      </w:r>
    </w:p>
    <w:p w:rsidR="00F0061B" w:rsidRPr="009C589E" w:rsidRDefault="00A833F8" w:rsidP="009C589E">
      <w:pPr>
        <w:pStyle w:val="BodyText"/>
        <w:ind w:left="5534"/>
        <w:rPr>
          <w:rFonts w:ascii="Calibri" w:hAnsi="Calibri" w:cstheme="minorBidi"/>
          <w:rtl/>
        </w:rPr>
      </w:pPr>
      <w:r w:rsidRPr="009C589E">
        <w:rPr>
          <w:rFonts w:ascii="Calibri" w:hAnsi="Calibri"/>
          <w:i/>
          <w:iCs/>
          <w:rtl/>
        </w:rPr>
        <w:t>4.</w:t>
      </w:r>
      <w:r w:rsidRPr="009C589E">
        <w:rPr>
          <w:rFonts w:ascii="Calibri" w:hAnsi="Calibri"/>
          <w:i/>
          <w:iCs/>
          <w:rtl/>
        </w:rPr>
        <w:tab/>
      </w:r>
      <w:r w:rsidR="009C589E" w:rsidRPr="009C589E">
        <w:rPr>
          <w:rFonts w:ascii="Calibri" w:hAnsi="Calibri"/>
          <w:i/>
          <w:iCs/>
          <w:rtl/>
        </w:rPr>
        <w:t xml:space="preserve">إن جمعية اتحاد لشبونة مدعوة إلى اعتماد التعديلات المدخلة على اللائحة التنفيذية المشتركة لاتفاق لشبونة ووثيقة جنيف لاتفاق لشبونة، كما هي واردة في مرفق الوثيقة </w:t>
      </w:r>
      <w:r w:rsidR="009C589E" w:rsidRPr="009C589E">
        <w:rPr>
          <w:rFonts w:ascii="Calibri" w:hAnsi="Calibri"/>
          <w:i/>
          <w:iCs/>
        </w:rPr>
        <w:t>LI/A</w:t>
      </w:r>
      <w:r w:rsidR="009C589E" w:rsidRPr="009C589E">
        <w:rPr>
          <w:rFonts w:ascii="Calibri" w:hAnsi="Calibri"/>
          <w:iCs/>
        </w:rPr>
        <w:t>/38/2</w:t>
      </w:r>
      <w:r w:rsidR="009C589E" w:rsidRPr="009C589E">
        <w:rPr>
          <w:rFonts w:ascii="Calibri" w:hAnsi="Calibri"/>
          <w:iCs/>
          <w:rtl/>
        </w:rPr>
        <w:t>.</w:t>
      </w:r>
    </w:p>
    <w:p w:rsidR="009C589E" w:rsidRDefault="009C589E" w:rsidP="009C589E">
      <w:pPr>
        <w:pStyle w:val="Endofdocument-Annex"/>
        <w:rPr>
          <w:rFonts w:cs="Times New Roman"/>
          <w:rtl/>
        </w:rPr>
        <w:sectPr w:rsidR="009C589E" w:rsidSect="00CC3E2D">
          <w:headerReference w:type="default" r:id="rId12"/>
          <w:endnotePr>
            <w:numFmt w:val="decimal"/>
          </w:endnotePr>
          <w:pgSz w:w="11907" w:h="16840" w:code="9"/>
          <w:pgMar w:top="567" w:right="1418" w:bottom="1418" w:left="1134" w:header="510" w:footer="1021" w:gutter="0"/>
          <w:cols w:space="720"/>
          <w:titlePg/>
          <w:bidi/>
          <w:rtlGutter/>
          <w:docGrid w:linePitch="299"/>
        </w:sectPr>
      </w:pPr>
      <w:r>
        <w:rPr>
          <w:rFonts w:hint="cs"/>
          <w:rtl/>
        </w:rPr>
        <w:t>[يلي ذلك المرفق]</w:t>
      </w:r>
    </w:p>
    <w:p w:rsidR="00F23983" w:rsidRPr="00F23983" w:rsidRDefault="00F23983" w:rsidP="00F23983">
      <w:pPr>
        <w:pStyle w:val="BodyText"/>
        <w:jc w:val="center"/>
        <w:rPr>
          <w:b/>
          <w:bCs/>
          <w:rtl/>
        </w:rPr>
      </w:pPr>
      <w:r w:rsidRPr="00F23983">
        <w:rPr>
          <w:rFonts w:hint="cs"/>
          <w:b/>
          <w:bCs/>
          <w:rtl/>
        </w:rPr>
        <w:lastRenderedPageBreak/>
        <w:t>اللائحة التنفيذية المشتركة</w:t>
      </w:r>
      <w:r w:rsidRPr="00F23983">
        <w:rPr>
          <w:b/>
          <w:bCs/>
          <w:rtl/>
        </w:rPr>
        <w:br/>
      </w:r>
      <w:r w:rsidRPr="00F23983">
        <w:rPr>
          <w:rFonts w:hint="cs"/>
          <w:b/>
          <w:bCs/>
          <w:rtl/>
        </w:rPr>
        <w:t>لاتفاق لشبونة بشأن حماية تسميات المنشأ وتسجيلها على الصعيد الدولي</w:t>
      </w:r>
      <w:r w:rsidRPr="00F23983">
        <w:rPr>
          <w:b/>
          <w:bCs/>
          <w:rtl/>
        </w:rPr>
        <w:br/>
      </w:r>
      <w:r w:rsidRPr="00F23983">
        <w:rPr>
          <w:rFonts w:hint="cs"/>
          <w:b/>
          <w:bCs/>
          <w:rtl/>
        </w:rPr>
        <w:t>ووثيقة جنيف لاتفاق لشبونة بشأن تسميات المنشأ والمؤشرات الجغرافية</w:t>
      </w:r>
    </w:p>
    <w:p w:rsidR="00F23983" w:rsidRPr="00F23983" w:rsidRDefault="00F23983" w:rsidP="00F23983">
      <w:pPr>
        <w:pStyle w:val="BodyText"/>
        <w:jc w:val="center"/>
        <w:rPr>
          <w:rtl/>
          <w:lang w:bidi="ar-EG"/>
        </w:rPr>
      </w:pPr>
      <w:r w:rsidRPr="00F23983">
        <w:rPr>
          <w:rFonts w:hint="cs"/>
          <w:rtl/>
          <w:lang w:bidi="ar-EG"/>
        </w:rPr>
        <w:t>(نافذة اعتباراً من</w:t>
      </w:r>
      <w:r w:rsidR="00BF1404">
        <w:rPr>
          <w:rFonts w:hint="cs"/>
          <w:rtl/>
          <w:lang w:bidi="ar-EG"/>
        </w:rPr>
        <w:t xml:space="preserve"> </w:t>
      </w:r>
      <w:r w:rsidRPr="00BF1404">
        <w:rPr>
          <w:rFonts w:hint="cs"/>
          <w:color w:val="0070C0"/>
          <w:u w:val="single"/>
          <w:rtl/>
          <w:lang w:bidi="ar-EG"/>
        </w:rPr>
        <w:t>[8 ديسمبر 2021]</w:t>
      </w:r>
      <w:r w:rsidRPr="00F23983">
        <w:rPr>
          <w:rFonts w:hint="cs"/>
          <w:rtl/>
          <w:lang w:bidi="ar-EG"/>
        </w:rPr>
        <w:t>)</w:t>
      </w:r>
    </w:p>
    <w:p w:rsidR="00F23983" w:rsidRPr="00F23983" w:rsidRDefault="00F23983" w:rsidP="00F23983">
      <w:pPr>
        <w:pStyle w:val="BodyText"/>
        <w:jc w:val="center"/>
        <w:rPr>
          <w:rtl/>
          <w:lang w:bidi="ar-EG"/>
        </w:rPr>
      </w:pPr>
      <w:r w:rsidRPr="00F23983">
        <w:rPr>
          <w:rFonts w:hint="cs"/>
          <w:rtl/>
          <w:lang w:bidi="ar-EG"/>
        </w:rPr>
        <w:t>[...]</w:t>
      </w:r>
    </w:p>
    <w:p w:rsidR="00F23983" w:rsidRPr="00F23983" w:rsidRDefault="00F23983" w:rsidP="00F23983">
      <w:pPr>
        <w:pStyle w:val="BodyText"/>
        <w:jc w:val="center"/>
        <w:rPr>
          <w:b/>
          <w:bCs/>
          <w:rtl/>
          <w:lang w:bidi="ar-EG"/>
        </w:rPr>
      </w:pPr>
      <w:r w:rsidRPr="00F23983">
        <w:rPr>
          <w:rFonts w:hint="cs"/>
          <w:b/>
          <w:bCs/>
          <w:rtl/>
          <w:lang w:bidi="ar-EG"/>
        </w:rPr>
        <w:t>الفصل الأول</w:t>
      </w:r>
    </w:p>
    <w:p w:rsidR="00F23983" w:rsidRPr="00F23983" w:rsidRDefault="00F23983" w:rsidP="00F23983">
      <w:pPr>
        <w:pStyle w:val="BodyText"/>
        <w:jc w:val="center"/>
        <w:rPr>
          <w:b/>
          <w:bCs/>
          <w:rtl/>
          <w:lang w:bidi="ar-EG"/>
        </w:rPr>
      </w:pPr>
      <w:r w:rsidRPr="00F23983">
        <w:rPr>
          <w:rFonts w:hint="cs"/>
          <w:b/>
          <w:bCs/>
          <w:rtl/>
          <w:lang w:bidi="ar-EG"/>
        </w:rPr>
        <w:t>أحكام تمهيدية وعامة</w:t>
      </w:r>
    </w:p>
    <w:p w:rsidR="00F23983" w:rsidRPr="00F23983" w:rsidRDefault="00F23983" w:rsidP="00F23983">
      <w:pPr>
        <w:pStyle w:val="BodyText"/>
        <w:jc w:val="center"/>
        <w:rPr>
          <w:rtl/>
          <w:lang w:bidi="ar-EG"/>
        </w:rPr>
      </w:pPr>
      <w:r w:rsidRPr="00F23983">
        <w:rPr>
          <w:rFonts w:hint="cs"/>
          <w:rtl/>
          <w:lang w:bidi="ar-EG"/>
        </w:rPr>
        <w:t>[...]</w:t>
      </w:r>
    </w:p>
    <w:p w:rsidR="00F23983" w:rsidRPr="00BF1404" w:rsidRDefault="00F23983" w:rsidP="00F23983">
      <w:pPr>
        <w:pStyle w:val="BodyText"/>
        <w:jc w:val="center"/>
        <w:rPr>
          <w:color w:val="0070C0"/>
          <w:u w:val="single"/>
          <w:rtl/>
          <w:lang w:bidi="ar-EG"/>
        </w:rPr>
      </w:pPr>
      <w:r w:rsidRPr="00BF1404">
        <w:rPr>
          <w:rFonts w:hint="cs"/>
          <w:b/>
          <w:bCs/>
          <w:color w:val="0070C0"/>
          <w:u w:val="single"/>
          <w:rtl/>
          <w:lang w:bidi="ar-EG"/>
        </w:rPr>
        <w:t xml:space="preserve">القاعدة </w:t>
      </w:r>
      <w:r w:rsidRPr="00BF1404">
        <w:rPr>
          <w:rFonts w:hint="cs"/>
          <w:b/>
          <w:bCs/>
          <w:color w:val="0070C0"/>
          <w:u w:val="single"/>
        </w:rPr>
        <w:t>2</w:t>
      </w:r>
      <w:r w:rsidRPr="00BF1404">
        <w:rPr>
          <w:rFonts w:hint="cs"/>
          <w:b/>
          <w:bCs/>
          <w:color w:val="0070C0"/>
          <w:u w:val="single"/>
          <w:vertAlign w:val="superscript"/>
          <w:rtl/>
          <w:lang w:bidi="ar-EG"/>
        </w:rPr>
        <w:t>(ثانيا)</w:t>
      </w:r>
      <w:r w:rsidRPr="00BF1404">
        <w:rPr>
          <w:rFonts w:hint="cs"/>
          <w:b/>
          <w:bCs/>
          <w:color w:val="0070C0"/>
          <w:u w:val="single"/>
          <w:rtl/>
          <w:lang w:bidi="ar-EG"/>
        </w:rPr>
        <w:br/>
      </w:r>
      <w:r w:rsidRPr="00BF1404">
        <w:rPr>
          <w:rFonts w:hint="cs"/>
          <w:color w:val="0070C0"/>
          <w:u w:val="single"/>
          <w:rtl/>
          <w:lang w:bidi="ar-EG"/>
        </w:rPr>
        <w:t>عذر التأخر في مراعاة المُهل</w:t>
      </w:r>
    </w:p>
    <w:p w:rsidR="00F23983" w:rsidRPr="00BF1404" w:rsidRDefault="00F23983" w:rsidP="00F23983">
      <w:pPr>
        <w:pStyle w:val="BodyText"/>
        <w:rPr>
          <w:color w:val="0070C0"/>
          <w:u w:val="single"/>
          <w:rtl/>
          <w:lang w:bidi="ar-EG"/>
        </w:rPr>
      </w:pPr>
      <w:r w:rsidRPr="00BF1404">
        <w:rPr>
          <w:rFonts w:hint="cs"/>
          <w:color w:val="0070C0"/>
          <w:u w:val="single"/>
          <w:rtl/>
          <w:lang w:bidi="ar-EG"/>
        </w:rPr>
        <w:t>(</w:t>
      </w:r>
      <w:r w:rsidRPr="00BF1404">
        <w:rPr>
          <w:rFonts w:hint="cs"/>
          <w:color w:val="0070C0"/>
          <w:u w:val="single"/>
        </w:rPr>
        <w:t>1</w:t>
      </w:r>
      <w:r w:rsidRPr="00BF1404">
        <w:rPr>
          <w:rFonts w:hint="cs"/>
          <w:color w:val="0070C0"/>
          <w:u w:val="single"/>
          <w:rtl/>
          <w:lang w:bidi="ar-EG"/>
        </w:rPr>
        <w:t>)</w:t>
      </w:r>
      <w:r w:rsidRPr="00BF1404">
        <w:rPr>
          <w:rFonts w:hint="cs"/>
          <w:color w:val="0070C0"/>
          <w:u w:val="single"/>
          <w:rtl/>
          <w:lang w:bidi="ar-EG"/>
        </w:rPr>
        <w:tab/>
      </w:r>
      <w:r w:rsidRPr="00BF1404">
        <w:rPr>
          <w:rFonts w:hint="cs"/>
          <w:i/>
          <w:iCs/>
          <w:color w:val="0070C0"/>
          <w:u w:val="single"/>
          <w:rtl/>
          <w:lang w:bidi="ar-EG"/>
        </w:rPr>
        <w:t>[</w:t>
      </w:r>
      <w:r w:rsidRPr="00BF1404">
        <w:rPr>
          <w:i/>
          <w:iCs/>
          <w:color w:val="0070C0"/>
          <w:u w:val="single"/>
          <w:rtl/>
          <w:lang w:bidi="ar-EG"/>
        </w:rPr>
        <w:t>عذر التأخر في مراعاة المُهل لأسباب ناجمة عن ظروف قاهرة</w:t>
      </w:r>
      <w:r w:rsidRPr="00BF1404">
        <w:rPr>
          <w:rFonts w:hint="cs"/>
          <w:i/>
          <w:iCs/>
          <w:color w:val="0070C0"/>
          <w:u w:val="single"/>
          <w:rtl/>
          <w:lang w:bidi="ar-EG"/>
        </w:rPr>
        <w:t>]</w:t>
      </w:r>
      <w:r w:rsidRPr="00BF1404">
        <w:rPr>
          <w:rFonts w:hint="cs"/>
          <w:iCs/>
          <w:color w:val="0070C0"/>
          <w:u w:val="single"/>
          <w:rtl/>
          <w:lang w:bidi="ar-EG"/>
        </w:rPr>
        <w:t xml:space="preserve"> </w:t>
      </w:r>
      <w:r w:rsidRPr="00BF1404">
        <w:rPr>
          <w:rFonts w:hint="cs"/>
          <w:color w:val="0070C0"/>
          <w:u w:val="single"/>
          <w:rtl/>
          <w:lang w:bidi="ar-EG"/>
        </w:rPr>
        <w:t xml:space="preserve">إذا لم تتقيد إدارة مختصة، أو لم يتقيد المستفيدون أو الشخص الطبيعي أو المعنوي بالمعنى المقصود في المادة </w:t>
      </w:r>
      <w:r w:rsidRPr="00BF1404">
        <w:rPr>
          <w:rFonts w:hint="cs"/>
          <w:color w:val="0070C0"/>
          <w:u w:val="single"/>
        </w:rPr>
        <w:t>5</w:t>
      </w:r>
      <w:r w:rsidRPr="00BF1404">
        <w:rPr>
          <w:rFonts w:hint="cs"/>
          <w:color w:val="0070C0"/>
          <w:u w:val="single"/>
          <w:rtl/>
          <w:lang w:bidi="ar-EG"/>
        </w:rPr>
        <w:t>(</w:t>
      </w:r>
      <w:r w:rsidRPr="00BF1404">
        <w:rPr>
          <w:rFonts w:hint="cs"/>
          <w:color w:val="0070C0"/>
          <w:u w:val="single"/>
        </w:rPr>
        <w:t>2</w:t>
      </w:r>
      <w:r w:rsidRPr="00BF1404">
        <w:rPr>
          <w:rFonts w:hint="cs"/>
          <w:color w:val="0070C0"/>
          <w:u w:val="single"/>
          <w:rtl/>
          <w:lang w:bidi="ar-EG"/>
        </w:rPr>
        <w:t>)"</w:t>
      </w:r>
      <w:r w:rsidRPr="00BF1404">
        <w:rPr>
          <w:rFonts w:hint="cs"/>
          <w:color w:val="0070C0"/>
          <w:u w:val="single"/>
        </w:rPr>
        <w:t>2</w:t>
      </w:r>
      <w:r w:rsidRPr="00BF1404">
        <w:rPr>
          <w:rFonts w:hint="cs"/>
          <w:color w:val="0070C0"/>
          <w:u w:val="single"/>
          <w:rtl/>
          <w:lang w:bidi="ar-EG"/>
        </w:rPr>
        <w:t xml:space="preserve">" من وثيقة جنيف في حال تطبيق المادة </w:t>
      </w:r>
      <w:r w:rsidRPr="00BF1404">
        <w:rPr>
          <w:rFonts w:hint="cs"/>
          <w:color w:val="0070C0"/>
          <w:u w:val="single"/>
        </w:rPr>
        <w:t>5</w:t>
      </w:r>
      <w:r w:rsidRPr="00BF1404">
        <w:rPr>
          <w:rFonts w:hint="cs"/>
          <w:color w:val="0070C0"/>
          <w:u w:val="single"/>
          <w:rtl/>
          <w:lang w:bidi="ar-EG"/>
        </w:rPr>
        <w:t>(</w:t>
      </w:r>
      <w:r w:rsidRPr="00BF1404">
        <w:rPr>
          <w:rFonts w:hint="cs"/>
          <w:color w:val="0070C0"/>
          <w:u w:val="single"/>
        </w:rPr>
        <w:t>3</w:t>
      </w:r>
      <w:r w:rsidRPr="00BF1404">
        <w:rPr>
          <w:rFonts w:hint="cs"/>
          <w:color w:val="0070C0"/>
          <w:u w:val="single"/>
          <w:rtl/>
          <w:lang w:bidi="ar-EG"/>
        </w:rPr>
        <w:t xml:space="preserve">) من وثيقة جنيف، بمهلة مُقرَّرة في هذه اللائحة التنفيذية المشتركة لاتخاذ إجراء ما أمام المكتب الدولي، فيُعذر ذلك التأخر إذا برهنت الإدارة المختصة، أو برهن المستفيدون أو الشخص الطبيعي أو المعنوي بالمعنى المقصود في المادة </w:t>
      </w:r>
      <w:r w:rsidRPr="00BF1404">
        <w:rPr>
          <w:rFonts w:hint="cs"/>
          <w:color w:val="0070C0"/>
          <w:u w:val="single"/>
        </w:rPr>
        <w:t>5</w:t>
      </w:r>
      <w:r w:rsidRPr="00BF1404">
        <w:rPr>
          <w:rFonts w:hint="cs"/>
          <w:color w:val="0070C0"/>
          <w:u w:val="single"/>
          <w:rtl/>
          <w:lang w:bidi="ar-EG"/>
        </w:rPr>
        <w:t>(</w:t>
      </w:r>
      <w:r w:rsidRPr="00BF1404">
        <w:rPr>
          <w:rFonts w:hint="cs"/>
          <w:color w:val="0070C0"/>
          <w:u w:val="single"/>
        </w:rPr>
        <w:t>2</w:t>
      </w:r>
      <w:r w:rsidRPr="00BF1404">
        <w:rPr>
          <w:rFonts w:hint="cs"/>
          <w:color w:val="0070C0"/>
          <w:u w:val="single"/>
          <w:rtl/>
          <w:lang w:bidi="ar-EG"/>
        </w:rPr>
        <w:t>)"</w:t>
      </w:r>
      <w:r w:rsidRPr="00BF1404">
        <w:rPr>
          <w:rFonts w:hint="cs"/>
          <w:color w:val="0070C0"/>
          <w:u w:val="single"/>
        </w:rPr>
        <w:t>2</w:t>
      </w:r>
      <w:r w:rsidRPr="00BF1404">
        <w:rPr>
          <w:rFonts w:hint="cs"/>
          <w:color w:val="0070C0"/>
          <w:u w:val="single"/>
          <w:rtl/>
          <w:lang w:bidi="ar-EG"/>
        </w:rPr>
        <w:t xml:space="preserve">" من وثيقة جنيف في حال تطبيق المادة </w:t>
      </w:r>
      <w:r w:rsidRPr="00BF1404">
        <w:rPr>
          <w:rFonts w:hint="cs"/>
          <w:color w:val="0070C0"/>
          <w:u w:val="single"/>
        </w:rPr>
        <w:t>5</w:t>
      </w:r>
      <w:r w:rsidRPr="00BF1404">
        <w:rPr>
          <w:rFonts w:hint="cs"/>
          <w:color w:val="0070C0"/>
          <w:u w:val="single"/>
          <w:rtl/>
          <w:lang w:bidi="ar-EG"/>
        </w:rPr>
        <w:t>(</w:t>
      </w:r>
      <w:r w:rsidRPr="00BF1404">
        <w:rPr>
          <w:rFonts w:hint="cs"/>
          <w:color w:val="0070C0"/>
          <w:u w:val="single"/>
        </w:rPr>
        <w:t>3</w:t>
      </w:r>
      <w:r w:rsidRPr="00BF1404">
        <w:rPr>
          <w:rFonts w:hint="cs"/>
          <w:color w:val="0070C0"/>
          <w:u w:val="single"/>
          <w:rtl/>
          <w:lang w:bidi="ar-EG"/>
        </w:rPr>
        <w:t xml:space="preserve">) من وثيقة جنيف، بما يُرضي المكتب الدولي أن ذلك التأخر كان بسبب حرب أو ثورة أو اضطراب مدني أو إضراب أو كارثة طبيعية </w:t>
      </w:r>
      <w:r w:rsidRPr="00BF1404">
        <w:rPr>
          <w:color w:val="0070C0"/>
          <w:u w:val="single"/>
          <w:rtl/>
          <w:lang w:bidi="ar-EG"/>
        </w:rPr>
        <w:t xml:space="preserve">أو تعطُّلُ خدمات إدارات البريد أو مؤسسات البريد الخاصة أو أنظمة التواصل الإلكتروني بسبب ظروف خارجة عن سيطرة إدارة مختصة، أو ظروف خارجة عن سيطرة المستفيدين أو الشخص الطبيعي أو المعنوي بالمعنى المقصود في المادة 5(2)"2" من وثيقة جنيف في حال تطبيق المادة 5(3) من وثيقة جنيف، </w:t>
      </w:r>
      <w:r w:rsidRPr="00BF1404">
        <w:rPr>
          <w:rFonts w:hint="cs"/>
          <w:color w:val="0070C0"/>
          <w:u w:val="single"/>
          <w:rtl/>
          <w:lang w:bidi="ar-EG"/>
        </w:rPr>
        <w:t>أو سبب آخر من أسباب القوة القاهرة.</w:t>
      </w:r>
    </w:p>
    <w:p w:rsidR="00F23983" w:rsidRPr="00BF1404" w:rsidRDefault="00F23983" w:rsidP="00F23983">
      <w:pPr>
        <w:pStyle w:val="BodyText"/>
        <w:rPr>
          <w:color w:val="0070C0"/>
          <w:u w:val="single"/>
          <w:rtl/>
          <w:lang w:bidi="ar-EG"/>
        </w:rPr>
      </w:pPr>
      <w:r w:rsidRPr="00BF1404">
        <w:rPr>
          <w:rFonts w:hint="cs"/>
          <w:color w:val="0070C0"/>
          <w:u w:val="single"/>
          <w:rtl/>
          <w:lang w:bidi="ar-EG"/>
        </w:rPr>
        <w:t>(2)</w:t>
      </w:r>
      <w:r w:rsidRPr="00BF1404">
        <w:rPr>
          <w:rFonts w:hint="cs"/>
          <w:color w:val="0070C0"/>
          <w:u w:val="single"/>
          <w:rtl/>
          <w:lang w:bidi="ar-EG"/>
        </w:rPr>
        <w:tab/>
      </w:r>
      <w:r w:rsidRPr="00BF1404">
        <w:rPr>
          <w:rFonts w:hint="cs"/>
          <w:i/>
          <w:iCs/>
          <w:color w:val="0070C0"/>
          <w:u w:val="single"/>
          <w:rtl/>
          <w:lang w:bidi="ar-EG"/>
        </w:rPr>
        <w:t>[حدود العُذر]</w:t>
      </w:r>
      <w:r w:rsidRPr="00BF1404">
        <w:rPr>
          <w:rFonts w:hint="cs"/>
          <w:iCs/>
          <w:color w:val="0070C0"/>
          <w:u w:val="single"/>
          <w:rtl/>
          <w:lang w:bidi="ar-EG"/>
        </w:rPr>
        <w:t xml:space="preserve"> </w:t>
      </w:r>
      <w:r w:rsidRPr="00BF1404">
        <w:rPr>
          <w:rFonts w:hint="cs"/>
          <w:color w:val="0070C0"/>
          <w:u w:val="single"/>
          <w:rtl/>
          <w:lang w:bidi="ar-EG"/>
        </w:rPr>
        <w:t xml:space="preserve">لا يُقبَل العذر عن عدم التقيد بأي مهلة بناء على أحكام هذه القاعدة، </w:t>
      </w:r>
      <w:r w:rsidRPr="00BF1404">
        <w:rPr>
          <w:color w:val="0070C0"/>
          <w:u w:val="single"/>
          <w:rtl/>
          <w:lang w:bidi="ar-EG"/>
        </w:rPr>
        <w:t xml:space="preserve">إلا إذا تسلّم المكتب الدولي البرهان المُشار إليه في </w:t>
      </w:r>
      <w:r w:rsidRPr="00BF1404">
        <w:rPr>
          <w:rFonts w:hint="cs"/>
          <w:color w:val="0070C0"/>
          <w:u w:val="single"/>
          <w:rtl/>
          <w:lang w:bidi="ar-EG"/>
        </w:rPr>
        <w:t>الفقرة</w:t>
      </w:r>
      <w:r w:rsidRPr="00BF1404">
        <w:rPr>
          <w:color w:val="0070C0"/>
          <w:u w:val="single"/>
          <w:rtl/>
          <w:lang w:bidi="ar-EG"/>
        </w:rPr>
        <w:t xml:space="preserve"> (</w:t>
      </w:r>
      <w:r w:rsidRPr="00BF1404">
        <w:rPr>
          <w:color w:val="0070C0"/>
          <w:u w:val="single"/>
        </w:rPr>
        <w:t>1</w:t>
      </w:r>
      <w:r w:rsidRPr="00BF1404">
        <w:rPr>
          <w:color w:val="0070C0"/>
          <w:u w:val="single"/>
          <w:rtl/>
          <w:lang w:bidi="ar-EG"/>
        </w:rPr>
        <w:t xml:space="preserve">)، واتُّخِذ أمام المكتب الدولي الإجراء المُشار إليه في </w:t>
      </w:r>
      <w:r w:rsidRPr="00BF1404">
        <w:rPr>
          <w:rFonts w:hint="cs"/>
          <w:color w:val="0070C0"/>
          <w:u w:val="single"/>
          <w:rtl/>
          <w:lang w:bidi="ar-EG"/>
        </w:rPr>
        <w:t xml:space="preserve">تلك الفقرة </w:t>
      </w:r>
      <w:r w:rsidRPr="00BF1404">
        <w:rPr>
          <w:color w:val="0070C0"/>
          <w:u w:val="single"/>
          <w:rtl/>
          <w:lang w:bidi="ar-EG"/>
        </w:rPr>
        <w:t>في أقرب وقت ممكن في حدود المعقول وبعد انقضاء المهلة</w:t>
      </w:r>
      <w:r w:rsidRPr="00BF1404">
        <w:rPr>
          <w:rFonts w:hint="cs"/>
          <w:color w:val="0070C0"/>
          <w:u w:val="single"/>
          <w:rtl/>
          <w:lang w:bidi="ar-EG"/>
        </w:rPr>
        <w:t xml:space="preserve"> المعنية</w:t>
      </w:r>
      <w:r w:rsidRPr="00BF1404">
        <w:rPr>
          <w:color w:val="0070C0"/>
          <w:u w:val="single"/>
          <w:rtl/>
          <w:lang w:bidi="ar-EG"/>
        </w:rPr>
        <w:t xml:space="preserve"> بستة أشهر على الأكثر.</w:t>
      </w:r>
    </w:p>
    <w:p w:rsidR="00F23983" w:rsidRPr="00F23983" w:rsidRDefault="00F23983" w:rsidP="00F23983">
      <w:pPr>
        <w:pStyle w:val="BodyText"/>
        <w:rPr>
          <w:rtl/>
          <w:lang w:bidi="ar-EG"/>
        </w:rPr>
      </w:pPr>
      <w:r w:rsidRPr="00F23983">
        <w:rPr>
          <w:rFonts w:hint="cs"/>
          <w:rtl/>
          <w:lang w:bidi="ar-EG"/>
        </w:rPr>
        <w:t>[...]</w:t>
      </w:r>
    </w:p>
    <w:p w:rsidR="009C589E" w:rsidRPr="009C589E" w:rsidRDefault="00BF1404" w:rsidP="00BF1404">
      <w:pPr>
        <w:pStyle w:val="Endofdocument-Annex"/>
        <w:rPr>
          <w:rtl/>
        </w:rPr>
      </w:pPr>
      <w:r>
        <w:rPr>
          <w:rFonts w:hint="cs"/>
          <w:rtl/>
        </w:rPr>
        <w:t>[نهاية المرفق والوثيقة]</w:t>
      </w:r>
    </w:p>
    <w:sectPr w:rsidR="009C589E" w:rsidRPr="009C589E" w:rsidSect="00CC3E2D">
      <w:headerReference w:type="first" r:id="rId13"/>
      <w:endnotePr>
        <w:numFmt w:val="decimal"/>
      </w:endnotePr>
      <w:pgSz w:w="11907" w:h="16840" w:code="9"/>
      <w:pgMar w:top="567" w:right="1418" w:bottom="1418" w:left="1134" w:header="510" w:footer="1021" w:gutter="0"/>
      <w:cols w:space="720"/>
      <w:titlePg/>
      <w:bidi/>
      <w:rtlGutter/>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B754B" w:rsidRDefault="002B754B">
      <w:r>
        <w:separator/>
      </w:r>
    </w:p>
  </w:endnote>
  <w:endnote w:type="continuationSeparator" w:id="0">
    <w:p w:rsidR="002B754B" w:rsidRDefault="002B754B" w:rsidP="003B38C1">
      <w:r>
        <w:separator/>
      </w:r>
    </w:p>
    <w:p w:rsidR="002B754B" w:rsidRPr="003B38C1" w:rsidRDefault="002B754B" w:rsidP="003B38C1">
      <w:pPr>
        <w:spacing w:after="60"/>
        <w:rPr>
          <w:sz w:val="17"/>
        </w:rPr>
      </w:pPr>
      <w:r>
        <w:rPr>
          <w:sz w:val="17"/>
        </w:rPr>
        <w:t>[Endnote continued from previous page]</w:t>
      </w:r>
    </w:p>
  </w:endnote>
  <w:endnote w:type="continuationNotice" w:id="1">
    <w:p w:rsidR="002B754B" w:rsidRPr="003B38C1" w:rsidRDefault="002B754B"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B754B" w:rsidRDefault="002B754B">
      <w:r>
        <w:separator/>
      </w:r>
    </w:p>
  </w:footnote>
  <w:footnote w:type="continuationSeparator" w:id="0">
    <w:p w:rsidR="002B754B" w:rsidRDefault="002B754B" w:rsidP="008B60B2">
      <w:r>
        <w:separator/>
      </w:r>
    </w:p>
    <w:p w:rsidR="002B754B" w:rsidRPr="00ED77FB" w:rsidRDefault="002B754B" w:rsidP="008B60B2">
      <w:pPr>
        <w:spacing w:after="60"/>
        <w:rPr>
          <w:sz w:val="17"/>
          <w:szCs w:val="17"/>
        </w:rPr>
      </w:pPr>
      <w:r w:rsidRPr="00ED77FB">
        <w:rPr>
          <w:sz w:val="17"/>
          <w:szCs w:val="17"/>
        </w:rPr>
        <w:t>[Footnote continued from previous page]</w:t>
      </w:r>
    </w:p>
  </w:footnote>
  <w:footnote w:type="continuationNotice" w:id="1">
    <w:p w:rsidR="002B754B" w:rsidRPr="00ED77FB" w:rsidRDefault="002B754B"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7C78" w:rsidRPr="002326AB" w:rsidRDefault="00F0061B" w:rsidP="009C589E">
    <w:pPr>
      <w:bidi w:val="0"/>
      <w:rPr>
        <w:caps/>
      </w:rPr>
    </w:pPr>
    <w:r>
      <w:rPr>
        <w:caps/>
      </w:rPr>
      <w:t>LI/A/38</w:t>
    </w:r>
    <w:r w:rsidR="00210D5F">
      <w:rPr>
        <w:caps/>
      </w:rPr>
      <w:t>/</w:t>
    </w:r>
    <w:r w:rsidR="009C589E">
      <w:rPr>
        <w:caps/>
      </w:rPr>
      <w:t>2</w:t>
    </w:r>
  </w:p>
  <w:p w:rsidR="00D07C78" w:rsidRDefault="00D07C78" w:rsidP="00210D5F">
    <w:pPr>
      <w:bidi w:val="0"/>
    </w:pPr>
    <w:r>
      <w:fldChar w:fldCharType="begin"/>
    </w:r>
    <w:r>
      <w:instrText xml:space="preserve"> PAGE  \* MERGEFORMAT </w:instrText>
    </w:r>
    <w:r>
      <w:fldChar w:fldCharType="separate"/>
    </w:r>
    <w:r w:rsidR="0091728F">
      <w:rPr>
        <w:noProof/>
      </w:rPr>
      <w:t>2</w:t>
    </w:r>
    <w:r>
      <w:fldChar w:fldCharType="end"/>
    </w:r>
  </w:p>
  <w:p w:rsidR="00D07C78" w:rsidRDefault="00D07C78" w:rsidP="00210D5F">
    <w:pPr>
      <w:bidi w:val="0"/>
    </w:pPr>
  </w:p>
  <w:p w:rsidR="00D07C78" w:rsidRDefault="00D07C78" w:rsidP="00210D5F">
    <w:pPr>
      <w:bidi w:val="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1404" w:rsidRPr="00BF1404" w:rsidRDefault="00BF1404" w:rsidP="00BF1404">
    <w:pPr>
      <w:pStyle w:val="Header"/>
      <w:bidi w:val="0"/>
    </w:pPr>
    <w:r w:rsidRPr="00BF1404">
      <w:t>LI/A/38/2</w:t>
    </w:r>
  </w:p>
  <w:p w:rsidR="00BF1404" w:rsidRDefault="00BF1404" w:rsidP="00BF1404">
    <w:pPr>
      <w:pStyle w:val="Header"/>
      <w:bidi w:val="0"/>
    </w:pPr>
    <w:r>
      <w:t>ANNEX</w:t>
    </w:r>
  </w:p>
  <w:p w:rsidR="00BF1404" w:rsidRPr="00BF1404" w:rsidRDefault="00BF1404" w:rsidP="00BF1404">
    <w:pPr>
      <w:pStyle w:val="Header"/>
      <w:jc w:val="right"/>
      <w:rPr>
        <w:rFonts w:asciiTheme="minorHAnsi" w:hAnsiTheme="minorHAnsi" w:cstheme="minorBidi"/>
        <w:rtl/>
      </w:rPr>
    </w:pPr>
    <w:r>
      <w:rPr>
        <w:rFonts w:hint="cs"/>
        <w:rtl/>
        <w:lang w:bidi="ar-EG"/>
      </w:rPr>
      <w:t>المرفق</w:t>
    </w:r>
  </w:p>
  <w:p w:rsidR="00BF1404" w:rsidRDefault="00BF1404" w:rsidP="00BF1404">
    <w:pPr>
      <w:pStyle w:val="Header"/>
      <w:bidi w:val="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37F03471"/>
    <w:multiLevelType w:val="hybridMultilevel"/>
    <w:tmpl w:val="9CD628B6"/>
    <w:lvl w:ilvl="0" w:tplc="20CEDDEE">
      <w:start w:val="1"/>
      <w:numFmt w:val="decimal"/>
      <w:lvlText w:val="%1."/>
      <w:lvlJc w:val="left"/>
      <w:pPr>
        <w:ind w:left="6254" w:hanging="360"/>
      </w:pPr>
    </w:lvl>
    <w:lvl w:ilvl="1" w:tplc="04090019" w:tentative="1">
      <w:start w:val="1"/>
      <w:numFmt w:val="lowerLetter"/>
      <w:lvlText w:val="%2."/>
      <w:lvlJc w:val="left"/>
      <w:pPr>
        <w:ind w:left="6974" w:hanging="360"/>
      </w:pPr>
    </w:lvl>
    <w:lvl w:ilvl="2" w:tplc="0409001B" w:tentative="1">
      <w:start w:val="1"/>
      <w:numFmt w:val="lowerRoman"/>
      <w:lvlText w:val="%3."/>
      <w:lvlJc w:val="right"/>
      <w:pPr>
        <w:ind w:left="7694" w:hanging="180"/>
      </w:pPr>
    </w:lvl>
    <w:lvl w:ilvl="3" w:tplc="0409000F" w:tentative="1">
      <w:start w:val="1"/>
      <w:numFmt w:val="decimal"/>
      <w:lvlText w:val="%4."/>
      <w:lvlJc w:val="left"/>
      <w:pPr>
        <w:ind w:left="8414" w:hanging="360"/>
      </w:pPr>
    </w:lvl>
    <w:lvl w:ilvl="4" w:tplc="04090019" w:tentative="1">
      <w:start w:val="1"/>
      <w:numFmt w:val="lowerLetter"/>
      <w:lvlText w:val="%5."/>
      <w:lvlJc w:val="left"/>
      <w:pPr>
        <w:ind w:left="9134" w:hanging="360"/>
      </w:pPr>
    </w:lvl>
    <w:lvl w:ilvl="5" w:tplc="0409001B" w:tentative="1">
      <w:start w:val="1"/>
      <w:numFmt w:val="lowerRoman"/>
      <w:lvlText w:val="%6."/>
      <w:lvlJc w:val="right"/>
      <w:pPr>
        <w:ind w:left="9854" w:hanging="180"/>
      </w:pPr>
    </w:lvl>
    <w:lvl w:ilvl="6" w:tplc="0409000F" w:tentative="1">
      <w:start w:val="1"/>
      <w:numFmt w:val="decimal"/>
      <w:lvlText w:val="%7."/>
      <w:lvlJc w:val="left"/>
      <w:pPr>
        <w:ind w:left="10574" w:hanging="360"/>
      </w:pPr>
    </w:lvl>
    <w:lvl w:ilvl="7" w:tplc="04090019" w:tentative="1">
      <w:start w:val="1"/>
      <w:numFmt w:val="lowerLetter"/>
      <w:lvlText w:val="%8."/>
      <w:lvlJc w:val="left"/>
      <w:pPr>
        <w:ind w:left="11294" w:hanging="360"/>
      </w:pPr>
    </w:lvl>
    <w:lvl w:ilvl="8" w:tplc="0409001B" w:tentative="1">
      <w:start w:val="1"/>
      <w:numFmt w:val="lowerRoman"/>
      <w:lvlText w:val="%9."/>
      <w:lvlJc w:val="right"/>
      <w:pPr>
        <w:ind w:left="12014" w:hanging="180"/>
      </w:pPr>
    </w:lvl>
  </w:abstractNum>
  <w:abstractNum w:abstractNumId="5"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5820061B"/>
    <w:multiLevelType w:val="multilevel"/>
    <w:tmpl w:val="C292DEAA"/>
    <w:lvl w:ilvl="0">
      <w:start w:val="1"/>
      <w:numFmt w:val="decimal"/>
      <w:pStyle w:val="ONUMA"/>
      <w:lvlText w:val="%1."/>
      <w:lvlJc w:val="left"/>
      <w:pPr>
        <w:ind w:left="0" w:firstLine="0"/>
      </w:pPr>
      <w:rPr>
        <w:rFonts w:ascii="Arial" w:hAnsi="Arial" w:cs="Calibri" w:hint="default"/>
        <w:b w:val="0"/>
        <w:bCs w:val="0"/>
        <w:i w:val="0"/>
        <w:iCs w:val="0"/>
        <w:sz w:val="22"/>
        <w:szCs w:val="22"/>
      </w:rPr>
    </w:lvl>
    <w:lvl w:ilvl="1">
      <w:start w:val="1"/>
      <w:numFmt w:val="arabicAbjad"/>
      <w:lvlText w:val="(%2)"/>
      <w:lvlJc w:val="left"/>
      <w:pPr>
        <w:ind w:left="567" w:firstLine="0"/>
      </w:pPr>
      <w:rPr>
        <w:rFonts w:ascii="Arial" w:hAnsi="Arial" w:cs="Calibri" w:hint="default"/>
        <w:sz w:val="22"/>
        <w:szCs w:val="22"/>
      </w:rPr>
    </w:lvl>
    <w:lvl w:ilvl="2">
      <w:start w:val="1"/>
      <w:numFmt w:val="decimal"/>
      <w:lvlText w:val="&quot;%3&quot;"/>
      <w:lvlJc w:val="right"/>
      <w:pPr>
        <w:ind w:left="1701" w:hanging="283"/>
      </w:pPr>
      <w:rPr>
        <w:rFonts w:ascii="Arial" w:hAnsi="Arial" w:cs="Calibri" w:hint="default"/>
        <w:sz w:val="22"/>
        <w:szCs w:val="22"/>
      </w:rPr>
    </w:lvl>
    <w:lvl w:ilvl="3">
      <w:start w:val="1"/>
      <w:numFmt w:val="decimal"/>
      <w:lvlText w:val="(%4)"/>
      <w:lvlJc w:val="left"/>
      <w:pPr>
        <w:ind w:left="1701" w:firstLine="0"/>
      </w:pPr>
      <w:rPr>
        <w:rFonts w:ascii="Arial" w:hAnsi="Arial" w:cs="Calibri" w:hint="default"/>
        <w:sz w:val="22"/>
        <w:szCs w:val="22"/>
      </w:rPr>
    </w:lvl>
    <w:lvl w:ilvl="4">
      <w:start w:val="1"/>
      <w:numFmt w:val="bullet"/>
      <w:lvlText w:val=""/>
      <w:lvlJc w:val="left"/>
      <w:pPr>
        <w:ind w:left="2268" w:firstLine="0"/>
      </w:pPr>
      <w:rPr>
        <w:rFonts w:ascii="Symbol" w:hAnsi="Symbol" w:cs="Times New Roman" w:hint="default"/>
        <w:color w:val="auto"/>
      </w:rPr>
    </w:lvl>
    <w:lvl w:ilvl="5">
      <w:start w:val="1"/>
      <w:numFmt w:val="none"/>
      <w:lvlText w:val="%6."/>
      <w:lvlJc w:val="right"/>
      <w:pPr>
        <w:ind w:left="2835" w:firstLine="0"/>
      </w:pPr>
      <w:rPr>
        <w:rFonts w:hint="default"/>
      </w:rPr>
    </w:lvl>
    <w:lvl w:ilvl="6">
      <w:start w:val="1"/>
      <w:numFmt w:val="none"/>
      <w:lvlText w:val="%7."/>
      <w:lvlJc w:val="left"/>
      <w:pPr>
        <w:ind w:left="3402" w:firstLine="0"/>
      </w:pPr>
      <w:rPr>
        <w:rFonts w:hint="default"/>
      </w:rPr>
    </w:lvl>
    <w:lvl w:ilvl="7">
      <w:start w:val="1"/>
      <w:numFmt w:val="none"/>
      <w:lvlText w:val="%8."/>
      <w:lvlJc w:val="left"/>
      <w:pPr>
        <w:ind w:left="3969" w:firstLine="0"/>
      </w:pPr>
      <w:rPr>
        <w:rFonts w:hint="default"/>
      </w:rPr>
    </w:lvl>
    <w:lvl w:ilvl="8">
      <w:start w:val="1"/>
      <w:numFmt w:val="none"/>
      <w:lvlText w:val="%9."/>
      <w:lvlJc w:val="right"/>
      <w:pPr>
        <w:ind w:left="4536" w:firstLine="0"/>
      </w:pPr>
      <w:rPr>
        <w:rFonts w:hint="default"/>
      </w:rPr>
    </w:lvl>
  </w:abstractNum>
  <w:num w:numId="1">
    <w:abstractNumId w:val="2"/>
  </w:num>
  <w:num w:numId="2">
    <w:abstractNumId w:val="5"/>
  </w:num>
  <w:num w:numId="3">
    <w:abstractNumId w:val="0"/>
  </w:num>
  <w:num w:numId="4">
    <w:abstractNumId w:val="6"/>
  </w:num>
  <w:num w:numId="5">
    <w:abstractNumId w:val="1"/>
  </w:num>
  <w:num w:numId="6">
    <w:abstractNumId w:val="3"/>
  </w:num>
  <w:num w:numId="7">
    <w:abstractNumId w:val="7"/>
  </w:num>
  <w:num w:numId="8">
    <w:abstractNumId w:val="4"/>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6"/>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754B"/>
    <w:rsid w:val="00043CAA"/>
    <w:rsid w:val="00056816"/>
    <w:rsid w:val="00075432"/>
    <w:rsid w:val="000968ED"/>
    <w:rsid w:val="000A3D97"/>
    <w:rsid w:val="000F5E56"/>
    <w:rsid w:val="001362EE"/>
    <w:rsid w:val="001406E1"/>
    <w:rsid w:val="00155D8A"/>
    <w:rsid w:val="001647D5"/>
    <w:rsid w:val="001832A6"/>
    <w:rsid w:val="0019592A"/>
    <w:rsid w:val="001B0886"/>
    <w:rsid w:val="001D4107"/>
    <w:rsid w:val="00203D24"/>
    <w:rsid w:val="00210D5F"/>
    <w:rsid w:val="0021217E"/>
    <w:rsid w:val="002326AB"/>
    <w:rsid w:val="00243430"/>
    <w:rsid w:val="002634C4"/>
    <w:rsid w:val="002928D3"/>
    <w:rsid w:val="002B754B"/>
    <w:rsid w:val="002E52CB"/>
    <w:rsid w:val="002F1FE6"/>
    <w:rsid w:val="002F4E68"/>
    <w:rsid w:val="00312F7F"/>
    <w:rsid w:val="00361450"/>
    <w:rsid w:val="003673CF"/>
    <w:rsid w:val="003845C1"/>
    <w:rsid w:val="003A6F89"/>
    <w:rsid w:val="003B355C"/>
    <w:rsid w:val="003B38C1"/>
    <w:rsid w:val="003C34E9"/>
    <w:rsid w:val="00423E3E"/>
    <w:rsid w:val="00427AF4"/>
    <w:rsid w:val="00462E97"/>
    <w:rsid w:val="004647DA"/>
    <w:rsid w:val="00474062"/>
    <w:rsid w:val="00477D6B"/>
    <w:rsid w:val="005019FF"/>
    <w:rsid w:val="0053057A"/>
    <w:rsid w:val="00556076"/>
    <w:rsid w:val="00560A29"/>
    <w:rsid w:val="005C6649"/>
    <w:rsid w:val="005E7B89"/>
    <w:rsid w:val="00605827"/>
    <w:rsid w:val="00646050"/>
    <w:rsid w:val="006713CA"/>
    <w:rsid w:val="00676C5C"/>
    <w:rsid w:val="006B5C12"/>
    <w:rsid w:val="00720EFD"/>
    <w:rsid w:val="007854AF"/>
    <w:rsid w:val="00793A7C"/>
    <w:rsid w:val="007A398A"/>
    <w:rsid w:val="007C4902"/>
    <w:rsid w:val="007D1613"/>
    <w:rsid w:val="007E4C0E"/>
    <w:rsid w:val="007F2029"/>
    <w:rsid w:val="008A134B"/>
    <w:rsid w:val="008B2CC1"/>
    <w:rsid w:val="008B60B2"/>
    <w:rsid w:val="0090731E"/>
    <w:rsid w:val="00916EE2"/>
    <w:rsid w:val="0091728F"/>
    <w:rsid w:val="00966A22"/>
    <w:rsid w:val="0096722F"/>
    <w:rsid w:val="00980843"/>
    <w:rsid w:val="009B0855"/>
    <w:rsid w:val="009C589E"/>
    <w:rsid w:val="009E2791"/>
    <w:rsid w:val="009E3F6F"/>
    <w:rsid w:val="009F499F"/>
    <w:rsid w:val="00A37342"/>
    <w:rsid w:val="00A42DAF"/>
    <w:rsid w:val="00A45BD8"/>
    <w:rsid w:val="00A833F8"/>
    <w:rsid w:val="00A869B7"/>
    <w:rsid w:val="00A90F0A"/>
    <w:rsid w:val="00AC205C"/>
    <w:rsid w:val="00AC740B"/>
    <w:rsid w:val="00AE0488"/>
    <w:rsid w:val="00AF0A6B"/>
    <w:rsid w:val="00B05A69"/>
    <w:rsid w:val="00B42CA9"/>
    <w:rsid w:val="00B51FF7"/>
    <w:rsid w:val="00B710E8"/>
    <w:rsid w:val="00B75281"/>
    <w:rsid w:val="00B92F1F"/>
    <w:rsid w:val="00B9734B"/>
    <w:rsid w:val="00BA30E2"/>
    <w:rsid w:val="00BF1404"/>
    <w:rsid w:val="00C11BFE"/>
    <w:rsid w:val="00C5068F"/>
    <w:rsid w:val="00C86D74"/>
    <w:rsid w:val="00CB3DBA"/>
    <w:rsid w:val="00CC3E2D"/>
    <w:rsid w:val="00CD04F1"/>
    <w:rsid w:val="00CE19F8"/>
    <w:rsid w:val="00CF681A"/>
    <w:rsid w:val="00D07C78"/>
    <w:rsid w:val="00D45252"/>
    <w:rsid w:val="00D60B2C"/>
    <w:rsid w:val="00D67EAE"/>
    <w:rsid w:val="00D71B4D"/>
    <w:rsid w:val="00D90B96"/>
    <w:rsid w:val="00D93D55"/>
    <w:rsid w:val="00DD7B7F"/>
    <w:rsid w:val="00E15015"/>
    <w:rsid w:val="00E319DF"/>
    <w:rsid w:val="00E335FE"/>
    <w:rsid w:val="00E66CC5"/>
    <w:rsid w:val="00E7374D"/>
    <w:rsid w:val="00EA7D6E"/>
    <w:rsid w:val="00EB2F76"/>
    <w:rsid w:val="00EC4E49"/>
    <w:rsid w:val="00ED77FB"/>
    <w:rsid w:val="00EE066C"/>
    <w:rsid w:val="00EE45FA"/>
    <w:rsid w:val="00F0061B"/>
    <w:rsid w:val="00F043DE"/>
    <w:rsid w:val="00F23983"/>
    <w:rsid w:val="00F66152"/>
    <w:rsid w:val="00F9165B"/>
    <w:rsid w:val="00FC482F"/>
  </w:rsids>
  <m:mathPr>
    <m:mathFont m:val="Cambria Math"/>
    <m:brkBin m:val="before"/>
    <m:brkBinSub m:val="--"/>
    <m:smallFrac m:val="0"/>
    <m:dispDef/>
    <m:lMargin m:val="0"/>
    <m:rMargin m:val="0"/>
    <m:defJc m:val="centerGroup"/>
    <m:wrapIndent m:val="1440"/>
    <m:intLim m:val="subSup"/>
    <m:naryLim m:val="undOvr"/>
  </m:mathPr>
  <w:themeFontLang w:val="fr-CH"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docId w15:val="{DD31C892-C980-436F-B85D-02E061C43D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066C"/>
    <w:pPr>
      <w:bidi/>
    </w:pPr>
    <w:rPr>
      <w:rFonts w:ascii="Arial" w:eastAsia="SimSun" w:hAnsi="Arial" w:cs="Calibri"/>
      <w:sz w:val="22"/>
      <w:szCs w:val="22"/>
      <w:lang w:val="en-US" w:eastAsia="zh-CN"/>
    </w:rPr>
  </w:style>
  <w:style w:type="paragraph" w:styleId="Heading1">
    <w:name w:val="heading 1"/>
    <w:basedOn w:val="Normal"/>
    <w:next w:val="Normal"/>
    <w:qFormat/>
    <w:rsid w:val="00155D8A"/>
    <w:pPr>
      <w:keepNext/>
      <w:spacing w:after="480"/>
      <w:outlineLvl w:val="0"/>
    </w:pPr>
    <w:rPr>
      <w:b/>
      <w:bCs/>
      <w:caps/>
      <w:kern w:val="32"/>
      <w:sz w:val="32"/>
      <w:szCs w:val="32"/>
    </w:rPr>
  </w:style>
  <w:style w:type="paragraph" w:styleId="Heading2">
    <w:name w:val="heading 2"/>
    <w:basedOn w:val="Normal"/>
    <w:next w:val="Normal"/>
    <w:qFormat/>
    <w:rsid w:val="00155D8A"/>
    <w:pPr>
      <w:keepNext/>
      <w:spacing w:before="240" w:after="60"/>
      <w:outlineLvl w:val="1"/>
    </w:pPr>
    <w:rPr>
      <w:bCs/>
      <w:iCs/>
      <w:caps/>
      <w:sz w:val="28"/>
      <w:szCs w:val="28"/>
    </w:rPr>
  </w:style>
  <w:style w:type="paragraph" w:styleId="Heading3">
    <w:name w:val="heading 3"/>
    <w:basedOn w:val="Normal"/>
    <w:next w:val="Normal"/>
    <w:qFormat/>
    <w:rsid w:val="00155D8A"/>
    <w:pPr>
      <w:keepNext/>
      <w:spacing w:before="240" w:after="60"/>
      <w:outlineLvl w:val="2"/>
    </w:pPr>
    <w:rPr>
      <w:bCs/>
      <w:sz w:val="26"/>
      <w:szCs w:val="26"/>
      <w:u w:val="single"/>
    </w:rPr>
  </w:style>
  <w:style w:type="paragraph" w:styleId="Heading4">
    <w:name w:val="heading 4"/>
    <w:basedOn w:val="Normal"/>
    <w:next w:val="Normal"/>
    <w:qFormat/>
    <w:rsid w:val="00155D8A"/>
    <w:pPr>
      <w:keepNext/>
      <w:spacing w:before="240" w:after="60"/>
      <w:outlineLvl w:val="3"/>
    </w:pPr>
    <w:rPr>
      <w:bCs/>
      <w: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9B0855"/>
    <w:rPr>
      <w:sz w:val="18"/>
      <w:szCs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9B0855"/>
    <w:rPr>
      <w:sz w:val="18"/>
      <w:szCs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customStyle="1" w:styleId="ONUMA">
    <w:name w:val="ONUM A"/>
    <w:basedOn w:val="BodyText"/>
    <w:rsid w:val="00D60B2C"/>
    <w:pPr>
      <w:numPr>
        <w:numId w:val="7"/>
      </w:numPr>
    </w:pPr>
    <w:rPr>
      <w:rFonts w:eastAsia="Times New Roman"/>
      <w:lang w:eastAsia="en-US"/>
    </w:rPr>
  </w:style>
  <w:style w:type="character" w:customStyle="1" w:styleId="HeaderChar">
    <w:name w:val="Header Char"/>
    <w:basedOn w:val="DefaultParagraphFont"/>
    <w:link w:val="Header"/>
    <w:uiPriority w:val="99"/>
    <w:rsid w:val="00BF1404"/>
    <w:rPr>
      <w:rFonts w:ascii="Arial" w:eastAsia="SimSun" w:hAnsi="Arial" w:cs="Calibri"/>
      <w:sz w:val="22"/>
      <w:szCs w:val="22"/>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600741-263F-466E-B470-88928EC504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3</Pages>
  <Words>545</Words>
  <Characters>2880</Characters>
  <Application>Microsoft Office Word</Application>
  <DocSecurity>0</DocSecurity>
  <Lines>53</Lines>
  <Paragraphs>25</Paragraphs>
  <ScaleCrop>false</ScaleCrop>
  <HeadingPairs>
    <vt:vector size="2" baseType="variant">
      <vt:variant>
        <vt:lpstr>Title</vt:lpstr>
      </vt:variant>
      <vt:variant>
        <vt:i4>1</vt:i4>
      </vt:variant>
    </vt:vector>
  </HeadingPairs>
  <TitlesOfParts>
    <vt:vector size="1" baseType="lpstr">
      <vt:lpstr>LI/A/38/2 (Arabic)</vt:lpstr>
    </vt:vector>
  </TitlesOfParts>
  <Company>WIPO</Company>
  <LinksUpToDate>false</LinksUpToDate>
  <CharactersWithSpaces>3399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LI/A/38/2 (Arabic)</dc:title>
  <dc:creator>MERZOUK Fawzi</dc:creator>
  <cp:keywords>PUBLIC</cp:keywords>
  <cp:lastModifiedBy>HÄFLIGER Patience</cp:lastModifiedBy>
  <cp:revision>6</cp:revision>
  <cp:lastPrinted>2021-06-11T15:16:00Z</cp:lastPrinted>
  <dcterms:created xsi:type="dcterms:W3CDTF">2021-06-11T13:53:00Z</dcterms:created>
  <dcterms:modified xsi:type="dcterms:W3CDTF">2021-06-15T13:11:00Z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a289146d-2b85-4014-a331-a59cdf7050d6</vt:lpwstr>
  </property>
  <property fmtid="{D5CDD505-2E9C-101B-9397-08002B2CF9AE}" pid="3" name="Classification">
    <vt:lpwstr>Public</vt:lpwstr>
  </property>
  <property fmtid="{D5CDD505-2E9C-101B-9397-08002B2CF9AE}" pid="4" name="VisualMarkings">
    <vt:lpwstr>None</vt:lpwstr>
  </property>
  <property fmtid="{D5CDD505-2E9C-101B-9397-08002B2CF9AE}" pid="5" name="Alignment">
    <vt:lpwstr>Centre</vt:lpwstr>
  </property>
  <property fmtid="{D5CDD505-2E9C-101B-9397-08002B2CF9AE}" pid="6" name="Language">
    <vt:lpwstr>English</vt:lpwstr>
  </property>
</Properties>
</file>