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4D322" w14:textId="77777777" w:rsidR="003F7284" w:rsidRPr="00C50A61" w:rsidRDefault="003F7284" w:rsidP="00B27FE1">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60A4B25D" w14:textId="77777777" w:rsidR="003F7284" w:rsidRPr="003F7284" w:rsidRDefault="003F7284" w:rsidP="00B27FE1">
      <w:pPr>
        <w:spacing w:after="120"/>
        <w:ind w:left="4535"/>
        <w:rPr>
          <w:rtl/>
        </w:rPr>
      </w:pPr>
      <w:r w:rsidRPr="003F7284">
        <w:rPr>
          <w:noProof/>
        </w:rPr>
        <w:drawing>
          <wp:inline distT="0" distB="0" distL="0" distR="0" wp14:anchorId="58380A75" wp14:editId="78F608C3">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295B9319" w14:textId="77777777" w:rsidR="003F7284" w:rsidRPr="00F54409" w:rsidRDefault="0045104D" w:rsidP="00B27FE1">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PCT/A/5</w:t>
      </w:r>
      <w:r w:rsidR="000B08D2">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4B0D42">
        <w:rPr>
          <w:rFonts w:ascii="Arial Black" w:eastAsia="SimSun" w:hAnsi="Arial Black" w:cs="Arial"/>
          <w:b/>
          <w:caps/>
          <w:noProof/>
          <w:sz w:val="16"/>
          <w:szCs w:val="16"/>
          <w:lang w:eastAsia="zh-CN"/>
        </w:rPr>
        <w:t>2</w:t>
      </w:r>
    </w:p>
    <w:bookmarkEnd w:id="3"/>
    <w:p w14:paraId="3926DC7B" w14:textId="77777777" w:rsidR="003F7284" w:rsidRPr="00BB6440" w:rsidRDefault="003F7284" w:rsidP="00B27FE1">
      <w:pPr>
        <w:jc w:val="right"/>
        <w:rPr>
          <w:b/>
          <w:bCs/>
          <w:sz w:val="30"/>
          <w:szCs w:val="30"/>
          <w:rtl/>
          <w:lang w:bidi="ar-EG"/>
        </w:rPr>
      </w:pPr>
      <w:r w:rsidRPr="00BB6440">
        <w:rPr>
          <w:b/>
          <w:bCs/>
          <w:sz w:val="30"/>
          <w:szCs w:val="30"/>
          <w:rtl/>
        </w:rPr>
        <w:t xml:space="preserve">الأصل: </w:t>
      </w:r>
      <w:r w:rsidR="004B0D42" w:rsidRPr="004B0D42">
        <w:rPr>
          <w:b/>
          <w:bCs/>
          <w:sz w:val="30"/>
          <w:szCs w:val="30"/>
          <w:rtl/>
        </w:rPr>
        <w:t>بالإنكليزية</w:t>
      </w:r>
    </w:p>
    <w:p w14:paraId="22E52F94" w14:textId="77777777" w:rsidR="003F7284" w:rsidRPr="00BB6440" w:rsidRDefault="003F7284" w:rsidP="00B27FE1">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B0D42" w:rsidRPr="004B0D42">
        <w:rPr>
          <w:b/>
          <w:bCs/>
          <w:sz w:val="30"/>
          <w:szCs w:val="30"/>
          <w:rtl/>
        </w:rPr>
        <w:t>30 يوليو 2019</w:t>
      </w:r>
    </w:p>
    <w:p w14:paraId="4D5F12E3" w14:textId="77777777" w:rsidR="0045104D" w:rsidRDefault="0045104D" w:rsidP="00B27FE1">
      <w:pPr>
        <w:pStyle w:val="Heading1"/>
        <w:spacing w:after="600" w:line="240" w:lineRule="auto"/>
        <w:rPr>
          <w:rtl/>
        </w:rPr>
      </w:pPr>
      <w:r>
        <w:rPr>
          <w:rFonts w:hint="eastAsia"/>
          <w:rtl/>
        </w:rPr>
        <w:t>اتحاد</w:t>
      </w:r>
      <w:r>
        <w:rPr>
          <w:rtl/>
        </w:rPr>
        <w:t xml:space="preserve"> </w:t>
      </w: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14:paraId="53646B4D" w14:textId="77777777" w:rsidR="002E7810" w:rsidRPr="0088033D" w:rsidRDefault="0045104D" w:rsidP="00B27FE1">
      <w:pPr>
        <w:pStyle w:val="Heading1"/>
        <w:spacing w:after="600" w:line="240" w:lineRule="auto"/>
        <w:rPr>
          <w:rtl/>
        </w:rPr>
      </w:pPr>
      <w:r w:rsidRPr="0088033D">
        <w:rPr>
          <w:rFonts w:hint="eastAsia"/>
          <w:rtl/>
        </w:rPr>
        <w:t>الجمعية</w:t>
      </w:r>
    </w:p>
    <w:p w14:paraId="4E7544D6" w14:textId="77777777" w:rsidR="002E7810" w:rsidRPr="002E7810" w:rsidRDefault="0045104D" w:rsidP="00B27FE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B08D2">
        <w:rPr>
          <w:rFonts w:ascii="Arial Black" w:hAnsi="Arial Black" w:cs="PT Bold Heading" w:hint="cs"/>
          <w:sz w:val="30"/>
          <w:szCs w:val="30"/>
          <w:rtl/>
          <w:lang w:val="fr-CH" w:bidi="ar-EG"/>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B08D2">
        <w:rPr>
          <w:rFonts w:ascii="Arial Black" w:hAnsi="Arial Black" w:cs="PT Bold Heading" w:hint="cs"/>
          <w:sz w:val="30"/>
          <w:szCs w:val="30"/>
          <w:rtl/>
        </w:rPr>
        <w:t xml:space="preserve">العادية الثانية </w:t>
      </w:r>
      <w:r>
        <w:rPr>
          <w:rFonts w:ascii="Arial Black" w:hAnsi="Arial Black" w:cs="PT Bold Heading" w:hint="eastAsia"/>
          <w:sz w:val="30"/>
          <w:szCs w:val="30"/>
          <w:rtl/>
        </w:rPr>
        <w:t>والعشرون</w:t>
      </w:r>
      <w:r>
        <w:rPr>
          <w:rFonts w:ascii="Arial Black" w:hAnsi="Arial Black" w:cs="PT Bold Heading"/>
          <w:sz w:val="30"/>
          <w:szCs w:val="30"/>
          <w:rtl/>
        </w:rPr>
        <w:t>)</w:t>
      </w:r>
    </w:p>
    <w:p w14:paraId="03DE93BF" w14:textId="77777777" w:rsidR="002E7810" w:rsidRPr="002E7810" w:rsidRDefault="0045104D" w:rsidP="00B27FE1">
      <w:pPr>
        <w:spacing w:line="600" w:lineRule="auto"/>
        <w:rPr>
          <w:b/>
          <w:bCs/>
          <w:rtl/>
        </w:rPr>
      </w:pPr>
      <w:r>
        <w:rPr>
          <w:b/>
          <w:bCs/>
          <w:rtl/>
        </w:rPr>
        <w:t xml:space="preserve">جنيف، من </w:t>
      </w:r>
      <w:r w:rsidR="000B08D2">
        <w:rPr>
          <w:rFonts w:hint="cs"/>
          <w:b/>
          <w:bCs/>
          <w:rtl/>
        </w:rPr>
        <w:t>30</w:t>
      </w:r>
      <w:r>
        <w:rPr>
          <w:b/>
          <w:bCs/>
          <w:rtl/>
        </w:rPr>
        <w:t xml:space="preserve"> سبتمبر إلى </w:t>
      </w:r>
      <w:r w:rsidR="000B08D2">
        <w:rPr>
          <w:rFonts w:hint="cs"/>
          <w:b/>
          <w:bCs/>
          <w:rtl/>
        </w:rPr>
        <w:t>9</w:t>
      </w:r>
      <w:r>
        <w:rPr>
          <w:b/>
          <w:bCs/>
          <w:rtl/>
        </w:rPr>
        <w:t xml:space="preserve"> أكتوبر 201</w:t>
      </w:r>
      <w:r w:rsidR="000B08D2">
        <w:rPr>
          <w:rFonts w:hint="cs"/>
          <w:b/>
          <w:bCs/>
          <w:rtl/>
        </w:rPr>
        <w:t>9</w:t>
      </w:r>
    </w:p>
    <w:p w14:paraId="0CD6BD3D" w14:textId="77777777" w:rsidR="002E7810" w:rsidRPr="002E7810" w:rsidRDefault="004B0D42" w:rsidP="00B27FE1">
      <w:pPr>
        <w:rPr>
          <w:rFonts w:ascii="Arial Black" w:hAnsi="Arial Black" w:cs="PT Bold Heading"/>
          <w:sz w:val="26"/>
          <w:szCs w:val="26"/>
          <w:rtl/>
        </w:rPr>
      </w:pPr>
      <w:r w:rsidRPr="004B0D42">
        <w:rPr>
          <w:rFonts w:ascii="Arial Black" w:hAnsi="Arial Black" w:cs="PT Bold Heading"/>
          <w:sz w:val="26"/>
          <w:szCs w:val="26"/>
          <w:rtl/>
        </w:rPr>
        <w:t>التعديلات المقترح إدخالها على اللائحة التنفيذية لمعاهدة التعاون بشأن البراءات</w:t>
      </w:r>
    </w:p>
    <w:p w14:paraId="25267F24" w14:textId="40449BA6" w:rsidR="003F7284" w:rsidRPr="00BB6440" w:rsidRDefault="004B0D42" w:rsidP="00B27FE1">
      <w:pPr>
        <w:spacing w:before="200" w:after="960"/>
        <w:rPr>
          <w:i/>
          <w:iCs/>
          <w:rtl/>
          <w:lang w:bidi="ar-EG"/>
        </w:rPr>
      </w:pPr>
      <w:r w:rsidRPr="004B0D42">
        <w:rPr>
          <w:i/>
          <w:iCs/>
          <w:rtl/>
        </w:rPr>
        <w:t>وثيقة من إعداد المكتب الدولي</w:t>
      </w:r>
    </w:p>
    <w:p w14:paraId="50E84179" w14:textId="77777777" w:rsidR="00E3612C" w:rsidRPr="00FD6D15" w:rsidRDefault="004B0D42" w:rsidP="00B27FE1">
      <w:pPr>
        <w:pStyle w:val="Heading2"/>
        <w:rPr>
          <w:rtl/>
        </w:rPr>
      </w:pPr>
      <w:r w:rsidRPr="004B0D42">
        <w:rPr>
          <w:rtl/>
        </w:rPr>
        <w:t>ملخص</w:t>
      </w:r>
    </w:p>
    <w:p w14:paraId="79249E0A" w14:textId="77777777" w:rsidR="00C41AE0" w:rsidRDefault="00641BB5" w:rsidP="00B27FE1">
      <w:pPr>
        <w:pStyle w:val="ONUMA"/>
      </w:pPr>
      <w:r w:rsidRPr="00641BB5">
        <w:rPr>
          <w:rtl/>
        </w:rPr>
        <w:t>تحتوي هذه الوثيقة على التعديلات المقترح إدخالها على اللائحة التنفيذية لمعاهدة التعاون بشأن البراءات</w:t>
      </w:r>
      <w:r>
        <w:rPr>
          <w:rStyle w:val="FootnoteReference"/>
          <w:rtl/>
        </w:rPr>
        <w:footnoteReference w:id="1"/>
      </w:r>
      <w:r w:rsidRPr="00641BB5">
        <w:rPr>
          <w:rtl/>
        </w:rPr>
        <w:t xml:space="preserve">، بناءً على توصيات </w:t>
      </w:r>
      <w:r w:rsidRPr="00641BB5">
        <w:rPr>
          <w:rtl/>
        </w:rPr>
        <w:lastRenderedPageBreak/>
        <w:t>الفريق العامل لمعاهدة التعاون بشأن البراءات ("الفريق العامل")، من أجل تقديمها إلى الدورة الحالية للجمعية.</w:t>
      </w:r>
    </w:p>
    <w:p w14:paraId="0CCFD2BB" w14:textId="77777777" w:rsidR="00641BB5" w:rsidRDefault="00641BB5" w:rsidP="00B27FE1">
      <w:pPr>
        <w:pStyle w:val="Heading2"/>
      </w:pPr>
      <w:r w:rsidRPr="00641BB5">
        <w:rPr>
          <w:rtl/>
        </w:rPr>
        <w:t>التعديلات المقترحة</w:t>
      </w:r>
    </w:p>
    <w:p w14:paraId="1BD41565" w14:textId="5305DE3C" w:rsidR="00641BB5" w:rsidRDefault="00641BB5" w:rsidP="00B27FE1">
      <w:pPr>
        <w:pStyle w:val="ONUMA"/>
      </w:pPr>
      <w:r w:rsidRPr="00641BB5">
        <w:rPr>
          <w:rtl/>
        </w:rPr>
        <w:t>تتضمن المرفقات من الأول إلى الخامس التعديلات المقترح إدخالها على اللائحة التنفيذية لمعاهدة التعاون بشأن البراءات</w:t>
      </w:r>
      <w:r w:rsidR="00F46E6D">
        <w:rPr>
          <w:rtl/>
        </w:rPr>
        <w:t xml:space="preserve">. </w:t>
      </w:r>
      <w:r w:rsidRPr="00641BB5">
        <w:rPr>
          <w:rtl/>
        </w:rPr>
        <w:t>وهذه التعديلات هي التي أوصى بها الفريق العامل لمعاهدة التعاون بشأن البراءات في دورته الثانية عشرة، التي</w:t>
      </w:r>
      <w:r w:rsidR="00530E44">
        <w:rPr>
          <w:rFonts w:hint="cs"/>
          <w:rtl/>
        </w:rPr>
        <w:t> </w:t>
      </w:r>
      <w:r w:rsidRPr="00641BB5">
        <w:rPr>
          <w:rtl/>
        </w:rPr>
        <w:t>عُقدت في جنيف في الفترة من 11 إلى 14 يونيو 2019.</w:t>
      </w:r>
    </w:p>
    <w:p w14:paraId="324585C8" w14:textId="77777777" w:rsidR="00641BB5" w:rsidRDefault="00641BB5" w:rsidP="00B27FE1">
      <w:pPr>
        <w:pStyle w:val="ONUMA"/>
      </w:pPr>
      <w:r w:rsidRPr="00641BB5">
        <w:rPr>
          <w:rtl/>
        </w:rPr>
        <w:t>وتتعلق التعديلات المقترحة بالأمور التالية:</w:t>
      </w:r>
    </w:p>
    <w:p w14:paraId="302A0513" w14:textId="232B74A6" w:rsidR="00641BB5" w:rsidRDefault="00641BB5" w:rsidP="00B27FE1">
      <w:pPr>
        <w:pStyle w:val="ONUMA"/>
        <w:numPr>
          <w:ilvl w:val="2"/>
          <w:numId w:val="11"/>
        </w:numPr>
        <w:ind w:left="567"/>
        <w:rPr>
          <w:rtl/>
        </w:rPr>
      </w:pPr>
      <w:r>
        <w:rPr>
          <w:rtl/>
        </w:rPr>
        <w:t xml:space="preserve">ضمانات في حالة حدوث أعطال تؤثر </w:t>
      </w:r>
      <w:r w:rsidR="00190229">
        <w:rPr>
          <w:rFonts w:hint="cs"/>
          <w:rtl/>
        </w:rPr>
        <w:t>في</w:t>
      </w:r>
      <w:r w:rsidR="00190229">
        <w:rPr>
          <w:rtl/>
        </w:rPr>
        <w:t xml:space="preserve"> </w:t>
      </w:r>
      <w:r>
        <w:rPr>
          <w:rtl/>
        </w:rPr>
        <w:t>المكاتب (القاعدة 82</w:t>
      </w:r>
      <w:r w:rsidR="002B2DD2" w:rsidRPr="002B2DD2">
        <w:rPr>
          <w:vertAlign w:val="superscript"/>
          <w:rtl/>
        </w:rPr>
        <w:t>(رابعا)</w:t>
      </w:r>
      <w:r>
        <w:rPr>
          <w:rtl/>
        </w:rPr>
        <w:t xml:space="preserve">، على النحو الوارد في المرفق الأول)؛ ولمزيد من المعلومات، انظر الوثيقة </w:t>
      </w:r>
      <w:r>
        <w:t>PCT/WG/12/17</w:t>
      </w:r>
      <w:r>
        <w:rPr>
          <w:rtl/>
        </w:rPr>
        <w:t xml:space="preserve"> والفقرات من 89 إلى 95 من الوثيقة </w:t>
      </w:r>
      <w:r>
        <w:t>PCT/WG/12/24</w:t>
      </w:r>
      <w:r>
        <w:rPr>
          <w:rtl/>
        </w:rPr>
        <w:t>؛</w:t>
      </w:r>
    </w:p>
    <w:p w14:paraId="57118550" w14:textId="5526B768" w:rsidR="00641BB5" w:rsidRDefault="00641BB5" w:rsidP="00B27FE1">
      <w:pPr>
        <w:pStyle w:val="ONUMA"/>
        <w:numPr>
          <w:ilvl w:val="2"/>
          <w:numId w:val="11"/>
        </w:numPr>
        <w:ind w:left="567"/>
        <w:rPr>
          <w:rtl/>
        </w:rPr>
      </w:pPr>
      <w:r>
        <w:rPr>
          <w:rtl/>
        </w:rPr>
        <w:t xml:space="preserve">تصحيح البيانات أو إضافتها بموجب القاعدة </w:t>
      </w:r>
      <w:r w:rsidR="00190229">
        <w:rPr>
          <w:rFonts w:hint="cs"/>
          <w:rtl/>
        </w:rPr>
        <w:t>11.4</w:t>
      </w:r>
      <w:r>
        <w:rPr>
          <w:rtl/>
        </w:rPr>
        <w:t xml:space="preserve"> (القاعدة 26</w:t>
      </w:r>
      <w:r w:rsidR="002B2DD2" w:rsidRPr="002B2DD2">
        <w:rPr>
          <w:vertAlign w:val="superscript"/>
          <w:rtl/>
        </w:rPr>
        <w:t>(رابعا)</w:t>
      </w:r>
      <w:r>
        <w:rPr>
          <w:rtl/>
        </w:rPr>
        <w:t xml:space="preserve">، على النحو الوارد في المرفق الثاني)؛ ولمزيد من المعلومات، انظر الوثيقة </w:t>
      </w:r>
      <w:r>
        <w:t>PCT/WG/12/8</w:t>
      </w:r>
      <w:r>
        <w:rPr>
          <w:rtl/>
        </w:rPr>
        <w:t xml:space="preserve"> والفقرات من 96 إلى 99 من الوثيقة </w:t>
      </w:r>
      <w:r>
        <w:t>PCT/WG/12/24</w:t>
      </w:r>
      <w:r>
        <w:rPr>
          <w:rtl/>
        </w:rPr>
        <w:t>؛</w:t>
      </w:r>
    </w:p>
    <w:p w14:paraId="56343EFA" w14:textId="77777777" w:rsidR="00641BB5" w:rsidRDefault="00641BB5" w:rsidP="00B27FE1">
      <w:pPr>
        <w:pStyle w:val="ONUMA"/>
        <w:numPr>
          <w:ilvl w:val="2"/>
          <w:numId w:val="11"/>
        </w:numPr>
        <w:ind w:left="567"/>
        <w:rPr>
          <w:rtl/>
        </w:rPr>
      </w:pPr>
      <w:r>
        <w:rPr>
          <w:rtl/>
        </w:rPr>
        <w:t>عناصر وأجزاء الطلب الدولي المودعة خطأً (القواعد 4 و12 و20 و40</w:t>
      </w:r>
      <w:r w:rsidR="00F46E6D" w:rsidRPr="00F46E6D">
        <w:rPr>
          <w:vertAlign w:val="superscript"/>
          <w:rtl/>
        </w:rPr>
        <w:t>(ثانيا)</w:t>
      </w:r>
      <w:r>
        <w:rPr>
          <w:rtl/>
        </w:rPr>
        <w:t xml:space="preserve"> و48 و51</w:t>
      </w:r>
      <w:r w:rsidR="00F46E6D" w:rsidRPr="00F46E6D">
        <w:rPr>
          <w:vertAlign w:val="superscript"/>
          <w:rtl/>
        </w:rPr>
        <w:t>(ثانيا)</w:t>
      </w:r>
      <w:r>
        <w:rPr>
          <w:rtl/>
        </w:rPr>
        <w:t xml:space="preserve"> و55 و82</w:t>
      </w:r>
      <w:r w:rsidR="002B2DD2" w:rsidRPr="002B2DD2">
        <w:rPr>
          <w:vertAlign w:val="superscript"/>
          <w:rtl/>
        </w:rPr>
        <w:t>(ثالثا)</w:t>
      </w:r>
      <w:r>
        <w:rPr>
          <w:rtl/>
        </w:rPr>
        <w:t xml:space="preserve">، على النحو الوارد في المرفق الثالث)؛ ولمزيد من المعلومات، انظر الوثيقة </w:t>
      </w:r>
      <w:r>
        <w:t>PCT/WG/12/9</w:t>
      </w:r>
      <w:r>
        <w:rPr>
          <w:rtl/>
        </w:rPr>
        <w:t xml:space="preserve"> والفقرات من 100 إلى 110 من الوثيقة </w:t>
      </w:r>
      <w:r>
        <w:t>PCT/WG/12/24</w:t>
      </w:r>
      <w:r>
        <w:rPr>
          <w:rtl/>
        </w:rPr>
        <w:t>؛</w:t>
      </w:r>
    </w:p>
    <w:p w14:paraId="2D60F2C2" w14:textId="25C16F74" w:rsidR="00641BB5" w:rsidRDefault="00641BB5" w:rsidP="00B27FE1">
      <w:pPr>
        <w:pStyle w:val="ONUMA"/>
        <w:numPr>
          <w:ilvl w:val="2"/>
          <w:numId w:val="11"/>
        </w:numPr>
        <w:ind w:left="567"/>
        <w:rPr>
          <w:rtl/>
        </w:rPr>
      </w:pPr>
      <w:r>
        <w:rPr>
          <w:rtl/>
        </w:rPr>
        <w:lastRenderedPageBreak/>
        <w:t xml:space="preserve">تحويل رسوم معاهدة التعاون بشأن البراءات (القواعد 15 و16 و57 و96، على النحو الوارد في المرفق الرابع)؛ ولمزيد من المعلومات، انظر الوثيقة </w:t>
      </w:r>
      <w:r>
        <w:t>PCT/WG/12/20</w:t>
      </w:r>
      <w:r>
        <w:rPr>
          <w:rtl/>
        </w:rPr>
        <w:t xml:space="preserve"> والفقرات من 35 إلى 40 من الوثيقة </w:t>
      </w:r>
      <w:r>
        <w:t>PCT/WG/12/24</w:t>
      </w:r>
      <w:r>
        <w:rPr>
          <w:rtl/>
        </w:rPr>
        <w:t>؛</w:t>
      </w:r>
    </w:p>
    <w:p w14:paraId="7B4DD291" w14:textId="77777777" w:rsidR="00641BB5" w:rsidRDefault="00641BB5" w:rsidP="00B27FE1">
      <w:pPr>
        <w:pStyle w:val="ONUMA"/>
        <w:numPr>
          <w:ilvl w:val="2"/>
          <w:numId w:val="11"/>
        </w:numPr>
        <w:ind w:left="567"/>
      </w:pPr>
      <w:r>
        <w:rPr>
          <w:rtl/>
        </w:rPr>
        <w:t xml:space="preserve">توفر الملف الذي تحتفظ به إدارة الفحص التمهيدي الدولي (القاعدتان 71 و94، على النحو الوارد في المرفق الخامس)؛ ولمزيد من المعلومات، انظر الوثيقة </w:t>
      </w:r>
      <w:r>
        <w:t>PCT/WG/12/12</w:t>
      </w:r>
      <w:r>
        <w:rPr>
          <w:rtl/>
        </w:rPr>
        <w:t xml:space="preserve"> والفقرات من 111 إلى 116 من الوثيقة </w:t>
      </w:r>
      <w:r>
        <w:t>PCT/WG/12/24</w:t>
      </w:r>
      <w:r>
        <w:rPr>
          <w:rtl/>
        </w:rPr>
        <w:t>.</w:t>
      </w:r>
    </w:p>
    <w:p w14:paraId="7393F990" w14:textId="7CC04AC9" w:rsidR="00190229" w:rsidRDefault="00190229" w:rsidP="00B27FE1">
      <w:pPr>
        <w:pStyle w:val="BodyText"/>
      </w:pPr>
      <w:r>
        <w:rPr>
          <w:rFonts w:hint="cs"/>
          <w:rtl/>
        </w:rPr>
        <w:t>وتماشياً مع علم الفريق العامل بأن "الأمانة قد تُدخل تعديلات إضافية في الصياغة"، يقترح المكتب الدولي أيضاً ما يلي: "1" </w:t>
      </w:r>
      <w:r>
        <w:rPr>
          <w:rtl/>
        </w:rPr>
        <w:t>إضافة عبارة "وفق</w:t>
      </w:r>
      <w:r w:rsidRPr="00190229">
        <w:rPr>
          <w:rtl/>
        </w:rPr>
        <w:t>ا</w:t>
      </w:r>
      <w:r>
        <w:rPr>
          <w:rFonts w:hint="cs"/>
          <w:rtl/>
        </w:rPr>
        <w:t>ً</w:t>
      </w:r>
      <w:r w:rsidRPr="00190229">
        <w:rPr>
          <w:rtl/>
        </w:rPr>
        <w:t xml:space="preserve"> للقاعدة</w:t>
      </w:r>
      <w:r>
        <w:rPr>
          <w:rFonts w:hint="cs"/>
          <w:rtl/>
        </w:rPr>
        <w:t xml:space="preserve"> 2.96"</w:t>
      </w:r>
      <w:r w:rsidRPr="00190229">
        <w:rPr>
          <w:rtl/>
        </w:rPr>
        <w:t xml:space="preserve"> إلى القاعدة</w:t>
      </w:r>
      <w:r>
        <w:rPr>
          <w:rFonts w:hint="cs"/>
          <w:rtl/>
        </w:rPr>
        <w:t xml:space="preserve"> 1.16(ج) لتوضيح </w:t>
      </w:r>
      <w:r w:rsidRPr="00190229">
        <w:rPr>
          <w:rtl/>
        </w:rPr>
        <w:t>أن رسوم البحث المحصلة بالعملة</w:t>
      </w:r>
      <w:r>
        <w:rPr>
          <w:rFonts w:hint="cs"/>
          <w:rtl/>
        </w:rPr>
        <w:t xml:space="preserve"> المحددة ستخضع لترتيبات التحويل التي تخضع لها كل الرسوم الأخرى؛ "2" وإضافة كلمة "التسلّم" إلى عنوان القاعدة </w:t>
      </w:r>
      <w:r w:rsidR="00A10EE9">
        <w:rPr>
          <w:rFonts w:hint="cs"/>
          <w:rtl/>
        </w:rPr>
        <w:t>96 للاتساق مع عنوان القاعدة الجديدة 2.96</w:t>
      </w:r>
      <w:r>
        <w:rPr>
          <w:rFonts w:hint="cs"/>
          <w:rtl/>
        </w:rPr>
        <w:t>. وفضلاً عن ذلك، يُقترح إدخال عدد من التعديلات اللغوية في النسخة الفرنسية لأغراض التوضيح والاتساق، على النحو الوارد في التعليقات المدرجة في مرفقات النسخة الفرنسية من هذه الوثيقة فقط.</w:t>
      </w:r>
    </w:p>
    <w:p w14:paraId="0ED9F0F1" w14:textId="2A6128EF" w:rsidR="00641BB5" w:rsidRDefault="004E20FD" w:rsidP="00B27FE1">
      <w:pPr>
        <w:pStyle w:val="ONUMA"/>
      </w:pPr>
      <w:r w:rsidRPr="004E20FD">
        <w:rPr>
          <w:rtl/>
        </w:rPr>
        <w:t xml:space="preserve">وفيما يتعلق بتعديلات القاعدتين 71 و94، </w:t>
      </w:r>
      <w:r w:rsidR="004061B4">
        <w:rPr>
          <w:rFonts w:hint="cs"/>
          <w:rtl/>
        </w:rPr>
        <w:t>ف</w:t>
      </w:r>
      <w:r w:rsidRPr="004E20FD">
        <w:rPr>
          <w:rtl/>
        </w:rPr>
        <w:t>تماش</w:t>
      </w:r>
      <w:r w:rsidR="004061B4">
        <w:rPr>
          <w:rFonts w:hint="cs"/>
          <w:rtl/>
        </w:rPr>
        <w:t>ياً</w:t>
      </w:r>
      <w:r w:rsidRPr="004E20FD">
        <w:rPr>
          <w:rtl/>
        </w:rPr>
        <w:t xml:space="preserve"> مع المناقشات التي </w:t>
      </w:r>
      <w:r w:rsidR="004061B4">
        <w:rPr>
          <w:rFonts w:hint="cs"/>
          <w:rtl/>
        </w:rPr>
        <w:t xml:space="preserve">أجراها </w:t>
      </w:r>
      <w:r w:rsidRPr="004E20FD">
        <w:rPr>
          <w:rtl/>
        </w:rPr>
        <w:t xml:space="preserve">الفريق العامل لمعاهدة التعاون بشأن البراءات (انظر الفقرة 116(ب) من الوثيقة </w:t>
      </w:r>
      <w:r w:rsidRPr="004E20FD">
        <w:t>PCT/WG/12/24</w:t>
      </w:r>
      <w:r w:rsidRPr="004E20FD">
        <w:rPr>
          <w:rtl/>
        </w:rPr>
        <w:t xml:space="preserve">)، سيقترح المكتب الدولي </w:t>
      </w:r>
      <w:r w:rsidR="004061B4">
        <w:rPr>
          <w:rFonts w:hint="cs"/>
          <w:rtl/>
        </w:rPr>
        <w:t xml:space="preserve">إدخال </w:t>
      </w:r>
      <w:r w:rsidRPr="004E20FD">
        <w:rPr>
          <w:rtl/>
        </w:rPr>
        <w:t xml:space="preserve">تعديلات </w:t>
      </w:r>
      <w:r w:rsidR="004061B4">
        <w:rPr>
          <w:rFonts w:hint="cs"/>
          <w:rtl/>
        </w:rPr>
        <w:t>على ا</w:t>
      </w:r>
      <w:r w:rsidRPr="004E20FD">
        <w:rPr>
          <w:rtl/>
        </w:rPr>
        <w:t xml:space="preserve">لتعليمات الإدارية عقب اعتماد هذه التعديلات، بحيث لا </w:t>
      </w:r>
      <w:r w:rsidR="004061B4">
        <w:rPr>
          <w:rFonts w:hint="cs"/>
          <w:rtl/>
        </w:rPr>
        <w:t>تكون</w:t>
      </w:r>
      <w:r w:rsidR="004061B4" w:rsidRPr="004E20FD">
        <w:rPr>
          <w:rtl/>
        </w:rPr>
        <w:t xml:space="preserve"> </w:t>
      </w:r>
      <w:r w:rsidRPr="004E20FD">
        <w:rPr>
          <w:rtl/>
        </w:rPr>
        <w:t xml:space="preserve">إدارات الفحص التمهيدي الدولي </w:t>
      </w:r>
      <w:r w:rsidR="004061B4">
        <w:rPr>
          <w:rFonts w:hint="cs"/>
          <w:rtl/>
        </w:rPr>
        <w:t>ملزمة بإرسال ا</w:t>
      </w:r>
      <w:r w:rsidRPr="004E20FD">
        <w:rPr>
          <w:rtl/>
        </w:rPr>
        <w:t xml:space="preserve">لمستندات </w:t>
      </w:r>
      <w:r w:rsidR="004061B4">
        <w:rPr>
          <w:rFonts w:hint="cs"/>
          <w:rtl/>
        </w:rPr>
        <w:t>المعنية</w:t>
      </w:r>
      <w:r w:rsidRPr="004E20FD">
        <w:rPr>
          <w:rtl/>
        </w:rPr>
        <w:t xml:space="preserve"> </w:t>
      </w:r>
      <w:r w:rsidR="004061B4">
        <w:rPr>
          <w:rFonts w:hint="cs"/>
          <w:rtl/>
        </w:rPr>
        <w:t>من</w:t>
      </w:r>
      <w:r w:rsidRPr="004E20FD">
        <w:rPr>
          <w:rtl/>
        </w:rPr>
        <w:t xml:space="preserve"> البداية، </w:t>
      </w:r>
      <w:r w:rsidR="004061B4">
        <w:rPr>
          <w:rFonts w:hint="cs"/>
          <w:rtl/>
        </w:rPr>
        <w:lastRenderedPageBreak/>
        <w:t>ف</w:t>
      </w:r>
      <w:r w:rsidR="004061B4" w:rsidRPr="004E20FD">
        <w:rPr>
          <w:rtl/>
        </w:rPr>
        <w:t>ي</w:t>
      </w:r>
      <w:r w:rsidR="004061B4">
        <w:rPr>
          <w:rFonts w:hint="cs"/>
          <w:rtl/>
        </w:rPr>
        <w:t>مهلها</w:t>
      </w:r>
      <w:r w:rsidR="004061B4" w:rsidRPr="004E20FD">
        <w:rPr>
          <w:rtl/>
        </w:rPr>
        <w:t xml:space="preserve"> </w:t>
      </w:r>
      <w:r w:rsidR="004061B4">
        <w:rPr>
          <w:rFonts w:hint="cs"/>
          <w:rtl/>
        </w:rPr>
        <w:t xml:space="preserve">ذلك </w:t>
      </w:r>
      <w:r w:rsidRPr="004E20FD">
        <w:rPr>
          <w:rtl/>
        </w:rPr>
        <w:t xml:space="preserve">وقتاً لتعديل أنظمتها التكنولوجية، إذا لزم الأمر، </w:t>
      </w:r>
      <w:r w:rsidR="004061B4">
        <w:rPr>
          <w:rFonts w:hint="cs"/>
          <w:rtl/>
        </w:rPr>
        <w:t>مع تمكين الإدارات القادرة على إرسال المستندات فوراً من القيام بذلك.</w:t>
      </w:r>
    </w:p>
    <w:p w14:paraId="59FD091E" w14:textId="6C6C2C24" w:rsidR="004E20FD" w:rsidRDefault="004E20FD" w:rsidP="00B27FE1">
      <w:pPr>
        <w:pStyle w:val="ONUMA"/>
      </w:pPr>
      <w:r w:rsidRPr="004E20FD">
        <w:rPr>
          <w:rtl/>
        </w:rPr>
        <w:t xml:space="preserve">ويحتوي المرفق السادس على نص "نهائي" للقواعد </w:t>
      </w:r>
      <w:r w:rsidR="004061B4">
        <w:rPr>
          <w:rFonts w:hint="cs"/>
          <w:rtl/>
        </w:rPr>
        <w:t>المعنية بصيغتها المعدَّلة</w:t>
      </w:r>
      <w:r w:rsidRPr="004E20FD">
        <w:rPr>
          <w:rtl/>
        </w:rPr>
        <w:t>.</w:t>
      </w:r>
    </w:p>
    <w:p w14:paraId="5B53AD3F" w14:textId="77777777" w:rsidR="004E20FD" w:rsidRDefault="004E20FD" w:rsidP="00B27FE1">
      <w:pPr>
        <w:pStyle w:val="Heading2"/>
      </w:pPr>
      <w:r w:rsidRPr="004E20FD">
        <w:rPr>
          <w:rtl/>
        </w:rPr>
        <w:t>‏بدء النفاذ والترتيبات الانتقالية والتفاهمات</w:t>
      </w:r>
    </w:p>
    <w:p w14:paraId="342A3290" w14:textId="0CE660AF" w:rsidR="004E20FD" w:rsidRDefault="004E20FD" w:rsidP="00B27FE1">
      <w:pPr>
        <w:pStyle w:val="ONUMA"/>
      </w:pPr>
      <w:r w:rsidRPr="004E20FD">
        <w:rPr>
          <w:rtl/>
        </w:rPr>
        <w:t xml:space="preserve">يُقترح أن تعتمد الجمعيةُ القرارات التالية فيما يتعلق ببدء نفاذ التعديلات المقترحة الواردة في المرفقات من الأول إلى الخامس، والترتيبات الانتقالية </w:t>
      </w:r>
      <w:r w:rsidR="004061B4" w:rsidRPr="004E20FD">
        <w:rPr>
          <w:rtl/>
        </w:rPr>
        <w:t>ل</w:t>
      </w:r>
      <w:r w:rsidR="004061B4">
        <w:rPr>
          <w:rFonts w:hint="cs"/>
          <w:rtl/>
        </w:rPr>
        <w:t>تلك</w:t>
      </w:r>
      <w:r w:rsidR="004061B4" w:rsidRPr="004E20FD">
        <w:rPr>
          <w:rtl/>
        </w:rPr>
        <w:t xml:space="preserve"> </w:t>
      </w:r>
      <w:r w:rsidRPr="004E20FD">
        <w:rPr>
          <w:rtl/>
        </w:rPr>
        <w:t>التعديلات:</w:t>
      </w:r>
    </w:p>
    <w:p w14:paraId="51E28EA3" w14:textId="1710A727" w:rsidR="004E20FD" w:rsidRDefault="004E20FD" w:rsidP="00B27FE1">
      <w:pPr>
        <w:pStyle w:val="ONUMA"/>
        <w:numPr>
          <w:ilvl w:val="2"/>
          <w:numId w:val="11"/>
        </w:numPr>
        <w:ind w:left="567"/>
        <w:rPr>
          <w:rtl/>
        </w:rPr>
      </w:pPr>
      <w:r>
        <w:rPr>
          <w:rtl/>
        </w:rPr>
        <w:t>تدخل تعديلات القاعدة 82</w:t>
      </w:r>
      <w:r w:rsidR="002B2DD2" w:rsidRPr="002B2DD2">
        <w:rPr>
          <w:vertAlign w:val="superscript"/>
          <w:rtl/>
        </w:rPr>
        <w:t>(رابعا)</w:t>
      </w:r>
      <w:r>
        <w:rPr>
          <w:rtl/>
        </w:rPr>
        <w:t xml:space="preserve">، الواردة في المرفق الأول، حيز النفاذ في 1 يوليو 2020، وتسري على </w:t>
      </w:r>
      <w:r w:rsidR="004061B4">
        <w:rPr>
          <w:rFonts w:hint="cs"/>
          <w:rtl/>
        </w:rPr>
        <w:t>كل ما تسري</w:t>
      </w:r>
      <w:r>
        <w:rPr>
          <w:rtl/>
        </w:rPr>
        <w:t xml:space="preserve"> عليه القاعدة 82</w:t>
      </w:r>
      <w:r w:rsidR="002B2DD2" w:rsidRPr="002B2DD2">
        <w:rPr>
          <w:vertAlign w:val="superscript"/>
          <w:rtl/>
        </w:rPr>
        <w:t>(رابعا)</w:t>
      </w:r>
      <w:r>
        <w:rPr>
          <w:rtl/>
        </w:rPr>
        <w:t>2(أ) من مهل زمنية تنتهي في ذلك التاريخ أو بعده.</w:t>
      </w:r>
    </w:p>
    <w:p w14:paraId="7B86D243" w14:textId="77777777" w:rsidR="004E20FD" w:rsidRDefault="004E20FD" w:rsidP="00B27FE1">
      <w:pPr>
        <w:pStyle w:val="ONUMA"/>
        <w:numPr>
          <w:ilvl w:val="2"/>
          <w:numId w:val="11"/>
        </w:numPr>
        <w:ind w:left="567"/>
        <w:rPr>
          <w:rtl/>
        </w:rPr>
      </w:pPr>
      <w:r>
        <w:rPr>
          <w:rtl/>
        </w:rPr>
        <w:t>تدخل القاعدة</w:t>
      </w:r>
      <w:r w:rsidR="004061B4">
        <w:rPr>
          <w:rFonts w:hint="cs"/>
          <w:rtl/>
        </w:rPr>
        <w:t xml:space="preserve"> الجديدة</w:t>
      </w:r>
      <w:r>
        <w:rPr>
          <w:rtl/>
        </w:rPr>
        <w:t xml:space="preserve"> 26</w:t>
      </w:r>
      <w:r w:rsidR="002B2DD2" w:rsidRPr="002B2DD2">
        <w:rPr>
          <w:vertAlign w:val="superscript"/>
          <w:rtl/>
        </w:rPr>
        <w:t>(رابعا)</w:t>
      </w:r>
      <w:r>
        <w:rPr>
          <w:rtl/>
        </w:rPr>
        <w:t>، الواردة في المرفق الثاني، حيز النفاذ في 1 يوليو 2020، وتسري على أي طلب دولي يكون تاريخ إيداعه الدولي هو ذلك التاريخ أو بعده.</w:t>
      </w:r>
    </w:p>
    <w:p w14:paraId="2B3CD74B" w14:textId="11857D50" w:rsidR="00037BBB" w:rsidRDefault="004E20FD" w:rsidP="00582A51">
      <w:pPr>
        <w:pStyle w:val="ONUMA"/>
        <w:numPr>
          <w:ilvl w:val="2"/>
          <w:numId w:val="11"/>
        </w:numPr>
        <w:ind w:left="567"/>
        <w:rPr>
          <w:rtl/>
        </w:rPr>
      </w:pPr>
      <w:r>
        <w:rPr>
          <w:rtl/>
        </w:rPr>
        <w:t>تدخل تعديلات القواعد 4 و12 و20 و48 و51</w:t>
      </w:r>
      <w:r w:rsidR="00F46E6D" w:rsidRPr="00037BBB">
        <w:rPr>
          <w:vertAlign w:val="superscript"/>
          <w:rtl/>
        </w:rPr>
        <w:t>(ثانيا)</w:t>
      </w:r>
      <w:r>
        <w:rPr>
          <w:rtl/>
        </w:rPr>
        <w:t xml:space="preserve"> و55 و82</w:t>
      </w:r>
      <w:r w:rsidR="002B2DD2" w:rsidRPr="00037BBB">
        <w:rPr>
          <w:vertAlign w:val="superscript"/>
          <w:rtl/>
        </w:rPr>
        <w:t>(ثالثا)</w:t>
      </w:r>
      <w:r>
        <w:rPr>
          <w:rtl/>
        </w:rPr>
        <w:t xml:space="preserve"> والقاعدة الجديدة 40</w:t>
      </w:r>
      <w:r w:rsidR="00F46E6D" w:rsidRPr="00037BBB">
        <w:rPr>
          <w:vertAlign w:val="superscript"/>
          <w:rtl/>
        </w:rPr>
        <w:t>(ثانيا)</w:t>
      </w:r>
      <w:r>
        <w:rPr>
          <w:rtl/>
        </w:rPr>
        <w:t xml:space="preserve">، الواردة في المرفق الثالث، حيز النفاذ في 1 يوليو 2020، </w:t>
      </w:r>
      <w:r w:rsidR="00037BBB" w:rsidRPr="00037BBB">
        <w:rPr>
          <w:rtl/>
        </w:rPr>
        <w:t>وتسري على أي طلب دولي تلقى بشأنه في الأصل مكتبُ تسلم الطلبات عنصراً واحداً أو أكثر من العناصر المُشار إليها في المادة 11(1)"3" في ذلك التاريخ أو بعده.</w:t>
      </w:r>
    </w:p>
    <w:p w14:paraId="0FC1E2C3" w14:textId="34D90779" w:rsidR="004E20FD" w:rsidRDefault="004E20FD" w:rsidP="00B27FE1">
      <w:pPr>
        <w:pStyle w:val="ONUMA"/>
        <w:numPr>
          <w:ilvl w:val="2"/>
          <w:numId w:val="11"/>
        </w:numPr>
        <w:ind w:left="567"/>
        <w:rPr>
          <w:rtl/>
        </w:rPr>
      </w:pPr>
      <w:r>
        <w:rPr>
          <w:rtl/>
        </w:rPr>
        <w:lastRenderedPageBreak/>
        <w:t xml:space="preserve">تدخل تعديلات القواعد 15 و16 و57 و96، الواردة في المرفق الرابع، حيز النفاذ في 1 يوليو 2020، وتسري على أي طلب دولي سوف تُحوَّل </w:t>
      </w:r>
      <w:r w:rsidR="00E7162F">
        <w:rPr>
          <w:rFonts w:hint="cs"/>
          <w:rtl/>
        </w:rPr>
        <w:t>عنه</w:t>
      </w:r>
      <w:r w:rsidR="00E7162F">
        <w:rPr>
          <w:rtl/>
        </w:rPr>
        <w:t xml:space="preserve"> </w:t>
      </w:r>
      <w:r>
        <w:rPr>
          <w:rtl/>
        </w:rPr>
        <w:t>رسوم من المكتب المُحصِّل في ذلك التاريخ أو بعده، بما في ذلك الرسوم المُحصَّلة بموجب القاعدة 16 لأنها تُطبَّق بمقتضى القاعدة 45</w:t>
      </w:r>
      <w:r w:rsidR="00F46E6D" w:rsidRPr="00F46E6D">
        <w:rPr>
          <w:vertAlign w:val="superscript"/>
          <w:rtl/>
        </w:rPr>
        <w:t>(ثانيا)</w:t>
      </w:r>
      <w:r>
        <w:rPr>
          <w:rtl/>
        </w:rPr>
        <w:t>3(ب).</w:t>
      </w:r>
    </w:p>
    <w:p w14:paraId="1C251F7E" w14:textId="050078B7" w:rsidR="004E20FD" w:rsidRDefault="004E20FD" w:rsidP="00B27FE1">
      <w:pPr>
        <w:pStyle w:val="ONUMA"/>
        <w:numPr>
          <w:ilvl w:val="2"/>
          <w:numId w:val="11"/>
        </w:numPr>
        <w:ind w:left="567"/>
      </w:pPr>
      <w:r>
        <w:rPr>
          <w:rtl/>
        </w:rPr>
        <w:t>تدخل تعديلات القاعدتين 71 و94، الواردة في المرفق الخامس، حيز النفاذ في 1 يوليو 2020، وتسري</w:t>
      </w:r>
      <w:r w:rsidR="00530E44">
        <w:rPr>
          <w:rFonts w:hint="cs"/>
          <w:rtl/>
        </w:rPr>
        <w:t> </w:t>
      </w:r>
      <w:r>
        <w:rPr>
          <w:rtl/>
        </w:rPr>
        <w:t>على أي مستند تتلقاه أو تُعِدّه إدارة الفحص التمهيدي الدولي في ذلك التاريخ أو بعده.</w:t>
      </w:r>
    </w:p>
    <w:p w14:paraId="5735F7A5" w14:textId="39413B9A" w:rsidR="004E20FD" w:rsidRDefault="00865893" w:rsidP="00B27FE1">
      <w:pPr>
        <w:pStyle w:val="ONUMA"/>
      </w:pPr>
      <w:r w:rsidRPr="00865893">
        <w:rPr>
          <w:rtl/>
        </w:rPr>
        <w:t xml:space="preserve">ويُقترح أيضاً أن تعتمد الجمعية التفاهمات التالية فيما </w:t>
      </w:r>
      <w:r w:rsidR="00E7162F" w:rsidRPr="00865893">
        <w:rPr>
          <w:rtl/>
        </w:rPr>
        <w:t>ي</w:t>
      </w:r>
      <w:r w:rsidR="00E7162F">
        <w:rPr>
          <w:rFonts w:hint="cs"/>
          <w:rtl/>
        </w:rPr>
        <w:t>خص</w:t>
      </w:r>
      <w:r w:rsidR="00E7162F" w:rsidRPr="00865893">
        <w:rPr>
          <w:rtl/>
        </w:rPr>
        <w:t xml:space="preserve"> </w:t>
      </w:r>
      <w:r w:rsidRPr="00865893">
        <w:rPr>
          <w:rtl/>
        </w:rPr>
        <w:t>الأحكام المتعلقة بعناصر الطلب الدولي وأجزائه المُودعة خطأً:</w:t>
      </w:r>
    </w:p>
    <w:p w14:paraId="4C6A4ABC" w14:textId="4EE95FA5" w:rsidR="00865893" w:rsidRDefault="00865893" w:rsidP="00B27FE1">
      <w:pPr>
        <w:pStyle w:val="ONUMA"/>
        <w:numPr>
          <w:ilvl w:val="2"/>
          <w:numId w:val="11"/>
        </w:numPr>
        <w:ind w:left="567"/>
        <w:rPr>
          <w:rtl/>
        </w:rPr>
      </w:pPr>
      <w:r>
        <w:rPr>
          <w:rtl/>
        </w:rPr>
        <w:t xml:space="preserve">"عند اعتماد القاعدة الجديدة </w:t>
      </w:r>
      <w:r w:rsidR="00E7162F">
        <w:rPr>
          <w:rFonts w:hint="cs"/>
          <w:rtl/>
        </w:rPr>
        <w:t>8.20</w:t>
      </w:r>
      <w:r>
        <w:rPr>
          <w:rtl/>
        </w:rPr>
        <w:t xml:space="preserve"> (أ</w:t>
      </w:r>
      <w:r w:rsidR="001A35CA">
        <w:rPr>
          <w:rFonts w:hint="cs"/>
          <w:rtl/>
        </w:rPr>
        <w:t>-</w:t>
      </w:r>
      <w:r>
        <w:rPr>
          <w:rtl/>
        </w:rPr>
        <w:t xml:space="preserve">ثانيا)، اتفقت الجمعية على أنه إذا تعذَّر تضمين عنصر أو جزء صحيح بالإحالة بموجب القاعدتين </w:t>
      </w:r>
      <w:r w:rsidR="00E7162F">
        <w:rPr>
          <w:rFonts w:hint="cs"/>
          <w:rtl/>
        </w:rPr>
        <w:t>5.20</w:t>
      </w:r>
      <w:r w:rsidR="00F46E6D" w:rsidRPr="00F46E6D">
        <w:rPr>
          <w:vertAlign w:val="superscript"/>
          <w:rtl/>
        </w:rPr>
        <w:t>(ثانيا)</w:t>
      </w:r>
      <w:r>
        <w:rPr>
          <w:rtl/>
        </w:rPr>
        <w:t xml:space="preserve">(أ)"2" و(د) بسبب إعمال القاعدة </w:t>
      </w:r>
      <w:r w:rsidR="00E7162F">
        <w:rPr>
          <w:rFonts w:hint="cs"/>
          <w:rtl/>
        </w:rPr>
        <w:t>8.20</w:t>
      </w:r>
      <w:r>
        <w:rPr>
          <w:rtl/>
        </w:rPr>
        <w:t xml:space="preserve">(أ-ثانيا)، يوافق مكتب تسلم الطلبات المعني والمكتب الدولي، بموجب القاعدة </w:t>
      </w:r>
      <w:r w:rsidR="00E7162F">
        <w:rPr>
          <w:rFonts w:hint="cs"/>
          <w:rtl/>
        </w:rPr>
        <w:t>4.19</w:t>
      </w:r>
      <w:r>
        <w:rPr>
          <w:rtl/>
        </w:rPr>
        <w:t xml:space="preserve">(أ)"3"، وبتصريح من مودع الطلب، على أن تسري الإجراءات المنصوص عليها في القاعدة </w:t>
      </w:r>
      <w:r w:rsidR="00E7162F">
        <w:rPr>
          <w:rFonts w:hint="cs"/>
          <w:rtl/>
        </w:rPr>
        <w:t>4.19</w:t>
      </w:r>
      <w:r>
        <w:rPr>
          <w:rtl/>
        </w:rPr>
        <w:t xml:space="preserve">، وفي هذه الحالة يُعتبر الطلب الدولي كما لو كان قد تسلمه ذلك المكتب بالنيابة عن المكتب الدولي باعتباره مكتباً لتسلم الطلبات بناء على القاعدة </w:t>
      </w:r>
      <w:r w:rsidR="00E7162F">
        <w:rPr>
          <w:rFonts w:hint="cs"/>
          <w:rtl/>
        </w:rPr>
        <w:t>1.19</w:t>
      </w:r>
      <w:r>
        <w:rPr>
          <w:rtl/>
        </w:rPr>
        <w:t>(أ)"3"، مع مراعاة</w:t>
      </w:r>
      <w:r w:rsidR="00E7162F">
        <w:rPr>
          <w:rFonts w:hint="cs"/>
          <w:rtl/>
        </w:rPr>
        <w:t xml:space="preserve"> أحكام</w:t>
      </w:r>
      <w:r>
        <w:rPr>
          <w:rtl/>
        </w:rPr>
        <w:t xml:space="preserve"> القاعدة </w:t>
      </w:r>
      <w:r w:rsidR="00E7162F">
        <w:rPr>
          <w:rFonts w:hint="cs"/>
          <w:rtl/>
        </w:rPr>
        <w:t>4.19</w:t>
      </w:r>
      <w:r>
        <w:rPr>
          <w:rtl/>
        </w:rPr>
        <w:t>(ب)."</w:t>
      </w:r>
    </w:p>
    <w:p w14:paraId="24C1E750" w14:textId="221E1CCF" w:rsidR="00865893" w:rsidRDefault="00865893" w:rsidP="00B27FE1">
      <w:pPr>
        <w:pStyle w:val="ONUMA"/>
        <w:numPr>
          <w:ilvl w:val="2"/>
          <w:numId w:val="11"/>
        </w:numPr>
        <w:ind w:left="567"/>
      </w:pPr>
      <w:r>
        <w:rPr>
          <w:rtl/>
        </w:rPr>
        <w:t xml:space="preserve">"عند اعتماد القاعدة الجديدة </w:t>
      </w:r>
      <w:r w:rsidR="00E7162F">
        <w:rPr>
          <w:rFonts w:hint="cs"/>
          <w:rtl/>
        </w:rPr>
        <w:t>5.20</w:t>
      </w:r>
      <w:r w:rsidR="00F46E6D" w:rsidRPr="00F46E6D">
        <w:rPr>
          <w:vertAlign w:val="superscript"/>
          <w:rtl/>
        </w:rPr>
        <w:t>(ثانيا)</w:t>
      </w:r>
      <w:r>
        <w:rPr>
          <w:rtl/>
        </w:rPr>
        <w:t xml:space="preserve">، اتفقت الجمعية على أن المادة 15 ينبغي، في حالة تضمين عنصر أو جزء صحيح </w:t>
      </w:r>
      <w:r>
        <w:rPr>
          <w:rtl/>
        </w:rPr>
        <w:lastRenderedPageBreak/>
        <w:t xml:space="preserve">بالإحالة بموجب القاعدة </w:t>
      </w:r>
      <w:r w:rsidR="00E7162F">
        <w:rPr>
          <w:rFonts w:hint="cs"/>
          <w:rtl/>
        </w:rPr>
        <w:t>5.20</w:t>
      </w:r>
      <w:r w:rsidR="00F46E6D" w:rsidRPr="00F46E6D">
        <w:rPr>
          <w:vertAlign w:val="superscript"/>
          <w:rtl/>
        </w:rPr>
        <w:t>(ثانيا)</w:t>
      </w:r>
      <w:r>
        <w:rPr>
          <w:rtl/>
        </w:rPr>
        <w:t>(د)، أن تُفسَّر على نحو لا يُلزِم إدارة البحث الدولي إلا بإجراء البحث الدولي على أساس الطلب الدولي ("مطالب الحماية، مع إيلاء الاعتبار الواجب للوصف والرسوم (إن وجدت)") بما</w:t>
      </w:r>
      <w:r w:rsidR="00530E44">
        <w:rPr>
          <w:rFonts w:hint="cs"/>
          <w:rtl/>
        </w:rPr>
        <w:t> </w:t>
      </w:r>
      <w:r>
        <w:rPr>
          <w:rtl/>
        </w:rPr>
        <w:t xml:space="preserve">في ذلك العنصر أو الجزء الصحيح المُضمَّن بالإحالة، ولا يُلزِمها بمراعاة أي عنصر أو جزء أُودِع خطأً وظل في الطلب عملاً بالقاعدة </w:t>
      </w:r>
      <w:r w:rsidR="00E7162F">
        <w:rPr>
          <w:rFonts w:hint="cs"/>
          <w:rtl/>
        </w:rPr>
        <w:t>5.20</w:t>
      </w:r>
      <w:r w:rsidR="00F46E6D" w:rsidRPr="00F46E6D">
        <w:rPr>
          <w:vertAlign w:val="superscript"/>
          <w:rtl/>
        </w:rPr>
        <w:t>(ثانيا)</w:t>
      </w:r>
      <w:r>
        <w:rPr>
          <w:rtl/>
        </w:rPr>
        <w:t>(د)</w:t>
      </w:r>
      <w:r w:rsidR="00F46E6D">
        <w:rPr>
          <w:rtl/>
        </w:rPr>
        <w:t xml:space="preserve">. </w:t>
      </w:r>
      <w:r w:rsidR="00E7162F">
        <w:rPr>
          <w:rFonts w:hint="cs"/>
          <w:rtl/>
        </w:rPr>
        <w:t>و</w:t>
      </w:r>
      <w:r>
        <w:rPr>
          <w:rtl/>
        </w:rPr>
        <w:t xml:space="preserve">اتفقت الجمعية </w:t>
      </w:r>
      <w:r w:rsidR="00E7162F">
        <w:rPr>
          <w:rFonts w:hint="cs"/>
          <w:rtl/>
        </w:rPr>
        <w:t xml:space="preserve">أيضاً </w:t>
      </w:r>
      <w:r>
        <w:rPr>
          <w:rtl/>
        </w:rPr>
        <w:t>على أنه في الحالة المُشار إليها في القاعدة 40</w:t>
      </w:r>
      <w:r w:rsidR="00F46E6D" w:rsidRPr="00F46E6D">
        <w:rPr>
          <w:vertAlign w:val="superscript"/>
          <w:rtl/>
        </w:rPr>
        <w:t>(ثانيا)</w:t>
      </w:r>
      <w:r>
        <w:rPr>
          <w:rtl/>
        </w:rPr>
        <w:t>1، إذا لم تُدفع أي رسوم إضافية في غضون المهلة الزمنية المحددة، ينبغي أن تُفسَّر المادة 15 على نحو لا يُلزِم إدارة البحث الدولي إلا بإجراء البحث الدولي على أساس الطلب الدولي ("مطالب الحماية، مع إيلاء الاعتبار الواجب للوصف والرسوم، إن وجدت") بما في ذلك العنصر أو الجزء المُودَع خطأً، ولا يُلزِمها بمراعاة أي عنصر أو جزء صحيح مُدرَج في</w:t>
      </w:r>
      <w:r w:rsidR="001A35CA">
        <w:rPr>
          <w:rtl/>
        </w:rPr>
        <w:t xml:space="preserve"> الطلب بموجب القاعدة </w:t>
      </w:r>
      <w:r w:rsidR="00E7162F">
        <w:rPr>
          <w:rFonts w:hint="cs"/>
          <w:rtl/>
        </w:rPr>
        <w:t>5.20</w:t>
      </w:r>
      <w:r w:rsidR="00F46E6D" w:rsidRPr="00F46E6D">
        <w:rPr>
          <w:vertAlign w:val="superscript"/>
          <w:rtl/>
        </w:rPr>
        <w:t>(ثانيا)</w:t>
      </w:r>
      <w:r>
        <w:rPr>
          <w:rtl/>
        </w:rPr>
        <w:t>(ج) أو مُضمَّن با</w:t>
      </w:r>
      <w:r w:rsidR="001A35CA">
        <w:rPr>
          <w:rtl/>
        </w:rPr>
        <w:t xml:space="preserve">لإحالة بموجب القاعدة </w:t>
      </w:r>
      <w:r w:rsidR="00E7162F">
        <w:rPr>
          <w:rFonts w:hint="cs"/>
          <w:rtl/>
        </w:rPr>
        <w:t>5.20</w:t>
      </w:r>
      <w:r w:rsidR="00F46E6D" w:rsidRPr="00F46E6D">
        <w:rPr>
          <w:vertAlign w:val="superscript"/>
          <w:rtl/>
        </w:rPr>
        <w:t>(ثانيا)</w:t>
      </w:r>
      <w:r>
        <w:rPr>
          <w:rtl/>
        </w:rPr>
        <w:t>(د)."</w:t>
      </w:r>
    </w:p>
    <w:p w14:paraId="3DD3B9CF" w14:textId="7843F95A" w:rsidR="00865893" w:rsidRDefault="00D23201" w:rsidP="00B27FE1">
      <w:pPr>
        <w:pStyle w:val="Heading2"/>
      </w:pPr>
      <w:r w:rsidRPr="00D23201">
        <w:rPr>
          <w:rtl/>
        </w:rPr>
        <w:t xml:space="preserve">إجراءات أخرى </w:t>
      </w:r>
      <w:r w:rsidR="00E7162F">
        <w:rPr>
          <w:rFonts w:hint="cs"/>
          <w:rtl/>
        </w:rPr>
        <w:t xml:space="preserve">يتعين على </w:t>
      </w:r>
      <w:r w:rsidRPr="00D23201">
        <w:rPr>
          <w:rtl/>
        </w:rPr>
        <w:t>المكاتب الوطنية</w:t>
      </w:r>
      <w:r w:rsidR="00E7162F">
        <w:rPr>
          <w:rFonts w:hint="cs"/>
          <w:rtl/>
        </w:rPr>
        <w:t xml:space="preserve"> اتخاذها</w:t>
      </w:r>
    </w:p>
    <w:p w14:paraId="7E8C1A8E" w14:textId="0728ADAF" w:rsidR="00D23201" w:rsidRDefault="00530E44" w:rsidP="00B27FE1">
      <w:pPr>
        <w:pStyle w:val="ONUMA"/>
      </w:pPr>
      <w:r>
        <w:rPr>
          <w:rFonts w:hint="cs"/>
          <w:rtl/>
        </w:rPr>
        <w:t>يلفت</w:t>
      </w:r>
      <w:r w:rsidRPr="00D23201">
        <w:rPr>
          <w:rtl/>
        </w:rPr>
        <w:t xml:space="preserve"> </w:t>
      </w:r>
      <w:r w:rsidR="00D23201" w:rsidRPr="00D23201">
        <w:rPr>
          <w:rtl/>
        </w:rPr>
        <w:t xml:space="preserve">المكتبُ الدولي </w:t>
      </w:r>
      <w:r>
        <w:rPr>
          <w:rFonts w:hint="cs"/>
          <w:rtl/>
        </w:rPr>
        <w:t>انتباه</w:t>
      </w:r>
      <w:r w:rsidRPr="00D23201">
        <w:rPr>
          <w:rtl/>
        </w:rPr>
        <w:t xml:space="preserve"> </w:t>
      </w:r>
      <w:r w:rsidR="00D23201" w:rsidRPr="00D23201">
        <w:rPr>
          <w:rtl/>
        </w:rPr>
        <w:t xml:space="preserve">الدول المتعاقدة بموجب معاهدة التعاون بشأن البراءات إلى القاعدتين الجديدتين المقترحتين </w:t>
      </w:r>
      <w:r>
        <w:rPr>
          <w:rFonts w:hint="cs"/>
          <w:rtl/>
        </w:rPr>
        <w:t>8.20</w:t>
      </w:r>
      <w:r w:rsidR="00D23201" w:rsidRPr="00D23201">
        <w:rPr>
          <w:rtl/>
        </w:rPr>
        <w:t>(أ</w:t>
      </w:r>
      <w:r w:rsidR="00D23201">
        <w:rPr>
          <w:rFonts w:hint="cs"/>
          <w:rtl/>
        </w:rPr>
        <w:t>-</w:t>
      </w:r>
      <w:r w:rsidR="00D23201" w:rsidRPr="00D23201">
        <w:rPr>
          <w:rtl/>
        </w:rPr>
        <w:t xml:space="preserve">ثانيا) و(ب-ثانيا)، الواردتين في المرفق الثالث، </w:t>
      </w:r>
      <w:r>
        <w:rPr>
          <w:rFonts w:hint="cs"/>
          <w:rtl/>
        </w:rPr>
        <w:t>و</w:t>
      </w:r>
      <w:r w:rsidR="00D23201" w:rsidRPr="00D23201">
        <w:rPr>
          <w:rtl/>
        </w:rPr>
        <w:t xml:space="preserve">اللتين إذا اعتمدتهما الجمعية سوف تُتيحان لمكاتب تسلم الطلبات والمكاتب المعيّنة إمكانية إخطار المكتب الدولي بأوجه التعارض </w:t>
      </w:r>
      <w:r w:rsidRPr="00D23201">
        <w:rPr>
          <w:rtl/>
        </w:rPr>
        <w:t>ال</w:t>
      </w:r>
      <w:r>
        <w:rPr>
          <w:rFonts w:hint="cs"/>
          <w:rtl/>
        </w:rPr>
        <w:t>ت</w:t>
      </w:r>
      <w:r w:rsidRPr="00D23201">
        <w:rPr>
          <w:rtl/>
        </w:rPr>
        <w:t xml:space="preserve">ي </w:t>
      </w:r>
      <w:r w:rsidR="00D23201" w:rsidRPr="00D23201">
        <w:rPr>
          <w:rtl/>
        </w:rPr>
        <w:t xml:space="preserve">قد </w:t>
      </w:r>
      <w:r>
        <w:rPr>
          <w:rFonts w:hint="cs"/>
          <w:rtl/>
        </w:rPr>
        <w:t>ت</w:t>
      </w:r>
      <w:r w:rsidRPr="00D23201">
        <w:rPr>
          <w:rtl/>
        </w:rPr>
        <w:t xml:space="preserve">وجد </w:t>
      </w:r>
      <w:r w:rsidR="00D23201" w:rsidRPr="00D23201">
        <w:rPr>
          <w:rtl/>
        </w:rPr>
        <w:t xml:space="preserve">في 9 أكتوبر 2019 بين القوانين الوطنية المعمول بها </w:t>
      </w:r>
      <w:r w:rsidR="00D23201">
        <w:rPr>
          <w:rtl/>
        </w:rPr>
        <w:t xml:space="preserve">والقاعدتين الجديدتين </w:t>
      </w:r>
      <w:r>
        <w:rPr>
          <w:rFonts w:hint="cs"/>
          <w:rtl/>
        </w:rPr>
        <w:t>5.20</w:t>
      </w:r>
      <w:r w:rsidR="00F46E6D" w:rsidRPr="00F46E6D">
        <w:rPr>
          <w:vertAlign w:val="superscript"/>
          <w:rtl/>
        </w:rPr>
        <w:t>(ثانيا)</w:t>
      </w:r>
      <w:r w:rsidR="00D23201" w:rsidRPr="00D23201">
        <w:rPr>
          <w:rtl/>
        </w:rPr>
        <w:t xml:space="preserve">(أ)"2" </w:t>
      </w:r>
      <w:r w:rsidR="00D23201" w:rsidRPr="00D23201">
        <w:rPr>
          <w:rtl/>
        </w:rPr>
        <w:lastRenderedPageBreak/>
        <w:t>و(د)، علماً بأنه من المقترح في هاتين القاعدتين أن أي إخطارات من هذا</w:t>
      </w:r>
      <w:r>
        <w:rPr>
          <w:rFonts w:hint="cs"/>
          <w:rtl/>
        </w:rPr>
        <w:t> </w:t>
      </w:r>
      <w:r w:rsidR="00D23201" w:rsidRPr="00D23201">
        <w:rPr>
          <w:rtl/>
        </w:rPr>
        <w:t>القبيل يجب أن يتسلمها المكتب الدولي قبل 9 أبريل 2020.</w:t>
      </w:r>
    </w:p>
    <w:p w14:paraId="5FE3AA0D" w14:textId="77777777" w:rsidR="00D23201" w:rsidRPr="00D23201" w:rsidRDefault="00D23201" w:rsidP="00B27FE1">
      <w:pPr>
        <w:pStyle w:val="Decision"/>
      </w:pPr>
      <w:r w:rsidRPr="00D23201">
        <w:rPr>
          <w:rtl/>
        </w:rPr>
        <w:t>إن جمعية اتحاد معاهدة التعاون بشأن البراءات مدعوة إلى:</w:t>
      </w:r>
    </w:p>
    <w:p w14:paraId="3BFFA74A" w14:textId="77777777" w:rsidR="00D23201" w:rsidRPr="00D23201" w:rsidRDefault="00D23201" w:rsidP="00B27FE1">
      <w:pPr>
        <w:pStyle w:val="BodyText"/>
        <w:numPr>
          <w:ilvl w:val="0"/>
          <w:numId w:val="17"/>
        </w:numPr>
        <w:ind w:left="6105" w:hanging="5"/>
        <w:rPr>
          <w:i/>
          <w:iCs/>
          <w:rtl/>
        </w:rPr>
      </w:pPr>
      <w:r w:rsidRPr="00D23201">
        <w:rPr>
          <w:i/>
          <w:iCs/>
          <w:rtl/>
        </w:rPr>
        <w:t xml:space="preserve">اعتماد التعديلات المقترح إدخالها على اللائحة التنفيذية لمعاهدة التعاون بشأن البراءات الواردة في المرفقات من الأول إلى الخامس من الوثيقة </w:t>
      </w:r>
      <w:r w:rsidRPr="00D23201">
        <w:rPr>
          <w:i/>
          <w:iCs/>
        </w:rPr>
        <w:t>PCT/A/51/2</w:t>
      </w:r>
      <w:r w:rsidRPr="00D23201">
        <w:rPr>
          <w:i/>
          <w:iCs/>
          <w:rtl/>
        </w:rPr>
        <w:t>، وبدء النفاذ والترتيبات الانتقالية المنصوص عليها في الفقرة</w:t>
      </w:r>
      <w:r w:rsidR="00DC242F">
        <w:rPr>
          <w:rFonts w:hint="cs"/>
          <w:i/>
          <w:iCs/>
          <w:rtl/>
        </w:rPr>
        <w:t xml:space="preserve"> 6</w:t>
      </w:r>
      <w:r w:rsidRPr="00D23201">
        <w:rPr>
          <w:i/>
          <w:iCs/>
          <w:rtl/>
        </w:rPr>
        <w:t xml:space="preserve"> من الوثيقة نفسها؛</w:t>
      </w:r>
    </w:p>
    <w:p w14:paraId="59C1914E" w14:textId="77777777" w:rsidR="00D23201" w:rsidRPr="00D23201" w:rsidRDefault="00D23201" w:rsidP="00B27FE1">
      <w:pPr>
        <w:pStyle w:val="BodyText"/>
        <w:numPr>
          <w:ilvl w:val="0"/>
          <w:numId w:val="17"/>
        </w:numPr>
        <w:ind w:left="6105" w:hanging="5"/>
        <w:rPr>
          <w:i/>
          <w:iCs/>
          <w:rtl/>
        </w:rPr>
      </w:pPr>
      <w:r w:rsidRPr="00D23201">
        <w:rPr>
          <w:i/>
          <w:iCs/>
          <w:rtl/>
        </w:rPr>
        <w:t xml:space="preserve">واعتماد التفاهمات الواردة في الفقرة </w:t>
      </w:r>
      <w:r w:rsidR="00DC242F">
        <w:rPr>
          <w:rFonts w:hint="cs"/>
          <w:i/>
          <w:iCs/>
          <w:rtl/>
        </w:rPr>
        <w:t>7</w:t>
      </w:r>
      <w:r w:rsidRPr="00D23201">
        <w:rPr>
          <w:i/>
          <w:iCs/>
          <w:rtl/>
        </w:rPr>
        <w:t xml:space="preserve"> من الوثيقة </w:t>
      </w:r>
      <w:r w:rsidRPr="00D23201">
        <w:rPr>
          <w:i/>
          <w:iCs/>
        </w:rPr>
        <w:t>PCT/A/51/2</w:t>
      </w:r>
      <w:r w:rsidRPr="00D23201">
        <w:rPr>
          <w:i/>
          <w:iCs/>
          <w:rtl/>
        </w:rPr>
        <w:t>.</w:t>
      </w:r>
    </w:p>
    <w:p w14:paraId="71F04BDA" w14:textId="77777777" w:rsidR="000D7E81" w:rsidRPr="005B5E5E" w:rsidRDefault="00D23201" w:rsidP="00B27FE1">
      <w:pPr>
        <w:pStyle w:val="Endofdocument-Annex"/>
        <w:spacing w:before="600"/>
        <w:rPr>
          <w:rtl/>
        </w:rPr>
      </w:pPr>
      <w:r w:rsidRPr="005B5E5E">
        <w:rPr>
          <w:rtl/>
        </w:rPr>
        <w:lastRenderedPageBreak/>
        <w:t>[تلي ذلك المرفقات]</w:t>
      </w:r>
    </w:p>
    <w:p w14:paraId="2A9AE754" w14:textId="77777777" w:rsidR="00D23201" w:rsidRDefault="00D23201" w:rsidP="00B27FE1">
      <w:pPr>
        <w:pStyle w:val="BodyText"/>
        <w:rPr>
          <w:rtl/>
        </w:rPr>
      </w:pPr>
    </w:p>
    <w:p w14:paraId="13A9422F" w14:textId="77777777" w:rsidR="00530E44" w:rsidRPr="00510E2D" w:rsidRDefault="00530E44" w:rsidP="00B27FE1">
      <w:pPr>
        <w:pStyle w:val="BodyText"/>
        <w:rPr>
          <w:rtl/>
        </w:rPr>
        <w:sectPr w:rsidR="00530E44" w:rsidRPr="00510E2D" w:rsidSect="00EB7752">
          <w:headerReference w:type="default" r:id="rId9"/>
          <w:pgSz w:w="11907" w:h="16840" w:code="9"/>
          <w:pgMar w:top="567" w:right="1418" w:bottom="1418" w:left="1134" w:header="510" w:footer="1021" w:gutter="0"/>
          <w:cols w:space="720"/>
          <w:titlePg/>
          <w:docGrid w:linePitch="299"/>
        </w:sectPr>
      </w:pPr>
    </w:p>
    <w:p w14:paraId="5F5CAF2F" w14:textId="3E9BCBF8" w:rsidR="00FE5157" w:rsidRPr="007A506F" w:rsidRDefault="00FE5157" w:rsidP="00B27FE1">
      <w:pPr>
        <w:jc w:val="center"/>
        <w:rPr>
          <w:sz w:val="40"/>
          <w:szCs w:val="40"/>
        </w:rPr>
      </w:pPr>
      <w:bookmarkStart w:id="5" w:name="AxI"/>
      <w:r w:rsidRPr="007A506F">
        <w:rPr>
          <w:sz w:val="40"/>
          <w:szCs w:val="40"/>
          <w:rtl/>
          <w:lang w:eastAsia="ar"/>
        </w:rPr>
        <w:lastRenderedPageBreak/>
        <w:t>التعديلات المقترح إدخالها على اللائحة التنفيذية</w:t>
      </w:r>
      <w:r w:rsidRPr="007A506F">
        <w:rPr>
          <w:sz w:val="40"/>
          <w:szCs w:val="40"/>
          <w:rtl/>
          <w:lang w:eastAsia="ar"/>
        </w:rPr>
        <w:br/>
        <w:t xml:space="preserve">بخصوص ضمانات في حالة حدوث أعطال تؤثر </w:t>
      </w:r>
      <w:r w:rsidR="00530E44">
        <w:rPr>
          <w:rFonts w:hint="cs"/>
          <w:sz w:val="40"/>
          <w:szCs w:val="40"/>
          <w:rtl/>
          <w:lang w:eastAsia="ar"/>
        </w:rPr>
        <w:t>في</w:t>
      </w:r>
      <w:r w:rsidR="00530E44" w:rsidRPr="007A506F">
        <w:rPr>
          <w:sz w:val="40"/>
          <w:szCs w:val="40"/>
          <w:rtl/>
          <w:lang w:eastAsia="ar"/>
        </w:rPr>
        <w:t xml:space="preserve"> </w:t>
      </w:r>
      <w:r w:rsidRPr="007A506F">
        <w:rPr>
          <w:sz w:val="40"/>
          <w:szCs w:val="40"/>
          <w:rtl/>
          <w:lang w:eastAsia="ar"/>
        </w:rPr>
        <w:t>المكاتب</w:t>
      </w:r>
    </w:p>
    <w:p w14:paraId="43B2D840" w14:textId="77777777" w:rsidR="00FE5157" w:rsidRPr="00666D0B" w:rsidRDefault="00FE5157" w:rsidP="00B27FE1">
      <w:pPr>
        <w:spacing w:before="400" w:after="400"/>
        <w:jc w:val="center"/>
      </w:pPr>
      <w:r w:rsidRPr="00666D0B">
        <w:rPr>
          <w:rtl/>
          <w:lang w:eastAsia="ar"/>
        </w:rPr>
        <w:t>قائمة المحتويات</w:t>
      </w:r>
    </w:p>
    <w:p w14:paraId="1F169BA5" w14:textId="15D46E80" w:rsidR="00471C8E" w:rsidRPr="00471C8E" w:rsidRDefault="00FE5157" w:rsidP="00471C8E">
      <w:pPr>
        <w:pStyle w:val="TOC1"/>
        <w:rPr>
          <w:rFonts w:asciiTheme="minorHAnsi" w:eastAsiaTheme="minorEastAsia" w:hAnsiTheme="minorHAnsi" w:cstheme="minorBidi"/>
          <w:sz w:val="22"/>
          <w:szCs w:val="22"/>
          <w:lang w:eastAsia="en-US"/>
        </w:rPr>
      </w:pPr>
      <w:r w:rsidRPr="00666D0B">
        <w:rPr>
          <w:rtl/>
        </w:rPr>
        <w:fldChar w:fldCharType="begin"/>
      </w:r>
      <w:r w:rsidRPr="00666D0B">
        <w:rPr>
          <w:rtl/>
        </w:rPr>
        <w:instrText xml:space="preserve"> TOC \h \z \t "Leg SubRule #,2,Leg # Title,1" \b "AxI" </w:instrText>
      </w:r>
      <w:r w:rsidRPr="00666D0B">
        <w:rPr>
          <w:rtl/>
        </w:rPr>
        <w:fldChar w:fldCharType="separate"/>
      </w:r>
      <w:hyperlink w:anchor="_Toc14848185" w:history="1">
        <w:r w:rsidR="00471C8E" w:rsidRPr="00471C8E">
          <w:rPr>
            <w:rStyle w:val="Hyperlink"/>
            <w:rtl/>
          </w:rPr>
          <w:t>القاعدة 82</w:t>
        </w:r>
        <w:r w:rsidR="00471C8E" w:rsidRPr="00471C8E">
          <w:rPr>
            <w:rStyle w:val="Hyperlink"/>
            <w:vertAlign w:val="superscript"/>
            <w:rtl/>
          </w:rPr>
          <w:t>(رابعا)</w:t>
        </w:r>
        <w:r w:rsidR="00471C8E" w:rsidRPr="00471C8E">
          <w:rPr>
            <w:rStyle w:val="Hyperlink"/>
            <w:rtl/>
            <w:lang w:bidi="ar-EG"/>
          </w:rPr>
          <w:t>  </w:t>
        </w:r>
        <w:r w:rsidR="00471C8E" w:rsidRPr="00471C8E">
          <w:rPr>
            <w:rStyle w:val="Hyperlink"/>
            <w:rtl/>
          </w:rPr>
          <w:t xml:space="preserve"> عذر التأخر في مراعاة المهل</w:t>
        </w:r>
        <w:r w:rsidR="00471C8E" w:rsidRPr="00471C8E">
          <w:rPr>
            <w:webHidden/>
          </w:rPr>
          <w:tab/>
        </w:r>
        <w:r w:rsidR="00471C8E" w:rsidRPr="00471C8E">
          <w:rPr>
            <w:webHidden/>
          </w:rPr>
          <w:fldChar w:fldCharType="begin"/>
        </w:r>
        <w:r w:rsidR="00471C8E" w:rsidRPr="00471C8E">
          <w:rPr>
            <w:webHidden/>
          </w:rPr>
          <w:instrText xml:space="preserve"> PAGEREF _Toc14848185 \h </w:instrText>
        </w:r>
        <w:r w:rsidR="00471C8E" w:rsidRPr="00471C8E">
          <w:rPr>
            <w:webHidden/>
          </w:rPr>
        </w:r>
        <w:r w:rsidR="00471C8E" w:rsidRPr="00471C8E">
          <w:rPr>
            <w:webHidden/>
          </w:rPr>
          <w:fldChar w:fldCharType="separate"/>
        </w:r>
        <w:r w:rsidR="00F26A36">
          <w:rPr>
            <w:webHidden/>
            <w:rtl/>
          </w:rPr>
          <w:t>2</w:t>
        </w:r>
        <w:r w:rsidR="00471C8E" w:rsidRPr="00471C8E">
          <w:rPr>
            <w:webHidden/>
          </w:rPr>
          <w:fldChar w:fldCharType="end"/>
        </w:r>
      </w:hyperlink>
    </w:p>
    <w:p w14:paraId="415DC496" w14:textId="63C6C84C" w:rsidR="00471C8E" w:rsidRPr="00471C8E" w:rsidRDefault="00C06A74" w:rsidP="00471C8E">
      <w:pPr>
        <w:pStyle w:val="TOC2"/>
        <w:rPr>
          <w:rFonts w:asciiTheme="minorHAnsi" w:eastAsiaTheme="minorEastAsia" w:hAnsiTheme="minorHAnsi" w:cstheme="minorBidi"/>
          <w:noProof/>
          <w:sz w:val="22"/>
          <w:szCs w:val="22"/>
        </w:rPr>
      </w:pPr>
      <w:hyperlink w:anchor="_Toc14848186" w:history="1">
        <w:r w:rsidR="00471C8E" w:rsidRPr="00471C8E">
          <w:rPr>
            <w:rStyle w:val="Hyperlink"/>
            <w:noProof/>
            <w:rtl/>
            <w:lang w:eastAsia="ar"/>
          </w:rPr>
          <w:t>82</w:t>
        </w:r>
        <w:r w:rsidR="00471C8E" w:rsidRPr="00471C8E">
          <w:rPr>
            <w:rStyle w:val="Hyperlink"/>
            <w:noProof/>
            <w:vertAlign w:val="superscript"/>
            <w:rtl/>
            <w:lang w:eastAsia="ar"/>
          </w:rPr>
          <w:t>(رابعا)</w:t>
        </w:r>
        <w:r w:rsidR="00471C8E" w:rsidRPr="00471C8E">
          <w:rPr>
            <w:rStyle w:val="Hyperlink"/>
            <w:noProof/>
            <w:rtl/>
            <w:lang w:eastAsia="ar"/>
          </w:rPr>
          <w:t>1   </w:t>
        </w:r>
        <w:r w:rsidR="00471C8E" w:rsidRPr="00471C8E">
          <w:rPr>
            <w:rStyle w:val="Hyperlink"/>
            <w:i/>
            <w:iCs/>
            <w:noProof/>
            <w:rtl/>
            <w:lang w:eastAsia="ar"/>
          </w:rPr>
          <w:t>[لا تغيير]</w:t>
        </w:r>
        <w:r w:rsidR="00471C8E" w:rsidRPr="00471C8E">
          <w:rPr>
            <w:noProof/>
            <w:webHidden/>
          </w:rPr>
          <w:tab/>
        </w:r>
        <w:r w:rsidR="00471C8E" w:rsidRPr="00471C8E">
          <w:rPr>
            <w:noProof/>
            <w:webHidden/>
          </w:rPr>
          <w:fldChar w:fldCharType="begin"/>
        </w:r>
        <w:r w:rsidR="00471C8E" w:rsidRPr="00471C8E">
          <w:rPr>
            <w:noProof/>
            <w:webHidden/>
          </w:rPr>
          <w:instrText xml:space="preserve"> PAGEREF _Toc14848186 \h </w:instrText>
        </w:r>
        <w:r w:rsidR="00471C8E" w:rsidRPr="00471C8E">
          <w:rPr>
            <w:noProof/>
            <w:webHidden/>
          </w:rPr>
        </w:r>
        <w:r w:rsidR="00471C8E" w:rsidRPr="00471C8E">
          <w:rPr>
            <w:noProof/>
            <w:webHidden/>
          </w:rPr>
          <w:fldChar w:fldCharType="separate"/>
        </w:r>
        <w:r w:rsidR="00F26A36">
          <w:rPr>
            <w:noProof/>
            <w:webHidden/>
            <w:rtl/>
          </w:rPr>
          <w:t>2</w:t>
        </w:r>
        <w:r w:rsidR="00471C8E" w:rsidRPr="00471C8E">
          <w:rPr>
            <w:noProof/>
            <w:webHidden/>
          </w:rPr>
          <w:fldChar w:fldCharType="end"/>
        </w:r>
      </w:hyperlink>
    </w:p>
    <w:p w14:paraId="454B7872" w14:textId="72877CD5" w:rsidR="00471C8E" w:rsidRDefault="00C06A74" w:rsidP="00471C8E">
      <w:pPr>
        <w:pStyle w:val="TOC2"/>
        <w:rPr>
          <w:rFonts w:asciiTheme="minorHAnsi" w:eastAsiaTheme="minorEastAsia" w:hAnsiTheme="minorHAnsi" w:cstheme="minorBidi"/>
          <w:noProof/>
          <w:sz w:val="22"/>
          <w:szCs w:val="22"/>
        </w:rPr>
      </w:pPr>
      <w:hyperlink w:anchor="_Toc14848187" w:history="1">
        <w:r w:rsidR="00471C8E" w:rsidRPr="00471C8E">
          <w:rPr>
            <w:rStyle w:val="Hyperlink"/>
            <w:noProof/>
            <w:rtl/>
            <w:lang w:eastAsia="ar"/>
          </w:rPr>
          <w:t>82</w:t>
        </w:r>
        <w:r w:rsidR="00471C8E" w:rsidRPr="00471C8E">
          <w:rPr>
            <w:rStyle w:val="Hyperlink"/>
            <w:noProof/>
            <w:vertAlign w:val="superscript"/>
            <w:rtl/>
            <w:lang w:eastAsia="ar"/>
          </w:rPr>
          <w:t>(رابعا)</w:t>
        </w:r>
        <w:r w:rsidR="00471C8E" w:rsidRPr="00471C8E">
          <w:rPr>
            <w:rStyle w:val="Hyperlink"/>
            <w:noProof/>
            <w:rtl/>
            <w:lang w:eastAsia="ar"/>
          </w:rPr>
          <w:t>2   </w:t>
        </w:r>
        <w:r w:rsidR="00471C8E" w:rsidRPr="00471C8E">
          <w:rPr>
            <w:rStyle w:val="Hyperlink"/>
            <w:i/>
            <w:iCs/>
            <w:noProof/>
            <w:rtl/>
            <w:lang w:eastAsia="ar"/>
          </w:rPr>
          <w:t>عدم توفر وسائل الاتصال الإلكترونية في المكتب</w:t>
        </w:r>
        <w:r w:rsidR="00471C8E" w:rsidRPr="00471C8E">
          <w:rPr>
            <w:noProof/>
            <w:webHidden/>
          </w:rPr>
          <w:tab/>
        </w:r>
        <w:r w:rsidR="00471C8E" w:rsidRPr="00471C8E">
          <w:rPr>
            <w:noProof/>
            <w:webHidden/>
          </w:rPr>
          <w:fldChar w:fldCharType="begin"/>
        </w:r>
        <w:r w:rsidR="00471C8E" w:rsidRPr="00471C8E">
          <w:rPr>
            <w:noProof/>
            <w:webHidden/>
          </w:rPr>
          <w:instrText xml:space="preserve"> PAGEREF _Toc14848187 \h </w:instrText>
        </w:r>
        <w:r w:rsidR="00471C8E" w:rsidRPr="00471C8E">
          <w:rPr>
            <w:noProof/>
            <w:webHidden/>
          </w:rPr>
        </w:r>
        <w:r w:rsidR="00471C8E" w:rsidRPr="00471C8E">
          <w:rPr>
            <w:noProof/>
            <w:webHidden/>
          </w:rPr>
          <w:fldChar w:fldCharType="separate"/>
        </w:r>
        <w:r w:rsidR="00F26A36">
          <w:rPr>
            <w:noProof/>
            <w:webHidden/>
            <w:rtl/>
          </w:rPr>
          <w:t>2</w:t>
        </w:r>
        <w:r w:rsidR="00471C8E" w:rsidRPr="00471C8E">
          <w:rPr>
            <w:noProof/>
            <w:webHidden/>
          </w:rPr>
          <w:fldChar w:fldCharType="end"/>
        </w:r>
      </w:hyperlink>
    </w:p>
    <w:p w14:paraId="72DB92D5" w14:textId="07889DB3" w:rsidR="00FE5157" w:rsidRPr="00666D0B" w:rsidRDefault="00FE5157" w:rsidP="00B27FE1">
      <w:pPr>
        <w:pStyle w:val="TOC1"/>
      </w:pPr>
      <w:r w:rsidRPr="00666D0B">
        <w:rPr>
          <w:rtl/>
        </w:rPr>
        <w:fldChar w:fldCharType="end"/>
      </w:r>
    </w:p>
    <w:p w14:paraId="6C9CDEA7" w14:textId="24E4A6D4" w:rsidR="00FE5157" w:rsidRPr="006145B6" w:rsidRDefault="00FE5157" w:rsidP="00B27FE1">
      <w:pPr>
        <w:pStyle w:val="LegTitle"/>
        <w:bidi/>
        <w:spacing w:before="200" w:line="360" w:lineRule="auto"/>
        <w:rPr>
          <w:rFonts w:ascii="Arabic Typesetting" w:hAnsi="Arabic Typesetting" w:cs="Arabic Typesetting"/>
          <w:b w:val="0"/>
          <w:bCs/>
          <w:sz w:val="36"/>
          <w:szCs w:val="36"/>
        </w:rPr>
      </w:pPr>
      <w:bookmarkStart w:id="6" w:name="_Toc14787732"/>
      <w:bookmarkStart w:id="7" w:name="_Toc14848185"/>
      <w:r w:rsidRPr="006145B6">
        <w:rPr>
          <w:rFonts w:ascii="Arabic Typesetting" w:hAnsi="Arabic Typesetting" w:cs="Arabic Typesetting"/>
          <w:b w:val="0"/>
          <w:bCs/>
          <w:sz w:val="36"/>
          <w:szCs w:val="36"/>
          <w:rtl/>
          <w:lang w:eastAsia="ar"/>
        </w:rPr>
        <w:lastRenderedPageBreak/>
        <w:t>القاعدة 82</w:t>
      </w:r>
      <w:r w:rsidR="002B2DD2" w:rsidRPr="006145B6">
        <w:rPr>
          <w:rFonts w:ascii="Arabic Typesetting" w:hAnsi="Arabic Typesetting" w:cs="Arabic Typesetting"/>
          <w:b w:val="0"/>
          <w:bCs/>
          <w:sz w:val="36"/>
          <w:szCs w:val="36"/>
          <w:vertAlign w:val="superscript"/>
          <w:rtl/>
          <w:lang w:eastAsia="ar"/>
        </w:rPr>
        <w:t>(رابعا)</w:t>
      </w:r>
      <w:r w:rsidR="0051085F" w:rsidRPr="0051085F">
        <w:rPr>
          <w:rFonts w:ascii="Arabic Typesetting" w:hAnsi="Arabic Typesetting" w:cs="Arabic Typesetting" w:hint="cs"/>
          <w:b w:val="0"/>
          <w:bCs/>
          <w:sz w:val="36"/>
          <w:szCs w:val="36"/>
          <w:rtl/>
          <w:lang w:eastAsia="ar" w:bidi="ar-EG"/>
        </w:rPr>
        <w:t> </w:t>
      </w:r>
      <w:r w:rsidR="0051085F" w:rsidRPr="0051085F">
        <w:rPr>
          <w:rFonts w:ascii="Arabic Typesetting" w:hAnsi="Arabic Typesetting" w:cs="Arabic Typesetting" w:hint="eastAsia"/>
          <w:b w:val="0"/>
          <w:bCs/>
          <w:sz w:val="36"/>
          <w:szCs w:val="36"/>
          <w:rtl/>
          <w:lang w:eastAsia="ar" w:bidi="ar-EG"/>
        </w:rPr>
        <w:t> </w:t>
      </w:r>
      <w:r w:rsidRPr="006145B6">
        <w:rPr>
          <w:rFonts w:ascii="Arabic Typesetting" w:hAnsi="Arabic Typesetting" w:cs="Arabic Typesetting"/>
          <w:b w:val="0"/>
          <w:bCs/>
          <w:sz w:val="36"/>
          <w:szCs w:val="36"/>
          <w:rtl/>
          <w:lang w:eastAsia="ar"/>
        </w:rPr>
        <w:br/>
        <w:t>عذر التأخر في مراعاة المهل</w:t>
      </w:r>
      <w:bookmarkEnd w:id="6"/>
      <w:bookmarkEnd w:id="7"/>
    </w:p>
    <w:p w14:paraId="59168E73" w14:textId="39F02BE9" w:rsidR="00FE5157" w:rsidRPr="006145B6" w:rsidRDefault="00FE5157" w:rsidP="00B27FE1">
      <w:pPr>
        <w:pStyle w:val="LegSubRule"/>
        <w:tabs>
          <w:tab w:val="clear" w:pos="510"/>
        </w:tabs>
        <w:bidi/>
        <w:spacing w:before="200" w:line="360" w:lineRule="auto"/>
        <w:rPr>
          <w:rFonts w:ascii="Arabic Typesetting" w:hAnsi="Arabic Typesetting" w:cs="Arabic Typesetting"/>
          <w:sz w:val="36"/>
          <w:szCs w:val="36"/>
        </w:rPr>
      </w:pPr>
      <w:bookmarkStart w:id="8" w:name="_Toc14787733"/>
      <w:bookmarkStart w:id="9" w:name="_Toc14848186"/>
      <w:r w:rsidRPr="006145B6">
        <w:rPr>
          <w:rFonts w:ascii="Arabic Typesetting" w:hAnsi="Arabic Typesetting" w:cs="Arabic Typesetting"/>
          <w:sz w:val="36"/>
          <w:szCs w:val="36"/>
          <w:rtl/>
          <w:lang w:eastAsia="ar"/>
        </w:rPr>
        <w:t>82</w:t>
      </w:r>
      <w:r w:rsidR="002B2DD2" w:rsidRPr="006145B6">
        <w:rPr>
          <w:rFonts w:ascii="Arabic Typesetting" w:hAnsi="Arabic Typesetting" w:cs="Arabic Typesetting"/>
          <w:sz w:val="36"/>
          <w:szCs w:val="36"/>
          <w:vertAlign w:val="superscript"/>
          <w:rtl/>
          <w:lang w:eastAsia="ar"/>
        </w:rPr>
        <w:t>(رابعا)</w:t>
      </w:r>
      <w:r w:rsidRPr="006145B6">
        <w:rPr>
          <w:rFonts w:ascii="Arabic Typesetting" w:hAnsi="Arabic Typesetting" w:cs="Arabic Typesetting"/>
          <w:sz w:val="36"/>
          <w:szCs w:val="36"/>
          <w:rtl/>
          <w:lang w:eastAsia="ar"/>
        </w:rPr>
        <w:t>1</w:t>
      </w:r>
      <w:r w:rsidR="0001482E">
        <w:rPr>
          <w:rFonts w:ascii="Arabic Typesetting" w:hAnsi="Arabic Typesetting" w:cs="Arabic Typesetting"/>
          <w:sz w:val="36"/>
          <w:szCs w:val="36"/>
          <w:rtl/>
          <w:lang w:eastAsia="ar"/>
        </w:rPr>
        <w:t>   </w:t>
      </w:r>
      <w:r w:rsidRPr="006145B6">
        <w:rPr>
          <w:rFonts w:ascii="Arabic Typesetting" w:hAnsi="Arabic Typesetting" w:cs="Arabic Typesetting"/>
          <w:i/>
          <w:iCs/>
          <w:sz w:val="36"/>
          <w:szCs w:val="36"/>
          <w:rtl/>
          <w:lang w:eastAsia="ar"/>
        </w:rPr>
        <w:t>[لا تغيير]</w:t>
      </w:r>
      <w:bookmarkEnd w:id="8"/>
      <w:bookmarkEnd w:id="9"/>
    </w:p>
    <w:p w14:paraId="5163AD44" w14:textId="6ABBC9E7" w:rsidR="00FE5157" w:rsidRPr="006145B6" w:rsidRDefault="00FE5157" w:rsidP="00B27FE1">
      <w:pPr>
        <w:pStyle w:val="LegSubRule"/>
        <w:tabs>
          <w:tab w:val="clear" w:pos="510"/>
        </w:tabs>
        <w:bidi/>
        <w:spacing w:before="200" w:line="360" w:lineRule="auto"/>
        <w:rPr>
          <w:rFonts w:ascii="Arabic Typesetting" w:hAnsi="Arabic Typesetting" w:cs="Arabic Typesetting"/>
          <w:i/>
          <w:color w:val="180DF7"/>
          <w:sz w:val="36"/>
          <w:szCs w:val="36"/>
          <w:u w:val="single"/>
        </w:rPr>
      </w:pPr>
      <w:bookmarkStart w:id="10" w:name="_Toc14787734"/>
      <w:bookmarkStart w:id="11" w:name="_Toc14848187"/>
      <w:r w:rsidRPr="006145B6">
        <w:rPr>
          <w:rFonts w:ascii="Arabic Typesetting" w:hAnsi="Arabic Typesetting" w:cs="Arabic Typesetting"/>
          <w:color w:val="180DF7"/>
          <w:sz w:val="36"/>
          <w:szCs w:val="36"/>
          <w:u w:val="single"/>
          <w:rtl/>
          <w:lang w:eastAsia="ar"/>
        </w:rPr>
        <w:t>82</w:t>
      </w:r>
      <w:r w:rsidR="002B2DD2" w:rsidRPr="006145B6">
        <w:rPr>
          <w:rFonts w:ascii="Arabic Typesetting" w:hAnsi="Arabic Typesetting" w:cs="Arabic Typesetting"/>
          <w:color w:val="180DF7"/>
          <w:sz w:val="36"/>
          <w:szCs w:val="36"/>
          <w:u w:val="single"/>
          <w:vertAlign w:val="superscript"/>
          <w:rtl/>
          <w:lang w:eastAsia="ar"/>
        </w:rPr>
        <w:t>(رابعا)</w:t>
      </w:r>
      <w:r w:rsidRPr="006145B6">
        <w:rPr>
          <w:rFonts w:ascii="Arabic Typesetting" w:hAnsi="Arabic Typesetting" w:cs="Arabic Typesetting"/>
          <w:color w:val="180DF7"/>
          <w:sz w:val="36"/>
          <w:szCs w:val="36"/>
          <w:u w:val="single"/>
          <w:rtl/>
          <w:lang w:eastAsia="ar"/>
        </w:rPr>
        <w:t>2</w:t>
      </w:r>
      <w:r w:rsidR="0001482E">
        <w:rPr>
          <w:rFonts w:ascii="Arabic Typesetting" w:hAnsi="Arabic Typesetting" w:cs="Arabic Typesetting"/>
          <w:color w:val="180DF7"/>
          <w:sz w:val="36"/>
          <w:szCs w:val="36"/>
          <w:u w:val="single"/>
          <w:rtl/>
          <w:lang w:eastAsia="ar"/>
        </w:rPr>
        <w:t>   </w:t>
      </w:r>
      <w:r w:rsidRPr="006145B6">
        <w:rPr>
          <w:rFonts w:ascii="Arabic Typesetting" w:hAnsi="Arabic Typesetting" w:cs="Arabic Typesetting"/>
          <w:i/>
          <w:iCs/>
          <w:color w:val="180DF7"/>
          <w:sz w:val="36"/>
          <w:szCs w:val="36"/>
          <w:u w:val="single"/>
          <w:rtl/>
          <w:lang w:eastAsia="ar"/>
        </w:rPr>
        <w:t>عدم توفر وسائل الاتصال الإلكترونية في المكتب</w:t>
      </w:r>
      <w:bookmarkEnd w:id="10"/>
      <w:bookmarkEnd w:id="11"/>
    </w:p>
    <w:p w14:paraId="77FADB39" w14:textId="0BC85372" w:rsidR="00FE5157" w:rsidRPr="005B5E5E" w:rsidRDefault="00FE5157" w:rsidP="00B27FE1">
      <w:pPr>
        <w:pStyle w:val="Lega"/>
      </w:pPr>
      <w:r w:rsidRPr="005B5E5E">
        <w:rPr>
          <w:rStyle w:val="LegInsertedText"/>
          <w:rtl/>
        </w:rPr>
        <w:t>(أ)</w:t>
      </w:r>
      <w:r w:rsidRPr="005B5E5E">
        <w:rPr>
          <w:rStyle w:val="LegInsertedText"/>
          <w:rtl/>
        </w:rPr>
        <w:tab/>
        <w:t>يجوز لأي مكتب وطني أو منظمة حكومية دولية النص على قبول عذر التأخر في مراعاة المهلة المُحدَّدة في اللائحة التنفيذية للقيام بأي إجراء لدى ذلك المكتب أو تلك المنظمة بسبب عدم توفر أي من وسائل الاتصال الإلكترونية المسموح بها في ذلك المكتب أو تلك المنظمة، شرط القيام بذلك الإجراء في يوم العمل التالي الذي تكون فيه تلك الوسائل الإلكترونية متاحة</w:t>
      </w:r>
      <w:r w:rsidR="00F46E6D" w:rsidRPr="005B5E5E">
        <w:rPr>
          <w:rStyle w:val="LegInsertedText"/>
          <w:rtl/>
        </w:rPr>
        <w:t xml:space="preserve">. </w:t>
      </w:r>
      <w:r w:rsidRPr="005B5E5E">
        <w:rPr>
          <w:rStyle w:val="LegInsertedText"/>
          <w:rtl/>
        </w:rPr>
        <w:t>وينشر المكتب المعني أو المنظمة المعنية معلومات عن أي من حالات عدم توفر تلك الوسائل، بما في ذلك الفترة التي تستغرقها تلك الحالة، ويُخطِر المكتبَ الدولي بذلك.</w:t>
      </w:r>
    </w:p>
    <w:p w14:paraId="6DB90B85" w14:textId="1F3601E0" w:rsidR="00FE5157" w:rsidRPr="005B5E5E" w:rsidRDefault="00FE5157" w:rsidP="00B27FE1">
      <w:pPr>
        <w:pStyle w:val="Lega"/>
      </w:pPr>
      <w:r w:rsidRPr="005B5E5E">
        <w:rPr>
          <w:rStyle w:val="LegInsertedText"/>
          <w:rtl/>
        </w:rPr>
        <w:lastRenderedPageBreak/>
        <w:t>(ب)</w:t>
      </w:r>
      <w:r w:rsidRPr="005B5E5E">
        <w:rPr>
          <w:rStyle w:val="LegInsertedText"/>
          <w:rtl/>
        </w:rPr>
        <w:tab/>
        <w:t>لا يتعين على أي مكتب معيّن أو مختار قام المودع لديه، وقت نشر المعلومات المشار إليها في الفقرة (أ)، بالإجراءات المنصوص عليها في المادة 22 أو المادة 39 أن يراعي عذرَ التأخر في مراعاة مهلة محدَّدة بناء على الفقرة (أ).</w:t>
      </w:r>
    </w:p>
    <w:p w14:paraId="6EFBEA38" w14:textId="0434B9AA" w:rsidR="00510E2D" w:rsidRDefault="00FE5157" w:rsidP="00B27FE1">
      <w:pPr>
        <w:pStyle w:val="Endofdocument-Annex"/>
        <w:spacing w:before="600"/>
        <w:rPr>
          <w:lang w:eastAsia="ar"/>
        </w:rPr>
      </w:pPr>
      <w:r w:rsidRPr="006145B6">
        <w:rPr>
          <w:rtl/>
          <w:lang w:eastAsia="ar"/>
        </w:rPr>
        <w:t>[يلي ذلك المرفق الثاني]</w:t>
      </w:r>
      <w:bookmarkEnd w:id="5"/>
    </w:p>
    <w:p w14:paraId="75C35318" w14:textId="77777777" w:rsidR="0001482E" w:rsidRPr="0001482E" w:rsidRDefault="0001482E" w:rsidP="00B27FE1">
      <w:pPr>
        <w:rPr>
          <w:rtl/>
          <w:lang w:eastAsia="ar"/>
        </w:rPr>
      </w:pPr>
    </w:p>
    <w:p w14:paraId="5320E80E" w14:textId="77777777" w:rsidR="00FE5157" w:rsidRPr="006145B6" w:rsidRDefault="00FE5157" w:rsidP="00B27FE1">
      <w:pPr>
        <w:pStyle w:val="Endofdocument-Annex"/>
        <w:sectPr w:rsidR="00FE5157" w:rsidRPr="006145B6" w:rsidSect="00FE515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073480A" w14:textId="27708458" w:rsidR="00FE5157" w:rsidRPr="00787FE8" w:rsidRDefault="00FE5157" w:rsidP="00B27FE1">
      <w:pPr>
        <w:jc w:val="center"/>
        <w:rPr>
          <w:sz w:val="40"/>
          <w:szCs w:val="40"/>
        </w:rPr>
      </w:pPr>
      <w:bookmarkStart w:id="12" w:name="AxII"/>
      <w:r w:rsidRPr="00787FE8">
        <w:rPr>
          <w:sz w:val="40"/>
          <w:szCs w:val="40"/>
          <w:rtl/>
          <w:lang w:eastAsia="ar"/>
        </w:rPr>
        <w:lastRenderedPageBreak/>
        <w:t>التعديلات المقترح إدخالها على اللائحة التنفيذية</w:t>
      </w:r>
      <w:r w:rsidRPr="00787FE8">
        <w:rPr>
          <w:sz w:val="40"/>
          <w:szCs w:val="40"/>
          <w:rtl/>
          <w:lang w:eastAsia="ar"/>
        </w:rPr>
        <w:br/>
        <w:t xml:space="preserve">بخصوص تصحيح أو إضافة بيانات بموجب القاعدة </w:t>
      </w:r>
      <w:r w:rsidR="00510E2D">
        <w:rPr>
          <w:rFonts w:hint="cs"/>
          <w:sz w:val="40"/>
          <w:szCs w:val="40"/>
          <w:rtl/>
          <w:lang w:eastAsia="ar"/>
        </w:rPr>
        <w:t>11.4</w:t>
      </w:r>
    </w:p>
    <w:p w14:paraId="6CC42CD2" w14:textId="77777777" w:rsidR="00FE5157" w:rsidRPr="006145B6" w:rsidRDefault="00FE5157" w:rsidP="00B27FE1">
      <w:pPr>
        <w:spacing w:before="400" w:after="400"/>
        <w:jc w:val="center"/>
      </w:pPr>
      <w:r w:rsidRPr="006145B6">
        <w:rPr>
          <w:rtl/>
          <w:lang w:eastAsia="ar"/>
        </w:rPr>
        <w:t>قائمة المحتويات</w:t>
      </w:r>
    </w:p>
    <w:p w14:paraId="525DCCCC" w14:textId="66B78FEE" w:rsidR="00471C8E" w:rsidRPr="00471C8E" w:rsidRDefault="00FE5157" w:rsidP="00471C8E">
      <w:pPr>
        <w:pStyle w:val="TOC1"/>
        <w:rPr>
          <w:rFonts w:asciiTheme="minorHAnsi" w:eastAsiaTheme="minorEastAsia" w:hAnsiTheme="minorHAnsi" w:cstheme="minorBidi"/>
          <w:sz w:val="22"/>
          <w:szCs w:val="22"/>
          <w:lang w:eastAsia="en-US"/>
        </w:rPr>
      </w:pPr>
      <w:r w:rsidRPr="006145B6">
        <w:rPr>
          <w:rtl/>
        </w:rPr>
        <w:fldChar w:fldCharType="begin"/>
      </w:r>
      <w:r w:rsidRPr="006145B6">
        <w:rPr>
          <w:rtl/>
        </w:rPr>
        <w:instrText xml:space="preserve"> TOC \h \z \t "Leg SubRule #,2,Leg # Title,1" \b "AxII" </w:instrText>
      </w:r>
      <w:r w:rsidRPr="006145B6">
        <w:rPr>
          <w:rtl/>
        </w:rPr>
        <w:fldChar w:fldCharType="separate"/>
      </w:r>
      <w:hyperlink w:anchor="_Toc14848204" w:history="1">
        <w:r w:rsidR="00471C8E" w:rsidRPr="00471C8E">
          <w:rPr>
            <w:rStyle w:val="Hyperlink"/>
            <w:rtl/>
          </w:rPr>
          <w:t>القاعدة 26</w:t>
        </w:r>
        <w:r w:rsidR="00471C8E" w:rsidRPr="00471C8E">
          <w:rPr>
            <w:rStyle w:val="Hyperlink"/>
            <w:vertAlign w:val="superscript"/>
            <w:rtl/>
          </w:rPr>
          <w:t>(رابعا)</w:t>
        </w:r>
        <w:r w:rsidR="00471C8E" w:rsidRPr="00471C8E">
          <w:rPr>
            <w:rStyle w:val="Hyperlink"/>
            <w:rtl/>
          </w:rPr>
          <w:t>   تصحيح أو إضافة البيانات بموجب القاعدة 11.4</w:t>
        </w:r>
        <w:r w:rsidR="00471C8E" w:rsidRPr="00471C8E">
          <w:rPr>
            <w:webHidden/>
          </w:rPr>
          <w:tab/>
        </w:r>
        <w:r w:rsidR="00471C8E" w:rsidRPr="00471C8E">
          <w:rPr>
            <w:webHidden/>
          </w:rPr>
          <w:fldChar w:fldCharType="begin"/>
        </w:r>
        <w:r w:rsidR="00471C8E" w:rsidRPr="00471C8E">
          <w:rPr>
            <w:webHidden/>
          </w:rPr>
          <w:instrText xml:space="preserve"> PAGEREF _Toc14848204 \h </w:instrText>
        </w:r>
        <w:r w:rsidR="00471C8E" w:rsidRPr="00471C8E">
          <w:rPr>
            <w:webHidden/>
          </w:rPr>
        </w:r>
        <w:r w:rsidR="00471C8E" w:rsidRPr="00471C8E">
          <w:rPr>
            <w:webHidden/>
          </w:rPr>
          <w:fldChar w:fldCharType="separate"/>
        </w:r>
        <w:r w:rsidR="00F26A36">
          <w:rPr>
            <w:webHidden/>
            <w:rtl/>
          </w:rPr>
          <w:t>2</w:t>
        </w:r>
        <w:r w:rsidR="00471C8E" w:rsidRPr="00471C8E">
          <w:rPr>
            <w:webHidden/>
          </w:rPr>
          <w:fldChar w:fldCharType="end"/>
        </w:r>
      </w:hyperlink>
    </w:p>
    <w:p w14:paraId="7386846D" w14:textId="3FF62D37" w:rsidR="00471C8E" w:rsidRPr="00471C8E" w:rsidRDefault="00C06A74" w:rsidP="00471C8E">
      <w:pPr>
        <w:pStyle w:val="TOC2"/>
        <w:rPr>
          <w:rFonts w:asciiTheme="minorHAnsi" w:eastAsiaTheme="minorEastAsia" w:hAnsiTheme="minorHAnsi" w:cstheme="minorBidi"/>
          <w:noProof/>
          <w:sz w:val="22"/>
          <w:szCs w:val="22"/>
        </w:rPr>
      </w:pPr>
      <w:hyperlink w:anchor="_Toc14848205" w:history="1">
        <w:r w:rsidR="00471C8E" w:rsidRPr="00471C8E">
          <w:rPr>
            <w:rStyle w:val="Hyperlink"/>
            <w:noProof/>
            <w:rtl/>
            <w:lang w:eastAsia="ar"/>
          </w:rPr>
          <w:t>القاعدة 26</w:t>
        </w:r>
        <w:r w:rsidR="00471C8E" w:rsidRPr="00471C8E">
          <w:rPr>
            <w:rStyle w:val="Hyperlink"/>
            <w:noProof/>
            <w:vertAlign w:val="superscript"/>
            <w:rtl/>
            <w:lang w:eastAsia="ar"/>
          </w:rPr>
          <w:t>(رابعا)</w:t>
        </w:r>
        <w:r w:rsidR="00471C8E" w:rsidRPr="00471C8E">
          <w:rPr>
            <w:rStyle w:val="Hyperlink"/>
            <w:noProof/>
            <w:rtl/>
            <w:lang w:eastAsia="ar"/>
          </w:rPr>
          <w:t>1   </w:t>
        </w:r>
        <w:r w:rsidR="00471C8E" w:rsidRPr="00471C8E">
          <w:rPr>
            <w:rStyle w:val="Hyperlink"/>
            <w:i/>
            <w:iCs/>
            <w:noProof/>
            <w:rtl/>
            <w:lang w:eastAsia="ar"/>
          </w:rPr>
          <w:t>تصحيح أو إضافة البيانات</w:t>
        </w:r>
        <w:r w:rsidR="00471C8E" w:rsidRPr="00471C8E">
          <w:rPr>
            <w:noProof/>
            <w:webHidden/>
          </w:rPr>
          <w:tab/>
        </w:r>
        <w:r w:rsidR="00471C8E" w:rsidRPr="00471C8E">
          <w:rPr>
            <w:noProof/>
            <w:webHidden/>
          </w:rPr>
          <w:fldChar w:fldCharType="begin"/>
        </w:r>
        <w:r w:rsidR="00471C8E" w:rsidRPr="00471C8E">
          <w:rPr>
            <w:noProof/>
            <w:webHidden/>
          </w:rPr>
          <w:instrText xml:space="preserve"> PAGEREF _Toc14848205 \h </w:instrText>
        </w:r>
        <w:r w:rsidR="00471C8E" w:rsidRPr="00471C8E">
          <w:rPr>
            <w:noProof/>
            <w:webHidden/>
          </w:rPr>
        </w:r>
        <w:r w:rsidR="00471C8E" w:rsidRPr="00471C8E">
          <w:rPr>
            <w:noProof/>
            <w:webHidden/>
          </w:rPr>
          <w:fldChar w:fldCharType="separate"/>
        </w:r>
        <w:r w:rsidR="00F26A36">
          <w:rPr>
            <w:noProof/>
            <w:webHidden/>
            <w:rtl/>
          </w:rPr>
          <w:t>2</w:t>
        </w:r>
        <w:r w:rsidR="00471C8E" w:rsidRPr="00471C8E">
          <w:rPr>
            <w:noProof/>
            <w:webHidden/>
          </w:rPr>
          <w:fldChar w:fldCharType="end"/>
        </w:r>
      </w:hyperlink>
    </w:p>
    <w:p w14:paraId="0A932D08" w14:textId="24620A14" w:rsidR="00471C8E" w:rsidRDefault="00C06A74" w:rsidP="00471C8E">
      <w:pPr>
        <w:pStyle w:val="TOC2"/>
        <w:rPr>
          <w:rFonts w:asciiTheme="minorHAnsi" w:eastAsiaTheme="minorEastAsia" w:hAnsiTheme="minorHAnsi" w:cstheme="minorBidi"/>
          <w:noProof/>
          <w:sz w:val="22"/>
          <w:szCs w:val="22"/>
        </w:rPr>
      </w:pPr>
      <w:hyperlink w:anchor="_Toc14848206" w:history="1">
        <w:r w:rsidR="00471C8E" w:rsidRPr="00471C8E">
          <w:rPr>
            <w:rStyle w:val="Hyperlink"/>
            <w:noProof/>
            <w:rtl/>
            <w:lang w:eastAsia="ar"/>
          </w:rPr>
          <w:t>القاعدة 26</w:t>
        </w:r>
        <w:r w:rsidR="00471C8E" w:rsidRPr="00471C8E">
          <w:rPr>
            <w:rStyle w:val="Hyperlink"/>
            <w:noProof/>
            <w:vertAlign w:val="superscript"/>
            <w:rtl/>
            <w:lang w:eastAsia="ar"/>
          </w:rPr>
          <w:t>(رابعا)</w:t>
        </w:r>
        <w:r w:rsidR="00471C8E" w:rsidRPr="00471C8E">
          <w:rPr>
            <w:rStyle w:val="Hyperlink"/>
            <w:noProof/>
            <w:rtl/>
            <w:lang w:eastAsia="ar"/>
          </w:rPr>
          <w:t>2   </w:t>
        </w:r>
        <w:r w:rsidR="00471C8E" w:rsidRPr="00471C8E">
          <w:rPr>
            <w:rStyle w:val="Hyperlink"/>
            <w:i/>
            <w:iCs/>
            <w:noProof/>
            <w:rtl/>
            <w:lang w:eastAsia="ar"/>
          </w:rPr>
          <w:t>التأخر في تصحيح أو إضافة البيانات</w:t>
        </w:r>
        <w:r w:rsidR="00471C8E" w:rsidRPr="00471C8E">
          <w:rPr>
            <w:noProof/>
            <w:webHidden/>
          </w:rPr>
          <w:tab/>
        </w:r>
        <w:r w:rsidR="00471C8E" w:rsidRPr="00471C8E">
          <w:rPr>
            <w:noProof/>
            <w:webHidden/>
          </w:rPr>
          <w:fldChar w:fldCharType="begin"/>
        </w:r>
        <w:r w:rsidR="00471C8E" w:rsidRPr="00471C8E">
          <w:rPr>
            <w:noProof/>
            <w:webHidden/>
          </w:rPr>
          <w:instrText xml:space="preserve"> PAGEREF _Toc14848206 \h </w:instrText>
        </w:r>
        <w:r w:rsidR="00471C8E" w:rsidRPr="00471C8E">
          <w:rPr>
            <w:noProof/>
            <w:webHidden/>
          </w:rPr>
        </w:r>
        <w:r w:rsidR="00471C8E" w:rsidRPr="00471C8E">
          <w:rPr>
            <w:noProof/>
            <w:webHidden/>
          </w:rPr>
          <w:fldChar w:fldCharType="separate"/>
        </w:r>
        <w:r w:rsidR="00F26A36">
          <w:rPr>
            <w:noProof/>
            <w:webHidden/>
            <w:rtl/>
          </w:rPr>
          <w:t>2</w:t>
        </w:r>
        <w:r w:rsidR="00471C8E" w:rsidRPr="00471C8E">
          <w:rPr>
            <w:noProof/>
            <w:webHidden/>
          </w:rPr>
          <w:fldChar w:fldCharType="end"/>
        </w:r>
      </w:hyperlink>
    </w:p>
    <w:p w14:paraId="2116AB98" w14:textId="4EB35F5A" w:rsidR="00FE5157" w:rsidRPr="006145B6" w:rsidRDefault="00FE5157" w:rsidP="00B27FE1">
      <w:pPr>
        <w:pStyle w:val="TOC1"/>
      </w:pPr>
      <w:r w:rsidRPr="006145B6">
        <w:rPr>
          <w:rtl/>
        </w:rPr>
        <w:fldChar w:fldCharType="end"/>
      </w:r>
    </w:p>
    <w:p w14:paraId="7DC1B976" w14:textId="21C955ED" w:rsidR="00FE5157" w:rsidRPr="005B5E5E" w:rsidRDefault="00FE5157" w:rsidP="00B27FE1">
      <w:pPr>
        <w:pStyle w:val="LegTitle"/>
        <w:bidi/>
        <w:spacing w:before="200" w:line="360" w:lineRule="auto"/>
        <w:rPr>
          <w:rStyle w:val="InsertedText"/>
          <w:rFonts w:ascii="Arabic Typesetting" w:hAnsi="Arabic Typesetting" w:cs="Arabic Typesetting"/>
          <w:b w:val="0"/>
          <w:bCs/>
          <w:sz w:val="36"/>
          <w:szCs w:val="36"/>
        </w:rPr>
      </w:pPr>
      <w:bookmarkStart w:id="13" w:name="_Toc14848204"/>
      <w:r w:rsidRPr="005B5E5E">
        <w:rPr>
          <w:rStyle w:val="InsertedText"/>
          <w:rFonts w:ascii="Arabic Typesetting" w:hAnsi="Arabic Typesetting" w:cs="Arabic Typesetting"/>
          <w:b w:val="0"/>
          <w:bCs/>
          <w:sz w:val="36"/>
          <w:szCs w:val="36"/>
          <w:rtl/>
          <w:lang w:eastAsia="ar"/>
        </w:rPr>
        <w:lastRenderedPageBreak/>
        <w:t>القاعدة 26</w:t>
      </w:r>
      <w:r w:rsidR="002B2DD2" w:rsidRPr="005B5E5E">
        <w:rPr>
          <w:rStyle w:val="InsertedText"/>
          <w:rFonts w:ascii="Arabic Typesetting" w:hAnsi="Arabic Typesetting" w:cs="Arabic Typesetting"/>
          <w:b w:val="0"/>
          <w:bCs/>
          <w:sz w:val="36"/>
          <w:szCs w:val="36"/>
          <w:vertAlign w:val="superscript"/>
          <w:rtl/>
          <w:lang w:eastAsia="ar"/>
        </w:rPr>
        <w:t>(رابعا)</w:t>
      </w:r>
      <w:r w:rsidR="0051085F" w:rsidRPr="0051085F">
        <w:rPr>
          <w:rStyle w:val="InsertedText"/>
          <w:rFonts w:ascii="Arabic Typesetting" w:hAnsi="Arabic Typesetting" w:cs="Arabic Typesetting" w:hint="cs"/>
          <w:b w:val="0"/>
          <w:bCs/>
          <w:sz w:val="36"/>
          <w:szCs w:val="36"/>
          <w:rtl/>
          <w:lang w:eastAsia="ar"/>
        </w:rPr>
        <w:t>  </w:t>
      </w:r>
      <w:r w:rsidRPr="005B5E5E">
        <w:rPr>
          <w:rStyle w:val="InsertedText"/>
          <w:rFonts w:ascii="Arabic Typesetting" w:hAnsi="Arabic Typesetting" w:cs="Arabic Typesetting"/>
          <w:b w:val="0"/>
          <w:bCs/>
          <w:sz w:val="36"/>
          <w:szCs w:val="36"/>
          <w:rtl/>
          <w:lang w:eastAsia="ar"/>
        </w:rPr>
        <w:br/>
        <w:t xml:space="preserve">تصحيح أو إضافة البيانات بموجب القاعدة </w:t>
      </w:r>
      <w:r w:rsidR="00510E2D" w:rsidRPr="005B5E5E">
        <w:rPr>
          <w:rStyle w:val="InsertedText"/>
          <w:rFonts w:ascii="Arabic Typesetting" w:hAnsi="Arabic Typesetting" w:cs="Arabic Typesetting"/>
          <w:b w:val="0"/>
          <w:bCs/>
          <w:sz w:val="36"/>
          <w:szCs w:val="36"/>
          <w:rtl/>
          <w:lang w:eastAsia="ar"/>
        </w:rPr>
        <w:t>11.4</w:t>
      </w:r>
      <w:bookmarkEnd w:id="13"/>
    </w:p>
    <w:p w14:paraId="0BF4DC81" w14:textId="4B95D81F" w:rsidR="00FE5157" w:rsidRPr="005B5E5E" w:rsidRDefault="00FE5157" w:rsidP="00B27FE1">
      <w:pPr>
        <w:pStyle w:val="LegSubRule"/>
        <w:tabs>
          <w:tab w:val="clear" w:pos="510"/>
        </w:tabs>
        <w:bidi/>
        <w:spacing w:before="200" w:line="360" w:lineRule="auto"/>
        <w:rPr>
          <w:rStyle w:val="InsertedText"/>
          <w:rFonts w:ascii="Arabic Typesetting" w:hAnsi="Arabic Typesetting" w:cs="Arabic Typesetting"/>
          <w:sz w:val="36"/>
          <w:szCs w:val="36"/>
        </w:rPr>
      </w:pPr>
      <w:bookmarkStart w:id="14" w:name="_Toc14848205"/>
      <w:r w:rsidRPr="005B5E5E">
        <w:rPr>
          <w:rStyle w:val="InsertedText"/>
          <w:rFonts w:ascii="Arabic Typesetting" w:hAnsi="Arabic Typesetting" w:cs="Arabic Typesetting"/>
          <w:sz w:val="36"/>
          <w:szCs w:val="36"/>
          <w:rtl/>
          <w:lang w:eastAsia="ar"/>
        </w:rPr>
        <w:t>القاعدة 26</w:t>
      </w:r>
      <w:r w:rsidR="002B2DD2" w:rsidRPr="005B5E5E">
        <w:rPr>
          <w:rStyle w:val="InsertedText"/>
          <w:rFonts w:ascii="Arabic Typesetting" w:hAnsi="Arabic Typesetting" w:cs="Arabic Typesetting"/>
          <w:sz w:val="36"/>
          <w:szCs w:val="36"/>
          <w:vertAlign w:val="superscript"/>
          <w:rtl/>
          <w:lang w:eastAsia="ar"/>
        </w:rPr>
        <w:t>(رابعا)</w:t>
      </w:r>
      <w:r w:rsidRPr="005B5E5E">
        <w:rPr>
          <w:rStyle w:val="InsertedText"/>
          <w:rFonts w:ascii="Arabic Typesetting" w:hAnsi="Arabic Typesetting" w:cs="Arabic Typesetting"/>
          <w:sz w:val="36"/>
          <w:szCs w:val="36"/>
          <w:rtl/>
          <w:lang w:eastAsia="ar"/>
        </w:rPr>
        <w:t>1</w:t>
      </w:r>
      <w:r w:rsidR="0001482E">
        <w:rPr>
          <w:rStyle w:val="InsertedText"/>
          <w:rFonts w:ascii="Arabic Typesetting" w:hAnsi="Arabic Typesetting" w:cs="Arabic Typesetting" w:hint="cs"/>
          <w:sz w:val="36"/>
          <w:szCs w:val="36"/>
          <w:rtl/>
          <w:lang w:eastAsia="ar"/>
        </w:rPr>
        <w:t> </w:t>
      </w:r>
      <w:r w:rsidR="0001482E">
        <w:rPr>
          <w:rStyle w:val="InsertedText"/>
          <w:rFonts w:ascii="Arabic Typesetting" w:hAnsi="Arabic Typesetting" w:cs="Arabic Typesetting" w:hint="eastAsia"/>
          <w:sz w:val="36"/>
          <w:szCs w:val="36"/>
          <w:rtl/>
          <w:lang w:eastAsia="ar"/>
        </w:rPr>
        <w:t>  </w:t>
      </w:r>
      <w:r w:rsidRPr="005B5E5E">
        <w:rPr>
          <w:rStyle w:val="InsertedText"/>
          <w:rFonts w:ascii="Arabic Typesetting" w:hAnsi="Arabic Typesetting" w:cs="Arabic Typesetting"/>
          <w:i/>
          <w:iCs/>
          <w:sz w:val="36"/>
          <w:szCs w:val="36"/>
          <w:rtl/>
          <w:lang w:eastAsia="ar"/>
        </w:rPr>
        <w:t>تصحيح أو إضافة البيانات</w:t>
      </w:r>
      <w:bookmarkEnd w:id="14"/>
    </w:p>
    <w:p w14:paraId="4BBC056C" w14:textId="3BBB7DA8" w:rsidR="00FE5157" w:rsidRPr="005B5E5E" w:rsidRDefault="00FE5157" w:rsidP="00B27FE1">
      <w:pPr>
        <w:pStyle w:val="Lega"/>
        <w:rPr>
          <w:rStyle w:val="InsertedText"/>
        </w:rPr>
      </w:pPr>
      <w:r w:rsidRPr="005B5E5E">
        <w:rPr>
          <w:rStyle w:val="InsertedText"/>
          <w:rtl/>
        </w:rPr>
        <w:t xml:space="preserve">يجوز لمودع الطلب أن يصحّح أي بيان مشار إليه في القاعدة </w:t>
      </w:r>
      <w:r w:rsidR="00510E2D" w:rsidRPr="005B5E5E">
        <w:rPr>
          <w:rStyle w:val="InsertedText"/>
          <w:rtl/>
        </w:rPr>
        <w:t>11.4</w:t>
      </w:r>
      <w:r w:rsidRPr="005B5E5E">
        <w:rPr>
          <w:rStyle w:val="InsertedText"/>
          <w:rtl/>
        </w:rPr>
        <w:t xml:space="preserve"> أو أن يضيفه إلى العريضة بموجب إشعار يُوجَّه إلى المكتب الدولي في غضون 16 شهراً من تاريخ الأولوية، شريطة أن يعتبر أي إشعار يتسلّمه المكتب الدولي بعد انقضاء تلك المهلة كما لو كان قد استُلم في اليوم الأخير من تلك المهلة إذا بلغه قبل الانتهاء من التحضيرات التقنية للنشر الدولي.</w:t>
      </w:r>
    </w:p>
    <w:p w14:paraId="0728E1CB" w14:textId="07F3C907" w:rsidR="00FE5157" w:rsidRPr="005B5E5E" w:rsidRDefault="00FE5157" w:rsidP="00B27FE1">
      <w:pPr>
        <w:pStyle w:val="LegSubRule"/>
        <w:tabs>
          <w:tab w:val="clear" w:pos="510"/>
        </w:tabs>
        <w:bidi/>
        <w:spacing w:before="200" w:line="360" w:lineRule="auto"/>
        <w:rPr>
          <w:rStyle w:val="InsertedText"/>
          <w:rFonts w:ascii="Arabic Typesetting" w:hAnsi="Arabic Typesetting" w:cs="Arabic Typesetting"/>
          <w:sz w:val="36"/>
          <w:szCs w:val="36"/>
        </w:rPr>
      </w:pPr>
      <w:bookmarkStart w:id="15" w:name="_Toc14848206"/>
      <w:r w:rsidRPr="005B5E5E">
        <w:rPr>
          <w:rStyle w:val="InsertedText"/>
          <w:rFonts w:ascii="Arabic Typesetting" w:hAnsi="Arabic Typesetting" w:cs="Arabic Typesetting"/>
          <w:sz w:val="36"/>
          <w:szCs w:val="36"/>
          <w:rtl/>
          <w:lang w:eastAsia="ar"/>
        </w:rPr>
        <w:t>القاعدة 26</w:t>
      </w:r>
      <w:r w:rsidR="002B2DD2" w:rsidRPr="005B5E5E">
        <w:rPr>
          <w:rStyle w:val="InsertedText"/>
          <w:rFonts w:ascii="Arabic Typesetting" w:hAnsi="Arabic Typesetting" w:cs="Arabic Typesetting"/>
          <w:sz w:val="36"/>
          <w:szCs w:val="36"/>
          <w:vertAlign w:val="superscript"/>
          <w:rtl/>
          <w:lang w:eastAsia="ar"/>
        </w:rPr>
        <w:t>(رابعا)</w:t>
      </w:r>
      <w:r w:rsidRPr="005B5E5E">
        <w:rPr>
          <w:rStyle w:val="InsertedText"/>
          <w:rFonts w:ascii="Arabic Typesetting" w:hAnsi="Arabic Typesetting" w:cs="Arabic Typesetting"/>
          <w:sz w:val="36"/>
          <w:szCs w:val="36"/>
          <w:rtl/>
          <w:lang w:eastAsia="ar"/>
        </w:rPr>
        <w:t>2</w:t>
      </w:r>
      <w:r w:rsidR="0001482E">
        <w:rPr>
          <w:rStyle w:val="InsertedText"/>
          <w:rFonts w:ascii="Arabic Typesetting" w:hAnsi="Arabic Typesetting" w:cs="Arabic Typesetting" w:hint="cs"/>
          <w:sz w:val="36"/>
          <w:szCs w:val="36"/>
          <w:rtl/>
          <w:lang w:eastAsia="ar"/>
        </w:rPr>
        <w:t> </w:t>
      </w:r>
      <w:r w:rsidR="0001482E">
        <w:rPr>
          <w:rStyle w:val="InsertedText"/>
          <w:rFonts w:ascii="Arabic Typesetting" w:hAnsi="Arabic Typesetting" w:cs="Arabic Typesetting" w:hint="eastAsia"/>
          <w:sz w:val="36"/>
          <w:szCs w:val="36"/>
          <w:rtl/>
          <w:lang w:eastAsia="ar"/>
        </w:rPr>
        <w:t> </w:t>
      </w:r>
      <w:r w:rsidR="0001482E">
        <w:rPr>
          <w:rStyle w:val="InsertedText"/>
          <w:rFonts w:ascii="Arabic Typesetting" w:hAnsi="Arabic Typesetting" w:cs="Arabic Typesetting" w:hint="cs"/>
          <w:sz w:val="36"/>
          <w:szCs w:val="36"/>
          <w:rtl/>
          <w:lang w:eastAsia="ar"/>
        </w:rPr>
        <w:t> </w:t>
      </w:r>
      <w:r w:rsidRPr="0001482E">
        <w:rPr>
          <w:rStyle w:val="InsertedText"/>
          <w:rFonts w:ascii="Arabic Typesetting" w:hAnsi="Arabic Typesetting" w:cs="Arabic Typesetting"/>
          <w:i/>
          <w:iCs/>
          <w:sz w:val="36"/>
          <w:szCs w:val="36"/>
          <w:rtl/>
          <w:lang w:eastAsia="ar"/>
        </w:rPr>
        <w:t>التأخر في تصحيح أو إضافة البيانات</w:t>
      </w:r>
      <w:bookmarkEnd w:id="15"/>
    </w:p>
    <w:p w14:paraId="466AEF41" w14:textId="31EA897A" w:rsidR="00FE5157" w:rsidRPr="005B5E5E" w:rsidRDefault="00FE5157" w:rsidP="00B27FE1">
      <w:pPr>
        <w:pStyle w:val="Lega"/>
        <w:rPr>
          <w:rStyle w:val="InsertedText"/>
        </w:rPr>
      </w:pPr>
      <w:r w:rsidRPr="005B5E5E">
        <w:rPr>
          <w:rStyle w:val="LegInsertedText"/>
          <w:rtl/>
        </w:rPr>
        <w:t>إذا</w:t>
      </w:r>
      <w:r w:rsidRPr="005B5E5E">
        <w:rPr>
          <w:rStyle w:val="InsertedText"/>
          <w:rtl/>
        </w:rPr>
        <w:t xml:space="preserve"> لم يُستلم أي تصحيح أو إضافة لبيان مشار إليه في القاعدة </w:t>
      </w:r>
      <w:r w:rsidR="00510E2D" w:rsidRPr="005B5E5E">
        <w:rPr>
          <w:rStyle w:val="InsertedText"/>
          <w:rtl/>
        </w:rPr>
        <w:t xml:space="preserve">11.4 </w:t>
      </w:r>
      <w:r w:rsidRPr="005B5E5E">
        <w:rPr>
          <w:rStyle w:val="InsertedText"/>
          <w:rtl/>
        </w:rPr>
        <w:t>في المهلة المحدّدة بموجب القاعدة 26</w:t>
      </w:r>
      <w:r w:rsidR="002B2DD2" w:rsidRPr="005B5E5E">
        <w:rPr>
          <w:rStyle w:val="InsertedText"/>
          <w:vertAlign w:val="superscript"/>
          <w:rtl/>
        </w:rPr>
        <w:t>(رابعا)</w:t>
      </w:r>
      <w:r w:rsidRPr="005B5E5E">
        <w:rPr>
          <w:rStyle w:val="InsertedText"/>
          <w:rtl/>
        </w:rPr>
        <w:t>1، تعيّن على المكتب الدولي أن يخطر مودع الطلب بذلك وأن يباشر الإجراءات المنصوص عليها في التعليمات الإدارية.</w:t>
      </w:r>
    </w:p>
    <w:p w14:paraId="0F696789" w14:textId="40965F22" w:rsidR="00FE5157" w:rsidRDefault="00FE5157" w:rsidP="00B27FE1">
      <w:pPr>
        <w:pStyle w:val="Endofdocument-Annex"/>
        <w:spacing w:before="600"/>
        <w:rPr>
          <w:rtl/>
          <w:lang w:eastAsia="ar"/>
        </w:rPr>
      </w:pPr>
      <w:r w:rsidRPr="006145B6">
        <w:rPr>
          <w:rtl/>
          <w:lang w:eastAsia="ar"/>
        </w:rPr>
        <w:t>[يلي ذلك المرفق الثالث]</w:t>
      </w:r>
      <w:bookmarkEnd w:id="12"/>
    </w:p>
    <w:p w14:paraId="59B59ADB" w14:textId="77777777" w:rsidR="00510E2D" w:rsidRPr="005B5E5E" w:rsidRDefault="00510E2D" w:rsidP="00B27FE1">
      <w:pPr>
        <w:rPr>
          <w:lang w:eastAsia="ar"/>
        </w:rPr>
      </w:pPr>
    </w:p>
    <w:p w14:paraId="2702A438" w14:textId="77777777" w:rsidR="00FE5157" w:rsidRPr="006145B6" w:rsidRDefault="00FE5157" w:rsidP="00B27FE1">
      <w:pPr>
        <w:sectPr w:rsidR="00FE5157" w:rsidRPr="006145B6" w:rsidSect="00FE5157">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2B62B7F6" w14:textId="77777777" w:rsidR="00FE5157" w:rsidRPr="00787FE8" w:rsidRDefault="00FE5157" w:rsidP="00B27FE1">
      <w:pPr>
        <w:jc w:val="center"/>
        <w:rPr>
          <w:sz w:val="40"/>
          <w:szCs w:val="40"/>
        </w:rPr>
      </w:pPr>
      <w:bookmarkStart w:id="16" w:name="AxIII"/>
      <w:r w:rsidRPr="00787FE8">
        <w:rPr>
          <w:sz w:val="40"/>
          <w:szCs w:val="40"/>
          <w:rtl/>
          <w:lang w:eastAsia="ar"/>
        </w:rPr>
        <w:lastRenderedPageBreak/>
        <w:t>التعديلات المقترح إدخالها على اللائحة التنفيذية</w:t>
      </w:r>
      <w:r w:rsidRPr="00787FE8">
        <w:rPr>
          <w:sz w:val="40"/>
          <w:szCs w:val="40"/>
          <w:rtl/>
          <w:lang w:eastAsia="ar"/>
        </w:rPr>
        <w:br/>
        <w:t>بخصوص عناصر وأجزاء الطلب الدولي المُودَعة خطأً</w:t>
      </w:r>
    </w:p>
    <w:p w14:paraId="5364810B" w14:textId="77777777" w:rsidR="00FE5157" w:rsidRPr="00037BBB" w:rsidRDefault="00FE5157" w:rsidP="00037BBB">
      <w:pPr>
        <w:spacing w:before="400" w:after="400"/>
        <w:jc w:val="center"/>
      </w:pPr>
      <w:r w:rsidRPr="00037BBB">
        <w:rPr>
          <w:rtl/>
          <w:lang w:eastAsia="ar"/>
        </w:rPr>
        <w:t>قائمة المحتويات</w:t>
      </w:r>
    </w:p>
    <w:p w14:paraId="70DD8DC5" w14:textId="16325D86" w:rsidR="00037BBB" w:rsidRPr="00037BBB" w:rsidRDefault="00FE5157" w:rsidP="00037BBB">
      <w:pPr>
        <w:pStyle w:val="TOC1"/>
        <w:rPr>
          <w:rFonts w:asciiTheme="minorHAnsi" w:eastAsiaTheme="minorEastAsia" w:hAnsiTheme="minorHAnsi" w:cstheme="minorBidi"/>
          <w:sz w:val="22"/>
          <w:szCs w:val="22"/>
          <w:lang w:eastAsia="en-US"/>
        </w:rPr>
      </w:pPr>
      <w:r w:rsidRPr="00037BBB">
        <w:rPr>
          <w:rtl/>
        </w:rPr>
        <w:fldChar w:fldCharType="begin"/>
      </w:r>
      <w:r w:rsidRPr="00037BBB">
        <w:rPr>
          <w:rtl/>
        </w:rPr>
        <w:instrText xml:space="preserve"> TOC \h \z \t "Leg SubRule #,2,Leg # Title,1" \b "AxIII" </w:instrText>
      </w:r>
      <w:r w:rsidRPr="00037BBB">
        <w:rPr>
          <w:rtl/>
        </w:rPr>
        <w:fldChar w:fldCharType="separate"/>
      </w:r>
      <w:hyperlink w:anchor="_Toc14853019" w:history="1">
        <w:r w:rsidR="00037BBB" w:rsidRPr="00037BBB">
          <w:rPr>
            <w:rStyle w:val="Hyperlink"/>
            <w:rtl/>
          </w:rPr>
          <w:t>القاعدة 4   العريضة (محتوياتها)</w:t>
        </w:r>
        <w:r w:rsidR="00037BBB" w:rsidRPr="00037BBB">
          <w:rPr>
            <w:webHidden/>
          </w:rPr>
          <w:tab/>
        </w:r>
        <w:r w:rsidR="00037BBB" w:rsidRPr="00037BBB">
          <w:rPr>
            <w:webHidden/>
          </w:rPr>
          <w:fldChar w:fldCharType="begin"/>
        </w:r>
        <w:r w:rsidR="00037BBB" w:rsidRPr="00037BBB">
          <w:rPr>
            <w:webHidden/>
          </w:rPr>
          <w:instrText xml:space="preserve"> PAGEREF _Toc14853019 \h </w:instrText>
        </w:r>
        <w:r w:rsidR="00037BBB" w:rsidRPr="00037BBB">
          <w:rPr>
            <w:webHidden/>
          </w:rPr>
        </w:r>
        <w:r w:rsidR="00037BBB" w:rsidRPr="00037BBB">
          <w:rPr>
            <w:webHidden/>
          </w:rPr>
          <w:fldChar w:fldCharType="separate"/>
        </w:r>
        <w:r w:rsidR="00F26A36">
          <w:rPr>
            <w:webHidden/>
            <w:rtl/>
          </w:rPr>
          <w:t>3</w:t>
        </w:r>
        <w:r w:rsidR="00037BBB" w:rsidRPr="00037BBB">
          <w:rPr>
            <w:webHidden/>
          </w:rPr>
          <w:fldChar w:fldCharType="end"/>
        </w:r>
      </w:hyperlink>
    </w:p>
    <w:p w14:paraId="7E94B600" w14:textId="5E8AD837" w:rsidR="00037BBB" w:rsidRPr="00037BBB" w:rsidRDefault="00C06A74" w:rsidP="00037BBB">
      <w:pPr>
        <w:pStyle w:val="TOC2"/>
        <w:rPr>
          <w:rFonts w:asciiTheme="minorHAnsi" w:eastAsiaTheme="minorEastAsia" w:hAnsiTheme="minorHAnsi" w:cstheme="minorBidi"/>
          <w:noProof/>
          <w:sz w:val="22"/>
          <w:szCs w:val="22"/>
        </w:rPr>
      </w:pPr>
      <w:hyperlink w:anchor="_Toc14853020" w:history="1">
        <w:r w:rsidR="00037BBB" w:rsidRPr="00037BBB">
          <w:rPr>
            <w:rStyle w:val="Hyperlink"/>
            <w:noProof/>
            <w:rtl/>
            <w:lang w:eastAsia="ar"/>
          </w:rPr>
          <w:t>من 1.4 إلى 17.4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_Toc14853020 \h </w:instrText>
        </w:r>
        <w:r w:rsidR="00037BBB" w:rsidRPr="00037BBB">
          <w:rPr>
            <w:noProof/>
            <w:webHidden/>
          </w:rPr>
        </w:r>
        <w:r w:rsidR="00037BBB" w:rsidRPr="00037BBB">
          <w:rPr>
            <w:noProof/>
            <w:webHidden/>
          </w:rPr>
          <w:fldChar w:fldCharType="separate"/>
        </w:r>
        <w:r w:rsidR="00F26A36">
          <w:rPr>
            <w:noProof/>
            <w:webHidden/>
            <w:rtl/>
          </w:rPr>
          <w:t>3</w:t>
        </w:r>
        <w:r w:rsidR="00037BBB" w:rsidRPr="00037BBB">
          <w:rPr>
            <w:noProof/>
            <w:webHidden/>
          </w:rPr>
          <w:fldChar w:fldCharType="end"/>
        </w:r>
      </w:hyperlink>
    </w:p>
    <w:p w14:paraId="2A170C85" w14:textId="43B157B5" w:rsidR="00037BBB" w:rsidRPr="00037BBB" w:rsidRDefault="00C06A74" w:rsidP="00037BBB">
      <w:pPr>
        <w:pStyle w:val="TOC2"/>
        <w:rPr>
          <w:rFonts w:asciiTheme="minorHAnsi" w:eastAsiaTheme="minorEastAsia" w:hAnsiTheme="minorHAnsi" w:cstheme="minorBidi"/>
          <w:noProof/>
          <w:sz w:val="22"/>
          <w:szCs w:val="22"/>
        </w:rPr>
      </w:pPr>
      <w:hyperlink w:anchor="_Toc14853021" w:history="1">
        <w:r w:rsidR="00037BBB" w:rsidRPr="00037BBB">
          <w:rPr>
            <w:rStyle w:val="Hyperlink"/>
            <w:noProof/>
            <w:rtl/>
            <w:lang w:eastAsia="ar"/>
          </w:rPr>
          <w:t>18.4   </w:t>
        </w:r>
        <w:r w:rsidR="00037BBB" w:rsidRPr="00037BBB">
          <w:rPr>
            <w:rStyle w:val="Hyperlink"/>
            <w:i/>
            <w:iCs/>
            <w:noProof/>
            <w:rtl/>
            <w:lang w:eastAsia="ar"/>
          </w:rPr>
          <w:t>بيان التضمين بالإحالة</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_Toc14853021 \h </w:instrText>
        </w:r>
        <w:r w:rsidR="00037BBB" w:rsidRPr="00037BBB">
          <w:rPr>
            <w:noProof/>
            <w:webHidden/>
          </w:rPr>
        </w:r>
        <w:r w:rsidR="00037BBB" w:rsidRPr="00037BBB">
          <w:rPr>
            <w:noProof/>
            <w:webHidden/>
          </w:rPr>
          <w:fldChar w:fldCharType="separate"/>
        </w:r>
        <w:r w:rsidR="00F26A36">
          <w:rPr>
            <w:noProof/>
            <w:webHidden/>
            <w:rtl/>
          </w:rPr>
          <w:t>3</w:t>
        </w:r>
        <w:r w:rsidR="00037BBB" w:rsidRPr="00037BBB">
          <w:rPr>
            <w:noProof/>
            <w:webHidden/>
          </w:rPr>
          <w:fldChar w:fldCharType="end"/>
        </w:r>
      </w:hyperlink>
    </w:p>
    <w:p w14:paraId="51482128" w14:textId="6CF017B9" w:rsidR="00037BBB" w:rsidRPr="00037BBB" w:rsidRDefault="00C06A74" w:rsidP="00037BBB">
      <w:pPr>
        <w:pStyle w:val="TOC2"/>
        <w:rPr>
          <w:rFonts w:asciiTheme="minorHAnsi" w:eastAsiaTheme="minorEastAsia" w:hAnsiTheme="minorHAnsi" w:cstheme="minorBidi"/>
          <w:noProof/>
          <w:sz w:val="22"/>
          <w:szCs w:val="22"/>
        </w:rPr>
      </w:pPr>
      <w:hyperlink w:anchor="_Toc14853022" w:history="1">
        <w:r w:rsidR="00037BBB" w:rsidRPr="00037BBB">
          <w:rPr>
            <w:rStyle w:val="Hyperlink"/>
            <w:noProof/>
            <w:rtl/>
            <w:lang w:eastAsia="ar"/>
          </w:rPr>
          <w:t>19.4   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_Toc14853022 \h </w:instrText>
        </w:r>
        <w:r w:rsidR="00037BBB" w:rsidRPr="00037BBB">
          <w:rPr>
            <w:noProof/>
            <w:webHidden/>
          </w:rPr>
        </w:r>
        <w:r w:rsidR="00037BBB" w:rsidRPr="00037BBB">
          <w:rPr>
            <w:noProof/>
            <w:webHidden/>
          </w:rPr>
          <w:fldChar w:fldCharType="separate"/>
        </w:r>
        <w:r w:rsidR="00F26A36">
          <w:rPr>
            <w:noProof/>
            <w:webHidden/>
            <w:rtl/>
          </w:rPr>
          <w:t>3</w:t>
        </w:r>
        <w:r w:rsidR="00037BBB" w:rsidRPr="00037BBB">
          <w:rPr>
            <w:noProof/>
            <w:webHidden/>
          </w:rPr>
          <w:fldChar w:fldCharType="end"/>
        </w:r>
      </w:hyperlink>
    </w:p>
    <w:p w14:paraId="572CE960" w14:textId="5975B0C4" w:rsidR="00037BBB" w:rsidRPr="00037BBB" w:rsidRDefault="00C06A74" w:rsidP="00037BBB">
      <w:pPr>
        <w:pStyle w:val="TOC1"/>
        <w:rPr>
          <w:rFonts w:asciiTheme="minorHAnsi" w:eastAsiaTheme="minorEastAsia" w:hAnsiTheme="minorHAnsi" w:cstheme="minorBidi"/>
          <w:sz w:val="22"/>
          <w:szCs w:val="22"/>
          <w:lang w:eastAsia="en-US"/>
        </w:rPr>
      </w:pPr>
      <w:hyperlink w:anchor="_Toc14853023" w:history="1">
        <w:r w:rsidR="00037BBB" w:rsidRPr="00037BBB">
          <w:rPr>
            <w:rStyle w:val="Hyperlink"/>
            <w:rtl/>
          </w:rPr>
          <w:t>القاعدة 12   اللغة المحرر بها الطلب الدولي والتراجم المطلوبة لأغراض البحث الدولي والنشر الدولي</w:t>
        </w:r>
        <w:r w:rsidR="00037BBB" w:rsidRPr="00037BBB">
          <w:rPr>
            <w:webHidden/>
          </w:rPr>
          <w:tab/>
        </w:r>
        <w:r w:rsidR="00037BBB" w:rsidRPr="00037BBB">
          <w:rPr>
            <w:webHidden/>
          </w:rPr>
          <w:fldChar w:fldCharType="begin"/>
        </w:r>
        <w:r w:rsidR="00037BBB" w:rsidRPr="00037BBB">
          <w:rPr>
            <w:webHidden/>
          </w:rPr>
          <w:instrText xml:space="preserve"> PAGEREF _Toc14853023 \h </w:instrText>
        </w:r>
        <w:r w:rsidR="00037BBB" w:rsidRPr="00037BBB">
          <w:rPr>
            <w:webHidden/>
          </w:rPr>
        </w:r>
        <w:r w:rsidR="00037BBB" w:rsidRPr="00037BBB">
          <w:rPr>
            <w:webHidden/>
          </w:rPr>
          <w:fldChar w:fldCharType="separate"/>
        </w:r>
        <w:r w:rsidR="00F26A36">
          <w:rPr>
            <w:webHidden/>
            <w:rtl/>
          </w:rPr>
          <w:t>4</w:t>
        </w:r>
        <w:r w:rsidR="00037BBB" w:rsidRPr="00037BBB">
          <w:rPr>
            <w:webHidden/>
          </w:rPr>
          <w:fldChar w:fldCharType="end"/>
        </w:r>
      </w:hyperlink>
    </w:p>
    <w:p w14:paraId="7101ECA7" w14:textId="6EB45E83" w:rsidR="00037BBB" w:rsidRPr="00037BBB" w:rsidRDefault="00C06A74" w:rsidP="00037BBB">
      <w:pPr>
        <w:pStyle w:val="TOC2"/>
        <w:rPr>
          <w:rFonts w:asciiTheme="minorHAnsi" w:eastAsiaTheme="minorEastAsia" w:hAnsiTheme="minorHAnsi" w:cstheme="minorBidi"/>
          <w:noProof/>
          <w:sz w:val="22"/>
          <w:szCs w:val="22"/>
        </w:rPr>
      </w:pPr>
      <w:hyperlink w:anchor="_Toc14853024" w:history="1">
        <w:r w:rsidR="00037BBB" w:rsidRPr="00037BBB">
          <w:rPr>
            <w:rStyle w:val="Hyperlink"/>
            <w:noProof/>
            <w:rtl/>
            <w:lang w:eastAsia="ar"/>
          </w:rPr>
          <w:t>1.12   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_Toc14853024 \h </w:instrText>
        </w:r>
        <w:r w:rsidR="00037BBB" w:rsidRPr="00037BBB">
          <w:rPr>
            <w:noProof/>
            <w:webHidden/>
          </w:rPr>
        </w:r>
        <w:r w:rsidR="00037BBB" w:rsidRPr="00037BBB">
          <w:rPr>
            <w:noProof/>
            <w:webHidden/>
          </w:rPr>
          <w:fldChar w:fldCharType="separate"/>
        </w:r>
        <w:r w:rsidR="00F26A36">
          <w:rPr>
            <w:noProof/>
            <w:webHidden/>
            <w:rtl/>
          </w:rPr>
          <w:t>4</w:t>
        </w:r>
        <w:r w:rsidR="00037BBB" w:rsidRPr="00037BBB">
          <w:rPr>
            <w:noProof/>
            <w:webHidden/>
          </w:rPr>
          <w:fldChar w:fldCharType="end"/>
        </w:r>
      </w:hyperlink>
    </w:p>
    <w:p w14:paraId="71E0A845" w14:textId="7ADFC232" w:rsidR="00037BBB" w:rsidRPr="00037BBB" w:rsidRDefault="00C06A74" w:rsidP="00037BBB">
      <w:pPr>
        <w:pStyle w:val="TOC2"/>
        <w:rPr>
          <w:rFonts w:asciiTheme="minorHAnsi" w:eastAsiaTheme="minorEastAsia" w:hAnsiTheme="minorHAnsi" w:cstheme="minorBidi"/>
          <w:noProof/>
          <w:sz w:val="22"/>
          <w:szCs w:val="22"/>
        </w:rPr>
      </w:pPr>
      <w:hyperlink w:anchor="_Toc14853025" w:history="1">
        <w:r w:rsidR="00037BBB" w:rsidRPr="00037BBB">
          <w:rPr>
            <w:rStyle w:val="Hyperlink"/>
            <w:noProof/>
            <w:rtl/>
            <w:lang w:eastAsia="ar"/>
          </w:rPr>
          <w:t>1.12</w:t>
        </w:r>
        <w:r w:rsidR="00037BBB" w:rsidRPr="00037BBB">
          <w:rPr>
            <w:rStyle w:val="Hyperlink"/>
            <w:noProof/>
            <w:vertAlign w:val="superscript"/>
            <w:rtl/>
            <w:lang w:eastAsia="ar"/>
          </w:rPr>
          <w:t>(ثانيا)</w:t>
        </w:r>
        <w:r w:rsidR="00037BBB" w:rsidRPr="00037BBB">
          <w:rPr>
            <w:rStyle w:val="Hyperlink"/>
            <w:noProof/>
            <w:rtl/>
            <w:lang w:eastAsia="ar"/>
          </w:rPr>
          <w:t>   </w:t>
        </w:r>
        <w:r w:rsidR="00037BBB" w:rsidRPr="00037BBB">
          <w:rPr>
            <w:rStyle w:val="Hyperlink"/>
            <w:i/>
            <w:iCs/>
            <w:noProof/>
            <w:rtl/>
            <w:lang w:eastAsia="ar"/>
          </w:rPr>
          <w:t>اللغة المحررة بها العناصر والأجزاء المُقدَّمة بناء على القاعدة 3.20 أو 5.20 أو5.20</w:t>
        </w:r>
        <w:r w:rsidR="00037BBB" w:rsidRPr="00037BBB">
          <w:rPr>
            <w:rStyle w:val="Hyperlink"/>
            <w:i/>
            <w:iCs/>
            <w:noProof/>
            <w:vertAlign w:val="superscript"/>
            <w:rtl/>
            <w:lang w:eastAsia="ar"/>
          </w:rPr>
          <w:t>(ثانيا)</w:t>
        </w:r>
        <w:r w:rsidR="00037BBB" w:rsidRPr="00037BBB">
          <w:rPr>
            <w:rStyle w:val="Hyperlink"/>
            <w:i/>
            <w:iCs/>
            <w:noProof/>
            <w:rtl/>
            <w:lang w:eastAsia="ar"/>
          </w:rPr>
          <w:t xml:space="preserve"> أو 6.20</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_Toc14853025 \h </w:instrText>
        </w:r>
        <w:r w:rsidR="00037BBB" w:rsidRPr="00037BBB">
          <w:rPr>
            <w:noProof/>
            <w:webHidden/>
          </w:rPr>
        </w:r>
        <w:r w:rsidR="00037BBB" w:rsidRPr="00037BBB">
          <w:rPr>
            <w:noProof/>
            <w:webHidden/>
          </w:rPr>
          <w:fldChar w:fldCharType="separate"/>
        </w:r>
        <w:r w:rsidR="00F26A36">
          <w:rPr>
            <w:noProof/>
            <w:webHidden/>
            <w:rtl/>
          </w:rPr>
          <w:t>4</w:t>
        </w:r>
        <w:r w:rsidR="00037BBB" w:rsidRPr="00037BBB">
          <w:rPr>
            <w:noProof/>
            <w:webHidden/>
          </w:rPr>
          <w:fldChar w:fldCharType="end"/>
        </w:r>
      </w:hyperlink>
    </w:p>
    <w:p w14:paraId="52A44498" w14:textId="057ADB70" w:rsidR="00037BBB" w:rsidRPr="00037BBB" w:rsidRDefault="00C06A74" w:rsidP="00037BBB">
      <w:pPr>
        <w:pStyle w:val="TOC2"/>
        <w:rPr>
          <w:rFonts w:asciiTheme="minorHAnsi" w:eastAsiaTheme="minorEastAsia" w:hAnsiTheme="minorHAnsi" w:cstheme="minorBidi"/>
          <w:noProof/>
          <w:sz w:val="22"/>
          <w:szCs w:val="22"/>
        </w:rPr>
      </w:pPr>
      <w:hyperlink w:anchor="_Toc14853026" w:history="1">
        <w:r w:rsidR="00037BBB" w:rsidRPr="00037BBB">
          <w:rPr>
            <w:rStyle w:val="Hyperlink"/>
            <w:noProof/>
            <w:rtl/>
            <w:lang w:eastAsia="ar"/>
          </w:rPr>
          <w:t>من 1.12</w:t>
        </w:r>
        <w:r w:rsidR="00037BBB" w:rsidRPr="00037BBB">
          <w:rPr>
            <w:rStyle w:val="Hyperlink"/>
            <w:noProof/>
            <w:vertAlign w:val="superscript"/>
            <w:rtl/>
            <w:lang w:eastAsia="ar"/>
          </w:rPr>
          <w:t>(ثالثا)</w:t>
        </w:r>
        <w:r w:rsidR="00037BBB" w:rsidRPr="00037BBB">
          <w:rPr>
            <w:rStyle w:val="Hyperlink"/>
            <w:noProof/>
            <w:rtl/>
            <w:lang w:eastAsia="ar"/>
          </w:rPr>
          <w:t xml:space="preserve"> إلى 4.12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_Toc14853026 \h </w:instrText>
        </w:r>
        <w:r w:rsidR="00037BBB" w:rsidRPr="00037BBB">
          <w:rPr>
            <w:noProof/>
            <w:webHidden/>
          </w:rPr>
        </w:r>
        <w:r w:rsidR="00037BBB" w:rsidRPr="00037BBB">
          <w:rPr>
            <w:noProof/>
            <w:webHidden/>
          </w:rPr>
          <w:fldChar w:fldCharType="separate"/>
        </w:r>
        <w:r w:rsidR="00F26A36">
          <w:rPr>
            <w:noProof/>
            <w:webHidden/>
            <w:rtl/>
          </w:rPr>
          <w:t>4</w:t>
        </w:r>
        <w:r w:rsidR="00037BBB" w:rsidRPr="00037BBB">
          <w:rPr>
            <w:noProof/>
            <w:webHidden/>
          </w:rPr>
          <w:fldChar w:fldCharType="end"/>
        </w:r>
      </w:hyperlink>
    </w:p>
    <w:p w14:paraId="02E859DB" w14:textId="0B4BEDA5" w:rsidR="00037BBB" w:rsidRPr="00037BBB" w:rsidRDefault="00C06A74" w:rsidP="00037BBB">
      <w:pPr>
        <w:pStyle w:val="TOC1"/>
        <w:rPr>
          <w:rFonts w:asciiTheme="minorHAnsi" w:eastAsiaTheme="minorEastAsia" w:hAnsiTheme="minorHAnsi" w:cstheme="minorBidi"/>
          <w:sz w:val="22"/>
          <w:szCs w:val="22"/>
          <w:lang w:eastAsia="en-US"/>
        </w:rPr>
      </w:pPr>
      <w:hyperlink w:anchor="_Toc14853027" w:history="1">
        <w:r w:rsidR="00037BBB" w:rsidRPr="00037BBB">
          <w:rPr>
            <w:rStyle w:val="Hyperlink"/>
            <w:rtl/>
          </w:rPr>
          <w:t>القاعدة 20   تاريخ الإيداع الدولي</w:t>
        </w:r>
        <w:r w:rsidR="00037BBB" w:rsidRPr="00037BBB">
          <w:rPr>
            <w:webHidden/>
          </w:rPr>
          <w:tab/>
        </w:r>
        <w:r w:rsidR="00037BBB" w:rsidRPr="00037BBB">
          <w:rPr>
            <w:webHidden/>
          </w:rPr>
          <w:fldChar w:fldCharType="begin"/>
        </w:r>
        <w:r w:rsidR="00037BBB" w:rsidRPr="00037BBB">
          <w:rPr>
            <w:webHidden/>
          </w:rPr>
          <w:instrText xml:space="preserve"> PAGEREF _Toc14853027 \h </w:instrText>
        </w:r>
        <w:r w:rsidR="00037BBB" w:rsidRPr="00037BBB">
          <w:rPr>
            <w:webHidden/>
          </w:rPr>
        </w:r>
        <w:r w:rsidR="00037BBB" w:rsidRPr="00037BBB">
          <w:rPr>
            <w:webHidden/>
          </w:rPr>
          <w:fldChar w:fldCharType="separate"/>
        </w:r>
        <w:r w:rsidR="00F26A36">
          <w:rPr>
            <w:webHidden/>
            <w:rtl/>
          </w:rPr>
          <w:t>5</w:t>
        </w:r>
        <w:r w:rsidR="00037BBB" w:rsidRPr="00037BBB">
          <w:rPr>
            <w:webHidden/>
          </w:rPr>
          <w:fldChar w:fldCharType="end"/>
        </w:r>
      </w:hyperlink>
    </w:p>
    <w:p w14:paraId="26CBE9D9" w14:textId="38958EFC" w:rsidR="00037BBB" w:rsidRPr="00037BBB" w:rsidRDefault="00C06A74" w:rsidP="00037BBB">
      <w:pPr>
        <w:pStyle w:val="TOC2"/>
        <w:rPr>
          <w:rFonts w:asciiTheme="minorHAnsi" w:eastAsiaTheme="minorEastAsia" w:hAnsiTheme="minorHAnsi" w:cstheme="minorBidi"/>
          <w:noProof/>
          <w:sz w:val="22"/>
          <w:szCs w:val="22"/>
        </w:rPr>
      </w:pPr>
      <w:hyperlink w:anchor="_Toc14853028" w:history="1">
        <w:r w:rsidR="00037BBB" w:rsidRPr="00037BBB">
          <w:rPr>
            <w:rStyle w:val="Hyperlink"/>
            <w:noProof/>
            <w:rtl/>
            <w:lang w:eastAsia="ar"/>
          </w:rPr>
          <w:t>من 1.20 إلى 4.20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_Toc14853028 \h </w:instrText>
        </w:r>
        <w:r w:rsidR="00037BBB" w:rsidRPr="00037BBB">
          <w:rPr>
            <w:noProof/>
            <w:webHidden/>
          </w:rPr>
        </w:r>
        <w:r w:rsidR="00037BBB" w:rsidRPr="00037BBB">
          <w:rPr>
            <w:noProof/>
            <w:webHidden/>
          </w:rPr>
          <w:fldChar w:fldCharType="separate"/>
        </w:r>
        <w:r w:rsidR="00F26A36">
          <w:rPr>
            <w:noProof/>
            <w:webHidden/>
            <w:rtl/>
          </w:rPr>
          <w:t>5</w:t>
        </w:r>
        <w:r w:rsidR="00037BBB" w:rsidRPr="00037BBB">
          <w:rPr>
            <w:noProof/>
            <w:webHidden/>
          </w:rPr>
          <w:fldChar w:fldCharType="end"/>
        </w:r>
      </w:hyperlink>
    </w:p>
    <w:p w14:paraId="77D6E1A7" w14:textId="491BD3E6" w:rsidR="00037BBB" w:rsidRPr="00037BBB" w:rsidRDefault="00C06A74" w:rsidP="00037BBB">
      <w:pPr>
        <w:pStyle w:val="TOC2"/>
        <w:rPr>
          <w:rFonts w:asciiTheme="minorHAnsi" w:eastAsiaTheme="minorEastAsia" w:hAnsiTheme="minorHAnsi" w:cstheme="minorBidi"/>
          <w:noProof/>
          <w:sz w:val="22"/>
          <w:szCs w:val="22"/>
        </w:rPr>
      </w:pPr>
      <w:hyperlink w:anchor="_Toc14853029" w:history="1">
        <w:r w:rsidR="00037BBB" w:rsidRPr="00037BBB">
          <w:rPr>
            <w:rStyle w:val="Hyperlink"/>
            <w:noProof/>
            <w:rtl/>
            <w:lang w:eastAsia="ar"/>
          </w:rPr>
          <w:t>5.20   </w:t>
        </w:r>
        <w:r w:rsidR="00037BBB" w:rsidRPr="00037BBB">
          <w:rPr>
            <w:rStyle w:val="Hyperlink"/>
            <w:iCs/>
            <w:noProof/>
            <w:rtl/>
            <w:lang w:eastAsia="ar"/>
          </w:rPr>
          <w:t>الأجزاء غير الموجودة</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_Toc14853029 \h </w:instrText>
        </w:r>
        <w:r w:rsidR="00037BBB" w:rsidRPr="00037BBB">
          <w:rPr>
            <w:noProof/>
            <w:webHidden/>
          </w:rPr>
        </w:r>
        <w:r w:rsidR="00037BBB" w:rsidRPr="00037BBB">
          <w:rPr>
            <w:noProof/>
            <w:webHidden/>
          </w:rPr>
          <w:fldChar w:fldCharType="separate"/>
        </w:r>
        <w:r w:rsidR="00F26A36">
          <w:rPr>
            <w:noProof/>
            <w:webHidden/>
            <w:rtl/>
          </w:rPr>
          <w:t>5</w:t>
        </w:r>
        <w:r w:rsidR="00037BBB" w:rsidRPr="00037BBB">
          <w:rPr>
            <w:noProof/>
            <w:webHidden/>
          </w:rPr>
          <w:fldChar w:fldCharType="end"/>
        </w:r>
      </w:hyperlink>
    </w:p>
    <w:p w14:paraId="099BC0E0" w14:textId="191D049D" w:rsidR="00037BBB" w:rsidRPr="00037BBB" w:rsidRDefault="00C06A74" w:rsidP="00037BBB">
      <w:pPr>
        <w:pStyle w:val="TOC2"/>
        <w:rPr>
          <w:rFonts w:asciiTheme="minorHAnsi" w:eastAsiaTheme="minorEastAsia" w:hAnsiTheme="minorHAnsi" w:cstheme="minorBidi"/>
          <w:noProof/>
          <w:sz w:val="22"/>
          <w:szCs w:val="22"/>
        </w:rPr>
      </w:pPr>
      <w:hyperlink w:anchor="_Toc14853030" w:history="1">
        <w:r w:rsidR="00037BBB" w:rsidRPr="00037BBB">
          <w:rPr>
            <w:rStyle w:val="Hyperlink"/>
            <w:noProof/>
            <w:rtl/>
            <w:lang w:eastAsia="ar"/>
          </w:rPr>
          <w:t>5.20</w:t>
        </w:r>
        <w:r w:rsidR="00037BBB" w:rsidRPr="00037BBB">
          <w:rPr>
            <w:rStyle w:val="Hyperlink"/>
            <w:noProof/>
            <w:vertAlign w:val="superscript"/>
            <w:rtl/>
            <w:lang w:eastAsia="ar"/>
          </w:rPr>
          <w:t>(ثانيا)</w:t>
        </w:r>
        <w:r w:rsidR="00037BBB" w:rsidRPr="00037BBB">
          <w:rPr>
            <w:rStyle w:val="Hyperlink"/>
            <w:noProof/>
            <w:rtl/>
            <w:lang w:eastAsia="ar"/>
          </w:rPr>
          <w:t>   </w:t>
        </w:r>
        <w:r w:rsidR="00037BBB" w:rsidRPr="00037BBB">
          <w:rPr>
            <w:rStyle w:val="Hyperlink"/>
            <w:i/>
            <w:iCs/>
            <w:noProof/>
            <w:rtl/>
            <w:lang w:eastAsia="ar"/>
          </w:rPr>
          <w:t>عناصر وأجزاء مُودَعة خطأً</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_Toc14853030 \h </w:instrText>
        </w:r>
        <w:r w:rsidR="00037BBB" w:rsidRPr="00037BBB">
          <w:rPr>
            <w:noProof/>
            <w:webHidden/>
          </w:rPr>
        </w:r>
        <w:r w:rsidR="00037BBB" w:rsidRPr="00037BBB">
          <w:rPr>
            <w:noProof/>
            <w:webHidden/>
          </w:rPr>
          <w:fldChar w:fldCharType="separate"/>
        </w:r>
        <w:r w:rsidR="00F26A36">
          <w:rPr>
            <w:noProof/>
            <w:webHidden/>
            <w:rtl/>
          </w:rPr>
          <w:t>6</w:t>
        </w:r>
        <w:r w:rsidR="00037BBB" w:rsidRPr="00037BBB">
          <w:rPr>
            <w:noProof/>
            <w:webHidden/>
          </w:rPr>
          <w:fldChar w:fldCharType="end"/>
        </w:r>
      </w:hyperlink>
    </w:p>
    <w:p w14:paraId="374318EF" w14:textId="629450DE" w:rsidR="00037BBB" w:rsidRPr="00037BBB" w:rsidRDefault="00C06A74" w:rsidP="00037BBB">
      <w:pPr>
        <w:pStyle w:val="TOC2"/>
        <w:rPr>
          <w:rFonts w:asciiTheme="minorHAnsi" w:eastAsiaTheme="minorEastAsia" w:hAnsiTheme="minorHAnsi" w:cstheme="minorBidi"/>
          <w:noProof/>
          <w:sz w:val="22"/>
          <w:szCs w:val="22"/>
        </w:rPr>
      </w:pPr>
      <w:hyperlink w:anchor="_Toc14853031" w:history="1">
        <w:r w:rsidR="00037BBB" w:rsidRPr="00037BBB">
          <w:rPr>
            <w:rStyle w:val="Hyperlink"/>
            <w:noProof/>
            <w:rtl/>
            <w:lang w:eastAsia="ar"/>
          </w:rPr>
          <w:t>6.20   </w:t>
        </w:r>
        <w:r w:rsidR="00037BBB" w:rsidRPr="00037BBB">
          <w:rPr>
            <w:rStyle w:val="Hyperlink"/>
            <w:iCs/>
            <w:noProof/>
            <w:rtl/>
            <w:lang w:eastAsia="ar"/>
          </w:rPr>
          <w:t>تأكيد تضمين العناصر والأجزاء بالإحالة</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_Toc14853031 \h </w:instrText>
        </w:r>
        <w:r w:rsidR="00037BBB" w:rsidRPr="00037BBB">
          <w:rPr>
            <w:noProof/>
            <w:webHidden/>
          </w:rPr>
        </w:r>
        <w:r w:rsidR="00037BBB" w:rsidRPr="00037BBB">
          <w:rPr>
            <w:noProof/>
            <w:webHidden/>
          </w:rPr>
          <w:fldChar w:fldCharType="separate"/>
        </w:r>
        <w:r w:rsidR="00F26A36">
          <w:rPr>
            <w:noProof/>
            <w:webHidden/>
            <w:rtl/>
          </w:rPr>
          <w:t>8</w:t>
        </w:r>
        <w:r w:rsidR="00037BBB" w:rsidRPr="00037BBB">
          <w:rPr>
            <w:noProof/>
            <w:webHidden/>
          </w:rPr>
          <w:fldChar w:fldCharType="end"/>
        </w:r>
      </w:hyperlink>
    </w:p>
    <w:p w14:paraId="24204E36" w14:textId="6754FD9F" w:rsidR="00037BBB" w:rsidRPr="00037BBB" w:rsidRDefault="00C06A74" w:rsidP="00037BBB">
      <w:pPr>
        <w:pStyle w:val="TOC2"/>
        <w:rPr>
          <w:rFonts w:asciiTheme="minorHAnsi" w:eastAsiaTheme="minorEastAsia" w:hAnsiTheme="minorHAnsi" w:cstheme="minorBidi"/>
          <w:noProof/>
          <w:sz w:val="22"/>
          <w:szCs w:val="22"/>
        </w:rPr>
      </w:pPr>
      <w:hyperlink w:anchor="_Toc14853032" w:history="1">
        <w:r w:rsidR="00037BBB" w:rsidRPr="00037BBB">
          <w:rPr>
            <w:rStyle w:val="Hyperlink"/>
            <w:noProof/>
            <w:rtl/>
            <w:lang w:eastAsia="ar"/>
          </w:rPr>
          <w:t>7.20   </w:t>
        </w:r>
        <w:r w:rsidR="00037BBB" w:rsidRPr="00037BBB">
          <w:rPr>
            <w:rStyle w:val="Hyperlink"/>
            <w:iCs/>
            <w:noProof/>
            <w:rtl/>
            <w:lang w:eastAsia="ar"/>
          </w:rPr>
          <w:t>المهلة</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_Toc14853032 \h </w:instrText>
        </w:r>
        <w:r w:rsidR="00037BBB" w:rsidRPr="00037BBB">
          <w:rPr>
            <w:noProof/>
            <w:webHidden/>
          </w:rPr>
        </w:r>
        <w:r w:rsidR="00037BBB" w:rsidRPr="00037BBB">
          <w:rPr>
            <w:noProof/>
            <w:webHidden/>
          </w:rPr>
          <w:fldChar w:fldCharType="separate"/>
        </w:r>
        <w:r w:rsidR="00F26A36">
          <w:rPr>
            <w:noProof/>
            <w:webHidden/>
            <w:rtl/>
          </w:rPr>
          <w:t>8</w:t>
        </w:r>
        <w:r w:rsidR="00037BBB" w:rsidRPr="00037BBB">
          <w:rPr>
            <w:noProof/>
            <w:webHidden/>
          </w:rPr>
          <w:fldChar w:fldCharType="end"/>
        </w:r>
      </w:hyperlink>
    </w:p>
    <w:p w14:paraId="066528BD" w14:textId="131EDF7C" w:rsidR="00037BBB" w:rsidRPr="00037BBB" w:rsidRDefault="00C06A74" w:rsidP="00037BBB">
      <w:pPr>
        <w:pStyle w:val="TOC2"/>
        <w:rPr>
          <w:rFonts w:asciiTheme="minorHAnsi" w:eastAsiaTheme="minorEastAsia" w:hAnsiTheme="minorHAnsi" w:cstheme="minorBidi"/>
          <w:noProof/>
          <w:sz w:val="22"/>
          <w:szCs w:val="22"/>
        </w:rPr>
      </w:pPr>
      <w:hyperlink w:anchor="_Toc14853033" w:history="1">
        <w:r w:rsidR="00037BBB" w:rsidRPr="00037BBB">
          <w:rPr>
            <w:rStyle w:val="Hyperlink"/>
            <w:noProof/>
            <w:rtl/>
            <w:lang w:eastAsia="ar"/>
          </w:rPr>
          <w:t>8.20   </w:t>
        </w:r>
        <w:r w:rsidR="00037BBB" w:rsidRPr="00037BBB">
          <w:rPr>
            <w:rStyle w:val="Hyperlink"/>
            <w:i/>
            <w:noProof/>
            <w:rtl/>
            <w:lang w:eastAsia="ar"/>
          </w:rPr>
          <w:t>عدم التماشي مع القوانين الوطنية</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_Toc14853033 \h </w:instrText>
        </w:r>
        <w:r w:rsidR="00037BBB" w:rsidRPr="00037BBB">
          <w:rPr>
            <w:noProof/>
            <w:webHidden/>
          </w:rPr>
        </w:r>
        <w:r w:rsidR="00037BBB" w:rsidRPr="00037BBB">
          <w:rPr>
            <w:noProof/>
            <w:webHidden/>
          </w:rPr>
          <w:fldChar w:fldCharType="separate"/>
        </w:r>
        <w:r w:rsidR="00F26A36">
          <w:rPr>
            <w:noProof/>
            <w:webHidden/>
            <w:rtl/>
          </w:rPr>
          <w:t>9</w:t>
        </w:r>
        <w:r w:rsidR="00037BBB" w:rsidRPr="00037BBB">
          <w:rPr>
            <w:noProof/>
            <w:webHidden/>
          </w:rPr>
          <w:fldChar w:fldCharType="end"/>
        </w:r>
      </w:hyperlink>
    </w:p>
    <w:p w14:paraId="71D89A32" w14:textId="4DD3CA7D" w:rsidR="00037BBB" w:rsidRPr="00037BBB" w:rsidRDefault="00C06A74" w:rsidP="00037BBB">
      <w:pPr>
        <w:pStyle w:val="TOC1"/>
        <w:rPr>
          <w:rFonts w:asciiTheme="minorHAnsi" w:eastAsiaTheme="minorEastAsia" w:hAnsiTheme="minorHAnsi" w:cstheme="minorBidi"/>
          <w:sz w:val="22"/>
          <w:szCs w:val="22"/>
          <w:lang w:eastAsia="en-US"/>
        </w:rPr>
      </w:pPr>
      <w:hyperlink w:anchor="_Toc14853034" w:history="1">
        <w:r w:rsidR="00037BBB" w:rsidRPr="00037BBB">
          <w:rPr>
            <w:rStyle w:val="Hyperlink"/>
            <w:rtl/>
          </w:rPr>
          <w:t>القاعدة 40</w:t>
        </w:r>
        <w:r w:rsidR="00037BBB" w:rsidRPr="00037BBB">
          <w:rPr>
            <w:rStyle w:val="Hyperlink"/>
            <w:vertAlign w:val="superscript"/>
            <w:rtl/>
          </w:rPr>
          <w:t>(ثانيا)</w:t>
        </w:r>
        <w:r w:rsidR="00037BBB" w:rsidRPr="00037BBB">
          <w:rPr>
            <w:rStyle w:val="Hyperlink"/>
            <w:rtl/>
          </w:rPr>
          <w:t>   الرسوم الإضافية في حال الأجزاء الناقصة أو العناصر</w:t>
        </w:r>
        <w:r w:rsidR="00037BBB">
          <w:rPr>
            <w:rStyle w:val="Hyperlink"/>
            <w:rtl/>
          </w:rPr>
          <w:br/>
        </w:r>
        <w:r w:rsidR="00037BBB" w:rsidRPr="00037BBB">
          <w:rPr>
            <w:rStyle w:val="Hyperlink"/>
            <w:rtl/>
          </w:rPr>
          <w:t>والأجزاء الصحيحة المدرجة في الطلب الدولي أو التي تُعتبر كما لو كانت مُدرجة في الطلب الدولي</w:t>
        </w:r>
        <w:r w:rsidR="00037BBB" w:rsidRPr="00037BBB">
          <w:rPr>
            <w:webHidden/>
          </w:rPr>
          <w:tab/>
        </w:r>
        <w:r w:rsidR="00037BBB" w:rsidRPr="00037BBB">
          <w:rPr>
            <w:webHidden/>
          </w:rPr>
          <w:fldChar w:fldCharType="begin"/>
        </w:r>
        <w:r w:rsidR="00037BBB" w:rsidRPr="00037BBB">
          <w:rPr>
            <w:webHidden/>
          </w:rPr>
          <w:instrText xml:space="preserve"> PAGEREF _Toc14853034 \h </w:instrText>
        </w:r>
        <w:r w:rsidR="00037BBB" w:rsidRPr="00037BBB">
          <w:rPr>
            <w:webHidden/>
          </w:rPr>
        </w:r>
        <w:r w:rsidR="00037BBB" w:rsidRPr="00037BBB">
          <w:rPr>
            <w:webHidden/>
          </w:rPr>
          <w:fldChar w:fldCharType="separate"/>
        </w:r>
        <w:r w:rsidR="00F26A36">
          <w:rPr>
            <w:webHidden/>
            <w:rtl/>
          </w:rPr>
          <w:t>11</w:t>
        </w:r>
        <w:r w:rsidR="00037BBB" w:rsidRPr="00037BBB">
          <w:rPr>
            <w:webHidden/>
          </w:rPr>
          <w:fldChar w:fldCharType="end"/>
        </w:r>
      </w:hyperlink>
    </w:p>
    <w:p w14:paraId="1DA07191" w14:textId="66DE8A08" w:rsidR="00037BBB" w:rsidRPr="00037BBB" w:rsidRDefault="00C06A74" w:rsidP="00037BBB">
      <w:pPr>
        <w:pStyle w:val="TOC2"/>
        <w:rPr>
          <w:rFonts w:asciiTheme="minorHAnsi" w:eastAsiaTheme="minorEastAsia" w:hAnsiTheme="minorHAnsi" w:cstheme="minorBidi"/>
          <w:noProof/>
          <w:sz w:val="22"/>
          <w:szCs w:val="22"/>
        </w:rPr>
      </w:pPr>
      <w:hyperlink w:anchor="_Toc14853035" w:history="1">
        <w:r w:rsidR="00037BBB" w:rsidRPr="00037BBB">
          <w:rPr>
            <w:rStyle w:val="Hyperlink"/>
            <w:rFonts w:eastAsia="SimSun"/>
            <w:noProof/>
            <w:rtl/>
            <w:lang w:eastAsia="ar"/>
          </w:rPr>
          <w:t>40</w:t>
        </w:r>
        <w:r w:rsidR="00037BBB" w:rsidRPr="00037BBB">
          <w:rPr>
            <w:rStyle w:val="Hyperlink"/>
            <w:rFonts w:eastAsia="SimSun"/>
            <w:noProof/>
            <w:vertAlign w:val="superscript"/>
            <w:rtl/>
            <w:lang w:eastAsia="ar"/>
          </w:rPr>
          <w:t>(ثانيا)</w:t>
        </w:r>
        <w:r w:rsidR="00037BBB" w:rsidRPr="00037BBB">
          <w:rPr>
            <w:rStyle w:val="Hyperlink"/>
            <w:rFonts w:eastAsia="SimSun"/>
            <w:noProof/>
            <w:rtl/>
            <w:lang w:eastAsia="ar"/>
          </w:rPr>
          <w:t>1   </w:t>
        </w:r>
        <w:r w:rsidR="00037BBB" w:rsidRPr="00037BBB">
          <w:rPr>
            <w:rStyle w:val="Hyperlink"/>
            <w:rFonts w:eastAsia="SimSun"/>
            <w:i/>
            <w:iCs/>
            <w:noProof/>
            <w:rtl/>
            <w:lang w:eastAsia="ar"/>
          </w:rPr>
          <w:t>الدعوة إلى تسديد الرسوم الإضافية</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_Toc14853035 \h </w:instrText>
        </w:r>
        <w:r w:rsidR="00037BBB" w:rsidRPr="00037BBB">
          <w:rPr>
            <w:noProof/>
            <w:webHidden/>
          </w:rPr>
        </w:r>
        <w:r w:rsidR="00037BBB" w:rsidRPr="00037BBB">
          <w:rPr>
            <w:noProof/>
            <w:webHidden/>
          </w:rPr>
          <w:fldChar w:fldCharType="separate"/>
        </w:r>
        <w:r w:rsidR="00F26A36">
          <w:rPr>
            <w:noProof/>
            <w:webHidden/>
            <w:rtl/>
          </w:rPr>
          <w:t>11</w:t>
        </w:r>
        <w:r w:rsidR="00037BBB" w:rsidRPr="00037BBB">
          <w:rPr>
            <w:noProof/>
            <w:webHidden/>
          </w:rPr>
          <w:fldChar w:fldCharType="end"/>
        </w:r>
      </w:hyperlink>
    </w:p>
    <w:p w14:paraId="2F3195D4" w14:textId="6A123255" w:rsidR="00037BBB" w:rsidRPr="00037BBB" w:rsidRDefault="00C06A74" w:rsidP="00037BBB">
      <w:pPr>
        <w:pStyle w:val="TOC1"/>
        <w:rPr>
          <w:rFonts w:asciiTheme="minorHAnsi" w:eastAsiaTheme="minorEastAsia" w:hAnsiTheme="minorHAnsi" w:cstheme="minorBidi"/>
          <w:sz w:val="22"/>
          <w:szCs w:val="22"/>
          <w:lang w:eastAsia="en-US"/>
        </w:rPr>
      </w:pPr>
      <w:hyperlink w:anchor="_Toc14853036" w:history="1">
        <w:r w:rsidR="00037BBB" w:rsidRPr="00037BBB">
          <w:rPr>
            <w:rStyle w:val="Hyperlink"/>
            <w:rtl/>
          </w:rPr>
          <w:t>القاعدة 48   النشر الدولي</w:t>
        </w:r>
        <w:r w:rsidR="00037BBB" w:rsidRPr="00037BBB">
          <w:rPr>
            <w:webHidden/>
          </w:rPr>
          <w:tab/>
        </w:r>
        <w:r w:rsidR="00037BBB" w:rsidRPr="00037BBB">
          <w:rPr>
            <w:webHidden/>
          </w:rPr>
          <w:fldChar w:fldCharType="begin"/>
        </w:r>
        <w:r w:rsidR="00037BBB" w:rsidRPr="00037BBB">
          <w:rPr>
            <w:webHidden/>
          </w:rPr>
          <w:instrText xml:space="preserve"> PAGEREF _Toc14853036 \h </w:instrText>
        </w:r>
        <w:r w:rsidR="00037BBB" w:rsidRPr="00037BBB">
          <w:rPr>
            <w:webHidden/>
          </w:rPr>
        </w:r>
        <w:r w:rsidR="00037BBB" w:rsidRPr="00037BBB">
          <w:rPr>
            <w:webHidden/>
          </w:rPr>
          <w:fldChar w:fldCharType="separate"/>
        </w:r>
        <w:r w:rsidR="00F26A36">
          <w:rPr>
            <w:webHidden/>
            <w:rtl/>
          </w:rPr>
          <w:t>12</w:t>
        </w:r>
        <w:r w:rsidR="00037BBB" w:rsidRPr="00037BBB">
          <w:rPr>
            <w:webHidden/>
          </w:rPr>
          <w:fldChar w:fldCharType="end"/>
        </w:r>
      </w:hyperlink>
    </w:p>
    <w:p w14:paraId="1C4DAACD" w14:textId="7DBAAD25" w:rsidR="00037BBB" w:rsidRPr="00037BBB" w:rsidRDefault="00C06A74" w:rsidP="00037BBB">
      <w:pPr>
        <w:pStyle w:val="TOC2"/>
        <w:rPr>
          <w:rFonts w:asciiTheme="minorHAnsi" w:eastAsiaTheme="minorEastAsia" w:hAnsiTheme="minorHAnsi" w:cstheme="minorBidi"/>
          <w:noProof/>
          <w:sz w:val="22"/>
          <w:szCs w:val="22"/>
        </w:rPr>
      </w:pPr>
      <w:hyperlink w:anchor="_Toc14853037" w:history="1">
        <w:r w:rsidR="00037BBB" w:rsidRPr="00037BBB">
          <w:rPr>
            <w:rStyle w:val="Hyperlink"/>
            <w:noProof/>
            <w:rtl/>
            <w:lang w:eastAsia="ar"/>
          </w:rPr>
          <w:t>1.48   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_Toc14853037 \h </w:instrText>
        </w:r>
        <w:r w:rsidR="00037BBB" w:rsidRPr="00037BBB">
          <w:rPr>
            <w:noProof/>
            <w:webHidden/>
          </w:rPr>
        </w:r>
        <w:r w:rsidR="00037BBB" w:rsidRPr="00037BBB">
          <w:rPr>
            <w:noProof/>
            <w:webHidden/>
          </w:rPr>
          <w:fldChar w:fldCharType="separate"/>
        </w:r>
        <w:r w:rsidR="00F26A36">
          <w:rPr>
            <w:noProof/>
            <w:webHidden/>
            <w:rtl/>
          </w:rPr>
          <w:t>12</w:t>
        </w:r>
        <w:r w:rsidR="00037BBB" w:rsidRPr="00037BBB">
          <w:rPr>
            <w:noProof/>
            <w:webHidden/>
          </w:rPr>
          <w:fldChar w:fldCharType="end"/>
        </w:r>
      </w:hyperlink>
    </w:p>
    <w:p w14:paraId="6A9E4A92" w14:textId="6F4C6D4D" w:rsidR="00037BBB" w:rsidRPr="00037BBB" w:rsidRDefault="00C06A74" w:rsidP="00037BBB">
      <w:pPr>
        <w:pStyle w:val="TOC2"/>
        <w:rPr>
          <w:rFonts w:asciiTheme="minorHAnsi" w:eastAsiaTheme="minorEastAsia" w:hAnsiTheme="minorHAnsi" w:cstheme="minorBidi"/>
          <w:noProof/>
          <w:sz w:val="22"/>
          <w:szCs w:val="22"/>
        </w:rPr>
      </w:pPr>
      <w:hyperlink w:anchor="_Toc14853038" w:history="1">
        <w:r w:rsidR="00037BBB" w:rsidRPr="00037BBB">
          <w:rPr>
            <w:rStyle w:val="Hyperlink"/>
            <w:noProof/>
            <w:rtl/>
            <w:lang w:eastAsia="ar"/>
          </w:rPr>
          <w:t>2.48   </w:t>
        </w:r>
        <w:r w:rsidR="00037BBB" w:rsidRPr="00037BBB">
          <w:rPr>
            <w:rStyle w:val="Hyperlink"/>
            <w:i/>
            <w:iCs/>
            <w:noProof/>
            <w:rtl/>
            <w:lang w:eastAsia="ar"/>
          </w:rPr>
          <w:t>المحتويات</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_Toc14853038 \h </w:instrText>
        </w:r>
        <w:r w:rsidR="00037BBB" w:rsidRPr="00037BBB">
          <w:rPr>
            <w:noProof/>
            <w:webHidden/>
          </w:rPr>
        </w:r>
        <w:r w:rsidR="00037BBB" w:rsidRPr="00037BBB">
          <w:rPr>
            <w:noProof/>
            <w:webHidden/>
          </w:rPr>
          <w:fldChar w:fldCharType="separate"/>
        </w:r>
        <w:r w:rsidR="00F26A36">
          <w:rPr>
            <w:noProof/>
            <w:webHidden/>
            <w:rtl/>
          </w:rPr>
          <w:t>12</w:t>
        </w:r>
        <w:r w:rsidR="00037BBB" w:rsidRPr="00037BBB">
          <w:rPr>
            <w:noProof/>
            <w:webHidden/>
          </w:rPr>
          <w:fldChar w:fldCharType="end"/>
        </w:r>
      </w:hyperlink>
    </w:p>
    <w:p w14:paraId="559FA38C" w14:textId="5875586A" w:rsidR="00037BBB" w:rsidRPr="00037BBB" w:rsidRDefault="00C06A74" w:rsidP="00037BBB">
      <w:pPr>
        <w:pStyle w:val="TOC2"/>
        <w:rPr>
          <w:rFonts w:asciiTheme="minorHAnsi" w:eastAsiaTheme="minorEastAsia" w:hAnsiTheme="minorHAnsi" w:cstheme="minorBidi"/>
          <w:noProof/>
          <w:sz w:val="22"/>
          <w:szCs w:val="22"/>
        </w:rPr>
      </w:pPr>
      <w:hyperlink w:anchor="_Toc14853039" w:history="1">
        <w:r w:rsidR="00037BBB" w:rsidRPr="00037BBB">
          <w:rPr>
            <w:rStyle w:val="Hyperlink"/>
            <w:noProof/>
            <w:rtl/>
            <w:lang w:eastAsia="ar"/>
          </w:rPr>
          <w:t>من 3.48 إلى 6.48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_Toc14853039 \h </w:instrText>
        </w:r>
        <w:r w:rsidR="00037BBB" w:rsidRPr="00037BBB">
          <w:rPr>
            <w:noProof/>
            <w:webHidden/>
          </w:rPr>
        </w:r>
        <w:r w:rsidR="00037BBB" w:rsidRPr="00037BBB">
          <w:rPr>
            <w:noProof/>
            <w:webHidden/>
          </w:rPr>
          <w:fldChar w:fldCharType="separate"/>
        </w:r>
        <w:r w:rsidR="00F26A36">
          <w:rPr>
            <w:noProof/>
            <w:webHidden/>
            <w:rtl/>
          </w:rPr>
          <w:t>12</w:t>
        </w:r>
        <w:r w:rsidR="00037BBB" w:rsidRPr="00037BBB">
          <w:rPr>
            <w:noProof/>
            <w:webHidden/>
          </w:rPr>
          <w:fldChar w:fldCharType="end"/>
        </w:r>
      </w:hyperlink>
    </w:p>
    <w:p w14:paraId="685209E6" w14:textId="43A62D2A" w:rsidR="00037BBB" w:rsidRPr="00037BBB" w:rsidRDefault="00C06A74" w:rsidP="00037BBB">
      <w:pPr>
        <w:pStyle w:val="TOC1"/>
        <w:rPr>
          <w:rFonts w:asciiTheme="minorHAnsi" w:eastAsiaTheme="minorEastAsia" w:hAnsiTheme="minorHAnsi" w:cstheme="minorBidi"/>
          <w:sz w:val="22"/>
          <w:szCs w:val="22"/>
          <w:lang w:eastAsia="en-US"/>
        </w:rPr>
      </w:pPr>
      <w:hyperlink w:anchor="_Toc14853040" w:history="1">
        <w:r w:rsidR="00037BBB" w:rsidRPr="00037BBB">
          <w:rPr>
            <w:rStyle w:val="Hyperlink"/>
            <w:rtl/>
          </w:rPr>
          <w:t>القاعدة 51</w:t>
        </w:r>
        <w:r w:rsidR="00037BBB" w:rsidRPr="00037BBB">
          <w:rPr>
            <w:rStyle w:val="Hyperlink"/>
            <w:vertAlign w:val="superscript"/>
            <w:rtl/>
          </w:rPr>
          <w:t>(ثانيا)</w:t>
        </w:r>
        <w:r w:rsidR="00037BBB" w:rsidRPr="00037BBB">
          <w:rPr>
            <w:rStyle w:val="Hyperlink"/>
            <w:rtl/>
          </w:rPr>
          <w:t>   بعض المتطلبات الوطنية المقبولة بناء على المادة 27</w:t>
        </w:r>
        <w:r w:rsidR="00037BBB" w:rsidRPr="00037BBB">
          <w:rPr>
            <w:webHidden/>
          </w:rPr>
          <w:tab/>
        </w:r>
        <w:r w:rsidR="00037BBB" w:rsidRPr="00037BBB">
          <w:rPr>
            <w:webHidden/>
          </w:rPr>
          <w:fldChar w:fldCharType="begin"/>
        </w:r>
        <w:r w:rsidR="00037BBB" w:rsidRPr="00037BBB">
          <w:rPr>
            <w:webHidden/>
          </w:rPr>
          <w:instrText xml:space="preserve"> PAGEREF _Toc14853040 \h </w:instrText>
        </w:r>
        <w:r w:rsidR="00037BBB" w:rsidRPr="00037BBB">
          <w:rPr>
            <w:webHidden/>
          </w:rPr>
        </w:r>
        <w:r w:rsidR="00037BBB" w:rsidRPr="00037BBB">
          <w:rPr>
            <w:webHidden/>
          </w:rPr>
          <w:fldChar w:fldCharType="separate"/>
        </w:r>
        <w:r w:rsidR="00F26A36">
          <w:rPr>
            <w:webHidden/>
            <w:rtl/>
          </w:rPr>
          <w:t>13</w:t>
        </w:r>
        <w:r w:rsidR="00037BBB" w:rsidRPr="00037BBB">
          <w:rPr>
            <w:webHidden/>
          </w:rPr>
          <w:fldChar w:fldCharType="end"/>
        </w:r>
      </w:hyperlink>
    </w:p>
    <w:p w14:paraId="2E52A6CE" w14:textId="63EA1F62" w:rsidR="00037BBB" w:rsidRPr="00037BBB" w:rsidRDefault="00C06A74" w:rsidP="00037BBB">
      <w:pPr>
        <w:pStyle w:val="TOC2"/>
        <w:rPr>
          <w:rFonts w:asciiTheme="minorHAnsi" w:eastAsiaTheme="minorEastAsia" w:hAnsiTheme="minorHAnsi" w:cstheme="minorBidi"/>
          <w:noProof/>
          <w:sz w:val="22"/>
          <w:szCs w:val="22"/>
        </w:rPr>
      </w:pPr>
      <w:hyperlink w:anchor="_Toc14853041" w:history="1">
        <w:r w:rsidR="00037BBB" w:rsidRPr="00037BBB">
          <w:rPr>
            <w:rStyle w:val="Hyperlink"/>
            <w:noProof/>
            <w:rtl/>
            <w:lang w:eastAsia="ar"/>
          </w:rPr>
          <w:t>51</w:t>
        </w:r>
        <w:r w:rsidR="00037BBB" w:rsidRPr="00037BBB">
          <w:rPr>
            <w:rStyle w:val="Hyperlink"/>
            <w:noProof/>
            <w:vertAlign w:val="superscript"/>
            <w:rtl/>
            <w:lang w:eastAsia="ar"/>
          </w:rPr>
          <w:t>(ثانيا)</w:t>
        </w:r>
        <w:r w:rsidR="00037BBB" w:rsidRPr="00037BBB">
          <w:rPr>
            <w:rStyle w:val="Hyperlink"/>
            <w:noProof/>
            <w:rtl/>
            <w:lang w:eastAsia="ar"/>
          </w:rPr>
          <w:t>1   </w:t>
        </w:r>
        <w:r w:rsidR="00037BBB" w:rsidRPr="00037BBB">
          <w:rPr>
            <w:rStyle w:val="Hyperlink"/>
            <w:i/>
            <w:iCs/>
            <w:noProof/>
            <w:rtl/>
            <w:lang w:eastAsia="ar"/>
          </w:rPr>
          <w:t>بعض المتطلبات الوطنية المقبولة</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_Toc14853041 \h </w:instrText>
        </w:r>
        <w:r w:rsidR="00037BBB" w:rsidRPr="00037BBB">
          <w:rPr>
            <w:noProof/>
            <w:webHidden/>
          </w:rPr>
        </w:r>
        <w:r w:rsidR="00037BBB" w:rsidRPr="00037BBB">
          <w:rPr>
            <w:noProof/>
            <w:webHidden/>
          </w:rPr>
          <w:fldChar w:fldCharType="separate"/>
        </w:r>
        <w:r w:rsidR="00F26A36">
          <w:rPr>
            <w:noProof/>
            <w:webHidden/>
            <w:rtl/>
          </w:rPr>
          <w:t>13</w:t>
        </w:r>
        <w:r w:rsidR="00037BBB" w:rsidRPr="00037BBB">
          <w:rPr>
            <w:noProof/>
            <w:webHidden/>
          </w:rPr>
          <w:fldChar w:fldCharType="end"/>
        </w:r>
      </w:hyperlink>
    </w:p>
    <w:p w14:paraId="33D5F60B" w14:textId="179C24F0" w:rsidR="00037BBB" w:rsidRPr="00037BBB" w:rsidRDefault="00C06A74" w:rsidP="00037BBB">
      <w:pPr>
        <w:pStyle w:val="TOC2"/>
        <w:rPr>
          <w:rFonts w:asciiTheme="minorHAnsi" w:eastAsiaTheme="minorEastAsia" w:hAnsiTheme="minorHAnsi" w:cstheme="minorBidi"/>
          <w:noProof/>
          <w:sz w:val="22"/>
          <w:szCs w:val="22"/>
        </w:rPr>
      </w:pPr>
      <w:hyperlink w:anchor="_Toc14853042" w:history="1">
        <w:r w:rsidR="00037BBB" w:rsidRPr="00037BBB">
          <w:rPr>
            <w:rStyle w:val="Hyperlink"/>
            <w:noProof/>
            <w:rtl/>
            <w:lang w:eastAsia="ar"/>
          </w:rPr>
          <w:t>من 51</w:t>
        </w:r>
        <w:r w:rsidR="00037BBB" w:rsidRPr="00037BBB">
          <w:rPr>
            <w:rStyle w:val="Hyperlink"/>
            <w:noProof/>
            <w:vertAlign w:val="superscript"/>
            <w:rtl/>
            <w:lang w:eastAsia="ar"/>
          </w:rPr>
          <w:t>(ثانيا)</w:t>
        </w:r>
        <w:r w:rsidR="00037BBB" w:rsidRPr="00037BBB">
          <w:rPr>
            <w:rStyle w:val="Hyperlink"/>
            <w:noProof/>
            <w:rtl/>
            <w:lang w:eastAsia="ar"/>
          </w:rPr>
          <w:t>2 إلى 51</w:t>
        </w:r>
        <w:r w:rsidR="00037BBB" w:rsidRPr="00037BBB">
          <w:rPr>
            <w:rStyle w:val="Hyperlink"/>
            <w:noProof/>
            <w:vertAlign w:val="superscript"/>
            <w:rtl/>
            <w:lang w:eastAsia="ar"/>
          </w:rPr>
          <w:t>(ثانيا)</w:t>
        </w:r>
        <w:r w:rsidR="00037BBB" w:rsidRPr="00037BBB">
          <w:rPr>
            <w:rStyle w:val="Hyperlink"/>
            <w:noProof/>
            <w:rtl/>
            <w:lang w:eastAsia="ar"/>
          </w:rPr>
          <w:t>3   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_Toc14853042 \h </w:instrText>
        </w:r>
        <w:r w:rsidR="00037BBB" w:rsidRPr="00037BBB">
          <w:rPr>
            <w:noProof/>
            <w:webHidden/>
          </w:rPr>
        </w:r>
        <w:r w:rsidR="00037BBB" w:rsidRPr="00037BBB">
          <w:rPr>
            <w:noProof/>
            <w:webHidden/>
          </w:rPr>
          <w:fldChar w:fldCharType="separate"/>
        </w:r>
        <w:r w:rsidR="00F26A36">
          <w:rPr>
            <w:noProof/>
            <w:webHidden/>
            <w:rtl/>
          </w:rPr>
          <w:t>13</w:t>
        </w:r>
        <w:r w:rsidR="00037BBB" w:rsidRPr="00037BBB">
          <w:rPr>
            <w:noProof/>
            <w:webHidden/>
          </w:rPr>
          <w:fldChar w:fldCharType="end"/>
        </w:r>
      </w:hyperlink>
    </w:p>
    <w:p w14:paraId="324CC93B" w14:textId="4A4128BA" w:rsidR="00037BBB" w:rsidRPr="00037BBB" w:rsidRDefault="00C06A74" w:rsidP="00037BBB">
      <w:pPr>
        <w:pStyle w:val="TOC1"/>
        <w:rPr>
          <w:rFonts w:asciiTheme="minorHAnsi" w:eastAsiaTheme="minorEastAsia" w:hAnsiTheme="minorHAnsi" w:cstheme="minorBidi"/>
          <w:sz w:val="22"/>
          <w:szCs w:val="22"/>
          <w:lang w:eastAsia="en-US"/>
        </w:rPr>
      </w:pPr>
      <w:hyperlink w:anchor="_Toc14853043" w:history="1">
        <w:r w:rsidR="00037BBB" w:rsidRPr="00037BBB">
          <w:rPr>
            <w:rStyle w:val="Hyperlink"/>
            <w:rtl/>
          </w:rPr>
          <w:t>القاعدة 55   اللغات (الفحص التمهيدي الدولي)</w:t>
        </w:r>
        <w:r w:rsidR="00037BBB" w:rsidRPr="00037BBB">
          <w:rPr>
            <w:webHidden/>
          </w:rPr>
          <w:tab/>
        </w:r>
        <w:r w:rsidR="00037BBB" w:rsidRPr="00037BBB">
          <w:rPr>
            <w:webHidden/>
          </w:rPr>
          <w:fldChar w:fldCharType="begin"/>
        </w:r>
        <w:r w:rsidR="00037BBB" w:rsidRPr="00037BBB">
          <w:rPr>
            <w:webHidden/>
          </w:rPr>
          <w:instrText xml:space="preserve"> PAGEREF _Toc14853043 \h </w:instrText>
        </w:r>
        <w:r w:rsidR="00037BBB" w:rsidRPr="00037BBB">
          <w:rPr>
            <w:webHidden/>
          </w:rPr>
        </w:r>
        <w:r w:rsidR="00037BBB" w:rsidRPr="00037BBB">
          <w:rPr>
            <w:webHidden/>
          </w:rPr>
          <w:fldChar w:fldCharType="separate"/>
        </w:r>
        <w:r w:rsidR="00F26A36">
          <w:rPr>
            <w:webHidden/>
            <w:rtl/>
          </w:rPr>
          <w:t>14</w:t>
        </w:r>
        <w:r w:rsidR="00037BBB" w:rsidRPr="00037BBB">
          <w:rPr>
            <w:webHidden/>
          </w:rPr>
          <w:fldChar w:fldCharType="end"/>
        </w:r>
      </w:hyperlink>
    </w:p>
    <w:p w14:paraId="46D0AFFB" w14:textId="32F15028" w:rsidR="00037BBB" w:rsidRPr="00037BBB" w:rsidRDefault="00C06A74" w:rsidP="00037BBB">
      <w:pPr>
        <w:pStyle w:val="TOC2"/>
        <w:rPr>
          <w:rFonts w:asciiTheme="minorHAnsi" w:eastAsiaTheme="minorEastAsia" w:hAnsiTheme="minorHAnsi" w:cstheme="minorBidi"/>
          <w:noProof/>
          <w:sz w:val="22"/>
          <w:szCs w:val="22"/>
        </w:rPr>
      </w:pPr>
      <w:hyperlink w:anchor="_Toc14853044" w:history="1">
        <w:r w:rsidR="00037BBB" w:rsidRPr="00037BBB">
          <w:rPr>
            <w:rStyle w:val="Hyperlink"/>
            <w:noProof/>
            <w:rtl/>
            <w:lang w:eastAsia="ar"/>
          </w:rPr>
          <w:t>1.55   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_Toc14853044 \h </w:instrText>
        </w:r>
        <w:r w:rsidR="00037BBB" w:rsidRPr="00037BBB">
          <w:rPr>
            <w:noProof/>
            <w:webHidden/>
          </w:rPr>
        </w:r>
        <w:r w:rsidR="00037BBB" w:rsidRPr="00037BBB">
          <w:rPr>
            <w:noProof/>
            <w:webHidden/>
          </w:rPr>
          <w:fldChar w:fldCharType="separate"/>
        </w:r>
        <w:r w:rsidR="00F26A36">
          <w:rPr>
            <w:noProof/>
            <w:webHidden/>
            <w:rtl/>
          </w:rPr>
          <w:t>14</w:t>
        </w:r>
        <w:r w:rsidR="00037BBB" w:rsidRPr="00037BBB">
          <w:rPr>
            <w:noProof/>
            <w:webHidden/>
          </w:rPr>
          <w:fldChar w:fldCharType="end"/>
        </w:r>
      </w:hyperlink>
    </w:p>
    <w:p w14:paraId="4EFBF7F7" w14:textId="2B4C1B8D" w:rsidR="00037BBB" w:rsidRPr="00037BBB" w:rsidRDefault="00C06A74" w:rsidP="00037BBB">
      <w:pPr>
        <w:pStyle w:val="TOC2"/>
        <w:rPr>
          <w:rFonts w:asciiTheme="minorHAnsi" w:eastAsiaTheme="minorEastAsia" w:hAnsiTheme="minorHAnsi" w:cstheme="minorBidi"/>
          <w:noProof/>
          <w:sz w:val="22"/>
          <w:szCs w:val="22"/>
        </w:rPr>
      </w:pPr>
      <w:hyperlink w:anchor="_Toc14853045" w:history="1">
        <w:r w:rsidR="00037BBB" w:rsidRPr="00037BBB">
          <w:rPr>
            <w:rStyle w:val="Hyperlink"/>
            <w:noProof/>
            <w:rtl/>
            <w:lang w:eastAsia="ar"/>
          </w:rPr>
          <w:t>2.55   </w:t>
        </w:r>
        <w:r w:rsidR="00037BBB" w:rsidRPr="00037BBB">
          <w:rPr>
            <w:rStyle w:val="Hyperlink"/>
            <w:i/>
            <w:iCs/>
            <w:noProof/>
            <w:rtl/>
            <w:lang w:eastAsia="ar"/>
          </w:rPr>
          <w:t>ترجمة الطلب الدولي</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_Toc14853045 \h </w:instrText>
        </w:r>
        <w:r w:rsidR="00037BBB" w:rsidRPr="00037BBB">
          <w:rPr>
            <w:noProof/>
            <w:webHidden/>
          </w:rPr>
        </w:r>
        <w:r w:rsidR="00037BBB" w:rsidRPr="00037BBB">
          <w:rPr>
            <w:noProof/>
            <w:webHidden/>
          </w:rPr>
          <w:fldChar w:fldCharType="separate"/>
        </w:r>
        <w:r w:rsidR="00F26A36">
          <w:rPr>
            <w:noProof/>
            <w:webHidden/>
            <w:rtl/>
          </w:rPr>
          <w:t>14</w:t>
        </w:r>
        <w:r w:rsidR="00037BBB" w:rsidRPr="00037BBB">
          <w:rPr>
            <w:noProof/>
            <w:webHidden/>
          </w:rPr>
          <w:fldChar w:fldCharType="end"/>
        </w:r>
      </w:hyperlink>
    </w:p>
    <w:p w14:paraId="33649905" w14:textId="549553D7" w:rsidR="00037BBB" w:rsidRPr="00037BBB" w:rsidRDefault="00C06A74" w:rsidP="00037BBB">
      <w:pPr>
        <w:pStyle w:val="TOC2"/>
        <w:rPr>
          <w:rFonts w:asciiTheme="minorHAnsi" w:eastAsiaTheme="minorEastAsia" w:hAnsiTheme="minorHAnsi" w:cstheme="minorBidi"/>
          <w:noProof/>
          <w:sz w:val="22"/>
          <w:szCs w:val="22"/>
        </w:rPr>
      </w:pPr>
      <w:hyperlink w:anchor="_Toc14853046" w:history="1">
        <w:r w:rsidR="00037BBB" w:rsidRPr="00037BBB">
          <w:rPr>
            <w:rStyle w:val="Hyperlink"/>
            <w:noProof/>
            <w:rtl/>
            <w:lang w:eastAsia="ar"/>
          </w:rPr>
          <w:t>3.55   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_Toc14853046 \h </w:instrText>
        </w:r>
        <w:r w:rsidR="00037BBB" w:rsidRPr="00037BBB">
          <w:rPr>
            <w:noProof/>
            <w:webHidden/>
          </w:rPr>
        </w:r>
        <w:r w:rsidR="00037BBB" w:rsidRPr="00037BBB">
          <w:rPr>
            <w:noProof/>
            <w:webHidden/>
          </w:rPr>
          <w:fldChar w:fldCharType="separate"/>
        </w:r>
        <w:r w:rsidR="00F26A36">
          <w:rPr>
            <w:noProof/>
            <w:webHidden/>
            <w:rtl/>
          </w:rPr>
          <w:t>14</w:t>
        </w:r>
        <w:r w:rsidR="00037BBB" w:rsidRPr="00037BBB">
          <w:rPr>
            <w:noProof/>
            <w:webHidden/>
          </w:rPr>
          <w:fldChar w:fldCharType="end"/>
        </w:r>
      </w:hyperlink>
    </w:p>
    <w:p w14:paraId="354F29F0" w14:textId="5C494A19" w:rsidR="00037BBB" w:rsidRPr="00037BBB" w:rsidRDefault="00C06A74" w:rsidP="00037BBB">
      <w:pPr>
        <w:pStyle w:val="TOC1"/>
        <w:rPr>
          <w:rFonts w:asciiTheme="minorHAnsi" w:eastAsiaTheme="minorEastAsia" w:hAnsiTheme="minorHAnsi" w:cstheme="minorBidi"/>
          <w:sz w:val="22"/>
          <w:szCs w:val="22"/>
          <w:lang w:eastAsia="en-US"/>
        </w:rPr>
      </w:pPr>
      <w:hyperlink w:anchor="_Toc14853047" w:history="1">
        <w:r w:rsidR="00037BBB" w:rsidRPr="00037BBB">
          <w:rPr>
            <w:rStyle w:val="Hyperlink"/>
            <w:rtl/>
          </w:rPr>
          <w:t>القاعدة 82</w:t>
        </w:r>
        <w:r w:rsidR="00037BBB" w:rsidRPr="00037BBB">
          <w:rPr>
            <w:rStyle w:val="Hyperlink"/>
            <w:vertAlign w:val="superscript"/>
            <w:rtl/>
          </w:rPr>
          <w:t>(ثالثا)</w:t>
        </w:r>
        <w:r w:rsidR="00037BBB" w:rsidRPr="00037BBB">
          <w:rPr>
            <w:rStyle w:val="Hyperlink"/>
            <w:i/>
            <w:iCs/>
            <w:rtl/>
          </w:rPr>
          <w:t xml:space="preserve"> </w:t>
        </w:r>
        <w:r w:rsidR="00037BBB" w:rsidRPr="00037BBB">
          <w:rPr>
            <w:rStyle w:val="Hyperlink"/>
            <w:rtl/>
          </w:rPr>
          <w:t>تصحيح الأخطاء التي يرتكبها مكتب تسلم الطلبات أو المكتب الدولي</w:t>
        </w:r>
        <w:r w:rsidR="00037BBB" w:rsidRPr="00037BBB">
          <w:rPr>
            <w:webHidden/>
          </w:rPr>
          <w:tab/>
        </w:r>
        <w:r w:rsidR="00037BBB" w:rsidRPr="00037BBB">
          <w:rPr>
            <w:webHidden/>
          </w:rPr>
          <w:fldChar w:fldCharType="begin"/>
        </w:r>
        <w:r w:rsidR="00037BBB" w:rsidRPr="00037BBB">
          <w:rPr>
            <w:webHidden/>
          </w:rPr>
          <w:instrText xml:space="preserve"> PAGEREF _Toc14853047 \h </w:instrText>
        </w:r>
        <w:r w:rsidR="00037BBB" w:rsidRPr="00037BBB">
          <w:rPr>
            <w:webHidden/>
          </w:rPr>
        </w:r>
        <w:r w:rsidR="00037BBB" w:rsidRPr="00037BBB">
          <w:rPr>
            <w:webHidden/>
          </w:rPr>
          <w:fldChar w:fldCharType="separate"/>
        </w:r>
        <w:r w:rsidR="00F26A36">
          <w:rPr>
            <w:webHidden/>
            <w:rtl/>
          </w:rPr>
          <w:t>15</w:t>
        </w:r>
        <w:r w:rsidR="00037BBB" w:rsidRPr="00037BBB">
          <w:rPr>
            <w:webHidden/>
          </w:rPr>
          <w:fldChar w:fldCharType="end"/>
        </w:r>
      </w:hyperlink>
    </w:p>
    <w:p w14:paraId="39089CDA" w14:textId="474F2818" w:rsidR="00037BBB" w:rsidRPr="00037BBB" w:rsidRDefault="00C06A74" w:rsidP="00037BBB">
      <w:pPr>
        <w:pStyle w:val="TOC2"/>
        <w:rPr>
          <w:rFonts w:asciiTheme="minorHAnsi" w:eastAsiaTheme="minorEastAsia" w:hAnsiTheme="minorHAnsi" w:cstheme="minorBidi"/>
          <w:noProof/>
          <w:sz w:val="22"/>
          <w:szCs w:val="22"/>
        </w:rPr>
      </w:pPr>
      <w:hyperlink w:anchor="_Toc14853048" w:history="1">
        <w:r w:rsidR="00037BBB" w:rsidRPr="00037BBB">
          <w:rPr>
            <w:rStyle w:val="Hyperlink"/>
            <w:noProof/>
            <w:rtl/>
            <w:lang w:eastAsia="ar"/>
          </w:rPr>
          <w:t>82</w:t>
        </w:r>
        <w:r w:rsidR="00037BBB" w:rsidRPr="00037BBB">
          <w:rPr>
            <w:rStyle w:val="Hyperlink"/>
            <w:noProof/>
            <w:vertAlign w:val="superscript"/>
            <w:rtl/>
            <w:lang w:eastAsia="ar"/>
          </w:rPr>
          <w:t>(ثالثا)</w:t>
        </w:r>
        <w:r w:rsidR="00037BBB" w:rsidRPr="00037BBB">
          <w:rPr>
            <w:rStyle w:val="Hyperlink"/>
            <w:noProof/>
            <w:rtl/>
            <w:lang w:eastAsia="ar"/>
          </w:rPr>
          <w:t>1   </w:t>
        </w:r>
        <w:r w:rsidR="00037BBB" w:rsidRPr="00037BBB">
          <w:rPr>
            <w:rStyle w:val="Hyperlink"/>
            <w:i/>
            <w:iCs/>
            <w:noProof/>
            <w:rtl/>
            <w:lang w:eastAsia="ar"/>
          </w:rPr>
          <w:t>الأخطاء المتعلقة بتاريخ الإيداع الدولي وبالمطالبة بالأولوية</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_Toc14853048 \h </w:instrText>
        </w:r>
        <w:r w:rsidR="00037BBB" w:rsidRPr="00037BBB">
          <w:rPr>
            <w:noProof/>
            <w:webHidden/>
          </w:rPr>
        </w:r>
        <w:r w:rsidR="00037BBB" w:rsidRPr="00037BBB">
          <w:rPr>
            <w:noProof/>
            <w:webHidden/>
          </w:rPr>
          <w:fldChar w:fldCharType="separate"/>
        </w:r>
        <w:r w:rsidR="00F26A36">
          <w:rPr>
            <w:noProof/>
            <w:webHidden/>
            <w:rtl/>
          </w:rPr>
          <w:t>15</w:t>
        </w:r>
        <w:r w:rsidR="00037BBB" w:rsidRPr="00037BBB">
          <w:rPr>
            <w:noProof/>
            <w:webHidden/>
          </w:rPr>
          <w:fldChar w:fldCharType="end"/>
        </w:r>
      </w:hyperlink>
    </w:p>
    <w:p w14:paraId="2C521BC6" w14:textId="50C0006F" w:rsidR="00FE5157" w:rsidRPr="00037BBB" w:rsidRDefault="00FE5157" w:rsidP="00037BBB">
      <w:pPr>
        <w:pStyle w:val="TOC1"/>
      </w:pPr>
      <w:r w:rsidRPr="00037BBB">
        <w:rPr>
          <w:rtl/>
        </w:rPr>
        <w:fldChar w:fldCharType="end"/>
      </w:r>
    </w:p>
    <w:p w14:paraId="65004508" w14:textId="219548E0" w:rsidR="00FE5157" w:rsidRPr="006145B6" w:rsidRDefault="005B3B07" w:rsidP="00B27FE1">
      <w:pPr>
        <w:pStyle w:val="LegTitle"/>
        <w:bidi/>
        <w:spacing w:before="200" w:line="360" w:lineRule="auto"/>
        <w:rPr>
          <w:rFonts w:ascii="Arabic Typesetting" w:hAnsi="Arabic Typesetting" w:cs="Arabic Typesetting"/>
          <w:b w:val="0"/>
          <w:bCs/>
          <w:sz w:val="36"/>
          <w:szCs w:val="36"/>
        </w:rPr>
      </w:pPr>
      <w:bookmarkStart w:id="17" w:name="_Toc14853019"/>
      <w:r w:rsidRPr="006145B6">
        <w:rPr>
          <w:rFonts w:ascii="Arabic Typesetting" w:hAnsi="Arabic Typesetting" w:cs="Arabic Typesetting"/>
          <w:b w:val="0"/>
          <w:bCs/>
          <w:sz w:val="36"/>
          <w:szCs w:val="36"/>
          <w:rtl/>
          <w:lang w:eastAsia="ar"/>
        </w:rPr>
        <w:lastRenderedPageBreak/>
        <w:t>القاعدة 4</w:t>
      </w:r>
      <w:r w:rsidR="00F258CB">
        <w:rPr>
          <w:rFonts w:ascii="Arabic Typesetting" w:hAnsi="Arabic Typesetting" w:cs="Arabic Typesetting" w:hint="cs"/>
          <w:b w:val="0"/>
          <w:bCs/>
          <w:sz w:val="36"/>
          <w:szCs w:val="36"/>
          <w:rtl/>
          <w:lang w:eastAsia="ar"/>
        </w:rPr>
        <w:t>  </w:t>
      </w:r>
      <w:r w:rsidR="00FE5157" w:rsidRPr="006145B6">
        <w:rPr>
          <w:rFonts w:ascii="Arabic Typesetting" w:hAnsi="Arabic Typesetting" w:cs="Arabic Typesetting"/>
          <w:b w:val="0"/>
          <w:bCs/>
          <w:sz w:val="36"/>
          <w:szCs w:val="36"/>
          <w:rtl/>
          <w:lang w:eastAsia="ar"/>
        </w:rPr>
        <w:br/>
        <w:t>العريضة (محتوياتها)</w:t>
      </w:r>
      <w:bookmarkEnd w:id="17"/>
    </w:p>
    <w:p w14:paraId="56653665" w14:textId="2F2AAE91" w:rsidR="00FE5157" w:rsidRPr="006145B6" w:rsidRDefault="00FE5157" w:rsidP="00B27FE1">
      <w:pPr>
        <w:pStyle w:val="LegSubRule"/>
        <w:tabs>
          <w:tab w:val="clear" w:pos="510"/>
        </w:tabs>
        <w:bidi/>
        <w:spacing w:before="200" w:line="360" w:lineRule="auto"/>
        <w:rPr>
          <w:rFonts w:ascii="Arabic Typesetting" w:hAnsi="Arabic Typesetting" w:cs="Arabic Typesetting"/>
          <w:sz w:val="36"/>
          <w:szCs w:val="36"/>
        </w:rPr>
      </w:pPr>
      <w:bookmarkStart w:id="18" w:name="_Toc14853020"/>
      <w:r w:rsidRPr="006145B6">
        <w:rPr>
          <w:rFonts w:ascii="Arabic Typesetting" w:hAnsi="Arabic Typesetting" w:cs="Arabic Typesetting"/>
          <w:sz w:val="36"/>
          <w:szCs w:val="36"/>
          <w:rtl/>
          <w:lang w:eastAsia="ar"/>
        </w:rPr>
        <w:t xml:space="preserve">من </w:t>
      </w:r>
      <w:r w:rsidR="005B5E5E">
        <w:rPr>
          <w:rFonts w:ascii="Arabic Typesetting" w:hAnsi="Arabic Typesetting" w:cs="Arabic Typesetting" w:hint="cs"/>
          <w:sz w:val="36"/>
          <w:szCs w:val="36"/>
          <w:rtl/>
          <w:lang w:eastAsia="ar"/>
        </w:rPr>
        <w:t>1.4</w:t>
      </w:r>
      <w:r w:rsidRPr="006145B6">
        <w:rPr>
          <w:rFonts w:ascii="Arabic Typesetting" w:hAnsi="Arabic Typesetting" w:cs="Arabic Typesetting"/>
          <w:sz w:val="36"/>
          <w:szCs w:val="36"/>
          <w:rtl/>
          <w:lang w:eastAsia="ar"/>
        </w:rPr>
        <w:t xml:space="preserve"> إلى </w:t>
      </w:r>
      <w:r w:rsidR="005B5E5E">
        <w:rPr>
          <w:rFonts w:ascii="Arabic Typesetting" w:hAnsi="Arabic Typesetting" w:cs="Arabic Typesetting" w:hint="cs"/>
          <w:sz w:val="36"/>
          <w:szCs w:val="36"/>
          <w:rtl/>
          <w:lang w:eastAsia="ar"/>
        </w:rPr>
        <w:t>17.4</w:t>
      </w:r>
      <w:r w:rsidR="00767DC8">
        <w:rPr>
          <w:rFonts w:ascii="Arabic Typesetting" w:hAnsi="Arabic Typesetting" w:cs="Arabic Typesetting" w:hint="cs"/>
          <w:sz w:val="36"/>
          <w:szCs w:val="36"/>
          <w:rtl/>
          <w:lang w:eastAsia="ar"/>
        </w:rPr>
        <w:t> </w:t>
      </w:r>
      <w:r w:rsidR="00767DC8">
        <w:rPr>
          <w:rFonts w:ascii="Arabic Typesetting" w:hAnsi="Arabic Typesetting" w:cs="Arabic Typesetting" w:hint="eastAsia"/>
          <w:sz w:val="36"/>
          <w:szCs w:val="36"/>
          <w:rtl/>
          <w:lang w:eastAsia="ar"/>
        </w:rPr>
        <w:t>  </w:t>
      </w:r>
      <w:r w:rsidRPr="006145B6">
        <w:rPr>
          <w:rFonts w:ascii="Arabic Typesetting" w:hAnsi="Arabic Typesetting" w:cs="Arabic Typesetting"/>
          <w:i/>
          <w:iCs/>
          <w:sz w:val="36"/>
          <w:szCs w:val="36"/>
          <w:rtl/>
          <w:lang w:eastAsia="ar"/>
        </w:rPr>
        <w:t>[لا تغيير]</w:t>
      </w:r>
      <w:bookmarkEnd w:id="18"/>
    </w:p>
    <w:p w14:paraId="03E4AF84" w14:textId="04609DE2" w:rsidR="00FE5157" w:rsidRPr="006145B6" w:rsidRDefault="005B5E5E" w:rsidP="00B27FE1">
      <w:pPr>
        <w:pStyle w:val="LegSubRule"/>
        <w:tabs>
          <w:tab w:val="clear" w:pos="510"/>
        </w:tabs>
        <w:bidi/>
        <w:spacing w:before="200" w:line="360" w:lineRule="auto"/>
        <w:ind w:left="708" w:hanging="708"/>
        <w:rPr>
          <w:rFonts w:ascii="Arabic Typesetting" w:hAnsi="Arabic Typesetting" w:cs="Arabic Typesetting"/>
          <w:sz w:val="36"/>
          <w:szCs w:val="36"/>
        </w:rPr>
      </w:pPr>
      <w:bookmarkStart w:id="19" w:name="_Toc14853021"/>
      <w:r>
        <w:rPr>
          <w:rFonts w:ascii="Arabic Typesetting" w:hAnsi="Arabic Typesetting" w:cs="Arabic Typesetting" w:hint="cs"/>
          <w:sz w:val="36"/>
          <w:szCs w:val="36"/>
          <w:rtl/>
          <w:lang w:eastAsia="ar"/>
        </w:rPr>
        <w:t>18.4</w:t>
      </w:r>
      <w:r w:rsidR="00767DC8">
        <w:rPr>
          <w:rFonts w:ascii="Arabic Typesetting" w:hAnsi="Arabic Typesetting" w:cs="Arabic Typesetting" w:hint="cs"/>
          <w:sz w:val="36"/>
          <w:szCs w:val="36"/>
          <w:rtl/>
          <w:lang w:eastAsia="ar"/>
        </w:rPr>
        <w:t> </w:t>
      </w:r>
      <w:r w:rsidR="00767DC8">
        <w:rPr>
          <w:rFonts w:ascii="Arabic Typesetting" w:hAnsi="Arabic Typesetting" w:cs="Arabic Typesetting" w:hint="eastAsia"/>
          <w:sz w:val="36"/>
          <w:szCs w:val="36"/>
          <w:rtl/>
          <w:lang w:eastAsia="ar"/>
        </w:rPr>
        <w:t>  </w:t>
      </w:r>
      <w:r w:rsidR="00FE5157" w:rsidRPr="006145B6">
        <w:rPr>
          <w:rFonts w:ascii="Arabic Typesetting" w:hAnsi="Arabic Typesetting" w:cs="Arabic Typesetting"/>
          <w:i/>
          <w:iCs/>
          <w:sz w:val="36"/>
          <w:szCs w:val="36"/>
          <w:rtl/>
          <w:lang w:eastAsia="ar"/>
        </w:rPr>
        <w:t>بيان التضمين بالإحالة</w:t>
      </w:r>
      <w:bookmarkEnd w:id="19"/>
    </w:p>
    <w:p w14:paraId="772E00DD" w14:textId="634FD372" w:rsidR="00FE5157" w:rsidRDefault="00FE5157" w:rsidP="00B27FE1">
      <w:pPr>
        <w:pStyle w:val="Lega"/>
      </w:pPr>
      <w:r w:rsidRPr="006145B6">
        <w:rPr>
          <w:rtl/>
        </w:rPr>
        <w:lastRenderedPageBreak/>
        <w:t xml:space="preserve">إذا كان الطلب الدولي، في التاريخ الذي يكون فيه مكتب تسلم الطلبات قد تسلم أصلا عنصرا واحدا أو أكثر من العناصر المشار إليها في المادة 11(1)"3"، يطالب بأولوية طلب سابق، جاز أن تحتوي العريضة على بيان يفيد بأن الطلب الدولي يتضمن بالإحالة، لأغراض تطبيق القاعدة </w:t>
      </w:r>
      <w:r w:rsidR="00F258CB">
        <w:rPr>
          <w:rFonts w:hint="cs"/>
          <w:rtl/>
        </w:rPr>
        <w:t>6.20</w:t>
      </w:r>
      <w:r w:rsidRPr="006145B6">
        <w:rPr>
          <w:rtl/>
        </w:rPr>
        <w:t xml:space="preserve">، أي عنصر من عناصر الطلب الدولي المشار إليها في </w:t>
      </w:r>
      <w:r w:rsidRPr="006145B6">
        <w:rPr>
          <w:rStyle w:val="RParaChar"/>
          <w:rFonts w:ascii="Arabic Typesetting" w:hAnsi="Arabic Typesetting" w:cs="Arabic Typesetting"/>
          <w:sz w:val="36"/>
          <w:szCs w:val="36"/>
          <w:rtl/>
        </w:rPr>
        <w:t>المادة 11(1)"3"(د) أو (</w:t>
      </w:r>
      <w:r w:rsidRPr="006145B6">
        <w:rPr>
          <w:rStyle w:val="RParaChar"/>
          <w:rFonts w:ascii="Arabic Typesetting" w:hAnsi="Arabic Typesetting" w:cs="Arabic Typesetting"/>
          <w:sz w:val="36"/>
          <w:szCs w:val="36"/>
          <w:lang w:bidi="en-US"/>
        </w:rPr>
        <w:t>ﻫ</w:t>
      </w:r>
      <w:r w:rsidRPr="006145B6">
        <w:rPr>
          <w:rStyle w:val="RParaChar"/>
          <w:rFonts w:ascii="Arabic Typesetting" w:hAnsi="Arabic Typesetting" w:cs="Arabic Typesetting"/>
          <w:sz w:val="36"/>
          <w:szCs w:val="36"/>
          <w:rtl/>
        </w:rPr>
        <w:t>)</w:t>
      </w:r>
      <w:r w:rsidRPr="005B5E5E">
        <w:rPr>
          <w:rStyle w:val="InsertedText"/>
          <w:rtl/>
        </w:rPr>
        <w:t>،</w:t>
      </w:r>
      <w:r w:rsidRPr="005B5E5E">
        <w:rPr>
          <w:rStyle w:val="InsertedText"/>
          <w:u w:val="none"/>
          <w:rtl/>
        </w:rPr>
        <w:t xml:space="preserve"> </w:t>
      </w:r>
      <w:r w:rsidRPr="006145B6">
        <w:rPr>
          <w:rtl/>
        </w:rPr>
        <w:t xml:space="preserve">أو أي جزء من أجزاء الوصف أو المطالب أو الرسوم المشار إليها في القاعدة </w:t>
      </w:r>
      <w:r w:rsidR="00F258CB">
        <w:rPr>
          <w:rFonts w:hint="cs"/>
          <w:rtl/>
        </w:rPr>
        <w:t>5.20</w:t>
      </w:r>
      <w:r w:rsidRPr="006145B6">
        <w:rPr>
          <w:rtl/>
        </w:rPr>
        <w:t>(أ)</w:t>
      </w:r>
      <w:r w:rsidRPr="005B5E5E">
        <w:rPr>
          <w:rStyle w:val="InsertedText"/>
          <w:rtl/>
        </w:rPr>
        <w:t xml:space="preserve">، أو أي عنصر أو جزء من الوصف أو المطالب أو الرسوم المُشار إليها في القاعدة </w:t>
      </w:r>
      <w:r w:rsidR="00F258CB">
        <w:rPr>
          <w:rStyle w:val="InsertedText"/>
          <w:rFonts w:hint="cs"/>
          <w:rtl/>
        </w:rPr>
        <w:t>5.20</w:t>
      </w:r>
      <w:r w:rsidR="00F46E6D" w:rsidRPr="001B39C2">
        <w:rPr>
          <w:rStyle w:val="InsertedText"/>
          <w:vertAlign w:val="superscript"/>
          <w:rtl/>
        </w:rPr>
        <w:t>(ثانيا)</w:t>
      </w:r>
      <w:r w:rsidRPr="001B39C2">
        <w:rPr>
          <w:rStyle w:val="InsertedText"/>
          <w:rtl/>
        </w:rPr>
        <w:t>(</w:t>
      </w:r>
      <w:r w:rsidRPr="005B5E5E">
        <w:rPr>
          <w:rStyle w:val="InsertedText"/>
          <w:rtl/>
        </w:rPr>
        <w:t>أ)</w:t>
      </w:r>
      <w:r w:rsidRPr="006145B6">
        <w:rPr>
          <w:rtl/>
        </w:rPr>
        <w:t xml:space="preserve"> إذا لم يرد في الطلب الدولي ولكنه كان واردا بالكامل في الطلب السابق، شرط إجراء التثبيت بموجب القاعدة </w:t>
      </w:r>
      <w:r w:rsidR="00F258CB">
        <w:rPr>
          <w:rFonts w:hint="cs"/>
          <w:rtl/>
        </w:rPr>
        <w:t>6.20</w:t>
      </w:r>
      <w:r w:rsidR="00F46E6D" w:rsidRPr="006145B6">
        <w:rPr>
          <w:rtl/>
        </w:rPr>
        <w:t xml:space="preserve">. </w:t>
      </w:r>
      <w:r w:rsidRPr="006145B6">
        <w:rPr>
          <w:rtl/>
        </w:rPr>
        <w:t>وإذا لم يرد ذلك البيان في العريضة في ذلك التاريخ، جازت إضافته إلى العريضة بشرط واحد لا غير وهو أن يكون ذلك البيان قد ورد في الطلب الدولي أو قُدِّم معه، في ذلك التاريخ.</w:t>
      </w:r>
    </w:p>
    <w:p w14:paraId="3AE41B0B" w14:textId="1E78078C" w:rsidR="00FE5157" w:rsidRPr="006145B6" w:rsidRDefault="005B5E5E" w:rsidP="00B27FE1">
      <w:pPr>
        <w:pStyle w:val="LegSubRule"/>
        <w:tabs>
          <w:tab w:val="clear" w:pos="510"/>
        </w:tabs>
        <w:bidi/>
        <w:spacing w:before="200" w:line="360" w:lineRule="auto"/>
        <w:ind w:left="708" w:hanging="708"/>
        <w:rPr>
          <w:rFonts w:ascii="Arabic Typesetting" w:hAnsi="Arabic Typesetting" w:cs="Arabic Typesetting"/>
          <w:sz w:val="36"/>
          <w:szCs w:val="36"/>
        </w:rPr>
      </w:pPr>
      <w:bookmarkStart w:id="20" w:name="_Toc14853022"/>
      <w:r>
        <w:rPr>
          <w:rFonts w:ascii="Arabic Typesetting" w:hAnsi="Arabic Typesetting" w:cs="Arabic Typesetting" w:hint="cs"/>
          <w:sz w:val="36"/>
          <w:szCs w:val="36"/>
          <w:rtl/>
          <w:lang w:eastAsia="ar"/>
        </w:rPr>
        <w:t>19.4</w:t>
      </w:r>
      <w:r w:rsidR="00F258CB">
        <w:rPr>
          <w:rFonts w:ascii="Arabic Typesetting" w:hAnsi="Arabic Typesetting" w:cs="Arabic Typesetting" w:hint="cs"/>
          <w:sz w:val="36"/>
          <w:szCs w:val="36"/>
          <w:rtl/>
          <w:lang w:eastAsia="ar"/>
        </w:rPr>
        <w:t> </w:t>
      </w:r>
      <w:r w:rsidR="00F258CB">
        <w:rPr>
          <w:rFonts w:ascii="Arabic Typesetting" w:hAnsi="Arabic Typesetting" w:cs="Arabic Typesetting" w:hint="eastAsia"/>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20"/>
    </w:p>
    <w:p w14:paraId="5BEE391B" w14:textId="45AE43E5" w:rsidR="00FE5157" w:rsidRPr="006145B6" w:rsidRDefault="00FE5157" w:rsidP="00B27FE1">
      <w:pPr>
        <w:pStyle w:val="LegTitle"/>
        <w:bidi/>
        <w:spacing w:before="200" w:line="360" w:lineRule="auto"/>
        <w:rPr>
          <w:rFonts w:ascii="Arabic Typesetting" w:hAnsi="Arabic Typesetting" w:cs="Arabic Typesetting"/>
          <w:b w:val="0"/>
          <w:bCs/>
          <w:sz w:val="36"/>
          <w:szCs w:val="36"/>
        </w:rPr>
      </w:pPr>
      <w:bookmarkStart w:id="21" w:name="_Toc14853023"/>
      <w:r w:rsidRPr="006145B6">
        <w:rPr>
          <w:rFonts w:ascii="Arabic Typesetting" w:hAnsi="Arabic Typesetting" w:cs="Arabic Typesetting"/>
          <w:b w:val="0"/>
          <w:bCs/>
          <w:sz w:val="36"/>
          <w:szCs w:val="36"/>
          <w:rtl/>
          <w:lang w:eastAsia="ar"/>
        </w:rPr>
        <w:lastRenderedPageBreak/>
        <w:t>القاعدة 12</w:t>
      </w:r>
      <w:r w:rsidR="00F258CB">
        <w:rPr>
          <w:rFonts w:ascii="Arabic Typesetting" w:hAnsi="Arabic Typesetting" w:cs="Arabic Typesetting" w:hint="cs"/>
          <w:b w:val="0"/>
          <w:bCs/>
          <w:sz w:val="36"/>
          <w:szCs w:val="36"/>
          <w:rtl/>
          <w:lang w:eastAsia="ar"/>
        </w:rPr>
        <w:t> </w:t>
      </w:r>
      <w:r w:rsidR="00F258CB">
        <w:rPr>
          <w:rFonts w:ascii="Arabic Typesetting" w:hAnsi="Arabic Typesetting" w:cs="Arabic Typesetting" w:hint="eastAsia"/>
          <w:b w:val="0"/>
          <w:bCs/>
          <w:sz w:val="36"/>
          <w:szCs w:val="36"/>
          <w:rtl/>
          <w:lang w:eastAsia="ar"/>
        </w:rPr>
        <w:t> </w:t>
      </w:r>
      <w:r w:rsidR="00362BBD">
        <w:rPr>
          <w:rFonts w:ascii="Arabic Typesetting" w:hAnsi="Arabic Typesetting" w:cs="Arabic Typesetting"/>
          <w:b w:val="0"/>
          <w:bCs/>
          <w:sz w:val="36"/>
          <w:szCs w:val="36"/>
          <w:rtl/>
          <w:lang w:eastAsia="ar"/>
        </w:rPr>
        <w:br/>
        <w:t>اللغة المحرر بها الطلب الدولي</w:t>
      </w:r>
      <w:r w:rsidRPr="006145B6">
        <w:rPr>
          <w:rFonts w:ascii="Arabic Typesetting" w:hAnsi="Arabic Typesetting" w:cs="Arabic Typesetting"/>
          <w:b w:val="0"/>
          <w:bCs/>
          <w:sz w:val="36"/>
          <w:szCs w:val="36"/>
          <w:rtl/>
          <w:lang w:eastAsia="ar"/>
        </w:rPr>
        <w:br/>
        <w:t>والتراجم المطلوبة لأغراض البحث الدولي</w:t>
      </w:r>
      <w:r w:rsidR="00F46E6D" w:rsidRPr="006145B6">
        <w:rPr>
          <w:rFonts w:ascii="Arabic Typesetting" w:hAnsi="Arabic Typesetting" w:cs="Arabic Typesetting"/>
          <w:b w:val="0"/>
          <w:bCs/>
          <w:sz w:val="36"/>
          <w:szCs w:val="36"/>
          <w:rtl/>
          <w:lang w:eastAsia="ar"/>
        </w:rPr>
        <w:t xml:space="preserve"> </w:t>
      </w:r>
      <w:r w:rsidRPr="006145B6">
        <w:rPr>
          <w:rFonts w:ascii="Arabic Typesetting" w:hAnsi="Arabic Typesetting" w:cs="Arabic Typesetting"/>
          <w:b w:val="0"/>
          <w:bCs/>
          <w:sz w:val="36"/>
          <w:szCs w:val="36"/>
          <w:rtl/>
          <w:lang w:eastAsia="ar"/>
        </w:rPr>
        <w:t>والنشر الدولي</w:t>
      </w:r>
      <w:bookmarkEnd w:id="21"/>
    </w:p>
    <w:p w14:paraId="5D119EEB" w14:textId="53CF97E4" w:rsidR="00FE5157" w:rsidRPr="006145B6" w:rsidRDefault="005B5E5E" w:rsidP="00B27FE1">
      <w:pPr>
        <w:pStyle w:val="LegSubRule"/>
        <w:tabs>
          <w:tab w:val="clear" w:pos="510"/>
        </w:tabs>
        <w:bidi/>
        <w:spacing w:before="200" w:line="360" w:lineRule="auto"/>
        <w:rPr>
          <w:rFonts w:ascii="Arabic Typesetting" w:hAnsi="Arabic Typesetting" w:cs="Arabic Typesetting"/>
          <w:sz w:val="36"/>
          <w:szCs w:val="36"/>
        </w:rPr>
      </w:pPr>
      <w:bookmarkStart w:id="22" w:name="_Toc14853024"/>
      <w:r>
        <w:rPr>
          <w:rFonts w:ascii="Arabic Typesetting" w:hAnsi="Arabic Typesetting" w:cs="Arabic Typesetting" w:hint="cs"/>
          <w:sz w:val="36"/>
          <w:szCs w:val="36"/>
          <w:rtl/>
          <w:lang w:eastAsia="ar"/>
        </w:rPr>
        <w:t>1.12</w:t>
      </w:r>
      <w:r w:rsidR="00F258CB">
        <w:rPr>
          <w:rFonts w:ascii="Arabic Typesetting" w:hAnsi="Arabic Typesetting" w:cs="Arabic Typesetting" w:hint="eastAsia"/>
          <w:sz w:val="36"/>
          <w:szCs w:val="36"/>
          <w:rtl/>
          <w:lang w:eastAsia="ar"/>
        </w:rPr>
        <w:t> </w:t>
      </w:r>
      <w:r w:rsidR="00F258CB">
        <w:rPr>
          <w:rFonts w:ascii="Arabic Typesetting" w:hAnsi="Arabic Typesetting" w:cs="Arabic Typesetting" w:hint="cs"/>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22"/>
    </w:p>
    <w:p w14:paraId="080A7C9C" w14:textId="030401D9" w:rsidR="00FE5157" w:rsidRPr="006145B6" w:rsidRDefault="005B5E5E" w:rsidP="00B27FE1">
      <w:pPr>
        <w:pStyle w:val="LegSubRule"/>
        <w:tabs>
          <w:tab w:val="clear" w:pos="510"/>
        </w:tabs>
        <w:bidi/>
        <w:spacing w:before="200" w:line="360" w:lineRule="auto"/>
        <w:rPr>
          <w:rFonts w:ascii="Arabic Typesetting" w:hAnsi="Arabic Typesetting" w:cs="Arabic Typesetting"/>
          <w:sz w:val="36"/>
          <w:szCs w:val="36"/>
        </w:rPr>
      </w:pPr>
      <w:bookmarkStart w:id="23" w:name="_Toc14853025"/>
      <w:r w:rsidRPr="00C13934">
        <w:rPr>
          <w:rFonts w:ascii="Arabic Typesetting" w:hAnsi="Arabic Typesetting" w:cs="Arabic Typesetting" w:hint="cs"/>
          <w:sz w:val="36"/>
          <w:szCs w:val="36"/>
          <w:rtl/>
          <w:lang w:eastAsia="ar"/>
        </w:rPr>
        <w:t>1.12</w:t>
      </w:r>
      <w:r w:rsidR="00F46E6D" w:rsidRPr="00C13934">
        <w:rPr>
          <w:rFonts w:ascii="Arabic Typesetting" w:hAnsi="Arabic Typesetting" w:cs="Arabic Typesetting"/>
          <w:sz w:val="36"/>
          <w:szCs w:val="36"/>
          <w:vertAlign w:val="superscript"/>
          <w:rtl/>
          <w:lang w:eastAsia="ar"/>
        </w:rPr>
        <w:t>(ثانيا)</w:t>
      </w:r>
      <w:r w:rsidR="00F258CB" w:rsidRPr="00C13934">
        <w:rPr>
          <w:rFonts w:ascii="Arabic Typesetting" w:hAnsi="Arabic Typesetting" w:cs="Arabic Typesetting" w:hint="cs"/>
          <w:sz w:val="36"/>
          <w:szCs w:val="36"/>
          <w:rtl/>
          <w:lang w:eastAsia="ar"/>
        </w:rPr>
        <w:t> </w:t>
      </w:r>
      <w:r w:rsidR="00F258CB" w:rsidRPr="00C13934">
        <w:rPr>
          <w:rFonts w:ascii="Arabic Typesetting" w:hAnsi="Arabic Typesetting" w:cs="Arabic Typesetting" w:hint="eastAsia"/>
          <w:sz w:val="36"/>
          <w:szCs w:val="36"/>
          <w:rtl/>
          <w:lang w:eastAsia="ar"/>
        </w:rPr>
        <w:t>  </w:t>
      </w:r>
      <w:r w:rsidR="00FE5157" w:rsidRPr="006145B6">
        <w:rPr>
          <w:rFonts w:ascii="Arabic Typesetting" w:hAnsi="Arabic Typesetting" w:cs="Arabic Typesetting"/>
          <w:i/>
          <w:iCs/>
          <w:sz w:val="36"/>
          <w:szCs w:val="36"/>
          <w:rtl/>
          <w:lang w:eastAsia="ar"/>
        </w:rPr>
        <w:t xml:space="preserve">اللغة المحررة بها العناصر والأجزاء المُقدَّمة بناء على القاعدة </w:t>
      </w:r>
      <w:r>
        <w:rPr>
          <w:rFonts w:ascii="Arabic Typesetting" w:hAnsi="Arabic Typesetting" w:cs="Arabic Typesetting" w:hint="cs"/>
          <w:i/>
          <w:iCs/>
          <w:sz w:val="36"/>
          <w:szCs w:val="36"/>
          <w:rtl/>
          <w:lang w:eastAsia="ar"/>
        </w:rPr>
        <w:t>3.20</w:t>
      </w:r>
      <w:r w:rsidR="00FE5157" w:rsidRPr="006145B6">
        <w:rPr>
          <w:rFonts w:ascii="Arabic Typesetting" w:hAnsi="Arabic Typesetting" w:cs="Arabic Typesetting"/>
          <w:i/>
          <w:iCs/>
          <w:sz w:val="36"/>
          <w:szCs w:val="36"/>
          <w:rtl/>
          <w:lang w:eastAsia="ar"/>
        </w:rPr>
        <w:t xml:space="preserve"> أو </w:t>
      </w:r>
      <w:r>
        <w:rPr>
          <w:rFonts w:ascii="Arabic Typesetting" w:hAnsi="Arabic Typesetting" w:cs="Arabic Typesetting" w:hint="cs"/>
          <w:i/>
          <w:iCs/>
          <w:sz w:val="36"/>
          <w:szCs w:val="36"/>
          <w:rtl/>
          <w:lang w:eastAsia="ar"/>
        </w:rPr>
        <w:t>5.20</w:t>
      </w:r>
      <w:r w:rsidR="00FE5157" w:rsidRPr="006145B6">
        <w:rPr>
          <w:rFonts w:ascii="Arabic Typesetting" w:hAnsi="Arabic Typesetting" w:cs="Arabic Typesetting"/>
          <w:i/>
          <w:iCs/>
          <w:sz w:val="36"/>
          <w:szCs w:val="36"/>
          <w:rtl/>
          <w:lang w:eastAsia="ar"/>
        </w:rPr>
        <w:t xml:space="preserve"> </w:t>
      </w:r>
      <w:r w:rsidR="00FE5157" w:rsidRPr="001B39C2">
        <w:rPr>
          <w:rStyle w:val="InsertedText"/>
          <w:rFonts w:ascii="Arabic Typesetting" w:hAnsi="Arabic Typesetting" w:cs="Arabic Typesetting"/>
          <w:i/>
          <w:iCs/>
          <w:sz w:val="36"/>
          <w:szCs w:val="36"/>
          <w:rtl/>
          <w:lang w:eastAsia="ar"/>
        </w:rPr>
        <w:t>أو</w:t>
      </w:r>
      <w:r w:rsidRPr="001B39C2">
        <w:rPr>
          <w:rStyle w:val="InsertedText"/>
          <w:rFonts w:ascii="Arabic Typesetting" w:hAnsi="Arabic Typesetting" w:cs="Arabic Typesetting" w:hint="cs"/>
          <w:i/>
          <w:iCs/>
          <w:sz w:val="36"/>
          <w:szCs w:val="36"/>
          <w:rtl/>
          <w:lang w:eastAsia="ar"/>
        </w:rPr>
        <w:t>5.20</w:t>
      </w:r>
      <w:r w:rsidR="00F46E6D" w:rsidRPr="001B39C2">
        <w:rPr>
          <w:rStyle w:val="InsertedText"/>
          <w:rFonts w:ascii="Arabic Typesetting" w:hAnsi="Arabic Typesetting" w:cs="Arabic Typesetting"/>
          <w:i/>
          <w:iCs/>
          <w:sz w:val="36"/>
          <w:szCs w:val="36"/>
          <w:vertAlign w:val="superscript"/>
          <w:rtl/>
          <w:lang w:eastAsia="ar"/>
        </w:rPr>
        <w:t>(ثانيا)</w:t>
      </w:r>
      <w:r w:rsidR="00FE5157" w:rsidRPr="006145B6">
        <w:rPr>
          <w:rFonts w:ascii="Arabic Typesetting" w:hAnsi="Arabic Typesetting" w:cs="Arabic Typesetting"/>
          <w:i/>
          <w:iCs/>
          <w:sz w:val="36"/>
          <w:szCs w:val="36"/>
          <w:rtl/>
          <w:lang w:eastAsia="ar"/>
        </w:rPr>
        <w:t xml:space="preserve"> أو </w:t>
      </w:r>
      <w:r>
        <w:rPr>
          <w:rFonts w:ascii="Arabic Typesetting" w:hAnsi="Arabic Typesetting" w:cs="Arabic Typesetting" w:hint="cs"/>
          <w:i/>
          <w:iCs/>
          <w:sz w:val="36"/>
          <w:szCs w:val="36"/>
          <w:rtl/>
          <w:lang w:eastAsia="ar"/>
        </w:rPr>
        <w:t>6.20</w:t>
      </w:r>
      <w:bookmarkEnd w:id="23"/>
    </w:p>
    <w:p w14:paraId="155B1AFB" w14:textId="74504FD5" w:rsidR="00FE5157" w:rsidRPr="005B5E5E" w:rsidRDefault="00FE5157" w:rsidP="00B27FE1">
      <w:pPr>
        <w:pStyle w:val="Lega"/>
      </w:pPr>
      <w:r w:rsidRPr="00F258CB">
        <w:rPr>
          <w:rtl/>
        </w:rPr>
        <w:t>يكون العنصر المشار إليه في المادة 11(1)"3"(د) أو (</w:t>
      </w:r>
      <w:r w:rsidRPr="00F258CB">
        <w:rPr>
          <w:lang w:bidi="en-US"/>
        </w:rPr>
        <w:t>ﻫ</w:t>
      </w:r>
      <w:r w:rsidRPr="00F258CB">
        <w:rPr>
          <w:rtl/>
        </w:rPr>
        <w:t xml:space="preserve">) الذي يقدمه المودع بناء على القاعدة </w:t>
      </w:r>
      <w:r w:rsidR="005B5E5E" w:rsidRPr="00F258CB">
        <w:rPr>
          <w:rFonts w:hint="cs"/>
          <w:rtl/>
        </w:rPr>
        <w:t>3.20</w:t>
      </w:r>
      <w:r w:rsidRPr="00F258CB">
        <w:rPr>
          <w:rtl/>
        </w:rPr>
        <w:t>(ب)</w:t>
      </w:r>
      <w:r w:rsidRPr="00F258CB">
        <w:rPr>
          <w:rStyle w:val="InsertedText"/>
          <w:rtl/>
        </w:rPr>
        <w:t xml:space="preserve"> أو </w:t>
      </w:r>
      <w:r w:rsidR="005B5E5E" w:rsidRPr="00F258CB">
        <w:rPr>
          <w:rStyle w:val="InsertedText"/>
          <w:rFonts w:hint="cs"/>
          <w:rtl/>
        </w:rPr>
        <w:t>5.20</w:t>
      </w:r>
      <w:r w:rsidR="00F46E6D" w:rsidRPr="00F258CB">
        <w:rPr>
          <w:rStyle w:val="InsertedText"/>
          <w:vertAlign w:val="superscript"/>
          <w:rtl/>
        </w:rPr>
        <w:t>(ثانيا)</w:t>
      </w:r>
      <w:r w:rsidRPr="00F258CB">
        <w:rPr>
          <w:rStyle w:val="InsertedText"/>
          <w:rtl/>
        </w:rPr>
        <w:t xml:space="preserve">(ب) أو </w:t>
      </w:r>
      <w:r w:rsidR="005B5E5E" w:rsidRPr="00F258CB">
        <w:rPr>
          <w:rStyle w:val="InsertedText"/>
          <w:rFonts w:hint="cs"/>
          <w:rtl/>
        </w:rPr>
        <w:t>5.20</w:t>
      </w:r>
      <w:r w:rsidR="00F46E6D" w:rsidRPr="00F258CB">
        <w:rPr>
          <w:rStyle w:val="InsertedText"/>
          <w:vertAlign w:val="superscript"/>
          <w:rtl/>
        </w:rPr>
        <w:t>(ثانيا)</w:t>
      </w:r>
      <w:r w:rsidRPr="00F258CB">
        <w:rPr>
          <w:rStyle w:val="InsertedText"/>
          <w:rtl/>
        </w:rPr>
        <w:t>(ج)</w:t>
      </w:r>
      <w:r w:rsidRPr="00F258CB">
        <w:rPr>
          <w:rStyle w:val="RParaChar"/>
          <w:rFonts w:ascii="Arabic Typesetting" w:hAnsi="Arabic Typesetting" w:cs="Arabic Typesetting"/>
          <w:sz w:val="36"/>
          <w:szCs w:val="36"/>
          <w:rtl/>
        </w:rPr>
        <w:t xml:space="preserve"> أو </w:t>
      </w:r>
      <w:r w:rsidR="005B5E5E" w:rsidRPr="00F258CB">
        <w:rPr>
          <w:rFonts w:hint="cs"/>
          <w:rtl/>
        </w:rPr>
        <w:t>6.20</w:t>
      </w:r>
      <w:r w:rsidRPr="00F258CB">
        <w:rPr>
          <w:rtl/>
        </w:rPr>
        <w:t xml:space="preserve">(أ) والجزء من الوصف أو المطالب أو الرسوم الذي يقدمه المودع بناء على القاعدة </w:t>
      </w:r>
      <w:r w:rsidR="005B5E5E" w:rsidRPr="00F258CB">
        <w:rPr>
          <w:rFonts w:hint="cs"/>
          <w:rtl/>
        </w:rPr>
        <w:t>5.20</w:t>
      </w:r>
      <w:r w:rsidRPr="00F258CB">
        <w:rPr>
          <w:rtl/>
        </w:rPr>
        <w:t xml:space="preserve">(ب) أو </w:t>
      </w:r>
      <w:r w:rsidR="005B5E5E" w:rsidRPr="00F258CB">
        <w:rPr>
          <w:rStyle w:val="InsertedText"/>
          <w:rFonts w:hint="cs"/>
          <w:rtl/>
        </w:rPr>
        <w:t>5.20</w:t>
      </w:r>
      <w:r w:rsidRPr="00F258CB">
        <w:rPr>
          <w:rStyle w:val="InsertedText"/>
          <w:rtl/>
        </w:rPr>
        <w:t xml:space="preserve">(ج) أو </w:t>
      </w:r>
      <w:r w:rsidR="005B5E5E" w:rsidRPr="00F258CB">
        <w:rPr>
          <w:rStyle w:val="InsertedText"/>
          <w:rFonts w:hint="cs"/>
          <w:rtl/>
        </w:rPr>
        <w:t>5.20</w:t>
      </w:r>
      <w:r w:rsidR="00F46E6D" w:rsidRPr="00F258CB">
        <w:rPr>
          <w:rStyle w:val="InsertedText"/>
          <w:vertAlign w:val="superscript"/>
          <w:rtl/>
        </w:rPr>
        <w:t>(ثانيا)</w:t>
      </w:r>
      <w:r w:rsidRPr="00F258CB">
        <w:rPr>
          <w:rStyle w:val="InsertedText"/>
          <w:rtl/>
        </w:rPr>
        <w:t xml:space="preserve">(ب) أو </w:t>
      </w:r>
      <w:r w:rsidR="005B5E5E" w:rsidRPr="00F258CB">
        <w:rPr>
          <w:rStyle w:val="InsertedText"/>
          <w:rFonts w:hint="cs"/>
          <w:rtl/>
        </w:rPr>
        <w:t>5.20</w:t>
      </w:r>
      <w:r w:rsidR="00F46E6D" w:rsidRPr="00F258CB">
        <w:rPr>
          <w:rStyle w:val="InsertedText"/>
          <w:vertAlign w:val="superscript"/>
          <w:rtl/>
        </w:rPr>
        <w:t>(ثانيا)</w:t>
      </w:r>
      <w:r w:rsidRPr="00F258CB">
        <w:rPr>
          <w:rStyle w:val="InsertedText"/>
          <w:rtl/>
        </w:rPr>
        <w:t>(</w:t>
      </w:r>
      <w:r w:rsidRPr="005B5E5E">
        <w:rPr>
          <w:rStyle w:val="InsertedText"/>
          <w:rtl/>
        </w:rPr>
        <w:t>ج)</w:t>
      </w:r>
      <w:r w:rsidRPr="005B5E5E">
        <w:rPr>
          <w:rtl/>
        </w:rPr>
        <w:t xml:space="preserve"> أو </w:t>
      </w:r>
      <w:r w:rsidR="005B5E5E">
        <w:rPr>
          <w:rFonts w:hint="cs"/>
          <w:rtl/>
        </w:rPr>
        <w:t>6.20</w:t>
      </w:r>
      <w:r w:rsidRPr="005B5E5E">
        <w:rPr>
          <w:rtl/>
        </w:rPr>
        <w:t xml:space="preserve">(أ) محرراً بلغة الطلب الدولي كما جرى إيداعه، وإذا كانت ترجمة الطلب مطلوبة بناء على القاعدة </w:t>
      </w:r>
      <w:r w:rsidR="005B5E5E">
        <w:rPr>
          <w:rFonts w:hint="cs"/>
          <w:rtl/>
        </w:rPr>
        <w:t>3.12</w:t>
      </w:r>
      <w:r w:rsidRPr="005B5E5E">
        <w:rPr>
          <w:rtl/>
        </w:rPr>
        <w:t xml:space="preserve">(أ) أو </w:t>
      </w:r>
      <w:r w:rsidR="005B5E5E">
        <w:rPr>
          <w:rFonts w:hint="cs"/>
          <w:rtl/>
        </w:rPr>
        <w:t>4.12</w:t>
      </w:r>
      <w:r w:rsidRPr="005B5E5E">
        <w:rPr>
          <w:rtl/>
        </w:rPr>
        <w:t>(أ)، وجب أن يكون العنصر والجزء المعني محررين بلغة الطلب كما جرى إيداعه ولغة تلك الترجمة.</w:t>
      </w:r>
    </w:p>
    <w:p w14:paraId="6326CC66" w14:textId="47E35BE9" w:rsidR="00FE5157" w:rsidRPr="006145B6" w:rsidRDefault="00FE5157" w:rsidP="00B27FE1">
      <w:pPr>
        <w:pStyle w:val="LegSubRule"/>
        <w:tabs>
          <w:tab w:val="clear" w:pos="510"/>
        </w:tabs>
        <w:bidi/>
        <w:spacing w:before="200" w:line="360" w:lineRule="auto"/>
        <w:rPr>
          <w:rFonts w:ascii="Arabic Typesetting" w:hAnsi="Arabic Typesetting" w:cs="Arabic Typesetting"/>
          <w:sz w:val="36"/>
          <w:szCs w:val="36"/>
        </w:rPr>
      </w:pPr>
      <w:bookmarkStart w:id="24" w:name="_Toc14853026"/>
      <w:r w:rsidRPr="006145B6">
        <w:rPr>
          <w:rFonts w:ascii="Arabic Typesetting" w:hAnsi="Arabic Typesetting" w:cs="Arabic Typesetting"/>
          <w:sz w:val="36"/>
          <w:szCs w:val="36"/>
          <w:rtl/>
          <w:lang w:eastAsia="ar"/>
        </w:rPr>
        <w:t xml:space="preserve">من </w:t>
      </w:r>
      <w:r w:rsidR="00F258CB">
        <w:rPr>
          <w:rFonts w:ascii="Arabic Typesetting" w:hAnsi="Arabic Typesetting" w:cs="Arabic Typesetting" w:hint="cs"/>
          <w:sz w:val="36"/>
          <w:szCs w:val="36"/>
          <w:rtl/>
          <w:lang w:eastAsia="ar"/>
        </w:rPr>
        <w:t>1.12</w:t>
      </w:r>
      <w:r w:rsidR="002B2DD2" w:rsidRPr="006145B6">
        <w:rPr>
          <w:rFonts w:ascii="Arabic Typesetting" w:hAnsi="Arabic Typesetting" w:cs="Arabic Typesetting"/>
          <w:sz w:val="36"/>
          <w:szCs w:val="36"/>
          <w:vertAlign w:val="superscript"/>
          <w:rtl/>
          <w:lang w:eastAsia="ar"/>
        </w:rPr>
        <w:t>(ثالثا)</w:t>
      </w:r>
      <w:r w:rsidRPr="006145B6">
        <w:rPr>
          <w:rFonts w:ascii="Arabic Typesetting" w:hAnsi="Arabic Typesetting" w:cs="Arabic Typesetting"/>
          <w:sz w:val="36"/>
          <w:szCs w:val="36"/>
          <w:rtl/>
          <w:lang w:eastAsia="ar"/>
        </w:rPr>
        <w:t xml:space="preserve"> إلى </w:t>
      </w:r>
      <w:r w:rsidR="00F258CB">
        <w:rPr>
          <w:rFonts w:ascii="Arabic Typesetting" w:hAnsi="Arabic Typesetting" w:cs="Arabic Typesetting" w:hint="cs"/>
          <w:sz w:val="36"/>
          <w:szCs w:val="36"/>
          <w:rtl/>
          <w:lang w:eastAsia="ar"/>
        </w:rPr>
        <w:t>4.12</w:t>
      </w:r>
      <w:r w:rsidR="0001482E">
        <w:rPr>
          <w:rFonts w:ascii="Arabic Typesetting" w:hAnsi="Arabic Typesetting" w:cs="Arabic Typesetting"/>
          <w:sz w:val="36"/>
          <w:szCs w:val="36"/>
          <w:rtl/>
          <w:lang w:eastAsia="ar"/>
        </w:rPr>
        <w:t>   </w:t>
      </w:r>
      <w:r w:rsidRPr="006145B6">
        <w:rPr>
          <w:rFonts w:ascii="Arabic Typesetting" w:hAnsi="Arabic Typesetting" w:cs="Arabic Typesetting"/>
          <w:i/>
          <w:iCs/>
          <w:sz w:val="36"/>
          <w:szCs w:val="36"/>
          <w:rtl/>
          <w:lang w:eastAsia="ar"/>
        </w:rPr>
        <w:t>[لا تغيير]</w:t>
      </w:r>
      <w:bookmarkEnd w:id="24"/>
    </w:p>
    <w:p w14:paraId="627C4E41" w14:textId="75DA523A" w:rsidR="00FE5157" w:rsidRPr="006145B6" w:rsidRDefault="00FE5157" w:rsidP="00471C8E">
      <w:pPr>
        <w:pStyle w:val="LegTitle"/>
        <w:bidi/>
        <w:spacing w:before="200" w:line="360" w:lineRule="auto"/>
        <w:rPr>
          <w:rFonts w:ascii="Arabic Typesetting" w:hAnsi="Arabic Typesetting" w:cs="Arabic Typesetting"/>
          <w:b w:val="0"/>
          <w:bCs/>
          <w:sz w:val="36"/>
          <w:szCs w:val="36"/>
        </w:rPr>
      </w:pPr>
      <w:bookmarkStart w:id="25" w:name="_Toc14853027"/>
      <w:r w:rsidRPr="006145B6">
        <w:rPr>
          <w:rFonts w:ascii="Arabic Typesetting" w:hAnsi="Arabic Typesetting" w:cs="Arabic Typesetting"/>
          <w:b w:val="0"/>
          <w:bCs/>
          <w:sz w:val="36"/>
          <w:szCs w:val="36"/>
          <w:rtl/>
          <w:lang w:eastAsia="ar"/>
        </w:rPr>
        <w:lastRenderedPageBreak/>
        <w:t>القاعدة 20</w:t>
      </w:r>
      <w:r w:rsidR="005D4E38">
        <w:rPr>
          <w:rFonts w:ascii="Arabic Typesetting" w:hAnsi="Arabic Typesetting" w:cs="Arabic Typesetting" w:hint="cs"/>
          <w:b w:val="0"/>
          <w:bCs/>
          <w:sz w:val="36"/>
          <w:szCs w:val="36"/>
          <w:rtl/>
          <w:lang w:eastAsia="ar"/>
        </w:rPr>
        <w:t>  </w:t>
      </w:r>
      <w:r w:rsidRPr="006145B6">
        <w:rPr>
          <w:rFonts w:ascii="Arabic Typesetting" w:hAnsi="Arabic Typesetting" w:cs="Arabic Typesetting"/>
          <w:b w:val="0"/>
          <w:bCs/>
          <w:sz w:val="36"/>
          <w:szCs w:val="36"/>
          <w:rtl/>
          <w:lang w:eastAsia="ar"/>
        </w:rPr>
        <w:br/>
        <w:t>تاريخ الإيداع الدولي</w:t>
      </w:r>
      <w:bookmarkEnd w:id="25"/>
    </w:p>
    <w:p w14:paraId="55D2EE5A" w14:textId="77E6A282" w:rsidR="00FE5157" w:rsidRPr="006145B6" w:rsidRDefault="00FE5157" w:rsidP="00471C8E">
      <w:pPr>
        <w:pStyle w:val="LegSubRule"/>
        <w:tabs>
          <w:tab w:val="clear" w:pos="510"/>
        </w:tabs>
        <w:bidi/>
        <w:spacing w:before="200" w:line="360" w:lineRule="auto"/>
        <w:rPr>
          <w:rFonts w:ascii="Arabic Typesetting" w:hAnsi="Arabic Typesetting" w:cs="Arabic Typesetting"/>
          <w:sz w:val="36"/>
          <w:szCs w:val="36"/>
        </w:rPr>
      </w:pPr>
      <w:bookmarkStart w:id="26" w:name="_Toc14853028"/>
      <w:r w:rsidRPr="006145B6">
        <w:rPr>
          <w:rFonts w:ascii="Arabic Typesetting" w:hAnsi="Arabic Typesetting" w:cs="Arabic Typesetting"/>
          <w:sz w:val="36"/>
          <w:szCs w:val="36"/>
          <w:rtl/>
          <w:lang w:eastAsia="ar"/>
        </w:rPr>
        <w:t xml:space="preserve">من </w:t>
      </w:r>
      <w:r w:rsidR="005B5E5E">
        <w:rPr>
          <w:rFonts w:ascii="Arabic Typesetting" w:hAnsi="Arabic Typesetting" w:cs="Arabic Typesetting" w:hint="cs"/>
          <w:sz w:val="36"/>
          <w:szCs w:val="36"/>
          <w:rtl/>
          <w:lang w:eastAsia="ar"/>
        </w:rPr>
        <w:t>1.20</w:t>
      </w:r>
      <w:r w:rsidRPr="006145B6">
        <w:rPr>
          <w:rFonts w:ascii="Arabic Typesetting" w:hAnsi="Arabic Typesetting" w:cs="Arabic Typesetting"/>
          <w:sz w:val="36"/>
          <w:szCs w:val="36"/>
          <w:rtl/>
          <w:lang w:eastAsia="ar"/>
        </w:rPr>
        <w:t xml:space="preserve"> إلى </w:t>
      </w:r>
      <w:r w:rsidR="005B5E5E">
        <w:rPr>
          <w:rFonts w:ascii="Arabic Typesetting" w:hAnsi="Arabic Typesetting" w:cs="Arabic Typesetting" w:hint="cs"/>
          <w:sz w:val="36"/>
          <w:szCs w:val="36"/>
          <w:rtl/>
          <w:lang w:eastAsia="ar"/>
        </w:rPr>
        <w:t>4.20</w:t>
      </w:r>
      <w:r w:rsidR="0001482E">
        <w:rPr>
          <w:rFonts w:ascii="Arabic Typesetting" w:hAnsi="Arabic Typesetting" w:cs="Arabic Typesetting"/>
          <w:sz w:val="36"/>
          <w:szCs w:val="36"/>
          <w:rtl/>
          <w:lang w:eastAsia="ar"/>
        </w:rPr>
        <w:t>   </w:t>
      </w:r>
      <w:r w:rsidRPr="006145B6">
        <w:rPr>
          <w:rFonts w:ascii="Arabic Typesetting" w:hAnsi="Arabic Typesetting" w:cs="Arabic Typesetting"/>
          <w:i/>
          <w:iCs/>
          <w:sz w:val="36"/>
          <w:szCs w:val="36"/>
          <w:rtl/>
          <w:lang w:eastAsia="ar"/>
        </w:rPr>
        <w:t>[لا تغيير]</w:t>
      </w:r>
      <w:bookmarkEnd w:id="26"/>
    </w:p>
    <w:p w14:paraId="180ECB43" w14:textId="39220799" w:rsidR="00FE5157" w:rsidRPr="006145B6" w:rsidRDefault="005B5E5E" w:rsidP="00471C8E">
      <w:pPr>
        <w:pStyle w:val="LegSubRule"/>
        <w:tabs>
          <w:tab w:val="clear" w:pos="510"/>
        </w:tabs>
        <w:bidi/>
        <w:spacing w:before="200" w:line="360" w:lineRule="auto"/>
        <w:rPr>
          <w:rFonts w:ascii="Arabic Typesetting" w:hAnsi="Arabic Typesetting" w:cs="Arabic Typesetting"/>
          <w:sz w:val="36"/>
          <w:szCs w:val="36"/>
        </w:rPr>
      </w:pPr>
      <w:bookmarkStart w:id="27" w:name="_Toc14853029"/>
      <w:r>
        <w:rPr>
          <w:rFonts w:ascii="Arabic Typesetting" w:hAnsi="Arabic Typesetting" w:cs="Arabic Typesetting" w:hint="cs"/>
          <w:sz w:val="36"/>
          <w:szCs w:val="36"/>
          <w:rtl/>
          <w:lang w:eastAsia="ar"/>
        </w:rPr>
        <w:t>5.20</w:t>
      </w:r>
      <w:r w:rsidR="0001482E">
        <w:rPr>
          <w:rFonts w:ascii="Arabic Typesetting" w:hAnsi="Arabic Typesetting" w:cs="Arabic Typesetting"/>
          <w:sz w:val="36"/>
          <w:szCs w:val="36"/>
          <w:rtl/>
          <w:lang w:eastAsia="ar"/>
        </w:rPr>
        <w:t>   </w:t>
      </w:r>
      <w:r w:rsidR="00FE5157" w:rsidRPr="005D4E38">
        <w:rPr>
          <w:rStyle w:val="RItalic"/>
          <w:rFonts w:ascii="Arabic Typesetting" w:hAnsi="Arabic Typesetting" w:cs="Arabic Typesetting"/>
          <w:i w:val="0"/>
          <w:iCs/>
          <w:sz w:val="36"/>
          <w:szCs w:val="36"/>
          <w:rtl/>
          <w:lang w:eastAsia="ar"/>
        </w:rPr>
        <w:t>الأجزاء غير الموجودة</w:t>
      </w:r>
      <w:bookmarkEnd w:id="27"/>
    </w:p>
    <w:p w14:paraId="0A9897A5" w14:textId="4089BFCD" w:rsidR="00FE5157" w:rsidRPr="005B5E5E" w:rsidRDefault="00FE5157" w:rsidP="00471C8E">
      <w:pPr>
        <w:pStyle w:val="Lega"/>
      </w:pPr>
      <w:r w:rsidRPr="005B5E5E">
        <w:rPr>
          <w:rtl/>
        </w:rPr>
        <w:t>(أ)</w:t>
      </w:r>
      <w:r w:rsidRPr="005B5E5E">
        <w:rPr>
          <w:rtl/>
        </w:rPr>
        <w:tab/>
        <w:t xml:space="preserve">إذا رأى مكتب تسلم الطلبات، عند معاينة المستندات المزعوم أنها طلب دولي للتأكد من أنها تستوفي شروط المادة 11(1)، أن جزءاً من الوصف أو المطالب أو الرسوم ليس موجودا أو يبدو أنه ليس موجودا، بما في ذلك الحالة التي تكون فيها جميع الرسوم غير موجودة أو تبدو غير موجودة </w:t>
      </w:r>
      <w:r w:rsidRPr="005B5E5E">
        <w:rPr>
          <w:rStyle w:val="InsertedText"/>
          <w:rtl/>
        </w:rPr>
        <w:t>("جزء غير موجود")</w:t>
      </w:r>
      <w:r w:rsidRPr="005B5E5E">
        <w:rPr>
          <w:rtl/>
        </w:rPr>
        <w:t>، ولكن عدا الحالة التي يكون فيها أحد العناصر المشار إليها في المادة 11(1)"3"(د) أو (</w:t>
      </w:r>
      <w:r w:rsidRPr="005B5E5E">
        <w:rPr>
          <w:lang w:bidi="en-US"/>
        </w:rPr>
        <w:t>ﻫ</w:t>
      </w:r>
      <w:r w:rsidRPr="005B5E5E">
        <w:rPr>
          <w:rtl/>
        </w:rPr>
        <w:t xml:space="preserve">) غير موجود أو يبدو غير موجود، على الإطلاق، </w:t>
      </w:r>
      <w:r w:rsidRPr="005B5E5E">
        <w:rPr>
          <w:rStyle w:val="InsertedText"/>
          <w:rtl/>
        </w:rPr>
        <w:t>وعدا الحالة المُشار إليها في</w:t>
      </w:r>
      <w:r w:rsidRPr="00F258CB">
        <w:rPr>
          <w:rStyle w:val="InsertedText"/>
          <w:rtl/>
        </w:rPr>
        <w:t xml:space="preserve"> القاعدة </w:t>
      </w:r>
      <w:r w:rsidR="00FF4909" w:rsidRPr="00F258CB">
        <w:rPr>
          <w:rStyle w:val="InsertedText"/>
          <w:rFonts w:hint="cs"/>
          <w:rtl/>
        </w:rPr>
        <w:t>5.20</w:t>
      </w:r>
      <w:r w:rsidR="00F46E6D" w:rsidRPr="00F258CB">
        <w:rPr>
          <w:rStyle w:val="InsertedText"/>
          <w:vertAlign w:val="superscript"/>
          <w:rtl/>
        </w:rPr>
        <w:t>(ثانيا)</w:t>
      </w:r>
      <w:r w:rsidRPr="00F258CB">
        <w:rPr>
          <w:rStyle w:val="InsertedText"/>
          <w:rtl/>
        </w:rPr>
        <w:t>(أ)</w:t>
      </w:r>
      <w:r w:rsidRPr="00F258CB">
        <w:rPr>
          <w:rtl/>
        </w:rPr>
        <w:t xml:space="preserve">، تعيّن أن يدعو ذلك المكتب المودع إلى أحد الأمرين التاليين في أقرب فرصة، حسب </w:t>
      </w:r>
      <w:r w:rsidRPr="005B5E5E">
        <w:rPr>
          <w:rtl/>
        </w:rPr>
        <w:t>اختيار المودع:</w:t>
      </w:r>
    </w:p>
    <w:p w14:paraId="1AFE414D" w14:textId="7F9003EB" w:rsidR="00FE5157" w:rsidRPr="006145B6" w:rsidRDefault="00FE5157" w:rsidP="00471C8E">
      <w:pPr>
        <w:pStyle w:val="Legiindent"/>
        <w:tabs>
          <w:tab w:val="clear" w:pos="1020"/>
          <w:tab w:val="clear" w:pos="1191"/>
        </w:tabs>
        <w:spacing w:before="200"/>
        <w:ind w:left="1701" w:hanging="567"/>
      </w:pPr>
      <w:r w:rsidRPr="006145B6">
        <w:rPr>
          <w:rtl/>
        </w:rPr>
        <w:t>"1"</w:t>
      </w:r>
      <w:r w:rsidRPr="006145B6">
        <w:rPr>
          <w:rtl/>
        </w:rPr>
        <w:tab/>
        <w:t>أن يستكمل الطلب الدولي المزعوم بتقديم الجزء غير الموجود؛</w:t>
      </w:r>
    </w:p>
    <w:p w14:paraId="271BEED5" w14:textId="3FB77D93" w:rsidR="00FE5157" w:rsidRPr="006145B6" w:rsidRDefault="00FE5157" w:rsidP="00471C8E">
      <w:pPr>
        <w:pStyle w:val="Legiindent"/>
        <w:tabs>
          <w:tab w:val="clear" w:pos="1020"/>
          <w:tab w:val="clear" w:pos="1191"/>
        </w:tabs>
        <w:spacing w:before="200"/>
        <w:ind w:left="1701" w:hanging="567"/>
      </w:pPr>
      <w:r w:rsidRPr="006145B6">
        <w:rPr>
          <w:rtl/>
        </w:rPr>
        <w:lastRenderedPageBreak/>
        <w:t>"2"</w:t>
      </w:r>
      <w:r w:rsidRPr="006145B6">
        <w:rPr>
          <w:rtl/>
        </w:rPr>
        <w:tab/>
        <w:t xml:space="preserve">أو أن يؤكد، وفقا للقاعدة </w:t>
      </w:r>
      <w:r w:rsidR="00FF4909">
        <w:rPr>
          <w:rFonts w:hint="cs"/>
          <w:rtl/>
        </w:rPr>
        <w:t>6.20</w:t>
      </w:r>
      <w:r w:rsidRPr="006145B6">
        <w:rPr>
          <w:rtl/>
        </w:rPr>
        <w:t xml:space="preserve">(أ)، أن الجزء مُضمَّن بالإحالة بناء على القاعدة </w:t>
      </w:r>
      <w:r w:rsidR="00FF4909">
        <w:rPr>
          <w:rFonts w:hint="cs"/>
          <w:rtl/>
        </w:rPr>
        <w:t>18.4</w:t>
      </w:r>
      <w:r w:rsidRPr="006145B6">
        <w:rPr>
          <w:rtl/>
        </w:rPr>
        <w:t>؛</w:t>
      </w:r>
    </w:p>
    <w:p w14:paraId="75A61C45" w14:textId="7D593BDA" w:rsidR="00FE5157" w:rsidRPr="006145B6" w:rsidRDefault="00FE5157" w:rsidP="00471C8E">
      <w:pPr>
        <w:pStyle w:val="Legacont"/>
      </w:pPr>
      <w:r w:rsidRPr="006145B6">
        <w:rPr>
          <w:rtl/>
        </w:rPr>
        <w:t xml:space="preserve">وأن يدلي بأية ملاحظات، في غضون المهلة المطبقة بناء على القاعدة </w:t>
      </w:r>
      <w:r w:rsidR="00FF4909">
        <w:rPr>
          <w:rFonts w:hint="cs"/>
          <w:rtl/>
        </w:rPr>
        <w:t>7.20</w:t>
      </w:r>
      <w:r w:rsidR="00F46E6D" w:rsidRPr="006145B6">
        <w:rPr>
          <w:rtl/>
        </w:rPr>
        <w:t xml:space="preserve">. </w:t>
      </w:r>
      <w:r w:rsidRPr="006145B6">
        <w:rPr>
          <w:rtl/>
        </w:rPr>
        <w:t>وإذا كانت تلك المهلة تنقضي بعد انقضاء 12 شهرا من تاريخ إيداع أي طلب يطالب بأولويته، وجب على مكتب تسلم الطلبات أن يُلفت عناية المودع إلى ذلك الظرف.</w:t>
      </w:r>
    </w:p>
    <w:p w14:paraId="00977A6E" w14:textId="2ACFB79F" w:rsidR="00FE5157" w:rsidRPr="005B5E5E" w:rsidRDefault="00FE5157" w:rsidP="00471C8E">
      <w:pPr>
        <w:pStyle w:val="Lega"/>
      </w:pPr>
      <w:r w:rsidRPr="005B5E5E">
        <w:rPr>
          <w:rtl/>
        </w:rPr>
        <w:t>(ب)</w:t>
      </w:r>
      <w:r w:rsidRPr="005B5E5E">
        <w:rPr>
          <w:rtl/>
        </w:rPr>
        <w:tab/>
        <w:t xml:space="preserve">إذا قدَّم المودع لمكتب تسلم الطلبات الجزء غير الموجود المشار إليه في الفقرة (أ) لاستكمال الطلب الدولي </w:t>
      </w:r>
      <w:r w:rsidRPr="005B5E5E">
        <w:rPr>
          <w:rStyle w:val="InsertedText"/>
          <w:rtl/>
        </w:rPr>
        <w:t>المزعوم</w:t>
      </w:r>
      <w:r w:rsidRPr="005B5E5E">
        <w:rPr>
          <w:rtl/>
        </w:rPr>
        <w:t xml:space="preserve">، عقب دعوة موجهة بناء على الفقرة (أ) أو خلافا لذلك، في التاريخ الذي تكون فيه جميع شروط المادة 11(1) مستوفاة أو قبله ولكن في غضون المهلة المطبقة بناء على القاعدة </w:t>
      </w:r>
      <w:r w:rsidR="00FF4909">
        <w:rPr>
          <w:rFonts w:hint="cs"/>
          <w:rtl/>
        </w:rPr>
        <w:t>7.20</w:t>
      </w:r>
      <w:r w:rsidRPr="005B5E5E">
        <w:rPr>
          <w:rtl/>
        </w:rPr>
        <w:t>، تعين إدراج ذلك الجزء في الطلب</w:t>
      </w:r>
      <w:r w:rsidRPr="005B5E5E">
        <w:rPr>
          <w:rStyle w:val="InsertedText"/>
          <w:rtl/>
        </w:rPr>
        <w:t>،</w:t>
      </w:r>
      <w:r w:rsidRPr="005B5E5E">
        <w:rPr>
          <w:rtl/>
        </w:rPr>
        <w:t xml:space="preserve"> ووجب أن يعتمد مكتب تسلم الطلبات التاريخ الذي تكون فيه جميع شروط المادة 11(1) مستوفاة بمثابة تاريخ الإيداع الدولي وأن يتخذ الإجراءات المنصوص عليها في القاعدة </w:t>
      </w:r>
      <w:r w:rsidR="00FF4909">
        <w:rPr>
          <w:rFonts w:hint="cs"/>
          <w:rtl/>
        </w:rPr>
        <w:t>2.20</w:t>
      </w:r>
      <w:r w:rsidRPr="005B5E5E">
        <w:rPr>
          <w:rtl/>
        </w:rPr>
        <w:t>(ب) و(ج).</w:t>
      </w:r>
    </w:p>
    <w:p w14:paraId="4E408F13" w14:textId="052837B6" w:rsidR="00FE5157" w:rsidRPr="005B5E5E" w:rsidRDefault="00FE5157" w:rsidP="00471C8E">
      <w:pPr>
        <w:pStyle w:val="Lega"/>
      </w:pPr>
      <w:r w:rsidRPr="005B5E5E">
        <w:rPr>
          <w:rtl/>
        </w:rPr>
        <w:t>من (ج) إلى (ه)</w:t>
      </w:r>
      <w:r w:rsidR="0001482E">
        <w:rPr>
          <w:rtl/>
        </w:rPr>
        <w:t>   </w:t>
      </w:r>
      <w:r w:rsidRPr="005B5E5E">
        <w:rPr>
          <w:rtl/>
        </w:rPr>
        <w:t>[لا تغيير]</w:t>
      </w:r>
    </w:p>
    <w:p w14:paraId="1DBD9FD3" w14:textId="2CD77766" w:rsidR="00FE5157" w:rsidRPr="005B5E5E" w:rsidRDefault="00FF4909" w:rsidP="00B27FE1">
      <w:pPr>
        <w:pStyle w:val="LegSubRule"/>
        <w:tabs>
          <w:tab w:val="clear" w:pos="510"/>
        </w:tabs>
        <w:bidi/>
        <w:spacing w:before="200" w:line="360" w:lineRule="auto"/>
        <w:rPr>
          <w:rStyle w:val="InsertedText"/>
          <w:rFonts w:ascii="Arabic Typesetting" w:hAnsi="Arabic Typesetting" w:cs="Arabic Typesetting"/>
          <w:sz w:val="36"/>
          <w:szCs w:val="36"/>
        </w:rPr>
      </w:pPr>
      <w:bookmarkStart w:id="28" w:name="_Toc14853030"/>
      <w:r w:rsidRPr="005D4E38">
        <w:rPr>
          <w:rStyle w:val="InsertedText"/>
          <w:rFonts w:ascii="Arabic Typesetting" w:hAnsi="Arabic Typesetting" w:cs="Arabic Typesetting" w:hint="cs"/>
          <w:sz w:val="36"/>
          <w:szCs w:val="36"/>
          <w:rtl/>
          <w:lang w:eastAsia="ar"/>
        </w:rPr>
        <w:lastRenderedPageBreak/>
        <w:t>5.20</w:t>
      </w:r>
      <w:r w:rsidR="00F46E6D" w:rsidRPr="005D4E38">
        <w:rPr>
          <w:rStyle w:val="InsertedText"/>
          <w:rFonts w:ascii="Arabic Typesetting" w:hAnsi="Arabic Typesetting" w:cs="Arabic Typesetting"/>
          <w:sz w:val="36"/>
          <w:szCs w:val="36"/>
          <w:vertAlign w:val="superscript"/>
          <w:rtl/>
          <w:lang w:eastAsia="ar"/>
        </w:rPr>
        <w:t>(ثانيا)</w:t>
      </w:r>
      <w:r w:rsidR="005D4E38" w:rsidRPr="005D4E38">
        <w:rPr>
          <w:rStyle w:val="InsertedText"/>
          <w:rFonts w:ascii="Arabic Typesetting" w:hAnsi="Arabic Typesetting" w:cs="Arabic Typesetting" w:hint="cs"/>
          <w:sz w:val="36"/>
          <w:szCs w:val="36"/>
          <w:rtl/>
          <w:lang w:eastAsia="ar"/>
        </w:rPr>
        <w:t> </w:t>
      </w:r>
      <w:r w:rsidR="005D4E38" w:rsidRPr="005D4E38">
        <w:rPr>
          <w:rStyle w:val="InsertedText"/>
          <w:rFonts w:ascii="Arabic Typesetting" w:hAnsi="Arabic Typesetting" w:cs="Arabic Typesetting" w:hint="eastAsia"/>
          <w:sz w:val="36"/>
          <w:szCs w:val="36"/>
          <w:rtl/>
          <w:lang w:eastAsia="ar"/>
        </w:rPr>
        <w:t>  </w:t>
      </w:r>
      <w:r w:rsidR="00FE5157" w:rsidRPr="005B5E5E">
        <w:rPr>
          <w:rStyle w:val="InsertedText"/>
          <w:rFonts w:ascii="Arabic Typesetting" w:hAnsi="Arabic Typesetting" w:cs="Arabic Typesetting"/>
          <w:i/>
          <w:iCs/>
          <w:sz w:val="36"/>
          <w:szCs w:val="36"/>
          <w:rtl/>
          <w:lang w:eastAsia="ar"/>
        </w:rPr>
        <w:t>عناصر وأجزاء مُودَعة خطأً</w:t>
      </w:r>
      <w:bookmarkEnd w:id="28"/>
    </w:p>
    <w:p w14:paraId="0EA93161" w14:textId="3D1D2DE5" w:rsidR="00FE5157" w:rsidRPr="005B5E5E" w:rsidRDefault="00FE5157" w:rsidP="00B27FE1">
      <w:pPr>
        <w:pStyle w:val="Lega"/>
        <w:rPr>
          <w:rStyle w:val="InsertedText"/>
        </w:rPr>
      </w:pPr>
      <w:r w:rsidRPr="005B5E5E">
        <w:rPr>
          <w:rStyle w:val="InsertedText"/>
          <w:rtl/>
        </w:rPr>
        <w:t>(أ)</w:t>
      </w:r>
      <w:r w:rsidRPr="005B5E5E">
        <w:rPr>
          <w:rStyle w:val="InsertedText"/>
          <w:rtl/>
        </w:rPr>
        <w:tab/>
        <w:t>إذا رأى مكتب تسلم الطلبات، عند معاينة المستندات المزعوم أنها طلب دولي للتأكد من أنها تستوفي شروط المادة 11(1)، أن عنصراً كاملاً مُشاراً إليه في المادة 11(1)"3"(د) أو (ه) مُودَعٌ خطأً أو يبدو أنه مُودَعٌ خطأً، أو أن جزءاً من الوصف أو المطالب أو الرسوم مُودَعٌ خطأً أو يبدو أنه مُودَعٌ خطأً، بما في ذلك الحالة التي تكون فيها جميع الرسوم مُودَعة خطأً أو يبدو أنه</w:t>
      </w:r>
      <w:r w:rsidR="005D4E38">
        <w:rPr>
          <w:rStyle w:val="InsertedText"/>
          <w:rFonts w:hint="cs"/>
          <w:rtl/>
        </w:rPr>
        <w:t>ا</w:t>
      </w:r>
      <w:r w:rsidRPr="005B5E5E">
        <w:rPr>
          <w:rStyle w:val="InsertedText"/>
          <w:rtl/>
        </w:rPr>
        <w:t xml:space="preserve"> مُودَعة خطأً ("عنصر أو جزء مُودَع خطأً")، تعيّن أن يدعو ذلك المكتبُ مودعَ الطلب إلى أحد الأمرين التاليين في أقرب فرصة، حسب اختيار المودع:</w:t>
      </w:r>
    </w:p>
    <w:p w14:paraId="0BD813E8" w14:textId="215A5CA5" w:rsidR="00FE5157" w:rsidRPr="005B5E5E" w:rsidRDefault="00FE5157" w:rsidP="00471C8E">
      <w:pPr>
        <w:pStyle w:val="Legiindent"/>
        <w:tabs>
          <w:tab w:val="clear" w:pos="1020"/>
          <w:tab w:val="clear" w:pos="1191"/>
        </w:tabs>
        <w:spacing w:before="200"/>
        <w:ind w:left="1701" w:hanging="567"/>
        <w:rPr>
          <w:rStyle w:val="InsertedText"/>
        </w:rPr>
      </w:pPr>
      <w:r w:rsidRPr="005B5E5E">
        <w:rPr>
          <w:rStyle w:val="InsertedText"/>
          <w:rtl/>
        </w:rPr>
        <w:t>"1"</w:t>
      </w:r>
      <w:r w:rsidRPr="005B5E5E">
        <w:rPr>
          <w:rStyle w:val="InsertedText"/>
          <w:rtl/>
        </w:rPr>
        <w:tab/>
        <w:t>أن يصحح الطلب الدولي المزعوم بتقديم العنصر أو الجزء الصحيح؛</w:t>
      </w:r>
    </w:p>
    <w:p w14:paraId="7B807190" w14:textId="5BBD31B1" w:rsidR="00FE5157" w:rsidRPr="005B5E5E" w:rsidRDefault="00FE5157" w:rsidP="00471C8E">
      <w:pPr>
        <w:pStyle w:val="Legiindent"/>
        <w:tabs>
          <w:tab w:val="clear" w:pos="1020"/>
          <w:tab w:val="clear" w:pos="1191"/>
        </w:tabs>
        <w:spacing w:before="200"/>
        <w:ind w:left="1701" w:hanging="567"/>
        <w:rPr>
          <w:rStyle w:val="InsertedText"/>
        </w:rPr>
      </w:pPr>
      <w:r w:rsidRPr="005B5E5E">
        <w:rPr>
          <w:rStyle w:val="InsertedText"/>
          <w:rtl/>
        </w:rPr>
        <w:t>"2"</w:t>
      </w:r>
      <w:r w:rsidRPr="005B5E5E">
        <w:rPr>
          <w:rStyle w:val="InsertedText"/>
          <w:rtl/>
        </w:rPr>
        <w:tab/>
        <w:t xml:space="preserve">أو أن يؤكد، وفقا للقاعدة </w:t>
      </w:r>
      <w:r w:rsidR="00FF4909">
        <w:rPr>
          <w:rStyle w:val="InsertedText"/>
          <w:rFonts w:hint="cs"/>
          <w:rtl/>
        </w:rPr>
        <w:t>6.20</w:t>
      </w:r>
      <w:r w:rsidRPr="005B5E5E">
        <w:rPr>
          <w:rStyle w:val="InsertedText"/>
          <w:rtl/>
        </w:rPr>
        <w:t>(أ)، أن العنصر أو الجزء الصحيح مُضمَّن بالإحالة بناء على القاعدة</w:t>
      </w:r>
      <w:r w:rsidR="005D4E38">
        <w:rPr>
          <w:rStyle w:val="InsertedText"/>
          <w:rFonts w:hint="cs"/>
          <w:rtl/>
        </w:rPr>
        <w:t> </w:t>
      </w:r>
      <w:r w:rsidR="00FF4909">
        <w:rPr>
          <w:rStyle w:val="InsertedText"/>
          <w:rFonts w:hint="cs"/>
          <w:rtl/>
        </w:rPr>
        <w:t>18.4</w:t>
      </w:r>
      <w:r w:rsidRPr="005B5E5E">
        <w:rPr>
          <w:rStyle w:val="InsertedText"/>
          <w:rtl/>
        </w:rPr>
        <w:t>؛</w:t>
      </w:r>
    </w:p>
    <w:p w14:paraId="099189B1" w14:textId="5E0F38DD" w:rsidR="00FE5157" w:rsidRPr="005B5E5E" w:rsidRDefault="00FE5157" w:rsidP="00B27FE1">
      <w:pPr>
        <w:pStyle w:val="Lega"/>
        <w:rPr>
          <w:rStyle w:val="InsertedText"/>
        </w:rPr>
      </w:pPr>
      <w:r w:rsidRPr="005B5E5E">
        <w:rPr>
          <w:rStyle w:val="InsertedText"/>
          <w:rtl/>
        </w:rPr>
        <w:lastRenderedPageBreak/>
        <w:t xml:space="preserve">وأن يدلي بالملاحظات، إن وجدت، في غضون المهلة المطبقة بناء على القاعدة </w:t>
      </w:r>
      <w:r w:rsidR="00FF4909">
        <w:rPr>
          <w:rStyle w:val="InsertedText"/>
          <w:rFonts w:hint="cs"/>
          <w:rtl/>
        </w:rPr>
        <w:t>7.20</w:t>
      </w:r>
      <w:r w:rsidR="00F46E6D" w:rsidRPr="005B5E5E">
        <w:rPr>
          <w:rStyle w:val="InsertedText"/>
          <w:rtl/>
        </w:rPr>
        <w:t xml:space="preserve">. </w:t>
      </w:r>
      <w:r w:rsidRPr="005B5E5E">
        <w:rPr>
          <w:rStyle w:val="InsertedText"/>
          <w:rtl/>
        </w:rPr>
        <w:t>وإذا كانت تلك المهلة تنقضي بعد انقضاء 12 شهرا</w:t>
      </w:r>
      <w:r w:rsidR="00B051B4" w:rsidRPr="005B5E5E">
        <w:rPr>
          <w:rStyle w:val="InsertedText"/>
          <w:rtl/>
        </w:rPr>
        <w:t>ً</w:t>
      </w:r>
      <w:r w:rsidRPr="005B5E5E">
        <w:rPr>
          <w:rStyle w:val="InsertedText"/>
          <w:rtl/>
        </w:rPr>
        <w:t xml:space="preserve"> من تاريخ إيداع أي طلب يطالب بأولويته، وجب على مكتب تسلم الطلبات أن يُلفت عناية المودع إلى ذلك الظرف.</w:t>
      </w:r>
    </w:p>
    <w:p w14:paraId="77722827" w14:textId="51FBFE88" w:rsidR="00FE5157" w:rsidRDefault="00FE5157" w:rsidP="00B27FE1">
      <w:pPr>
        <w:pStyle w:val="Lega"/>
        <w:rPr>
          <w:rStyle w:val="InsertedText"/>
          <w:rtl/>
        </w:rPr>
      </w:pPr>
      <w:r w:rsidRPr="005B5E5E">
        <w:rPr>
          <w:rStyle w:val="InsertedText"/>
          <w:rtl/>
        </w:rPr>
        <w:t>(ب)</w:t>
      </w:r>
      <w:r w:rsidRPr="005B5E5E">
        <w:rPr>
          <w:rStyle w:val="InsertedText"/>
          <w:rtl/>
        </w:rPr>
        <w:tab/>
        <w:t xml:space="preserve">إذا قدَّم المودعُ إلى مكتب تسلم الطلبات العنصر أو الجزء الصحيح لتصحيح الطلب الدولي المزعوم، عقب دعوة مُوجَّهة بناء على الفقرة (أ) أو خلافاً لذلك، في التاريخ الذي تكون فيه جميع شروط المادة 11(1) مستوفاة أو قبله ولكن في غضون المهلة المطبقة بناء على القاعدة </w:t>
      </w:r>
      <w:r w:rsidR="00FF4909">
        <w:rPr>
          <w:rStyle w:val="InsertedText"/>
          <w:rFonts w:hint="cs"/>
          <w:rtl/>
        </w:rPr>
        <w:t>7.20</w:t>
      </w:r>
      <w:r w:rsidRPr="005B5E5E">
        <w:rPr>
          <w:rStyle w:val="InsertedText"/>
          <w:rtl/>
        </w:rPr>
        <w:t xml:space="preserve">، وجب إدراج ذلك العنصر أو الجزء الصحيح في الطلب، ووجب حذف العنصر أو الجزء المعني المُودَع خطأً من الطلب، ووجب أن يعتمد مكتب تسلم الطلبات التاريخ الذي تكون فيه جميع شروط المادة 11(1) مستوفاة بمثابة تاريخ الإيداع الدولي وأن يتخذ الإجراءات المنصوص عليها في القاعدة </w:t>
      </w:r>
      <w:r w:rsidR="00FF4909">
        <w:rPr>
          <w:rStyle w:val="InsertedText"/>
          <w:rFonts w:hint="cs"/>
          <w:rtl/>
        </w:rPr>
        <w:t>2.20</w:t>
      </w:r>
      <w:r w:rsidRPr="005B5E5E">
        <w:rPr>
          <w:rStyle w:val="InsertedText"/>
          <w:rtl/>
        </w:rPr>
        <w:t>(ب) و(ج) والمنصوص عليها في التعليمات الإدارية.</w:t>
      </w:r>
    </w:p>
    <w:p w14:paraId="6934180B" w14:textId="77777777" w:rsidR="005D4E38" w:rsidRPr="006145B6" w:rsidRDefault="005D4E38" w:rsidP="00B27FE1">
      <w:pPr>
        <w:pStyle w:val="RContinued"/>
        <w:keepNext/>
        <w:pageBreakBefore w:val="0"/>
        <w:tabs>
          <w:tab w:val="clear" w:pos="567"/>
        </w:tabs>
        <w:bidi/>
        <w:spacing w:before="200" w:after="0"/>
        <w:rPr>
          <w:rFonts w:ascii="Arabic Typesetting" w:hAnsi="Arabic Typesetting" w:cs="Arabic Typesetting"/>
          <w:i w:val="0"/>
          <w:iCs/>
          <w:sz w:val="36"/>
          <w:szCs w:val="36"/>
        </w:rPr>
      </w:pPr>
      <w:r w:rsidRPr="006145B6">
        <w:rPr>
          <w:rFonts w:ascii="Arabic Typesetting" w:hAnsi="Arabic Typesetting" w:cs="Arabic Typesetting"/>
          <w:i w:val="0"/>
          <w:iCs/>
          <w:sz w:val="36"/>
          <w:szCs w:val="36"/>
          <w:rtl/>
          <w:lang w:eastAsia="ar"/>
        </w:rPr>
        <w:lastRenderedPageBreak/>
        <w:t xml:space="preserve">[تابع القاعدة </w:t>
      </w:r>
      <w:r>
        <w:rPr>
          <w:rFonts w:ascii="Arabic Typesetting" w:hAnsi="Arabic Typesetting" w:cs="Arabic Typesetting" w:hint="cs"/>
          <w:i w:val="0"/>
          <w:iCs/>
          <w:sz w:val="36"/>
          <w:szCs w:val="36"/>
          <w:rtl/>
          <w:lang w:eastAsia="ar"/>
        </w:rPr>
        <w:t>5.20</w:t>
      </w:r>
      <w:r w:rsidRPr="006145B6">
        <w:rPr>
          <w:rFonts w:ascii="Arabic Typesetting" w:hAnsi="Arabic Typesetting" w:cs="Arabic Typesetting"/>
          <w:i w:val="0"/>
          <w:iCs/>
          <w:sz w:val="36"/>
          <w:szCs w:val="36"/>
          <w:vertAlign w:val="superscript"/>
          <w:rtl/>
          <w:lang w:eastAsia="ar"/>
        </w:rPr>
        <w:t>(ثانيا)</w:t>
      </w:r>
      <w:r w:rsidRPr="006145B6">
        <w:rPr>
          <w:rFonts w:ascii="Arabic Typesetting" w:hAnsi="Arabic Typesetting" w:cs="Arabic Typesetting"/>
          <w:i w:val="0"/>
          <w:iCs/>
          <w:sz w:val="36"/>
          <w:szCs w:val="36"/>
          <w:rtl/>
          <w:lang w:eastAsia="ar"/>
        </w:rPr>
        <w:t>]</w:t>
      </w:r>
    </w:p>
    <w:p w14:paraId="717B4C96" w14:textId="5A7F7BF8" w:rsidR="00FE5157" w:rsidRPr="005B5E5E" w:rsidRDefault="00FE5157" w:rsidP="00B27FE1">
      <w:pPr>
        <w:pStyle w:val="Lega"/>
        <w:rPr>
          <w:rStyle w:val="InsertedText"/>
        </w:rPr>
      </w:pPr>
      <w:r w:rsidRPr="005B5E5E">
        <w:rPr>
          <w:rStyle w:val="InsertedText"/>
          <w:rtl/>
        </w:rPr>
        <w:t>(ج)</w:t>
      </w:r>
      <w:r w:rsidRPr="005B5E5E">
        <w:rPr>
          <w:rStyle w:val="InsertedText"/>
          <w:rtl/>
        </w:rPr>
        <w:tab/>
        <w:t xml:space="preserve">إذا قدَّم المودعُ إلى مكتب تسلم الطلبات العنصر أو الجزء الصحيح لتصحيح الطلب الدولي، عقب دعوة مُوجَّهة بناء على الفقرة (أ) أو خلافاً لذلك، بعد التاريخ الذي تكون فيه جميع شروط المادة 11(1) مستوفاة ولكن في غضون المهلة المطبقة بناء على القاعدة </w:t>
      </w:r>
      <w:r w:rsidR="00FF4909">
        <w:rPr>
          <w:rStyle w:val="InsertedText"/>
          <w:rFonts w:hint="cs"/>
          <w:rtl/>
        </w:rPr>
        <w:t>7.20</w:t>
      </w:r>
      <w:r w:rsidRPr="005B5E5E">
        <w:rPr>
          <w:rStyle w:val="InsertedText"/>
          <w:rtl/>
        </w:rPr>
        <w:t>، وجب إدراج ذلك العنصر أو الجزء الصحيح في الطلب، ووجب حذف العنصر أو الجزء المعني المُودَع خطأً من الطلب، ووجب أن يصحح مكتب تسلم الطلبات تاريخ الإيداع الدولي ليصبح التاريخ الذي تسلَّم فيه مكتب تسلم الطلبات ذلك العنصر أو الجزء الصحيح، وأن يُخطر مودع الطلب بذلك، وأن يتخذ الإجراءات المنصوص عليها في التعليمات الإدارية.</w:t>
      </w:r>
    </w:p>
    <w:p w14:paraId="22361067" w14:textId="7C25B675" w:rsidR="00FE5157" w:rsidRPr="005B5E5E" w:rsidRDefault="00FE5157" w:rsidP="00B27FE1">
      <w:pPr>
        <w:pStyle w:val="Lega"/>
        <w:rPr>
          <w:rStyle w:val="InsertedText"/>
        </w:rPr>
      </w:pPr>
      <w:r w:rsidRPr="005B5E5E">
        <w:rPr>
          <w:rStyle w:val="InsertedText"/>
          <w:rtl/>
        </w:rPr>
        <w:lastRenderedPageBreak/>
        <w:t>(د)</w:t>
      </w:r>
      <w:r w:rsidRPr="005B5E5E">
        <w:rPr>
          <w:rStyle w:val="InsertedText"/>
          <w:rtl/>
        </w:rPr>
        <w:tab/>
        <w:t xml:space="preserve">إذا اعتُبر العنصر أو الجزء الصحيح، عقب دعوة موجهة بناء على الفقرة (أ) أو خلافاً لذلك، مُضمَّناً في الطلب الدولي المزعوم، بناء على القاعدة </w:t>
      </w:r>
      <w:r w:rsidR="00FF4909">
        <w:rPr>
          <w:rStyle w:val="InsertedText"/>
          <w:rFonts w:hint="cs"/>
          <w:rtl/>
        </w:rPr>
        <w:t>6.20</w:t>
      </w:r>
      <w:r w:rsidRPr="005B5E5E">
        <w:rPr>
          <w:rStyle w:val="InsertedText"/>
          <w:rtl/>
        </w:rPr>
        <w:t xml:space="preserve">(ب)، في التاريخ الذي يكون فيه مكتب تسلم الطلبات قد تسلم في الأصل واحداً أو أكثر من العناصر المشار إليها في المادة 11(1)"3"، وجب أن يبقى العنصر أو الجزء المعني المُودَع خطأً في الطلب، وتعيّن على مكتب تسلم الطلبات أن يعتمد التاريخ الذي تكون فيه جميع شروط المادة 11(1) مستوفاة بمثابة تاريخ الإيداع الدولي وأن يتخذ الإجراءات المنصوص عليها في القاعدة </w:t>
      </w:r>
      <w:r w:rsidR="00FF4909">
        <w:rPr>
          <w:rStyle w:val="InsertedText"/>
          <w:rFonts w:hint="cs"/>
          <w:rtl/>
        </w:rPr>
        <w:t>2.20</w:t>
      </w:r>
      <w:r w:rsidRPr="005B5E5E">
        <w:rPr>
          <w:rStyle w:val="InsertedText"/>
          <w:rtl/>
        </w:rPr>
        <w:t>(ب) و(ج) والمنصوص عليها في التعليمات الإدارية.</w:t>
      </w:r>
    </w:p>
    <w:p w14:paraId="5AC3E9AF" w14:textId="134B82FF" w:rsidR="00FE5157" w:rsidRPr="005B5E5E" w:rsidRDefault="00FE5157" w:rsidP="00B27FE1">
      <w:pPr>
        <w:pStyle w:val="Lega"/>
        <w:rPr>
          <w:rStyle w:val="InsertedText"/>
        </w:rPr>
      </w:pPr>
      <w:r w:rsidRPr="005B5E5E">
        <w:rPr>
          <w:rStyle w:val="InsertedText"/>
          <w:rtl/>
        </w:rPr>
        <w:lastRenderedPageBreak/>
        <w:t>(</w:t>
      </w:r>
      <w:r w:rsidRPr="005B5E5E">
        <w:rPr>
          <w:rStyle w:val="InsertedText"/>
          <w:lang w:bidi="en-US"/>
        </w:rPr>
        <w:t>ﻫ</w:t>
      </w:r>
      <w:r w:rsidRPr="005B5E5E">
        <w:rPr>
          <w:rStyle w:val="InsertedText"/>
          <w:rtl/>
        </w:rPr>
        <w:t>)</w:t>
      </w:r>
      <w:r w:rsidRPr="005B5E5E">
        <w:rPr>
          <w:rStyle w:val="InsertedText"/>
          <w:rtl/>
        </w:rPr>
        <w:tab/>
        <w:t>إذا تم تصحيح تاريخ الإيداع الدولي بناء على الفقرة (ج)، جاز للمودع أن يلتمس، بموجب إشعار مقدّم إلى مكتب تسلم الطلبات في غضون شهر واحد من تاريخ الإخطار بناء على الفقرة (ج)، اعتبار العنصر أو الجزء الصحيح كما لو لم يكن. وفي هذه الحالة، يُعتبر العنصر أو الجزء الصحيح كما لو لم يقدّم، ويُعتبر العنصر أو الجزء المعني المُودَع خطأً غير محذوف من الطلب، ويُعتبر تصحيح تاريخ الإيداع الدولي بناء على الفقرة (ج) كما لو لم يتم، ويتخذ مكتب تسلم الطلبات الإجراءات المنصوص عليها في التعليمات الإدارية.</w:t>
      </w:r>
    </w:p>
    <w:p w14:paraId="0764193B" w14:textId="242BD9AD" w:rsidR="00FE5157" w:rsidRPr="006145B6" w:rsidRDefault="00FF4909" w:rsidP="00C13934">
      <w:pPr>
        <w:pStyle w:val="LegSubRule"/>
        <w:keepLines/>
        <w:pageBreakBefore/>
        <w:tabs>
          <w:tab w:val="clear" w:pos="510"/>
        </w:tabs>
        <w:bidi/>
        <w:spacing w:before="200" w:line="360" w:lineRule="auto"/>
        <w:rPr>
          <w:rFonts w:ascii="Arabic Typesetting" w:hAnsi="Arabic Typesetting" w:cs="Arabic Typesetting"/>
          <w:sz w:val="36"/>
          <w:szCs w:val="36"/>
        </w:rPr>
      </w:pPr>
      <w:bookmarkStart w:id="29" w:name="_Toc14853031"/>
      <w:r>
        <w:rPr>
          <w:rFonts w:ascii="Arabic Typesetting" w:hAnsi="Arabic Typesetting" w:cs="Arabic Typesetting" w:hint="cs"/>
          <w:sz w:val="36"/>
          <w:szCs w:val="36"/>
          <w:rtl/>
          <w:lang w:eastAsia="ar"/>
        </w:rPr>
        <w:lastRenderedPageBreak/>
        <w:t>6.20</w:t>
      </w:r>
      <w:r w:rsidR="005D4E38">
        <w:rPr>
          <w:rFonts w:ascii="Arabic Typesetting" w:hAnsi="Arabic Typesetting" w:cs="Arabic Typesetting" w:hint="eastAsia"/>
          <w:sz w:val="36"/>
          <w:szCs w:val="36"/>
          <w:rtl/>
          <w:lang w:eastAsia="ar"/>
        </w:rPr>
        <w:t> </w:t>
      </w:r>
      <w:r w:rsidR="005D4E38">
        <w:rPr>
          <w:rFonts w:ascii="Arabic Typesetting" w:hAnsi="Arabic Typesetting" w:cs="Arabic Typesetting" w:hint="cs"/>
          <w:sz w:val="36"/>
          <w:szCs w:val="36"/>
          <w:rtl/>
          <w:lang w:eastAsia="ar"/>
        </w:rPr>
        <w:t>  </w:t>
      </w:r>
      <w:r w:rsidR="00FE5157" w:rsidRPr="006145B6">
        <w:rPr>
          <w:rStyle w:val="RItalic"/>
          <w:rFonts w:ascii="Arabic Typesetting" w:hAnsi="Arabic Typesetting" w:cs="Arabic Typesetting"/>
          <w:i w:val="0"/>
          <w:iCs/>
          <w:sz w:val="36"/>
          <w:szCs w:val="36"/>
          <w:rtl/>
          <w:lang w:eastAsia="ar"/>
        </w:rPr>
        <w:t>تأكيد تضمين العناصر والأجزاء بالإحالة</w:t>
      </w:r>
      <w:bookmarkEnd w:id="29"/>
    </w:p>
    <w:p w14:paraId="26289306" w14:textId="2F684A66" w:rsidR="00FE5157" w:rsidRPr="005B5E5E" w:rsidRDefault="00FE5157" w:rsidP="00C13934">
      <w:pPr>
        <w:pStyle w:val="Lega"/>
      </w:pPr>
      <w:r w:rsidRPr="005B5E5E">
        <w:rPr>
          <w:rtl/>
        </w:rPr>
        <w:t>(أ) و(ب)</w:t>
      </w:r>
      <w:r w:rsidR="0001482E">
        <w:rPr>
          <w:rtl/>
        </w:rPr>
        <w:t>   </w:t>
      </w:r>
      <w:r w:rsidRPr="005B5E5E">
        <w:rPr>
          <w:rFonts w:eastAsia="Microsoft Sans Serif"/>
          <w:rtl/>
        </w:rPr>
        <w:t>[</w:t>
      </w:r>
      <w:r w:rsidRPr="005B5E5E">
        <w:rPr>
          <w:rtl/>
        </w:rPr>
        <w:t>لا تغيير</w:t>
      </w:r>
      <w:r w:rsidRPr="005B5E5E">
        <w:rPr>
          <w:rFonts w:eastAsia="Microsoft Sans Serif"/>
          <w:rtl/>
        </w:rPr>
        <w:t>]</w:t>
      </w:r>
    </w:p>
    <w:p w14:paraId="7D9D158F" w14:textId="23180E4C" w:rsidR="00FE5157" w:rsidRPr="005B5E5E" w:rsidRDefault="00FE5157" w:rsidP="00C13934">
      <w:pPr>
        <w:pStyle w:val="Lega"/>
      </w:pPr>
      <w:r w:rsidRPr="005B5E5E">
        <w:rPr>
          <w:rtl/>
        </w:rPr>
        <w:t>(ج)</w:t>
      </w:r>
      <w:r w:rsidRPr="005B5E5E">
        <w:rPr>
          <w:rtl/>
        </w:rPr>
        <w:tab/>
        <w:t>إذا رأى مكتب تسلم الطلبات أن شرطا</w:t>
      </w:r>
      <w:r w:rsidR="004B2359" w:rsidRPr="005B5E5E">
        <w:rPr>
          <w:rtl/>
        </w:rPr>
        <w:t>ً</w:t>
      </w:r>
      <w:r w:rsidRPr="005B5E5E">
        <w:rPr>
          <w:rtl/>
        </w:rPr>
        <w:t xml:space="preserve"> من شروط القاعدة 4.18 أو الفقرة (أ) لم يستوف أو أن العنصر أو الجزء المشار إليه في الفقرة (أ) لم يرد بالكامل في الطلب السابق المعني، تعيّن على مكتب تسلم الطلبات أن يتخذ الإجراءات المنصوص عليها في القاعدة </w:t>
      </w:r>
      <w:r w:rsidR="00FF4909">
        <w:rPr>
          <w:rFonts w:hint="cs"/>
          <w:rtl/>
        </w:rPr>
        <w:t>3.20</w:t>
      </w:r>
      <w:r w:rsidRPr="005B5E5E">
        <w:rPr>
          <w:rtl/>
        </w:rPr>
        <w:t xml:space="preserve">(ب)"1" أو </w:t>
      </w:r>
      <w:r w:rsidR="00FF4909">
        <w:rPr>
          <w:rFonts w:hint="cs"/>
          <w:rtl/>
        </w:rPr>
        <w:t>5.20</w:t>
      </w:r>
      <w:r w:rsidRPr="005B5E5E">
        <w:rPr>
          <w:rtl/>
        </w:rPr>
        <w:t xml:space="preserve">(ب) أو </w:t>
      </w:r>
      <w:r w:rsidR="00FF4909">
        <w:rPr>
          <w:rFonts w:hint="cs"/>
          <w:rtl/>
        </w:rPr>
        <w:t>5.20</w:t>
      </w:r>
      <w:r w:rsidRPr="005B5E5E">
        <w:rPr>
          <w:rtl/>
        </w:rPr>
        <w:t>(ج)</w:t>
      </w:r>
      <w:r w:rsidRPr="005B5E5E">
        <w:rPr>
          <w:rStyle w:val="InsertedText"/>
          <w:rtl/>
        </w:rPr>
        <w:t xml:space="preserve"> </w:t>
      </w:r>
      <w:r w:rsidR="004B2359" w:rsidRPr="005B5E5E">
        <w:rPr>
          <w:rStyle w:val="InsertedText"/>
          <w:rtl/>
        </w:rPr>
        <w:t xml:space="preserve">أو </w:t>
      </w:r>
      <w:r w:rsidR="00FF4909" w:rsidRPr="001B39C2">
        <w:rPr>
          <w:rStyle w:val="InsertedText"/>
          <w:rFonts w:hint="cs"/>
          <w:rtl/>
        </w:rPr>
        <w:t>5.20</w:t>
      </w:r>
      <w:r w:rsidR="00F46E6D" w:rsidRPr="0001482E">
        <w:rPr>
          <w:rStyle w:val="InsertedText"/>
          <w:vertAlign w:val="superscript"/>
          <w:rtl/>
        </w:rPr>
        <w:t>(ثانيا)</w:t>
      </w:r>
      <w:r w:rsidRPr="001B39C2">
        <w:rPr>
          <w:rStyle w:val="InsertedText"/>
          <w:rtl/>
        </w:rPr>
        <w:t xml:space="preserve">(ب) أو </w:t>
      </w:r>
      <w:r w:rsidR="00FF4909" w:rsidRPr="001B39C2">
        <w:rPr>
          <w:rStyle w:val="InsertedText"/>
          <w:rFonts w:hint="cs"/>
          <w:rtl/>
        </w:rPr>
        <w:t>5.20</w:t>
      </w:r>
      <w:r w:rsidR="00F46E6D" w:rsidRPr="0001482E">
        <w:rPr>
          <w:rStyle w:val="InsertedText"/>
          <w:vertAlign w:val="superscript"/>
          <w:rtl/>
        </w:rPr>
        <w:t>(ثانيا)</w:t>
      </w:r>
      <w:r w:rsidRPr="001B39C2">
        <w:rPr>
          <w:rStyle w:val="InsertedText"/>
          <w:rtl/>
        </w:rPr>
        <w:t>(</w:t>
      </w:r>
      <w:r w:rsidRPr="005B5E5E">
        <w:rPr>
          <w:rStyle w:val="InsertedText"/>
          <w:rtl/>
        </w:rPr>
        <w:t>ج)،</w:t>
      </w:r>
      <w:r w:rsidRPr="005B5E5E">
        <w:rPr>
          <w:rtl/>
        </w:rPr>
        <w:t xml:space="preserve"> حسب</w:t>
      </w:r>
      <w:r w:rsidR="005D4E38">
        <w:rPr>
          <w:rFonts w:hint="cs"/>
          <w:rtl/>
        </w:rPr>
        <w:t> </w:t>
      </w:r>
      <w:r w:rsidRPr="005B5E5E">
        <w:rPr>
          <w:rtl/>
        </w:rPr>
        <w:t>الحال.</w:t>
      </w:r>
    </w:p>
    <w:p w14:paraId="0E50FAA0" w14:textId="7B00ED5C" w:rsidR="00FE5157" w:rsidRPr="006145B6" w:rsidRDefault="00FF4909" w:rsidP="00C13934">
      <w:pPr>
        <w:pStyle w:val="LegSubRule"/>
        <w:keepLines/>
        <w:tabs>
          <w:tab w:val="clear" w:pos="510"/>
        </w:tabs>
        <w:bidi/>
        <w:spacing w:before="200" w:line="360" w:lineRule="auto"/>
        <w:rPr>
          <w:rFonts w:ascii="Arabic Typesetting" w:hAnsi="Arabic Typesetting" w:cs="Arabic Typesetting"/>
          <w:sz w:val="36"/>
          <w:szCs w:val="36"/>
        </w:rPr>
      </w:pPr>
      <w:bookmarkStart w:id="30" w:name="_Toc14853032"/>
      <w:r>
        <w:rPr>
          <w:rFonts w:ascii="Arabic Typesetting" w:hAnsi="Arabic Typesetting" w:cs="Arabic Typesetting" w:hint="cs"/>
          <w:sz w:val="36"/>
          <w:szCs w:val="36"/>
          <w:rtl/>
          <w:lang w:eastAsia="ar"/>
        </w:rPr>
        <w:t>7.20</w:t>
      </w:r>
      <w:r w:rsidR="005D4E38">
        <w:rPr>
          <w:rFonts w:ascii="Arabic Typesetting" w:hAnsi="Arabic Typesetting" w:cs="Arabic Typesetting" w:hint="eastAsia"/>
          <w:sz w:val="36"/>
          <w:szCs w:val="36"/>
          <w:rtl/>
          <w:lang w:eastAsia="ar"/>
        </w:rPr>
        <w:t> </w:t>
      </w:r>
      <w:r w:rsidR="005D4E38">
        <w:rPr>
          <w:rFonts w:ascii="Arabic Typesetting" w:hAnsi="Arabic Typesetting" w:cs="Arabic Typesetting" w:hint="cs"/>
          <w:sz w:val="36"/>
          <w:szCs w:val="36"/>
          <w:rtl/>
          <w:lang w:eastAsia="ar"/>
        </w:rPr>
        <w:t>  </w:t>
      </w:r>
      <w:r w:rsidR="00FE5157" w:rsidRPr="006145B6">
        <w:rPr>
          <w:rStyle w:val="RItalic"/>
          <w:rFonts w:ascii="Arabic Typesetting" w:hAnsi="Arabic Typesetting" w:cs="Arabic Typesetting"/>
          <w:i w:val="0"/>
          <w:iCs/>
          <w:sz w:val="36"/>
          <w:szCs w:val="36"/>
          <w:rtl/>
          <w:lang w:eastAsia="ar"/>
        </w:rPr>
        <w:t>المهلة</w:t>
      </w:r>
      <w:bookmarkEnd w:id="30"/>
    </w:p>
    <w:p w14:paraId="53AB8059" w14:textId="136FBDBF" w:rsidR="00FE5157" w:rsidRPr="005B5E5E" w:rsidRDefault="00FE5157" w:rsidP="00C13934">
      <w:pPr>
        <w:pStyle w:val="Lega"/>
      </w:pPr>
      <w:r w:rsidRPr="005B5E5E">
        <w:rPr>
          <w:rtl/>
        </w:rPr>
        <w:t>(أ)</w:t>
      </w:r>
      <w:r w:rsidRPr="005B5E5E">
        <w:rPr>
          <w:rtl/>
        </w:rPr>
        <w:tab/>
        <w:t xml:space="preserve">تكون المهلة </w:t>
      </w:r>
      <w:r w:rsidRPr="005D4E38">
        <w:rPr>
          <w:rtl/>
        </w:rPr>
        <w:t xml:space="preserve">المطبقة المشار إليها في القاعدة </w:t>
      </w:r>
      <w:r w:rsidR="00FF4909" w:rsidRPr="005D4E38">
        <w:rPr>
          <w:rFonts w:hint="cs"/>
          <w:rtl/>
        </w:rPr>
        <w:t>3.20</w:t>
      </w:r>
      <w:r w:rsidRPr="005D4E38">
        <w:rPr>
          <w:rtl/>
        </w:rPr>
        <w:t xml:space="preserve">(أ) و(ب) والقاعدة </w:t>
      </w:r>
      <w:r w:rsidR="00FF4909" w:rsidRPr="005D4E38">
        <w:rPr>
          <w:rFonts w:hint="cs"/>
          <w:rtl/>
        </w:rPr>
        <w:t>4.20</w:t>
      </w:r>
      <w:r w:rsidRPr="005D4E38">
        <w:rPr>
          <w:rtl/>
        </w:rPr>
        <w:t xml:space="preserve"> والقاعدة </w:t>
      </w:r>
      <w:r w:rsidR="00FF4909" w:rsidRPr="005D4E38">
        <w:rPr>
          <w:rFonts w:hint="cs"/>
          <w:rtl/>
        </w:rPr>
        <w:t>5.20</w:t>
      </w:r>
      <w:r w:rsidRPr="005D4E38">
        <w:rPr>
          <w:rtl/>
        </w:rPr>
        <w:t xml:space="preserve">(أ) و(ب) و(ج) </w:t>
      </w:r>
      <w:r w:rsidRPr="005D4E38">
        <w:rPr>
          <w:rStyle w:val="InsertedText"/>
          <w:rtl/>
        </w:rPr>
        <w:t xml:space="preserve">والقاعدة </w:t>
      </w:r>
      <w:r w:rsidR="00FF4909" w:rsidRPr="005D4E38">
        <w:rPr>
          <w:rStyle w:val="InsertedText"/>
          <w:rFonts w:hint="cs"/>
          <w:rtl/>
        </w:rPr>
        <w:t>5.20</w:t>
      </w:r>
      <w:r w:rsidR="00F46E6D" w:rsidRPr="005D4E38">
        <w:rPr>
          <w:rStyle w:val="InsertedText"/>
          <w:vertAlign w:val="superscript"/>
          <w:rtl/>
        </w:rPr>
        <w:t>(ثانيا)</w:t>
      </w:r>
      <w:r w:rsidRPr="005D4E38">
        <w:rPr>
          <w:rStyle w:val="InsertedText"/>
          <w:rtl/>
        </w:rPr>
        <w:t>(أ) و(ب) و(ج)</w:t>
      </w:r>
      <w:r w:rsidRPr="005B5E5E">
        <w:rPr>
          <w:rtl/>
        </w:rPr>
        <w:t xml:space="preserve"> والقاعدة </w:t>
      </w:r>
      <w:r w:rsidR="00FF4909">
        <w:rPr>
          <w:rFonts w:hint="cs"/>
          <w:rtl/>
        </w:rPr>
        <w:t>6.20</w:t>
      </w:r>
      <w:r w:rsidRPr="005B5E5E">
        <w:rPr>
          <w:rtl/>
        </w:rPr>
        <w:t>(أ) كما يلي:</w:t>
      </w:r>
    </w:p>
    <w:p w14:paraId="7567C752" w14:textId="3E0C0E25" w:rsidR="00FE5157" w:rsidRPr="006145B6" w:rsidRDefault="00FE5157" w:rsidP="00471C8E">
      <w:pPr>
        <w:pStyle w:val="Legi"/>
        <w:tabs>
          <w:tab w:val="clear" w:pos="1020"/>
          <w:tab w:val="clear" w:pos="1191"/>
        </w:tabs>
        <w:spacing w:before="200"/>
        <w:ind w:firstLine="1134"/>
      </w:pPr>
      <w:r w:rsidRPr="006145B6">
        <w:rPr>
          <w:rtl/>
        </w:rPr>
        <w:t>"1"</w:t>
      </w:r>
      <w:r w:rsidRPr="006145B6">
        <w:rPr>
          <w:rtl/>
        </w:rPr>
        <w:tab/>
        <w:t xml:space="preserve">إذا أرسلت دعوة إلى المودع بناء على القاعدة </w:t>
      </w:r>
      <w:r w:rsidR="00FF4909">
        <w:rPr>
          <w:rFonts w:hint="cs"/>
          <w:rtl/>
        </w:rPr>
        <w:t>3.20</w:t>
      </w:r>
      <w:r w:rsidRPr="006145B6">
        <w:rPr>
          <w:rtl/>
        </w:rPr>
        <w:t xml:space="preserve">(أ) أو القاعدة </w:t>
      </w:r>
      <w:r w:rsidR="00FF4909">
        <w:rPr>
          <w:rFonts w:hint="cs"/>
          <w:rtl/>
        </w:rPr>
        <w:t>5.20</w:t>
      </w:r>
      <w:r w:rsidRPr="006145B6">
        <w:rPr>
          <w:rtl/>
        </w:rPr>
        <w:t xml:space="preserve">(أ) </w:t>
      </w:r>
      <w:r w:rsidRPr="005B5E5E">
        <w:rPr>
          <w:rStyle w:val="InsertedText"/>
          <w:rtl/>
        </w:rPr>
        <w:t xml:space="preserve">أو القاعدة </w:t>
      </w:r>
      <w:r w:rsidR="00FF4909">
        <w:rPr>
          <w:rStyle w:val="InsertedText"/>
          <w:rFonts w:hint="cs"/>
          <w:rtl/>
        </w:rPr>
        <w:t>5.</w:t>
      </w:r>
      <w:r w:rsidR="00FF4909" w:rsidRPr="001B39C2">
        <w:rPr>
          <w:rStyle w:val="InsertedText"/>
          <w:rFonts w:hint="cs"/>
          <w:rtl/>
        </w:rPr>
        <w:t>20</w:t>
      </w:r>
      <w:r w:rsidR="00F46E6D" w:rsidRPr="0001482E">
        <w:rPr>
          <w:rStyle w:val="InsertedText"/>
          <w:vertAlign w:val="superscript"/>
          <w:rtl/>
        </w:rPr>
        <w:t>(ثانيا)</w:t>
      </w:r>
      <w:r w:rsidRPr="001B39C2">
        <w:rPr>
          <w:rStyle w:val="InsertedText"/>
          <w:rtl/>
        </w:rPr>
        <w:t>(أ</w:t>
      </w:r>
      <w:r w:rsidRPr="005B5E5E">
        <w:rPr>
          <w:rStyle w:val="InsertedText"/>
          <w:rtl/>
        </w:rPr>
        <w:t>)</w:t>
      </w:r>
      <w:r w:rsidRPr="006145B6">
        <w:rPr>
          <w:rtl/>
        </w:rPr>
        <w:t>، حسب ما يقتضيه الحال، شهرين اعتبارا</w:t>
      </w:r>
      <w:r w:rsidR="006C7355" w:rsidRPr="006145B6">
        <w:rPr>
          <w:rtl/>
        </w:rPr>
        <w:t>ً</w:t>
      </w:r>
      <w:r w:rsidRPr="006145B6">
        <w:rPr>
          <w:rtl/>
        </w:rPr>
        <w:t xml:space="preserve"> من تاريخ الدعوة؛</w:t>
      </w:r>
    </w:p>
    <w:p w14:paraId="295691B2" w14:textId="6F8767F2" w:rsidR="00FE5157" w:rsidRPr="006145B6" w:rsidRDefault="00FE5157" w:rsidP="00471C8E">
      <w:pPr>
        <w:pStyle w:val="Legi"/>
        <w:tabs>
          <w:tab w:val="clear" w:pos="1020"/>
          <w:tab w:val="clear" w:pos="1191"/>
        </w:tabs>
        <w:spacing w:before="200"/>
        <w:ind w:firstLine="1134"/>
      </w:pPr>
      <w:r w:rsidRPr="006145B6">
        <w:rPr>
          <w:rtl/>
        </w:rPr>
        <w:lastRenderedPageBreak/>
        <w:t>"2"</w:t>
      </w:r>
      <w:r w:rsidRPr="006145B6">
        <w:rPr>
          <w:rtl/>
        </w:rPr>
        <w:tab/>
        <w:t>إذا لم ترسل دعوة من ذلك القبيل إلى المودع، خلال شهرين اعتبارا</w:t>
      </w:r>
      <w:r w:rsidR="002B67AD" w:rsidRPr="006145B6">
        <w:rPr>
          <w:rtl/>
        </w:rPr>
        <w:t>ً</w:t>
      </w:r>
      <w:r w:rsidRPr="006145B6">
        <w:rPr>
          <w:rtl/>
        </w:rPr>
        <w:t xml:space="preserve"> من التاريخ الذي يكون فيه مكتب تسلم الطلبات قد تسلم في الأصل واحدا</w:t>
      </w:r>
      <w:r w:rsidR="002B67AD" w:rsidRPr="006145B6">
        <w:rPr>
          <w:rtl/>
        </w:rPr>
        <w:t>ً</w:t>
      </w:r>
      <w:r w:rsidRPr="006145B6">
        <w:rPr>
          <w:rtl/>
        </w:rPr>
        <w:t xml:space="preserve"> أو أكثر من العناصر المشار إليها في المادة 11(1)"3".</w:t>
      </w:r>
    </w:p>
    <w:p w14:paraId="79202BB5" w14:textId="0CD56F70" w:rsidR="00FE5157" w:rsidRPr="005B5E5E" w:rsidRDefault="00FE5157" w:rsidP="00C13934">
      <w:pPr>
        <w:pStyle w:val="Lega"/>
      </w:pPr>
      <w:r w:rsidRPr="005B5E5E">
        <w:rPr>
          <w:rtl/>
        </w:rPr>
        <w:t>(ب)</w:t>
      </w:r>
      <w:r w:rsidR="0001482E">
        <w:rPr>
          <w:rtl/>
        </w:rPr>
        <w:t>   </w:t>
      </w:r>
      <w:r w:rsidRPr="005B5E5E">
        <w:rPr>
          <w:rFonts w:eastAsia="Microsoft Sans Serif"/>
          <w:rtl/>
        </w:rPr>
        <w:t>[</w:t>
      </w:r>
      <w:r w:rsidRPr="005B5E5E">
        <w:rPr>
          <w:rtl/>
        </w:rPr>
        <w:t>لا تغيير</w:t>
      </w:r>
      <w:r w:rsidRPr="005B5E5E">
        <w:rPr>
          <w:rFonts w:eastAsia="Microsoft Sans Serif"/>
          <w:rtl/>
        </w:rPr>
        <w:t>]</w:t>
      </w:r>
    </w:p>
    <w:p w14:paraId="6239BAFC" w14:textId="7320DE72" w:rsidR="00FE5157" w:rsidRPr="006145B6" w:rsidRDefault="00DF5B00" w:rsidP="00471C8E">
      <w:pPr>
        <w:pStyle w:val="LegSubRule"/>
        <w:keepLines/>
        <w:pageBreakBefore/>
        <w:tabs>
          <w:tab w:val="clear" w:pos="510"/>
        </w:tabs>
        <w:bidi/>
        <w:spacing w:before="200" w:line="360" w:lineRule="auto"/>
        <w:rPr>
          <w:rFonts w:ascii="Arabic Typesetting" w:hAnsi="Arabic Typesetting" w:cs="Arabic Typesetting"/>
          <w:sz w:val="36"/>
          <w:szCs w:val="36"/>
        </w:rPr>
      </w:pPr>
      <w:bookmarkStart w:id="31" w:name="_Toc14853033"/>
      <w:r>
        <w:rPr>
          <w:rFonts w:ascii="Arabic Typesetting" w:hAnsi="Arabic Typesetting" w:cs="Arabic Typesetting" w:hint="cs"/>
          <w:sz w:val="36"/>
          <w:szCs w:val="36"/>
          <w:rtl/>
          <w:lang w:eastAsia="ar"/>
        </w:rPr>
        <w:lastRenderedPageBreak/>
        <w:t>8.20</w:t>
      </w:r>
      <w:r w:rsidR="0001482E">
        <w:rPr>
          <w:rFonts w:ascii="Arabic Typesetting" w:hAnsi="Arabic Typesetting" w:cs="Arabic Typesetting"/>
          <w:sz w:val="36"/>
          <w:szCs w:val="36"/>
          <w:rtl/>
          <w:lang w:eastAsia="ar"/>
        </w:rPr>
        <w:t>   </w:t>
      </w:r>
      <w:r w:rsidR="00FE5157" w:rsidRPr="006145B6">
        <w:rPr>
          <w:rStyle w:val="RItalic"/>
          <w:rFonts w:ascii="Arabic Typesetting" w:hAnsi="Arabic Typesetting" w:cs="Arabic Typesetting"/>
          <w:sz w:val="36"/>
          <w:szCs w:val="36"/>
          <w:rtl/>
          <w:lang w:eastAsia="ar"/>
        </w:rPr>
        <w:t>عدم التماشي مع القوانين الوطنية</w:t>
      </w:r>
      <w:bookmarkEnd w:id="31"/>
    </w:p>
    <w:p w14:paraId="5BC735AE" w14:textId="4CF63198" w:rsidR="00FE5157" w:rsidRPr="005B5E5E" w:rsidRDefault="00FE5157" w:rsidP="00471C8E">
      <w:pPr>
        <w:pStyle w:val="Lega"/>
        <w:keepNext/>
      </w:pPr>
      <w:r w:rsidRPr="005B5E5E">
        <w:rPr>
          <w:rtl/>
        </w:rPr>
        <w:t>(أ)</w:t>
      </w:r>
      <w:r w:rsidR="0001482E">
        <w:rPr>
          <w:rtl/>
        </w:rPr>
        <w:t>   </w:t>
      </w:r>
      <w:r w:rsidRPr="005B5E5E">
        <w:rPr>
          <w:rtl/>
        </w:rPr>
        <w:t>[لا تغيير]</w:t>
      </w:r>
    </w:p>
    <w:p w14:paraId="04632FC7" w14:textId="5E3A7FC8" w:rsidR="00FE5157" w:rsidRPr="005B5E5E" w:rsidRDefault="00FE5157" w:rsidP="00471C8E">
      <w:pPr>
        <w:pStyle w:val="Lega"/>
      </w:pPr>
      <w:r w:rsidRPr="005B5E5E">
        <w:rPr>
          <w:rStyle w:val="InsertedText"/>
          <w:rtl/>
        </w:rPr>
        <w:t xml:space="preserve">(أ-ثانيا) إذا لم تكن أي قاعدة من القاعدتين </w:t>
      </w:r>
      <w:r w:rsidR="00DF5B00">
        <w:rPr>
          <w:rStyle w:val="InsertedText"/>
          <w:rFonts w:hint="cs"/>
          <w:rtl/>
        </w:rPr>
        <w:t>5.20</w:t>
      </w:r>
      <w:r w:rsidR="00F46E6D" w:rsidRPr="005B5E5E">
        <w:rPr>
          <w:rStyle w:val="InsertedText"/>
          <w:vertAlign w:val="superscript"/>
          <w:rtl/>
        </w:rPr>
        <w:t>(ثانيا)</w:t>
      </w:r>
      <w:r w:rsidRPr="005B5E5E">
        <w:rPr>
          <w:rStyle w:val="InsertedText"/>
          <w:rtl/>
        </w:rPr>
        <w:t>(أ)"2" و(د)، في 9 أكتوبر 2019، تتماشى مع القانون الوطني الذي يطبقه مكتب تسلم الطلبات، فإن القواعد المعنية لا تطبق على طلب دولي مودع لدى ذلك المكتب ما دامت لا تتماشى مع ذلك القانون، شرط أن يُعلم المكتب المذكور المكتب الدولي بذلك في موعد أقصاه 9 أبريل 2020</w:t>
      </w:r>
      <w:r w:rsidR="00F46E6D" w:rsidRPr="005B5E5E">
        <w:rPr>
          <w:rStyle w:val="InsertedText"/>
          <w:rtl/>
        </w:rPr>
        <w:t xml:space="preserve">. </w:t>
      </w:r>
      <w:r w:rsidRPr="005B5E5E">
        <w:rPr>
          <w:rStyle w:val="InsertedText"/>
          <w:rtl/>
        </w:rPr>
        <w:t>وينشر المكتب الدولي المعلومة التي يتسلمها في الجريدة في أقرب فرصة.</w:t>
      </w:r>
    </w:p>
    <w:p w14:paraId="6C2C976B" w14:textId="441C824E" w:rsidR="00FE5157" w:rsidRPr="005B5E5E" w:rsidRDefault="00FE5157" w:rsidP="00471C8E">
      <w:pPr>
        <w:pStyle w:val="Lega"/>
      </w:pPr>
      <w:r w:rsidRPr="005D4E38">
        <w:rPr>
          <w:rStyle w:val="InsertedText"/>
          <w:rtl/>
        </w:rPr>
        <w:lastRenderedPageBreak/>
        <w:t>(أ-ثالثا)</w:t>
      </w:r>
      <w:r w:rsidRPr="005B5E5E">
        <w:rPr>
          <w:rStyle w:val="DeletedText"/>
          <w:rtl/>
        </w:rPr>
        <w:t>(أ-</w:t>
      </w:r>
      <w:r w:rsidRPr="005B5E5E">
        <w:rPr>
          <w:rStyle w:val="DeletedText"/>
          <w:i/>
          <w:iCs/>
          <w:rtl/>
        </w:rPr>
        <w:t>ثانيا</w:t>
      </w:r>
      <w:r w:rsidRPr="005B5E5E">
        <w:rPr>
          <w:rStyle w:val="DeletedText"/>
          <w:rtl/>
        </w:rPr>
        <w:t>)</w:t>
      </w:r>
      <w:r w:rsidRPr="005B5E5E">
        <w:rPr>
          <w:rtl/>
        </w:rPr>
        <w:t xml:space="preserve"> إذا استحال تضمين </w:t>
      </w:r>
      <w:r w:rsidRPr="0088033D">
        <w:rPr>
          <w:rtl/>
        </w:rPr>
        <w:t xml:space="preserve">الطلب الدولي </w:t>
      </w:r>
      <w:r w:rsidRPr="005B5E5E">
        <w:rPr>
          <w:rtl/>
        </w:rPr>
        <w:t>بالإحالة عنصراً أو جزءاً</w:t>
      </w:r>
      <w:r w:rsidRPr="005B5E5E">
        <w:rPr>
          <w:rStyle w:val="DeletedText"/>
          <w:rtl/>
        </w:rPr>
        <w:t xml:space="preserve"> غير موجود</w:t>
      </w:r>
      <w:r w:rsidRPr="005B5E5E">
        <w:rPr>
          <w:rtl/>
        </w:rPr>
        <w:t xml:space="preserve">، بناء على القاعدتين </w:t>
      </w:r>
      <w:r w:rsidR="00DF5B00">
        <w:rPr>
          <w:rFonts w:hint="cs"/>
          <w:rtl/>
        </w:rPr>
        <w:t>18.4</w:t>
      </w:r>
      <w:r w:rsidRPr="005B5E5E">
        <w:rPr>
          <w:rtl/>
        </w:rPr>
        <w:t xml:space="preserve"> و</w:t>
      </w:r>
      <w:r w:rsidR="00DF5B00">
        <w:rPr>
          <w:rFonts w:hint="cs"/>
          <w:rtl/>
        </w:rPr>
        <w:t>6.20</w:t>
      </w:r>
      <w:r w:rsidRPr="005B5E5E">
        <w:rPr>
          <w:rtl/>
        </w:rPr>
        <w:t xml:space="preserve"> بسبب إعمال الفقرة (أ)</w:t>
      </w:r>
      <w:r w:rsidRPr="005B5E5E">
        <w:rPr>
          <w:rStyle w:val="InsertedText"/>
          <w:u w:val="none"/>
          <w:rtl/>
        </w:rPr>
        <w:t xml:space="preserve"> </w:t>
      </w:r>
      <w:r w:rsidRPr="005B5E5E">
        <w:rPr>
          <w:rStyle w:val="InsertedText"/>
          <w:rtl/>
        </w:rPr>
        <w:t xml:space="preserve">أو الفقرة (أ-ثانيا) </w:t>
      </w:r>
      <w:r w:rsidRPr="005B5E5E">
        <w:rPr>
          <w:rtl/>
        </w:rPr>
        <w:t xml:space="preserve">من هذه القاعدة، يتخذ مكتب تسلم الطلبات الإجراءات المنصوص عليها في القاعدة </w:t>
      </w:r>
      <w:r w:rsidR="00DF5B00">
        <w:rPr>
          <w:rFonts w:hint="cs"/>
          <w:rtl/>
        </w:rPr>
        <w:t>3.20</w:t>
      </w:r>
      <w:r w:rsidRPr="005B5E5E">
        <w:rPr>
          <w:rtl/>
        </w:rPr>
        <w:t xml:space="preserve">(ب)"1" أو </w:t>
      </w:r>
      <w:r w:rsidR="00DF5B00">
        <w:rPr>
          <w:rFonts w:hint="cs"/>
          <w:rtl/>
        </w:rPr>
        <w:t>5.20</w:t>
      </w:r>
      <w:r w:rsidRPr="005B5E5E">
        <w:rPr>
          <w:rtl/>
        </w:rPr>
        <w:t xml:space="preserve">(ب) أو </w:t>
      </w:r>
      <w:r w:rsidR="00DF5B00">
        <w:rPr>
          <w:rFonts w:hint="cs"/>
          <w:rtl/>
        </w:rPr>
        <w:t>5.20</w:t>
      </w:r>
      <w:r w:rsidRPr="005B5E5E">
        <w:rPr>
          <w:rtl/>
        </w:rPr>
        <w:t xml:space="preserve">(ج) </w:t>
      </w:r>
      <w:r w:rsidRPr="005B5E5E">
        <w:rPr>
          <w:rStyle w:val="InsertedText"/>
          <w:rtl/>
        </w:rPr>
        <w:t xml:space="preserve">أو </w:t>
      </w:r>
      <w:r w:rsidR="00DF5B00">
        <w:rPr>
          <w:rStyle w:val="InsertedText"/>
          <w:rFonts w:hint="cs"/>
          <w:rtl/>
        </w:rPr>
        <w:t>5.20</w:t>
      </w:r>
      <w:r w:rsidR="00F46E6D" w:rsidRPr="0001482E">
        <w:rPr>
          <w:rStyle w:val="InsertedText"/>
          <w:vertAlign w:val="superscript"/>
          <w:rtl/>
        </w:rPr>
        <w:t>(ثانيا)</w:t>
      </w:r>
      <w:r w:rsidRPr="005B5E5E">
        <w:rPr>
          <w:rStyle w:val="InsertedText"/>
          <w:rtl/>
        </w:rPr>
        <w:t xml:space="preserve">(ب) أو </w:t>
      </w:r>
      <w:r w:rsidR="00DF5B00">
        <w:rPr>
          <w:rStyle w:val="InsertedText"/>
          <w:rFonts w:hint="cs"/>
          <w:rtl/>
        </w:rPr>
        <w:t>5.20</w:t>
      </w:r>
      <w:r w:rsidR="00F46E6D" w:rsidRPr="0001482E">
        <w:rPr>
          <w:rStyle w:val="InsertedText"/>
          <w:vertAlign w:val="superscript"/>
          <w:rtl/>
        </w:rPr>
        <w:t>(ثانيا)</w:t>
      </w:r>
      <w:r w:rsidRPr="005B5E5E">
        <w:rPr>
          <w:rStyle w:val="InsertedText"/>
          <w:rtl/>
        </w:rPr>
        <w:t>(ج)</w:t>
      </w:r>
      <w:r w:rsidRPr="005B5E5E">
        <w:rPr>
          <w:rtl/>
        </w:rPr>
        <w:t>، حسب الحال</w:t>
      </w:r>
      <w:r w:rsidR="00F46E6D" w:rsidRPr="005B5E5E">
        <w:rPr>
          <w:rtl/>
        </w:rPr>
        <w:t xml:space="preserve">. </w:t>
      </w:r>
      <w:r w:rsidRPr="005B5E5E">
        <w:rPr>
          <w:rtl/>
        </w:rPr>
        <w:t xml:space="preserve">وإذا اتخذ مكتب تسلم الطلبات الإجراءات المنصوص عليها في القاعدة </w:t>
      </w:r>
      <w:r w:rsidR="00B27FE1">
        <w:rPr>
          <w:rFonts w:hint="cs"/>
          <w:rtl/>
        </w:rPr>
        <w:t>5.20</w:t>
      </w:r>
      <w:r w:rsidRPr="005B5E5E">
        <w:rPr>
          <w:rtl/>
        </w:rPr>
        <w:t xml:space="preserve">(ج) </w:t>
      </w:r>
      <w:r w:rsidRPr="005B5E5E">
        <w:rPr>
          <w:rStyle w:val="InsertedText"/>
          <w:rtl/>
        </w:rPr>
        <w:t xml:space="preserve">أو </w:t>
      </w:r>
      <w:r w:rsidR="00DF5B00">
        <w:rPr>
          <w:rStyle w:val="InsertedText"/>
          <w:rFonts w:hint="cs"/>
          <w:rtl/>
        </w:rPr>
        <w:t>5.20</w:t>
      </w:r>
      <w:r w:rsidR="00F46E6D" w:rsidRPr="0001482E">
        <w:rPr>
          <w:rStyle w:val="InsertedText"/>
          <w:vertAlign w:val="superscript"/>
          <w:rtl/>
        </w:rPr>
        <w:t>(ثانيا)</w:t>
      </w:r>
      <w:r w:rsidRPr="005B5E5E">
        <w:rPr>
          <w:rStyle w:val="InsertedText"/>
          <w:rtl/>
        </w:rPr>
        <w:t>(ج)</w:t>
      </w:r>
      <w:r w:rsidRPr="005B5E5E">
        <w:rPr>
          <w:rtl/>
        </w:rPr>
        <w:t xml:space="preserve">، جاز للمودع أن يتخذ الإجراءات المنصوص عليها في القاعدة </w:t>
      </w:r>
      <w:r w:rsidR="00DF5B00">
        <w:rPr>
          <w:rFonts w:hint="cs"/>
          <w:rtl/>
        </w:rPr>
        <w:t>5.20</w:t>
      </w:r>
      <w:r w:rsidRPr="005B5E5E">
        <w:rPr>
          <w:rtl/>
        </w:rPr>
        <w:t>(</w:t>
      </w:r>
      <w:r w:rsidRPr="005B5E5E">
        <w:rPr>
          <w:lang w:bidi="en-US"/>
        </w:rPr>
        <w:t>ﻫ</w:t>
      </w:r>
      <w:r w:rsidRPr="005B5E5E">
        <w:rPr>
          <w:rtl/>
        </w:rPr>
        <w:t>)</w:t>
      </w:r>
      <w:r w:rsidRPr="005B5E5E">
        <w:rPr>
          <w:rStyle w:val="InsertedText"/>
          <w:rtl/>
        </w:rPr>
        <w:t xml:space="preserve"> أو </w:t>
      </w:r>
      <w:r w:rsidR="00DF5B00" w:rsidRPr="001B39C2">
        <w:rPr>
          <w:rStyle w:val="InsertedText"/>
          <w:rFonts w:hint="cs"/>
          <w:rtl/>
        </w:rPr>
        <w:t>5.20</w:t>
      </w:r>
      <w:r w:rsidR="00F46E6D" w:rsidRPr="0001482E">
        <w:rPr>
          <w:rStyle w:val="InsertedText"/>
          <w:vertAlign w:val="superscript"/>
          <w:rtl/>
        </w:rPr>
        <w:t>(ثانيا)</w:t>
      </w:r>
      <w:r w:rsidRPr="005B5E5E">
        <w:rPr>
          <w:rStyle w:val="InsertedText"/>
          <w:rtl/>
        </w:rPr>
        <w:t>(ه)، حسب الحال</w:t>
      </w:r>
      <w:r w:rsidRPr="005B5E5E">
        <w:rPr>
          <w:rtl/>
        </w:rPr>
        <w:t>.</w:t>
      </w:r>
    </w:p>
    <w:p w14:paraId="05B9D192" w14:textId="1BD973FB" w:rsidR="00FE5157" w:rsidRPr="005B5E5E" w:rsidRDefault="00FE5157" w:rsidP="00471C8E">
      <w:pPr>
        <w:pStyle w:val="Lega"/>
      </w:pPr>
      <w:r w:rsidRPr="005B5E5E">
        <w:rPr>
          <w:rtl/>
        </w:rPr>
        <w:t>(ب)</w:t>
      </w:r>
      <w:r w:rsidR="0001482E">
        <w:rPr>
          <w:rtl/>
        </w:rPr>
        <w:t>   </w:t>
      </w:r>
      <w:r w:rsidRPr="005B5E5E">
        <w:rPr>
          <w:rtl/>
        </w:rPr>
        <w:t>[لا تغيير]</w:t>
      </w:r>
    </w:p>
    <w:p w14:paraId="44A97E85" w14:textId="07C30694" w:rsidR="00FE5157" w:rsidRPr="00B27FE1" w:rsidRDefault="00FE5157" w:rsidP="00471C8E">
      <w:pPr>
        <w:pStyle w:val="Lega"/>
        <w:rPr>
          <w:rStyle w:val="InsertedText"/>
          <w:spacing w:val="-1"/>
        </w:rPr>
      </w:pPr>
      <w:r w:rsidRPr="00B27FE1">
        <w:rPr>
          <w:rStyle w:val="InsertedText"/>
          <w:spacing w:val="-1"/>
          <w:rtl/>
        </w:rPr>
        <w:lastRenderedPageBreak/>
        <w:t xml:space="preserve">(ب-ثانيا) إذا لم تكن أي قاعدة من القاعدتين </w:t>
      </w:r>
      <w:r w:rsidR="001B39C2" w:rsidRPr="00B27FE1">
        <w:rPr>
          <w:rStyle w:val="InsertedText"/>
          <w:rFonts w:hint="cs"/>
          <w:spacing w:val="-1"/>
          <w:rtl/>
        </w:rPr>
        <w:t>5.20</w:t>
      </w:r>
      <w:r w:rsidR="00F46E6D" w:rsidRPr="00B27FE1">
        <w:rPr>
          <w:rStyle w:val="InsertedText"/>
          <w:spacing w:val="-1"/>
          <w:vertAlign w:val="superscript"/>
          <w:rtl/>
        </w:rPr>
        <w:t>(ثانيا)</w:t>
      </w:r>
      <w:r w:rsidRPr="00B27FE1">
        <w:rPr>
          <w:rStyle w:val="InsertedText"/>
          <w:spacing w:val="-1"/>
          <w:rtl/>
        </w:rPr>
        <w:t>(أ)"2" و(د)، في 9 أكتوبر 2019، متماشية مع القانون الوطني الذي يطبقه المكتب المعيّن، لا تنطبق القواعد المعنية على ذلك المكتب فيما يتعلق بطلب دولي بوشرت بشأنه الأفعال المشار إليها في المادة 22 لدى ذلك المكتب، ما دامت لا تتماشى مع ذلك القانون، شرط أن يُعلم المكتب المذكور المكتب الدولي بذلك في موعد أقصاه 9 أبريل 2020</w:t>
      </w:r>
      <w:r w:rsidR="00F46E6D" w:rsidRPr="00B27FE1">
        <w:rPr>
          <w:rStyle w:val="InsertedText"/>
          <w:spacing w:val="-1"/>
          <w:rtl/>
        </w:rPr>
        <w:t xml:space="preserve">. </w:t>
      </w:r>
      <w:r w:rsidRPr="00B27FE1">
        <w:rPr>
          <w:rStyle w:val="InsertedText"/>
          <w:spacing w:val="-1"/>
          <w:rtl/>
        </w:rPr>
        <w:t>وينشر المكتب الدولي المعلومة التي يتسلمها في الجريدة في أقرب فرصة.</w:t>
      </w:r>
    </w:p>
    <w:p w14:paraId="0F3740EC" w14:textId="2C416D0F" w:rsidR="00471C8E" w:rsidRPr="006145B6" w:rsidRDefault="00471C8E" w:rsidP="00471C8E">
      <w:pPr>
        <w:pStyle w:val="RContinued"/>
        <w:tabs>
          <w:tab w:val="clear" w:pos="567"/>
        </w:tabs>
        <w:bidi/>
        <w:spacing w:before="200" w:after="0"/>
        <w:rPr>
          <w:rFonts w:ascii="Arabic Typesetting" w:hAnsi="Arabic Typesetting" w:cs="Arabic Typesetting"/>
          <w:i w:val="0"/>
          <w:iCs/>
          <w:sz w:val="36"/>
          <w:szCs w:val="36"/>
        </w:rPr>
      </w:pPr>
      <w:r w:rsidRPr="006145B6">
        <w:rPr>
          <w:rFonts w:ascii="Arabic Typesetting" w:hAnsi="Arabic Typesetting" w:cs="Arabic Typesetting"/>
          <w:i w:val="0"/>
          <w:iCs/>
          <w:sz w:val="36"/>
          <w:szCs w:val="36"/>
          <w:rtl/>
          <w:lang w:eastAsia="ar"/>
        </w:rPr>
        <w:lastRenderedPageBreak/>
        <w:t xml:space="preserve">[تابع القاعدة </w:t>
      </w:r>
      <w:r w:rsidRPr="00471C8E">
        <w:rPr>
          <w:rFonts w:ascii="Arabic Typesetting" w:hAnsi="Arabic Typesetting" w:cs="Arabic Typesetting"/>
          <w:i w:val="0"/>
          <w:iCs/>
          <w:sz w:val="36"/>
          <w:szCs w:val="36"/>
          <w:rtl/>
          <w:lang w:eastAsia="ar"/>
        </w:rPr>
        <w:t>8.20</w:t>
      </w:r>
      <w:r w:rsidRPr="006145B6">
        <w:rPr>
          <w:rFonts w:ascii="Arabic Typesetting" w:hAnsi="Arabic Typesetting" w:cs="Arabic Typesetting"/>
          <w:i w:val="0"/>
          <w:iCs/>
          <w:sz w:val="36"/>
          <w:szCs w:val="36"/>
          <w:rtl/>
          <w:lang w:eastAsia="ar"/>
        </w:rPr>
        <w:t>]</w:t>
      </w:r>
    </w:p>
    <w:p w14:paraId="35677BCD" w14:textId="65529F02" w:rsidR="00FE5157" w:rsidRPr="00B27FE1" w:rsidRDefault="00FE5157" w:rsidP="00471C8E">
      <w:pPr>
        <w:pStyle w:val="Lega"/>
        <w:rPr>
          <w:spacing w:val="-1"/>
        </w:rPr>
      </w:pPr>
      <w:r w:rsidRPr="00B27FE1">
        <w:rPr>
          <w:spacing w:val="-1"/>
          <w:rtl/>
        </w:rPr>
        <w:t>(ج)</w:t>
      </w:r>
      <w:r w:rsidRPr="00B27FE1">
        <w:rPr>
          <w:spacing w:val="-1"/>
          <w:rtl/>
        </w:rPr>
        <w:tab/>
        <w:t xml:space="preserve">إذا كان </w:t>
      </w:r>
      <w:r w:rsidR="0059160A" w:rsidRPr="00B27FE1">
        <w:rPr>
          <w:spacing w:val="-1"/>
          <w:rtl/>
        </w:rPr>
        <w:t xml:space="preserve">هناك </w:t>
      </w:r>
      <w:r w:rsidRPr="00B27FE1">
        <w:rPr>
          <w:spacing w:val="-1"/>
          <w:rtl/>
        </w:rPr>
        <w:t xml:space="preserve">عنصر أو جزء يعتبر مضمنا بالإحالة في الطلب الدولي بموجب نتيجة خلص إليها مكتب تسلم الطلبات بناء على القاعدة </w:t>
      </w:r>
      <w:r w:rsidR="001B39C2" w:rsidRPr="00B27FE1">
        <w:rPr>
          <w:rFonts w:hint="cs"/>
          <w:spacing w:val="-1"/>
          <w:rtl/>
        </w:rPr>
        <w:t>6.20</w:t>
      </w:r>
      <w:r w:rsidRPr="00B27FE1">
        <w:rPr>
          <w:spacing w:val="-1"/>
          <w:rtl/>
        </w:rPr>
        <w:t xml:space="preserve">(ب) ولكن ذلك التضمين بالإحالة لا ينطبق على الطلب الدولي لأغراض الإجراء المباشر لدى مكتب معيّن بسبب إعمال الفقرة (ب) </w:t>
      </w:r>
      <w:r w:rsidRPr="00B27FE1">
        <w:rPr>
          <w:rStyle w:val="InsertedText"/>
          <w:spacing w:val="-1"/>
          <w:rtl/>
        </w:rPr>
        <w:t>أو الفقرة (ب-</w:t>
      </w:r>
      <w:r w:rsidR="00F46E6D" w:rsidRPr="00B27FE1">
        <w:rPr>
          <w:rStyle w:val="InsertedText"/>
          <w:spacing w:val="-1"/>
          <w:rtl/>
        </w:rPr>
        <w:t>ثانيا</w:t>
      </w:r>
      <w:r w:rsidRPr="00B27FE1">
        <w:rPr>
          <w:rStyle w:val="InsertedText"/>
          <w:spacing w:val="-1"/>
          <w:rtl/>
        </w:rPr>
        <w:t>)</w:t>
      </w:r>
      <w:r w:rsidRPr="00B27FE1">
        <w:rPr>
          <w:spacing w:val="-1"/>
          <w:rtl/>
        </w:rPr>
        <w:t xml:space="preserve"> من هذه القاعدة، جاز للمكتب المعيّن أن يعامل الطلب كما لو كان تاريخ إيداعه الدولي قد تم اعتماده بناء على القاعدة </w:t>
      </w:r>
      <w:r w:rsidR="001B39C2" w:rsidRPr="00B27FE1">
        <w:rPr>
          <w:rFonts w:hint="cs"/>
          <w:spacing w:val="-1"/>
          <w:rtl/>
        </w:rPr>
        <w:t>3.20</w:t>
      </w:r>
      <w:r w:rsidRPr="00B27FE1">
        <w:rPr>
          <w:spacing w:val="-1"/>
          <w:rtl/>
        </w:rPr>
        <w:t>(ب)"1"</w:t>
      </w:r>
      <w:r w:rsidRPr="00B27FE1">
        <w:rPr>
          <w:rStyle w:val="InsertedText"/>
          <w:i/>
          <w:iCs/>
          <w:spacing w:val="-1"/>
          <w:u w:val="none"/>
          <w:rtl/>
        </w:rPr>
        <w:t xml:space="preserve"> </w:t>
      </w:r>
      <w:r w:rsidRPr="00B27FE1">
        <w:rPr>
          <w:rStyle w:val="DeletedText"/>
          <w:strike w:val="0"/>
          <w:color w:val="auto"/>
          <w:spacing w:val="-1"/>
          <w:rtl/>
        </w:rPr>
        <w:t xml:space="preserve">أو </w:t>
      </w:r>
      <w:r w:rsidR="001B39C2" w:rsidRPr="00B27FE1">
        <w:rPr>
          <w:rFonts w:hint="cs"/>
          <w:spacing w:val="-1"/>
          <w:rtl/>
        </w:rPr>
        <w:t>5.20</w:t>
      </w:r>
      <w:r w:rsidRPr="00B27FE1">
        <w:rPr>
          <w:spacing w:val="-1"/>
          <w:rtl/>
        </w:rPr>
        <w:t xml:space="preserve">(ب) </w:t>
      </w:r>
      <w:r w:rsidRPr="00B27FE1">
        <w:rPr>
          <w:rStyle w:val="InsertedText"/>
          <w:spacing w:val="-1"/>
          <w:rtl/>
        </w:rPr>
        <w:t xml:space="preserve">أو </w:t>
      </w:r>
      <w:r w:rsidR="001B39C2" w:rsidRPr="00B27FE1">
        <w:rPr>
          <w:rStyle w:val="InsertedText"/>
          <w:rFonts w:hint="cs"/>
          <w:spacing w:val="-1"/>
          <w:rtl/>
        </w:rPr>
        <w:t>5.20</w:t>
      </w:r>
      <w:r w:rsidR="00F46E6D" w:rsidRPr="00B27FE1">
        <w:rPr>
          <w:rStyle w:val="InsertedText"/>
          <w:spacing w:val="-1"/>
          <w:vertAlign w:val="superscript"/>
          <w:rtl/>
        </w:rPr>
        <w:t>(ثانيا)</w:t>
      </w:r>
      <w:r w:rsidRPr="00B27FE1">
        <w:rPr>
          <w:rStyle w:val="InsertedText"/>
          <w:spacing w:val="-1"/>
          <w:rtl/>
        </w:rPr>
        <w:t>(ب)</w:t>
      </w:r>
      <w:r w:rsidRPr="00B27FE1">
        <w:rPr>
          <w:spacing w:val="-1"/>
          <w:rtl/>
        </w:rPr>
        <w:t xml:space="preserve"> أو تصحيحه بناء على القاعدة </w:t>
      </w:r>
      <w:r w:rsidR="001B39C2" w:rsidRPr="00B27FE1">
        <w:rPr>
          <w:rFonts w:hint="cs"/>
          <w:spacing w:val="-1"/>
          <w:rtl/>
        </w:rPr>
        <w:t>5.20</w:t>
      </w:r>
      <w:r w:rsidRPr="00B27FE1">
        <w:rPr>
          <w:spacing w:val="-1"/>
          <w:rtl/>
        </w:rPr>
        <w:t xml:space="preserve">(ج) </w:t>
      </w:r>
      <w:r w:rsidRPr="00B27FE1">
        <w:rPr>
          <w:rStyle w:val="InsertedText"/>
          <w:spacing w:val="-1"/>
          <w:rtl/>
        </w:rPr>
        <w:t xml:space="preserve">أو </w:t>
      </w:r>
      <w:r w:rsidR="001B39C2" w:rsidRPr="00B27FE1">
        <w:rPr>
          <w:rStyle w:val="InsertedText"/>
          <w:rFonts w:hint="cs"/>
          <w:spacing w:val="-1"/>
          <w:rtl/>
        </w:rPr>
        <w:t>5.20</w:t>
      </w:r>
      <w:r w:rsidR="00F46E6D" w:rsidRPr="00B27FE1">
        <w:rPr>
          <w:rStyle w:val="InsertedText"/>
          <w:spacing w:val="-1"/>
          <w:vertAlign w:val="superscript"/>
          <w:rtl/>
        </w:rPr>
        <w:t>(ثانيا)</w:t>
      </w:r>
      <w:r w:rsidRPr="00B27FE1">
        <w:rPr>
          <w:rStyle w:val="InsertedText"/>
          <w:spacing w:val="-1"/>
          <w:rtl/>
        </w:rPr>
        <w:t>(ج)</w:t>
      </w:r>
      <w:r w:rsidRPr="00B27FE1">
        <w:rPr>
          <w:spacing w:val="-1"/>
          <w:rtl/>
        </w:rPr>
        <w:t>، حسب الحال، شرط تطبيق القاعدة 82</w:t>
      </w:r>
      <w:r w:rsidR="002B2DD2" w:rsidRPr="00B27FE1">
        <w:rPr>
          <w:spacing w:val="-1"/>
          <w:vertAlign w:val="superscript"/>
          <w:rtl/>
        </w:rPr>
        <w:t>(ثالثا)</w:t>
      </w:r>
      <w:r w:rsidRPr="00B27FE1">
        <w:rPr>
          <w:spacing w:val="-1"/>
          <w:rtl/>
        </w:rPr>
        <w:t>1(ج) و(د) مع ما يلزم من تبديل.</w:t>
      </w:r>
    </w:p>
    <w:p w14:paraId="5E0525E3" w14:textId="3974C747" w:rsidR="00FE5157" w:rsidRPr="005B5E5E" w:rsidRDefault="00FE5157" w:rsidP="00C13934">
      <w:pPr>
        <w:pStyle w:val="LegTitle"/>
        <w:bidi/>
        <w:spacing w:before="200" w:line="360" w:lineRule="auto"/>
        <w:rPr>
          <w:rStyle w:val="InsertedText"/>
          <w:rFonts w:ascii="Arabic Typesetting" w:hAnsi="Arabic Typesetting" w:cs="Arabic Typesetting"/>
          <w:b w:val="0"/>
          <w:bCs/>
          <w:sz w:val="36"/>
          <w:szCs w:val="36"/>
        </w:rPr>
      </w:pPr>
      <w:bookmarkStart w:id="32" w:name="_Toc14853034"/>
      <w:r w:rsidRPr="005B5E5E">
        <w:rPr>
          <w:rStyle w:val="InsertedText"/>
          <w:rFonts w:ascii="Arabic Typesetting" w:hAnsi="Arabic Typesetting" w:cs="Arabic Typesetting"/>
          <w:b w:val="0"/>
          <w:bCs/>
          <w:sz w:val="36"/>
          <w:szCs w:val="36"/>
          <w:rtl/>
          <w:lang w:eastAsia="ar"/>
        </w:rPr>
        <w:lastRenderedPageBreak/>
        <w:t>القاعدة 40</w:t>
      </w:r>
      <w:r w:rsidR="00F46E6D" w:rsidRPr="005B5E5E">
        <w:rPr>
          <w:rStyle w:val="InsertedText"/>
          <w:rFonts w:ascii="Arabic Typesetting" w:hAnsi="Arabic Typesetting" w:cs="Arabic Typesetting"/>
          <w:b w:val="0"/>
          <w:bCs/>
          <w:sz w:val="36"/>
          <w:szCs w:val="36"/>
          <w:vertAlign w:val="superscript"/>
          <w:rtl/>
          <w:lang w:eastAsia="ar"/>
        </w:rPr>
        <w:t>(ثانيا)</w:t>
      </w:r>
      <w:r w:rsidR="00C13934" w:rsidRPr="00C13934">
        <w:rPr>
          <w:rStyle w:val="InsertedText"/>
          <w:rFonts w:ascii="Arabic Typesetting" w:hAnsi="Arabic Typesetting" w:cs="Arabic Typesetting" w:hint="cs"/>
          <w:b w:val="0"/>
          <w:bCs/>
          <w:sz w:val="36"/>
          <w:szCs w:val="36"/>
          <w:rtl/>
          <w:lang w:eastAsia="ar"/>
        </w:rPr>
        <w:t>  </w:t>
      </w:r>
      <w:r w:rsidRPr="005B5E5E">
        <w:rPr>
          <w:rStyle w:val="InsertedText"/>
          <w:rFonts w:ascii="Arabic Typesetting" w:hAnsi="Arabic Typesetting" w:cs="Arabic Typesetting"/>
          <w:b w:val="0"/>
          <w:bCs/>
          <w:sz w:val="36"/>
          <w:szCs w:val="36"/>
          <w:rtl/>
          <w:lang w:eastAsia="ar"/>
        </w:rPr>
        <w:br/>
        <w:t>الرسوم الإضافية في حال الأجزاء النا</w:t>
      </w:r>
      <w:r w:rsidR="00362BBD">
        <w:rPr>
          <w:rStyle w:val="InsertedText"/>
          <w:rFonts w:ascii="Arabic Typesetting" w:hAnsi="Arabic Typesetting" w:cs="Arabic Typesetting"/>
          <w:b w:val="0"/>
          <w:bCs/>
          <w:sz w:val="36"/>
          <w:szCs w:val="36"/>
          <w:rtl/>
          <w:lang w:eastAsia="ar"/>
        </w:rPr>
        <w:t>قصة أو العناصر والأجزاء الصحيحة</w:t>
      </w:r>
      <w:r w:rsidRPr="005B5E5E">
        <w:rPr>
          <w:rStyle w:val="InsertedText"/>
          <w:rFonts w:ascii="Arabic Typesetting" w:hAnsi="Arabic Typesetting" w:cs="Arabic Typesetting"/>
          <w:b w:val="0"/>
          <w:bCs/>
          <w:sz w:val="36"/>
          <w:szCs w:val="36"/>
          <w:rtl/>
          <w:lang w:eastAsia="ar"/>
        </w:rPr>
        <w:br/>
        <w:t>المدرجة في الطلب الدولي أو التي تُعتبر كما لو كانت مُدرجة في الطلب الدولي</w:t>
      </w:r>
      <w:bookmarkEnd w:id="32"/>
    </w:p>
    <w:p w14:paraId="068B5B12" w14:textId="5835BB71" w:rsidR="00FE5157" w:rsidRPr="005B5E5E" w:rsidRDefault="00FE5157" w:rsidP="00C13934">
      <w:pPr>
        <w:pStyle w:val="LegSubRule"/>
        <w:tabs>
          <w:tab w:val="clear" w:pos="510"/>
        </w:tabs>
        <w:bidi/>
        <w:spacing w:before="200" w:line="360" w:lineRule="auto"/>
        <w:rPr>
          <w:rStyle w:val="InsertedText"/>
          <w:rFonts w:ascii="Arabic Typesetting" w:eastAsia="SimSun" w:hAnsi="Arabic Typesetting" w:cs="Arabic Typesetting"/>
          <w:sz w:val="36"/>
          <w:szCs w:val="36"/>
        </w:rPr>
      </w:pPr>
      <w:bookmarkStart w:id="33" w:name="_Toc14853035"/>
      <w:r w:rsidRPr="005B5E5E">
        <w:rPr>
          <w:rStyle w:val="InsertedText"/>
          <w:rFonts w:ascii="Arabic Typesetting" w:eastAsia="SimSun" w:hAnsi="Arabic Typesetting" w:cs="Arabic Typesetting"/>
          <w:sz w:val="36"/>
          <w:szCs w:val="36"/>
          <w:rtl/>
          <w:lang w:eastAsia="ar"/>
        </w:rPr>
        <w:t>40</w:t>
      </w:r>
      <w:r w:rsidR="00F46E6D" w:rsidRPr="005B5E5E">
        <w:rPr>
          <w:rStyle w:val="InsertedText"/>
          <w:rFonts w:ascii="Arabic Typesetting" w:eastAsia="SimSun" w:hAnsi="Arabic Typesetting" w:cs="Arabic Typesetting"/>
          <w:sz w:val="36"/>
          <w:szCs w:val="36"/>
          <w:vertAlign w:val="superscript"/>
          <w:rtl/>
          <w:lang w:eastAsia="ar"/>
        </w:rPr>
        <w:t>(ثانيا)</w:t>
      </w:r>
      <w:r w:rsidRPr="005B5E5E">
        <w:rPr>
          <w:rStyle w:val="InsertedText"/>
          <w:rFonts w:ascii="Arabic Typesetting" w:eastAsia="SimSun" w:hAnsi="Arabic Typesetting" w:cs="Arabic Typesetting"/>
          <w:sz w:val="36"/>
          <w:szCs w:val="36"/>
          <w:rtl/>
          <w:lang w:eastAsia="ar"/>
        </w:rPr>
        <w:t>1</w:t>
      </w:r>
      <w:r w:rsidR="00592B22">
        <w:rPr>
          <w:rStyle w:val="InsertedText"/>
          <w:rFonts w:ascii="Arabic Typesetting" w:eastAsia="SimSun" w:hAnsi="Arabic Typesetting" w:cs="Arabic Typesetting" w:hint="cs"/>
          <w:sz w:val="36"/>
          <w:szCs w:val="36"/>
          <w:rtl/>
          <w:lang w:eastAsia="ar"/>
        </w:rPr>
        <w:t> </w:t>
      </w:r>
      <w:r w:rsidR="00592B22">
        <w:rPr>
          <w:rStyle w:val="InsertedText"/>
          <w:rFonts w:ascii="Arabic Typesetting" w:eastAsia="SimSun" w:hAnsi="Arabic Typesetting" w:cs="Arabic Typesetting" w:hint="eastAsia"/>
          <w:sz w:val="36"/>
          <w:szCs w:val="36"/>
          <w:rtl/>
          <w:lang w:eastAsia="ar"/>
        </w:rPr>
        <w:t>  </w:t>
      </w:r>
      <w:r w:rsidRPr="005B5E5E">
        <w:rPr>
          <w:rStyle w:val="InsertedText"/>
          <w:rFonts w:ascii="Arabic Typesetting" w:eastAsia="SimSun" w:hAnsi="Arabic Typesetting" w:cs="Arabic Typesetting"/>
          <w:i/>
          <w:iCs/>
          <w:sz w:val="36"/>
          <w:szCs w:val="36"/>
          <w:rtl/>
          <w:lang w:eastAsia="ar"/>
        </w:rPr>
        <w:t>الدعوة إلى تسديد الرسوم الإضافية</w:t>
      </w:r>
      <w:bookmarkEnd w:id="33"/>
    </w:p>
    <w:p w14:paraId="2B3180B5" w14:textId="1D431AEC" w:rsidR="00FE5157" w:rsidRPr="005B5E5E" w:rsidRDefault="00FE5157" w:rsidP="00C13934">
      <w:pPr>
        <w:pStyle w:val="Lega"/>
        <w:rPr>
          <w:rStyle w:val="InsertedText"/>
          <w:rFonts w:eastAsia="SimSun"/>
        </w:rPr>
      </w:pPr>
      <w:r w:rsidRPr="005B5E5E">
        <w:rPr>
          <w:rStyle w:val="InsertedText"/>
          <w:rFonts w:eastAsia="SimSun"/>
          <w:rtl/>
        </w:rPr>
        <w:t>يجوز أن تدعو إدارةُ البحث الدولي المودعَ إلى تسديد الرسوم الإضافية إذا كان الجزء الناقص أو العنصر أو</w:t>
      </w:r>
      <w:r w:rsidR="00592B22">
        <w:rPr>
          <w:rStyle w:val="InsertedText"/>
          <w:rFonts w:eastAsia="SimSun" w:hint="cs"/>
          <w:rtl/>
        </w:rPr>
        <w:t> </w:t>
      </w:r>
      <w:r w:rsidRPr="005B5E5E">
        <w:rPr>
          <w:rStyle w:val="InsertedText"/>
          <w:rFonts w:eastAsia="SimSun"/>
          <w:rtl/>
        </w:rPr>
        <w:t>الجزء</w:t>
      </w:r>
      <w:r w:rsidR="00592B22">
        <w:rPr>
          <w:rStyle w:val="InsertedText"/>
          <w:rFonts w:eastAsia="SimSun" w:hint="cs"/>
          <w:rtl/>
        </w:rPr>
        <w:t> </w:t>
      </w:r>
      <w:r w:rsidRPr="005B5E5E">
        <w:rPr>
          <w:rStyle w:val="InsertedText"/>
          <w:rFonts w:eastAsia="SimSun"/>
          <w:rtl/>
        </w:rPr>
        <w:t>الصحيح:</w:t>
      </w:r>
    </w:p>
    <w:p w14:paraId="252357F4" w14:textId="16BCD675" w:rsidR="00FE5157" w:rsidRPr="005B5E5E" w:rsidRDefault="00FE5157" w:rsidP="00C13934">
      <w:pPr>
        <w:pStyle w:val="Legiindent"/>
        <w:tabs>
          <w:tab w:val="clear" w:pos="1020"/>
          <w:tab w:val="clear" w:pos="1191"/>
        </w:tabs>
        <w:spacing w:before="200"/>
        <w:ind w:left="1701" w:hanging="567"/>
        <w:rPr>
          <w:rStyle w:val="InsertedText"/>
          <w:rFonts w:eastAsia="SimSun"/>
          <w:b/>
        </w:rPr>
      </w:pPr>
      <w:r w:rsidRPr="005B5E5E">
        <w:rPr>
          <w:rStyle w:val="InsertedText"/>
          <w:rFonts w:eastAsia="SimSun"/>
          <w:rtl/>
        </w:rPr>
        <w:t>"1"</w:t>
      </w:r>
      <w:r w:rsidRPr="005B5E5E">
        <w:rPr>
          <w:rStyle w:val="InsertedText"/>
          <w:rFonts w:eastAsia="SimSun"/>
          <w:rtl/>
        </w:rPr>
        <w:tab/>
        <w:t xml:space="preserve">مُدرجاً في الطلب الدولي بناء على القاعدة </w:t>
      </w:r>
      <w:r w:rsidR="001B39C2">
        <w:rPr>
          <w:rStyle w:val="InsertedText"/>
          <w:rFonts w:eastAsia="SimSun" w:hint="cs"/>
          <w:rtl/>
        </w:rPr>
        <w:t>5.20</w:t>
      </w:r>
      <w:r w:rsidRPr="005B5E5E">
        <w:rPr>
          <w:rStyle w:val="InsertedText"/>
          <w:rFonts w:eastAsia="SimSun"/>
          <w:rtl/>
        </w:rPr>
        <w:t xml:space="preserve">(ج) أو القاعدة </w:t>
      </w:r>
      <w:r w:rsidR="001B39C2">
        <w:rPr>
          <w:rStyle w:val="InsertedText"/>
          <w:rFonts w:eastAsia="SimSun" w:hint="cs"/>
          <w:rtl/>
        </w:rPr>
        <w:t>5.20</w:t>
      </w:r>
      <w:r w:rsidR="00F46E6D" w:rsidRPr="005B5E5E">
        <w:rPr>
          <w:rStyle w:val="InsertedText"/>
          <w:rFonts w:eastAsia="SimSun"/>
          <w:vertAlign w:val="superscript"/>
          <w:rtl/>
        </w:rPr>
        <w:t>(ثانيا)</w:t>
      </w:r>
      <w:r w:rsidRPr="005B5E5E">
        <w:rPr>
          <w:rStyle w:val="InsertedText"/>
          <w:rFonts w:eastAsia="SimSun"/>
          <w:rtl/>
        </w:rPr>
        <w:t>(ج)، على التوالي؛</w:t>
      </w:r>
    </w:p>
    <w:p w14:paraId="57F1E7F5" w14:textId="63D83F7E" w:rsidR="00FE5157" w:rsidRPr="005B5E5E" w:rsidRDefault="00FE5157" w:rsidP="00C13934">
      <w:pPr>
        <w:pStyle w:val="Legiindent"/>
        <w:tabs>
          <w:tab w:val="clear" w:pos="1020"/>
          <w:tab w:val="clear" w:pos="1191"/>
        </w:tabs>
        <w:spacing w:before="200"/>
        <w:ind w:left="1701" w:hanging="567"/>
        <w:rPr>
          <w:rStyle w:val="InsertedText"/>
          <w:rFonts w:eastAsia="SimSun"/>
          <w:b/>
        </w:rPr>
      </w:pPr>
      <w:r w:rsidRPr="005B5E5E">
        <w:rPr>
          <w:rStyle w:val="InsertedText"/>
          <w:rFonts w:eastAsia="SimSun"/>
          <w:rtl/>
        </w:rPr>
        <w:t>"2"</w:t>
      </w:r>
      <w:r w:rsidRPr="005B5E5E">
        <w:rPr>
          <w:rStyle w:val="InsertedText"/>
          <w:rFonts w:eastAsia="SimSun"/>
          <w:rtl/>
        </w:rPr>
        <w:tab/>
        <w:t xml:space="preserve">أو يُعتبر، بناء على القاعدة </w:t>
      </w:r>
      <w:r w:rsidR="001B39C2">
        <w:rPr>
          <w:rStyle w:val="InsertedText"/>
          <w:rFonts w:eastAsia="SimSun" w:hint="cs"/>
          <w:rtl/>
        </w:rPr>
        <w:t>5.20</w:t>
      </w:r>
      <w:r w:rsidRPr="005B5E5E">
        <w:rPr>
          <w:rStyle w:val="InsertedText"/>
          <w:rFonts w:eastAsia="SimSun"/>
          <w:rtl/>
        </w:rPr>
        <w:t xml:space="preserve">(د) أو القاعدة </w:t>
      </w:r>
      <w:r w:rsidR="001B39C2">
        <w:rPr>
          <w:rStyle w:val="InsertedText"/>
          <w:rFonts w:eastAsia="SimSun" w:hint="cs"/>
          <w:rtl/>
        </w:rPr>
        <w:t>5.20</w:t>
      </w:r>
      <w:r w:rsidR="00F46E6D" w:rsidRPr="005B5E5E">
        <w:rPr>
          <w:rStyle w:val="InsertedText"/>
          <w:rFonts w:eastAsia="SimSun"/>
          <w:vertAlign w:val="superscript"/>
          <w:rtl/>
        </w:rPr>
        <w:t>(ثانيا)</w:t>
      </w:r>
      <w:r w:rsidRPr="005B5E5E">
        <w:rPr>
          <w:rStyle w:val="InsertedText"/>
          <w:rFonts w:eastAsia="SimSun"/>
          <w:rtl/>
        </w:rPr>
        <w:t>(د) على التوالي، كما لو كان مُدرجاً في الطلب الدولي في التاريخ الذي استلم فيه مكتب تسلّم الطلبات لأول مرة واحداً أو أكثر من العناصر المُشار إليها في المادة 11(1)"3"؛</w:t>
      </w:r>
    </w:p>
    <w:p w14:paraId="765C844F" w14:textId="77777777" w:rsidR="00FE5157" w:rsidRPr="005B5E5E" w:rsidRDefault="00FE5157" w:rsidP="00C13934">
      <w:pPr>
        <w:pStyle w:val="Lega"/>
        <w:rPr>
          <w:rStyle w:val="InsertedText"/>
          <w:rFonts w:eastAsia="SimSun"/>
        </w:rPr>
      </w:pPr>
      <w:r w:rsidRPr="005B5E5E">
        <w:rPr>
          <w:rStyle w:val="InsertedText"/>
          <w:rFonts w:eastAsia="SimSun"/>
          <w:rtl/>
        </w:rPr>
        <w:lastRenderedPageBreak/>
        <w:t>قد أُخطرت به تلك الإدارة فقط بعد أن شرعت في إعداد تقرير البحث الدولي</w:t>
      </w:r>
      <w:r w:rsidR="00F46E6D" w:rsidRPr="005B5E5E">
        <w:rPr>
          <w:rStyle w:val="InsertedText"/>
          <w:rFonts w:eastAsia="SimSun"/>
          <w:rtl/>
        </w:rPr>
        <w:t xml:space="preserve">. </w:t>
      </w:r>
      <w:r w:rsidRPr="005B5E5E">
        <w:rPr>
          <w:rStyle w:val="InsertedText"/>
          <w:rFonts w:eastAsia="SimSun"/>
          <w:rtl/>
        </w:rPr>
        <w:t>ويجب أن يُدعى مودع الطلب في تلك الدعوة إلى تسديد الرسوم الإضافية في غضون شهر واحد من تاريخ الدعوة، وأن تشير الدعوة إلى مقدار تلك الرسوم المطلوب تسديدها</w:t>
      </w:r>
      <w:r w:rsidR="00F46E6D" w:rsidRPr="005B5E5E">
        <w:rPr>
          <w:rStyle w:val="InsertedText"/>
          <w:rFonts w:eastAsia="SimSun"/>
          <w:rtl/>
        </w:rPr>
        <w:t xml:space="preserve">. </w:t>
      </w:r>
      <w:r w:rsidRPr="005B5E5E">
        <w:rPr>
          <w:rStyle w:val="InsertedText"/>
          <w:rFonts w:eastAsia="SimSun"/>
          <w:rtl/>
        </w:rPr>
        <w:t>وتُحدِّد إدارة البحث الدولي مقدار الرسوم الإضافية، ولكن يجب ألا تتجاوز رسم البحث؛ وتُسدَّد الرسوم الإضافية إلى تلك الإدارة مباشرةً</w:t>
      </w:r>
      <w:r w:rsidR="00F46E6D" w:rsidRPr="005B5E5E">
        <w:rPr>
          <w:rStyle w:val="InsertedText"/>
          <w:rFonts w:eastAsia="SimSun"/>
          <w:rtl/>
        </w:rPr>
        <w:t xml:space="preserve">. </w:t>
      </w:r>
      <w:r w:rsidRPr="005B5E5E">
        <w:rPr>
          <w:rStyle w:val="InsertedText"/>
          <w:rFonts w:eastAsia="SimSun"/>
          <w:rtl/>
        </w:rPr>
        <w:t>ويجب أن تُعدَّ إدارة البحث الدولي  تقرير البحث الدولي بناء على الطلب الدولي بما في ذلك أي جزء ناقص أو أي عنصر أو جزء صحيح، بشرط تسديد أي رسوم إضافية من هذا القبيل في غضون المهلة الزمنية المحددة.</w:t>
      </w:r>
    </w:p>
    <w:p w14:paraId="564CB087" w14:textId="41CC2C94" w:rsidR="00FE5157" w:rsidRPr="006145B6" w:rsidRDefault="00FE5157" w:rsidP="00C13934">
      <w:pPr>
        <w:pStyle w:val="LegTitle"/>
        <w:bidi/>
        <w:spacing w:before="200" w:line="360" w:lineRule="auto"/>
        <w:rPr>
          <w:rFonts w:ascii="Arabic Typesetting" w:hAnsi="Arabic Typesetting" w:cs="Arabic Typesetting"/>
          <w:b w:val="0"/>
          <w:bCs/>
          <w:sz w:val="36"/>
          <w:szCs w:val="36"/>
        </w:rPr>
      </w:pPr>
      <w:bookmarkStart w:id="34" w:name="_Toc14853036"/>
      <w:r w:rsidRPr="006145B6">
        <w:rPr>
          <w:rFonts w:ascii="Arabic Typesetting" w:hAnsi="Arabic Typesetting" w:cs="Arabic Typesetting"/>
          <w:b w:val="0"/>
          <w:bCs/>
          <w:sz w:val="36"/>
          <w:szCs w:val="36"/>
          <w:rtl/>
          <w:lang w:eastAsia="ar"/>
        </w:rPr>
        <w:lastRenderedPageBreak/>
        <w:t>القاعدة 48</w:t>
      </w:r>
      <w:r w:rsidR="00C13934">
        <w:rPr>
          <w:rFonts w:ascii="Arabic Typesetting" w:hAnsi="Arabic Typesetting" w:cs="Arabic Typesetting" w:hint="cs"/>
          <w:b w:val="0"/>
          <w:bCs/>
          <w:sz w:val="36"/>
          <w:szCs w:val="36"/>
          <w:rtl/>
          <w:lang w:eastAsia="ar"/>
        </w:rPr>
        <w:t>  </w:t>
      </w:r>
      <w:r w:rsidRPr="006145B6">
        <w:rPr>
          <w:rFonts w:ascii="Arabic Typesetting" w:hAnsi="Arabic Typesetting" w:cs="Arabic Typesetting"/>
          <w:b w:val="0"/>
          <w:bCs/>
          <w:sz w:val="36"/>
          <w:szCs w:val="36"/>
          <w:rtl/>
          <w:lang w:eastAsia="ar"/>
        </w:rPr>
        <w:br/>
        <w:t>النشر الدولي</w:t>
      </w:r>
      <w:bookmarkEnd w:id="34"/>
    </w:p>
    <w:p w14:paraId="571CFF30" w14:textId="2DD8AEBC" w:rsidR="00FE5157" w:rsidRPr="006145B6" w:rsidRDefault="00910009" w:rsidP="00C13934">
      <w:pPr>
        <w:pStyle w:val="LegSubRule"/>
        <w:tabs>
          <w:tab w:val="clear" w:pos="510"/>
        </w:tabs>
        <w:bidi/>
        <w:spacing w:before="200" w:line="360" w:lineRule="auto"/>
        <w:ind w:left="850" w:hanging="850"/>
        <w:rPr>
          <w:rFonts w:ascii="Arabic Typesetting" w:hAnsi="Arabic Typesetting" w:cs="Arabic Typesetting"/>
          <w:sz w:val="36"/>
          <w:szCs w:val="36"/>
        </w:rPr>
      </w:pPr>
      <w:bookmarkStart w:id="35" w:name="_Toc14853037"/>
      <w:r>
        <w:rPr>
          <w:rFonts w:ascii="Arabic Typesetting" w:hAnsi="Arabic Typesetting" w:cs="Arabic Typesetting" w:hint="cs"/>
          <w:sz w:val="36"/>
          <w:szCs w:val="36"/>
          <w:rtl/>
          <w:lang w:eastAsia="ar"/>
        </w:rPr>
        <w:t>1.48</w:t>
      </w:r>
      <w:r w:rsidR="00C13934">
        <w:rPr>
          <w:rFonts w:ascii="Arabic Typesetting" w:hAnsi="Arabic Typesetting" w:cs="Arabic Typesetting" w:hint="cs"/>
          <w:sz w:val="36"/>
          <w:szCs w:val="36"/>
          <w:rtl/>
          <w:lang w:eastAsia="ar"/>
        </w:rPr>
        <w:t> </w:t>
      </w:r>
      <w:r w:rsidR="00C13934">
        <w:rPr>
          <w:rFonts w:ascii="Arabic Typesetting" w:hAnsi="Arabic Typesetting" w:cs="Arabic Typesetting" w:hint="eastAsia"/>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35"/>
    </w:p>
    <w:p w14:paraId="0E76AD9B" w14:textId="72297FF6" w:rsidR="00FE5157" w:rsidRPr="006145B6" w:rsidRDefault="00037BBB" w:rsidP="00C13934">
      <w:pPr>
        <w:pStyle w:val="LegSubRule"/>
        <w:tabs>
          <w:tab w:val="clear" w:pos="510"/>
        </w:tabs>
        <w:bidi/>
        <w:spacing w:before="200" w:line="360" w:lineRule="auto"/>
        <w:ind w:left="850" w:hanging="850"/>
        <w:rPr>
          <w:rFonts w:ascii="Arabic Typesetting" w:hAnsi="Arabic Typesetting" w:cs="Arabic Typesetting"/>
          <w:sz w:val="36"/>
          <w:szCs w:val="36"/>
        </w:rPr>
      </w:pPr>
      <w:bookmarkStart w:id="36" w:name="_Toc14853038"/>
      <w:r>
        <w:rPr>
          <w:rFonts w:ascii="Arabic Typesetting" w:hAnsi="Arabic Typesetting" w:cs="Arabic Typesetting" w:hint="cs"/>
          <w:sz w:val="36"/>
          <w:szCs w:val="36"/>
          <w:rtl/>
          <w:lang w:eastAsia="ar"/>
        </w:rPr>
        <w:t>2.48</w:t>
      </w:r>
      <w:r w:rsidR="00C13934">
        <w:rPr>
          <w:rFonts w:ascii="Arabic Typesetting" w:hAnsi="Arabic Typesetting" w:cs="Arabic Typesetting" w:hint="cs"/>
          <w:sz w:val="36"/>
          <w:szCs w:val="36"/>
          <w:rtl/>
          <w:lang w:eastAsia="ar"/>
        </w:rPr>
        <w:t> </w:t>
      </w:r>
      <w:r w:rsidR="00C13934">
        <w:rPr>
          <w:rFonts w:ascii="Arabic Typesetting" w:hAnsi="Arabic Typesetting" w:cs="Arabic Typesetting" w:hint="eastAsia"/>
          <w:sz w:val="36"/>
          <w:szCs w:val="36"/>
          <w:rtl/>
          <w:lang w:eastAsia="ar"/>
        </w:rPr>
        <w:t>  </w:t>
      </w:r>
      <w:r w:rsidR="00FE5157" w:rsidRPr="006145B6">
        <w:rPr>
          <w:rFonts w:ascii="Arabic Typesetting" w:hAnsi="Arabic Typesetting" w:cs="Arabic Typesetting"/>
          <w:i/>
          <w:iCs/>
          <w:sz w:val="36"/>
          <w:szCs w:val="36"/>
          <w:rtl/>
          <w:lang w:eastAsia="ar"/>
        </w:rPr>
        <w:t>المحتويات</w:t>
      </w:r>
      <w:bookmarkEnd w:id="36"/>
    </w:p>
    <w:p w14:paraId="79EECCA0" w14:textId="29B8B704" w:rsidR="00FE5157" w:rsidRPr="005B5E5E" w:rsidRDefault="00FE5157" w:rsidP="00C13934">
      <w:pPr>
        <w:pStyle w:val="Lega"/>
      </w:pPr>
      <w:r w:rsidRPr="005B5E5E">
        <w:rPr>
          <w:rtl/>
        </w:rPr>
        <w:t>(أ)</w:t>
      </w:r>
      <w:r w:rsidR="0001482E">
        <w:rPr>
          <w:rtl/>
        </w:rPr>
        <w:t>   </w:t>
      </w:r>
      <w:r w:rsidRPr="005B5E5E">
        <w:rPr>
          <w:rtl/>
        </w:rPr>
        <w:t>[لا تغيير]</w:t>
      </w:r>
    </w:p>
    <w:p w14:paraId="592D149A" w14:textId="66A96049" w:rsidR="00FE5157" w:rsidRPr="005B5E5E" w:rsidRDefault="00FE5157" w:rsidP="00C13934">
      <w:pPr>
        <w:pStyle w:val="Lega"/>
      </w:pPr>
      <w:r w:rsidRPr="005B5E5E">
        <w:rPr>
          <w:rtl/>
        </w:rPr>
        <w:t>(ب)</w:t>
      </w:r>
      <w:r w:rsidRPr="005B5E5E">
        <w:rPr>
          <w:rtl/>
        </w:rPr>
        <w:tab/>
        <w:t>مع مراعاة الفقرة (ج)، تتضمن صفحة الغلاف ما يأتي:</w:t>
      </w:r>
    </w:p>
    <w:p w14:paraId="317C492A" w14:textId="1521B67C" w:rsidR="00FE5157" w:rsidRPr="006145B6" w:rsidRDefault="00FE5157" w:rsidP="00471C8E">
      <w:pPr>
        <w:pStyle w:val="Legi"/>
        <w:tabs>
          <w:tab w:val="clear" w:pos="1020"/>
          <w:tab w:val="clear" w:pos="1191"/>
        </w:tabs>
        <w:spacing w:before="200"/>
        <w:ind w:firstLine="1134"/>
      </w:pPr>
      <w:r w:rsidRPr="006145B6">
        <w:rPr>
          <w:rtl/>
        </w:rPr>
        <w:t>من "1"</w:t>
      </w:r>
      <w:r w:rsidR="00910009">
        <w:rPr>
          <w:rFonts w:hint="cs"/>
          <w:rtl/>
        </w:rPr>
        <w:t xml:space="preserve"> </w:t>
      </w:r>
      <w:r w:rsidRPr="006145B6">
        <w:rPr>
          <w:rtl/>
        </w:rPr>
        <w:t>إلى "4"</w:t>
      </w:r>
      <w:r w:rsidR="0001482E">
        <w:rPr>
          <w:rtl/>
        </w:rPr>
        <w:t>   </w:t>
      </w:r>
      <w:r w:rsidRPr="006145B6">
        <w:rPr>
          <w:rtl/>
        </w:rPr>
        <w:t>[لا تغيير]</w:t>
      </w:r>
    </w:p>
    <w:p w14:paraId="080F9558" w14:textId="4E37BF6A" w:rsidR="00FE5157" w:rsidRPr="006145B6" w:rsidRDefault="00FE5157" w:rsidP="00471C8E">
      <w:pPr>
        <w:pStyle w:val="Legi"/>
        <w:tabs>
          <w:tab w:val="clear" w:pos="1020"/>
          <w:tab w:val="clear" w:pos="1191"/>
        </w:tabs>
        <w:spacing w:before="200"/>
        <w:ind w:firstLine="1134"/>
      </w:pPr>
      <w:r w:rsidRPr="006145B6">
        <w:rPr>
          <w:rtl/>
        </w:rPr>
        <w:t>"5"</w:t>
      </w:r>
      <w:r w:rsidRPr="006145B6">
        <w:rPr>
          <w:rtl/>
        </w:rPr>
        <w:tab/>
        <w:t xml:space="preserve">إذا اعتمد مكتب تسلم الطلبات تاريخ الإيداع الدولي بناء على القاعدة </w:t>
      </w:r>
      <w:r w:rsidR="00910009">
        <w:rPr>
          <w:rFonts w:hint="cs"/>
          <w:rtl/>
        </w:rPr>
        <w:t>3.20</w:t>
      </w:r>
      <w:r w:rsidRPr="006145B6">
        <w:rPr>
          <w:rtl/>
        </w:rPr>
        <w:t>(ب)"2"</w:t>
      </w:r>
      <w:r w:rsidRPr="005B5E5E">
        <w:rPr>
          <w:rStyle w:val="InsertedText"/>
          <w:rFonts w:eastAsia="SimSun"/>
          <w:u w:val="none"/>
          <w:rtl/>
        </w:rPr>
        <w:t xml:space="preserve"> </w:t>
      </w:r>
      <w:r w:rsidRPr="006145B6">
        <w:rPr>
          <w:rStyle w:val="DeletedText"/>
          <w:strike w:val="0"/>
          <w:color w:val="auto"/>
          <w:rtl/>
        </w:rPr>
        <w:t>أو</w:t>
      </w:r>
      <w:r w:rsidRPr="006145B6">
        <w:rPr>
          <w:rtl/>
        </w:rPr>
        <w:t xml:space="preserve"> </w:t>
      </w:r>
      <w:r w:rsidR="00910009">
        <w:rPr>
          <w:rFonts w:hint="cs"/>
          <w:rtl/>
        </w:rPr>
        <w:t>5.20</w:t>
      </w:r>
      <w:r w:rsidRPr="006145B6">
        <w:rPr>
          <w:rtl/>
        </w:rPr>
        <w:t xml:space="preserve">(د) </w:t>
      </w:r>
      <w:r w:rsidRPr="005B5E5E">
        <w:rPr>
          <w:rStyle w:val="InsertedText"/>
          <w:rFonts w:eastAsia="SimSun"/>
          <w:rtl/>
        </w:rPr>
        <w:t>أو</w:t>
      </w:r>
      <w:r w:rsidR="00C13934">
        <w:rPr>
          <w:rStyle w:val="InsertedText"/>
          <w:rFonts w:eastAsia="SimSun" w:hint="cs"/>
          <w:rtl/>
        </w:rPr>
        <w:t> </w:t>
      </w:r>
      <w:r w:rsidR="00910009">
        <w:rPr>
          <w:rStyle w:val="InsertedText"/>
          <w:rFonts w:eastAsia="SimSun" w:hint="cs"/>
          <w:rtl/>
        </w:rPr>
        <w:t>5.20</w:t>
      </w:r>
      <w:r w:rsidR="00910009" w:rsidRPr="0001482E">
        <w:rPr>
          <w:rStyle w:val="InsertedText"/>
          <w:rFonts w:eastAsia="SimSun" w:hint="cs"/>
          <w:vertAlign w:val="superscript"/>
          <w:rtl/>
        </w:rPr>
        <w:t>(</w:t>
      </w:r>
      <w:r w:rsidR="00F46E6D" w:rsidRPr="001B39C2">
        <w:rPr>
          <w:rStyle w:val="InsertedText"/>
          <w:rFonts w:eastAsia="SimSun"/>
          <w:vertAlign w:val="superscript"/>
          <w:rtl/>
        </w:rPr>
        <w:t>ثانيا)</w:t>
      </w:r>
      <w:r w:rsidRPr="001B39C2">
        <w:rPr>
          <w:rStyle w:val="InsertedText"/>
          <w:rFonts w:eastAsia="SimSun"/>
          <w:rtl/>
        </w:rPr>
        <w:t>(د</w:t>
      </w:r>
      <w:r w:rsidRPr="005B5E5E">
        <w:rPr>
          <w:rStyle w:val="InsertedText"/>
          <w:rFonts w:eastAsia="SimSun"/>
          <w:rtl/>
        </w:rPr>
        <w:t>)</w:t>
      </w:r>
      <w:r w:rsidRPr="006145B6">
        <w:rPr>
          <w:rtl/>
        </w:rPr>
        <w:t xml:space="preserve"> على أساس تضمين عنصر أو جزء بالإحالة بناء على القاعدتين </w:t>
      </w:r>
      <w:r w:rsidR="00910009">
        <w:rPr>
          <w:rFonts w:hint="cs"/>
          <w:rtl/>
        </w:rPr>
        <w:t>18.4</w:t>
      </w:r>
      <w:r w:rsidRPr="006145B6">
        <w:rPr>
          <w:rtl/>
        </w:rPr>
        <w:t xml:space="preserve"> و</w:t>
      </w:r>
      <w:r w:rsidR="00910009">
        <w:rPr>
          <w:rFonts w:hint="cs"/>
          <w:rtl/>
        </w:rPr>
        <w:t>6.20</w:t>
      </w:r>
      <w:r w:rsidRPr="006145B6">
        <w:rPr>
          <w:rtl/>
        </w:rPr>
        <w:t xml:space="preserve">، بيان بذلك بالإضافة إلى بيان يؤكد إن كان المودع قد اعتمد، لأغراض القاعدة </w:t>
      </w:r>
      <w:r w:rsidR="00910009">
        <w:rPr>
          <w:rFonts w:hint="cs"/>
          <w:rtl/>
        </w:rPr>
        <w:t>6.20</w:t>
      </w:r>
      <w:r w:rsidRPr="006145B6">
        <w:rPr>
          <w:rtl/>
        </w:rPr>
        <w:t xml:space="preserve">(أ)"2"، على الامتثال للقاعدة </w:t>
      </w:r>
      <w:r w:rsidR="00910009">
        <w:rPr>
          <w:rFonts w:hint="cs"/>
          <w:rtl/>
        </w:rPr>
        <w:t>1.17</w:t>
      </w:r>
      <w:r w:rsidRPr="006145B6">
        <w:rPr>
          <w:rtl/>
        </w:rPr>
        <w:t>(أ) أو (ب) أو (ب</w:t>
      </w:r>
      <w:r w:rsidR="00910009">
        <w:rPr>
          <w:rFonts w:hint="cs"/>
          <w:rtl/>
        </w:rPr>
        <w:t>-</w:t>
      </w:r>
      <w:r w:rsidRPr="006145B6">
        <w:rPr>
          <w:rStyle w:val="RItalic"/>
          <w:rtl/>
        </w:rPr>
        <w:t>ثانيا</w:t>
      </w:r>
      <w:r w:rsidRPr="006145B6">
        <w:rPr>
          <w:rtl/>
        </w:rPr>
        <w:t>) في ما يتعلق بوثيقة الأولوية أو على نسخة عن الطلب السابق المعني مقدَّمة وحدها؛</w:t>
      </w:r>
    </w:p>
    <w:p w14:paraId="58E11693" w14:textId="26E500BF" w:rsidR="00FE5157" w:rsidRPr="006145B6" w:rsidRDefault="00FE5157" w:rsidP="00471C8E">
      <w:pPr>
        <w:pStyle w:val="Legi"/>
        <w:tabs>
          <w:tab w:val="clear" w:pos="1020"/>
          <w:tab w:val="clear" w:pos="1191"/>
        </w:tabs>
        <w:spacing w:before="200"/>
        <w:ind w:firstLine="1134"/>
      </w:pPr>
      <w:r w:rsidRPr="006145B6">
        <w:rPr>
          <w:rtl/>
        </w:rPr>
        <w:t>"6"</w:t>
      </w:r>
      <w:r w:rsidR="00C13934">
        <w:rPr>
          <w:rFonts w:hint="cs"/>
          <w:rtl/>
        </w:rPr>
        <w:t> </w:t>
      </w:r>
      <w:r w:rsidR="00C13934">
        <w:rPr>
          <w:rFonts w:hint="eastAsia"/>
          <w:rtl/>
        </w:rPr>
        <w:t>  </w:t>
      </w:r>
      <w:r w:rsidRPr="006145B6">
        <w:rPr>
          <w:rtl/>
        </w:rPr>
        <w:t>[لا تغيير]</w:t>
      </w:r>
    </w:p>
    <w:p w14:paraId="4E2BFBCA" w14:textId="52BD8BCC" w:rsidR="00FE5157" w:rsidRPr="005B5E5E" w:rsidRDefault="00FE5157" w:rsidP="00471C8E">
      <w:pPr>
        <w:pStyle w:val="Legi"/>
        <w:tabs>
          <w:tab w:val="clear" w:pos="1020"/>
          <w:tab w:val="clear" w:pos="1191"/>
        </w:tabs>
        <w:spacing w:before="200"/>
        <w:ind w:firstLine="1134"/>
        <w:rPr>
          <w:rStyle w:val="InsertedText"/>
          <w:rFonts w:eastAsia="SimSun"/>
        </w:rPr>
      </w:pPr>
      <w:r w:rsidRPr="006145B6">
        <w:rPr>
          <w:rtl/>
        </w:rPr>
        <w:lastRenderedPageBreak/>
        <w:t>"7"</w:t>
      </w:r>
      <w:r w:rsidRPr="006145B6">
        <w:rPr>
          <w:rtl/>
        </w:rPr>
        <w:tab/>
        <w:t>بيان بأن الطلب الدولي المنشور يحتوي على معلومات بشأن التماس بناء على القاعدة 26</w:t>
      </w:r>
      <w:r w:rsidR="00F46E6D" w:rsidRPr="006145B6">
        <w:rPr>
          <w:vertAlign w:val="superscript"/>
          <w:rtl/>
        </w:rPr>
        <w:t>(ثانيا)</w:t>
      </w:r>
      <w:r w:rsidRPr="006145B6">
        <w:rPr>
          <w:rtl/>
        </w:rPr>
        <w:t>3 لرد حق الأولوية وقرار مكتب تسلم الطلبات بناء على ذلك الالتماس، عند الاقتضاء</w:t>
      </w:r>
      <w:r w:rsidRPr="005B5E5E">
        <w:rPr>
          <w:rStyle w:val="InsertedText"/>
          <w:rFonts w:eastAsia="SimSun"/>
          <w:rtl/>
        </w:rPr>
        <w:t>؛</w:t>
      </w:r>
    </w:p>
    <w:p w14:paraId="08674DED" w14:textId="0B498FEA" w:rsidR="00FE5157" w:rsidRPr="005B5E5E" w:rsidRDefault="00FE5157" w:rsidP="00471C8E">
      <w:pPr>
        <w:pStyle w:val="Legi"/>
        <w:tabs>
          <w:tab w:val="clear" w:pos="1020"/>
          <w:tab w:val="clear" w:pos="1191"/>
        </w:tabs>
        <w:spacing w:before="200"/>
        <w:ind w:firstLine="1134"/>
        <w:rPr>
          <w:rStyle w:val="InsertedText"/>
          <w:rFonts w:eastAsia="SimSun"/>
        </w:rPr>
      </w:pPr>
      <w:r w:rsidRPr="005B5E5E">
        <w:rPr>
          <w:rStyle w:val="InsertedText"/>
          <w:rFonts w:eastAsia="SimSun"/>
          <w:rtl/>
        </w:rPr>
        <w:t>"8"</w:t>
      </w:r>
      <w:r w:rsidRPr="005B5E5E">
        <w:rPr>
          <w:rStyle w:val="InsertedText"/>
          <w:rFonts w:eastAsia="SimSun"/>
          <w:rtl/>
        </w:rPr>
        <w:tab/>
        <w:t xml:space="preserve">بيان بأن عنصراً أو جزءاً مُودعاً خطاً قد حُذف من الطلب الدولي بناء على القاعدة </w:t>
      </w:r>
      <w:r w:rsidR="00910009">
        <w:rPr>
          <w:rStyle w:val="InsertedText"/>
          <w:rFonts w:eastAsia="SimSun" w:hint="cs"/>
          <w:rtl/>
        </w:rPr>
        <w:t>5.20</w:t>
      </w:r>
      <w:r w:rsidR="00F46E6D" w:rsidRPr="001B39C2">
        <w:rPr>
          <w:rStyle w:val="InsertedText"/>
          <w:rFonts w:eastAsia="SimSun"/>
          <w:vertAlign w:val="superscript"/>
          <w:rtl/>
        </w:rPr>
        <w:t>(ثانيا)</w:t>
      </w:r>
      <w:r w:rsidRPr="001B39C2">
        <w:rPr>
          <w:rStyle w:val="InsertedText"/>
          <w:rFonts w:eastAsia="SimSun"/>
          <w:rtl/>
        </w:rPr>
        <w:t>(</w:t>
      </w:r>
      <w:r w:rsidRPr="005B5E5E">
        <w:rPr>
          <w:rStyle w:val="InsertedText"/>
          <w:rFonts w:eastAsia="SimSun"/>
          <w:rtl/>
        </w:rPr>
        <w:t>ب) أو (ج)، عند الاقتضاء.</w:t>
      </w:r>
    </w:p>
    <w:p w14:paraId="7E2532E5" w14:textId="02CA069C" w:rsidR="00FE5157" w:rsidRPr="005B5E5E" w:rsidRDefault="00FE5157" w:rsidP="00471C8E">
      <w:pPr>
        <w:pStyle w:val="Lega"/>
        <w:ind w:firstLine="1134"/>
      </w:pPr>
      <w:r w:rsidRPr="005B5E5E">
        <w:rPr>
          <w:rtl/>
        </w:rPr>
        <w:t>من (ج) إلى (ن)</w:t>
      </w:r>
      <w:r w:rsidR="0001482E">
        <w:rPr>
          <w:rtl/>
        </w:rPr>
        <w:t>   </w:t>
      </w:r>
      <w:r w:rsidRPr="005B5E5E">
        <w:rPr>
          <w:rtl/>
        </w:rPr>
        <w:t>[لا تغيير]</w:t>
      </w:r>
    </w:p>
    <w:p w14:paraId="741E6510" w14:textId="782914BB" w:rsidR="00FE5157" w:rsidRPr="006145B6" w:rsidRDefault="00FE5157" w:rsidP="00C13934">
      <w:pPr>
        <w:pStyle w:val="LegSubRule"/>
        <w:tabs>
          <w:tab w:val="clear" w:pos="510"/>
        </w:tabs>
        <w:bidi/>
        <w:spacing w:before="200" w:line="360" w:lineRule="auto"/>
        <w:rPr>
          <w:rFonts w:ascii="Arabic Typesetting" w:hAnsi="Arabic Typesetting" w:cs="Arabic Typesetting"/>
          <w:sz w:val="36"/>
          <w:szCs w:val="36"/>
        </w:rPr>
      </w:pPr>
      <w:bookmarkStart w:id="37" w:name="_Toc14853039"/>
      <w:r w:rsidRPr="006145B6">
        <w:rPr>
          <w:rFonts w:ascii="Arabic Typesetting" w:hAnsi="Arabic Typesetting" w:cs="Arabic Typesetting"/>
          <w:sz w:val="36"/>
          <w:szCs w:val="36"/>
          <w:rtl/>
          <w:lang w:eastAsia="ar"/>
        </w:rPr>
        <w:t xml:space="preserve">من </w:t>
      </w:r>
      <w:r w:rsidR="00910009">
        <w:rPr>
          <w:rFonts w:ascii="Arabic Typesetting" w:hAnsi="Arabic Typesetting" w:cs="Arabic Typesetting" w:hint="cs"/>
          <w:sz w:val="36"/>
          <w:szCs w:val="36"/>
          <w:rtl/>
          <w:lang w:eastAsia="ar"/>
        </w:rPr>
        <w:t>3.48</w:t>
      </w:r>
      <w:r w:rsidRPr="006145B6">
        <w:rPr>
          <w:rFonts w:ascii="Arabic Typesetting" w:hAnsi="Arabic Typesetting" w:cs="Arabic Typesetting"/>
          <w:sz w:val="36"/>
          <w:szCs w:val="36"/>
          <w:rtl/>
          <w:lang w:eastAsia="ar"/>
        </w:rPr>
        <w:t xml:space="preserve"> إلى </w:t>
      </w:r>
      <w:r w:rsidR="00910009">
        <w:rPr>
          <w:rFonts w:ascii="Arabic Typesetting" w:hAnsi="Arabic Typesetting" w:cs="Arabic Typesetting" w:hint="cs"/>
          <w:sz w:val="36"/>
          <w:szCs w:val="36"/>
          <w:rtl/>
          <w:lang w:eastAsia="ar"/>
        </w:rPr>
        <w:t>6.48</w:t>
      </w:r>
      <w:r w:rsidR="0001482E">
        <w:rPr>
          <w:rFonts w:ascii="Arabic Typesetting" w:hAnsi="Arabic Typesetting" w:cs="Arabic Typesetting"/>
          <w:sz w:val="36"/>
          <w:szCs w:val="36"/>
          <w:rtl/>
          <w:lang w:eastAsia="ar"/>
        </w:rPr>
        <w:t>   </w:t>
      </w:r>
      <w:r w:rsidRPr="006145B6">
        <w:rPr>
          <w:rFonts w:ascii="Arabic Typesetting" w:hAnsi="Arabic Typesetting" w:cs="Arabic Typesetting"/>
          <w:i/>
          <w:iCs/>
          <w:sz w:val="36"/>
          <w:szCs w:val="36"/>
          <w:rtl/>
          <w:lang w:eastAsia="ar"/>
        </w:rPr>
        <w:t>[لا تغيير]</w:t>
      </w:r>
      <w:bookmarkEnd w:id="37"/>
    </w:p>
    <w:p w14:paraId="4D1809FA" w14:textId="512BB627" w:rsidR="00FE5157" w:rsidRPr="006145B6" w:rsidRDefault="00FE5157" w:rsidP="00C13934">
      <w:pPr>
        <w:pStyle w:val="LegTitle"/>
        <w:bidi/>
        <w:spacing w:before="170" w:line="360" w:lineRule="auto"/>
        <w:rPr>
          <w:rFonts w:ascii="Arabic Typesetting" w:hAnsi="Arabic Typesetting" w:cs="Arabic Typesetting"/>
          <w:b w:val="0"/>
          <w:bCs/>
          <w:sz w:val="36"/>
          <w:szCs w:val="36"/>
        </w:rPr>
      </w:pPr>
      <w:bookmarkStart w:id="38" w:name="_Toc14853040"/>
      <w:r w:rsidRPr="006145B6">
        <w:rPr>
          <w:rFonts w:ascii="Arabic Typesetting" w:hAnsi="Arabic Typesetting" w:cs="Arabic Typesetting"/>
          <w:b w:val="0"/>
          <w:bCs/>
          <w:sz w:val="36"/>
          <w:szCs w:val="36"/>
          <w:rtl/>
          <w:lang w:eastAsia="ar"/>
        </w:rPr>
        <w:lastRenderedPageBreak/>
        <w:t>القاعدة 51</w:t>
      </w:r>
      <w:r w:rsidR="00F46E6D" w:rsidRPr="006145B6">
        <w:rPr>
          <w:rFonts w:ascii="Arabic Typesetting" w:hAnsi="Arabic Typesetting" w:cs="Arabic Typesetting"/>
          <w:b w:val="0"/>
          <w:bCs/>
          <w:sz w:val="36"/>
          <w:szCs w:val="36"/>
          <w:vertAlign w:val="superscript"/>
          <w:rtl/>
          <w:lang w:eastAsia="ar"/>
        </w:rPr>
        <w:t>(ثانيا)</w:t>
      </w:r>
      <w:r w:rsidR="00C13934" w:rsidRPr="00C13934">
        <w:rPr>
          <w:rFonts w:ascii="Arabic Typesetting" w:hAnsi="Arabic Typesetting" w:cs="Arabic Typesetting" w:hint="cs"/>
          <w:b w:val="0"/>
          <w:bCs/>
          <w:sz w:val="36"/>
          <w:szCs w:val="36"/>
          <w:rtl/>
          <w:lang w:eastAsia="ar"/>
        </w:rPr>
        <w:t>  </w:t>
      </w:r>
      <w:r w:rsidRPr="006145B6">
        <w:rPr>
          <w:rFonts w:ascii="Arabic Typesetting" w:hAnsi="Arabic Typesetting" w:cs="Arabic Typesetting"/>
          <w:b w:val="0"/>
          <w:bCs/>
          <w:sz w:val="36"/>
          <w:szCs w:val="36"/>
          <w:rtl/>
          <w:lang w:eastAsia="ar"/>
        </w:rPr>
        <w:br/>
        <w:t>بعض المتطلبات الوطنية المقبولة بناء على المادة 27</w:t>
      </w:r>
      <w:bookmarkEnd w:id="38"/>
    </w:p>
    <w:p w14:paraId="2E439CB4" w14:textId="7ED5A9DD" w:rsidR="00FE5157" w:rsidRPr="006145B6" w:rsidRDefault="00FE5157" w:rsidP="00471C8E">
      <w:pPr>
        <w:pStyle w:val="LegSubRule"/>
        <w:tabs>
          <w:tab w:val="clear" w:pos="510"/>
        </w:tabs>
        <w:bidi/>
        <w:spacing w:before="170" w:line="360" w:lineRule="auto"/>
        <w:rPr>
          <w:rFonts w:ascii="Arabic Typesetting" w:hAnsi="Arabic Typesetting" w:cs="Arabic Typesetting"/>
          <w:sz w:val="36"/>
          <w:szCs w:val="36"/>
        </w:rPr>
      </w:pPr>
      <w:bookmarkStart w:id="39" w:name="_Toc14853041"/>
      <w:r w:rsidRPr="006145B6">
        <w:rPr>
          <w:rFonts w:ascii="Arabic Typesetting" w:hAnsi="Arabic Typesetting" w:cs="Arabic Typesetting"/>
          <w:sz w:val="36"/>
          <w:szCs w:val="36"/>
          <w:rtl/>
          <w:lang w:eastAsia="ar"/>
        </w:rPr>
        <w:t>51</w:t>
      </w:r>
      <w:r w:rsidR="00F46E6D" w:rsidRPr="006145B6">
        <w:rPr>
          <w:rFonts w:ascii="Arabic Typesetting" w:hAnsi="Arabic Typesetting" w:cs="Arabic Typesetting"/>
          <w:sz w:val="36"/>
          <w:szCs w:val="36"/>
          <w:vertAlign w:val="superscript"/>
          <w:rtl/>
          <w:lang w:eastAsia="ar"/>
        </w:rPr>
        <w:t>(ثانيا)</w:t>
      </w:r>
      <w:r w:rsidRPr="006145B6">
        <w:rPr>
          <w:rFonts w:ascii="Arabic Typesetting" w:hAnsi="Arabic Typesetting" w:cs="Arabic Typesetting"/>
          <w:sz w:val="36"/>
          <w:szCs w:val="36"/>
          <w:rtl/>
          <w:lang w:eastAsia="ar"/>
        </w:rPr>
        <w:t>1</w:t>
      </w:r>
      <w:r w:rsidR="00471C8E">
        <w:rPr>
          <w:rFonts w:ascii="Arabic Typesetting" w:hAnsi="Arabic Typesetting" w:cs="Arabic Typesetting" w:hint="cs"/>
          <w:sz w:val="36"/>
          <w:szCs w:val="36"/>
          <w:rtl/>
          <w:lang w:eastAsia="ar"/>
        </w:rPr>
        <w:t> </w:t>
      </w:r>
      <w:r w:rsidR="00471C8E">
        <w:rPr>
          <w:rFonts w:ascii="Arabic Typesetting" w:hAnsi="Arabic Typesetting" w:cs="Arabic Typesetting" w:hint="eastAsia"/>
          <w:sz w:val="36"/>
          <w:szCs w:val="36"/>
          <w:rtl/>
          <w:lang w:eastAsia="ar"/>
        </w:rPr>
        <w:t> </w:t>
      </w:r>
      <w:r w:rsidR="00471C8E">
        <w:rPr>
          <w:rFonts w:ascii="Arabic Typesetting" w:hAnsi="Arabic Typesetting" w:cs="Arabic Typesetting" w:hint="cs"/>
          <w:sz w:val="36"/>
          <w:szCs w:val="36"/>
          <w:rtl/>
          <w:lang w:eastAsia="ar"/>
        </w:rPr>
        <w:t> </w:t>
      </w:r>
      <w:r w:rsidRPr="006145B6">
        <w:rPr>
          <w:rFonts w:ascii="Arabic Typesetting" w:hAnsi="Arabic Typesetting" w:cs="Arabic Typesetting"/>
          <w:i/>
          <w:iCs/>
          <w:sz w:val="36"/>
          <w:szCs w:val="36"/>
          <w:rtl/>
          <w:lang w:eastAsia="ar"/>
        </w:rPr>
        <w:t>بعض المتطلبات الوطنية المقبولة</w:t>
      </w:r>
      <w:bookmarkEnd w:id="39"/>
      <w:r w:rsidRPr="006145B6">
        <w:rPr>
          <w:rFonts w:ascii="Arabic Typesetting" w:hAnsi="Arabic Typesetting" w:cs="Arabic Typesetting"/>
          <w:sz w:val="36"/>
          <w:szCs w:val="36"/>
          <w:rtl/>
          <w:lang w:eastAsia="ar"/>
        </w:rPr>
        <w:t xml:space="preserve"> </w:t>
      </w:r>
    </w:p>
    <w:p w14:paraId="72DF79E8" w14:textId="2A802F39" w:rsidR="00FE5157" w:rsidRPr="005B5E5E" w:rsidRDefault="00FE5157" w:rsidP="00C13934">
      <w:pPr>
        <w:pStyle w:val="Lega"/>
        <w:spacing w:before="170"/>
      </w:pPr>
      <w:r w:rsidRPr="005B5E5E">
        <w:rPr>
          <w:rtl/>
        </w:rPr>
        <w:t>(أ)</w:t>
      </w:r>
      <w:r w:rsidRPr="005B5E5E">
        <w:rPr>
          <w:rtl/>
        </w:rPr>
        <w:tab/>
        <w:t>يجوز أن يُطلب من المودع بناء على القانون الوطني الذي يطبقه المكتب المعين أن يقدم بخاصة ما يأتي وفقاً للمادة 27 وبشرط مراعاة القاعدة 51</w:t>
      </w:r>
      <w:r w:rsidR="00F46E6D" w:rsidRPr="005B5E5E">
        <w:rPr>
          <w:vertAlign w:val="superscript"/>
          <w:rtl/>
        </w:rPr>
        <w:t>(ثانيا)</w:t>
      </w:r>
      <w:r w:rsidRPr="005B5E5E">
        <w:rPr>
          <w:rtl/>
        </w:rPr>
        <w:t>2:</w:t>
      </w:r>
    </w:p>
    <w:p w14:paraId="0254B54B" w14:textId="7AFC5770" w:rsidR="00FE5157" w:rsidRPr="006145B6" w:rsidRDefault="00FE5157" w:rsidP="00D46FEC">
      <w:pPr>
        <w:pStyle w:val="Lega"/>
        <w:spacing w:before="170"/>
        <w:ind w:firstLine="1134"/>
      </w:pPr>
      <w:r w:rsidRPr="006145B6">
        <w:rPr>
          <w:rtl/>
        </w:rPr>
        <w:t>من "1"</w:t>
      </w:r>
      <w:r w:rsidR="00910009">
        <w:rPr>
          <w:rFonts w:hint="cs"/>
          <w:rtl/>
        </w:rPr>
        <w:t xml:space="preserve"> </w:t>
      </w:r>
      <w:r w:rsidRPr="006145B6">
        <w:rPr>
          <w:rtl/>
        </w:rPr>
        <w:t>إلى "6"</w:t>
      </w:r>
      <w:r w:rsidR="0001482E">
        <w:rPr>
          <w:rtl/>
        </w:rPr>
        <w:t>   </w:t>
      </w:r>
      <w:r w:rsidRPr="006145B6">
        <w:rPr>
          <w:rtl/>
        </w:rPr>
        <w:t>[لا تغيير]</w:t>
      </w:r>
    </w:p>
    <w:p w14:paraId="06BBA30A" w14:textId="0F0CE10B" w:rsidR="00FE5157" w:rsidRPr="006145B6" w:rsidRDefault="00FE5157" w:rsidP="00D46FEC">
      <w:pPr>
        <w:pStyle w:val="Lega"/>
        <w:spacing w:before="170"/>
        <w:ind w:firstLine="1134"/>
      </w:pPr>
      <w:r w:rsidRPr="006145B6">
        <w:rPr>
          <w:rtl/>
        </w:rPr>
        <w:t>"7"</w:t>
      </w:r>
      <w:r w:rsidRPr="006145B6">
        <w:rPr>
          <w:rtl/>
        </w:rPr>
        <w:tab/>
        <w:t xml:space="preserve">أي بيان غير متوفر في البيانات المشترطة بناء على القاعدة </w:t>
      </w:r>
      <w:r w:rsidR="00910009">
        <w:rPr>
          <w:rFonts w:hint="cs"/>
          <w:rtl/>
        </w:rPr>
        <w:t>5.4</w:t>
      </w:r>
      <w:r w:rsidRPr="006145B6">
        <w:rPr>
          <w:rtl/>
        </w:rPr>
        <w:t>(أ)"2" و"3" بشأن أي مودع طلب بالنسبة إلى الدولة المعيّنة</w:t>
      </w:r>
      <w:r w:rsidRPr="005B5E5E">
        <w:rPr>
          <w:rStyle w:val="InsertedText"/>
          <w:rFonts w:eastAsia="SimSun"/>
          <w:rtl/>
        </w:rPr>
        <w:t>؛</w:t>
      </w:r>
    </w:p>
    <w:p w14:paraId="676A713A" w14:textId="42ADF2AA" w:rsidR="00FE5157" w:rsidRPr="005B5E5E" w:rsidRDefault="00FE5157" w:rsidP="00D46FEC">
      <w:pPr>
        <w:pStyle w:val="Lega"/>
        <w:spacing w:before="170"/>
        <w:ind w:firstLine="1134"/>
        <w:rPr>
          <w:rStyle w:val="InsertedText"/>
          <w:rFonts w:eastAsia="SimSun"/>
        </w:rPr>
      </w:pPr>
      <w:r w:rsidRPr="005B5E5E">
        <w:rPr>
          <w:rStyle w:val="InsertedText"/>
          <w:rFonts w:eastAsia="SimSun"/>
          <w:rtl/>
        </w:rPr>
        <w:t>"8"</w:t>
      </w:r>
      <w:r w:rsidRPr="005B5E5E">
        <w:rPr>
          <w:rStyle w:val="InsertedText"/>
          <w:rFonts w:eastAsia="SimSun"/>
          <w:rtl/>
        </w:rPr>
        <w:tab/>
        <w:t xml:space="preserve">ترجمة لأي عنصر أو جزء مُودَع خطأً وحُذف من الطلب الدولي وفقاً للقاعدة </w:t>
      </w:r>
      <w:r w:rsidR="00910009">
        <w:rPr>
          <w:rStyle w:val="InsertedText"/>
          <w:rFonts w:eastAsia="SimSun" w:hint="cs"/>
          <w:rtl/>
        </w:rPr>
        <w:t>5.20</w:t>
      </w:r>
      <w:r w:rsidR="00F46E6D" w:rsidRPr="005B5E5E">
        <w:rPr>
          <w:rStyle w:val="InsertedText"/>
          <w:rFonts w:eastAsia="SimSun"/>
          <w:vertAlign w:val="superscript"/>
          <w:rtl/>
        </w:rPr>
        <w:t>(ثانيا)</w:t>
      </w:r>
      <w:r w:rsidRPr="005B5E5E">
        <w:rPr>
          <w:rStyle w:val="InsertedText"/>
          <w:rFonts w:eastAsia="SimSun"/>
          <w:rtl/>
        </w:rPr>
        <w:t>(ب) أو (ج)، في الحالات المُشار إليها في القاعدة 82</w:t>
      </w:r>
      <w:r w:rsidR="002B2DD2" w:rsidRPr="005B5E5E">
        <w:rPr>
          <w:rStyle w:val="InsertedText"/>
          <w:rFonts w:eastAsia="SimSun"/>
          <w:vertAlign w:val="superscript"/>
          <w:rtl/>
        </w:rPr>
        <w:t>(ثالثا)</w:t>
      </w:r>
      <w:r w:rsidRPr="005B5E5E">
        <w:rPr>
          <w:rStyle w:val="InsertedText"/>
          <w:rFonts w:eastAsia="SimSun"/>
          <w:rtl/>
        </w:rPr>
        <w:t>1.</w:t>
      </w:r>
    </w:p>
    <w:p w14:paraId="7986B08C" w14:textId="2341337B" w:rsidR="00FE5157" w:rsidRPr="005B5E5E" w:rsidRDefault="00FE5157" w:rsidP="00471C8E">
      <w:pPr>
        <w:pStyle w:val="Lega"/>
        <w:spacing w:before="170"/>
      </w:pPr>
      <w:r w:rsidRPr="005B5E5E">
        <w:rPr>
          <w:rtl/>
        </w:rPr>
        <w:t>من (ب) إلى (د)</w:t>
      </w:r>
      <w:r w:rsidR="00471C8E">
        <w:rPr>
          <w:rFonts w:hint="cs"/>
          <w:rtl/>
        </w:rPr>
        <w:t> </w:t>
      </w:r>
      <w:r w:rsidR="00471C8E">
        <w:rPr>
          <w:rFonts w:hint="eastAsia"/>
          <w:rtl/>
        </w:rPr>
        <w:t>  </w:t>
      </w:r>
      <w:r w:rsidR="00937B90" w:rsidRPr="005B5E5E">
        <w:rPr>
          <w:rtl/>
        </w:rPr>
        <w:t>[لا تغيير]</w:t>
      </w:r>
    </w:p>
    <w:p w14:paraId="3F2FF0C2" w14:textId="7BC47214" w:rsidR="00FE5157" w:rsidRPr="005B5E5E" w:rsidRDefault="00FE5157" w:rsidP="00C13934">
      <w:pPr>
        <w:pStyle w:val="Lega"/>
        <w:spacing w:before="170"/>
      </w:pPr>
      <w:r w:rsidRPr="005B5E5E">
        <w:rPr>
          <w:rtl/>
        </w:rPr>
        <w:lastRenderedPageBreak/>
        <w:t>(</w:t>
      </w:r>
      <w:r w:rsidRPr="005B5E5E">
        <w:rPr>
          <w:lang w:bidi="en-US"/>
        </w:rPr>
        <w:t>ﻫ</w:t>
      </w:r>
      <w:r w:rsidRPr="005B5E5E">
        <w:rPr>
          <w:rtl/>
        </w:rPr>
        <w:t>)</w:t>
      </w:r>
      <w:r w:rsidRPr="005B5E5E">
        <w:rPr>
          <w:rtl/>
        </w:rPr>
        <w:tab/>
        <w:t>يجوز أن يقضي القانون الوطني الذي يُطبقه المكتب المعيّن، وفقاً للمادة 27، بأن يقدم المودع ترجمة لوثيقة الأولوية، علماً بأن تلك الترجمة لا يجوز المطالبة بها إلا في الحالتين التاليتين:</w:t>
      </w:r>
    </w:p>
    <w:p w14:paraId="2D340CBB" w14:textId="3604A2B5" w:rsidR="00FE5157" w:rsidRPr="006145B6" w:rsidRDefault="00FE5157" w:rsidP="00471C8E">
      <w:pPr>
        <w:pStyle w:val="Lega"/>
        <w:spacing w:before="170"/>
        <w:ind w:firstLine="1134"/>
      </w:pPr>
      <w:r w:rsidRPr="006145B6">
        <w:rPr>
          <w:rtl/>
        </w:rPr>
        <w:t>"1"</w:t>
      </w:r>
      <w:r w:rsidR="00471C8E">
        <w:rPr>
          <w:rFonts w:hint="cs"/>
          <w:rtl/>
        </w:rPr>
        <w:t> </w:t>
      </w:r>
      <w:r w:rsidR="00471C8E">
        <w:rPr>
          <w:rFonts w:hint="eastAsia"/>
          <w:rtl/>
        </w:rPr>
        <w:t>  </w:t>
      </w:r>
      <w:r w:rsidRPr="006145B6">
        <w:rPr>
          <w:rtl/>
        </w:rPr>
        <w:t>[لا تغيير]</w:t>
      </w:r>
    </w:p>
    <w:p w14:paraId="40D93BFF" w14:textId="3850A3FE" w:rsidR="00FE5157" w:rsidRPr="006145B6" w:rsidRDefault="00FE5157" w:rsidP="00C13934">
      <w:pPr>
        <w:pStyle w:val="Lega"/>
        <w:spacing w:before="170"/>
        <w:ind w:firstLine="1134"/>
      </w:pPr>
      <w:r w:rsidRPr="006145B6">
        <w:rPr>
          <w:rtl/>
        </w:rPr>
        <w:t>"2"</w:t>
      </w:r>
      <w:r w:rsidRPr="006145B6">
        <w:rPr>
          <w:rtl/>
        </w:rPr>
        <w:tab/>
        <w:t xml:space="preserve">أو إذا كان مكتب تسلم الطلبات قد اعتمد تاريخ الإيداع الدولي بناء على القاعدة </w:t>
      </w:r>
      <w:r w:rsidR="00910009">
        <w:rPr>
          <w:rFonts w:hint="cs"/>
          <w:rtl/>
        </w:rPr>
        <w:t>3.20</w:t>
      </w:r>
      <w:r w:rsidRPr="006145B6">
        <w:rPr>
          <w:rtl/>
        </w:rPr>
        <w:t>(ب)"2"</w:t>
      </w:r>
      <w:r w:rsidRPr="005B5E5E">
        <w:rPr>
          <w:rStyle w:val="InsertedText"/>
          <w:rFonts w:eastAsia="SimSun"/>
          <w:u w:val="none"/>
          <w:rtl/>
        </w:rPr>
        <w:t xml:space="preserve"> </w:t>
      </w:r>
      <w:r w:rsidRPr="006145B6">
        <w:rPr>
          <w:rStyle w:val="DeletedText"/>
          <w:strike w:val="0"/>
          <w:color w:val="auto"/>
          <w:rtl/>
        </w:rPr>
        <w:t>أو</w:t>
      </w:r>
      <w:r w:rsidRPr="006145B6">
        <w:rPr>
          <w:strike/>
          <w:rtl/>
        </w:rPr>
        <w:t xml:space="preserve"> </w:t>
      </w:r>
      <w:r w:rsidR="00910009">
        <w:rPr>
          <w:rFonts w:hint="cs"/>
          <w:rtl/>
        </w:rPr>
        <w:t>5.20</w:t>
      </w:r>
      <w:r w:rsidRPr="006145B6">
        <w:rPr>
          <w:rtl/>
        </w:rPr>
        <w:t xml:space="preserve">(د) </w:t>
      </w:r>
      <w:r w:rsidRPr="005B5E5E">
        <w:rPr>
          <w:rStyle w:val="InsertedText"/>
          <w:rFonts w:eastAsia="SimSun"/>
          <w:rtl/>
        </w:rPr>
        <w:t xml:space="preserve">أو </w:t>
      </w:r>
      <w:r w:rsidR="00910009">
        <w:rPr>
          <w:rStyle w:val="InsertedText"/>
          <w:rFonts w:eastAsia="SimSun" w:hint="cs"/>
          <w:rtl/>
        </w:rPr>
        <w:t>5.20</w:t>
      </w:r>
      <w:r w:rsidR="00F46E6D" w:rsidRPr="0001482E">
        <w:rPr>
          <w:rStyle w:val="InsertedText"/>
          <w:rFonts w:eastAsia="SimSun"/>
          <w:vertAlign w:val="superscript"/>
          <w:rtl/>
        </w:rPr>
        <w:t>(ثانيا)</w:t>
      </w:r>
      <w:r w:rsidRPr="005B5E5E">
        <w:rPr>
          <w:rStyle w:val="InsertedText"/>
          <w:rFonts w:eastAsia="SimSun"/>
          <w:rtl/>
        </w:rPr>
        <w:t>(د)</w:t>
      </w:r>
      <w:r w:rsidRPr="006145B6">
        <w:rPr>
          <w:rtl/>
        </w:rPr>
        <w:t xml:space="preserve"> على أساس تضمين عنصر أو جزء بالإحالة بناء على القاعدتين </w:t>
      </w:r>
      <w:r w:rsidR="00910009">
        <w:rPr>
          <w:rFonts w:hint="cs"/>
          <w:rtl/>
        </w:rPr>
        <w:t>18.4</w:t>
      </w:r>
      <w:r w:rsidRPr="006145B6">
        <w:rPr>
          <w:rtl/>
        </w:rPr>
        <w:t xml:space="preserve"> و</w:t>
      </w:r>
      <w:r w:rsidR="00910009">
        <w:rPr>
          <w:rFonts w:hint="cs"/>
          <w:rtl/>
        </w:rPr>
        <w:t>6.20</w:t>
      </w:r>
      <w:r w:rsidRPr="006145B6">
        <w:rPr>
          <w:rtl/>
        </w:rPr>
        <w:t xml:space="preserve"> لأغراض البت، بناء على القاعدة 82</w:t>
      </w:r>
      <w:r w:rsidR="002B2DD2" w:rsidRPr="006145B6">
        <w:rPr>
          <w:rStyle w:val="RItalic"/>
          <w:vertAlign w:val="superscript"/>
          <w:rtl/>
        </w:rPr>
        <w:t>(ثالثا)</w:t>
      </w:r>
      <w:r w:rsidRPr="006145B6">
        <w:rPr>
          <w:rtl/>
        </w:rPr>
        <w:t>1(ب)، في أن ذلك العنصر أو الجزء وارد بالكامل في وثيقة الأولوية المعنية من عدمه، وفي هذه الحالة، يجوز أن يقتضي أيضا</w:t>
      </w:r>
      <w:r w:rsidR="000B02B9" w:rsidRPr="006145B6">
        <w:rPr>
          <w:rtl/>
        </w:rPr>
        <w:t>ً</w:t>
      </w:r>
      <w:r w:rsidRPr="006145B6">
        <w:rPr>
          <w:rtl/>
        </w:rPr>
        <w:t xml:space="preserve"> القانون الوطني الذي يطبقه المكتب المعيَّن من المودع أن يقدِّم، إن تعلّق الأمر بجزء من الوصف أو المطالب أو الرسوم، بياناً بالمكان الذي يرد فيه ذلك الجزء في ترجمة وثيقة الأولوية.</w:t>
      </w:r>
    </w:p>
    <w:p w14:paraId="68DF8C36" w14:textId="2684AE25" w:rsidR="00FE5157" w:rsidRPr="006145B6" w:rsidRDefault="00FE5157" w:rsidP="00C13934">
      <w:pPr>
        <w:pStyle w:val="LegSubRule"/>
        <w:keepNext w:val="0"/>
        <w:tabs>
          <w:tab w:val="clear" w:pos="510"/>
        </w:tabs>
        <w:bidi/>
        <w:spacing w:before="170" w:line="360" w:lineRule="auto"/>
        <w:ind w:left="0" w:firstLine="0"/>
        <w:rPr>
          <w:rFonts w:ascii="Arabic Typesetting" w:hAnsi="Arabic Typesetting" w:cs="Arabic Typesetting"/>
          <w:sz w:val="36"/>
          <w:szCs w:val="36"/>
        </w:rPr>
      </w:pPr>
      <w:bookmarkStart w:id="40" w:name="_Toc14853042"/>
      <w:r w:rsidRPr="006145B6">
        <w:rPr>
          <w:rFonts w:ascii="Arabic Typesetting" w:hAnsi="Arabic Typesetting" w:cs="Arabic Typesetting"/>
          <w:sz w:val="36"/>
          <w:szCs w:val="36"/>
          <w:rtl/>
          <w:lang w:eastAsia="ar"/>
        </w:rPr>
        <w:t>من 51</w:t>
      </w:r>
      <w:r w:rsidR="00F46E6D" w:rsidRPr="006145B6">
        <w:rPr>
          <w:rFonts w:ascii="Arabic Typesetting" w:hAnsi="Arabic Typesetting" w:cs="Arabic Typesetting"/>
          <w:sz w:val="36"/>
          <w:szCs w:val="36"/>
          <w:vertAlign w:val="superscript"/>
          <w:rtl/>
          <w:lang w:eastAsia="ar"/>
        </w:rPr>
        <w:t>(ثانيا)</w:t>
      </w:r>
      <w:r w:rsidRPr="006145B6">
        <w:rPr>
          <w:rFonts w:ascii="Arabic Typesetting" w:hAnsi="Arabic Typesetting" w:cs="Arabic Typesetting"/>
          <w:sz w:val="36"/>
          <w:szCs w:val="36"/>
          <w:rtl/>
          <w:lang w:eastAsia="ar"/>
        </w:rPr>
        <w:t>2 إلى 51</w:t>
      </w:r>
      <w:r w:rsidR="00F46E6D" w:rsidRPr="006145B6">
        <w:rPr>
          <w:rFonts w:ascii="Arabic Typesetting" w:hAnsi="Arabic Typesetting" w:cs="Arabic Typesetting"/>
          <w:sz w:val="36"/>
          <w:szCs w:val="36"/>
          <w:vertAlign w:val="superscript"/>
          <w:rtl/>
          <w:lang w:eastAsia="ar"/>
        </w:rPr>
        <w:t>(ثانيا)</w:t>
      </w:r>
      <w:r w:rsidRPr="006145B6">
        <w:rPr>
          <w:rFonts w:ascii="Arabic Typesetting" w:hAnsi="Arabic Typesetting" w:cs="Arabic Typesetting"/>
          <w:sz w:val="36"/>
          <w:szCs w:val="36"/>
          <w:rtl/>
          <w:lang w:eastAsia="ar"/>
        </w:rPr>
        <w:t>3</w:t>
      </w:r>
      <w:r w:rsidR="0001482E">
        <w:rPr>
          <w:rFonts w:ascii="Arabic Typesetting" w:hAnsi="Arabic Typesetting" w:cs="Arabic Typesetting"/>
          <w:sz w:val="36"/>
          <w:szCs w:val="36"/>
          <w:rtl/>
          <w:lang w:eastAsia="ar"/>
        </w:rPr>
        <w:t>   </w:t>
      </w:r>
      <w:r w:rsidR="00937B90" w:rsidRPr="006145B6">
        <w:rPr>
          <w:rFonts w:ascii="Arabic Typesetting" w:hAnsi="Arabic Typesetting" w:cs="Arabic Typesetting"/>
          <w:i/>
          <w:iCs/>
          <w:sz w:val="36"/>
          <w:szCs w:val="36"/>
          <w:rtl/>
          <w:lang w:eastAsia="ar"/>
        </w:rPr>
        <w:t>[لا تغيير]</w:t>
      </w:r>
      <w:bookmarkEnd w:id="40"/>
    </w:p>
    <w:p w14:paraId="6312E701" w14:textId="25E62DDD" w:rsidR="00FE5157" w:rsidRPr="006145B6" w:rsidRDefault="001571E4" w:rsidP="00C13934">
      <w:pPr>
        <w:pStyle w:val="LegTitle"/>
        <w:bidi/>
        <w:spacing w:before="200" w:line="360" w:lineRule="auto"/>
        <w:rPr>
          <w:rFonts w:ascii="Arabic Typesetting" w:hAnsi="Arabic Typesetting" w:cs="Arabic Typesetting"/>
          <w:b w:val="0"/>
          <w:bCs/>
          <w:sz w:val="36"/>
          <w:szCs w:val="36"/>
        </w:rPr>
      </w:pPr>
      <w:bookmarkStart w:id="41" w:name="_Toc14853043"/>
      <w:r w:rsidRPr="006145B6">
        <w:rPr>
          <w:rFonts w:ascii="Arabic Typesetting" w:hAnsi="Arabic Typesetting" w:cs="Arabic Typesetting"/>
          <w:b w:val="0"/>
          <w:bCs/>
          <w:sz w:val="36"/>
          <w:szCs w:val="36"/>
          <w:rtl/>
          <w:lang w:eastAsia="ar"/>
        </w:rPr>
        <w:lastRenderedPageBreak/>
        <w:t>القاعدة 55</w:t>
      </w:r>
      <w:r w:rsidR="00C13934">
        <w:rPr>
          <w:rFonts w:ascii="Arabic Typesetting" w:hAnsi="Arabic Typesetting" w:cs="Arabic Typesetting" w:hint="cs"/>
          <w:b w:val="0"/>
          <w:bCs/>
          <w:sz w:val="36"/>
          <w:szCs w:val="36"/>
          <w:rtl/>
          <w:lang w:eastAsia="ar"/>
        </w:rPr>
        <w:t>  </w:t>
      </w:r>
      <w:r w:rsidR="00FE5157" w:rsidRPr="006145B6">
        <w:rPr>
          <w:rFonts w:ascii="Arabic Typesetting" w:hAnsi="Arabic Typesetting" w:cs="Arabic Typesetting"/>
          <w:b w:val="0"/>
          <w:bCs/>
          <w:sz w:val="36"/>
          <w:szCs w:val="36"/>
          <w:rtl/>
          <w:lang w:eastAsia="ar"/>
        </w:rPr>
        <w:br/>
        <w:t>اللغات (الفحص التمهيدي الدولي)</w:t>
      </w:r>
      <w:bookmarkEnd w:id="41"/>
    </w:p>
    <w:p w14:paraId="67350713" w14:textId="0721DA0A" w:rsidR="00FE5157" w:rsidRPr="006145B6" w:rsidRDefault="00910009" w:rsidP="00C13934">
      <w:pPr>
        <w:pStyle w:val="LegSubRule"/>
        <w:tabs>
          <w:tab w:val="clear" w:pos="510"/>
        </w:tabs>
        <w:bidi/>
        <w:spacing w:before="200" w:line="360" w:lineRule="auto"/>
        <w:rPr>
          <w:rFonts w:ascii="Arabic Typesetting" w:hAnsi="Arabic Typesetting" w:cs="Arabic Typesetting"/>
          <w:sz w:val="36"/>
          <w:szCs w:val="36"/>
        </w:rPr>
      </w:pPr>
      <w:bookmarkStart w:id="42" w:name="_Toc14853044"/>
      <w:r>
        <w:rPr>
          <w:rFonts w:ascii="Arabic Typesetting" w:hAnsi="Arabic Typesetting" w:cs="Arabic Typesetting" w:hint="cs"/>
          <w:sz w:val="36"/>
          <w:szCs w:val="36"/>
          <w:rtl/>
          <w:lang w:eastAsia="ar"/>
        </w:rPr>
        <w:t>1.55</w:t>
      </w:r>
      <w:r w:rsidR="0001482E">
        <w:rPr>
          <w:rFonts w:ascii="Arabic Typesetting" w:hAnsi="Arabic Typesetting" w:cs="Arabic Typesetting"/>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42"/>
    </w:p>
    <w:p w14:paraId="785D4B73" w14:textId="746B5384" w:rsidR="00FE5157" w:rsidRPr="006145B6" w:rsidRDefault="00910009" w:rsidP="00C13934">
      <w:pPr>
        <w:pStyle w:val="LegSubRule"/>
        <w:tabs>
          <w:tab w:val="clear" w:pos="510"/>
        </w:tabs>
        <w:bidi/>
        <w:spacing w:before="200" w:line="360" w:lineRule="auto"/>
        <w:rPr>
          <w:rFonts w:ascii="Arabic Typesetting" w:hAnsi="Arabic Typesetting" w:cs="Arabic Typesetting"/>
          <w:sz w:val="36"/>
          <w:szCs w:val="36"/>
        </w:rPr>
      </w:pPr>
      <w:bookmarkStart w:id="43" w:name="_Toc14853045"/>
      <w:r>
        <w:rPr>
          <w:rFonts w:ascii="Arabic Typesetting" w:hAnsi="Arabic Typesetting" w:cs="Arabic Typesetting" w:hint="cs"/>
          <w:sz w:val="36"/>
          <w:szCs w:val="36"/>
          <w:rtl/>
          <w:lang w:eastAsia="ar"/>
        </w:rPr>
        <w:t>2.55</w:t>
      </w:r>
      <w:r w:rsidR="0001482E">
        <w:rPr>
          <w:rFonts w:ascii="Arabic Typesetting" w:hAnsi="Arabic Typesetting" w:cs="Arabic Typesetting"/>
          <w:sz w:val="36"/>
          <w:szCs w:val="36"/>
          <w:rtl/>
          <w:lang w:eastAsia="ar"/>
        </w:rPr>
        <w:t>   </w:t>
      </w:r>
      <w:r w:rsidR="00FE5157" w:rsidRPr="006145B6">
        <w:rPr>
          <w:rFonts w:ascii="Arabic Typesetting" w:hAnsi="Arabic Typesetting" w:cs="Arabic Typesetting"/>
          <w:i/>
          <w:iCs/>
          <w:sz w:val="36"/>
          <w:szCs w:val="36"/>
          <w:rtl/>
          <w:lang w:eastAsia="ar"/>
        </w:rPr>
        <w:t>ترجمة الطلب الدولي</w:t>
      </w:r>
      <w:bookmarkEnd w:id="43"/>
    </w:p>
    <w:p w14:paraId="2E247C08" w14:textId="353C7D28" w:rsidR="00FE5157" w:rsidRPr="005B5E5E" w:rsidRDefault="00FE5157" w:rsidP="00C13934">
      <w:pPr>
        <w:pStyle w:val="Lega"/>
      </w:pPr>
      <w:r w:rsidRPr="005B5E5E">
        <w:rPr>
          <w:rtl/>
        </w:rPr>
        <w:t>(أ)</w:t>
      </w:r>
      <w:r w:rsidR="0001482E">
        <w:rPr>
          <w:rtl/>
        </w:rPr>
        <w:t>   </w:t>
      </w:r>
      <w:r w:rsidRPr="005B5E5E">
        <w:rPr>
          <w:rtl/>
        </w:rPr>
        <w:t>[لا تغيير]</w:t>
      </w:r>
    </w:p>
    <w:p w14:paraId="48B6FF1F" w14:textId="5A50BCC9" w:rsidR="00FE5157" w:rsidRPr="005B5E5E" w:rsidRDefault="00FE5157" w:rsidP="00C13934">
      <w:pPr>
        <w:pStyle w:val="Lega"/>
      </w:pPr>
      <w:r w:rsidRPr="005B5E5E">
        <w:rPr>
          <w:rtl/>
        </w:rPr>
        <w:t>(أ-</w:t>
      </w:r>
      <w:r w:rsidRPr="005B5E5E">
        <w:rPr>
          <w:rStyle w:val="RItalic"/>
          <w:rFonts w:eastAsia="SimSun"/>
          <w:rtl/>
        </w:rPr>
        <w:t>ثانيا</w:t>
      </w:r>
      <w:r w:rsidRPr="005B5E5E">
        <w:rPr>
          <w:rtl/>
        </w:rPr>
        <w:t>)</w:t>
      </w:r>
      <w:r w:rsidRPr="005B5E5E">
        <w:rPr>
          <w:rtl/>
        </w:rPr>
        <w:tab/>
        <w:t>يجب أن تشمل ترجمة الطلب الدولي إلى اللغة المشار إليها في الفقرة (أ) أي عنصر مشار إليه في المادة</w:t>
      </w:r>
      <w:r w:rsidR="00C13934">
        <w:rPr>
          <w:rFonts w:hint="cs"/>
          <w:rtl/>
        </w:rPr>
        <w:t> </w:t>
      </w:r>
      <w:r w:rsidRPr="005B5E5E">
        <w:rPr>
          <w:rtl/>
        </w:rPr>
        <w:t>11(1)"3"(د) أو (</w:t>
      </w:r>
      <w:r w:rsidRPr="005B5E5E">
        <w:rPr>
          <w:lang w:bidi="en-US"/>
        </w:rPr>
        <w:t>ﻫ</w:t>
      </w:r>
      <w:r w:rsidRPr="005B5E5E">
        <w:rPr>
          <w:rtl/>
        </w:rPr>
        <w:t xml:space="preserve">) يقدِّمه المودع بناء على القاعدة </w:t>
      </w:r>
      <w:r w:rsidR="0001482E">
        <w:rPr>
          <w:rFonts w:hint="cs"/>
          <w:rtl/>
        </w:rPr>
        <w:t>3.20</w:t>
      </w:r>
      <w:r w:rsidRPr="005B5E5E">
        <w:rPr>
          <w:rtl/>
        </w:rPr>
        <w:t>(ب)</w:t>
      </w:r>
      <w:r w:rsidRPr="005B5E5E">
        <w:rPr>
          <w:rStyle w:val="InsertedText"/>
          <w:rtl/>
        </w:rPr>
        <w:t xml:space="preserve"> أو </w:t>
      </w:r>
      <w:r w:rsidR="0001482E">
        <w:rPr>
          <w:rStyle w:val="InsertedText"/>
          <w:rFonts w:hint="cs"/>
          <w:rtl/>
        </w:rPr>
        <w:t>5.20</w:t>
      </w:r>
      <w:r w:rsidR="00F46E6D" w:rsidRPr="0001482E">
        <w:rPr>
          <w:rStyle w:val="InsertedText"/>
          <w:vertAlign w:val="superscript"/>
          <w:rtl/>
        </w:rPr>
        <w:t>(ثانيا)</w:t>
      </w:r>
      <w:r w:rsidRPr="0001482E">
        <w:rPr>
          <w:rStyle w:val="InsertedText"/>
          <w:rtl/>
        </w:rPr>
        <w:t xml:space="preserve">(ب) أو </w:t>
      </w:r>
      <w:r w:rsidR="0001482E">
        <w:rPr>
          <w:rStyle w:val="InsertedText"/>
          <w:rFonts w:hint="cs"/>
          <w:rtl/>
        </w:rPr>
        <w:t>5.20</w:t>
      </w:r>
      <w:r w:rsidR="00F46E6D" w:rsidRPr="0001482E">
        <w:rPr>
          <w:rStyle w:val="InsertedText"/>
          <w:vertAlign w:val="superscript"/>
          <w:rtl/>
        </w:rPr>
        <w:t>(ثانيا)</w:t>
      </w:r>
      <w:r w:rsidRPr="0001482E">
        <w:rPr>
          <w:rStyle w:val="InsertedText"/>
          <w:rtl/>
        </w:rPr>
        <w:t>(ج)</w:t>
      </w:r>
      <w:r w:rsidRPr="0001482E">
        <w:rPr>
          <w:rtl/>
        </w:rPr>
        <w:t xml:space="preserve"> أو </w:t>
      </w:r>
      <w:r w:rsidR="0001482E">
        <w:rPr>
          <w:rFonts w:hint="cs"/>
          <w:rtl/>
        </w:rPr>
        <w:t>6.20</w:t>
      </w:r>
      <w:r w:rsidRPr="0001482E">
        <w:rPr>
          <w:rtl/>
        </w:rPr>
        <w:t xml:space="preserve">(أ) وأي </w:t>
      </w:r>
      <w:r w:rsidRPr="005B5E5E">
        <w:rPr>
          <w:rtl/>
        </w:rPr>
        <w:t xml:space="preserve">جزء من الوصف أو المطالب أو الرسوم قدَّمه المودع بناء على القاعدة </w:t>
      </w:r>
      <w:r w:rsidR="0001482E">
        <w:rPr>
          <w:rFonts w:hint="cs"/>
          <w:rtl/>
        </w:rPr>
        <w:t>5.20</w:t>
      </w:r>
      <w:r w:rsidRPr="005B5E5E">
        <w:rPr>
          <w:rtl/>
        </w:rPr>
        <w:t xml:space="preserve">(ب) </w:t>
      </w:r>
      <w:r w:rsidRPr="005B5E5E">
        <w:rPr>
          <w:rStyle w:val="InsertedText"/>
          <w:rtl/>
        </w:rPr>
        <w:t xml:space="preserve">أو </w:t>
      </w:r>
      <w:r w:rsidR="0001482E">
        <w:rPr>
          <w:rStyle w:val="InsertedText"/>
          <w:rFonts w:hint="cs"/>
          <w:rtl/>
        </w:rPr>
        <w:t>5.20</w:t>
      </w:r>
      <w:r w:rsidRPr="005B5E5E">
        <w:rPr>
          <w:rStyle w:val="InsertedText"/>
          <w:rtl/>
        </w:rPr>
        <w:t xml:space="preserve">(ج) أو </w:t>
      </w:r>
      <w:r w:rsidR="0001482E">
        <w:rPr>
          <w:rStyle w:val="InsertedText"/>
          <w:rFonts w:hint="cs"/>
          <w:rtl/>
        </w:rPr>
        <w:t>5</w:t>
      </w:r>
      <w:r w:rsidR="0001482E" w:rsidRPr="0001482E">
        <w:rPr>
          <w:rStyle w:val="InsertedText"/>
          <w:rFonts w:hint="cs"/>
          <w:rtl/>
        </w:rPr>
        <w:t>.20</w:t>
      </w:r>
      <w:r w:rsidR="00F46E6D" w:rsidRPr="0001482E">
        <w:rPr>
          <w:rStyle w:val="InsertedText"/>
          <w:vertAlign w:val="superscript"/>
          <w:rtl/>
        </w:rPr>
        <w:t>(ثانيا)</w:t>
      </w:r>
      <w:r w:rsidRPr="0001482E">
        <w:rPr>
          <w:rStyle w:val="InsertedText"/>
          <w:rtl/>
        </w:rPr>
        <w:t>(ب) أو</w:t>
      </w:r>
      <w:r w:rsidR="00C13934">
        <w:rPr>
          <w:rStyle w:val="InsertedText"/>
          <w:rFonts w:hint="cs"/>
          <w:rtl/>
        </w:rPr>
        <w:t> </w:t>
      </w:r>
      <w:r w:rsidR="0001482E">
        <w:rPr>
          <w:rStyle w:val="InsertedText"/>
          <w:rFonts w:hint="cs"/>
          <w:rtl/>
        </w:rPr>
        <w:t>5.20</w:t>
      </w:r>
      <w:r w:rsidR="00F46E6D" w:rsidRPr="0001482E">
        <w:rPr>
          <w:rStyle w:val="InsertedText"/>
          <w:vertAlign w:val="superscript"/>
          <w:rtl/>
        </w:rPr>
        <w:t>(ثانيا)</w:t>
      </w:r>
      <w:r w:rsidRPr="005B5E5E">
        <w:rPr>
          <w:rStyle w:val="InsertedText"/>
          <w:rtl/>
        </w:rPr>
        <w:t>(ج)</w:t>
      </w:r>
      <w:r w:rsidRPr="005B5E5E">
        <w:rPr>
          <w:rtl/>
        </w:rPr>
        <w:t xml:space="preserve"> أو </w:t>
      </w:r>
      <w:r w:rsidR="0001482E">
        <w:rPr>
          <w:rFonts w:hint="cs"/>
          <w:rtl/>
        </w:rPr>
        <w:t>6.20</w:t>
      </w:r>
      <w:r w:rsidRPr="005B5E5E">
        <w:rPr>
          <w:rtl/>
        </w:rPr>
        <w:t xml:space="preserve">(أ) يعتبر واردا في الطلب الدولي بناء على القاعدة </w:t>
      </w:r>
      <w:r w:rsidR="0001482E">
        <w:rPr>
          <w:rFonts w:hint="cs"/>
          <w:rtl/>
        </w:rPr>
        <w:t>6.20</w:t>
      </w:r>
      <w:r w:rsidRPr="005B5E5E">
        <w:rPr>
          <w:rtl/>
        </w:rPr>
        <w:t>(ب).</w:t>
      </w:r>
    </w:p>
    <w:p w14:paraId="2F66154A" w14:textId="70837C74" w:rsidR="00FE5157" w:rsidRPr="005B5E5E" w:rsidRDefault="00FE5157" w:rsidP="00C13934">
      <w:pPr>
        <w:pStyle w:val="Lega"/>
      </w:pPr>
      <w:r w:rsidRPr="005B5E5E">
        <w:rPr>
          <w:rtl/>
        </w:rPr>
        <w:t>من (أ-</w:t>
      </w:r>
      <w:r w:rsidRPr="005B5E5E">
        <w:rPr>
          <w:rStyle w:val="RItalic"/>
          <w:rFonts w:eastAsia="SimSun"/>
          <w:rtl/>
        </w:rPr>
        <w:t>ثالثا</w:t>
      </w:r>
      <w:r w:rsidRPr="005B5E5E">
        <w:rPr>
          <w:rtl/>
        </w:rPr>
        <w:t>) إلى (د)</w:t>
      </w:r>
      <w:r w:rsidR="0001482E">
        <w:rPr>
          <w:rtl/>
        </w:rPr>
        <w:t>   </w:t>
      </w:r>
      <w:r w:rsidRPr="005B5E5E">
        <w:rPr>
          <w:rtl/>
        </w:rPr>
        <w:t>[لا تغيير]</w:t>
      </w:r>
    </w:p>
    <w:p w14:paraId="7A4B873B" w14:textId="64FF3D25" w:rsidR="00FE5157" w:rsidRPr="006145B6" w:rsidRDefault="0001482E" w:rsidP="00C13934">
      <w:pPr>
        <w:pStyle w:val="LegSubRule"/>
        <w:tabs>
          <w:tab w:val="clear" w:pos="510"/>
        </w:tabs>
        <w:bidi/>
        <w:spacing w:before="200" w:line="360" w:lineRule="auto"/>
        <w:rPr>
          <w:rFonts w:ascii="Arabic Typesetting" w:hAnsi="Arabic Typesetting" w:cs="Arabic Typesetting"/>
          <w:sz w:val="36"/>
          <w:szCs w:val="36"/>
        </w:rPr>
      </w:pPr>
      <w:bookmarkStart w:id="44" w:name="_Toc14853046"/>
      <w:r>
        <w:rPr>
          <w:rFonts w:ascii="Arabic Typesetting" w:hAnsi="Arabic Typesetting" w:cs="Arabic Typesetting" w:hint="cs"/>
          <w:sz w:val="36"/>
          <w:szCs w:val="36"/>
          <w:rtl/>
          <w:lang w:eastAsia="ar"/>
        </w:rPr>
        <w:t>3.55</w:t>
      </w:r>
      <w:r>
        <w:rPr>
          <w:rFonts w:ascii="Arabic Typesetting" w:hAnsi="Arabic Typesetting" w:cs="Arabic Typesetting"/>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44"/>
    </w:p>
    <w:p w14:paraId="3E8FC9FC" w14:textId="77777777" w:rsidR="00FE5157" w:rsidRPr="006145B6" w:rsidRDefault="00FE5157" w:rsidP="00C13934">
      <w:pPr>
        <w:pStyle w:val="LegTitle"/>
        <w:bidi/>
        <w:spacing w:before="200" w:line="360" w:lineRule="auto"/>
        <w:rPr>
          <w:rFonts w:ascii="Arabic Typesetting" w:hAnsi="Arabic Typesetting" w:cs="Arabic Typesetting"/>
          <w:b w:val="0"/>
          <w:bCs/>
          <w:sz w:val="36"/>
          <w:szCs w:val="36"/>
        </w:rPr>
      </w:pPr>
      <w:bookmarkStart w:id="45" w:name="_Toc14853047"/>
      <w:r w:rsidRPr="006145B6">
        <w:rPr>
          <w:rFonts w:ascii="Arabic Typesetting" w:hAnsi="Arabic Typesetting" w:cs="Arabic Typesetting"/>
          <w:b w:val="0"/>
          <w:bCs/>
          <w:sz w:val="36"/>
          <w:szCs w:val="36"/>
          <w:rtl/>
          <w:lang w:eastAsia="ar"/>
        </w:rPr>
        <w:lastRenderedPageBreak/>
        <w:t>القاعدة 82</w:t>
      </w:r>
      <w:r w:rsidR="002B2DD2" w:rsidRPr="006145B6">
        <w:rPr>
          <w:rFonts w:ascii="Arabic Typesetting" w:hAnsi="Arabic Typesetting" w:cs="Arabic Typesetting"/>
          <w:b w:val="0"/>
          <w:bCs/>
          <w:sz w:val="36"/>
          <w:szCs w:val="36"/>
          <w:vertAlign w:val="superscript"/>
          <w:rtl/>
          <w:lang w:eastAsia="ar"/>
        </w:rPr>
        <w:t>(ثالثا)</w:t>
      </w:r>
      <w:r w:rsidRPr="006145B6">
        <w:rPr>
          <w:rFonts w:ascii="Arabic Typesetting" w:hAnsi="Arabic Typesetting" w:cs="Arabic Typesetting"/>
          <w:b w:val="0"/>
          <w:bCs/>
          <w:i/>
          <w:iCs/>
          <w:sz w:val="36"/>
          <w:szCs w:val="36"/>
          <w:rtl/>
          <w:lang w:eastAsia="ar"/>
        </w:rPr>
        <w:br/>
      </w:r>
      <w:r w:rsidRPr="006145B6">
        <w:rPr>
          <w:rFonts w:ascii="Arabic Typesetting" w:hAnsi="Arabic Typesetting" w:cs="Arabic Typesetting"/>
          <w:b w:val="0"/>
          <w:bCs/>
          <w:sz w:val="36"/>
          <w:szCs w:val="36"/>
          <w:rtl/>
          <w:lang w:eastAsia="ar"/>
        </w:rPr>
        <w:t>تصحيح الأخطاء التي يرتكبها مكتب تسلم الطلبات أو المكتب الدولي</w:t>
      </w:r>
      <w:bookmarkEnd w:id="45"/>
    </w:p>
    <w:p w14:paraId="2D44A396" w14:textId="358ACCD3" w:rsidR="00FE5157" w:rsidRPr="006145B6" w:rsidRDefault="00FE5157" w:rsidP="00D46FEC">
      <w:pPr>
        <w:pStyle w:val="LegSubRule"/>
        <w:tabs>
          <w:tab w:val="clear" w:pos="510"/>
        </w:tabs>
        <w:bidi/>
        <w:spacing w:before="200" w:line="360" w:lineRule="auto"/>
        <w:ind w:left="1021" w:hanging="1021"/>
        <w:rPr>
          <w:rFonts w:ascii="Arabic Typesetting" w:hAnsi="Arabic Typesetting" w:cs="Arabic Typesetting"/>
          <w:sz w:val="36"/>
          <w:szCs w:val="36"/>
        </w:rPr>
      </w:pPr>
      <w:bookmarkStart w:id="46" w:name="_Toc14853048"/>
      <w:r w:rsidRPr="006145B6">
        <w:rPr>
          <w:rFonts w:ascii="Arabic Typesetting" w:hAnsi="Arabic Typesetting" w:cs="Arabic Typesetting"/>
          <w:sz w:val="36"/>
          <w:szCs w:val="36"/>
          <w:rtl/>
          <w:lang w:eastAsia="ar"/>
        </w:rPr>
        <w:t>82</w:t>
      </w:r>
      <w:r w:rsidR="002B2DD2" w:rsidRPr="006145B6">
        <w:rPr>
          <w:rFonts w:ascii="Arabic Typesetting" w:hAnsi="Arabic Typesetting" w:cs="Arabic Typesetting"/>
          <w:sz w:val="36"/>
          <w:szCs w:val="36"/>
          <w:vertAlign w:val="superscript"/>
          <w:rtl/>
          <w:lang w:eastAsia="ar"/>
        </w:rPr>
        <w:t>(ثالثا)</w:t>
      </w:r>
      <w:r w:rsidRPr="006145B6">
        <w:rPr>
          <w:rFonts w:ascii="Arabic Typesetting" w:hAnsi="Arabic Typesetting" w:cs="Arabic Typesetting"/>
          <w:sz w:val="36"/>
          <w:szCs w:val="36"/>
          <w:rtl/>
          <w:lang w:eastAsia="ar"/>
        </w:rPr>
        <w:t>1</w:t>
      </w:r>
      <w:r w:rsidR="00D46FEC">
        <w:rPr>
          <w:rFonts w:ascii="Arabic Typesetting" w:hAnsi="Arabic Typesetting" w:cs="Arabic Typesetting" w:hint="cs"/>
          <w:sz w:val="36"/>
          <w:szCs w:val="36"/>
          <w:rtl/>
          <w:lang w:eastAsia="ar"/>
        </w:rPr>
        <w:t> </w:t>
      </w:r>
      <w:r w:rsidR="00D46FEC">
        <w:rPr>
          <w:rFonts w:ascii="Arabic Typesetting" w:hAnsi="Arabic Typesetting" w:cs="Arabic Typesetting" w:hint="eastAsia"/>
          <w:sz w:val="36"/>
          <w:szCs w:val="36"/>
          <w:rtl/>
          <w:lang w:eastAsia="ar"/>
        </w:rPr>
        <w:t>  </w:t>
      </w:r>
      <w:r w:rsidRPr="006145B6">
        <w:rPr>
          <w:rFonts w:ascii="Arabic Typesetting" w:hAnsi="Arabic Typesetting" w:cs="Arabic Typesetting"/>
          <w:i/>
          <w:iCs/>
          <w:sz w:val="36"/>
          <w:szCs w:val="36"/>
          <w:rtl/>
          <w:lang w:eastAsia="ar"/>
        </w:rPr>
        <w:t>الأخطاء المتعلقة بتاريخ الإيداع الدولي وبالمطالبة بالأولوية</w:t>
      </w:r>
      <w:bookmarkEnd w:id="46"/>
    </w:p>
    <w:p w14:paraId="3D447F91" w14:textId="684770CE" w:rsidR="00FE5157" w:rsidRPr="005B5E5E" w:rsidRDefault="00FE5157" w:rsidP="00C13934">
      <w:pPr>
        <w:pStyle w:val="Lega"/>
      </w:pPr>
      <w:r w:rsidRPr="005B5E5E">
        <w:rPr>
          <w:rtl/>
        </w:rPr>
        <w:t>(أ)</w:t>
      </w:r>
      <w:r w:rsidR="0001482E">
        <w:rPr>
          <w:rtl/>
        </w:rPr>
        <w:t>   </w:t>
      </w:r>
      <w:r w:rsidRPr="005B5E5E">
        <w:rPr>
          <w:rtl/>
        </w:rPr>
        <w:t>[لا تغيير]</w:t>
      </w:r>
    </w:p>
    <w:p w14:paraId="07DEC1DC" w14:textId="4C2D718E" w:rsidR="00FE5157" w:rsidRPr="005B5E5E" w:rsidRDefault="00FE5157" w:rsidP="00C13934">
      <w:pPr>
        <w:pStyle w:val="Lega"/>
      </w:pPr>
      <w:r w:rsidRPr="005B5E5E">
        <w:rPr>
          <w:rtl/>
        </w:rPr>
        <w:t>(ب)</w:t>
      </w:r>
      <w:r w:rsidRPr="005B5E5E">
        <w:rPr>
          <w:rtl/>
        </w:rPr>
        <w:tab/>
        <w:t xml:space="preserve">إذا حدد مكتب تسلم الطلبات تاريخ الإيداع الدولي بناء على القاعدة </w:t>
      </w:r>
      <w:r w:rsidR="0001482E">
        <w:rPr>
          <w:rFonts w:hint="cs"/>
          <w:rtl/>
        </w:rPr>
        <w:t>3.20</w:t>
      </w:r>
      <w:r w:rsidRPr="005B5E5E">
        <w:rPr>
          <w:rtl/>
        </w:rPr>
        <w:t>(ب)"2"</w:t>
      </w:r>
      <w:r w:rsidRPr="005B5E5E">
        <w:rPr>
          <w:rStyle w:val="InsertedText"/>
          <w:rFonts w:eastAsia="SimSun"/>
          <w:u w:val="none"/>
          <w:rtl/>
        </w:rPr>
        <w:t xml:space="preserve"> </w:t>
      </w:r>
      <w:r w:rsidRPr="005B5E5E">
        <w:rPr>
          <w:rStyle w:val="DeletedText"/>
          <w:strike w:val="0"/>
          <w:color w:val="auto"/>
          <w:rtl/>
        </w:rPr>
        <w:t xml:space="preserve">أو </w:t>
      </w:r>
      <w:r w:rsidR="0001482E">
        <w:rPr>
          <w:rFonts w:hint="cs"/>
          <w:rtl/>
        </w:rPr>
        <w:t>5.20</w:t>
      </w:r>
      <w:r w:rsidRPr="005B5E5E">
        <w:rPr>
          <w:rtl/>
        </w:rPr>
        <w:t xml:space="preserve">(د) </w:t>
      </w:r>
      <w:r w:rsidRPr="005B5E5E">
        <w:rPr>
          <w:rStyle w:val="InsertedText"/>
          <w:rFonts w:eastAsia="SimSun"/>
          <w:rtl/>
        </w:rPr>
        <w:t xml:space="preserve">أو </w:t>
      </w:r>
      <w:r w:rsidR="0001482E" w:rsidRPr="0001482E">
        <w:rPr>
          <w:rStyle w:val="InsertedText"/>
          <w:rFonts w:eastAsia="SimSun" w:hint="cs"/>
          <w:rtl/>
        </w:rPr>
        <w:t>5.20</w:t>
      </w:r>
      <w:r w:rsidR="00F46E6D" w:rsidRPr="0001482E">
        <w:rPr>
          <w:rStyle w:val="InsertedText"/>
          <w:rFonts w:eastAsia="SimSun"/>
          <w:vertAlign w:val="superscript"/>
          <w:rtl/>
        </w:rPr>
        <w:t>(ثانيا)</w:t>
      </w:r>
      <w:r w:rsidRPr="0001482E">
        <w:rPr>
          <w:rStyle w:val="InsertedText"/>
          <w:rFonts w:eastAsia="SimSun"/>
          <w:rtl/>
        </w:rPr>
        <w:t>(</w:t>
      </w:r>
      <w:r w:rsidRPr="005B5E5E">
        <w:rPr>
          <w:rStyle w:val="InsertedText"/>
          <w:rFonts w:eastAsia="SimSun"/>
          <w:rtl/>
        </w:rPr>
        <w:t xml:space="preserve">د) </w:t>
      </w:r>
      <w:r w:rsidRPr="005B5E5E">
        <w:rPr>
          <w:rtl/>
        </w:rPr>
        <w:t xml:space="preserve">على أساس تضمين عنصر أو جزء بالإحالة بناء على القاعدتين </w:t>
      </w:r>
      <w:r w:rsidR="0001482E">
        <w:rPr>
          <w:rFonts w:hint="cs"/>
          <w:rtl/>
        </w:rPr>
        <w:t>18.4</w:t>
      </w:r>
      <w:r w:rsidRPr="005B5E5E">
        <w:rPr>
          <w:rtl/>
        </w:rPr>
        <w:t xml:space="preserve"> و</w:t>
      </w:r>
      <w:r w:rsidR="0001482E">
        <w:rPr>
          <w:rFonts w:hint="cs"/>
          <w:rtl/>
        </w:rPr>
        <w:t>6.20</w:t>
      </w:r>
      <w:r w:rsidRPr="005B5E5E">
        <w:rPr>
          <w:rtl/>
        </w:rPr>
        <w:t xml:space="preserve"> ولكن المكتب المعيّن أو المختار رأى ما يلي:</w:t>
      </w:r>
    </w:p>
    <w:p w14:paraId="07BFC2C8" w14:textId="18618BDF" w:rsidR="00FE5157" w:rsidRPr="006145B6" w:rsidRDefault="00FE5157" w:rsidP="00471C8E">
      <w:pPr>
        <w:pStyle w:val="Legiindent"/>
        <w:tabs>
          <w:tab w:val="clear" w:pos="1020"/>
          <w:tab w:val="clear" w:pos="1191"/>
        </w:tabs>
        <w:spacing w:before="200"/>
        <w:ind w:left="1701" w:hanging="567"/>
      </w:pPr>
      <w:r w:rsidRPr="006145B6">
        <w:rPr>
          <w:rtl/>
        </w:rPr>
        <w:t>"1"</w:t>
      </w:r>
      <w:r w:rsidRPr="006145B6">
        <w:rPr>
          <w:rtl/>
        </w:rPr>
        <w:tab/>
        <w:t xml:space="preserve">أن المودع لم يمتثل للقاعدة </w:t>
      </w:r>
      <w:r w:rsidR="0001482E">
        <w:rPr>
          <w:rFonts w:hint="cs"/>
          <w:rtl/>
        </w:rPr>
        <w:t>1.17</w:t>
      </w:r>
      <w:r w:rsidRPr="006145B6">
        <w:rPr>
          <w:rtl/>
        </w:rPr>
        <w:t>(أ) أو (ب) أو(ب</w:t>
      </w:r>
      <w:r w:rsidR="0001482E">
        <w:rPr>
          <w:rFonts w:hint="cs"/>
          <w:rtl/>
        </w:rPr>
        <w:t>-</w:t>
      </w:r>
      <w:r w:rsidRPr="006145B6">
        <w:rPr>
          <w:rStyle w:val="RItalic"/>
          <w:rtl/>
        </w:rPr>
        <w:t>ثانيا</w:t>
      </w:r>
      <w:r w:rsidRPr="006145B6">
        <w:rPr>
          <w:rtl/>
        </w:rPr>
        <w:t>) في ما يتعلق بوثيقة الأولوية؛</w:t>
      </w:r>
    </w:p>
    <w:p w14:paraId="62A02C6D" w14:textId="5DEFDCAF" w:rsidR="00FE5157" w:rsidRPr="006145B6" w:rsidRDefault="00FE5157" w:rsidP="00471C8E">
      <w:pPr>
        <w:pStyle w:val="Legiindent"/>
        <w:tabs>
          <w:tab w:val="clear" w:pos="1020"/>
          <w:tab w:val="clear" w:pos="1191"/>
        </w:tabs>
        <w:spacing w:before="200"/>
        <w:ind w:left="1701" w:hanging="567"/>
      </w:pPr>
      <w:r w:rsidRPr="006145B6">
        <w:rPr>
          <w:rtl/>
        </w:rPr>
        <w:t>"2"</w:t>
      </w:r>
      <w:r w:rsidRPr="006145B6">
        <w:rPr>
          <w:rtl/>
        </w:rPr>
        <w:tab/>
        <w:t xml:space="preserve">أو أن أحد الشروط المنصوص عليها في القاعدة </w:t>
      </w:r>
      <w:r w:rsidR="0001482E">
        <w:rPr>
          <w:rFonts w:hint="cs"/>
          <w:rtl/>
        </w:rPr>
        <w:t>18.4</w:t>
      </w:r>
      <w:r w:rsidRPr="006145B6">
        <w:rPr>
          <w:rtl/>
        </w:rPr>
        <w:t xml:space="preserve"> أو </w:t>
      </w:r>
      <w:r w:rsidR="0001482E">
        <w:rPr>
          <w:rFonts w:hint="cs"/>
          <w:rtl/>
        </w:rPr>
        <w:t>6.20</w:t>
      </w:r>
      <w:r w:rsidRPr="006145B6">
        <w:rPr>
          <w:rtl/>
        </w:rPr>
        <w:t>(أ)"1" أو 51</w:t>
      </w:r>
      <w:r w:rsidR="00F46E6D" w:rsidRPr="006145B6">
        <w:rPr>
          <w:rStyle w:val="RItalic"/>
          <w:vertAlign w:val="superscript"/>
          <w:rtl/>
        </w:rPr>
        <w:t>(ثانيا)</w:t>
      </w:r>
      <w:r w:rsidRPr="006145B6">
        <w:rPr>
          <w:rtl/>
        </w:rPr>
        <w:t>1(ﻫ)"2" لم</w:t>
      </w:r>
      <w:r w:rsidR="00471C8E">
        <w:rPr>
          <w:rFonts w:hint="cs"/>
          <w:rtl/>
        </w:rPr>
        <w:t> </w:t>
      </w:r>
      <w:r w:rsidRPr="006145B6">
        <w:rPr>
          <w:rtl/>
        </w:rPr>
        <w:t>يستوف؛</w:t>
      </w:r>
    </w:p>
    <w:p w14:paraId="35D52D29" w14:textId="538D4260" w:rsidR="00FE5157" w:rsidRPr="006145B6" w:rsidRDefault="00FE5157" w:rsidP="00471C8E">
      <w:pPr>
        <w:pStyle w:val="Legiindent"/>
        <w:tabs>
          <w:tab w:val="clear" w:pos="1020"/>
          <w:tab w:val="clear" w:pos="1191"/>
        </w:tabs>
        <w:spacing w:before="200"/>
        <w:ind w:left="1701" w:hanging="567"/>
      </w:pPr>
      <w:r w:rsidRPr="006145B6">
        <w:rPr>
          <w:rtl/>
        </w:rPr>
        <w:t>"3"</w:t>
      </w:r>
      <w:r w:rsidRPr="006145B6">
        <w:rPr>
          <w:rtl/>
        </w:rPr>
        <w:tab/>
        <w:t>أو أن العنصر أو الجزء ليس واردا</w:t>
      </w:r>
      <w:r w:rsidR="00C26143" w:rsidRPr="006145B6">
        <w:rPr>
          <w:rtl/>
        </w:rPr>
        <w:t>ً</w:t>
      </w:r>
      <w:r w:rsidRPr="006145B6">
        <w:rPr>
          <w:rtl/>
        </w:rPr>
        <w:t xml:space="preserve"> بالكامل في وثيقة الأولوية المعنية؛</w:t>
      </w:r>
    </w:p>
    <w:p w14:paraId="4E325662" w14:textId="091F9E4F" w:rsidR="00FE5157" w:rsidRPr="006145B6" w:rsidRDefault="00FE5157" w:rsidP="00C13934">
      <w:pPr>
        <w:pStyle w:val="Legacont"/>
      </w:pPr>
      <w:r w:rsidRPr="006145B6">
        <w:rPr>
          <w:rtl/>
        </w:rPr>
        <w:lastRenderedPageBreak/>
        <w:t xml:space="preserve">جاز للمكتب المعيّن أو المختار أن يعامل الطلب الدولي كما لو كان تاريخ الإيداع الدولي قد حُدِّد بناء على القاعدة </w:t>
      </w:r>
      <w:r w:rsidR="0001482E">
        <w:rPr>
          <w:rFonts w:hint="cs"/>
          <w:rtl/>
        </w:rPr>
        <w:t>3.20</w:t>
      </w:r>
      <w:r w:rsidRPr="006145B6">
        <w:rPr>
          <w:rtl/>
        </w:rPr>
        <w:t>(ب)"1"</w:t>
      </w:r>
      <w:r w:rsidRPr="005B5E5E">
        <w:rPr>
          <w:rStyle w:val="InsertedText"/>
          <w:rFonts w:eastAsia="SimSun"/>
          <w:u w:val="none"/>
          <w:rtl/>
        </w:rPr>
        <w:t xml:space="preserve"> </w:t>
      </w:r>
      <w:r w:rsidRPr="006145B6">
        <w:rPr>
          <w:rStyle w:val="DeletedText"/>
          <w:strike w:val="0"/>
          <w:color w:val="auto"/>
          <w:rtl/>
        </w:rPr>
        <w:t xml:space="preserve">أو </w:t>
      </w:r>
      <w:r w:rsidR="0001482E">
        <w:rPr>
          <w:rFonts w:hint="cs"/>
          <w:rtl/>
        </w:rPr>
        <w:t>5.20</w:t>
      </w:r>
      <w:r w:rsidRPr="006145B6">
        <w:rPr>
          <w:rtl/>
        </w:rPr>
        <w:t xml:space="preserve">(ب) </w:t>
      </w:r>
      <w:r w:rsidRPr="005B5E5E">
        <w:rPr>
          <w:rStyle w:val="InsertedText"/>
          <w:rFonts w:eastAsia="SimSun"/>
          <w:rtl/>
        </w:rPr>
        <w:t xml:space="preserve">أو </w:t>
      </w:r>
      <w:r w:rsidR="0001482E">
        <w:rPr>
          <w:rStyle w:val="InsertedText"/>
          <w:rFonts w:eastAsia="SimSun" w:hint="cs"/>
          <w:rtl/>
        </w:rPr>
        <w:t>5.20</w:t>
      </w:r>
      <w:r w:rsidR="00F46E6D" w:rsidRPr="005B5E5E">
        <w:rPr>
          <w:rStyle w:val="InsertedText"/>
          <w:rFonts w:eastAsia="SimSun"/>
          <w:i/>
          <w:iCs/>
          <w:vertAlign w:val="superscript"/>
          <w:rtl/>
        </w:rPr>
        <w:t>(ثانيا)</w:t>
      </w:r>
      <w:r w:rsidRPr="005B5E5E">
        <w:rPr>
          <w:rStyle w:val="InsertedText"/>
          <w:rFonts w:eastAsia="SimSun"/>
          <w:rtl/>
        </w:rPr>
        <w:t>(ب)</w:t>
      </w:r>
      <w:r w:rsidRPr="006145B6">
        <w:rPr>
          <w:rtl/>
        </w:rPr>
        <w:t xml:space="preserve"> أو صُحِّح بناء على القاعدة </w:t>
      </w:r>
      <w:r w:rsidR="0001482E">
        <w:rPr>
          <w:rFonts w:hint="cs"/>
          <w:rtl/>
        </w:rPr>
        <w:t>5.20</w:t>
      </w:r>
      <w:r w:rsidRPr="006145B6">
        <w:rPr>
          <w:rtl/>
        </w:rPr>
        <w:t xml:space="preserve">(ج) </w:t>
      </w:r>
      <w:r w:rsidRPr="005B5E5E">
        <w:rPr>
          <w:rStyle w:val="InsertedText"/>
          <w:rFonts w:eastAsia="SimSun"/>
          <w:rtl/>
        </w:rPr>
        <w:t xml:space="preserve">أو </w:t>
      </w:r>
      <w:r w:rsidR="0001482E">
        <w:rPr>
          <w:rStyle w:val="InsertedText"/>
          <w:rFonts w:eastAsia="SimSun" w:hint="cs"/>
          <w:rtl/>
        </w:rPr>
        <w:t>5.2</w:t>
      </w:r>
      <w:r w:rsidR="0001482E" w:rsidRPr="0001482E">
        <w:rPr>
          <w:rStyle w:val="InsertedText"/>
          <w:rFonts w:eastAsia="SimSun" w:hint="cs"/>
          <w:rtl/>
        </w:rPr>
        <w:t>0</w:t>
      </w:r>
      <w:r w:rsidR="00F46E6D" w:rsidRPr="0001482E">
        <w:rPr>
          <w:rStyle w:val="InsertedText"/>
          <w:rFonts w:eastAsia="SimSun"/>
          <w:vertAlign w:val="superscript"/>
          <w:rtl/>
        </w:rPr>
        <w:t>(ثانيا)</w:t>
      </w:r>
      <w:r w:rsidRPr="0001482E">
        <w:rPr>
          <w:rStyle w:val="InsertedText"/>
          <w:rFonts w:eastAsia="SimSun"/>
          <w:rtl/>
        </w:rPr>
        <w:t>(</w:t>
      </w:r>
      <w:r w:rsidRPr="005B5E5E">
        <w:rPr>
          <w:rStyle w:val="InsertedText"/>
          <w:rFonts w:eastAsia="SimSun"/>
          <w:rtl/>
        </w:rPr>
        <w:t>ج)</w:t>
      </w:r>
      <w:r w:rsidRPr="006145B6">
        <w:rPr>
          <w:rtl/>
        </w:rPr>
        <w:t xml:space="preserve">، حسب الاقتضاء، شرط مراعاة الفقرة (ج)، وعلى أن تطبق القاعدة </w:t>
      </w:r>
      <w:r w:rsidR="0001482E">
        <w:rPr>
          <w:rFonts w:hint="cs"/>
          <w:rtl/>
        </w:rPr>
        <w:t>1.17</w:t>
      </w:r>
      <w:r w:rsidRPr="006145B6">
        <w:rPr>
          <w:rtl/>
        </w:rPr>
        <w:t xml:space="preserve">(ج) </w:t>
      </w:r>
      <w:r w:rsidRPr="006145B6">
        <w:rPr>
          <w:rStyle w:val="RItalic"/>
          <w:rtl/>
        </w:rPr>
        <w:t>مع ما يلزم من تبديل</w:t>
      </w:r>
      <w:r w:rsidRPr="006145B6">
        <w:rPr>
          <w:rtl/>
        </w:rPr>
        <w:t>.</w:t>
      </w:r>
    </w:p>
    <w:p w14:paraId="7C28DB4B" w14:textId="0CC937FA" w:rsidR="00FE5157" w:rsidRPr="005B5E5E" w:rsidRDefault="00FE5157" w:rsidP="00C13934">
      <w:pPr>
        <w:pStyle w:val="Lega"/>
      </w:pPr>
      <w:r w:rsidRPr="005B5E5E">
        <w:rPr>
          <w:rtl/>
        </w:rPr>
        <w:t>(ج)</w:t>
      </w:r>
      <w:r w:rsidRPr="005B5E5E">
        <w:rPr>
          <w:rtl/>
        </w:rPr>
        <w:tab/>
        <w:t xml:space="preserve">لا يعامل المكتب المعيّن أو المختار الطلب الدولي بناء على الفقرة (ب) كما لو كان قد حُدِّد له تاريخ الإيداع الدولي بناء على القاعدة </w:t>
      </w:r>
      <w:r w:rsidR="0001482E">
        <w:rPr>
          <w:rFonts w:hint="cs"/>
          <w:rtl/>
        </w:rPr>
        <w:t>3.20</w:t>
      </w:r>
      <w:r w:rsidRPr="005B5E5E">
        <w:rPr>
          <w:rtl/>
        </w:rPr>
        <w:t>(ب)"1"</w:t>
      </w:r>
      <w:r w:rsidRPr="005B5E5E">
        <w:rPr>
          <w:rStyle w:val="InsertedText"/>
          <w:rFonts w:eastAsia="SimSun"/>
          <w:u w:val="none"/>
          <w:rtl/>
        </w:rPr>
        <w:t xml:space="preserve"> </w:t>
      </w:r>
      <w:r w:rsidRPr="005B5E5E">
        <w:rPr>
          <w:rStyle w:val="DeletedText"/>
          <w:strike w:val="0"/>
          <w:color w:val="auto"/>
          <w:rtl/>
        </w:rPr>
        <w:t xml:space="preserve">أو </w:t>
      </w:r>
      <w:r w:rsidR="0001482E">
        <w:rPr>
          <w:rFonts w:hint="cs"/>
          <w:rtl/>
        </w:rPr>
        <w:t>5.20</w:t>
      </w:r>
      <w:r w:rsidRPr="005B5E5E">
        <w:rPr>
          <w:rtl/>
        </w:rPr>
        <w:t xml:space="preserve">(ب) </w:t>
      </w:r>
      <w:r w:rsidRPr="005B5E5E">
        <w:rPr>
          <w:rStyle w:val="InsertedText"/>
          <w:rFonts w:eastAsia="SimSun"/>
          <w:rtl/>
        </w:rPr>
        <w:t xml:space="preserve">أو </w:t>
      </w:r>
      <w:r w:rsidR="0001482E">
        <w:rPr>
          <w:rStyle w:val="InsertedText"/>
          <w:rFonts w:eastAsia="SimSun" w:hint="cs"/>
          <w:rtl/>
        </w:rPr>
        <w:t>5.20</w:t>
      </w:r>
      <w:r w:rsidR="00F46E6D" w:rsidRPr="0001482E">
        <w:rPr>
          <w:rStyle w:val="InsertedText"/>
          <w:rFonts w:eastAsia="SimSun"/>
          <w:vertAlign w:val="superscript"/>
          <w:rtl/>
        </w:rPr>
        <w:t>(ثانيا)</w:t>
      </w:r>
      <w:r w:rsidRPr="0001482E">
        <w:rPr>
          <w:rStyle w:val="InsertedText"/>
          <w:rFonts w:eastAsia="SimSun"/>
          <w:rtl/>
        </w:rPr>
        <w:t>(ب)</w:t>
      </w:r>
      <w:r w:rsidRPr="0001482E">
        <w:rPr>
          <w:rtl/>
        </w:rPr>
        <w:t xml:space="preserve"> أو صُحِّح بناء على القاعدة </w:t>
      </w:r>
      <w:r w:rsidR="0001482E">
        <w:rPr>
          <w:rFonts w:hint="cs"/>
          <w:rtl/>
        </w:rPr>
        <w:t>5.20</w:t>
      </w:r>
      <w:r w:rsidRPr="0001482E">
        <w:rPr>
          <w:rtl/>
        </w:rPr>
        <w:t xml:space="preserve">(ج) </w:t>
      </w:r>
      <w:r w:rsidRPr="0001482E">
        <w:rPr>
          <w:rStyle w:val="InsertedText"/>
          <w:rFonts w:eastAsia="SimSun"/>
          <w:rtl/>
        </w:rPr>
        <w:t xml:space="preserve">أو </w:t>
      </w:r>
      <w:r w:rsidR="0001482E">
        <w:rPr>
          <w:rStyle w:val="InsertedText"/>
          <w:rFonts w:eastAsia="SimSun" w:hint="cs"/>
          <w:rtl/>
        </w:rPr>
        <w:t>5.20</w:t>
      </w:r>
      <w:r w:rsidR="00F46E6D" w:rsidRPr="0001482E">
        <w:rPr>
          <w:rStyle w:val="InsertedText"/>
          <w:rFonts w:eastAsia="SimSun"/>
          <w:vertAlign w:val="superscript"/>
          <w:rtl/>
        </w:rPr>
        <w:t>(ثانيا)</w:t>
      </w:r>
      <w:r w:rsidRPr="0001482E">
        <w:rPr>
          <w:rStyle w:val="InsertedText"/>
          <w:rFonts w:eastAsia="SimSun"/>
          <w:rtl/>
        </w:rPr>
        <w:t>(ج)</w:t>
      </w:r>
      <w:r w:rsidRPr="0001482E">
        <w:rPr>
          <w:rtl/>
        </w:rPr>
        <w:t>، من غير أن يتيح للمودع فرصة الإدلاء بملاحظاته حول المع</w:t>
      </w:r>
      <w:r w:rsidRPr="005B5E5E">
        <w:rPr>
          <w:rtl/>
        </w:rPr>
        <w:t>املة المزمعة أو تقديم التماس بناء على الفقرة (د)، في غضون مهلة تكون معقولة في ظروف الحال.</w:t>
      </w:r>
    </w:p>
    <w:p w14:paraId="4671C974" w14:textId="77777777" w:rsidR="00FE5157" w:rsidRPr="006145B6" w:rsidRDefault="00FE5157" w:rsidP="00C13934">
      <w:pPr>
        <w:pStyle w:val="RContinued"/>
        <w:tabs>
          <w:tab w:val="clear" w:pos="567"/>
        </w:tabs>
        <w:bidi/>
        <w:spacing w:before="200" w:after="0"/>
        <w:rPr>
          <w:rFonts w:ascii="Arabic Typesetting" w:hAnsi="Arabic Typesetting" w:cs="Arabic Typesetting"/>
          <w:i w:val="0"/>
          <w:iCs/>
          <w:sz w:val="36"/>
          <w:szCs w:val="36"/>
        </w:rPr>
      </w:pPr>
      <w:r w:rsidRPr="006145B6">
        <w:rPr>
          <w:rFonts w:ascii="Arabic Typesetting" w:hAnsi="Arabic Typesetting" w:cs="Arabic Typesetting"/>
          <w:i w:val="0"/>
          <w:iCs/>
          <w:sz w:val="36"/>
          <w:szCs w:val="36"/>
          <w:rtl/>
          <w:lang w:eastAsia="ar"/>
        </w:rPr>
        <w:lastRenderedPageBreak/>
        <w:t>[تابع القاعدة 82</w:t>
      </w:r>
      <w:r w:rsidR="002B2DD2" w:rsidRPr="006145B6">
        <w:rPr>
          <w:rFonts w:ascii="Arabic Typesetting" w:hAnsi="Arabic Typesetting" w:cs="Arabic Typesetting"/>
          <w:i w:val="0"/>
          <w:iCs/>
          <w:sz w:val="36"/>
          <w:szCs w:val="36"/>
          <w:vertAlign w:val="superscript"/>
          <w:rtl/>
          <w:lang w:eastAsia="ar"/>
        </w:rPr>
        <w:t>(ثالثا)</w:t>
      </w:r>
      <w:r w:rsidRPr="006145B6">
        <w:rPr>
          <w:rFonts w:ascii="Arabic Typesetting" w:hAnsi="Arabic Typesetting" w:cs="Arabic Typesetting"/>
          <w:i w:val="0"/>
          <w:iCs/>
          <w:sz w:val="36"/>
          <w:szCs w:val="36"/>
          <w:rtl/>
          <w:lang w:eastAsia="ar"/>
        </w:rPr>
        <w:t>1]</w:t>
      </w:r>
    </w:p>
    <w:p w14:paraId="164A2EB3" w14:textId="774479FB" w:rsidR="00FE5157" w:rsidRPr="005B5E5E" w:rsidRDefault="00FE5157" w:rsidP="00C13934">
      <w:pPr>
        <w:pStyle w:val="Lega"/>
      </w:pPr>
      <w:r w:rsidRPr="005B5E5E">
        <w:rPr>
          <w:rtl/>
        </w:rPr>
        <w:t>(د)</w:t>
      </w:r>
      <w:r w:rsidRPr="005B5E5E">
        <w:rPr>
          <w:rtl/>
        </w:rPr>
        <w:tab/>
        <w:t xml:space="preserve">إذا أخطر المكتب المعين أو المختار المودع بأنه يعتزم على معاملة الطلب الدولي كما لو كان تاريخ إيداعه الدولي قد صُحِّح بناء على القاعدة </w:t>
      </w:r>
      <w:r w:rsidR="0001482E">
        <w:rPr>
          <w:rFonts w:hint="cs"/>
          <w:rtl/>
        </w:rPr>
        <w:t>5.20</w:t>
      </w:r>
      <w:r w:rsidRPr="005B5E5E">
        <w:rPr>
          <w:rtl/>
        </w:rPr>
        <w:t xml:space="preserve">(ج) </w:t>
      </w:r>
      <w:r w:rsidRPr="005B5E5E">
        <w:rPr>
          <w:rStyle w:val="InsertedText"/>
          <w:rFonts w:eastAsia="SimSun"/>
          <w:rtl/>
        </w:rPr>
        <w:t xml:space="preserve">أو </w:t>
      </w:r>
      <w:r w:rsidR="0001482E">
        <w:rPr>
          <w:rStyle w:val="InsertedText"/>
          <w:rFonts w:eastAsia="SimSun" w:hint="cs"/>
          <w:rtl/>
        </w:rPr>
        <w:t>5.20</w:t>
      </w:r>
      <w:r w:rsidR="00F46E6D" w:rsidRPr="005B5E5E">
        <w:rPr>
          <w:rStyle w:val="InsertedText"/>
          <w:rFonts w:eastAsia="SimSun"/>
          <w:i/>
          <w:iCs/>
          <w:vertAlign w:val="superscript"/>
          <w:rtl/>
        </w:rPr>
        <w:t>(ثانيا)</w:t>
      </w:r>
      <w:r w:rsidRPr="005B5E5E">
        <w:rPr>
          <w:rStyle w:val="InsertedText"/>
          <w:rFonts w:eastAsia="SimSun"/>
          <w:rtl/>
        </w:rPr>
        <w:t>(ج)</w:t>
      </w:r>
      <w:r w:rsidRPr="005B5E5E">
        <w:rPr>
          <w:rtl/>
        </w:rPr>
        <w:t>، وفقا للفقرة (ج)، جاز للمودع أن يلتمس، بموجب إشعار مقدَّم إلى ذلك المكتب في غضون المهلة المشار إليها في الفقرة (ج)، اعتبار الجزء الناقص المعني</w:t>
      </w:r>
      <w:r w:rsidRPr="005B5E5E">
        <w:rPr>
          <w:rStyle w:val="InsertedText"/>
          <w:rFonts w:eastAsia="SimSun"/>
          <w:rtl/>
        </w:rPr>
        <w:t>، أو العنصر أو الجزء الصحيح المعني،</w:t>
      </w:r>
      <w:r w:rsidRPr="005B5E5E">
        <w:rPr>
          <w:rtl/>
        </w:rPr>
        <w:t xml:space="preserve"> كما لو لم يكن لأغراض الإجراءات الوطنية لدى ذلك المكتب. وفي تلك الحالة، يعتبر ذلك الجزء </w:t>
      </w:r>
      <w:r w:rsidRPr="005B5E5E">
        <w:rPr>
          <w:rStyle w:val="InsertedText"/>
          <w:rFonts w:eastAsia="SimSun"/>
          <w:rtl/>
        </w:rPr>
        <w:t>الناقص، أو ذلك العنصر أو الجزء الصحيح،</w:t>
      </w:r>
      <w:r w:rsidRPr="005B5E5E">
        <w:rPr>
          <w:rtl/>
        </w:rPr>
        <w:t xml:space="preserve"> كما لو لم يقدَّم ولا يعامل المكتب الطلب الدولي كما لو كان تاريخ إيداعه الدولي قد صُحِّح.</w:t>
      </w:r>
    </w:p>
    <w:p w14:paraId="36EE4E69" w14:textId="1D975230" w:rsidR="00FE5157" w:rsidRDefault="00FE5157" w:rsidP="00D46FEC">
      <w:pPr>
        <w:pStyle w:val="Endofdocument-Annex"/>
        <w:spacing w:before="600"/>
        <w:rPr>
          <w:rtl/>
          <w:lang w:eastAsia="ar"/>
        </w:rPr>
      </w:pPr>
      <w:r w:rsidRPr="006145B6">
        <w:rPr>
          <w:rtl/>
          <w:lang w:eastAsia="ar"/>
        </w:rPr>
        <w:t>[يلي ذلك المرفق الرابع]</w:t>
      </w:r>
      <w:bookmarkEnd w:id="16"/>
    </w:p>
    <w:p w14:paraId="67CD9040" w14:textId="77777777" w:rsidR="0001482E" w:rsidRPr="0001482E" w:rsidRDefault="0001482E" w:rsidP="00B27FE1">
      <w:pPr>
        <w:rPr>
          <w:lang w:eastAsia="ar"/>
        </w:rPr>
      </w:pPr>
    </w:p>
    <w:p w14:paraId="6F42F3A0" w14:textId="77777777" w:rsidR="00FE5157" w:rsidRPr="006145B6" w:rsidRDefault="00FE5157" w:rsidP="00B27FE1">
      <w:pPr>
        <w:sectPr w:rsidR="00FE5157" w:rsidRPr="006145B6" w:rsidSect="00FE515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76892706" w14:textId="77777777" w:rsidR="00FE5157" w:rsidRPr="00787FE8" w:rsidRDefault="00FE5157" w:rsidP="00B27FE1">
      <w:pPr>
        <w:jc w:val="center"/>
        <w:rPr>
          <w:sz w:val="40"/>
          <w:szCs w:val="40"/>
        </w:rPr>
      </w:pPr>
      <w:bookmarkStart w:id="47" w:name="AxIV"/>
      <w:r w:rsidRPr="00787FE8">
        <w:rPr>
          <w:sz w:val="40"/>
          <w:szCs w:val="40"/>
          <w:rtl/>
          <w:lang w:eastAsia="ar"/>
        </w:rPr>
        <w:lastRenderedPageBreak/>
        <w:t>التعديلات المقترح إدخالها على اللائحة التنفيذية</w:t>
      </w:r>
      <w:r w:rsidRPr="00787FE8">
        <w:rPr>
          <w:sz w:val="40"/>
          <w:szCs w:val="40"/>
          <w:rtl/>
          <w:lang w:eastAsia="ar"/>
        </w:rPr>
        <w:br/>
        <w:t>بخصوص تحويل الرسوم</w:t>
      </w:r>
    </w:p>
    <w:p w14:paraId="6BF4AC47" w14:textId="77777777" w:rsidR="00FE5157" w:rsidRPr="006145B6" w:rsidRDefault="00FE5157" w:rsidP="004C1359">
      <w:pPr>
        <w:spacing w:before="400" w:after="400"/>
        <w:jc w:val="center"/>
      </w:pPr>
      <w:r w:rsidRPr="006145B6">
        <w:rPr>
          <w:rtl/>
          <w:lang w:eastAsia="ar"/>
        </w:rPr>
        <w:t>قائمة المحتويات</w:t>
      </w:r>
    </w:p>
    <w:p w14:paraId="39DD1841" w14:textId="6E83B6BA" w:rsidR="00037BBB" w:rsidRPr="00037BBB" w:rsidRDefault="00FE5157" w:rsidP="00037BBB">
      <w:pPr>
        <w:pStyle w:val="TOC1"/>
        <w:rPr>
          <w:rFonts w:asciiTheme="minorHAnsi" w:eastAsiaTheme="minorEastAsia" w:hAnsiTheme="minorHAnsi" w:cstheme="minorBidi"/>
          <w:sz w:val="22"/>
          <w:szCs w:val="22"/>
          <w:lang w:eastAsia="en-US"/>
        </w:rPr>
      </w:pPr>
      <w:r w:rsidRPr="00037BBB">
        <w:rPr>
          <w:rtl/>
        </w:rPr>
        <w:fldChar w:fldCharType="begin"/>
      </w:r>
      <w:r w:rsidRPr="00037BBB">
        <w:rPr>
          <w:rtl/>
        </w:rPr>
        <w:instrText xml:space="preserve"> TOC \h \z \t "Leg SubRule #,2,Leg # Title,1" \b "AxIV" </w:instrText>
      </w:r>
      <w:r w:rsidRPr="00037BBB">
        <w:rPr>
          <w:rtl/>
        </w:rPr>
        <w:fldChar w:fldCharType="separate"/>
      </w:r>
      <w:hyperlink w:anchor="_Toc14852860" w:history="1">
        <w:r w:rsidR="00037BBB" w:rsidRPr="00037BBB">
          <w:rPr>
            <w:rStyle w:val="Hyperlink"/>
            <w:rtl/>
          </w:rPr>
          <w:t>القاعدة 15   رسم الإيداع الدولي</w:t>
        </w:r>
        <w:r w:rsidR="00037BBB" w:rsidRPr="00037BBB">
          <w:rPr>
            <w:webHidden/>
          </w:rPr>
          <w:tab/>
        </w:r>
        <w:r w:rsidR="00037BBB" w:rsidRPr="00037BBB">
          <w:rPr>
            <w:webHidden/>
          </w:rPr>
          <w:fldChar w:fldCharType="begin"/>
        </w:r>
        <w:r w:rsidR="00037BBB" w:rsidRPr="00037BBB">
          <w:rPr>
            <w:webHidden/>
          </w:rPr>
          <w:instrText xml:space="preserve"> PAGEREF _Toc14852860 \h </w:instrText>
        </w:r>
        <w:r w:rsidR="00037BBB" w:rsidRPr="00037BBB">
          <w:rPr>
            <w:webHidden/>
          </w:rPr>
        </w:r>
        <w:r w:rsidR="00037BBB" w:rsidRPr="00037BBB">
          <w:rPr>
            <w:webHidden/>
          </w:rPr>
          <w:fldChar w:fldCharType="separate"/>
        </w:r>
        <w:r w:rsidR="00F26A36">
          <w:rPr>
            <w:webHidden/>
            <w:rtl/>
          </w:rPr>
          <w:t>2</w:t>
        </w:r>
        <w:r w:rsidR="00037BBB" w:rsidRPr="00037BBB">
          <w:rPr>
            <w:webHidden/>
          </w:rPr>
          <w:fldChar w:fldCharType="end"/>
        </w:r>
      </w:hyperlink>
    </w:p>
    <w:p w14:paraId="71F8451C" w14:textId="718E4D58" w:rsidR="00037BBB" w:rsidRPr="00037BBB" w:rsidRDefault="00C06A74" w:rsidP="00037BBB">
      <w:pPr>
        <w:pStyle w:val="TOC2"/>
        <w:rPr>
          <w:rFonts w:asciiTheme="minorHAnsi" w:eastAsiaTheme="minorEastAsia" w:hAnsiTheme="minorHAnsi" w:cstheme="minorBidi"/>
          <w:noProof/>
          <w:sz w:val="22"/>
          <w:szCs w:val="22"/>
        </w:rPr>
      </w:pPr>
      <w:hyperlink w:anchor="_Toc14852861" w:history="1">
        <w:r w:rsidR="00037BBB" w:rsidRPr="00037BBB">
          <w:rPr>
            <w:rStyle w:val="Hyperlink"/>
            <w:noProof/>
            <w:rtl/>
            <w:lang w:eastAsia="ar"/>
          </w:rPr>
          <w:t>1.15   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_Toc14852861 \h </w:instrText>
        </w:r>
        <w:r w:rsidR="00037BBB" w:rsidRPr="00037BBB">
          <w:rPr>
            <w:noProof/>
            <w:webHidden/>
          </w:rPr>
        </w:r>
        <w:r w:rsidR="00037BBB" w:rsidRPr="00037BBB">
          <w:rPr>
            <w:noProof/>
            <w:webHidden/>
          </w:rPr>
          <w:fldChar w:fldCharType="separate"/>
        </w:r>
        <w:r w:rsidR="00F26A36">
          <w:rPr>
            <w:noProof/>
            <w:webHidden/>
            <w:rtl/>
          </w:rPr>
          <w:t>2</w:t>
        </w:r>
        <w:r w:rsidR="00037BBB" w:rsidRPr="00037BBB">
          <w:rPr>
            <w:noProof/>
            <w:webHidden/>
          </w:rPr>
          <w:fldChar w:fldCharType="end"/>
        </w:r>
      </w:hyperlink>
    </w:p>
    <w:p w14:paraId="5C80441F" w14:textId="6FEABA1A" w:rsidR="00037BBB" w:rsidRPr="00037BBB" w:rsidRDefault="00C06A74" w:rsidP="00037BBB">
      <w:pPr>
        <w:pStyle w:val="TOC2"/>
        <w:rPr>
          <w:rFonts w:asciiTheme="minorHAnsi" w:eastAsiaTheme="minorEastAsia" w:hAnsiTheme="minorHAnsi" w:cstheme="minorBidi"/>
          <w:noProof/>
          <w:sz w:val="22"/>
          <w:szCs w:val="22"/>
        </w:rPr>
      </w:pPr>
      <w:hyperlink w:anchor="_Toc14852862" w:history="1">
        <w:r w:rsidR="00037BBB" w:rsidRPr="00037BBB">
          <w:rPr>
            <w:rStyle w:val="Hyperlink"/>
            <w:noProof/>
            <w:rtl/>
            <w:lang w:eastAsia="ar"/>
          </w:rPr>
          <w:t>2.15   </w:t>
        </w:r>
        <w:r w:rsidR="00037BBB" w:rsidRPr="00037BBB">
          <w:rPr>
            <w:rStyle w:val="Hyperlink"/>
            <w:i/>
            <w:iCs/>
            <w:noProof/>
            <w:rtl/>
            <w:lang w:eastAsia="ar"/>
          </w:rPr>
          <w:t>مقدار الرسم؛ التحويل</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_Toc14852862 \h </w:instrText>
        </w:r>
        <w:r w:rsidR="00037BBB" w:rsidRPr="00037BBB">
          <w:rPr>
            <w:noProof/>
            <w:webHidden/>
          </w:rPr>
        </w:r>
        <w:r w:rsidR="00037BBB" w:rsidRPr="00037BBB">
          <w:rPr>
            <w:noProof/>
            <w:webHidden/>
          </w:rPr>
          <w:fldChar w:fldCharType="separate"/>
        </w:r>
        <w:r w:rsidR="00F26A36">
          <w:rPr>
            <w:noProof/>
            <w:webHidden/>
            <w:rtl/>
          </w:rPr>
          <w:t>2</w:t>
        </w:r>
        <w:r w:rsidR="00037BBB" w:rsidRPr="00037BBB">
          <w:rPr>
            <w:noProof/>
            <w:webHidden/>
          </w:rPr>
          <w:fldChar w:fldCharType="end"/>
        </w:r>
      </w:hyperlink>
    </w:p>
    <w:p w14:paraId="3FC24A54" w14:textId="5BE7BD85" w:rsidR="00037BBB" w:rsidRPr="00037BBB" w:rsidRDefault="00C06A74" w:rsidP="00037BBB">
      <w:pPr>
        <w:pStyle w:val="TOC2"/>
        <w:rPr>
          <w:rFonts w:asciiTheme="minorHAnsi" w:eastAsiaTheme="minorEastAsia" w:hAnsiTheme="minorHAnsi" w:cstheme="minorBidi"/>
          <w:noProof/>
          <w:sz w:val="22"/>
          <w:szCs w:val="22"/>
        </w:rPr>
      </w:pPr>
      <w:hyperlink w:anchor="_Toc14852863" w:history="1">
        <w:r w:rsidR="00037BBB" w:rsidRPr="00037BBB">
          <w:rPr>
            <w:rStyle w:val="Hyperlink"/>
            <w:noProof/>
            <w:rtl/>
            <w:lang w:eastAsia="ar"/>
          </w:rPr>
          <w:t>3.15 و4.15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_Toc14852863 \h </w:instrText>
        </w:r>
        <w:r w:rsidR="00037BBB" w:rsidRPr="00037BBB">
          <w:rPr>
            <w:noProof/>
            <w:webHidden/>
          </w:rPr>
        </w:r>
        <w:r w:rsidR="00037BBB" w:rsidRPr="00037BBB">
          <w:rPr>
            <w:noProof/>
            <w:webHidden/>
          </w:rPr>
          <w:fldChar w:fldCharType="separate"/>
        </w:r>
        <w:r w:rsidR="00F26A36">
          <w:rPr>
            <w:noProof/>
            <w:webHidden/>
            <w:rtl/>
          </w:rPr>
          <w:t>2</w:t>
        </w:r>
        <w:r w:rsidR="00037BBB" w:rsidRPr="00037BBB">
          <w:rPr>
            <w:noProof/>
            <w:webHidden/>
          </w:rPr>
          <w:fldChar w:fldCharType="end"/>
        </w:r>
      </w:hyperlink>
    </w:p>
    <w:p w14:paraId="1BAA5607" w14:textId="571F2770" w:rsidR="00037BBB" w:rsidRPr="00037BBB" w:rsidRDefault="00C06A74" w:rsidP="00037BBB">
      <w:pPr>
        <w:pStyle w:val="TOC1"/>
        <w:rPr>
          <w:rFonts w:asciiTheme="minorHAnsi" w:eastAsiaTheme="minorEastAsia" w:hAnsiTheme="minorHAnsi" w:cstheme="minorBidi"/>
          <w:sz w:val="22"/>
          <w:szCs w:val="22"/>
          <w:lang w:eastAsia="en-US"/>
        </w:rPr>
      </w:pPr>
      <w:hyperlink w:anchor="_Toc14852864" w:history="1">
        <w:r w:rsidR="00037BBB" w:rsidRPr="00037BBB">
          <w:rPr>
            <w:rStyle w:val="Hyperlink"/>
            <w:rtl/>
          </w:rPr>
          <w:t>القاعدة 16   رسم البحث</w:t>
        </w:r>
        <w:r w:rsidR="00037BBB" w:rsidRPr="00037BBB">
          <w:rPr>
            <w:webHidden/>
          </w:rPr>
          <w:tab/>
        </w:r>
        <w:r w:rsidR="00037BBB" w:rsidRPr="00037BBB">
          <w:rPr>
            <w:webHidden/>
          </w:rPr>
          <w:fldChar w:fldCharType="begin"/>
        </w:r>
        <w:r w:rsidR="00037BBB" w:rsidRPr="00037BBB">
          <w:rPr>
            <w:webHidden/>
          </w:rPr>
          <w:instrText xml:space="preserve"> PAGEREF _Toc14852864 \h </w:instrText>
        </w:r>
        <w:r w:rsidR="00037BBB" w:rsidRPr="00037BBB">
          <w:rPr>
            <w:webHidden/>
          </w:rPr>
        </w:r>
        <w:r w:rsidR="00037BBB" w:rsidRPr="00037BBB">
          <w:rPr>
            <w:webHidden/>
          </w:rPr>
          <w:fldChar w:fldCharType="separate"/>
        </w:r>
        <w:r w:rsidR="00F26A36">
          <w:rPr>
            <w:webHidden/>
            <w:rtl/>
          </w:rPr>
          <w:t>3</w:t>
        </w:r>
        <w:r w:rsidR="00037BBB" w:rsidRPr="00037BBB">
          <w:rPr>
            <w:webHidden/>
          </w:rPr>
          <w:fldChar w:fldCharType="end"/>
        </w:r>
      </w:hyperlink>
    </w:p>
    <w:p w14:paraId="70B31864" w14:textId="29079C9E" w:rsidR="00037BBB" w:rsidRPr="00037BBB" w:rsidRDefault="00C06A74" w:rsidP="00037BBB">
      <w:pPr>
        <w:pStyle w:val="TOC2"/>
        <w:rPr>
          <w:rFonts w:asciiTheme="minorHAnsi" w:eastAsiaTheme="minorEastAsia" w:hAnsiTheme="minorHAnsi" w:cstheme="minorBidi"/>
          <w:noProof/>
          <w:sz w:val="22"/>
          <w:szCs w:val="22"/>
        </w:rPr>
      </w:pPr>
      <w:hyperlink w:anchor="_Toc14852865" w:history="1">
        <w:r w:rsidR="00037BBB" w:rsidRPr="00037BBB">
          <w:rPr>
            <w:rStyle w:val="Hyperlink"/>
            <w:noProof/>
            <w:rtl/>
            <w:lang w:eastAsia="ar"/>
          </w:rPr>
          <w:t>1.16   </w:t>
        </w:r>
        <w:r w:rsidR="00037BBB" w:rsidRPr="00037BBB">
          <w:rPr>
            <w:rStyle w:val="Hyperlink"/>
            <w:i/>
            <w:iCs/>
            <w:noProof/>
            <w:rtl/>
            <w:lang w:eastAsia="ar"/>
          </w:rPr>
          <w:t>الحق في المطالبة برسوم</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_Toc14852865 \h </w:instrText>
        </w:r>
        <w:r w:rsidR="00037BBB" w:rsidRPr="00037BBB">
          <w:rPr>
            <w:noProof/>
            <w:webHidden/>
          </w:rPr>
        </w:r>
        <w:r w:rsidR="00037BBB" w:rsidRPr="00037BBB">
          <w:rPr>
            <w:noProof/>
            <w:webHidden/>
          </w:rPr>
          <w:fldChar w:fldCharType="separate"/>
        </w:r>
        <w:r w:rsidR="00F26A36">
          <w:rPr>
            <w:noProof/>
            <w:webHidden/>
            <w:rtl/>
          </w:rPr>
          <w:t>3</w:t>
        </w:r>
        <w:r w:rsidR="00037BBB" w:rsidRPr="00037BBB">
          <w:rPr>
            <w:noProof/>
            <w:webHidden/>
          </w:rPr>
          <w:fldChar w:fldCharType="end"/>
        </w:r>
      </w:hyperlink>
    </w:p>
    <w:p w14:paraId="21BBA9F8" w14:textId="7C7A7862" w:rsidR="00037BBB" w:rsidRPr="00037BBB" w:rsidRDefault="00C06A74" w:rsidP="00037BBB">
      <w:pPr>
        <w:pStyle w:val="TOC2"/>
        <w:rPr>
          <w:rFonts w:asciiTheme="minorHAnsi" w:eastAsiaTheme="minorEastAsia" w:hAnsiTheme="minorHAnsi" w:cstheme="minorBidi"/>
          <w:noProof/>
          <w:sz w:val="22"/>
          <w:szCs w:val="22"/>
        </w:rPr>
      </w:pPr>
      <w:hyperlink w:anchor="_Toc14852866" w:history="1">
        <w:r w:rsidR="00037BBB" w:rsidRPr="00037BBB">
          <w:rPr>
            <w:rStyle w:val="Hyperlink"/>
            <w:noProof/>
            <w:rtl/>
            <w:lang w:eastAsia="ar"/>
          </w:rPr>
          <w:t>2.16 و3.16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_Toc14852866 \h </w:instrText>
        </w:r>
        <w:r w:rsidR="00037BBB" w:rsidRPr="00037BBB">
          <w:rPr>
            <w:noProof/>
            <w:webHidden/>
          </w:rPr>
        </w:r>
        <w:r w:rsidR="00037BBB" w:rsidRPr="00037BBB">
          <w:rPr>
            <w:noProof/>
            <w:webHidden/>
          </w:rPr>
          <w:fldChar w:fldCharType="separate"/>
        </w:r>
        <w:r w:rsidR="00F26A36">
          <w:rPr>
            <w:noProof/>
            <w:webHidden/>
            <w:rtl/>
          </w:rPr>
          <w:t>3</w:t>
        </w:r>
        <w:r w:rsidR="00037BBB" w:rsidRPr="00037BBB">
          <w:rPr>
            <w:noProof/>
            <w:webHidden/>
          </w:rPr>
          <w:fldChar w:fldCharType="end"/>
        </w:r>
      </w:hyperlink>
    </w:p>
    <w:p w14:paraId="37744977" w14:textId="6029BCB0" w:rsidR="00037BBB" w:rsidRPr="00037BBB" w:rsidRDefault="00C06A74" w:rsidP="00037BBB">
      <w:pPr>
        <w:pStyle w:val="TOC1"/>
        <w:rPr>
          <w:rFonts w:asciiTheme="minorHAnsi" w:eastAsiaTheme="minorEastAsia" w:hAnsiTheme="minorHAnsi" w:cstheme="minorBidi"/>
          <w:sz w:val="22"/>
          <w:szCs w:val="22"/>
          <w:lang w:eastAsia="en-US"/>
        </w:rPr>
      </w:pPr>
      <w:hyperlink w:anchor="_Toc14852867" w:history="1">
        <w:r w:rsidR="00037BBB" w:rsidRPr="00037BBB">
          <w:rPr>
            <w:rStyle w:val="Hyperlink"/>
            <w:rtl/>
          </w:rPr>
          <w:t>القاعدة 57   رسم المعالجة</w:t>
        </w:r>
        <w:r w:rsidR="00037BBB" w:rsidRPr="00037BBB">
          <w:rPr>
            <w:webHidden/>
          </w:rPr>
          <w:tab/>
        </w:r>
        <w:r w:rsidR="00037BBB" w:rsidRPr="00037BBB">
          <w:rPr>
            <w:webHidden/>
          </w:rPr>
          <w:fldChar w:fldCharType="begin"/>
        </w:r>
        <w:r w:rsidR="00037BBB" w:rsidRPr="00037BBB">
          <w:rPr>
            <w:webHidden/>
          </w:rPr>
          <w:instrText xml:space="preserve"> PAGEREF _Toc14852867 \h </w:instrText>
        </w:r>
        <w:r w:rsidR="00037BBB" w:rsidRPr="00037BBB">
          <w:rPr>
            <w:webHidden/>
          </w:rPr>
        </w:r>
        <w:r w:rsidR="00037BBB" w:rsidRPr="00037BBB">
          <w:rPr>
            <w:webHidden/>
          </w:rPr>
          <w:fldChar w:fldCharType="separate"/>
        </w:r>
        <w:r w:rsidR="00F26A36">
          <w:rPr>
            <w:webHidden/>
            <w:rtl/>
          </w:rPr>
          <w:t>4</w:t>
        </w:r>
        <w:r w:rsidR="00037BBB" w:rsidRPr="00037BBB">
          <w:rPr>
            <w:webHidden/>
          </w:rPr>
          <w:fldChar w:fldCharType="end"/>
        </w:r>
      </w:hyperlink>
    </w:p>
    <w:p w14:paraId="033320D1" w14:textId="545EDABA" w:rsidR="00037BBB" w:rsidRPr="00037BBB" w:rsidRDefault="00C06A74" w:rsidP="00037BBB">
      <w:pPr>
        <w:pStyle w:val="TOC2"/>
        <w:rPr>
          <w:rFonts w:asciiTheme="minorHAnsi" w:eastAsiaTheme="minorEastAsia" w:hAnsiTheme="minorHAnsi" w:cstheme="minorBidi"/>
          <w:noProof/>
          <w:sz w:val="22"/>
          <w:szCs w:val="22"/>
        </w:rPr>
      </w:pPr>
      <w:hyperlink w:anchor="_Toc14852868" w:history="1">
        <w:r w:rsidR="00037BBB" w:rsidRPr="00037BBB">
          <w:rPr>
            <w:rStyle w:val="Hyperlink"/>
            <w:noProof/>
            <w:rtl/>
            <w:lang w:eastAsia="ar"/>
          </w:rPr>
          <w:t>1.57   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_Toc14852868 \h </w:instrText>
        </w:r>
        <w:r w:rsidR="00037BBB" w:rsidRPr="00037BBB">
          <w:rPr>
            <w:noProof/>
            <w:webHidden/>
          </w:rPr>
        </w:r>
        <w:r w:rsidR="00037BBB" w:rsidRPr="00037BBB">
          <w:rPr>
            <w:noProof/>
            <w:webHidden/>
          </w:rPr>
          <w:fldChar w:fldCharType="separate"/>
        </w:r>
        <w:r w:rsidR="00F26A36">
          <w:rPr>
            <w:noProof/>
            <w:webHidden/>
            <w:rtl/>
          </w:rPr>
          <w:t>4</w:t>
        </w:r>
        <w:r w:rsidR="00037BBB" w:rsidRPr="00037BBB">
          <w:rPr>
            <w:noProof/>
            <w:webHidden/>
          </w:rPr>
          <w:fldChar w:fldCharType="end"/>
        </w:r>
      </w:hyperlink>
    </w:p>
    <w:p w14:paraId="5B7EA972" w14:textId="3F015253" w:rsidR="00037BBB" w:rsidRPr="00037BBB" w:rsidRDefault="00C06A74" w:rsidP="00037BBB">
      <w:pPr>
        <w:pStyle w:val="TOC2"/>
        <w:rPr>
          <w:rFonts w:asciiTheme="minorHAnsi" w:eastAsiaTheme="minorEastAsia" w:hAnsiTheme="minorHAnsi" w:cstheme="minorBidi"/>
          <w:noProof/>
          <w:sz w:val="22"/>
          <w:szCs w:val="22"/>
        </w:rPr>
      </w:pPr>
      <w:hyperlink w:anchor="_Toc14852869" w:history="1">
        <w:r w:rsidR="00037BBB" w:rsidRPr="00037BBB">
          <w:rPr>
            <w:rStyle w:val="Hyperlink"/>
            <w:noProof/>
            <w:rtl/>
            <w:lang w:eastAsia="ar"/>
          </w:rPr>
          <w:t>2.57   </w:t>
        </w:r>
        <w:r w:rsidR="00037BBB" w:rsidRPr="00037BBB">
          <w:rPr>
            <w:rStyle w:val="Hyperlink"/>
            <w:i/>
            <w:iCs/>
            <w:noProof/>
            <w:rtl/>
            <w:lang w:eastAsia="ar"/>
          </w:rPr>
          <w:t>مقدار الرسم؛ التحويل</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_Toc14852869 \h </w:instrText>
        </w:r>
        <w:r w:rsidR="00037BBB" w:rsidRPr="00037BBB">
          <w:rPr>
            <w:noProof/>
            <w:webHidden/>
          </w:rPr>
        </w:r>
        <w:r w:rsidR="00037BBB" w:rsidRPr="00037BBB">
          <w:rPr>
            <w:noProof/>
            <w:webHidden/>
          </w:rPr>
          <w:fldChar w:fldCharType="separate"/>
        </w:r>
        <w:r w:rsidR="00F26A36">
          <w:rPr>
            <w:noProof/>
            <w:webHidden/>
            <w:rtl/>
          </w:rPr>
          <w:t>4</w:t>
        </w:r>
        <w:r w:rsidR="00037BBB" w:rsidRPr="00037BBB">
          <w:rPr>
            <w:noProof/>
            <w:webHidden/>
          </w:rPr>
          <w:fldChar w:fldCharType="end"/>
        </w:r>
      </w:hyperlink>
    </w:p>
    <w:p w14:paraId="25376B1C" w14:textId="63F29923" w:rsidR="00037BBB" w:rsidRPr="00037BBB" w:rsidRDefault="00C06A74" w:rsidP="00037BBB">
      <w:pPr>
        <w:pStyle w:val="TOC2"/>
        <w:rPr>
          <w:rFonts w:asciiTheme="minorHAnsi" w:eastAsiaTheme="minorEastAsia" w:hAnsiTheme="minorHAnsi" w:cstheme="minorBidi"/>
          <w:noProof/>
          <w:sz w:val="22"/>
          <w:szCs w:val="22"/>
        </w:rPr>
      </w:pPr>
      <w:hyperlink w:anchor="_Toc14852870" w:history="1">
        <w:r w:rsidR="00037BBB" w:rsidRPr="00037BBB">
          <w:rPr>
            <w:rStyle w:val="Hyperlink"/>
            <w:noProof/>
            <w:rtl/>
            <w:lang w:eastAsia="ar"/>
          </w:rPr>
          <w:t>3.57 و4.57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_Toc14852870 \h </w:instrText>
        </w:r>
        <w:r w:rsidR="00037BBB" w:rsidRPr="00037BBB">
          <w:rPr>
            <w:noProof/>
            <w:webHidden/>
          </w:rPr>
        </w:r>
        <w:r w:rsidR="00037BBB" w:rsidRPr="00037BBB">
          <w:rPr>
            <w:noProof/>
            <w:webHidden/>
          </w:rPr>
          <w:fldChar w:fldCharType="separate"/>
        </w:r>
        <w:r w:rsidR="00F26A36">
          <w:rPr>
            <w:noProof/>
            <w:webHidden/>
            <w:rtl/>
          </w:rPr>
          <w:t>4</w:t>
        </w:r>
        <w:r w:rsidR="00037BBB" w:rsidRPr="00037BBB">
          <w:rPr>
            <w:noProof/>
            <w:webHidden/>
          </w:rPr>
          <w:fldChar w:fldCharType="end"/>
        </w:r>
      </w:hyperlink>
    </w:p>
    <w:p w14:paraId="5A14E2D8" w14:textId="7B6C059F" w:rsidR="00037BBB" w:rsidRPr="00037BBB" w:rsidRDefault="00C06A74" w:rsidP="00037BBB">
      <w:pPr>
        <w:pStyle w:val="TOC1"/>
        <w:rPr>
          <w:rFonts w:asciiTheme="minorHAnsi" w:eastAsiaTheme="minorEastAsia" w:hAnsiTheme="minorHAnsi" w:cstheme="minorBidi"/>
          <w:sz w:val="22"/>
          <w:szCs w:val="22"/>
          <w:lang w:eastAsia="en-US"/>
        </w:rPr>
      </w:pPr>
      <w:hyperlink w:anchor="_Toc14852871" w:history="1">
        <w:r w:rsidR="00037BBB" w:rsidRPr="00037BBB">
          <w:rPr>
            <w:rStyle w:val="Hyperlink"/>
            <w:rtl/>
          </w:rPr>
          <w:t>القاعدة 96   جدول الرسوم؛ استلام الرسوم وتحويلها</w:t>
        </w:r>
        <w:r w:rsidR="00037BBB" w:rsidRPr="00037BBB">
          <w:rPr>
            <w:webHidden/>
          </w:rPr>
          <w:tab/>
        </w:r>
        <w:r w:rsidR="00037BBB" w:rsidRPr="00037BBB">
          <w:rPr>
            <w:webHidden/>
          </w:rPr>
          <w:fldChar w:fldCharType="begin"/>
        </w:r>
        <w:r w:rsidR="00037BBB" w:rsidRPr="00037BBB">
          <w:rPr>
            <w:webHidden/>
          </w:rPr>
          <w:instrText xml:space="preserve"> PAGEREF _Toc14852871 \h </w:instrText>
        </w:r>
        <w:r w:rsidR="00037BBB" w:rsidRPr="00037BBB">
          <w:rPr>
            <w:webHidden/>
          </w:rPr>
        </w:r>
        <w:r w:rsidR="00037BBB" w:rsidRPr="00037BBB">
          <w:rPr>
            <w:webHidden/>
          </w:rPr>
          <w:fldChar w:fldCharType="separate"/>
        </w:r>
        <w:r w:rsidR="00F26A36">
          <w:rPr>
            <w:webHidden/>
            <w:rtl/>
          </w:rPr>
          <w:t>5</w:t>
        </w:r>
        <w:r w:rsidR="00037BBB" w:rsidRPr="00037BBB">
          <w:rPr>
            <w:webHidden/>
          </w:rPr>
          <w:fldChar w:fldCharType="end"/>
        </w:r>
      </w:hyperlink>
    </w:p>
    <w:p w14:paraId="6E4F51DB" w14:textId="21344785" w:rsidR="00037BBB" w:rsidRPr="00037BBB" w:rsidRDefault="00C06A74" w:rsidP="00037BBB">
      <w:pPr>
        <w:pStyle w:val="TOC2"/>
        <w:rPr>
          <w:rFonts w:asciiTheme="minorHAnsi" w:eastAsiaTheme="minorEastAsia" w:hAnsiTheme="minorHAnsi" w:cstheme="minorBidi"/>
          <w:noProof/>
          <w:sz w:val="22"/>
          <w:szCs w:val="22"/>
        </w:rPr>
      </w:pPr>
      <w:hyperlink w:anchor="_Toc14852872" w:history="1">
        <w:r w:rsidR="00037BBB" w:rsidRPr="00037BBB">
          <w:rPr>
            <w:rStyle w:val="Hyperlink"/>
            <w:noProof/>
            <w:rtl/>
            <w:lang w:eastAsia="ar"/>
          </w:rPr>
          <w:t>1.96   </w:t>
        </w:r>
        <w:r w:rsidR="00037BBB" w:rsidRPr="00037BBB">
          <w:rPr>
            <w:rStyle w:val="Hyperlink"/>
            <w:i/>
            <w:iCs/>
            <w:noProof/>
            <w:rtl/>
            <w:lang w:eastAsia="ar"/>
          </w:rPr>
          <w:t>[لا تغيير]</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_Toc14852872 \h </w:instrText>
        </w:r>
        <w:r w:rsidR="00037BBB" w:rsidRPr="00037BBB">
          <w:rPr>
            <w:noProof/>
            <w:webHidden/>
          </w:rPr>
        </w:r>
        <w:r w:rsidR="00037BBB" w:rsidRPr="00037BBB">
          <w:rPr>
            <w:noProof/>
            <w:webHidden/>
          </w:rPr>
          <w:fldChar w:fldCharType="separate"/>
        </w:r>
        <w:r w:rsidR="00F26A36">
          <w:rPr>
            <w:noProof/>
            <w:webHidden/>
            <w:rtl/>
          </w:rPr>
          <w:t>5</w:t>
        </w:r>
        <w:r w:rsidR="00037BBB" w:rsidRPr="00037BBB">
          <w:rPr>
            <w:noProof/>
            <w:webHidden/>
          </w:rPr>
          <w:fldChar w:fldCharType="end"/>
        </w:r>
      </w:hyperlink>
    </w:p>
    <w:p w14:paraId="74043325" w14:textId="4FC90254" w:rsidR="00037BBB" w:rsidRPr="00037BBB" w:rsidRDefault="00C06A74" w:rsidP="00037BBB">
      <w:pPr>
        <w:pStyle w:val="TOC2"/>
        <w:rPr>
          <w:rFonts w:asciiTheme="minorHAnsi" w:eastAsiaTheme="minorEastAsia" w:hAnsiTheme="minorHAnsi" w:cstheme="minorBidi"/>
          <w:noProof/>
          <w:sz w:val="22"/>
          <w:szCs w:val="22"/>
        </w:rPr>
      </w:pPr>
      <w:hyperlink w:anchor="_Toc14852873" w:history="1">
        <w:r w:rsidR="00037BBB" w:rsidRPr="00037BBB">
          <w:rPr>
            <w:rStyle w:val="Hyperlink"/>
            <w:noProof/>
            <w:rtl/>
            <w:lang w:eastAsia="ar"/>
          </w:rPr>
          <w:t>2.96   </w:t>
        </w:r>
        <w:r w:rsidR="00037BBB" w:rsidRPr="00037BBB">
          <w:rPr>
            <w:rStyle w:val="Hyperlink"/>
            <w:i/>
            <w:iCs/>
            <w:noProof/>
            <w:rtl/>
            <w:lang w:eastAsia="ar"/>
          </w:rPr>
          <w:t>إخطار استلام الرسوم؛ تحويل الرسوم</w:t>
        </w:r>
        <w:r w:rsidR="00037BBB" w:rsidRPr="00037BBB">
          <w:rPr>
            <w:noProof/>
            <w:webHidden/>
          </w:rPr>
          <w:tab/>
        </w:r>
        <w:r w:rsidR="00037BBB" w:rsidRPr="00037BBB">
          <w:rPr>
            <w:noProof/>
            <w:webHidden/>
          </w:rPr>
          <w:fldChar w:fldCharType="begin"/>
        </w:r>
        <w:r w:rsidR="00037BBB" w:rsidRPr="00037BBB">
          <w:rPr>
            <w:noProof/>
            <w:webHidden/>
          </w:rPr>
          <w:instrText xml:space="preserve"> PAGEREF _Toc14852873 \h </w:instrText>
        </w:r>
        <w:r w:rsidR="00037BBB" w:rsidRPr="00037BBB">
          <w:rPr>
            <w:noProof/>
            <w:webHidden/>
          </w:rPr>
        </w:r>
        <w:r w:rsidR="00037BBB" w:rsidRPr="00037BBB">
          <w:rPr>
            <w:noProof/>
            <w:webHidden/>
          </w:rPr>
          <w:fldChar w:fldCharType="separate"/>
        </w:r>
        <w:r w:rsidR="00F26A36">
          <w:rPr>
            <w:noProof/>
            <w:webHidden/>
            <w:rtl/>
          </w:rPr>
          <w:t>5</w:t>
        </w:r>
        <w:r w:rsidR="00037BBB" w:rsidRPr="00037BBB">
          <w:rPr>
            <w:noProof/>
            <w:webHidden/>
          </w:rPr>
          <w:fldChar w:fldCharType="end"/>
        </w:r>
      </w:hyperlink>
    </w:p>
    <w:p w14:paraId="1C7CCBD1" w14:textId="0096F261" w:rsidR="00FE5157" w:rsidRPr="006145B6" w:rsidRDefault="00FE5157" w:rsidP="00037BBB">
      <w:r w:rsidRPr="00037BBB">
        <w:rPr>
          <w:rtl/>
          <w:lang w:eastAsia="ar"/>
        </w:rPr>
        <w:fldChar w:fldCharType="end"/>
      </w:r>
    </w:p>
    <w:p w14:paraId="7AA3C526" w14:textId="3933AD8D" w:rsidR="00FE5157" w:rsidRPr="006145B6" w:rsidRDefault="001571E4" w:rsidP="000B1086">
      <w:pPr>
        <w:pStyle w:val="LegTitle"/>
        <w:bidi/>
        <w:spacing w:before="200" w:line="360" w:lineRule="auto"/>
        <w:rPr>
          <w:rFonts w:ascii="Arabic Typesetting" w:hAnsi="Arabic Typesetting" w:cs="Arabic Typesetting"/>
          <w:b w:val="0"/>
          <w:bCs/>
          <w:sz w:val="36"/>
          <w:szCs w:val="36"/>
        </w:rPr>
      </w:pPr>
      <w:bookmarkStart w:id="48" w:name="_Toc14852860"/>
      <w:r w:rsidRPr="006145B6">
        <w:rPr>
          <w:rFonts w:ascii="Arabic Typesetting" w:hAnsi="Arabic Typesetting" w:cs="Arabic Typesetting"/>
          <w:b w:val="0"/>
          <w:bCs/>
          <w:sz w:val="36"/>
          <w:szCs w:val="36"/>
          <w:rtl/>
          <w:lang w:eastAsia="ar"/>
        </w:rPr>
        <w:lastRenderedPageBreak/>
        <w:t>القاعدة 15</w:t>
      </w:r>
      <w:r w:rsidR="000B1086">
        <w:rPr>
          <w:rFonts w:ascii="Arabic Typesetting" w:hAnsi="Arabic Typesetting" w:cs="Arabic Typesetting" w:hint="cs"/>
          <w:b w:val="0"/>
          <w:bCs/>
          <w:sz w:val="36"/>
          <w:szCs w:val="36"/>
          <w:rtl/>
          <w:lang w:eastAsia="ar"/>
        </w:rPr>
        <w:t> </w:t>
      </w:r>
      <w:r w:rsidR="000B1086">
        <w:rPr>
          <w:rFonts w:ascii="Arabic Typesetting" w:hAnsi="Arabic Typesetting" w:cs="Arabic Typesetting" w:hint="eastAsia"/>
          <w:b w:val="0"/>
          <w:bCs/>
          <w:sz w:val="36"/>
          <w:szCs w:val="36"/>
          <w:rtl/>
          <w:lang w:eastAsia="ar"/>
        </w:rPr>
        <w:t> </w:t>
      </w:r>
      <w:r w:rsidR="00FE5157" w:rsidRPr="006145B6">
        <w:rPr>
          <w:rFonts w:ascii="Arabic Typesetting" w:hAnsi="Arabic Typesetting" w:cs="Arabic Typesetting"/>
          <w:b w:val="0"/>
          <w:bCs/>
          <w:sz w:val="36"/>
          <w:szCs w:val="36"/>
          <w:rtl/>
          <w:lang w:eastAsia="ar"/>
        </w:rPr>
        <w:br/>
        <w:t>رسم الإيداع الدولي</w:t>
      </w:r>
      <w:bookmarkEnd w:id="48"/>
    </w:p>
    <w:p w14:paraId="77CF33CB" w14:textId="091E2216" w:rsidR="00FE5157" w:rsidRPr="006145B6" w:rsidRDefault="000B1086" w:rsidP="000B1086">
      <w:pPr>
        <w:pStyle w:val="LegSubRule"/>
        <w:tabs>
          <w:tab w:val="clear" w:pos="510"/>
        </w:tabs>
        <w:bidi/>
        <w:spacing w:before="200" w:line="360" w:lineRule="auto"/>
        <w:rPr>
          <w:rFonts w:ascii="Arabic Typesetting" w:hAnsi="Arabic Typesetting" w:cs="Arabic Typesetting"/>
          <w:sz w:val="36"/>
          <w:szCs w:val="36"/>
        </w:rPr>
      </w:pPr>
      <w:bookmarkStart w:id="49" w:name="_Toc14852861"/>
      <w:r>
        <w:rPr>
          <w:rFonts w:ascii="Arabic Typesetting" w:hAnsi="Arabic Typesetting" w:cs="Arabic Typesetting" w:hint="cs"/>
          <w:sz w:val="36"/>
          <w:szCs w:val="36"/>
          <w:rtl/>
          <w:lang w:eastAsia="ar"/>
        </w:rPr>
        <w:t>1.15 </w:t>
      </w:r>
      <w:r>
        <w:rPr>
          <w:rFonts w:ascii="Arabic Typesetting" w:hAnsi="Arabic Typesetting" w:cs="Arabic Typesetting" w:hint="eastAsia"/>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49"/>
    </w:p>
    <w:p w14:paraId="6302EFA6" w14:textId="051D11B8" w:rsidR="00FE5157" w:rsidRPr="005B5E5E" w:rsidRDefault="000B1086" w:rsidP="000B1086">
      <w:pPr>
        <w:pStyle w:val="LegSubRule"/>
        <w:tabs>
          <w:tab w:val="clear" w:pos="510"/>
        </w:tabs>
        <w:bidi/>
        <w:spacing w:before="200" w:line="360" w:lineRule="auto"/>
        <w:rPr>
          <w:rStyle w:val="InsertedText"/>
          <w:rFonts w:ascii="Arabic Typesetting" w:hAnsi="Arabic Typesetting" w:cs="Arabic Typesetting"/>
          <w:sz w:val="36"/>
          <w:szCs w:val="36"/>
        </w:rPr>
      </w:pPr>
      <w:bookmarkStart w:id="50" w:name="_Toc14852862"/>
      <w:r>
        <w:rPr>
          <w:rFonts w:ascii="Arabic Typesetting" w:hAnsi="Arabic Typesetting" w:cs="Arabic Typesetting" w:hint="cs"/>
          <w:sz w:val="36"/>
          <w:szCs w:val="36"/>
          <w:rtl/>
          <w:lang w:eastAsia="ar"/>
        </w:rPr>
        <w:t>2.15 </w:t>
      </w:r>
      <w:r>
        <w:rPr>
          <w:rFonts w:ascii="Arabic Typesetting" w:hAnsi="Arabic Typesetting" w:cs="Arabic Typesetting" w:hint="eastAsia"/>
          <w:sz w:val="36"/>
          <w:szCs w:val="36"/>
          <w:rtl/>
          <w:lang w:eastAsia="ar"/>
        </w:rPr>
        <w:t>  </w:t>
      </w:r>
      <w:r w:rsidR="00FE5157" w:rsidRPr="006145B6">
        <w:rPr>
          <w:rFonts w:ascii="Arabic Typesetting" w:hAnsi="Arabic Typesetting" w:cs="Arabic Typesetting"/>
          <w:i/>
          <w:iCs/>
          <w:sz w:val="36"/>
          <w:szCs w:val="36"/>
          <w:rtl/>
          <w:lang w:eastAsia="ar"/>
        </w:rPr>
        <w:t>مقدار الرسم</w:t>
      </w:r>
      <w:r w:rsidR="00FE5157" w:rsidRPr="005B5E5E">
        <w:rPr>
          <w:rStyle w:val="InsertedText"/>
          <w:rFonts w:ascii="Arabic Typesetting" w:hAnsi="Arabic Typesetting" w:cs="Arabic Typesetting"/>
          <w:i/>
          <w:iCs/>
          <w:sz w:val="36"/>
          <w:szCs w:val="36"/>
          <w:rtl/>
          <w:lang w:eastAsia="ar"/>
        </w:rPr>
        <w:t>؛ التحويل</w:t>
      </w:r>
      <w:bookmarkEnd w:id="50"/>
    </w:p>
    <w:p w14:paraId="02B0ABB8" w14:textId="71988AAC" w:rsidR="00FE5157" w:rsidRPr="005B5E5E" w:rsidRDefault="00FE5157" w:rsidP="000B1086">
      <w:pPr>
        <w:pStyle w:val="Lega"/>
      </w:pPr>
      <w:r w:rsidRPr="005B5E5E">
        <w:rPr>
          <w:rtl/>
        </w:rPr>
        <w:t>(أ) و(ب)</w:t>
      </w:r>
      <w:r w:rsidR="0001482E">
        <w:rPr>
          <w:rtl/>
        </w:rPr>
        <w:t>   </w:t>
      </w:r>
      <w:r w:rsidRPr="005B5E5E">
        <w:rPr>
          <w:rtl/>
        </w:rPr>
        <w:t>[لا تغيير]</w:t>
      </w:r>
    </w:p>
    <w:p w14:paraId="4EB86159" w14:textId="11D10206" w:rsidR="00FE5157" w:rsidRPr="005B5E5E" w:rsidRDefault="00FE5157" w:rsidP="000B1086">
      <w:pPr>
        <w:pStyle w:val="Lega"/>
      </w:pPr>
      <w:r w:rsidRPr="005B5E5E">
        <w:rPr>
          <w:rtl/>
        </w:rPr>
        <w:t>(ج)</w:t>
      </w:r>
      <w:r w:rsidRPr="005B5E5E">
        <w:rPr>
          <w:rtl/>
        </w:rPr>
        <w:tab/>
        <w:t xml:space="preserve">إذا كانت العملة المقررة هي الفرنك السويسري، يحيل مكتب تسلم الطلبات الرسم المذكور بالفرنك السويسري إلى المكتب الدولي </w:t>
      </w:r>
      <w:r w:rsidRPr="005B5E5E">
        <w:rPr>
          <w:rStyle w:val="DeletedText"/>
          <w:rtl/>
        </w:rPr>
        <w:t>في أقرب فرصة</w:t>
      </w:r>
      <w:r w:rsidRPr="005B5E5E">
        <w:rPr>
          <w:rtl/>
        </w:rPr>
        <w:t xml:space="preserve"> </w:t>
      </w:r>
      <w:r w:rsidRPr="005B5E5E">
        <w:rPr>
          <w:rStyle w:val="InsertedText"/>
          <w:rtl/>
        </w:rPr>
        <w:t xml:space="preserve">وفقاً للقاعدة </w:t>
      </w:r>
      <w:r w:rsidR="000B1086">
        <w:rPr>
          <w:rStyle w:val="InsertedText"/>
          <w:rFonts w:hint="cs"/>
          <w:rtl/>
        </w:rPr>
        <w:t>2.96</w:t>
      </w:r>
      <w:r w:rsidRPr="005B5E5E">
        <w:rPr>
          <w:rtl/>
        </w:rPr>
        <w:t>.</w:t>
      </w:r>
    </w:p>
    <w:p w14:paraId="127B7352" w14:textId="6A5D5B57" w:rsidR="00FE5157" w:rsidRPr="005B5E5E" w:rsidRDefault="00FE5157" w:rsidP="000B1086">
      <w:pPr>
        <w:pStyle w:val="Lega"/>
      </w:pPr>
      <w:r w:rsidRPr="005B5E5E">
        <w:rPr>
          <w:rtl/>
        </w:rPr>
        <w:t>(د)</w:t>
      </w:r>
      <w:r w:rsidRPr="005B5E5E">
        <w:rPr>
          <w:rtl/>
        </w:rPr>
        <w:tab/>
        <w:t>إذا كانت العملة المقررة عملة خلاف الفرنك السويسري وكانت تلك العملة:</w:t>
      </w:r>
    </w:p>
    <w:p w14:paraId="2503CF0E" w14:textId="24BCD9A7" w:rsidR="00FE5157" w:rsidRPr="006145B6" w:rsidRDefault="00FE5157" w:rsidP="000B1086">
      <w:pPr>
        <w:pStyle w:val="Legi"/>
        <w:tabs>
          <w:tab w:val="clear" w:pos="1020"/>
          <w:tab w:val="clear" w:pos="1191"/>
        </w:tabs>
        <w:spacing w:before="200"/>
        <w:ind w:firstLine="1134"/>
      </w:pPr>
      <w:r w:rsidRPr="006145B6">
        <w:rPr>
          <w:rtl/>
        </w:rPr>
        <w:t>"1"</w:t>
      </w:r>
      <w:r w:rsidRPr="006145B6">
        <w:rPr>
          <w:rtl/>
        </w:rPr>
        <w:tab/>
        <w:t xml:space="preserve">قابلة للتحويل إلى الفرنك السويسري دون قيد أو شرط، يحدد المدير العام، بالنسبة إلى كل مكتب من مكاتب تسلم الطلبات يقر بعملة من ذلك القبيل لتسديد رسم الإيداع الدولي، مبلغاً معادلاً لذلك الرسم بالعملة المقررة وفقاً لتوجيهات الجمعية، ويحيل مكتب تسلم الطلبات المبلغ بتلك العملة إلى المكتب الدولي </w:t>
      </w:r>
      <w:r w:rsidRPr="006145B6">
        <w:rPr>
          <w:rStyle w:val="DeletedText"/>
          <w:rtl/>
        </w:rPr>
        <w:t>في أقرب فرصة</w:t>
      </w:r>
      <w:r w:rsidRPr="006145B6">
        <w:rPr>
          <w:rtl/>
        </w:rPr>
        <w:t xml:space="preserve"> </w:t>
      </w:r>
      <w:r w:rsidRPr="005B5E5E">
        <w:rPr>
          <w:rStyle w:val="InsertedText"/>
          <w:rtl/>
        </w:rPr>
        <w:t>وفقاً للقاعدة</w:t>
      </w:r>
      <w:r w:rsidR="000B1086">
        <w:rPr>
          <w:rStyle w:val="InsertedText"/>
          <w:rFonts w:hint="cs"/>
          <w:rtl/>
        </w:rPr>
        <w:t> 2.96</w:t>
      </w:r>
      <w:r w:rsidRPr="006145B6">
        <w:rPr>
          <w:rtl/>
        </w:rPr>
        <w:t>؛</w:t>
      </w:r>
    </w:p>
    <w:p w14:paraId="1E2B23C1" w14:textId="4242BB21" w:rsidR="00FE5157" w:rsidRPr="006145B6" w:rsidRDefault="00FE5157" w:rsidP="000B1086">
      <w:pPr>
        <w:pStyle w:val="Legi"/>
        <w:tabs>
          <w:tab w:val="clear" w:pos="1020"/>
          <w:tab w:val="clear" w:pos="1191"/>
        </w:tabs>
        <w:spacing w:before="200"/>
        <w:ind w:firstLine="1134"/>
      </w:pPr>
      <w:r w:rsidRPr="006145B6">
        <w:rPr>
          <w:rtl/>
        </w:rPr>
        <w:lastRenderedPageBreak/>
        <w:t>"2"</w:t>
      </w:r>
      <w:r w:rsidRPr="006145B6">
        <w:rPr>
          <w:rtl/>
        </w:rPr>
        <w:tab/>
        <w:t>غير قابلة للتحويل إلى الفرنك السويسري دون قيد أو شرط، يكون مكتب تسلم الطلبات مسؤولاً عن تحويل رسم الإيداع الدولي من العملة المقررة إلى الفرنك السويسري ويحيل ذلك الرسم بالفرنك السويسري إلى المكتب الدولي</w:t>
      </w:r>
      <w:r w:rsidRPr="006145B6">
        <w:rPr>
          <w:rStyle w:val="DeletedText"/>
          <w:rtl/>
        </w:rPr>
        <w:t xml:space="preserve"> في أقرب فرصة</w:t>
      </w:r>
      <w:r w:rsidRPr="006145B6">
        <w:rPr>
          <w:rtl/>
        </w:rPr>
        <w:t>، بمقدار المبلغ المحدد في جدول الرسوم</w:t>
      </w:r>
      <w:r w:rsidRPr="005B5E5E">
        <w:rPr>
          <w:rStyle w:val="InsertedText"/>
          <w:rtl/>
        </w:rPr>
        <w:t xml:space="preserve">، وفقاً للقاعدة </w:t>
      </w:r>
      <w:r w:rsidR="000B1086">
        <w:rPr>
          <w:rStyle w:val="InsertedText"/>
          <w:rFonts w:hint="cs"/>
          <w:rtl/>
        </w:rPr>
        <w:t>2.96</w:t>
      </w:r>
      <w:r w:rsidR="00F46E6D" w:rsidRPr="006145B6">
        <w:rPr>
          <w:rtl/>
        </w:rPr>
        <w:t xml:space="preserve">. </w:t>
      </w:r>
      <w:r w:rsidRPr="006145B6">
        <w:rPr>
          <w:rtl/>
        </w:rPr>
        <w:t>ولمكتب تسلم الطلبات أن يستعيض عن ذلك بتحويل رسم الإيداع الدولي من العملة المقررة إلى اليورو أو الدولار الأمريكي، إن رغب في ذلك، على أن يحيل المبلغ المعادل لذلك الرسم باليورو أو الدولار الأمريكي إلى المكتب الدولي</w:t>
      </w:r>
      <w:r w:rsidRPr="006145B6">
        <w:rPr>
          <w:rStyle w:val="DeletedText"/>
          <w:rtl/>
        </w:rPr>
        <w:t xml:space="preserve"> في أقرب فرصة</w:t>
      </w:r>
      <w:r w:rsidRPr="005B5E5E">
        <w:rPr>
          <w:rStyle w:val="InsertedText"/>
          <w:rtl/>
        </w:rPr>
        <w:t xml:space="preserve"> وفقاً للقاعدة </w:t>
      </w:r>
      <w:r w:rsidR="000B1086">
        <w:rPr>
          <w:rStyle w:val="InsertedText"/>
          <w:rFonts w:hint="cs"/>
          <w:rtl/>
        </w:rPr>
        <w:t>2.96</w:t>
      </w:r>
      <w:r w:rsidRPr="006145B6">
        <w:rPr>
          <w:rtl/>
        </w:rPr>
        <w:t>، كما يحدده المدير العام وفقاً لتوجيهات الجمعية المشار إليها في البند "1".</w:t>
      </w:r>
    </w:p>
    <w:p w14:paraId="78076A84" w14:textId="609831B5" w:rsidR="00FE5157" w:rsidRPr="006145B6" w:rsidRDefault="000B1086" w:rsidP="000B1086">
      <w:pPr>
        <w:pStyle w:val="LegSubRule"/>
        <w:keepNext w:val="0"/>
        <w:tabs>
          <w:tab w:val="clear" w:pos="510"/>
        </w:tabs>
        <w:bidi/>
        <w:spacing w:before="200" w:line="360" w:lineRule="auto"/>
        <w:rPr>
          <w:rFonts w:ascii="Arabic Typesetting" w:hAnsi="Arabic Typesetting" w:cs="Arabic Typesetting"/>
          <w:sz w:val="36"/>
          <w:szCs w:val="36"/>
        </w:rPr>
      </w:pPr>
      <w:bookmarkStart w:id="51" w:name="_Toc14852863"/>
      <w:r>
        <w:rPr>
          <w:rFonts w:ascii="Arabic Typesetting" w:hAnsi="Arabic Typesetting" w:cs="Arabic Typesetting" w:hint="cs"/>
          <w:sz w:val="36"/>
          <w:szCs w:val="36"/>
          <w:rtl/>
          <w:lang w:eastAsia="ar"/>
        </w:rPr>
        <w:t>3.15</w:t>
      </w:r>
      <w:r w:rsidR="00FE5157" w:rsidRPr="006145B6">
        <w:rPr>
          <w:rFonts w:ascii="Arabic Typesetting" w:hAnsi="Arabic Typesetting" w:cs="Arabic Typesetting"/>
          <w:sz w:val="36"/>
          <w:szCs w:val="36"/>
          <w:rtl/>
          <w:lang w:eastAsia="ar"/>
        </w:rPr>
        <w:t xml:space="preserve"> و</w:t>
      </w:r>
      <w:r>
        <w:rPr>
          <w:rFonts w:ascii="Arabic Typesetting" w:hAnsi="Arabic Typesetting" w:cs="Arabic Typesetting" w:hint="cs"/>
          <w:sz w:val="36"/>
          <w:szCs w:val="36"/>
          <w:rtl/>
          <w:lang w:eastAsia="ar"/>
        </w:rPr>
        <w:t>4.15</w:t>
      </w:r>
      <w:r w:rsidR="0001482E">
        <w:rPr>
          <w:rFonts w:ascii="Arabic Typesetting" w:hAnsi="Arabic Typesetting" w:cs="Arabic Typesetting"/>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51"/>
    </w:p>
    <w:p w14:paraId="4F8E4E20" w14:textId="3FE2D615" w:rsidR="00FE5157" w:rsidRPr="006145B6" w:rsidRDefault="002641C0" w:rsidP="000B1086">
      <w:pPr>
        <w:pStyle w:val="LegTitle"/>
        <w:bidi/>
        <w:spacing w:before="200" w:line="360" w:lineRule="auto"/>
        <w:rPr>
          <w:rFonts w:ascii="Arabic Typesetting" w:hAnsi="Arabic Typesetting" w:cs="Arabic Typesetting"/>
          <w:b w:val="0"/>
          <w:bCs/>
          <w:sz w:val="36"/>
          <w:szCs w:val="36"/>
        </w:rPr>
      </w:pPr>
      <w:bookmarkStart w:id="52" w:name="_Toc14852864"/>
      <w:r w:rsidRPr="006145B6">
        <w:rPr>
          <w:rFonts w:ascii="Arabic Typesetting" w:hAnsi="Arabic Typesetting" w:cs="Arabic Typesetting"/>
          <w:b w:val="0"/>
          <w:bCs/>
          <w:sz w:val="36"/>
          <w:szCs w:val="36"/>
          <w:rtl/>
          <w:lang w:eastAsia="ar"/>
        </w:rPr>
        <w:lastRenderedPageBreak/>
        <w:t>القاعدة 16</w:t>
      </w:r>
      <w:r w:rsidR="000B1086">
        <w:rPr>
          <w:rFonts w:ascii="Arabic Typesetting" w:hAnsi="Arabic Typesetting" w:cs="Arabic Typesetting" w:hint="cs"/>
          <w:b w:val="0"/>
          <w:bCs/>
          <w:sz w:val="36"/>
          <w:szCs w:val="36"/>
          <w:rtl/>
          <w:lang w:eastAsia="ar"/>
        </w:rPr>
        <w:t>  </w:t>
      </w:r>
      <w:r w:rsidR="00FE5157" w:rsidRPr="006145B6">
        <w:rPr>
          <w:rFonts w:ascii="Arabic Typesetting" w:hAnsi="Arabic Typesetting" w:cs="Arabic Typesetting"/>
          <w:b w:val="0"/>
          <w:bCs/>
          <w:sz w:val="36"/>
          <w:szCs w:val="36"/>
          <w:rtl/>
          <w:lang w:eastAsia="ar"/>
        </w:rPr>
        <w:br/>
        <w:t>رسم البحث</w:t>
      </w:r>
      <w:bookmarkEnd w:id="52"/>
    </w:p>
    <w:p w14:paraId="21580B5A" w14:textId="4B412131" w:rsidR="00FE5157" w:rsidRPr="006145B6" w:rsidRDefault="000B1086" w:rsidP="000B1086">
      <w:pPr>
        <w:pStyle w:val="LegSubRule"/>
        <w:tabs>
          <w:tab w:val="clear" w:pos="510"/>
        </w:tabs>
        <w:bidi/>
        <w:spacing w:before="200" w:line="360" w:lineRule="auto"/>
        <w:rPr>
          <w:rFonts w:ascii="Arabic Typesetting" w:hAnsi="Arabic Typesetting" w:cs="Arabic Typesetting"/>
          <w:sz w:val="36"/>
          <w:szCs w:val="36"/>
        </w:rPr>
      </w:pPr>
      <w:bookmarkStart w:id="53" w:name="_Toc14852865"/>
      <w:r>
        <w:rPr>
          <w:rFonts w:ascii="Arabic Typesetting" w:hAnsi="Arabic Typesetting" w:cs="Arabic Typesetting" w:hint="cs"/>
          <w:sz w:val="36"/>
          <w:szCs w:val="36"/>
          <w:rtl/>
          <w:lang w:eastAsia="ar"/>
        </w:rPr>
        <w:t>1.16 </w:t>
      </w:r>
      <w:r>
        <w:rPr>
          <w:rFonts w:ascii="Arabic Typesetting" w:hAnsi="Arabic Typesetting" w:cs="Arabic Typesetting" w:hint="eastAsia"/>
          <w:sz w:val="36"/>
          <w:szCs w:val="36"/>
          <w:rtl/>
          <w:lang w:eastAsia="ar"/>
        </w:rPr>
        <w:t>  </w:t>
      </w:r>
      <w:r w:rsidR="00FE5157" w:rsidRPr="006145B6">
        <w:rPr>
          <w:rFonts w:ascii="Arabic Typesetting" w:hAnsi="Arabic Typesetting" w:cs="Arabic Typesetting"/>
          <w:i/>
          <w:iCs/>
          <w:sz w:val="36"/>
          <w:szCs w:val="36"/>
          <w:rtl/>
          <w:lang w:eastAsia="ar"/>
        </w:rPr>
        <w:t>الحق في المطالبة برسوم</w:t>
      </w:r>
      <w:bookmarkEnd w:id="53"/>
    </w:p>
    <w:p w14:paraId="49B83A7C" w14:textId="24DBDD26" w:rsidR="00FE5157" w:rsidRPr="005B5E5E" w:rsidRDefault="00FE5157" w:rsidP="000B1086">
      <w:pPr>
        <w:pStyle w:val="Lega"/>
      </w:pPr>
      <w:r w:rsidRPr="005B5E5E">
        <w:rPr>
          <w:rtl/>
        </w:rPr>
        <w:t>(أ) و(ب)</w:t>
      </w:r>
      <w:r w:rsidR="0001482E">
        <w:rPr>
          <w:rtl/>
        </w:rPr>
        <w:t>   </w:t>
      </w:r>
      <w:r w:rsidRPr="005B5E5E">
        <w:rPr>
          <w:rtl/>
        </w:rPr>
        <w:t>[لا تغيير]</w:t>
      </w:r>
    </w:p>
    <w:p w14:paraId="3BA88921" w14:textId="25431C07" w:rsidR="00FE5157" w:rsidRPr="005B5E5E" w:rsidRDefault="00FE5157" w:rsidP="000B1086">
      <w:pPr>
        <w:pStyle w:val="Lega"/>
      </w:pPr>
      <w:r w:rsidRPr="005B5E5E">
        <w:rPr>
          <w:rtl/>
        </w:rPr>
        <w:t>(ج)</w:t>
      </w:r>
      <w:r w:rsidRPr="005B5E5E">
        <w:rPr>
          <w:rtl/>
        </w:rPr>
        <w:tab/>
        <w:t xml:space="preserve">إذا كانت العملة المقررة هي العملة التي حددت بها إدارة البحث الدولي الرسم المذكور ("العملة المحددة")، يحيل مكتب تسلم الطلبات الرسم المذكور إلى تلك الإدارة </w:t>
      </w:r>
      <w:r w:rsidRPr="005B5E5E">
        <w:rPr>
          <w:rStyle w:val="DeletedText"/>
          <w:rtl/>
        </w:rPr>
        <w:t>في أقرب فرصة و</w:t>
      </w:r>
      <w:r w:rsidRPr="005B5E5E">
        <w:rPr>
          <w:rtl/>
        </w:rPr>
        <w:t xml:space="preserve">بتلك العملة </w:t>
      </w:r>
      <w:r w:rsidRPr="005B5E5E">
        <w:rPr>
          <w:rStyle w:val="InsertedText"/>
          <w:rtl/>
        </w:rPr>
        <w:t xml:space="preserve">وفقاً للقاعدة </w:t>
      </w:r>
      <w:r w:rsidR="000B1086">
        <w:rPr>
          <w:rStyle w:val="InsertedText"/>
          <w:rFonts w:hint="cs"/>
          <w:rtl/>
        </w:rPr>
        <w:t>2.96</w:t>
      </w:r>
      <w:r w:rsidRPr="005B5E5E">
        <w:rPr>
          <w:rtl/>
        </w:rPr>
        <w:t>.</w:t>
      </w:r>
    </w:p>
    <w:p w14:paraId="4BA187E9" w14:textId="3E88C90A" w:rsidR="00FE5157" w:rsidRPr="005B5E5E" w:rsidRDefault="00FE5157" w:rsidP="000B1086">
      <w:pPr>
        <w:pStyle w:val="Lega"/>
      </w:pPr>
      <w:r w:rsidRPr="005B5E5E">
        <w:rPr>
          <w:rtl/>
        </w:rPr>
        <w:t>(د)</w:t>
      </w:r>
      <w:r w:rsidRPr="005B5E5E">
        <w:rPr>
          <w:rtl/>
        </w:rPr>
        <w:tab/>
        <w:t>إذا كانت العملة المقررة عملة خلاف العملة المحددة وكانت تلك العملة:</w:t>
      </w:r>
    </w:p>
    <w:p w14:paraId="0EE7D615" w14:textId="6C98C182" w:rsidR="00FE5157" w:rsidRPr="006145B6" w:rsidRDefault="00FE5157" w:rsidP="000B1086">
      <w:pPr>
        <w:pStyle w:val="Legi"/>
        <w:tabs>
          <w:tab w:val="clear" w:pos="1020"/>
          <w:tab w:val="clear" w:pos="1191"/>
        </w:tabs>
        <w:spacing w:before="200"/>
        <w:ind w:firstLine="1134"/>
      </w:pPr>
      <w:r w:rsidRPr="006145B6">
        <w:rPr>
          <w:rtl/>
        </w:rPr>
        <w:t>"1"</w:t>
      </w:r>
      <w:r w:rsidRPr="006145B6">
        <w:rPr>
          <w:rtl/>
        </w:rPr>
        <w:tab/>
        <w:t xml:space="preserve">قابلة للتحويل إلى العملة المحددة دون قيد أو شرط، يحدد المدير العام، بالنسبة إلى كل مكتب من مكاتب تسلم الطلبات يقر بعملة من ذلك القبيل لتسديد رسم البحث، مبلغاً معادلاً لذلك الرسم بالعملة المقررة وفقاً لتوجيهات الجمعية، ويحيل مكتب تسلم الطلبات المبلغ بتلك العملة إلى إدارة البحث الدولي </w:t>
      </w:r>
      <w:r w:rsidRPr="006145B6">
        <w:rPr>
          <w:rStyle w:val="DeletedText"/>
          <w:rtl/>
        </w:rPr>
        <w:t>في أقرب فرصة</w:t>
      </w:r>
      <w:r w:rsidRPr="005B5E5E">
        <w:rPr>
          <w:rStyle w:val="InsertedText"/>
          <w:rtl/>
        </w:rPr>
        <w:t>وفقاً للقاعدة</w:t>
      </w:r>
      <w:r w:rsidR="000B1086">
        <w:rPr>
          <w:rStyle w:val="InsertedText"/>
          <w:rFonts w:hint="cs"/>
          <w:rtl/>
        </w:rPr>
        <w:t> 2.96</w:t>
      </w:r>
      <w:r w:rsidRPr="006145B6">
        <w:rPr>
          <w:rtl/>
        </w:rPr>
        <w:t>؛</w:t>
      </w:r>
    </w:p>
    <w:p w14:paraId="6F0C8E56" w14:textId="0F32480B" w:rsidR="00FE5157" w:rsidRPr="006145B6" w:rsidRDefault="00FE5157" w:rsidP="000B1086">
      <w:pPr>
        <w:pStyle w:val="Legi"/>
        <w:tabs>
          <w:tab w:val="clear" w:pos="1020"/>
          <w:tab w:val="clear" w:pos="1191"/>
        </w:tabs>
        <w:spacing w:before="200"/>
        <w:ind w:firstLine="1134"/>
      </w:pPr>
      <w:r w:rsidRPr="006145B6">
        <w:rPr>
          <w:rtl/>
        </w:rPr>
        <w:lastRenderedPageBreak/>
        <w:t>"2"</w:t>
      </w:r>
      <w:r w:rsidRPr="006145B6">
        <w:rPr>
          <w:rtl/>
        </w:rPr>
        <w:tab/>
        <w:t>غير قابلة للتحويل إلى العملة المحددة دون قيد أو شرط، يكون مكتب تسلم الطلبات مسؤولاً عن تحويل رسم البحث من العملة المقررة إلى العملة المحددة ويحيل ذلك الرسم بالعملة المحددة إلى إدارة البحث الدولي</w:t>
      </w:r>
      <w:r w:rsidRPr="006145B6">
        <w:rPr>
          <w:rStyle w:val="DeletedText"/>
          <w:rtl/>
        </w:rPr>
        <w:t xml:space="preserve"> في أقرب فرصة</w:t>
      </w:r>
      <w:r w:rsidRPr="006145B6">
        <w:rPr>
          <w:rtl/>
        </w:rPr>
        <w:t>، بمقدار المبلغ الذي تحدده إدارة البحث الدولي</w:t>
      </w:r>
      <w:r w:rsidRPr="005B5E5E">
        <w:rPr>
          <w:rStyle w:val="InsertedText"/>
          <w:rtl/>
        </w:rPr>
        <w:t xml:space="preserve">، وفقاً للقاعدة </w:t>
      </w:r>
      <w:r w:rsidR="000B1086">
        <w:rPr>
          <w:rStyle w:val="InsertedText"/>
          <w:rFonts w:hint="cs"/>
          <w:rtl/>
        </w:rPr>
        <w:t>2.96</w:t>
      </w:r>
      <w:r w:rsidRPr="006145B6">
        <w:rPr>
          <w:rtl/>
        </w:rPr>
        <w:t>.</w:t>
      </w:r>
    </w:p>
    <w:p w14:paraId="4FBD679C" w14:textId="7F20F950" w:rsidR="00FE5157" w:rsidRPr="005B5E5E" w:rsidRDefault="00FE5157" w:rsidP="000B1086">
      <w:pPr>
        <w:pStyle w:val="Lega"/>
      </w:pPr>
      <w:r w:rsidRPr="005B5E5E">
        <w:rPr>
          <w:rtl/>
        </w:rPr>
        <w:t>(ه) و(و)</w:t>
      </w:r>
      <w:r w:rsidR="0001482E">
        <w:rPr>
          <w:rtl/>
        </w:rPr>
        <w:t>   </w:t>
      </w:r>
      <w:r w:rsidRPr="005B5E5E">
        <w:rPr>
          <w:rtl/>
        </w:rPr>
        <w:t>[لا تغيير]</w:t>
      </w:r>
    </w:p>
    <w:p w14:paraId="303CBAF1" w14:textId="5D515BEB" w:rsidR="00FE5157" w:rsidRPr="006145B6" w:rsidRDefault="000B1086" w:rsidP="000B1086">
      <w:pPr>
        <w:pStyle w:val="LegSubRule"/>
        <w:tabs>
          <w:tab w:val="clear" w:pos="510"/>
        </w:tabs>
        <w:bidi/>
        <w:spacing w:before="200" w:line="360" w:lineRule="auto"/>
        <w:rPr>
          <w:rFonts w:ascii="Arabic Typesetting" w:hAnsi="Arabic Typesetting" w:cs="Arabic Typesetting"/>
          <w:sz w:val="36"/>
          <w:szCs w:val="36"/>
        </w:rPr>
      </w:pPr>
      <w:bookmarkStart w:id="54" w:name="_Toc14852866"/>
      <w:r>
        <w:rPr>
          <w:rFonts w:ascii="Arabic Typesetting" w:hAnsi="Arabic Typesetting" w:cs="Arabic Typesetting" w:hint="cs"/>
          <w:sz w:val="36"/>
          <w:szCs w:val="36"/>
          <w:rtl/>
          <w:lang w:eastAsia="ar"/>
        </w:rPr>
        <w:t>2.16</w:t>
      </w:r>
      <w:r w:rsidR="00FE5157" w:rsidRPr="006145B6">
        <w:rPr>
          <w:rFonts w:ascii="Arabic Typesetting" w:hAnsi="Arabic Typesetting" w:cs="Arabic Typesetting"/>
          <w:sz w:val="36"/>
          <w:szCs w:val="36"/>
          <w:rtl/>
          <w:lang w:eastAsia="ar"/>
        </w:rPr>
        <w:t xml:space="preserve"> و</w:t>
      </w:r>
      <w:r>
        <w:rPr>
          <w:rFonts w:ascii="Arabic Typesetting" w:hAnsi="Arabic Typesetting" w:cs="Arabic Typesetting" w:hint="cs"/>
          <w:sz w:val="36"/>
          <w:szCs w:val="36"/>
          <w:rtl/>
          <w:lang w:eastAsia="ar"/>
        </w:rPr>
        <w:t>3.16</w:t>
      </w:r>
      <w:r w:rsidR="0001482E">
        <w:rPr>
          <w:rFonts w:ascii="Arabic Typesetting" w:hAnsi="Arabic Typesetting" w:cs="Arabic Typesetting"/>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54"/>
    </w:p>
    <w:p w14:paraId="24DC7F47" w14:textId="5DC67E2E" w:rsidR="00FE5157" w:rsidRPr="006145B6" w:rsidRDefault="002641C0" w:rsidP="000B1086">
      <w:pPr>
        <w:pStyle w:val="LegTitle"/>
        <w:bidi/>
        <w:spacing w:before="200" w:line="360" w:lineRule="auto"/>
        <w:rPr>
          <w:rFonts w:ascii="Arabic Typesetting" w:hAnsi="Arabic Typesetting" w:cs="Arabic Typesetting"/>
          <w:b w:val="0"/>
          <w:bCs/>
          <w:sz w:val="36"/>
          <w:szCs w:val="36"/>
        </w:rPr>
      </w:pPr>
      <w:bookmarkStart w:id="55" w:name="_Toc14852867"/>
      <w:r w:rsidRPr="006145B6">
        <w:rPr>
          <w:rFonts w:ascii="Arabic Typesetting" w:hAnsi="Arabic Typesetting" w:cs="Arabic Typesetting"/>
          <w:b w:val="0"/>
          <w:bCs/>
          <w:sz w:val="36"/>
          <w:szCs w:val="36"/>
          <w:rtl/>
          <w:lang w:eastAsia="ar"/>
        </w:rPr>
        <w:lastRenderedPageBreak/>
        <w:t>القاعدة 57</w:t>
      </w:r>
      <w:r w:rsidR="000B1086">
        <w:rPr>
          <w:rFonts w:ascii="Arabic Typesetting" w:hAnsi="Arabic Typesetting" w:cs="Arabic Typesetting" w:hint="cs"/>
          <w:b w:val="0"/>
          <w:bCs/>
          <w:sz w:val="36"/>
          <w:szCs w:val="36"/>
          <w:rtl/>
          <w:lang w:eastAsia="ar"/>
        </w:rPr>
        <w:t>  </w:t>
      </w:r>
      <w:r w:rsidR="00FE5157" w:rsidRPr="006145B6">
        <w:rPr>
          <w:rFonts w:ascii="Arabic Typesetting" w:hAnsi="Arabic Typesetting" w:cs="Arabic Typesetting"/>
          <w:b w:val="0"/>
          <w:bCs/>
          <w:sz w:val="36"/>
          <w:szCs w:val="36"/>
          <w:rtl/>
          <w:lang w:eastAsia="ar"/>
        </w:rPr>
        <w:br/>
        <w:t>رسم المعالجة</w:t>
      </w:r>
      <w:bookmarkEnd w:id="55"/>
    </w:p>
    <w:p w14:paraId="3A0B8476" w14:textId="65EE6140" w:rsidR="00FE5157" w:rsidRPr="006145B6" w:rsidRDefault="000B1086" w:rsidP="000B1086">
      <w:pPr>
        <w:pStyle w:val="LegSubRule"/>
        <w:tabs>
          <w:tab w:val="clear" w:pos="510"/>
        </w:tabs>
        <w:bidi/>
        <w:spacing w:before="200" w:line="360" w:lineRule="auto"/>
        <w:rPr>
          <w:rFonts w:ascii="Arabic Typesetting" w:hAnsi="Arabic Typesetting" w:cs="Arabic Typesetting"/>
          <w:sz w:val="36"/>
          <w:szCs w:val="36"/>
        </w:rPr>
      </w:pPr>
      <w:bookmarkStart w:id="56" w:name="_Toc14852868"/>
      <w:r>
        <w:rPr>
          <w:rFonts w:ascii="Arabic Typesetting" w:hAnsi="Arabic Typesetting" w:cs="Arabic Typesetting" w:hint="cs"/>
          <w:sz w:val="36"/>
          <w:szCs w:val="36"/>
          <w:rtl/>
          <w:lang w:eastAsia="ar"/>
        </w:rPr>
        <w:t>1.57</w:t>
      </w:r>
      <w:r w:rsidR="0001482E">
        <w:rPr>
          <w:rFonts w:ascii="Arabic Typesetting" w:hAnsi="Arabic Typesetting" w:cs="Arabic Typesetting"/>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56"/>
    </w:p>
    <w:p w14:paraId="66E56926" w14:textId="649BA736" w:rsidR="00FE5157" w:rsidRPr="006145B6" w:rsidRDefault="000B1086" w:rsidP="000B1086">
      <w:pPr>
        <w:pStyle w:val="LegSubRule"/>
        <w:tabs>
          <w:tab w:val="clear" w:pos="510"/>
        </w:tabs>
        <w:bidi/>
        <w:spacing w:before="200" w:line="360" w:lineRule="auto"/>
        <w:rPr>
          <w:rFonts w:ascii="Arabic Typesetting" w:hAnsi="Arabic Typesetting" w:cs="Arabic Typesetting"/>
          <w:sz w:val="36"/>
          <w:szCs w:val="36"/>
        </w:rPr>
      </w:pPr>
      <w:bookmarkStart w:id="57" w:name="_Toc14852869"/>
      <w:r>
        <w:rPr>
          <w:rFonts w:ascii="Arabic Typesetting" w:hAnsi="Arabic Typesetting" w:cs="Arabic Typesetting" w:hint="cs"/>
          <w:sz w:val="36"/>
          <w:szCs w:val="36"/>
          <w:rtl/>
          <w:lang w:eastAsia="ar"/>
        </w:rPr>
        <w:t>2.57   </w:t>
      </w:r>
      <w:r w:rsidR="00FE5157" w:rsidRPr="006145B6">
        <w:rPr>
          <w:rFonts w:ascii="Arabic Typesetting" w:hAnsi="Arabic Typesetting" w:cs="Arabic Typesetting"/>
          <w:i/>
          <w:iCs/>
          <w:sz w:val="36"/>
          <w:szCs w:val="36"/>
          <w:rtl/>
          <w:lang w:eastAsia="ar"/>
        </w:rPr>
        <w:t>مقدار الرسم</w:t>
      </w:r>
      <w:r w:rsidR="00FE5157" w:rsidRPr="005B5E5E">
        <w:rPr>
          <w:rStyle w:val="InsertedText"/>
          <w:rFonts w:ascii="Arabic Typesetting" w:hAnsi="Arabic Typesetting" w:cs="Arabic Typesetting"/>
          <w:i/>
          <w:iCs/>
          <w:sz w:val="36"/>
          <w:szCs w:val="36"/>
          <w:rtl/>
          <w:lang w:eastAsia="ar"/>
        </w:rPr>
        <w:t>؛ التحويل</w:t>
      </w:r>
      <w:bookmarkEnd w:id="57"/>
    </w:p>
    <w:p w14:paraId="09FFBF2F" w14:textId="24E3FEFC" w:rsidR="00FE5157" w:rsidRPr="005B5E5E" w:rsidRDefault="00FE5157" w:rsidP="000B1086">
      <w:pPr>
        <w:pStyle w:val="Lega"/>
      </w:pPr>
      <w:r w:rsidRPr="005B5E5E">
        <w:rPr>
          <w:rtl/>
        </w:rPr>
        <w:t>(أ) و(ب)</w:t>
      </w:r>
      <w:r w:rsidR="0001482E">
        <w:rPr>
          <w:rtl/>
        </w:rPr>
        <w:t>   </w:t>
      </w:r>
      <w:r w:rsidRPr="005B5E5E">
        <w:rPr>
          <w:rtl/>
        </w:rPr>
        <w:t>[لا تغيير]</w:t>
      </w:r>
    </w:p>
    <w:p w14:paraId="33562286" w14:textId="666B09C0" w:rsidR="00FE5157" w:rsidRPr="005B5E5E" w:rsidRDefault="00FE5157" w:rsidP="000B1086">
      <w:pPr>
        <w:pStyle w:val="Lega"/>
      </w:pPr>
      <w:r w:rsidRPr="005B5E5E">
        <w:rPr>
          <w:rtl/>
        </w:rPr>
        <w:t>(ج)</w:t>
      </w:r>
      <w:r w:rsidRPr="005B5E5E">
        <w:rPr>
          <w:rtl/>
        </w:rPr>
        <w:tab/>
        <w:t xml:space="preserve">إذا كانت العملة المقررة هي الفرنك السويسري، تحيل الإدارة الرسم المذكور إلى المكتب الدولي </w:t>
      </w:r>
      <w:r w:rsidRPr="005B5E5E">
        <w:rPr>
          <w:rStyle w:val="DeletedText"/>
          <w:rtl/>
        </w:rPr>
        <w:t>في أقرب فرصة</w:t>
      </w:r>
      <w:r w:rsidRPr="005B5E5E">
        <w:rPr>
          <w:rtl/>
        </w:rPr>
        <w:t xml:space="preserve"> وبالفرنك السويسري</w:t>
      </w:r>
      <w:r w:rsidRPr="005B5E5E">
        <w:rPr>
          <w:rStyle w:val="InsertedText"/>
          <w:rtl/>
        </w:rPr>
        <w:t xml:space="preserve"> وفقاً للقاعدة </w:t>
      </w:r>
      <w:r w:rsidR="000B1086">
        <w:rPr>
          <w:rStyle w:val="InsertedText"/>
          <w:rFonts w:hint="cs"/>
          <w:rtl/>
        </w:rPr>
        <w:t>2.96</w:t>
      </w:r>
      <w:r w:rsidRPr="005B5E5E">
        <w:rPr>
          <w:rtl/>
        </w:rPr>
        <w:t>.</w:t>
      </w:r>
    </w:p>
    <w:p w14:paraId="0A774E38" w14:textId="6CBC943F" w:rsidR="00FE5157" w:rsidRPr="005B5E5E" w:rsidRDefault="00FE5157" w:rsidP="000B1086">
      <w:pPr>
        <w:pStyle w:val="Lega"/>
      </w:pPr>
      <w:r w:rsidRPr="005B5E5E">
        <w:rPr>
          <w:rtl/>
        </w:rPr>
        <w:t>(د)</w:t>
      </w:r>
      <w:r w:rsidRPr="005B5E5E">
        <w:rPr>
          <w:rtl/>
        </w:rPr>
        <w:tab/>
        <w:t>إذا كانت العملة المقررة عملة خلاف الفرنك السويسري وكانت تلك العملة:</w:t>
      </w:r>
    </w:p>
    <w:p w14:paraId="1E005E29" w14:textId="3A5145E1" w:rsidR="00FE5157" w:rsidRPr="006145B6" w:rsidRDefault="00FE5157" w:rsidP="000B1086">
      <w:pPr>
        <w:pStyle w:val="Legi"/>
        <w:tabs>
          <w:tab w:val="clear" w:pos="1020"/>
          <w:tab w:val="clear" w:pos="1191"/>
        </w:tabs>
        <w:spacing w:before="200"/>
        <w:ind w:firstLine="1134"/>
      </w:pPr>
      <w:r w:rsidRPr="006145B6">
        <w:rPr>
          <w:rtl/>
        </w:rPr>
        <w:t>"1"</w:t>
      </w:r>
      <w:r w:rsidRPr="006145B6">
        <w:rPr>
          <w:rtl/>
        </w:rPr>
        <w:tab/>
        <w:t xml:space="preserve">قابلة للتحويل إلى الفرنك السويسري دون قيد أو شرط، يحدد المدير العام، بالنسبة إلى كل إدارة تقر بعملة من ذلك القبيل لتسديد رسم المعالجة، مبلغاً معادلاً لذلك الرسم بالعملة المقررة وفقاً لتوجيهات الجمعية، وتحيل الإدارة المبلغ بتلك العملة إلى المكتب الدولي </w:t>
      </w:r>
      <w:r w:rsidRPr="006145B6">
        <w:rPr>
          <w:rStyle w:val="DeletedText"/>
          <w:rtl/>
        </w:rPr>
        <w:t>في أقرب فرصة</w:t>
      </w:r>
      <w:r w:rsidRPr="005B5E5E">
        <w:rPr>
          <w:rStyle w:val="InsertedText"/>
          <w:rtl/>
        </w:rPr>
        <w:t xml:space="preserve">وفقاً للقاعدة </w:t>
      </w:r>
      <w:r w:rsidR="000B1086">
        <w:rPr>
          <w:rStyle w:val="InsertedText"/>
          <w:rFonts w:hint="cs"/>
          <w:rtl/>
        </w:rPr>
        <w:t>2.96</w:t>
      </w:r>
      <w:r w:rsidRPr="006145B6">
        <w:rPr>
          <w:rtl/>
        </w:rPr>
        <w:t>؛</w:t>
      </w:r>
    </w:p>
    <w:p w14:paraId="0F291DFE" w14:textId="0FC8520C" w:rsidR="00FE5157" w:rsidRPr="006145B6" w:rsidRDefault="00FE5157" w:rsidP="004C1359">
      <w:pPr>
        <w:pStyle w:val="Legi"/>
        <w:tabs>
          <w:tab w:val="clear" w:pos="1020"/>
          <w:tab w:val="clear" w:pos="1191"/>
        </w:tabs>
        <w:spacing w:before="200"/>
        <w:ind w:firstLine="1134"/>
      </w:pPr>
      <w:r w:rsidRPr="006145B6">
        <w:rPr>
          <w:rtl/>
        </w:rPr>
        <w:lastRenderedPageBreak/>
        <w:t>"2"</w:t>
      </w:r>
      <w:r w:rsidRPr="006145B6">
        <w:rPr>
          <w:rtl/>
        </w:rPr>
        <w:tab/>
        <w:t>غير قابلة للتحويل إلى الفرنك السويسري دون قيد أو شرط، تكون الإدارة مسؤولة عن تحويل رسم المعالجة من العملة المقررة إلى الفرنك السويسري وتحيل ذلك الرسم بالفرنك السويسري إلى المكتب الدولي</w:t>
      </w:r>
      <w:r w:rsidRPr="006145B6">
        <w:rPr>
          <w:rStyle w:val="DeletedText"/>
          <w:rtl/>
        </w:rPr>
        <w:t xml:space="preserve"> في أقرب فرصة</w:t>
      </w:r>
      <w:r w:rsidRPr="006145B6">
        <w:rPr>
          <w:rtl/>
        </w:rPr>
        <w:t>، بمقدار المبلغ المحدد في جدول الرسوم</w:t>
      </w:r>
      <w:r w:rsidRPr="005B5E5E">
        <w:rPr>
          <w:rStyle w:val="InsertedText"/>
          <w:rtl/>
        </w:rPr>
        <w:t xml:space="preserve">، وفقاً للقاعدة </w:t>
      </w:r>
      <w:r w:rsidR="004C1359">
        <w:rPr>
          <w:rStyle w:val="InsertedText"/>
          <w:rFonts w:hint="cs"/>
          <w:rtl/>
        </w:rPr>
        <w:t>2.96</w:t>
      </w:r>
      <w:r w:rsidR="00F46E6D" w:rsidRPr="006145B6">
        <w:rPr>
          <w:rtl/>
        </w:rPr>
        <w:t xml:space="preserve">. </w:t>
      </w:r>
      <w:r w:rsidRPr="006145B6">
        <w:rPr>
          <w:rtl/>
        </w:rPr>
        <w:t>وللإدارة أن تستعيض عن ذلك بتحويل رسم المعالجة من العملة المقررة إلى اليورو أو الدولار الأمريكي، إن رغبت في ذلك، على أن تحيل المبلغ المعادل لذلك الرسم باليورو أو الدولار الأمريكي إلى المكتب الدولي</w:t>
      </w:r>
      <w:r w:rsidRPr="006145B6">
        <w:rPr>
          <w:rStyle w:val="DeletedText"/>
          <w:rtl/>
        </w:rPr>
        <w:t xml:space="preserve"> في أقرب فرصة</w:t>
      </w:r>
      <w:r w:rsidRPr="006145B6">
        <w:rPr>
          <w:rtl/>
        </w:rPr>
        <w:t>، كما يحدده المدير العام وفقاً لتوجيهات الجمعية المشار إليها في البند "1"</w:t>
      </w:r>
      <w:r w:rsidRPr="005B5E5E">
        <w:rPr>
          <w:rStyle w:val="InsertedText"/>
          <w:rtl/>
        </w:rPr>
        <w:t xml:space="preserve">، وفقاً للقاعدة </w:t>
      </w:r>
      <w:r w:rsidR="004C1359">
        <w:rPr>
          <w:rStyle w:val="InsertedText"/>
          <w:rFonts w:hint="cs"/>
          <w:rtl/>
        </w:rPr>
        <w:t>2.96</w:t>
      </w:r>
      <w:r w:rsidRPr="006145B6">
        <w:rPr>
          <w:rtl/>
        </w:rPr>
        <w:t>.</w:t>
      </w:r>
    </w:p>
    <w:p w14:paraId="37705D9C" w14:textId="4E7D3C44" w:rsidR="00FE5157" w:rsidRPr="006145B6" w:rsidRDefault="004C1359" w:rsidP="004C1359">
      <w:pPr>
        <w:pStyle w:val="LegSubRule"/>
        <w:tabs>
          <w:tab w:val="clear" w:pos="510"/>
        </w:tabs>
        <w:bidi/>
        <w:spacing w:before="200" w:line="360" w:lineRule="auto"/>
        <w:rPr>
          <w:rFonts w:ascii="Arabic Typesetting" w:hAnsi="Arabic Typesetting" w:cs="Arabic Typesetting"/>
          <w:sz w:val="36"/>
          <w:szCs w:val="36"/>
        </w:rPr>
      </w:pPr>
      <w:bookmarkStart w:id="58" w:name="_Toc14852870"/>
      <w:r>
        <w:rPr>
          <w:rFonts w:ascii="Arabic Typesetting" w:hAnsi="Arabic Typesetting" w:cs="Arabic Typesetting" w:hint="cs"/>
          <w:sz w:val="36"/>
          <w:szCs w:val="36"/>
          <w:rtl/>
          <w:lang w:eastAsia="ar"/>
        </w:rPr>
        <w:t>3.57</w:t>
      </w:r>
      <w:r w:rsidR="00FE5157" w:rsidRPr="006145B6">
        <w:rPr>
          <w:rFonts w:ascii="Arabic Typesetting" w:hAnsi="Arabic Typesetting" w:cs="Arabic Typesetting"/>
          <w:sz w:val="36"/>
          <w:szCs w:val="36"/>
          <w:rtl/>
          <w:lang w:eastAsia="ar"/>
        </w:rPr>
        <w:t xml:space="preserve"> و</w:t>
      </w:r>
      <w:r>
        <w:rPr>
          <w:rFonts w:ascii="Arabic Typesetting" w:hAnsi="Arabic Typesetting" w:cs="Arabic Typesetting" w:hint="cs"/>
          <w:sz w:val="36"/>
          <w:szCs w:val="36"/>
          <w:rtl/>
          <w:lang w:eastAsia="ar"/>
        </w:rPr>
        <w:t>4.57</w:t>
      </w:r>
      <w:r w:rsidR="0001482E">
        <w:rPr>
          <w:rFonts w:ascii="Arabic Typesetting" w:hAnsi="Arabic Typesetting" w:cs="Arabic Typesetting"/>
          <w:sz w:val="36"/>
          <w:szCs w:val="36"/>
          <w:rtl/>
          <w:lang w:eastAsia="ar"/>
        </w:rPr>
        <w:t>   </w:t>
      </w:r>
      <w:r w:rsidR="00FE5157" w:rsidRPr="006145B6">
        <w:rPr>
          <w:rFonts w:ascii="Arabic Typesetting" w:hAnsi="Arabic Typesetting" w:cs="Arabic Typesetting"/>
          <w:i/>
          <w:iCs/>
          <w:sz w:val="36"/>
          <w:szCs w:val="36"/>
          <w:rtl/>
          <w:lang w:eastAsia="ar"/>
        </w:rPr>
        <w:t>[لا تغيير]</w:t>
      </w:r>
      <w:bookmarkEnd w:id="58"/>
    </w:p>
    <w:p w14:paraId="6CC3F652" w14:textId="7D4ADF45" w:rsidR="00FE5157" w:rsidRPr="006145B6" w:rsidRDefault="002641C0" w:rsidP="00037BBB">
      <w:pPr>
        <w:pStyle w:val="LegTitle"/>
        <w:bidi/>
        <w:spacing w:before="200" w:line="360" w:lineRule="auto"/>
        <w:rPr>
          <w:rFonts w:ascii="Arabic Typesetting" w:hAnsi="Arabic Typesetting" w:cs="Arabic Typesetting"/>
          <w:b w:val="0"/>
          <w:bCs/>
          <w:sz w:val="36"/>
          <w:szCs w:val="36"/>
        </w:rPr>
      </w:pPr>
      <w:bookmarkStart w:id="59" w:name="_Toc14852871"/>
      <w:r w:rsidRPr="006145B6">
        <w:rPr>
          <w:rFonts w:ascii="Arabic Typesetting" w:hAnsi="Arabic Typesetting" w:cs="Arabic Typesetting"/>
          <w:b w:val="0"/>
          <w:bCs/>
          <w:sz w:val="36"/>
          <w:szCs w:val="36"/>
          <w:rtl/>
          <w:lang w:eastAsia="ar"/>
        </w:rPr>
        <w:lastRenderedPageBreak/>
        <w:t>القاعدة 96</w:t>
      </w:r>
      <w:r w:rsidR="004C1359">
        <w:rPr>
          <w:rFonts w:ascii="Arabic Typesetting" w:hAnsi="Arabic Typesetting" w:cs="Arabic Typesetting" w:hint="cs"/>
          <w:b w:val="0"/>
          <w:bCs/>
          <w:sz w:val="36"/>
          <w:szCs w:val="36"/>
          <w:rtl/>
          <w:lang w:eastAsia="ar"/>
        </w:rPr>
        <w:t>  </w:t>
      </w:r>
      <w:r w:rsidR="00FE5157" w:rsidRPr="006145B6">
        <w:rPr>
          <w:rFonts w:ascii="Arabic Typesetting" w:hAnsi="Arabic Typesetting" w:cs="Arabic Typesetting"/>
          <w:b w:val="0"/>
          <w:bCs/>
          <w:sz w:val="36"/>
          <w:szCs w:val="36"/>
          <w:rtl/>
          <w:lang w:eastAsia="ar"/>
        </w:rPr>
        <w:br/>
        <w:t>جدول الرسوم</w:t>
      </w:r>
      <w:r w:rsidR="00FE5157" w:rsidRPr="005B5E5E">
        <w:rPr>
          <w:rStyle w:val="InsertedText"/>
          <w:rFonts w:ascii="Arabic Typesetting" w:hAnsi="Arabic Typesetting" w:cs="Arabic Typesetting"/>
          <w:b w:val="0"/>
          <w:bCs/>
          <w:sz w:val="36"/>
          <w:szCs w:val="36"/>
          <w:rtl/>
          <w:lang w:eastAsia="ar"/>
        </w:rPr>
        <w:t xml:space="preserve">؛ </w:t>
      </w:r>
      <w:r w:rsidR="00037BBB">
        <w:rPr>
          <w:rStyle w:val="InsertedText"/>
          <w:rFonts w:ascii="Arabic Typesetting" w:hAnsi="Arabic Typesetting" w:cs="Arabic Typesetting" w:hint="cs"/>
          <w:b w:val="0"/>
          <w:bCs/>
          <w:sz w:val="36"/>
          <w:szCs w:val="36"/>
          <w:rtl/>
          <w:lang w:eastAsia="ar"/>
        </w:rPr>
        <w:t>استلام</w:t>
      </w:r>
      <w:r w:rsidR="00FE5157" w:rsidRPr="005B5E5E">
        <w:rPr>
          <w:rStyle w:val="InsertedText"/>
          <w:rFonts w:ascii="Arabic Typesetting" w:hAnsi="Arabic Typesetting" w:cs="Arabic Typesetting"/>
          <w:b w:val="0"/>
          <w:bCs/>
          <w:sz w:val="36"/>
          <w:szCs w:val="36"/>
          <w:rtl/>
          <w:lang w:eastAsia="ar"/>
        </w:rPr>
        <w:t xml:space="preserve"> الرسوم وتحويلها</w:t>
      </w:r>
      <w:bookmarkEnd w:id="59"/>
    </w:p>
    <w:p w14:paraId="34CDA106" w14:textId="1B8C5676" w:rsidR="00FE5157" w:rsidRPr="006145B6" w:rsidRDefault="004C1359" w:rsidP="000B1086">
      <w:pPr>
        <w:pStyle w:val="LegSubRule"/>
        <w:tabs>
          <w:tab w:val="clear" w:pos="510"/>
        </w:tabs>
        <w:bidi/>
        <w:spacing w:before="200" w:line="360" w:lineRule="auto"/>
        <w:rPr>
          <w:rFonts w:ascii="Arabic Typesetting" w:hAnsi="Arabic Typesetting" w:cs="Arabic Typesetting"/>
          <w:sz w:val="36"/>
          <w:szCs w:val="36"/>
        </w:rPr>
      </w:pPr>
      <w:bookmarkStart w:id="60" w:name="_Toc14852872"/>
      <w:r>
        <w:rPr>
          <w:rFonts w:ascii="Arabic Typesetting" w:hAnsi="Arabic Typesetting" w:cs="Arabic Typesetting" w:hint="cs"/>
          <w:sz w:val="36"/>
          <w:szCs w:val="36"/>
          <w:rtl/>
          <w:lang w:eastAsia="ar"/>
        </w:rPr>
        <w:t>1.96   </w:t>
      </w:r>
      <w:r w:rsidR="00FE5157" w:rsidRPr="006145B6">
        <w:rPr>
          <w:rFonts w:ascii="Arabic Typesetting" w:hAnsi="Arabic Typesetting" w:cs="Arabic Typesetting"/>
          <w:i/>
          <w:iCs/>
          <w:sz w:val="36"/>
          <w:szCs w:val="36"/>
          <w:rtl/>
          <w:lang w:eastAsia="ar"/>
        </w:rPr>
        <w:t>[لا تغيير]</w:t>
      </w:r>
      <w:bookmarkEnd w:id="60"/>
    </w:p>
    <w:p w14:paraId="4FA7391F" w14:textId="04AB549D" w:rsidR="00FE5157" w:rsidRPr="005B5E5E" w:rsidRDefault="004C1359" w:rsidP="000B1086">
      <w:pPr>
        <w:pStyle w:val="LegSubRule"/>
        <w:tabs>
          <w:tab w:val="clear" w:pos="510"/>
        </w:tabs>
        <w:bidi/>
        <w:spacing w:before="200" w:line="360" w:lineRule="auto"/>
        <w:rPr>
          <w:rStyle w:val="InsertedText"/>
          <w:rFonts w:ascii="Arabic Typesetting" w:hAnsi="Arabic Typesetting" w:cs="Arabic Typesetting"/>
          <w:sz w:val="36"/>
          <w:szCs w:val="36"/>
        </w:rPr>
      </w:pPr>
      <w:bookmarkStart w:id="61" w:name="_Toc14852873"/>
      <w:r>
        <w:rPr>
          <w:rStyle w:val="InsertedText"/>
          <w:rFonts w:ascii="Arabic Typesetting" w:hAnsi="Arabic Typesetting" w:cs="Arabic Typesetting" w:hint="cs"/>
          <w:sz w:val="36"/>
          <w:szCs w:val="36"/>
          <w:rtl/>
          <w:lang w:eastAsia="ar"/>
        </w:rPr>
        <w:t>2.96   </w:t>
      </w:r>
      <w:r w:rsidR="00FE5157" w:rsidRPr="005B5E5E">
        <w:rPr>
          <w:rStyle w:val="InsertedText"/>
          <w:rFonts w:ascii="Arabic Typesetting" w:hAnsi="Arabic Typesetting" w:cs="Arabic Typesetting"/>
          <w:i/>
          <w:iCs/>
          <w:sz w:val="36"/>
          <w:szCs w:val="36"/>
          <w:rtl/>
          <w:lang w:eastAsia="ar"/>
        </w:rPr>
        <w:t>إخطار استلام الرسوم؛ تحويل الرسوم</w:t>
      </w:r>
      <w:bookmarkEnd w:id="61"/>
    </w:p>
    <w:p w14:paraId="5D474136" w14:textId="22045BD5" w:rsidR="00FE5157" w:rsidRPr="005B5E5E" w:rsidRDefault="00FE5157" w:rsidP="004C1359">
      <w:pPr>
        <w:pStyle w:val="Lega"/>
        <w:rPr>
          <w:rStyle w:val="InsertedText"/>
        </w:rPr>
      </w:pPr>
      <w:r w:rsidRPr="005B5E5E">
        <w:rPr>
          <w:rStyle w:val="InsertedText"/>
          <w:rtl/>
        </w:rPr>
        <w:t>(أ)</w:t>
      </w:r>
      <w:r w:rsidR="004C1359">
        <w:rPr>
          <w:rStyle w:val="InsertedText"/>
          <w:rtl/>
        </w:rPr>
        <w:tab/>
      </w:r>
      <w:r w:rsidRPr="005B5E5E">
        <w:rPr>
          <w:rStyle w:val="InsertedText"/>
          <w:rtl/>
        </w:rPr>
        <w:t>لأغراض تطبيق هذه القاعدة، يُقصد بكلمة "المكتب" مكتب تسلم الطلبات (بما في ذلك المكتب الدولي بصفته مكتباً لتسلم الطلبات)، أو إدارة البحث الدولي، أو إدارة مُحدَّدة للبحث الدولي الإضافي، أو إدارة الفحص التمهيدي الدولي، أو المكتب الدولي.</w:t>
      </w:r>
    </w:p>
    <w:p w14:paraId="119DA47D" w14:textId="538FEF58" w:rsidR="00FE5157" w:rsidRPr="005B5E5E" w:rsidRDefault="00FE5157" w:rsidP="004C1359">
      <w:pPr>
        <w:pStyle w:val="Lega"/>
        <w:rPr>
          <w:rStyle w:val="InsertedText"/>
        </w:rPr>
      </w:pPr>
      <w:r w:rsidRPr="005B5E5E">
        <w:rPr>
          <w:rStyle w:val="InsertedText"/>
          <w:rtl/>
        </w:rPr>
        <w:t>(ب)</w:t>
      </w:r>
      <w:r w:rsidR="004C1359">
        <w:rPr>
          <w:rStyle w:val="InsertedText"/>
          <w:rtl/>
        </w:rPr>
        <w:tab/>
      </w:r>
      <w:r w:rsidRPr="005B5E5E">
        <w:rPr>
          <w:rStyle w:val="InsertedText"/>
          <w:rtl/>
        </w:rPr>
        <w:t>في حالة قيام أحد المكاتب، وفقاً لهذه اللائحة التنفيذية أو التعليمات الإدارية، بتحصيل رسم ("المكتب المُحصِّل") لحساب مكتب آخر ("المكتب المستفيد")، يجب على المكتب المُحصِّل أن يرسل في أقرب فرصة إخطاراً بتسلم كل رسم من هذا القبيل وفقاً للتعليمات الإدارية</w:t>
      </w:r>
      <w:r w:rsidR="00F46E6D" w:rsidRPr="005B5E5E">
        <w:rPr>
          <w:rStyle w:val="InsertedText"/>
          <w:rtl/>
        </w:rPr>
        <w:t xml:space="preserve">. </w:t>
      </w:r>
      <w:r w:rsidRPr="005B5E5E">
        <w:rPr>
          <w:rStyle w:val="InsertedText"/>
          <w:rtl/>
        </w:rPr>
        <w:t>ويجب على المكتب المستفيد، فور تسلم الإخطار، أن يمضي في الإجراءات كما لو كان قد تسلم الرسم في التاريخ الذي تسلم فيه المكتب المُحصِّل ذلك الرسم.</w:t>
      </w:r>
    </w:p>
    <w:p w14:paraId="67BC0A27" w14:textId="2CDF7EDF" w:rsidR="00FE5157" w:rsidRPr="005B5E5E" w:rsidRDefault="00FE5157" w:rsidP="004C1359">
      <w:pPr>
        <w:pStyle w:val="Lega"/>
        <w:rPr>
          <w:rStyle w:val="InsertedText"/>
        </w:rPr>
      </w:pPr>
      <w:r w:rsidRPr="005B5E5E">
        <w:rPr>
          <w:rStyle w:val="InsertedText"/>
          <w:rtl/>
        </w:rPr>
        <w:lastRenderedPageBreak/>
        <w:t>(ج)</w:t>
      </w:r>
      <w:r w:rsidR="004C1359">
        <w:rPr>
          <w:rStyle w:val="InsertedText"/>
          <w:rtl/>
        </w:rPr>
        <w:tab/>
      </w:r>
      <w:r w:rsidRPr="005B5E5E">
        <w:rPr>
          <w:rStyle w:val="InsertedText"/>
          <w:rtl/>
        </w:rPr>
        <w:t>يجب على المكتب المُحصِّل تحويل أي رسوم يُحصِّلها لحساب أحد المكاتب المستفيدة إلى ذلك المكتب وفقاً للتعليمات الإدارية.</w:t>
      </w:r>
    </w:p>
    <w:p w14:paraId="33DE6398" w14:textId="28E6A339" w:rsidR="00FE5157" w:rsidRDefault="00FE5157" w:rsidP="004C1359">
      <w:pPr>
        <w:pStyle w:val="Endofdocument-Annex"/>
        <w:spacing w:before="600"/>
        <w:rPr>
          <w:rtl/>
          <w:lang w:eastAsia="ar"/>
        </w:rPr>
      </w:pPr>
      <w:r w:rsidRPr="006145B6">
        <w:rPr>
          <w:rtl/>
          <w:lang w:eastAsia="ar"/>
        </w:rPr>
        <w:t>[يلي ذلك المرفق الخامس]</w:t>
      </w:r>
      <w:bookmarkEnd w:id="47"/>
    </w:p>
    <w:p w14:paraId="3BE16E0D" w14:textId="77777777" w:rsidR="004C1359" w:rsidRPr="004C1359" w:rsidRDefault="004C1359" w:rsidP="004C1359">
      <w:pPr>
        <w:rPr>
          <w:lang w:eastAsia="ar"/>
        </w:rPr>
      </w:pPr>
    </w:p>
    <w:p w14:paraId="759F877F" w14:textId="77777777" w:rsidR="00FE5157" w:rsidRPr="006145B6" w:rsidRDefault="00FE5157" w:rsidP="00B27FE1">
      <w:pPr>
        <w:sectPr w:rsidR="00FE5157" w:rsidRPr="006145B6" w:rsidSect="00FE5157">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14:paraId="041E05B5" w14:textId="77777777" w:rsidR="00FE5157" w:rsidRPr="00787FE8" w:rsidRDefault="00FE5157" w:rsidP="00B27FE1">
      <w:pPr>
        <w:jc w:val="center"/>
        <w:rPr>
          <w:sz w:val="40"/>
          <w:szCs w:val="40"/>
        </w:rPr>
      </w:pPr>
      <w:bookmarkStart w:id="62" w:name="AxV"/>
      <w:r w:rsidRPr="00787FE8">
        <w:rPr>
          <w:sz w:val="40"/>
          <w:szCs w:val="40"/>
          <w:rtl/>
          <w:lang w:eastAsia="ar"/>
        </w:rPr>
        <w:lastRenderedPageBreak/>
        <w:t>التعديلات المقترح إدخالها على اللائحة التنفيذية</w:t>
      </w:r>
      <w:r w:rsidRPr="00787FE8">
        <w:rPr>
          <w:sz w:val="40"/>
          <w:szCs w:val="40"/>
          <w:rtl/>
          <w:lang w:eastAsia="ar"/>
        </w:rPr>
        <w:br/>
        <w:t>بخصوص توفر الملف الذي تحتفظ به إدارة الفحص التمهيدي الدولي</w:t>
      </w:r>
    </w:p>
    <w:p w14:paraId="00958EF5" w14:textId="77777777" w:rsidR="00FE5157" w:rsidRPr="006145B6" w:rsidRDefault="00FE5157" w:rsidP="004C1359">
      <w:pPr>
        <w:spacing w:before="400" w:after="400"/>
        <w:jc w:val="center"/>
      </w:pPr>
      <w:r w:rsidRPr="006145B6">
        <w:rPr>
          <w:rtl/>
          <w:lang w:eastAsia="ar"/>
        </w:rPr>
        <w:t>قائمة المحتويات</w:t>
      </w:r>
    </w:p>
    <w:p w14:paraId="21FD4CC6" w14:textId="30CDDADD" w:rsidR="00FE5157" w:rsidRPr="006145B6" w:rsidRDefault="00FE5157" w:rsidP="00B27FE1">
      <w:pPr>
        <w:pStyle w:val="TOC1"/>
        <w:rPr>
          <w:rFonts w:eastAsiaTheme="minorEastAsia"/>
          <w:lang w:eastAsia="en-US"/>
        </w:rPr>
      </w:pPr>
      <w:r w:rsidRPr="006145B6">
        <w:rPr>
          <w:rtl/>
        </w:rPr>
        <w:fldChar w:fldCharType="begin"/>
      </w:r>
      <w:r w:rsidRPr="006145B6">
        <w:rPr>
          <w:rtl/>
        </w:rPr>
        <w:instrText xml:space="preserve"> TOC \h \z \t "Leg SubRule #,2,Leg # Title,1" \b "AxV" </w:instrText>
      </w:r>
      <w:r w:rsidRPr="006145B6">
        <w:rPr>
          <w:rtl/>
        </w:rPr>
        <w:fldChar w:fldCharType="separate"/>
      </w:r>
      <w:hyperlink w:anchor="_Toc14446954" w:history="1">
        <w:r w:rsidRPr="006145B6">
          <w:rPr>
            <w:rStyle w:val="Hyperlink"/>
            <w:rtl/>
          </w:rPr>
          <w:t>القاعدة 71 إرسال تقرير الفحص التمهيدي الدولي والمستندات ذات الصلة</w:t>
        </w:r>
        <w:r w:rsidRPr="006145B6">
          <w:rPr>
            <w:webHidden/>
          </w:rPr>
          <w:tab/>
        </w:r>
        <w:r w:rsidRPr="006145B6">
          <w:rPr>
            <w:webHidden/>
          </w:rPr>
          <w:fldChar w:fldCharType="begin"/>
        </w:r>
        <w:r w:rsidRPr="006145B6">
          <w:rPr>
            <w:webHidden/>
          </w:rPr>
          <w:instrText xml:space="preserve"> PAGEREF _Toc14446954 \h </w:instrText>
        </w:r>
        <w:r w:rsidRPr="006145B6">
          <w:rPr>
            <w:webHidden/>
          </w:rPr>
        </w:r>
        <w:r w:rsidRPr="006145B6">
          <w:rPr>
            <w:webHidden/>
          </w:rPr>
          <w:fldChar w:fldCharType="separate"/>
        </w:r>
        <w:r w:rsidR="00F26A36">
          <w:rPr>
            <w:webHidden/>
            <w:rtl/>
          </w:rPr>
          <w:t>2</w:t>
        </w:r>
        <w:r w:rsidRPr="006145B6">
          <w:rPr>
            <w:webHidden/>
          </w:rPr>
          <w:fldChar w:fldCharType="end"/>
        </w:r>
      </w:hyperlink>
    </w:p>
    <w:p w14:paraId="0D771272" w14:textId="0AE75BFE" w:rsidR="00FE5157" w:rsidRPr="006145B6" w:rsidRDefault="00C06A74" w:rsidP="00B27FE1">
      <w:pPr>
        <w:pStyle w:val="TOC2"/>
        <w:rPr>
          <w:rFonts w:eastAsiaTheme="minorEastAsia"/>
          <w:noProof/>
        </w:rPr>
      </w:pPr>
      <w:hyperlink w:anchor="_Toc14446955" w:history="1">
        <w:r w:rsidR="00FE5157" w:rsidRPr="006145B6">
          <w:rPr>
            <w:rStyle w:val="Hyperlink"/>
            <w:noProof/>
            <w:rtl/>
            <w:lang w:eastAsia="ar"/>
          </w:rPr>
          <w:t>71.1</w:t>
        </w:r>
        <w:r w:rsidR="002641C0" w:rsidRPr="006145B6">
          <w:rPr>
            <w:rFonts w:eastAsiaTheme="minorEastAsia"/>
            <w:noProof/>
          </w:rPr>
          <w:t xml:space="preserve"> </w:t>
        </w:r>
        <w:r w:rsidR="00FE5157" w:rsidRPr="006145B6">
          <w:rPr>
            <w:rStyle w:val="Hyperlink"/>
            <w:i/>
            <w:iCs/>
            <w:noProof/>
            <w:rtl/>
            <w:lang w:eastAsia="ar"/>
          </w:rPr>
          <w:t>المرسل إليه</w:t>
        </w:r>
        <w:r w:rsidR="00A5023E">
          <w:rPr>
            <w:rStyle w:val="Hyperlink"/>
            <w:rFonts w:hint="cs"/>
            <w:i/>
            <w:iCs/>
            <w:noProof/>
            <w:rtl/>
            <w:lang w:eastAsia="ar"/>
          </w:rPr>
          <w:t xml:space="preserve">  </w:t>
        </w:r>
        <w:r w:rsidR="00FE5157" w:rsidRPr="006145B6">
          <w:rPr>
            <w:noProof/>
            <w:webHidden/>
          </w:rPr>
          <w:tab/>
        </w:r>
        <w:r w:rsidR="00FE5157" w:rsidRPr="006145B6">
          <w:rPr>
            <w:noProof/>
            <w:webHidden/>
          </w:rPr>
          <w:fldChar w:fldCharType="begin"/>
        </w:r>
        <w:r w:rsidR="00FE5157" w:rsidRPr="006145B6">
          <w:rPr>
            <w:noProof/>
            <w:webHidden/>
          </w:rPr>
          <w:instrText xml:space="preserve"> PAGEREF _Toc14446955 \h </w:instrText>
        </w:r>
        <w:r w:rsidR="00FE5157" w:rsidRPr="006145B6">
          <w:rPr>
            <w:noProof/>
            <w:webHidden/>
          </w:rPr>
        </w:r>
        <w:r w:rsidR="00FE5157" w:rsidRPr="006145B6">
          <w:rPr>
            <w:noProof/>
            <w:webHidden/>
          </w:rPr>
          <w:fldChar w:fldCharType="separate"/>
        </w:r>
        <w:r w:rsidR="00F26A36">
          <w:rPr>
            <w:noProof/>
            <w:webHidden/>
            <w:rtl/>
          </w:rPr>
          <w:t>2</w:t>
        </w:r>
        <w:r w:rsidR="00FE5157" w:rsidRPr="006145B6">
          <w:rPr>
            <w:noProof/>
            <w:webHidden/>
          </w:rPr>
          <w:fldChar w:fldCharType="end"/>
        </w:r>
      </w:hyperlink>
    </w:p>
    <w:p w14:paraId="2C0B50AE" w14:textId="6FD98C94" w:rsidR="00FE5157" w:rsidRPr="006145B6" w:rsidRDefault="00C06A74" w:rsidP="00B27FE1">
      <w:pPr>
        <w:pStyle w:val="TOC2"/>
        <w:rPr>
          <w:rFonts w:eastAsiaTheme="minorEastAsia"/>
          <w:noProof/>
        </w:rPr>
      </w:pPr>
      <w:hyperlink w:anchor="_Toc14446956" w:history="1">
        <w:r w:rsidR="00FE5157" w:rsidRPr="006145B6">
          <w:rPr>
            <w:rStyle w:val="Hyperlink"/>
            <w:noProof/>
            <w:rtl/>
            <w:lang w:eastAsia="ar"/>
          </w:rPr>
          <w:t>71.2</w:t>
        </w:r>
        <w:r w:rsidR="002641C0" w:rsidRPr="006145B6">
          <w:rPr>
            <w:rFonts w:eastAsiaTheme="minorEastAsia"/>
            <w:noProof/>
          </w:rPr>
          <w:t xml:space="preserve"> </w:t>
        </w:r>
        <w:r w:rsidR="00FE5157" w:rsidRPr="006145B6">
          <w:rPr>
            <w:rStyle w:val="Hyperlink"/>
            <w:i/>
            <w:iCs/>
            <w:noProof/>
            <w:rtl/>
            <w:lang w:eastAsia="ar"/>
          </w:rPr>
          <w:t>صورة عن الوثائق المستشهد بها</w:t>
        </w:r>
        <w:r w:rsidR="00FE5157" w:rsidRPr="006145B6">
          <w:rPr>
            <w:noProof/>
            <w:webHidden/>
          </w:rPr>
          <w:tab/>
        </w:r>
        <w:r w:rsidR="00FE5157" w:rsidRPr="006145B6">
          <w:rPr>
            <w:noProof/>
            <w:webHidden/>
          </w:rPr>
          <w:fldChar w:fldCharType="begin"/>
        </w:r>
        <w:r w:rsidR="00FE5157" w:rsidRPr="006145B6">
          <w:rPr>
            <w:noProof/>
            <w:webHidden/>
          </w:rPr>
          <w:instrText xml:space="preserve"> PAGEREF _Toc14446956 \h </w:instrText>
        </w:r>
        <w:r w:rsidR="00FE5157" w:rsidRPr="006145B6">
          <w:rPr>
            <w:noProof/>
            <w:webHidden/>
          </w:rPr>
        </w:r>
        <w:r w:rsidR="00FE5157" w:rsidRPr="006145B6">
          <w:rPr>
            <w:noProof/>
            <w:webHidden/>
          </w:rPr>
          <w:fldChar w:fldCharType="separate"/>
        </w:r>
        <w:r w:rsidR="00F26A36">
          <w:rPr>
            <w:noProof/>
            <w:webHidden/>
            <w:rtl/>
          </w:rPr>
          <w:t>2</w:t>
        </w:r>
        <w:r w:rsidR="00FE5157" w:rsidRPr="006145B6">
          <w:rPr>
            <w:noProof/>
            <w:webHidden/>
          </w:rPr>
          <w:fldChar w:fldCharType="end"/>
        </w:r>
      </w:hyperlink>
    </w:p>
    <w:p w14:paraId="4922FA51" w14:textId="017F562E" w:rsidR="00FE5157" w:rsidRPr="006145B6" w:rsidRDefault="00C06A74" w:rsidP="00B27FE1">
      <w:pPr>
        <w:pStyle w:val="TOC1"/>
        <w:rPr>
          <w:rFonts w:eastAsiaTheme="minorEastAsia"/>
          <w:lang w:eastAsia="en-US"/>
        </w:rPr>
      </w:pPr>
      <w:hyperlink w:anchor="_Toc14446957" w:history="1">
        <w:r w:rsidR="00FE5157" w:rsidRPr="006145B6">
          <w:rPr>
            <w:rStyle w:val="Hyperlink"/>
            <w:rtl/>
          </w:rPr>
          <w:t>القاعدة 94 إمكانية الاطلاع على الملفات</w:t>
        </w:r>
        <w:r w:rsidR="00FE5157" w:rsidRPr="006145B6">
          <w:rPr>
            <w:webHidden/>
          </w:rPr>
          <w:tab/>
        </w:r>
        <w:r w:rsidR="00FE5157" w:rsidRPr="006145B6">
          <w:rPr>
            <w:webHidden/>
          </w:rPr>
          <w:fldChar w:fldCharType="begin"/>
        </w:r>
        <w:r w:rsidR="00FE5157" w:rsidRPr="006145B6">
          <w:rPr>
            <w:webHidden/>
          </w:rPr>
          <w:instrText xml:space="preserve"> PAGEREF _Toc14446957 \h </w:instrText>
        </w:r>
        <w:r w:rsidR="00FE5157" w:rsidRPr="006145B6">
          <w:rPr>
            <w:webHidden/>
          </w:rPr>
        </w:r>
        <w:r w:rsidR="00FE5157" w:rsidRPr="006145B6">
          <w:rPr>
            <w:webHidden/>
          </w:rPr>
          <w:fldChar w:fldCharType="separate"/>
        </w:r>
        <w:r w:rsidR="00F26A36">
          <w:rPr>
            <w:webHidden/>
            <w:rtl/>
          </w:rPr>
          <w:t>3</w:t>
        </w:r>
        <w:r w:rsidR="00FE5157" w:rsidRPr="006145B6">
          <w:rPr>
            <w:webHidden/>
          </w:rPr>
          <w:fldChar w:fldCharType="end"/>
        </w:r>
      </w:hyperlink>
    </w:p>
    <w:p w14:paraId="5DE9C21D" w14:textId="2928DBA1" w:rsidR="00FE5157" w:rsidRPr="006145B6" w:rsidRDefault="00C06A74" w:rsidP="00B27FE1">
      <w:pPr>
        <w:pStyle w:val="TOC2"/>
        <w:rPr>
          <w:rFonts w:eastAsiaTheme="minorEastAsia"/>
          <w:noProof/>
        </w:rPr>
      </w:pPr>
      <w:hyperlink w:anchor="_Toc14446958" w:history="1">
        <w:r w:rsidR="00FE5157" w:rsidRPr="006145B6">
          <w:rPr>
            <w:rStyle w:val="Hyperlink"/>
            <w:noProof/>
            <w:rtl/>
            <w:lang w:eastAsia="ar"/>
          </w:rPr>
          <w:t>94.1</w:t>
        </w:r>
        <w:r w:rsidR="002641C0" w:rsidRPr="006145B6">
          <w:rPr>
            <w:rFonts w:eastAsiaTheme="minorEastAsia"/>
            <w:noProof/>
          </w:rPr>
          <w:t xml:space="preserve"> </w:t>
        </w:r>
        <w:r w:rsidR="00FE5157" w:rsidRPr="006145B6">
          <w:rPr>
            <w:rStyle w:val="Hyperlink"/>
            <w:i/>
            <w:iCs/>
            <w:noProof/>
            <w:rtl/>
            <w:lang w:eastAsia="ar"/>
          </w:rPr>
          <w:t>إمكانية الاطلاع على الملف المحفوظ لدى المكتب الدولي</w:t>
        </w:r>
        <w:r w:rsidR="00FE5157" w:rsidRPr="006145B6">
          <w:rPr>
            <w:noProof/>
            <w:webHidden/>
          </w:rPr>
          <w:tab/>
        </w:r>
        <w:r w:rsidR="00FE5157" w:rsidRPr="006145B6">
          <w:rPr>
            <w:noProof/>
            <w:webHidden/>
          </w:rPr>
          <w:fldChar w:fldCharType="begin"/>
        </w:r>
        <w:r w:rsidR="00FE5157" w:rsidRPr="006145B6">
          <w:rPr>
            <w:noProof/>
            <w:webHidden/>
          </w:rPr>
          <w:instrText xml:space="preserve"> PAGEREF _Toc14446958 \h </w:instrText>
        </w:r>
        <w:r w:rsidR="00FE5157" w:rsidRPr="006145B6">
          <w:rPr>
            <w:noProof/>
            <w:webHidden/>
          </w:rPr>
        </w:r>
        <w:r w:rsidR="00FE5157" w:rsidRPr="006145B6">
          <w:rPr>
            <w:noProof/>
            <w:webHidden/>
          </w:rPr>
          <w:fldChar w:fldCharType="separate"/>
        </w:r>
        <w:r w:rsidR="00F26A36">
          <w:rPr>
            <w:noProof/>
            <w:webHidden/>
            <w:rtl/>
          </w:rPr>
          <w:t>3</w:t>
        </w:r>
        <w:r w:rsidR="00FE5157" w:rsidRPr="006145B6">
          <w:rPr>
            <w:noProof/>
            <w:webHidden/>
          </w:rPr>
          <w:fldChar w:fldCharType="end"/>
        </w:r>
      </w:hyperlink>
    </w:p>
    <w:p w14:paraId="6BC8BC08" w14:textId="180DA232" w:rsidR="00FE5157" w:rsidRPr="006145B6" w:rsidRDefault="00C06A74" w:rsidP="00B27FE1">
      <w:pPr>
        <w:pStyle w:val="TOC2"/>
        <w:rPr>
          <w:rFonts w:eastAsiaTheme="minorEastAsia"/>
          <w:noProof/>
        </w:rPr>
      </w:pPr>
      <w:hyperlink w:anchor="_Toc14446959" w:history="1">
        <w:r w:rsidR="00FE5157" w:rsidRPr="006145B6">
          <w:rPr>
            <w:rStyle w:val="Hyperlink"/>
            <w:noProof/>
            <w:rtl/>
            <w:lang w:eastAsia="ar"/>
          </w:rPr>
          <w:t>من 94.1</w:t>
        </w:r>
        <w:r w:rsidR="00F46E6D" w:rsidRPr="006145B6">
          <w:rPr>
            <w:rStyle w:val="Hyperlink"/>
            <w:noProof/>
            <w:vertAlign w:val="superscript"/>
            <w:rtl/>
            <w:lang w:eastAsia="ar"/>
          </w:rPr>
          <w:t>(ثانيا)</w:t>
        </w:r>
        <w:r w:rsidR="00FE5157" w:rsidRPr="006145B6">
          <w:rPr>
            <w:rStyle w:val="Hyperlink"/>
            <w:noProof/>
            <w:rtl/>
            <w:lang w:eastAsia="ar"/>
          </w:rPr>
          <w:t xml:space="preserve"> إلى 94.3</w:t>
        </w:r>
        <w:r w:rsidR="0001482E">
          <w:rPr>
            <w:rStyle w:val="Hyperlink"/>
            <w:i/>
            <w:iCs/>
            <w:noProof/>
            <w:rtl/>
            <w:lang w:eastAsia="ar"/>
          </w:rPr>
          <w:t>   </w:t>
        </w:r>
        <w:r w:rsidR="00FE5157" w:rsidRPr="006145B6">
          <w:rPr>
            <w:rStyle w:val="Hyperlink"/>
            <w:i/>
            <w:iCs/>
            <w:noProof/>
            <w:rtl/>
            <w:lang w:eastAsia="ar"/>
          </w:rPr>
          <w:t>[لا تغيير]</w:t>
        </w:r>
        <w:r w:rsidR="00FE5157" w:rsidRPr="006145B6">
          <w:rPr>
            <w:noProof/>
            <w:webHidden/>
          </w:rPr>
          <w:tab/>
        </w:r>
        <w:r w:rsidR="00FE5157" w:rsidRPr="006145B6">
          <w:rPr>
            <w:noProof/>
            <w:webHidden/>
          </w:rPr>
          <w:fldChar w:fldCharType="begin"/>
        </w:r>
        <w:r w:rsidR="00FE5157" w:rsidRPr="006145B6">
          <w:rPr>
            <w:noProof/>
            <w:webHidden/>
          </w:rPr>
          <w:instrText xml:space="preserve"> PAGEREF _Toc14446959 \h </w:instrText>
        </w:r>
        <w:r w:rsidR="00FE5157" w:rsidRPr="006145B6">
          <w:rPr>
            <w:noProof/>
            <w:webHidden/>
          </w:rPr>
        </w:r>
        <w:r w:rsidR="00FE5157" w:rsidRPr="006145B6">
          <w:rPr>
            <w:noProof/>
            <w:webHidden/>
          </w:rPr>
          <w:fldChar w:fldCharType="separate"/>
        </w:r>
        <w:r w:rsidR="00F26A36">
          <w:rPr>
            <w:noProof/>
            <w:webHidden/>
            <w:rtl/>
          </w:rPr>
          <w:t>3</w:t>
        </w:r>
        <w:r w:rsidR="00FE5157" w:rsidRPr="006145B6">
          <w:rPr>
            <w:noProof/>
            <w:webHidden/>
          </w:rPr>
          <w:fldChar w:fldCharType="end"/>
        </w:r>
      </w:hyperlink>
    </w:p>
    <w:p w14:paraId="0EE27585" w14:textId="77777777" w:rsidR="00FE5157" w:rsidRPr="006145B6" w:rsidRDefault="00FE5157" w:rsidP="00B27FE1">
      <w:pPr>
        <w:rPr>
          <w:lang w:bidi="ar-EG"/>
        </w:rPr>
      </w:pPr>
      <w:r w:rsidRPr="006145B6">
        <w:rPr>
          <w:rtl/>
          <w:lang w:eastAsia="ar"/>
        </w:rPr>
        <w:fldChar w:fldCharType="end"/>
      </w:r>
    </w:p>
    <w:p w14:paraId="20C33779" w14:textId="75B630FE" w:rsidR="00FE5157" w:rsidRPr="006145B6" w:rsidRDefault="002641C0" w:rsidP="00B27FE1">
      <w:pPr>
        <w:pStyle w:val="LegTitle"/>
        <w:bidi/>
        <w:spacing w:line="360" w:lineRule="auto"/>
        <w:rPr>
          <w:rFonts w:ascii="Arabic Typesetting" w:hAnsi="Arabic Typesetting" w:cs="Arabic Typesetting"/>
          <w:sz w:val="36"/>
          <w:szCs w:val="36"/>
        </w:rPr>
      </w:pPr>
      <w:bookmarkStart w:id="63" w:name="_Toc14446954"/>
      <w:r w:rsidRPr="006145B6">
        <w:rPr>
          <w:rFonts w:ascii="Arabic Typesetting" w:hAnsi="Arabic Typesetting" w:cs="Arabic Typesetting"/>
          <w:b w:val="0"/>
          <w:bCs/>
          <w:sz w:val="36"/>
          <w:szCs w:val="36"/>
          <w:rtl/>
          <w:lang w:eastAsia="ar"/>
        </w:rPr>
        <w:lastRenderedPageBreak/>
        <w:t>القاعدة 71</w:t>
      </w:r>
      <w:r w:rsidR="004C1359">
        <w:rPr>
          <w:rFonts w:ascii="Arabic Typesetting" w:hAnsi="Arabic Typesetting" w:cs="Arabic Typesetting" w:hint="cs"/>
          <w:b w:val="0"/>
          <w:bCs/>
          <w:sz w:val="36"/>
          <w:szCs w:val="36"/>
          <w:rtl/>
          <w:lang w:eastAsia="ar"/>
        </w:rPr>
        <w:t>  </w:t>
      </w:r>
      <w:r w:rsidR="00FE5157" w:rsidRPr="006145B6">
        <w:rPr>
          <w:rFonts w:ascii="Arabic Typesetting" w:hAnsi="Arabic Typesetting" w:cs="Arabic Typesetting"/>
          <w:b w:val="0"/>
          <w:bCs/>
          <w:sz w:val="36"/>
          <w:szCs w:val="36"/>
          <w:rtl/>
          <w:lang w:eastAsia="ar"/>
        </w:rPr>
        <w:br/>
        <w:t>إرسال</w:t>
      </w:r>
      <w:r w:rsidRPr="006145B6">
        <w:rPr>
          <w:rFonts w:ascii="Arabic Typesetting" w:hAnsi="Arabic Typesetting" w:cs="Arabic Typesetting"/>
          <w:b w:val="0"/>
          <w:bCs/>
          <w:sz w:val="36"/>
          <w:szCs w:val="36"/>
          <w:rtl/>
          <w:lang w:eastAsia="ar"/>
        </w:rPr>
        <w:t xml:space="preserve"> </w:t>
      </w:r>
      <w:r w:rsidR="00FE5157" w:rsidRPr="006145B6">
        <w:rPr>
          <w:rFonts w:ascii="Arabic Typesetting" w:hAnsi="Arabic Typesetting" w:cs="Arabic Typesetting"/>
          <w:b w:val="0"/>
          <w:bCs/>
          <w:sz w:val="36"/>
          <w:szCs w:val="36"/>
          <w:rtl/>
          <w:lang w:eastAsia="ar"/>
        </w:rPr>
        <w:t>تقرير الفحص التمهيدي الدولي</w:t>
      </w:r>
      <w:r w:rsidR="00FE5157" w:rsidRPr="006145B6">
        <w:rPr>
          <w:rFonts w:ascii="Arabic Typesetting" w:hAnsi="Arabic Typesetting" w:cs="Arabic Typesetting"/>
          <w:sz w:val="36"/>
          <w:szCs w:val="36"/>
          <w:rtl/>
          <w:lang w:eastAsia="ar"/>
        </w:rPr>
        <w:br/>
      </w:r>
      <w:r w:rsidR="00FE5157" w:rsidRPr="006145B6">
        <w:rPr>
          <w:rStyle w:val="LegInsertedText1"/>
          <w:rFonts w:ascii="Arabic Typesetting" w:hAnsi="Arabic Typesetting" w:cs="Arabic Typesetting"/>
          <w:sz w:val="36"/>
          <w:szCs w:val="36"/>
          <w:rtl/>
          <w:lang w:eastAsia="ar"/>
        </w:rPr>
        <w:t>والمستندات ذات الصلة</w:t>
      </w:r>
      <w:bookmarkEnd w:id="63"/>
    </w:p>
    <w:p w14:paraId="7C33F3B8" w14:textId="40D731ED" w:rsidR="00FE5157" w:rsidRPr="006145B6" w:rsidRDefault="004C1359" w:rsidP="00B27FE1">
      <w:pPr>
        <w:pStyle w:val="LegSubRule"/>
        <w:bidi/>
        <w:spacing w:line="360" w:lineRule="auto"/>
        <w:rPr>
          <w:rFonts w:ascii="Arabic Typesetting" w:hAnsi="Arabic Typesetting" w:cs="Arabic Typesetting"/>
          <w:sz w:val="36"/>
          <w:szCs w:val="36"/>
        </w:rPr>
      </w:pPr>
      <w:bookmarkStart w:id="64" w:name="_Toc14446955"/>
      <w:r>
        <w:rPr>
          <w:rFonts w:ascii="Arabic Typesetting" w:hAnsi="Arabic Typesetting" w:cs="Arabic Typesetting" w:hint="cs"/>
          <w:sz w:val="36"/>
          <w:szCs w:val="36"/>
          <w:rtl/>
          <w:lang w:eastAsia="ar"/>
        </w:rPr>
        <w:t>1.71   </w:t>
      </w:r>
      <w:r w:rsidR="00FE5157" w:rsidRPr="006145B6">
        <w:rPr>
          <w:rFonts w:ascii="Arabic Typesetting" w:hAnsi="Arabic Typesetting" w:cs="Arabic Typesetting"/>
          <w:i/>
          <w:iCs/>
          <w:sz w:val="36"/>
          <w:szCs w:val="36"/>
          <w:rtl/>
          <w:lang w:eastAsia="ar"/>
        </w:rPr>
        <w:t>المرسل إليه</w:t>
      </w:r>
      <w:bookmarkEnd w:id="64"/>
    </w:p>
    <w:p w14:paraId="7019E715" w14:textId="2F37EFA1" w:rsidR="00FE5157" w:rsidRPr="005B5E5E" w:rsidRDefault="00FE5157" w:rsidP="00B27FE1">
      <w:pPr>
        <w:pStyle w:val="Lega"/>
      </w:pPr>
      <w:r w:rsidRPr="005B5E5E">
        <w:rPr>
          <w:rStyle w:val="LegInsertedText0"/>
          <w:rtl/>
        </w:rPr>
        <w:t>(أ)</w:t>
      </w:r>
      <w:r w:rsidRPr="005B5E5E">
        <w:rPr>
          <w:rtl/>
        </w:rPr>
        <w:tab/>
        <w:t>ترسل إدارة الفحص التمهيدي الدولي صورة عن تقرير الفحص التمهيدي الدولي وعن مرفقاته إن وجدت في اليوم ذاته إلى كل من المكتب الدولي ومودع الطلب.</w:t>
      </w:r>
    </w:p>
    <w:p w14:paraId="2CC2F99B" w14:textId="20B87A9B" w:rsidR="00FE5157" w:rsidRPr="005B5E5E" w:rsidRDefault="00FE5157" w:rsidP="00B27FE1">
      <w:pPr>
        <w:pStyle w:val="Lega"/>
        <w:rPr>
          <w:rStyle w:val="LegInsertedText1"/>
        </w:rPr>
      </w:pPr>
      <w:r w:rsidRPr="005B5E5E">
        <w:rPr>
          <w:rStyle w:val="LegInsertedText1"/>
          <w:rtl/>
        </w:rPr>
        <w:t>(ب)</w:t>
      </w:r>
      <w:r w:rsidRPr="005B5E5E">
        <w:rPr>
          <w:rStyle w:val="LegInsertedText1"/>
          <w:rtl/>
        </w:rPr>
        <w:tab/>
        <w:t>ترسل إدارة الفحص التمهيدي الدولي صورا عن المستندات الأخرى الواردة في ملف الفحص التمهيدي الدولي إلى المكتب الدولي طبقا للتعليمات الإدارية.</w:t>
      </w:r>
    </w:p>
    <w:p w14:paraId="4EEE7537" w14:textId="330AEFFC" w:rsidR="00FE5157" w:rsidRPr="006145B6" w:rsidRDefault="004C1359" w:rsidP="00B27FE1">
      <w:pPr>
        <w:pStyle w:val="LegSubRule"/>
        <w:bidi/>
        <w:spacing w:line="360" w:lineRule="auto"/>
        <w:rPr>
          <w:rFonts w:ascii="Arabic Typesetting" w:hAnsi="Arabic Typesetting" w:cs="Arabic Typesetting"/>
          <w:sz w:val="36"/>
          <w:szCs w:val="36"/>
        </w:rPr>
      </w:pPr>
      <w:bookmarkStart w:id="65" w:name="_Toc14446956"/>
      <w:r>
        <w:rPr>
          <w:rFonts w:ascii="Arabic Typesetting" w:hAnsi="Arabic Typesetting" w:cs="Arabic Typesetting" w:hint="cs"/>
          <w:sz w:val="36"/>
          <w:szCs w:val="36"/>
          <w:rtl/>
          <w:lang w:eastAsia="ar"/>
        </w:rPr>
        <w:t>2.71   </w:t>
      </w:r>
      <w:r w:rsidR="00FE5157" w:rsidRPr="006145B6">
        <w:rPr>
          <w:rFonts w:ascii="Arabic Typesetting" w:hAnsi="Arabic Typesetting" w:cs="Arabic Typesetting"/>
          <w:i/>
          <w:iCs/>
          <w:sz w:val="36"/>
          <w:szCs w:val="36"/>
          <w:rtl/>
          <w:lang w:eastAsia="ar"/>
        </w:rPr>
        <w:t>صورة عن الوثائق المستشهد بها</w:t>
      </w:r>
      <w:bookmarkEnd w:id="65"/>
    </w:p>
    <w:p w14:paraId="2D13AAE1" w14:textId="665D77C7" w:rsidR="00FE5157" w:rsidRPr="005B5E5E" w:rsidRDefault="00FE5157" w:rsidP="004C1359">
      <w:pPr>
        <w:pStyle w:val="Lega"/>
      </w:pPr>
      <w:r w:rsidRPr="005B5E5E">
        <w:rPr>
          <w:rtl/>
        </w:rPr>
        <w:t>من (أ) إلى (د)</w:t>
      </w:r>
      <w:r w:rsidR="004C1359">
        <w:rPr>
          <w:rFonts w:hint="cs"/>
          <w:rtl/>
        </w:rPr>
        <w:t> </w:t>
      </w:r>
      <w:r w:rsidR="004C1359">
        <w:rPr>
          <w:rFonts w:hint="eastAsia"/>
          <w:rtl/>
        </w:rPr>
        <w:t>  </w:t>
      </w:r>
      <w:r w:rsidRPr="005B5E5E">
        <w:rPr>
          <w:rtl/>
        </w:rPr>
        <w:t>[لا تغيير]</w:t>
      </w:r>
    </w:p>
    <w:p w14:paraId="668F42CB" w14:textId="4D6B264D" w:rsidR="00FE5157" w:rsidRPr="00AB6287" w:rsidRDefault="00FE5157" w:rsidP="00B27FE1">
      <w:pPr>
        <w:pStyle w:val="LegTitle"/>
        <w:bidi/>
        <w:spacing w:line="360" w:lineRule="auto"/>
        <w:rPr>
          <w:rStyle w:val="LegInsertedText0"/>
          <w:rFonts w:ascii="Arabic Typesetting" w:hAnsi="Arabic Typesetting" w:cs="Arabic Typesetting"/>
          <w:b w:val="0"/>
          <w:bCs/>
          <w:color w:val="auto"/>
          <w:sz w:val="36"/>
          <w:szCs w:val="36"/>
          <w:u w:val="none"/>
        </w:rPr>
      </w:pPr>
      <w:bookmarkStart w:id="66" w:name="_Toc14446957"/>
      <w:r w:rsidRPr="00AB6287">
        <w:rPr>
          <w:rStyle w:val="LegInsertedText0"/>
          <w:rFonts w:ascii="Arabic Typesetting" w:hAnsi="Arabic Typesetting" w:cs="Arabic Typesetting"/>
          <w:b w:val="0"/>
          <w:bCs/>
          <w:color w:val="auto"/>
          <w:sz w:val="36"/>
          <w:szCs w:val="36"/>
          <w:u w:val="none"/>
          <w:rtl/>
          <w:lang w:eastAsia="ar"/>
        </w:rPr>
        <w:lastRenderedPageBreak/>
        <w:t>القاعدة 94</w:t>
      </w:r>
      <w:r w:rsidR="004C1359">
        <w:rPr>
          <w:rStyle w:val="LegInsertedText0"/>
          <w:rFonts w:ascii="Arabic Typesetting" w:hAnsi="Arabic Typesetting" w:cs="Arabic Typesetting" w:hint="cs"/>
          <w:b w:val="0"/>
          <w:bCs/>
          <w:color w:val="auto"/>
          <w:sz w:val="36"/>
          <w:szCs w:val="36"/>
          <w:u w:val="none"/>
          <w:rtl/>
          <w:lang w:eastAsia="ar"/>
        </w:rPr>
        <w:t>  </w:t>
      </w:r>
      <w:r w:rsidRPr="00AB6287">
        <w:rPr>
          <w:rStyle w:val="LegInsertedText0"/>
          <w:rFonts w:ascii="Arabic Typesetting" w:hAnsi="Arabic Typesetting" w:cs="Arabic Typesetting"/>
          <w:b w:val="0"/>
          <w:bCs/>
          <w:color w:val="auto"/>
          <w:sz w:val="36"/>
          <w:szCs w:val="36"/>
          <w:u w:val="none"/>
          <w:rtl/>
          <w:lang w:eastAsia="ar"/>
        </w:rPr>
        <w:br/>
        <w:t>إمكانية الاطلاع على الملفات</w:t>
      </w:r>
      <w:bookmarkEnd w:id="66"/>
    </w:p>
    <w:p w14:paraId="21024369" w14:textId="11AB22AC" w:rsidR="00FE5157" w:rsidRPr="006145B6" w:rsidRDefault="004C1359" w:rsidP="00B27FE1">
      <w:pPr>
        <w:pStyle w:val="LegSubRule"/>
        <w:bidi/>
        <w:spacing w:line="360" w:lineRule="auto"/>
        <w:rPr>
          <w:rFonts w:ascii="Arabic Typesetting" w:eastAsia="SimSun" w:hAnsi="Arabic Typesetting" w:cs="Arabic Typesetting"/>
          <w:i/>
          <w:sz w:val="36"/>
          <w:szCs w:val="36"/>
        </w:rPr>
      </w:pPr>
      <w:bookmarkStart w:id="67" w:name="_Toc14446958"/>
      <w:r>
        <w:rPr>
          <w:rFonts w:ascii="Arabic Typesetting" w:eastAsia="SimSun" w:hAnsi="Arabic Typesetting" w:cs="Arabic Typesetting" w:hint="cs"/>
          <w:sz w:val="36"/>
          <w:szCs w:val="36"/>
          <w:rtl/>
          <w:lang w:eastAsia="ar"/>
        </w:rPr>
        <w:t>1.94</w:t>
      </w:r>
      <w:r w:rsidR="005D4E38">
        <w:rPr>
          <w:rFonts w:ascii="Arabic Typesetting" w:eastAsia="SimSun" w:hAnsi="Arabic Typesetting" w:cs="Arabic Typesetting" w:hint="eastAsia"/>
          <w:sz w:val="36"/>
          <w:szCs w:val="36"/>
          <w:rtl/>
          <w:lang w:eastAsia="ar"/>
        </w:rPr>
        <w:t> </w:t>
      </w:r>
      <w:r w:rsidR="005D4E38">
        <w:rPr>
          <w:rFonts w:ascii="Arabic Typesetting" w:eastAsia="SimSun" w:hAnsi="Arabic Typesetting" w:cs="Arabic Typesetting" w:hint="cs"/>
          <w:sz w:val="36"/>
          <w:szCs w:val="36"/>
          <w:rtl/>
          <w:lang w:eastAsia="ar"/>
        </w:rPr>
        <w:t>  </w:t>
      </w:r>
      <w:r w:rsidR="00FE5157" w:rsidRPr="006145B6">
        <w:rPr>
          <w:rFonts w:ascii="Arabic Typesetting" w:eastAsia="SimSun" w:hAnsi="Arabic Typesetting" w:cs="Arabic Typesetting"/>
          <w:i/>
          <w:iCs/>
          <w:sz w:val="36"/>
          <w:szCs w:val="36"/>
          <w:rtl/>
          <w:lang w:eastAsia="ar"/>
        </w:rPr>
        <w:t>إمكانية الاطلاع على الملف المحفوظ لدى المكتب الدولي</w:t>
      </w:r>
      <w:bookmarkEnd w:id="67"/>
    </w:p>
    <w:p w14:paraId="6EE0C891" w14:textId="7ABCBFC6" w:rsidR="00FE5157" w:rsidRPr="005B5E5E" w:rsidRDefault="00FE5157" w:rsidP="00B27FE1">
      <w:pPr>
        <w:pStyle w:val="Lega"/>
        <w:rPr>
          <w:rFonts w:eastAsia="SimSun"/>
        </w:rPr>
      </w:pPr>
      <w:r w:rsidRPr="005B5E5E">
        <w:rPr>
          <w:rFonts w:eastAsia="SimSun"/>
          <w:rtl/>
        </w:rPr>
        <w:t>(أ) و(ب)</w:t>
      </w:r>
      <w:r w:rsidR="0001482E">
        <w:rPr>
          <w:rFonts w:eastAsia="SimSun"/>
          <w:rtl/>
        </w:rPr>
        <w:t>   </w:t>
      </w:r>
      <w:r w:rsidRPr="005B5E5E">
        <w:rPr>
          <w:rFonts w:eastAsia="SimSun"/>
          <w:rtl/>
        </w:rPr>
        <w:t>[لا تغيير]</w:t>
      </w:r>
    </w:p>
    <w:p w14:paraId="407B5012" w14:textId="15AEC6CB" w:rsidR="00FE5157" w:rsidRPr="005B5E5E" w:rsidRDefault="00FE5157" w:rsidP="004C1359">
      <w:pPr>
        <w:pStyle w:val="Lega"/>
      </w:pPr>
      <w:r w:rsidRPr="005B5E5E">
        <w:rPr>
          <w:rtl/>
        </w:rPr>
        <w:t>(ج)</w:t>
      </w:r>
      <w:r w:rsidRPr="005B5E5E">
        <w:rPr>
          <w:rtl/>
        </w:rPr>
        <w:tab/>
        <w:t xml:space="preserve">يقدِّم المكتب الدولي </w:t>
      </w:r>
      <w:r w:rsidRPr="005B5E5E">
        <w:rPr>
          <w:rStyle w:val="LegDeletedText"/>
          <w:strike w:val="0"/>
          <w:color w:val="auto"/>
          <w:rtl/>
        </w:rPr>
        <w:t>صوراً عن</w:t>
      </w:r>
      <w:r w:rsidR="00534A69" w:rsidRPr="005B5E5E">
        <w:rPr>
          <w:rStyle w:val="LegDeletedText"/>
          <w:rtl/>
        </w:rPr>
        <w:t xml:space="preserve"> </w:t>
      </w:r>
      <w:r w:rsidRPr="005B5E5E">
        <w:rPr>
          <w:rStyle w:val="LegDeletedText"/>
          <w:rtl/>
        </w:rPr>
        <w:t>تقرير الفحص التمهيدي الدولي</w:t>
      </w:r>
      <w:r w:rsidRPr="005B5E5E">
        <w:rPr>
          <w:rtl/>
        </w:rPr>
        <w:t xml:space="preserve"> </w:t>
      </w:r>
      <w:r w:rsidR="00534A69" w:rsidRPr="005B5E5E">
        <w:rPr>
          <w:rStyle w:val="LegInsertedText1"/>
          <w:rtl/>
        </w:rPr>
        <w:t xml:space="preserve">أي مستند أرسلته إليه إدارة الفحص التمهيدي الدولي بموجب القاعدة </w:t>
      </w:r>
      <w:r w:rsidR="004C1359">
        <w:rPr>
          <w:rStyle w:val="LegInsertedText1"/>
          <w:rFonts w:hint="cs"/>
          <w:rtl/>
        </w:rPr>
        <w:t>1.71</w:t>
      </w:r>
      <w:r w:rsidR="00534A69" w:rsidRPr="005B5E5E">
        <w:rPr>
          <w:rStyle w:val="LegInsertedText1"/>
          <w:rtl/>
        </w:rPr>
        <w:t>(أ) أو (ب)، وذلك</w:t>
      </w:r>
      <w:r w:rsidR="00534A69" w:rsidRPr="005B5E5E">
        <w:rPr>
          <w:rtl/>
        </w:rPr>
        <w:t xml:space="preserve"> </w:t>
      </w:r>
      <w:r w:rsidRPr="005B5E5E">
        <w:rPr>
          <w:rtl/>
        </w:rPr>
        <w:t xml:space="preserve">بناء على الفقرة (ب) نيابة عن المكتب المختار الذي يلتمس ذلك </w:t>
      </w:r>
      <w:r w:rsidRPr="005B5E5E">
        <w:rPr>
          <w:rStyle w:val="LegInsertedText1"/>
          <w:rtl/>
        </w:rPr>
        <w:t>ولكن ليس قبل إعداد تقرير الفحص التمهيدي الدولي</w:t>
      </w:r>
      <w:r w:rsidRPr="005B5E5E">
        <w:rPr>
          <w:rtl/>
        </w:rPr>
        <w:t>. وينشر المكتب الدولي تفاصيل أي التماس من ذلك القبيل في الجريدة في أقرب فرصة.</w:t>
      </w:r>
    </w:p>
    <w:p w14:paraId="55BBA3DF" w14:textId="374C5756" w:rsidR="00FE5157" w:rsidRPr="005B5E5E" w:rsidRDefault="004C1359" w:rsidP="00B27FE1">
      <w:pPr>
        <w:pStyle w:val="Lega"/>
      </w:pPr>
      <w:r>
        <w:rPr>
          <w:rtl/>
        </w:rPr>
        <w:t>من (د) إلى (ز)</w:t>
      </w:r>
      <w:r w:rsidR="0001482E">
        <w:rPr>
          <w:i/>
          <w:iCs/>
          <w:rtl/>
        </w:rPr>
        <w:t>   </w:t>
      </w:r>
      <w:r w:rsidR="00FE5157" w:rsidRPr="005B5E5E">
        <w:rPr>
          <w:i/>
          <w:iCs/>
          <w:rtl/>
        </w:rPr>
        <w:t>[لا تغيير]</w:t>
      </w:r>
    </w:p>
    <w:p w14:paraId="1A8A79FB" w14:textId="244DF12B" w:rsidR="00FE5157" w:rsidRPr="006145B6" w:rsidRDefault="00FE5157" w:rsidP="004C1359">
      <w:pPr>
        <w:pStyle w:val="LegSubRule"/>
        <w:bidi/>
        <w:spacing w:line="360" w:lineRule="auto"/>
        <w:rPr>
          <w:rFonts w:ascii="Arabic Typesetting" w:hAnsi="Arabic Typesetting" w:cs="Arabic Typesetting"/>
          <w:sz w:val="36"/>
          <w:szCs w:val="36"/>
        </w:rPr>
      </w:pPr>
      <w:bookmarkStart w:id="68" w:name="_Toc14446959"/>
      <w:r w:rsidRPr="006145B6">
        <w:rPr>
          <w:rFonts w:ascii="Arabic Typesetting" w:hAnsi="Arabic Typesetting" w:cs="Arabic Typesetting"/>
          <w:sz w:val="36"/>
          <w:szCs w:val="36"/>
          <w:rtl/>
          <w:lang w:eastAsia="ar"/>
        </w:rPr>
        <w:t xml:space="preserve">من </w:t>
      </w:r>
      <w:r w:rsidR="004C1359">
        <w:rPr>
          <w:rFonts w:ascii="Arabic Typesetting" w:hAnsi="Arabic Typesetting" w:cs="Arabic Typesetting" w:hint="cs"/>
          <w:sz w:val="36"/>
          <w:szCs w:val="36"/>
          <w:rtl/>
          <w:lang w:eastAsia="ar"/>
        </w:rPr>
        <w:t>1.94</w:t>
      </w:r>
      <w:r w:rsidR="00F46E6D" w:rsidRPr="006145B6">
        <w:rPr>
          <w:rFonts w:ascii="Arabic Typesetting" w:hAnsi="Arabic Typesetting" w:cs="Arabic Typesetting"/>
          <w:sz w:val="36"/>
          <w:szCs w:val="36"/>
          <w:vertAlign w:val="superscript"/>
          <w:rtl/>
          <w:lang w:eastAsia="ar"/>
        </w:rPr>
        <w:t>(ثانيا)</w:t>
      </w:r>
      <w:r w:rsidRPr="006145B6">
        <w:rPr>
          <w:rFonts w:ascii="Arabic Typesetting" w:hAnsi="Arabic Typesetting" w:cs="Arabic Typesetting"/>
          <w:sz w:val="36"/>
          <w:szCs w:val="36"/>
          <w:rtl/>
          <w:lang w:eastAsia="ar"/>
        </w:rPr>
        <w:t xml:space="preserve"> إلى </w:t>
      </w:r>
      <w:r w:rsidR="004C1359">
        <w:rPr>
          <w:rFonts w:ascii="Arabic Typesetting" w:hAnsi="Arabic Typesetting" w:cs="Arabic Typesetting" w:hint="cs"/>
          <w:sz w:val="36"/>
          <w:szCs w:val="36"/>
          <w:rtl/>
          <w:lang w:eastAsia="ar"/>
        </w:rPr>
        <w:t>3.94 </w:t>
      </w:r>
      <w:r w:rsidR="004C1359">
        <w:rPr>
          <w:rFonts w:ascii="Arabic Typesetting" w:hAnsi="Arabic Typesetting" w:cs="Arabic Typesetting" w:hint="eastAsia"/>
          <w:sz w:val="36"/>
          <w:szCs w:val="36"/>
          <w:rtl/>
          <w:lang w:eastAsia="ar"/>
        </w:rPr>
        <w:t>  </w:t>
      </w:r>
      <w:r w:rsidRPr="006145B6">
        <w:rPr>
          <w:rFonts w:ascii="Arabic Typesetting" w:hAnsi="Arabic Typesetting" w:cs="Arabic Typesetting"/>
          <w:i/>
          <w:iCs/>
          <w:sz w:val="36"/>
          <w:szCs w:val="36"/>
          <w:rtl/>
          <w:lang w:eastAsia="ar"/>
        </w:rPr>
        <w:t>[لا تغيير]</w:t>
      </w:r>
      <w:bookmarkEnd w:id="68"/>
    </w:p>
    <w:p w14:paraId="4D764F1A" w14:textId="01843AAF" w:rsidR="00FE5157" w:rsidRDefault="00FE5157" w:rsidP="00B27FE1">
      <w:pPr>
        <w:pStyle w:val="Endofdocument-Annex"/>
        <w:rPr>
          <w:rtl/>
          <w:lang w:eastAsia="ar"/>
        </w:rPr>
      </w:pPr>
      <w:r w:rsidRPr="006145B6">
        <w:rPr>
          <w:rtl/>
          <w:lang w:eastAsia="ar"/>
        </w:rPr>
        <w:t>[يلي ذلك المرفق السادس]</w:t>
      </w:r>
    </w:p>
    <w:p w14:paraId="48CC0D4A" w14:textId="4FC0BC00" w:rsidR="004C1359" w:rsidRDefault="004C1359" w:rsidP="004C1359">
      <w:pPr>
        <w:rPr>
          <w:rtl/>
          <w:lang w:eastAsia="ar"/>
        </w:rPr>
      </w:pPr>
    </w:p>
    <w:p w14:paraId="2FF91F06" w14:textId="77777777" w:rsidR="004C1359" w:rsidRPr="004C1359" w:rsidRDefault="004C1359" w:rsidP="004C1359">
      <w:pPr>
        <w:rPr>
          <w:lang w:eastAsia="ar"/>
        </w:rPr>
        <w:sectPr w:rsidR="004C1359" w:rsidRPr="004C1359" w:rsidSect="00FE5157">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14:paraId="4EC565C5" w14:textId="77777777" w:rsidR="00FE5157" w:rsidRPr="00582A51" w:rsidRDefault="00FE5157" w:rsidP="00B27FE1">
      <w:pPr>
        <w:jc w:val="center"/>
        <w:rPr>
          <w:sz w:val="40"/>
          <w:szCs w:val="40"/>
        </w:rPr>
      </w:pPr>
      <w:bookmarkStart w:id="69" w:name="AxVI"/>
      <w:bookmarkEnd w:id="62"/>
      <w:r w:rsidRPr="00582A51">
        <w:rPr>
          <w:sz w:val="40"/>
          <w:szCs w:val="40"/>
          <w:rtl/>
          <w:lang w:eastAsia="ar"/>
        </w:rPr>
        <w:lastRenderedPageBreak/>
        <w:t>التعديلات المقترح إدخالها على اللائحة التنفيذية</w:t>
      </w:r>
      <w:r w:rsidRPr="00582A51">
        <w:rPr>
          <w:sz w:val="40"/>
          <w:szCs w:val="40"/>
          <w:rtl/>
          <w:lang w:eastAsia="ar"/>
        </w:rPr>
        <w:br/>
        <w:t>(نص نهائي)</w:t>
      </w:r>
    </w:p>
    <w:p w14:paraId="35C31973" w14:textId="77777777" w:rsidR="00FE5157" w:rsidRPr="00582A51" w:rsidRDefault="00FE5157" w:rsidP="00362BBD">
      <w:pPr>
        <w:spacing w:before="400" w:after="400"/>
        <w:jc w:val="center"/>
      </w:pPr>
      <w:r w:rsidRPr="00582A51">
        <w:rPr>
          <w:rtl/>
          <w:lang w:eastAsia="ar"/>
        </w:rPr>
        <w:t>قائمة المحتويات</w:t>
      </w:r>
    </w:p>
    <w:p w14:paraId="34969696" w14:textId="3B207465" w:rsidR="00037BBB" w:rsidRPr="00582A51" w:rsidRDefault="00FE5157" w:rsidP="00037BBB">
      <w:pPr>
        <w:pStyle w:val="TOC1"/>
        <w:rPr>
          <w:rFonts w:asciiTheme="minorHAnsi" w:eastAsiaTheme="minorEastAsia" w:hAnsiTheme="minorHAnsi" w:cstheme="minorBidi"/>
          <w:sz w:val="22"/>
          <w:szCs w:val="22"/>
          <w:lang w:eastAsia="en-US"/>
        </w:rPr>
      </w:pPr>
      <w:r w:rsidRPr="00582A51">
        <w:rPr>
          <w:rtl/>
        </w:rPr>
        <w:fldChar w:fldCharType="begin"/>
      </w:r>
      <w:r w:rsidRPr="00582A51">
        <w:rPr>
          <w:rtl/>
        </w:rPr>
        <w:instrText xml:space="preserve"> TOC \h \z \t "Leg SubRule #,2,Leg # Title,1" \b "AxVI" </w:instrText>
      </w:r>
      <w:r w:rsidRPr="00582A51">
        <w:rPr>
          <w:rtl/>
        </w:rPr>
        <w:fldChar w:fldCharType="separate"/>
      </w:r>
      <w:hyperlink w:anchor="_Toc14853122" w:history="1">
        <w:r w:rsidR="00037BBB" w:rsidRPr="00582A51">
          <w:rPr>
            <w:rStyle w:val="Hyperlink"/>
            <w:color w:val="auto"/>
            <w:u w:val="none"/>
            <w:rtl/>
          </w:rPr>
          <w:t>القاعدة 4   العريضة (محتوياتها)</w:t>
        </w:r>
        <w:r w:rsidR="00037BBB" w:rsidRPr="00582A51">
          <w:rPr>
            <w:webHidden/>
          </w:rPr>
          <w:tab/>
        </w:r>
        <w:r w:rsidR="00037BBB" w:rsidRPr="00582A51">
          <w:rPr>
            <w:webHidden/>
          </w:rPr>
          <w:fldChar w:fldCharType="begin"/>
        </w:r>
        <w:r w:rsidR="00037BBB" w:rsidRPr="00582A51">
          <w:rPr>
            <w:webHidden/>
          </w:rPr>
          <w:instrText xml:space="preserve"> PAGEREF _Toc14853122 \h </w:instrText>
        </w:r>
        <w:r w:rsidR="00037BBB" w:rsidRPr="00582A51">
          <w:rPr>
            <w:webHidden/>
          </w:rPr>
        </w:r>
        <w:r w:rsidR="00037BBB" w:rsidRPr="00582A51">
          <w:rPr>
            <w:webHidden/>
          </w:rPr>
          <w:fldChar w:fldCharType="separate"/>
        </w:r>
        <w:r w:rsidR="00F26A36">
          <w:rPr>
            <w:webHidden/>
            <w:rtl/>
          </w:rPr>
          <w:t>4</w:t>
        </w:r>
        <w:r w:rsidR="00037BBB" w:rsidRPr="00582A51">
          <w:rPr>
            <w:webHidden/>
          </w:rPr>
          <w:fldChar w:fldCharType="end"/>
        </w:r>
      </w:hyperlink>
    </w:p>
    <w:p w14:paraId="101BC73F" w14:textId="1578C579" w:rsidR="00037BBB" w:rsidRPr="00582A51" w:rsidRDefault="00C06A74" w:rsidP="00037BBB">
      <w:pPr>
        <w:pStyle w:val="TOC2"/>
        <w:rPr>
          <w:rFonts w:asciiTheme="minorHAnsi" w:eastAsiaTheme="minorEastAsia" w:hAnsiTheme="minorHAnsi" w:cstheme="minorBidi"/>
          <w:noProof/>
          <w:sz w:val="22"/>
          <w:szCs w:val="22"/>
        </w:rPr>
      </w:pPr>
      <w:hyperlink w:anchor="_Toc14853123" w:history="1">
        <w:r w:rsidR="00037BBB" w:rsidRPr="00582A51">
          <w:rPr>
            <w:rStyle w:val="Hyperlink"/>
            <w:noProof/>
            <w:color w:val="auto"/>
            <w:u w:val="none"/>
            <w:rtl/>
            <w:lang w:eastAsia="ar"/>
          </w:rPr>
          <w:t>من 1.4 إلى 17.4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_Toc14853123 \h </w:instrText>
        </w:r>
        <w:r w:rsidR="00037BBB" w:rsidRPr="00582A51">
          <w:rPr>
            <w:noProof/>
            <w:webHidden/>
          </w:rPr>
        </w:r>
        <w:r w:rsidR="00037BBB" w:rsidRPr="00582A51">
          <w:rPr>
            <w:noProof/>
            <w:webHidden/>
          </w:rPr>
          <w:fldChar w:fldCharType="separate"/>
        </w:r>
        <w:r w:rsidR="00F26A36">
          <w:rPr>
            <w:noProof/>
            <w:webHidden/>
            <w:rtl/>
          </w:rPr>
          <w:t>4</w:t>
        </w:r>
        <w:r w:rsidR="00037BBB" w:rsidRPr="00582A51">
          <w:rPr>
            <w:noProof/>
            <w:webHidden/>
          </w:rPr>
          <w:fldChar w:fldCharType="end"/>
        </w:r>
      </w:hyperlink>
    </w:p>
    <w:p w14:paraId="14B76BB2" w14:textId="40912D0A" w:rsidR="00037BBB" w:rsidRPr="00582A51" w:rsidRDefault="00C06A74" w:rsidP="00037BBB">
      <w:pPr>
        <w:pStyle w:val="TOC2"/>
        <w:rPr>
          <w:rFonts w:asciiTheme="minorHAnsi" w:eastAsiaTheme="minorEastAsia" w:hAnsiTheme="minorHAnsi" w:cstheme="minorBidi"/>
          <w:noProof/>
          <w:sz w:val="22"/>
          <w:szCs w:val="22"/>
        </w:rPr>
      </w:pPr>
      <w:hyperlink w:anchor="_Toc14853124" w:history="1">
        <w:r w:rsidR="00037BBB" w:rsidRPr="00582A51">
          <w:rPr>
            <w:rStyle w:val="Hyperlink"/>
            <w:noProof/>
            <w:color w:val="auto"/>
            <w:u w:val="none"/>
            <w:rtl/>
            <w:lang w:eastAsia="ar"/>
          </w:rPr>
          <w:t>18.4   </w:t>
        </w:r>
        <w:r w:rsidR="00037BBB" w:rsidRPr="00582A51">
          <w:rPr>
            <w:rStyle w:val="Hyperlink"/>
            <w:i/>
            <w:iCs/>
            <w:noProof/>
            <w:color w:val="auto"/>
            <w:u w:val="none"/>
            <w:rtl/>
            <w:lang w:eastAsia="ar"/>
          </w:rPr>
          <w:t>بيان التضمين بالإحالة</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_Toc14853124 \h </w:instrText>
        </w:r>
        <w:r w:rsidR="00037BBB" w:rsidRPr="00582A51">
          <w:rPr>
            <w:noProof/>
            <w:webHidden/>
          </w:rPr>
        </w:r>
        <w:r w:rsidR="00037BBB" w:rsidRPr="00582A51">
          <w:rPr>
            <w:noProof/>
            <w:webHidden/>
          </w:rPr>
          <w:fldChar w:fldCharType="separate"/>
        </w:r>
        <w:r w:rsidR="00F26A36">
          <w:rPr>
            <w:noProof/>
            <w:webHidden/>
            <w:rtl/>
          </w:rPr>
          <w:t>4</w:t>
        </w:r>
        <w:r w:rsidR="00037BBB" w:rsidRPr="00582A51">
          <w:rPr>
            <w:noProof/>
            <w:webHidden/>
          </w:rPr>
          <w:fldChar w:fldCharType="end"/>
        </w:r>
      </w:hyperlink>
    </w:p>
    <w:p w14:paraId="5BAB3ACB" w14:textId="61F9EDE9" w:rsidR="00037BBB" w:rsidRPr="00582A51" w:rsidRDefault="00C06A74" w:rsidP="00037BBB">
      <w:pPr>
        <w:pStyle w:val="TOC2"/>
        <w:rPr>
          <w:rFonts w:asciiTheme="minorHAnsi" w:eastAsiaTheme="minorEastAsia" w:hAnsiTheme="minorHAnsi" w:cstheme="minorBidi"/>
          <w:noProof/>
          <w:sz w:val="22"/>
          <w:szCs w:val="22"/>
        </w:rPr>
      </w:pPr>
      <w:hyperlink w:anchor="_Toc14853125" w:history="1">
        <w:r w:rsidR="00037BBB" w:rsidRPr="00582A51">
          <w:rPr>
            <w:rStyle w:val="Hyperlink"/>
            <w:noProof/>
            <w:color w:val="auto"/>
            <w:u w:val="none"/>
            <w:rtl/>
            <w:lang w:eastAsia="ar"/>
          </w:rPr>
          <w:t>19.4   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_Toc14853125 \h </w:instrText>
        </w:r>
        <w:r w:rsidR="00037BBB" w:rsidRPr="00582A51">
          <w:rPr>
            <w:noProof/>
            <w:webHidden/>
          </w:rPr>
        </w:r>
        <w:r w:rsidR="00037BBB" w:rsidRPr="00582A51">
          <w:rPr>
            <w:noProof/>
            <w:webHidden/>
          </w:rPr>
          <w:fldChar w:fldCharType="separate"/>
        </w:r>
        <w:r w:rsidR="00F26A36">
          <w:rPr>
            <w:noProof/>
            <w:webHidden/>
            <w:rtl/>
          </w:rPr>
          <w:t>4</w:t>
        </w:r>
        <w:r w:rsidR="00037BBB" w:rsidRPr="00582A51">
          <w:rPr>
            <w:noProof/>
            <w:webHidden/>
          </w:rPr>
          <w:fldChar w:fldCharType="end"/>
        </w:r>
      </w:hyperlink>
    </w:p>
    <w:p w14:paraId="52FB6140" w14:textId="5116795A" w:rsidR="00037BBB" w:rsidRPr="00582A51" w:rsidRDefault="00C06A74" w:rsidP="00037BBB">
      <w:pPr>
        <w:pStyle w:val="TOC1"/>
        <w:rPr>
          <w:rFonts w:asciiTheme="minorHAnsi" w:eastAsiaTheme="minorEastAsia" w:hAnsiTheme="minorHAnsi" w:cstheme="minorBidi"/>
          <w:sz w:val="22"/>
          <w:szCs w:val="22"/>
          <w:lang w:eastAsia="en-US"/>
        </w:rPr>
      </w:pPr>
      <w:hyperlink w:anchor="_Toc14853126" w:history="1">
        <w:r w:rsidR="00037BBB" w:rsidRPr="00582A51">
          <w:rPr>
            <w:rStyle w:val="Hyperlink"/>
            <w:color w:val="auto"/>
            <w:u w:val="none"/>
            <w:rtl/>
          </w:rPr>
          <w:t>القاعدة 12   اللغة المحرر بها الطلب الدولي والتراجم المطلوبة لأغراض البحث الدولي والنشر الدولي</w:t>
        </w:r>
        <w:r w:rsidR="00037BBB" w:rsidRPr="00582A51">
          <w:rPr>
            <w:webHidden/>
          </w:rPr>
          <w:tab/>
        </w:r>
        <w:r w:rsidR="00037BBB" w:rsidRPr="00582A51">
          <w:rPr>
            <w:webHidden/>
          </w:rPr>
          <w:fldChar w:fldCharType="begin"/>
        </w:r>
        <w:r w:rsidR="00037BBB" w:rsidRPr="00582A51">
          <w:rPr>
            <w:webHidden/>
          </w:rPr>
          <w:instrText xml:space="preserve"> PAGEREF _Toc14853126 \h </w:instrText>
        </w:r>
        <w:r w:rsidR="00037BBB" w:rsidRPr="00582A51">
          <w:rPr>
            <w:webHidden/>
          </w:rPr>
        </w:r>
        <w:r w:rsidR="00037BBB" w:rsidRPr="00582A51">
          <w:rPr>
            <w:webHidden/>
          </w:rPr>
          <w:fldChar w:fldCharType="separate"/>
        </w:r>
        <w:r w:rsidR="00F26A36">
          <w:rPr>
            <w:webHidden/>
            <w:rtl/>
          </w:rPr>
          <w:t>5</w:t>
        </w:r>
        <w:r w:rsidR="00037BBB" w:rsidRPr="00582A51">
          <w:rPr>
            <w:webHidden/>
          </w:rPr>
          <w:fldChar w:fldCharType="end"/>
        </w:r>
      </w:hyperlink>
    </w:p>
    <w:p w14:paraId="10CEB67C" w14:textId="05FCB5F3" w:rsidR="00037BBB" w:rsidRPr="00582A51" w:rsidRDefault="00C06A74" w:rsidP="00037BBB">
      <w:pPr>
        <w:pStyle w:val="TOC2"/>
        <w:rPr>
          <w:rFonts w:asciiTheme="minorHAnsi" w:eastAsiaTheme="minorEastAsia" w:hAnsiTheme="minorHAnsi" w:cstheme="minorBidi"/>
          <w:noProof/>
          <w:sz w:val="22"/>
          <w:szCs w:val="22"/>
        </w:rPr>
      </w:pPr>
      <w:hyperlink w:anchor="_Toc14853127" w:history="1">
        <w:r w:rsidR="00037BBB" w:rsidRPr="00582A51">
          <w:rPr>
            <w:rStyle w:val="Hyperlink"/>
            <w:noProof/>
            <w:color w:val="auto"/>
            <w:u w:val="none"/>
            <w:rtl/>
            <w:lang w:eastAsia="ar"/>
          </w:rPr>
          <w:t>1.12   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_Toc14853127 \h </w:instrText>
        </w:r>
        <w:r w:rsidR="00037BBB" w:rsidRPr="00582A51">
          <w:rPr>
            <w:noProof/>
            <w:webHidden/>
          </w:rPr>
        </w:r>
        <w:r w:rsidR="00037BBB" w:rsidRPr="00582A51">
          <w:rPr>
            <w:noProof/>
            <w:webHidden/>
          </w:rPr>
          <w:fldChar w:fldCharType="separate"/>
        </w:r>
        <w:r w:rsidR="00F26A36">
          <w:rPr>
            <w:noProof/>
            <w:webHidden/>
            <w:rtl/>
          </w:rPr>
          <w:t>5</w:t>
        </w:r>
        <w:r w:rsidR="00037BBB" w:rsidRPr="00582A51">
          <w:rPr>
            <w:noProof/>
            <w:webHidden/>
          </w:rPr>
          <w:fldChar w:fldCharType="end"/>
        </w:r>
      </w:hyperlink>
    </w:p>
    <w:p w14:paraId="653B6B8A" w14:textId="174395DC" w:rsidR="00037BBB" w:rsidRPr="00582A51" w:rsidRDefault="00C06A74" w:rsidP="00037BBB">
      <w:pPr>
        <w:pStyle w:val="TOC2"/>
        <w:rPr>
          <w:rFonts w:asciiTheme="minorHAnsi" w:eastAsiaTheme="minorEastAsia" w:hAnsiTheme="minorHAnsi" w:cstheme="minorBidi"/>
          <w:noProof/>
          <w:sz w:val="22"/>
          <w:szCs w:val="22"/>
        </w:rPr>
      </w:pPr>
      <w:hyperlink w:anchor="_Toc14853128" w:history="1">
        <w:r w:rsidR="00037BBB" w:rsidRPr="00582A51">
          <w:rPr>
            <w:rStyle w:val="Hyperlink"/>
            <w:noProof/>
            <w:color w:val="auto"/>
            <w:u w:val="none"/>
            <w:rtl/>
            <w:lang w:eastAsia="ar"/>
          </w:rPr>
          <w:t>1.12</w:t>
        </w:r>
        <w:r w:rsidR="00037BBB" w:rsidRPr="00582A51">
          <w:rPr>
            <w:rStyle w:val="Hyperlink"/>
            <w:noProof/>
            <w:color w:val="auto"/>
            <w:u w:val="none"/>
            <w:vertAlign w:val="superscript"/>
            <w:rtl/>
            <w:lang w:eastAsia="ar"/>
          </w:rPr>
          <w:t>(ثانيا)</w:t>
        </w:r>
        <w:r w:rsidR="00037BBB" w:rsidRPr="00582A51">
          <w:rPr>
            <w:rStyle w:val="Hyperlink"/>
            <w:noProof/>
            <w:color w:val="auto"/>
            <w:u w:val="none"/>
            <w:rtl/>
            <w:lang w:eastAsia="ar"/>
          </w:rPr>
          <w:t>   </w:t>
        </w:r>
        <w:r w:rsidR="00037BBB" w:rsidRPr="00582A51">
          <w:rPr>
            <w:rStyle w:val="Hyperlink"/>
            <w:i/>
            <w:iCs/>
            <w:noProof/>
            <w:color w:val="auto"/>
            <w:u w:val="none"/>
            <w:rtl/>
            <w:lang w:eastAsia="ar"/>
          </w:rPr>
          <w:t>اللغة المحررة بها العناصر والأجزاء المُقدَّمة بناء على القاعدة 3.20 أو 5.20 أو5.20</w:t>
        </w:r>
        <w:r w:rsidR="00037BBB" w:rsidRPr="00582A51">
          <w:rPr>
            <w:rStyle w:val="Hyperlink"/>
            <w:i/>
            <w:iCs/>
            <w:noProof/>
            <w:color w:val="auto"/>
            <w:u w:val="none"/>
            <w:vertAlign w:val="superscript"/>
            <w:rtl/>
            <w:lang w:eastAsia="ar"/>
          </w:rPr>
          <w:t>(ثانيا)</w:t>
        </w:r>
        <w:r w:rsidR="00037BBB" w:rsidRPr="00582A51">
          <w:rPr>
            <w:rStyle w:val="Hyperlink"/>
            <w:i/>
            <w:iCs/>
            <w:noProof/>
            <w:color w:val="auto"/>
            <w:u w:val="none"/>
            <w:rtl/>
            <w:lang w:eastAsia="ar"/>
          </w:rPr>
          <w:t xml:space="preserve"> أو 6.20</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_Toc14853128 \h </w:instrText>
        </w:r>
        <w:r w:rsidR="00037BBB" w:rsidRPr="00582A51">
          <w:rPr>
            <w:noProof/>
            <w:webHidden/>
          </w:rPr>
        </w:r>
        <w:r w:rsidR="00037BBB" w:rsidRPr="00582A51">
          <w:rPr>
            <w:noProof/>
            <w:webHidden/>
          </w:rPr>
          <w:fldChar w:fldCharType="separate"/>
        </w:r>
        <w:r w:rsidR="00F26A36">
          <w:rPr>
            <w:noProof/>
            <w:webHidden/>
            <w:rtl/>
          </w:rPr>
          <w:t>5</w:t>
        </w:r>
        <w:r w:rsidR="00037BBB" w:rsidRPr="00582A51">
          <w:rPr>
            <w:noProof/>
            <w:webHidden/>
          </w:rPr>
          <w:fldChar w:fldCharType="end"/>
        </w:r>
      </w:hyperlink>
    </w:p>
    <w:p w14:paraId="33998BB0" w14:textId="64E70A2D" w:rsidR="00037BBB" w:rsidRPr="00582A51" w:rsidRDefault="00C06A74" w:rsidP="00037BBB">
      <w:pPr>
        <w:pStyle w:val="TOC2"/>
        <w:rPr>
          <w:rFonts w:asciiTheme="minorHAnsi" w:eastAsiaTheme="minorEastAsia" w:hAnsiTheme="minorHAnsi" w:cstheme="minorBidi"/>
          <w:noProof/>
          <w:sz w:val="22"/>
          <w:szCs w:val="22"/>
        </w:rPr>
      </w:pPr>
      <w:hyperlink w:anchor="_Toc14853129" w:history="1">
        <w:r w:rsidR="00037BBB" w:rsidRPr="00582A51">
          <w:rPr>
            <w:rStyle w:val="Hyperlink"/>
            <w:noProof/>
            <w:color w:val="auto"/>
            <w:u w:val="none"/>
            <w:rtl/>
            <w:lang w:eastAsia="ar"/>
          </w:rPr>
          <w:t>من 1.12</w:t>
        </w:r>
        <w:r w:rsidR="00037BBB" w:rsidRPr="00582A51">
          <w:rPr>
            <w:rStyle w:val="Hyperlink"/>
            <w:noProof/>
            <w:color w:val="auto"/>
            <w:u w:val="none"/>
            <w:vertAlign w:val="superscript"/>
            <w:rtl/>
            <w:lang w:eastAsia="ar"/>
          </w:rPr>
          <w:t>(ثالثا)</w:t>
        </w:r>
        <w:r w:rsidR="00037BBB" w:rsidRPr="00582A51">
          <w:rPr>
            <w:rStyle w:val="Hyperlink"/>
            <w:noProof/>
            <w:color w:val="auto"/>
            <w:u w:val="none"/>
            <w:rtl/>
            <w:lang w:eastAsia="ar"/>
          </w:rPr>
          <w:t xml:space="preserve"> إلى 4.12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_Toc14853129 \h </w:instrText>
        </w:r>
        <w:r w:rsidR="00037BBB" w:rsidRPr="00582A51">
          <w:rPr>
            <w:noProof/>
            <w:webHidden/>
          </w:rPr>
        </w:r>
        <w:r w:rsidR="00037BBB" w:rsidRPr="00582A51">
          <w:rPr>
            <w:noProof/>
            <w:webHidden/>
          </w:rPr>
          <w:fldChar w:fldCharType="separate"/>
        </w:r>
        <w:r w:rsidR="00F26A36">
          <w:rPr>
            <w:noProof/>
            <w:webHidden/>
            <w:rtl/>
          </w:rPr>
          <w:t>5</w:t>
        </w:r>
        <w:r w:rsidR="00037BBB" w:rsidRPr="00582A51">
          <w:rPr>
            <w:noProof/>
            <w:webHidden/>
          </w:rPr>
          <w:fldChar w:fldCharType="end"/>
        </w:r>
      </w:hyperlink>
    </w:p>
    <w:p w14:paraId="2490B0C3" w14:textId="6322D79B" w:rsidR="00037BBB" w:rsidRPr="00582A51" w:rsidRDefault="00C06A74" w:rsidP="00037BBB">
      <w:pPr>
        <w:pStyle w:val="TOC1"/>
        <w:rPr>
          <w:rFonts w:asciiTheme="minorHAnsi" w:eastAsiaTheme="minorEastAsia" w:hAnsiTheme="minorHAnsi" w:cstheme="minorBidi"/>
          <w:sz w:val="22"/>
          <w:szCs w:val="22"/>
          <w:lang w:eastAsia="en-US"/>
        </w:rPr>
      </w:pPr>
      <w:hyperlink w:anchor="_Toc14853130" w:history="1">
        <w:r w:rsidR="00037BBB" w:rsidRPr="00582A51">
          <w:rPr>
            <w:rStyle w:val="Hyperlink"/>
            <w:color w:val="auto"/>
            <w:u w:val="none"/>
            <w:rtl/>
          </w:rPr>
          <w:t>القاعدة 15   رسم الإيداع الدولي</w:t>
        </w:r>
        <w:r w:rsidR="00037BBB" w:rsidRPr="00582A51">
          <w:rPr>
            <w:webHidden/>
          </w:rPr>
          <w:tab/>
        </w:r>
        <w:r w:rsidR="00037BBB" w:rsidRPr="00582A51">
          <w:rPr>
            <w:webHidden/>
          </w:rPr>
          <w:fldChar w:fldCharType="begin"/>
        </w:r>
        <w:r w:rsidR="00037BBB" w:rsidRPr="00582A51">
          <w:rPr>
            <w:webHidden/>
          </w:rPr>
          <w:instrText xml:space="preserve"> PAGEREF _Toc14853130 \h </w:instrText>
        </w:r>
        <w:r w:rsidR="00037BBB" w:rsidRPr="00582A51">
          <w:rPr>
            <w:webHidden/>
          </w:rPr>
        </w:r>
        <w:r w:rsidR="00037BBB" w:rsidRPr="00582A51">
          <w:rPr>
            <w:webHidden/>
          </w:rPr>
          <w:fldChar w:fldCharType="separate"/>
        </w:r>
        <w:r w:rsidR="00F26A36">
          <w:rPr>
            <w:webHidden/>
            <w:rtl/>
          </w:rPr>
          <w:t>6</w:t>
        </w:r>
        <w:r w:rsidR="00037BBB" w:rsidRPr="00582A51">
          <w:rPr>
            <w:webHidden/>
          </w:rPr>
          <w:fldChar w:fldCharType="end"/>
        </w:r>
      </w:hyperlink>
    </w:p>
    <w:p w14:paraId="5DD9E9CD" w14:textId="5A5C21EA" w:rsidR="00037BBB" w:rsidRPr="00582A51" w:rsidRDefault="00C06A74" w:rsidP="00037BBB">
      <w:pPr>
        <w:pStyle w:val="TOC2"/>
        <w:rPr>
          <w:rFonts w:asciiTheme="minorHAnsi" w:eastAsiaTheme="minorEastAsia" w:hAnsiTheme="minorHAnsi" w:cstheme="minorBidi"/>
          <w:noProof/>
          <w:sz w:val="22"/>
          <w:szCs w:val="22"/>
        </w:rPr>
      </w:pPr>
      <w:hyperlink w:anchor="_Toc14853131" w:history="1">
        <w:r w:rsidR="00037BBB" w:rsidRPr="00582A51">
          <w:rPr>
            <w:rStyle w:val="Hyperlink"/>
            <w:noProof/>
            <w:color w:val="auto"/>
            <w:u w:val="none"/>
            <w:rtl/>
            <w:lang w:eastAsia="ar"/>
          </w:rPr>
          <w:t>1.15   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_Toc14853131 \h </w:instrText>
        </w:r>
        <w:r w:rsidR="00037BBB" w:rsidRPr="00582A51">
          <w:rPr>
            <w:noProof/>
            <w:webHidden/>
          </w:rPr>
        </w:r>
        <w:r w:rsidR="00037BBB" w:rsidRPr="00582A51">
          <w:rPr>
            <w:noProof/>
            <w:webHidden/>
          </w:rPr>
          <w:fldChar w:fldCharType="separate"/>
        </w:r>
        <w:r w:rsidR="00F26A36">
          <w:rPr>
            <w:noProof/>
            <w:webHidden/>
            <w:rtl/>
          </w:rPr>
          <w:t>6</w:t>
        </w:r>
        <w:r w:rsidR="00037BBB" w:rsidRPr="00582A51">
          <w:rPr>
            <w:noProof/>
            <w:webHidden/>
          </w:rPr>
          <w:fldChar w:fldCharType="end"/>
        </w:r>
      </w:hyperlink>
    </w:p>
    <w:p w14:paraId="0BEB49D3" w14:textId="29021928" w:rsidR="00037BBB" w:rsidRPr="00582A51" w:rsidRDefault="00C06A74" w:rsidP="00037BBB">
      <w:pPr>
        <w:pStyle w:val="TOC2"/>
        <w:rPr>
          <w:rFonts w:asciiTheme="minorHAnsi" w:eastAsiaTheme="minorEastAsia" w:hAnsiTheme="minorHAnsi" w:cstheme="minorBidi"/>
          <w:noProof/>
          <w:sz w:val="22"/>
          <w:szCs w:val="22"/>
        </w:rPr>
      </w:pPr>
      <w:hyperlink w:anchor="_Toc14853132" w:history="1">
        <w:r w:rsidR="00037BBB" w:rsidRPr="00582A51">
          <w:rPr>
            <w:rStyle w:val="Hyperlink"/>
            <w:noProof/>
            <w:color w:val="auto"/>
            <w:u w:val="none"/>
            <w:rtl/>
            <w:lang w:eastAsia="ar"/>
          </w:rPr>
          <w:t>2.15   </w:t>
        </w:r>
        <w:r w:rsidR="00037BBB" w:rsidRPr="00582A51">
          <w:rPr>
            <w:rStyle w:val="Hyperlink"/>
            <w:i/>
            <w:iCs/>
            <w:noProof/>
            <w:color w:val="auto"/>
            <w:u w:val="none"/>
            <w:rtl/>
            <w:lang w:eastAsia="ar"/>
          </w:rPr>
          <w:t>مقدار الرسم؛ التحويل</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_Toc14853132 \h </w:instrText>
        </w:r>
        <w:r w:rsidR="00037BBB" w:rsidRPr="00582A51">
          <w:rPr>
            <w:noProof/>
            <w:webHidden/>
          </w:rPr>
        </w:r>
        <w:r w:rsidR="00037BBB" w:rsidRPr="00582A51">
          <w:rPr>
            <w:noProof/>
            <w:webHidden/>
          </w:rPr>
          <w:fldChar w:fldCharType="separate"/>
        </w:r>
        <w:r w:rsidR="00F26A36">
          <w:rPr>
            <w:noProof/>
            <w:webHidden/>
            <w:rtl/>
          </w:rPr>
          <w:t>6</w:t>
        </w:r>
        <w:r w:rsidR="00037BBB" w:rsidRPr="00582A51">
          <w:rPr>
            <w:noProof/>
            <w:webHidden/>
          </w:rPr>
          <w:fldChar w:fldCharType="end"/>
        </w:r>
      </w:hyperlink>
    </w:p>
    <w:p w14:paraId="5C7BC9CA" w14:textId="73261FDA" w:rsidR="00037BBB" w:rsidRPr="00582A51" w:rsidRDefault="00C06A74" w:rsidP="00037BBB">
      <w:pPr>
        <w:pStyle w:val="TOC2"/>
        <w:rPr>
          <w:rFonts w:asciiTheme="minorHAnsi" w:eastAsiaTheme="minorEastAsia" w:hAnsiTheme="minorHAnsi" w:cstheme="minorBidi"/>
          <w:noProof/>
          <w:sz w:val="22"/>
          <w:szCs w:val="22"/>
        </w:rPr>
      </w:pPr>
      <w:hyperlink w:anchor="_Toc14853133" w:history="1">
        <w:r w:rsidR="00037BBB" w:rsidRPr="00582A51">
          <w:rPr>
            <w:rStyle w:val="Hyperlink"/>
            <w:noProof/>
            <w:color w:val="auto"/>
            <w:u w:val="none"/>
            <w:rtl/>
            <w:lang w:eastAsia="ar"/>
          </w:rPr>
          <w:t>3.15 و4.15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_Toc14853133 \h </w:instrText>
        </w:r>
        <w:r w:rsidR="00037BBB" w:rsidRPr="00582A51">
          <w:rPr>
            <w:noProof/>
            <w:webHidden/>
          </w:rPr>
        </w:r>
        <w:r w:rsidR="00037BBB" w:rsidRPr="00582A51">
          <w:rPr>
            <w:noProof/>
            <w:webHidden/>
          </w:rPr>
          <w:fldChar w:fldCharType="separate"/>
        </w:r>
        <w:r w:rsidR="00F26A36">
          <w:rPr>
            <w:noProof/>
            <w:webHidden/>
            <w:rtl/>
          </w:rPr>
          <w:t>6</w:t>
        </w:r>
        <w:r w:rsidR="00037BBB" w:rsidRPr="00582A51">
          <w:rPr>
            <w:noProof/>
            <w:webHidden/>
          </w:rPr>
          <w:fldChar w:fldCharType="end"/>
        </w:r>
      </w:hyperlink>
    </w:p>
    <w:p w14:paraId="13F935AF" w14:textId="54A21DAE" w:rsidR="00037BBB" w:rsidRPr="00582A51" w:rsidRDefault="00C06A74" w:rsidP="00037BBB">
      <w:pPr>
        <w:pStyle w:val="TOC1"/>
        <w:rPr>
          <w:rFonts w:asciiTheme="minorHAnsi" w:eastAsiaTheme="minorEastAsia" w:hAnsiTheme="minorHAnsi" w:cstheme="minorBidi"/>
          <w:sz w:val="22"/>
          <w:szCs w:val="22"/>
          <w:lang w:eastAsia="en-US"/>
        </w:rPr>
      </w:pPr>
      <w:hyperlink w:anchor="_Toc14853134" w:history="1">
        <w:r w:rsidR="00037BBB" w:rsidRPr="00582A51">
          <w:rPr>
            <w:rStyle w:val="Hyperlink"/>
            <w:color w:val="auto"/>
            <w:u w:val="none"/>
            <w:rtl/>
          </w:rPr>
          <w:t>القاعدة 16   رسم البحث</w:t>
        </w:r>
        <w:r w:rsidR="00037BBB" w:rsidRPr="00582A51">
          <w:rPr>
            <w:webHidden/>
          </w:rPr>
          <w:tab/>
        </w:r>
        <w:r w:rsidR="00037BBB" w:rsidRPr="00582A51">
          <w:rPr>
            <w:webHidden/>
          </w:rPr>
          <w:fldChar w:fldCharType="begin"/>
        </w:r>
        <w:r w:rsidR="00037BBB" w:rsidRPr="00582A51">
          <w:rPr>
            <w:webHidden/>
          </w:rPr>
          <w:instrText xml:space="preserve"> PAGEREF _Toc14853134 \h </w:instrText>
        </w:r>
        <w:r w:rsidR="00037BBB" w:rsidRPr="00582A51">
          <w:rPr>
            <w:webHidden/>
          </w:rPr>
        </w:r>
        <w:r w:rsidR="00037BBB" w:rsidRPr="00582A51">
          <w:rPr>
            <w:webHidden/>
          </w:rPr>
          <w:fldChar w:fldCharType="separate"/>
        </w:r>
        <w:r w:rsidR="00F26A36">
          <w:rPr>
            <w:webHidden/>
            <w:rtl/>
          </w:rPr>
          <w:t>7</w:t>
        </w:r>
        <w:r w:rsidR="00037BBB" w:rsidRPr="00582A51">
          <w:rPr>
            <w:webHidden/>
          </w:rPr>
          <w:fldChar w:fldCharType="end"/>
        </w:r>
      </w:hyperlink>
    </w:p>
    <w:p w14:paraId="5A8D323F" w14:textId="73D445C5" w:rsidR="00037BBB" w:rsidRPr="00582A51" w:rsidRDefault="00C06A74" w:rsidP="00037BBB">
      <w:pPr>
        <w:pStyle w:val="TOC2"/>
        <w:rPr>
          <w:rFonts w:asciiTheme="minorHAnsi" w:eastAsiaTheme="minorEastAsia" w:hAnsiTheme="minorHAnsi" w:cstheme="minorBidi"/>
          <w:noProof/>
          <w:sz w:val="22"/>
          <w:szCs w:val="22"/>
        </w:rPr>
      </w:pPr>
      <w:hyperlink w:anchor="_Toc14853135" w:history="1">
        <w:r w:rsidR="00037BBB" w:rsidRPr="00582A51">
          <w:rPr>
            <w:rStyle w:val="Hyperlink"/>
            <w:noProof/>
            <w:color w:val="auto"/>
            <w:u w:val="none"/>
            <w:rtl/>
            <w:lang w:eastAsia="ar"/>
          </w:rPr>
          <w:t>1.16   </w:t>
        </w:r>
        <w:r w:rsidR="00037BBB" w:rsidRPr="00582A51">
          <w:rPr>
            <w:rStyle w:val="Hyperlink"/>
            <w:i/>
            <w:iCs/>
            <w:noProof/>
            <w:color w:val="auto"/>
            <w:u w:val="none"/>
            <w:rtl/>
            <w:lang w:eastAsia="ar"/>
          </w:rPr>
          <w:t>الحق في المطالبة برسوم</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_Toc14853135 \h </w:instrText>
        </w:r>
        <w:r w:rsidR="00037BBB" w:rsidRPr="00582A51">
          <w:rPr>
            <w:noProof/>
            <w:webHidden/>
          </w:rPr>
        </w:r>
        <w:r w:rsidR="00037BBB" w:rsidRPr="00582A51">
          <w:rPr>
            <w:noProof/>
            <w:webHidden/>
          </w:rPr>
          <w:fldChar w:fldCharType="separate"/>
        </w:r>
        <w:r w:rsidR="00F26A36">
          <w:rPr>
            <w:noProof/>
            <w:webHidden/>
            <w:rtl/>
          </w:rPr>
          <w:t>7</w:t>
        </w:r>
        <w:r w:rsidR="00037BBB" w:rsidRPr="00582A51">
          <w:rPr>
            <w:noProof/>
            <w:webHidden/>
          </w:rPr>
          <w:fldChar w:fldCharType="end"/>
        </w:r>
      </w:hyperlink>
    </w:p>
    <w:p w14:paraId="75CD7326" w14:textId="0D11A7EF" w:rsidR="00037BBB" w:rsidRPr="00582A51" w:rsidRDefault="00C06A74" w:rsidP="00037BBB">
      <w:pPr>
        <w:pStyle w:val="TOC2"/>
        <w:rPr>
          <w:rFonts w:asciiTheme="minorHAnsi" w:eastAsiaTheme="minorEastAsia" w:hAnsiTheme="minorHAnsi" w:cstheme="minorBidi"/>
          <w:noProof/>
          <w:sz w:val="22"/>
          <w:szCs w:val="22"/>
        </w:rPr>
      </w:pPr>
      <w:hyperlink w:anchor="_Toc14853136" w:history="1">
        <w:r w:rsidR="00037BBB" w:rsidRPr="00582A51">
          <w:rPr>
            <w:rStyle w:val="Hyperlink"/>
            <w:noProof/>
            <w:color w:val="auto"/>
            <w:u w:val="none"/>
            <w:rtl/>
            <w:lang w:eastAsia="ar"/>
          </w:rPr>
          <w:t>2.16 و3.16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_Toc14853136 \h </w:instrText>
        </w:r>
        <w:r w:rsidR="00037BBB" w:rsidRPr="00582A51">
          <w:rPr>
            <w:noProof/>
            <w:webHidden/>
          </w:rPr>
        </w:r>
        <w:r w:rsidR="00037BBB" w:rsidRPr="00582A51">
          <w:rPr>
            <w:noProof/>
            <w:webHidden/>
          </w:rPr>
          <w:fldChar w:fldCharType="separate"/>
        </w:r>
        <w:r w:rsidR="00F26A36">
          <w:rPr>
            <w:noProof/>
            <w:webHidden/>
            <w:rtl/>
          </w:rPr>
          <w:t>7</w:t>
        </w:r>
        <w:r w:rsidR="00037BBB" w:rsidRPr="00582A51">
          <w:rPr>
            <w:noProof/>
            <w:webHidden/>
          </w:rPr>
          <w:fldChar w:fldCharType="end"/>
        </w:r>
      </w:hyperlink>
    </w:p>
    <w:p w14:paraId="65C777F5" w14:textId="2502333D" w:rsidR="00037BBB" w:rsidRPr="00582A51" w:rsidRDefault="00C06A74" w:rsidP="00037BBB">
      <w:pPr>
        <w:pStyle w:val="TOC1"/>
        <w:rPr>
          <w:rFonts w:asciiTheme="minorHAnsi" w:eastAsiaTheme="minorEastAsia" w:hAnsiTheme="minorHAnsi" w:cstheme="minorBidi"/>
          <w:sz w:val="22"/>
          <w:szCs w:val="22"/>
          <w:lang w:eastAsia="en-US"/>
        </w:rPr>
      </w:pPr>
      <w:hyperlink w:anchor="_Toc14853137" w:history="1">
        <w:r w:rsidR="00037BBB" w:rsidRPr="00582A51">
          <w:rPr>
            <w:rStyle w:val="Hyperlink"/>
            <w:color w:val="auto"/>
            <w:u w:val="none"/>
            <w:rtl/>
          </w:rPr>
          <w:t>القاعدة 20   تاريخ الإيداع الدولي</w:t>
        </w:r>
        <w:r w:rsidR="00037BBB" w:rsidRPr="00582A51">
          <w:rPr>
            <w:webHidden/>
          </w:rPr>
          <w:tab/>
        </w:r>
        <w:r w:rsidR="00037BBB" w:rsidRPr="00582A51">
          <w:rPr>
            <w:webHidden/>
          </w:rPr>
          <w:fldChar w:fldCharType="begin"/>
        </w:r>
        <w:r w:rsidR="00037BBB" w:rsidRPr="00582A51">
          <w:rPr>
            <w:webHidden/>
          </w:rPr>
          <w:instrText xml:space="preserve"> PAGEREF _Toc14853137 \h </w:instrText>
        </w:r>
        <w:r w:rsidR="00037BBB" w:rsidRPr="00582A51">
          <w:rPr>
            <w:webHidden/>
          </w:rPr>
        </w:r>
        <w:r w:rsidR="00037BBB" w:rsidRPr="00582A51">
          <w:rPr>
            <w:webHidden/>
          </w:rPr>
          <w:fldChar w:fldCharType="separate"/>
        </w:r>
        <w:r w:rsidR="00F26A36">
          <w:rPr>
            <w:webHidden/>
            <w:rtl/>
          </w:rPr>
          <w:t>8</w:t>
        </w:r>
        <w:r w:rsidR="00037BBB" w:rsidRPr="00582A51">
          <w:rPr>
            <w:webHidden/>
          </w:rPr>
          <w:fldChar w:fldCharType="end"/>
        </w:r>
      </w:hyperlink>
    </w:p>
    <w:p w14:paraId="3051D549" w14:textId="3F9C2E58" w:rsidR="00037BBB" w:rsidRPr="00582A51" w:rsidRDefault="00C06A74" w:rsidP="00037BBB">
      <w:pPr>
        <w:pStyle w:val="TOC2"/>
        <w:rPr>
          <w:rFonts w:asciiTheme="minorHAnsi" w:eastAsiaTheme="minorEastAsia" w:hAnsiTheme="minorHAnsi" w:cstheme="minorBidi"/>
          <w:noProof/>
          <w:sz w:val="22"/>
          <w:szCs w:val="22"/>
        </w:rPr>
      </w:pPr>
      <w:hyperlink w:anchor="_Toc14853138" w:history="1">
        <w:r w:rsidR="00037BBB" w:rsidRPr="00582A51">
          <w:rPr>
            <w:rStyle w:val="Hyperlink"/>
            <w:noProof/>
            <w:color w:val="auto"/>
            <w:u w:val="none"/>
            <w:rtl/>
            <w:lang w:eastAsia="ar"/>
          </w:rPr>
          <w:t>من 1.20 إلى 4.20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_Toc14853138 \h </w:instrText>
        </w:r>
        <w:r w:rsidR="00037BBB" w:rsidRPr="00582A51">
          <w:rPr>
            <w:noProof/>
            <w:webHidden/>
          </w:rPr>
        </w:r>
        <w:r w:rsidR="00037BBB" w:rsidRPr="00582A51">
          <w:rPr>
            <w:noProof/>
            <w:webHidden/>
          </w:rPr>
          <w:fldChar w:fldCharType="separate"/>
        </w:r>
        <w:r w:rsidR="00F26A36">
          <w:rPr>
            <w:noProof/>
            <w:webHidden/>
            <w:rtl/>
          </w:rPr>
          <w:t>8</w:t>
        </w:r>
        <w:r w:rsidR="00037BBB" w:rsidRPr="00582A51">
          <w:rPr>
            <w:noProof/>
            <w:webHidden/>
          </w:rPr>
          <w:fldChar w:fldCharType="end"/>
        </w:r>
      </w:hyperlink>
    </w:p>
    <w:p w14:paraId="4E701ED8" w14:textId="6F2202C4" w:rsidR="00037BBB" w:rsidRPr="00582A51" w:rsidRDefault="00C06A74" w:rsidP="00037BBB">
      <w:pPr>
        <w:pStyle w:val="TOC2"/>
        <w:rPr>
          <w:rFonts w:asciiTheme="minorHAnsi" w:eastAsiaTheme="minorEastAsia" w:hAnsiTheme="minorHAnsi" w:cstheme="minorBidi"/>
          <w:noProof/>
          <w:sz w:val="22"/>
          <w:szCs w:val="22"/>
        </w:rPr>
      </w:pPr>
      <w:hyperlink w:anchor="_Toc14853139" w:history="1">
        <w:r w:rsidR="00037BBB" w:rsidRPr="00582A51">
          <w:rPr>
            <w:rStyle w:val="Hyperlink"/>
            <w:noProof/>
            <w:color w:val="auto"/>
            <w:u w:val="none"/>
            <w:rtl/>
            <w:lang w:eastAsia="ar"/>
          </w:rPr>
          <w:t>5.20   </w:t>
        </w:r>
        <w:r w:rsidR="00037BBB" w:rsidRPr="00582A51">
          <w:rPr>
            <w:rStyle w:val="Hyperlink"/>
            <w:iCs/>
            <w:noProof/>
            <w:color w:val="auto"/>
            <w:u w:val="none"/>
            <w:rtl/>
            <w:lang w:eastAsia="ar"/>
          </w:rPr>
          <w:t>الأجزاء غير الموجودة</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_Toc14853139 \h </w:instrText>
        </w:r>
        <w:r w:rsidR="00037BBB" w:rsidRPr="00582A51">
          <w:rPr>
            <w:noProof/>
            <w:webHidden/>
          </w:rPr>
        </w:r>
        <w:r w:rsidR="00037BBB" w:rsidRPr="00582A51">
          <w:rPr>
            <w:noProof/>
            <w:webHidden/>
          </w:rPr>
          <w:fldChar w:fldCharType="separate"/>
        </w:r>
        <w:r w:rsidR="00F26A36">
          <w:rPr>
            <w:noProof/>
            <w:webHidden/>
            <w:rtl/>
          </w:rPr>
          <w:t>8</w:t>
        </w:r>
        <w:r w:rsidR="00037BBB" w:rsidRPr="00582A51">
          <w:rPr>
            <w:noProof/>
            <w:webHidden/>
          </w:rPr>
          <w:fldChar w:fldCharType="end"/>
        </w:r>
      </w:hyperlink>
    </w:p>
    <w:p w14:paraId="3E5C2FB1" w14:textId="3250E959" w:rsidR="00037BBB" w:rsidRPr="00582A51" w:rsidRDefault="00C06A74" w:rsidP="00037BBB">
      <w:pPr>
        <w:pStyle w:val="TOC2"/>
        <w:rPr>
          <w:rFonts w:asciiTheme="minorHAnsi" w:eastAsiaTheme="minorEastAsia" w:hAnsiTheme="minorHAnsi" w:cstheme="minorBidi"/>
          <w:noProof/>
          <w:sz w:val="22"/>
          <w:szCs w:val="22"/>
        </w:rPr>
      </w:pPr>
      <w:hyperlink w:anchor="_Toc14853140" w:history="1">
        <w:r w:rsidR="00037BBB" w:rsidRPr="00582A51">
          <w:rPr>
            <w:rStyle w:val="Hyperlink"/>
            <w:noProof/>
            <w:color w:val="auto"/>
            <w:u w:val="none"/>
            <w:rtl/>
            <w:lang w:eastAsia="ar"/>
          </w:rPr>
          <w:t>5.20</w:t>
        </w:r>
        <w:r w:rsidR="00037BBB" w:rsidRPr="00582A51">
          <w:rPr>
            <w:rStyle w:val="Hyperlink"/>
            <w:noProof/>
            <w:color w:val="auto"/>
            <w:u w:val="none"/>
            <w:vertAlign w:val="superscript"/>
            <w:rtl/>
            <w:lang w:eastAsia="ar"/>
          </w:rPr>
          <w:t>(ثانيا)</w:t>
        </w:r>
        <w:r w:rsidR="00037BBB" w:rsidRPr="00582A51">
          <w:rPr>
            <w:rStyle w:val="Hyperlink"/>
            <w:noProof/>
            <w:color w:val="auto"/>
            <w:u w:val="none"/>
            <w:rtl/>
            <w:lang w:eastAsia="ar"/>
          </w:rPr>
          <w:t>   </w:t>
        </w:r>
        <w:r w:rsidR="00037BBB" w:rsidRPr="00582A51">
          <w:rPr>
            <w:rStyle w:val="Hyperlink"/>
            <w:i/>
            <w:iCs/>
            <w:noProof/>
            <w:color w:val="auto"/>
            <w:u w:val="none"/>
            <w:rtl/>
            <w:lang w:eastAsia="ar"/>
          </w:rPr>
          <w:t>عناصر وأجزاء مُودَعة خطأً</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_Toc14853140 \h </w:instrText>
        </w:r>
        <w:r w:rsidR="00037BBB" w:rsidRPr="00582A51">
          <w:rPr>
            <w:noProof/>
            <w:webHidden/>
          </w:rPr>
        </w:r>
        <w:r w:rsidR="00037BBB" w:rsidRPr="00582A51">
          <w:rPr>
            <w:noProof/>
            <w:webHidden/>
          </w:rPr>
          <w:fldChar w:fldCharType="separate"/>
        </w:r>
        <w:r w:rsidR="00F26A36">
          <w:rPr>
            <w:noProof/>
            <w:webHidden/>
            <w:rtl/>
          </w:rPr>
          <w:t>9</w:t>
        </w:r>
        <w:r w:rsidR="00037BBB" w:rsidRPr="00582A51">
          <w:rPr>
            <w:noProof/>
            <w:webHidden/>
          </w:rPr>
          <w:fldChar w:fldCharType="end"/>
        </w:r>
      </w:hyperlink>
    </w:p>
    <w:p w14:paraId="719E705D" w14:textId="1C0ACC84" w:rsidR="00037BBB" w:rsidRPr="00582A51" w:rsidRDefault="00C06A74" w:rsidP="00037BBB">
      <w:pPr>
        <w:pStyle w:val="TOC2"/>
        <w:rPr>
          <w:rFonts w:asciiTheme="minorHAnsi" w:eastAsiaTheme="minorEastAsia" w:hAnsiTheme="minorHAnsi" w:cstheme="minorBidi"/>
          <w:noProof/>
          <w:sz w:val="22"/>
          <w:szCs w:val="22"/>
        </w:rPr>
      </w:pPr>
      <w:hyperlink w:anchor="_Toc14853141" w:history="1">
        <w:r w:rsidR="00037BBB" w:rsidRPr="00582A51">
          <w:rPr>
            <w:rStyle w:val="Hyperlink"/>
            <w:noProof/>
            <w:color w:val="auto"/>
            <w:u w:val="none"/>
            <w:rtl/>
            <w:lang w:eastAsia="ar"/>
          </w:rPr>
          <w:t>6.20   </w:t>
        </w:r>
        <w:r w:rsidR="00037BBB" w:rsidRPr="00582A51">
          <w:rPr>
            <w:rStyle w:val="Hyperlink"/>
            <w:iCs/>
            <w:noProof/>
            <w:color w:val="auto"/>
            <w:u w:val="none"/>
            <w:rtl/>
            <w:lang w:eastAsia="ar"/>
          </w:rPr>
          <w:t>تأكيد تضمين العناصر والأجزاء بالإحالة</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_Toc14853141 \h </w:instrText>
        </w:r>
        <w:r w:rsidR="00037BBB" w:rsidRPr="00582A51">
          <w:rPr>
            <w:noProof/>
            <w:webHidden/>
          </w:rPr>
        </w:r>
        <w:r w:rsidR="00037BBB" w:rsidRPr="00582A51">
          <w:rPr>
            <w:noProof/>
            <w:webHidden/>
          </w:rPr>
          <w:fldChar w:fldCharType="separate"/>
        </w:r>
        <w:r w:rsidR="00F26A36">
          <w:rPr>
            <w:noProof/>
            <w:webHidden/>
            <w:rtl/>
          </w:rPr>
          <w:t>11</w:t>
        </w:r>
        <w:r w:rsidR="00037BBB" w:rsidRPr="00582A51">
          <w:rPr>
            <w:noProof/>
            <w:webHidden/>
          </w:rPr>
          <w:fldChar w:fldCharType="end"/>
        </w:r>
      </w:hyperlink>
    </w:p>
    <w:p w14:paraId="6649A288" w14:textId="608A47A9" w:rsidR="00037BBB" w:rsidRPr="00582A51" w:rsidRDefault="00C06A74" w:rsidP="00037BBB">
      <w:pPr>
        <w:pStyle w:val="TOC2"/>
        <w:rPr>
          <w:rFonts w:asciiTheme="minorHAnsi" w:eastAsiaTheme="minorEastAsia" w:hAnsiTheme="minorHAnsi" w:cstheme="minorBidi"/>
          <w:noProof/>
          <w:sz w:val="22"/>
          <w:szCs w:val="22"/>
        </w:rPr>
      </w:pPr>
      <w:hyperlink w:anchor="_Toc14853142" w:history="1">
        <w:r w:rsidR="00037BBB" w:rsidRPr="00582A51">
          <w:rPr>
            <w:rStyle w:val="Hyperlink"/>
            <w:noProof/>
            <w:color w:val="auto"/>
            <w:u w:val="none"/>
            <w:rtl/>
            <w:lang w:eastAsia="ar"/>
          </w:rPr>
          <w:t>7.20   </w:t>
        </w:r>
        <w:r w:rsidR="00037BBB" w:rsidRPr="00582A51">
          <w:rPr>
            <w:rStyle w:val="Hyperlink"/>
            <w:iCs/>
            <w:noProof/>
            <w:color w:val="auto"/>
            <w:u w:val="none"/>
            <w:rtl/>
            <w:lang w:eastAsia="ar"/>
          </w:rPr>
          <w:t>المهلة</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_Toc14853142 \h </w:instrText>
        </w:r>
        <w:r w:rsidR="00037BBB" w:rsidRPr="00582A51">
          <w:rPr>
            <w:noProof/>
            <w:webHidden/>
          </w:rPr>
        </w:r>
        <w:r w:rsidR="00037BBB" w:rsidRPr="00582A51">
          <w:rPr>
            <w:noProof/>
            <w:webHidden/>
          </w:rPr>
          <w:fldChar w:fldCharType="separate"/>
        </w:r>
        <w:r w:rsidR="00F26A36">
          <w:rPr>
            <w:noProof/>
            <w:webHidden/>
            <w:rtl/>
          </w:rPr>
          <w:t>11</w:t>
        </w:r>
        <w:r w:rsidR="00037BBB" w:rsidRPr="00582A51">
          <w:rPr>
            <w:noProof/>
            <w:webHidden/>
          </w:rPr>
          <w:fldChar w:fldCharType="end"/>
        </w:r>
      </w:hyperlink>
    </w:p>
    <w:p w14:paraId="31ED3A43" w14:textId="7973880E" w:rsidR="00037BBB" w:rsidRPr="00582A51" w:rsidRDefault="00C06A74" w:rsidP="00037BBB">
      <w:pPr>
        <w:pStyle w:val="TOC2"/>
        <w:rPr>
          <w:rFonts w:asciiTheme="minorHAnsi" w:eastAsiaTheme="minorEastAsia" w:hAnsiTheme="minorHAnsi" w:cstheme="minorBidi"/>
          <w:noProof/>
          <w:sz w:val="22"/>
          <w:szCs w:val="22"/>
        </w:rPr>
      </w:pPr>
      <w:hyperlink w:anchor="_Toc14853143" w:history="1">
        <w:r w:rsidR="00037BBB" w:rsidRPr="00582A51">
          <w:rPr>
            <w:rStyle w:val="Hyperlink"/>
            <w:noProof/>
            <w:color w:val="auto"/>
            <w:u w:val="none"/>
            <w:rtl/>
            <w:lang w:eastAsia="ar"/>
          </w:rPr>
          <w:t>8.20   </w:t>
        </w:r>
        <w:r w:rsidR="00037BBB" w:rsidRPr="00582A51">
          <w:rPr>
            <w:rStyle w:val="Hyperlink"/>
            <w:i/>
            <w:noProof/>
            <w:color w:val="auto"/>
            <w:u w:val="none"/>
            <w:rtl/>
            <w:lang w:eastAsia="ar"/>
          </w:rPr>
          <w:t>عدم التماشي مع القوانين الوطنية</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_Toc14853143 \h </w:instrText>
        </w:r>
        <w:r w:rsidR="00037BBB" w:rsidRPr="00582A51">
          <w:rPr>
            <w:noProof/>
            <w:webHidden/>
          </w:rPr>
        </w:r>
        <w:r w:rsidR="00037BBB" w:rsidRPr="00582A51">
          <w:rPr>
            <w:noProof/>
            <w:webHidden/>
          </w:rPr>
          <w:fldChar w:fldCharType="separate"/>
        </w:r>
        <w:r w:rsidR="00F26A36">
          <w:rPr>
            <w:noProof/>
            <w:webHidden/>
            <w:rtl/>
          </w:rPr>
          <w:t>12</w:t>
        </w:r>
        <w:r w:rsidR="00037BBB" w:rsidRPr="00582A51">
          <w:rPr>
            <w:noProof/>
            <w:webHidden/>
          </w:rPr>
          <w:fldChar w:fldCharType="end"/>
        </w:r>
      </w:hyperlink>
    </w:p>
    <w:p w14:paraId="74E0E3AB" w14:textId="45FE7D66" w:rsidR="00037BBB" w:rsidRPr="00582A51" w:rsidRDefault="00C06A74" w:rsidP="00037BBB">
      <w:pPr>
        <w:pStyle w:val="TOC1"/>
        <w:rPr>
          <w:rFonts w:asciiTheme="minorHAnsi" w:eastAsiaTheme="minorEastAsia" w:hAnsiTheme="minorHAnsi" w:cstheme="minorBidi"/>
          <w:sz w:val="22"/>
          <w:szCs w:val="22"/>
          <w:lang w:eastAsia="en-US"/>
        </w:rPr>
      </w:pPr>
      <w:hyperlink w:anchor="_Toc14853144" w:history="1">
        <w:r w:rsidR="00037BBB" w:rsidRPr="00582A51">
          <w:rPr>
            <w:rStyle w:val="Hyperlink"/>
            <w:color w:val="auto"/>
            <w:u w:val="none"/>
            <w:rtl/>
          </w:rPr>
          <w:t>القاعدة 26</w:t>
        </w:r>
        <w:r w:rsidR="00037BBB" w:rsidRPr="00582A51">
          <w:rPr>
            <w:rStyle w:val="Hyperlink"/>
            <w:color w:val="auto"/>
            <w:u w:val="none"/>
            <w:vertAlign w:val="superscript"/>
            <w:rtl/>
          </w:rPr>
          <w:t>(رابعا)</w:t>
        </w:r>
        <w:r w:rsidR="00037BBB" w:rsidRPr="00582A51">
          <w:rPr>
            <w:rStyle w:val="Hyperlink"/>
            <w:color w:val="auto"/>
            <w:u w:val="none"/>
            <w:rtl/>
          </w:rPr>
          <w:t>   تصحيح أو إضافة البيانات بموجب القاعدة 11.4</w:t>
        </w:r>
        <w:r w:rsidR="00037BBB" w:rsidRPr="00582A51">
          <w:rPr>
            <w:webHidden/>
          </w:rPr>
          <w:tab/>
        </w:r>
        <w:r w:rsidR="00037BBB" w:rsidRPr="00582A51">
          <w:rPr>
            <w:webHidden/>
          </w:rPr>
          <w:fldChar w:fldCharType="begin"/>
        </w:r>
        <w:r w:rsidR="00037BBB" w:rsidRPr="00582A51">
          <w:rPr>
            <w:webHidden/>
          </w:rPr>
          <w:instrText xml:space="preserve"> PAGEREF _Toc14853144 \h </w:instrText>
        </w:r>
        <w:r w:rsidR="00037BBB" w:rsidRPr="00582A51">
          <w:rPr>
            <w:webHidden/>
          </w:rPr>
        </w:r>
        <w:r w:rsidR="00037BBB" w:rsidRPr="00582A51">
          <w:rPr>
            <w:webHidden/>
          </w:rPr>
          <w:fldChar w:fldCharType="separate"/>
        </w:r>
        <w:r w:rsidR="00F26A36">
          <w:rPr>
            <w:webHidden/>
            <w:rtl/>
          </w:rPr>
          <w:t>14</w:t>
        </w:r>
        <w:r w:rsidR="00037BBB" w:rsidRPr="00582A51">
          <w:rPr>
            <w:webHidden/>
          </w:rPr>
          <w:fldChar w:fldCharType="end"/>
        </w:r>
      </w:hyperlink>
    </w:p>
    <w:p w14:paraId="728B1453" w14:textId="0339BCC8" w:rsidR="00037BBB" w:rsidRPr="00582A51" w:rsidRDefault="00C06A74" w:rsidP="00037BBB">
      <w:pPr>
        <w:pStyle w:val="TOC2"/>
        <w:rPr>
          <w:rFonts w:asciiTheme="minorHAnsi" w:eastAsiaTheme="minorEastAsia" w:hAnsiTheme="minorHAnsi" w:cstheme="minorBidi"/>
          <w:noProof/>
          <w:sz w:val="22"/>
          <w:szCs w:val="22"/>
        </w:rPr>
      </w:pPr>
      <w:hyperlink w:anchor="_Toc14853145" w:history="1">
        <w:r w:rsidR="00037BBB" w:rsidRPr="00582A51">
          <w:rPr>
            <w:rStyle w:val="Hyperlink"/>
            <w:noProof/>
            <w:color w:val="auto"/>
            <w:u w:val="none"/>
            <w:rtl/>
            <w:lang w:eastAsia="ar"/>
          </w:rPr>
          <w:t>القاعدة 26</w:t>
        </w:r>
        <w:r w:rsidR="00037BBB" w:rsidRPr="00582A51">
          <w:rPr>
            <w:rStyle w:val="Hyperlink"/>
            <w:noProof/>
            <w:color w:val="auto"/>
            <w:u w:val="none"/>
            <w:vertAlign w:val="superscript"/>
            <w:rtl/>
            <w:lang w:eastAsia="ar"/>
          </w:rPr>
          <w:t>(رابعا)</w:t>
        </w:r>
        <w:r w:rsidR="00037BBB" w:rsidRPr="00582A51">
          <w:rPr>
            <w:rStyle w:val="Hyperlink"/>
            <w:noProof/>
            <w:color w:val="auto"/>
            <w:u w:val="none"/>
            <w:rtl/>
            <w:lang w:eastAsia="ar"/>
          </w:rPr>
          <w:t>1   </w:t>
        </w:r>
        <w:r w:rsidR="00037BBB" w:rsidRPr="00582A51">
          <w:rPr>
            <w:rStyle w:val="Hyperlink"/>
            <w:i/>
            <w:iCs/>
            <w:noProof/>
            <w:color w:val="auto"/>
            <w:u w:val="none"/>
            <w:rtl/>
            <w:lang w:eastAsia="ar"/>
          </w:rPr>
          <w:t>تصحيح أو إضافة البيانات</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_Toc14853145 \h </w:instrText>
        </w:r>
        <w:r w:rsidR="00037BBB" w:rsidRPr="00582A51">
          <w:rPr>
            <w:noProof/>
            <w:webHidden/>
          </w:rPr>
        </w:r>
        <w:r w:rsidR="00037BBB" w:rsidRPr="00582A51">
          <w:rPr>
            <w:noProof/>
            <w:webHidden/>
          </w:rPr>
          <w:fldChar w:fldCharType="separate"/>
        </w:r>
        <w:r w:rsidR="00F26A36">
          <w:rPr>
            <w:noProof/>
            <w:webHidden/>
            <w:rtl/>
          </w:rPr>
          <w:t>14</w:t>
        </w:r>
        <w:r w:rsidR="00037BBB" w:rsidRPr="00582A51">
          <w:rPr>
            <w:noProof/>
            <w:webHidden/>
          </w:rPr>
          <w:fldChar w:fldCharType="end"/>
        </w:r>
      </w:hyperlink>
    </w:p>
    <w:p w14:paraId="5C97A212" w14:textId="01CC4BFD" w:rsidR="00037BBB" w:rsidRPr="00582A51" w:rsidRDefault="00C06A74" w:rsidP="00037BBB">
      <w:pPr>
        <w:pStyle w:val="TOC2"/>
        <w:rPr>
          <w:rFonts w:asciiTheme="minorHAnsi" w:eastAsiaTheme="minorEastAsia" w:hAnsiTheme="minorHAnsi" w:cstheme="minorBidi"/>
          <w:noProof/>
          <w:sz w:val="22"/>
          <w:szCs w:val="22"/>
        </w:rPr>
      </w:pPr>
      <w:hyperlink w:anchor="_Toc14853146" w:history="1">
        <w:r w:rsidR="00037BBB" w:rsidRPr="00582A51">
          <w:rPr>
            <w:rStyle w:val="Hyperlink"/>
            <w:noProof/>
            <w:color w:val="auto"/>
            <w:u w:val="none"/>
            <w:rtl/>
            <w:lang w:eastAsia="ar"/>
          </w:rPr>
          <w:t>القاعدة 26</w:t>
        </w:r>
        <w:r w:rsidR="00037BBB" w:rsidRPr="00582A51">
          <w:rPr>
            <w:rStyle w:val="Hyperlink"/>
            <w:noProof/>
            <w:color w:val="auto"/>
            <w:u w:val="none"/>
            <w:vertAlign w:val="superscript"/>
            <w:rtl/>
            <w:lang w:eastAsia="ar"/>
          </w:rPr>
          <w:t>(رابعا)</w:t>
        </w:r>
        <w:r w:rsidR="00037BBB" w:rsidRPr="00582A51">
          <w:rPr>
            <w:rStyle w:val="Hyperlink"/>
            <w:noProof/>
            <w:color w:val="auto"/>
            <w:u w:val="none"/>
            <w:rtl/>
            <w:lang w:eastAsia="ar"/>
          </w:rPr>
          <w:t>2   </w:t>
        </w:r>
        <w:r w:rsidR="00037BBB" w:rsidRPr="00582A51">
          <w:rPr>
            <w:rStyle w:val="Hyperlink"/>
            <w:i/>
            <w:iCs/>
            <w:noProof/>
            <w:color w:val="auto"/>
            <w:u w:val="none"/>
            <w:rtl/>
            <w:lang w:eastAsia="ar"/>
          </w:rPr>
          <w:t>التأخر في تصحيح أو إضافة البيانات</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_Toc14853146 \h </w:instrText>
        </w:r>
        <w:r w:rsidR="00037BBB" w:rsidRPr="00582A51">
          <w:rPr>
            <w:noProof/>
            <w:webHidden/>
          </w:rPr>
        </w:r>
        <w:r w:rsidR="00037BBB" w:rsidRPr="00582A51">
          <w:rPr>
            <w:noProof/>
            <w:webHidden/>
          </w:rPr>
          <w:fldChar w:fldCharType="separate"/>
        </w:r>
        <w:r w:rsidR="00F26A36">
          <w:rPr>
            <w:noProof/>
            <w:webHidden/>
            <w:rtl/>
          </w:rPr>
          <w:t>14</w:t>
        </w:r>
        <w:r w:rsidR="00037BBB" w:rsidRPr="00582A51">
          <w:rPr>
            <w:noProof/>
            <w:webHidden/>
          </w:rPr>
          <w:fldChar w:fldCharType="end"/>
        </w:r>
      </w:hyperlink>
    </w:p>
    <w:p w14:paraId="4031785C" w14:textId="41D59BE7" w:rsidR="00037BBB" w:rsidRPr="00582A51" w:rsidRDefault="00C06A74" w:rsidP="00037BBB">
      <w:pPr>
        <w:pStyle w:val="TOC1"/>
        <w:rPr>
          <w:rFonts w:asciiTheme="minorHAnsi" w:eastAsiaTheme="minorEastAsia" w:hAnsiTheme="minorHAnsi" w:cstheme="minorBidi"/>
          <w:sz w:val="22"/>
          <w:szCs w:val="22"/>
          <w:lang w:eastAsia="en-US"/>
        </w:rPr>
      </w:pPr>
      <w:hyperlink w:anchor="_Toc14853147" w:history="1">
        <w:r w:rsidR="00037BBB" w:rsidRPr="00582A51">
          <w:rPr>
            <w:rStyle w:val="Hyperlink"/>
            <w:color w:val="auto"/>
            <w:u w:val="none"/>
            <w:rtl/>
          </w:rPr>
          <w:t>القاعدة 40</w:t>
        </w:r>
        <w:r w:rsidR="00037BBB" w:rsidRPr="00582A51">
          <w:rPr>
            <w:rStyle w:val="Hyperlink"/>
            <w:color w:val="auto"/>
            <w:u w:val="none"/>
            <w:vertAlign w:val="superscript"/>
            <w:rtl/>
          </w:rPr>
          <w:t>(ثانيا)</w:t>
        </w:r>
        <w:r w:rsidR="00037BBB" w:rsidRPr="00582A51">
          <w:rPr>
            <w:rStyle w:val="Hyperlink"/>
            <w:color w:val="auto"/>
            <w:u w:val="none"/>
            <w:rtl/>
          </w:rPr>
          <w:t>   الرسوم الإضافية في حال الأجزاء الناقصة أو العناصر</w:t>
        </w:r>
        <w:r w:rsidR="00037BBB" w:rsidRPr="00582A51">
          <w:rPr>
            <w:rStyle w:val="Hyperlink"/>
            <w:color w:val="auto"/>
            <w:u w:val="none"/>
            <w:rtl/>
          </w:rPr>
          <w:br/>
          <w:t>والأجزاء الصحيحة المدرجة في الطلب الدولي أو التي تُعتبر كما لو كانت مُدرجة في الطلب الدولي</w:t>
        </w:r>
        <w:r w:rsidR="00037BBB" w:rsidRPr="00582A51">
          <w:rPr>
            <w:webHidden/>
          </w:rPr>
          <w:tab/>
        </w:r>
        <w:r w:rsidR="00037BBB" w:rsidRPr="00582A51">
          <w:rPr>
            <w:webHidden/>
          </w:rPr>
          <w:fldChar w:fldCharType="begin"/>
        </w:r>
        <w:r w:rsidR="00037BBB" w:rsidRPr="00582A51">
          <w:rPr>
            <w:webHidden/>
          </w:rPr>
          <w:instrText xml:space="preserve"> PAGEREF _Toc14853147 \h </w:instrText>
        </w:r>
        <w:r w:rsidR="00037BBB" w:rsidRPr="00582A51">
          <w:rPr>
            <w:webHidden/>
          </w:rPr>
        </w:r>
        <w:r w:rsidR="00037BBB" w:rsidRPr="00582A51">
          <w:rPr>
            <w:webHidden/>
          </w:rPr>
          <w:fldChar w:fldCharType="separate"/>
        </w:r>
        <w:r w:rsidR="00F26A36">
          <w:rPr>
            <w:webHidden/>
            <w:rtl/>
          </w:rPr>
          <w:t>15</w:t>
        </w:r>
        <w:r w:rsidR="00037BBB" w:rsidRPr="00582A51">
          <w:rPr>
            <w:webHidden/>
          </w:rPr>
          <w:fldChar w:fldCharType="end"/>
        </w:r>
      </w:hyperlink>
    </w:p>
    <w:p w14:paraId="44E349DF" w14:textId="5E89A7DB" w:rsidR="00037BBB" w:rsidRPr="00582A51" w:rsidRDefault="00C06A74" w:rsidP="00037BBB">
      <w:pPr>
        <w:pStyle w:val="TOC2"/>
        <w:rPr>
          <w:rFonts w:asciiTheme="minorHAnsi" w:eastAsiaTheme="minorEastAsia" w:hAnsiTheme="minorHAnsi" w:cstheme="minorBidi"/>
          <w:noProof/>
          <w:sz w:val="22"/>
          <w:szCs w:val="22"/>
        </w:rPr>
      </w:pPr>
      <w:hyperlink w:anchor="_Toc14853148" w:history="1">
        <w:r w:rsidR="00037BBB" w:rsidRPr="00582A51">
          <w:rPr>
            <w:rStyle w:val="Hyperlink"/>
            <w:rFonts w:eastAsia="SimSun"/>
            <w:noProof/>
            <w:color w:val="auto"/>
            <w:u w:val="none"/>
            <w:rtl/>
            <w:lang w:eastAsia="ar"/>
          </w:rPr>
          <w:t>40</w:t>
        </w:r>
        <w:r w:rsidR="00037BBB" w:rsidRPr="00582A51">
          <w:rPr>
            <w:rStyle w:val="Hyperlink"/>
            <w:rFonts w:eastAsia="SimSun"/>
            <w:noProof/>
            <w:color w:val="auto"/>
            <w:u w:val="none"/>
            <w:vertAlign w:val="superscript"/>
            <w:rtl/>
            <w:lang w:eastAsia="ar"/>
          </w:rPr>
          <w:t>(ثانيا)</w:t>
        </w:r>
        <w:r w:rsidR="00037BBB" w:rsidRPr="00582A51">
          <w:rPr>
            <w:rStyle w:val="Hyperlink"/>
            <w:rFonts w:eastAsia="SimSun"/>
            <w:noProof/>
            <w:color w:val="auto"/>
            <w:u w:val="none"/>
            <w:rtl/>
            <w:lang w:eastAsia="ar"/>
          </w:rPr>
          <w:t>1   </w:t>
        </w:r>
        <w:r w:rsidR="00037BBB" w:rsidRPr="00582A51">
          <w:rPr>
            <w:rStyle w:val="Hyperlink"/>
            <w:rFonts w:eastAsia="SimSun"/>
            <w:i/>
            <w:iCs/>
            <w:noProof/>
            <w:color w:val="auto"/>
            <w:u w:val="none"/>
            <w:rtl/>
            <w:lang w:eastAsia="ar"/>
          </w:rPr>
          <w:t>الدعوة إلى تسديد الرسوم الإضافية</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_Toc14853148 \h </w:instrText>
        </w:r>
        <w:r w:rsidR="00037BBB" w:rsidRPr="00582A51">
          <w:rPr>
            <w:noProof/>
            <w:webHidden/>
          </w:rPr>
        </w:r>
        <w:r w:rsidR="00037BBB" w:rsidRPr="00582A51">
          <w:rPr>
            <w:noProof/>
            <w:webHidden/>
          </w:rPr>
          <w:fldChar w:fldCharType="separate"/>
        </w:r>
        <w:r w:rsidR="00F26A36">
          <w:rPr>
            <w:noProof/>
            <w:webHidden/>
            <w:rtl/>
          </w:rPr>
          <w:t>15</w:t>
        </w:r>
        <w:r w:rsidR="00037BBB" w:rsidRPr="00582A51">
          <w:rPr>
            <w:noProof/>
            <w:webHidden/>
          </w:rPr>
          <w:fldChar w:fldCharType="end"/>
        </w:r>
      </w:hyperlink>
    </w:p>
    <w:p w14:paraId="5E95D1CB" w14:textId="1B69094B" w:rsidR="00037BBB" w:rsidRPr="00582A51" w:rsidRDefault="00C06A74" w:rsidP="00037BBB">
      <w:pPr>
        <w:pStyle w:val="TOC1"/>
        <w:rPr>
          <w:rFonts w:asciiTheme="minorHAnsi" w:eastAsiaTheme="minorEastAsia" w:hAnsiTheme="minorHAnsi" w:cstheme="minorBidi"/>
          <w:sz w:val="22"/>
          <w:szCs w:val="22"/>
          <w:lang w:eastAsia="en-US"/>
        </w:rPr>
      </w:pPr>
      <w:hyperlink w:anchor="_Toc14853149" w:history="1">
        <w:r w:rsidR="00037BBB" w:rsidRPr="00582A51">
          <w:rPr>
            <w:rStyle w:val="Hyperlink"/>
            <w:color w:val="auto"/>
            <w:u w:val="none"/>
            <w:rtl/>
          </w:rPr>
          <w:t>القاعدة 48   النشر الدولي</w:t>
        </w:r>
        <w:r w:rsidR="00037BBB" w:rsidRPr="00582A51">
          <w:rPr>
            <w:webHidden/>
          </w:rPr>
          <w:tab/>
        </w:r>
        <w:r w:rsidR="00037BBB" w:rsidRPr="00582A51">
          <w:rPr>
            <w:webHidden/>
          </w:rPr>
          <w:fldChar w:fldCharType="begin"/>
        </w:r>
        <w:r w:rsidR="00037BBB" w:rsidRPr="00582A51">
          <w:rPr>
            <w:webHidden/>
          </w:rPr>
          <w:instrText xml:space="preserve"> PAGEREF _Toc14853149 \h </w:instrText>
        </w:r>
        <w:r w:rsidR="00037BBB" w:rsidRPr="00582A51">
          <w:rPr>
            <w:webHidden/>
          </w:rPr>
        </w:r>
        <w:r w:rsidR="00037BBB" w:rsidRPr="00582A51">
          <w:rPr>
            <w:webHidden/>
          </w:rPr>
          <w:fldChar w:fldCharType="separate"/>
        </w:r>
        <w:r w:rsidR="00F26A36">
          <w:rPr>
            <w:webHidden/>
            <w:rtl/>
          </w:rPr>
          <w:t>16</w:t>
        </w:r>
        <w:r w:rsidR="00037BBB" w:rsidRPr="00582A51">
          <w:rPr>
            <w:webHidden/>
          </w:rPr>
          <w:fldChar w:fldCharType="end"/>
        </w:r>
      </w:hyperlink>
    </w:p>
    <w:p w14:paraId="349E3429" w14:textId="1A21CCA5" w:rsidR="00037BBB" w:rsidRPr="00582A51" w:rsidRDefault="00C06A74" w:rsidP="00037BBB">
      <w:pPr>
        <w:pStyle w:val="TOC2"/>
        <w:rPr>
          <w:rFonts w:asciiTheme="minorHAnsi" w:eastAsiaTheme="minorEastAsia" w:hAnsiTheme="minorHAnsi" w:cstheme="minorBidi"/>
          <w:noProof/>
          <w:sz w:val="22"/>
          <w:szCs w:val="22"/>
        </w:rPr>
      </w:pPr>
      <w:hyperlink w:anchor="_Toc14853150" w:history="1">
        <w:r w:rsidR="00037BBB" w:rsidRPr="00582A51">
          <w:rPr>
            <w:rStyle w:val="Hyperlink"/>
            <w:noProof/>
            <w:color w:val="auto"/>
            <w:u w:val="none"/>
            <w:rtl/>
            <w:lang w:eastAsia="ar"/>
          </w:rPr>
          <w:t>1.48   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_Toc14853150 \h </w:instrText>
        </w:r>
        <w:r w:rsidR="00037BBB" w:rsidRPr="00582A51">
          <w:rPr>
            <w:noProof/>
            <w:webHidden/>
          </w:rPr>
        </w:r>
        <w:r w:rsidR="00037BBB" w:rsidRPr="00582A51">
          <w:rPr>
            <w:noProof/>
            <w:webHidden/>
          </w:rPr>
          <w:fldChar w:fldCharType="separate"/>
        </w:r>
        <w:r w:rsidR="00F26A36">
          <w:rPr>
            <w:noProof/>
            <w:webHidden/>
            <w:rtl/>
          </w:rPr>
          <w:t>16</w:t>
        </w:r>
        <w:r w:rsidR="00037BBB" w:rsidRPr="00582A51">
          <w:rPr>
            <w:noProof/>
            <w:webHidden/>
          </w:rPr>
          <w:fldChar w:fldCharType="end"/>
        </w:r>
      </w:hyperlink>
    </w:p>
    <w:p w14:paraId="3443D373" w14:textId="4E6D8A6D" w:rsidR="00037BBB" w:rsidRPr="00582A51" w:rsidRDefault="00C06A74" w:rsidP="00037BBB">
      <w:pPr>
        <w:pStyle w:val="TOC2"/>
        <w:rPr>
          <w:rFonts w:asciiTheme="minorHAnsi" w:eastAsiaTheme="minorEastAsia" w:hAnsiTheme="minorHAnsi" w:cstheme="minorBidi"/>
          <w:noProof/>
          <w:sz w:val="22"/>
          <w:szCs w:val="22"/>
        </w:rPr>
      </w:pPr>
      <w:hyperlink w:anchor="_Toc14853151" w:history="1">
        <w:r w:rsidR="00037BBB" w:rsidRPr="00582A51">
          <w:rPr>
            <w:rStyle w:val="Hyperlink"/>
            <w:noProof/>
            <w:color w:val="auto"/>
            <w:u w:val="none"/>
            <w:rtl/>
            <w:lang w:eastAsia="ar"/>
          </w:rPr>
          <w:t>2.48   </w:t>
        </w:r>
        <w:r w:rsidR="00037BBB" w:rsidRPr="00582A51">
          <w:rPr>
            <w:rStyle w:val="Hyperlink"/>
            <w:i/>
            <w:iCs/>
            <w:noProof/>
            <w:color w:val="auto"/>
            <w:u w:val="none"/>
            <w:rtl/>
            <w:lang w:eastAsia="ar"/>
          </w:rPr>
          <w:t>المحتويات</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_Toc14853151 \h </w:instrText>
        </w:r>
        <w:r w:rsidR="00037BBB" w:rsidRPr="00582A51">
          <w:rPr>
            <w:noProof/>
            <w:webHidden/>
          </w:rPr>
        </w:r>
        <w:r w:rsidR="00037BBB" w:rsidRPr="00582A51">
          <w:rPr>
            <w:noProof/>
            <w:webHidden/>
          </w:rPr>
          <w:fldChar w:fldCharType="separate"/>
        </w:r>
        <w:r w:rsidR="00F26A36">
          <w:rPr>
            <w:noProof/>
            <w:webHidden/>
            <w:rtl/>
          </w:rPr>
          <w:t>16</w:t>
        </w:r>
        <w:r w:rsidR="00037BBB" w:rsidRPr="00582A51">
          <w:rPr>
            <w:noProof/>
            <w:webHidden/>
          </w:rPr>
          <w:fldChar w:fldCharType="end"/>
        </w:r>
      </w:hyperlink>
    </w:p>
    <w:p w14:paraId="2913B25A" w14:textId="74CF006B" w:rsidR="00037BBB" w:rsidRPr="00582A51" w:rsidRDefault="00C06A74" w:rsidP="00037BBB">
      <w:pPr>
        <w:pStyle w:val="TOC2"/>
        <w:rPr>
          <w:rFonts w:asciiTheme="minorHAnsi" w:eastAsiaTheme="minorEastAsia" w:hAnsiTheme="minorHAnsi" w:cstheme="minorBidi"/>
          <w:noProof/>
          <w:sz w:val="22"/>
          <w:szCs w:val="22"/>
        </w:rPr>
      </w:pPr>
      <w:hyperlink w:anchor="_Toc14853152" w:history="1">
        <w:r w:rsidR="00037BBB" w:rsidRPr="00582A51">
          <w:rPr>
            <w:rStyle w:val="Hyperlink"/>
            <w:noProof/>
            <w:color w:val="auto"/>
            <w:u w:val="none"/>
            <w:rtl/>
            <w:lang w:eastAsia="ar"/>
          </w:rPr>
          <w:t>من 3.48 إلى 6.48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_Toc14853152 \h </w:instrText>
        </w:r>
        <w:r w:rsidR="00037BBB" w:rsidRPr="00582A51">
          <w:rPr>
            <w:noProof/>
            <w:webHidden/>
          </w:rPr>
        </w:r>
        <w:r w:rsidR="00037BBB" w:rsidRPr="00582A51">
          <w:rPr>
            <w:noProof/>
            <w:webHidden/>
          </w:rPr>
          <w:fldChar w:fldCharType="separate"/>
        </w:r>
        <w:r w:rsidR="00F26A36">
          <w:rPr>
            <w:noProof/>
            <w:webHidden/>
            <w:rtl/>
          </w:rPr>
          <w:t>16</w:t>
        </w:r>
        <w:r w:rsidR="00037BBB" w:rsidRPr="00582A51">
          <w:rPr>
            <w:noProof/>
            <w:webHidden/>
          </w:rPr>
          <w:fldChar w:fldCharType="end"/>
        </w:r>
      </w:hyperlink>
    </w:p>
    <w:p w14:paraId="73ADFCC9" w14:textId="338E93AA" w:rsidR="00037BBB" w:rsidRPr="00582A51" w:rsidRDefault="00C06A74" w:rsidP="00037BBB">
      <w:pPr>
        <w:pStyle w:val="TOC1"/>
        <w:rPr>
          <w:rFonts w:asciiTheme="minorHAnsi" w:eastAsiaTheme="minorEastAsia" w:hAnsiTheme="minorHAnsi" w:cstheme="minorBidi"/>
          <w:sz w:val="22"/>
          <w:szCs w:val="22"/>
          <w:lang w:eastAsia="en-US"/>
        </w:rPr>
      </w:pPr>
      <w:hyperlink w:anchor="_Toc14853153" w:history="1">
        <w:r w:rsidR="00037BBB" w:rsidRPr="00582A51">
          <w:rPr>
            <w:rStyle w:val="Hyperlink"/>
            <w:color w:val="auto"/>
            <w:u w:val="none"/>
            <w:rtl/>
          </w:rPr>
          <w:t>القاعدة 51</w:t>
        </w:r>
        <w:r w:rsidR="00037BBB" w:rsidRPr="00582A51">
          <w:rPr>
            <w:rStyle w:val="Hyperlink"/>
            <w:color w:val="auto"/>
            <w:u w:val="none"/>
            <w:vertAlign w:val="superscript"/>
            <w:rtl/>
          </w:rPr>
          <w:t>(ثانيا)</w:t>
        </w:r>
        <w:r w:rsidR="00037BBB" w:rsidRPr="00582A51">
          <w:rPr>
            <w:rStyle w:val="Hyperlink"/>
            <w:color w:val="auto"/>
            <w:u w:val="none"/>
            <w:rtl/>
          </w:rPr>
          <w:t>   بعض المتطلبات الوطنية المقبولة بناء على المادة 27</w:t>
        </w:r>
        <w:r w:rsidR="00037BBB" w:rsidRPr="00582A51">
          <w:rPr>
            <w:webHidden/>
          </w:rPr>
          <w:tab/>
        </w:r>
        <w:r w:rsidR="00037BBB" w:rsidRPr="00582A51">
          <w:rPr>
            <w:webHidden/>
          </w:rPr>
          <w:fldChar w:fldCharType="begin"/>
        </w:r>
        <w:r w:rsidR="00037BBB" w:rsidRPr="00582A51">
          <w:rPr>
            <w:webHidden/>
          </w:rPr>
          <w:instrText xml:space="preserve"> PAGEREF _Toc14853153 \h </w:instrText>
        </w:r>
        <w:r w:rsidR="00037BBB" w:rsidRPr="00582A51">
          <w:rPr>
            <w:webHidden/>
          </w:rPr>
        </w:r>
        <w:r w:rsidR="00037BBB" w:rsidRPr="00582A51">
          <w:rPr>
            <w:webHidden/>
          </w:rPr>
          <w:fldChar w:fldCharType="separate"/>
        </w:r>
        <w:r w:rsidR="00F26A36">
          <w:rPr>
            <w:webHidden/>
            <w:rtl/>
          </w:rPr>
          <w:t>17</w:t>
        </w:r>
        <w:r w:rsidR="00037BBB" w:rsidRPr="00582A51">
          <w:rPr>
            <w:webHidden/>
          </w:rPr>
          <w:fldChar w:fldCharType="end"/>
        </w:r>
      </w:hyperlink>
    </w:p>
    <w:p w14:paraId="74C79FE8" w14:textId="66A926F6" w:rsidR="00037BBB" w:rsidRPr="00582A51" w:rsidRDefault="00C06A74" w:rsidP="00037BBB">
      <w:pPr>
        <w:pStyle w:val="TOC2"/>
        <w:rPr>
          <w:rFonts w:asciiTheme="minorHAnsi" w:eastAsiaTheme="minorEastAsia" w:hAnsiTheme="minorHAnsi" w:cstheme="minorBidi"/>
          <w:noProof/>
          <w:sz w:val="22"/>
          <w:szCs w:val="22"/>
        </w:rPr>
      </w:pPr>
      <w:hyperlink w:anchor="_Toc14853154" w:history="1">
        <w:r w:rsidR="00037BBB" w:rsidRPr="00582A51">
          <w:rPr>
            <w:rStyle w:val="Hyperlink"/>
            <w:noProof/>
            <w:color w:val="auto"/>
            <w:u w:val="none"/>
            <w:rtl/>
            <w:lang w:eastAsia="ar"/>
          </w:rPr>
          <w:t>51</w:t>
        </w:r>
        <w:r w:rsidR="00037BBB" w:rsidRPr="00582A51">
          <w:rPr>
            <w:rStyle w:val="Hyperlink"/>
            <w:noProof/>
            <w:color w:val="auto"/>
            <w:u w:val="none"/>
            <w:vertAlign w:val="superscript"/>
            <w:rtl/>
            <w:lang w:eastAsia="ar"/>
          </w:rPr>
          <w:t>(ثانيا)</w:t>
        </w:r>
        <w:r w:rsidR="00037BBB" w:rsidRPr="00582A51">
          <w:rPr>
            <w:rStyle w:val="Hyperlink"/>
            <w:noProof/>
            <w:color w:val="auto"/>
            <w:u w:val="none"/>
            <w:rtl/>
            <w:lang w:eastAsia="ar"/>
          </w:rPr>
          <w:t>1   </w:t>
        </w:r>
        <w:r w:rsidR="00037BBB" w:rsidRPr="00582A51">
          <w:rPr>
            <w:rStyle w:val="Hyperlink"/>
            <w:i/>
            <w:iCs/>
            <w:noProof/>
            <w:color w:val="auto"/>
            <w:u w:val="none"/>
            <w:rtl/>
            <w:lang w:eastAsia="ar"/>
          </w:rPr>
          <w:t>بعض المتطلبات الوطنية المقبولة</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_Toc14853154 \h </w:instrText>
        </w:r>
        <w:r w:rsidR="00037BBB" w:rsidRPr="00582A51">
          <w:rPr>
            <w:noProof/>
            <w:webHidden/>
          </w:rPr>
        </w:r>
        <w:r w:rsidR="00037BBB" w:rsidRPr="00582A51">
          <w:rPr>
            <w:noProof/>
            <w:webHidden/>
          </w:rPr>
          <w:fldChar w:fldCharType="separate"/>
        </w:r>
        <w:r w:rsidR="00F26A36">
          <w:rPr>
            <w:noProof/>
            <w:webHidden/>
            <w:rtl/>
          </w:rPr>
          <w:t>17</w:t>
        </w:r>
        <w:r w:rsidR="00037BBB" w:rsidRPr="00582A51">
          <w:rPr>
            <w:noProof/>
            <w:webHidden/>
          </w:rPr>
          <w:fldChar w:fldCharType="end"/>
        </w:r>
      </w:hyperlink>
    </w:p>
    <w:p w14:paraId="294E6EE9" w14:textId="2BB32E4D" w:rsidR="00037BBB" w:rsidRPr="00582A51" w:rsidRDefault="00C06A74" w:rsidP="00037BBB">
      <w:pPr>
        <w:pStyle w:val="TOC2"/>
        <w:rPr>
          <w:rFonts w:asciiTheme="minorHAnsi" w:eastAsiaTheme="minorEastAsia" w:hAnsiTheme="minorHAnsi" w:cstheme="minorBidi"/>
          <w:noProof/>
          <w:sz w:val="22"/>
          <w:szCs w:val="22"/>
        </w:rPr>
      </w:pPr>
      <w:hyperlink w:anchor="_Toc14853155" w:history="1">
        <w:r w:rsidR="00037BBB" w:rsidRPr="00582A51">
          <w:rPr>
            <w:rStyle w:val="Hyperlink"/>
            <w:noProof/>
            <w:color w:val="auto"/>
            <w:u w:val="none"/>
            <w:rtl/>
            <w:lang w:eastAsia="ar"/>
          </w:rPr>
          <w:t>من 51</w:t>
        </w:r>
        <w:r w:rsidR="00037BBB" w:rsidRPr="00582A51">
          <w:rPr>
            <w:rStyle w:val="Hyperlink"/>
            <w:noProof/>
            <w:color w:val="auto"/>
            <w:u w:val="none"/>
            <w:vertAlign w:val="superscript"/>
            <w:rtl/>
            <w:lang w:eastAsia="ar"/>
          </w:rPr>
          <w:t>(ثانيا)</w:t>
        </w:r>
        <w:r w:rsidR="00037BBB" w:rsidRPr="00582A51">
          <w:rPr>
            <w:rStyle w:val="Hyperlink"/>
            <w:noProof/>
            <w:color w:val="auto"/>
            <w:u w:val="none"/>
            <w:rtl/>
            <w:lang w:eastAsia="ar"/>
          </w:rPr>
          <w:t>2 إلى 51</w:t>
        </w:r>
        <w:r w:rsidR="00037BBB" w:rsidRPr="00582A51">
          <w:rPr>
            <w:rStyle w:val="Hyperlink"/>
            <w:noProof/>
            <w:color w:val="auto"/>
            <w:u w:val="none"/>
            <w:vertAlign w:val="superscript"/>
            <w:rtl/>
            <w:lang w:eastAsia="ar"/>
          </w:rPr>
          <w:t>(ثانيا)</w:t>
        </w:r>
        <w:r w:rsidR="00037BBB" w:rsidRPr="00582A51">
          <w:rPr>
            <w:rStyle w:val="Hyperlink"/>
            <w:noProof/>
            <w:color w:val="auto"/>
            <w:u w:val="none"/>
            <w:rtl/>
            <w:lang w:eastAsia="ar"/>
          </w:rPr>
          <w:t>3   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_Toc14853155 \h </w:instrText>
        </w:r>
        <w:r w:rsidR="00037BBB" w:rsidRPr="00582A51">
          <w:rPr>
            <w:noProof/>
            <w:webHidden/>
          </w:rPr>
        </w:r>
        <w:r w:rsidR="00037BBB" w:rsidRPr="00582A51">
          <w:rPr>
            <w:noProof/>
            <w:webHidden/>
          </w:rPr>
          <w:fldChar w:fldCharType="separate"/>
        </w:r>
        <w:r w:rsidR="00F26A36">
          <w:rPr>
            <w:noProof/>
            <w:webHidden/>
            <w:rtl/>
          </w:rPr>
          <w:t>17</w:t>
        </w:r>
        <w:r w:rsidR="00037BBB" w:rsidRPr="00582A51">
          <w:rPr>
            <w:noProof/>
            <w:webHidden/>
          </w:rPr>
          <w:fldChar w:fldCharType="end"/>
        </w:r>
      </w:hyperlink>
    </w:p>
    <w:p w14:paraId="41019C36" w14:textId="1601B18A" w:rsidR="00037BBB" w:rsidRPr="00582A51" w:rsidRDefault="00C06A74" w:rsidP="00037BBB">
      <w:pPr>
        <w:pStyle w:val="TOC1"/>
        <w:rPr>
          <w:rFonts w:asciiTheme="minorHAnsi" w:eastAsiaTheme="minorEastAsia" w:hAnsiTheme="minorHAnsi" w:cstheme="minorBidi"/>
          <w:sz w:val="22"/>
          <w:szCs w:val="22"/>
          <w:lang w:eastAsia="en-US"/>
        </w:rPr>
      </w:pPr>
      <w:hyperlink w:anchor="_Toc14853156" w:history="1">
        <w:r w:rsidR="00037BBB" w:rsidRPr="00582A51">
          <w:rPr>
            <w:rStyle w:val="Hyperlink"/>
            <w:color w:val="auto"/>
            <w:u w:val="none"/>
            <w:rtl/>
          </w:rPr>
          <w:t>القاعدة 55   اللغات (الفحص التمهيدي الدولي)</w:t>
        </w:r>
        <w:r w:rsidR="00037BBB" w:rsidRPr="00582A51">
          <w:rPr>
            <w:webHidden/>
          </w:rPr>
          <w:tab/>
        </w:r>
        <w:r w:rsidR="00037BBB" w:rsidRPr="00582A51">
          <w:rPr>
            <w:webHidden/>
          </w:rPr>
          <w:fldChar w:fldCharType="begin"/>
        </w:r>
        <w:r w:rsidR="00037BBB" w:rsidRPr="00582A51">
          <w:rPr>
            <w:webHidden/>
          </w:rPr>
          <w:instrText xml:space="preserve"> PAGEREF _Toc14853156 \h </w:instrText>
        </w:r>
        <w:r w:rsidR="00037BBB" w:rsidRPr="00582A51">
          <w:rPr>
            <w:webHidden/>
          </w:rPr>
        </w:r>
        <w:r w:rsidR="00037BBB" w:rsidRPr="00582A51">
          <w:rPr>
            <w:webHidden/>
          </w:rPr>
          <w:fldChar w:fldCharType="separate"/>
        </w:r>
        <w:r w:rsidR="00F26A36">
          <w:rPr>
            <w:webHidden/>
            <w:rtl/>
          </w:rPr>
          <w:t>18</w:t>
        </w:r>
        <w:r w:rsidR="00037BBB" w:rsidRPr="00582A51">
          <w:rPr>
            <w:webHidden/>
          </w:rPr>
          <w:fldChar w:fldCharType="end"/>
        </w:r>
      </w:hyperlink>
    </w:p>
    <w:p w14:paraId="75D2ACF7" w14:textId="1B379E1E" w:rsidR="00037BBB" w:rsidRPr="00582A51" w:rsidRDefault="00C06A74" w:rsidP="00037BBB">
      <w:pPr>
        <w:pStyle w:val="TOC2"/>
        <w:rPr>
          <w:rFonts w:asciiTheme="minorHAnsi" w:eastAsiaTheme="minorEastAsia" w:hAnsiTheme="minorHAnsi" w:cstheme="minorBidi"/>
          <w:noProof/>
          <w:sz w:val="22"/>
          <w:szCs w:val="22"/>
        </w:rPr>
      </w:pPr>
      <w:hyperlink w:anchor="_Toc14853157" w:history="1">
        <w:r w:rsidR="00037BBB" w:rsidRPr="00582A51">
          <w:rPr>
            <w:rStyle w:val="Hyperlink"/>
            <w:noProof/>
            <w:color w:val="auto"/>
            <w:u w:val="none"/>
            <w:rtl/>
            <w:lang w:eastAsia="ar"/>
          </w:rPr>
          <w:t>1.55   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_Toc14853157 \h </w:instrText>
        </w:r>
        <w:r w:rsidR="00037BBB" w:rsidRPr="00582A51">
          <w:rPr>
            <w:noProof/>
            <w:webHidden/>
          </w:rPr>
        </w:r>
        <w:r w:rsidR="00037BBB" w:rsidRPr="00582A51">
          <w:rPr>
            <w:noProof/>
            <w:webHidden/>
          </w:rPr>
          <w:fldChar w:fldCharType="separate"/>
        </w:r>
        <w:r w:rsidR="00F26A36">
          <w:rPr>
            <w:noProof/>
            <w:webHidden/>
            <w:rtl/>
          </w:rPr>
          <w:t>18</w:t>
        </w:r>
        <w:r w:rsidR="00037BBB" w:rsidRPr="00582A51">
          <w:rPr>
            <w:noProof/>
            <w:webHidden/>
          </w:rPr>
          <w:fldChar w:fldCharType="end"/>
        </w:r>
      </w:hyperlink>
    </w:p>
    <w:p w14:paraId="2E426868" w14:textId="37B4A342" w:rsidR="00037BBB" w:rsidRPr="00582A51" w:rsidRDefault="00C06A74" w:rsidP="00037BBB">
      <w:pPr>
        <w:pStyle w:val="TOC2"/>
        <w:rPr>
          <w:rFonts w:asciiTheme="minorHAnsi" w:eastAsiaTheme="minorEastAsia" w:hAnsiTheme="minorHAnsi" w:cstheme="minorBidi"/>
          <w:noProof/>
          <w:sz w:val="22"/>
          <w:szCs w:val="22"/>
        </w:rPr>
      </w:pPr>
      <w:hyperlink w:anchor="_Toc14853158" w:history="1">
        <w:r w:rsidR="00037BBB" w:rsidRPr="00582A51">
          <w:rPr>
            <w:rStyle w:val="Hyperlink"/>
            <w:noProof/>
            <w:color w:val="auto"/>
            <w:u w:val="none"/>
            <w:rtl/>
            <w:lang w:eastAsia="ar"/>
          </w:rPr>
          <w:t>2.55   </w:t>
        </w:r>
        <w:r w:rsidR="00037BBB" w:rsidRPr="00582A51">
          <w:rPr>
            <w:rStyle w:val="Hyperlink"/>
            <w:i/>
            <w:iCs/>
            <w:noProof/>
            <w:color w:val="auto"/>
            <w:u w:val="none"/>
            <w:rtl/>
            <w:lang w:eastAsia="ar"/>
          </w:rPr>
          <w:t>ترجمة الطلب الدولي</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_Toc14853158 \h </w:instrText>
        </w:r>
        <w:r w:rsidR="00037BBB" w:rsidRPr="00582A51">
          <w:rPr>
            <w:noProof/>
            <w:webHidden/>
          </w:rPr>
        </w:r>
        <w:r w:rsidR="00037BBB" w:rsidRPr="00582A51">
          <w:rPr>
            <w:noProof/>
            <w:webHidden/>
          </w:rPr>
          <w:fldChar w:fldCharType="separate"/>
        </w:r>
        <w:r w:rsidR="00F26A36">
          <w:rPr>
            <w:noProof/>
            <w:webHidden/>
            <w:rtl/>
          </w:rPr>
          <w:t>18</w:t>
        </w:r>
        <w:r w:rsidR="00037BBB" w:rsidRPr="00582A51">
          <w:rPr>
            <w:noProof/>
            <w:webHidden/>
          </w:rPr>
          <w:fldChar w:fldCharType="end"/>
        </w:r>
      </w:hyperlink>
    </w:p>
    <w:p w14:paraId="44AC2E2E" w14:textId="494C773C" w:rsidR="00037BBB" w:rsidRPr="00582A51" w:rsidRDefault="00C06A74" w:rsidP="00037BBB">
      <w:pPr>
        <w:pStyle w:val="TOC2"/>
        <w:rPr>
          <w:rFonts w:asciiTheme="minorHAnsi" w:eastAsiaTheme="minorEastAsia" w:hAnsiTheme="minorHAnsi" w:cstheme="minorBidi"/>
          <w:noProof/>
          <w:sz w:val="22"/>
          <w:szCs w:val="22"/>
        </w:rPr>
      </w:pPr>
      <w:hyperlink w:anchor="_Toc14853159" w:history="1">
        <w:r w:rsidR="00037BBB" w:rsidRPr="00582A51">
          <w:rPr>
            <w:rStyle w:val="Hyperlink"/>
            <w:noProof/>
            <w:color w:val="auto"/>
            <w:u w:val="none"/>
            <w:rtl/>
            <w:lang w:eastAsia="ar"/>
          </w:rPr>
          <w:t>3.55   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_Toc14853159 \h </w:instrText>
        </w:r>
        <w:r w:rsidR="00037BBB" w:rsidRPr="00582A51">
          <w:rPr>
            <w:noProof/>
            <w:webHidden/>
          </w:rPr>
        </w:r>
        <w:r w:rsidR="00037BBB" w:rsidRPr="00582A51">
          <w:rPr>
            <w:noProof/>
            <w:webHidden/>
          </w:rPr>
          <w:fldChar w:fldCharType="separate"/>
        </w:r>
        <w:r w:rsidR="00F26A36">
          <w:rPr>
            <w:noProof/>
            <w:webHidden/>
            <w:rtl/>
          </w:rPr>
          <w:t>18</w:t>
        </w:r>
        <w:r w:rsidR="00037BBB" w:rsidRPr="00582A51">
          <w:rPr>
            <w:noProof/>
            <w:webHidden/>
          </w:rPr>
          <w:fldChar w:fldCharType="end"/>
        </w:r>
      </w:hyperlink>
    </w:p>
    <w:p w14:paraId="1C7470BB" w14:textId="7CCC2B20" w:rsidR="00037BBB" w:rsidRPr="00582A51" w:rsidRDefault="00C06A74" w:rsidP="00037BBB">
      <w:pPr>
        <w:pStyle w:val="TOC1"/>
        <w:rPr>
          <w:rFonts w:asciiTheme="minorHAnsi" w:eastAsiaTheme="minorEastAsia" w:hAnsiTheme="minorHAnsi" w:cstheme="minorBidi"/>
          <w:sz w:val="22"/>
          <w:szCs w:val="22"/>
          <w:lang w:eastAsia="en-US"/>
        </w:rPr>
      </w:pPr>
      <w:hyperlink w:anchor="_Toc14853160" w:history="1">
        <w:r w:rsidR="00037BBB" w:rsidRPr="00582A51">
          <w:rPr>
            <w:rStyle w:val="Hyperlink"/>
            <w:color w:val="auto"/>
            <w:u w:val="none"/>
            <w:rtl/>
          </w:rPr>
          <w:t>القاعدة 57   رسم المعالجة</w:t>
        </w:r>
        <w:r w:rsidR="00037BBB" w:rsidRPr="00582A51">
          <w:rPr>
            <w:webHidden/>
          </w:rPr>
          <w:tab/>
        </w:r>
        <w:r w:rsidR="00037BBB" w:rsidRPr="00582A51">
          <w:rPr>
            <w:webHidden/>
          </w:rPr>
          <w:fldChar w:fldCharType="begin"/>
        </w:r>
        <w:r w:rsidR="00037BBB" w:rsidRPr="00582A51">
          <w:rPr>
            <w:webHidden/>
          </w:rPr>
          <w:instrText xml:space="preserve"> PAGEREF _Toc14853160 \h </w:instrText>
        </w:r>
        <w:r w:rsidR="00037BBB" w:rsidRPr="00582A51">
          <w:rPr>
            <w:webHidden/>
          </w:rPr>
        </w:r>
        <w:r w:rsidR="00037BBB" w:rsidRPr="00582A51">
          <w:rPr>
            <w:webHidden/>
          </w:rPr>
          <w:fldChar w:fldCharType="separate"/>
        </w:r>
        <w:r w:rsidR="00F26A36">
          <w:rPr>
            <w:webHidden/>
            <w:rtl/>
          </w:rPr>
          <w:t>19</w:t>
        </w:r>
        <w:r w:rsidR="00037BBB" w:rsidRPr="00582A51">
          <w:rPr>
            <w:webHidden/>
          </w:rPr>
          <w:fldChar w:fldCharType="end"/>
        </w:r>
      </w:hyperlink>
    </w:p>
    <w:p w14:paraId="3A157D7E" w14:textId="4A0DE873" w:rsidR="00037BBB" w:rsidRPr="00582A51" w:rsidRDefault="00C06A74" w:rsidP="00037BBB">
      <w:pPr>
        <w:pStyle w:val="TOC2"/>
        <w:rPr>
          <w:rFonts w:asciiTheme="minorHAnsi" w:eastAsiaTheme="minorEastAsia" w:hAnsiTheme="minorHAnsi" w:cstheme="minorBidi"/>
          <w:noProof/>
          <w:sz w:val="22"/>
          <w:szCs w:val="22"/>
        </w:rPr>
      </w:pPr>
      <w:hyperlink w:anchor="_Toc14853161" w:history="1">
        <w:r w:rsidR="00037BBB" w:rsidRPr="00582A51">
          <w:rPr>
            <w:rStyle w:val="Hyperlink"/>
            <w:noProof/>
            <w:color w:val="auto"/>
            <w:u w:val="none"/>
            <w:rtl/>
            <w:lang w:eastAsia="ar"/>
          </w:rPr>
          <w:t>1.57   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_Toc14853161 \h </w:instrText>
        </w:r>
        <w:r w:rsidR="00037BBB" w:rsidRPr="00582A51">
          <w:rPr>
            <w:noProof/>
            <w:webHidden/>
          </w:rPr>
        </w:r>
        <w:r w:rsidR="00037BBB" w:rsidRPr="00582A51">
          <w:rPr>
            <w:noProof/>
            <w:webHidden/>
          </w:rPr>
          <w:fldChar w:fldCharType="separate"/>
        </w:r>
        <w:r w:rsidR="00F26A36">
          <w:rPr>
            <w:noProof/>
            <w:webHidden/>
            <w:rtl/>
          </w:rPr>
          <w:t>19</w:t>
        </w:r>
        <w:r w:rsidR="00037BBB" w:rsidRPr="00582A51">
          <w:rPr>
            <w:noProof/>
            <w:webHidden/>
          </w:rPr>
          <w:fldChar w:fldCharType="end"/>
        </w:r>
      </w:hyperlink>
    </w:p>
    <w:p w14:paraId="657C1028" w14:textId="6D134B27" w:rsidR="00037BBB" w:rsidRPr="00582A51" w:rsidRDefault="00C06A74" w:rsidP="00037BBB">
      <w:pPr>
        <w:pStyle w:val="TOC2"/>
        <w:rPr>
          <w:rFonts w:asciiTheme="minorHAnsi" w:eastAsiaTheme="minorEastAsia" w:hAnsiTheme="minorHAnsi" w:cstheme="minorBidi"/>
          <w:noProof/>
          <w:sz w:val="22"/>
          <w:szCs w:val="22"/>
        </w:rPr>
      </w:pPr>
      <w:hyperlink w:anchor="_Toc14853162" w:history="1">
        <w:r w:rsidR="00037BBB" w:rsidRPr="00582A51">
          <w:rPr>
            <w:rStyle w:val="Hyperlink"/>
            <w:noProof/>
            <w:color w:val="auto"/>
            <w:u w:val="none"/>
            <w:rtl/>
            <w:lang w:eastAsia="ar"/>
          </w:rPr>
          <w:t>2.57   </w:t>
        </w:r>
        <w:r w:rsidR="00037BBB" w:rsidRPr="00582A51">
          <w:rPr>
            <w:rStyle w:val="Hyperlink"/>
            <w:i/>
            <w:iCs/>
            <w:noProof/>
            <w:color w:val="auto"/>
            <w:u w:val="none"/>
            <w:rtl/>
            <w:lang w:eastAsia="ar"/>
          </w:rPr>
          <w:t>مقدار الرسم؛ التحويل</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_Toc14853162 \h </w:instrText>
        </w:r>
        <w:r w:rsidR="00037BBB" w:rsidRPr="00582A51">
          <w:rPr>
            <w:noProof/>
            <w:webHidden/>
          </w:rPr>
        </w:r>
        <w:r w:rsidR="00037BBB" w:rsidRPr="00582A51">
          <w:rPr>
            <w:noProof/>
            <w:webHidden/>
          </w:rPr>
          <w:fldChar w:fldCharType="separate"/>
        </w:r>
        <w:r w:rsidR="00F26A36">
          <w:rPr>
            <w:noProof/>
            <w:webHidden/>
            <w:rtl/>
          </w:rPr>
          <w:t>19</w:t>
        </w:r>
        <w:r w:rsidR="00037BBB" w:rsidRPr="00582A51">
          <w:rPr>
            <w:noProof/>
            <w:webHidden/>
          </w:rPr>
          <w:fldChar w:fldCharType="end"/>
        </w:r>
      </w:hyperlink>
    </w:p>
    <w:p w14:paraId="6384B003" w14:textId="19849A44" w:rsidR="00037BBB" w:rsidRPr="00582A51" w:rsidRDefault="00C06A74" w:rsidP="00037BBB">
      <w:pPr>
        <w:pStyle w:val="TOC2"/>
        <w:rPr>
          <w:rFonts w:asciiTheme="minorHAnsi" w:eastAsiaTheme="minorEastAsia" w:hAnsiTheme="minorHAnsi" w:cstheme="minorBidi"/>
          <w:noProof/>
          <w:sz w:val="22"/>
          <w:szCs w:val="22"/>
        </w:rPr>
      </w:pPr>
      <w:hyperlink w:anchor="_Toc14853163" w:history="1">
        <w:r w:rsidR="00037BBB" w:rsidRPr="00582A51">
          <w:rPr>
            <w:rStyle w:val="Hyperlink"/>
            <w:noProof/>
            <w:color w:val="auto"/>
            <w:u w:val="none"/>
            <w:rtl/>
            <w:lang w:eastAsia="ar"/>
          </w:rPr>
          <w:t>3.57 و4.57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_Toc14853163 \h </w:instrText>
        </w:r>
        <w:r w:rsidR="00037BBB" w:rsidRPr="00582A51">
          <w:rPr>
            <w:noProof/>
            <w:webHidden/>
          </w:rPr>
        </w:r>
        <w:r w:rsidR="00037BBB" w:rsidRPr="00582A51">
          <w:rPr>
            <w:noProof/>
            <w:webHidden/>
          </w:rPr>
          <w:fldChar w:fldCharType="separate"/>
        </w:r>
        <w:r w:rsidR="00F26A36">
          <w:rPr>
            <w:noProof/>
            <w:webHidden/>
            <w:rtl/>
          </w:rPr>
          <w:t>19</w:t>
        </w:r>
        <w:r w:rsidR="00037BBB" w:rsidRPr="00582A51">
          <w:rPr>
            <w:noProof/>
            <w:webHidden/>
          </w:rPr>
          <w:fldChar w:fldCharType="end"/>
        </w:r>
      </w:hyperlink>
    </w:p>
    <w:p w14:paraId="746148FD" w14:textId="4AA59CA7" w:rsidR="00037BBB" w:rsidRPr="00582A51" w:rsidRDefault="00C06A74" w:rsidP="00037BBB">
      <w:pPr>
        <w:pStyle w:val="TOC1"/>
        <w:rPr>
          <w:rFonts w:asciiTheme="minorHAnsi" w:eastAsiaTheme="minorEastAsia" w:hAnsiTheme="minorHAnsi" w:cstheme="minorBidi"/>
          <w:sz w:val="22"/>
          <w:szCs w:val="22"/>
          <w:lang w:eastAsia="en-US"/>
        </w:rPr>
      </w:pPr>
      <w:hyperlink w:anchor="_Toc14853164" w:history="1">
        <w:r w:rsidR="00037BBB" w:rsidRPr="00582A51">
          <w:rPr>
            <w:rStyle w:val="Hyperlink"/>
            <w:color w:val="auto"/>
            <w:u w:val="none"/>
            <w:rtl/>
          </w:rPr>
          <w:t>القاعدة 71   إرسال تقرير الفحص التمهيدي الدولي والمستندات ذات الصلة</w:t>
        </w:r>
        <w:r w:rsidR="00037BBB" w:rsidRPr="00582A51">
          <w:rPr>
            <w:webHidden/>
          </w:rPr>
          <w:tab/>
        </w:r>
        <w:r w:rsidR="00037BBB" w:rsidRPr="00582A51">
          <w:rPr>
            <w:webHidden/>
          </w:rPr>
          <w:fldChar w:fldCharType="begin"/>
        </w:r>
        <w:r w:rsidR="00037BBB" w:rsidRPr="00582A51">
          <w:rPr>
            <w:webHidden/>
          </w:rPr>
          <w:instrText xml:space="preserve"> PAGEREF _Toc14853164 \h </w:instrText>
        </w:r>
        <w:r w:rsidR="00037BBB" w:rsidRPr="00582A51">
          <w:rPr>
            <w:webHidden/>
          </w:rPr>
        </w:r>
        <w:r w:rsidR="00037BBB" w:rsidRPr="00582A51">
          <w:rPr>
            <w:webHidden/>
          </w:rPr>
          <w:fldChar w:fldCharType="separate"/>
        </w:r>
        <w:r w:rsidR="00F26A36">
          <w:rPr>
            <w:webHidden/>
            <w:rtl/>
          </w:rPr>
          <w:t>20</w:t>
        </w:r>
        <w:r w:rsidR="00037BBB" w:rsidRPr="00582A51">
          <w:rPr>
            <w:webHidden/>
          </w:rPr>
          <w:fldChar w:fldCharType="end"/>
        </w:r>
      </w:hyperlink>
    </w:p>
    <w:p w14:paraId="533A134F" w14:textId="5DC2A230" w:rsidR="00037BBB" w:rsidRPr="00582A51" w:rsidRDefault="00C06A74" w:rsidP="00037BBB">
      <w:pPr>
        <w:pStyle w:val="TOC2"/>
        <w:rPr>
          <w:rFonts w:asciiTheme="minorHAnsi" w:eastAsiaTheme="minorEastAsia" w:hAnsiTheme="minorHAnsi" w:cstheme="minorBidi"/>
          <w:noProof/>
          <w:sz w:val="22"/>
          <w:szCs w:val="22"/>
        </w:rPr>
      </w:pPr>
      <w:hyperlink w:anchor="_Toc14853165" w:history="1">
        <w:r w:rsidR="00037BBB" w:rsidRPr="00582A51">
          <w:rPr>
            <w:rStyle w:val="Hyperlink"/>
            <w:noProof/>
            <w:color w:val="auto"/>
            <w:u w:val="none"/>
            <w:rtl/>
            <w:lang w:eastAsia="ar"/>
          </w:rPr>
          <w:t>1.71   </w:t>
        </w:r>
        <w:r w:rsidR="00037BBB" w:rsidRPr="00582A51">
          <w:rPr>
            <w:rStyle w:val="Hyperlink"/>
            <w:i/>
            <w:iCs/>
            <w:noProof/>
            <w:color w:val="auto"/>
            <w:u w:val="none"/>
            <w:rtl/>
            <w:lang w:eastAsia="ar"/>
          </w:rPr>
          <w:t>المرسل إليه</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_Toc14853165 \h </w:instrText>
        </w:r>
        <w:r w:rsidR="00037BBB" w:rsidRPr="00582A51">
          <w:rPr>
            <w:noProof/>
            <w:webHidden/>
          </w:rPr>
        </w:r>
        <w:r w:rsidR="00037BBB" w:rsidRPr="00582A51">
          <w:rPr>
            <w:noProof/>
            <w:webHidden/>
          </w:rPr>
          <w:fldChar w:fldCharType="separate"/>
        </w:r>
        <w:r w:rsidR="00F26A36">
          <w:rPr>
            <w:noProof/>
            <w:webHidden/>
            <w:rtl/>
          </w:rPr>
          <w:t>20</w:t>
        </w:r>
        <w:r w:rsidR="00037BBB" w:rsidRPr="00582A51">
          <w:rPr>
            <w:noProof/>
            <w:webHidden/>
          </w:rPr>
          <w:fldChar w:fldCharType="end"/>
        </w:r>
      </w:hyperlink>
    </w:p>
    <w:p w14:paraId="7603B236" w14:textId="30A33DC0" w:rsidR="00037BBB" w:rsidRPr="00582A51" w:rsidRDefault="00C06A74" w:rsidP="00037BBB">
      <w:pPr>
        <w:pStyle w:val="TOC2"/>
        <w:rPr>
          <w:rFonts w:asciiTheme="minorHAnsi" w:eastAsiaTheme="minorEastAsia" w:hAnsiTheme="minorHAnsi" w:cstheme="minorBidi"/>
          <w:noProof/>
          <w:sz w:val="22"/>
          <w:szCs w:val="22"/>
        </w:rPr>
      </w:pPr>
      <w:hyperlink w:anchor="_Toc14853166" w:history="1">
        <w:r w:rsidR="00037BBB" w:rsidRPr="00582A51">
          <w:rPr>
            <w:rStyle w:val="Hyperlink"/>
            <w:noProof/>
            <w:color w:val="auto"/>
            <w:u w:val="none"/>
            <w:rtl/>
            <w:lang w:eastAsia="ar"/>
          </w:rPr>
          <w:t>2.71   </w:t>
        </w:r>
        <w:r w:rsidR="00037BBB" w:rsidRPr="00582A51">
          <w:rPr>
            <w:rStyle w:val="Hyperlink"/>
            <w:i/>
            <w:iCs/>
            <w:noProof/>
            <w:color w:val="auto"/>
            <w:u w:val="none"/>
            <w:rtl/>
            <w:lang w:eastAsia="ar"/>
          </w:rPr>
          <w:t>صورة عن الوثائق المستشهد بها</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_Toc14853166 \h </w:instrText>
        </w:r>
        <w:r w:rsidR="00037BBB" w:rsidRPr="00582A51">
          <w:rPr>
            <w:noProof/>
            <w:webHidden/>
          </w:rPr>
        </w:r>
        <w:r w:rsidR="00037BBB" w:rsidRPr="00582A51">
          <w:rPr>
            <w:noProof/>
            <w:webHidden/>
          </w:rPr>
          <w:fldChar w:fldCharType="separate"/>
        </w:r>
        <w:r w:rsidR="00F26A36">
          <w:rPr>
            <w:noProof/>
            <w:webHidden/>
            <w:rtl/>
          </w:rPr>
          <w:t>20</w:t>
        </w:r>
        <w:r w:rsidR="00037BBB" w:rsidRPr="00582A51">
          <w:rPr>
            <w:noProof/>
            <w:webHidden/>
          </w:rPr>
          <w:fldChar w:fldCharType="end"/>
        </w:r>
      </w:hyperlink>
    </w:p>
    <w:p w14:paraId="06D8ACC5" w14:textId="4469E703" w:rsidR="00037BBB" w:rsidRPr="00582A51" w:rsidRDefault="00C06A74" w:rsidP="00037BBB">
      <w:pPr>
        <w:pStyle w:val="TOC1"/>
        <w:rPr>
          <w:rFonts w:asciiTheme="minorHAnsi" w:eastAsiaTheme="minorEastAsia" w:hAnsiTheme="minorHAnsi" w:cstheme="minorBidi"/>
          <w:sz w:val="22"/>
          <w:szCs w:val="22"/>
          <w:lang w:eastAsia="en-US"/>
        </w:rPr>
      </w:pPr>
      <w:hyperlink w:anchor="_Toc14853167" w:history="1">
        <w:r w:rsidR="00037BBB" w:rsidRPr="00582A51">
          <w:rPr>
            <w:rStyle w:val="Hyperlink"/>
            <w:color w:val="auto"/>
            <w:u w:val="none"/>
            <w:rtl/>
          </w:rPr>
          <w:t>القاعدة 82</w:t>
        </w:r>
        <w:r w:rsidR="00037BBB" w:rsidRPr="00582A51">
          <w:rPr>
            <w:rStyle w:val="Hyperlink"/>
            <w:color w:val="auto"/>
            <w:u w:val="none"/>
            <w:vertAlign w:val="superscript"/>
            <w:rtl/>
          </w:rPr>
          <w:t>(ثالثا)</w:t>
        </w:r>
        <w:r w:rsidR="00037BBB" w:rsidRPr="00582A51">
          <w:rPr>
            <w:rStyle w:val="Hyperlink"/>
            <w:i/>
            <w:iCs/>
            <w:color w:val="auto"/>
            <w:u w:val="none"/>
            <w:rtl/>
          </w:rPr>
          <w:t xml:space="preserve"> </w:t>
        </w:r>
        <w:r w:rsidR="00037BBB" w:rsidRPr="00582A51">
          <w:rPr>
            <w:rStyle w:val="Hyperlink"/>
            <w:color w:val="auto"/>
            <w:u w:val="none"/>
            <w:rtl/>
          </w:rPr>
          <w:t>تصحيح الأخطاء التي يرتكبها مكتب تسلم الطلبات أو المكتب الدولي</w:t>
        </w:r>
        <w:r w:rsidR="00037BBB" w:rsidRPr="00582A51">
          <w:rPr>
            <w:webHidden/>
          </w:rPr>
          <w:tab/>
        </w:r>
        <w:r w:rsidR="00037BBB" w:rsidRPr="00582A51">
          <w:rPr>
            <w:webHidden/>
          </w:rPr>
          <w:fldChar w:fldCharType="begin"/>
        </w:r>
        <w:r w:rsidR="00037BBB" w:rsidRPr="00582A51">
          <w:rPr>
            <w:webHidden/>
          </w:rPr>
          <w:instrText xml:space="preserve"> PAGEREF _Toc14853167 \h </w:instrText>
        </w:r>
        <w:r w:rsidR="00037BBB" w:rsidRPr="00582A51">
          <w:rPr>
            <w:webHidden/>
          </w:rPr>
        </w:r>
        <w:r w:rsidR="00037BBB" w:rsidRPr="00582A51">
          <w:rPr>
            <w:webHidden/>
          </w:rPr>
          <w:fldChar w:fldCharType="separate"/>
        </w:r>
        <w:r w:rsidR="00F26A36">
          <w:rPr>
            <w:webHidden/>
            <w:rtl/>
          </w:rPr>
          <w:t>21</w:t>
        </w:r>
        <w:r w:rsidR="00037BBB" w:rsidRPr="00582A51">
          <w:rPr>
            <w:webHidden/>
          </w:rPr>
          <w:fldChar w:fldCharType="end"/>
        </w:r>
      </w:hyperlink>
    </w:p>
    <w:p w14:paraId="4168AB74" w14:textId="0B813BDB" w:rsidR="00037BBB" w:rsidRPr="00582A51" w:rsidRDefault="00C06A74" w:rsidP="00037BBB">
      <w:pPr>
        <w:pStyle w:val="TOC2"/>
        <w:rPr>
          <w:rFonts w:asciiTheme="minorHAnsi" w:eastAsiaTheme="minorEastAsia" w:hAnsiTheme="minorHAnsi" w:cstheme="minorBidi"/>
          <w:noProof/>
          <w:sz w:val="22"/>
          <w:szCs w:val="22"/>
        </w:rPr>
      </w:pPr>
      <w:hyperlink w:anchor="_Toc14853168" w:history="1">
        <w:r w:rsidR="00037BBB" w:rsidRPr="00582A51">
          <w:rPr>
            <w:rStyle w:val="Hyperlink"/>
            <w:noProof/>
            <w:color w:val="auto"/>
            <w:u w:val="none"/>
            <w:rtl/>
            <w:lang w:eastAsia="ar"/>
          </w:rPr>
          <w:t>82</w:t>
        </w:r>
        <w:r w:rsidR="00037BBB" w:rsidRPr="00582A51">
          <w:rPr>
            <w:rStyle w:val="Hyperlink"/>
            <w:noProof/>
            <w:color w:val="auto"/>
            <w:u w:val="none"/>
            <w:vertAlign w:val="superscript"/>
            <w:rtl/>
            <w:lang w:eastAsia="ar"/>
          </w:rPr>
          <w:t>(ثالثا)</w:t>
        </w:r>
        <w:r w:rsidR="00037BBB" w:rsidRPr="00582A51">
          <w:rPr>
            <w:rStyle w:val="Hyperlink"/>
            <w:noProof/>
            <w:color w:val="auto"/>
            <w:u w:val="none"/>
            <w:rtl/>
            <w:lang w:eastAsia="ar"/>
          </w:rPr>
          <w:t>1   </w:t>
        </w:r>
        <w:r w:rsidR="00037BBB" w:rsidRPr="00582A51">
          <w:rPr>
            <w:rStyle w:val="Hyperlink"/>
            <w:i/>
            <w:iCs/>
            <w:noProof/>
            <w:color w:val="auto"/>
            <w:u w:val="none"/>
            <w:rtl/>
            <w:lang w:eastAsia="ar"/>
          </w:rPr>
          <w:t>الأخطاء المتعلقة بتاريخ الإيداع الدولي وبالمطالبة بالأولوية</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_Toc14853168 \h </w:instrText>
        </w:r>
        <w:r w:rsidR="00037BBB" w:rsidRPr="00582A51">
          <w:rPr>
            <w:noProof/>
            <w:webHidden/>
          </w:rPr>
        </w:r>
        <w:r w:rsidR="00037BBB" w:rsidRPr="00582A51">
          <w:rPr>
            <w:noProof/>
            <w:webHidden/>
          </w:rPr>
          <w:fldChar w:fldCharType="separate"/>
        </w:r>
        <w:r w:rsidR="00F26A36">
          <w:rPr>
            <w:noProof/>
            <w:webHidden/>
            <w:rtl/>
          </w:rPr>
          <w:t>21</w:t>
        </w:r>
        <w:r w:rsidR="00037BBB" w:rsidRPr="00582A51">
          <w:rPr>
            <w:noProof/>
            <w:webHidden/>
          </w:rPr>
          <w:fldChar w:fldCharType="end"/>
        </w:r>
      </w:hyperlink>
    </w:p>
    <w:p w14:paraId="67864938" w14:textId="7320FB98" w:rsidR="00037BBB" w:rsidRPr="00582A51" w:rsidRDefault="00C06A74" w:rsidP="00037BBB">
      <w:pPr>
        <w:pStyle w:val="TOC1"/>
        <w:rPr>
          <w:rFonts w:asciiTheme="minorHAnsi" w:eastAsiaTheme="minorEastAsia" w:hAnsiTheme="minorHAnsi" w:cstheme="minorBidi"/>
          <w:sz w:val="22"/>
          <w:szCs w:val="22"/>
          <w:lang w:eastAsia="en-US"/>
        </w:rPr>
      </w:pPr>
      <w:hyperlink w:anchor="_Toc14853169" w:history="1">
        <w:r w:rsidR="00037BBB" w:rsidRPr="00582A51">
          <w:rPr>
            <w:rStyle w:val="Hyperlink"/>
            <w:color w:val="auto"/>
            <w:u w:val="none"/>
            <w:rtl/>
          </w:rPr>
          <w:t>القاعدة 82</w:t>
        </w:r>
        <w:r w:rsidR="00037BBB" w:rsidRPr="00582A51">
          <w:rPr>
            <w:rStyle w:val="Hyperlink"/>
            <w:color w:val="auto"/>
            <w:u w:val="none"/>
            <w:vertAlign w:val="superscript"/>
            <w:rtl/>
          </w:rPr>
          <w:t>(رابعا)</w:t>
        </w:r>
        <w:r w:rsidR="00037BBB" w:rsidRPr="00582A51">
          <w:rPr>
            <w:rStyle w:val="Hyperlink"/>
            <w:color w:val="auto"/>
            <w:u w:val="none"/>
            <w:rtl/>
            <w:lang w:bidi="ar-EG"/>
          </w:rPr>
          <w:t>  </w:t>
        </w:r>
        <w:r w:rsidR="00037BBB" w:rsidRPr="00582A51">
          <w:rPr>
            <w:rStyle w:val="Hyperlink"/>
            <w:color w:val="auto"/>
            <w:u w:val="none"/>
            <w:rtl/>
          </w:rPr>
          <w:t xml:space="preserve"> عذر التأخر في مراعاة المهل</w:t>
        </w:r>
        <w:r w:rsidR="00037BBB" w:rsidRPr="00582A51">
          <w:rPr>
            <w:webHidden/>
          </w:rPr>
          <w:tab/>
        </w:r>
        <w:r w:rsidR="00037BBB" w:rsidRPr="00582A51">
          <w:rPr>
            <w:webHidden/>
          </w:rPr>
          <w:fldChar w:fldCharType="begin"/>
        </w:r>
        <w:r w:rsidR="00037BBB" w:rsidRPr="00582A51">
          <w:rPr>
            <w:webHidden/>
          </w:rPr>
          <w:instrText xml:space="preserve"> PAGEREF _Toc14853169 \h </w:instrText>
        </w:r>
        <w:r w:rsidR="00037BBB" w:rsidRPr="00582A51">
          <w:rPr>
            <w:webHidden/>
          </w:rPr>
        </w:r>
        <w:r w:rsidR="00037BBB" w:rsidRPr="00582A51">
          <w:rPr>
            <w:webHidden/>
          </w:rPr>
          <w:fldChar w:fldCharType="separate"/>
        </w:r>
        <w:r w:rsidR="00F26A36">
          <w:rPr>
            <w:webHidden/>
            <w:rtl/>
          </w:rPr>
          <w:t>23</w:t>
        </w:r>
        <w:r w:rsidR="00037BBB" w:rsidRPr="00582A51">
          <w:rPr>
            <w:webHidden/>
          </w:rPr>
          <w:fldChar w:fldCharType="end"/>
        </w:r>
      </w:hyperlink>
    </w:p>
    <w:p w14:paraId="25B3DF82" w14:textId="3667AE84" w:rsidR="00037BBB" w:rsidRPr="00582A51" w:rsidRDefault="00C06A74" w:rsidP="00037BBB">
      <w:pPr>
        <w:pStyle w:val="TOC2"/>
        <w:rPr>
          <w:rFonts w:asciiTheme="minorHAnsi" w:eastAsiaTheme="minorEastAsia" w:hAnsiTheme="minorHAnsi" w:cstheme="minorBidi"/>
          <w:noProof/>
          <w:sz w:val="22"/>
          <w:szCs w:val="22"/>
        </w:rPr>
      </w:pPr>
      <w:hyperlink w:anchor="_Toc14853170" w:history="1">
        <w:r w:rsidR="00037BBB" w:rsidRPr="00582A51">
          <w:rPr>
            <w:rStyle w:val="Hyperlink"/>
            <w:noProof/>
            <w:color w:val="auto"/>
            <w:u w:val="none"/>
            <w:rtl/>
            <w:lang w:eastAsia="ar"/>
          </w:rPr>
          <w:t>82</w:t>
        </w:r>
        <w:r w:rsidR="00037BBB" w:rsidRPr="00582A51">
          <w:rPr>
            <w:rStyle w:val="Hyperlink"/>
            <w:noProof/>
            <w:color w:val="auto"/>
            <w:u w:val="none"/>
            <w:vertAlign w:val="superscript"/>
            <w:rtl/>
            <w:lang w:eastAsia="ar"/>
          </w:rPr>
          <w:t>(رابعا)</w:t>
        </w:r>
        <w:r w:rsidR="00037BBB" w:rsidRPr="00582A51">
          <w:rPr>
            <w:rStyle w:val="Hyperlink"/>
            <w:noProof/>
            <w:color w:val="auto"/>
            <w:u w:val="none"/>
            <w:rtl/>
            <w:lang w:eastAsia="ar"/>
          </w:rPr>
          <w:t>1   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_Toc14853170 \h </w:instrText>
        </w:r>
        <w:r w:rsidR="00037BBB" w:rsidRPr="00582A51">
          <w:rPr>
            <w:noProof/>
            <w:webHidden/>
          </w:rPr>
        </w:r>
        <w:r w:rsidR="00037BBB" w:rsidRPr="00582A51">
          <w:rPr>
            <w:noProof/>
            <w:webHidden/>
          </w:rPr>
          <w:fldChar w:fldCharType="separate"/>
        </w:r>
        <w:r w:rsidR="00F26A36">
          <w:rPr>
            <w:noProof/>
            <w:webHidden/>
            <w:rtl/>
          </w:rPr>
          <w:t>23</w:t>
        </w:r>
        <w:r w:rsidR="00037BBB" w:rsidRPr="00582A51">
          <w:rPr>
            <w:noProof/>
            <w:webHidden/>
          </w:rPr>
          <w:fldChar w:fldCharType="end"/>
        </w:r>
      </w:hyperlink>
    </w:p>
    <w:p w14:paraId="009242DD" w14:textId="24A8A4C9" w:rsidR="00037BBB" w:rsidRPr="00582A51" w:rsidRDefault="00C06A74" w:rsidP="00037BBB">
      <w:pPr>
        <w:pStyle w:val="TOC2"/>
        <w:rPr>
          <w:rFonts w:asciiTheme="minorHAnsi" w:eastAsiaTheme="minorEastAsia" w:hAnsiTheme="minorHAnsi" w:cstheme="minorBidi"/>
          <w:noProof/>
          <w:sz w:val="22"/>
          <w:szCs w:val="22"/>
        </w:rPr>
      </w:pPr>
      <w:hyperlink w:anchor="_Toc14853171" w:history="1">
        <w:r w:rsidR="00037BBB" w:rsidRPr="00582A51">
          <w:rPr>
            <w:rStyle w:val="Hyperlink"/>
            <w:noProof/>
            <w:color w:val="auto"/>
            <w:u w:val="none"/>
            <w:rtl/>
            <w:lang w:eastAsia="ar"/>
          </w:rPr>
          <w:t>82</w:t>
        </w:r>
        <w:r w:rsidR="00037BBB" w:rsidRPr="00582A51">
          <w:rPr>
            <w:rStyle w:val="Hyperlink"/>
            <w:noProof/>
            <w:color w:val="auto"/>
            <w:u w:val="none"/>
            <w:vertAlign w:val="superscript"/>
            <w:rtl/>
            <w:lang w:eastAsia="ar"/>
          </w:rPr>
          <w:t>(رابعا)</w:t>
        </w:r>
        <w:r w:rsidR="00037BBB" w:rsidRPr="00582A51">
          <w:rPr>
            <w:rStyle w:val="Hyperlink"/>
            <w:noProof/>
            <w:color w:val="auto"/>
            <w:u w:val="none"/>
            <w:rtl/>
            <w:lang w:eastAsia="ar"/>
          </w:rPr>
          <w:t>2   </w:t>
        </w:r>
        <w:r w:rsidR="00037BBB" w:rsidRPr="00582A51">
          <w:rPr>
            <w:rStyle w:val="Hyperlink"/>
            <w:i/>
            <w:iCs/>
            <w:noProof/>
            <w:color w:val="auto"/>
            <w:u w:val="none"/>
            <w:rtl/>
            <w:lang w:eastAsia="ar"/>
          </w:rPr>
          <w:t>عدم توفر وسائل الاتصال الإلكترونية في المكتب</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_Toc14853171 \h </w:instrText>
        </w:r>
        <w:r w:rsidR="00037BBB" w:rsidRPr="00582A51">
          <w:rPr>
            <w:noProof/>
            <w:webHidden/>
          </w:rPr>
        </w:r>
        <w:r w:rsidR="00037BBB" w:rsidRPr="00582A51">
          <w:rPr>
            <w:noProof/>
            <w:webHidden/>
          </w:rPr>
          <w:fldChar w:fldCharType="separate"/>
        </w:r>
        <w:r w:rsidR="00F26A36">
          <w:rPr>
            <w:noProof/>
            <w:webHidden/>
            <w:rtl/>
          </w:rPr>
          <w:t>23</w:t>
        </w:r>
        <w:r w:rsidR="00037BBB" w:rsidRPr="00582A51">
          <w:rPr>
            <w:noProof/>
            <w:webHidden/>
          </w:rPr>
          <w:fldChar w:fldCharType="end"/>
        </w:r>
      </w:hyperlink>
    </w:p>
    <w:p w14:paraId="061BDA73" w14:textId="2592F94A" w:rsidR="00037BBB" w:rsidRPr="00582A51" w:rsidRDefault="00C06A74" w:rsidP="00037BBB">
      <w:pPr>
        <w:pStyle w:val="TOC1"/>
        <w:rPr>
          <w:rFonts w:asciiTheme="minorHAnsi" w:eastAsiaTheme="minorEastAsia" w:hAnsiTheme="minorHAnsi" w:cstheme="minorBidi"/>
          <w:sz w:val="22"/>
          <w:szCs w:val="22"/>
          <w:lang w:eastAsia="en-US"/>
        </w:rPr>
      </w:pPr>
      <w:hyperlink w:anchor="_Toc14853172" w:history="1">
        <w:r w:rsidR="00037BBB" w:rsidRPr="00582A51">
          <w:rPr>
            <w:rStyle w:val="Hyperlink"/>
            <w:color w:val="auto"/>
            <w:u w:val="none"/>
            <w:rtl/>
          </w:rPr>
          <w:t>القاعدة 94   إمكانية الاطلاع على الملفات</w:t>
        </w:r>
        <w:r w:rsidR="00037BBB" w:rsidRPr="00582A51">
          <w:rPr>
            <w:webHidden/>
          </w:rPr>
          <w:tab/>
        </w:r>
        <w:r w:rsidR="00037BBB" w:rsidRPr="00582A51">
          <w:rPr>
            <w:webHidden/>
          </w:rPr>
          <w:fldChar w:fldCharType="begin"/>
        </w:r>
        <w:r w:rsidR="00037BBB" w:rsidRPr="00582A51">
          <w:rPr>
            <w:webHidden/>
          </w:rPr>
          <w:instrText xml:space="preserve"> PAGEREF _Toc14853172 \h </w:instrText>
        </w:r>
        <w:r w:rsidR="00037BBB" w:rsidRPr="00582A51">
          <w:rPr>
            <w:webHidden/>
          </w:rPr>
        </w:r>
        <w:r w:rsidR="00037BBB" w:rsidRPr="00582A51">
          <w:rPr>
            <w:webHidden/>
          </w:rPr>
          <w:fldChar w:fldCharType="separate"/>
        </w:r>
        <w:r w:rsidR="00F26A36">
          <w:rPr>
            <w:webHidden/>
            <w:rtl/>
          </w:rPr>
          <w:t>24</w:t>
        </w:r>
        <w:r w:rsidR="00037BBB" w:rsidRPr="00582A51">
          <w:rPr>
            <w:webHidden/>
          </w:rPr>
          <w:fldChar w:fldCharType="end"/>
        </w:r>
      </w:hyperlink>
    </w:p>
    <w:p w14:paraId="75983029" w14:textId="4B6892D5" w:rsidR="00037BBB" w:rsidRPr="00582A51" w:rsidRDefault="00C06A74" w:rsidP="00037BBB">
      <w:pPr>
        <w:pStyle w:val="TOC2"/>
        <w:rPr>
          <w:rFonts w:asciiTheme="minorHAnsi" w:eastAsiaTheme="minorEastAsia" w:hAnsiTheme="minorHAnsi" w:cstheme="minorBidi"/>
          <w:noProof/>
          <w:sz w:val="22"/>
          <w:szCs w:val="22"/>
        </w:rPr>
      </w:pPr>
      <w:hyperlink w:anchor="_Toc14853173" w:history="1">
        <w:r w:rsidR="00037BBB" w:rsidRPr="00582A51">
          <w:rPr>
            <w:rStyle w:val="Hyperlink"/>
            <w:rFonts w:eastAsia="SimSun"/>
            <w:noProof/>
            <w:color w:val="auto"/>
            <w:u w:val="none"/>
            <w:rtl/>
            <w:lang w:eastAsia="ar"/>
          </w:rPr>
          <w:t>1.94   </w:t>
        </w:r>
        <w:r w:rsidR="00037BBB" w:rsidRPr="00582A51">
          <w:rPr>
            <w:rStyle w:val="Hyperlink"/>
            <w:rFonts w:eastAsia="SimSun"/>
            <w:i/>
            <w:iCs/>
            <w:noProof/>
            <w:color w:val="auto"/>
            <w:u w:val="none"/>
            <w:rtl/>
            <w:lang w:eastAsia="ar"/>
          </w:rPr>
          <w:t>إمكانية الاطلاع على الملف المحفوظ لدى المكتب الدولي</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_Toc14853173 \h </w:instrText>
        </w:r>
        <w:r w:rsidR="00037BBB" w:rsidRPr="00582A51">
          <w:rPr>
            <w:noProof/>
            <w:webHidden/>
          </w:rPr>
        </w:r>
        <w:r w:rsidR="00037BBB" w:rsidRPr="00582A51">
          <w:rPr>
            <w:noProof/>
            <w:webHidden/>
          </w:rPr>
          <w:fldChar w:fldCharType="separate"/>
        </w:r>
        <w:r w:rsidR="00F26A36">
          <w:rPr>
            <w:noProof/>
            <w:webHidden/>
            <w:rtl/>
          </w:rPr>
          <w:t>24</w:t>
        </w:r>
        <w:r w:rsidR="00037BBB" w:rsidRPr="00582A51">
          <w:rPr>
            <w:noProof/>
            <w:webHidden/>
          </w:rPr>
          <w:fldChar w:fldCharType="end"/>
        </w:r>
      </w:hyperlink>
    </w:p>
    <w:p w14:paraId="6A7C9E0B" w14:textId="734D7864" w:rsidR="00037BBB" w:rsidRPr="00582A51" w:rsidRDefault="00C06A74" w:rsidP="00037BBB">
      <w:pPr>
        <w:pStyle w:val="TOC2"/>
        <w:rPr>
          <w:rFonts w:asciiTheme="minorHAnsi" w:eastAsiaTheme="minorEastAsia" w:hAnsiTheme="minorHAnsi" w:cstheme="minorBidi"/>
          <w:noProof/>
          <w:sz w:val="22"/>
          <w:szCs w:val="22"/>
        </w:rPr>
      </w:pPr>
      <w:hyperlink w:anchor="_Toc14853174" w:history="1">
        <w:r w:rsidR="00037BBB" w:rsidRPr="00582A51">
          <w:rPr>
            <w:rStyle w:val="Hyperlink"/>
            <w:noProof/>
            <w:color w:val="auto"/>
            <w:u w:val="none"/>
            <w:rtl/>
            <w:lang w:eastAsia="ar"/>
          </w:rPr>
          <w:t>من 1.94</w:t>
        </w:r>
        <w:r w:rsidR="00037BBB" w:rsidRPr="00582A51">
          <w:rPr>
            <w:rStyle w:val="Hyperlink"/>
            <w:noProof/>
            <w:color w:val="auto"/>
            <w:u w:val="none"/>
            <w:vertAlign w:val="superscript"/>
            <w:rtl/>
            <w:lang w:eastAsia="ar"/>
          </w:rPr>
          <w:t>(ثانيا)</w:t>
        </w:r>
        <w:r w:rsidR="00037BBB" w:rsidRPr="00582A51">
          <w:rPr>
            <w:rStyle w:val="Hyperlink"/>
            <w:noProof/>
            <w:color w:val="auto"/>
            <w:u w:val="none"/>
            <w:rtl/>
            <w:lang w:eastAsia="ar"/>
          </w:rPr>
          <w:t xml:space="preserve"> إلى 3.94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_Toc14853174 \h </w:instrText>
        </w:r>
        <w:r w:rsidR="00037BBB" w:rsidRPr="00582A51">
          <w:rPr>
            <w:noProof/>
            <w:webHidden/>
          </w:rPr>
        </w:r>
        <w:r w:rsidR="00037BBB" w:rsidRPr="00582A51">
          <w:rPr>
            <w:noProof/>
            <w:webHidden/>
          </w:rPr>
          <w:fldChar w:fldCharType="separate"/>
        </w:r>
        <w:r w:rsidR="00F26A36">
          <w:rPr>
            <w:noProof/>
            <w:webHidden/>
            <w:rtl/>
          </w:rPr>
          <w:t>24</w:t>
        </w:r>
        <w:r w:rsidR="00037BBB" w:rsidRPr="00582A51">
          <w:rPr>
            <w:noProof/>
            <w:webHidden/>
          </w:rPr>
          <w:fldChar w:fldCharType="end"/>
        </w:r>
      </w:hyperlink>
    </w:p>
    <w:p w14:paraId="49C80468" w14:textId="21AEF14A" w:rsidR="00037BBB" w:rsidRPr="00582A51" w:rsidRDefault="00C06A74" w:rsidP="00037BBB">
      <w:pPr>
        <w:pStyle w:val="TOC1"/>
        <w:rPr>
          <w:rFonts w:asciiTheme="minorHAnsi" w:eastAsiaTheme="minorEastAsia" w:hAnsiTheme="minorHAnsi" w:cstheme="minorBidi"/>
          <w:sz w:val="22"/>
          <w:szCs w:val="22"/>
          <w:lang w:eastAsia="en-US"/>
        </w:rPr>
      </w:pPr>
      <w:hyperlink w:anchor="_Toc14853175" w:history="1">
        <w:r w:rsidR="00037BBB" w:rsidRPr="00582A51">
          <w:rPr>
            <w:rStyle w:val="Hyperlink"/>
            <w:color w:val="auto"/>
            <w:u w:val="none"/>
            <w:rtl/>
          </w:rPr>
          <w:t>القاعدة 96   جدول الرسوم؛ استلام الرسوم وتحويلها</w:t>
        </w:r>
        <w:r w:rsidR="00037BBB" w:rsidRPr="00582A51">
          <w:rPr>
            <w:webHidden/>
          </w:rPr>
          <w:tab/>
        </w:r>
        <w:r w:rsidR="00037BBB" w:rsidRPr="00582A51">
          <w:rPr>
            <w:webHidden/>
          </w:rPr>
          <w:fldChar w:fldCharType="begin"/>
        </w:r>
        <w:r w:rsidR="00037BBB" w:rsidRPr="00582A51">
          <w:rPr>
            <w:webHidden/>
          </w:rPr>
          <w:instrText xml:space="preserve"> PAGEREF _Toc14853175 \h </w:instrText>
        </w:r>
        <w:r w:rsidR="00037BBB" w:rsidRPr="00582A51">
          <w:rPr>
            <w:webHidden/>
          </w:rPr>
        </w:r>
        <w:r w:rsidR="00037BBB" w:rsidRPr="00582A51">
          <w:rPr>
            <w:webHidden/>
          </w:rPr>
          <w:fldChar w:fldCharType="separate"/>
        </w:r>
        <w:r w:rsidR="00F26A36">
          <w:rPr>
            <w:webHidden/>
            <w:rtl/>
          </w:rPr>
          <w:t>25</w:t>
        </w:r>
        <w:r w:rsidR="00037BBB" w:rsidRPr="00582A51">
          <w:rPr>
            <w:webHidden/>
          </w:rPr>
          <w:fldChar w:fldCharType="end"/>
        </w:r>
      </w:hyperlink>
    </w:p>
    <w:p w14:paraId="195DDFA7" w14:textId="1160E75A" w:rsidR="00037BBB" w:rsidRPr="00582A51" w:rsidRDefault="00C06A74" w:rsidP="00037BBB">
      <w:pPr>
        <w:pStyle w:val="TOC2"/>
        <w:rPr>
          <w:rFonts w:asciiTheme="minorHAnsi" w:eastAsiaTheme="minorEastAsia" w:hAnsiTheme="minorHAnsi" w:cstheme="minorBidi"/>
          <w:noProof/>
          <w:sz w:val="22"/>
          <w:szCs w:val="22"/>
        </w:rPr>
      </w:pPr>
      <w:hyperlink w:anchor="_Toc14853176" w:history="1">
        <w:r w:rsidR="00037BBB" w:rsidRPr="00582A51">
          <w:rPr>
            <w:rStyle w:val="Hyperlink"/>
            <w:noProof/>
            <w:color w:val="auto"/>
            <w:u w:val="none"/>
            <w:rtl/>
            <w:lang w:eastAsia="ar"/>
          </w:rPr>
          <w:t>1.96   </w:t>
        </w:r>
        <w:r w:rsidR="00037BBB" w:rsidRPr="00582A51">
          <w:rPr>
            <w:rStyle w:val="Hyperlink"/>
            <w:i/>
            <w:iCs/>
            <w:noProof/>
            <w:color w:val="auto"/>
            <w:u w:val="none"/>
            <w:rtl/>
            <w:lang w:eastAsia="ar"/>
          </w:rPr>
          <w:t>[لا تغيير]</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_Toc14853176 \h </w:instrText>
        </w:r>
        <w:r w:rsidR="00037BBB" w:rsidRPr="00582A51">
          <w:rPr>
            <w:noProof/>
            <w:webHidden/>
          </w:rPr>
        </w:r>
        <w:r w:rsidR="00037BBB" w:rsidRPr="00582A51">
          <w:rPr>
            <w:noProof/>
            <w:webHidden/>
          </w:rPr>
          <w:fldChar w:fldCharType="separate"/>
        </w:r>
        <w:r w:rsidR="00F26A36">
          <w:rPr>
            <w:noProof/>
            <w:webHidden/>
            <w:rtl/>
          </w:rPr>
          <w:t>25</w:t>
        </w:r>
        <w:r w:rsidR="00037BBB" w:rsidRPr="00582A51">
          <w:rPr>
            <w:noProof/>
            <w:webHidden/>
          </w:rPr>
          <w:fldChar w:fldCharType="end"/>
        </w:r>
      </w:hyperlink>
    </w:p>
    <w:p w14:paraId="4159C34A" w14:textId="2258AD8C" w:rsidR="00037BBB" w:rsidRPr="00582A51" w:rsidRDefault="00C06A74" w:rsidP="00037BBB">
      <w:pPr>
        <w:pStyle w:val="TOC2"/>
        <w:rPr>
          <w:rFonts w:asciiTheme="minorHAnsi" w:eastAsiaTheme="minorEastAsia" w:hAnsiTheme="minorHAnsi" w:cstheme="minorBidi"/>
          <w:noProof/>
          <w:sz w:val="22"/>
          <w:szCs w:val="22"/>
        </w:rPr>
      </w:pPr>
      <w:hyperlink w:anchor="_Toc14853177" w:history="1">
        <w:r w:rsidR="00037BBB" w:rsidRPr="00582A51">
          <w:rPr>
            <w:rStyle w:val="Hyperlink"/>
            <w:noProof/>
            <w:color w:val="auto"/>
            <w:u w:val="none"/>
            <w:rtl/>
            <w:lang w:eastAsia="ar"/>
          </w:rPr>
          <w:t>2.96   </w:t>
        </w:r>
        <w:r w:rsidR="00037BBB" w:rsidRPr="00582A51">
          <w:rPr>
            <w:rStyle w:val="Hyperlink"/>
            <w:i/>
            <w:iCs/>
            <w:noProof/>
            <w:color w:val="auto"/>
            <w:u w:val="none"/>
            <w:rtl/>
            <w:lang w:eastAsia="ar"/>
          </w:rPr>
          <w:t>إخطار استلام الرسوم؛ تحويل الرسوم</w:t>
        </w:r>
        <w:r w:rsidR="00037BBB" w:rsidRPr="00582A51">
          <w:rPr>
            <w:noProof/>
            <w:webHidden/>
          </w:rPr>
          <w:tab/>
        </w:r>
        <w:r w:rsidR="00037BBB" w:rsidRPr="00582A51">
          <w:rPr>
            <w:noProof/>
            <w:webHidden/>
          </w:rPr>
          <w:fldChar w:fldCharType="begin"/>
        </w:r>
        <w:r w:rsidR="00037BBB" w:rsidRPr="00582A51">
          <w:rPr>
            <w:noProof/>
            <w:webHidden/>
          </w:rPr>
          <w:instrText xml:space="preserve"> PAGEREF _Toc14853177 \h </w:instrText>
        </w:r>
        <w:r w:rsidR="00037BBB" w:rsidRPr="00582A51">
          <w:rPr>
            <w:noProof/>
            <w:webHidden/>
          </w:rPr>
        </w:r>
        <w:r w:rsidR="00037BBB" w:rsidRPr="00582A51">
          <w:rPr>
            <w:noProof/>
            <w:webHidden/>
          </w:rPr>
          <w:fldChar w:fldCharType="separate"/>
        </w:r>
        <w:r w:rsidR="00F26A36">
          <w:rPr>
            <w:noProof/>
            <w:webHidden/>
            <w:rtl/>
          </w:rPr>
          <w:t>25</w:t>
        </w:r>
        <w:r w:rsidR="00037BBB" w:rsidRPr="00582A51">
          <w:rPr>
            <w:noProof/>
            <w:webHidden/>
          </w:rPr>
          <w:fldChar w:fldCharType="end"/>
        </w:r>
      </w:hyperlink>
    </w:p>
    <w:p w14:paraId="6E800D77" w14:textId="4E3DD163" w:rsidR="00FE5157" w:rsidRPr="00582A51" w:rsidRDefault="00FE5157" w:rsidP="00037BBB">
      <w:r w:rsidRPr="00582A51">
        <w:rPr>
          <w:rtl/>
          <w:lang w:eastAsia="ar"/>
        </w:rPr>
        <w:lastRenderedPageBreak/>
        <w:fldChar w:fldCharType="end"/>
      </w:r>
    </w:p>
    <w:p w14:paraId="2CAE0401"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70" w:name="_Toc14853122"/>
      <w:r w:rsidRPr="00582A51">
        <w:rPr>
          <w:rFonts w:ascii="Arabic Typesetting" w:hAnsi="Arabic Typesetting" w:cs="Arabic Typesetting"/>
          <w:b w:val="0"/>
          <w:bCs/>
          <w:sz w:val="36"/>
          <w:szCs w:val="36"/>
          <w:rtl/>
          <w:lang w:eastAsia="ar"/>
        </w:rPr>
        <w:lastRenderedPageBreak/>
        <w:t>القاعدة 4</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العريضة (محتوياتها)</w:t>
      </w:r>
      <w:bookmarkEnd w:id="70"/>
    </w:p>
    <w:p w14:paraId="2ADC696A"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71" w:name="_Toc14853123"/>
      <w:r w:rsidRPr="00582A51">
        <w:rPr>
          <w:rFonts w:ascii="Arabic Typesetting" w:hAnsi="Arabic Typesetting" w:cs="Arabic Typesetting"/>
          <w:sz w:val="36"/>
          <w:szCs w:val="36"/>
          <w:rtl/>
          <w:lang w:eastAsia="ar"/>
        </w:rPr>
        <w:t xml:space="preserve">من </w:t>
      </w:r>
      <w:r w:rsidRPr="00582A51">
        <w:rPr>
          <w:rFonts w:ascii="Arabic Typesetting" w:hAnsi="Arabic Typesetting" w:cs="Arabic Typesetting" w:hint="cs"/>
          <w:sz w:val="36"/>
          <w:szCs w:val="36"/>
          <w:rtl/>
          <w:lang w:eastAsia="ar"/>
        </w:rPr>
        <w:t>1.4</w:t>
      </w:r>
      <w:r w:rsidRPr="00582A51">
        <w:rPr>
          <w:rFonts w:ascii="Arabic Typesetting" w:hAnsi="Arabic Typesetting" w:cs="Arabic Typesetting"/>
          <w:sz w:val="36"/>
          <w:szCs w:val="36"/>
          <w:rtl/>
          <w:lang w:eastAsia="ar"/>
        </w:rPr>
        <w:t xml:space="preserve"> إلى </w:t>
      </w:r>
      <w:r w:rsidRPr="00582A51">
        <w:rPr>
          <w:rFonts w:ascii="Arabic Typesetting" w:hAnsi="Arabic Typesetting" w:cs="Arabic Typesetting" w:hint="cs"/>
          <w:sz w:val="36"/>
          <w:szCs w:val="36"/>
          <w:rtl/>
          <w:lang w:eastAsia="ar"/>
        </w:rPr>
        <w:t>17.4 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[لا تغيير]</w:t>
      </w:r>
      <w:bookmarkEnd w:id="71"/>
    </w:p>
    <w:p w14:paraId="64C4D32F" w14:textId="77777777" w:rsidR="00362BBD" w:rsidRPr="00582A51" w:rsidRDefault="00362BBD" w:rsidP="00362BBD">
      <w:pPr>
        <w:pStyle w:val="LegSubRule"/>
        <w:tabs>
          <w:tab w:val="clear" w:pos="510"/>
        </w:tabs>
        <w:bidi/>
        <w:spacing w:before="200" w:line="360" w:lineRule="auto"/>
        <w:ind w:left="708" w:hanging="708"/>
        <w:rPr>
          <w:rFonts w:ascii="Arabic Typesetting" w:hAnsi="Arabic Typesetting" w:cs="Arabic Typesetting"/>
          <w:sz w:val="36"/>
          <w:szCs w:val="36"/>
        </w:rPr>
      </w:pPr>
      <w:bookmarkStart w:id="72" w:name="_Toc14853124"/>
      <w:r w:rsidRPr="00582A51">
        <w:rPr>
          <w:rFonts w:ascii="Arabic Typesetting" w:hAnsi="Arabic Typesetting" w:cs="Arabic Typesetting" w:hint="cs"/>
          <w:sz w:val="36"/>
          <w:szCs w:val="36"/>
          <w:rtl/>
          <w:lang w:eastAsia="ar"/>
        </w:rPr>
        <w:t>18.4 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بيان التضمين بالإحالة</w:t>
      </w:r>
      <w:bookmarkEnd w:id="72"/>
    </w:p>
    <w:p w14:paraId="6DE69D72" w14:textId="77777777" w:rsidR="00362BBD" w:rsidRPr="00582A51" w:rsidRDefault="00362BBD" w:rsidP="00362BBD">
      <w:pPr>
        <w:pStyle w:val="Lega"/>
      </w:pPr>
      <w:r w:rsidRPr="00582A51">
        <w:rPr>
          <w:rtl/>
        </w:rPr>
        <w:lastRenderedPageBreak/>
        <w:t xml:space="preserve">إذا كان الطلب الدولي، في التاريخ الذي يكون فيه مكتب تسلم الطلبات قد تسلم أصلا عنصرا واحدا أو أكثر من العناصر المشار إليها في المادة 11(1)"3"، يطالب بأولوية طلب سابق، جاز أن تحتوي العريضة على بيان يفيد بأن الطلب الدولي يتضمن بالإحالة، لأغراض تطبيق القاعدة </w:t>
      </w:r>
      <w:r w:rsidRPr="00582A51">
        <w:rPr>
          <w:rFonts w:hint="cs"/>
          <w:rtl/>
        </w:rPr>
        <w:t>6.20</w:t>
      </w:r>
      <w:r w:rsidRPr="00582A51">
        <w:rPr>
          <w:rtl/>
        </w:rPr>
        <w:t xml:space="preserve">، أي عنصر من عناصر الطلب الدولي المشار إليها في </w:t>
      </w:r>
      <w:r w:rsidRPr="00582A51">
        <w:rPr>
          <w:rStyle w:val="RParaChar"/>
          <w:rFonts w:ascii="Arabic Typesetting" w:hAnsi="Arabic Typesetting" w:cs="Arabic Typesetting"/>
          <w:sz w:val="36"/>
          <w:szCs w:val="36"/>
          <w:rtl/>
        </w:rPr>
        <w:t>المادة 11(1)"3"(د) أو (</w:t>
      </w:r>
      <w:r w:rsidRPr="00582A51">
        <w:rPr>
          <w:rStyle w:val="RParaChar"/>
          <w:rFonts w:ascii="Arabic Typesetting" w:hAnsi="Arabic Typesetting" w:cs="Arabic Typesetting"/>
          <w:sz w:val="36"/>
          <w:szCs w:val="36"/>
          <w:lang w:bidi="en-US"/>
        </w:rPr>
        <w:t>ﻫ</w:t>
      </w:r>
      <w:r w:rsidRPr="00582A51">
        <w:rPr>
          <w:rStyle w:val="RParaChar"/>
          <w:rFonts w:ascii="Arabic Typesetting" w:hAnsi="Arabic Typesetting" w:cs="Arabic Typesetting"/>
          <w:sz w:val="36"/>
          <w:szCs w:val="36"/>
          <w:rtl/>
        </w:rPr>
        <w:t>)</w:t>
      </w:r>
      <w:r w:rsidRPr="00582A51">
        <w:rPr>
          <w:rStyle w:val="InsertedText"/>
          <w:color w:val="auto"/>
          <w:u w:val="none"/>
          <w:rtl/>
        </w:rPr>
        <w:t xml:space="preserve">، </w:t>
      </w:r>
      <w:r w:rsidRPr="00582A51">
        <w:rPr>
          <w:rtl/>
        </w:rPr>
        <w:t xml:space="preserve">أو أي جزء من أجزاء الوصف أو المطالب أو الرسوم المشار إليها في القاعدة </w:t>
      </w:r>
      <w:r w:rsidRPr="00582A51">
        <w:rPr>
          <w:rFonts w:hint="cs"/>
          <w:rtl/>
        </w:rPr>
        <w:t>5.20</w:t>
      </w:r>
      <w:r w:rsidRPr="00582A51">
        <w:rPr>
          <w:rtl/>
        </w:rPr>
        <w:t>(أ)</w:t>
      </w:r>
      <w:r w:rsidRPr="00582A51">
        <w:rPr>
          <w:rStyle w:val="InsertedText"/>
          <w:color w:val="auto"/>
          <w:u w:val="none"/>
          <w:rtl/>
        </w:rPr>
        <w:t xml:space="preserve">، أو أي عنصر أو جزء من الوصف أو المطالب أو الرسوم المُشار إليها في القاعدة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(أ)</w:t>
      </w:r>
      <w:r w:rsidRPr="00582A51">
        <w:rPr>
          <w:rtl/>
        </w:rPr>
        <w:t xml:space="preserve"> إذا لم يرد في الطلب الدولي ولكنه كان واردا بالكامل في الطلب السابق، شرط إجراء التثبيت بموجب القاعدة </w:t>
      </w:r>
      <w:r w:rsidRPr="00582A51">
        <w:rPr>
          <w:rFonts w:hint="cs"/>
          <w:rtl/>
        </w:rPr>
        <w:t>6.20</w:t>
      </w:r>
      <w:r w:rsidRPr="00582A51">
        <w:rPr>
          <w:rtl/>
        </w:rPr>
        <w:t>. وإذا لم يرد ذلك البيان في العريضة في ذلك التاريخ، جازت إضافته إلى العريضة بشرط واحد لا غير وهو أن يكون ذلك البيان قد ورد في الطلب الدولي أو قُدِّم معه، في ذلك التاريخ.</w:t>
      </w:r>
    </w:p>
    <w:p w14:paraId="4333036B" w14:textId="77777777" w:rsidR="00362BBD" w:rsidRPr="00582A51" w:rsidRDefault="00362BBD" w:rsidP="00362BBD">
      <w:pPr>
        <w:pStyle w:val="LegSubRule"/>
        <w:tabs>
          <w:tab w:val="clear" w:pos="510"/>
        </w:tabs>
        <w:bidi/>
        <w:spacing w:before="200" w:line="360" w:lineRule="auto"/>
        <w:ind w:left="708" w:hanging="708"/>
        <w:rPr>
          <w:rFonts w:ascii="Arabic Typesetting" w:hAnsi="Arabic Typesetting" w:cs="Arabic Typesetting"/>
          <w:sz w:val="36"/>
          <w:szCs w:val="36"/>
        </w:rPr>
      </w:pPr>
      <w:bookmarkStart w:id="73" w:name="_Toc14853125"/>
      <w:r w:rsidRPr="00582A51">
        <w:rPr>
          <w:rFonts w:ascii="Arabic Typesetting" w:hAnsi="Arabic Typesetting" w:cs="Arabic Typesetting" w:hint="cs"/>
          <w:sz w:val="36"/>
          <w:szCs w:val="36"/>
          <w:rtl/>
          <w:lang w:eastAsia="ar"/>
        </w:rPr>
        <w:t>19.4 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[لا تغيير]</w:t>
      </w:r>
      <w:bookmarkEnd w:id="73"/>
    </w:p>
    <w:p w14:paraId="66A42E13"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74" w:name="_Toc14853126"/>
      <w:r w:rsidRPr="00582A51">
        <w:rPr>
          <w:rFonts w:ascii="Arabic Typesetting" w:hAnsi="Arabic Typesetting" w:cs="Arabic Typesetting"/>
          <w:b w:val="0"/>
          <w:bCs/>
          <w:sz w:val="36"/>
          <w:szCs w:val="36"/>
          <w:rtl/>
          <w:lang w:eastAsia="ar"/>
        </w:rPr>
        <w:lastRenderedPageBreak/>
        <w:t>القاعدة 12</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hint="eastAsia"/>
          <w:b w:val="0"/>
          <w:bCs/>
          <w:sz w:val="36"/>
          <w:szCs w:val="36"/>
          <w:rtl/>
          <w:lang w:eastAsia="ar"/>
        </w:rPr>
        <w:t> </w:t>
      </w:r>
      <w:r w:rsidRPr="00582A51">
        <w:rPr>
          <w:rFonts w:ascii="Arabic Typesetting" w:hAnsi="Arabic Typesetting" w:cs="Arabic Typesetting"/>
          <w:b w:val="0"/>
          <w:bCs/>
          <w:sz w:val="36"/>
          <w:szCs w:val="36"/>
          <w:rtl/>
          <w:lang w:eastAsia="ar"/>
        </w:rPr>
        <w:br/>
        <w:t>اللغة المحرر بها الطلب الدولي</w:t>
      </w:r>
      <w:r w:rsidRPr="00582A51">
        <w:rPr>
          <w:rFonts w:ascii="Arabic Typesetting" w:hAnsi="Arabic Typesetting" w:cs="Arabic Typesetting"/>
          <w:b w:val="0"/>
          <w:bCs/>
          <w:sz w:val="36"/>
          <w:szCs w:val="36"/>
          <w:rtl/>
          <w:lang w:eastAsia="ar"/>
        </w:rPr>
        <w:br/>
        <w:t>والتراجم المطلوبة لأغراض البحث الدولي والنشر الدولي</w:t>
      </w:r>
      <w:bookmarkEnd w:id="74"/>
    </w:p>
    <w:p w14:paraId="438888D0"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75" w:name="_Toc14853127"/>
      <w:r w:rsidRPr="00582A51">
        <w:rPr>
          <w:rFonts w:ascii="Arabic Typesetting" w:hAnsi="Arabic Typesetting" w:cs="Arabic Typesetting" w:hint="cs"/>
          <w:sz w:val="36"/>
          <w:szCs w:val="36"/>
          <w:rtl/>
          <w:lang w:eastAsia="ar"/>
        </w:rPr>
        <w:t>1.12</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hint="cs"/>
          <w:sz w:val="36"/>
          <w:szCs w:val="36"/>
          <w:rtl/>
          <w:lang w:eastAsia="ar"/>
        </w:rPr>
        <w:t>  </w:t>
      </w:r>
      <w:r w:rsidRPr="00582A51">
        <w:rPr>
          <w:rFonts w:ascii="Arabic Typesetting" w:hAnsi="Arabic Typesetting" w:cs="Arabic Typesetting"/>
          <w:i/>
          <w:iCs/>
          <w:sz w:val="36"/>
          <w:szCs w:val="36"/>
          <w:rtl/>
          <w:lang w:eastAsia="ar"/>
        </w:rPr>
        <w:t>[لا تغيير]</w:t>
      </w:r>
      <w:bookmarkEnd w:id="75"/>
    </w:p>
    <w:p w14:paraId="67F55B57"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76" w:name="_Toc14853128"/>
      <w:r w:rsidRPr="00582A51">
        <w:rPr>
          <w:rFonts w:ascii="Arabic Typesetting" w:hAnsi="Arabic Typesetting" w:cs="Arabic Typesetting" w:hint="cs"/>
          <w:sz w:val="36"/>
          <w:szCs w:val="36"/>
          <w:rtl/>
          <w:lang w:eastAsia="ar"/>
        </w:rPr>
        <w:t>1.12</w:t>
      </w:r>
      <w:r w:rsidRPr="00582A51">
        <w:rPr>
          <w:rFonts w:ascii="Arabic Typesetting" w:hAnsi="Arabic Typesetting" w:cs="Arabic Typesetting"/>
          <w:sz w:val="36"/>
          <w:szCs w:val="36"/>
          <w:vertAlign w:val="superscript"/>
          <w:rtl/>
          <w:lang w:eastAsia="ar"/>
        </w:rPr>
        <w:t>(ثانيا)</w:t>
      </w:r>
      <w:r w:rsidRPr="00582A51">
        <w:rPr>
          <w:rFonts w:ascii="Arabic Typesetting" w:hAnsi="Arabic Typesetting" w:cs="Arabic Typesetting" w:hint="cs"/>
          <w:sz w:val="36"/>
          <w:szCs w:val="36"/>
          <w:rtl/>
          <w:lang w:eastAsia="ar"/>
        </w:rPr>
        <w:t>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 xml:space="preserve">اللغة المحررة بها العناصر والأجزاء المُقدَّمة بناء على القاعدة </w:t>
      </w:r>
      <w:r w:rsidRPr="00582A51">
        <w:rPr>
          <w:rFonts w:ascii="Arabic Typesetting" w:hAnsi="Arabic Typesetting" w:cs="Arabic Typesetting" w:hint="cs"/>
          <w:i/>
          <w:iCs/>
          <w:sz w:val="36"/>
          <w:szCs w:val="36"/>
          <w:rtl/>
          <w:lang w:eastAsia="ar"/>
        </w:rPr>
        <w:t>3.20</w:t>
      </w:r>
      <w:r w:rsidRPr="00582A51">
        <w:rPr>
          <w:rFonts w:ascii="Arabic Typesetting" w:hAnsi="Arabic Typesetting" w:cs="Arabic Typesetting"/>
          <w:i/>
          <w:iCs/>
          <w:sz w:val="36"/>
          <w:szCs w:val="36"/>
          <w:rtl/>
          <w:lang w:eastAsia="ar"/>
        </w:rPr>
        <w:t xml:space="preserve"> أو </w:t>
      </w:r>
      <w:r w:rsidRPr="00582A51">
        <w:rPr>
          <w:rFonts w:ascii="Arabic Typesetting" w:hAnsi="Arabic Typesetting" w:cs="Arabic Typesetting" w:hint="cs"/>
          <w:i/>
          <w:iCs/>
          <w:sz w:val="36"/>
          <w:szCs w:val="36"/>
          <w:rtl/>
          <w:lang w:eastAsia="ar"/>
        </w:rPr>
        <w:t>5.20</w:t>
      </w:r>
      <w:r w:rsidRPr="00582A51">
        <w:rPr>
          <w:rFonts w:ascii="Arabic Typesetting" w:hAnsi="Arabic Typesetting" w:cs="Arabic Typesetting"/>
          <w:i/>
          <w:iCs/>
          <w:sz w:val="36"/>
          <w:szCs w:val="36"/>
          <w:rtl/>
          <w:lang w:eastAsia="ar"/>
        </w:rPr>
        <w:t xml:space="preserve"> </w:t>
      </w:r>
      <w:r w:rsidRPr="00582A51">
        <w:rPr>
          <w:rStyle w:val="InsertedText"/>
          <w:rFonts w:ascii="Arabic Typesetting" w:hAnsi="Arabic Typesetting" w:cs="Arabic Typesetting"/>
          <w:i/>
          <w:iCs/>
          <w:color w:val="auto"/>
          <w:sz w:val="36"/>
          <w:szCs w:val="36"/>
          <w:u w:val="none"/>
          <w:rtl/>
          <w:lang w:eastAsia="ar"/>
        </w:rPr>
        <w:t>أو</w:t>
      </w:r>
      <w:r w:rsidRPr="00582A51">
        <w:rPr>
          <w:rStyle w:val="InsertedText"/>
          <w:rFonts w:ascii="Arabic Typesetting" w:hAnsi="Arabic Typesetting" w:cs="Arabic Typesetting" w:hint="cs"/>
          <w:i/>
          <w:iCs/>
          <w:color w:val="auto"/>
          <w:sz w:val="36"/>
          <w:szCs w:val="36"/>
          <w:u w:val="none"/>
          <w:rtl/>
          <w:lang w:eastAsia="ar"/>
        </w:rPr>
        <w:t>5.20</w:t>
      </w:r>
      <w:r w:rsidRPr="00582A51">
        <w:rPr>
          <w:rStyle w:val="InsertedText"/>
          <w:rFonts w:ascii="Arabic Typesetting" w:hAnsi="Arabic Typesetting" w:cs="Arabic Typesetting"/>
          <w:i/>
          <w:iCs/>
          <w:color w:val="auto"/>
          <w:sz w:val="36"/>
          <w:szCs w:val="36"/>
          <w:u w:val="none"/>
          <w:vertAlign w:val="superscript"/>
          <w:rtl/>
          <w:lang w:eastAsia="ar"/>
        </w:rPr>
        <w:t>(ثانيا)</w:t>
      </w:r>
      <w:r w:rsidRPr="00582A51">
        <w:rPr>
          <w:rFonts w:ascii="Arabic Typesetting" w:hAnsi="Arabic Typesetting" w:cs="Arabic Typesetting"/>
          <w:i/>
          <w:iCs/>
          <w:sz w:val="36"/>
          <w:szCs w:val="36"/>
          <w:rtl/>
          <w:lang w:eastAsia="ar"/>
        </w:rPr>
        <w:t xml:space="preserve"> أو </w:t>
      </w:r>
      <w:r w:rsidRPr="00582A51">
        <w:rPr>
          <w:rFonts w:ascii="Arabic Typesetting" w:hAnsi="Arabic Typesetting" w:cs="Arabic Typesetting" w:hint="cs"/>
          <w:i/>
          <w:iCs/>
          <w:sz w:val="36"/>
          <w:szCs w:val="36"/>
          <w:rtl/>
          <w:lang w:eastAsia="ar"/>
        </w:rPr>
        <w:t>6.20</w:t>
      </w:r>
      <w:bookmarkEnd w:id="76"/>
    </w:p>
    <w:p w14:paraId="4ABE1942" w14:textId="77777777" w:rsidR="00362BBD" w:rsidRPr="00582A51" w:rsidRDefault="00362BBD" w:rsidP="00362BBD">
      <w:pPr>
        <w:pStyle w:val="Lega"/>
      </w:pPr>
      <w:r w:rsidRPr="00582A51">
        <w:rPr>
          <w:rtl/>
        </w:rPr>
        <w:t>يكون العنصر المشار إليه في المادة 11(1)"3"(د) أو (</w:t>
      </w:r>
      <w:r w:rsidRPr="00582A51">
        <w:rPr>
          <w:lang w:bidi="en-US"/>
        </w:rPr>
        <w:t>ﻫ</w:t>
      </w:r>
      <w:r w:rsidRPr="00582A51">
        <w:rPr>
          <w:rtl/>
        </w:rPr>
        <w:t xml:space="preserve">) الذي يقدمه المودع بناء على القاعدة </w:t>
      </w:r>
      <w:r w:rsidRPr="00582A51">
        <w:rPr>
          <w:rFonts w:hint="cs"/>
          <w:rtl/>
        </w:rPr>
        <w:t>3.20</w:t>
      </w:r>
      <w:r w:rsidRPr="00582A51">
        <w:rPr>
          <w:rtl/>
        </w:rPr>
        <w:t>(ب)</w:t>
      </w:r>
      <w:r w:rsidRPr="00582A51">
        <w:rPr>
          <w:rStyle w:val="InsertedText"/>
          <w:color w:val="auto"/>
          <w:u w:val="none"/>
          <w:rtl/>
        </w:rPr>
        <w:t xml:space="preserve">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 xml:space="preserve">(ب)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(ج)</w:t>
      </w:r>
      <w:r w:rsidRPr="00582A51">
        <w:rPr>
          <w:rStyle w:val="RParaChar"/>
          <w:rFonts w:ascii="Arabic Typesetting" w:hAnsi="Arabic Typesetting" w:cs="Arabic Typesetting"/>
          <w:sz w:val="36"/>
          <w:szCs w:val="36"/>
          <w:rtl/>
        </w:rPr>
        <w:t xml:space="preserve"> أو </w:t>
      </w:r>
      <w:r w:rsidRPr="00582A51">
        <w:rPr>
          <w:rFonts w:hint="cs"/>
          <w:rtl/>
        </w:rPr>
        <w:t>6.20</w:t>
      </w:r>
      <w:r w:rsidRPr="00582A51">
        <w:rPr>
          <w:rtl/>
        </w:rPr>
        <w:t xml:space="preserve">(أ) والجزء من الوصف أو المطالب أو الرسوم الذي يقدمه المودع بناء على القاعدة </w:t>
      </w:r>
      <w:r w:rsidRPr="00582A51">
        <w:rPr>
          <w:rFonts w:hint="cs"/>
          <w:rtl/>
        </w:rPr>
        <w:t>5.20</w:t>
      </w:r>
      <w:r w:rsidRPr="00582A51">
        <w:rPr>
          <w:rtl/>
        </w:rPr>
        <w:t xml:space="preserve">(ب) أو </w:t>
      </w:r>
      <w:r w:rsidRPr="00582A51">
        <w:rPr>
          <w:rStyle w:val="InsertedText"/>
          <w:rFonts w:hint="cs"/>
          <w:color w:val="auto"/>
          <w:u w:val="none"/>
          <w:rtl/>
        </w:rPr>
        <w:t>5.20</w:t>
      </w:r>
      <w:r w:rsidRPr="00582A51">
        <w:rPr>
          <w:rStyle w:val="InsertedText"/>
          <w:color w:val="auto"/>
          <w:u w:val="none"/>
          <w:rtl/>
        </w:rPr>
        <w:t xml:space="preserve">(ج)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 xml:space="preserve">(ب)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(ج)</w:t>
      </w:r>
      <w:r w:rsidRPr="00582A51">
        <w:rPr>
          <w:rtl/>
        </w:rPr>
        <w:t xml:space="preserve"> أو </w:t>
      </w:r>
      <w:r w:rsidRPr="00582A51">
        <w:rPr>
          <w:rFonts w:hint="cs"/>
          <w:rtl/>
        </w:rPr>
        <w:t>6.20</w:t>
      </w:r>
      <w:r w:rsidRPr="00582A51">
        <w:rPr>
          <w:rtl/>
        </w:rPr>
        <w:t xml:space="preserve">(أ) محرراً بلغة الطلب الدولي كما جرى إيداعه، وإذا كانت ترجمة الطلب مطلوبة بناء على القاعدة </w:t>
      </w:r>
      <w:r w:rsidRPr="00582A51">
        <w:rPr>
          <w:rFonts w:hint="cs"/>
          <w:rtl/>
        </w:rPr>
        <w:t>3.12</w:t>
      </w:r>
      <w:r w:rsidRPr="00582A51">
        <w:rPr>
          <w:rtl/>
        </w:rPr>
        <w:t xml:space="preserve">(أ) أو </w:t>
      </w:r>
      <w:r w:rsidRPr="00582A51">
        <w:rPr>
          <w:rFonts w:hint="cs"/>
          <w:rtl/>
        </w:rPr>
        <w:t>4.12</w:t>
      </w:r>
      <w:r w:rsidRPr="00582A51">
        <w:rPr>
          <w:rtl/>
        </w:rPr>
        <w:t>(أ)، وجب أن يكون العنصر والجزء المعني محررين بلغة الطلب كما جرى إيداعه ولغة تلك الترجمة.</w:t>
      </w:r>
    </w:p>
    <w:p w14:paraId="79DBCE18"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77" w:name="_Toc14853129"/>
      <w:r w:rsidRPr="00582A51">
        <w:rPr>
          <w:rFonts w:ascii="Arabic Typesetting" w:hAnsi="Arabic Typesetting" w:cs="Arabic Typesetting"/>
          <w:sz w:val="36"/>
          <w:szCs w:val="36"/>
          <w:rtl/>
          <w:lang w:eastAsia="ar"/>
        </w:rPr>
        <w:t xml:space="preserve">من </w:t>
      </w:r>
      <w:r w:rsidRPr="00582A51">
        <w:rPr>
          <w:rFonts w:ascii="Arabic Typesetting" w:hAnsi="Arabic Typesetting" w:cs="Arabic Typesetting" w:hint="cs"/>
          <w:sz w:val="36"/>
          <w:szCs w:val="36"/>
          <w:rtl/>
          <w:lang w:eastAsia="ar"/>
        </w:rPr>
        <w:t>1.12</w:t>
      </w:r>
      <w:r w:rsidRPr="00582A51">
        <w:rPr>
          <w:rFonts w:ascii="Arabic Typesetting" w:hAnsi="Arabic Typesetting" w:cs="Arabic Typesetting"/>
          <w:sz w:val="36"/>
          <w:szCs w:val="36"/>
          <w:vertAlign w:val="superscript"/>
          <w:rtl/>
          <w:lang w:eastAsia="ar"/>
        </w:rPr>
        <w:t>(ثالثا)</w:t>
      </w:r>
      <w:r w:rsidRPr="00582A51">
        <w:rPr>
          <w:rFonts w:ascii="Arabic Typesetting" w:hAnsi="Arabic Typesetting" w:cs="Arabic Typesetting"/>
          <w:sz w:val="36"/>
          <w:szCs w:val="36"/>
          <w:rtl/>
          <w:lang w:eastAsia="ar"/>
        </w:rPr>
        <w:t xml:space="preserve"> إلى </w:t>
      </w:r>
      <w:r w:rsidRPr="00582A51">
        <w:rPr>
          <w:rFonts w:ascii="Arabic Typesetting" w:hAnsi="Arabic Typesetting" w:cs="Arabic Typesetting" w:hint="cs"/>
          <w:sz w:val="36"/>
          <w:szCs w:val="36"/>
          <w:rtl/>
          <w:lang w:eastAsia="ar"/>
        </w:rPr>
        <w:t>4.12</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77"/>
    </w:p>
    <w:p w14:paraId="270AC590"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78" w:name="_Toc14853130"/>
      <w:r w:rsidRPr="00582A51">
        <w:rPr>
          <w:rFonts w:ascii="Arabic Typesetting" w:hAnsi="Arabic Typesetting" w:cs="Arabic Typesetting"/>
          <w:b w:val="0"/>
          <w:bCs/>
          <w:sz w:val="36"/>
          <w:szCs w:val="36"/>
          <w:rtl/>
          <w:lang w:eastAsia="ar"/>
        </w:rPr>
        <w:lastRenderedPageBreak/>
        <w:t>القاعدة 15</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hint="eastAsia"/>
          <w:b w:val="0"/>
          <w:bCs/>
          <w:sz w:val="36"/>
          <w:szCs w:val="36"/>
          <w:rtl/>
          <w:lang w:eastAsia="ar"/>
        </w:rPr>
        <w:t> </w:t>
      </w:r>
      <w:r w:rsidRPr="00582A51">
        <w:rPr>
          <w:rFonts w:ascii="Arabic Typesetting" w:hAnsi="Arabic Typesetting" w:cs="Arabic Typesetting"/>
          <w:b w:val="0"/>
          <w:bCs/>
          <w:sz w:val="36"/>
          <w:szCs w:val="36"/>
          <w:rtl/>
          <w:lang w:eastAsia="ar"/>
        </w:rPr>
        <w:br/>
        <w:t>رسم الإيداع الدولي</w:t>
      </w:r>
      <w:bookmarkEnd w:id="78"/>
    </w:p>
    <w:p w14:paraId="6349F722"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79" w:name="_Toc14853131"/>
      <w:r w:rsidRPr="00582A51">
        <w:rPr>
          <w:rFonts w:ascii="Arabic Typesetting" w:hAnsi="Arabic Typesetting" w:cs="Arabic Typesetting" w:hint="cs"/>
          <w:sz w:val="36"/>
          <w:szCs w:val="36"/>
          <w:rtl/>
          <w:lang w:eastAsia="ar"/>
        </w:rPr>
        <w:t>1.15 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[لا تغيير]</w:t>
      </w:r>
      <w:bookmarkEnd w:id="79"/>
    </w:p>
    <w:p w14:paraId="279ABAAE" w14:textId="77777777" w:rsidR="00362BBD" w:rsidRPr="00582A51" w:rsidRDefault="00362BBD" w:rsidP="00362BBD">
      <w:pPr>
        <w:pStyle w:val="LegSubRule"/>
        <w:tabs>
          <w:tab w:val="clear" w:pos="510"/>
        </w:tabs>
        <w:bidi/>
        <w:spacing w:before="200" w:line="360" w:lineRule="auto"/>
        <w:rPr>
          <w:rStyle w:val="InsertedText"/>
          <w:rFonts w:ascii="Arabic Typesetting" w:hAnsi="Arabic Typesetting" w:cs="Arabic Typesetting"/>
          <w:color w:val="auto"/>
          <w:sz w:val="36"/>
          <w:szCs w:val="36"/>
          <w:u w:val="none"/>
        </w:rPr>
      </w:pPr>
      <w:bookmarkStart w:id="80" w:name="_Toc14853132"/>
      <w:r w:rsidRPr="00582A51">
        <w:rPr>
          <w:rFonts w:ascii="Arabic Typesetting" w:hAnsi="Arabic Typesetting" w:cs="Arabic Typesetting" w:hint="cs"/>
          <w:sz w:val="36"/>
          <w:szCs w:val="36"/>
          <w:rtl/>
          <w:lang w:eastAsia="ar"/>
        </w:rPr>
        <w:t>2.15 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مقدار الرسم</w:t>
      </w:r>
      <w:r w:rsidRPr="00582A51">
        <w:rPr>
          <w:rStyle w:val="InsertedText"/>
          <w:rFonts w:ascii="Arabic Typesetting" w:hAnsi="Arabic Typesetting" w:cs="Arabic Typesetting"/>
          <w:i/>
          <w:iCs/>
          <w:color w:val="auto"/>
          <w:sz w:val="36"/>
          <w:szCs w:val="36"/>
          <w:u w:val="none"/>
          <w:rtl/>
          <w:lang w:eastAsia="ar"/>
        </w:rPr>
        <w:t>؛ التحويل</w:t>
      </w:r>
      <w:bookmarkEnd w:id="80"/>
    </w:p>
    <w:p w14:paraId="75F86B31" w14:textId="77777777" w:rsidR="00362BBD" w:rsidRPr="00582A51" w:rsidRDefault="00362BBD" w:rsidP="00362BBD">
      <w:pPr>
        <w:pStyle w:val="Lega"/>
      </w:pPr>
      <w:r w:rsidRPr="00582A51">
        <w:rPr>
          <w:rtl/>
        </w:rPr>
        <w:t>(أ) و(ب)   [لا تغيير]</w:t>
      </w:r>
    </w:p>
    <w:p w14:paraId="563529AA" w14:textId="01F491D5" w:rsidR="00362BBD" w:rsidRPr="00582A51" w:rsidRDefault="00362BBD" w:rsidP="00582A51">
      <w:pPr>
        <w:pStyle w:val="Lega"/>
      </w:pPr>
      <w:r w:rsidRPr="00582A51">
        <w:rPr>
          <w:rtl/>
        </w:rPr>
        <w:t>(ج)</w:t>
      </w:r>
      <w:r w:rsidRPr="00582A51">
        <w:rPr>
          <w:rtl/>
        </w:rPr>
        <w:tab/>
        <w:t xml:space="preserve">إذا كانت العملة المقررة هي الفرنك السويسري، يحيل مكتب تسلم الطلبات الرسم المذكور بالفرنك السويسري إلى المكتب الدولي </w:t>
      </w:r>
      <w:r w:rsidRPr="00582A51">
        <w:rPr>
          <w:rStyle w:val="InsertedText"/>
          <w:color w:val="auto"/>
          <w:u w:val="none"/>
          <w:rtl/>
        </w:rPr>
        <w:t xml:space="preserve">وفقاً للقاعدة </w:t>
      </w:r>
      <w:r w:rsidRPr="00582A51">
        <w:rPr>
          <w:rStyle w:val="InsertedText"/>
          <w:rFonts w:hint="cs"/>
          <w:color w:val="auto"/>
          <w:u w:val="none"/>
          <w:rtl/>
        </w:rPr>
        <w:t>2.96</w:t>
      </w:r>
      <w:r w:rsidRPr="00582A51">
        <w:rPr>
          <w:rtl/>
        </w:rPr>
        <w:t>.</w:t>
      </w:r>
    </w:p>
    <w:p w14:paraId="508C4A21" w14:textId="77777777" w:rsidR="00362BBD" w:rsidRPr="00582A51" w:rsidRDefault="00362BBD" w:rsidP="00362BBD">
      <w:pPr>
        <w:pStyle w:val="Lega"/>
      </w:pPr>
      <w:r w:rsidRPr="00582A51">
        <w:rPr>
          <w:rtl/>
        </w:rPr>
        <w:t>(د)</w:t>
      </w:r>
      <w:r w:rsidRPr="00582A51">
        <w:rPr>
          <w:rtl/>
        </w:rPr>
        <w:tab/>
        <w:t>إذا كانت العملة المقررة عملة خلاف الفرنك السويسري وكانت تلك العملة:</w:t>
      </w:r>
    </w:p>
    <w:p w14:paraId="3104B8FE" w14:textId="497971A4" w:rsidR="00362BBD" w:rsidRPr="00582A51" w:rsidRDefault="00362BBD" w:rsidP="00362BBD">
      <w:pPr>
        <w:pStyle w:val="Legi"/>
        <w:tabs>
          <w:tab w:val="clear" w:pos="1020"/>
          <w:tab w:val="clear" w:pos="1191"/>
        </w:tabs>
        <w:spacing w:before="200"/>
        <w:ind w:firstLine="1134"/>
      </w:pPr>
      <w:r w:rsidRPr="00582A51">
        <w:rPr>
          <w:rtl/>
        </w:rPr>
        <w:t>"1"</w:t>
      </w:r>
      <w:r w:rsidRPr="00582A51">
        <w:rPr>
          <w:rtl/>
        </w:rPr>
        <w:tab/>
        <w:t xml:space="preserve">قابلة للتحويل إلى الفرنك السويسري دون قيد أو شرط، يحدد المدير العام، بالنسبة إلى كل مكتب من مكاتب تسلم الطلبات يقر بعملة من ذلك القبيل لتسديد رسم الإيداع الدولي، مبلغاً معادلاً لذلك الرسم بالعملة المقررة وفقاً لتوجيهات الجمعية، ويحيل مكتب تسلم الطلبات المبلغ بتلك العملة إلى المكتب الدولي </w:t>
      </w:r>
      <w:r w:rsidRPr="00582A51">
        <w:rPr>
          <w:rStyle w:val="InsertedText"/>
          <w:color w:val="auto"/>
          <w:u w:val="none"/>
          <w:rtl/>
        </w:rPr>
        <w:t>وفقاً للقاعدة</w:t>
      </w:r>
      <w:r w:rsidRPr="00582A51">
        <w:rPr>
          <w:rStyle w:val="InsertedText"/>
          <w:rFonts w:hint="cs"/>
          <w:color w:val="auto"/>
          <w:u w:val="none"/>
          <w:rtl/>
        </w:rPr>
        <w:t> 2.96</w:t>
      </w:r>
      <w:r w:rsidRPr="00582A51">
        <w:rPr>
          <w:rtl/>
        </w:rPr>
        <w:t>؛</w:t>
      </w:r>
    </w:p>
    <w:p w14:paraId="1D39BC6C" w14:textId="0F8984F2" w:rsidR="00362BBD" w:rsidRPr="00582A51" w:rsidRDefault="00362BBD" w:rsidP="00362BBD">
      <w:pPr>
        <w:pStyle w:val="Legi"/>
        <w:tabs>
          <w:tab w:val="clear" w:pos="1020"/>
          <w:tab w:val="clear" w:pos="1191"/>
        </w:tabs>
        <w:spacing w:before="200"/>
        <w:ind w:firstLine="1134"/>
      </w:pPr>
      <w:r w:rsidRPr="00582A51">
        <w:rPr>
          <w:rtl/>
        </w:rPr>
        <w:lastRenderedPageBreak/>
        <w:t>"2"</w:t>
      </w:r>
      <w:r w:rsidRPr="00582A51">
        <w:rPr>
          <w:rtl/>
        </w:rPr>
        <w:tab/>
        <w:t>غير قابلة للتحويل إلى الفرنك السويسري دون قيد أو شرط، يكون مكتب تسلم الطلبات مسؤولاً عن تحويل رسم الإيداع الدولي من العملة المقررة إلى الفرنك السويسري ويحيل ذلك الرسم بالفرنك السويسري إلى المكتب الدولي، بمقدار المبلغ المحدد في جدول الرسوم</w:t>
      </w:r>
      <w:r w:rsidRPr="00582A51">
        <w:rPr>
          <w:rStyle w:val="InsertedText"/>
          <w:color w:val="auto"/>
          <w:u w:val="none"/>
          <w:rtl/>
        </w:rPr>
        <w:t xml:space="preserve">، وفقاً للقاعدة </w:t>
      </w:r>
      <w:r w:rsidRPr="00582A51">
        <w:rPr>
          <w:rStyle w:val="InsertedText"/>
          <w:rFonts w:hint="cs"/>
          <w:color w:val="auto"/>
          <w:u w:val="none"/>
          <w:rtl/>
        </w:rPr>
        <w:t>2.96</w:t>
      </w:r>
      <w:r w:rsidRPr="00582A51">
        <w:rPr>
          <w:rtl/>
        </w:rPr>
        <w:t>. ولمكتب تسلم الطلبات أن يستعيض عن ذلك بتحويل رسم الإيداع الدولي من العملة المقررة إلى اليورو أو الدولار الأمريكي، إن رغب في ذلك، على أن يحيل المبلغ المعادل لذلك الرسم باليورو أو الدولار الأمريكي إلى المكتب الدولي</w:t>
      </w:r>
      <w:r w:rsidRPr="00582A51">
        <w:rPr>
          <w:rStyle w:val="InsertedText"/>
          <w:color w:val="auto"/>
          <w:u w:val="none"/>
          <w:rtl/>
        </w:rPr>
        <w:t xml:space="preserve"> وفقاً للقاعدة </w:t>
      </w:r>
      <w:r w:rsidRPr="00582A51">
        <w:rPr>
          <w:rStyle w:val="InsertedText"/>
          <w:rFonts w:hint="cs"/>
          <w:color w:val="auto"/>
          <w:u w:val="none"/>
          <w:rtl/>
        </w:rPr>
        <w:t>2.96</w:t>
      </w:r>
      <w:r w:rsidRPr="00582A51">
        <w:rPr>
          <w:rtl/>
        </w:rPr>
        <w:t>، كما يحدده المدير العام وفقاً لتوجيهات الجمعية المشار إليها في البند "1".</w:t>
      </w:r>
    </w:p>
    <w:p w14:paraId="4AFE2E09" w14:textId="77777777" w:rsidR="00362BBD" w:rsidRPr="00582A51" w:rsidRDefault="00362BBD" w:rsidP="00362BBD">
      <w:pPr>
        <w:pStyle w:val="LegSubRule"/>
        <w:keepNext w:val="0"/>
        <w:tabs>
          <w:tab w:val="clear" w:pos="510"/>
        </w:tabs>
        <w:bidi/>
        <w:spacing w:before="200" w:line="360" w:lineRule="auto"/>
        <w:rPr>
          <w:rFonts w:ascii="Arabic Typesetting" w:hAnsi="Arabic Typesetting" w:cs="Arabic Typesetting"/>
          <w:sz w:val="36"/>
          <w:szCs w:val="36"/>
        </w:rPr>
      </w:pPr>
      <w:bookmarkStart w:id="81" w:name="_Toc14853133"/>
      <w:r w:rsidRPr="00582A51">
        <w:rPr>
          <w:rFonts w:ascii="Arabic Typesetting" w:hAnsi="Arabic Typesetting" w:cs="Arabic Typesetting" w:hint="cs"/>
          <w:sz w:val="36"/>
          <w:szCs w:val="36"/>
          <w:rtl/>
          <w:lang w:eastAsia="ar"/>
        </w:rPr>
        <w:t>3.15</w:t>
      </w:r>
      <w:r w:rsidRPr="00582A51">
        <w:rPr>
          <w:rFonts w:ascii="Arabic Typesetting" w:hAnsi="Arabic Typesetting" w:cs="Arabic Typesetting"/>
          <w:sz w:val="36"/>
          <w:szCs w:val="36"/>
          <w:rtl/>
          <w:lang w:eastAsia="ar"/>
        </w:rPr>
        <w:t xml:space="preserve"> و</w:t>
      </w:r>
      <w:r w:rsidRPr="00582A51">
        <w:rPr>
          <w:rFonts w:ascii="Arabic Typesetting" w:hAnsi="Arabic Typesetting" w:cs="Arabic Typesetting" w:hint="cs"/>
          <w:sz w:val="36"/>
          <w:szCs w:val="36"/>
          <w:rtl/>
          <w:lang w:eastAsia="ar"/>
        </w:rPr>
        <w:t>4.15</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81"/>
    </w:p>
    <w:p w14:paraId="1438EEF5"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82" w:name="_Toc14853134"/>
      <w:r w:rsidRPr="00582A51">
        <w:rPr>
          <w:rFonts w:ascii="Arabic Typesetting" w:hAnsi="Arabic Typesetting" w:cs="Arabic Typesetting"/>
          <w:b w:val="0"/>
          <w:bCs/>
          <w:sz w:val="36"/>
          <w:szCs w:val="36"/>
          <w:rtl/>
          <w:lang w:eastAsia="ar"/>
        </w:rPr>
        <w:lastRenderedPageBreak/>
        <w:t>القاعدة 16</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رسم البحث</w:t>
      </w:r>
      <w:bookmarkEnd w:id="82"/>
    </w:p>
    <w:p w14:paraId="6733DEC1"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83" w:name="_Toc14853135"/>
      <w:r w:rsidRPr="00582A51">
        <w:rPr>
          <w:rFonts w:ascii="Arabic Typesetting" w:hAnsi="Arabic Typesetting" w:cs="Arabic Typesetting" w:hint="cs"/>
          <w:sz w:val="36"/>
          <w:szCs w:val="36"/>
          <w:rtl/>
          <w:lang w:eastAsia="ar"/>
        </w:rPr>
        <w:t>1.16 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الحق في المطالبة برسوم</w:t>
      </w:r>
      <w:bookmarkEnd w:id="83"/>
    </w:p>
    <w:p w14:paraId="4BF58354" w14:textId="77777777" w:rsidR="00362BBD" w:rsidRPr="00582A51" w:rsidRDefault="00362BBD" w:rsidP="00362BBD">
      <w:pPr>
        <w:pStyle w:val="Lega"/>
      </w:pPr>
      <w:r w:rsidRPr="00582A51">
        <w:rPr>
          <w:rtl/>
        </w:rPr>
        <w:t>(أ) و(ب)   [لا تغيير]</w:t>
      </w:r>
    </w:p>
    <w:p w14:paraId="24BC18F7" w14:textId="6DC182A0" w:rsidR="00362BBD" w:rsidRPr="00582A51" w:rsidRDefault="00362BBD" w:rsidP="00582A51">
      <w:pPr>
        <w:pStyle w:val="Lega"/>
      </w:pPr>
      <w:r w:rsidRPr="00582A51">
        <w:rPr>
          <w:rtl/>
        </w:rPr>
        <w:t>(ج)</w:t>
      </w:r>
      <w:r w:rsidRPr="00582A51">
        <w:rPr>
          <w:rtl/>
        </w:rPr>
        <w:tab/>
        <w:t xml:space="preserve">إذا كانت العملة المقررة هي العملة التي حددت بها إدارة البحث الدولي الرسم المذكور ("العملة المحددة")، يحيل مكتب تسلم الطلبات الرسم المذكور إلى تلك الإدارة بتلك العملة </w:t>
      </w:r>
      <w:r w:rsidRPr="00582A51">
        <w:rPr>
          <w:rStyle w:val="InsertedText"/>
          <w:color w:val="auto"/>
          <w:u w:val="none"/>
          <w:rtl/>
        </w:rPr>
        <w:t xml:space="preserve">وفقاً للقاعدة </w:t>
      </w:r>
      <w:r w:rsidRPr="00582A51">
        <w:rPr>
          <w:rStyle w:val="InsertedText"/>
          <w:rFonts w:hint="cs"/>
          <w:color w:val="auto"/>
          <w:u w:val="none"/>
          <w:rtl/>
        </w:rPr>
        <w:t>2.96</w:t>
      </w:r>
      <w:r w:rsidRPr="00582A51">
        <w:rPr>
          <w:rtl/>
        </w:rPr>
        <w:t>.</w:t>
      </w:r>
    </w:p>
    <w:p w14:paraId="5F168156" w14:textId="77777777" w:rsidR="00362BBD" w:rsidRPr="00582A51" w:rsidRDefault="00362BBD" w:rsidP="00362BBD">
      <w:pPr>
        <w:pStyle w:val="Lega"/>
      </w:pPr>
      <w:r w:rsidRPr="00582A51">
        <w:rPr>
          <w:rtl/>
        </w:rPr>
        <w:t>(د)</w:t>
      </w:r>
      <w:r w:rsidRPr="00582A51">
        <w:rPr>
          <w:rtl/>
        </w:rPr>
        <w:tab/>
        <w:t>إذا كانت العملة المقررة عملة خلاف العملة المحددة وكانت تلك العملة:</w:t>
      </w:r>
    </w:p>
    <w:p w14:paraId="7D6CB6A0" w14:textId="7A4F145D" w:rsidR="00362BBD" w:rsidRPr="00582A51" w:rsidRDefault="00362BBD" w:rsidP="00362BBD">
      <w:pPr>
        <w:pStyle w:val="Legi"/>
        <w:tabs>
          <w:tab w:val="clear" w:pos="1020"/>
          <w:tab w:val="clear" w:pos="1191"/>
        </w:tabs>
        <w:spacing w:before="200"/>
        <w:ind w:firstLine="1134"/>
      </w:pPr>
      <w:r w:rsidRPr="00582A51">
        <w:rPr>
          <w:rtl/>
        </w:rPr>
        <w:t>"1"</w:t>
      </w:r>
      <w:r w:rsidRPr="00582A51">
        <w:rPr>
          <w:rtl/>
        </w:rPr>
        <w:tab/>
        <w:t xml:space="preserve">قابلة للتحويل إلى العملة المحددة دون قيد أو شرط، يحدد المدير العام، بالنسبة إلى كل مكتب من مكاتب تسلم الطلبات يقر بعملة من ذلك القبيل لتسديد رسم البحث، مبلغاً معادلاً لذلك الرسم بالعملة المقررة وفقاً لتوجيهات الجمعية، ويحيل مكتب تسلم الطلبات المبلغ بتلك العملة إلى إدارة البحث الدولي </w:t>
      </w:r>
      <w:r w:rsidRPr="00582A51">
        <w:rPr>
          <w:rStyle w:val="InsertedText"/>
          <w:color w:val="auto"/>
          <w:u w:val="none"/>
          <w:rtl/>
        </w:rPr>
        <w:t>وفقاً للقاعدة</w:t>
      </w:r>
      <w:r w:rsidRPr="00582A51">
        <w:rPr>
          <w:rStyle w:val="InsertedText"/>
          <w:rFonts w:hint="cs"/>
          <w:color w:val="auto"/>
          <w:u w:val="none"/>
          <w:rtl/>
        </w:rPr>
        <w:t> 2.96</w:t>
      </w:r>
      <w:r w:rsidRPr="00582A51">
        <w:rPr>
          <w:rtl/>
        </w:rPr>
        <w:t>؛</w:t>
      </w:r>
    </w:p>
    <w:p w14:paraId="4EA71807" w14:textId="4809D4C6" w:rsidR="00362BBD" w:rsidRPr="00582A51" w:rsidRDefault="00362BBD" w:rsidP="00362BBD">
      <w:pPr>
        <w:pStyle w:val="Legi"/>
        <w:tabs>
          <w:tab w:val="clear" w:pos="1020"/>
          <w:tab w:val="clear" w:pos="1191"/>
        </w:tabs>
        <w:spacing w:before="200"/>
        <w:ind w:firstLine="1134"/>
      </w:pPr>
      <w:r w:rsidRPr="00582A51">
        <w:rPr>
          <w:rtl/>
        </w:rPr>
        <w:lastRenderedPageBreak/>
        <w:t>"2"</w:t>
      </w:r>
      <w:r w:rsidRPr="00582A51">
        <w:rPr>
          <w:rtl/>
        </w:rPr>
        <w:tab/>
        <w:t>غير قابلة للتحويل إلى العملة المحددة دون قيد أو شرط، يكون مكتب تسلم الطلبات مسؤولاً عن تحويل رسم البحث من العملة المقررة إلى العملة المحددة ويحيل ذلك الرسم بالعملة المحددة إلى إدارة البحث الدولي، بمقدار المبلغ الذي تحدده إدارة البحث الدولي</w:t>
      </w:r>
      <w:r w:rsidRPr="00582A51">
        <w:rPr>
          <w:rStyle w:val="InsertedText"/>
          <w:color w:val="auto"/>
          <w:u w:val="none"/>
          <w:rtl/>
        </w:rPr>
        <w:t xml:space="preserve">، وفقاً للقاعدة </w:t>
      </w:r>
      <w:r w:rsidRPr="00582A51">
        <w:rPr>
          <w:rStyle w:val="InsertedText"/>
          <w:rFonts w:hint="cs"/>
          <w:color w:val="auto"/>
          <w:u w:val="none"/>
          <w:rtl/>
        </w:rPr>
        <w:t>2.96</w:t>
      </w:r>
      <w:r w:rsidRPr="00582A51">
        <w:rPr>
          <w:rtl/>
        </w:rPr>
        <w:t>.</w:t>
      </w:r>
    </w:p>
    <w:p w14:paraId="7B51A0C7" w14:textId="77777777" w:rsidR="00362BBD" w:rsidRPr="00582A51" w:rsidRDefault="00362BBD" w:rsidP="00362BBD">
      <w:pPr>
        <w:pStyle w:val="Lega"/>
      </w:pPr>
      <w:r w:rsidRPr="00582A51">
        <w:rPr>
          <w:rtl/>
        </w:rPr>
        <w:t>(ه) و(و)   [لا تغيير]</w:t>
      </w:r>
    </w:p>
    <w:p w14:paraId="0591E324"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84" w:name="_Toc14853136"/>
      <w:r w:rsidRPr="00582A51">
        <w:rPr>
          <w:rFonts w:ascii="Arabic Typesetting" w:hAnsi="Arabic Typesetting" w:cs="Arabic Typesetting" w:hint="cs"/>
          <w:sz w:val="36"/>
          <w:szCs w:val="36"/>
          <w:rtl/>
          <w:lang w:eastAsia="ar"/>
        </w:rPr>
        <w:t>2.16</w:t>
      </w:r>
      <w:r w:rsidRPr="00582A51">
        <w:rPr>
          <w:rFonts w:ascii="Arabic Typesetting" w:hAnsi="Arabic Typesetting" w:cs="Arabic Typesetting"/>
          <w:sz w:val="36"/>
          <w:szCs w:val="36"/>
          <w:rtl/>
          <w:lang w:eastAsia="ar"/>
        </w:rPr>
        <w:t xml:space="preserve"> و</w:t>
      </w:r>
      <w:r w:rsidRPr="00582A51">
        <w:rPr>
          <w:rFonts w:ascii="Arabic Typesetting" w:hAnsi="Arabic Typesetting" w:cs="Arabic Typesetting" w:hint="cs"/>
          <w:sz w:val="36"/>
          <w:szCs w:val="36"/>
          <w:rtl/>
          <w:lang w:eastAsia="ar"/>
        </w:rPr>
        <w:t>3.16</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84"/>
    </w:p>
    <w:p w14:paraId="18DAC654"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85" w:name="_Toc14853137"/>
      <w:r w:rsidRPr="00582A51">
        <w:rPr>
          <w:rFonts w:ascii="Arabic Typesetting" w:hAnsi="Arabic Typesetting" w:cs="Arabic Typesetting"/>
          <w:b w:val="0"/>
          <w:bCs/>
          <w:sz w:val="36"/>
          <w:szCs w:val="36"/>
          <w:rtl/>
          <w:lang w:eastAsia="ar"/>
        </w:rPr>
        <w:lastRenderedPageBreak/>
        <w:t>القاعدة 20</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تاريخ الإيداع الدولي</w:t>
      </w:r>
      <w:bookmarkEnd w:id="85"/>
    </w:p>
    <w:p w14:paraId="1BF7311A"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86" w:name="_Toc14853138"/>
      <w:r w:rsidRPr="00582A51">
        <w:rPr>
          <w:rFonts w:ascii="Arabic Typesetting" w:hAnsi="Arabic Typesetting" w:cs="Arabic Typesetting"/>
          <w:sz w:val="36"/>
          <w:szCs w:val="36"/>
          <w:rtl/>
          <w:lang w:eastAsia="ar"/>
        </w:rPr>
        <w:t xml:space="preserve">من </w:t>
      </w:r>
      <w:r w:rsidRPr="00582A51">
        <w:rPr>
          <w:rFonts w:ascii="Arabic Typesetting" w:hAnsi="Arabic Typesetting" w:cs="Arabic Typesetting" w:hint="cs"/>
          <w:sz w:val="36"/>
          <w:szCs w:val="36"/>
          <w:rtl/>
          <w:lang w:eastAsia="ar"/>
        </w:rPr>
        <w:t>1.20</w:t>
      </w:r>
      <w:r w:rsidRPr="00582A51">
        <w:rPr>
          <w:rFonts w:ascii="Arabic Typesetting" w:hAnsi="Arabic Typesetting" w:cs="Arabic Typesetting"/>
          <w:sz w:val="36"/>
          <w:szCs w:val="36"/>
          <w:rtl/>
          <w:lang w:eastAsia="ar"/>
        </w:rPr>
        <w:t xml:space="preserve"> إلى </w:t>
      </w:r>
      <w:r w:rsidRPr="00582A51">
        <w:rPr>
          <w:rFonts w:ascii="Arabic Typesetting" w:hAnsi="Arabic Typesetting" w:cs="Arabic Typesetting" w:hint="cs"/>
          <w:sz w:val="36"/>
          <w:szCs w:val="36"/>
          <w:rtl/>
          <w:lang w:eastAsia="ar"/>
        </w:rPr>
        <w:t>4.20</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86"/>
    </w:p>
    <w:p w14:paraId="752368D7"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87" w:name="_Toc14853139"/>
      <w:r w:rsidRPr="00582A51">
        <w:rPr>
          <w:rFonts w:ascii="Arabic Typesetting" w:hAnsi="Arabic Typesetting" w:cs="Arabic Typesetting" w:hint="cs"/>
          <w:sz w:val="36"/>
          <w:szCs w:val="36"/>
          <w:rtl/>
          <w:lang w:eastAsia="ar"/>
        </w:rPr>
        <w:t>5.20</w:t>
      </w:r>
      <w:r w:rsidRPr="00582A51">
        <w:rPr>
          <w:rFonts w:ascii="Arabic Typesetting" w:hAnsi="Arabic Typesetting" w:cs="Arabic Typesetting"/>
          <w:sz w:val="36"/>
          <w:szCs w:val="36"/>
          <w:rtl/>
          <w:lang w:eastAsia="ar"/>
        </w:rPr>
        <w:t>   </w:t>
      </w:r>
      <w:r w:rsidRPr="00582A51">
        <w:rPr>
          <w:rStyle w:val="RItalic"/>
          <w:rFonts w:ascii="Arabic Typesetting" w:hAnsi="Arabic Typesetting" w:cs="Arabic Typesetting"/>
          <w:i w:val="0"/>
          <w:iCs/>
          <w:sz w:val="36"/>
          <w:szCs w:val="36"/>
          <w:rtl/>
          <w:lang w:eastAsia="ar"/>
        </w:rPr>
        <w:t>الأجزاء غير الموجودة</w:t>
      </w:r>
      <w:bookmarkEnd w:id="87"/>
    </w:p>
    <w:p w14:paraId="6A79FB5C" w14:textId="77777777" w:rsidR="00362BBD" w:rsidRPr="00582A51" w:rsidRDefault="00362BBD" w:rsidP="00362BBD">
      <w:pPr>
        <w:pStyle w:val="Lega"/>
      </w:pPr>
      <w:r w:rsidRPr="00582A51">
        <w:rPr>
          <w:rtl/>
        </w:rPr>
        <w:t>(أ)</w:t>
      </w:r>
      <w:r w:rsidRPr="00582A51">
        <w:rPr>
          <w:rtl/>
        </w:rPr>
        <w:tab/>
        <w:t xml:space="preserve">إذا رأى مكتب تسلم الطلبات، عند معاينة المستندات المزعوم أنها طلب دولي للتأكد من أنها تستوفي شروط المادة 11(1)، أن جزءاً من الوصف أو المطالب أو الرسوم ليس موجودا أو يبدو أنه ليس موجودا، بما في ذلك الحالة التي تكون فيها جميع الرسوم غير موجودة أو تبدو غير موجودة </w:t>
      </w:r>
      <w:r w:rsidRPr="00582A51">
        <w:rPr>
          <w:rStyle w:val="InsertedText"/>
          <w:color w:val="auto"/>
          <w:u w:val="none"/>
          <w:rtl/>
        </w:rPr>
        <w:t>("جزء غير موجود")</w:t>
      </w:r>
      <w:r w:rsidRPr="00582A51">
        <w:rPr>
          <w:rtl/>
        </w:rPr>
        <w:t>، ولكن عدا الحالة التي يكون فيها أحد العناصر المشار إليها في المادة 11(1)"3"(د) أو (</w:t>
      </w:r>
      <w:r w:rsidRPr="00582A51">
        <w:rPr>
          <w:lang w:bidi="en-US"/>
        </w:rPr>
        <w:t>ﻫ</w:t>
      </w:r>
      <w:r w:rsidRPr="00582A51">
        <w:rPr>
          <w:rtl/>
        </w:rPr>
        <w:t xml:space="preserve">) غير موجود أو يبدو غير موجود، على الإطلاق، </w:t>
      </w:r>
      <w:r w:rsidRPr="00582A51">
        <w:rPr>
          <w:rStyle w:val="InsertedText"/>
          <w:color w:val="auto"/>
          <w:u w:val="none"/>
          <w:rtl/>
        </w:rPr>
        <w:t xml:space="preserve">وعدا الحالة المُشار إليها في القاعدة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(أ)</w:t>
      </w:r>
      <w:r w:rsidRPr="00582A51">
        <w:rPr>
          <w:rtl/>
        </w:rPr>
        <w:t>، تعيّن أن يدعو ذلك المكتب المودع إلى أحد الأمرين التاليين في أقرب فرصة، حسب اختيار المودع:</w:t>
      </w:r>
    </w:p>
    <w:p w14:paraId="64ACF0FB" w14:textId="77777777" w:rsidR="00362BBD" w:rsidRPr="00582A51" w:rsidRDefault="00362BBD" w:rsidP="00362BBD">
      <w:pPr>
        <w:pStyle w:val="Legiindent"/>
        <w:tabs>
          <w:tab w:val="clear" w:pos="1020"/>
          <w:tab w:val="clear" w:pos="1191"/>
        </w:tabs>
        <w:spacing w:before="200"/>
        <w:ind w:left="1701" w:hanging="567"/>
      </w:pPr>
      <w:r w:rsidRPr="00582A51">
        <w:rPr>
          <w:rtl/>
        </w:rPr>
        <w:t>"1"</w:t>
      </w:r>
      <w:r w:rsidRPr="00582A51">
        <w:rPr>
          <w:rtl/>
        </w:rPr>
        <w:tab/>
        <w:t>أن يستكمل الطلب الدولي المزعوم بتقديم الجزء غير الموجود؛</w:t>
      </w:r>
    </w:p>
    <w:p w14:paraId="59A5B0FD" w14:textId="77777777" w:rsidR="00362BBD" w:rsidRPr="00582A51" w:rsidRDefault="00362BBD" w:rsidP="00362BBD">
      <w:pPr>
        <w:pStyle w:val="Legiindent"/>
        <w:tabs>
          <w:tab w:val="clear" w:pos="1020"/>
          <w:tab w:val="clear" w:pos="1191"/>
        </w:tabs>
        <w:spacing w:before="200"/>
        <w:ind w:left="1701" w:hanging="567"/>
      </w:pPr>
      <w:r w:rsidRPr="00582A51">
        <w:rPr>
          <w:rtl/>
        </w:rPr>
        <w:lastRenderedPageBreak/>
        <w:t>"2"</w:t>
      </w:r>
      <w:r w:rsidRPr="00582A51">
        <w:rPr>
          <w:rtl/>
        </w:rPr>
        <w:tab/>
        <w:t xml:space="preserve">أو أن يؤكد، وفقا للقاعدة </w:t>
      </w:r>
      <w:r w:rsidRPr="00582A51">
        <w:rPr>
          <w:rFonts w:hint="cs"/>
          <w:rtl/>
        </w:rPr>
        <w:t>6.20</w:t>
      </w:r>
      <w:r w:rsidRPr="00582A51">
        <w:rPr>
          <w:rtl/>
        </w:rPr>
        <w:t xml:space="preserve">(أ)، أن الجزء مُضمَّن بالإحالة بناء على القاعدة </w:t>
      </w:r>
      <w:r w:rsidRPr="00582A51">
        <w:rPr>
          <w:rFonts w:hint="cs"/>
          <w:rtl/>
        </w:rPr>
        <w:t>18.4</w:t>
      </w:r>
      <w:r w:rsidRPr="00582A51">
        <w:rPr>
          <w:rtl/>
        </w:rPr>
        <w:t>؛</w:t>
      </w:r>
    </w:p>
    <w:p w14:paraId="4483B1A7" w14:textId="77777777" w:rsidR="00362BBD" w:rsidRPr="00582A51" w:rsidRDefault="00362BBD" w:rsidP="00362BBD">
      <w:pPr>
        <w:pStyle w:val="Legacont"/>
      </w:pPr>
      <w:r w:rsidRPr="00582A51">
        <w:rPr>
          <w:rtl/>
        </w:rPr>
        <w:t xml:space="preserve">وأن يدلي بأية ملاحظات، في غضون المهلة المطبقة بناء على القاعدة </w:t>
      </w:r>
      <w:r w:rsidRPr="00582A51">
        <w:rPr>
          <w:rFonts w:hint="cs"/>
          <w:rtl/>
        </w:rPr>
        <w:t>7.20</w:t>
      </w:r>
      <w:r w:rsidRPr="00582A51">
        <w:rPr>
          <w:rtl/>
        </w:rPr>
        <w:t>. وإذا كانت تلك المهلة تنقضي بعد انقضاء 12 شهرا من تاريخ إيداع أي طلب يطالب بأولويته، وجب على مكتب تسلم الطلبات أن يُلفت عناية المودع إلى ذلك الظرف.</w:t>
      </w:r>
    </w:p>
    <w:p w14:paraId="0B43220C" w14:textId="77777777" w:rsidR="00362BBD" w:rsidRPr="00582A51" w:rsidRDefault="00362BBD" w:rsidP="00362BBD">
      <w:pPr>
        <w:pStyle w:val="Lega"/>
      </w:pPr>
      <w:r w:rsidRPr="00582A51">
        <w:rPr>
          <w:rtl/>
        </w:rPr>
        <w:t>(ب)</w:t>
      </w:r>
      <w:r w:rsidRPr="00582A51">
        <w:rPr>
          <w:rtl/>
        </w:rPr>
        <w:tab/>
        <w:t xml:space="preserve">إذا قدَّم المودع لمكتب تسلم الطلبات الجزء غير الموجود المشار إليه في الفقرة (أ) لاستكمال الطلب الدولي </w:t>
      </w:r>
      <w:r w:rsidRPr="00582A51">
        <w:rPr>
          <w:rStyle w:val="InsertedText"/>
          <w:color w:val="auto"/>
          <w:u w:val="none"/>
          <w:rtl/>
        </w:rPr>
        <w:t>المزعوم</w:t>
      </w:r>
      <w:r w:rsidRPr="00582A51">
        <w:rPr>
          <w:rtl/>
        </w:rPr>
        <w:t xml:space="preserve">، عقب دعوة موجهة بناء على الفقرة (أ) أو خلافا لذلك، في التاريخ الذي تكون فيه جميع شروط المادة 11(1) مستوفاة أو قبله ولكن في غضون المهلة المطبقة بناء على القاعدة </w:t>
      </w:r>
      <w:r w:rsidRPr="00582A51">
        <w:rPr>
          <w:rFonts w:hint="cs"/>
          <w:rtl/>
        </w:rPr>
        <w:t>7.20</w:t>
      </w:r>
      <w:r w:rsidRPr="00582A51">
        <w:rPr>
          <w:rtl/>
        </w:rPr>
        <w:t>، تعين إدراج ذلك الجزء في الطلب</w:t>
      </w:r>
      <w:r w:rsidRPr="00582A51">
        <w:rPr>
          <w:rStyle w:val="InsertedText"/>
          <w:color w:val="auto"/>
          <w:u w:val="none"/>
          <w:rtl/>
        </w:rPr>
        <w:t>،</w:t>
      </w:r>
      <w:r w:rsidRPr="00582A51">
        <w:rPr>
          <w:rtl/>
        </w:rPr>
        <w:t xml:space="preserve"> ووجب أن يعتمد مكتب تسلم الطلبات التاريخ الذي تكون فيه جميع شروط المادة 11(1) مستوفاة بمثابة تاريخ الإيداع الدولي وأن يتخذ الإجراءات المنصوص عليها في القاعدة </w:t>
      </w:r>
      <w:r w:rsidRPr="00582A51">
        <w:rPr>
          <w:rFonts w:hint="cs"/>
          <w:rtl/>
        </w:rPr>
        <w:t>2.20</w:t>
      </w:r>
      <w:r w:rsidRPr="00582A51">
        <w:rPr>
          <w:rtl/>
        </w:rPr>
        <w:t>(ب) و(ج).</w:t>
      </w:r>
    </w:p>
    <w:p w14:paraId="297DD9B0" w14:textId="77777777" w:rsidR="00362BBD" w:rsidRPr="00582A51" w:rsidRDefault="00362BBD" w:rsidP="00362BBD">
      <w:pPr>
        <w:pStyle w:val="Lega"/>
      </w:pPr>
      <w:r w:rsidRPr="00582A51">
        <w:rPr>
          <w:rtl/>
        </w:rPr>
        <w:t>من (ج) إلى (ه)   [لا تغيير]</w:t>
      </w:r>
    </w:p>
    <w:p w14:paraId="5C14F8AC" w14:textId="77777777" w:rsidR="00362BBD" w:rsidRPr="00582A51" w:rsidRDefault="00362BBD" w:rsidP="00362BBD">
      <w:pPr>
        <w:pStyle w:val="LegSubRule"/>
        <w:tabs>
          <w:tab w:val="clear" w:pos="510"/>
        </w:tabs>
        <w:bidi/>
        <w:spacing w:before="200" w:line="360" w:lineRule="auto"/>
        <w:rPr>
          <w:rStyle w:val="InsertedText"/>
          <w:rFonts w:ascii="Arabic Typesetting" w:hAnsi="Arabic Typesetting" w:cs="Arabic Typesetting"/>
          <w:color w:val="auto"/>
          <w:sz w:val="36"/>
          <w:szCs w:val="36"/>
          <w:u w:val="none"/>
        </w:rPr>
      </w:pPr>
      <w:bookmarkStart w:id="88" w:name="_Toc14853140"/>
      <w:r w:rsidRPr="00582A51">
        <w:rPr>
          <w:rStyle w:val="InsertedText"/>
          <w:rFonts w:ascii="Arabic Typesetting" w:hAnsi="Arabic Typesetting" w:cs="Arabic Typesetting" w:hint="cs"/>
          <w:color w:val="auto"/>
          <w:sz w:val="36"/>
          <w:szCs w:val="36"/>
          <w:u w:val="none"/>
          <w:rtl/>
          <w:lang w:eastAsia="ar"/>
        </w:rPr>
        <w:lastRenderedPageBreak/>
        <w:t>5.20</w:t>
      </w:r>
      <w:r w:rsidRPr="00582A51">
        <w:rPr>
          <w:rStyle w:val="InsertedText"/>
          <w:rFonts w:ascii="Arabic Typesetting" w:hAnsi="Arabic Typesetting" w:cs="Arabic Typesetting"/>
          <w:color w:val="auto"/>
          <w:sz w:val="36"/>
          <w:szCs w:val="36"/>
          <w:u w:val="none"/>
          <w:vertAlign w:val="superscript"/>
          <w:rtl/>
          <w:lang w:eastAsia="ar"/>
        </w:rPr>
        <w:t>(ثانيا)</w:t>
      </w:r>
      <w:r w:rsidRPr="00582A51">
        <w:rPr>
          <w:rStyle w:val="InsertedText"/>
          <w:rFonts w:ascii="Arabic Typesetting" w:hAnsi="Arabic Typesetting" w:cs="Arabic Typesetting" w:hint="cs"/>
          <w:color w:val="auto"/>
          <w:sz w:val="36"/>
          <w:szCs w:val="36"/>
          <w:u w:val="none"/>
          <w:rtl/>
          <w:lang w:eastAsia="ar"/>
        </w:rPr>
        <w:t> </w:t>
      </w:r>
      <w:r w:rsidRPr="00582A51">
        <w:rPr>
          <w:rStyle w:val="InsertedText"/>
          <w:rFonts w:ascii="Arabic Typesetting" w:hAnsi="Arabic Typesetting" w:cs="Arabic Typesetting" w:hint="eastAsia"/>
          <w:color w:val="auto"/>
          <w:sz w:val="36"/>
          <w:szCs w:val="36"/>
          <w:u w:val="none"/>
          <w:rtl/>
          <w:lang w:eastAsia="ar"/>
        </w:rPr>
        <w:t>  </w:t>
      </w:r>
      <w:r w:rsidRPr="00582A51">
        <w:rPr>
          <w:rStyle w:val="InsertedText"/>
          <w:rFonts w:ascii="Arabic Typesetting" w:hAnsi="Arabic Typesetting" w:cs="Arabic Typesetting"/>
          <w:i/>
          <w:iCs/>
          <w:color w:val="auto"/>
          <w:sz w:val="36"/>
          <w:szCs w:val="36"/>
          <w:u w:val="none"/>
          <w:rtl/>
          <w:lang w:eastAsia="ar"/>
        </w:rPr>
        <w:t>عناصر وأجزاء مُودَعة خطأً</w:t>
      </w:r>
      <w:bookmarkEnd w:id="88"/>
    </w:p>
    <w:p w14:paraId="2B94C01E" w14:textId="77777777" w:rsidR="00362BBD" w:rsidRPr="00582A51" w:rsidRDefault="00362BBD" w:rsidP="00362BBD">
      <w:pPr>
        <w:pStyle w:val="Lega"/>
        <w:rPr>
          <w:rStyle w:val="InsertedText"/>
          <w:color w:val="auto"/>
          <w:u w:val="none"/>
        </w:rPr>
      </w:pPr>
      <w:r w:rsidRPr="00582A51">
        <w:rPr>
          <w:rStyle w:val="InsertedText"/>
          <w:color w:val="auto"/>
          <w:u w:val="none"/>
          <w:rtl/>
        </w:rPr>
        <w:t>(أ)</w:t>
      </w:r>
      <w:r w:rsidRPr="00582A51">
        <w:rPr>
          <w:rStyle w:val="InsertedText"/>
          <w:color w:val="auto"/>
          <w:u w:val="none"/>
          <w:rtl/>
        </w:rPr>
        <w:tab/>
        <w:t>إذا رأى مكتب تسلم الطلبات، عند معاينة المستندات المزعوم أنها طلب دولي للتأكد من أنها تستوفي شروط المادة 11(1)، أن عنصراً كاملاً مُشاراً إليه في المادة 11(1)"3"(د) أو (ه) مُودَعٌ خطأً أو يبدو أنه مُودَعٌ خطأً، أو أن جزءاً من الوصف أو المطالب أو الرسوم مُودَعٌ خطأً أو يبدو أنه مُودَعٌ خطأً، بما في ذلك الحالة التي تكون فيها جميع الرسوم مُودَعة خطأً أو يبدو أنه</w:t>
      </w:r>
      <w:r w:rsidRPr="00582A51">
        <w:rPr>
          <w:rStyle w:val="InsertedText"/>
          <w:rFonts w:hint="cs"/>
          <w:color w:val="auto"/>
          <w:u w:val="none"/>
          <w:rtl/>
        </w:rPr>
        <w:t>ا</w:t>
      </w:r>
      <w:r w:rsidRPr="00582A51">
        <w:rPr>
          <w:rStyle w:val="InsertedText"/>
          <w:color w:val="auto"/>
          <w:u w:val="none"/>
          <w:rtl/>
        </w:rPr>
        <w:t xml:space="preserve"> مُودَعة خطأً ("عنصر أو جزء مُودَع خطأً")، تعيّن أن يدعو ذلك المكتبُ مودعَ الطلب إلى أحد الأمرين التاليين في أقرب فرصة، حسب اختيار المودع:</w:t>
      </w:r>
    </w:p>
    <w:p w14:paraId="049B0C61" w14:textId="77777777" w:rsidR="00362BBD" w:rsidRPr="00582A51" w:rsidRDefault="00362BBD" w:rsidP="00362BBD">
      <w:pPr>
        <w:pStyle w:val="Legiindent"/>
        <w:tabs>
          <w:tab w:val="clear" w:pos="1020"/>
          <w:tab w:val="clear" w:pos="1191"/>
        </w:tabs>
        <w:spacing w:before="200"/>
        <w:ind w:left="1701" w:hanging="567"/>
        <w:rPr>
          <w:rStyle w:val="InsertedText"/>
          <w:color w:val="auto"/>
          <w:u w:val="none"/>
        </w:rPr>
      </w:pPr>
      <w:r w:rsidRPr="00582A51">
        <w:rPr>
          <w:rStyle w:val="InsertedText"/>
          <w:color w:val="auto"/>
          <w:u w:val="none"/>
          <w:rtl/>
        </w:rPr>
        <w:t>"1"</w:t>
      </w:r>
      <w:r w:rsidRPr="00582A51">
        <w:rPr>
          <w:rStyle w:val="InsertedText"/>
          <w:color w:val="auto"/>
          <w:u w:val="none"/>
          <w:rtl/>
        </w:rPr>
        <w:tab/>
        <w:t>أن يصحح الطلب الدولي المزعوم بتقديم العنصر أو الجزء الصحيح؛</w:t>
      </w:r>
    </w:p>
    <w:p w14:paraId="4B3691AC" w14:textId="77777777" w:rsidR="00362BBD" w:rsidRPr="00582A51" w:rsidRDefault="00362BBD" w:rsidP="00362BBD">
      <w:pPr>
        <w:pStyle w:val="Legiindent"/>
        <w:tabs>
          <w:tab w:val="clear" w:pos="1020"/>
          <w:tab w:val="clear" w:pos="1191"/>
        </w:tabs>
        <w:spacing w:before="200"/>
        <w:ind w:left="1701" w:hanging="567"/>
        <w:rPr>
          <w:rStyle w:val="InsertedText"/>
          <w:color w:val="auto"/>
          <w:u w:val="none"/>
        </w:rPr>
      </w:pPr>
      <w:r w:rsidRPr="00582A51">
        <w:rPr>
          <w:rStyle w:val="InsertedText"/>
          <w:color w:val="auto"/>
          <w:u w:val="none"/>
          <w:rtl/>
        </w:rPr>
        <w:t>"2"</w:t>
      </w:r>
      <w:r w:rsidRPr="00582A51">
        <w:rPr>
          <w:rStyle w:val="InsertedText"/>
          <w:color w:val="auto"/>
          <w:u w:val="none"/>
          <w:rtl/>
        </w:rPr>
        <w:tab/>
        <w:t xml:space="preserve">أو أن يؤكد، وفقا للقاعدة </w:t>
      </w:r>
      <w:r w:rsidRPr="00582A51">
        <w:rPr>
          <w:rStyle w:val="InsertedText"/>
          <w:rFonts w:hint="cs"/>
          <w:color w:val="auto"/>
          <w:u w:val="none"/>
          <w:rtl/>
        </w:rPr>
        <w:t>6.20</w:t>
      </w:r>
      <w:r w:rsidRPr="00582A51">
        <w:rPr>
          <w:rStyle w:val="InsertedText"/>
          <w:color w:val="auto"/>
          <w:u w:val="none"/>
          <w:rtl/>
        </w:rPr>
        <w:t>(أ)، أن العنصر أو الجزء الصحيح مُضمَّن بالإحالة بناء على القاعدة</w:t>
      </w:r>
      <w:r w:rsidRPr="00582A51">
        <w:rPr>
          <w:rStyle w:val="InsertedText"/>
          <w:rFonts w:hint="cs"/>
          <w:color w:val="auto"/>
          <w:u w:val="none"/>
          <w:rtl/>
        </w:rPr>
        <w:t> 18.4</w:t>
      </w:r>
      <w:r w:rsidRPr="00582A51">
        <w:rPr>
          <w:rStyle w:val="InsertedText"/>
          <w:color w:val="auto"/>
          <w:u w:val="none"/>
          <w:rtl/>
        </w:rPr>
        <w:t>؛</w:t>
      </w:r>
    </w:p>
    <w:p w14:paraId="077F4250" w14:textId="77777777" w:rsidR="00362BBD" w:rsidRPr="00582A51" w:rsidRDefault="00362BBD" w:rsidP="00362BBD">
      <w:pPr>
        <w:pStyle w:val="Lega"/>
        <w:rPr>
          <w:rStyle w:val="InsertedText"/>
          <w:color w:val="auto"/>
          <w:u w:val="none"/>
        </w:rPr>
      </w:pPr>
      <w:r w:rsidRPr="00582A51">
        <w:rPr>
          <w:rStyle w:val="InsertedText"/>
          <w:color w:val="auto"/>
          <w:u w:val="none"/>
          <w:rtl/>
        </w:rPr>
        <w:lastRenderedPageBreak/>
        <w:t xml:space="preserve">وأن يدلي بالملاحظات، إن وجدت، في غضون المهلة المطبقة بناء على القاعدة </w:t>
      </w:r>
      <w:r w:rsidRPr="00582A51">
        <w:rPr>
          <w:rStyle w:val="InsertedText"/>
          <w:rFonts w:hint="cs"/>
          <w:color w:val="auto"/>
          <w:u w:val="none"/>
          <w:rtl/>
        </w:rPr>
        <w:t>7.20</w:t>
      </w:r>
      <w:r w:rsidRPr="00582A51">
        <w:rPr>
          <w:rStyle w:val="InsertedText"/>
          <w:color w:val="auto"/>
          <w:u w:val="none"/>
          <w:rtl/>
        </w:rPr>
        <w:t>. وإذا كانت تلك المهلة تنقضي بعد انقضاء 12 شهراً من تاريخ إيداع أي طلب يطالب بأولويته، وجب على مكتب تسلم الطلبات أن يُلفت عناية المودع إلى ذلك الظرف.</w:t>
      </w:r>
    </w:p>
    <w:p w14:paraId="381FADD6" w14:textId="77777777" w:rsidR="00362BBD" w:rsidRPr="00582A51" w:rsidRDefault="00362BBD" w:rsidP="00362BBD">
      <w:pPr>
        <w:pStyle w:val="Lega"/>
        <w:rPr>
          <w:rStyle w:val="InsertedText"/>
          <w:color w:val="auto"/>
          <w:u w:val="none"/>
          <w:rtl/>
        </w:rPr>
      </w:pPr>
      <w:r w:rsidRPr="00582A51">
        <w:rPr>
          <w:rStyle w:val="InsertedText"/>
          <w:color w:val="auto"/>
          <w:u w:val="none"/>
          <w:rtl/>
        </w:rPr>
        <w:t>(ب)</w:t>
      </w:r>
      <w:r w:rsidRPr="00582A51">
        <w:rPr>
          <w:rStyle w:val="InsertedText"/>
          <w:color w:val="auto"/>
          <w:u w:val="none"/>
          <w:rtl/>
        </w:rPr>
        <w:tab/>
        <w:t xml:space="preserve">إذا قدَّم المودعُ إلى مكتب تسلم الطلبات العنصر أو الجزء الصحيح لتصحيح الطلب الدولي المزعوم، عقب دعوة مُوجَّهة بناء على الفقرة (أ) أو خلافاً لذلك، في التاريخ الذي تكون فيه جميع شروط المادة 11(1) مستوفاة أو قبله ولكن في غضون المهلة المطبقة بناء على القاعدة </w:t>
      </w:r>
      <w:r w:rsidRPr="00582A51">
        <w:rPr>
          <w:rStyle w:val="InsertedText"/>
          <w:rFonts w:hint="cs"/>
          <w:color w:val="auto"/>
          <w:u w:val="none"/>
          <w:rtl/>
        </w:rPr>
        <w:t>7.20</w:t>
      </w:r>
      <w:r w:rsidRPr="00582A51">
        <w:rPr>
          <w:rStyle w:val="InsertedText"/>
          <w:color w:val="auto"/>
          <w:u w:val="none"/>
          <w:rtl/>
        </w:rPr>
        <w:t xml:space="preserve">، وجب إدراج ذلك العنصر أو الجزء الصحيح في الطلب، ووجب حذف العنصر أو الجزء المعني المُودَع خطأً من الطلب، ووجب أن يعتمد مكتب تسلم الطلبات التاريخ الذي تكون فيه جميع شروط المادة 11(1) مستوفاة بمثابة تاريخ الإيداع الدولي وأن يتخذ الإجراءات المنصوص عليها في القاعدة </w:t>
      </w:r>
      <w:r w:rsidRPr="00582A51">
        <w:rPr>
          <w:rStyle w:val="InsertedText"/>
          <w:rFonts w:hint="cs"/>
          <w:color w:val="auto"/>
          <w:u w:val="none"/>
          <w:rtl/>
        </w:rPr>
        <w:t>2.20</w:t>
      </w:r>
      <w:r w:rsidRPr="00582A51">
        <w:rPr>
          <w:rStyle w:val="InsertedText"/>
          <w:color w:val="auto"/>
          <w:u w:val="none"/>
          <w:rtl/>
        </w:rPr>
        <w:t>(ب) و(ج) والمنصوص عليها في التعليمات الإدارية.</w:t>
      </w:r>
    </w:p>
    <w:p w14:paraId="325CBC1E" w14:textId="77777777" w:rsidR="00362BBD" w:rsidRPr="00582A51" w:rsidRDefault="00362BBD" w:rsidP="00362BBD">
      <w:pPr>
        <w:pStyle w:val="RContinued"/>
        <w:keepNext/>
        <w:pageBreakBefore w:val="0"/>
        <w:tabs>
          <w:tab w:val="clear" w:pos="567"/>
        </w:tabs>
        <w:bidi/>
        <w:spacing w:before="200" w:after="0"/>
        <w:rPr>
          <w:rFonts w:ascii="Arabic Typesetting" w:hAnsi="Arabic Typesetting" w:cs="Arabic Typesetting"/>
          <w:i w:val="0"/>
          <w:iCs/>
          <w:sz w:val="36"/>
          <w:szCs w:val="36"/>
        </w:rPr>
      </w:pPr>
      <w:r w:rsidRPr="00582A51">
        <w:rPr>
          <w:rFonts w:ascii="Arabic Typesetting" w:hAnsi="Arabic Typesetting" w:cs="Arabic Typesetting"/>
          <w:i w:val="0"/>
          <w:iCs/>
          <w:sz w:val="36"/>
          <w:szCs w:val="36"/>
          <w:rtl/>
          <w:lang w:eastAsia="ar"/>
        </w:rPr>
        <w:lastRenderedPageBreak/>
        <w:t xml:space="preserve">[تابع القاعدة </w:t>
      </w:r>
      <w:r w:rsidRPr="00582A51">
        <w:rPr>
          <w:rFonts w:ascii="Arabic Typesetting" w:hAnsi="Arabic Typesetting" w:cs="Arabic Typesetting" w:hint="cs"/>
          <w:i w:val="0"/>
          <w:iCs/>
          <w:sz w:val="36"/>
          <w:szCs w:val="36"/>
          <w:rtl/>
          <w:lang w:eastAsia="ar"/>
        </w:rPr>
        <w:t>5.20</w:t>
      </w:r>
      <w:r w:rsidRPr="00582A51">
        <w:rPr>
          <w:rFonts w:ascii="Arabic Typesetting" w:hAnsi="Arabic Typesetting" w:cs="Arabic Typesetting"/>
          <w:i w:val="0"/>
          <w:iCs/>
          <w:sz w:val="36"/>
          <w:szCs w:val="36"/>
          <w:vertAlign w:val="superscript"/>
          <w:rtl/>
          <w:lang w:eastAsia="ar"/>
        </w:rPr>
        <w:t>(ثانيا)</w:t>
      </w:r>
      <w:r w:rsidRPr="00582A51">
        <w:rPr>
          <w:rFonts w:ascii="Arabic Typesetting" w:hAnsi="Arabic Typesetting" w:cs="Arabic Typesetting"/>
          <w:i w:val="0"/>
          <w:iCs/>
          <w:sz w:val="36"/>
          <w:szCs w:val="36"/>
          <w:rtl/>
          <w:lang w:eastAsia="ar"/>
        </w:rPr>
        <w:t>]</w:t>
      </w:r>
    </w:p>
    <w:p w14:paraId="2AA9886B" w14:textId="77777777" w:rsidR="00362BBD" w:rsidRPr="00582A51" w:rsidRDefault="00362BBD" w:rsidP="00362BBD">
      <w:pPr>
        <w:pStyle w:val="Lega"/>
        <w:rPr>
          <w:rStyle w:val="InsertedText"/>
          <w:color w:val="auto"/>
          <w:u w:val="none"/>
        </w:rPr>
      </w:pPr>
      <w:r w:rsidRPr="00582A51">
        <w:rPr>
          <w:rStyle w:val="InsertedText"/>
          <w:color w:val="auto"/>
          <w:u w:val="none"/>
          <w:rtl/>
        </w:rPr>
        <w:t>(ج)</w:t>
      </w:r>
      <w:r w:rsidRPr="00582A51">
        <w:rPr>
          <w:rStyle w:val="InsertedText"/>
          <w:color w:val="auto"/>
          <w:u w:val="none"/>
          <w:rtl/>
        </w:rPr>
        <w:tab/>
        <w:t xml:space="preserve">إذا قدَّم المودعُ إلى مكتب تسلم الطلبات العنصر أو الجزء الصحيح لتصحيح الطلب الدولي، عقب دعوة مُوجَّهة بناء على الفقرة (أ) أو خلافاً لذلك، بعد التاريخ الذي تكون فيه جميع شروط المادة 11(1) مستوفاة ولكن في غضون المهلة المطبقة بناء على القاعدة </w:t>
      </w:r>
      <w:r w:rsidRPr="00582A51">
        <w:rPr>
          <w:rStyle w:val="InsertedText"/>
          <w:rFonts w:hint="cs"/>
          <w:color w:val="auto"/>
          <w:u w:val="none"/>
          <w:rtl/>
        </w:rPr>
        <w:t>7.20</w:t>
      </w:r>
      <w:r w:rsidRPr="00582A51">
        <w:rPr>
          <w:rStyle w:val="InsertedText"/>
          <w:color w:val="auto"/>
          <w:u w:val="none"/>
          <w:rtl/>
        </w:rPr>
        <w:t>، وجب إدراج ذلك العنصر أو الجزء الصحيح في الطلب، ووجب حذف العنصر أو الجزء المعني المُودَع خطأً من الطلب، ووجب أن يصحح مكتب تسلم الطلبات تاريخ الإيداع الدولي ليصبح التاريخ الذي تسلَّم فيه مكتب تسلم الطلبات ذلك العنصر أو الجزء الصحيح، وأن يُخطر مودع الطلب بذلك، وأن يتخذ الإجراءات المنصوص عليها في التعليمات الإدارية.</w:t>
      </w:r>
    </w:p>
    <w:p w14:paraId="44E32938" w14:textId="77777777" w:rsidR="00362BBD" w:rsidRPr="00582A51" w:rsidRDefault="00362BBD" w:rsidP="00362BBD">
      <w:pPr>
        <w:pStyle w:val="Lega"/>
        <w:rPr>
          <w:rStyle w:val="InsertedText"/>
          <w:color w:val="auto"/>
          <w:u w:val="none"/>
        </w:rPr>
      </w:pPr>
      <w:r w:rsidRPr="00582A51">
        <w:rPr>
          <w:rStyle w:val="InsertedText"/>
          <w:color w:val="auto"/>
          <w:u w:val="none"/>
          <w:rtl/>
        </w:rPr>
        <w:lastRenderedPageBreak/>
        <w:t>(د)</w:t>
      </w:r>
      <w:r w:rsidRPr="00582A51">
        <w:rPr>
          <w:rStyle w:val="InsertedText"/>
          <w:color w:val="auto"/>
          <w:u w:val="none"/>
          <w:rtl/>
        </w:rPr>
        <w:tab/>
        <w:t xml:space="preserve">إذا اعتُبر العنصر أو الجزء الصحيح، عقب دعوة موجهة بناء على الفقرة (أ) أو خلافاً لذلك، مُضمَّناً في الطلب الدولي المزعوم، بناء على القاعدة </w:t>
      </w:r>
      <w:r w:rsidRPr="00582A51">
        <w:rPr>
          <w:rStyle w:val="InsertedText"/>
          <w:rFonts w:hint="cs"/>
          <w:color w:val="auto"/>
          <w:u w:val="none"/>
          <w:rtl/>
        </w:rPr>
        <w:t>6.20</w:t>
      </w:r>
      <w:r w:rsidRPr="00582A51">
        <w:rPr>
          <w:rStyle w:val="InsertedText"/>
          <w:color w:val="auto"/>
          <w:u w:val="none"/>
          <w:rtl/>
        </w:rPr>
        <w:t xml:space="preserve">(ب)، في التاريخ الذي يكون فيه مكتب تسلم الطلبات قد تسلم في الأصل واحداً أو أكثر من العناصر المشار إليها في المادة 11(1)"3"، وجب أن يبقى العنصر أو الجزء المعني المُودَع خطأً في الطلب، وتعيّن على مكتب تسلم الطلبات أن يعتمد التاريخ الذي تكون فيه جميع شروط المادة 11(1) مستوفاة بمثابة تاريخ الإيداع الدولي وأن يتخذ الإجراءات المنصوص عليها في القاعدة </w:t>
      </w:r>
      <w:r w:rsidRPr="00582A51">
        <w:rPr>
          <w:rStyle w:val="InsertedText"/>
          <w:rFonts w:hint="cs"/>
          <w:color w:val="auto"/>
          <w:u w:val="none"/>
          <w:rtl/>
        </w:rPr>
        <w:t>2.20</w:t>
      </w:r>
      <w:r w:rsidRPr="00582A51">
        <w:rPr>
          <w:rStyle w:val="InsertedText"/>
          <w:color w:val="auto"/>
          <w:u w:val="none"/>
          <w:rtl/>
        </w:rPr>
        <w:t>(ب) و(ج) والمنصوص عليها في التعليمات الإدارية.</w:t>
      </w:r>
    </w:p>
    <w:p w14:paraId="59B11399" w14:textId="77777777" w:rsidR="00362BBD" w:rsidRPr="00582A51" w:rsidRDefault="00362BBD" w:rsidP="00362BBD">
      <w:pPr>
        <w:pStyle w:val="Lega"/>
        <w:rPr>
          <w:rStyle w:val="InsertedText"/>
          <w:color w:val="auto"/>
          <w:u w:val="none"/>
        </w:rPr>
      </w:pPr>
      <w:r w:rsidRPr="00582A51">
        <w:rPr>
          <w:rStyle w:val="InsertedText"/>
          <w:color w:val="auto"/>
          <w:u w:val="none"/>
          <w:rtl/>
        </w:rPr>
        <w:lastRenderedPageBreak/>
        <w:t>(</w:t>
      </w:r>
      <w:r w:rsidRPr="00582A51">
        <w:rPr>
          <w:rStyle w:val="InsertedText"/>
          <w:color w:val="auto"/>
          <w:u w:val="none"/>
          <w:lang w:bidi="en-US"/>
        </w:rPr>
        <w:t>ﻫ</w:t>
      </w:r>
      <w:r w:rsidRPr="00582A51">
        <w:rPr>
          <w:rStyle w:val="InsertedText"/>
          <w:color w:val="auto"/>
          <w:u w:val="none"/>
          <w:rtl/>
        </w:rPr>
        <w:t>)</w:t>
      </w:r>
      <w:r w:rsidRPr="00582A51">
        <w:rPr>
          <w:rStyle w:val="InsertedText"/>
          <w:color w:val="auto"/>
          <w:u w:val="none"/>
          <w:rtl/>
        </w:rPr>
        <w:tab/>
        <w:t>إذا تم تصحيح تاريخ الإيداع الدولي بناء على الفقرة (ج)، جاز للمودع أن يلتمس، بموجب إشعار مقدّم إلى مكتب تسلم الطلبات في غضون شهر واحد من تاريخ الإخطار بناء على الفقرة (ج)، اعتبار العنصر أو الجزء الصحيح كما لو لم يكن. وفي هذه الحالة، يُعتبر العنصر أو الجزء الصحيح كما لو لم يقدّم، ويُعتبر العنصر أو الجزء المعني المُودَع خطأً غير محذوف من الطلب، ويُعتبر تصحيح تاريخ الإيداع الدولي بناء على الفقرة (ج) كما لو لم يتم، ويتخذ مكتب تسلم الطلبات الإجراءات المنصوص عليها في التعليمات الإدارية.</w:t>
      </w:r>
    </w:p>
    <w:p w14:paraId="7949AEA5" w14:textId="77777777" w:rsidR="00362BBD" w:rsidRPr="00582A51" w:rsidRDefault="00362BBD" w:rsidP="00362BBD">
      <w:pPr>
        <w:pStyle w:val="LegSubRule"/>
        <w:keepLines/>
        <w:pageBreakBefore/>
        <w:tabs>
          <w:tab w:val="clear" w:pos="510"/>
        </w:tabs>
        <w:bidi/>
        <w:spacing w:before="200" w:line="360" w:lineRule="auto"/>
        <w:rPr>
          <w:rFonts w:ascii="Arabic Typesetting" w:hAnsi="Arabic Typesetting" w:cs="Arabic Typesetting"/>
          <w:sz w:val="36"/>
          <w:szCs w:val="36"/>
        </w:rPr>
      </w:pPr>
      <w:bookmarkStart w:id="89" w:name="_Toc14853141"/>
      <w:r w:rsidRPr="00582A51">
        <w:rPr>
          <w:rFonts w:ascii="Arabic Typesetting" w:hAnsi="Arabic Typesetting" w:cs="Arabic Typesetting" w:hint="cs"/>
          <w:sz w:val="36"/>
          <w:szCs w:val="36"/>
          <w:rtl/>
          <w:lang w:eastAsia="ar"/>
        </w:rPr>
        <w:lastRenderedPageBreak/>
        <w:t>6.20</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hint="cs"/>
          <w:sz w:val="36"/>
          <w:szCs w:val="36"/>
          <w:rtl/>
          <w:lang w:eastAsia="ar"/>
        </w:rPr>
        <w:t>  </w:t>
      </w:r>
      <w:r w:rsidRPr="00582A51">
        <w:rPr>
          <w:rStyle w:val="RItalic"/>
          <w:rFonts w:ascii="Arabic Typesetting" w:hAnsi="Arabic Typesetting" w:cs="Arabic Typesetting"/>
          <w:i w:val="0"/>
          <w:iCs/>
          <w:sz w:val="36"/>
          <w:szCs w:val="36"/>
          <w:rtl/>
          <w:lang w:eastAsia="ar"/>
        </w:rPr>
        <w:t>تأكيد تضمين العناصر والأجزاء بالإحالة</w:t>
      </w:r>
      <w:bookmarkEnd w:id="89"/>
    </w:p>
    <w:p w14:paraId="1ABDD685" w14:textId="77777777" w:rsidR="00362BBD" w:rsidRPr="00582A51" w:rsidRDefault="00362BBD" w:rsidP="00362BBD">
      <w:pPr>
        <w:pStyle w:val="Lega"/>
      </w:pPr>
      <w:r w:rsidRPr="00582A51">
        <w:rPr>
          <w:rtl/>
        </w:rPr>
        <w:t>(أ) و(ب)   </w:t>
      </w:r>
      <w:r w:rsidRPr="00582A51">
        <w:rPr>
          <w:rFonts w:eastAsia="Microsoft Sans Serif"/>
          <w:rtl/>
        </w:rPr>
        <w:t>[</w:t>
      </w:r>
      <w:r w:rsidRPr="00582A51">
        <w:rPr>
          <w:rtl/>
        </w:rPr>
        <w:t>لا تغيير</w:t>
      </w:r>
      <w:r w:rsidRPr="00582A51">
        <w:rPr>
          <w:rFonts w:eastAsia="Microsoft Sans Serif"/>
          <w:rtl/>
        </w:rPr>
        <w:t>]</w:t>
      </w:r>
    </w:p>
    <w:p w14:paraId="7FDB796A" w14:textId="77777777" w:rsidR="00362BBD" w:rsidRPr="00582A51" w:rsidRDefault="00362BBD" w:rsidP="00362BBD">
      <w:pPr>
        <w:pStyle w:val="Lega"/>
      </w:pPr>
      <w:r w:rsidRPr="00582A51">
        <w:rPr>
          <w:rtl/>
        </w:rPr>
        <w:t>(ج)</w:t>
      </w:r>
      <w:r w:rsidRPr="00582A51">
        <w:rPr>
          <w:rtl/>
        </w:rPr>
        <w:tab/>
        <w:t xml:space="preserve">إذا رأى مكتب تسلم الطلبات أن شرطاً من شروط القاعدة 4.18 أو الفقرة (أ) لم يستوف أو أن العنصر أو الجزء المشار إليه في الفقرة (أ) لم يرد بالكامل في الطلب السابق المعني، تعيّن على مكتب تسلم الطلبات أن يتخذ الإجراءات المنصوص عليها في القاعدة </w:t>
      </w:r>
      <w:r w:rsidRPr="00582A51">
        <w:rPr>
          <w:rFonts w:hint="cs"/>
          <w:rtl/>
        </w:rPr>
        <w:t>3.20</w:t>
      </w:r>
      <w:r w:rsidRPr="00582A51">
        <w:rPr>
          <w:rtl/>
        </w:rPr>
        <w:t xml:space="preserve">(ب)"1" أو </w:t>
      </w:r>
      <w:r w:rsidRPr="00582A51">
        <w:rPr>
          <w:rFonts w:hint="cs"/>
          <w:rtl/>
        </w:rPr>
        <w:t>5.20</w:t>
      </w:r>
      <w:r w:rsidRPr="00582A51">
        <w:rPr>
          <w:rtl/>
        </w:rPr>
        <w:t xml:space="preserve">(ب) أو </w:t>
      </w:r>
      <w:r w:rsidRPr="00582A51">
        <w:rPr>
          <w:rFonts w:hint="cs"/>
          <w:rtl/>
        </w:rPr>
        <w:t>5.20</w:t>
      </w:r>
      <w:r w:rsidRPr="00582A51">
        <w:rPr>
          <w:rtl/>
        </w:rPr>
        <w:t>(ج)</w:t>
      </w:r>
      <w:r w:rsidRPr="00582A51">
        <w:rPr>
          <w:rStyle w:val="InsertedText"/>
          <w:color w:val="auto"/>
          <w:u w:val="none"/>
          <w:rtl/>
        </w:rPr>
        <w:t xml:space="preserve">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 xml:space="preserve">(ب)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(ج)،</w:t>
      </w:r>
      <w:r w:rsidRPr="00582A51">
        <w:rPr>
          <w:rtl/>
        </w:rPr>
        <w:t xml:space="preserve"> حسب</w:t>
      </w:r>
      <w:r w:rsidRPr="00582A51">
        <w:rPr>
          <w:rFonts w:hint="cs"/>
          <w:rtl/>
        </w:rPr>
        <w:t> </w:t>
      </w:r>
      <w:r w:rsidRPr="00582A51">
        <w:rPr>
          <w:rtl/>
        </w:rPr>
        <w:t>الحال.</w:t>
      </w:r>
    </w:p>
    <w:p w14:paraId="21CDD431" w14:textId="77777777" w:rsidR="00362BBD" w:rsidRPr="00582A51" w:rsidRDefault="00362BBD" w:rsidP="00362BBD">
      <w:pPr>
        <w:pStyle w:val="LegSubRule"/>
        <w:keepLines/>
        <w:tabs>
          <w:tab w:val="clear" w:pos="510"/>
        </w:tabs>
        <w:bidi/>
        <w:spacing w:before="200" w:line="360" w:lineRule="auto"/>
        <w:rPr>
          <w:rFonts w:ascii="Arabic Typesetting" w:hAnsi="Arabic Typesetting" w:cs="Arabic Typesetting"/>
          <w:sz w:val="36"/>
          <w:szCs w:val="36"/>
        </w:rPr>
      </w:pPr>
      <w:bookmarkStart w:id="90" w:name="_Toc14853142"/>
      <w:r w:rsidRPr="00582A51">
        <w:rPr>
          <w:rFonts w:ascii="Arabic Typesetting" w:hAnsi="Arabic Typesetting" w:cs="Arabic Typesetting" w:hint="cs"/>
          <w:sz w:val="36"/>
          <w:szCs w:val="36"/>
          <w:rtl/>
          <w:lang w:eastAsia="ar"/>
        </w:rPr>
        <w:t>7.20</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hint="cs"/>
          <w:sz w:val="36"/>
          <w:szCs w:val="36"/>
          <w:rtl/>
          <w:lang w:eastAsia="ar"/>
        </w:rPr>
        <w:t>  </w:t>
      </w:r>
      <w:r w:rsidRPr="00582A51">
        <w:rPr>
          <w:rStyle w:val="RItalic"/>
          <w:rFonts w:ascii="Arabic Typesetting" w:hAnsi="Arabic Typesetting" w:cs="Arabic Typesetting"/>
          <w:i w:val="0"/>
          <w:iCs/>
          <w:sz w:val="36"/>
          <w:szCs w:val="36"/>
          <w:rtl/>
          <w:lang w:eastAsia="ar"/>
        </w:rPr>
        <w:t>المهلة</w:t>
      </w:r>
      <w:bookmarkEnd w:id="90"/>
    </w:p>
    <w:p w14:paraId="705218DD" w14:textId="77777777" w:rsidR="00362BBD" w:rsidRPr="00582A51" w:rsidRDefault="00362BBD" w:rsidP="00362BBD">
      <w:pPr>
        <w:pStyle w:val="Lega"/>
      </w:pPr>
      <w:r w:rsidRPr="00582A51">
        <w:rPr>
          <w:rtl/>
        </w:rPr>
        <w:t>(أ)</w:t>
      </w:r>
      <w:r w:rsidRPr="00582A51">
        <w:rPr>
          <w:rtl/>
        </w:rPr>
        <w:tab/>
        <w:t xml:space="preserve">تكون المهلة المطبقة المشار إليها في القاعدة </w:t>
      </w:r>
      <w:r w:rsidRPr="00582A51">
        <w:rPr>
          <w:rFonts w:hint="cs"/>
          <w:rtl/>
        </w:rPr>
        <w:t>3.20</w:t>
      </w:r>
      <w:r w:rsidRPr="00582A51">
        <w:rPr>
          <w:rtl/>
        </w:rPr>
        <w:t xml:space="preserve">(أ) و(ب) والقاعدة </w:t>
      </w:r>
      <w:r w:rsidRPr="00582A51">
        <w:rPr>
          <w:rFonts w:hint="cs"/>
          <w:rtl/>
        </w:rPr>
        <w:t>4.20</w:t>
      </w:r>
      <w:r w:rsidRPr="00582A51">
        <w:rPr>
          <w:rtl/>
        </w:rPr>
        <w:t xml:space="preserve"> والقاعدة </w:t>
      </w:r>
      <w:r w:rsidRPr="00582A51">
        <w:rPr>
          <w:rFonts w:hint="cs"/>
          <w:rtl/>
        </w:rPr>
        <w:t>5.20</w:t>
      </w:r>
      <w:r w:rsidRPr="00582A51">
        <w:rPr>
          <w:rtl/>
        </w:rPr>
        <w:t xml:space="preserve">(أ) و(ب) و(ج) </w:t>
      </w:r>
      <w:r w:rsidRPr="00582A51">
        <w:rPr>
          <w:rStyle w:val="InsertedText"/>
          <w:color w:val="auto"/>
          <w:u w:val="none"/>
          <w:rtl/>
        </w:rPr>
        <w:t xml:space="preserve">والقاعدة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(أ) و(ب) و(ج)</w:t>
      </w:r>
      <w:r w:rsidRPr="00582A51">
        <w:rPr>
          <w:rtl/>
        </w:rPr>
        <w:t xml:space="preserve"> والقاعدة </w:t>
      </w:r>
      <w:r w:rsidRPr="00582A51">
        <w:rPr>
          <w:rFonts w:hint="cs"/>
          <w:rtl/>
        </w:rPr>
        <w:t>6.20</w:t>
      </w:r>
      <w:r w:rsidRPr="00582A51">
        <w:rPr>
          <w:rtl/>
        </w:rPr>
        <w:t>(أ) كما يلي:</w:t>
      </w:r>
    </w:p>
    <w:p w14:paraId="1890D7EA" w14:textId="77777777" w:rsidR="00362BBD" w:rsidRPr="00582A51" w:rsidRDefault="00362BBD" w:rsidP="00362BBD">
      <w:pPr>
        <w:pStyle w:val="Legi"/>
        <w:tabs>
          <w:tab w:val="clear" w:pos="1020"/>
          <w:tab w:val="clear" w:pos="1191"/>
        </w:tabs>
        <w:spacing w:before="200"/>
        <w:ind w:firstLine="1134"/>
      </w:pPr>
      <w:r w:rsidRPr="00582A51">
        <w:rPr>
          <w:rtl/>
        </w:rPr>
        <w:t>"1"</w:t>
      </w:r>
      <w:r w:rsidRPr="00582A51">
        <w:rPr>
          <w:rtl/>
        </w:rPr>
        <w:tab/>
        <w:t xml:space="preserve">إذا أرسلت دعوة إلى المودع بناء على القاعدة </w:t>
      </w:r>
      <w:r w:rsidRPr="00582A51">
        <w:rPr>
          <w:rFonts w:hint="cs"/>
          <w:rtl/>
        </w:rPr>
        <w:t>3.20</w:t>
      </w:r>
      <w:r w:rsidRPr="00582A51">
        <w:rPr>
          <w:rtl/>
        </w:rPr>
        <w:t xml:space="preserve">(أ) أو القاعدة </w:t>
      </w:r>
      <w:r w:rsidRPr="00582A51">
        <w:rPr>
          <w:rFonts w:hint="cs"/>
          <w:rtl/>
        </w:rPr>
        <w:t>5.20</w:t>
      </w:r>
      <w:r w:rsidRPr="00582A51">
        <w:rPr>
          <w:rtl/>
        </w:rPr>
        <w:t xml:space="preserve">(أ) </w:t>
      </w:r>
      <w:r w:rsidRPr="00582A51">
        <w:rPr>
          <w:rStyle w:val="InsertedText"/>
          <w:color w:val="auto"/>
          <w:u w:val="none"/>
          <w:rtl/>
        </w:rPr>
        <w:t xml:space="preserve">أو القاعدة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(أ)</w:t>
      </w:r>
      <w:r w:rsidRPr="00582A51">
        <w:rPr>
          <w:rtl/>
        </w:rPr>
        <w:t>، حسب ما يقتضيه الحال، شهرين اعتباراً من تاريخ الدعوة؛</w:t>
      </w:r>
    </w:p>
    <w:p w14:paraId="07B7E8C7" w14:textId="77777777" w:rsidR="00362BBD" w:rsidRPr="00582A51" w:rsidRDefault="00362BBD" w:rsidP="00362BBD">
      <w:pPr>
        <w:pStyle w:val="Legi"/>
        <w:tabs>
          <w:tab w:val="clear" w:pos="1020"/>
          <w:tab w:val="clear" w:pos="1191"/>
        </w:tabs>
        <w:spacing w:before="200"/>
        <w:ind w:firstLine="1134"/>
      </w:pPr>
      <w:r w:rsidRPr="00582A51">
        <w:rPr>
          <w:rtl/>
        </w:rPr>
        <w:lastRenderedPageBreak/>
        <w:t>"2"</w:t>
      </w:r>
      <w:r w:rsidRPr="00582A51">
        <w:rPr>
          <w:rtl/>
        </w:rPr>
        <w:tab/>
        <w:t>إذا لم ترسل دعوة من ذلك القبيل إلى المودع، خلال شهرين اعتباراً من التاريخ الذي يكون فيه مكتب تسلم الطلبات قد تسلم في الأصل واحداً أو أكثر من العناصر المشار إليها في المادة 11(1)"3".</w:t>
      </w:r>
    </w:p>
    <w:p w14:paraId="3569D9AF" w14:textId="77777777" w:rsidR="00362BBD" w:rsidRPr="00582A51" w:rsidRDefault="00362BBD" w:rsidP="00362BBD">
      <w:pPr>
        <w:pStyle w:val="Lega"/>
      </w:pPr>
      <w:r w:rsidRPr="00582A51">
        <w:rPr>
          <w:rtl/>
        </w:rPr>
        <w:t>(ب)   </w:t>
      </w:r>
      <w:r w:rsidRPr="00582A51">
        <w:rPr>
          <w:rFonts w:eastAsia="Microsoft Sans Serif"/>
          <w:rtl/>
        </w:rPr>
        <w:t>[</w:t>
      </w:r>
      <w:r w:rsidRPr="00582A51">
        <w:rPr>
          <w:rtl/>
        </w:rPr>
        <w:t>لا تغيير</w:t>
      </w:r>
      <w:r w:rsidRPr="00582A51">
        <w:rPr>
          <w:rFonts w:eastAsia="Microsoft Sans Serif"/>
          <w:rtl/>
        </w:rPr>
        <w:t>]</w:t>
      </w:r>
    </w:p>
    <w:p w14:paraId="38D0DBAD" w14:textId="77777777" w:rsidR="00362BBD" w:rsidRPr="00582A51" w:rsidRDefault="00362BBD" w:rsidP="00362BBD">
      <w:pPr>
        <w:pStyle w:val="LegSubRule"/>
        <w:keepLines/>
        <w:pageBreakBefore/>
        <w:tabs>
          <w:tab w:val="clear" w:pos="510"/>
        </w:tabs>
        <w:bidi/>
        <w:spacing w:before="200" w:line="360" w:lineRule="auto"/>
        <w:rPr>
          <w:rFonts w:ascii="Arabic Typesetting" w:hAnsi="Arabic Typesetting" w:cs="Arabic Typesetting"/>
          <w:sz w:val="36"/>
          <w:szCs w:val="36"/>
        </w:rPr>
      </w:pPr>
      <w:bookmarkStart w:id="91" w:name="_Toc14853143"/>
      <w:r w:rsidRPr="00582A51">
        <w:rPr>
          <w:rFonts w:ascii="Arabic Typesetting" w:hAnsi="Arabic Typesetting" w:cs="Arabic Typesetting" w:hint="cs"/>
          <w:sz w:val="36"/>
          <w:szCs w:val="36"/>
          <w:rtl/>
          <w:lang w:eastAsia="ar"/>
        </w:rPr>
        <w:lastRenderedPageBreak/>
        <w:t>8.20</w:t>
      </w:r>
      <w:r w:rsidRPr="00582A51">
        <w:rPr>
          <w:rFonts w:ascii="Arabic Typesetting" w:hAnsi="Arabic Typesetting" w:cs="Arabic Typesetting"/>
          <w:sz w:val="36"/>
          <w:szCs w:val="36"/>
          <w:rtl/>
          <w:lang w:eastAsia="ar"/>
        </w:rPr>
        <w:t>   </w:t>
      </w:r>
      <w:r w:rsidRPr="00582A51">
        <w:rPr>
          <w:rStyle w:val="RItalic"/>
          <w:rFonts w:ascii="Arabic Typesetting" w:hAnsi="Arabic Typesetting" w:cs="Arabic Typesetting"/>
          <w:sz w:val="36"/>
          <w:szCs w:val="36"/>
          <w:rtl/>
          <w:lang w:eastAsia="ar"/>
        </w:rPr>
        <w:t>عدم التماشي مع القوانين الوطنية</w:t>
      </w:r>
      <w:bookmarkEnd w:id="91"/>
    </w:p>
    <w:p w14:paraId="3F88522A" w14:textId="77777777" w:rsidR="00362BBD" w:rsidRPr="00582A51" w:rsidRDefault="00362BBD" w:rsidP="00362BBD">
      <w:pPr>
        <w:pStyle w:val="Lega"/>
        <w:keepNext/>
      </w:pPr>
      <w:r w:rsidRPr="00582A51">
        <w:rPr>
          <w:rtl/>
        </w:rPr>
        <w:t>(أ)   [لا تغيير]</w:t>
      </w:r>
    </w:p>
    <w:p w14:paraId="6BC4F8AF" w14:textId="77777777" w:rsidR="00362BBD" w:rsidRPr="00582A51" w:rsidRDefault="00362BBD" w:rsidP="00362BBD">
      <w:pPr>
        <w:pStyle w:val="Lega"/>
      </w:pPr>
      <w:r w:rsidRPr="00582A51">
        <w:rPr>
          <w:rStyle w:val="InsertedText"/>
          <w:color w:val="auto"/>
          <w:u w:val="none"/>
          <w:rtl/>
        </w:rPr>
        <w:t xml:space="preserve">(أ-ثانيا) إذا لم تكن أي قاعدة من القاعدتين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(أ)"2" و(د)، في 9 أكتوبر 2019، تتماشى مع القانون الوطني الذي يطبقه مكتب تسلم الطلبات، فإن القواعد المعنية لا تطبق على طلب دولي مودع لدى ذلك المكتب ما دامت لا تتماشى مع ذلك القانون، شرط أن يُعلم المكتب المذكور المكتب الدولي بذلك في موعد أقصاه 9 أبريل 2020. وينشر المكتب الدولي المعلومة التي يتسلمها في الجريدة في أقرب فرصة.</w:t>
      </w:r>
    </w:p>
    <w:p w14:paraId="7E855332" w14:textId="314CBADC" w:rsidR="00362BBD" w:rsidRPr="00582A51" w:rsidRDefault="00362BBD" w:rsidP="00362BBD">
      <w:pPr>
        <w:pStyle w:val="Lega"/>
      </w:pPr>
      <w:r w:rsidRPr="00582A51">
        <w:rPr>
          <w:rStyle w:val="InsertedText"/>
          <w:color w:val="auto"/>
          <w:u w:val="none"/>
          <w:rtl/>
        </w:rPr>
        <w:lastRenderedPageBreak/>
        <w:t>(أ-ثالثا)</w:t>
      </w:r>
      <w:r w:rsidRPr="00582A51">
        <w:rPr>
          <w:rtl/>
        </w:rPr>
        <w:t xml:space="preserve"> إذا استحال تضمين الطلب الدولي بالإحالة عنصراً أو جزءاً، بناء على القاعدتين </w:t>
      </w:r>
      <w:r w:rsidRPr="00582A51">
        <w:rPr>
          <w:rFonts w:hint="cs"/>
          <w:rtl/>
        </w:rPr>
        <w:t>18.4</w:t>
      </w:r>
      <w:r w:rsidRPr="00582A51">
        <w:rPr>
          <w:rtl/>
        </w:rPr>
        <w:t xml:space="preserve"> و</w:t>
      </w:r>
      <w:r w:rsidRPr="00582A51">
        <w:rPr>
          <w:rFonts w:hint="cs"/>
          <w:rtl/>
        </w:rPr>
        <w:t>6.20</w:t>
      </w:r>
      <w:r w:rsidRPr="00582A51">
        <w:rPr>
          <w:rtl/>
        </w:rPr>
        <w:t xml:space="preserve"> بسبب إعمال الفقرة (أ)</w:t>
      </w:r>
      <w:r w:rsidRPr="00582A51">
        <w:rPr>
          <w:rStyle w:val="InsertedText"/>
          <w:color w:val="auto"/>
          <w:u w:val="none"/>
          <w:rtl/>
        </w:rPr>
        <w:t xml:space="preserve"> أو الفقرة (أ-ثانيا) </w:t>
      </w:r>
      <w:r w:rsidRPr="00582A51">
        <w:rPr>
          <w:rtl/>
        </w:rPr>
        <w:t xml:space="preserve">من هذه القاعدة، يتخذ مكتب تسلم الطلبات الإجراءات المنصوص عليها في القاعدة </w:t>
      </w:r>
      <w:r w:rsidRPr="00582A51">
        <w:rPr>
          <w:rFonts w:hint="cs"/>
          <w:rtl/>
        </w:rPr>
        <w:t>3.20</w:t>
      </w:r>
      <w:r w:rsidRPr="00582A51">
        <w:rPr>
          <w:rtl/>
        </w:rPr>
        <w:t xml:space="preserve">(ب)"1" أو </w:t>
      </w:r>
      <w:r w:rsidRPr="00582A51">
        <w:rPr>
          <w:rFonts w:hint="cs"/>
          <w:rtl/>
        </w:rPr>
        <w:t>5.20</w:t>
      </w:r>
      <w:r w:rsidRPr="00582A51">
        <w:rPr>
          <w:rtl/>
        </w:rPr>
        <w:t xml:space="preserve">(ب) أو </w:t>
      </w:r>
      <w:r w:rsidRPr="00582A51">
        <w:rPr>
          <w:rFonts w:hint="cs"/>
          <w:rtl/>
        </w:rPr>
        <w:t>5.20</w:t>
      </w:r>
      <w:r w:rsidRPr="00582A51">
        <w:rPr>
          <w:rtl/>
        </w:rPr>
        <w:t xml:space="preserve">(ج) </w:t>
      </w:r>
      <w:r w:rsidRPr="00582A51">
        <w:rPr>
          <w:rStyle w:val="InsertedText"/>
          <w:color w:val="auto"/>
          <w:u w:val="none"/>
          <w:rtl/>
        </w:rPr>
        <w:t xml:space="preserve">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 xml:space="preserve">(ب)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(ج)</w:t>
      </w:r>
      <w:r w:rsidRPr="00582A51">
        <w:rPr>
          <w:rtl/>
        </w:rPr>
        <w:t xml:space="preserve">، حسب الحال. وإذا اتخذ مكتب تسلم الطلبات الإجراءات المنصوص عليها في القاعدة </w:t>
      </w:r>
      <w:r w:rsidRPr="00582A51">
        <w:rPr>
          <w:rFonts w:hint="cs"/>
          <w:rtl/>
        </w:rPr>
        <w:t>5.20</w:t>
      </w:r>
      <w:r w:rsidRPr="00582A51">
        <w:rPr>
          <w:rtl/>
        </w:rPr>
        <w:t xml:space="preserve">(ج) </w:t>
      </w:r>
      <w:r w:rsidRPr="00582A51">
        <w:rPr>
          <w:rStyle w:val="InsertedText"/>
          <w:color w:val="auto"/>
          <w:u w:val="none"/>
          <w:rtl/>
        </w:rPr>
        <w:t xml:space="preserve">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(ج)</w:t>
      </w:r>
      <w:r w:rsidRPr="00582A51">
        <w:rPr>
          <w:rtl/>
        </w:rPr>
        <w:t xml:space="preserve">، جاز للمودع أن يتخذ الإجراءات المنصوص عليها في القاعدة </w:t>
      </w:r>
      <w:r w:rsidRPr="00582A51">
        <w:rPr>
          <w:rFonts w:hint="cs"/>
          <w:rtl/>
        </w:rPr>
        <w:t>5.20</w:t>
      </w:r>
      <w:r w:rsidRPr="00582A51">
        <w:rPr>
          <w:rtl/>
        </w:rPr>
        <w:t>(</w:t>
      </w:r>
      <w:r w:rsidRPr="00582A51">
        <w:rPr>
          <w:lang w:bidi="en-US"/>
        </w:rPr>
        <w:t>ﻫ</w:t>
      </w:r>
      <w:r w:rsidRPr="00582A51">
        <w:rPr>
          <w:rtl/>
        </w:rPr>
        <w:t>)</w:t>
      </w:r>
      <w:r w:rsidRPr="00582A51">
        <w:rPr>
          <w:rStyle w:val="InsertedText"/>
          <w:color w:val="auto"/>
          <w:u w:val="none"/>
          <w:rtl/>
        </w:rPr>
        <w:t xml:space="preserve">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(ه)، حسب الحال</w:t>
      </w:r>
      <w:r w:rsidRPr="00582A51">
        <w:rPr>
          <w:rtl/>
        </w:rPr>
        <w:t>.</w:t>
      </w:r>
    </w:p>
    <w:p w14:paraId="5BD5AEA8" w14:textId="77777777" w:rsidR="00362BBD" w:rsidRPr="00582A51" w:rsidRDefault="00362BBD" w:rsidP="00362BBD">
      <w:pPr>
        <w:pStyle w:val="Lega"/>
      </w:pPr>
      <w:r w:rsidRPr="00582A51">
        <w:rPr>
          <w:rtl/>
        </w:rPr>
        <w:t>(ب)   [لا تغيير]</w:t>
      </w:r>
    </w:p>
    <w:p w14:paraId="2F9A48DC" w14:textId="77777777" w:rsidR="00362BBD" w:rsidRPr="00582A51" w:rsidRDefault="00362BBD" w:rsidP="00362BBD">
      <w:pPr>
        <w:pStyle w:val="Lega"/>
        <w:rPr>
          <w:rStyle w:val="InsertedText"/>
          <w:color w:val="auto"/>
          <w:spacing w:val="-1"/>
          <w:u w:val="none"/>
        </w:rPr>
      </w:pPr>
      <w:r w:rsidRPr="00582A51">
        <w:rPr>
          <w:rStyle w:val="InsertedText"/>
          <w:color w:val="auto"/>
          <w:spacing w:val="-1"/>
          <w:u w:val="none"/>
          <w:rtl/>
        </w:rPr>
        <w:lastRenderedPageBreak/>
        <w:t xml:space="preserve">(ب-ثانيا) إذا لم تكن أي قاعدة من القاعدتين </w:t>
      </w:r>
      <w:r w:rsidRPr="00582A51">
        <w:rPr>
          <w:rStyle w:val="InsertedText"/>
          <w:rFonts w:hint="cs"/>
          <w:color w:val="auto"/>
          <w:spacing w:val="-1"/>
          <w:u w:val="none"/>
          <w:rtl/>
        </w:rPr>
        <w:t>5.20</w:t>
      </w:r>
      <w:r w:rsidRPr="00582A51">
        <w:rPr>
          <w:rStyle w:val="InsertedText"/>
          <w:color w:val="auto"/>
          <w:spacing w:val="-1"/>
          <w:u w:val="none"/>
          <w:vertAlign w:val="superscript"/>
          <w:rtl/>
        </w:rPr>
        <w:t>(ثانيا)</w:t>
      </w:r>
      <w:r w:rsidRPr="00582A51">
        <w:rPr>
          <w:rStyle w:val="InsertedText"/>
          <w:color w:val="auto"/>
          <w:spacing w:val="-1"/>
          <w:u w:val="none"/>
          <w:rtl/>
        </w:rPr>
        <w:t>(أ)"2" و(د)، في 9 أكتوبر 2019، متماشية مع القانون الوطني الذي يطبقه المكتب المعيّن، لا تنطبق القواعد المعنية على ذلك المكتب فيما يتعلق بطلب دولي بوشرت بشأنه الأفعال المشار إليها في المادة 22 لدى ذلك المكتب، ما دامت لا تتماشى مع ذلك القانون، شرط أن يُعلم المكتب المذكور المكتب الدولي بذلك في موعد أقصاه 9 أبريل 2020. وينشر المكتب الدولي المعلومة التي يتسلمها في الجريدة في أقرب فرصة.</w:t>
      </w:r>
    </w:p>
    <w:p w14:paraId="4CE9F3FE" w14:textId="77777777" w:rsidR="00362BBD" w:rsidRPr="00582A51" w:rsidRDefault="00362BBD" w:rsidP="00362BBD">
      <w:pPr>
        <w:pStyle w:val="RContinued"/>
        <w:tabs>
          <w:tab w:val="clear" w:pos="567"/>
        </w:tabs>
        <w:bidi/>
        <w:spacing w:before="200" w:after="0"/>
        <w:rPr>
          <w:rFonts w:ascii="Arabic Typesetting" w:hAnsi="Arabic Typesetting" w:cs="Arabic Typesetting"/>
          <w:i w:val="0"/>
          <w:iCs/>
          <w:sz w:val="36"/>
          <w:szCs w:val="36"/>
        </w:rPr>
      </w:pPr>
      <w:r w:rsidRPr="00582A51">
        <w:rPr>
          <w:rFonts w:ascii="Arabic Typesetting" w:hAnsi="Arabic Typesetting" w:cs="Arabic Typesetting"/>
          <w:i w:val="0"/>
          <w:iCs/>
          <w:sz w:val="36"/>
          <w:szCs w:val="36"/>
          <w:rtl/>
          <w:lang w:eastAsia="ar"/>
        </w:rPr>
        <w:lastRenderedPageBreak/>
        <w:t>[تابع القاعدة 8.20]</w:t>
      </w:r>
    </w:p>
    <w:p w14:paraId="46422978" w14:textId="77777777" w:rsidR="00362BBD" w:rsidRPr="00582A51" w:rsidRDefault="00362BBD" w:rsidP="00362BBD">
      <w:pPr>
        <w:pStyle w:val="Lega"/>
        <w:rPr>
          <w:spacing w:val="-1"/>
        </w:rPr>
      </w:pPr>
      <w:r w:rsidRPr="00582A51">
        <w:rPr>
          <w:spacing w:val="-1"/>
          <w:rtl/>
        </w:rPr>
        <w:t>(ج)</w:t>
      </w:r>
      <w:r w:rsidRPr="00582A51">
        <w:rPr>
          <w:spacing w:val="-1"/>
          <w:rtl/>
        </w:rPr>
        <w:tab/>
        <w:t xml:space="preserve">إذا كان هناك عنصر أو جزء يعتبر مضمنا بالإحالة في الطلب الدولي بموجب نتيجة خلص إليها مكتب تسلم الطلبات بناء على القاعدة </w:t>
      </w:r>
      <w:r w:rsidRPr="00582A51">
        <w:rPr>
          <w:rFonts w:hint="cs"/>
          <w:spacing w:val="-1"/>
          <w:rtl/>
        </w:rPr>
        <w:t>6.20</w:t>
      </w:r>
      <w:r w:rsidRPr="00582A51">
        <w:rPr>
          <w:spacing w:val="-1"/>
          <w:rtl/>
        </w:rPr>
        <w:t xml:space="preserve">(ب) ولكن ذلك التضمين بالإحالة لا ينطبق على الطلب الدولي لأغراض الإجراء المباشر لدى مكتب معيّن بسبب إعمال الفقرة (ب) </w:t>
      </w:r>
      <w:r w:rsidRPr="00582A51">
        <w:rPr>
          <w:rStyle w:val="InsertedText"/>
          <w:color w:val="auto"/>
          <w:spacing w:val="-1"/>
          <w:u w:val="none"/>
          <w:rtl/>
        </w:rPr>
        <w:t>أو الفقرة (ب-ثانيا)</w:t>
      </w:r>
      <w:r w:rsidRPr="00582A51">
        <w:rPr>
          <w:spacing w:val="-1"/>
          <w:rtl/>
        </w:rPr>
        <w:t xml:space="preserve"> من هذه القاعدة، جاز للمكتب المعيّن أن يعامل الطلب كما لو كان تاريخ إيداعه الدولي قد تم اعتماده بناء على القاعدة </w:t>
      </w:r>
      <w:r w:rsidRPr="00582A51">
        <w:rPr>
          <w:rFonts w:hint="cs"/>
          <w:spacing w:val="-1"/>
          <w:rtl/>
        </w:rPr>
        <w:t>3.20</w:t>
      </w:r>
      <w:r w:rsidRPr="00582A51">
        <w:rPr>
          <w:spacing w:val="-1"/>
          <w:rtl/>
        </w:rPr>
        <w:t>(ب)"1"</w:t>
      </w:r>
      <w:r w:rsidRPr="00582A51">
        <w:rPr>
          <w:rStyle w:val="InsertedText"/>
          <w:i/>
          <w:iCs/>
          <w:color w:val="auto"/>
          <w:spacing w:val="-1"/>
          <w:u w:val="none"/>
          <w:rtl/>
        </w:rPr>
        <w:t xml:space="preserve"> </w:t>
      </w:r>
      <w:r w:rsidRPr="00582A51">
        <w:rPr>
          <w:rStyle w:val="DeletedText"/>
          <w:strike w:val="0"/>
          <w:color w:val="auto"/>
          <w:spacing w:val="-1"/>
          <w:rtl/>
        </w:rPr>
        <w:t xml:space="preserve">أو </w:t>
      </w:r>
      <w:r w:rsidRPr="00582A51">
        <w:rPr>
          <w:rFonts w:hint="cs"/>
          <w:spacing w:val="-1"/>
          <w:rtl/>
        </w:rPr>
        <w:t>5.20</w:t>
      </w:r>
      <w:r w:rsidRPr="00582A51">
        <w:rPr>
          <w:spacing w:val="-1"/>
          <w:rtl/>
        </w:rPr>
        <w:t xml:space="preserve">(ب) </w:t>
      </w:r>
      <w:r w:rsidRPr="00582A51">
        <w:rPr>
          <w:rStyle w:val="InsertedText"/>
          <w:color w:val="auto"/>
          <w:spacing w:val="-1"/>
          <w:u w:val="none"/>
          <w:rtl/>
        </w:rPr>
        <w:t xml:space="preserve">أو </w:t>
      </w:r>
      <w:r w:rsidRPr="00582A51">
        <w:rPr>
          <w:rStyle w:val="InsertedText"/>
          <w:rFonts w:hint="cs"/>
          <w:color w:val="auto"/>
          <w:spacing w:val="-1"/>
          <w:u w:val="none"/>
          <w:rtl/>
        </w:rPr>
        <w:t>5.20</w:t>
      </w:r>
      <w:r w:rsidRPr="00582A51">
        <w:rPr>
          <w:rStyle w:val="InsertedText"/>
          <w:color w:val="auto"/>
          <w:spacing w:val="-1"/>
          <w:u w:val="none"/>
          <w:vertAlign w:val="superscript"/>
          <w:rtl/>
        </w:rPr>
        <w:t>(ثانيا)</w:t>
      </w:r>
      <w:r w:rsidRPr="00582A51">
        <w:rPr>
          <w:rStyle w:val="InsertedText"/>
          <w:color w:val="auto"/>
          <w:spacing w:val="-1"/>
          <w:u w:val="none"/>
          <w:rtl/>
        </w:rPr>
        <w:t>(ب)</w:t>
      </w:r>
      <w:r w:rsidRPr="00582A51">
        <w:rPr>
          <w:spacing w:val="-1"/>
          <w:rtl/>
        </w:rPr>
        <w:t xml:space="preserve"> أو تصحيحه بناء على القاعدة </w:t>
      </w:r>
      <w:r w:rsidRPr="00582A51">
        <w:rPr>
          <w:rFonts w:hint="cs"/>
          <w:spacing w:val="-1"/>
          <w:rtl/>
        </w:rPr>
        <w:t>5.20</w:t>
      </w:r>
      <w:r w:rsidRPr="00582A51">
        <w:rPr>
          <w:spacing w:val="-1"/>
          <w:rtl/>
        </w:rPr>
        <w:t xml:space="preserve">(ج) </w:t>
      </w:r>
      <w:r w:rsidRPr="00582A51">
        <w:rPr>
          <w:rStyle w:val="InsertedText"/>
          <w:color w:val="auto"/>
          <w:spacing w:val="-1"/>
          <w:u w:val="none"/>
          <w:rtl/>
        </w:rPr>
        <w:t xml:space="preserve">أو </w:t>
      </w:r>
      <w:r w:rsidRPr="00582A51">
        <w:rPr>
          <w:rStyle w:val="InsertedText"/>
          <w:rFonts w:hint="cs"/>
          <w:color w:val="auto"/>
          <w:spacing w:val="-1"/>
          <w:u w:val="none"/>
          <w:rtl/>
        </w:rPr>
        <w:t>5.20</w:t>
      </w:r>
      <w:r w:rsidRPr="00582A51">
        <w:rPr>
          <w:rStyle w:val="InsertedText"/>
          <w:color w:val="auto"/>
          <w:spacing w:val="-1"/>
          <w:u w:val="none"/>
          <w:vertAlign w:val="superscript"/>
          <w:rtl/>
        </w:rPr>
        <w:t>(ثانيا)</w:t>
      </w:r>
      <w:r w:rsidRPr="00582A51">
        <w:rPr>
          <w:rStyle w:val="InsertedText"/>
          <w:color w:val="auto"/>
          <w:spacing w:val="-1"/>
          <w:u w:val="none"/>
          <w:rtl/>
        </w:rPr>
        <w:t>(ج)</w:t>
      </w:r>
      <w:r w:rsidRPr="00582A51">
        <w:rPr>
          <w:spacing w:val="-1"/>
          <w:rtl/>
        </w:rPr>
        <w:t>، حسب الحال، شرط تطبيق القاعدة 82</w:t>
      </w:r>
      <w:r w:rsidRPr="00582A51">
        <w:rPr>
          <w:spacing w:val="-1"/>
          <w:vertAlign w:val="superscript"/>
          <w:rtl/>
        </w:rPr>
        <w:t>(ثالثا)</w:t>
      </w:r>
      <w:r w:rsidRPr="00582A51">
        <w:rPr>
          <w:spacing w:val="-1"/>
          <w:rtl/>
        </w:rPr>
        <w:t>1(ج) و(د) مع ما يلزم من تبديل.</w:t>
      </w:r>
    </w:p>
    <w:p w14:paraId="344C9B67" w14:textId="77777777" w:rsidR="00362BBD" w:rsidRPr="00582A51" w:rsidRDefault="00362BBD" w:rsidP="00362BBD">
      <w:pPr>
        <w:pStyle w:val="LegTitle"/>
        <w:bidi/>
        <w:spacing w:before="200" w:line="360" w:lineRule="auto"/>
        <w:rPr>
          <w:rStyle w:val="InsertedText"/>
          <w:rFonts w:ascii="Arabic Typesetting" w:hAnsi="Arabic Typesetting" w:cs="Arabic Typesetting"/>
          <w:b w:val="0"/>
          <w:bCs/>
          <w:color w:val="auto"/>
          <w:sz w:val="36"/>
          <w:szCs w:val="36"/>
          <w:u w:val="none"/>
        </w:rPr>
      </w:pPr>
      <w:bookmarkStart w:id="92" w:name="_Toc14853144"/>
      <w:r w:rsidRPr="00582A51">
        <w:rPr>
          <w:rStyle w:val="InsertedText"/>
          <w:rFonts w:ascii="Arabic Typesetting" w:hAnsi="Arabic Typesetting" w:cs="Arabic Typesetting"/>
          <w:b w:val="0"/>
          <w:bCs/>
          <w:color w:val="auto"/>
          <w:sz w:val="36"/>
          <w:szCs w:val="36"/>
          <w:u w:val="none"/>
          <w:rtl/>
          <w:lang w:eastAsia="ar"/>
        </w:rPr>
        <w:lastRenderedPageBreak/>
        <w:t>القاعدة 26</w:t>
      </w:r>
      <w:r w:rsidRPr="00582A51">
        <w:rPr>
          <w:rStyle w:val="InsertedText"/>
          <w:rFonts w:ascii="Arabic Typesetting" w:hAnsi="Arabic Typesetting" w:cs="Arabic Typesetting"/>
          <w:b w:val="0"/>
          <w:bCs/>
          <w:color w:val="auto"/>
          <w:sz w:val="36"/>
          <w:szCs w:val="36"/>
          <w:u w:val="none"/>
          <w:vertAlign w:val="superscript"/>
          <w:rtl/>
          <w:lang w:eastAsia="ar"/>
        </w:rPr>
        <w:t>(رابعا)</w:t>
      </w:r>
      <w:r w:rsidRPr="00582A51">
        <w:rPr>
          <w:rStyle w:val="InsertedText"/>
          <w:rFonts w:ascii="Arabic Typesetting" w:hAnsi="Arabic Typesetting" w:cs="Arabic Typesetting" w:hint="cs"/>
          <w:b w:val="0"/>
          <w:bCs/>
          <w:color w:val="auto"/>
          <w:sz w:val="36"/>
          <w:szCs w:val="36"/>
          <w:u w:val="none"/>
          <w:rtl/>
          <w:lang w:eastAsia="ar"/>
        </w:rPr>
        <w:t>  </w:t>
      </w:r>
      <w:r w:rsidRPr="00582A51">
        <w:rPr>
          <w:rStyle w:val="InsertedText"/>
          <w:rFonts w:ascii="Arabic Typesetting" w:hAnsi="Arabic Typesetting" w:cs="Arabic Typesetting"/>
          <w:b w:val="0"/>
          <w:bCs/>
          <w:color w:val="auto"/>
          <w:sz w:val="36"/>
          <w:szCs w:val="36"/>
          <w:u w:val="none"/>
          <w:rtl/>
          <w:lang w:eastAsia="ar"/>
        </w:rPr>
        <w:br/>
        <w:t>تصحيح أو إضافة البيانات بموجب القاعدة 11.4</w:t>
      </w:r>
      <w:bookmarkEnd w:id="92"/>
    </w:p>
    <w:p w14:paraId="79F28F30" w14:textId="77777777" w:rsidR="00362BBD" w:rsidRPr="00582A51" w:rsidRDefault="00362BBD" w:rsidP="00362BBD">
      <w:pPr>
        <w:pStyle w:val="LegSubRule"/>
        <w:tabs>
          <w:tab w:val="clear" w:pos="510"/>
        </w:tabs>
        <w:bidi/>
        <w:spacing w:before="200" w:line="360" w:lineRule="auto"/>
        <w:rPr>
          <w:rStyle w:val="InsertedText"/>
          <w:rFonts w:ascii="Arabic Typesetting" w:hAnsi="Arabic Typesetting" w:cs="Arabic Typesetting"/>
          <w:color w:val="auto"/>
          <w:sz w:val="36"/>
          <w:szCs w:val="36"/>
          <w:u w:val="none"/>
        </w:rPr>
      </w:pPr>
      <w:bookmarkStart w:id="93" w:name="_Toc14853145"/>
      <w:r w:rsidRPr="00582A51">
        <w:rPr>
          <w:rStyle w:val="InsertedText"/>
          <w:rFonts w:ascii="Arabic Typesetting" w:hAnsi="Arabic Typesetting" w:cs="Arabic Typesetting"/>
          <w:color w:val="auto"/>
          <w:sz w:val="36"/>
          <w:szCs w:val="36"/>
          <w:u w:val="none"/>
          <w:rtl/>
          <w:lang w:eastAsia="ar"/>
        </w:rPr>
        <w:t>القاعدة 26</w:t>
      </w:r>
      <w:r w:rsidRPr="00582A51">
        <w:rPr>
          <w:rStyle w:val="InsertedText"/>
          <w:rFonts w:ascii="Arabic Typesetting" w:hAnsi="Arabic Typesetting" w:cs="Arabic Typesetting"/>
          <w:color w:val="auto"/>
          <w:sz w:val="36"/>
          <w:szCs w:val="36"/>
          <w:u w:val="none"/>
          <w:vertAlign w:val="superscript"/>
          <w:rtl/>
          <w:lang w:eastAsia="ar"/>
        </w:rPr>
        <w:t>(رابعا)</w:t>
      </w:r>
      <w:r w:rsidRPr="00582A51">
        <w:rPr>
          <w:rStyle w:val="InsertedText"/>
          <w:rFonts w:ascii="Arabic Typesetting" w:hAnsi="Arabic Typesetting" w:cs="Arabic Typesetting"/>
          <w:color w:val="auto"/>
          <w:sz w:val="36"/>
          <w:szCs w:val="36"/>
          <w:u w:val="none"/>
          <w:rtl/>
          <w:lang w:eastAsia="ar"/>
        </w:rPr>
        <w:t>1</w:t>
      </w:r>
      <w:r w:rsidRPr="00582A51">
        <w:rPr>
          <w:rStyle w:val="InsertedText"/>
          <w:rFonts w:ascii="Arabic Typesetting" w:hAnsi="Arabic Typesetting" w:cs="Arabic Typesetting" w:hint="cs"/>
          <w:color w:val="auto"/>
          <w:sz w:val="36"/>
          <w:szCs w:val="36"/>
          <w:u w:val="none"/>
          <w:rtl/>
          <w:lang w:eastAsia="ar"/>
        </w:rPr>
        <w:t> </w:t>
      </w:r>
      <w:r w:rsidRPr="00582A51">
        <w:rPr>
          <w:rStyle w:val="InsertedText"/>
          <w:rFonts w:ascii="Arabic Typesetting" w:hAnsi="Arabic Typesetting" w:cs="Arabic Typesetting" w:hint="eastAsia"/>
          <w:color w:val="auto"/>
          <w:sz w:val="36"/>
          <w:szCs w:val="36"/>
          <w:u w:val="none"/>
          <w:rtl/>
          <w:lang w:eastAsia="ar"/>
        </w:rPr>
        <w:t>  </w:t>
      </w:r>
      <w:r w:rsidRPr="00582A51">
        <w:rPr>
          <w:rStyle w:val="InsertedText"/>
          <w:rFonts w:ascii="Arabic Typesetting" w:hAnsi="Arabic Typesetting" w:cs="Arabic Typesetting"/>
          <w:i/>
          <w:iCs/>
          <w:color w:val="auto"/>
          <w:sz w:val="36"/>
          <w:szCs w:val="36"/>
          <w:u w:val="none"/>
          <w:rtl/>
          <w:lang w:eastAsia="ar"/>
        </w:rPr>
        <w:t>تصحيح أو إضافة البيانات</w:t>
      </w:r>
      <w:bookmarkEnd w:id="93"/>
    </w:p>
    <w:p w14:paraId="696C1D4B" w14:textId="77777777" w:rsidR="00362BBD" w:rsidRPr="00582A51" w:rsidRDefault="00362BBD" w:rsidP="00362BBD">
      <w:pPr>
        <w:pStyle w:val="Lega"/>
        <w:rPr>
          <w:rStyle w:val="InsertedText"/>
          <w:color w:val="auto"/>
          <w:u w:val="none"/>
        </w:rPr>
      </w:pPr>
      <w:r w:rsidRPr="00582A51">
        <w:rPr>
          <w:rStyle w:val="InsertedText"/>
          <w:color w:val="auto"/>
          <w:u w:val="none"/>
          <w:rtl/>
        </w:rPr>
        <w:t>يجوز لمودع الطلب أن يصحّح أي بيان مشار إليه في القاعدة 11.4 أو أن يضيفه إلى العريضة بموجب إشعار يُوجَّه إلى المكتب الدولي في غضون 16 شهراً من تاريخ الأولوية، شريطة أن يعتبر أي إشعار يتسلّمه المكتب الدولي بعد انقضاء تلك المهلة كما لو كان قد استُلم في اليوم الأخير من تلك المهلة إذا بلغه قبل الانتهاء من التحضيرات التقنية للنشر الدولي.</w:t>
      </w:r>
    </w:p>
    <w:p w14:paraId="73ACC5FF" w14:textId="77777777" w:rsidR="00362BBD" w:rsidRPr="00582A51" w:rsidRDefault="00362BBD" w:rsidP="00362BBD">
      <w:pPr>
        <w:pStyle w:val="LegSubRule"/>
        <w:tabs>
          <w:tab w:val="clear" w:pos="510"/>
        </w:tabs>
        <w:bidi/>
        <w:spacing w:before="200" w:line="360" w:lineRule="auto"/>
        <w:rPr>
          <w:rStyle w:val="InsertedText"/>
          <w:rFonts w:ascii="Arabic Typesetting" w:hAnsi="Arabic Typesetting" w:cs="Arabic Typesetting"/>
          <w:color w:val="auto"/>
          <w:sz w:val="36"/>
          <w:szCs w:val="36"/>
          <w:u w:val="none"/>
        </w:rPr>
      </w:pPr>
      <w:bookmarkStart w:id="94" w:name="_Toc14853146"/>
      <w:r w:rsidRPr="00582A51">
        <w:rPr>
          <w:rStyle w:val="InsertedText"/>
          <w:rFonts w:ascii="Arabic Typesetting" w:hAnsi="Arabic Typesetting" w:cs="Arabic Typesetting"/>
          <w:color w:val="auto"/>
          <w:sz w:val="36"/>
          <w:szCs w:val="36"/>
          <w:u w:val="none"/>
          <w:rtl/>
          <w:lang w:eastAsia="ar"/>
        </w:rPr>
        <w:t>القاعدة 26</w:t>
      </w:r>
      <w:r w:rsidRPr="00582A51">
        <w:rPr>
          <w:rStyle w:val="InsertedText"/>
          <w:rFonts w:ascii="Arabic Typesetting" w:hAnsi="Arabic Typesetting" w:cs="Arabic Typesetting"/>
          <w:color w:val="auto"/>
          <w:sz w:val="36"/>
          <w:szCs w:val="36"/>
          <w:u w:val="none"/>
          <w:vertAlign w:val="superscript"/>
          <w:rtl/>
          <w:lang w:eastAsia="ar"/>
        </w:rPr>
        <w:t>(رابعا)</w:t>
      </w:r>
      <w:r w:rsidRPr="00582A51">
        <w:rPr>
          <w:rStyle w:val="InsertedText"/>
          <w:rFonts w:ascii="Arabic Typesetting" w:hAnsi="Arabic Typesetting" w:cs="Arabic Typesetting"/>
          <w:color w:val="auto"/>
          <w:sz w:val="36"/>
          <w:szCs w:val="36"/>
          <w:u w:val="none"/>
          <w:rtl/>
          <w:lang w:eastAsia="ar"/>
        </w:rPr>
        <w:t>2</w:t>
      </w:r>
      <w:r w:rsidRPr="00582A51">
        <w:rPr>
          <w:rStyle w:val="InsertedText"/>
          <w:rFonts w:ascii="Arabic Typesetting" w:hAnsi="Arabic Typesetting" w:cs="Arabic Typesetting" w:hint="cs"/>
          <w:color w:val="auto"/>
          <w:sz w:val="36"/>
          <w:szCs w:val="36"/>
          <w:u w:val="none"/>
          <w:rtl/>
          <w:lang w:eastAsia="ar"/>
        </w:rPr>
        <w:t> </w:t>
      </w:r>
      <w:r w:rsidRPr="00582A51">
        <w:rPr>
          <w:rStyle w:val="InsertedText"/>
          <w:rFonts w:ascii="Arabic Typesetting" w:hAnsi="Arabic Typesetting" w:cs="Arabic Typesetting" w:hint="eastAsia"/>
          <w:color w:val="auto"/>
          <w:sz w:val="36"/>
          <w:szCs w:val="36"/>
          <w:u w:val="none"/>
          <w:rtl/>
          <w:lang w:eastAsia="ar"/>
        </w:rPr>
        <w:t> </w:t>
      </w:r>
      <w:r w:rsidRPr="00582A51">
        <w:rPr>
          <w:rStyle w:val="InsertedText"/>
          <w:rFonts w:ascii="Arabic Typesetting" w:hAnsi="Arabic Typesetting" w:cs="Arabic Typesetting" w:hint="cs"/>
          <w:color w:val="auto"/>
          <w:sz w:val="36"/>
          <w:szCs w:val="36"/>
          <w:u w:val="none"/>
          <w:rtl/>
          <w:lang w:eastAsia="ar"/>
        </w:rPr>
        <w:t> </w:t>
      </w:r>
      <w:r w:rsidRPr="00582A51">
        <w:rPr>
          <w:rStyle w:val="InsertedText"/>
          <w:rFonts w:ascii="Arabic Typesetting" w:hAnsi="Arabic Typesetting" w:cs="Arabic Typesetting"/>
          <w:i/>
          <w:iCs/>
          <w:color w:val="auto"/>
          <w:sz w:val="36"/>
          <w:szCs w:val="36"/>
          <w:u w:val="none"/>
          <w:rtl/>
          <w:lang w:eastAsia="ar"/>
        </w:rPr>
        <w:t>التأخر في تصحيح أو إضافة البيانات</w:t>
      </w:r>
      <w:bookmarkEnd w:id="94"/>
    </w:p>
    <w:p w14:paraId="4634BC3A" w14:textId="77777777" w:rsidR="00362BBD" w:rsidRPr="00582A51" w:rsidRDefault="00362BBD" w:rsidP="00362BBD">
      <w:pPr>
        <w:pStyle w:val="Lega"/>
        <w:rPr>
          <w:rStyle w:val="InsertedText"/>
          <w:color w:val="auto"/>
          <w:u w:val="none"/>
        </w:rPr>
      </w:pPr>
      <w:r w:rsidRPr="00582A51">
        <w:rPr>
          <w:rStyle w:val="LegInsertedText"/>
          <w:color w:val="auto"/>
          <w:u w:val="none"/>
          <w:rtl/>
        </w:rPr>
        <w:t>إذا</w:t>
      </w:r>
      <w:r w:rsidRPr="00582A51">
        <w:rPr>
          <w:rStyle w:val="InsertedText"/>
          <w:color w:val="auto"/>
          <w:u w:val="none"/>
          <w:rtl/>
        </w:rPr>
        <w:t xml:space="preserve"> لم يُستلم أي تصحيح أو إضافة لبيان مشار إليه في القاعدة 11.4 في المهلة المحدّدة بموجب القاعدة 26</w:t>
      </w:r>
      <w:r w:rsidRPr="00582A51">
        <w:rPr>
          <w:rStyle w:val="InsertedText"/>
          <w:color w:val="auto"/>
          <w:u w:val="none"/>
          <w:vertAlign w:val="superscript"/>
          <w:rtl/>
        </w:rPr>
        <w:t>(رابعا)</w:t>
      </w:r>
      <w:r w:rsidRPr="00582A51">
        <w:rPr>
          <w:rStyle w:val="InsertedText"/>
          <w:color w:val="auto"/>
          <w:u w:val="none"/>
          <w:rtl/>
        </w:rPr>
        <w:t>1، تعيّن على المكتب الدولي أن يخطر مودع الطلب بذلك وأن يباشر الإجراءات المنصوص عليها في التعليمات الإدارية.</w:t>
      </w:r>
    </w:p>
    <w:p w14:paraId="61E817F5" w14:textId="77777777" w:rsidR="00362BBD" w:rsidRPr="00582A51" w:rsidRDefault="00362BBD" w:rsidP="00362BBD">
      <w:pPr>
        <w:pStyle w:val="LegTitle"/>
        <w:bidi/>
        <w:spacing w:before="200" w:line="360" w:lineRule="auto"/>
        <w:rPr>
          <w:rStyle w:val="InsertedText"/>
          <w:rFonts w:ascii="Arabic Typesetting" w:hAnsi="Arabic Typesetting" w:cs="Arabic Typesetting"/>
          <w:b w:val="0"/>
          <w:bCs/>
          <w:color w:val="auto"/>
          <w:sz w:val="36"/>
          <w:szCs w:val="36"/>
          <w:u w:val="none"/>
        </w:rPr>
      </w:pPr>
      <w:bookmarkStart w:id="95" w:name="_Toc14853147"/>
      <w:r w:rsidRPr="00582A51">
        <w:rPr>
          <w:rStyle w:val="InsertedText"/>
          <w:rFonts w:ascii="Arabic Typesetting" w:hAnsi="Arabic Typesetting" w:cs="Arabic Typesetting"/>
          <w:b w:val="0"/>
          <w:bCs/>
          <w:color w:val="auto"/>
          <w:sz w:val="36"/>
          <w:szCs w:val="36"/>
          <w:u w:val="none"/>
          <w:rtl/>
          <w:lang w:eastAsia="ar"/>
        </w:rPr>
        <w:lastRenderedPageBreak/>
        <w:t>القاعدة 40</w:t>
      </w:r>
      <w:r w:rsidRPr="00582A51">
        <w:rPr>
          <w:rStyle w:val="InsertedText"/>
          <w:rFonts w:ascii="Arabic Typesetting" w:hAnsi="Arabic Typesetting" w:cs="Arabic Typesetting"/>
          <w:b w:val="0"/>
          <w:bCs/>
          <w:color w:val="auto"/>
          <w:sz w:val="36"/>
          <w:szCs w:val="36"/>
          <w:u w:val="none"/>
          <w:vertAlign w:val="superscript"/>
          <w:rtl/>
          <w:lang w:eastAsia="ar"/>
        </w:rPr>
        <w:t>(ثانيا)</w:t>
      </w:r>
      <w:r w:rsidRPr="00582A51">
        <w:rPr>
          <w:rStyle w:val="InsertedText"/>
          <w:rFonts w:ascii="Arabic Typesetting" w:hAnsi="Arabic Typesetting" w:cs="Arabic Typesetting" w:hint="cs"/>
          <w:b w:val="0"/>
          <w:bCs/>
          <w:color w:val="auto"/>
          <w:sz w:val="36"/>
          <w:szCs w:val="36"/>
          <w:u w:val="none"/>
          <w:rtl/>
          <w:lang w:eastAsia="ar"/>
        </w:rPr>
        <w:t>  </w:t>
      </w:r>
      <w:r w:rsidRPr="00582A51">
        <w:rPr>
          <w:rStyle w:val="InsertedText"/>
          <w:rFonts w:ascii="Arabic Typesetting" w:hAnsi="Arabic Typesetting" w:cs="Arabic Typesetting"/>
          <w:b w:val="0"/>
          <w:bCs/>
          <w:color w:val="auto"/>
          <w:sz w:val="36"/>
          <w:szCs w:val="36"/>
          <w:u w:val="none"/>
          <w:rtl/>
          <w:lang w:eastAsia="ar"/>
        </w:rPr>
        <w:br/>
        <w:t>الرسوم الإضافية في حال الأجزاء الناقصة أو العناصر والأجزاء الصحيحة</w:t>
      </w:r>
      <w:r w:rsidRPr="00582A51">
        <w:rPr>
          <w:rStyle w:val="InsertedText"/>
          <w:rFonts w:ascii="Arabic Typesetting" w:hAnsi="Arabic Typesetting" w:cs="Arabic Typesetting"/>
          <w:b w:val="0"/>
          <w:bCs/>
          <w:color w:val="auto"/>
          <w:sz w:val="36"/>
          <w:szCs w:val="36"/>
          <w:u w:val="none"/>
          <w:rtl/>
          <w:lang w:eastAsia="ar"/>
        </w:rPr>
        <w:br/>
        <w:t>المدرجة في الطلب الدولي أو التي تُعتبر كما لو كانت مُدرجة في الطلب الدولي</w:t>
      </w:r>
      <w:bookmarkEnd w:id="95"/>
    </w:p>
    <w:p w14:paraId="1FEBEC5F" w14:textId="77777777" w:rsidR="00362BBD" w:rsidRPr="00582A51" w:rsidRDefault="00362BBD" w:rsidP="00362BBD">
      <w:pPr>
        <w:pStyle w:val="LegSubRule"/>
        <w:tabs>
          <w:tab w:val="clear" w:pos="510"/>
        </w:tabs>
        <w:bidi/>
        <w:spacing w:before="200" w:line="360" w:lineRule="auto"/>
        <w:rPr>
          <w:rStyle w:val="InsertedText"/>
          <w:rFonts w:ascii="Arabic Typesetting" w:eastAsia="SimSun" w:hAnsi="Arabic Typesetting" w:cs="Arabic Typesetting"/>
          <w:color w:val="auto"/>
          <w:sz w:val="36"/>
          <w:szCs w:val="36"/>
          <w:u w:val="none"/>
        </w:rPr>
      </w:pPr>
      <w:bookmarkStart w:id="96" w:name="_Toc14853148"/>
      <w:r w:rsidRPr="00582A51">
        <w:rPr>
          <w:rStyle w:val="InsertedText"/>
          <w:rFonts w:ascii="Arabic Typesetting" w:eastAsia="SimSun" w:hAnsi="Arabic Typesetting" w:cs="Arabic Typesetting"/>
          <w:color w:val="auto"/>
          <w:sz w:val="36"/>
          <w:szCs w:val="36"/>
          <w:u w:val="none"/>
          <w:rtl/>
          <w:lang w:eastAsia="ar"/>
        </w:rPr>
        <w:t>40</w:t>
      </w:r>
      <w:r w:rsidRPr="00582A51">
        <w:rPr>
          <w:rStyle w:val="InsertedText"/>
          <w:rFonts w:ascii="Arabic Typesetting" w:eastAsia="SimSun" w:hAnsi="Arabic Typesetting" w:cs="Arabic Typesetting"/>
          <w:color w:val="auto"/>
          <w:sz w:val="36"/>
          <w:szCs w:val="36"/>
          <w:u w:val="none"/>
          <w:vertAlign w:val="superscript"/>
          <w:rtl/>
          <w:lang w:eastAsia="ar"/>
        </w:rPr>
        <w:t>(ثانيا)</w:t>
      </w:r>
      <w:r w:rsidRPr="00582A51">
        <w:rPr>
          <w:rStyle w:val="InsertedText"/>
          <w:rFonts w:ascii="Arabic Typesetting" w:eastAsia="SimSun" w:hAnsi="Arabic Typesetting" w:cs="Arabic Typesetting"/>
          <w:color w:val="auto"/>
          <w:sz w:val="36"/>
          <w:szCs w:val="36"/>
          <w:u w:val="none"/>
          <w:rtl/>
          <w:lang w:eastAsia="ar"/>
        </w:rPr>
        <w:t>1</w:t>
      </w:r>
      <w:r w:rsidRPr="00582A51">
        <w:rPr>
          <w:rStyle w:val="InsertedText"/>
          <w:rFonts w:ascii="Arabic Typesetting" w:eastAsia="SimSun" w:hAnsi="Arabic Typesetting" w:cs="Arabic Typesetting" w:hint="cs"/>
          <w:color w:val="auto"/>
          <w:sz w:val="36"/>
          <w:szCs w:val="36"/>
          <w:u w:val="none"/>
          <w:rtl/>
          <w:lang w:eastAsia="ar"/>
        </w:rPr>
        <w:t> </w:t>
      </w:r>
      <w:r w:rsidRPr="00582A51">
        <w:rPr>
          <w:rStyle w:val="InsertedText"/>
          <w:rFonts w:ascii="Arabic Typesetting" w:eastAsia="SimSun" w:hAnsi="Arabic Typesetting" w:cs="Arabic Typesetting" w:hint="eastAsia"/>
          <w:color w:val="auto"/>
          <w:sz w:val="36"/>
          <w:szCs w:val="36"/>
          <w:u w:val="none"/>
          <w:rtl/>
          <w:lang w:eastAsia="ar"/>
        </w:rPr>
        <w:t>  </w:t>
      </w:r>
      <w:r w:rsidRPr="00582A51">
        <w:rPr>
          <w:rStyle w:val="InsertedText"/>
          <w:rFonts w:ascii="Arabic Typesetting" w:eastAsia="SimSun" w:hAnsi="Arabic Typesetting" w:cs="Arabic Typesetting"/>
          <w:i/>
          <w:iCs/>
          <w:color w:val="auto"/>
          <w:sz w:val="36"/>
          <w:szCs w:val="36"/>
          <w:u w:val="none"/>
          <w:rtl/>
          <w:lang w:eastAsia="ar"/>
        </w:rPr>
        <w:t>الدعوة إلى تسديد الرسوم الإضافية</w:t>
      </w:r>
      <w:bookmarkEnd w:id="96"/>
    </w:p>
    <w:p w14:paraId="38D7AE3C" w14:textId="77777777" w:rsidR="00362BBD" w:rsidRPr="00582A51" w:rsidRDefault="00362BBD" w:rsidP="00362BBD">
      <w:pPr>
        <w:pStyle w:val="Lega"/>
        <w:rPr>
          <w:rStyle w:val="InsertedText"/>
          <w:rFonts w:eastAsia="SimSun"/>
          <w:color w:val="auto"/>
          <w:u w:val="none"/>
        </w:rPr>
      </w:pPr>
      <w:r w:rsidRPr="00582A51">
        <w:rPr>
          <w:rStyle w:val="InsertedText"/>
          <w:rFonts w:eastAsia="SimSun"/>
          <w:color w:val="auto"/>
          <w:u w:val="none"/>
          <w:rtl/>
        </w:rPr>
        <w:t>يجوز أن تدعو إدارةُ البحث الدولي المودعَ إلى تسديد الرسوم الإضافية إذا كان الجزء الناقص أو العنصر أو</w:t>
      </w:r>
      <w:r w:rsidRPr="00582A51">
        <w:rPr>
          <w:rStyle w:val="InsertedText"/>
          <w:rFonts w:eastAsia="SimSun" w:hint="cs"/>
          <w:color w:val="auto"/>
          <w:u w:val="none"/>
          <w:rtl/>
        </w:rPr>
        <w:t> </w:t>
      </w:r>
      <w:r w:rsidRPr="00582A51">
        <w:rPr>
          <w:rStyle w:val="InsertedText"/>
          <w:rFonts w:eastAsia="SimSun"/>
          <w:color w:val="auto"/>
          <w:u w:val="none"/>
          <w:rtl/>
        </w:rPr>
        <w:t>الجزء</w:t>
      </w:r>
      <w:r w:rsidRPr="00582A51">
        <w:rPr>
          <w:rStyle w:val="InsertedText"/>
          <w:rFonts w:eastAsia="SimSun" w:hint="cs"/>
          <w:color w:val="auto"/>
          <w:u w:val="none"/>
          <w:rtl/>
        </w:rPr>
        <w:t> </w:t>
      </w:r>
      <w:r w:rsidRPr="00582A51">
        <w:rPr>
          <w:rStyle w:val="InsertedText"/>
          <w:rFonts w:eastAsia="SimSun"/>
          <w:color w:val="auto"/>
          <w:u w:val="none"/>
          <w:rtl/>
        </w:rPr>
        <w:t>الصحيح:</w:t>
      </w:r>
    </w:p>
    <w:p w14:paraId="454416B4" w14:textId="77777777" w:rsidR="00362BBD" w:rsidRPr="00582A51" w:rsidRDefault="00362BBD" w:rsidP="00362BBD">
      <w:pPr>
        <w:pStyle w:val="Legiindent"/>
        <w:tabs>
          <w:tab w:val="clear" w:pos="1020"/>
          <w:tab w:val="clear" w:pos="1191"/>
        </w:tabs>
        <w:spacing w:before="200"/>
        <w:ind w:left="1701" w:hanging="567"/>
        <w:rPr>
          <w:rStyle w:val="InsertedText"/>
          <w:rFonts w:eastAsia="SimSun"/>
          <w:b/>
          <w:color w:val="auto"/>
          <w:u w:val="none"/>
        </w:rPr>
      </w:pPr>
      <w:r w:rsidRPr="00582A51">
        <w:rPr>
          <w:rStyle w:val="InsertedText"/>
          <w:rFonts w:eastAsia="SimSun"/>
          <w:color w:val="auto"/>
          <w:u w:val="none"/>
          <w:rtl/>
        </w:rPr>
        <w:t>"1"</w:t>
      </w:r>
      <w:r w:rsidRPr="00582A51">
        <w:rPr>
          <w:rStyle w:val="InsertedText"/>
          <w:rFonts w:eastAsia="SimSun"/>
          <w:color w:val="auto"/>
          <w:u w:val="none"/>
          <w:rtl/>
        </w:rPr>
        <w:tab/>
        <w:t xml:space="preserve">مُدرجاً في الطلب الدولي بناء على القاعدة </w:t>
      </w:r>
      <w:r w:rsidRPr="00582A51">
        <w:rPr>
          <w:rStyle w:val="InsertedText"/>
          <w:rFonts w:eastAsia="SimSun" w:hint="cs"/>
          <w:color w:val="auto"/>
          <w:u w:val="none"/>
          <w:rtl/>
        </w:rPr>
        <w:t>5.20</w:t>
      </w:r>
      <w:r w:rsidRPr="00582A51">
        <w:rPr>
          <w:rStyle w:val="InsertedText"/>
          <w:rFonts w:eastAsia="SimSun"/>
          <w:color w:val="auto"/>
          <w:u w:val="none"/>
          <w:rtl/>
        </w:rPr>
        <w:t xml:space="preserve">(ج) أو القاعدة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(ج)، على التوالي؛</w:t>
      </w:r>
    </w:p>
    <w:p w14:paraId="6027C83D" w14:textId="77777777" w:rsidR="00362BBD" w:rsidRPr="00582A51" w:rsidRDefault="00362BBD" w:rsidP="00362BBD">
      <w:pPr>
        <w:pStyle w:val="Legiindent"/>
        <w:tabs>
          <w:tab w:val="clear" w:pos="1020"/>
          <w:tab w:val="clear" w:pos="1191"/>
        </w:tabs>
        <w:spacing w:before="200"/>
        <w:ind w:left="1701" w:hanging="567"/>
        <w:rPr>
          <w:rStyle w:val="InsertedText"/>
          <w:rFonts w:eastAsia="SimSun"/>
          <w:b/>
          <w:color w:val="auto"/>
          <w:u w:val="none"/>
        </w:rPr>
      </w:pPr>
      <w:r w:rsidRPr="00582A51">
        <w:rPr>
          <w:rStyle w:val="InsertedText"/>
          <w:rFonts w:eastAsia="SimSun"/>
          <w:color w:val="auto"/>
          <w:u w:val="none"/>
          <w:rtl/>
        </w:rPr>
        <w:t>"2"</w:t>
      </w:r>
      <w:r w:rsidRPr="00582A51">
        <w:rPr>
          <w:rStyle w:val="InsertedText"/>
          <w:rFonts w:eastAsia="SimSun"/>
          <w:color w:val="auto"/>
          <w:u w:val="none"/>
          <w:rtl/>
        </w:rPr>
        <w:tab/>
        <w:t xml:space="preserve">أو يُعتبر، بناء على القاعدة </w:t>
      </w:r>
      <w:r w:rsidRPr="00582A51">
        <w:rPr>
          <w:rStyle w:val="InsertedText"/>
          <w:rFonts w:eastAsia="SimSun" w:hint="cs"/>
          <w:color w:val="auto"/>
          <w:u w:val="none"/>
          <w:rtl/>
        </w:rPr>
        <w:t>5.20</w:t>
      </w:r>
      <w:r w:rsidRPr="00582A51">
        <w:rPr>
          <w:rStyle w:val="InsertedText"/>
          <w:rFonts w:eastAsia="SimSun"/>
          <w:color w:val="auto"/>
          <w:u w:val="none"/>
          <w:rtl/>
        </w:rPr>
        <w:t xml:space="preserve">(د) أو القاعدة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(د) على التوالي، كما لو كان مُدرجاً في الطلب الدولي في التاريخ الذي استلم فيه مكتب تسلّم الطلبات لأول مرة واحداً أو أكثر من العناصر المُشار إليها في المادة 11(1)"3"؛</w:t>
      </w:r>
    </w:p>
    <w:p w14:paraId="7139A59F" w14:textId="77777777" w:rsidR="00362BBD" w:rsidRPr="00582A51" w:rsidRDefault="00362BBD" w:rsidP="00362BBD">
      <w:pPr>
        <w:pStyle w:val="Lega"/>
        <w:rPr>
          <w:rStyle w:val="InsertedText"/>
          <w:rFonts w:eastAsia="SimSun"/>
          <w:color w:val="auto"/>
          <w:u w:val="none"/>
        </w:rPr>
      </w:pPr>
      <w:r w:rsidRPr="00582A51">
        <w:rPr>
          <w:rStyle w:val="InsertedText"/>
          <w:rFonts w:eastAsia="SimSun"/>
          <w:color w:val="auto"/>
          <w:u w:val="none"/>
          <w:rtl/>
        </w:rPr>
        <w:lastRenderedPageBreak/>
        <w:t>قد أُخطرت به تلك الإدارة فقط بعد أن شرعت في إعداد تقرير البحث الدولي. ويجب أن يُدعى مودع الطلب في تلك الدعوة إلى تسديد الرسوم الإضافية في غضون شهر واحد من تاريخ الدعوة، وأن تشير الدعوة إلى مقدار تلك الرسوم المطلوب تسديدها. وتُحدِّد إدارة البحث الدولي مقدار الرسوم الإضافية، ولكن يجب ألا تتجاوز رسم البحث؛ وتُسدَّد الرسوم الإضافية إلى تلك الإدارة مباشرةً. ويجب أن تُعدَّ إدارة البحث الدولي  تقرير البحث الدولي بناء على الطلب الدولي بما في ذلك أي جزء ناقص أو أي عنصر أو جزء صحيح، بشرط تسديد أي رسوم إضافية من هذا القبيل في غضون المهلة الزمنية المحددة.</w:t>
      </w:r>
    </w:p>
    <w:p w14:paraId="59A88398"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97" w:name="_Toc14853149"/>
      <w:r w:rsidRPr="00582A51">
        <w:rPr>
          <w:rFonts w:ascii="Arabic Typesetting" w:hAnsi="Arabic Typesetting" w:cs="Arabic Typesetting"/>
          <w:b w:val="0"/>
          <w:bCs/>
          <w:sz w:val="36"/>
          <w:szCs w:val="36"/>
          <w:rtl/>
          <w:lang w:eastAsia="ar"/>
        </w:rPr>
        <w:lastRenderedPageBreak/>
        <w:t>القاعدة 48</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النشر الدولي</w:t>
      </w:r>
      <w:bookmarkEnd w:id="97"/>
    </w:p>
    <w:p w14:paraId="30CD4313" w14:textId="77777777" w:rsidR="00362BBD" w:rsidRPr="00582A51" w:rsidRDefault="00362BBD" w:rsidP="00362BBD">
      <w:pPr>
        <w:pStyle w:val="LegSubRule"/>
        <w:tabs>
          <w:tab w:val="clear" w:pos="510"/>
        </w:tabs>
        <w:bidi/>
        <w:spacing w:before="200" w:line="360" w:lineRule="auto"/>
        <w:ind w:left="850" w:hanging="850"/>
        <w:rPr>
          <w:rFonts w:ascii="Arabic Typesetting" w:hAnsi="Arabic Typesetting" w:cs="Arabic Typesetting"/>
          <w:sz w:val="36"/>
          <w:szCs w:val="36"/>
        </w:rPr>
      </w:pPr>
      <w:bookmarkStart w:id="98" w:name="_Toc14853150"/>
      <w:r w:rsidRPr="00582A51">
        <w:rPr>
          <w:rFonts w:ascii="Arabic Typesetting" w:hAnsi="Arabic Typesetting" w:cs="Arabic Typesetting" w:hint="cs"/>
          <w:sz w:val="36"/>
          <w:szCs w:val="36"/>
          <w:rtl/>
          <w:lang w:eastAsia="ar"/>
        </w:rPr>
        <w:t>1.48 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[لا تغيير]</w:t>
      </w:r>
      <w:bookmarkEnd w:id="98"/>
    </w:p>
    <w:p w14:paraId="4D92F61C" w14:textId="64D9A968" w:rsidR="00362BBD" w:rsidRPr="00582A51" w:rsidRDefault="00037BBB" w:rsidP="00362BBD">
      <w:pPr>
        <w:pStyle w:val="LegSubRule"/>
        <w:tabs>
          <w:tab w:val="clear" w:pos="510"/>
        </w:tabs>
        <w:bidi/>
        <w:spacing w:before="200" w:line="360" w:lineRule="auto"/>
        <w:ind w:left="850" w:hanging="850"/>
        <w:rPr>
          <w:rFonts w:ascii="Arabic Typesetting" w:hAnsi="Arabic Typesetting" w:cs="Arabic Typesetting"/>
          <w:sz w:val="36"/>
          <w:szCs w:val="36"/>
        </w:rPr>
      </w:pPr>
      <w:bookmarkStart w:id="99" w:name="_Toc14853151"/>
      <w:r w:rsidRPr="00582A51">
        <w:rPr>
          <w:rFonts w:ascii="Arabic Typesetting" w:hAnsi="Arabic Typesetting" w:cs="Arabic Typesetting" w:hint="cs"/>
          <w:sz w:val="36"/>
          <w:szCs w:val="36"/>
          <w:rtl/>
          <w:lang w:eastAsia="ar"/>
        </w:rPr>
        <w:t>2.48</w:t>
      </w:r>
      <w:r w:rsidR="00362BBD" w:rsidRPr="00582A51">
        <w:rPr>
          <w:rFonts w:ascii="Arabic Typesetting" w:hAnsi="Arabic Typesetting" w:cs="Arabic Typesetting" w:hint="cs"/>
          <w:sz w:val="36"/>
          <w:szCs w:val="36"/>
          <w:rtl/>
          <w:lang w:eastAsia="ar"/>
        </w:rPr>
        <w:t> </w:t>
      </w:r>
      <w:r w:rsidR="00362BBD" w:rsidRPr="00582A51">
        <w:rPr>
          <w:rFonts w:ascii="Arabic Typesetting" w:hAnsi="Arabic Typesetting" w:cs="Arabic Typesetting" w:hint="eastAsia"/>
          <w:sz w:val="36"/>
          <w:szCs w:val="36"/>
          <w:rtl/>
          <w:lang w:eastAsia="ar"/>
        </w:rPr>
        <w:t>  </w:t>
      </w:r>
      <w:r w:rsidR="00362BBD" w:rsidRPr="00582A51">
        <w:rPr>
          <w:rFonts w:ascii="Arabic Typesetting" w:hAnsi="Arabic Typesetting" w:cs="Arabic Typesetting"/>
          <w:i/>
          <w:iCs/>
          <w:sz w:val="36"/>
          <w:szCs w:val="36"/>
          <w:rtl/>
          <w:lang w:eastAsia="ar"/>
        </w:rPr>
        <w:t>المحتويات</w:t>
      </w:r>
      <w:bookmarkEnd w:id="99"/>
    </w:p>
    <w:p w14:paraId="19F87195" w14:textId="77777777" w:rsidR="00362BBD" w:rsidRPr="00582A51" w:rsidRDefault="00362BBD" w:rsidP="00362BBD">
      <w:pPr>
        <w:pStyle w:val="Lega"/>
      </w:pPr>
      <w:r w:rsidRPr="00582A51">
        <w:rPr>
          <w:rtl/>
        </w:rPr>
        <w:t>(أ)   [لا تغيير]</w:t>
      </w:r>
    </w:p>
    <w:p w14:paraId="6B2A19B3" w14:textId="77777777" w:rsidR="00362BBD" w:rsidRPr="00582A51" w:rsidRDefault="00362BBD" w:rsidP="00362BBD">
      <w:pPr>
        <w:pStyle w:val="Lega"/>
      </w:pPr>
      <w:r w:rsidRPr="00582A51">
        <w:rPr>
          <w:rtl/>
        </w:rPr>
        <w:t>(ب)</w:t>
      </w:r>
      <w:r w:rsidRPr="00582A51">
        <w:rPr>
          <w:rtl/>
        </w:rPr>
        <w:tab/>
        <w:t>مع مراعاة الفقرة (ج)، تتضمن صفحة الغلاف ما يأتي:</w:t>
      </w:r>
    </w:p>
    <w:p w14:paraId="4928C730" w14:textId="77777777" w:rsidR="00362BBD" w:rsidRPr="00582A51" w:rsidRDefault="00362BBD" w:rsidP="00362BBD">
      <w:pPr>
        <w:pStyle w:val="Legi"/>
        <w:tabs>
          <w:tab w:val="clear" w:pos="1020"/>
          <w:tab w:val="clear" w:pos="1191"/>
        </w:tabs>
        <w:spacing w:before="200"/>
        <w:ind w:firstLine="1134"/>
      </w:pPr>
      <w:r w:rsidRPr="00582A51">
        <w:rPr>
          <w:rtl/>
        </w:rPr>
        <w:t>من "1"</w:t>
      </w:r>
      <w:r w:rsidRPr="00582A51">
        <w:rPr>
          <w:rFonts w:hint="cs"/>
          <w:rtl/>
        </w:rPr>
        <w:t xml:space="preserve"> </w:t>
      </w:r>
      <w:r w:rsidRPr="00582A51">
        <w:rPr>
          <w:rtl/>
        </w:rPr>
        <w:t>إلى "4"   [لا تغيير]</w:t>
      </w:r>
    </w:p>
    <w:p w14:paraId="3C6E4A4A" w14:textId="77777777" w:rsidR="00362BBD" w:rsidRPr="00582A51" w:rsidRDefault="00362BBD" w:rsidP="00362BBD">
      <w:pPr>
        <w:pStyle w:val="Legi"/>
        <w:tabs>
          <w:tab w:val="clear" w:pos="1020"/>
          <w:tab w:val="clear" w:pos="1191"/>
        </w:tabs>
        <w:spacing w:before="200"/>
        <w:ind w:firstLine="1134"/>
      </w:pPr>
      <w:r w:rsidRPr="00582A51">
        <w:rPr>
          <w:rtl/>
        </w:rPr>
        <w:t>"5"</w:t>
      </w:r>
      <w:r w:rsidRPr="00582A51">
        <w:rPr>
          <w:rtl/>
        </w:rPr>
        <w:tab/>
        <w:t xml:space="preserve">إذا اعتمد مكتب تسلم الطلبات تاريخ الإيداع الدولي بناء على القاعدة </w:t>
      </w:r>
      <w:r w:rsidRPr="00582A51">
        <w:rPr>
          <w:rFonts w:hint="cs"/>
          <w:rtl/>
        </w:rPr>
        <w:t>3.20</w:t>
      </w:r>
      <w:r w:rsidRPr="00582A51">
        <w:rPr>
          <w:rtl/>
        </w:rPr>
        <w:t>(ب)"2"</w:t>
      </w:r>
      <w:r w:rsidRPr="00582A51">
        <w:rPr>
          <w:rStyle w:val="InsertedText"/>
          <w:rFonts w:eastAsia="SimSun"/>
          <w:color w:val="auto"/>
          <w:u w:val="none"/>
          <w:rtl/>
        </w:rPr>
        <w:t xml:space="preserve"> </w:t>
      </w:r>
      <w:r w:rsidRPr="00582A51">
        <w:rPr>
          <w:rStyle w:val="DeletedText"/>
          <w:strike w:val="0"/>
          <w:color w:val="auto"/>
          <w:rtl/>
        </w:rPr>
        <w:t>أو</w:t>
      </w:r>
      <w:r w:rsidRPr="00582A51">
        <w:rPr>
          <w:rtl/>
        </w:rPr>
        <w:t xml:space="preserve"> </w:t>
      </w:r>
      <w:r w:rsidRPr="00582A51">
        <w:rPr>
          <w:rFonts w:hint="cs"/>
          <w:rtl/>
        </w:rPr>
        <w:t>5.20</w:t>
      </w:r>
      <w:r w:rsidRPr="00582A51">
        <w:rPr>
          <w:rtl/>
        </w:rPr>
        <w:t xml:space="preserve">(د) </w:t>
      </w:r>
      <w:r w:rsidRPr="00582A51">
        <w:rPr>
          <w:rStyle w:val="InsertedText"/>
          <w:rFonts w:eastAsia="SimSun"/>
          <w:color w:val="auto"/>
          <w:u w:val="none"/>
          <w:rtl/>
        </w:rPr>
        <w:t>أو</w:t>
      </w:r>
      <w:r w:rsidRPr="00582A51">
        <w:rPr>
          <w:rStyle w:val="InsertedText"/>
          <w:rFonts w:eastAsia="SimSun" w:hint="cs"/>
          <w:color w:val="auto"/>
          <w:u w:val="none"/>
          <w:rtl/>
        </w:rPr>
        <w:t> 5.20</w:t>
      </w:r>
      <w:r w:rsidRPr="00582A51">
        <w:rPr>
          <w:rStyle w:val="InsertedText"/>
          <w:rFonts w:eastAsia="SimSun" w:hint="cs"/>
          <w:color w:val="auto"/>
          <w:u w:val="none"/>
          <w:vertAlign w:val="superscript"/>
          <w:rtl/>
        </w:rPr>
        <w:t>(</w:t>
      </w:r>
      <w:r w:rsidRPr="00582A51">
        <w:rPr>
          <w:rStyle w:val="InsertedText"/>
          <w:rFonts w:eastAsia="SimSun"/>
          <w:color w:val="auto"/>
          <w:u w:val="none"/>
          <w:vertAlign w:val="superscript"/>
          <w:rtl/>
        </w:rPr>
        <w:t>ثانيا)</w:t>
      </w:r>
      <w:r w:rsidRPr="00582A51">
        <w:rPr>
          <w:rStyle w:val="InsertedText"/>
          <w:rFonts w:eastAsia="SimSun"/>
          <w:color w:val="auto"/>
          <w:u w:val="none"/>
          <w:rtl/>
        </w:rPr>
        <w:t>(د)</w:t>
      </w:r>
      <w:r w:rsidRPr="00582A51">
        <w:rPr>
          <w:rtl/>
        </w:rPr>
        <w:t xml:space="preserve"> على أساس تضمين عنصر أو جزء بالإحالة بناء على القاعدتين </w:t>
      </w:r>
      <w:r w:rsidRPr="00582A51">
        <w:rPr>
          <w:rFonts w:hint="cs"/>
          <w:rtl/>
        </w:rPr>
        <w:t>18.4</w:t>
      </w:r>
      <w:r w:rsidRPr="00582A51">
        <w:rPr>
          <w:rtl/>
        </w:rPr>
        <w:t xml:space="preserve"> و</w:t>
      </w:r>
      <w:r w:rsidRPr="00582A51">
        <w:rPr>
          <w:rFonts w:hint="cs"/>
          <w:rtl/>
        </w:rPr>
        <w:t>6.20</w:t>
      </w:r>
      <w:r w:rsidRPr="00582A51">
        <w:rPr>
          <w:rtl/>
        </w:rPr>
        <w:t xml:space="preserve">، بيان بذلك بالإضافة إلى بيان يؤكد إن كان المودع قد اعتمد، لأغراض القاعدة </w:t>
      </w:r>
      <w:r w:rsidRPr="00582A51">
        <w:rPr>
          <w:rFonts w:hint="cs"/>
          <w:rtl/>
        </w:rPr>
        <w:t>6.20</w:t>
      </w:r>
      <w:r w:rsidRPr="00582A51">
        <w:rPr>
          <w:rtl/>
        </w:rPr>
        <w:t xml:space="preserve">(أ)"2"، على الامتثال للقاعدة </w:t>
      </w:r>
      <w:r w:rsidRPr="00582A51">
        <w:rPr>
          <w:rFonts w:hint="cs"/>
          <w:rtl/>
        </w:rPr>
        <w:t>1.17</w:t>
      </w:r>
      <w:r w:rsidRPr="00582A51">
        <w:rPr>
          <w:rtl/>
        </w:rPr>
        <w:t>(أ) أو (ب) أو (ب</w:t>
      </w:r>
      <w:r w:rsidRPr="00582A51">
        <w:rPr>
          <w:rFonts w:hint="cs"/>
          <w:rtl/>
        </w:rPr>
        <w:t>-</w:t>
      </w:r>
      <w:r w:rsidRPr="00582A51">
        <w:rPr>
          <w:rStyle w:val="RItalic"/>
          <w:rtl/>
        </w:rPr>
        <w:t>ثانيا</w:t>
      </w:r>
      <w:r w:rsidRPr="00582A51">
        <w:rPr>
          <w:rtl/>
        </w:rPr>
        <w:t>) في ما يتعلق بوثيقة الأولوية أو على نسخة عن الطلب السابق المعني مقدَّمة وحدها؛</w:t>
      </w:r>
    </w:p>
    <w:p w14:paraId="6E24C828" w14:textId="77777777" w:rsidR="00362BBD" w:rsidRPr="00582A51" w:rsidRDefault="00362BBD" w:rsidP="00362BBD">
      <w:pPr>
        <w:pStyle w:val="Legi"/>
        <w:tabs>
          <w:tab w:val="clear" w:pos="1020"/>
          <w:tab w:val="clear" w:pos="1191"/>
        </w:tabs>
        <w:spacing w:before="200"/>
        <w:ind w:firstLine="1134"/>
      </w:pPr>
      <w:r w:rsidRPr="00582A51">
        <w:rPr>
          <w:rtl/>
        </w:rPr>
        <w:t>"6"</w:t>
      </w:r>
      <w:r w:rsidRPr="00582A51">
        <w:rPr>
          <w:rFonts w:hint="cs"/>
          <w:rtl/>
        </w:rPr>
        <w:t> </w:t>
      </w:r>
      <w:r w:rsidRPr="00582A51">
        <w:rPr>
          <w:rFonts w:hint="eastAsia"/>
          <w:rtl/>
        </w:rPr>
        <w:t>  </w:t>
      </w:r>
      <w:r w:rsidRPr="00582A51">
        <w:rPr>
          <w:rtl/>
        </w:rPr>
        <w:t>[لا تغيير]</w:t>
      </w:r>
    </w:p>
    <w:p w14:paraId="141F871E" w14:textId="77777777" w:rsidR="00362BBD" w:rsidRPr="00582A51" w:rsidRDefault="00362BBD" w:rsidP="00362BBD">
      <w:pPr>
        <w:pStyle w:val="Legi"/>
        <w:tabs>
          <w:tab w:val="clear" w:pos="1020"/>
          <w:tab w:val="clear" w:pos="1191"/>
        </w:tabs>
        <w:spacing w:before="200"/>
        <w:ind w:firstLine="1134"/>
        <w:rPr>
          <w:rStyle w:val="InsertedText"/>
          <w:rFonts w:eastAsia="SimSun"/>
          <w:color w:val="auto"/>
          <w:u w:val="none"/>
        </w:rPr>
      </w:pPr>
      <w:r w:rsidRPr="00582A51">
        <w:rPr>
          <w:rtl/>
        </w:rPr>
        <w:lastRenderedPageBreak/>
        <w:t>"7"</w:t>
      </w:r>
      <w:r w:rsidRPr="00582A51">
        <w:rPr>
          <w:rtl/>
        </w:rPr>
        <w:tab/>
        <w:t>بيان بأن الطلب الدولي المنشور يحتوي على معلومات بشأن التماس بناء على القاعدة 26</w:t>
      </w:r>
      <w:r w:rsidRPr="00582A51">
        <w:rPr>
          <w:vertAlign w:val="superscript"/>
          <w:rtl/>
        </w:rPr>
        <w:t>(ثانيا)</w:t>
      </w:r>
      <w:r w:rsidRPr="00582A51">
        <w:rPr>
          <w:rtl/>
        </w:rPr>
        <w:t>3 لرد حق الأولوية وقرار مكتب تسلم الطلبات بناء على ذلك الالتماس، عند الاقتضاء</w:t>
      </w:r>
      <w:r w:rsidRPr="00582A51">
        <w:rPr>
          <w:rStyle w:val="InsertedText"/>
          <w:rFonts w:eastAsia="SimSun"/>
          <w:color w:val="auto"/>
          <w:u w:val="none"/>
          <w:rtl/>
        </w:rPr>
        <w:t>؛</w:t>
      </w:r>
    </w:p>
    <w:p w14:paraId="188F429F" w14:textId="77777777" w:rsidR="00362BBD" w:rsidRPr="00582A51" w:rsidRDefault="00362BBD" w:rsidP="00362BBD">
      <w:pPr>
        <w:pStyle w:val="Legi"/>
        <w:tabs>
          <w:tab w:val="clear" w:pos="1020"/>
          <w:tab w:val="clear" w:pos="1191"/>
        </w:tabs>
        <w:spacing w:before="200"/>
        <w:ind w:firstLine="1134"/>
        <w:rPr>
          <w:rStyle w:val="InsertedText"/>
          <w:rFonts w:eastAsia="SimSun"/>
          <w:color w:val="auto"/>
          <w:u w:val="none"/>
        </w:rPr>
      </w:pPr>
      <w:r w:rsidRPr="00582A51">
        <w:rPr>
          <w:rStyle w:val="InsertedText"/>
          <w:rFonts w:eastAsia="SimSun"/>
          <w:color w:val="auto"/>
          <w:u w:val="none"/>
          <w:rtl/>
        </w:rPr>
        <w:t>"8"</w:t>
      </w:r>
      <w:r w:rsidRPr="00582A51">
        <w:rPr>
          <w:rStyle w:val="InsertedText"/>
          <w:rFonts w:eastAsia="SimSun"/>
          <w:color w:val="auto"/>
          <w:u w:val="none"/>
          <w:rtl/>
        </w:rPr>
        <w:tab/>
        <w:t xml:space="preserve">بيان بأن عنصراً أو جزءاً مُودعاً خطاً قد حُذف من الطلب الدولي بناء على القاعدة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(ب) أو (ج)، عند الاقتضاء.</w:t>
      </w:r>
    </w:p>
    <w:p w14:paraId="4AFB947E" w14:textId="77777777" w:rsidR="00362BBD" w:rsidRPr="00582A51" w:rsidRDefault="00362BBD" w:rsidP="00362BBD">
      <w:pPr>
        <w:pStyle w:val="Lega"/>
        <w:ind w:firstLine="1134"/>
      </w:pPr>
      <w:r w:rsidRPr="00582A51">
        <w:rPr>
          <w:rtl/>
        </w:rPr>
        <w:t>من (ج) إلى (ن)   [لا تغيير]</w:t>
      </w:r>
    </w:p>
    <w:p w14:paraId="307C9199"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00" w:name="_Toc14853152"/>
      <w:r w:rsidRPr="00582A51">
        <w:rPr>
          <w:rFonts w:ascii="Arabic Typesetting" w:hAnsi="Arabic Typesetting" w:cs="Arabic Typesetting"/>
          <w:sz w:val="36"/>
          <w:szCs w:val="36"/>
          <w:rtl/>
          <w:lang w:eastAsia="ar"/>
        </w:rPr>
        <w:t xml:space="preserve">من </w:t>
      </w:r>
      <w:r w:rsidRPr="00582A51">
        <w:rPr>
          <w:rFonts w:ascii="Arabic Typesetting" w:hAnsi="Arabic Typesetting" w:cs="Arabic Typesetting" w:hint="cs"/>
          <w:sz w:val="36"/>
          <w:szCs w:val="36"/>
          <w:rtl/>
          <w:lang w:eastAsia="ar"/>
        </w:rPr>
        <w:t>3.48</w:t>
      </w:r>
      <w:r w:rsidRPr="00582A51">
        <w:rPr>
          <w:rFonts w:ascii="Arabic Typesetting" w:hAnsi="Arabic Typesetting" w:cs="Arabic Typesetting"/>
          <w:sz w:val="36"/>
          <w:szCs w:val="36"/>
          <w:rtl/>
          <w:lang w:eastAsia="ar"/>
        </w:rPr>
        <w:t xml:space="preserve"> إلى </w:t>
      </w:r>
      <w:r w:rsidRPr="00582A51">
        <w:rPr>
          <w:rFonts w:ascii="Arabic Typesetting" w:hAnsi="Arabic Typesetting" w:cs="Arabic Typesetting" w:hint="cs"/>
          <w:sz w:val="36"/>
          <w:szCs w:val="36"/>
          <w:rtl/>
          <w:lang w:eastAsia="ar"/>
        </w:rPr>
        <w:t>6.48</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100"/>
    </w:p>
    <w:p w14:paraId="054EFD88" w14:textId="77777777" w:rsidR="00362BBD" w:rsidRPr="00582A51" w:rsidRDefault="00362BBD" w:rsidP="00362BBD">
      <w:pPr>
        <w:pStyle w:val="LegTitle"/>
        <w:bidi/>
        <w:spacing w:before="170" w:line="360" w:lineRule="auto"/>
        <w:rPr>
          <w:rFonts w:ascii="Arabic Typesetting" w:hAnsi="Arabic Typesetting" w:cs="Arabic Typesetting"/>
          <w:b w:val="0"/>
          <w:bCs/>
          <w:sz w:val="36"/>
          <w:szCs w:val="36"/>
        </w:rPr>
      </w:pPr>
      <w:bookmarkStart w:id="101" w:name="_Toc14853153"/>
      <w:r w:rsidRPr="00582A51">
        <w:rPr>
          <w:rFonts w:ascii="Arabic Typesetting" w:hAnsi="Arabic Typesetting" w:cs="Arabic Typesetting"/>
          <w:b w:val="0"/>
          <w:bCs/>
          <w:sz w:val="36"/>
          <w:szCs w:val="36"/>
          <w:rtl/>
          <w:lang w:eastAsia="ar"/>
        </w:rPr>
        <w:lastRenderedPageBreak/>
        <w:t>القاعدة 51</w:t>
      </w:r>
      <w:r w:rsidRPr="00582A51">
        <w:rPr>
          <w:rFonts w:ascii="Arabic Typesetting" w:hAnsi="Arabic Typesetting" w:cs="Arabic Typesetting"/>
          <w:b w:val="0"/>
          <w:bCs/>
          <w:sz w:val="36"/>
          <w:szCs w:val="36"/>
          <w:vertAlign w:val="superscript"/>
          <w:rtl/>
          <w:lang w:eastAsia="ar"/>
        </w:rPr>
        <w:t>(ثانيا)</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بعض المتطلبات الوطنية المقبولة بناء على المادة 27</w:t>
      </w:r>
      <w:bookmarkEnd w:id="101"/>
    </w:p>
    <w:p w14:paraId="4261042D" w14:textId="77777777" w:rsidR="00362BBD" w:rsidRPr="00582A51" w:rsidRDefault="00362BBD" w:rsidP="00362BBD">
      <w:pPr>
        <w:pStyle w:val="LegSubRule"/>
        <w:tabs>
          <w:tab w:val="clear" w:pos="510"/>
        </w:tabs>
        <w:bidi/>
        <w:spacing w:before="170" w:line="360" w:lineRule="auto"/>
        <w:rPr>
          <w:rFonts w:ascii="Arabic Typesetting" w:hAnsi="Arabic Typesetting" w:cs="Arabic Typesetting"/>
          <w:sz w:val="36"/>
          <w:szCs w:val="36"/>
        </w:rPr>
      </w:pPr>
      <w:bookmarkStart w:id="102" w:name="_Toc14853154"/>
      <w:r w:rsidRPr="00582A51">
        <w:rPr>
          <w:rFonts w:ascii="Arabic Typesetting" w:hAnsi="Arabic Typesetting" w:cs="Arabic Typesetting"/>
          <w:sz w:val="36"/>
          <w:szCs w:val="36"/>
          <w:rtl/>
          <w:lang w:eastAsia="ar"/>
        </w:rPr>
        <w:t>51</w:t>
      </w:r>
      <w:r w:rsidRPr="00582A51">
        <w:rPr>
          <w:rFonts w:ascii="Arabic Typesetting" w:hAnsi="Arabic Typesetting" w:cs="Arabic Typesetting"/>
          <w:sz w:val="36"/>
          <w:szCs w:val="36"/>
          <w:vertAlign w:val="superscript"/>
          <w:rtl/>
          <w:lang w:eastAsia="ar"/>
        </w:rPr>
        <w:t>(ثانيا)</w:t>
      </w:r>
      <w:r w:rsidRPr="00582A51">
        <w:rPr>
          <w:rFonts w:ascii="Arabic Typesetting" w:hAnsi="Arabic Typesetting" w:cs="Arabic Typesetting"/>
          <w:sz w:val="36"/>
          <w:szCs w:val="36"/>
          <w:rtl/>
          <w:lang w:eastAsia="ar"/>
        </w:rPr>
        <w:t>1</w:t>
      </w:r>
      <w:r w:rsidRPr="00582A51">
        <w:rPr>
          <w:rFonts w:ascii="Arabic Typesetting" w:hAnsi="Arabic Typesetting" w:cs="Arabic Typesetting" w:hint="cs"/>
          <w:sz w:val="36"/>
          <w:szCs w:val="36"/>
          <w:rtl/>
          <w:lang w:eastAsia="ar"/>
        </w:rPr>
        <w:t>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hint="cs"/>
          <w:sz w:val="36"/>
          <w:szCs w:val="36"/>
          <w:rtl/>
          <w:lang w:eastAsia="ar"/>
        </w:rPr>
        <w:t> </w:t>
      </w:r>
      <w:r w:rsidRPr="00582A51">
        <w:rPr>
          <w:rFonts w:ascii="Arabic Typesetting" w:hAnsi="Arabic Typesetting" w:cs="Arabic Typesetting"/>
          <w:i/>
          <w:iCs/>
          <w:sz w:val="36"/>
          <w:szCs w:val="36"/>
          <w:rtl/>
          <w:lang w:eastAsia="ar"/>
        </w:rPr>
        <w:t>بعض المتطلبات الوطنية المقبولة</w:t>
      </w:r>
      <w:bookmarkEnd w:id="102"/>
      <w:r w:rsidRPr="00582A51">
        <w:rPr>
          <w:rFonts w:ascii="Arabic Typesetting" w:hAnsi="Arabic Typesetting" w:cs="Arabic Typesetting"/>
          <w:sz w:val="36"/>
          <w:szCs w:val="36"/>
          <w:rtl/>
          <w:lang w:eastAsia="ar"/>
        </w:rPr>
        <w:t xml:space="preserve"> </w:t>
      </w:r>
    </w:p>
    <w:p w14:paraId="1EEA0DEA" w14:textId="77777777" w:rsidR="00362BBD" w:rsidRPr="00582A51" w:rsidRDefault="00362BBD" w:rsidP="00362BBD">
      <w:pPr>
        <w:pStyle w:val="Lega"/>
        <w:spacing w:before="170"/>
      </w:pPr>
      <w:r w:rsidRPr="00582A51">
        <w:rPr>
          <w:rtl/>
        </w:rPr>
        <w:t>(أ)</w:t>
      </w:r>
      <w:r w:rsidRPr="00582A51">
        <w:rPr>
          <w:rtl/>
        </w:rPr>
        <w:tab/>
        <w:t>يجوز أن يُطلب من المودع بناء على القانون الوطني الذي يطبقه المكتب المعين أن يقدم بخاصة ما يأتي وفقاً للمادة 27 وبشرط مراعاة القاعدة 51</w:t>
      </w:r>
      <w:r w:rsidRPr="00582A51">
        <w:rPr>
          <w:vertAlign w:val="superscript"/>
          <w:rtl/>
        </w:rPr>
        <w:t>(ثانيا)</w:t>
      </w:r>
      <w:r w:rsidRPr="00582A51">
        <w:rPr>
          <w:rtl/>
        </w:rPr>
        <w:t>2:</w:t>
      </w:r>
    </w:p>
    <w:p w14:paraId="14247C23" w14:textId="77777777" w:rsidR="00362BBD" w:rsidRPr="00582A51" w:rsidRDefault="00362BBD" w:rsidP="00362BBD">
      <w:pPr>
        <w:pStyle w:val="Lega"/>
        <w:spacing w:before="170"/>
        <w:ind w:firstLine="1134"/>
      </w:pPr>
      <w:r w:rsidRPr="00582A51">
        <w:rPr>
          <w:rtl/>
        </w:rPr>
        <w:t>من "1"</w:t>
      </w:r>
      <w:r w:rsidRPr="00582A51">
        <w:rPr>
          <w:rFonts w:hint="cs"/>
          <w:rtl/>
        </w:rPr>
        <w:t xml:space="preserve"> </w:t>
      </w:r>
      <w:r w:rsidRPr="00582A51">
        <w:rPr>
          <w:rtl/>
        </w:rPr>
        <w:t>إلى "6"   [لا تغيير]</w:t>
      </w:r>
    </w:p>
    <w:p w14:paraId="56BB120C" w14:textId="77777777" w:rsidR="00362BBD" w:rsidRPr="00582A51" w:rsidRDefault="00362BBD" w:rsidP="00362BBD">
      <w:pPr>
        <w:pStyle w:val="Lega"/>
        <w:spacing w:before="170"/>
        <w:ind w:firstLine="1134"/>
      </w:pPr>
      <w:r w:rsidRPr="00582A51">
        <w:rPr>
          <w:rtl/>
        </w:rPr>
        <w:t>"7"</w:t>
      </w:r>
      <w:r w:rsidRPr="00582A51">
        <w:rPr>
          <w:rtl/>
        </w:rPr>
        <w:tab/>
        <w:t xml:space="preserve">أي بيان غير متوفر في البيانات المشترطة بناء على القاعدة </w:t>
      </w:r>
      <w:r w:rsidRPr="00582A51">
        <w:rPr>
          <w:rFonts w:hint="cs"/>
          <w:rtl/>
        </w:rPr>
        <w:t>5.4</w:t>
      </w:r>
      <w:r w:rsidRPr="00582A51">
        <w:rPr>
          <w:rtl/>
        </w:rPr>
        <w:t>(أ)"2" و"3" بشأن أي مودع طلب بالنسبة إلى الدولة المعيّنة</w:t>
      </w:r>
      <w:r w:rsidRPr="00582A51">
        <w:rPr>
          <w:rStyle w:val="InsertedText"/>
          <w:rFonts w:eastAsia="SimSun"/>
          <w:color w:val="auto"/>
          <w:u w:val="none"/>
          <w:rtl/>
        </w:rPr>
        <w:t>؛</w:t>
      </w:r>
    </w:p>
    <w:p w14:paraId="61B02D33" w14:textId="77777777" w:rsidR="00362BBD" w:rsidRPr="00582A51" w:rsidRDefault="00362BBD" w:rsidP="00362BBD">
      <w:pPr>
        <w:pStyle w:val="Lega"/>
        <w:spacing w:before="170"/>
        <w:ind w:firstLine="1134"/>
        <w:rPr>
          <w:rStyle w:val="InsertedText"/>
          <w:rFonts w:eastAsia="SimSun"/>
          <w:color w:val="auto"/>
          <w:u w:val="none"/>
        </w:rPr>
      </w:pPr>
      <w:r w:rsidRPr="00582A51">
        <w:rPr>
          <w:rStyle w:val="InsertedText"/>
          <w:rFonts w:eastAsia="SimSun"/>
          <w:color w:val="auto"/>
          <w:u w:val="none"/>
          <w:rtl/>
        </w:rPr>
        <w:t>"8"</w:t>
      </w:r>
      <w:r w:rsidRPr="00582A51">
        <w:rPr>
          <w:rStyle w:val="InsertedText"/>
          <w:rFonts w:eastAsia="SimSun"/>
          <w:color w:val="auto"/>
          <w:u w:val="none"/>
          <w:rtl/>
        </w:rPr>
        <w:tab/>
        <w:t xml:space="preserve">ترجمة لأي عنصر أو جزء مُودَع خطأً وحُذف من الطلب الدولي وفقاً للقاعدة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(ب) أو (ج)، في الحالات المُشار إليها في القاعدة 82</w:t>
      </w:r>
      <w:r w:rsidRPr="00582A51">
        <w:rPr>
          <w:rStyle w:val="InsertedText"/>
          <w:rFonts w:eastAsia="SimSun"/>
          <w:color w:val="auto"/>
          <w:u w:val="none"/>
          <w:vertAlign w:val="superscript"/>
          <w:rtl/>
        </w:rPr>
        <w:t>(ثالثا)</w:t>
      </w:r>
      <w:r w:rsidRPr="00582A51">
        <w:rPr>
          <w:rStyle w:val="InsertedText"/>
          <w:rFonts w:eastAsia="SimSun"/>
          <w:color w:val="auto"/>
          <w:u w:val="none"/>
          <w:rtl/>
        </w:rPr>
        <w:t>1.</w:t>
      </w:r>
    </w:p>
    <w:p w14:paraId="3EC2EB5F" w14:textId="77777777" w:rsidR="00362BBD" w:rsidRPr="00582A51" w:rsidRDefault="00362BBD" w:rsidP="00362BBD">
      <w:pPr>
        <w:pStyle w:val="Lega"/>
        <w:spacing w:before="170"/>
      </w:pPr>
      <w:r w:rsidRPr="00582A51">
        <w:rPr>
          <w:rtl/>
        </w:rPr>
        <w:t>من (ب) إلى (د)</w:t>
      </w:r>
      <w:r w:rsidRPr="00582A51">
        <w:rPr>
          <w:rFonts w:hint="cs"/>
          <w:rtl/>
        </w:rPr>
        <w:t> </w:t>
      </w:r>
      <w:r w:rsidRPr="00582A51">
        <w:rPr>
          <w:rFonts w:hint="eastAsia"/>
          <w:rtl/>
        </w:rPr>
        <w:t>  </w:t>
      </w:r>
      <w:r w:rsidRPr="00582A51">
        <w:rPr>
          <w:rtl/>
        </w:rPr>
        <w:t>[لا تغيير]</w:t>
      </w:r>
    </w:p>
    <w:p w14:paraId="56CC804A" w14:textId="77777777" w:rsidR="00362BBD" w:rsidRPr="00582A51" w:rsidRDefault="00362BBD" w:rsidP="00362BBD">
      <w:pPr>
        <w:pStyle w:val="Lega"/>
        <w:spacing w:before="170"/>
      </w:pPr>
      <w:r w:rsidRPr="00582A51">
        <w:rPr>
          <w:rtl/>
        </w:rPr>
        <w:lastRenderedPageBreak/>
        <w:t>(</w:t>
      </w:r>
      <w:r w:rsidRPr="00582A51">
        <w:rPr>
          <w:lang w:bidi="en-US"/>
        </w:rPr>
        <w:t>ﻫ</w:t>
      </w:r>
      <w:r w:rsidRPr="00582A51">
        <w:rPr>
          <w:rtl/>
        </w:rPr>
        <w:t>)</w:t>
      </w:r>
      <w:r w:rsidRPr="00582A51">
        <w:rPr>
          <w:rtl/>
        </w:rPr>
        <w:tab/>
        <w:t>يجوز أن يقضي القانون الوطني الذي يُطبقه المكتب المعيّن، وفقاً للمادة 27، بأن يقدم المودع ترجمة لوثيقة الأولوية، علماً بأن تلك الترجمة لا يجوز المطالبة بها إلا في الحالتين التاليتين:</w:t>
      </w:r>
    </w:p>
    <w:p w14:paraId="7E627C7B" w14:textId="77777777" w:rsidR="00362BBD" w:rsidRPr="00582A51" w:rsidRDefault="00362BBD" w:rsidP="00362BBD">
      <w:pPr>
        <w:pStyle w:val="Lega"/>
        <w:spacing w:before="170"/>
        <w:ind w:firstLine="1134"/>
      </w:pPr>
      <w:r w:rsidRPr="00582A51">
        <w:rPr>
          <w:rtl/>
        </w:rPr>
        <w:t>"1"</w:t>
      </w:r>
      <w:r w:rsidRPr="00582A51">
        <w:rPr>
          <w:rFonts w:hint="cs"/>
          <w:rtl/>
        </w:rPr>
        <w:t> </w:t>
      </w:r>
      <w:r w:rsidRPr="00582A51">
        <w:rPr>
          <w:rFonts w:hint="eastAsia"/>
          <w:rtl/>
        </w:rPr>
        <w:t>  </w:t>
      </w:r>
      <w:r w:rsidRPr="00582A51">
        <w:rPr>
          <w:rtl/>
        </w:rPr>
        <w:t>[لا تغيير]</w:t>
      </w:r>
    </w:p>
    <w:p w14:paraId="234E8694" w14:textId="77777777" w:rsidR="00362BBD" w:rsidRPr="00582A51" w:rsidRDefault="00362BBD" w:rsidP="00362BBD">
      <w:pPr>
        <w:pStyle w:val="Lega"/>
        <w:spacing w:before="170"/>
        <w:ind w:firstLine="1134"/>
      </w:pPr>
      <w:r w:rsidRPr="00582A51">
        <w:rPr>
          <w:rtl/>
        </w:rPr>
        <w:t>"2"</w:t>
      </w:r>
      <w:r w:rsidRPr="00582A51">
        <w:rPr>
          <w:rtl/>
        </w:rPr>
        <w:tab/>
        <w:t xml:space="preserve">أو إذا كان مكتب تسلم الطلبات قد اعتمد تاريخ الإيداع الدولي بناء على القاعدة </w:t>
      </w:r>
      <w:r w:rsidRPr="00582A51">
        <w:rPr>
          <w:rFonts w:hint="cs"/>
          <w:rtl/>
        </w:rPr>
        <w:t>3.20</w:t>
      </w:r>
      <w:r w:rsidRPr="00582A51">
        <w:rPr>
          <w:rtl/>
        </w:rPr>
        <w:t>(ب)"2"</w:t>
      </w:r>
      <w:r w:rsidRPr="00582A51">
        <w:rPr>
          <w:rStyle w:val="InsertedText"/>
          <w:rFonts w:eastAsia="SimSun"/>
          <w:color w:val="auto"/>
          <w:u w:val="none"/>
          <w:rtl/>
        </w:rPr>
        <w:t xml:space="preserve"> </w:t>
      </w:r>
      <w:r w:rsidRPr="00582A51">
        <w:rPr>
          <w:rStyle w:val="DeletedText"/>
          <w:strike w:val="0"/>
          <w:color w:val="auto"/>
          <w:rtl/>
        </w:rPr>
        <w:t>أو</w:t>
      </w:r>
      <w:r w:rsidRPr="00582A51">
        <w:rPr>
          <w:strike/>
          <w:rtl/>
        </w:rPr>
        <w:t xml:space="preserve"> </w:t>
      </w:r>
      <w:r w:rsidRPr="00582A51">
        <w:rPr>
          <w:rFonts w:hint="cs"/>
          <w:rtl/>
        </w:rPr>
        <w:t>5.20</w:t>
      </w:r>
      <w:r w:rsidRPr="00582A51">
        <w:rPr>
          <w:rtl/>
        </w:rPr>
        <w:t xml:space="preserve">(د) </w:t>
      </w:r>
      <w:r w:rsidRPr="00582A51">
        <w:rPr>
          <w:rStyle w:val="InsertedText"/>
          <w:rFonts w:eastAsia="SimSun"/>
          <w:color w:val="auto"/>
          <w:u w:val="none"/>
          <w:rtl/>
        </w:rPr>
        <w:t xml:space="preserve">أو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(د)</w:t>
      </w:r>
      <w:r w:rsidRPr="00582A51">
        <w:rPr>
          <w:rtl/>
        </w:rPr>
        <w:t xml:space="preserve"> على أساس تضمين عنصر أو جزء بالإحالة بناء على القاعدتين </w:t>
      </w:r>
      <w:r w:rsidRPr="00582A51">
        <w:rPr>
          <w:rFonts w:hint="cs"/>
          <w:rtl/>
        </w:rPr>
        <w:t>18.4</w:t>
      </w:r>
      <w:r w:rsidRPr="00582A51">
        <w:rPr>
          <w:rtl/>
        </w:rPr>
        <w:t xml:space="preserve"> و</w:t>
      </w:r>
      <w:r w:rsidRPr="00582A51">
        <w:rPr>
          <w:rFonts w:hint="cs"/>
          <w:rtl/>
        </w:rPr>
        <w:t>6.20</w:t>
      </w:r>
      <w:r w:rsidRPr="00582A51">
        <w:rPr>
          <w:rtl/>
        </w:rPr>
        <w:t xml:space="preserve"> لأغراض البت، بناء على القاعدة 82</w:t>
      </w:r>
      <w:r w:rsidRPr="00582A51">
        <w:rPr>
          <w:rStyle w:val="RItalic"/>
          <w:vertAlign w:val="superscript"/>
          <w:rtl/>
        </w:rPr>
        <w:t>(ثالثا)</w:t>
      </w:r>
      <w:r w:rsidRPr="00582A51">
        <w:rPr>
          <w:rtl/>
        </w:rPr>
        <w:t>1(ب)، في أن ذلك العنصر أو الجزء وارد بالكامل في وثيقة الأولوية المعنية من عدمه، وفي هذه الحالة، يجوز أن يقتضي أيضاً القانون الوطني الذي يطبقه المكتب المعيَّن من المودع أن يقدِّم، إن تعلّق الأمر بجزء من الوصف أو المطالب أو الرسوم، بياناً بالمكان الذي يرد فيه ذلك الجزء في ترجمة وثيقة الأولوية.</w:t>
      </w:r>
    </w:p>
    <w:p w14:paraId="168D940A" w14:textId="77777777" w:rsidR="00362BBD" w:rsidRPr="00582A51" w:rsidRDefault="00362BBD" w:rsidP="00362BBD">
      <w:pPr>
        <w:pStyle w:val="LegSubRule"/>
        <w:keepNext w:val="0"/>
        <w:tabs>
          <w:tab w:val="clear" w:pos="510"/>
        </w:tabs>
        <w:bidi/>
        <w:spacing w:before="170" w:line="360" w:lineRule="auto"/>
        <w:ind w:left="0" w:firstLine="0"/>
        <w:rPr>
          <w:rFonts w:ascii="Arabic Typesetting" w:hAnsi="Arabic Typesetting" w:cs="Arabic Typesetting"/>
          <w:sz w:val="36"/>
          <w:szCs w:val="36"/>
        </w:rPr>
      </w:pPr>
      <w:bookmarkStart w:id="103" w:name="_Toc14853155"/>
      <w:r w:rsidRPr="00582A51">
        <w:rPr>
          <w:rFonts w:ascii="Arabic Typesetting" w:hAnsi="Arabic Typesetting" w:cs="Arabic Typesetting"/>
          <w:sz w:val="36"/>
          <w:szCs w:val="36"/>
          <w:rtl/>
          <w:lang w:eastAsia="ar"/>
        </w:rPr>
        <w:t>من 51</w:t>
      </w:r>
      <w:r w:rsidRPr="00582A51">
        <w:rPr>
          <w:rFonts w:ascii="Arabic Typesetting" w:hAnsi="Arabic Typesetting" w:cs="Arabic Typesetting"/>
          <w:sz w:val="36"/>
          <w:szCs w:val="36"/>
          <w:vertAlign w:val="superscript"/>
          <w:rtl/>
          <w:lang w:eastAsia="ar"/>
        </w:rPr>
        <w:t>(ثانيا)</w:t>
      </w:r>
      <w:r w:rsidRPr="00582A51">
        <w:rPr>
          <w:rFonts w:ascii="Arabic Typesetting" w:hAnsi="Arabic Typesetting" w:cs="Arabic Typesetting"/>
          <w:sz w:val="36"/>
          <w:szCs w:val="36"/>
          <w:rtl/>
          <w:lang w:eastAsia="ar"/>
        </w:rPr>
        <w:t>2 إلى 51</w:t>
      </w:r>
      <w:r w:rsidRPr="00582A51">
        <w:rPr>
          <w:rFonts w:ascii="Arabic Typesetting" w:hAnsi="Arabic Typesetting" w:cs="Arabic Typesetting"/>
          <w:sz w:val="36"/>
          <w:szCs w:val="36"/>
          <w:vertAlign w:val="superscript"/>
          <w:rtl/>
          <w:lang w:eastAsia="ar"/>
        </w:rPr>
        <w:t>(ثانيا)</w:t>
      </w:r>
      <w:r w:rsidRPr="00582A51">
        <w:rPr>
          <w:rFonts w:ascii="Arabic Typesetting" w:hAnsi="Arabic Typesetting" w:cs="Arabic Typesetting"/>
          <w:sz w:val="36"/>
          <w:szCs w:val="36"/>
          <w:rtl/>
          <w:lang w:eastAsia="ar"/>
        </w:rPr>
        <w:t>3   </w:t>
      </w:r>
      <w:r w:rsidRPr="00582A51">
        <w:rPr>
          <w:rFonts w:ascii="Arabic Typesetting" w:hAnsi="Arabic Typesetting" w:cs="Arabic Typesetting"/>
          <w:i/>
          <w:iCs/>
          <w:sz w:val="36"/>
          <w:szCs w:val="36"/>
          <w:rtl/>
          <w:lang w:eastAsia="ar"/>
        </w:rPr>
        <w:t>[لا تغيير]</w:t>
      </w:r>
      <w:bookmarkEnd w:id="103"/>
    </w:p>
    <w:p w14:paraId="614BA483"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104" w:name="_Toc14853156"/>
      <w:r w:rsidRPr="00582A51">
        <w:rPr>
          <w:rFonts w:ascii="Arabic Typesetting" w:hAnsi="Arabic Typesetting" w:cs="Arabic Typesetting"/>
          <w:b w:val="0"/>
          <w:bCs/>
          <w:sz w:val="36"/>
          <w:szCs w:val="36"/>
          <w:rtl/>
          <w:lang w:eastAsia="ar"/>
        </w:rPr>
        <w:lastRenderedPageBreak/>
        <w:t>القاعدة 55</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اللغات (الفحص التمهيدي الدولي)</w:t>
      </w:r>
      <w:bookmarkEnd w:id="104"/>
    </w:p>
    <w:p w14:paraId="2DF3290E"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05" w:name="_Toc14853157"/>
      <w:r w:rsidRPr="00582A51">
        <w:rPr>
          <w:rFonts w:ascii="Arabic Typesetting" w:hAnsi="Arabic Typesetting" w:cs="Arabic Typesetting" w:hint="cs"/>
          <w:sz w:val="36"/>
          <w:szCs w:val="36"/>
          <w:rtl/>
          <w:lang w:eastAsia="ar"/>
        </w:rPr>
        <w:t>1.55</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105"/>
    </w:p>
    <w:p w14:paraId="647AD467"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06" w:name="_Toc14853158"/>
      <w:r w:rsidRPr="00582A51">
        <w:rPr>
          <w:rFonts w:ascii="Arabic Typesetting" w:hAnsi="Arabic Typesetting" w:cs="Arabic Typesetting" w:hint="cs"/>
          <w:sz w:val="36"/>
          <w:szCs w:val="36"/>
          <w:rtl/>
          <w:lang w:eastAsia="ar"/>
        </w:rPr>
        <w:t>2.55</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ترجمة الطلب الدولي</w:t>
      </w:r>
      <w:bookmarkEnd w:id="106"/>
    </w:p>
    <w:p w14:paraId="573356D9" w14:textId="77777777" w:rsidR="00362BBD" w:rsidRPr="00582A51" w:rsidRDefault="00362BBD" w:rsidP="00362BBD">
      <w:pPr>
        <w:pStyle w:val="Lega"/>
      </w:pPr>
      <w:r w:rsidRPr="00582A51">
        <w:rPr>
          <w:rtl/>
        </w:rPr>
        <w:t>(أ)   [لا تغيير]</w:t>
      </w:r>
    </w:p>
    <w:p w14:paraId="67979E18" w14:textId="77777777" w:rsidR="00362BBD" w:rsidRPr="00582A51" w:rsidRDefault="00362BBD" w:rsidP="00362BBD">
      <w:pPr>
        <w:pStyle w:val="Lega"/>
      </w:pPr>
      <w:r w:rsidRPr="00582A51">
        <w:rPr>
          <w:rtl/>
        </w:rPr>
        <w:t>(أ-</w:t>
      </w:r>
      <w:r w:rsidRPr="00582A51">
        <w:rPr>
          <w:rStyle w:val="RItalic"/>
          <w:rFonts w:eastAsia="SimSun"/>
          <w:rtl/>
        </w:rPr>
        <w:t>ثانيا</w:t>
      </w:r>
      <w:r w:rsidRPr="00582A51">
        <w:rPr>
          <w:rtl/>
        </w:rPr>
        <w:t>)</w:t>
      </w:r>
      <w:r w:rsidRPr="00582A51">
        <w:rPr>
          <w:rtl/>
        </w:rPr>
        <w:tab/>
        <w:t>يجب أن تشمل ترجمة الطلب الدولي إلى اللغة المشار إليها في الفقرة (أ) أي عنصر مشار إليه في المادة</w:t>
      </w:r>
      <w:r w:rsidRPr="00582A51">
        <w:rPr>
          <w:rFonts w:hint="cs"/>
          <w:rtl/>
        </w:rPr>
        <w:t> </w:t>
      </w:r>
      <w:r w:rsidRPr="00582A51">
        <w:rPr>
          <w:rtl/>
        </w:rPr>
        <w:t>11(1)"3"(د) أو (</w:t>
      </w:r>
      <w:r w:rsidRPr="00582A51">
        <w:rPr>
          <w:lang w:bidi="en-US"/>
        </w:rPr>
        <w:t>ﻫ</w:t>
      </w:r>
      <w:r w:rsidRPr="00582A51">
        <w:rPr>
          <w:rtl/>
        </w:rPr>
        <w:t xml:space="preserve">) يقدِّمه المودع بناء على القاعدة </w:t>
      </w:r>
      <w:r w:rsidRPr="00582A51">
        <w:rPr>
          <w:rFonts w:hint="cs"/>
          <w:rtl/>
        </w:rPr>
        <w:t>3.20</w:t>
      </w:r>
      <w:r w:rsidRPr="00582A51">
        <w:rPr>
          <w:rtl/>
        </w:rPr>
        <w:t>(ب)</w:t>
      </w:r>
      <w:r w:rsidRPr="00582A51">
        <w:rPr>
          <w:rStyle w:val="InsertedText"/>
          <w:color w:val="auto"/>
          <w:u w:val="none"/>
          <w:rtl/>
        </w:rPr>
        <w:t xml:space="preserve">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 xml:space="preserve">(ب)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(ج)</w:t>
      </w:r>
      <w:r w:rsidRPr="00582A51">
        <w:rPr>
          <w:rtl/>
        </w:rPr>
        <w:t xml:space="preserve"> أو </w:t>
      </w:r>
      <w:r w:rsidRPr="00582A51">
        <w:rPr>
          <w:rFonts w:hint="cs"/>
          <w:rtl/>
        </w:rPr>
        <w:t>6.20</w:t>
      </w:r>
      <w:r w:rsidRPr="00582A51">
        <w:rPr>
          <w:rtl/>
        </w:rPr>
        <w:t xml:space="preserve">(أ) وأي جزء من الوصف أو المطالب أو الرسوم قدَّمه المودع بناء على القاعدة </w:t>
      </w:r>
      <w:r w:rsidRPr="00582A51">
        <w:rPr>
          <w:rFonts w:hint="cs"/>
          <w:rtl/>
        </w:rPr>
        <w:t>5.20</w:t>
      </w:r>
      <w:r w:rsidRPr="00582A51">
        <w:rPr>
          <w:rtl/>
        </w:rPr>
        <w:t xml:space="preserve">(ب) </w:t>
      </w:r>
      <w:r w:rsidRPr="00582A51">
        <w:rPr>
          <w:rStyle w:val="InsertedText"/>
          <w:color w:val="auto"/>
          <w:u w:val="none"/>
          <w:rtl/>
        </w:rPr>
        <w:t xml:space="preserve">أو </w:t>
      </w:r>
      <w:r w:rsidRPr="00582A51">
        <w:rPr>
          <w:rStyle w:val="InsertedText"/>
          <w:rFonts w:hint="cs"/>
          <w:color w:val="auto"/>
          <w:u w:val="none"/>
          <w:rtl/>
        </w:rPr>
        <w:t>5.20</w:t>
      </w:r>
      <w:r w:rsidRPr="00582A51">
        <w:rPr>
          <w:rStyle w:val="InsertedText"/>
          <w:color w:val="auto"/>
          <w:u w:val="none"/>
          <w:rtl/>
        </w:rPr>
        <w:t xml:space="preserve">(ج) أو </w:t>
      </w:r>
      <w:r w:rsidRPr="00582A51">
        <w:rPr>
          <w:rStyle w:val="InsertedText"/>
          <w:rFonts w:hint="cs"/>
          <w:color w:val="auto"/>
          <w:u w:val="none"/>
          <w:rtl/>
        </w:rPr>
        <w:t>5.20</w:t>
      </w:r>
      <w:r w:rsidRPr="00582A51">
        <w:rPr>
          <w:rStyle w:val="InsertedText"/>
          <w:color w:val="auto"/>
          <w:u w:val="none"/>
          <w:vertAlign w:val="superscript"/>
          <w:rtl/>
        </w:rPr>
        <w:t>(ثانيا)</w:t>
      </w:r>
      <w:r w:rsidRPr="00582A51">
        <w:rPr>
          <w:rStyle w:val="InsertedText"/>
          <w:color w:val="auto"/>
          <w:u w:val="none"/>
          <w:rtl/>
        </w:rPr>
        <w:t>(ب) أو</w:t>
      </w:r>
      <w:r w:rsidRPr="00582A51">
        <w:rPr>
          <w:rStyle w:val="InsertedText"/>
          <w:rFonts w:hint="cs"/>
          <w:color w:val="auto"/>
          <w:u w:val="none"/>
          <w:rtl/>
        </w:rPr>
        <w:t> 5.20</w:t>
      </w:r>
      <w:r w:rsidRPr="00582A51">
        <w:rPr>
          <w:rStyle w:val="InsertedText"/>
          <w:color w:val="auto"/>
          <w:u w:val="none"/>
          <w:vertAlign w:val="superscript"/>
          <w:rtl/>
        </w:rPr>
        <w:t>(ثانيا)</w:t>
      </w:r>
      <w:r w:rsidRPr="00582A51">
        <w:rPr>
          <w:rStyle w:val="InsertedText"/>
          <w:color w:val="auto"/>
          <w:u w:val="none"/>
          <w:rtl/>
        </w:rPr>
        <w:t>(ج)</w:t>
      </w:r>
      <w:r w:rsidRPr="00582A51">
        <w:rPr>
          <w:rtl/>
        </w:rPr>
        <w:t xml:space="preserve"> أو </w:t>
      </w:r>
      <w:r w:rsidRPr="00582A51">
        <w:rPr>
          <w:rFonts w:hint="cs"/>
          <w:rtl/>
        </w:rPr>
        <w:t>6.20</w:t>
      </w:r>
      <w:r w:rsidRPr="00582A51">
        <w:rPr>
          <w:rtl/>
        </w:rPr>
        <w:t xml:space="preserve">(أ) يعتبر واردا في الطلب الدولي بناء على القاعدة </w:t>
      </w:r>
      <w:r w:rsidRPr="00582A51">
        <w:rPr>
          <w:rFonts w:hint="cs"/>
          <w:rtl/>
        </w:rPr>
        <w:t>6.20</w:t>
      </w:r>
      <w:r w:rsidRPr="00582A51">
        <w:rPr>
          <w:rtl/>
        </w:rPr>
        <w:t>(ب).</w:t>
      </w:r>
    </w:p>
    <w:p w14:paraId="3E98E1B3" w14:textId="77777777" w:rsidR="00362BBD" w:rsidRPr="00582A51" w:rsidRDefault="00362BBD" w:rsidP="00362BBD">
      <w:pPr>
        <w:pStyle w:val="Lega"/>
      </w:pPr>
      <w:r w:rsidRPr="00582A51">
        <w:rPr>
          <w:rtl/>
        </w:rPr>
        <w:t>من (أ-</w:t>
      </w:r>
      <w:r w:rsidRPr="00582A51">
        <w:rPr>
          <w:rStyle w:val="RItalic"/>
          <w:rFonts w:eastAsia="SimSun"/>
          <w:rtl/>
        </w:rPr>
        <w:t>ثالثا</w:t>
      </w:r>
      <w:r w:rsidRPr="00582A51">
        <w:rPr>
          <w:rtl/>
        </w:rPr>
        <w:t>) إلى (د)   [لا تغيير]</w:t>
      </w:r>
    </w:p>
    <w:p w14:paraId="0A1767D9"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07" w:name="_Toc14853159"/>
      <w:r w:rsidRPr="00582A51">
        <w:rPr>
          <w:rFonts w:ascii="Arabic Typesetting" w:hAnsi="Arabic Typesetting" w:cs="Arabic Typesetting" w:hint="cs"/>
          <w:sz w:val="36"/>
          <w:szCs w:val="36"/>
          <w:rtl/>
          <w:lang w:eastAsia="ar"/>
        </w:rPr>
        <w:t>3.55</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107"/>
    </w:p>
    <w:p w14:paraId="1DE5D709"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108" w:name="_Toc14853160"/>
      <w:r w:rsidRPr="00582A51">
        <w:rPr>
          <w:rFonts w:ascii="Arabic Typesetting" w:hAnsi="Arabic Typesetting" w:cs="Arabic Typesetting"/>
          <w:b w:val="0"/>
          <w:bCs/>
          <w:sz w:val="36"/>
          <w:szCs w:val="36"/>
          <w:rtl/>
          <w:lang w:eastAsia="ar"/>
        </w:rPr>
        <w:lastRenderedPageBreak/>
        <w:t>القاعدة 57</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رسم المعالجة</w:t>
      </w:r>
      <w:bookmarkEnd w:id="108"/>
    </w:p>
    <w:p w14:paraId="15773B74"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09" w:name="_Toc14853161"/>
      <w:r w:rsidRPr="00582A51">
        <w:rPr>
          <w:rFonts w:ascii="Arabic Typesetting" w:hAnsi="Arabic Typesetting" w:cs="Arabic Typesetting" w:hint="cs"/>
          <w:sz w:val="36"/>
          <w:szCs w:val="36"/>
          <w:rtl/>
          <w:lang w:eastAsia="ar"/>
        </w:rPr>
        <w:t>1.57</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109"/>
    </w:p>
    <w:p w14:paraId="1A309A0C"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10" w:name="_Toc14853162"/>
      <w:r w:rsidRPr="00582A51">
        <w:rPr>
          <w:rFonts w:ascii="Arabic Typesetting" w:hAnsi="Arabic Typesetting" w:cs="Arabic Typesetting" w:hint="cs"/>
          <w:sz w:val="36"/>
          <w:szCs w:val="36"/>
          <w:rtl/>
          <w:lang w:eastAsia="ar"/>
        </w:rPr>
        <w:t>2.57   </w:t>
      </w:r>
      <w:r w:rsidRPr="00582A51">
        <w:rPr>
          <w:rFonts w:ascii="Arabic Typesetting" w:hAnsi="Arabic Typesetting" w:cs="Arabic Typesetting"/>
          <w:i/>
          <w:iCs/>
          <w:sz w:val="36"/>
          <w:szCs w:val="36"/>
          <w:rtl/>
          <w:lang w:eastAsia="ar"/>
        </w:rPr>
        <w:t>مقدار الرسم</w:t>
      </w:r>
      <w:r w:rsidRPr="00582A51">
        <w:rPr>
          <w:rStyle w:val="InsertedText"/>
          <w:rFonts w:ascii="Arabic Typesetting" w:hAnsi="Arabic Typesetting" w:cs="Arabic Typesetting"/>
          <w:i/>
          <w:iCs/>
          <w:color w:val="auto"/>
          <w:sz w:val="36"/>
          <w:szCs w:val="36"/>
          <w:u w:val="none"/>
          <w:rtl/>
          <w:lang w:eastAsia="ar"/>
        </w:rPr>
        <w:t>؛ التحويل</w:t>
      </w:r>
      <w:bookmarkEnd w:id="110"/>
    </w:p>
    <w:p w14:paraId="55928E15" w14:textId="77777777" w:rsidR="00362BBD" w:rsidRPr="00582A51" w:rsidRDefault="00362BBD" w:rsidP="00362BBD">
      <w:pPr>
        <w:pStyle w:val="Lega"/>
      </w:pPr>
      <w:r w:rsidRPr="00582A51">
        <w:rPr>
          <w:rtl/>
        </w:rPr>
        <w:t>(أ) و(ب)   [لا تغيير]</w:t>
      </w:r>
    </w:p>
    <w:p w14:paraId="72619FA8" w14:textId="1377232F" w:rsidR="00362BBD" w:rsidRPr="00582A51" w:rsidRDefault="00362BBD" w:rsidP="00362BBD">
      <w:pPr>
        <w:pStyle w:val="Lega"/>
      </w:pPr>
      <w:r w:rsidRPr="00582A51">
        <w:rPr>
          <w:rtl/>
        </w:rPr>
        <w:t>(ج)</w:t>
      </w:r>
      <w:r w:rsidRPr="00582A51">
        <w:rPr>
          <w:rtl/>
        </w:rPr>
        <w:tab/>
        <w:t>إذا كانت العملة المقررة هي الفرنك السويسري، تحيل الإدارة الرسم المذكور إلى المكتب الدولي وبالفرنك السويسري</w:t>
      </w:r>
      <w:r w:rsidRPr="00582A51">
        <w:rPr>
          <w:rStyle w:val="InsertedText"/>
          <w:color w:val="auto"/>
          <w:u w:val="none"/>
          <w:rtl/>
        </w:rPr>
        <w:t xml:space="preserve"> وفقاً للقاعدة </w:t>
      </w:r>
      <w:r w:rsidRPr="00582A51">
        <w:rPr>
          <w:rStyle w:val="InsertedText"/>
          <w:rFonts w:hint="cs"/>
          <w:color w:val="auto"/>
          <w:u w:val="none"/>
          <w:rtl/>
        </w:rPr>
        <w:t>2.96</w:t>
      </w:r>
      <w:r w:rsidRPr="00582A51">
        <w:rPr>
          <w:rtl/>
        </w:rPr>
        <w:t>.</w:t>
      </w:r>
    </w:p>
    <w:p w14:paraId="2636DCAE" w14:textId="77777777" w:rsidR="00362BBD" w:rsidRPr="00582A51" w:rsidRDefault="00362BBD" w:rsidP="00362BBD">
      <w:pPr>
        <w:pStyle w:val="Lega"/>
      </w:pPr>
      <w:r w:rsidRPr="00582A51">
        <w:rPr>
          <w:rtl/>
        </w:rPr>
        <w:t>(د)</w:t>
      </w:r>
      <w:r w:rsidRPr="00582A51">
        <w:rPr>
          <w:rtl/>
        </w:rPr>
        <w:tab/>
        <w:t>إذا كانت العملة المقررة عملة خلاف الفرنك السويسري وكانت تلك العملة:</w:t>
      </w:r>
    </w:p>
    <w:p w14:paraId="21BCC160" w14:textId="5BFBE464" w:rsidR="00362BBD" w:rsidRPr="00582A51" w:rsidRDefault="00362BBD" w:rsidP="00362BBD">
      <w:pPr>
        <w:pStyle w:val="Legi"/>
        <w:tabs>
          <w:tab w:val="clear" w:pos="1020"/>
          <w:tab w:val="clear" w:pos="1191"/>
        </w:tabs>
        <w:spacing w:before="200"/>
        <w:ind w:firstLine="1134"/>
      </w:pPr>
      <w:r w:rsidRPr="00582A51">
        <w:rPr>
          <w:rtl/>
        </w:rPr>
        <w:t>"1"</w:t>
      </w:r>
      <w:r w:rsidRPr="00582A51">
        <w:rPr>
          <w:rtl/>
        </w:rPr>
        <w:tab/>
        <w:t xml:space="preserve">قابلة للتحويل إلى الفرنك السويسري دون قيد أو شرط، يحدد المدير العام، بالنسبة إلى كل إدارة تقر بعملة من ذلك القبيل لتسديد رسم المعالجة، مبلغاً معادلاً لذلك الرسم بالعملة المقررة وفقاً لتوجيهات الجمعية، وتحيل الإدارة المبلغ بتلك العملة إلى المكتب الدولي </w:t>
      </w:r>
      <w:r w:rsidRPr="00582A51">
        <w:rPr>
          <w:rStyle w:val="InsertedText"/>
          <w:color w:val="auto"/>
          <w:u w:val="none"/>
          <w:rtl/>
        </w:rPr>
        <w:t xml:space="preserve">وفقاً للقاعدة </w:t>
      </w:r>
      <w:r w:rsidRPr="00582A51">
        <w:rPr>
          <w:rStyle w:val="InsertedText"/>
          <w:rFonts w:hint="cs"/>
          <w:color w:val="auto"/>
          <w:u w:val="none"/>
          <w:rtl/>
        </w:rPr>
        <w:t>2.96</w:t>
      </w:r>
      <w:r w:rsidRPr="00582A51">
        <w:rPr>
          <w:rtl/>
        </w:rPr>
        <w:t>؛</w:t>
      </w:r>
    </w:p>
    <w:p w14:paraId="61534242" w14:textId="30CC2F4B" w:rsidR="00362BBD" w:rsidRPr="00582A51" w:rsidRDefault="00362BBD" w:rsidP="00362BBD">
      <w:pPr>
        <w:pStyle w:val="Legi"/>
        <w:tabs>
          <w:tab w:val="clear" w:pos="1020"/>
          <w:tab w:val="clear" w:pos="1191"/>
        </w:tabs>
        <w:spacing w:before="200"/>
        <w:ind w:firstLine="1134"/>
      </w:pPr>
      <w:r w:rsidRPr="00582A51">
        <w:rPr>
          <w:rtl/>
        </w:rPr>
        <w:lastRenderedPageBreak/>
        <w:t>"2"</w:t>
      </w:r>
      <w:r w:rsidRPr="00582A51">
        <w:rPr>
          <w:rtl/>
        </w:rPr>
        <w:tab/>
        <w:t>غير قابلة للتحويل إلى الفرنك السويسري دون قيد أو شرط، تكون الإدارة مسؤولة عن تحويل رسم المعالجة من العملة المقررة إلى الفرنك السويسري وتحيل ذلك الرسم بالفرنك السويسري إلى المكتب الدولي، بمقدار المبلغ المحدد في جدول الرسوم</w:t>
      </w:r>
      <w:r w:rsidRPr="00582A51">
        <w:rPr>
          <w:rStyle w:val="InsertedText"/>
          <w:color w:val="auto"/>
          <w:u w:val="none"/>
          <w:rtl/>
        </w:rPr>
        <w:t xml:space="preserve">، وفقاً للقاعدة </w:t>
      </w:r>
      <w:r w:rsidRPr="00582A51">
        <w:rPr>
          <w:rStyle w:val="InsertedText"/>
          <w:rFonts w:hint="cs"/>
          <w:color w:val="auto"/>
          <w:u w:val="none"/>
          <w:rtl/>
        </w:rPr>
        <w:t>2.96</w:t>
      </w:r>
      <w:r w:rsidRPr="00582A51">
        <w:rPr>
          <w:rtl/>
        </w:rPr>
        <w:t>. وللإدارة أن تستعيض عن ذلك بتحويل رسم المعالجة من العملة المقررة إلى اليورو أو الدولار الأمريكي، إن رغبت في ذلك، على أن تحيل المبلغ المعادل لذلك الرسم باليورو أو الدولار الأمريكي إلى المكتب الدولي، كما يحدده المدير العام وفقاً لتوجيهات الجمعية المشار إليها في البند "1"</w:t>
      </w:r>
      <w:r w:rsidRPr="00582A51">
        <w:rPr>
          <w:rStyle w:val="InsertedText"/>
          <w:color w:val="auto"/>
          <w:u w:val="none"/>
          <w:rtl/>
        </w:rPr>
        <w:t xml:space="preserve">، وفقاً للقاعدة </w:t>
      </w:r>
      <w:r w:rsidRPr="00582A51">
        <w:rPr>
          <w:rStyle w:val="InsertedText"/>
          <w:rFonts w:hint="cs"/>
          <w:color w:val="auto"/>
          <w:u w:val="none"/>
          <w:rtl/>
        </w:rPr>
        <w:t>2.96</w:t>
      </w:r>
      <w:r w:rsidRPr="00582A51">
        <w:rPr>
          <w:rtl/>
        </w:rPr>
        <w:t>.</w:t>
      </w:r>
    </w:p>
    <w:p w14:paraId="5221DBA1"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11" w:name="_Toc14853163"/>
      <w:r w:rsidRPr="00582A51">
        <w:rPr>
          <w:rFonts w:ascii="Arabic Typesetting" w:hAnsi="Arabic Typesetting" w:cs="Arabic Typesetting" w:hint="cs"/>
          <w:sz w:val="36"/>
          <w:szCs w:val="36"/>
          <w:rtl/>
          <w:lang w:eastAsia="ar"/>
        </w:rPr>
        <w:t>3.57</w:t>
      </w:r>
      <w:r w:rsidRPr="00582A51">
        <w:rPr>
          <w:rFonts w:ascii="Arabic Typesetting" w:hAnsi="Arabic Typesetting" w:cs="Arabic Typesetting"/>
          <w:sz w:val="36"/>
          <w:szCs w:val="36"/>
          <w:rtl/>
          <w:lang w:eastAsia="ar"/>
        </w:rPr>
        <w:t xml:space="preserve"> و</w:t>
      </w:r>
      <w:r w:rsidRPr="00582A51">
        <w:rPr>
          <w:rFonts w:ascii="Arabic Typesetting" w:hAnsi="Arabic Typesetting" w:cs="Arabic Typesetting" w:hint="cs"/>
          <w:sz w:val="36"/>
          <w:szCs w:val="36"/>
          <w:rtl/>
          <w:lang w:eastAsia="ar"/>
        </w:rPr>
        <w:t>4.57</w:t>
      </w:r>
      <w:r w:rsidRPr="00582A51">
        <w:rPr>
          <w:rFonts w:ascii="Arabic Typesetting" w:hAnsi="Arabic Typesetting" w:cs="Arabic Typesetting"/>
          <w:sz w:val="36"/>
          <w:szCs w:val="36"/>
          <w:rtl/>
          <w:lang w:eastAsia="ar"/>
        </w:rPr>
        <w:t>   </w:t>
      </w:r>
      <w:r w:rsidRPr="00582A51">
        <w:rPr>
          <w:rFonts w:ascii="Arabic Typesetting" w:hAnsi="Arabic Typesetting" w:cs="Arabic Typesetting"/>
          <w:i/>
          <w:iCs/>
          <w:sz w:val="36"/>
          <w:szCs w:val="36"/>
          <w:rtl/>
          <w:lang w:eastAsia="ar"/>
        </w:rPr>
        <w:t>[لا تغيير]</w:t>
      </w:r>
      <w:bookmarkEnd w:id="111"/>
    </w:p>
    <w:p w14:paraId="3B171099" w14:textId="77777777" w:rsidR="00362BBD" w:rsidRPr="00582A51" w:rsidRDefault="00362BBD" w:rsidP="00362BBD">
      <w:pPr>
        <w:pStyle w:val="LegTitle"/>
        <w:bidi/>
        <w:spacing w:line="360" w:lineRule="auto"/>
        <w:rPr>
          <w:rFonts w:ascii="Arabic Typesetting" w:hAnsi="Arabic Typesetting" w:cs="Arabic Typesetting"/>
          <w:sz w:val="36"/>
          <w:szCs w:val="36"/>
        </w:rPr>
      </w:pPr>
      <w:bookmarkStart w:id="112" w:name="_Toc14853164"/>
      <w:r w:rsidRPr="00582A51">
        <w:rPr>
          <w:rFonts w:ascii="Arabic Typesetting" w:hAnsi="Arabic Typesetting" w:cs="Arabic Typesetting"/>
          <w:b w:val="0"/>
          <w:bCs/>
          <w:sz w:val="36"/>
          <w:szCs w:val="36"/>
          <w:rtl/>
          <w:lang w:eastAsia="ar"/>
        </w:rPr>
        <w:lastRenderedPageBreak/>
        <w:t>القاعدة 71</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إرسال تقرير الفحص التمهيدي الدولي</w:t>
      </w:r>
      <w:r w:rsidRPr="00582A51">
        <w:rPr>
          <w:rFonts w:ascii="Arabic Typesetting" w:hAnsi="Arabic Typesetting" w:cs="Arabic Typesetting"/>
          <w:sz w:val="36"/>
          <w:szCs w:val="36"/>
          <w:rtl/>
          <w:lang w:eastAsia="ar"/>
        </w:rPr>
        <w:br/>
      </w:r>
      <w:r w:rsidRPr="00582A51">
        <w:rPr>
          <w:rStyle w:val="LegInsertedText1"/>
          <w:rFonts w:ascii="Arabic Typesetting" w:hAnsi="Arabic Typesetting" w:cs="Arabic Typesetting"/>
          <w:color w:val="auto"/>
          <w:sz w:val="36"/>
          <w:szCs w:val="36"/>
          <w:u w:val="none"/>
          <w:rtl/>
          <w:lang w:eastAsia="ar"/>
        </w:rPr>
        <w:t>والمستندات ذات الصلة</w:t>
      </w:r>
      <w:bookmarkEnd w:id="112"/>
    </w:p>
    <w:p w14:paraId="7EE486EF" w14:textId="77777777" w:rsidR="00362BBD" w:rsidRPr="00582A51" w:rsidRDefault="00362BBD" w:rsidP="00362BBD">
      <w:pPr>
        <w:pStyle w:val="LegSubRule"/>
        <w:bidi/>
        <w:spacing w:line="360" w:lineRule="auto"/>
        <w:rPr>
          <w:rFonts w:ascii="Arabic Typesetting" w:hAnsi="Arabic Typesetting" w:cs="Arabic Typesetting"/>
          <w:sz w:val="36"/>
          <w:szCs w:val="36"/>
        </w:rPr>
      </w:pPr>
      <w:bookmarkStart w:id="113" w:name="_Toc14853165"/>
      <w:r w:rsidRPr="00582A51">
        <w:rPr>
          <w:rFonts w:ascii="Arabic Typesetting" w:hAnsi="Arabic Typesetting" w:cs="Arabic Typesetting" w:hint="cs"/>
          <w:sz w:val="36"/>
          <w:szCs w:val="36"/>
          <w:rtl/>
          <w:lang w:eastAsia="ar"/>
        </w:rPr>
        <w:t>1.71   </w:t>
      </w:r>
      <w:r w:rsidRPr="00582A51">
        <w:rPr>
          <w:rFonts w:ascii="Arabic Typesetting" w:hAnsi="Arabic Typesetting" w:cs="Arabic Typesetting"/>
          <w:i/>
          <w:iCs/>
          <w:sz w:val="36"/>
          <w:szCs w:val="36"/>
          <w:rtl/>
          <w:lang w:eastAsia="ar"/>
        </w:rPr>
        <w:t>المرسل إليه</w:t>
      </w:r>
      <w:bookmarkEnd w:id="113"/>
    </w:p>
    <w:p w14:paraId="2019785C" w14:textId="77777777" w:rsidR="00362BBD" w:rsidRPr="00582A51" w:rsidRDefault="00362BBD" w:rsidP="00362BBD">
      <w:pPr>
        <w:pStyle w:val="Lega"/>
      </w:pPr>
      <w:r w:rsidRPr="00582A51">
        <w:rPr>
          <w:rStyle w:val="LegInsertedText0"/>
          <w:color w:val="auto"/>
          <w:u w:val="none"/>
          <w:rtl/>
        </w:rPr>
        <w:t>(أ)</w:t>
      </w:r>
      <w:r w:rsidRPr="00582A51">
        <w:rPr>
          <w:rtl/>
        </w:rPr>
        <w:tab/>
        <w:t>ترسل إدارة الفحص التمهيدي الدولي صورة عن تقرير الفحص التمهيدي الدولي وعن مرفقاته إن وجدت في اليوم ذاته إلى كل من المكتب الدولي ومودع الطلب.</w:t>
      </w:r>
    </w:p>
    <w:p w14:paraId="0C2B2CE1" w14:textId="77777777" w:rsidR="00362BBD" w:rsidRPr="00582A51" w:rsidRDefault="00362BBD" w:rsidP="00362BBD">
      <w:pPr>
        <w:pStyle w:val="Lega"/>
        <w:rPr>
          <w:rStyle w:val="LegInsertedText1"/>
          <w:color w:val="auto"/>
          <w:u w:val="none"/>
        </w:rPr>
      </w:pPr>
      <w:r w:rsidRPr="00582A51">
        <w:rPr>
          <w:rStyle w:val="LegInsertedText1"/>
          <w:color w:val="auto"/>
          <w:u w:val="none"/>
          <w:rtl/>
        </w:rPr>
        <w:t>(ب)</w:t>
      </w:r>
      <w:r w:rsidRPr="00582A51">
        <w:rPr>
          <w:rStyle w:val="LegInsertedText1"/>
          <w:color w:val="auto"/>
          <w:u w:val="none"/>
          <w:rtl/>
        </w:rPr>
        <w:tab/>
        <w:t>ترسل إدارة الفحص التمهيدي الدولي صورا عن المستندات الأخرى الواردة في ملف الفحص التمهيدي الدولي إلى المكتب الدولي طبقا للتعليمات الإدارية.</w:t>
      </w:r>
    </w:p>
    <w:p w14:paraId="6F6563D7" w14:textId="77777777" w:rsidR="00362BBD" w:rsidRPr="00582A51" w:rsidRDefault="00362BBD" w:rsidP="00362BBD">
      <w:pPr>
        <w:pStyle w:val="LegSubRule"/>
        <w:bidi/>
        <w:spacing w:line="360" w:lineRule="auto"/>
        <w:rPr>
          <w:rFonts w:ascii="Arabic Typesetting" w:hAnsi="Arabic Typesetting" w:cs="Arabic Typesetting"/>
          <w:sz w:val="36"/>
          <w:szCs w:val="36"/>
        </w:rPr>
      </w:pPr>
      <w:bookmarkStart w:id="114" w:name="_Toc14853166"/>
      <w:r w:rsidRPr="00582A51">
        <w:rPr>
          <w:rFonts w:ascii="Arabic Typesetting" w:hAnsi="Arabic Typesetting" w:cs="Arabic Typesetting" w:hint="cs"/>
          <w:sz w:val="36"/>
          <w:szCs w:val="36"/>
          <w:rtl/>
          <w:lang w:eastAsia="ar"/>
        </w:rPr>
        <w:t>2.71   </w:t>
      </w:r>
      <w:r w:rsidRPr="00582A51">
        <w:rPr>
          <w:rFonts w:ascii="Arabic Typesetting" w:hAnsi="Arabic Typesetting" w:cs="Arabic Typesetting"/>
          <w:i/>
          <w:iCs/>
          <w:sz w:val="36"/>
          <w:szCs w:val="36"/>
          <w:rtl/>
          <w:lang w:eastAsia="ar"/>
        </w:rPr>
        <w:t>صورة عن الوثائق المستشهد بها</w:t>
      </w:r>
      <w:bookmarkEnd w:id="114"/>
    </w:p>
    <w:p w14:paraId="1FB42079" w14:textId="77777777" w:rsidR="00362BBD" w:rsidRPr="00582A51" w:rsidRDefault="00362BBD" w:rsidP="00362BBD">
      <w:pPr>
        <w:pStyle w:val="Lega"/>
      </w:pPr>
      <w:r w:rsidRPr="00582A51">
        <w:rPr>
          <w:rtl/>
        </w:rPr>
        <w:t>من (أ) إلى (د)</w:t>
      </w:r>
      <w:r w:rsidRPr="00582A51">
        <w:rPr>
          <w:rFonts w:hint="cs"/>
          <w:rtl/>
        </w:rPr>
        <w:t> </w:t>
      </w:r>
      <w:r w:rsidRPr="00582A51">
        <w:rPr>
          <w:rFonts w:hint="eastAsia"/>
          <w:rtl/>
        </w:rPr>
        <w:t>  </w:t>
      </w:r>
      <w:r w:rsidRPr="00582A51">
        <w:rPr>
          <w:rtl/>
        </w:rPr>
        <w:t>[لا تغيير]</w:t>
      </w:r>
    </w:p>
    <w:p w14:paraId="29172202"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115" w:name="_Toc14853167"/>
      <w:r w:rsidRPr="00582A51">
        <w:rPr>
          <w:rFonts w:ascii="Arabic Typesetting" w:hAnsi="Arabic Typesetting" w:cs="Arabic Typesetting"/>
          <w:b w:val="0"/>
          <w:bCs/>
          <w:sz w:val="36"/>
          <w:szCs w:val="36"/>
          <w:rtl/>
          <w:lang w:eastAsia="ar"/>
        </w:rPr>
        <w:lastRenderedPageBreak/>
        <w:t>القاعدة 82</w:t>
      </w:r>
      <w:r w:rsidRPr="00582A51">
        <w:rPr>
          <w:rFonts w:ascii="Arabic Typesetting" w:hAnsi="Arabic Typesetting" w:cs="Arabic Typesetting"/>
          <w:b w:val="0"/>
          <w:bCs/>
          <w:sz w:val="36"/>
          <w:szCs w:val="36"/>
          <w:vertAlign w:val="superscript"/>
          <w:rtl/>
          <w:lang w:eastAsia="ar"/>
        </w:rPr>
        <w:t>(ثالثا)</w:t>
      </w:r>
      <w:r w:rsidRPr="00582A51">
        <w:rPr>
          <w:rFonts w:ascii="Arabic Typesetting" w:hAnsi="Arabic Typesetting" w:cs="Arabic Typesetting"/>
          <w:b w:val="0"/>
          <w:bCs/>
          <w:i/>
          <w:iCs/>
          <w:sz w:val="36"/>
          <w:szCs w:val="36"/>
          <w:rtl/>
          <w:lang w:eastAsia="ar"/>
        </w:rPr>
        <w:br/>
      </w:r>
      <w:r w:rsidRPr="00582A51">
        <w:rPr>
          <w:rFonts w:ascii="Arabic Typesetting" w:hAnsi="Arabic Typesetting" w:cs="Arabic Typesetting"/>
          <w:b w:val="0"/>
          <w:bCs/>
          <w:sz w:val="36"/>
          <w:szCs w:val="36"/>
          <w:rtl/>
          <w:lang w:eastAsia="ar"/>
        </w:rPr>
        <w:t>تصحيح الأخطاء التي يرتكبها مكتب تسلم الطلبات أو المكتب الدولي</w:t>
      </w:r>
      <w:bookmarkEnd w:id="115"/>
    </w:p>
    <w:p w14:paraId="77807253" w14:textId="77777777" w:rsidR="00362BBD" w:rsidRPr="00582A51" w:rsidRDefault="00362BBD" w:rsidP="00362BBD">
      <w:pPr>
        <w:pStyle w:val="LegSubRule"/>
        <w:tabs>
          <w:tab w:val="clear" w:pos="510"/>
        </w:tabs>
        <w:bidi/>
        <w:spacing w:before="200" w:line="360" w:lineRule="auto"/>
        <w:ind w:left="1021" w:hanging="1021"/>
        <w:rPr>
          <w:rFonts w:ascii="Arabic Typesetting" w:hAnsi="Arabic Typesetting" w:cs="Arabic Typesetting"/>
          <w:sz w:val="36"/>
          <w:szCs w:val="36"/>
        </w:rPr>
      </w:pPr>
      <w:bookmarkStart w:id="116" w:name="_Toc14853168"/>
      <w:r w:rsidRPr="00582A51">
        <w:rPr>
          <w:rFonts w:ascii="Arabic Typesetting" w:hAnsi="Arabic Typesetting" w:cs="Arabic Typesetting"/>
          <w:sz w:val="36"/>
          <w:szCs w:val="36"/>
          <w:rtl/>
          <w:lang w:eastAsia="ar"/>
        </w:rPr>
        <w:t>82</w:t>
      </w:r>
      <w:r w:rsidRPr="00582A51">
        <w:rPr>
          <w:rFonts w:ascii="Arabic Typesetting" w:hAnsi="Arabic Typesetting" w:cs="Arabic Typesetting"/>
          <w:sz w:val="36"/>
          <w:szCs w:val="36"/>
          <w:vertAlign w:val="superscript"/>
          <w:rtl/>
          <w:lang w:eastAsia="ar"/>
        </w:rPr>
        <w:t>(ثالثا)</w:t>
      </w:r>
      <w:r w:rsidRPr="00582A51">
        <w:rPr>
          <w:rFonts w:ascii="Arabic Typesetting" w:hAnsi="Arabic Typesetting" w:cs="Arabic Typesetting"/>
          <w:sz w:val="36"/>
          <w:szCs w:val="36"/>
          <w:rtl/>
          <w:lang w:eastAsia="ar"/>
        </w:rPr>
        <w:t>1</w:t>
      </w:r>
      <w:r w:rsidRPr="00582A51">
        <w:rPr>
          <w:rFonts w:ascii="Arabic Typesetting" w:hAnsi="Arabic Typesetting" w:cs="Arabic Typesetting" w:hint="cs"/>
          <w:sz w:val="36"/>
          <w:szCs w:val="36"/>
          <w:rtl/>
          <w:lang w:eastAsia="ar"/>
        </w:rPr>
        <w:t>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الأخطاء المتعلقة بتاريخ الإيداع الدولي وبالمطالبة بالأولوية</w:t>
      </w:r>
      <w:bookmarkEnd w:id="116"/>
    </w:p>
    <w:p w14:paraId="15AEE4EC" w14:textId="77777777" w:rsidR="00362BBD" w:rsidRPr="00582A51" w:rsidRDefault="00362BBD" w:rsidP="00362BBD">
      <w:pPr>
        <w:pStyle w:val="Lega"/>
      </w:pPr>
      <w:r w:rsidRPr="00582A51">
        <w:rPr>
          <w:rtl/>
        </w:rPr>
        <w:t>(أ)   [لا تغيير]</w:t>
      </w:r>
    </w:p>
    <w:p w14:paraId="7190F47E" w14:textId="77777777" w:rsidR="00362BBD" w:rsidRPr="00582A51" w:rsidRDefault="00362BBD" w:rsidP="00362BBD">
      <w:pPr>
        <w:pStyle w:val="Lega"/>
      </w:pPr>
      <w:r w:rsidRPr="00582A51">
        <w:rPr>
          <w:rtl/>
        </w:rPr>
        <w:t>(ب)</w:t>
      </w:r>
      <w:r w:rsidRPr="00582A51">
        <w:rPr>
          <w:rtl/>
        </w:rPr>
        <w:tab/>
        <w:t xml:space="preserve">إذا حدد مكتب تسلم الطلبات تاريخ الإيداع الدولي بناء على القاعدة </w:t>
      </w:r>
      <w:r w:rsidRPr="00582A51">
        <w:rPr>
          <w:rFonts w:hint="cs"/>
          <w:rtl/>
        </w:rPr>
        <w:t>3.20</w:t>
      </w:r>
      <w:r w:rsidRPr="00582A51">
        <w:rPr>
          <w:rtl/>
        </w:rPr>
        <w:t>(ب)"2"</w:t>
      </w:r>
      <w:r w:rsidRPr="00582A51">
        <w:rPr>
          <w:rStyle w:val="InsertedText"/>
          <w:rFonts w:eastAsia="SimSun"/>
          <w:color w:val="auto"/>
          <w:u w:val="none"/>
          <w:rtl/>
        </w:rPr>
        <w:t xml:space="preserve"> </w:t>
      </w:r>
      <w:r w:rsidRPr="00582A51">
        <w:rPr>
          <w:rStyle w:val="DeletedText"/>
          <w:strike w:val="0"/>
          <w:color w:val="auto"/>
          <w:rtl/>
        </w:rPr>
        <w:t xml:space="preserve">أو </w:t>
      </w:r>
      <w:r w:rsidRPr="00582A51">
        <w:rPr>
          <w:rFonts w:hint="cs"/>
          <w:rtl/>
        </w:rPr>
        <w:t>5.20</w:t>
      </w:r>
      <w:r w:rsidRPr="00582A51">
        <w:rPr>
          <w:rtl/>
        </w:rPr>
        <w:t xml:space="preserve">(د) </w:t>
      </w:r>
      <w:r w:rsidRPr="00582A51">
        <w:rPr>
          <w:rStyle w:val="InsertedText"/>
          <w:rFonts w:eastAsia="SimSun"/>
          <w:color w:val="auto"/>
          <w:u w:val="none"/>
          <w:rtl/>
        </w:rPr>
        <w:t xml:space="preserve">أو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 xml:space="preserve">(د) </w:t>
      </w:r>
      <w:r w:rsidRPr="00582A51">
        <w:rPr>
          <w:rtl/>
        </w:rPr>
        <w:t xml:space="preserve">على أساس تضمين عنصر أو جزء بالإحالة بناء على القاعدتين </w:t>
      </w:r>
      <w:r w:rsidRPr="00582A51">
        <w:rPr>
          <w:rFonts w:hint="cs"/>
          <w:rtl/>
        </w:rPr>
        <w:t>18.4</w:t>
      </w:r>
      <w:r w:rsidRPr="00582A51">
        <w:rPr>
          <w:rtl/>
        </w:rPr>
        <w:t xml:space="preserve"> و</w:t>
      </w:r>
      <w:r w:rsidRPr="00582A51">
        <w:rPr>
          <w:rFonts w:hint="cs"/>
          <w:rtl/>
        </w:rPr>
        <w:t>6.20</w:t>
      </w:r>
      <w:r w:rsidRPr="00582A51">
        <w:rPr>
          <w:rtl/>
        </w:rPr>
        <w:t xml:space="preserve"> ولكن المكتب المعيّن أو المختار رأى ما يلي:</w:t>
      </w:r>
    </w:p>
    <w:p w14:paraId="61007FE8" w14:textId="77777777" w:rsidR="00362BBD" w:rsidRPr="00582A51" w:rsidRDefault="00362BBD" w:rsidP="00362BBD">
      <w:pPr>
        <w:pStyle w:val="Legiindent"/>
        <w:tabs>
          <w:tab w:val="clear" w:pos="1020"/>
          <w:tab w:val="clear" w:pos="1191"/>
        </w:tabs>
        <w:spacing w:before="200"/>
        <w:ind w:left="1701" w:hanging="567"/>
      </w:pPr>
      <w:r w:rsidRPr="00582A51">
        <w:rPr>
          <w:rtl/>
        </w:rPr>
        <w:t>"1"</w:t>
      </w:r>
      <w:r w:rsidRPr="00582A51">
        <w:rPr>
          <w:rtl/>
        </w:rPr>
        <w:tab/>
        <w:t xml:space="preserve">أن المودع لم يمتثل للقاعدة </w:t>
      </w:r>
      <w:r w:rsidRPr="00582A51">
        <w:rPr>
          <w:rFonts w:hint="cs"/>
          <w:rtl/>
        </w:rPr>
        <w:t>1.17</w:t>
      </w:r>
      <w:r w:rsidRPr="00582A51">
        <w:rPr>
          <w:rtl/>
        </w:rPr>
        <w:t>(أ) أو (ب) أو(ب</w:t>
      </w:r>
      <w:r w:rsidRPr="00582A51">
        <w:rPr>
          <w:rFonts w:hint="cs"/>
          <w:rtl/>
        </w:rPr>
        <w:t>-</w:t>
      </w:r>
      <w:r w:rsidRPr="00582A51">
        <w:rPr>
          <w:rStyle w:val="RItalic"/>
          <w:rtl/>
        </w:rPr>
        <w:t>ثانيا</w:t>
      </w:r>
      <w:r w:rsidRPr="00582A51">
        <w:rPr>
          <w:rtl/>
        </w:rPr>
        <w:t>) في ما يتعلق بوثيقة الأولوية؛</w:t>
      </w:r>
    </w:p>
    <w:p w14:paraId="6B37C41D" w14:textId="77777777" w:rsidR="00362BBD" w:rsidRPr="00582A51" w:rsidRDefault="00362BBD" w:rsidP="00362BBD">
      <w:pPr>
        <w:pStyle w:val="Legiindent"/>
        <w:tabs>
          <w:tab w:val="clear" w:pos="1020"/>
          <w:tab w:val="clear" w:pos="1191"/>
        </w:tabs>
        <w:spacing w:before="200"/>
        <w:ind w:left="1701" w:hanging="567"/>
      </w:pPr>
      <w:r w:rsidRPr="00582A51">
        <w:rPr>
          <w:rtl/>
        </w:rPr>
        <w:t>"2"</w:t>
      </w:r>
      <w:r w:rsidRPr="00582A51">
        <w:rPr>
          <w:rtl/>
        </w:rPr>
        <w:tab/>
        <w:t xml:space="preserve">أو أن أحد الشروط المنصوص عليها في القاعدة </w:t>
      </w:r>
      <w:r w:rsidRPr="00582A51">
        <w:rPr>
          <w:rFonts w:hint="cs"/>
          <w:rtl/>
        </w:rPr>
        <w:t>18.4</w:t>
      </w:r>
      <w:r w:rsidRPr="00582A51">
        <w:rPr>
          <w:rtl/>
        </w:rPr>
        <w:t xml:space="preserve"> أو </w:t>
      </w:r>
      <w:r w:rsidRPr="00582A51">
        <w:rPr>
          <w:rFonts w:hint="cs"/>
          <w:rtl/>
        </w:rPr>
        <w:t>6.20</w:t>
      </w:r>
      <w:r w:rsidRPr="00582A51">
        <w:rPr>
          <w:rtl/>
        </w:rPr>
        <w:t>(أ)"1" أو 51</w:t>
      </w:r>
      <w:r w:rsidRPr="00582A51">
        <w:rPr>
          <w:rStyle w:val="RItalic"/>
          <w:vertAlign w:val="superscript"/>
          <w:rtl/>
        </w:rPr>
        <w:t>(ثانيا)</w:t>
      </w:r>
      <w:r w:rsidRPr="00582A51">
        <w:rPr>
          <w:rtl/>
        </w:rPr>
        <w:t>1(ﻫ)"2" لم</w:t>
      </w:r>
      <w:r w:rsidRPr="00582A51">
        <w:rPr>
          <w:rFonts w:hint="cs"/>
          <w:rtl/>
        </w:rPr>
        <w:t> </w:t>
      </w:r>
      <w:r w:rsidRPr="00582A51">
        <w:rPr>
          <w:rtl/>
        </w:rPr>
        <w:t>يستوف؛</w:t>
      </w:r>
    </w:p>
    <w:p w14:paraId="556B8EC2" w14:textId="77777777" w:rsidR="00362BBD" w:rsidRPr="00582A51" w:rsidRDefault="00362BBD" w:rsidP="00362BBD">
      <w:pPr>
        <w:pStyle w:val="Legiindent"/>
        <w:tabs>
          <w:tab w:val="clear" w:pos="1020"/>
          <w:tab w:val="clear" w:pos="1191"/>
        </w:tabs>
        <w:spacing w:before="200"/>
        <w:ind w:left="1701" w:hanging="567"/>
      </w:pPr>
      <w:r w:rsidRPr="00582A51">
        <w:rPr>
          <w:rtl/>
        </w:rPr>
        <w:t>"3"</w:t>
      </w:r>
      <w:r w:rsidRPr="00582A51">
        <w:rPr>
          <w:rtl/>
        </w:rPr>
        <w:tab/>
        <w:t>أو أن العنصر أو الجزء ليس وارداً بالكامل في وثيقة الأولوية المعنية؛</w:t>
      </w:r>
    </w:p>
    <w:p w14:paraId="1A509CFE" w14:textId="77777777" w:rsidR="00362BBD" w:rsidRPr="00582A51" w:rsidRDefault="00362BBD" w:rsidP="00362BBD">
      <w:pPr>
        <w:pStyle w:val="Legacont"/>
      </w:pPr>
      <w:r w:rsidRPr="00582A51">
        <w:rPr>
          <w:rtl/>
        </w:rPr>
        <w:lastRenderedPageBreak/>
        <w:t xml:space="preserve">جاز للمكتب المعيّن أو المختار أن يعامل الطلب الدولي كما لو كان تاريخ الإيداع الدولي قد حُدِّد بناء على القاعدة </w:t>
      </w:r>
      <w:r w:rsidRPr="00582A51">
        <w:rPr>
          <w:rFonts w:hint="cs"/>
          <w:rtl/>
        </w:rPr>
        <w:t>3.20</w:t>
      </w:r>
      <w:r w:rsidRPr="00582A51">
        <w:rPr>
          <w:rtl/>
        </w:rPr>
        <w:t>(ب)"1"</w:t>
      </w:r>
      <w:r w:rsidRPr="00582A51">
        <w:rPr>
          <w:rStyle w:val="InsertedText"/>
          <w:rFonts w:eastAsia="SimSun"/>
          <w:color w:val="auto"/>
          <w:u w:val="none"/>
          <w:rtl/>
        </w:rPr>
        <w:t xml:space="preserve"> </w:t>
      </w:r>
      <w:r w:rsidRPr="00582A51">
        <w:rPr>
          <w:rStyle w:val="DeletedText"/>
          <w:strike w:val="0"/>
          <w:color w:val="auto"/>
          <w:rtl/>
        </w:rPr>
        <w:t xml:space="preserve">أو </w:t>
      </w:r>
      <w:r w:rsidRPr="00582A51">
        <w:rPr>
          <w:rFonts w:hint="cs"/>
          <w:rtl/>
        </w:rPr>
        <w:t>5.20</w:t>
      </w:r>
      <w:r w:rsidRPr="00582A51">
        <w:rPr>
          <w:rtl/>
        </w:rPr>
        <w:t xml:space="preserve">(ب) </w:t>
      </w:r>
      <w:r w:rsidRPr="00582A51">
        <w:rPr>
          <w:rStyle w:val="InsertedText"/>
          <w:rFonts w:eastAsia="SimSun"/>
          <w:color w:val="auto"/>
          <w:u w:val="none"/>
          <w:rtl/>
        </w:rPr>
        <w:t xml:space="preserve">أو </w:t>
      </w:r>
      <w:r w:rsidRPr="00582A51">
        <w:rPr>
          <w:rStyle w:val="InsertedText"/>
          <w:rFonts w:eastAsia="SimSun" w:hint="cs"/>
          <w:color w:val="auto"/>
          <w:u w:val="none"/>
          <w:rtl/>
        </w:rPr>
        <w:t>5.20</w:t>
      </w:r>
      <w:r w:rsidRPr="00582A51">
        <w:rPr>
          <w:rStyle w:val="InsertedText"/>
          <w:rFonts w:eastAsia="SimSun"/>
          <w:i/>
          <w:iCs/>
          <w:color w:val="auto"/>
          <w:u w:val="none"/>
          <w:vertAlign w:val="superscript"/>
          <w:rtl/>
        </w:rPr>
        <w:t>(ثانيا)</w:t>
      </w:r>
      <w:r w:rsidRPr="00582A51">
        <w:rPr>
          <w:rStyle w:val="InsertedText"/>
          <w:rFonts w:eastAsia="SimSun"/>
          <w:color w:val="auto"/>
          <w:u w:val="none"/>
          <w:rtl/>
        </w:rPr>
        <w:t>(ب)</w:t>
      </w:r>
      <w:r w:rsidRPr="00582A51">
        <w:rPr>
          <w:rtl/>
        </w:rPr>
        <w:t xml:space="preserve"> أو صُحِّح بناء على القاعدة </w:t>
      </w:r>
      <w:r w:rsidRPr="00582A51">
        <w:rPr>
          <w:rFonts w:hint="cs"/>
          <w:rtl/>
        </w:rPr>
        <w:t>5.20</w:t>
      </w:r>
      <w:r w:rsidRPr="00582A51">
        <w:rPr>
          <w:rtl/>
        </w:rPr>
        <w:t xml:space="preserve">(ج) </w:t>
      </w:r>
      <w:r w:rsidRPr="00582A51">
        <w:rPr>
          <w:rStyle w:val="InsertedText"/>
          <w:rFonts w:eastAsia="SimSun"/>
          <w:color w:val="auto"/>
          <w:u w:val="none"/>
          <w:rtl/>
        </w:rPr>
        <w:t xml:space="preserve">أو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(ج)</w:t>
      </w:r>
      <w:r w:rsidRPr="00582A51">
        <w:rPr>
          <w:rtl/>
        </w:rPr>
        <w:t xml:space="preserve">، حسب الاقتضاء، شرط مراعاة الفقرة (ج)، وعلى أن تطبق القاعدة </w:t>
      </w:r>
      <w:r w:rsidRPr="00582A51">
        <w:rPr>
          <w:rFonts w:hint="cs"/>
          <w:rtl/>
        </w:rPr>
        <w:t>1.17</w:t>
      </w:r>
      <w:r w:rsidRPr="00582A51">
        <w:rPr>
          <w:rtl/>
        </w:rPr>
        <w:t xml:space="preserve">(ج) </w:t>
      </w:r>
      <w:r w:rsidRPr="00582A51">
        <w:rPr>
          <w:rStyle w:val="RItalic"/>
          <w:rtl/>
        </w:rPr>
        <w:t>مع ما يلزم من تبديل</w:t>
      </w:r>
      <w:r w:rsidRPr="00582A51">
        <w:rPr>
          <w:rtl/>
        </w:rPr>
        <w:t>.</w:t>
      </w:r>
    </w:p>
    <w:p w14:paraId="21A3810F" w14:textId="77777777" w:rsidR="00362BBD" w:rsidRPr="00582A51" w:rsidRDefault="00362BBD" w:rsidP="00362BBD">
      <w:pPr>
        <w:pStyle w:val="Lega"/>
      </w:pPr>
      <w:r w:rsidRPr="00582A51">
        <w:rPr>
          <w:rtl/>
        </w:rPr>
        <w:t>(ج)</w:t>
      </w:r>
      <w:r w:rsidRPr="00582A51">
        <w:rPr>
          <w:rtl/>
        </w:rPr>
        <w:tab/>
        <w:t xml:space="preserve">لا يعامل المكتب المعيّن أو المختار الطلب الدولي بناء على الفقرة (ب) كما لو كان قد حُدِّد له تاريخ الإيداع الدولي بناء على القاعدة </w:t>
      </w:r>
      <w:r w:rsidRPr="00582A51">
        <w:rPr>
          <w:rFonts w:hint="cs"/>
          <w:rtl/>
        </w:rPr>
        <w:t>3.20</w:t>
      </w:r>
      <w:r w:rsidRPr="00582A51">
        <w:rPr>
          <w:rtl/>
        </w:rPr>
        <w:t>(ب)"1"</w:t>
      </w:r>
      <w:r w:rsidRPr="00582A51">
        <w:rPr>
          <w:rStyle w:val="InsertedText"/>
          <w:rFonts w:eastAsia="SimSun"/>
          <w:color w:val="auto"/>
          <w:u w:val="none"/>
          <w:rtl/>
        </w:rPr>
        <w:t xml:space="preserve"> </w:t>
      </w:r>
      <w:r w:rsidRPr="00582A51">
        <w:rPr>
          <w:rStyle w:val="DeletedText"/>
          <w:strike w:val="0"/>
          <w:color w:val="auto"/>
          <w:rtl/>
        </w:rPr>
        <w:t xml:space="preserve">أو </w:t>
      </w:r>
      <w:r w:rsidRPr="00582A51">
        <w:rPr>
          <w:rFonts w:hint="cs"/>
          <w:rtl/>
        </w:rPr>
        <w:t>5.20</w:t>
      </w:r>
      <w:r w:rsidRPr="00582A51">
        <w:rPr>
          <w:rtl/>
        </w:rPr>
        <w:t xml:space="preserve">(ب) </w:t>
      </w:r>
      <w:r w:rsidRPr="00582A51">
        <w:rPr>
          <w:rStyle w:val="InsertedText"/>
          <w:rFonts w:eastAsia="SimSun"/>
          <w:color w:val="auto"/>
          <w:u w:val="none"/>
          <w:rtl/>
        </w:rPr>
        <w:t xml:space="preserve">أو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(ب)</w:t>
      </w:r>
      <w:r w:rsidRPr="00582A51">
        <w:rPr>
          <w:rtl/>
        </w:rPr>
        <w:t xml:space="preserve"> أو صُحِّح بناء على القاعدة </w:t>
      </w:r>
      <w:r w:rsidRPr="00582A51">
        <w:rPr>
          <w:rFonts w:hint="cs"/>
          <w:rtl/>
        </w:rPr>
        <w:t>5.20</w:t>
      </w:r>
      <w:r w:rsidRPr="00582A51">
        <w:rPr>
          <w:rtl/>
        </w:rPr>
        <w:t xml:space="preserve">(ج) </w:t>
      </w:r>
      <w:r w:rsidRPr="00582A51">
        <w:rPr>
          <w:rStyle w:val="InsertedText"/>
          <w:rFonts w:eastAsia="SimSun"/>
          <w:color w:val="auto"/>
          <w:u w:val="none"/>
          <w:rtl/>
        </w:rPr>
        <w:t xml:space="preserve">أو </w:t>
      </w:r>
      <w:r w:rsidRPr="00582A51">
        <w:rPr>
          <w:rStyle w:val="InsertedText"/>
          <w:rFonts w:eastAsia="SimSun" w:hint="cs"/>
          <w:color w:val="auto"/>
          <w:u w:val="none"/>
          <w:rtl/>
        </w:rPr>
        <w:t>5.20</w:t>
      </w:r>
      <w:r w:rsidRPr="00582A51">
        <w:rPr>
          <w:rStyle w:val="InsertedText"/>
          <w:rFonts w:eastAsia="SimSun"/>
          <w:color w:val="auto"/>
          <w:u w:val="none"/>
          <w:vertAlign w:val="superscript"/>
          <w:rtl/>
        </w:rPr>
        <w:t>(ثانيا)</w:t>
      </w:r>
      <w:r w:rsidRPr="00582A51">
        <w:rPr>
          <w:rStyle w:val="InsertedText"/>
          <w:rFonts w:eastAsia="SimSun"/>
          <w:color w:val="auto"/>
          <w:u w:val="none"/>
          <w:rtl/>
        </w:rPr>
        <w:t>(ج)</w:t>
      </w:r>
      <w:r w:rsidRPr="00582A51">
        <w:rPr>
          <w:rtl/>
        </w:rPr>
        <w:t>، من غير أن يتيح للمودع فرصة الإدلاء بملاحظاته حول المعاملة المزمعة أو تقديم التماس بناء على الفقرة (د)، في غضون مهلة تكون معقولة في ظروف الحال.</w:t>
      </w:r>
    </w:p>
    <w:p w14:paraId="189AEC8D" w14:textId="77777777" w:rsidR="00362BBD" w:rsidRPr="00582A51" w:rsidRDefault="00362BBD" w:rsidP="00362BBD">
      <w:pPr>
        <w:pStyle w:val="RContinued"/>
        <w:tabs>
          <w:tab w:val="clear" w:pos="567"/>
        </w:tabs>
        <w:bidi/>
        <w:spacing w:before="200" w:after="0"/>
        <w:rPr>
          <w:rFonts w:ascii="Arabic Typesetting" w:hAnsi="Arabic Typesetting" w:cs="Arabic Typesetting"/>
          <w:i w:val="0"/>
          <w:iCs/>
          <w:sz w:val="36"/>
          <w:szCs w:val="36"/>
        </w:rPr>
      </w:pPr>
      <w:r w:rsidRPr="00582A51">
        <w:rPr>
          <w:rFonts w:ascii="Arabic Typesetting" w:hAnsi="Arabic Typesetting" w:cs="Arabic Typesetting"/>
          <w:i w:val="0"/>
          <w:iCs/>
          <w:sz w:val="36"/>
          <w:szCs w:val="36"/>
          <w:rtl/>
          <w:lang w:eastAsia="ar"/>
        </w:rPr>
        <w:lastRenderedPageBreak/>
        <w:t>[تابع القاعدة 82</w:t>
      </w:r>
      <w:r w:rsidRPr="00582A51">
        <w:rPr>
          <w:rFonts w:ascii="Arabic Typesetting" w:hAnsi="Arabic Typesetting" w:cs="Arabic Typesetting"/>
          <w:i w:val="0"/>
          <w:iCs/>
          <w:sz w:val="36"/>
          <w:szCs w:val="36"/>
          <w:vertAlign w:val="superscript"/>
          <w:rtl/>
          <w:lang w:eastAsia="ar"/>
        </w:rPr>
        <w:t>(ثالثا)</w:t>
      </w:r>
      <w:r w:rsidRPr="00582A51">
        <w:rPr>
          <w:rFonts w:ascii="Arabic Typesetting" w:hAnsi="Arabic Typesetting" w:cs="Arabic Typesetting"/>
          <w:i w:val="0"/>
          <w:iCs/>
          <w:sz w:val="36"/>
          <w:szCs w:val="36"/>
          <w:rtl/>
          <w:lang w:eastAsia="ar"/>
        </w:rPr>
        <w:t>1]</w:t>
      </w:r>
    </w:p>
    <w:p w14:paraId="0A71975F" w14:textId="77777777" w:rsidR="00362BBD" w:rsidRPr="00582A51" w:rsidRDefault="00362BBD" w:rsidP="00362BBD">
      <w:pPr>
        <w:pStyle w:val="Lega"/>
      </w:pPr>
      <w:r w:rsidRPr="00582A51">
        <w:rPr>
          <w:rtl/>
        </w:rPr>
        <w:t>(د)</w:t>
      </w:r>
      <w:r w:rsidRPr="00582A51">
        <w:rPr>
          <w:rtl/>
        </w:rPr>
        <w:tab/>
        <w:t xml:space="preserve">إذا أخطر المكتب المعين أو المختار المودع بأنه يعتزم على معاملة الطلب الدولي كما لو كان تاريخ إيداعه الدولي قد صُحِّح بناء على القاعدة </w:t>
      </w:r>
      <w:r w:rsidRPr="00582A51">
        <w:rPr>
          <w:rFonts w:hint="cs"/>
          <w:rtl/>
        </w:rPr>
        <w:t>5.20</w:t>
      </w:r>
      <w:r w:rsidRPr="00582A51">
        <w:rPr>
          <w:rtl/>
        </w:rPr>
        <w:t xml:space="preserve">(ج) </w:t>
      </w:r>
      <w:r w:rsidRPr="00582A51">
        <w:rPr>
          <w:rStyle w:val="InsertedText"/>
          <w:rFonts w:eastAsia="SimSun"/>
          <w:color w:val="auto"/>
          <w:u w:val="none"/>
          <w:rtl/>
        </w:rPr>
        <w:t xml:space="preserve">أو </w:t>
      </w:r>
      <w:r w:rsidRPr="00582A51">
        <w:rPr>
          <w:rStyle w:val="InsertedText"/>
          <w:rFonts w:eastAsia="SimSun" w:hint="cs"/>
          <w:color w:val="auto"/>
          <w:u w:val="none"/>
          <w:rtl/>
        </w:rPr>
        <w:t>5.20</w:t>
      </w:r>
      <w:r w:rsidRPr="00582A51">
        <w:rPr>
          <w:rStyle w:val="InsertedText"/>
          <w:rFonts w:eastAsia="SimSun"/>
          <w:i/>
          <w:iCs/>
          <w:color w:val="auto"/>
          <w:u w:val="none"/>
          <w:vertAlign w:val="superscript"/>
          <w:rtl/>
        </w:rPr>
        <w:t>(ثانيا)</w:t>
      </w:r>
      <w:r w:rsidRPr="00582A51">
        <w:rPr>
          <w:rStyle w:val="InsertedText"/>
          <w:rFonts w:eastAsia="SimSun"/>
          <w:color w:val="auto"/>
          <w:u w:val="none"/>
          <w:rtl/>
        </w:rPr>
        <w:t>(ج)</w:t>
      </w:r>
      <w:r w:rsidRPr="00582A51">
        <w:rPr>
          <w:rtl/>
        </w:rPr>
        <w:t>، وفقا للفقرة (ج)، جاز للمودع أن يلتمس، بموجب إشعار مقدَّم إلى ذلك المكتب في غضون المهلة المشار إليها في الفقرة (ج)، اعتبار الجزء الناقص المعني</w:t>
      </w:r>
      <w:r w:rsidRPr="00582A51">
        <w:rPr>
          <w:rStyle w:val="InsertedText"/>
          <w:rFonts w:eastAsia="SimSun"/>
          <w:color w:val="auto"/>
          <w:u w:val="none"/>
          <w:rtl/>
        </w:rPr>
        <w:t>، أو العنصر أو الجزء الصحيح المعني،</w:t>
      </w:r>
      <w:r w:rsidRPr="00582A51">
        <w:rPr>
          <w:rtl/>
        </w:rPr>
        <w:t xml:space="preserve"> كما لو لم يكن لأغراض الإجراءات الوطنية لدى ذلك المكتب. وفي تلك الحالة، يعتبر ذلك الجزء </w:t>
      </w:r>
      <w:r w:rsidRPr="00582A51">
        <w:rPr>
          <w:rStyle w:val="InsertedText"/>
          <w:rFonts w:eastAsia="SimSun"/>
          <w:color w:val="auto"/>
          <w:u w:val="none"/>
          <w:rtl/>
        </w:rPr>
        <w:t>الناقص، أو ذلك العنصر أو الجزء الصحيح،</w:t>
      </w:r>
      <w:r w:rsidRPr="00582A51">
        <w:rPr>
          <w:rtl/>
        </w:rPr>
        <w:t xml:space="preserve"> كما لو لم يقدَّم ولا يعامل المكتب الطلب الدولي كما لو كان تاريخ إيداعه الدولي قد صُحِّح.</w:t>
      </w:r>
    </w:p>
    <w:p w14:paraId="4620EE18" w14:textId="77777777" w:rsidR="00362BBD" w:rsidRPr="00582A51" w:rsidRDefault="00362BBD" w:rsidP="00362BBD">
      <w:pPr>
        <w:pStyle w:val="LegTitle"/>
        <w:bidi/>
        <w:spacing w:before="200" w:line="360" w:lineRule="auto"/>
        <w:rPr>
          <w:rFonts w:ascii="Arabic Typesetting" w:hAnsi="Arabic Typesetting" w:cs="Arabic Typesetting"/>
          <w:b w:val="0"/>
          <w:bCs/>
          <w:sz w:val="36"/>
          <w:szCs w:val="36"/>
        </w:rPr>
      </w:pPr>
      <w:bookmarkStart w:id="117" w:name="_Toc14853169"/>
      <w:r w:rsidRPr="00582A51">
        <w:rPr>
          <w:rFonts w:ascii="Arabic Typesetting" w:hAnsi="Arabic Typesetting" w:cs="Arabic Typesetting"/>
          <w:b w:val="0"/>
          <w:bCs/>
          <w:sz w:val="36"/>
          <w:szCs w:val="36"/>
          <w:rtl/>
          <w:lang w:eastAsia="ar"/>
        </w:rPr>
        <w:lastRenderedPageBreak/>
        <w:t>القاعدة 82</w:t>
      </w:r>
      <w:r w:rsidRPr="00582A51">
        <w:rPr>
          <w:rFonts w:ascii="Arabic Typesetting" w:hAnsi="Arabic Typesetting" w:cs="Arabic Typesetting"/>
          <w:b w:val="0"/>
          <w:bCs/>
          <w:sz w:val="36"/>
          <w:szCs w:val="36"/>
          <w:vertAlign w:val="superscript"/>
          <w:rtl/>
          <w:lang w:eastAsia="ar"/>
        </w:rPr>
        <w:t>(رابعا)</w:t>
      </w:r>
      <w:r w:rsidRPr="00582A51">
        <w:rPr>
          <w:rFonts w:ascii="Arabic Typesetting" w:hAnsi="Arabic Typesetting" w:cs="Arabic Typesetting" w:hint="cs"/>
          <w:b w:val="0"/>
          <w:bCs/>
          <w:sz w:val="36"/>
          <w:szCs w:val="36"/>
          <w:rtl/>
          <w:lang w:eastAsia="ar" w:bidi="ar-EG"/>
        </w:rPr>
        <w:t> </w:t>
      </w:r>
      <w:r w:rsidRPr="00582A51">
        <w:rPr>
          <w:rFonts w:ascii="Arabic Typesetting" w:hAnsi="Arabic Typesetting" w:cs="Arabic Typesetting" w:hint="eastAsia"/>
          <w:b w:val="0"/>
          <w:bCs/>
          <w:sz w:val="36"/>
          <w:szCs w:val="36"/>
          <w:rtl/>
          <w:lang w:eastAsia="ar" w:bidi="ar-EG"/>
        </w:rPr>
        <w:t> </w:t>
      </w:r>
      <w:r w:rsidRPr="00582A51">
        <w:rPr>
          <w:rFonts w:ascii="Arabic Typesetting" w:hAnsi="Arabic Typesetting" w:cs="Arabic Typesetting"/>
          <w:b w:val="0"/>
          <w:bCs/>
          <w:sz w:val="36"/>
          <w:szCs w:val="36"/>
          <w:rtl/>
          <w:lang w:eastAsia="ar"/>
        </w:rPr>
        <w:br/>
        <w:t>عذر التأخر في مراعاة المهل</w:t>
      </w:r>
      <w:bookmarkEnd w:id="117"/>
    </w:p>
    <w:p w14:paraId="785AFB5D"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18" w:name="_Toc14853170"/>
      <w:r w:rsidRPr="00582A51">
        <w:rPr>
          <w:rFonts w:ascii="Arabic Typesetting" w:hAnsi="Arabic Typesetting" w:cs="Arabic Typesetting"/>
          <w:sz w:val="36"/>
          <w:szCs w:val="36"/>
          <w:rtl/>
          <w:lang w:eastAsia="ar"/>
        </w:rPr>
        <w:t>82</w:t>
      </w:r>
      <w:r w:rsidRPr="00582A51">
        <w:rPr>
          <w:rFonts w:ascii="Arabic Typesetting" w:hAnsi="Arabic Typesetting" w:cs="Arabic Typesetting"/>
          <w:sz w:val="36"/>
          <w:szCs w:val="36"/>
          <w:vertAlign w:val="superscript"/>
          <w:rtl/>
          <w:lang w:eastAsia="ar"/>
        </w:rPr>
        <w:t>(رابعا)</w:t>
      </w:r>
      <w:r w:rsidRPr="00582A51">
        <w:rPr>
          <w:rFonts w:ascii="Arabic Typesetting" w:hAnsi="Arabic Typesetting" w:cs="Arabic Typesetting"/>
          <w:sz w:val="36"/>
          <w:szCs w:val="36"/>
          <w:rtl/>
          <w:lang w:eastAsia="ar"/>
        </w:rPr>
        <w:t>1   </w:t>
      </w:r>
      <w:r w:rsidRPr="00582A51">
        <w:rPr>
          <w:rFonts w:ascii="Arabic Typesetting" w:hAnsi="Arabic Typesetting" w:cs="Arabic Typesetting"/>
          <w:i/>
          <w:iCs/>
          <w:sz w:val="36"/>
          <w:szCs w:val="36"/>
          <w:rtl/>
          <w:lang w:eastAsia="ar"/>
        </w:rPr>
        <w:t>[لا تغيير]</w:t>
      </w:r>
      <w:bookmarkEnd w:id="118"/>
    </w:p>
    <w:p w14:paraId="556A0729"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i/>
          <w:sz w:val="36"/>
          <w:szCs w:val="36"/>
        </w:rPr>
      </w:pPr>
      <w:bookmarkStart w:id="119" w:name="_Toc14853171"/>
      <w:r w:rsidRPr="00582A51">
        <w:rPr>
          <w:rFonts w:ascii="Arabic Typesetting" w:hAnsi="Arabic Typesetting" w:cs="Arabic Typesetting"/>
          <w:sz w:val="36"/>
          <w:szCs w:val="36"/>
          <w:rtl/>
          <w:lang w:eastAsia="ar"/>
        </w:rPr>
        <w:t>82</w:t>
      </w:r>
      <w:r w:rsidRPr="00582A51">
        <w:rPr>
          <w:rFonts w:ascii="Arabic Typesetting" w:hAnsi="Arabic Typesetting" w:cs="Arabic Typesetting"/>
          <w:sz w:val="36"/>
          <w:szCs w:val="36"/>
          <w:vertAlign w:val="superscript"/>
          <w:rtl/>
          <w:lang w:eastAsia="ar"/>
        </w:rPr>
        <w:t>(رابعا)</w:t>
      </w:r>
      <w:r w:rsidRPr="00582A51">
        <w:rPr>
          <w:rFonts w:ascii="Arabic Typesetting" w:hAnsi="Arabic Typesetting" w:cs="Arabic Typesetting"/>
          <w:sz w:val="36"/>
          <w:szCs w:val="36"/>
          <w:rtl/>
          <w:lang w:eastAsia="ar"/>
        </w:rPr>
        <w:t>2   </w:t>
      </w:r>
      <w:r w:rsidRPr="00582A51">
        <w:rPr>
          <w:rFonts w:ascii="Arabic Typesetting" w:hAnsi="Arabic Typesetting" w:cs="Arabic Typesetting"/>
          <w:i/>
          <w:iCs/>
          <w:sz w:val="36"/>
          <w:szCs w:val="36"/>
          <w:rtl/>
          <w:lang w:eastAsia="ar"/>
        </w:rPr>
        <w:t>عدم توفر وسائل الاتصال الإلكترونية في المكتب</w:t>
      </w:r>
      <w:bookmarkEnd w:id="119"/>
    </w:p>
    <w:p w14:paraId="5FA18AC8" w14:textId="77777777" w:rsidR="00362BBD" w:rsidRPr="00582A51" w:rsidRDefault="00362BBD" w:rsidP="00362BBD">
      <w:pPr>
        <w:pStyle w:val="Lega"/>
      </w:pPr>
      <w:r w:rsidRPr="00582A51">
        <w:rPr>
          <w:rStyle w:val="LegInsertedText"/>
          <w:color w:val="auto"/>
          <w:u w:val="none"/>
          <w:rtl/>
        </w:rPr>
        <w:t>(أ)</w:t>
      </w:r>
      <w:r w:rsidRPr="00582A51">
        <w:rPr>
          <w:rStyle w:val="LegInsertedText"/>
          <w:color w:val="auto"/>
          <w:u w:val="none"/>
          <w:rtl/>
        </w:rPr>
        <w:tab/>
        <w:t>يجوز لأي مكتب وطني أو منظمة حكومية دولية النص على قبول عذر التأخر في مراعاة المهلة المُحدَّدة في اللائحة التنفيذية للقيام بأي إجراء لدى ذلك المكتب أو تلك المنظمة بسبب عدم توفر أي من وسائل الاتصال الإلكترونية المسموح بها في ذلك المكتب أو تلك المنظمة، شرط القيام بذلك الإجراء في يوم العمل التالي الذي تكون فيه تلك الوسائل الإلكترونية متاحة. وينشر المكتب المعني أو المنظمة المعنية معلومات عن أي من حالات عدم توفر تلك الوسائل، بما في ذلك الفترة التي تستغرقها تلك الحالة، ويُخطِر المكتبَ الدولي بذلك.</w:t>
      </w:r>
    </w:p>
    <w:p w14:paraId="53560128" w14:textId="77777777" w:rsidR="00362BBD" w:rsidRPr="00582A51" w:rsidRDefault="00362BBD" w:rsidP="00362BBD">
      <w:pPr>
        <w:pStyle w:val="Lega"/>
      </w:pPr>
      <w:r w:rsidRPr="00582A51">
        <w:rPr>
          <w:rStyle w:val="LegInsertedText"/>
          <w:color w:val="auto"/>
          <w:u w:val="none"/>
          <w:rtl/>
        </w:rPr>
        <w:lastRenderedPageBreak/>
        <w:t>(ب)</w:t>
      </w:r>
      <w:r w:rsidRPr="00582A51">
        <w:rPr>
          <w:rStyle w:val="LegInsertedText"/>
          <w:color w:val="auto"/>
          <w:u w:val="none"/>
          <w:rtl/>
        </w:rPr>
        <w:tab/>
        <w:t>لا يتعين على أي مكتب معيّن أو مختار قام المودع لديه، وقت نشر المعلومات المشار إليها في الفقرة (أ)، بالإجراءات المنصوص عليها في المادة 22 أو المادة 39 أن يراعي عذرَ التأخر في مراعاة مهلة محدَّدة بناء على الفقرة (أ).</w:t>
      </w:r>
    </w:p>
    <w:p w14:paraId="2E4C958A" w14:textId="77777777" w:rsidR="00362BBD" w:rsidRPr="00582A51" w:rsidRDefault="00362BBD" w:rsidP="00362BBD">
      <w:pPr>
        <w:pStyle w:val="LegTitle"/>
        <w:bidi/>
        <w:spacing w:line="360" w:lineRule="auto"/>
        <w:rPr>
          <w:rStyle w:val="LegInsertedText0"/>
          <w:rFonts w:ascii="Arabic Typesetting" w:hAnsi="Arabic Typesetting" w:cs="Arabic Typesetting"/>
          <w:b w:val="0"/>
          <w:bCs/>
          <w:color w:val="auto"/>
          <w:sz w:val="36"/>
          <w:szCs w:val="36"/>
          <w:u w:val="none"/>
        </w:rPr>
      </w:pPr>
      <w:bookmarkStart w:id="120" w:name="_Toc14853172"/>
      <w:r w:rsidRPr="00582A51">
        <w:rPr>
          <w:rStyle w:val="LegInsertedText0"/>
          <w:rFonts w:ascii="Arabic Typesetting" w:hAnsi="Arabic Typesetting" w:cs="Arabic Typesetting"/>
          <w:b w:val="0"/>
          <w:bCs/>
          <w:color w:val="auto"/>
          <w:sz w:val="36"/>
          <w:szCs w:val="36"/>
          <w:u w:val="none"/>
          <w:rtl/>
          <w:lang w:eastAsia="ar"/>
        </w:rPr>
        <w:lastRenderedPageBreak/>
        <w:t>القاعدة 94</w:t>
      </w:r>
      <w:r w:rsidRPr="00582A51">
        <w:rPr>
          <w:rStyle w:val="LegInsertedText0"/>
          <w:rFonts w:ascii="Arabic Typesetting" w:hAnsi="Arabic Typesetting" w:cs="Arabic Typesetting" w:hint="cs"/>
          <w:b w:val="0"/>
          <w:bCs/>
          <w:color w:val="auto"/>
          <w:sz w:val="36"/>
          <w:szCs w:val="36"/>
          <w:u w:val="none"/>
          <w:rtl/>
          <w:lang w:eastAsia="ar"/>
        </w:rPr>
        <w:t>  </w:t>
      </w:r>
      <w:r w:rsidRPr="00582A51">
        <w:rPr>
          <w:rStyle w:val="LegInsertedText0"/>
          <w:rFonts w:ascii="Arabic Typesetting" w:hAnsi="Arabic Typesetting" w:cs="Arabic Typesetting"/>
          <w:b w:val="0"/>
          <w:bCs/>
          <w:color w:val="auto"/>
          <w:sz w:val="36"/>
          <w:szCs w:val="36"/>
          <w:u w:val="none"/>
          <w:rtl/>
          <w:lang w:eastAsia="ar"/>
        </w:rPr>
        <w:br/>
        <w:t>إمكانية الاطلاع على الملفات</w:t>
      </w:r>
      <w:bookmarkEnd w:id="120"/>
    </w:p>
    <w:p w14:paraId="4B11963D" w14:textId="77777777" w:rsidR="00362BBD" w:rsidRPr="00582A51" w:rsidRDefault="00362BBD" w:rsidP="00362BBD">
      <w:pPr>
        <w:pStyle w:val="LegSubRule"/>
        <w:bidi/>
        <w:spacing w:line="360" w:lineRule="auto"/>
        <w:rPr>
          <w:rFonts w:ascii="Arabic Typesetting" w:eastAsia="SimSun" w:hAnsi="Arabic Typesetting" w:cs="Arabic Typesetting"/>
          <w:i/>
          <w:sz w:val="36"/>
          <w:szCs w:val="36"/>
        </w:rPr>
      </w:pPr>
      <w:bookmarkStart w:id="121" w:name="_Toc14853173"/>
      <w:r w:rsidRPr="00582A51">
        <w:rPr>
          <w:rFonts w:ascii="Arabic Typesetting" w:eastAsia="SimSun" w:hAnsi="Arabic Typesetting" w:cs="Arabic Typesetting" w:hint="cs"/>
          <w:sz w:val="36"/>
          <w:szCs w:val="36"/>
          <w:rtl/>
          <w:lang w:eastAsia="ar"/>
        </w:rPr>
        <w:t>1.94</w:t>
      </w:r>
      <w:r w:rsidRPr="00582A51">
        <w:rPr>
          <w:rFonts w:ascii="Arabic Typesetting" w:eastAsia="SimSun" w:hAnsi="Arabic Typesetting" w:cs="Arabic Typesetting" w:hint="eastAsia"/>
          <w:sz w:val="36"/>
          <w:szCs w:val="36"/>
          <w:rtl/>
          <w:lang w:eastAsia="ar"/>
        </w:rPr>
        <w:t> </w:t>
      </w:r>
      <w:r w:rsidRPr="00582A51">
        <w:rPr>
          <w:rFonts w:ascii="Arabic Typesetting" w:eastAsia="SimSun" w:hAnsi="Arabic Typesetting" w:cs="Arabic Typesetting" w:hint="cs"/>
          <w:sz w:val="36"/>
          <w:szCs w:val="36"/>
          <w:rtl/>
          <w:lang w:eastAsia="ar"/>
        </w:rPr>
        <w:t>  </w:t>
      </w:r>
      <w:r w:rsidRPr="00582A51">
        <w:rPr>
          <w:rFonts w:ascii="Arabic Typesetting" w:eastAsia="SimSun" w:hAnsi="Arabic Typesetting" w:cs="Arabic Typesetting"/>
          <w:i/>
          <w:iCs/>
          <w:sz w:val="36"/>
          <w:szCs w:val="36"/>
          <w:rtl/>
          <w:lang w:eastAsia="ar"/>
        </w:rPr>
        <w:t>إمكانية الاطلاع على الملف المحفوظ لدى المكتب الدولي</w:t>
      </w:r>
      <w:bookmarkEnd w:id="121"/>
    </w:p>
    <w:p w14:paraId="7CBD8A75" w14:textId="77777777" w:rsidR="00362BBD" w:rsidRPr="00582A51" w:rsidRDefault="00362BBD" w:rsidP="00362BBD">
      <w:pPr>
        <w:pStyle w:val="Lega"/>
        <w:rPr>
          <w:rFonts w:eastAsia="SimSun"/>
        </w:rPr>
      </w:pPr>
      <w:r w:rsidRPr="00582A51">
        <w:rPr>
          <w:rFonts w:eastAsia="SimSun"/>
          <w:rtl/>
        </w:rPr>
        <w:t>(أ) و(ب)   [لا تغيير]</w:t>
      </w:r>
    </w:p>
    <w:p w14:paraId="0E75A4B7" w14:textId="0303F3D1" w:rsidR="00362BBD" w:rsidRPr="00582A51" w:rsidRDefault="00362BBD" w:rsidP="00362BBD">
      <w:pPr>
        <w:pStyle w:val="Lega"/>
      </w:pPr>
      <w:r w:rsidRPr="00582A51">
        <w:rPr>
          <w:rtl/>
        </w:rPr>
        <w:t>(ج)</w:t>
      </w:r>
      <w:r w:rsidRPr="00582A51">
        <w:rPr>
          <w:rtl/>
        </w:rPr>
        <w:tab/>
        <w:t xml:space="preserve">يقدِّم المكتب الدولي </w:t>
      </w:r>
      <w:r w:rsidRPr="00582A51">
        <w:rPr>
          <w:rStyle w:val="LegDeletedText"/>
          <w:strike w:val="0"/>
          <w:color w:val="auto"/>
          <w:rtl/>
        </w:rPr>
        <w:t>صوراً عن</w:t>
      </w:r>
      <w:r w:rsidRPr="00582A51">
        <w:rPr>
          <w:rtl/>
        </w:rPr>
        <w:t xml:space="preserve"> </w:t>
      </w:r>
      <w:r w:rsidRPr="00582A51">
        <w:rPr>
          <w:rStyle w:val="LegInsertedText1"/>
          <w:color w:val="auto"/>
          <w:u w:val="none"/>
          <w:rtl/>
        </w:rPr>
        <w:t xml:space="preserve">أي مستند أرسلته إليه إدارة الفحص التمهيدي الدولي بموجب القاعدة </w:t>
      </w:r>
      <w:r w:rsidRPr="00582A51">
        <w:rPr>
          <w:rStyle w:val="LegInsertedText1"/>
          <w:rFonts w:hint="cs"/>
          <w:color w:val="auto"/>
          <w:u w:val="none"/>
          <w:rtl/>
        </w:rPr>
        <w:t>1.71</w:t>
      </w:r>
      <w:r w:rsidRPr="00582A51">
        <w:rPr>
          <w:rStyle w:val="LegInsertedText1"/>
          <w:color w:val="auto"/>
          <w:u w:val="none"/>
          <w:rtl/>
        </w:rPr>
        <w:t>(أ) أو (ب)، وذلك</w:t>
      </w:r>
      <w:r w:rsidRPr="00582A51">
        <w:rPr>
          <w:rtl/>
        </w:rPr>
        <w:t xml:space="preserve"> بناء على الفقرة (ب) نيابة عن المكتب المختار الذي يلتمس ذلك </w:t>
      </w:r>
      <w:r w:rsidRPr="00582A51">
        <w:rPr>
          <w:rStyle w:val="LegInsertedText1"/>
          <w:color w:val="auto"/>
          <w:u w:val="none"/>
          <w:rtl/>
        </w:rPr>
        <w:t>ولكن ليس قبل إعداد تقرير الفحص التمهيدي الدولي</w:t>
      </w:r>
      <w:r w:rsidRPr="00582A51">
        <w:rPr>
          <w:rtl/>
        </w:rPr>
        <w:t>. وينشر المكتب الدولي تفاصيل أي التماس من ذلك القبيل في الجريدة في أقرب فرصة.</w:t>
      </w:r>
    </w:p>
    <w:p w14:paraId="523CBDD9" w14:textId="77777777" w:rsidR="00362BBD" w:rsidRPr="00582A51" w:rsidRDefault="00362BBD" w:rsidP="00362BBD">
      <w:pPr>
        <w:pStyle w:val="Lega"/>
      </w:pPr>
      <w:r w:rsidRPr="00582A51">
        <w:rPr>
          <w:rtl/>
        </w:rPr>
        <w:t>من (د) إلى (ز)</w:t>
      </w:r>
      <w:r w:rsidRPr="00582A51">
        <w:rPr>
          <w:i/>
          <w:iCs/>
          <w:rtl/>
        </w:rPr>
        <w:t>   [لا تغيير]</w:t>
      </w:r>
    </w:p>
    <w:p w14:paraId="7F4BFE9A" w14:textId="77777777" w:rsidR="00362BBD" w:rsidRPr="00582A51" w:rsidRDefault="00362BBD" w:rsidP="00362BBD">
      <w:pPr>
        <w:pStyle w:val="LegSubRule"/>
        <w:bidi/>
        <w:spacing w:line="360" w:lineRule="auto"/>
        <w:rPr>
          <w:rFonts w:ascii="Arabic Typesetting" w:hAnsi="Arabic Typesetting" w:cs="Arabic Typesetting"/>
          <w:sz w:val="36"/>
          <w:szCs w:val="36"/>
        </w:rPr>
      </w:pPr>
      <w:bookmarkStart w:id="122" w:name="_Toc14853174"/>
      <w:r w:rsidRPr="00582A51">
        <w:rPr>
          <w:rFonts w:ascii="Arabic Typesetting" w:hAnsi="Arabic Typesetting" w:cs="Arabic Typesetting"/>
          <w:sz w:val="36"/>
          <w:szCs w:val="36"/>
          <w:rtl/>
          <w:lang w:eastAsia="ar"/>
        </w:rPr>
        <w:t xml:space="preserve">من </w:t>
      </w:r>
      <w:r w:rsidRPr="00582A51">
        <w:rPr>
          <w:rFonts w:ascii="Arabic Typesetting" w:hAnsi="Arabic Typesetting" w:cs="Arabic Typesetting" w:hint="cs"/>
          <w:sz w:val="36"/>
          <w:szCs w:val="36"/>
          <w:rtl/>
          <w:lang w:eastAsia="ar"/>
        </w:rPr>
        <w:t>1.94</w:t>
      </w:r>
      <w:r w:rsidRPr="00582A51">
        <w:rPr>
          <w:rFonts w:ascii="Arabic Typesetting" w:hAnsi="Arabic Typesetting" w:cs="Arabic Typesetting"/>
          <w:sz w:val="36"/>
          <w:szCs w:val="36"/>
          <w:vertAlign w:val="superscript"/>
          <w:rtl/>
          <w:lang w:eastAsia="ar"/>
        </w:rPr>
        <w:t>(ثانيا)</w:t>
      </w:r>
      <w:r w:rsidRPr="00582A51">
        <w:rPr>
          <w:rFonts w:ascii="Arabic Typesetting" w:hAnsi="Arabic Typesetting" w:cs="Arabic Typesetting"/>
          <w:sz w:val="36"/>
          <w:szCs w:val="36"/>
          <w:rtl/>
          <w:lang w:eastAsia="ar"/>
        </w:rPr>
        <w:t xml:space="preserve"> إلى </w:t>
      </w:r>
      <w:r w:rsidRPr="00582A51">
        <w:rPr>
          <w:rFonts w:ascii="Arabic Typesetting" w:hAnsi="Arabic Typesetting" w:cs="Arabic Typesetting" w:hint="cs"/>
          <w:sz w:val="36"/>
          <w:szCs w:val="36"/>
          <w:rtl/>
          <w:lang w:eastAsia="ar"/>
        </w:rPr>
        <w:t>3.94 </w:t>
      </w:r>
      <w:r w:rsidRPr="00582A51">
        <w:rPr>
          <w:rFonts w:ascii="Arabic Typesetting" w:hAnsi="Arabic Typesetting" w:cs="Arabic Typesetting" w:hint="eastAsia"/>
          <w:sz w:val="36"/>
          <w:szCs w:val="36"/>
          <w:rtl/>
          <w:lang w:eastAsia="ar"/>
        </w:rPr>
        <w:t>  </w:t>
      </w:r>
      <w:r w:rsidRPr="00582A51">
        <w:rPr>
          <w:rFonts w:ascii="Arabic Typesetting" w:hAnsi="Arabic Typesetting" w:cs="Arabic Typesetting"/>
          <w:i/>
          <w:iCs/>
          <w:sz w:val="36"/>
          <w:szCs w:val="36"/>
          <w:rtl/>
          <w:lang w:eastAsia="ar"/>
        </w:rPr>
        <w:t>[لا تغيير]</w:t>
      </w:r>
      <w:bookmarkEnd w:id="122"/>
    </w:p>
    <w:p w14:paraId="0C2E1CD9" w14:textId="14846FA4" w:rsidR="00362BBD" w:rsidRPr="00582A51" w:rsidRDefault="00362BBD" w:rsidP="00037BBB">
      <w:pPr>
        <w:pStyle w:val="LegTitle"/>
        <w:bidi/>
        <w:spacing w:before="200" w:line="360" w:lineRule="auto"/>
        <w:rPr>
          <w:rFonts w:ascii="Arabic Typesetting" w:hAnsi="Arabic Typesetting" w:cs="Arabic Typesetting"/>
          <w:b w:val="0"/>
          <w:bCs/>
          <w:sz w:val="36"/>
          <w:szCs w:val="36"/>
        </w:rPr>
      </w:pPr>
      <w:bookmarkStart w:id="123" w:name="_Toc14853175"/>
      <w:r w:rsidRPr="00582A51">
        <w:rPr>
          <w:rFonts w:ascii="Arabic Typesetting" w:hAnsi="Arabic Typesetting" w:cs="Arabic Typesetting"/>
          <w:b w:val="0"/>
          <w:bCs/>
          <w:sz w:val="36"/>
          <w:szCs w:val="36"/>
          <w:rtl/>
          <w:lang w:eastAsia="ar"/>
        </w:rPr>
        <w:lastRenderedPageBreak/>
        <w:t>القاعدة 96</w:t>
      </w:r>
      <w:r w:rsidRPr="00582A51">
        <w:rPr>
          <w:rFonts w:ascii="Arabic Typesetting" w:hAnsi="Arabic Typesetting" w:cs="Arabic Typesetting" w:hint="cs"/>
          <w:b w:val="0"/>
          <w:bCs/>
          <w:sz w:val="36"/>
          <w:szCs w:val="36"/>
          <w:rtl/>
          <w:lang w:eastAsia="ar"/>
        </w:rPr>
        <w:t>  </w:t>
      </w:r>
      <w:r w:rsidRPr="00582A51">
        <w:rPr>
          <w:rFonts w:ascii="Arabic Typesetting" w:hAnsi="Arabic Typesetting" w:cs="Arabic Typesetting"/>
          <w:b w:val="0"/>
          <w:bCs/>
          <w:sz w:val="36"/>
          <w:szCs w:val="36"/>
          <w:rtl/>
          <w:lang w:eastAsia="ar"/>
        </w:rPr>
        <w:br/>
        <w:t>جدول الرسوم</w:t>
      </w:r>
      <w:r w:rsidRPr="00582A51">
        <w:rPr>
          <w:rStyle w:val="InsertedText"/>
          <w:rFonts w:ascii="Arabic Typesetting" w:hAnsi="Arabic Typesetting" w:cs="Arabic Typesetting"/>
          <w:b w:val="0"/>
          <w:bCs/>
          <w:color w:val="auto"/>
          <w:sz w:val="36"/>
          <w:szCs w:val="36"/>
          <w:u w:val="none"/>
          <w:rtl/>
          <w:lang w:eastAsia="ar"/>
        </w:rPr>
        <w:t xml:space="preserve">؛ </w:t>
      </w:r>
      <w:r w:rsidR="00037BBB" w:rsidRPr="00582A51">
        <w:rPr>
          <w:rStyle w:val="InsertedText"/>
          <w:rFonts w:ascii="Arabic Typesetting" w:hAnsi="Arabic Typesetting" w:cs="Arabic Typesetting" w:hint="cs"/>
          <w:b w:val="0"/>
          <w:bCs/>
          <w:color w:val="auto"/>
          <w:sz w:val="36"/>
          <w:szCs w:val="36"/>
          <w:u w:val="none"/>
          <w:rtl/>
          <w:lang w:eastAsia="ar"/>
        </w:rPr>
        <w:t>استلام</w:t>
      </w:r>
      <w:r w:rsidRPr="00582A51">
        <w:rPr>
          <w:rStyle w:val="InsertedText"/>
          <w:rFonts w:ascii="Arabic Typesetting" w:hAnsi="Arabic Typesetting" w:cs="Arabic Typesetting"/>
          <w:b w:val="0"/>
          <w:bCs/>
          <w:color w:val="auto"/>
          <w:sz w:val="36"/>
          <w:szCs w:val="36"/>
          <w:u w:val="none"/>
          <w:rtl/>
          <w:lang w:eastAsia="ar"/>
        </w:rPr>
        <w:t xml:space="preserve"> الرسوم وتحويلها</w:t>
      </w:r>
      <w:bookmarkEnd w:id="123"/>
    </w:p>
    <w:p w14:paraId="60155FBC" w14:textId="77777777" w:rsidR="00362BBD" w:rsidRPr="00582A51" w:rsidRDefault="00362BBD" w:rsidP="00362BBD">
      <w:pPr>
        <w:pStyle w:val="LegSubRule"/>
        <w:tabs>
          <w:tab w:val="clear" w:pos="510"/>
        </w:tabs>
        <w:bidi/>
        <w:spacing w:before="200" w:line="360" w:lineRule="auto"/>
        <w:rPr>
          <w:rFonts w:ascii="Arabic Typesetting" w:hAnsi="Arabic Typesetting" w:cs="Arabic Typesetting"/>
          <w:sz w:val="36"/>
          <w:szCs w:val="36"/>
        </w:rPr>
      </w:pPr>
      <w:bookmarkStart w:id="124" w:name="_Toc14853176"/>
      <w:r w:rsidRPr="00582A51">
        <w:rPr>
          <w:rFonts w:ascii="Arabic Typesetting" w:hAnsi="Arabic Typesetting" w:cs="Arabic Typesetting" w:hint="cs"/>
          <w:sz w:val="36"/>
          <w:szCs w:val="36"/>
          <w:rtl/>
          <w:lang w:eastAsia="ar"/>
        </w:rPr>
        <w:t>1.96   </w:t>
      </w:r>
      <w:r w:rsidRPr="00582A51">
        <w:rPr>
          <w:rFonts w:ascii="Arabic Typesetting" w:hAnsi="Arabic Typesetting" w:cs="Arabic Typesetting"/>
          <w:i/>
          <w:iCs/>
          <w:sz w:val="36"/>
          <w:szCs w:val="36"/>
          <w:rtl/>
          <w:lang w:eastAsia="ar"/>
        </w:rPr>
        <w:t>[لا تغيير]</w:t>
      </w:r>
      <w:bookmarkEnd w:id="124"/>
    </w:p>
    <w:p w14:paraId="2F06A443" w14:textId="77777777" w:rsidR="00362BBD" w:rsidRPr="00582A51" w:rsidRDefault="00362BBD" w:rsidP="00362BBD">
      <w:pPr>
        <w:pStyle w:val="LegSubRule"/>
        <w:tabs>
          <w:tab w:val="clear" w:pos="510"/>
        </w:tabs>
        <w:bidi/>
        <w:spacing w:before="200" w:line="360" w:lineRule="auto"/>
        <w:rPr>
          <w:rStyle w:val="InsertedText"/>
          <w:rFonts w:ascii="Arabic Typesetting" w:hAnsi="Arabic Typesetting" w:cs="Arabic Typesetting"/>
          <w:color w:val="auto"/>
          <w:sz w:val="36"/>
          <w:szCs w:val="36"/>
          <w:u w:val="none"/>
        </w:rPr>
      </w:pPr>
      <w:bookmarkStart w:id="125" w:name="_Toc14853177"/>
      <w:r w:rsidRPr="00582A51">
        <w:rPr>
          <w:rStyle w:val="InsertedText"/>
          <w:rFonts w:ascii="Arabic Typesetting" w:hAnsi="Arabic Typesetting" w:cs="Arabic Typesetting" w:hint="cs"/>
          <w:color w:val="auto"/>
          <w:sz w:val="36"/>
          <w:szCs w:val="36"/>
          <w:u w:val="none"/>
          <w:rtl/>
          <w:lang w:eastAsia="ar"/>
        </w:rPr>
        <w:t>2.96   </w:t>
      </w:r>
      <w:r w:rsidRPr="00582A51">
        <w:rPr>
          <w:rStyle w:val="InsertedText"/>
          <w:rFonts w:ascii="Arabic Typesetting" w:hAnsi="Arabic Typesetting" w:cs="Arabic Typesetting"/>
          <w:i/>
          <w:iCs/>
          <w:color w:val="auto"/>
          <w:sz w:val="36"/>
          <w:szCs w:val="36"/>
          <w:u w:val="none"/>
          <w:rtl/>
          <w:lang w:eastAsia="ar"/>
        </w:rPr>
        <w:t>إخطار استلام الرسوم؛ تحويل الرسوم</w:t>
      </w:r>
      <w:bookmarkEnd w:id="125"/>
    </w:p>
    <w:p w14:paraId="2CD86692" w14:textId="77777777" w:rsidR="00362BBD" w:rsidRPr="00582A51" w:rsidRDefault="00362BBD" w:rsidP="00362BBD">
      <w:pPr>
        <w:pStyle w:val="Lega"/>
        <w:rPr>
          <w:rStyle w:val="InsertedText"/>
          <w:color w:val="auto"/>
          <w:u w:val="none"/>
        </w:rPr>
      </w:pPr>
      <w:r w:rsidRPr="00582A51">
        <w:rPr>
          <w:rStyle w:val="InsertedText"/>
          <w:color w:val="auto"/>
          <w:u w:val="none"/>
          <w:rtl/>
        </w:rPr>
        <w:t>(أ)</w:t>
      </w:r>
      <w:r w:rsidRPr="00582A51">
        <w:rPr>
          <w:rStyle w:val="InsertedText"/>
          <w:color w:val="auto"/>
          <w:u w:val="none"/>
          <w:rtl/>
        </w:rPr>
        <w:tab/>
        <w:t>لأغراض تطبيق هذه القاعدة، يُقصد بكلمة "المكتب" مكتب تسلم الطلبات (بما في ذلك المكتب الدولي بصفته مكتباً لتسلم الطلبات)، أو إدارة البحث الدولي، أو إدارة مُحدَّدة للبحث الدولي الإضافي، أو إدارة الفحص التمهيدي الدولي، أو المكتب الدولي.</w:t>
      </w:r>
    </w:p>
    <w:p w14:paraId="04E3CCC7" w14:textId="77777777" w:rsidR="00362BBD" w:rsidRPr="00582A51" w:rsidRDefault="00362BBD" w:rsidP="00362BBD">
      <w:pPr>
        <w:pStyle w:val="Lega"/>
        <w:rPr>
          <w:rStyle w:val="InsertedText"/>
          <w:color w:val="auto"/>
          <w:u w:val="none"/>
        </w:rPr>
      </w:pPr>
      <w:r w:rsidRPr="00582A51">
        <w:rPr>
          <w:rStyle w:val="InsertedText"/>
          <w:color w:val="auto"/>
          <w:u w:val="none"/>
          <w:rtl/>
        </w:rPr>
        <w:t>(ب)</w:t>
      </w:r>
      <w:r w:rsidRPr="00582A51">
        <w:rPr>
          <w:rStyle w:val="InsertedText"/>
          <w:color w:val="auto"/>
          <w:u w:val="none"/>
          <w:rtl/>
        </w:rPr>
        <w:tab/>
        <w:t>في حالة قيام أحد المكاتب، وفقاً لهذه اللائحة التنفيذية أو التعليمات الإدارية، بتحصيل رسم ("المكتب المُحصِّل") لحساب مكتب آخر ("المكتب المستفيد")، يجب على المكتب المُحصِّل أن يرسل في أقرب فرصة إخطاراً بتسلم كل رسم من هذا القبيل وفقاً للتعليمات الإدارية. ويجب على المكتب المستفيد، فور تسلم الإخطار، أن يمضي في الإجراءات كما لو كان قد تسلم الرسم في التاريخ الذي تسلم فيه المكتب المُحصِّل ذلك الرسم.</w:t>
      </w:r>
    </w:p>
    <w:p w14:paraId="3233AAB0" w14:textId="77777777" w:rsidR="00362BBD" w:rsidRPr="00582A51" w:rsidRDefault="00362BBD" w:rsidP="00362BBD">
      <w:pPr>
        <w:pStyle w:val="Lega"/>
        <w:rPr>
          <w:rStyle w:val="InsertedText"/>
          <w:color w:val="auto"/>
          <w:u w:val="none"/>
        </w:rPr>
      </w:pPr>
      <w:r w:rsidRPr="00582A51">
        <w:rPr>
          <w:rStyle w:val="InsertedText"/>
          <w:color w:val="auto"/>
          <w:u w:val="none"/>
          <w:rtl/>
        </w:rPr>
        <w:lastRenderedPageBreak/>
        <w:t>(ج)</w:t>
      </w:r>
      <w:r w:rsidRPr="00582A51">
        <w:rPr>
          <w:rStyle w:val="InsertedText"/>
          <w:color w:val="auto"/>
          <w:u w:val="none"/>
          <w:rtl/>
        </w:rPr>
        <w:tab/>
        <w:t>يجب على المكتب المُحصِّل تحويل أي رسوم يُحصِّلها لحساب أحد المكاتب المستفيدة إلى ذلك المكتب وفقاً للتعليمات الإدارية.</w:t>
      </w:r>
    </w:p>
    <w:p w14:paraId="5BB20A0A" w14:textId="22378FFD" w:rsidR="00FD6D15" w:rsidRPr="006145B6" w:rsidRDefault="00FE5157" w:rsidP="00362BBD">
      <w:pPr>
        <w:pStyle w:val="BodyText"/>
        <w:ind w:left="5575"/>
        <w:rPr>
          <w:rtl/>
        </w:rPr>
      </w:pPr>
      <w:r w:rsidRPr="006145B6">
        <w:rPr>
          <w:rtl/>
          <w:lang w:eastAsia="ar"/>
        </w:rPr>
        <w:t>[نهاية المرفق السادس والوثيقة]</w:t>
      </w:r>
      <w:bookmarkEnd w:id="69"/>
    </w:p>
    <w:sectPr w:rsidR="00FD6D15" w:rsidRPr="006145B6" w:rsidSect="00362BBD">
      <w:headerReference w:type="default" r:id="rId20"/>
      <w:head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8BED4" w14:textId="77777777" w:rsidR="003F6B59" w:rsidRDefault="003F6B59">
      <w:r>
        <w:separator/>
      </w:r>
    </w:p>
  </w:endnote>
  <w:endnote w:type="continuationSeparator" w:id="0">
    <w:p w14:paraId="4F64B38D" w14:textId="77777777" w:rsidR="003F6B59" w:rsidRDefault="003F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BDFD" w14:textId="77777777" w:rsidR="003F6B59" w:rsidRDefault="003F6B59" w:rsidP="009622BF">
      <w:bookmarkStart w:id="0" w:name="OLE_LINK1"/>
      <w:bookmarkStart w:id="1" w:name="OLE_LINK2"/>
      <w:r>
        <w:separator/>
      </w:r>
      <w:bookmarkEnd w:id="0"/>
      <w:bookmarkEnd w:id="1"/>
    </w:p>
  </w:footnote>
  <w:footnote w:type="continuationSeparator" w:id="0">
    <w:p w14:paraId="1B7D2EC5" w14:textId="77777777" w:rsidR="003F6B59" w:rsidRDefault="003F6B59" w:rsidP="009622BF">
      <w:r>
        <w:separator/>
      </w:r>
    </w:p>
  </w:footnote>
  <w:footnote w:id="1">
    <w:p w14:paraId="1585289E" w14:textId="5B806A52" w:rsidR="00582A51" w:rsidRDefault="00582A51" w:rsidP="00190229">
      <w:pPr>
        <w:pStyle w:val="FootnoteText"/>
        <w:rPr>
          <w:rtl/>
        </w:rPr>
      </w:pPr>
      <w:r>
        <w:rPr>
          <w:rStyle w:val="FootnoteReference"/>
        </w:rPr>
        <w:footnoteRef/>
      </w:r>
      <w:r>
        <w:rPr>
          <w:rtl/>
        </w:rPr>
        <w:tab/>
      </w:r>
      <w:r w:rsidRPr="00641BB5">
        <w:rPr>
          <w:rtl/>
        </w:rPr>
        <w:t>الإشارات الواردة في هذه الوثيقة إلى "المواد" و"القواعد" هي إشارات إلى مواد وقواعد معاهدة التعاون بشأن البراءات واللائحة التنفيذية لتلك المعاهدة ("اللائحة التنفيذية")، أو إلى الأحكام المقترح تعديلها أو إضافتها، حسب مقتضى الحال. وأما الإشارة إلى "القوانين الوطنية" أو "الطلبات الوطنية" أو "المرحلة الوطنية" وما إلى ذلك</w:t>
      </w:r>
      <w:r>
        <w:rPr>
          <w:rFonts w:hint="cs"/>
          <w:rtl/>
        </w:rPr>
        <w:t>،</w:t>
      </w:r>
      <w:r w:rsidRPr="00641BB5">
        <w:rPr>
          <w:rtl/>
        </w:rPr>
        <w:t xml:space="preserve"> فتشمل الإشارة إلى القوانين الإقليمية أو الطلبات الإقليمية أو المرحلة الإقليمية وما إلى ذلك.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1D72" w14:textId="77777777" w:rsidR="00582A51" w:rsidRDefault="00582A51" w:rsidP="000B08D2">
    <w:pPr>
      <w:bidi w:val="0"/>
      <w:rPr>
        <w:rFonts w:ascii="Arial" w:hAnsi="Arial" w:cs="Arial"/>
        <w:sz w:val="22"/>
        <w:szCs w:val="22"/>
      </w:rPr>
    </w:pPr>
    <w:bookmarkStart w:id="4" w:name="Code3"/>
    <w:bookmarkEnd w:id="4"/>
    <w:r>
      <w:rPr>
        <w:rFonts w:ascii="Arial" w:hAnsi="Arial" w:cs="Arial"/>
        <w:sz w:val="22"/>
        <w:szCs w:val="22"/>
      </w:rPr>
      <w:t>PCT/A/51/2</w:t>
    </w:r>
  </w:p>
  <w:p w14:paraId="4A007D59" w14:textId="100F974F" w:rsidR="00582A51" w:rsidRPr="00C50A61" w:rsidRDefault="00582A51"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06A74">
      <w:rPr>
        <w:rFonts w:ascii="Arial" w:hAnsi="Arial" w:cs="Arial"/>
        <w:noProof/>
        <w:sz w:val="22"/>
        <w:szCs w:val="22"/>
        <w:lang w:bidi="ar-EG"/>
      </w:rPr>
      <w:t>8</w:t>
    </w:r>
    <w:r w:rsidRPr="00C50A61">
      <w:rPr>
        <w:rFonts w:ascii="Arial" w:hAnsi="Arial" w:cs="Arial"/>
        <w:sz w:val="22"/>
        <w:szCs w:val="22"/>
      </w:rPr>
      <w:fldChar w:fldCharType="end"/>
    </w:r>
  </w:p>
  <w:p w14:paraId="0FD59E7F" w14:textId="77777777" w:rsidR="00582A51" w:rsidRPr="00C50A61" w:rsidRDefault="00582A51" w:rsidP="0023693F">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CA65" w14:textId="77777777" w:rsidR="00582A51" w:rsidRPr="00007B0A" w:rsidRDefault="00582A51" w:rsidP="004C1359">
    <w:pPr>
      <w:bidi w:val="0"/>
      <w:rPr>
        <w:rFonts w:ascii="Arial" w:hAnsi="Arial" w:cs="Arial"/>
        <w:sz w:val="22"/>
        <w:szCs w:val="22"/>
      </w:rPr>
    </w:pPr>
    <w:r w:rsidRPr="00007B0A">
      <w:rPr>
        <w:rFonts w:ascii="Arial" w:hAnsi="Arial" w:cs="Arial"/>
        <w:sz w:val="22"/>
        <w:szCs w:val="22"/>
      </w:rPr>
      <w:t>PCT/A/51/2</w:t>
    </w:r>
  </w:p>
  <w:p w14:paraId="27746008" w14:textId="77777777" w:rsidR="00582A51" w:rsidRPr="00007B0A" w:rsidRDefault="00582A51" w:rsidP="004C1359">
    <w:pPr>
      <w:bidi w:val="0"/>
      <w:rPr>
        <w:rFonts w:ascii="Arial" w:hAnsi="Arial" w:cs="Arial"/>
        <w:sz w:val="22"/>
        <w:szCs w:val="22"/>
        <w:rtl/>
      </w:rPr>
    </w:pPr>
    <w:r>
      <w:rPr>
        <w:rFonts w:ascii="Arial" w:hAnsi="Arial" w:cs="Arial"/>
        <w:sz w:val="22"/>
        <w:szCs w:val="22"/>
      </w:rPr>
      <w:t>Annex V</w:t>
    </w:r>
  </w:p>
  <w:p w14:paraId="3694D67E" w14:textId="5670376F" w:rsidR="00582A51" w:rsidRDefault="00582A51" w:rsidP="004C1359">
    <w:pPr>
      <w:bidi w:val="0"/>
      <w:rPr>
        <w:rFonts w:ascii="Arial" w:hAnsi="Arial" w:cs="Arial"/>
        <w:sz w:val="22"/>
        <w:szCs w:val="22"/>
      </w:rPr>
    </w:pPr>
    <w:r w:rsidRPr="00007B0A">
      <w:rPr>
        <w:rFonts w:ascii="Arial" w:hAnsi="Arial" w:cs="Arial"/>
        <w:sz w:val="22"/>
        <w:szCs w:val="22"/>
        <w:rtl/>
      </w:rPr>
      <w:fldChar w:fldCharType="begin"/>
    </w:r>
    <w:r w:rsidRPr="00007B0A">
      <w:rPr>
        <w:rFonts w:ascii="Arial" w:hAnsi="Arial" w:cs="Arial"/>
        <w:sz w:val="22"/>
        <w:szCs w:val="22"/>
        <w:rtl/>
      </w:rPr>
      <w:instrText xml:space="preserve"> PAGE  \* MERGEFORMAT </w:instrText>
    </w:r>
    <w:r w:rsidRPr="00007B0A">
      <w:rPr>
        <w:rFonts w:ascii="Arial" w:hAnsi="Arial" w:cs="Arial"/>
        <w:sz w:val="22"/>
        <w:szCs w:val="22"/>
        <w:rtl/>
      </w:rPr>
      <w:fldChar w:fldCharType="separate"/>
    </w:r>
    <w:r w:rsidR="00C06A74">
      <w:rPr>
        <w:rFonts w:ascii="Arial" w:hAnsi="Arial" w:cs="Arial"/>
        <w:noProof/>
        <w:sz w:val="22"/>
        <w:szCs w:val="22"/>
        <w:rtl/>
      </w:rPr>
      <w:t>3</w:t>
    </w:r>
    <w:r w:rsidRPr="00007B0A">
      <w:rPr>
        <w:rFonts w:ascii="Arial" w:hAnsi="Arial" w:cs="Arial"/>
        <w:sz w:val="22"/>
        <w:szCs w:val="22"/>
        <w:rtl/>
      </w:rPr>
      <w:fldChar w:fldCharType="end"/>
    </w:r>
  </w:p>
  <w:p w14:paraId="06F57379" w14:textId="77777777" w:rsidR="00582A51" w:rsidRPr="005B5E5E" w:rsidRDefault="00582A51" w:rsidP="004C1359">
    <w:pPr>
      <w:bidi w:val="0"/>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071D" w14:textId="77777777" w:rsidR="00582A51" w:rsidRPr="00007B0A" w:rsidRDefault="00582A51" w:rsidP="004C1359">
    <w:pPr>
      <w:bidi w:val="0"/>
      <w:rPr>
        <w:rFonts w:ascii="Arial" w:hAnsi="Arial" w:cs="Arial"/>
        <w:sz w:val="22"/>
        <w:szCs w:val="22"/>
      </w:rPr>
    </w:pPr>
    <w:r w:rsidRPr="00007B0A">
      <w:rPr>
        <w:rFonts w:ascii="Arial" w:hAnsi="Arial" w:cs="Arial"/>
        <w:sz w:val="22"/>
        <w:szCs w:val="22"/>
      </w:rPr>
      <w:t>PCT/A/51/2</w:t>
    </w:r>
  </w:p>
  <w:p w14:paraId="49F0930A" w14:textId="77777777" w:rsidR="00582A51" w:rsidRPr="00007B0A" w:rsidRDefault="00582A51" w:rsidP="004C1359">
    <w:pPr>
      <w:bidi w:val="0"/>
      <w:rPr>
        <w:rFonts w:ascii="Arial" w:hAnsi="Arial" w:cs="Arial"/>
        <w:sz w:val="22"/>
        <w:szCs w:val="22"/>
        <w:rtl/>
      </w:rPr>
    </w:pPr>
    <w:r>
      <w:rPr>
        <w:rFonts w:ascii="Arial" w:hAnsi="Arial" w:cs="Arial"/>
        <w:sz w:val="22"/>
        <w:szCs w:val="22"/>
      </w:rPr>
      <w:t>ANNEX V</w:t>
    </w:r>
  </w:p>
  <w:p w14:paraId="2D45C69F" w14:textId="77777777" w:rsidR="00582A51" w:rsidRDefault="00582A51" w:rsidP="004C1359">
    <w:pPr>
      <w:jc w:val="right"/>
      <w:rPr>
        <w:rtl/>
        <w:lang w:eastAsia="ar"/>
      </w:rPr>
    </w:pPr>
    <w:r>
      <w:rPr>
        <w:rtl/>
        <w:lang w:eastAsia="ar"/>
      </w:rPr>
      <w:t xml:space="preserve">المرفق </w:t>
    </w:r>
    <w:r>
      <w:rPr>
        <w:rFonts w:hint="cs"/>
        <w:rtl/>
        <w:lang w:eastAsia="ar"/>
      </w:rPr>
      <w:t>الخامس</w:t>
    </w:r>
  </w:p>
  <w:p w14:paraId="68E18006" w14:textId="77777777" w:rsidR="00582A51" w:rsidRPr="00510E2D" w:rsidRDefault="00582A51" w:rsidP="004C1359">
    <w:pPr>
      <w:bidi w:val="0"/>
      <w:rPr>
        <w:rFonts w:ascii="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2B09" w14:textId="77777777" w:rsidR="00582A51" w:rsidRPr="00007B0A" w:rsidRDefault="00582A51" w:rsidP="00CE4D6D">
    <w:pPr>
      <w:bidi w:val="0"/>
      <w:rPr>
        <w:rFonts w:ascii="Arial" w:hAnsi="Arial" w:cs="Arial"/>
        <w:sz w:val="22"/>
        <w:szCs w:val="22"/>
      </w:rPr>
    </w:pPr>
    <w:r w:rsidRPr="00007B0A">
      <w:rPr>
        <w:rFonts w:ascii="Arial" w:hAnsi="Arial" w:cs="Arial"/>
        <w:sz w:val="22"/>
        <w:szCs w:val="22"/>
      </w:rPr>
      <w:t>PCT/A/51/2</w:t>
    </w:r>
  </w:p>
  <w:p w14:paraId="4020CBF7" w14:textId="7BEE5E9B" w:rsidR="00582A51" w:rsidRPr="00007B0A" w:rsidRDefault="00582A51" w:rsidP="00CE4D6D">
    <w:pPr>
      <w:bidi w:val="0"/>
      <w:rPr>
        <w:rFonts w:ascii="Arial" w:hAnsi="Arial" w:cs="Arial"/>
        <w:sz w:val="22"/>
        <w:szCs w:val="22"/>
        <w:rtl/>
      </w:rPr>
    </w:pPr>
    <w:r>
      <w:rPr>
        <w:rFonts w:ascii="Arial" w:hAnsi="Arial" w:cs="Arial"/>
        <w:sz w:val="22"/>
        <w:szCs w:val="22"/>
      </w:rPr>
      <w:t>Annex VI</w:t>
    </w:r>
  </w:p>
  <w:p w14:paraId="453D9873" w14:textId="079792B1" w:rsidR="00582A51" w:rsidRDefault="00582A51" w:rsidP="00CE4D6D">
    <w:pPr>
      <w:bidi w:val="0"/>
      <w:rPr>
        <w:rFonts w:ascii="Arial" w:hAnsi="Arial" w:cs="Arial"/>
        <w:sz w:val="22"/>
        <w:szCs w:val="22"/>
      </w:rPr>
    </w:pPr>
    <w:r w:rsidRPr="00007B0A">
      <w:rPr>
        <w:rFonts w:ascii="Arial" w:hAnsi="Arial" w:cs="Arial"/>
        <w:sz w:val="22"/>
        <w:szCs w:val="22"/>
        <w:rtl/>
      </w:rPr>
      <w:fldChar w:fldCharType="begin"/>
    </w:r>
    <w:r w:rsidRPr="00007B0A">
      <w:rPr>
        <w:rFonts w:ascii="Arial" w:hAnsi="Arial" w:cs="Arial"/>
        <w:sz w:val="22"/>
        <w:szCs w:val="22"/>
        <w:rtl/>
      </w:rPr>
      <w:instrText xml:space="preserve"> PAGE  \* MERGEFORMAT </w:instrText>
    </w:r>
    <w:r w:rsidRPr="00007B0A">
      <w:rPr>
        <w:rFonts w:ascii="Arial" w:hAnsi="Arial" w:cs="Arial"/>
        <w:sz w:val="22"/>
        <w:szCs w:val="22"/>
        <w:rtl/>
      </w:rPr>
      <w:fldChar w:fldCharType="separate"/>
    </w:r>
    <w:r w:rsidR="00C06A74">
      <w:rPr>
        <w:rFonts w:ascii="Arial" w:hAnsi="Arial" w:cs="Arial"/>
        <w:noProof/>
        <w:sz w:val="22"/>
        <w:szCs w:val="22"/>
        <w:rtl/>
      </w:rPr>
      <w:t>43</w:t>
    </w:r>
    <w:r w:rsidRPr="00007B0A">
      <w:rPr>
        <w:rFonts w:ascii="Arial" w:hAnsi="Arial" w:cs="Arial"/>
        <w:sz w:val="22"/>
        <w:szCs w:val="22"/>
        <w:rtl/>
      </w:rPr>
      <w:fldChar w:fldCharType="end"/>
    </w:r>
  </w:p>
  <w:p w14:paraId="670E45D2" w14:textId="77777777" w:rsidR="00582A51" w:rsidRPr="005B5E5E" w:rsidRDefault="00582A51" w:rsidP="00CE4D6D">
    <w:pPr>
      <w:bidi w:val="0"/>
      <w:rPr>
        <w:rFonts w:ascii="Arial" w:hAnsi="Arial" w:cs="Arial"/>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FDCC" w14:textId="77777777" w:rsidR="00582A51" w:rsidRPr="00007B0A" w:rsidRDefault="00582A51" w:rsidP="00CE4D6D">
    <w:pPr>
      <w:bidi w:val="0"/>
      <w:rPr>
        <w:rFonts w:ascii="Arial" w:hAnsi="Arial" w:cs="Arial"/>
        <w:sz w:val="22"/>
        <w:szCs w:val="22"/>
      </w:rPr>
    </w:pPr>
    <w:r w:rsidRPr="00007B0A">
      <w:rPr>
        <w:rFonts w:ascii="Arial" w:hAnsi="Arial" w:cs="Arial"/>
        <w:sz w:val="22"/>
        <w:szCs w:val="22"/>
      </w:rPr>
      <w:t>PCT/A/51/2</w:t>
    </w:r>
  </w:p>
  <w:p w14:paraId="018E3D33" w14:textId="7AA57276" w:rsidR="00582A51" w:rsidRPr="00007B0A" w:rsidRDefault="00582A51" w:rsidP="00CE4D6D">
    <w:pPr>
      <w:bidi w:val="0"/>
      <w:rPr>
        <w:rFonts w:ascii="Arial" w:hAnsi="Arial" w:cs="Arial"/>
        <w:sz w:val="22"/>
        <w:szCs w:val="22"/>
        <w:rtl/>
      </w:rPr>
    </w:pPr>
    <w:r>
      <w:rPr>
        <w:rFonts w:ascii="Arial" w:hAnsi="Arial" w:cs="Arial"/>
        <w:sz w:val="22"/>
        <w:szCs w:val="22"/>
      </w:rPr>
      <w:t>ANNEX VI</w:t>
    </w:r>
  </w:p>
  <w:p w14:paraId="48CE88F2" w14:textId="41277941" w:rsidR="00582A51" w:rsidRDefault="00582A51" w:rsidP="00CE4D6D">
    <w:pPr>
      <w:jc w:val="right"/>
      <w:rPr>
        <w:rtl/>
        <w:lang w:eastAsia="ar"/>
      </w:rPr>
    </w:pPr>
    <w:r>
      <w:rPr>
        <w:rtl/>
        <w:lang w:eastAsia="ar"/>
      </w:rPr>
      <w:t xml:space="preserve">المرفق </w:t>
    </w:r>
    <w:r>
      <w:rPr>
        <w:rFonts w:hint="cs"/>
        <w:rtl/>
        <w:lang w:eastAsia="ar"/>
      </w:rPr>
      <w:t>السادس</w:t>
    </w:r>
  </w:p>
  <w:p w14:paraId="36688754" w14:textId="77777777" w:rsidR="00582A51" w:rsidRPr="00510E2D" w:rsidRDefault="00582A51" w:rsidP="00CE4D6D">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F7F8" w14:textId="77777777" w:rsidR="00582A51" w:rsidRPr="005B5E5E" w:rsidRDefault="00582A51" w:rsidP="005B5E5E">
    <w:pPr>
      <w:bidi w:val="0"/>
      <w:rPr>
        <w:rFonts w:ascii="Arial" w:hAnsi="Arial" w:cs="Arial"/>
        <w:sz w:val="22"/>
        <w:szCs w:val="22"/>
      </w:rPr>
    </w:pPr>
    <w:r w:rsidRPr="005B5E5E">
      <w:rPr>
        <w:rFonts w:ascii="Arial" w:hAnsi="Arial" w:cs="Arial"/>
        <w:sz w:val="22"/>
        <w:szCs w:val="22"/>
      </w:rPr>
      <w:t>PCT/A/51/2</w:t>
    </w:r>
  </w:p>
  <w:p w14:paraId="026CD26B" w14:textId="77777777" w:rsidR="00582A51" w:rsidRPr="005B5E5E" w:rsidRDefault="00582A51" w:rsidP="005B5E5E">
    <w:pPr>
      <w:bidi w:val="0"/>
      <w:rPr>
        <w:rFonts w:ascii="Arial" w:hAnsi="Arial" w:cs="Arial"/>
        <w:sz w:val="22"/>
        <w:szCs w:val="22"/>
        <w:rtl/>
      </w:rPr>
    </w:pPr>
    <w:r w:rsidRPr="005B5E5E">
      <w:rPr>
        <w:rFonts w:ascii="Arial" w:hAnsi="Arial" w:cs="Arial"/>
        <w:sz w:val="22"/>
        <w:szCs w:val="22"/>
      </w:rPr>
      <w:t>Annex I</w:t>
    </w:r>
  </w:p>
  <w:p w14:paraId="23D106E0" w14:textId="7C33E51A" w:rsidR="00582A51" w:rsidRDefault="00582A51" w:rsidP="005B5E5E">
    <w:pPr>
      <w:bidi w:val="0"/>
      <w:rPr>
        <w:rFonts w:ascii="Arial" w:hAnsi="Arial" w:cs="Arial"/>
        <w:sz w:val="22"/>
        <w:szCs w:val="22"/>
      </w:rPr>
    </w:pPr>
    <w:r w:rsidRPr="005B5E5E">
      <w:rPr>
        <w:rFonts w:ascii="Arial" w:hAnsi="Arial" w:cs="Arial"/>
        <w:sz w:val="22"/>
        <w:szCs w:val="22"/>
        <w:rtl/>
      </w:rPr>
      <w:fldChar w:fldCharType="begin"/>
    </w:r>
    <w:r w:rsidRPr="005B5E5E">
      <w:rPr>
        <w:rFonts w:ascii="Arial" w:hAnsi="Arial" w:cs="Arial"/>
        <w:sz w:val="22"/>
        <w:szCs w:val="22"/>
        <w:rtl/>
      </w:rPr>
      <w:instrText xml:space="preserve"> PAGE  \* MERGEFORMAT </w:instrText>
    </w:r>
    <w:r w:rsidRPr="005B5E5E">
      <w:rPr>
        <w:rFonts w:ascii="Arial" w:hAnsi="Arial" w:cs="Arial"/>
        <w:sz w:val="22"/>
        <w:szCs w:val="22"/>
        <w:rtl/>
      </w:rPr>
      <w:fldChar w:fldCharType="separate"/>
    </w:r>
    <w:r w:rsidR="00C06A74">
      <w:rPr>
        <w:rFonts w:ascii="Arial" w:hAnsi="Arial" w:cs="Arial"/>
        <w:noProof/>
        <w:sz w:val="22"/>
        <w:szCs w:val="22"/>
        <w:rtl/>
      </w:rPr>
      <w:t>3</w:t>
    </w:r>
    <w:r w:rsidRPr="005B5E5E">
      <w:rPr>
        <w:rFonts w:ascii="Arial" w:hAnsi="Arial" w:cs="Arial"/>
        <w:sz w:val="22"/>
        <w:szCs w:val="22"/>
        <w:rtl/>
      </w:rPr>
      <w:fldChar w:fldCharType="end"/>
    </w:r>
  </w:p>
  <w:p w14:paraId="2501751A" w14:textId="77777777" w:rsidR="00582A51" w:rsidRPr="005B5E5E" w:rsidRDefault="00582A51" w:rsidP="005B5E5E">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B8D0E" w14:textId="77777777" w:rsidR="00582A51" w:rsidRPr="00007B0A" w:rsidRDefault="00582A51" w:rsidP="00530E44">
    <w:pPr>
      <w:bidi w:val="0"/>
      <w:rPr>
        <w:rFonts w:ascii="Arial" w:hAnsi="Arial" w:cs="Arial"/>
        <w:sz w:val="22"/>
        <w:szCs w:val="22"/>
      </w:rPr>
    </w:pPr>
    <w:r w:rsidRPr="00007B0A">
      <w:rPr>
        <w:rFonts w:ascii="Arial" w:hAnsi="Arial" w:cs="Arial"/>
        <w:sz w:val="22"/>
        <w:szCs w:val="22"/>
      </w:rPr>
      <w:t>PCT/A/51/2</w:t>
    </w:r>
  </w:p>
  <w:p w14:paraId="33FF2C60" w14:textId="77777777" w:rsidR="00582A51" w:rsidRPr="00007B0A" w:rsidRDefault="00582A51" w:rsidP="00530E44">
    <w:pPr>
      <w:bidi w:val="0"/>
      <w:rPr>
        <w:rFonts w:ascii="Arial" w:hAnsi="Arial" w:cs="Arial"/>
        <w:sz w:val="22"/>
        <w:szCs w:val="22"/>
        <w:rtl/>
      </w:rPr>
    </w:pPr>
    <w:r>
      <w:rPr>
        <w:rFonts w:ascii="Arial" w:hAnsi="Arial" w:cs="Arial"/>
        <w:sz w:val="22"/>
        <w:szCs w:val="22"/>
      </w:rPr>
      <w:t>ANNEX</w:t>
    </w:r>
    <w:r w:rsidRPr="00007B0A">
      <w:rPr>
        <w:rFonts w:ascii="Arial" w:hAnsi="Arial" w:cs="Arial"/>
        <w:sz w:val="22"/>
        <w:szCs w:val="22"/>
      </w:rPr>
      <w:t xml:space="preserve"> I</w:t>
    </w:r>
  </w:p>
  <w:p w14:paraId="5F5633FE" w14:textId="77777777" w:rsidR="00582A51" w:rsidRDefault="00582A51" w:rsidP="00FE5157">
    <w:pPr>
      <w:jc w:val="right"/>
      <w:rPr>
        <w:rtl/>
        <w:lang w:eastAsia="ar"/>
      </w:rPr>
    </w:pPr>
    <w:r>
      <w:rPr>
        <w:rtl/>
        <w:lang w:eastAsia="ar"/>
      </w:rPr>
      <w:t>المرفق الأول</w:t>
    </w:r>
  </w:p>
  <w:p w14:paraId="09157E4E" w14:textId="77777777" w:rsidR="00582A51" w:rsidRPr="005B5E5E" w:rsidRDefault="00582A51" w:rsidP="005B5E5E">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B5B83" w14:textId="77777777" w:rsidR="00582A51" w:rsidRPr="00007B0A" w:rsidRDefault="00582A51" w:rsidP="00510E2D">
    <w:pPr>
      <w:bidi w:val="0"/>
      <w:rPr>
        <w:rFonts w:ascii="Arial" w:hAnsi="Arial" w:cs="Arial"/>
        <w:sz w:val="22"/>
        <w:szCs w:val="22"/>
      </w:rPr>
    </w:pPr>
    <w:r w:rsidRPr="00007B0A">
      <w:rPr>
        <w:rFonts w:ascii="Arial" w:hAnsi="Arial" w:cs="Arial"/>
        <w:sz w:val="22"/>
        <w:szCs w:val="22"/>
      </w:rPr>
      <w:t>PCT/A/51/2</w:t>
    </w:r>
  </w:p>
  <w:p w14:paraId="485267D0" w14:textId="77777777" w:rsidR="00582A51" w:rsidRPr="00007B0A" w:rsidRDefault="00582A51" w:rsidP="00510E2D">
    <w:pPr>
      <w:bidi w:val="0"/>
      <w:rPr>
        <w:rFonts w:ascii="Arial" w:hAnsi="Arial" w:cs="Arial"/>
        <w:sz w:val="22"/>
        <w:szCs w:val="22"/>
        <w:rtl/>
      </w:rPr>
    </w:pPr>
    <w:r w:rsidRPr="00007B0A">
      <w:rPr>
        <w:rFonts w:ascii="Arial" w:hAnsi="Arial" w:cs="Arial"/>
        <w:sz w:val="22"/>
        <w:szCs w:val="22"/>
      </w:rPr>
      <w:t>Annex I</w:t>
    </w:r>
    <w:r>
      <w:rPr>
        <w:rFonts w:ascii="Arial" w:hAnsi="Arial" w:cs="Arial"/>
        <w:sz w:val="22"/>
        <w:szCs w:val="22"/>
      </w:rPr>
      <w:t>I</w:t>
    </w:r>
  </w:p>
  <w:p w14:paraId="1C656B62" w14:textId="2F33EB78" w:rsidR="00582A51" w:rsidRDefault="00582A51" w:rsidP="00510E2D">
    <w:pPr>
      <w:bidi w:val="0"/>
      <w:rPr>
        <w:rFonts w:ascii="Arial" w:hAnsi="Arial" w:cs="Arial"/>
        <w:sz w:val="22"/>
        <w:szCs w:val="22"/>
      </w:rPr>
    </w:pPr>
    <w:r w:rsidRPr="00007B0A">
      <w:rPr>
        <w:rFonts w:ascii="Arial" w:hAnsi="Arial" w:cs="Arial"/>
        <w:sz w:val="22"/>
        <w:szCs w:val="22"/>
        <w:rtl/>
      </w:rPr>
      <w:fldChar w:fldCharType="begin"/>
    </w:r>
    <w:r w:rsidRPr="00007B0A">
      <w:rPr>
        <w:rFonts w:ascii="Arial" w:hAnsi="Arial" w:cs="Arial"/>
        <w:sz w:val="22"/>
        <w:szCs w:val="22"/>
        <w:rtl/>
      </w:rPr>
      <w:instrText xml:space="preserve"> PAGE  \* MERGEFORMAT </w:instrText>
    </w:r>
    <w:r w:rsidRPr="00007B0A">
      <w:rPr>
        <w:rFonts w:ascii="Arial" w:hAnsi="Arial" w:cs="Arial"/>
        <w:sz w:val="22"/>
        <w:szCs w:val="22"/>
        <w:rtl/>
      </w:rPr>
      <w:fldChar w:fldCharType="separate"/>
    </w:r>
    <w:r w:rsidR="00C06A74">
      <w:rPr>
        <w:rFonts w:ascii="Arial" w:hAnsi="Arial" w:cs="Arial"/>
        <w:noProof/>
        <w:sz w:val="22"/>
        <w:szCs w:val="22"/>
        <w:rtl/>
      </w:rPr>
      <w:t>2</w:t>
    </w:r>
    <w:r w:rsidRPr="00007B0A">
      <w:rPr>
        <w:rFonts w:ascii="Arial" w:hAnsi="Arial" w:cs="Arial"/>
        <w:sz w:val="22"/>
        <w:szCs w:val="22"/>
        <w:rtl/>
      </w:rPr>
      <w:fldChar w:fldCharType="end"/>
    </w:r>
  </w:p>
  <w:p w14:paraId="79D559C0" w14:textId="77777777" w:rsidR="00582A51" w:rsidRPr="005B5E5E" w:rsidRDefault="00582A51" w:rsidP="005B5E5E">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4E82D" w14:textId="77777777" w:rsidR="00582A51" w:rsidRPr="00007B0A" w:rsidRDefault="00582A51" w:rsidP="00510E2D">
    <w:pPr>
      <w:bidi w:val="0"/>
      <w:rPr>
        <w:rFonts w:ascii="Arial" w:hAnsi="Arial" w:cs="Arial"/>
        <w:sz w:val="22"/>
        <w:szCs w:val="22"/>
      </w:rPr>
    </w:pPr>
    <w:r w:rsidRPr="00007B0A">
      <w:rPr>
        <w:rFonts w:ascii="Arial" w:hAnsi="Arial" w:cs="Arial"/>
        <w:sz w:val="22"/>
        <w:szCs w:val="22"/>
      </w:rPr>
      <w:t>PCT/A/51/2</w:t>
    </w:r>
  </w:p>
  <w:p w14:paraId="4BABE5CE" w14:textId="77777777" w:rsidR="00582A51" w:rsidRPr="00007B0A" w:rsidRDefault="00582A51" w:rsidP="00510E2D">
    <w:pPr>
      <w:bidi w:val="0"/>
      <w:rPr>
        <w:rFonts w:ascii="Arial" w:hAnsi="Arial" w:cs="Arial"/>
        <w:sz w:val="22"/>
        <w:szCs w:val="22"/>
        <w:rtl/>
      </w:rPr>
    </w:pPr>
    <w:r>
      <w:rPr>
        <w:rFonts w:ascii="Arial" w:hAnsi="Arial" w:cs="Arial"/>
        <w:sz w:val="22"/>
        <w:szCs w:val="22"/>
      </w:rPr>
      <w:t>ANNEX</w:t>
    </w:r>
    <w:r w:rsidRPr="00007B0A">
      <w:rPr>
        <w:rFonts w:ascii="Arial" w:hAnsi="Arial" w:cs="Arial"/>
        <w:sz w:val="22"/>
        <w:szCs w:val="22"/>
      </w:rPr>
      <w:t xml:space="preserve"> I</w:t>
    </w:r>
    <w:r>
      <w:rPr>
        <w:rFonts w:ascii="Arial" w:hAnsi="Arial" w:cs="Arial"/>
        <w:sz w:val="22"/>
        <w:szCs w:val="22"/>
      </w:rPr>
      <w:t>I</w:t>
    </w:r>
  </w:p>
  <w:p w14:paraId="1C9BF96A" w14:textId="77777777" w:rsidR="00582A51" w:rsidRDefault="00582A51" w:rsidP="00510E2D">
    <w:pPr>
      <w:jc w:val="right"/>
      <w:rPr>
        <w:rtl/>
        <w:lang w:eastAsia="ar"/>
      </w:rPr>
    </w:pPr>
    <w:r>
      <w:rPr>
        <w:rtl/>
        <w:lang w:eastAsia="ar"/>
      </w:rPr>
      <w:t>المرفق ال</w:t>
    </w:r>
    <w:r>
      <w:rPr>
        <w:rFonts w:hint="cs"/>
        <w:rtl/>
        <w:lang w:eastAsia="ar"/>
      </w:rPr>
      <w:t>ثاني</w:t>
    </w:r>
  </w:p>
  <w:p w14:paraId="26BC085D" w14:textId="77777777" w:rsidR="00582A51" w:rsidRPr="005B5E5E" w:rsidRDefault="00582A51" w:rsidP="005B5E5E">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4C06" w14:textId="77777777" w:rsidR="00582A51" w:rsidRPr="00007B0A" w:rsidRDefault="00582A51" w:rsidP="00510E2D">
    <w:pPr>
      <w:bidi w:val="0"/>
      <w:rPr>
        <w:rFonts w:ascii="Arial" w:hAnsi="Arial" w:cs="Arial"/>
        <w:sz w:val="22"/>
        <w:szCs w:val="22"/>
      </w:rPr>
    </w:pPr>
    <w:r w:rsidRPr="00007B0A">
      <w:rPr>
        <w:rFonts w:ascii="Arial" w:hAnsi="Arial" w:cs="Arial"/>
        <w:sz w:val="22"/>
        <w:szCs w:val="22"/>
      </w:rPr>
      <w:t>PCT/A/51/2</w:t>
    </w:r>
  </w:p>
  <w:p w14:paraId="2C8E6D07" w14:textId="77777777" w:rsidR="00582A51" w:rsidRPr="00007B0A" w:rsidRDefault="00582A51" w:rsidP="00510E2D">
    <w:pPr>
      <w:bidi w:val="0"/>
      <w:rPr>
        <w:rFonts w:ascii="Arial" w:hAnsi="Arial" w:cs="Arial"/>
        <w:sz w:val="22"/>
        <w:szCs w:val="22"/>
        <w:rtl/>
      </w:rPr>
    </w:pPr>
    <w:r w:rsidRPr="00007B0A">
      <w:rPr>
        <w:rFonts w:ascii="Arial" w:hAnsi="Arial" w:cs="Arial"/>
        <w:sz w:val="22"/>
        <w:szCs w:val="22"/>
      </w:rPr>
      <w:t>Annex I</w:t>
    </w:r>
    <w:r>
      <w:rPr>
        <w:rFonts w:ascii="Arial" w:hAnsi="Arial" w:cs="Arial"/>
        <w:sz w:val="22"/>
        <w:szCs w:val="22"/>
      </w:rPr>
      <w:t>II</w:t>
    </w:r>
  </w:p>
  <w:p w14:paraId="6EF98021" w14:textId="31C41D90" w:rsidR="00582A51" w:rsidRDefault="00582A51" w:rsidP="00510E2D">
    <w:pPr>
      <w:bidi w:val="0"/>
      <w:rPr>
        <w:rFonts w:ascii="Arial" w:hAnsi="Arial" w:cs="Arial"/>
        <w:sz w:val="22"/>
        <w:szCs w:val="22"/>
      </w:rPr>
    </w:pPr>
    <w:r w:rsidRPr="00007B0A">
      <w:rPr>
        <w:rFonts w:ascii="Arial" w:hAnsi="Arial" w:cs="Arial"/>
        <w:sz w:val="22"/>
        <w:szCs w:val="22"/>
        <w:rtl/>
      </w:rPr>
      <w:fldChar w:fldCharType="begin"/>
    </w:r>
    <w:r w:rsidRPr="00007B0A">
      <w:rPr>
        <w:rFonts w:ascii="Arial" w:hAnsi="Arial" w:cs="Arial"/>
        <w:sz w:val="22"/>
        <w:szCs w:val="22"/>
        <w:rtl/>
      </w:rPr>
      <w:instrText xml:space="preserve"> PAGE  \* MERGEFORMAT </w:instrText>
    </w:r>
    <w:r w:rsidRPr="00007B0A">
      <w:rPr>
        <w:rFonts w:ascii="Arial" w:hAnsi="Arial" w:cs="Arial"/>
        <w:sz w:val="22"/>
        <w:szCs w:val="22"/>
        <w:rtl/>
      </w:rPr>
      <w:fldChar w:fldCharType="separate"/>
    </w:r>
    <w:r w:rsidR="00C06A74">
      <w:rPr>
        <w:rFonts w:ascii="Arial" w:hAnsi="Arial" w:cs="Arial"/>
        <w:noProof/>
        <w:sz w:val="22"/>
        <w:szCs w:val="22"/>
        <w:rtl/>
      </w:rPr>
      <w:t>6</w:t>
    </w:r>
    <w:r w:rsidRPr="00007B0A">
      <w:rPr>
        <w:rFonts w:ascii="Arial" w:hAnsi="Arial" w:cs="Arial"/>
        <w:sz w:val="22"/>
        <w:szCs w:val="22"/>
        <w:rtl/>
      </w:rPr>
      <w:fldChar w:fldCharType="end"/>
    </w:r>
  </w:p>
  <w:p w14:paraId="74B562FA" w14:textId="77777777" w:rsidR="00582A51" w:rsidRPr="005B5E5E" w:rsidRDefault="00582A51" w:rsidP="005B5E5E">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6A9E" w14:textId="77777777" w:rsidR="00582A51" w:rsidRPr="00007B0A" w:rsidRDefault="00582A51" w:rsidP="00510E2D">
    <w:pPr>
      <w:bidi w:val="0"/>
      <w:rPr>
        <w:rFonts w:ascii="Arial" w:hAnsi="Arial" w:cs="Arial"/>
        <w:sz w:val="22"/>
        <w:szCs w:val="22"/>
      </w:rPr>
    </w:pPr>
    <w:r w:rsidRPr="00007B0A">
      <w:rPr>
        <w:rFonts w:ascii="Arial" w:hAnsi="Arial" w:cs="Arial"/>
        <w:sz w:val="22"/>
        <w:szCs w:val="22"/>
      </w:rPr>
      <w:t>PCT/A/51/2</w:t>
    </w:r>
  </w:p>
  <w:p w14:paraId="2BD10558" w14:textId="77777777" w:rsidR="00582A51" w:rsidRPr="00007B0A" w:rsidRDefault="00582A51" w:rsidP="00510E2D">
    <w:pPr>
      <w:bidi w:val="0"/>
      <w:rPr>
        <w:rFonts w:ascii="Arial" w:hAnsi="Arial" w:cs="Arial"/>
        <w:sz w:val="22"/>
        <w:szCs w:val="22"/>
        <w:rtl/>
      </w:rPr>
    </w:pPr>
    <w:r>
      <w:rPr>
        <w:rFonts w:ascii="Arial" w:hAnsi="Arial" w:cs="Arial"/>
        <w:sz w:val="22"/>
        <w:szCs w:val="22"/>
      </w:rPr>
      <w:t>ANNEX</w:t>
    </w:r>
    <w:r w:rsidRPr="00007B0A">
      <w:rPr>
        <w:rFonts w:ascii="Arial" w:hAnsi="Arial" w:cs="Arial"/>
        <w:sz w:val="22"/>
        <w:szCs w:val="22"/>
      </w:rPr>
      <w:t xml:space="preserve"> I</w:t>
    </w:r>
    <w:r>
      <w:rPr>
        <w:rFonts w:ascii="Arial" w:hAnsi="Arial" w:cs="Arial"/>
        <w:sz w:val="22"/>
        <w:szCs w:val="22"/>
      </w:rPr>
      <w:t>II</w:t>
    </w:r>
  </w:p>
  <w:p w14:paraId="0CC6C18F" w14:textId="77777777" w:rsidR="00582A51" w:rsidRDefault="00582A51" w:rsidP="00510E2D">
    <w:pPr>
      <w:jc w:val="right"/>
      <w:rPr>
        <w:rtl/>
        <w:lang w:eastAsia="ar"/>
      </w:rPr>
    </w:pPr>
    <w:r>
      <w:rPr>
        <w:rtl/>
        <w:lang w:eastAsia="ar"/>
      </w:rPr>
      <w:t xml:space="preserve">المرفق </w:t>
    </w:r>
    <w:r>
      <w:rPr>
        <w:rFonts w:hint="cs"/>
        <w:rtl/>
        <w:lang w:eastAsia="ar"/>
      </w:rPr>
      <w:t>الثالث</w:t>
    </w:r>
  </w:p>
  <w:p w14:paraId="3FFC5474" w14:textId="77777777" w:rsidR="00582A51" w:rsidRPr="00510E2D" w:rsidRDefault="00582A51" w:rsidP="00510E2D">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6A85" w14:textId="77777777" w:rsidR="00582A51" w:rsidRPr="00007B0A" w:rsidRDefault="00582A51" w:rsidP="000B1086">
    <w:pPr>
      <w:bidi w:val="0"/>
      <w:rPr>
        <w:rFonts w:ascii="Arial" w:hAnsi="Arial" w:cs="Arial"/>
        <w:sz w:val="22"/>
        <w:szCs w:val="22"/>
      </w:rPr>
    </w:pPr>
    <w:r w:rsidRPr="00007B0A">
      <w:rPr>
        <w:rFonts w:ascii="Arial" w:hAnsi="Arial" w:cs="Arial"/>
        <w:sz w:val="22"/>
        <w:szCs w:val="22"/>
      </w:rPr>
      <w:t>PCT/A/51/2</w:t>
    </w:r>
  </w:p>
  <w:p w14:paraId="3C5C72EB" w14:textId="6343C18A" w:rsidR="00582A51" w:rsidRPr="00007B0A" w:rsidRDefault="00582A51" w:rsidP="000B1086">
    <w:pPr>
      <w:bidi w:val="0"/>
      <w:rPr>
        <w:rFonts w:ascii="Arial" w:hAnsi="Arial" w:cs="Arial"/>
        <w:sz w:val="22"/>
        <w:szCs w:val="22"/>
        <w:rtl/>
      </w:rPr>
    </w:pPr>
    <w:r w:rsidRPr="00007B0A">
      <w:rPr>
        <w:rFonts w:ascii="Arial" w:hAnsi="Arial" w:cs="Arial"/>
        <w:sz w:val="22"/>
        <w:szCs w:val="22"/>
      </w:rPr>
      <w:t>Annex I</w:t>
    </w:r>
    <w:r>
      <w:rPr>
        <w:rFonts w:ascii="Arial" w:hAnsi="Arial" w:cs="Arial"/>
        <w:sz w:val="22"/>
        <w:szCs w:val="22"/>
      </w:rPr>
      <w:t>V</w:t>
    </w:r>
  </w:p>
  <w:p w14:paraId="41B16BED" w14:textId="2ACF3C20" w:rsidR="00582A51" w:rsidRDefault="00582A51" w:rsidP="000B1086">
    <w:pPr>
      <w:bidi w:val="0"/>
      <w:rPr>
        <w:rFonts w:ascii="Arial" w:hAnsi="Arial" w:cs="Arial"/>
        <w:sz w:val="22"/>
        <w:szCs w:val="22"/>
      </w:rPr>
    </w:pPr>
    <w:r w:rsidRPr="00007B0A">
      <w:rPr>
        <w:rFonts w:ascii="Arial" w:hAnsi="Arial" w:cs="Arial"/>
        <w:sz w:val="22"/>
        <w:szCs w:val="22"/>
        <w:rtl/>
      </w:rPr>
      <w:fldChar w:fldCharType="begin"/>
    </w:r>
    <w:r w:rsidRPr="00007B0A">
      <w:rPr>
        <w:rFonts w:ascii="Arial" w:hAnsi="Arial" w:cs="Arial"/>
        <w:sz w:val="22"/>
        <w:szCs w:val="22"/>
        <w:rtl/>
      </w:rPr>
      <w:instrText xml:space="preserve"> PAGE  \* MERGEFORMAT </w:instrText>
    </w:r>
    <w:r w:rsidRPr="00007B0A">
      <w:rPr>
        <w:rFonts w:ascii="Arial" w:hAnsi="Arial" w:cs="Arial"/>
        <w:sz w:val="22"/>
        <w:szCs w:val="22"/>
        <w:rtl/>
      </w:rPr>
      <w:fldChar w:fldCharType="separate"/>
    </w:r>
    <w:r w:rsidR="00C06A74">
      <w:rPr>
        <w:rFonts w:ascii="Arial" w:hAnsi="Arial" w:cs="Arial"/>
        <w:noProof/>
        <w:sz w:val="22"/>
        <w:szCs w:val="22"/>
        <w:rtl/>
      </w:rPr>
      <w:t>9</w:t>
    </w:r>
    <w:r w:rsidRPr="00007B0A">
      <w:rPr>
        <w:rFonts w:ascii="Arial" w:hAnsi="Arial" w:cs="Arial"/>
        <w:sz w:val="22"/>
        <w:szCs w:val="22"/>
        <w:rtl/>
      </w:rPr>
      <w:fldChar w:fldCharType="end"/>
    </w:r>
  </w:p>
  <w:p w14:paraId="4E8632AC" w14:textId="77777777" w:rsidR="00582A51" w:rsidRPr="005B5E5E" w:rsidRDefault="00582A51" w:rsidP="000B1086">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59351" w14:textId="77777777" w:rsidR="00582A51" w:rsidRPr="00007B0A" w:rsidRDefault="00582A51" w:rsidP="000B1086">
    <w:pPr>
      <w:bidi w:val="0"/>
      <w:rPr>
        <w:rFonts w:ascii="Arial" w:hAnsi="Arial" w:cs="Arial"/>
        <w:sz w:val="22"/>
        <w:szCs w:val="22"/>
      </w:rPr>
    </w:pPr>
    <w:r w:rsidRPr="00007B0A">
      <w:rPr>
        <w:rFonts w:ascii="Arial" w:hAnsi="Arial" w:cs="Arial"/>
        <w:sz w:val="22"/>
        <w:szCs w:val="22"/>
      </w:rPr>
      <w:t>PCT/A/51/2</w:t>
    </w:r>
  </w:p>
  <w:p w14:paraId="43817174" w14:textId="5775EC67" w:rsidR="00582A51" w:rsidRPr="00007B0A" w:rsidRDefault="00582A51" w:rsidP="000B1086">
    <w:pPr>
      <w:bidi w:val="0"/>
      <w:rPr>
        <w:rFonts w:ascii="Arial" w:hAnsi="Arial" w:cs="Arial"/>
        <w:sz w:val="22"/>
        <w:szCs w:val="22"/>
        <w:rtl/>
      </w:rPr>
    </w:pPr>
    <w:r>
      <w:rPr>
        <w:rFonts w:ascii="Arial" w:hAnsi="Arial" w:cs="Arial"/>
        <w:sz w:val="22"/>
        <w:szCs w:val="22"/>
      </w:rPr>
      <w:t>ANNEX</w:t>
    </w:r>
    <w:r w:rsidRPr="00007B0A">
      <w:rPr>
        <w:rFonts w:ascii="Arial" w:hAnsi="Arial" w:cs="Arial"/>
        <w:sz w:val="22"/>
        <w:szCs w:val="22"/>
      </w:rPr>
      <w:t xml:space="preserve"> I</w:t>
    </w:r>
    <w:r>
      <w:rPr>
        <w:rFonts w:ascii="Arial" w:hAnsi="Arial" w:cs="Arial"/>
        <w:sz w:val="22"/>
        <w:szCs w:val="22"/>
      </w:rPr>
      <w:t>V</w:t>
    </w:r>
  </w:p>
  <w:p w14:paraId="57EA3F9D" w14:textId="3575BC4B" w:rsidR="00582A51" w:rsidRDefault="00582A51" w:rsidP="000B1086">
    <w:pPr>
      <w:jc w:val="right"/>
      <w:rPr>
        <w:rtl/>
        <w:lang w:eastAsia="ar"/>
      </w:rPr>
    </w:pPr>
    <w:r>
      <w:rPr>
        <w:rtl/>
        <w:lang w:eastAsia="ar"/>
      </w:rPr>
      <w:t xml:space="preserve">المرفق </w:t>
    </w:r>
    <w:r>
      <w:rPr>
        <w:rFonts w:hint="cs"/>
        <w:rtl/>
        <w:lang w:eastAsia="ar"/>
      </w:rPr>
      <w:t>الرابع</w:t>
    </w:r>
  </w:p>
  <w:p w14:paraId="50974705" w14:textId="77777777" w:rsidR="00582A51" w:rsidRPr="00510E2D" w:rsidRDefault="00582A51" w:rsidP="000B1086">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C501191"/>
    <w:multiLevelType w:val="hybridMultilevel"/>
    <w:tmpl w:val="178CD4E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13B7E"/>
    <w:multiLevelType w:val="hybridMultilevel"/>
    <w:tmpl w:val="0F42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A58B3"/>
    <w:multiLevelType w:val="hybridMultilevel"/>
    <w:tmpl w:val="067C223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6CF41D4A"/>
    <w:multiLevelType w:val="hybridMultilevel"/>
    <w:tmpl w:val="9A9AB17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A0C33"/>
    <w:multiLevelType w:val="hybridMultilevel"/>
    <w:tmpl w:val="5D00554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1"/>
  </w:num>
  <w:num w:numId="14">
    <w:abstractNumId w:val="10"/>
  </w:num>
  <w:num w:numId="15">
    <w:abstractNumId w:val="15"/>
  </w:num>
  <w:num w:numId="16">
    <w:abstractNumId w:val="12"/>
  </w:num>
  <w:num w:numId="17">
    <w:abstractNumId w:val="14"/>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42"/>
    <w:rsid w:val="00002CBE"/>
    <w:rsid w:val="00003232"/>
    <w:rsid w:val="000033DA"/>
    <w:rsid w:val="00004AF1"/>
    <w:rsid w:val="0000579F"/>
    <w:rsid w:val="000074D1"/>
    <w:rsid w:val="000076BD"/>
    <w:rsid w:val="00010481"/>
    <w:rsid w:val="00010671"/>
    <w:rsid w:val="000114E2"/>
    <w:rsid w:val="00012805"/>
    <w:rsid w:val="00013347"/>
    <w:rsid w:val="00013D73"/>
    <w:rsid w:val="000142E1"/>
    <w:rsid w:val="000146BD"/>
    <w:rsid w:val="0001482E"/>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37BBB"/>
    <w:rsid w:val="00040637"/>
    <w:rsid w:val="00040688"/>
    <w:rsid w:val="0004070F"/>
    <w:rsid w:val="0004115B"/>
    <w:rsid w:val="00042F2D"/>
    <w:rsid w:val="000432B2"/>
    <w:rsid w:val="000432CF"/>
    <w:rsid w:val="000438A8"/>
    <w:rsid w:val="00044AC0"/>
    <w:rsid w:val="00045B68"/>
    <w:rsid w:val="00045E69"/>
    <w:rsid w:val="00046EDC"/>
    <w:rsid w:val="00047497"/>
    <w:rsid w:val="00047C58"/>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67F52"/>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3D17"/>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2B9"/>
    <w:rsid w:val="000B08D2"/>
    <w:rsid w:val="000B0B76"/>
    <w:rsid w:val="000B0BB4"/>
    <w:rsid w:val="000B1045"/>
    <w:rsid w:val="000B1086"/>
    <w:rsid w:val="000B1BAE"/>
    <w:rsid w:val="000B29B3"/>
    <w:rsid w:val="000B3889"/>
    <w:rsid w:val="000B3B3B"/>
    <w:rsid w:val="000B42E7"/>
    <w:rsid w:val="000B70B7"/>
    <w:rsid w:val="000B73E6"/>
    <w:rsid w:val="000B7759"/>
    <w:rsid w:val="000C0FF7"/>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61D4"/>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0E7"/>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2871"/>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8EA"/>
    <w:rsid w:val="00153A62"/>
    <w:rsid w:val="00153CD7"/>
    <w:rsid w:val="00154023"/>
    <w:rsid w:val="001550DF"/>
    <w:rsid w:val="00155CEA"/>
    <w:rsid w:val="00156013"/>
    <w:rsid w:val="00156153"/>
    <w:rsid w:val="001563D9"/>
    <w:rsid w:val="00156428"/>
    <w:rsid w:val="001568F4"/>
    <w:rsid w:val="001571E4"/>
    <w:rsid w:val="001572CE"/>
    <w:rsid w:val="001603F7"/>
    <w:rsid w:val="00160C95"/>
    <w:rsid w:val="001613C3"/>
    <w:rsid w:val="00162777"/>
    <w:rsid w:val="0016337E"/>
    <w:rsid w:val="00164691"/>
    <w:rsid w:val="00164BD2"/>
    <w:rsid w:val="00165AC3"/>
    <w:rsid w:val="001665F3"/>
    <w:rsid w:val="001667B6"/>
    <w:rsid w:val="001668D4"/>
    <w:rsid w:val="00166A09"/>
    <w:rsid w:val="00167809"/>
    <w:rsid w:val="00167F30"/>
    <w:rsid w:val="00171844"/>
    <w:rsid w:val="00172C70"/>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229"/>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5CA"/>
    <w:rsid w:val="001A3BE6"/>
    <w:rsid w:val="001A41A1"/>
    <w:rsid w:val="001A4A9C"/>
    <w:rsid w:val="001A6B88"/>
    <w:rsid w:val="001A6C33"/>
    <w:rsid w:val="001A6E68"/>
    <w:rsid w:val="001B3131"/>
    <w:rsid w:val="001B39C2"/>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1C0"/>
    <w:rsid w:val="0026520E"/>
    <w:rsid w:val="00266486"/>
    <w:rsid w:val="00266B0A"/>
    <w:rsid w:val="00266C61"/>
    <w:rsid w:val="00266F13"/>
    <w:rsid w:val="0026749A"/>
    <w:rsid w:val="00270AB0"/>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4BEA"/>
    <w:rsid w:val="00286744"/>
    <w:rsid w:val="002909B9"/>
    <w:rsid w:val="00292CEE"/>
    <w:rsid w:val="00292D22"/>
    <w:rsid w:val="0029470D"/>
    <w:rsid w:val="00297919"/>
    <w:rsid w:val="00297B80"/>
    <w:rsid w:val="002A076C"/>
    <w:rsid w:val="002A0B33"/>
    <w:rsid w:val="002A1059"/>
    <w:rsid w:val="002A1407"/>
    <w:rsid w:val="002A3C9D"/>
    <w:rsid w:val="002A5403"/>
    <w:rsid w:val="002A6C9F"/>
    <w:rsid w:val="002A77F3"/>
    <w:rsid w:val="002B14F0"/>
    <w:rsid w:val="002B17FD"/>
    <w:rsid w:val="002B1F0F"/>
    <w:rsid w:val="002B241F"/>
    <w:rsid w:val="002B2DD2"/>
    <w:rsid w:val="002B53D3"/>
    <w:rsid w:val="002B6202"/>
    <w:rsid w:val="002B67AD"/>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98B"/>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047"/>
    <w:rsid w:val="00306127"/>
    <w:rsid w:val="0030641B"/>
    <w:rsid w:val="003067C8"/>
    <w:rsid w:val="00310926"/>
    <w:rsid w:val="00310C06"/>
    <w:rsid w:val="00311453"/>
    <w:rsid w:val="003114C9"/>
    <w:rsid w:val="0031229D"/>
    <w:rsid w:val="00312807"/>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714"/>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2BBD"/>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4E30"/>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59"/>
    <w:rsid w:val="003F6BBB"/>
    <w:rsid w:val="003F719F"/>
    <w:rsid w:val="003F7284"/>
    <w:rsid w:val="0040016C"/>
    <w:rsid w:val="0040033D"/>
    <w:rsid w:val="004007E1"/>
    <w:rsid w:val="00400B1F"/>
    <w:rsid w:val="004032D2"/>
    <w:rsid w:val="00403C4F"/>
    <w:rsid w:val="0040481D"/>
    <w:rsid w:val="004058B4"/>
    <w:rsid w:val="00405C45"/>
    <w:rsid w:val="004061B4"/>
    <w:rsid w:val="004062EF"/>
    <w:rsid w:val="004062F0"/>
    <w:rsid w:val="00406CB5"/>
    <w:rsid w:val="00410B8F"/>
    <w:rsid w:val="00412057"/>
    <w:rsid w:val="004126C1"/>
    <w:rsid w:val="00413BA5"/>
    <w:rsid w:val="00414FD0"/>
    <w:rsid w:val="00417E93"/>
    <w:rsid w:val="00422A2A"/>
    <w:rsid w:val="00423857"/>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39A"/>
    <w:rsid w:val="004528EE"/>
    <w:rsid w:val="00453360"/>
    <w:rsid w:val="00456409"/>
    <w:rsid w:val="004569C6"/>
    <w:rsid w:val="00456ADC"/>
    <w:rsid w:val="0045768F"/>
    <w:rsid w:val="00457769"/>
    <w:rsid w:val="004627AE"/>
    <w:rsid w:val="0046298E"/>
    <w:rsid w:val="004647BB"/>
    <w:rsid w:val="0046482B"/>
    <w:rsid w:val="004648E0"/>
    <w:rsid w:val="00466020"/>
    <w:rsid w:val="00471C8E"/>
    <w:rsid w:val="00472043"/>
    <w:rsid w:val="00472F56"/>
    <w:rsid w:val="0047335E"/>
    <w:rsid w:val="00473CA1"/>
    <w:rsid w:val="00473DF9"/>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97DDB"/>
    <w:rsid w:val="004A076F"/>
    <w:rsid w:val="004A1DC1"/>
    <w:rsid w:val="004A31A2"/>
    <w:rsid w:val="004A48A7"/>
    <w:rsid w:val="004A655D"/>
    <w:rsid w:val="004B01B1"/>
    <w:rsid w:val="004B08D1"/>
    <w:rsid w:val="004B0D42"/>
    <w:rsid w:val="004B10E6"/>
    <w:rsid w:val="004B198F"/>
    <w:rsid w:val="004B2359"/>
    <w:rsid w:val="004B46D0"/>
    <w:rsid w:val="004B57B0"/>
    <w:rsid w:val="004B60CE"/>
    <w:rsid w:val="004B61C9"/>
    <w:rsid w:val="004C0B26"/>
    <w:rsid w:val="004C12FE"/>
    <w:rsid w:val="004C1359"/>
    <w:rsid w:val="004C1D57"/>
    <w:rsid w:val="004C2F7C"/>
    <w:rsid w:val="004C34F8"/>
    <w:rsid w:val="004C375F"/>
    <w:rsid w:val="004C482F"/>
    <w:rsid w:val="004C495B"/>
    <w:rsid w:val="004C49C9"/>
    <w:rsid w:val="004C5F82"/>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0FD"/>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0D4"/>
    <w:rsid w:val="00503AE1"/>
    <w:rsid w:val="00503CA6"/>
    <w:rsid w:val="00503FAE"/>
    <w:rsid w:val="00504DC1"/>
    <w:rsid w:val="00505332"/>
    <w:rsid w:val="00505A57"/>
    <w:rsid w:val="00505D37"/>
    <w:rsid w:val="005104E8"/>
    <w:rsid w:val="005107DB"/>
    <w:rsid w:val="0051085F"/>
    <w:rsid w:val="00510DB0"/>
    <w:rsid w:val="00510E2D"/>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5BC"/>
    <w:rsid w:val="005247B8"/>
    <w:rsid w:val="005266BD"/>
    <w:rsid w:val="0052772D"/>
    <w:rsid w:val="00530442"/>
    <w:rsid w:val="00530E44"/>
    <w:rsid w:val="00534701"/>
    <w:rsid w:val="00534A69"/>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2A51"/>
    <w:rsid w:val="00583437"/>
    <w:rsid w:val="00583CE0"/>
    <w:rsid w:val="00584B4A"/>
    <w:rsid w:val="00584DCB"/>
    <w:rsid w:val="00585A16"/>
    <w:rsid w:val="00585B98"/>
    <w:rsid w:val="005863D8"/>
    <w:rsid w:val="005865B2"/>
    <w:rsid w:val="00586812"/>
    <w:rsid w:val="00587BC2"/>
    <w:rsid w:val="0059160A"/>
    <w:rsid w:val="005918E4"/>
    <w:rsid w:val="00591AF0"/>
    <w:rsid w:val="00591C6D"/>
    <w:rsid w:val="00591C71"/>
    <w:rsid w:val="00592392"/>
    <w:rsid w:val="00592484"/>
    <w:rsid w:val="0059283D"/>
    <w:rsid w:val="005928D3"/>
    <w:rsid w:val="0059293D"/>
    <w:rsid w:val="00592B22"/>
    <w:rsid w:val="00592D5D"/>
    <w:rsid w:val="00594604"/>
    <w:rsid w:val="00594E2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3B07"/>
    <w:rsid w:val="005B445B"/>
    <w:rsid w:val="005B474E"/>
    <w:rsid w:val="005B489A"/>
    <w:rsid w:val="005B5E5E"/>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4E38"/>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0716"/>
    <w:rsid w:val="00601A1F"/>
    <w:rsid w:val="00602655"/>
    <w:rsid w:val="00603B68"/>
    <w:rsid w:val="00605297"/>
    <w:rsid w:val="00605CB9"/>
    <w:rsid w:val="006065BF"/>
    <w:rsid w:val="00607C00"/>
    <w:rsid w:val="00610430"/>
    <w:rsid w:val="00611858"/>
    <w:rsid w:val="00613A99"/>
    <w:rsid w:val="006145B6"/>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6B3"/>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BB5"/>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812"/>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BC4"/>
    <w:rsid w:val="006B79A4"/>
    <w:rsid w:val="006C0C96"/>
    <w:rsid w:val="006C0DA2"/>
    <w:rsid w:val="006C1254"/>
    <w:rsid w:val="006C2DC5"/>
    <w:rsid w:val="006C480B"/>
    <w:rsid w:val="006C570B"/>
    <w:rsid w:val="006C572E"/>
    <w:rsid w:val="006C5997"/>
    <w:rsid w:val="006C5CD2"/>
    <w:rsid w:val="006C7355"/>
    <w:rsid w:val="006D0636"/>
    <w:rsid w:val="006D06DC"/>
    <w:rsid w:val="006D6E46"/>
    <w:rsid w:val="006D7FA8"/>
    <w:rsid w:val="006E4601"/>
    <w:rsid w:val="006E4E3A"/>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4BA3"/>
    <w:rsid w:val="007660E6"/>
    <w:rsid w:val="007661A9"/>
    <w:rsid w:val="007662C0"/>
    <w:rsid w:val="0076742F"/>
    <w:rsid w:val="00767712"/>
    <w:rsid w:val="00767DC8"/>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87FE8"/>
    <w:rsid w:val="00791489"/>
    <w:rsid w:val="00791683"/>
    <w:rsid w:val="00792F0C"/>
    <w:rsid w:val="00793AEB"/>
    <w:rsid w:val="00795460"/>
    <w:rsid w:val="00796CF7"/>
    <w:rsid w:val="007A0313"/>
    <w:rsid w:val="007A0A83"/>
    <w:rsid w:val="007A4BB3"/>
    <w:rsid w:val="007A506F"/>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2829"/>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1D"/>
    <w:rsid w:val="00826CBB"/>
    <w:rsid w:val="00827180"/>
    <w:rsid w:val="0082770D"/>
    <w:rsid w:val="00827B6D"/>
    <w:rsid w:val="00827C90"/>
    <w:rsid w:val="00827E3D"/>
    <w:rsid w:val="0083004E"/>
    <w:rsid w:val="00831EAF"/>
    <w:rsid w:val="00832288"/>
    <w:rsid w:val="008326D6"/>
    <w:rsid w:val="008337EA"/>
    <w:rsid w:val="00833839"/>
    <w:rsid w:val="0083398C"/>
    <w:rsid w:val="00833B4A"/>
    <w:rsid w:val="00833D15"/>
    <w:rsid w:val="008344C4"/>
    <w:rsid w:val="008348DA"/>
    <w:rsid w:val="00835621"/>
    <w:rsid w:val="008357A0"/>
    <w:rsid w:val="00835D4B"/>
    <w:rsid w:val="008362AE"/>
    <w:rsid w:val="00836516"/>
    <w:rsid w:val="00837719"/>
    <w:rsid w:val="00837AA2"/>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893"/>
    <w:rsid w:val="0087049C"/>
    <w:rsid w:val="00870AAD"/>
    <w:rsid w:val="00870EDE"/>
    <w:rsid w:val="00871DA0"/>
    <w:rsid w:val="00872030"/>
    <w:rsid w:val="00873973"/>
    <w:rsid w:val="00874721"/>
    <w:rsid w:val="0087564A"/>
    <w:rsid w:val="00875C28"/>
    <w:rsid w:val="00875E75"/>
    <w:rsid w:val="0087658F"/>
    <w:rsid w:val="0087762E"/>
    <w:rsid w:val="00877823"/>
    <w:rsid w:val="0088033D"/>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271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0009"/>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37B90"/>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B53"/>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2DB1"/>
    <w:rsid w:val="00973BCF"/>
    <w:rsid w:val="009744BC"/>
    <w:rsid w:val="00974E60"/>
    <w:rsid w:val="009756EF"/>
    <w:rsid w:val="00975896"/>
    <w:rsid w:val="00975DF1"/>
    <w:rsid w:val="00975F8B"/>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29F"/>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0EE9"/>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23E"/>
    <w:rsid w:val="00A50595"/>
    <w:rsid w:val="00A50A39"/>
    <w:rsid w:val="00A518B3"/>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39C7"/>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28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4C55"/>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1B4"/>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27FE1"/>
    <w:rsid w:val="00B307D2"/>
    <w:rsid w:val="00B308EA"/>
    <w:rsid w:val="00B322BC"/>
    <w:rsid w:val="00B3398B"/>
    <w:rsid w:val="00B33B1E"/>
    <w:rsid w:val="00B362D9"/>
    <w:rsid w:val="00B3664B"/>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CBE"/>
    <w:rsid w:val="00BA1300"/>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29"/>
    <w:rsid w:val="00BD4F34"/>
    <w:rsid w:val="00BD537C"/>
    <w:rsid w:val="00BD6F5B"/>
    <w:rsid w:val="00BD7662"/>
    <w:rsid w:val="00BD7BDF"/>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47D"/>
    <w:rsid w:val="00BF268B"/>
    <w:rsid w:val="00BF4D03"/>
    <w:rsid w:val="00BF4E85"/>
    <w:rsid w:val="00BF54BD"/>
    <w:rsid w:val="00BF5892"/>
    <w:rsid w:val="00BF63A3"/>
    <w:rsid w:val="00C01804"/>
    <w:rsid w:val="00C026BC"/>
    <w:rsid w:val="00C02AD4"/>
    <w:rsid w:val="00C03869"/>
    <w:rsid w:val="00C06A74"/>
    <w:rsid w:val="00C07988"/>
    <w:rsid w:val="00C07C5E"/>
    <w:rsid w:val="00C10068"/>
    <w:rsid w:val="00C10AC5"/>
    <w:rsid w:val="00C12DAD"/>
    <w:rsid w:val="00C12E17"/>
    <w:rsid w:val="00C13934"/>
    <w:rsid w:val="00C14741"/>
    <w:rsid w:val="00C1544B"/>
    <w:rsid w:val="00C1665A"/>
    <w:rsid w:val="00C1739F"/>
    <w:rsid w:val="00C177FF"/>
    <w:rsid w:val="00C222FF"/>
    <w:rsid w:val="00C2338E"/>
    <w:rsid w:val="00C23FB0"/>
    <w:rsid w:val="00C24021"/>
    <w:rsid w:val="00C248AF"/>
    <w:rsid w:val="00C24B09"/>
    <w:rsid w:val="00C24BDE"/>
    <w:rsid w:val="00C24E9F"/>
    <w:rsid w:val="00C26143"/>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15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6FA4"/>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D6D"/>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201"/>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6FEC"/>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A7BA8"/>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42F"/>
    <w:rsid w:val="00DC2641"/>
    <w:rsid w:val="00DC2B1E"/>
    <w:rsid w:val="00DC7481"/>
    <w:rsid w:val="00DC7591"/>
    <w:rsid w:val="00DD0839"/>
    <w:rsid w:val="00DD118D"/>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5B00"/>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5FC3"/>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62F"/>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4D1F"/>
    <w:rsid w:val="00E85533"/>
    <w:rsid w:val="00E86343"/>
    <w:rsid w:val="00E866CD"/>
    <w:rsid w:val="00E877ED"/>
    <w:rsid w:val="00E901FD"/>
    <w:rsid w:val="00E918A9"/>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6FDC"/>
    <w:rsid w:val="00EB2857"/>
    <w:rsid w:val="00EB30B7"/>
    <w:rsid w:val="00EB3AB2"/>
    <w:rsid w:val="00EB3F8A"/>
    <w:rsid w:val="00EB416F"/>
    <w:rsid w:val="00EB43B9"/>
    <w:rsid w:val="00EB4482"/>
    <w:rsid w:val="00EB4C01"/>
    <w:rsid w:val="00EB4D59"/>
    <w:rsid w:val="00EB4E58"/>
    <w:rsid w:val="00EB573D"/>
    <w:rsid w:val="00EB583A"/>
    <w:rsid w:val="00EB6DE9"/>
    <w:rsid w:val="00EB7752"/>
    <w:rsid w:val="00EC0725"/>
    <w:rsid w:val="00EC0889"/>
    <w:rsid w:val="00EC0C13"/>
    <w:rsid w:val="00EC148C"/>
    <w:rsid w:val="00EC2D7D"/>
    <w:rsid w:val="00EC36AD"/>
    <w:rsid w:val="00EC3BCF"/>
    <w:rsid w:val="00EC56B1"/>
    <w:rsid w:val="00EC664F"/>
    <w:rsid w:val="00EC6749"/>
    <w:rsid w:val="00EC72F5"/>
    <w:rsid w:val="00EC7334"/>
    <w:rsid w:val="00EC7C33"/>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270"/>
    <w:rsid w:val="00F12942"/>
    <w:rsid w:val="00F135D6"/>
    <w:rsid w:val="00F13922"/>
    <w:rsid w:val="00F13DBC"/>
    <w:rsid w:val="00F15FCF"/>
    <w:rsid w:val="00F16613"/>
    <w:rsid w:val="00F20706"/>
    <w:rsid w:val="00F21496"/>
    <w:rsid w:val="00F21E77"/>
    <w:rsid w:val="00F24D27"/>
    <w:rsid w:val="00F2520C"/>
    <w:rsid w:val="00F258CB"/>
    <w:rsid w:val="00F25BCB"/>
    <w:rsid w:val="00F25ECC"/>
    <w:rsid w:val="00F264C1"/>
    <w:rsid w:val="00F26A36"/>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E6D"/>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732"/>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2812"/>
    <w:rsid w:val="00F937AF"/>
    <w:rsid w:val="00F94494"/>
    <w:rsid w:val="00F94C05"/>
    <w:rsid w:val="00F954EF"/>
    <w:rsid w:val="00F96483"/>
    <w:rsid w:val="00F9648C"/>
    <w:rsid w:val="00F96671"/>
    <w:rsid w:val="00F9680E"/>
    <w:rsid w:val="00F96E21"/>
    <w:rsid w:val="00FA00AF"/>
    <w:rsid w:val="00FA0A0A"/>
    <w:rsid w:val="00FA0C9D"/>
    <w:rsid w:val="00FA169B"/>
    <w:rsid w:val="00FA1E88"/>
    <w:rsid w:val="00FA29C1"/>
    <w:rsid w:val="00FA2C4B"/>
    <w:rsid w:val="00FA4242"/>
    <w:rsid w:val="00FA5376"/>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522"/>
    <w:rsid w:val="00FD4A1E"/>
    <w:rsid w:val="00FD66A9"/>
    <w:rsid w:val="00FD6712"/>
    <w:rsid w:val="00FD6853"/>
    <w:rsid w:val="00FD6D15"/>
    <w:rsid w:val="00FD6E54"/>
    <w:rsid w:val="00FE01B5"/>
    <w:rsid w:val="00FE03BB"/>
    <w:rsid w:val="00FE0BF0"/>
    <w:rsid w:val="00FE15A2"/>
    <w:rsid w:val="00FE24FB"/>
    <w:rsid w:val="00FE3B37"/>
    <w:rsid w:val="00FE4B40"/>
    <w:rsid w:val="00FE5157"/>
    <w:rsid w:val="00FE5DC4"/>
    <w:rsid w:val="00FE5E87"/>
    <w:rsid w:val="00FE6E94"/>
    <w:rsid w:val="00FE76CB"/>
    <w:rsid w:val="00FE7BD8"/>
    <w:rsid w:val="00FF12EF"/>
    <w:rsid w:val="00FF1D76"/>
    <w:rsid w:val="00FF309E"/>
    <w:rsid w:val="00FF3EE6"/>
    <w:rsid w:val="00FF434C"/>
    <w:rsid w:val="00FF4909"/>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A08A3E"/>
  <w15:docId w15:val="{84F7918D-1302-4F7D-826D-C2E2F53E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3664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51085F"/>
    <w:pPr>
      <w:tabs>
        <w:tab w:val="right" w:leader="dot" w:pos="9345"/>
      </w:tabs>
      <w:spacing w:after="120"/>
    </w:pPr>
    <w:rPr>
      <w:noProof/>
      <w:lang w:eastAsia="ar"/>
    </w:rPr>
  </w:style>
  <w:style w:type="paragraph" w:styleId="TOC2">
    <w:name w:val="toc 2"/>
    <w:basedOn w:val="Normal"/>
    <w:next w:val="Normal"/>
    <w:autoRedefine/>
    <w:uiPriority w:val="39"/>
    <w:rsid w:val="0051085F"/>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link w:val="ONUMEChar"/>
    <w:rsid w:val="00FE5157"/>
    <w:pPr>
      <w:tabs>
        <w:tab w:val="num" w:pos="567"/>
      </w:tabs>
      <w:bidi w:val="0"/>
      <w:spacing w:before="0" w:after="220"/>
    </w:pPr>
    <w:rPr>
      <w:rFonts w:ascii="Arial" w:eastAsia="SimSun" w:hAnsi="Arial" w:cs="Arial"/>
      <w:noProof/>
      <w:sz w:val="22"/>
      <w:szCs w:val="20"/>
      <w:lang w:eastAsia="zh-CN" w:bidi="ar-SA"/>
    </w:rPr>
  </w:style>
  <w:style w:type="paragraph" w:customStyle="1" w:styleId="ONUMFS">
    <w:name w:val="ONUM FS"/>
    <w:basedOn w:val="BodyText"/>
    <w:rsid w:val="00FE5157"/>
    <w:pPr>
      <w:tabs>
        <w:tab w:val="num" w:pos="567"/>
      </w:tabs>
      <w:bidi w:val="0"/>
      <w:spacing w:before="0" w:after="220"/>
    </w:pPr>
    <w:rPr>
      <w:rFonts w:ascii="Arial" w:eastAsia="SimSun" w:hAnsi="Arial" w:cs="Arial"/>
      <w:noProof/>
      <w:sz w:val="22"/>
      <w:szCs w:val="20"/>
      <w:lang w:eastAsia="zh-CN" w:bidi="ar-SA"/>
    </w:rPr>
  </w:style>
  <w:style w:type="paragraph" w:styleId="NoSpacing">
    <w:name w:val="No Spacing"/>
    <w:uiPriority w:val="1"/>
    <w:qFormat/>
    <w:rsid w:val="00FE5157"/>
    <w:rPr>
      <w:rFonts w:ascii="Arial" w:eastAsia="SimSun" w:hAnsi="Arial" w:cs="Arial"/>
      <w:sz w:val="22"/>
      <w:szCs w:val="20"/>
      <w:lang w:eastAsia="zh-CN"/>
    </w:rPr>
  </w:style>
  <w:style w:type="character" w:customStyle="1" w:styleId="ONUMEChar">
    <w:name w:val="ONUM E Char"/>
    <w:basedOn w:val="DefaultParagraphFont"/>
    <w:link w:val="ONUME"/>
    <w:rsid w:val="00FE5157"/>
    <w:rPr>
      <w:rFonts w:ascii="Arial" w:eastAsia="SimSun" w:hAnsi="Arial" w:cs="Arial"/>
      <w:noProof/>
      <w:sz w:val="22"/>
      <w:szCs w:val="20"/>
      <w:lang w:eastAsia="zh-CN"/>
    </w:rPr>
  </w:style>
  <w:style w:type="character" w:customStyle="1" w:styleId="InsertedText">
    <w:name w:val="Inserted Text"/>
    <w:basedOn w:val="DefaultParagraphFont"/>
    <w:uiPriority w:val="1"/>
    <w:qFormat/>
    <w:rsid w:val="00FE5157"/>
    <w:rPr>
      <w:color w:val="0000FF"/>
      <w:u w:val="single"/>
    </w:rPr>
  </w:style>
  <w:style w:type="paragraph" w:customStyle="1" w:styleId="Lega">
    <w:name w:val="Leg (a)"/>
    <w:basedOn w:val="Normal"/>
    <w:link w:val="LegaChar"/>
    <w:autoRedefine/>
    <w:rsid w:val="00B27FE1"/>
    <w:pPr>
      <w:keepLines/>
      <w:autoSpaceDE w:val="0"/>
      <w:spacing w:before="200" w:line="360" w:lineRule="auto"/>
      <w:ind w:firstLine="567"/>
    </w:pPr>
    <w:rPr>
      <w:noProof/>
      <w:snapToGrid w:val="0"/>
      <w:lang w:eastAsia="ar"/>
    </w:rPr>
  </w:style>
  <w:style w:type="paragraph" w:customStyle="1" w:styleId="LegSubRule">
    <w:name w:val="Leg SubRule #"/>
    <w:basedOn w:val="Normal"/>
    <w:rsid w:val="00FE5157"/>
    <w:pPr>
      <w:keepNext/>
      <w:tabs>
        <w:tab w:val="left" w:pos="510"/>
      </w:tabs>
      <w:bidi w:val="0"/>
      <w:spacing w:before="119" w:line="480" w:lineRule="auto"/>
      <w:ind w:left="533" w:hanging="533"/>
      <w:jc w:val="both"/>
      <w:outlineLvl w:val="0"/>
    </w:pPr>
    <w:rPr>
      <w:rFonts w:ascii="Arial" w:hAnsi="Arial" w:cs="Arial"/>
      <w:noProof/>
      <w:snapToGrid w:val="0"/>
      <w:sz w:val="22"/>
      <w:szCs w:val="22"/>
    </w:rPr>
  </w:style>
  <w:style w:type="paragraph" w:customStyle="1" w:styleId="LegTitle">
    <w:name w:val="Leg # Title"/>
    <w:basedOn w:val="Normal"/>
    <w:next w:val="Normal"/>
    <w:rsid w:val="00FE5157"/>
    <w:pPr>
      <w:keepNext/>
      <w:keepLines/>
      <w:pageBreakBefore/>
      <w:bidi w:val="0"/>
      <w:spacing w:before="240" w:line="480" w:lineRule="auto"/>
      <w:jc w:val="center"/>
    </w:pPr>
    <w:rPr>
      <w:rFonts w:ascii="Arial" w:hAnsi="Arial" w:cs="Arial"/>
      <w:b/>
      <w:noProof/>
      <w:snapToGrid w:val="0"/>
      <w:sz w:val="22"/>
      <w:szCs w:val="22"/>
    </w:rPr>
  </w:style>
  <w:style w:type="paragraph" w:customStyle="1" w:styleId="Legi">
    <w:name w:val="Leg (i)"/>
    <w:basedOn w:val="Lega"/>
    <w:rsid w:val="00FE5157"/>
    <w:pPr>
      <w:tabs>
        <w:tab w:val="right" w:pos="1020"/>
        <w:tab w:val="left" w:pos="1191"/>
      </w:tabs>
      <w:spacing w:before="60"/>
    </w:pPr>
  </w:style>
  <w:style w:type="paragraph" w:customStyle="1" w:styleId="Legacont">
    <w:name w:val="Leg (a) [cont]"/>
    <w:basedOn w:val="Lega"/>
    <w:next w:val="Lega"/>
    <w:autoRedefine/>
    <w:rsid w:val="005D4E38"/>
    <w:pPr>
      <w:ind w:firstLine="0"/>
    </w:pPr>
  </w:style>
  <w:style w:type="paragraph" w:customStyle="1" w:styleId="Legiindent">
    <w:name w:val="Leg (i) indent"/>
    <w:basedOn w:val="Legi"/>
    <w:rsid w:val="00FE5157"/>
    <w:pPr>
      <w:ind w:left="1191" w:hanging="1191"/>
    </w:pPr>
  </w:style>
  <w:style w:type="character" w:customStyle="1" w:styleId="RItalic">
    <w:name w:val="RItalic"/>
    <w:basedOn w:val="DefaultParagraphFont"/>
    <w:rsid w:val="00FE5157"/>
    <w:rPr>
      <w:i/>
    </w:rPr>
  </w:style>
  <w:style w:type="paragraph" w:customStyle="1" w:styleId="RComment">
    <w:name w:val="RComment"/>
    <w:basedOn w:val="Normal"/>
    <w:next w:val="Normal"/>
    <w:autoRedefine/>
    <w:rsid w:val="00FE5157"/>
    <w:pPr>
      <w:tabs>
        <w:tab w:val="left" w:pos="567"/>
      </w:tabs>
      <w:bidi w:val="0"/>
      <w:spacing w:after="240"/>
    </w:pPr>
    <w:rPr>
      <w:rFonts w:ascii="Arial" w:hAnsi="Arial" w:cs="Times New Roman"/>
      <w:i/>
      <w:noProof/>
      <w:sz w:val="22"/>
      <w:szCs w:val="20"/>
    </w:rPr>
  </w:style>
  <w:style w:type="paragraph" w:customStyle="1" w:styleId="RContinued">
    <w:name w:val="RContinued"/>
    <w:basedOn w:val="Normal"/>
    <w:next w:val="Normal"/>
    <w:link w:val="RContinuedChar"/>
    <w:rsid w:val="00FE5157"/>
    <w:pPr>
      <w:pageBreakBefore/>
      <w:tabs>
        <w:tab w:val="left" w:pos="567"/>
      </w:tabs>
      <w:bidi w:val="0"/>
      <w:spacing w:after="480" w:line="480" w:lineRule="auto"/>
      <w:jc w:val="center"/>
    </w:pPr>
    <w:rPr>
      <w:rFonts w:ascii="Arial" w:hAnsi="Arial" w:cs="Arial"/>
      <w:i/>
      <w:noProof/>
      <w:sz w:val="22"/>
      <w:szCs w:val="22"/>
    </w:rPr>
  </w:style>
  <w:style w:type="character" w:customStyle="1" w:styleId="RDeletedText">
    <w:name w:val="RDeletedText"/>
    <w:basedOn w:val="DefaultParagraphFont"/>
    <w:rsid w:val="00FE5157"/>
    <w:rPr>
      <w:strike/>
      <w:color w:val="FF0000"/>
    </w:rPr>
  </w:style>
  <w:style w:type="character" w:customStyle="1" w:styleId="RInsertedText">
    <w:name w:val="RInsertedText"/>
    <w:basedOn w:val="DefaultParagraphFont"/>
    <w:rsid w:val="00FE5157"/>
    <w:rPr>
      <w:rFonts w:ascii="Arial" w:hAnsi="Arial" w:cs="Arial"/>
      <w:color w:val="0000FF"/>
      <w:sz w:val="22"/>
      <w:szCs w:val="22"/>
      <w:u w:val="single"/>
    </w:rPr>
  </w:style>
  <w:style w:type="paragraph" w:customStyle="1" w:styleId="RNoMain">
    <w:name w:val="RNo.(Main)"/>
    <w:basedOn w:val="Normal"/>
    <w:next w:val="Normal"/>
    <w:link w:val="RNoMainChar"/>
    <w:rsid w:val="00FE5157"/>
    <w:pPr>
      <w:keepNext/>
      <w:pageBreakBefore/>
      <w:tabs>
        <w:tab w:val="left" w:pos="57"/>
      </w:tabs>
      <w:bidi w:val="0"/>
      <w:spacing w:after="600" w:line="480" w:lineRule="auto"/>
      <w:jc w:val="center"/>
    </w:pPr>
    <w:rPr>
      <w:rFonts w:ascii="Arial" w:hAnsi="Arial" w:cs="Times New Roman"/>
      <w:b/>
      <w:noProof/>
      <w:sz w:val="22"/>
      <w:szCs w:val="20"/>
      <w:lang w:val="fr-FR"/>
    </w:rPr>
  </w:style>
  <w:style w:type="paragraph" w:customStyle="1" w:styleId="RPara">
    <w:name w:val="RPar(a)"/>
    <w:basedOn w:val="Normal"/>
    <w:link w:val="RParaChar"/>
    <w:rsid w:val="00FE5157"/>
    <w:pPr>
      <w:tabs>
        <w:tab w:val="left" w:pos="567"/>
      </w:tabs>
      <w:bidi w:val="0"/>
      <w:spacing w:after="360" w:line="480" w:lineRule="auto"/>
    </w:pPr>
    <w:rPr>
      <w:rFonts w:ascii="Arial" w:hAnsi="Arial" w:cs="Arial"/>
      <w:noProof/>
      <w:sz w:val="22"/>
      <w:szCs w:val="20"/>
    </w:rPr>
  </w:style>
  <w:style w:type="character" w:customStyle="1" w:styleId="RParaChar">
    <w:name w:val="RPar(a) Char"/>
    <w:basedOn w:val="DefaultParagraphFont"/>
    <w:link w:val="RPara"/>
    <w:rsid w:val="00FE5157"/>
    <w:rPr>
      <w:rFonts w:ascii="Arial" w:hAnsi="Arial" w:cs="Arial"/>
      <w:noProof/>
      <w:sz w:val="22"/>
      <w:szCs w:val="20"/>
    </w:rPr>
  </w:style>
  <w:style w:type="paragraph" w:customStyle="1" w:styleId="RParai">
    <w:name w:val="RPar(a)(i)"/>
    <w:basedOn w:val="Normal"/>
    <w:rsid w:val="00FE5157"/>
    <w:pPr>
      <w:tabs>
        <w:tab w:val="right" w:pos="1418"/>
        <w:tab w:val="left" w:pos="1701"/>
      </w:tabs>
      <w:bidi w:val="0"/>
      <w:spacing w:after="360" w:line="480" w:lineRule="auto"/>
    </w:pPr>
    <w:rPr>
      <w:rFonts w:ascii="Arial" w:hAnsi="Arial" w:cs="Times New Roman"/>
      <w:noProof/>
      <w:sz w:val="22"/>
      <w:szCs w:val="20"/>
    </w:rPr>
  </w:style>
  <w:style w:type="paragraph" w:customStyle="1" w:styleId="RParaiindent">
    <w:name w:val="RPar(a)(i)indent"/>
    <w:basedOn w:val="RParai"/>
    <w:rsid w:val="00FE5157"/>
    <w:pPr>
      <w:ind w:left="1699" w:hanging="1699"/>
    </w:pPr>
  </w:style>
  <w:style w:type="paragraph" w:customStyle="1" w:styleId="RPari">
    <w:name w:val="RPar(i)"/>
    <w:basedOn w:val="Normal"/>
    <w:link w:val="RPariChar"/>
    <w:rsid w:val="00FE5157"/>
    <w:pPr>
      <w:tabs>
        <w:tab w:val="right" w:pos="1276"/>
        <w:tab w:val="left" w:pos="1418"/>
      </w:tabs>
      <w:bidi w:val="0"/>
      <w:spacing w:after="360" w:line="480" w:lineRule="auto"/>
    </w:pPr>
    <w:rPr>
      <w:rFonts w:ascii="Arial" w:hAnsi="Arial" w:cs="Times New Roman"/>
      <w:noProof/>
      <w:sz w:val="22"/>
      <w:szCs w:val="20"/>
    </w:rPr>
  </w:style>
  <w:style w:type="character" w:customStyle="1" w:styleId="RPariChar">
    <w:name w:val="RPar(i) Char"/>
    <w:basedOn w:val="DefaultParagraphFont"/>
    <w:link w:val="RPari"/>
    <w:rsid w:val="00FE5157"/>
    <w:rPr>
      <w:rFonts w:ascii="Arial" w:hAnsi="Arial" w:cs="Times New Roman"/>
      <w:noProof/>
      <w:sz w:val="22"/>
      <w:szCs w:val="20"/>
    </w:rPr>
  </w:style>
  <w:style w:type="paragraph" w:customStyle="1" w:styleId="RPariIndent">
    <w:name w:val="RPar(i)Indent"/>
    <w:basedOn w:val="RPari"/>
    <w:rsid w:val="00FE5157"/>
    <w:pPr>
      <w:ind w:left="1418" w:hanging="1418"/>
    </w:pPr>
  </w:style>
  <w:style w:type="paragraph" w:customStyle="1" w:styleId="RTitleSub">
    <w:name w:val="RTitle(Sub)"/>
    <w:basedOn w:val="Normal"/>
    <w:next w:val="RPara"/>
    <w:rsid w:val="00FE5157"/>
    <w:pPr>
      <w:keepNext/>
      <w:tabs>
        <w:tab w:val="left" w:pos="567"/>
      </w:tabs>
      <w:bidi w:val="0"/>
      <w:spacing w:after="360" w:line="480" w:lineRule="auto"/>
    </w:pPr>
    <w:rPr>
      <w:rFonts w:ascii="Arial" w:hAnsi="Arial" w:cs="Times New Roman"/>
      <w:noProof/>
      <w:sz w:val="22"/>
      <w:szCs w:val="20"/>
    </w:rPr>
  </w:style>
  <w:style w:type="character" w:customStyle="1" w:styleId="DeletedText">
    <w:name w:val="Deleted Text"/>
    <w:basedOn w:val="DefaultParagraphFont"/>
    <w:uiPriority w:val="1"/>
    <w:qFormat/>
    <w:rsid w:val="00FE5157"/>
    <w:rPr>
      <w:strike/>
      <w:color w:val="FF0000"/>
    </w:rPr>
  </w:style>
  <w:style w:type="character" w:customStyle="1" w:styleId="RContinuedChar">
    <w:name w:val="RContinued Char"/>
    <w:basedOn w:val="DefaultParagraphFont"/>
    <w:link w:val="RContinued"/>
    <w:rsid w:val="00FE5157"/>
    <w:rPr>
      <w:rFonts w:ascii="Arial" w:hAnsi="Arial" w:cs="Arial"/>
      <w:i/>
      <w:noProof/>
      <w:sz w:val="22"/>
      <w:szCs w:val="22"/>
    </w:rPr>
  </w:style>
  <w:style w:type="character" w:customStyle="1" w:styleId="RNoMainChar">
    <w:name w:val="RNo.(Main) Char"/>
    <w:basedOn w:val="DefaultParagraphFont"/>
    <w:link w:val="RNoMain"/>
    <w:rsid w:val="00FE5157"/>
    <w:rPr>
      <w:rFonts w:ascii="Arial" w:hAnsi="Arial" w:cs="Times New Roman"/>
      <w:b/>
      <w:noProof/>
      <w:sz w:val="22"/>
      <w:szCs w:val="20"/>
      <w:lang w:val="fr-FR"/>
    </w:rPr>
  </w:style>
  <w:style w:type="character" w:customStyle="1" w:styleId="LegaChar">
    <w:name w:val="Leg (a) Char"/>
    <w:basedOn w:val="DefaultParagraphFont"/>
    <w:link w:val="Lega"/>
    <w:rsid w:val="00B27FE1"/>
    <w:rPr>
      <w:noProof/>
      <w:snapToGrid w:val="0"/>
      <w:lang w:eastAsia="ar"/>
    </w:rPr>
  </w:style>
  <w:style w:type="character" w:styleId="CommentReference">
    <w:name w:val="annotation reference"/>
    <w:basedOn w:val="DefaultParagraphFont"/>
    <w:rsid w:val="00FE5157"/>
    <w:rPr>
      <w:sz w:val="16"/>
      <w:szCs w:val="16"/>
    </w:rPr>
  </w:style>
  <w:style w:type="character" w:customStyle="1" w:styleId="LegInsertedText">
    <w:name w:val="LegInsertedText"/>
    <w:basedOn w:val="DefaultParagraphFont"/>
    <w:rsid w:val="00FE5157"/>
    <w:rPr>
      <w:color w:val="0000FF"/>
      <w:u w:val="single"/>
    </w:rPr>
  </w:style>
  <w:style w:type="character" w:customStyle="1" w:styleId="LegInsertedText0">
    <w:name w:val="Leg InsertedText"/>
    <w:basedOn w:val="DefaultParagraphFont"/>
    <w:rsid w:val="00FE5157"/>
    <w:rPr>
      <w:color w:val="0000FF"/>
      <w:u w:val="single"/>
    </w:rPr>
  </w:style>
  <w:style w:type="character" w:customStyle="1" w:styleId="LegInsertedText1">
    <w:name w:val="Leg Inserted Text"/>
    <w:basedOn w:val="DefaultParagraphFont"/>
    <w:uiPriority w:val="1"/>
    <w:qFormat/>
    <w:rsid w:val="00FE5157"/>
    <w:rPr>
      <w:color w:val="0000FF"/>
      <w:u w:val="single"/>
    </w:rPr>
  </w:style>
  <w:style w:type="character" w:customStyle="1" w:styleId="LegDeletedText">
    <w:name w:val="Leg Deleted Text"/>
    <w:basedOn w:val="DefaultParagraphFont"/>
    <w:uiPriority w:val="1"/>
    <w:qFormat/>
    <w:rsid w:val="00FE5157"/>
    <w:rPr>
      <w:strike/>
      <w:color w:val="FF0000"/>
    </w:rPr>
  </w:style>
  <w:style w:type="paragraph" w:styleId="CommentSubject">
    <w:name w:val="annotation subject"/>
    <w:basedOn w:val="CommentText"/>
    <w:next w:val="CommentText"/>
    <w:link w:val="CommentSubjectChar"/>
    <w:semiHidden/>
    <w:unhideWhenUsed/>
    <w:rsid w:val="00510E2D"/>
    <w:rPr>
      <w:b/>
      <w:bCs/>
      <w:sz w:val="20"/>
      <w:szCs w:val="20"/>
    </w:rPr>
  </w:style>
  <w:style w:type="character" w:customStyle="1" w:styleId="CommentSubjectChar">
    <w:name w:val="Comment Subject Char"/>
    <w:basedOn w:val="CommentTextChar"/>
    <w:link w:val="CommentSubject"/>
    <w:semiHidden/>
    <w:rsid w:val="00510E2D"/>
    <w:rPr>
      <w:rFonts w:ascii="Arial" w:hAnsi="Arial" w:cs="Arabic Typesetting"/>
      <w:b/>
      <w:bCs/>
      <w:sz w:val="20"/>
      <w:szCs w:val="20"/>
      <w:lang w:bidi="ar-EG"/>
    </w:rPr>
  </w:style>
  <w:style w:type="paragraph" w:styleId="Revision">
    <w:name w:val="Revision"/>
    <w:hidden/>
    <w:uiPriority w:val="99"/>
    <w:semiHidden/>
    <w:rsid w:val="0051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25101-PTS\PCT_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7B44-1CB4-4E85-BFD0-9DFC23E5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PCT_A_51_AR</Template>
  <TotalTime>0</TotalTime>
  <Pages>97</Pages>
  <Words>9376</Words>
  <Characters>45974</Characters>
  <Application>Microsoft Office Word</Application>
  <DocSecurity>4</DocSecurity>
  <Lines>1617</Lines>
  <Paragraphs>463</Paragraphs>
  <ScaleCrop>false</ScaleCrop>
  <HeadingPairs>
    <vt:vector size="2" baseType="variant">
      <vt:variant>
        <vt:lpstr>Title</vt:lpstr>
      </vt:variant>
      <vt:variant>
        <vt:i4>1</vt:i4>
      </vt:variant>
    </vt:vector>
  </HeadingPairs>
  <TitlesOfParts>
    <vt:vector size="1" baseType="lpstr">
      <vt:lpstr>PCT/A/51/2_x000d_ (Arabic)</vt:lpstr>
    </vt:vector>
  </TitlesOfParts>
  <Company>World Intellectual Property Organization</Company>
  <LinksUpToDate>false</LinksUpToDate>
  <CharactersWithSpaces>55404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PCT/A/51/2_x000d_ (Arabic)</dc:title>
  <dc:creator>Muhammad Atallah</dc:creator>
  <cp:keywords>FOR OFFICIAL USE ONLY</cp:keywords>
  <cp:lastModifiedBy>HÄFLIGER Patience</cp:lastModifiedBy>
  <cp:revision>2</cp:revision>
  <cp:lastPrinted>2018-06-12T09:05:00Z</cp:lastPrinted>
  <dcterms:created xsi:type="dcterms:W3CDTF">2019-07-29T09:59:00Z</dcterms:created>
  <dcterms:modified xsi:type="dcterms:W3CDTF">2019-07-29T09:59:00Z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863dd94d-99c4-4935-a56f-3f0b515bc671</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