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3EECDA3B"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rsidR="008B2CC1" w:rsidRPr="002326AB" w:rsidRDefault="009A5ED7" w:rsidP="000F58B7">
      <w:pPr>
        <w:bidi w:val="0"/>
        <w:rPr>
          <w:rFonts w:ascii="Arial Black" w:hAnsi="Arial Black"/>
          <w:caps/>
          <w:sz w:val="15"/>
          <w:szCs w:val="15"/>
        </w:rPr>
      </w:pPr>
      <w:r w:rsidRPr="009A5ED7">
        <w:rPr>
          <w:rFonts w:ascii="Arial Black" w:hAnsi="Arial Black"/>
          <w:caps/>
          <w:sz w:val="15"/>
          <w:szCs w:val="15"/>
        </w:rPr>
        <w:t>WO/GA</w:t>
      </w:r>
      <w:r w:rsidR="00D90B96">
        <w:rPr>
          <w:rFonts w:ascii="Arial Black" w:hAnsi="Arial Black"/>
          <w:caps/>
          <w:sz w:val="15"/>
          <w:szCs w:val="15"/>
        </w:rPr>
        <w:t>/</w:t>
      </w:r>
      <w:r>
        <w:rPr>
          <w:rFonts w:ascii="Arial Black" w:hAnsi="Arial Black"/>
          <w:caps/>
          <w:sz w:val="15"/>
          <w:szCs w:val="15"/>
        </w:rPr>
        <w:t>5</w:t>
      </w:r>
      <w:r w:rsidR="000F58B7">
        <w:rPr>
          <w:rFonts w:ascii="Arial Black" w:hAnsi="Arial Black"/>
          <w:caps/>
          <w:sz w:val="15"/>
          <w:szCs w:val="15"/>
        </w:rPr>
        <w:t>6</w:t>
      </w:r>
      <w:r w:rsidR="00D90B96">
        <w:rPr>
          <w:rFonts w:ascii="Arial Black" w:hAnsi="Arial Black"/>
          <w:caps/>
          <w:sz w:val="15"/>
          <w:szCs w:val="15"/>
        </w:rPr>
        <w:t>/</w:t>
      </w:r>
      <w:bookmarkStart w:id="0" w:name="Code"/>
      <w:bookmarkEnd w:id="0"/>
      <w:r w:rsidR="00192033">
        <w:rPr>
          <w:rFonts w:ascii="Arial Black" w:hAnsi="Arial Black"/>
          <w:caps/>
          <w:sz w:val="15"/>
          <w:szCs w:val="15"/>
        </w:rPr>
        <w:t>1</w:t>
      </w:r>
      <w:r w:rsidR="00FA41A9">
        <w:rPr>
          <w:rFonts w:ascii="Arial Black" w:hAnsi="Arial Black"/>
          <w:caps/>
          <w:sz w:val="15"/>
          <w:szCs w:val="15"/>
        </w:rPr>
        <w:t>0</w:t>
      </w:r>
    </w:p>
    <w:p w:rsidR="008B2CC1" w:rsidRPr="00FA41A9" w:rsidRDefault="00CC3E2D" w:rsidP="00CC3E2D">
      <w:pPr>
        <w:jc w:val="right"/>
        <w:rPr>
          <w:rFonts w:asciiTheme="minorHAnsi" w:hAnsiTheme="minorHAnsi" w:cstheme="minorHAnsi"/>
          <w:b/>
          <w:bCs/>
          <w:caps/>
          <w:sz w:val="15"/>
          <w:szCs w:val="15"/>
        </w:rPr>
      </w:pPr>
      <w:bookmarkStart w:id="1" w:name="Original"/>
      <w:r w:rsidRPr="00FA41A9">
        <w:rPr>
          <w:rFonts w:asciiTheme="minorHAnsi" w:hAnsiTheme="minorHAnsi" w:cstheme="minorHAnsi" w:hint="cs"/>
          <w:b/>
          <w:bCs/>
          <w:caps/>
          <w:sz w:val="15"/>
          <w:szCs w:val="15"/>
          <w:rtl/>
        </w:rPr>
        <w:t xml:space="preserve">الأصل: </w:t>
      </w:r>
      <w:r w:rsidR="002B73F0" w:rsidRPr="00FA41A9">
        <w:rPr>
          <w:rFonts w:asciiTheme="minorHAnsi" w:hAnsiTheme="minorHAnsi" w:cstheme="minorHAnsi" w:hint="cs"/>
          <w:b/>
          <w:bCs/>
          <w:caps/>
          <w:sz w:val="15"/>
          <w:szCs w:val="15"/>
          <w:rtl/>
        </w:rPr>
        <w:t>بالإنكليزية</w:t>
      </w:r>
    </w:p>
    <w:p w:rsidR="008B2CC1" w:rsidRPr="00CC3E2D" w:rsidRDefault="00CC3E2D" w:rsidP="00FA41A9">
      <w:pPr>
        <w:spacing w:after="1200"/>
        <w:jc w:val="right"/>
        <w:rPr>
          <w:rFonts w:asciiTheme="minorHAnsi" w:hAnsiTheme="minorHAnsi" w:cstheme="minorHAnsi"/>
          <w:b/>
          <w:bCs/>
          <w:caps/>
          <w:sz w:val="15"/>
          <w:szCs w:val="15"/>
        </w:rPr>
      </w:pPr>
      <w:bookmarkStart w:id="2" w:name="Date"/>
      <w:bookmarkEnd w:id="1"/>
      <w:r>
        <w:rPr>
          <w:rFonts w:asciiTheme="minorHAnsi" w:hAnsiTheme="minorHAnsi" w:cstheme="minorHAnsi" w:hint="cs"/>
          <w:b/>
          <w:bCs/>
          <w:caps/>
          <w:sz w:val="15"/>
          <w:szCs w:val="15"/>
          <w:rtl/>
        </w:rPr>
        <w:t>التاريخ:</w:t>
      </w:r>
      <w:r w:rsidR="00FA41A9">
        <w:rPr>
          <w:rFonts w:asciiTheme="minorHAnsi" w:hAnsiTheme="minorHAnsi" w:cstheme="minorHAnsi" w:hint="cs"/>
          <w:b/>
          <w:bCs/>
          <w:caps/>
          <w:sz w:val="15"/>
          <w:szCs w:val="15"/>
          <w:rtl/>
        </w:rPr>
        <w:t xml:space="preserve"> 16</w:t>
      </w:r>
      <w:r w:rsidR="002B73F0">
        <w:rPr>
          <w:rFonts w:asciiTheme="minorHAnsi" w:hAnsiTheme="minorHAnsi" w:cstheme="minorHAnsi" w:hint="cs"/>
          <w:b/>
          <w:bCs/>
          <w:caps/>
          <w:sz w:val="15"/>
          <w:szCs w:val="15"/>
          <w:rtl/>
        </w:rPr>
        <w:t xml:space="preserve"> </w:t>
      </w:r>
      <w:r w:rsidR="00182230">
        <w:rPr>
          <w:rFonts w:asciiTheme="minorHAnsi" w:hAnsiTheme="minorHAnsi" w:cstheme="minorHAnsi" w:hint="cs"/>
          <w:b/>
          <w:bCs/>
          <w:caps/>
          <w:sz w:val="15"/>
          <w:szCs w:val="15"/>
          <w:rtl/>
        </w:rPr>
        <w:t>يو</w:t>
      </w:r>
      <w:r w:rsidR="00FA41A9">
        <w:rPr>
          <w:rFonts w:asciiTheme="minorHAnsi" w:hAnsiTheme="minorHAnsi" w:cstheme="minorHAnsi" w:hint="cs"/>
          <w:b/>
          <w:bCs/>
          <w:caps/>
          <w:sz w:val="15"/>
          <w:szCs w:val="15"/>
          <w:rtl/>
        </w:rPr>
        <w:t>نيو</w:t>
      </w:r>
      <w:r w:rsidR="000F58B7">
        <w:rPr>
          <w:rFonts w:asciiTheme="minorHAnsi" w:hAnsiTheme="minorHAnsi" w:cstheme="minorHAnsi" w:hint="cs"/>
          <w:b/>
          <w:bCs/>
          <w:caps/>
          <w:sz w:val="15"/>
          <w:szCs w:val="15"/>
          <w:rtl/>
        </w:rPr>
        <w:t xml:space="preserve"> </w:t>
      </w:r>
      <w:r w:rsidR="002B73F0">
        <w:rPr>
          <w:rFonts w:asciiTheme="minorHAnsi" w:hAnsiTheme="minorHAnsi" w:cstheme="minorHAnsi" w:hint="cs"/>
          <w:b/>
          <w:bCs/>
          <w:caps/>
          <w:sz w:val="15"/>
          <w:szCs w:val="15"/>
          <w:rtl/>
        </w:rPr>
        <w:t>202</w:t>
      </w:r>
      <w:r w:rsidR="000F58B7">
        <w:rPr>
          <w:rFonts w:asciiTheme="minorHAnsi" w:hAnsiTheme="minorHAnsi" w:cstheme="minorHAnsi" w:hint="cs"/>
          <w:b/>
          <w:bCs/>
          <w:caps/>
          <w:sz w:val="15"/>
          <w:szCs w:val="15"/>
          <w:rtl/>
        </w:rPr>
        <w:t>3</w:t>
      </w:r>
    </w:p>
    <w:bookmarkEnd w:id="2"/>
    <w:p w:rsidR="008B2CC1" w:rsidRPr="00D67EAE" w:rsidRDefault="009A5ED7" w:rsidP="0019592A">
      <w:pPr>
        <w:pStyle w:val="Heading1"/>
      </w:pPr>
      <w:r>
        <w:rPr>
          <w:rFonts w:hint="cs"/>
          <w:rtl/>
        </w:rPr>
        <w:t>الجمعية العامة للويبو</w:t>
      </w:r>
    </w:p>
    <w:p w:rsidR="00C42670" w:rsidRPr="00A8357F" w:rsidRDefault="00C42670" w:rsidP="00C42670">
      <w:pPr>
        <w:outlineLvl w:val="1"/>
        <w:rPr>
          <w:rFonts w:ascii="Calibri" w:hAnsi="Calibri"/>
          <w:bCs/>
          <w:sz w:val="24"/>
          <w:szCs w:val="24"/>
        </w:rPr>
      </w:pPr>
      <w:bookmarkStart w:id="3" w:name="TitleOfDoc"/>
      <w:r w:rsidRPr="00A8357F">
        <w:rPr>
          <w:rFonts w:hint="cs"/>
          <w:b/>
          <w:bCs/>
          <w:sz w:val="24"/>
          <w:szCs w:val="24"/>
          <w:rtl/>
        </w:rPr>
        <w:t xml:space="preserve">الدورة </w:t>
      </w:r>
      <w:r>
        <w:rPr>
          <w:rFonts w:hint="cs"/>
          <w:b/>
          <w:bCs/>
          <w:sz w:val="24"/>
          <w:szCs w:val="24"/>
          <w:rtl/>
        </w:rPr>
        <w:t>السادسة</w:t>
      </w:r>
      <w:r w:rsidRPr="00A8357F">
        <w:rPr>
          <w:rFonts w:hint="cs"/>
          <w:b/>
          <w:bCs/>
          <w:sz w:val="24"/>
          <w:szCs w:val="24"/>
          <w:rtl/>
        </w:rPr>
        <w:t xml:space="preserve"> والخمسون (الدورة </w:t>
      </w:r>
      <w:r>
        <w:rPr>
          <w:rFonts w:hint="cs"/>
          <w:b/>
          <w:bCs/>
          <w:sz w:val="24"/>
          <w:szCs w:val="24"/>
          <w:rtl/>
        </w:rPr>
        <w:t>العادية</w:t>
      </w:r>
      <w:r w:rsidRPr="00A8357F">
        <w:rPr>
          <w:rFonts w:hint="cs"/>
          <w:b/>
          <w:bCs/>
          <w:sz w:val="24"/>
          <w:szCs w:val="24"/>
          <w:rtl/>
        </w:rPr>
        <w:t xml:space="preserve"> </w:t>
      </w:r>
      <w:r>
        <w:rPr>
          <w:rFonts w:hint="cs"/>
          <w:b/>
          <w:bCs/>
          <w:sz w:val="24"/>
          <w:szCs w:val="24"/>
          <w:rtl/>
        </w:rPr>
        <w:t>السادسة والعشرون</w:t>
      </w:r>
      <w:r w:rsidRPr="00A8357F">
        <w:rPr>
          <w:rFonts w:hint="cs"/>
          <w:b/>
          <w:bCs/>
          <w:sz w:val="24"/>
          <w:szCs w:val="24"/>
          <w:rtl/>
        </w:rPr>
        <w:t>)</w:t>
      </w:r>
    </w:p>
    <w:p w:rsidR="00C42670" w:rsidRPr="00A8357F" w:rsidRDefault="00C42670" w:rsidP="00C42670">
      <w:pPr>
        <w:spacing w:after="720"/>
        <w:outlineLvl w:val="1"/>
        <w:rPr>
          <w:rFonts w:ascii="Calibri" w:hAnsi="Calibri"/>
          <w:bCs/>
          <w:sz w:val="24"/>
          <w:szCs w:val="24"/>
        </w:rPr>
      </w:pPr>
      <w:r w:rsidRPr="00A8357F">
        <w:rPr>
          <w:rFonts w:hint="cs"/>
          <w:b/>
          <w:bCs/>
          <w:sz w:val="24"/>
          <w:szCs w:val="24"/>
          <w:rtl/>
        </w:rPr>
        <w:t xml:space="preserve">جنيف، من </w:t>
      </w:r>
      <w:r>
        <w:rPr>
          <w:rFonts w:hint="cs"/>
          <w:b/>
          <w:bCs/>
          <w:sz w:val="24"/>
          <w:szCs w:val="24"/>
          <w:rtl/>
        </w:rPr>
        <w:t>6</w:t>
      </w:r>
      <w:r w:rsidRPr="00A8357F">
        <w:rPr>
          <w:rFonts w:hint="cs"/>
          <w:b/>
          <w:bCs/>
          <w:sz w:val="24"/>
          <w:szCs w:val="24"/>
          <w:rtl/>
        </w:rPr>
        <w:t xml:space="preserve"> إلى </w:t>
      </w:r>
      <w:r>
        <w:rPr>
          <w:rFonts w:hint="cs"/>
          <w:b/>
          <w:bCs/>
          <w:sz w:val="24"/>
          <w:szCs w:val="24"/>
          <w:rtl/>
        </w:rPr>
        <w:t>14</w:t>
      </w:r>
      <w:r w:rsidRPr="00A8357F">
        <w:rPr>
          <w:rFonts w:hint="cs"/>
          <w:b/>
          <w:bCs/>
          <w:sz w:val="24"/>
          <w:szCs w:val="24"/>
          <w:rtl/>
        </w:rPr>
        <w:t xml:space="preserve"> يوليو </w:t>
      </w:r>
      <w:r>
        <w:rPr>
          <w:rFonts w:hint="cs"/>
          <w:b/>
          <w:bCs/>
          <w:sz w:val="24"/>
          <w:szCs w:val="24"/>
          <w:rtl/>
        </w:rPr>
        <w:t>2023</w:t>
      </w:r>
    </w:p>
    <w:p w:rsidR="008B2CC1" w:rsidRPr="00D67EAE" w:rsidRDefault="00FA41A9" w:rsidP="00FA41A9">
      <w:pPr>
        <w:spacing w:after="360"/>
        <w:outlineLvl w:val="0"/>
        <w:rPr>
          <w:rFonts w:asciiTheme="minorHAnsi" w:hAnsiTheme="minorHAnsi" w:cstheme="minorHAnsi"/>
          <w:caps/>
          <w:sz w:val="24"/>
          <w:rtl/>
          <w:lang w:bidi="ar-SY"/>
        </w:rPr>
      </w:pPr>
      <w:r w:rsidRPr="00FA41A9">
        <w:rPr>
          <w:rFonts w:asciiTheme="minorHAnsi" w:hAnsiTheme="minorHAnsi"/>
          <w:caps/>
          <w:sz w:val="28"/>
          <w:szCs w:val="24"/>
          <w:rtl/>
          <w:lang w:bidi="ar-SY"/>
        </w:rPr>
        <w:t>تقرير عن اللجنة الحكومية الدولية المعنية بالملكية الفكرية والموارد الوراثية والمعارف التقليدية والفولكلور</w:t>
      </w:r>
    </w:p>
    <w:p w:rsidR="002928D3" w:rsidRDefault="008854AB" w:rsidP="001D4107">
      <w:pPr>
        <w:spacing w:after="1040"/>
        <w:rPr>
          <w:rFonts w:asciiTheme="minorHAnsi" w:hAnsiTheme="minorHAnsi" w:cstheme="minorHAnsi"/>
          <w:iCs/>
          <w:rtl/>
        </w:rPr>
      </w:pPr>
      <w:bookmarkStart w:id="4" w:name="Prepared"/>
      <w:bookmarkEnd w:id="3"/>
      <w:bookmarkEnd w:id="4"/>
      <w:r>
        <w:rPr>
          <w:rFonts w:asciiTheme="minorHAnsi" w:hAnsiTheme="minorHAnsi" w:cstheme="minorHAnsi" w:hint="cs"/>
          <w:iCs/>
          <w:rtl/>
        </w:rPr>
        <w:t xml:space="preserve">وثيقة </w:t>
      </w:r>
      <w:r w:rsidR="00D67EAE" w:rsidRPr="00D67EAE">
        <w:rPr>
          <w:rFonts w:asciiTheme="minorHAnsi" w:hAnsiTheme="minorHAnsi" w:cstheme="minorHAnsi" w:hint="cs"/>
          <w:iCs/>
          <w:rtl/>
        </w:rPr>
        <w:t>من إعداد</w:t>
      </w:r>
      <w:r w:rsidR="00484B0E">
        <w:rPr>
          <w:rFonts w:asciiTheme="minorHAnsi" w:hAnsiTheme="minorHAnsi" w:cstheme="minorHAnsi" w:hint="cs"/>
          <w:iCs/>
          <w:rtl/>
        </w:rPr>
        <w:t xml:space="preserve"> الأمانة</w:t>
      </w:r>
    </w:p>
    <w:p w:rsidR="00FA41A9" w:rsidRPr="00FA41A9" w:rsidRDefault="00FA41A9" w:rsidP="00FA41A9">
      <w:pPr>
        <w:pStyle w:val="Heading2"/>
        <w:spacing w:after="220"/>
        <w:rPr>
          <w:i/>
          <w:iCs w:val="0"/>
          <w:sz w:val="24"/>
          <w:szCs w:val="24"/>
          <w:rtl/>
        </w:rPr>
      </w:pPr>
      <w:r w:rsidRPr="00FA41A9">
        <w:rPr>
          <w:rFonts w:hint="cs"/>
          <w:i/>
          <w:iCs w:val="0"/>
          <w:sz w:val="24"/>
          <w:szCs w:val="24"/>
          <w:rtl/>
        </w:rPr>
        <w:t>أولاً.</w:t>
      </w:r>
      <w:r w:rsidRPr="00FA41A9">
        <w:rPr>
          <w:rFonts w:hint="cs"/>
          <w:i/>
          <w:iCs w:val="0"/>
          <w:sz w:val="24"/>
          <w:szCs w:val="24"/>
          <w:rtl/>
        </w:rPr>
        <w:tab/>
        <w:t>مقدمة</w:t>
      </w:r>
    </w:p>
    <w:p w:rsidR="00FA41A9" w:rsidRDefault="00FA41A9" w:rsidP="00FA41A9">
      <w:pPr>
        <w:pStyle w:val="ONUMA"/>
      </w:pPr>
      <w:r w:rsidRPr="00FA41A9">
        <w:rPr>
          <w:rtl/>
        </w:rPr>
        <w:t>وافقت الجمعية العامة للويبو، في دورتها الرابعة والخمسين (الدورة العادية الخامسة والعشرين) التي عُقدت في أكتوبر 2021، على ولاية اللجنة الحكومية الدولية المعنية بالملكية الفكرية والموارد الوراثية والمعارف التقليدية والفولكلور (لجنة المعارف) للثنائية 2022/2023.</w:t>
      </w:r>
    </w:p>
    <w:p w:rsidR="00FA41A9" w:rsidRDefault="00FA41A9" w:rsidP="00FA41A9">
      <w:pPr>
        <w:pStyle w:val="ONUMA"/>
      </w:pPr>
      <w:r w:rsidRPr="00FA41A9">
        <w:rPr>
          <w:rtl/>
        </w:rPr>
        <w:t xml:space="preserve">وتنص ولاية لجنة المعارف للثنائية 2022/2023، الواردة في الوثيقة </w:t>
      </w:r>
      <w:r w:rsidRPr="00FA41A9">
        <w:t>WO/GA/54/10</w:t>
      </w:r>
      <w:r w:rsidRPr="00FA41A9">
        <w:rPr>
          <w:rtl/>
        </w:rPr>
        <w:t>، على ما يلي:</w:t>
      </w:r>
    </w:p>
    <w:p w:rsidR="00FA41A9" w:rsidRPr="00316546" w:rsidRDefault="00FA41A9" w:rsidP="00FA41A9">
      <w:pPr>
        <w:pStyle w:val="bodyindent"/>
        <w:rPr>
          <w:rtl/>
          <w:lang w:bidi="ar-EG"/>
        </w:rPr>
      </w:pPr>
      <w:r w:rsidRPr="00316546">
        <w:rPr>
          <w:rFonts w:hint="cs"/>
          <w:rtl/>
          <w:lang w:bidi="ar-EG"/>
        </w:rPr>
        <w:t>"إنّ الجمعية العامة للويبو، إذ تضع في اعتبارها توصيات أجندة التنمية، وتؤكد من جديد أهمية لجنة الويبو الحكومية الدولية المعنية بالملكية الفكرية والموارد الوراثية والمعارف التقليدية والفولكلور (اللجنة)، وتلاحظ الطبيعة المختلفة لتلك القضايا وتقرّ بالتقدم المحرز، توافق على تجديد ولاية اللجنة، دون الإخلال بالعمل الجاري في محافل أخرى، على النحو التالي:</w:t>
      </w:r>
    </w:p>
    <w:p w:rsidR="00D46EC3" w:rsidRDefault="00FA41A9" w:rsidP="009A22CD">
      <w:pPr>
        <w:pStyle w:val="ONUMA"/>
        <w:numPr>
          <w:ilvl w:val="0"/>
          <w:numId w:val="5"/>
        </w:numPr>
        <w:ind w:left="1138" w:firstLine="0"/>
        <w:rPr>
          <w:rtl/>
          <w:lang w:bidi="ar-EG"/>
        </w:rPr>
      </w:pPr>
      <w:r w:rsidRPr="00FA41A9">
        <w:rPr>
          <w:rtl/>
          <w:lang w:bidi="ar-EG"/>
        </w:rPr>
        <w:t>ستواصل اللجنة، خلال الفترة المالية المقبلة 2022/2023، تسريع عملها، بهدف التوصل إلى اتفاق بشأن صك قانوني دولي واحد أو أكثر، من دون تحديد النتيجة (النتائج) المتعلقة بالملكية الفكرية مسبقًا، بما يضمن الحماية المتوازنة والفعالة للموارد الوراثية والمعارف التقليدية وأشكال التعبير الثقافي التقليدي</w:t>
      </w:r>
      <w:r w:rsidRPr="00316546">
        <w:rPr>
          <w:rFonts w:hint="cs"/>
          <w:rtl/>
          <w:lang w:bidi="ar-EG"/>
        </w:rPr>
        <w:t>.</w:t>
      </w:r>
    </w:p>
    <w:p w:rsidR="00D46EC3" w:rsidRDefault="00D46EC3">
      <w:pPr>
        <w:bidi w:val="0"/>
        <w:rPr>
          <w:rFonts w:eastAsia="Times New Roman"/>
          <w:rtl/>
          <w:lang w:eastAsia="en-US" w:bidi="ar-EG"/>
        </w:rPr>
      </w:pPr>
      <w:r>
        <w:rPr>
          <w:rtl/>
          <w:lang w:bidi="ar-EG"/>
        </w:rPr>
        <w:br w:type="page"/>
      </w:r>
    </w:p>
    <w:p w:rsidR="00FA41A9" w:rsidRDefault="00FA41A9" w:rsidP="009A22CD">
      <w:pPr>
        <w:pStyle w:val="ONUMA"/>
        <w:numPr>
          <w:ilvl w:val="0"/>
          <w:numId w:val="5"/>
        </w:numPr>
        <w:ind w:left="1138" w:firstLine="0"/>
        <w:rPr>
          <w:lang w:bidi="ar-EG"/>
        </w:rPr>
      </w:pPr>
      <w:r w:rsidRPr="00FA41A9">
        <w:rPr>
          <w:rtl/>
          <w:lang w:bidi="ar-EG"/>
        </w:rPr>
        <w:lastRenderedPageBreak/>
        <w:t>سيستند عمل اللجنة خلال الفترة 2022/2023 إلى العمل الذي أنجزته اللجنة حتى الآن، بما في ذلك المفاوضات القائمة على النصوص، مع التركيز بشكل أساسي على تضييق الفجوات القائمة والتوصل إلى فهم مشترك بشأن القضايا الجوهرية</w:t>
      </w:r>
      <w:r>
        <w:rPr>
          <w:rStyle w:val="FootnoteReference"/>
          <w:rtl/>
          <w:lang w:bidi="ar-EG"/>
        </w:rPr>
        <w:footnoteReference w:id="2"/>
      </w:r>
      <w:r w:rsidRPr="00FA41A9">
        <w:rPr>
          <w:rtl/>
          <w:lang w:bidi="ar-EG"/>
        </w:rPr>
        <w:t>.</w:t>
      </w:r>
    </w:p>
    <w:p w:rsidR="001E4E35" w:rsidRDefault="001E4E35" w:rsidP="009A22CD">
      <w:pPr>
        <w:pStyle w:val="ONUMA"/>
        <w:numPr>
          <w:ilvl w:val="0"/>
          <w:numId w:val="5"/>
        </w:numPr>
        <w:ind w:left="1138" w:firstLine="0"/>
        <w:rPr>
          <w:lang w:bidi="ar-EG"/>
        </w:rPr>
      </w:pPr>
      <w:r w:rsidRPr="001E4E35">
        <w:rPr>
          <w:rtl/>
          <w:lang w:bidi="ar-EG"/>
        </w:rPr>
        <w:t>وستتّبع اللجنة، كما هو مبيَّن في الجدول أدناه، برنامج عمل يقوم على أساليب عمل مفتوحة وشاملة، للثنائية 2022/2023، بما في ذلك منهج قائم على الأدلة كما هو مبيَّن في الفقرة (د).</w:t>
      </w:r>
      <w:r>
        <w:rPr>
          <w:rFonts w:hint="cs"/>
          <w:rtl/>
          <w:lang w:bidi="ar-EG"/>
        </w:rPr>
        <w:t xml:space="preserve"> </w:t>
      </w:r>
      <w:r w:rsidRPr="001E4E35">
        <w:rPr>
          <w:rtl/>
          <w:lang w:bidi="ar-EG"/>
        </w:rPr>
        <w:t>ويكفل هذا البرنامج تنظيم 6 دورات للجنة في فترة السنتين 2022/2023، بما في ذلك تنظيم دورات مواضيعية ومتداخلة وتقييمية</w:t>
      </w:r>
      <w:r>
        <w:rPr>
          <w:rStyle w:val="FootnoteReference"/>
          <w:rtl/>
          <w:lang w:bidi="ar-EG"/>
        </w:rPr>
        <w:footnoteReference w:id="3"/>
      </w:r>
      <w:r w:rsidRPr="001E4E35">
        <w:rPr>
          <w:rtl/>
          <w:lang w:bidi="ar-EG"/>
        </w:rPr>
        <w:t>.</w:t>
      </w:r>
      <w:r>
        <w:rPr>
          <w:rFonts w:hint="cs"/>
          <w:rtl/>
          <w:lang w:bidi="ar-EG"/>
        </w:rPr>
        <w:t xml:space="preserve"> </w:t>
      </w:r>
      <w:r w:rsidRPr="001E4E35">
        <w:rPr>
          <w:rtl/>
          <w:lang w:bidi="ar-EG"/>
        </w:rPr>
        <w:t>ويجوز للجنة إنشاء فريق (أفرقة) خبراء مخصص لمعالجة مسألة قانونية أو سياسية أو تقنية محددة.</w:t>
      </w:r>
      <w:r>
        <w:rPr>
          <w:rFonts w:hint="cs"/>
          <w:rtl/>
          <w:lang w:bidi="ar-EG"/>
        </w:rPr>
        <w:t xml:space="preserve"> </w:t>
      </w:r>
      <w:r w:rsidRPr="001E4E35">
        <w:rPr>
          <w:rtl/>
          <w:lang w:bidi="ar-EG"/>
        </w:rPr>
        <w:t>وستعرض نتائج عمل الفريق (الأفرقة) على اللجنة للنظر فيها.</w:t>
      </w:r>
    </w:p>
    <w:p w:rsidR="001E4E35" w:rsidRDefault="001E4E35" w:rsidP="009A22CD">
      <w:pPr>
        <w:pStyle w:val="ONUMA"/>
        <w:numPr>
          <w:ilvl w:val="0"/>
          <w:numId w:val="5"/>
        </w:numPr>
        <w:ind w:left="1138" w:firstLine="0"/>
        <w:rPr>
          <w:lang w:bidi="ar-EG"/>
        </w:rPr>
      </w:pPr>
      <w:r w:rsidRPr="001E4E35">
        <w:rPr>
          <w:rtl/>
          <w:lang w:bidi="ar-EG"/>
        </w:rPr>
        <w:t xml:space="preserve">وستستخدم اللجنة جميع وثائق عمل الويبو، بما في ذلك الوثيقة </w:t>
      </w:r>
      <w:r w:rsidRPr="001E4E35">
        <w:rPr>
          <w:lang w:bidi="ar-EG"/>
        </w:rPr>
        <w:t>WIPO/GRTKF/IC/40/6</w:t>
      </w:r>
      <w:r w:rsidRPr="001E4E35">
        <w:rPr>
          <w:rtl/>
          <w:lang w:bidi="ar-EG"/>
        </w:rPr>
        <w:t xml:space="preserve"> والوثيقة </w:t>
      </w:r>
      <w:r w:rsidRPr="001E4E35">
        <w:rPr>
          <w:lang w:bidi="ar-EG"/>
        </w:rPr>
        <w:t>WIPO/GRTKF/IC/40/18</w:t>
      </w:r>
      <w:r w:rsidRPr="001E4E35">
        <w:rPr>
          <w:rtl/>
          <w:lang w:bidi="ar-EG"/>
        </w:rPr>
        <w:t xml:space="preserve">، والوثيقة </w:t>
      </w:r>
      <w:r w:rsidRPr="001E4E35">
        <w:rPr>
          <w:lang w:bidi="ar-EG"/>
        </w:rPr>
        <w:t>WIPO/GRTKF/IC/40/19</w:t>
      </w:r>
      <w:r w:rsidRPr="001E4E35">
        <w:rPr>
          <w:rtl/>
          <w:lang w:bidi="ar-EG"/>
        </w:rPr>
        <w:t xml:space="preserve"> ونص الرئيس بشأن مشروع صك قانوني دولي (صكوك قانونية دولية) بشأن الملكية الفكرية، والموارد الوراثية والمعارف التقليدية المرتبطة بالموارد الوراثية، وأي مساهمات أخرى من الدول الأعضاء، مثل إجراء/تحديث الدراسات التي تشمل، من بين جملة من الأمور الأخرى، أمثلة عن الخبرات الوطنية، بما في ذلك التشريعات المحلية، وتقييمات الأثر، وقواعد البيانات، وأمثلة عن المواضيع التي يمكن أن تحظى بالحماية وتلك التي لا تتطلب حماية؛ ونتائج أي فريق (أفرقة) خبراء تنشئه اللجنة وما يتصل بها من أنشطة منجزة في إطار البرنامج 4.</w:t>
      </w:r>
      <w:r>
        <w:rPr>
          <w:rFonts w:hint="cs"/>
          <w:rtl/>
          <w:lang w:bidi="ar-EG"/>
        </w:rPr>
        <w:t xml:space="preserve"> </w:t>
      </w:r>
      <w:r w:rsidRPr="001E4E35">
        <w:rPr>
          <w:rtl/>
          <w:lang w:bidi="ar-EG"/>
        </w:rPr>
        <w:t>ويُلتمس من الأمانة مواصلة تحديث الدراسات وغير ذلك من المواد عن الأدوات والأنشطة المتعلقة بقواعد البيانات وعن أنظمة الكشف القائمة والمتعلقة بالموارد الوراثية والمعارف التقليدية المرتبطة بها، بغية تحديد أي فجوات. ويُلتمس من الأمانة أيضا أن تستمر في جمع معلومات عن الأنظمة الوطنية والإقليمية الخاصة لحماية الملكية الفكرية المرتبطة بالمعارف التقليدية وأشكال التعبير الثقافي التقليدي، وتجميعها وإتاحتها على الإنترنت.</w:t>
      </w:r>
      <w:r>
        <w:rPr>
          <w:rFonts w:hint="cs"/>
          <w:rtl/>
          <w:lang w:bidi="ar-EG"/>
        </w:rPr>
        <w:t xml:space="preserve"> </w:t>
      </w:r>
      <w:r w:rsidRPr="001E4E35">
        <w:rPr>
          <w:rtl/>
          <w:lang w:bidi="ar-EG"/>
        </w:rPr>
        <w:t>ولا يجوز لتلك الدراسات أو الأنشطة الإضافية أن تؤخّر التقدم أو تضع شروطاً مسبقة للمفاوضات.</w:t>
      </w:r>
    </w:p>
    <w:p w:rsidR="001E4E35" w:rsidRDefault="001E4E35" w:rsidP="009A22CD">
      <w:pPr>
        <w:pStyle w:val="ONUMA"/>
        <w:numPr>
          <w:ilvl w:val="0"/>
          <w:numId w:val="5"/>
        </w:numPr>
        <w:ind w:left="1138" w:firstLine="0"/>
        <w:rPr>
          <w:lang w:bidi="ar-EG"/>
        </w:rPr>
      </w:pPr>
      <w:r w:rsidRPr="001E4E35">
        <w:rPr>
          <w:rtl/>
          <w:lang w:bidi="ar-EG"/>
        </w:rPr>
        <w:t>في عام 2022، يُطلَب من اللجنة أن تقدم إلى الجمعية العامة تقريرًا وقائعيًا وأحدث النصوص المتاحة عن عملها حتى ذلك الوقت، مشفوعة بتوصيات، وأن تقدم إلى الجمعية العامة، في عام 2023، نتائج عملها وفقًا للهدف الوارد في الفقرة (أ).</w:t>
      </w:r>
      <w:r>
        <w:rPr>
          <w:rFonts w:hint="cs"/>
          <w:rtl/>
          <w:lang w:bidi="ar-EG"/>
        </w:rPr>
        <w:t xml:space="preserve"> </w:t>
      </w:r>
      <w:r w:rsidRPr="001E4E35">
        <w:rPr>
          <w:rtl/>
          <w:lang w:bidi="ar-EG"/>
        </w:rPr>
        <w:t>وستقوم الجمعية العامة في عام 2023 بتقييم التقدم المحرز، واستنادًا إلى مدى جاهزية النصوص، بما في ذلك مدى الاتفاق على الأهداف والنطاق وطبيعة الصك (الصكوك)، ستبت في الدعوة إلى عقد مؤتمر دبلوماسي و/أو مواصلة المفاوضات.</w:t>
      </w:r>
    </w:p>
    <w:p w:rsidR="001E4E35" w:rsidRDefault="001E4E35" w:rsidP="009A22CD">
      <w:pPr>
        <w:pStyle w:val="ONUMA"/>
        <w:numPr>
          <w:ilvl w:val="0"/>
          <w:numId w:val="5"/>
        </w:numPr>
        <w:ind w:left="1138" w:firstLine="0"/>
        <w:rPr>
          <w:lang w:bidi="ar-EG"/>
        </w:rPr>
      </w:pPr>
      <w:r w:rsidRPr="001E4E35">
        <w:rPr>
          <w:rtl/>
          <w:lang w:bidi="ar-EG"/>
        </w:rPr>
        <w:t>وتلتمس الجمعية العامة من الأمانة أن تستمر في مساعدة اللجنة بتزويد الدول الأعضاء بما يلزم من خبرة وبتمويل مشاركة الخبراء من البلدان النامية والبلدان الأقل نموا بالطريقة الأكثر كفاءة، مع مراعاة الصيغة المعتاد اعتمادها في لجنة المعارف التقليدية.</w:t>
      </w:r>
    </w:p>
    <w:p w:rsidR="001E4E35" w:rsidRPr="001E4E35" w:rsidRDefault="001E4E35" w:rsidP="00D46EC3">
      <w:pPr>
        <w:keepNext/>
        <w:keepLines/>
        <w:spacing w:after="220"/>
        <w:ind w:left="562"/>
        <w:rPr>
          <w:b/>
          <w:bCs/>
          <w:caps/>
          <w:kern w:val="32"/>
          <w:rtl/>
          <w:lang w:bidi="ar-EG"/>
        </w:rPr>
      </w:pPr>
      <w:r w:rsidRPr="001E4E35">
        <w:rPr>
          <w:rFonts w:hint="cs"/>
          <w:b/>
          <w:bCs/>
          <w:caps/>
          <w:kern w:val="32"/>
          <w:rtl/>
          <w:lang w:bidi="ar-EG"/>
        </w:rPr>
        <w:t xml:space="preserve">برنامج العمل </w:t>
      </w:r>
      <w:r w:rsidRPr="001E4E35">
        <w:rPr>
          <w:b/>
          <w:bCs/>
          <w:caps/>
          <w:kern w:val="32"/>
          <w:rtl/>
          <w:lang w:bidi="ar-EG"/>
        </w:rPr>
        <w:t>–</w:t>
      </w:r>
      <w:r w:rsidRPr="001E4E35">
        <w:rPr>
          <w:rFonts w:hint="cs"/>
          <w:b/>
          <w:bCs/>
          <w:caps/>
          <w:kern w:val="32"/>
          <w:rtl/>
          <w:lang w:bidi="ar-EG"/>
        </w:rPr>
        <w:t xml:space="preserve"> 6 دورات</w:t>
      </w:r>
    </w:p>
    <w:tbl>
      <w:tblPr>
        <w:bidiVisual/>
        <w:tblW w:w="8275" w:type="dxa"/>
        <w:tblInd w:w="564" w:type="dxa"/>
        <w:tblCellMar>
          <w:top w:w="8" w:type="dxa"/>
          <w:right w:w="82" w:type="dxa"/>
        </w:tblCellMar>
        <w:tblLook w:val="04A0" w:firstRow="1" w:lastRow="0" w:firstColumn="1" w:lastColumn="0" w:noHBand="0" w:noVBand="1"/>
        <w:tblCaption w:val="برنامج عمل اللجنة للفترة 2022-2023 - 6 دورات"/>
      </w:tblPr>
      <w:tblGrid>
        <w:gridCol w:w="1604"/>
        <w:gridCol w:w="6671"/>
      </w:tblGrid>
      <w:tr w:rsidR="001E4E35" w:rsidRPr="00316546" w:rsidTr="00D46EC3">
        <w:trPr>
          <w:trHeight w:val="20"/>
        </w:trPr>
        <w:tc>
          <w:tcPr>
            <w:tcW w:w="1604" w:type="dxa"/>
            <w:tcBorders>
              <w:top w:val="single" w:sz="4" w:space="0" w:color="000000"/>
              <w:left w:val="single" w:sz="4" w:space="0" w:color="000000"/>
              <w:bottom w:val="single" w:sz="4" w:space="0" w:color="000000"/>
              <w:right w:val="single" w:sz="4" w:space="0" w:color="000000"/>
            </w:tcBorders>
            <w:shd w:val="clear" w:color="auto" w:fill="auto"/>
          </w:tcPr>
          <w:p w:rsidR="001E4E35" w:rsidRPr="00316546" w:rsidRDefault="001E4E35" w:rsidP="001E4E35">
            <w:pPr>
              <w:rPr>
                <w:rtl/>
                <w:lang w:bidi="ar-EG"/>
              </w:rPr>
            </w:pPr>
            <w:r w:rsidRPr="00316546">
              <w:rPr>
                <w:rFonts w:hint="cs"/>
                <w:b/>
                <w:bCs/>
                <w:rtl/>
                <w:lang w:bidi="ar-EG"/>
              </w:rPr>
              <w:t>التواريخ المؤقتة</w:t>
            </w:r>
          </w:p>
        </w:tc>
        <w:tc>
          <w:tcPr>
            <w:tcW w:w="6671" w:type="dxa"/>
            <w:tcBorders>
              <w:top w:val="single" w:sz="4" w:space="0" w:color="000000"/>
              <w:left w:val="single" w:sz="4" w:space="0" w:color="000000"/>
              <w:bottom w:val="single" w:sz="4" w:space="0" w:color="000000"/>
              <w:right w:val="single" w:sz="4" w:space="0" w:color="000000"/>
            </w:tcBorders>
            <w:shd w:val="clear" w:color="auto" w:fill="auto"/>
          </w:tcPr>
          <w:p w:rsidR="001E4E35" w:rsidRPr="00316546" w:rsidRDefault="001E4E35" w:rsidP="001E4E35">
            <w:pPr>
              <w:spacing w:after="120"/>
              <w:rPr>
                <w:rtl/>
                <w:lang w:bidi="ar-EG"/>
              </w:rPr>
            </w:pPr>
            <w:r w:rsidRPr="00316546">
              <w:rPr>
                <w:rFonts w:hint="cs"/>
                <w:b/>
                <w:bCs/>
                <w:rtl/>
                <w:lang w:bidi="ar-EG"/>
              </w:rPr>
              <w:t>النشاط</w:t>
            </w:r>
          </w:p>
        </w:tc>
      </w:tr>
      <w:tr w:rsidR="001E4E35" w:rsidRPr="00316546" w:rsidTr="00D46EC3">
        <w:trPr>
          <w:trHeight w:val="20"/>
        </w:trPr>
        <w:tc>
          <w:tcPr>
            <w:tcW w:w="1604" w:type="dxa"/>
            <w:tcBorders>
              <w:top w:val="single" w:sz="4" w:space="0" w:color="000000"/>
              <w:left w:val="single" w:sz="4" w:space="0" w:color="000000"/>
              <w:bottom w:val="single" w:sz="4" w:space="0" w:color="000000"/>
              <w:right w:val="single" w:sz="4" w:space="0" w:color="000000"/>
            </w:tcBorders>
            <w:shd w:val="clear" w:color="auto" w:fill="auto"/>
          </w:tcPr>
          <w:p w:rsidR="001E4E35" w:rsidRPr="00FA41A9" w:rsidRDefault="001E4E35" w:rsidP="001E4E35">
            <w:pPr>
              <w:rPr>
                <w:rtl/>
                <w:lang w:bidi="ar-EG"/>
              </w:rPr>
            </w:pPr>
            <w:r w:rsidRPr="00FA41A9">
              <w:rPr>
                <w:rtl/>
                <w:lang w:bidi="ar-EG"/>
              </w:rPr>
              <w:t>فبراير/مارس 2022</w:t>
            </w:r>
          </w:p>
        </w:tc>
        <w:tc>
          <w:tcPr>
            <w:tcW w:w="6671" w:type="dxa"/>
            <w:tcBorders>
              <w:top w:val="single" w:sz="4" w:space="0" w:color="000000"/>
              <w:left w:val="single" w:sz="4" w:space="0" w:color="000000"/>
              <w:bottom w:val="single" w:sz="4" w:space="0" w:color="000000"/>
              <w:right w:val="single" w:sz="4" w:space="0" w:color="000000"/>
            </w:tcBorders>
            <w:shd w:val="clear" w:color="auto" w:fill="auto"/>
          </w:tcPr>
          <w:p w:rsidR="001E4E35" w:rsidRPr="00FA41A9" w:rsidRDefault="001E4E35" w:rsidP="001E4E35">
            <w:pPr>
              <w:rPr>
                <w:rtl/>
                <w:lang w:bidi="ar-EG"/>
              </w:rPr>
            </w:pPr>
            <w:r>
              <w:rPr>
                <w:rFonts w:hint="cs"/>
                <w:rtl/>
                <w:lang w:bidi="ar-EG"/>
              </w:rPr>
              <w:t>(</w:t>
            </w:r>
            <w:r w:rsidRPr="00FA41A9">
              <w:rPr>
                <w:rFonts w:hint="cs"/>
                <w:rtl/>
                <w:lang w:bidi="ar-EG"/>
              </w:rPr>
              <w:t>الدورة 42</w:t>
            </w:r>
            <w:r>
              <w:rPr>
                <w:rFonts w:hint="cs"/>
                <w:rtl/>
                <w:lang w:bidi="ar-EG"/>
              </w:rPr>
              <w:t>)</w:t>
            </w:r>
          </w:p>
          <w:p w:rsidR="001E4E35" w:rsidRPr="00FA41A9" w:rsidRDefault="001E4E35" w:rsidP="001E4E35">
            <w:pPr>
              <w:rPr>
                <w:rtl/>
                <w:lang w:bidi="ar-EG"/>
              </w:rPr>
            </w:pPr>
            <w:r w:rsidRPr="00FA41A9">
              <w:rPr>
                <w:rtl/>
                <w:lang w:bidi="ar-EG"/>
              </w:rPr>
              <w:t>إجراء مفاوضات بشأن الموارد الوراثية مع التركيز على معالجة القضايا العالقة والنظر في الخيارات المتاحة لوضع مشروع صك قانوني</w:t>
            </w:r>
          </w:p>
          <w:p w:rsidR="001E4E35" w:rsidRPr="00FA41A9" w:rsidRDefault="001E4E35" w:rsidP="001E4E35">
            <w:pPr>
              <w:spacing w:after="120"/>
              <w:rPr>
                <w:rtl/>
                <w:lang w:bidi="ar-EG"/>
              </w:rPr>
            </w:pPr>
            <w:r w:rsidRPr="00FA41A9">
              <w:rPr>
                <w:rtl/>
                <w:lang w:bidi="ar-EG"/>
              </w:rPr>
              <w:t>المدة: 5 أيام</w:t>
            </w:r>
            <w:r w:rsidRPr="00FA41A9">
              <w:rPr>
                <w:rFonts w:hint="cs"/>
                <w:rtl/>
                <w:lang w:bidi="ar-EG"/>
              </w:rPr>
              <w:t>.</w:t>
            </w:r>
          </w:p>
        </w:tc>
      </w:tr>
      <w:tr w:rsidR="001E4E35" w:rsidRPr="00316546" w:rsidTr="00D46EC3">
        <w:trPr>
          <w:trHeight w:val="20"/>
        </w:trPr>
        <w:tc>
          <w:tcPr>
            <w:tcW w:w="1604" w:type="dxa"/>
            <w:tcBorders>
              <w:top w:val="single" w:sz="4" w:space="0" w:color="000000"/>
              <w:left w:val="single" w:sz="4" w:space="0" w:color="000000"/>
              <w:bottom w:val="single" w:sz="4" w:space="0" w:color="000000"/>
              <w:right w:val="single" w:sz="4" w:space="0" w:color="000000"/>
            </w:tcBorders>
            <w:shd w:val="clear" w:color="auto" w:fill="auto"/>
          </w:tcPr>
          <w:p w:rsidR="001E4E35" w:rsidRPr="00FA41A9" w:rsidRDefault="001E4E35" w:rsidP="001E4E35">
            <w:pPr>
              <w:rPr>
                <w:rtl/>
                <w:lang w:bidi="ar-EG"/>
              </w:rPr>
            </w:pPr>
            <w:r w:rsidRPr="00FA41A9">
              <w:rPr>
                <w:rtl/>
                <w:lang w:bidi="ar-EG"/>
              </w:rPr>
              <w:t>مايو/يونيو 2022</w:t>
            </w:r>
          </w:p>
        </w:tc>
        <w:tc>
          <w:tcPr>
            <w:tcW w:w="6671" w:type="dxa"/>
            <w:tcBorders>
              <w:top w:val="single" w:sz="4" w:space="0" w:color="000000"/>
              <w:left w:val="single" w:sz="4" w:space="0" w:color="000000"/>
              <w:bottom w:val="single" w:sz="4" w:space="0" w:color="000000"/>
              <w:right w:val="single" w:sz="4" w:space="0" w:color="000000"/>
            </w:tcBorders>
            <w:shd w:val="clear" w:color="auto" w:fill="auto"/>
          </w:tcPr>
          <w:p w:rsidR="001E4E35" w:rsidRPr="00FA41A9" w:rsidRDefault="001E4E35" w:rsidP="001E4E35">
            <w:pPr>
              <w:rPr>
                <w:rtl/>
                <w:lang w:bidi="ar-EG"/>
              </w:rPr>
            </w:pPr>
            <w:r>
              <w:rPr>
                <w:rFonts w:hint="cs"/>
                <w:rtl/>
                <w:lang w:bidi="ar-EG"/>
              </w:rPr>
              <w:t>(</w:t>
            </w:r>
            <w:r w:rsidRPr="00FA41A9">
              <w:rPr>
                <w:rFonts w:hint="cs"/>
                <w:rtl/>
                <w:lang w:bidi="ar-EG"/>
              </w:rPr>
              <w:t xml:space="preserve">الدورة </w:t>
            </w:r>
            <w:r>
              <w:rPr>
                <w:rFonts w:hint="cs"/>
                <w:rtl/>
                <w:lang w:bidi="ar-EG"/>
              </w:rPr>
              <w:t>43)</w:t>
            </w:r>
          </w:p>
          <w:p w:rsidR="001E4E35" w:rsidRPr="00FA41A9" w:rsidRDefault="001E4E35" w:rsidP="001E4E35">
            <w:pPr>
              <w:rPr>
                <w:rtl/>
                <w:lang w:bidi="ar-EG"/>
              </w:rPr>
            </w:pPr>
            <w:r w:rsidRPr="00FA41A9">
              <w:rPr>
                <w:rtl/>
                <w:lang w:bidi="ar-EG"/>
              </w:rPr>
              <w:t>إجراء مفاوضات بشأن الموارد الوراثية مع التركيز على معالجة القضايا العالقة والنظر في الخيارات المتاحة لوضع مشروع صك قانوني</w:t>
            </w:r>
          </w:p>
          <w:p w:rsidR="001E4E35" w:rsidRPr="00FA41A9" w:rsidRDefault="001E4E35" w:rsidP="001E4E35">
            <w:pPr>
              <w:spacing w:after="120"/>
              <w:rPr>
                <w:rtl/>
                <w:lang w:bidi="ar-EG"/>
              </w:rPr>
            </w:pPr>
            <w:r w:rsidRPr="00FA41A9">
              <w:rPr>
                <w:rtl/>
                <w:lang w:bidi="ar-EG"/>
              </w:rPr>
              <w:t>المدّة: 5 أيام ويوم إضافي، إذا اتخذ قرار بذلك، لعقد اجتماع لفريق الخبراء المخصص.</w:t>
            </w:r>
          </w:p>
        </w:tc>
      </w:tr>
      <w:tr w:rsidR="001E4E35" w:rsidRPr="00316546" w:rsidTr="00D46EC3">
        <w:trPr>
          <w:trHeight w:val="20"/>
        </w:trPr>
        <w:tc>
          <w:tcPr>
            <w:tcW w:w="1604" w:type="dxa"/>
            <w:tcBorders>
              <w:top w:val="single" w:sz="4" w:space="0" w:color="000000"/>
              <w:left w:val="single" w:sz="4" w:space="0" w:color="000000"/>
              <w:bottom w:val="single" w:sz="4" w:space="0" w:color="000000"/>
              <w:right w:val="single" w:sz="4" w:space="0" w:color="000000"/>
            </w:tcBorders>
            <w:shd w:val="clear" w:color="auto" w:fill="auto"/>
          </w:tcPr>
          <w:p w:rsidR="001E4E35" w:rsidRPr="00FA41A9" w:rsidRDefault="001E4E35" w:rsidP="001E4E35">
            <w:pPr>
              <w:rPr>
                <w:rtl/>
                <w:lang w:bidi="ar-EG"/>
              </w:rPr>
            </w:pPr>
            <w:r w:rsidRPr="00FA41A9">
              <w:rPr>
                <w:rtl/>
                <w:lang w:bidi="ar-EG"/>
              </w:rPr>
              <w:t>سبتمبر 2022</w:t>
            </w:r>
          </w:p>
        </w:tc>
        <w:tc>
          <w:tcPr>
            <w:tcW w:w="6671" w:type="dxa"/>
            <w:tcBorders>
              <w:top w:val="single" w:sz="4" w:space="0" w:color="000000"/>
              <w:left w:val="single" w:sz="4" w:space="0" w:color="000000"/>
              <w:bottom w:val="single" w:sz="4" w:space="0" w:color="000000"/>
              <w:right w:val="single" w:sz="4" w:space="0" w:color="000000"/>
            </w:tcBorders>
            <w:shd w:val="clear" w:color="auto" w:fill="auto"/>
          </w:tcPr>
          <w:p w:rsidR="001E4E35" w:rsidRPr="00FA41A9" w:rsidRDefault="001E4E35" w:rsidP="001E4E35">
            <w:pPr>
              <w:rPr>
                <w:rtl/>
                <w:lang w:bidi="ar-EG"/>
              </w:rPr>
            </w:pPr>
            <w:r>
              <w:rPr>
                <w:rFonts w:hint="cs"/>
                <w:rtl/>
                <w:lang w:bidi="ar-EG"/>
              </w:rPr>
              <w:t>(</w:t>
            </w:r>
            <w:r w:rsidRPr="00FA41A9">
              <w:rPr>
                <w:rFonts w:hint="cs"/>
                <w:rtl/>
                <w:lang w:bidi="ar-EG"/>
              </w:rPr>
              <w:t xml:space="preserve">الدورة </w:t>
            </w:r>
            <w:r>
              <w:rPr>
                <w:rFonts w:hint="cs"/>
                <w:rtl/>
                <w:lang w:bidi="ar-EG"/>
              </w:rPr>
              <w:t>44)</w:t>
            </w:r>
          </w:p>
          <w:p w:rsidR="001E4E35" w:rsidRDefault="001E4E35" w:rsidP="001E4E35">
            <w:pPr>
              <w:rPr>
                <w:rtl/>
                <w:lang w:bidi="ar-EG"/>
              </w:rPr>
            </w:pPr>
            <w:r w:rsidRPr="00FA41A9">
              <w:rPr>
                <w:rtl/>
                <w:lang w:bidi="ar-EG"/>
              </w:rPr>
              <w:lastRenderedPageBreak/>
              <w:t>إجراء مفاوضات بشأن المعارف التقليدية و/أو أشكال التعبير الثقافي التقليدي مع التركيز على معالجة القضايا العالقة والمتداخلة والنظر في الخيارات لمشروع صك قانوني (صكوك قانونية)</w:t>
            </w:r>
          </w:p>
          <w:p w:rsidR="001E4E35" w:rsidRDefault="001E4E35" w:rsidP="001E4E35">
            <w:pPr>
              <w:rPr>
                <w:rtl/>
                <w:lang w:bidi="ar-EG"/>
              </w:rPr>
            </w:pPr>
            <w:r w:rsidRPr="00FA41A9">
              <w:rPr>
                <w:rtl/>
                <w:lang w:bidi="ar-EG"/>
              </w:rPr>
              <w:t>التوصيات المحتملة كما ورد في الفقرة (ج)</w:t>
            </w:r>
          </w:p>
          <w:p w:rsidR="001E4E35" w:rsidRPr="00FA41A9" w:rsidRDefault="001E4E35" w:rsidP="001E4E35">
            <w:pPr>
              <w:rPr>
                <w:rtl/>
                <w:lang w:bidi="ar-EG"/>
              </w:rPr>
            </w:pPr>
            <w:r w:rsidRPr="00FA41A9">
              <w:rPr>
                <w:rtl/>
                <w:lang w:bidi="ar-EG"/>
              </w:rPr>
              <w:t>المدة: 5 أيام</w:t>
            </w:r>
            <w:r w:rsidRPr="00FA41A9">
              <w:rPr>
                <w:rFonts w:hint="cs"/>
                <w:rtl/>
                <w:lang w:bidi="ar-EG"/>
              </w:rPr>
              <w:t>.</w:t>
            </w:r>
          </w:p>
        </w:tc>
      </w:tr>
      <w:tr w:rsidR="001E4E35" w:rsidRPr="00316546" w:rsidTr="00D46EC3">
        <w:trPr>
          <w:trHeight w:val="20"/>
        </w:trPr>
        <w:tc>
          <w:tcPr>
            <w:tcW w:w="1604" w:type="dxa"/>
            <w:tcBorders>
              <w:top w:val="single" w:sz="4" w:space="0" w:color="000000"/>
              <w:left w:val="single" w:sz="4" w:space="0" w:color="000000"/>
              <w:bottom w:val="single" w:sz="4" w:space="0" w:color="000000"/>
              <w:right w:val="single" w:sz="4" w:space="0" w:color="000000"/>
            </w:tcBorders>
            <w:shd w:val="clear" w:color="auto" w:fill="auto"/>
          </w:tcPr>
          <w:p w:rsidR="001E4E35" w:rsidRPr="00FA41A9" w:rsidRDefault="001E4E35" w:rsidP="001E4E35">
            <w:pPr>
              <w:rPr>
                <w:rtl/>
                <w:lang w:bidi="ar-EG"/>
              </w:rPr>
            </w:pPr>
            <w:r w:rsidRPr="001E4E35">
              <w:rPr>
                <w:rtl/>
                <w:lang w:bidi="ar-EG"/>
              </w:rPr>
              <w:lastRenderedPageBreak/>
              <w:t>أكتوبر 2022</w:t>
            </w:r>
          </w:p>
        </w:tc>
        <w:tc>
          <w:tcPr>
            <w:tcW w:w="6671" w:type="dxa"/>
            <w:tcBorders>
              <w:top w:val="single" w:sz="4" w:space="0" w:color="000000"/>
              <w:left w:val="single" w:sz="4" w:space="0" w:color="000000"/>
              <w:bottom w:val="single" w:sz="4" w:space="0" w:color="000000"/>
              <w:right w:val="single" w:sz="4" w:space="0" w:color="000000"/>
            </w:tcBorders>
            <w:shd w:val="clear" w:color="auto" w:fill="auto"/>
          </w:tcPr>
          <w:p w:rsidR="001E4E35" w:rsidRDefault="001E4E35" w:rsidP="001E4E35">
            <w:pPr>
              <w:rPr>
                <w:rtl/>
                <w:lang w:bidi="ar-EG"/>
              </w:rPr>
            </w:pPr>
            <w:r w:rsidRPr="001E4E35">
              <w:rPr>
                <w:rtl/>
                <w:lang w:bidi="ar-EG"/>
              </w:rPr>
              <w:t>الجمعية العامة للويبو</w:t>
            </w:r>
          </w:p>
          <w:p w:rsidR="001E4E35" w:rsidRPr="00FA41A9" w:rsidRDefault="001E4E35" w:rsidP="001E4E35">
            <w:pPr>
              <w:rPr>
                <w:rtl/>
                <w:lang w:bidi="ar-EG"/>
              </w:rPr>
            </w:pPr>
            <w:r w:rsidRPr="001E4E35">
              <w:rPr>
                <w:rtl/>
                <w:lang w:bidi="ar-EG"/>
              </w:rPr>
              <w:t>تقرير وقائعي والنظر في التوصيات</w:t>
            </w:r>
          </w:p>
        </w:tc>
      </w:tr>
      <w:tr w:rsidR="001E4E35" w:rsidRPr="00316546" w:rsidTr="00D46EC3">
        <w:trPr>
          <w:trHeight w:val="20"/>
        </w:trPr>
        <w:tc>
          <w:tcPr>
            <w:tcW w:w="1604" w:type="dxa"/>
            <w:tcBorders>
              <w:top w:val="single" w:sz="4" w:space="0" w:color="000000"/>
              <w:left w:val="single" w:sz="4" w:space="0" w:color="000000"/>
              <w:bottom w:val="single" w:sz="4" w:space="0" w:color="000000"/>
              <w:right w:val="single" w:sz="4" w:space="0" w:color="000000"/>
            </w:tcBorders>
            <w:shd w:val="clear" w:color="auto" w:fill="auto"/>
          </w:tcPr>
          <w:p w:rsidR="001E4E35" w:rsidRPr="001E4E35" w:rsidRDefault="001E4E35" w:rsidP="001E4E35">
            <w:pPr>
              <w:rPr>
                <w:rtl/>
                <w:lang w:bidi="ar-EG"/>
              </w:rPr>
            </w:pPr>
            <w:r w:rsidRPr="001E4E35">
              <w:rPr>
                <w:rtl/>
                <w:lang w:bidi="ar-EG"/>
              </w:rPr>
              <w:t>نوفمبر/ديسمبر 2022</w:t>
            </w:r>
          </w:p>
        </w:tc>
        <w:tc>
          <w:tcPr>
            <w:tcW w:w="6671" w:type="dxa"/>
            <w:tcBorders>
              <w:top w:val="single" w:sz="4" w:space="0" w:color="000000"/>
              <w:left w:val="single" w:sz="4" w:space="0" w:color="000000"/>
              <w:bottom w:val="single" w:sz="4" w:space="0" w:color="000000"/>
              <w:right w:val="single" w:sz="4" w:space="0" w:color="000000"/>
            </w:tcBorders>
            <w:shd w:val="clear" w:color="auto" w:fill="auto"/>
          </w:tcPr>
          <w:p w:rsidR="001E4E35" w:rsidRDefault="001E4E35" w:rsidP="001E4E35">
            <w:pPr>
              <w:rPr>
                <w:rtl/>
                <w:lang w:bidi="ar-EG"/>
              </w:rPr>
            </w:pPr>
            <w:r>
              <w:rPr>
                <w:rFonts w:hint="cs"/>
                <w:rtl/>
                <w:lang w:bidi="ar-EG"/>
              </w:rPr>
              <w:t>(</w:t>
            </w:r>
            <w:r w:rsidRPr="00FA41A9">
              <w:rPr>
                <w:rFonts w:hint="cs"/>
                <w:rtl/>
                <w:lang w:bidi="ar-EG"/>
              </w:rPr>
              <w:t xml:space="preserve">الدورة </w:t>
            </w:r>
            <w:r>
              <w:rPr>
                <w:rFonts w:hint="cs"/>
                <w:rtl/>
                <w:lang w:bidi="ar-EG"/>
              </w:rPr>
              <w:t>45)</w:t>
            </w:r>
          </w:p>
          <w:p w:rsidR="001E4E35" w:rsidRDefault="001E4E35" w:rsidP="001E4E35">
            <w:pPr>
              <w:rPr>
                <w:rtl/>
                <w:lang w:bidi="ar-EG"/>
              </w:rPr>
            </w:pPr>
            <w:r w:rsidRPr="001E4E35">
              <w:rPr>
                <w:rtl/>
                <w:lang w:bidi="ar-EG"/>
              </w:rPr>
              <w:t>إجراء مفاوضات بشأن المعارف التقليدية و/أو أشكال التعبير الثقافي التقليدي مع التركيز على معالجة القضايا العالقة والمتداخلة والنظر في الخيارات لمشروع صك قانوني (صكوك قانونية)</w:t>
            </w:r>
          </w:p>
          <w:p w:rsidR="001E4E35" w:rsidRPr="001E4E35" w:rsidRDefault="00F31F4F" w:rsidP="001E4E35">
            <w:pPr>
              <w:rPr>
                <w:rtl/>
                <w:lang w:bidi="ar-EG"/>
              </w:rPr>
            </w:pPr>
            <w:r>
              <w:rPr>
                <w:rFonts w:hint="cs"/>
                <w:rtl/>
                <w:lang w:bidi="ar-EG"/>
              </w:rPr>
              <w:t>ا</w:t>
            </w:r>
            <w:r w:rsidR="001E4E35" w:rsidRPr="00FA41A9">
              <w:rPr>
                <w:rtl/>
                <w:lang w:bidi="ar-EG"/>
              </w:rPr>
              <w:t>لمدّة: 5 أيام ويوم إضافي، إذا اتخذ قرار بذلك، لعقد اجتماع لفريق الخبراء المخصص.</w:t>
            </w:r>
          </w:p>
        </w:tc>
      </w:tr>
      <w:tr w:rsidR="001E4E35" w:rsidRPr="00316546" w:rsidTr="00D46EC3">
        <w:trPr>
          <w:trHeight w:val="20"/>
        </w:trPr>
        <w:tc>
          <w:tcPr>
            <w:tcW w:w="1604" w:type="dxa"/>
            <w:tcBorders>
              <w:top w:val="single" w:sz="4" w:space="0" w:color="000000"/>
              <w:left w:val="single" w:sz="4" w:space="0" w:color="000000"/>
              <w:bottom w:val="single" w:sz="4" w:space="0" w:color="000000"/>
              <w:right w:val="single" w:sz="4" w:space="0" w:color="000000"/>
            </w:tcBorders>
            <w:shd w:val="clear" w:color="auto" w:fill="auto"/>
          </w:tcPr>
          <w:p w:rsidR="001E4E35" w:rsidRPr="001E4E35" w:rsidRDefault="001E4E35" w:rsidP="001E4E35">
            <w:pPr>
              <w:rPr>
                <w:rtl/>
                <w:lang w:bidi="ar-EG"/>
              </w:rPr>
            </w:pPr>
            <w:r w:rsidRPr="001E4E35">
              <w:rPr>
                <w:rtl/>
                <w:lang w:bidi="ar-EG"/>
              </w:rPr>
              <w:t>مارس/أبريل 2023</w:t>
            </w:r>
          </w:p>
        </w:tc>
        <w:tc>
          <w:tcPr>
            <w:tcW w:w="6671" w:type="dxa"/>
            <w:tcBorders>
              <w:top w:val="single" w:sz="4" w:space="0" w:color="000000"/>
              <w:left w:val="single" w:sz="4" w:space="0" w:color="000000"/>
              <w:bottom w:val="single" w:sz="4" w:space="0" w:color="000000"/>
              <w:right w:val="single" w:sz="4" w:space="0" w:color="000000"/>
            </w:tcBorders>
            <w:shd w:val="clear" w:color="auto" w:fill="auto"/>
          </w:tcPr>
          <w:p w:rsidR="001E4E35" w:rsidRDefault="001E4E35" w:rsidP="001E4E35">
            <w:pPr>
              <w:rPr>
                <w:rtl/>
                <w:lang w:bidi="ar-EG"/>
              </w:rPr>
            </w:pPr>
            <w:r>
              <w:rPr>
                <w:rFonts w:hint="cs"/>
                <w:rtl/>
                <w:lang w:bidi="ar-EG"/>
              </w:rPr>
              <w:t>(</w:t>
            </w:r>
            <w:r w:rsidRPr="00FA41A9">
              <w:rPr>
                <w:rFonts w:hint="cs"/>
                <w:rtl/>
                <w:lang w:bidi="ar-EG"/>
              </w:rPr>
              <w:t xml:space="preserve">الدورة </w:t>
            </w:r>
            <w:r>
              <w:rPr>
                <w:rFonts w:hint="cs"/>
                <w:rtl/>
                <w:lang w:bidi="ar-EG"/>
              </w:rPr>
              <w:t>46)</w:t>
            </w:r>
          </w:p>
          <w:p w:rsidR="001E4E35" w:rsidRDefault="00F31F4F" w:rsidP="001E4E35">
            <w:pPr>
              <w:rPr>
                <w:rtl/>
                <w:lang w:bidi="ar-EG"/>
              </w:rPr>
            </w:pPr>
            <w:r w:rsidRPr="00F31F4F">
              <w:rPr>
                <w:rtl/>
                <w:lang w:bidi="ar-EG"/>
              </w:rPr>
              <w:t>إجراء مفاوضات بشأن المعارف التقليدية و/أو أشكال التعبير الثقافي التقليدي مع التركيز على معالجة القضايا العالقة والمتداخلة والنظر في الخيارات لمشروع صك قانوني (صكوك قانونية)</w:t>
            </w:r>
          </w:p>
          <w:p w:rsidR="00F31F4F" w:rsidRDefault="00F31F4F" w:rsidP="001E4E35">
            <w:pPr>
              <w:rPr>
                <w:rtl/>
                <w:lang w:bidi="ar-EG"/>
              </w:rPr>
            </w:pPr>
            <w:r>
              <w:rPr>
                <w:rFonts w:hint="cs"/>
                <w:rtl/>
                <w:lang w:bidi="ar-EG"/>
              </w:rPr>
              <w:t>ا</w:t>
            </w:r>
            <w:r w:rsidRPr="00FA41A9">
              <w:rPr>
                <w:rtl/>
                <w:lang w:bidi="ar-EG"/>
              </w:rPr>
              <w:t>لمدّة: 5 أيام ويوم إضافي، إذا اتخذ قرار بذلك، لعقد اجتماع لفريق الخبراء المخصص.</w:t>
            </w:r>
          </w:p>
        </w:tc>
      </w:tr>
      <w:tr w:rsidR="00F31F4F" w:rsidRPr="00316546" w:rsidTr="00D46EC3">
        <w:trPr>
          <w:trHeight w:val="20"/>
        </w:trPr>
        <w:tc>
          <w:tcPr>
            <w:tcW w:w="1604" w:type="dxa"/>
            <w:tcBorders>
              <w:top w:val="single" w:sz="4" w:space="0" w:color="000000"/>
              <w:left w:val="single" w:sz="4" w:space="0" w:color="000000"/>
              <w:bottom w:val="single" w:sz="4" w:space="0" w:color="000000"/>
              <w:right w:val="single" w:sz="4" w:space="0" w:color="000000"/>
            </w:tcBorders>
            <w:shd w:val="clear" w:color="auto" w:fill="auto"/>
          </w:tcPr>
          <w:p w:rsidR="00F31F4F" w:rsidRPr="001E4E35" w:rsidRDefault="00F31F4F" w:rsidP="00F31F4F">
            <w:pPr>
              <w:rPr>
                <w:rtl/>
                <w:lang w:bidi="ar-EG"/>
              </w:rPr>
            </w:pPr>
            <w:r w:rsidRPr="00F31F4F">
              <w:rPr>
                <w:rtl/>
                <w:lang w:bidi="ar-EG"/>
              </w:rPr>
              <w:t>يونيو/يوليو 2023</w:t>
            </w:r>
          </w:p>
        </w:tc>
        <w:tc>
          <w:tcPr>
            <w:tcW w:w="6671" w:type="dxa"/>
            <w:tcBorders>
              <w:top w:val="single" w:sz="4" w:space="0" w:color="000000"/>
              <w:left w:val="single" w:sz="4" w:space="0" w:color="000000"/>
              <w:bottom w:val="single" w:sz="4" w:space="0" w:color="000000"/>
              <w:right w:val="single" w:sz="4" w:space="0" w:color="000000"/>
            </w:tcBorders>
            <w:shd w:val="clear" w:color="auto" w:fill="auto"/>
          </w:tcPr>
          <w:p w:rsidR="00F31F4F" w:rsidRDefault="00F31F4F" w:rsidP="00F31F4F">
            <w:pPr>
              <w:rPr>
                <w:rtl/>
                <w:lang w:bidi="ar-EG"/>
              </w:rPr>
            </w:pPr>
            <w:r>
              <w:rPr>
                <w:rFonts w:hint="cs"/>
                <w:rtl/>
                <w:lang w:bidi="ar-EG"/>
              </w:rPr>
              <w:t>(</w:t>
            </w:r>
            <w:r w:rsidRPr="00FA41A9">
              <w:rPr>
                <w:rFonts w:hint="cs"/>
                <w:rtl/>
                <w:lang w:bidi="ar-EG"/>
              </w:rPr>
              <w:t xml:space="preserve">الدورة </w:t>
            </w:r>
            <w:r>
              <w:rPr>
                <w:rFonts w:hint="cs"/>
                <w:rtl/>
                <w:lang w:bidi="ar-EG"/>
              </w:rPr>
              <w:t>47)</w:t>
            </w:r>
          </w:p>
          <w:p w:rsidR="00F31F4F" w:rsidRDefault="00F31F4F" w:rsidP="001E4E35">
            <w:pPr>
              <w:rPr>
                <w:rtl/>
                <w:lang w:bidi="ar-EG"/>
              </w:rPr>
            </w:pPr>
            <w:r w:rsidRPr="00F31F4F">
              <w:rPr>
                <w:rtl/>
                <w:lang w:bidi="ar-EG"/>
              </w:rPr>
              <w:t>إجراء مفاوضات بشأن المعارف التقليدية و/أو أشكال التعبير الثقافي التقليدي مع التركيز على معالجة القضايا العالقة والمتداخلة والنظر في الخيارات لمشروع صك قانوني (صكوك قانونية)</w:t>
            </w:r>
          </w:p>
          <w:p w:rsidR="00F31F4F" w:rsidRDefault="00F31F4F" w:rsidP="001E4E35">
            <w:pPr>
              <w:rPr>
                <w:rtl/>
                <w:lang w:bidi="ar-EG"/>
              </w:rPr>
            </w:pPr>
            <w:r w:rsidRPr="00F31F4F">
              <w:rPr>
                <w:rtl/>
                <w:lang w:bidi="ar-EG"/>
              </w:rPr>
              <w:t>تقييم الوضع فيما يخص الموارد الوراثية/المعارف التقليدية/أشكال التعبير الثقافي وتقديم توصية</w:t>
            </w:r>
          </w:p>
          <w:p w:rsidR="00F31F4F" w:rsidRDefault="00F31F4F" w:rsidP="00F31F4F">
            <w:pPr>
              <w:rPr>
                <w:rtl/>
                <w:lang w:bidi="ar-EG"/>
              </w:rPr>
            </w:pPr>
            <w:r>
              <w:rPr>
                <w:rFonts w:hint="cs"/>
                <w:rtl/>
                <w:lang w:bidi="ar-EG"/>
              </w:rPr>
              <w:t>ا</w:t>
            </w:r>
            <w:r w:rsidRPr="00FA41A9">
              <w:rPr>
                <w:rtl/>
                <w:lang w:bidi="ar-EG"/>
              </w:rPr>
              <w:t>لمدّة: 5 أيام</w:t>
            </w:r>
            <w:r>
              <w:rPr>
                <w:rFonts w:hint="cs"/>
                <w:rtl/>
                <w:lang w:bidi="ar-EG"/>
              </w:rPr>
              <w:t>.</w:t>
            </w:r>
          </w:p>
        </w:tc>
      </w:tr>
      <w:tr w:rsidR="00F31F4F" w:rsidRPr="00316546" w:rsidTr="00D46EC3">
        <w:trPr>
          <w:trHeight w:val="20"/>
        </w:trPr>
        <w:tc>
          <w:tcPr>
            <w:tcW w:w="1604" w:type="dxa"/>
            <w:tcBorders>
              <w:top w:val="single" w:sz="4" w:space="0" w:color="000000"/>
              <w:left w:val="single" w:sz="4" w:space="0" w:color="000000"/>
              <w:bottom w:val="single" w:sz="4" w:space="0" w:color="000000"/>
              <w:right w:val="single" w:sz="4" w:space="0" w:color="000000"/>
            </w:tcBorders>
            <w:shd w:val="clear" w:color="auto" w:fill="auto"/>
          </w:tcPr>
          <w:p w:rsidR="00F31F4F" w:rsidRPr="00F31F4F" w:rsidRDefault="00F31F4F" w:rsidP="00F31F4F">
            <w:pPr>
              <w:rPr>
                <w:rtl/>
                <w:lang w:bidi="ar-EG"/>
              </w:rPr>
            </w:pPr>
            <w:r w:rsidRPr="00F31F4F">
              <w:rPr>
                <w:rtl/>
                <w:lang w:bidi="ar-EG"/>
              </w:rPr>
              <w:t>أكتوبر 2023</w:t>
            </w:r>
          </w:p>
        </w:tc>
        <w:tc>
          <w:tcPr>
            <w:tcW w:w="6671" w:type="dxa"/>
            <w:tcBorders>
              <w:top w:val="single" w:sz="4" w:space="0" w:color="000000"/>
              <w:left w:val="single" w:sz="4" w:space="0" w:color="000000"/>
              <w:bottom w:val="single" w:sz="4" w:space="0" w:color="000000"/>
              <w:right w:val="single" w:sz="4" w:space="0" w:color="000000"/>
            </w:tcBorders>
            <w:shd w:val="clear" w:color="auto" w:fill="auto"/>
          </w:tcPr>
          <w:p w:rsidR="00F31F4F" w:rsidRDefault="00F31F4F" w:rsidP="00F31F4F">
            <w:pPr>
              <w:rPr>
                <w:rtl/>
                <w:lang w:bidi="ar-EG"/>
              </w:rPr>
            </w:pPr>
            <w:r w:rsidRPr="00F31F4F">
              <w:rPr>
                <w:rtl/>
                <w:lang w:bidi="ar-EG"/>
              </w:rPr>
              <w:t>ستقيِّم الجمعية العامة للويبو التقدم المحرز وتنظر في النص (النصوص) وتتخذ القرار اللازم (القرارات اللازمة).</w:t>
            </w:r>
            <w:r>
              <w:rPr>
                <w:rFonts w:hint="cs"/>
                <w:rtl/>
                <w:lang w:bidi="ar-EG"/>
              </w:rPr>
              <w:t>"</w:t>
            </w:r>
          </w:p>
        </w:tc>
      </w:tr>
    </w:tbl>
    <w:p w:rsidR="00F31F4F" w:rsidRDefault="00F31F4F" w:rsidP="00D46EC3">
      <w:pPr>
        <w:pStyle w:val="ONUMA"/>
        <w:spacing w:before="220"/>
      </w:pPr>
      <w:r w:rsidRPr="00F31F4F">
        <w:rPr>
          <w:rtl/>
        </w:rPr>
        <w:t>وطبقا للولاية المسندة إليها كما ورد سابقاً، قدّمت لجنة ال</w:t>
      </w:r>
      <w:r>
        <w:rPr>
          <w:rFonts w:hint="cs"/>
          <w:rtl/>
        </w:rPr>
        <w:t xml:space="preserve">معارف </w:t>
      </w:r>
      <w:r>
        <w:rPr>
          <w:rtl/>
        </w:rPr>
        <w:t xml:space="preserve">في عام </w:t>
      </w:r>
      <w:r>
        <w:rPr>
          <w:rFonts w:hint="cs"/>
          <w:rtl/>
        </w:rPr>
        <w:t>2022</w:t>
      </w:r>
      <w:r w:rsidRPr="00F31F4F">
        <w:rPr>
          <w:rtl/>
        </w:rPr>
        <w:t xml:space="preserve"> تقريراً وقائعياً إلى الجمعية العامة للويبو في الوثيقة </w:t>
      </w:r>
      <w:r w:rsidRPr="00F31F4F">
        <w:t>WO/GA/</w:t>
      </w:r>
      <w:r>
        <w:t>55</w:t>
      </w:r>
      <w:r w:rsidRPr="00F31F4F">
        <w:t>/</w:t>
      </w:r>
      <w:r>
        <w:t>6</w:t>
      </w:r>
      <w:r w:rsidRPr="00F31F4F">
        <w:rPr>
          <w:rtl/>
        </w:rPr>
        <w:t>.</w:t>
      </w:r>
      <w:r>
        <w:rPr>
          <w:rFonts w:hint="cs"/>
          <w:rtl/>
        </w:rPr>
        <w:t xml:space="preserve"> </w:t>
      </w:r>
      <w:r w:rsidRPr="00F31F4F">
        <w:rPr>
          <w:rtl/>
        </w:rPr>
        <w:t xml:space="preserve">ويشمل ذلك التقرير الفترة الممتدة بين يناير </w:t>
      </w:r>
      <w:r>
        <w:rPr>
          <w:rFonts w:hint="cs"/>
          <w:rtl/>
        </w:rPr>
        <w:t>2022</w:t>
      </w:r>
      <w:r w:rsidRPr="00F31F4F">
        <w:rPr>
          <w:rtl/>
        </w:rPr>
        <w:t xml:space="preserve"> وسبتمبر</w:t>
      </w:r>
      <w:r>
        <w:rPr>
          <w:rFonts w:hint="cs"/>
          <w:rtl/>
        </w:rPr>
        <w:t xml:space="preserve"> 2022.</w:t>
      </w:r>
    </w:p>
    <w:p w:rsidR="00F31F4F" w:rsidRDefault="00F31F4F" w:rsidP="000258C6">
      <w:pPr>
        <w:pStyle w:val="ONUMA"/>
      </w:pPr>
      <w:r w:rsidRPr="00F31F4F">
        <w:rPr>
          <w:rtl/>
        </w:rPr>
        <w:t xml:space="preserve">وطلب من لجنة المعارف في الفقرة (هـ) المتعلقة بولاية فترة السنتين هذه (المشار إليها أعلاه)، </w:t>
      </w:r>
      <w:r w:rsidR="000258C6" w:rsidRPr="000258C6">
        <w:rPr>
          <w:rtl/>
        </w:rPr>
        <w:t xml:space="preserve">في عام 2023، </w:t>
      </w:r>
      <w:r w:rsidR="000258C6">
        <w:rPr>
          <w:rFonts w:hint="cs"/>
          <w:rtl/>
        </w:rPr>
        <w:t>"</w:t>
      </w:r>
      <w:r w:rsidR="000258C6">
        <w:rPr>
          <w:rtl/>
        </w:rPr>
        <w:t>أن تقدِّم إل</w:t>
      </w:r>
      <w:r w:rsidR="000258C6">
        <w:rPr>
          <w:rFonts w:hint="cs"/>
          <w:rtl/>
        </w:rPr>
        <w:t xml:space="preserve">ى </w:t>
      </w:r>
      <w:r w:rsidR="000258C6" w:rsidRPr="00F31F4F">
        <w:rPr>
          <w:rtl/>
        </w:rPr>
        <w:t xml:space="preserve">الجمعية العامة </w:t>
      </w:r>
      <w:r w:rsidR="000258C6" w:rsidRPr="000258C6">
        <w:rPr>
          <w:rtl/>
        </w:rPr>
        <w:t>نتائج عملها طبقا للهدف المبيّن في الفقرة (أ).</w:t>
      </w:r>
      <w:r w:rsidR="000258C6">
        <w:rPr>
          <w:rFonts w:hint="cs"/>
          <w:rtl/>
        </w:rPr>
        <w:t xml:space="preserve"> </w:t>
      </w:r>
      <w:r w:rsidR="000258C6" w:rsidRPr="000258C6">
        <w:rPr>
          <w:rtl/>
        </w:rPr>
        <w:t>وستقوم الجمعية العامة في عام 2023 بتقييم التقدم المحرز، واستنادًا إلى مدى جاهزية النصوص، بما في ذلك مدى الاتفاق على الأهداف والنطاق وطبيعة الصك (الصكوك)، ستبت في الدعوة إلى عقد مؤتمر دبلوماسي و/أو مواصلة المفاوضات</w:t>
      </w:r>
      <w:r w:rsidR="000258C6">
        <w:rPr>
          <w:rFonts w:hint="cs"/>
          <w:rtl/>
        </w:rPr>
        <w:t>"</w:t>
      </w:r>
      <w:r w:rsidR="000258C6" w:rsidRPr="000258C6">
        <w:rPr>
          <w:rtl/>
        </w:rPr>
        <w:t>. وقد أعدت هذه الوثيقة وفقًا لذاك القرار.</w:t>
      </w:r>
    </w:p>
    <w:p w:rsidR="000258C6" w:rsidRDefault="000258C6" w:rsidP="00456691">
      <w:pPr>
        <w:pStyle w:val="Heading2"/>
        <w:spacing w:after="220"/>
        <w:rPr>
          <w:i/>
          <w:iCs w:val="0"/>
          <w:sz w:val="24"/>
          <w:szCs w:val="24"/>
          <w:rtl/>
        </w:rPr>
      </w:pPr>
      <w:r w:rsidRPr="00456691">
        <w:rPr>
          <w:rFonts w:hint="cs"/>
          <w:i/>
          <w:iCs w:val="0"/>
          <w:sz w:val="24"/>
          <w:szCs w:val="24"/>
          <w:rtl/>
        </w:rPr>
        <w:t>ثانياً.</w:t>
      </w:r>
      <w:r w:rsidRPr="00456691">
        <w:rPr>
          <w:rFonts w:hint="cs"/>
          <w:i/>
          <w:iCs w:val="0"/>
          <w:sz w:val="24"/>
          <w:szCs w:val="24"/>
          <w:rtl/>
        </w:rPr>
        <w:tab/>
      </w:r>
      <w:r w:rsidR="00456691" w:rsidRPr="00456691">
        <w:rPr>
          <w:rFonts w:hint="cs"/>
          <w:i/>
          <w:iCs w:val="0"/>
          <w:sz w:val="24"/>
          <w:szCs w:val="24"/>
          <w:rtl/>
        </w:rPr>
        <w:t>دورات لجنة المعارف في 2023</w:t>
      </w:r>
    </w:p>
    <w:p w:rsidR="00456691" w:rsidRDefault="00456691" w:rsidP="00456691">
      <w:pPr>
        <w:pStyle w:val="ONUMA"/>
      </w:pPr>
      <w:r w:rsidRPr="00456691">
        <w:rPr>
          <w:rtl/>
        </w:rPr>
        <w:t xml:space="preserve">عملاً بولاية </w:t>
      </w:r>
      <w:r>
        <w:rPr>
          <w:rFonts w:hint="cs"/>
          <w:rtl/>
        </w:rPr>
        <w:t xml:space="preserve">الثنائية </w:t>
      </w:r>
      <w:r w:rsidRPr="00456691">
        <w:rPr>
          <w:rtl/>
        </w:rPr>
        <w:t>2022/2023 وبرنامج العمل لعامي 2022 و</w:t>
      </w:r>
      <w:r>
        <w:rPr>
          <w:rtl/>
        </w:rPr>
        <w:t xml:space="preserve">2023، عقدت </w:t>
      </w:r>
      <w:r w:rsidRPr="00456691">
        <w:rPr>
          <w:rtl/>
        </w:rPr>
        <w:t>لجنة الم</w:t>
      </w:r>
      <w:r>
        <w:rPr>
          <w:rFonts w:hint="cs"/>
          <w:rtl/>
        </w:rPr>
        <w:t xml:space="preserve">عارف </w:t>
      </w:r>
      <w:r w:rsidRPr="00456691">
        <w:rPr>
          <w:rtl/>
        </w:rPr>
        <w:t>أربع دورات منذ انعقاد الجمعية العامة للويبو في عام 2022، على النحو التالي:</w:t>
      </w:r>
    </w:p>
    <w:p w:rsidR="00456691" w:rsidRDefault="00456691" w:rsidP="009A22CD">
      <w:pPr>
        <w:pStyle w:val="ONUMA"/>
        <w:numPr>
          <w:ilvl w:val="1"/>
          <w:numId w:val="4"/>
        </w:numPr>
        <w:ind w:left="1124" w:hanging="562"/>
      </w:pPr>
      <w:r>
        <w:rPr>
          <w:rtl/>
        </w:rPr>
        <w:t xml:space="preserve">الدورة </w:t>
      </w:r>
      <w:r>
        <w:rPr>
          <w:rFonts w:hint="cs"/>
          <w:rtl/>
        </w:rPr>
        <w:t xml:space="preserve">44 </w:t>
      </w:r>
      <w:r>
        <w:rPr>
          <w:rtl/>
        </w:rPr>
        <w:t xml:space="preserve">للجنة المعارف، من 12 إلى 16 سبتمبر 2022، </w:t>
      </w:r>
      <w:r w:rsidRPr="00456691">
        <w:rPr>
          <w:rtl/>
        </w:rPr>
        <w:t xml:space="preserve">بشأن </w:t>
      </w:r>
      <w:r>
        <w:rPr>
          <w:rtl/>
        </w:rPr>
        <w:t>موضوع المعارف التقليدية وأشكال التعبير الثقافي التقليدي؛</w:t>
      </w:r>
    </w:p>
    <w:p w:rsidR="00456691" w:rsidRDefault="00456691" w:rsidP="009A22CD">
      <w:pPr>
        <w:pStyle w:val="ONUMA"/>
        <w:numPr>
          <w:ilvl w:val="1"/>
          <w:numId w:val="4"/>
        </w:numPr>
        <w:ind w:left="1124" w:hanging="562"/>
      </w:pPr>
      <w:r>
        <w:rPr>
          <w:rtl/>
        </w:rPr>
        <w:t xml:space="preserve">الدورة </w:t>
      </w:r>
      <w:r>
        <w:rPr>
          <w:rFonts w:hint="cs"/>
          <w:rtl/>
        </w:rPr>
        <w:t xml:space="preserve">45 </w:t>
      </w:r>
      <w:r>
        <w:rPr>
          <w:rtl/>
        </w:rPr>
        <w:t xml:space="preserve">للجنة المعارف، من 5 إلى 9 ديسمبر 2022، </w:t>
      </w:r>
      <w:r w:rsidRPr="00456691">
        <w:rPr>
          <w:rtl/>
        </w:rPr>
        <w:t xml:space="preserve">بشأن </w:t>
      </w:r>
      <w:r>
        <w:rPr>
          <w:rtl/>
        </w:rPr>
        <w:t>موضوع المعارف التقليدية وأشكال التعبير الثقافي التقليدي؛</w:t>
      </w:r>
    </w:p>
    <w:p w:rsidR="00456691" w:rsidRDefault="00456691" w:rsidP="009A22CD">
      <w:pPr>
        <w:pStyle w:val="ONUMA"/>
        <w:numPr>
          <w:ilvl w:val="1"/>
          <w:numId w:val="4"/>
        </w:numPr>
        <w:ind w:left="1124" w:hanging="562"/>
      </w:pPr>
      <w:r>
        <w:rPr>
          <w:rtl/>
        </w:rPr>
        <w:t xml:space="preserve">الدورة </w:t>
      </w:r>
      <w:r>
        <w:rPr>
          <w:rFonts w:hint="cs"/>
          <w:rtl/>
        </w:rPr>
        <w:t xml:space="preserve">46 </w:t>
      </w:r>
      <w:r>
        <w:rPr>
          <w:rtl/>
        </w:rPr>
        <w:t xml:space="preserve">للجنة المعارف، في الفترة من 27 فبراير إلى 3 مارس 2023، </w:t>
      </w:r>
      <w:r w:rsidRPr="00456691">
        <w:rPr>
          <w:rtl/>
        </w:rPr>
        <w:t xml:space="preserve">بشأن </w:t>
      </w:r>
      <w:r>
        <w:rPr>
          <w:rtl/>
        </w:rPr>
        <w:t>موضوع المعارف التقليدية وأشكال التعبير الثقافي التقليدي؛</w:t>
      </w:r>
    </w:p>
    <w:p w:rsidR="00456691" w:rsidRDefault="00456691" w:rsidP="009A22CD">
      <w:pPr>
        <w:pStyle w:val="ONUMA"/>
        <w:numPr>
          <w:ilvl w:val="1"/>
          <w:numId w:val="4"/>
        </w:numPr>
        <w:ind w:left="1124" w:hanging="562"/>
      </w:pPr>
      <w:r>
        <w:rPr>
          <w:rtl/>
        </w:rPr>
        <w:t xml:space="preserve">الدورة </w:t>
      </w:r>
      <w:r>
        <w:rPr>
          <w:rFonts w:hint="cs"/>
          <w:rtl/>
        </w:rPr>
        <w:t xml:space="preserve">47 </w:t>
      </w:r>
      <w:r>
        <w:rPr>
          <w:rtl/>
        </w:rPr>
        <w:t xml:space="preserve">للجنة المعارف، من 5 إلى 9 يونيو 2023، </w:t>
      </w:r>
      <w:r w:rsidRPr="00456691">
        <w:rPr>
          <w:rtl/>
        </w:rPr>
        <w:t xml:space="preserve">بشأن موضوع المعارف التقليدية وأشكال التعبير الثقافي التقليدي ورصد التقدم المحرز وتقديم توصيات إلى الجمعية العامة للويبو </w:t>
      </w:r>
      <w:r>
        <w:rPr>
          <w:rtl/>
        </w:rPr>
        <w:t>لعام 2023.</w:t>
      </w:r>
    </w:p>
    <w:p w:rsidR="00CC58C8" w:rsidRDefault="00CC58C8" w:rsidP="00D46EC3">
      <w:pPr>
        <w:pStyle w:val="ONUMA"/>
      </w:pPr>
      <w:r>
        <w:rPr>
          <w:rFonts w:hint="cs"/>
          <w:rtl/>
        </w:rPr>
        <w:lastRenderedPageBreak/>
        <w:t>و</w:t>
      </w:r>
      <w:r w:rsidRPr="00CC58C8">
        <w:rPr>
          <w:rtl/>
        </w:rPr>
        <w:t>تناولت لجنة المعارف في دور</w:t>
      </w:r>
      <w:r>
        <w:rPr>
          <w:rFonts w:hint="cs"/>
          <w:rtl/>
        </w:rPr>
        <w:t>ا</w:t>
      </w:r>
      <w:r>
        <w:rPr>
          <w:rtl/>
        </w:rPr>
        <w:t>ت</w:t>
      </w:r>
      <w:r>
        <w:rPr>
          <w:rFonts w:hint="cs"/>
          <w:rtl/>
        </w:rPr>
        <w:t>ه</w:t>
      </w:r>
      <w:r w:rsidRPr="00CC58C8">
        <w:rPr>
          <w:rtl/>
        </w:rPr>
        <w:t xml:space="preserve">ا </w:t>
      </w:r>
      <w:r>
        <w:rPr>
          <w:rFonts w:hint="cs"/>
          <w:rtl/>
        </w:rPr>
        <w:t xml:space="preserve">44 و45 و46 </w:t>
      </w:r>
      <w:r w:rsidRPr="00CC58C8">
        <w:rPr>
          <w:rtl/>
        </w:rPr>
        <w:t>بعض المسائل المت</w:t>
      </w:r>
      <w:r>
        <w:rPr>
          <w:rFonts w:hint="cs"/>
          <w:rtl/>
        </w:rPr>
        <w:t>داخل</w:t>
      </w:r>
      <w:r w:rsidRPr="00CC58C8">
        <w:rPr>
          <w:rtl/>
        </w:rPr>
        <w:t>ة بشأن المعارف التقليدية وأشكال التعبير الثقافي التقليدي، وأعدت الوثيقتين: "حماية المعارف التقليدية: مشروع مواد - النسخة المعدّلة (</w:t>
      </w:r>
      <w:r w:rsidRPr="00CC58C8">
        <w:t>Rev.</w:t>
      </w:r>
      <w:r w:rsidRPr="00CC58C8">
        <w:rPr>
          <w:rtl/>
        </w:rPr>
        <w:t>)" و"حماية أشكال التعبير الثقافي التقليدي: مشروع مواد، النسخة المعدّلة (</w:t>
      </w:r>
      <w:r w:rsidRPr="00CC58C8">
        <w:t>Rev.</w:t>
      </w:r>
      <w:r w:rsidRPr="00CC58C8">
        <w:rPr>
          <w:rtl/>
        </w:rPr>
        <w:t>)".</w:t>
      </w:r>
    </w:p>
    <w:p w:rsidR="005C02AC" w:rsidRPr="005C02AC" w:rsidRDefault="00CC58C8" w:rsidP="00CC58C8">
      <w:pPr>
        <w:pStyle w:val="ONUMA"/>
      </w:pPr>
      <w:r>
        <w:rPr>
          <w:rFonts w:hint="cs"/>
          <w:rtl/>
        </w:rPr>
        <w:t>و</w:t>
      </w:r>
      <w:r w:rsidR="00B33DD0" w:rsidRPr="005C02AC">
        <w:rPr>
          <w:rtl/>
        </w:rPr>
        <w:t xml:space="preserve">واصلت لجنة المعارف في </w:t>
      </w:r>
      <w:r w:rsidR="00B33DD0" w:rsidRPr="005C02AC">
        <w:rPr>
          <w:rFonts w:hint="cs"/>
          <w:rtl/>
        </w:rPr>
        <w:t>ال</w:t>
      </w:r>
      <w:r w:rsidR="00B33DD0" w:rsidRPr="005C02AC">
        <w:rPr>
          <w:rtl/>
        </w:rPr>
        <w:t>دور</w:t>
      </w:r>
      <w:r w:rsidR="00B33DD0" w:rsidRPr="005C02AC">
        <w:rPr>
          <w:rFonts w:hint="cs"/>
          <w:rtl/>
        </w:rPr>
        <w:t xml:space="preserve">ة 47 </w:t>
      </w:r>
      <w:r w:rsidR="00B33DD0" w:rsidRPr="005C02AC">
        <w:rPr>
          <w:rtl/>
        </w:rPr>
        <w:t>العمل على هذه النصوص،</w:t>
      </w:r>
      <w:r w:rsidR="00B33DD0" w:rsidRPr="005C02AC">
        <w:rPr>
          <w:rFonts w:hint="cs"/>
          <w:rtl/>
        </w:rPr>
        <w:t xml:space="preserve"> </w:t>
      </w:r>
      <w:r w:rsidR="00B33DD0" w:rsidRPr="005C02AC">
        <w:rPr>
          <w:rtl/>
        </w:rPr>
        <w:t>وقررت إحالة الوثيقتين "حماية المعارف التقليدية: مشروع مواد – نسخة الميسّرين المعدلة (</w:t>
      </w:r>
      <w:r w:rsidR="00B33DD0" w:rsidRPr="005C02AC">
        <w:t>Rev.</w:t>
      </w:r>
      <w:r w:rsidR="00B33DD0" w:rsidRPr="005C02AC">
        <w:rPr>
          <w:rtl/>
        </w:rPr>
        <w:t xml:space="preserve">)" (مرفق الوثيقة </w:t>
      </w:r>
      <w:r w:rsidR="00B33DD0" w:rsidRPr="005C02AC">
        <w:t>WIPO/GRTKF/IC/47/14</w:t>
      </w:r>
      <w:r>
        <w:rPr>
          <w:rFonts w:hint="cs"/>
          <w:rtl/>
        </w:rPr>
        <w:t>،</w:t>
      </w:r>
      <w:r w:rsidR="00B33DD0" w:rsidRPr="005C02AC">
        <w:rPr>
          <w:rtl/>
        </w:rPr>
        <w:t xml:space="preserve"> المدرج في هذه الوثيقة</w:t>
      </w:r>
      <w:r w:rsidR="00B33DD0" w:rsidRPr="005C02AC">
        <w:t>(</w:t>
      </w:r>
      <w:r w:rsidR="00B33DD0" w:rsidRPr="005C02AC">
        <w:rPr>
          <w:rtl/>
        </w:rPr>
        <w:t>، و"حماية أشكال التعبير الثقافي التقليدي: مشروع مواد – نسخة الميسّرين المعدلة (</w:t>
      </w:r>
      <w:r w:rsidR="00B33DD0" w:rsidRPr="005C02AC">
        <w:t>Rev.</w:t>
      </w:r>
      <w:r w:rsidR="00B33DD0" w:rsidRPr="005C02AC">
        <w:rPr>
          <w:rtl/>
        </w:rPr>
        <w:t xml:space="preserve">)" (مرفق الوثيقة </w:t>
      </w:r>
      <w:r w:rsidR="00B33DD0" w:rsidRPr="005C02AC">
        <w:t>WIPO/GRTKF/IC/</w:t>
      </w:r>
      <w:r w:rsidR="00BE40DF" w:rsidRPr="005C02AC">
        <w:t>47</w:t>
      </w:r>
      <w:r w:rsidR="00B33DD0" w:rsidRPr="005C02AC">
        <w:t>/</w:t>
      </w:r>
      <w:r w:rsidR="00BE40DF" w:rsidRPr="005C02AC">
        <w:t>15</w:t>
      </w:r>
      <w:r>
        <w:rPr>
          <w:rFonts w:hint="cs"/>
          <w:rtl/>
        </w:rPr>
        <w:t>،</w:t>
      </w:r>
      <w:r w:rsidR="00B33DD0" w:rsidRPr="005C02AC">
        <w:rPr>
          <w:rtl/>
        </w:rPr>
        <w:t xml:space="preserve"> المدرج في هذه الوثيقة)، </w:t>
      </w:r>
      <w:r w:rsidR="00BE40DF" w:rsidRPr="005C02AC">
        <w:rPr>
          <w:rtl/>
        </w:rPr>
        <w:t xml:space="preserve">إلى البند </w:t>
      </w:r>
      <w:r w:rsidR="00BE40DF" w:rsidRPr="005C02AC">
        <w:rPr>
          <w:rFonts w:hint="cs"/>
          <w:rtl/>
        </w:rPr>
        <w:t>6</w:t>
      </w:r>
      <w:r w:rsidR="00BE40DF" w:rsidRPr="005C02AC">
        <w:rPr>
          <w:rtl/>
        </w:rPr>
        <w:t xml:space="preserve"> من جدول أعمال الدورة </w:t>
      </w:r>
      <w:r w:rsidR="00BE40DF" w:rsidRPr="005C02AC">
        <w:rPr>
          <w:rFonts w:hint="cs"/>
          <w:rtl/>
        </w:rPr>
        <w:t xml:space="preserve">47 </w:t>
      </w:r>
      <w:r w:rsidR="00BE40DF" w:rsidRPr="005C02AC">
        <w:rPr>
          <w:rtl/>
        </w:rPr>
        <w:t xml:space="preserve">للجنة المعارف (رصد التقدم المحرز وتوجيه توصية إلى الجمعية العامة) </w:t>
      </w:r>
      <w:r w:rsidR="005C02AC" w:rsidRPr="005C02AC">
        <w:rPr>
          <w:rtl/>
        </w:rPr>
        <w:t xml:space="preserve">بالصيغة التي وردتا بها في اختتام هذا البند في </w:t>
      </w:r>
      <w:r w:rsidR="005C02AC" w:rsidRPr="005C02AC">
        <w:rPr>
          <w:rFonts w:hint="cs"/>
          <w:rtl/>
        </w:rPr>
        <w:t>7</w:t>
      </w:r>
      <w:r w:rsidR="005C02AC" w:rsidRPr="005C02AC">
        <w:rPr>
          <w:rtl/>
        </w:rPr>
        <w:t xml:space="preserve"> يونيو </w:t>
      </w:r>
      <w:r w:rsidR="005C02AC" w:rsidRPr="005C02AC">
        <w:rPr>
          <w:rFonts w:hint="cs"/>
          <w:rtl/>
        </w:rPr>
        <w:t>2023.</w:t>
      </w:r>
    </w:p>
    <w:p w:rsidR="004133EE" w:rsidRDefault="004133EE" w:rsidP="004133EE">
      <w:pPr>
        <w:pStyle w:val="ONUMA"/>
      </w:pPr>
      <w:r>
        <w:rPr>
          <w:rFonts w:hint="cs"/>
          <w:rtl/>
        </w:rPr>
        <w:t>و</w:t>
      </w:r>
      <w:r w:rsidRPr="0028591F">
        <w:rPr>
          <w:rtl/>
        </w:rPr>
        <w:t>طبقا</w:t>
      </w:r>
      <w:r>
        <w:rPr>
          <w:rFonts w:hint="cs"/>
          <w:rtl/>
        </w:rPr>
        <w:t>ً</w:t>
      </w:r>
      <w:r w:rsidRPr="0028591F">
        <w:rPr>
          <w:rtl/>
        </w:rPr>
        <w:t xml:space="preserve"> لولاي</w:t>
      </w:r>
      <w:r>
        <w:rPr>
          <w:rFonts w:hint="cs"/>
          <w:rtl/>
        </w:rPr>
        <w:t>ة اللجنة ل</w:t>
      </w:r>
      <w:r w:rsidRPr="0028591F">
        <w:rPr>
          <w:rtl/>
        </w:rPr>
        <w:t>لثنائية 2022</w:t>
      </w:r>
      <w:r>
        <w:rPr>
          <w:rFonts w:hint="cs"/>
          <w:rtl/>
        </w:rPr>
        <w:t>/</w:t>
      </w:r>
      <w:r>
        <w:rPr>
          <w:rtl/>
        </w:rPr>
        <w:t>2023 وبرنامج عملها لعام 202</w:t>
      </w:r>
      <w:r>
        <w:rPr>
          <w:rFonts w:hint="cs"/>
          <w:rtl/>
        </w:rPr>
        <w:t xml:space="preserve">3، </w:t>
      </w:r>
      <w:r w:rsidRPr="004133EE">
        <w:rPr>
          <w:rtl/>
        </w:rPr>
        <w:t>ق</w:t>
      </w:r>
      <w:r>
        <w:rPr>
          <w:rFonts w:hint="cs"/>
          <w:rtl/>
        </w:rPr>
        <w:t>يّم</w:t>
      </w:r>
      <w:r w:rsidRPr="004133EE">
        <w:rPr>
          <w:rtl/>
        </w:rPr>
        <w:t xml:space="preserve">ت الدورة </w:t>
      </w:r>
      <w:r>
        <w:rPr>
          <w:rFonts w:hint="cs"/>
          <w:rtl/>
        </w:rPr>
        <w:t xml:space="preserve">47 </w:t>
      </w:r>
      <w:r w:rsidRPr="004133EE">
        <w:rPr>
          <w:rtl/>
        </w:rPr>
        <w:t xml:space="preserve">للجنة المعارف، في إطار البند 6 من جدول الأعمال، التقدم المحرز خلال </w:t>
      </w:r>
      <w:r>
        <w:rPr>
          <w:rFonts w:hint="cs"/>
          <w:rtl/>
        </w:rPr>
        <w:t>ا</w:t>
      </w:r>
      <w:r w:rsidRPr="0028591F">
        <w:rPr>
          <w:rtl/>
        </w:rPr>
        <w:t xml:space="preserve">لثنائية </w:t>
      </w:r>
      <w:r w:rsidRPr="004133EE">
        <w:rPr>
          <w:rtl/>
        </w:rPr>
        <w:t>2022/2023، وأك</w:t>
      </w:r>
      <w:r>
        <w:rPr>
          <w:rFonts w:hint="cs"/>
          <w:rtl/>
        </w:rPr>
        <w:t>ّ</w:t>
      </w:r>
      <w:r w:rsidRPr="004133EE">
        <w:rPr>
          <w:rtl/>
        </w:rPr>
        <w:t xml:space="preserve">دت </w:t>
      </w:r>
      <w:r>
        <w:rPr>
          <w:rFonts w:hint="cs"/>
          <w:rtl/>
        </w:rPr>
        <w:t xml:space="preserve">على إحالة </w:t>
      </w:r>
      <w:r w:rsidRPr="004133EE">
        <w:rPr>
          <w:rtl/>
        </w:rPr>
        <w:t xml:space="preserve">الوثيقتين </w:t>
      </w:r>
      <w:r w:rsidRPr="004133EE">
        <w:t>GRTKF/IC/47/14</w:t>
      </w:r>
      <w:r w:rsidRPr="004133EE">
        <w:rPr>
          <w:rtl/>
        </w:rPr>
        <w:t xml:space="preserve"> و</w:t>
      </w:r>
      <w:r w:rsidRPr="004133EE">
        <w:t>WIPO/GRTKF/IC/47/15</w:t>
      </w:r>
      <w:r w:rsidRPr="004133EE">
        <w:rPr>
          <w:rtl/>
        </w:rPr>
        <w:t>، إلى الجمعية العامة للويبو لعام 2023</w:t>
      </w:r>
      <w:r>
        <w:rPr>
          <w:rFonts w:hint="cs"/>
          <w:rtl/>
        </w:rPr>
        <w:t>.</w:t>
      </w:r>
    </w:p>
    <w:p w:rsidR="004133EE" w:rsidRDefault="004133EE" w:rsidP="004133EE">
      <w:pPr>
        <w:pStyle w:val="ONUMA"/>
      </w:pPr>
      <w:r w:rsidRPr="004133EE">
        <w:rPr>
          <w:rtl/>
        </w:rPr>
        <w:t xml:space="preserve">ووافقت الدورة </w:t>
      </w:r>
      <w:r>
        <w:rPr>
          <w:rFonts w:hint="cs"/>
          <w:rtl/>
        </w:rPr>
        <w:t xml:space="preserve">47 </w:t>
      </w:r>
      <w:r w:rsidRPr="004133EE">
        <w:rPr>
          <w:rtl/>
        </w:rPr>
        <w:t>للجنة المعارف اللجنة على أن توصي الجمعية العامة للويبو لعام 2023 بتجديد ولاية اللجنة للثنائية 2024</w:t>
      </w:r>
      <w:r>
        <w:rPr>
          <w:rFonts w:hint="cs"/>
          <w:rtl/>
        </w:rPr>
        <w:t>/</w:t>
      </w:r>
      <w:r w:rsidRPr="004133EE">
        <w:rPr>
          <w:rtl/>
        </w:rPr>
        <w:t>2025.</w:t>
      </w:r>
      <w:r>
        <w:rPr>
          <w:rFonts w:hint="cs"/>
          <w:rtl/>
        </w:rPr>
        <w:t xml:space="preserve"> </w:t>
      </w:r>
      <w:r w:rsidRPr="004133EE">
        <w:rPr>
          <w:rtl/>
        </w:rPr>
        <w:t xml:space="preserve">ووافقت اللجنة كذلك على أن توصي الجمعية العامة في عام 2023 بأن تكون شروط ولاية اللجنة وبرنامج عملها للثنائية </w:t>
      </w:r>
      <w:r>
        <w:rPr>
          <w:rFonts w:hint="cs"/>
          <w:rtl/>
        </w:rPr>
        <w:t>2024/2025</w:t>
      </w:r>
      <w:r w:rsidRPr="004133EE">
        <w:rPr>
          <w:rtl/>
        </w:rPr>
        <w:t xml:space="preserve"> على النحو التالي:</w:t>
      </w:r>
    </w:p>
    <w:p w:rsidR="004133EE" w:rsidRPr="00316546" w:rsidRDefault="004133EE" w:rsidP="004133EE">
      <w:pPr>
        <w:pStyle w:val="bodyindent"/>
        <w:rPr>
          <w:rtl/>
          <w:lang w:bidi="ar-EG"/>
        </w:rPr>
      </w:pPr>
      <w:r w:rsidRPr="00316546">
        <w:rPr>
          <w:rFonts w:hint="cs"/>
          <w:rtl/>
          <w:lang w:bidi="ar-EG"/>
        </w:rPr>
        <w:t>"إنّ الجمعية العامة للويبو، إذ تضع في اعتبارها توصيات أجندة التنمية، وتؤكد من جديد أهمية لجنة الويبو الحكومية الدولية المعنية بالملكية الفكرية والموارد الوراثية والمعارف التقليدية والفولكلور (اللجنة)، وتلاحظ الطبيعة المختلفة لتلك القضايا وتقرّ بالتقدم المحرز، توافق على تجديد ولاية اللجنة، دون الإخلال بالعمل الجاري في محافل أخرى، على النحو التالي:</w:t>
      </w:r>
    </w:p>
    <w:p w:rsidR="004133EE" w:rsidRDefault="004133EE" w:rsidP="004133EE">
      <w:pPr>
        <w:pStyle w:val="ONUMA"/>
        <w:numPr>
          <w:ilvl w:val="0"/>
          <w:numId w:val="0"/>
        </w:numPr>
        <w:ind w:left="1700" w:hanging="562"/>
        <w:rPr>
          <w:lang w:bidi="ar-EG"/>
        </w:rPr>
      </w:pPr>
      <w:r>
        <w:rPr>
          <w:rFonts w:hint="cs"/>
          <w:rtl/>
          <w:lang w:bidi="ar-EG"/>
        </w:rPr>
        <w:t>"(أ)</w:t>
      </w:r>
      <w:r>
        <w:rPr>
          <w:rtl/>
          <w:lang w:bidi="ar-EG"/>
        </w:rPr>
        <w:tab/>
      </w:r>
      <w:r w:rsidRPr="00316546">
        <w:rPr>
          <w:rFonts w:hint="cs"/>
          <w:rtl/>
          <w:lang w:bidi="ar-EG"/>
        </w:rPr>
        <w:t>ستواصل اللجنة، خلال ثنائية الميزانية المقبلة</w:t>
      </w:r>
      <w:r>
        <w:rPr>
          <w:rFonts w:hint="cs"/>
          <w:rtl/>
          <w:lang w:bidi="ar-EG"/>
        </w:rPr>
        <w:t xml:space="preserve"> 2024/2025</w:t>
      </w:r>
      <w:r w:rsidRPr="00316546">
        <w:rPr>
          <w:rFonts w:hint="cs"/>
          <w:rtl/>
          <w:lang w:bidi="ar-EG"/>
        </w:rPr>
        <w:t xml:space="preserve">، </w:t>
      </w:r>
      <w:r w:rsidRPr="00087690">
        <w:rPr>
          <w:rtl/>
          <w:lang w:bidi="ar-EG"/>
        </w:rPr>
        <w:t>في عملية تقودها الدول الأعضاء، عملها بشأن حماية الموارد الوراثية والمعارف التقليدية وأشكال التعبير الثقافي التقليدي،</w:t>
      </w:r>
      <w:r w:rsidRPr="00316546">
        <w:rPr>
          <w:rFonts w:hint="cs"/>
          <w:rtl/>
          <w:lang w:bidi="ar-EG"/>
        </w:rPr>
        <w:t xml:space="preserve"> بهدف استكمال اتفاق حول صك قانوني دولي (صكوك قانونية دولية)، دون إخلال بطبيعة النتيجة (النتائج)</w:t>
      </w:r>
      <w:r>
        <w:rPr>
          <w:rFonts w:hint="cs"/>
          <w:rtl/>
          <w:lang w:bidi="ar-EG"/>
        </w:rPr>
        <w:t>،</w:t>
      </w:r>
      <w:r w:rsidRPr="00316546">
        <w:rPr>
          <w:rFonts w:hint="cs"/>
          <w:rtl/>
          <w:lang w:bidi="ar-EG"/>
        </w:rPr>
        <w:t xml:space="preserve"> فيما يتعلق بالملكية الفكرية</w:t>
      </w:r>
      <w:r>
        <w:rPr>
          <w:rFonts w:hint="cs"/>
          <w:rtl/>
          <w:lang w:bidi="ar-EG"/>
        </w:rPr>
        <w:t>،</w:t>
      </w:r>
      <w:r w:rsidRPr="00316546">
        <w:rPr>
          <w:rFonts w:hint="cs"/>
          <w:rtl/>
          <w:lang w:bidi="ar-EG"/>
        </w:rPr>
        <w:t xml:space="preserve"> بما يضمن الحماية المتوازنة والفعالة للمعارف التقليدية وأشكال التعبير الثقافي التقليدي.</w:t>
      </w:r>
    </w:p>
    <w:p w:rsidR="004133EE" w:rsidRDefault="004133EE" w:rsidP="004133EE">
      <w:pPr>
        <w:pStyle w:val="ONUMA"/>
        <w:numPr>
          <w:ilvl w:val="0"/>
          <w:numId w:val="0"/>
        </w:numPr>
        <w:ind w:left="1700" w:hanging="562"/>
        <w:rPr>
          <w:lang w:bidi="ar-EG"/>
        </w:rPr>
      </w:pPr>
      <w:r>
        <w:rPr>
          <w:rFonts w:hint="cs"/>
          <w:rtl/>
          <w:lang w:bidi="ar-EG"/>
        </w:rPr>
        <w:t>"(ب)</w:t>
      </w:r>
      <w:r>
        <w:rPr>
          <w:rtl/>
          <w:lang w:bidi="ar-EG"/>
        </w:rPr>
        <w:tab/>
      </w:r>
      <w:r>
        <w:rPr>
          <w:rFonts w:hint="cs"/>
          <w:rtl/>
          <w:lang w:bidi="ar-EG"/>
        </w:rPr>
        <w:t>وإذ تشير إلى أن من المزمع ع</w:t>
      </w:r>
      <w:r w:rsidRPr="004C7266">
        <w:rPr>
          <w:rtl/>
          <w:lang w:bidi="ar-EG"/>
        </w:rPr>
        <w:t xml:space="preserve">قد مؤتمر دبلوماسي لإبرام صك قانوني دولي يتعلق بالملكية الفكرية والموارد الوراثية والمعارف التقليدية المرتبطة بالموارد الوراثية في موعد </w:t>
      </w:r>
      <w:r>
        <w:rPr>
          <w:rFonts w:hint="cs"/>
          <w:rtl/>
          <w:lang w:bidi="ar-EG"/>
        </w:rPr>
        <w:t xml:space="preserve">أقصاه عام </w:t>
      </w:r>
      <w:r w:rsidRPr="004C7266">
        <w:rPr>
          <w:rtl/>
          <w:lang w:bidi="ar-EG"/>
        </w:rPr>
        <w:t xml:space="preserve">2024، </w:t>
      </w:r>
      <w:r w:rsidRPr="00316546">
        <w:rPr>
          <w:rFonts w:hint="cs"/>
          <w:rtl/>
          <w:lang w:bidi="ar-EG"/>
        </w:rPr>
        <w:t xml:space="preserve">ستواصل </w:t>
      </w:r>
      <w:r w:rsidRPr="004C7266">
        <w:rPr>
          <w:rtl/>
          <w:lang w:bidi="ar-EG"/>
        </w:rPr>
        <w:t xml:space="preserve">اللجنة </w:t>
      </w:r>
      <w:r w:rsidRPr="00316546">
        <w:rPr>
          <w:rFonts w:hint="cs"/>
          <w:rtl/>
          <w:lang w:bidi="ar-EG"/>
        </w:rPr>
        <w:t>خلال ثنائية الميزانية المقبلة</w:t>
      </w:r>
      <w:r>
        <w:rPr>
          <w:rFonts w:hint="cs"/>
          <w:rtl/>
          <w:lang w:bidi="ar-EG"/>
        </w:rPr>
        <w:t xml:space="preserve"> 2024/2025</w:t>
      </w:r>
      <w:r w:rsidRPr="004C7266">
        <w:rPr>
          <w:rtl/>
          <w:lang w:bidi="ar-EG"/>
        </w:rPr>
        <w:t xml:space="preserve"> في مناقشة قضايا الملكية الفكرية </w:t>
      </w:r>
      <w:r>
        <w:rPr>
          <w:rFonts w:hint="cs"/>
          <w:rtl/>
          <w:lang w:bidi="ar-EG"/>
        </w:rPr>
        <w:t xml:space="preserve">فيما يخص </w:t>
      </w:r>
      <w:r w:rsidRPr="004C7266">
        <w:rPr>
          <w:rtl/>
          <w:lang w:bidi="ar-EG"/>
        </w:rPr>
        <w:t xml:space="preserve">الموارد الوراثية </w:t>
      </w:r>
      <w:r w:rsidRPr="00087690">
        <w:rPr>
          <w:rtl/>
          <w:lang w:bidi="ar-EG"/>
        </w:rPr>
        <w:t>من حيث صلتها بولاية اللجنة.</w:t>
      </w:r>
    </w:p>
    <w:p w:rsidR="004133EE" w:rsidRPr="004133EE" w:rsidRDefault="004133EE" w:rsidP="004133EE">
      <w:pPr>
        <w:pStyle w:val="ONUMA"/>
        <w:numPr>
          <w:ilvl w:val="0"/>
          <w:numId w:val="0"/>
        </w:numPr>
        <w:ind w:left="1700" w:hanging="562"/>
        <w:rPr>
          <w:lang w:bidi="ar-EG"/>
        </w:rPr>
      </w:pPr>
      <w:r>
        <w:rPr>
          <w:rFonts w:hint="cs"/>
          <w:rtl/>
          <w:lang w:bidi="ar-EG"/>
        </w:rPr>
        <w:t>"(ج)</w:t>
      </w:r>
      <w:r>
        <w:rPr>
          <w:rtl/>
          <w:lang w:bidi="ar-EG"/>
        </w:rPr>
        <w:tab/>
      </w:r>
      <w:r w:rsidRPr="00316546">
        <w:rPr>
          <w:rFonts w:hint="cs"/>
          <w:rtl/>
          <w:lang w:bidi="ar-EG"/>
        </w:rPr>
        <w:t xml:space="preserve">وسيكون عمل اللجنة خلال الثنائية </w:t>
      </w:r>
      <w:r>
        <w:rPr>
          <w:rFonts w:hint="cs"/>
          <w:rtl/>
          <w:lang w:bidi="ar-EG"/>
        </w:rPr>
        <w:t>2024/2025</w:t>
      </w:r>
      <w:r w:rsidRPr="00316546">
        <w:rPr>
          <w:rFonts w:hint="cs"/>
          <w:rtl/>
          <w:lang w:bidi="ar-EG"/>
        </w:rPr>
        <w:t xml:space="preserve"> مستنداً إلى ما أنجزته من عمل، بما في ذلك المفاوضات القائمة على النصوص، مع التركيز الرئيسي على تضييق الفجوات القائمة والتوصل إلى تفاهم حول القضايا الجوهرية</w:t>
      </w:r>
      <w:r>
        <w:rPr>
          <w:rStyle w:val="FootnoteReference"/>
          <w:rtl/>
          <w:lang w:bidi="ar-EG"/>
        </w:rPr>
        <w:footnoteReference w:id="4"/>
      </w:r>
    </w:p>
    <w:p w:rsidR="004133EE" w:rsidRDefault="004133EE" w:rsidP="004133EE">
      <w:pPr>
        <w:pStyle w:val="ONUMA"/>
        <w:numPr>
          <w:ilvl w:val="0"/>
          <w:numId w:val="0"/>
        </w:numPr>
        <w:ind w:left="1700" w:hanging="562"/>
        <w:rPr>
          <w:lang w:bidi="ar-EG"/>
        </w:rPr>
      </w:pPr>
      <w:r>
        <w:rPr>
          <w:rFonts w:hint="cs"/>
          <w:rtl/>
          <w:lang w:bidi="ar-EG"/>
        </w:rPr>
        <w:t>"(د)</w:t>
      </w:r>
      <w:r>
        <w:rPr>
          <w:rtl/>
          <w:lang w:bidi="ar-EG"/>
        </w:rPr>
        <w:tab/>
      </w:r>
      <w:r w:rsidRPr="00316546">
        <w:rPr>
          <w:rFonts w:hint="cs"/>
          <w:rtl/>
          <w:lang w:bidi="ar-EG"/>
        </w:rPr>
        <w:t xml:space="preserve">وستتّبع اللجنة، كما هو مبيَّن في الجدول أدناه، برنامج عمل يقوم على أساليب عمل مفتوحة وشاملة، </w:t>
      </w:r>
      <w:r>
        <w:rPr>
          <w:rFonts w:hint="cs"/>
          <w:rtl/>
          <w:lang w:bidi="ar-EG"/>
        </w:rPr>
        <w:t>ل</w:t>
      </w:r>
      <w:r w:rsidRPr="00316546">
        <w:rPr>
          <w:rFonts w:hint="cs"/>
          <w:rtl/>
          <w:lang w:bidi="ar-EG"/>
        </w:rPr>
        <w:t xml:space="preserve">لثنائية </w:t>
      </w:r>
      <w:r>
        <w:rPr>
          <w:rFonts w:hint="cs"/>
          <w:rtl/>
          <w:lang w:bidi="ar-EG"/>
        </w:rPr>
        <w:t>2024/2025</w:t>
      </w:r>
      <w:r w:rsidRPr="00316546">
        <w:rPr>
          <w:rFonts w:hint="cs"/>
          <w:rtl/>
          <w:lang w:bidi="ar-EG"/>
        </w:rPr>
        <w:t>، بما في ذلك منهج قائم على الأدلة كما هو مبيَّن في الفقرة (</w:t>
      </w:r>
      <w:r>
        <w:rPr>
          <w:rFonts w:hint="cs"/>
          <w:rtl/>
          <w:lang w:bidi="ar-EG"/>
        </w:rPr>
        <w:t>و</w:t>
      </w:r>
      <w:r w:rsidRPr="00316546">
        <w:rPr>
          <w:rFonts w:hint="cs"/>
          <w:rtl/>
          <w:lang w:bidi="ar-EG"/>
        </w:rPr>
        <w:t>).</w:t>
      </w:r>
      <w:r>
        <w:rPr>
          <w:rFonts w:hint="cs"/>
          <w:rtl/>
          <w:lang w:bidi="ar-EG"/>
        </w:rPr>
        <w:t xml:space="preserve"> </w:t>
      </w:r>
      <w:r w:rsidRPr="00316546">
        <w:rPr>
          <w:rFonts w:hint="cs"/>
          <w:rtl/>
          <w:lang w:bidi="ar-EG"/>
        </w:rPr>
        <w:t>ويكفل هذا البرنامج تنظيم</w:t>
      </w:r>
      <w:r>
        <w:rPr>
          <w:rFonts w:hint="cs"/>
          <w:rtl/>
          <w:lang w:bidi="ar-EG"/>
        </w:rPr>
        <w:t xml:space="preserve"> 4 </w:t>
      </w:r>
      <w:r w:rsidRPr="00316546">
        <w:rPr>
          <w:rFonts w:hint="cs"/>
          <w:rtl/>
          <w:lang w:bidi="ar-EG"/>
        </w:rPr>
        <w:t>دورات للجنة في</w:t>
      </w:r>
      <w:r>
        <w:rPr>
          <w:rFonts w:hint="cs"/>
          <w:rtl/>
          <w:lang w:bidi="ar-EG"/>
        </w:rPr>
        <w:t xml:space="preserve"> 2024/2025</w:t>
      </w:r>
      <w:r w:rsidRPr="00316546">
        <w:rPr>
          <w:rFonts w:hint="cs"/>
          <w:rtl/>
          <w:lang w:bidi="ar-EG"/>
        </w:rPr>
        <w:t>، بما في ذلك دورات مواضيعية ومتداخلة وتقييمية.</w:t>
      </w:r>
    </w:p>
    <w:p w:rsidR="004133EE" w:rsidRDefault="004133EE" w:rsidP="004133EE">
      <w:pPr>
        <w:pStyle w:val="ONUMA"/>
        <w:numPr>
          <w:ilvl w:val="0"/>
          <w:numId w:val="0"/>
        </w:numPr>
        <w:ind w:left="1700" w:hanging="562"/>
        <w:rPr>
          <w:lang w:bidi="ar-EG"/>
        </w:rPr>
      </w:pPr>
      <w:r>
        <w:rPr>
          <w:rFonts w:hint="cs"/>
          <w:rtl/>
          <w:lang w:bidi="ar-EG"/>
        </w:rPr>
        <w:t>"(ه)</w:t>
      </w:r>
      <w:r>
        <w:rPr>
          <w:rtl/>
          <w:lang w:bidi="ar-EG"/>
        </w:rPr>
        <w:tab/>
      </w:r>
      <w:r w:rsidRPr="00316546">
        <w:rPr>
          <w:rFonts w:hint="cs"/>
          <w:rtl/>
          <w:lang w:bidi="ar-EG"/>
        </w:rPr>
        <w:t>ويجوز للجنة إنشاء فريق (أفرقة) خبراء مخصّص</w:t>
      </w:r>
      <w:r>
        <w:rPr>
          <w:rFonts w:hint="cs"/>
          <w:rtl/>
          <w:lang w:bidi="ar-EG"/>
        </w:rPr>
        <w:t>(ة)</w:t>
      </w:r>
      <w:r w:rsidRPr="00316546">
        <w:rPr>
          <w:rFonts w:hint="cs"/>
          <w:rtl/>
          <w:lang w:bidi="ar-EG"/>
        </w:rPr>
        <w:t xml:space="preserve"> </w:t>
      </w:r>
      <w:r w:rsidRPr="003D5F2F">
        <w:rPr>
          <w:rtl/>
          <w:lang w:bidi="ar-EG"/>
        </w:rPr>
        <w:t>ل</w:t>
      </w:r>
      <w:r>
        <w:rPr>
          <w:rFonts w:hint="cs"/>
          <w:rtl/>
          <w:lang w:bidi="ar-EG"/>
        </w:rPr>
        <w:t xml:space="preserve">معالجة </w:t>
      </w:r>
      <w:r w:rsidRPr="003D5F2F">
        <w:rPr>
          <w:rtl/>
          <w:lang w:bidi="ar-EG"/>
        </w:rPr>
        <w:t xml:space="preserve">بشأن </w:t>
      </w:r>
      <w:r w:rsidRPr="00316546">
        <w:rPr>
          <w:rFonts w:hint="cs"/>
          <w:rtl/>
          <w:lang w:bidi="ar-EG"/>
        </w:rPr>
        <w:t>مسألة قانونية أو سياسية أو تقنية محدّدة</w:t>
      </w:r>
      <w:r w:rsidRPr="00316546">
        <w:rPr>
          <w:vertAlign w:val="superscript"/>
          <w:lang w:bidi="ar-EG"/>
        </w:rPr>
        <w:footnoteReference w:id="5"/>
      </w:r>
      <w:r w:rsidRPr="00316546">
        <w:rPr>
          <w:rFonts w:hint="cs"/>
          <w:rtl/>
          <w:lang w:bidi="ar-EG"/>
        </w:rPr>
        <w:t>.</w:t>
      </w:r>
      <w:r>
        <w:rPr>
          <w:rFonts w:hint="cs"/>
          <w:rtl/>
          <w:lang w:bidi="ar-EG"/>
        </w:rPr>
        <w:t xml:space="preserve"> </w:t>
      </w:r>
      <w:r w:rsidRPr="00087690">
        <w:rPr>
          <w:rtl/>
          <w:lang w:bidi="ar-EG"/>
        </w:rPr>
        <w:t>و</w:t>
      </w:r>
      <w:r>
        <w:rPr>
          <w:rFonts w:hint="cs"/>
          <w:rtl/>
          <w:lang w:bidi="ar-EG"/>
        </w:rPr>
        <w:t>س</w:t>
      </w:r>
      <w:r w:rsidRPr="00087690">
        <w:rPr>
          <w:rtl/>
          <w:lang w:bidi="ar-EG"/>
        </w:rPr>
        <w:t xml:space="preserve">تقدم نتائج </w:t>
      </w:r>
      <w:r w:rsidRPr="00316546">
        <w:rPr>
          <w:rFonts w:hint="cs"/>
          <w:rtl/>
          <w:lang w:bidi="ar-EG"/>
        </w:rPr>
        <w:t xml:space="preserve">فريق (أفرقة) </w:t>
      </w:r>
      <w:r w:rsidRPr="00087690">
        <w:rPr>
          <w:rtl/>
          <w:lang w:bidi="ar-EG"/>
        </w:rPr>
        <w:t>الخبراء المخصص</w:t>
      </w:r>
      <w:r>
        <w:rPr>
          <w:rFonts w:hint="cs"/>
          <w:rtl/>
          <w:lang w:bidi="ar-EG"/>
        </w:rPr>
        <w:t>(ة)</w:t>
      </w:r>
      <w:r w:rsidRPr="00087690">
        <w:rPr>
          <w:rtl/>
          <w:lang w:bidi="ar-EG"/>
        </w:rPr>
        <w:t xml:space="preserve"> إلى اللجنة للنظر فيها</w:t>
      </w:r>
      <w:r>
        <w:rPr>
          <w:rFonts w:hint="cs"/>
          <w:rtl/>
          <w:lang w:bidi="ar-EG"/>
        </w:rPr>
        <w:t>.</w:t>
      </w:r>
    </w:p>
    <w:p w:rsidR="004133EE" w:rsidRDefault="004133EE" w:rsidP="004133EE">
      <w:pPr>
        <w:pStyle w:val="ONUMA"/>
        <w:numPr>
          <w:ilvl w:val="0"/>
          <w:numId w:val="0"/>
        </w:numPr>
        <w:ind w:left="1700" w:hanging="562"/>
        <w:rPr>
          <w:lang w:bidi="ar-EG"/>
        </w:rPr>
      </w:pPr>
      <w:r>
        <w:rPr>
          <w:rFonts w:hint="cs"/>
          <w:rtl/>
          <w:lang w:bidi="ar-EG"/>
        </w:rPr>
        <w:t>"(و)</w:t>
      </w:r>
      <w:r>
        <w:rPr>
          <w:rtl/>
          <w:lang w:bidi="ar-EG"/>
        </w:rPr>
        <w:tab/>
      </w:r>
      <w:r w:rsidRPr="00316546">
        <w:rPr>
          <w:rFonts w:hint="cs"/>
          <w:rtl/>
          <w:lang w:bidi="ar-EG"/>
        </w:rPr>
        <w:t>وستستخدم اللجنة جميع وثائق عمل الويبو، بما فيها</w:t>
      </w:r>
      <w:r>
        <w:rPr>
          <w:rFonts w:hint="cs"/>
          <w:rtl/>
          <w:lang w:bidi="ar-EG"/>
        </w:rPr>
        <w:t xml:space="preserve"> </w:t>
      </w:r>
      <w:r w:rsidRPr="00927DC3">
        <w:rPr>
          <w:rtl/>
        </w:rPr>
        <w:t xml:space="preserve">الوثيقتين </w:t>
      </w:r>
      <w:r w:rsidRPr="00927DC3">
        <w:t>WIPO/GRTKF</w:t>
      </w:r>
      <w:r>
        <w:t>/</w:t>
      </w:r>
      <w:r w:rsidRPr="00927DC3">
        <w:t>IC/47/14</w:t>
      </w:r>
      <w:r>
        <w:rPr>
          <w:rFonts w:hint="cs"/>
          <w:rtl/>
        </w:rPr>
        <w:t xml:space="preserve"> (</w:t>
      </w:r>
      <w:r w:rsidRPr="003D5F2F">
        <w:rPr>
          <w:rtl/>
        </w:rPr>
        <w:t>حماية المعارف التقليدية: مشروع مواد</w:t>
      </w:r>
      <w:r>
        <w:rPr>
          <w:rFonts w:hint="cs"/>
          <w:rtl/>
        </w:rPr>
        <w:t>)</w:t>
      </w:r>
      <w:r w:rsidRPr="00927DC3">
        <w:rPr>
          <w:rtl/>
        </w:rPr>
        <w:t xml:space="preserve"> و</w:t>
      </w:r>
      <w:r w:rsidRPr="00927DC3">
        <w:t>WIPO/GRTKF/IC/47/15</w:t>
      </w:r>
      <w:r>
        <w:rPr>
          <w:rFonts w:hint="cs"/>
          <w:rtl/>
        </w:rPr>
        <w:t xml:space="preserve"> (</w:t>
      </w:r>
      <w:r w:rsidRPr="003D5F2F">
        <w:rPr>
          <w:rtl/>
        </w:rPr>
        <w:t>حماية أشكال التعبير الثقافي التقليدي: مشروع مواد</w:t>
      </w:r>
      <w:r>
        <w:rPr>
          <w:rFonts w:hint="cs"/>
          <w:rtl/>
        </w:rPr>
        <w:t>)،</w:t>
      </w:r>
      <w:r w:rsidRPr="00316546">
        <w:rPr>
          <w:rFonts w:hint="cs"/>
          <w:rtl/>
          <w:lang w:bidi="ar-EG"/>
        </w:rPr>
        <w:t xml:space="preserve"> فضلاً عن أي مساهمات أخرى من الدول الأعضاء، مثل إعداد/تحديث الدراسات التي تغطي جوانب من بينها الأمثلة المتعلقة بالتجارب الوطنية، بما فيها التشريعات المحلية، وتقييم الوقع، وقواعد البيانات، والأمثلة الخاصة بالموضوع القابل للحماية والموضوع الذي لا تُطلب حمايته؛ ونتائج عمل أي فريق </w:t>
      </w:r>
      <w:r w:rsidRPr="00316546">
        <w:rPr>
          <w:rFonts w:hint="cs"/>
          <w:rtl/>
          <w:lang w:bidi="ar-EG"/>
        </w:rPr>
        <w:lastRenderedPageBreak/>
        <w:t>(أفرقة) خبراء أنشأته</w:t>
      </w:r>
      <w:r>
        <w:rPr>
          <w:rFonts w:hint="cs"/>
          <w:rtl/>
          <w:lang w:bidi="ar-EG"/>
        </w:rPr>
        <w:t>(ا)</w:t>
      </w:r>
      <w:r w:rsidRPr="00316546">
        <w:rPr>
          <w:rFonts w:hint="cs"/>
          <w:rtl/>
          <w:lang w:bidi="ar-EG"/>
        </w:rPr>
        <w:t xml:space="preserve"> اللجنة وما يتص</w:t>
      </w:r>
      <w:r>
        <w:rPr>
          <w:rFonts w:hint="cs"/>
          <w:rtl/>
          <w:lang w:bidi="ar-EG"/>
        </w:rPr>
        <w:t xml:space="preserve">ل بذلك من أنشطة منجزة في إطار </w:t>
      </w:r>
      <w:r w:rsidRPr="00316546">
        <w:rPr>
          <w:rFonts w:hint="cs"/>
          <w:rtl/>
          <w:lang w:bidi="ar-EG"/>
        </w:rPr>
        <w:t>برنامج</w:t>
      </w:r>
      <w:r>
        <w:rPr>
          <w:rFonts w:hint="cs"/>
          <w:rtl/>
          <w:lang w:bidi="ar-EG"/>
        </w:rPr>
        <w:t xml:space="preserve"> </w:t>
      </w:r>
      <w:r w:rsidRPr="001A40B2">
        <w:rPr>
          <w:rtl/>
          <w:lang w:bidi="ar-EG"/>
        </w:rPr>
        <w:t>تكوين الكفاءات والمساعدة التقنية</w:t>
      </w:r>
      <w:r>
        <w:rPr>
          <w:rFonts w:hint="cs"/>
          <w:rtl/>
          <w:lang w:bidi="ar-EG"/>
        </w:rPr>
        <w:t xml:space="preserve"> الذي تنفذه </w:t>
      </w:r>
      <w:r w:rsidRPr="001A40B2">
        <w:rPr>
          <w:rtl/>
          <w:lang w:bidi="ar-EG"/>
        </w:rPr>
        <w:t>الأمانة (شعبة المعارف التقليدية).</w:t>
      </w:r>
      <w:r>
        <w:rPr>
          <w:rFonts w:hint="cs"/>
          <w:rtl/>
          <w:lang w:bidi="ar-EG"/>
        </w:rPr>
        <w:t xml:space="preserve"> </w:t>
      </w:r>
      <w:r w:rsidRPr="00316546">
        <w:rPr>
          <w:rFonts w:hint="cs"/>
          <w:rtl/>
          <w:lang w:bidi="ar-EG"/>
        </w:rPr>
        <w:t>ويُلتمس من الأمانة مواصلة تحديث الدراسات وغير ذلك من المواد عن الأدوات والأنشطة المتعلقة بقواعد البيانات وعن أنظمة الكشف القائمة والمتعلقة بالموارد الوراثية والمعارف التقليدية المرتبطة بها، بغية تحديد أي فجوات. ويُلتمس من الأمانة أيضا أن تستمر في جمع معلومات عن الأنظمة الوطنية والإقليمية الخاصة لحماية الملكية الفكرية المرتبطة بالمعارف التقليدية وأشكال التعبير الثقافي التقليدي، وتجميعها وإتاحتها على الإنترنت.</w:t>
      </w:r>
      <w:r>
        <w:rPr>
          <w:rFonts w:hint="cs"/>
          <w:rtl/>
          <w:lang w:bidi="ar-EG"/>
        </w:rPr>
        <w:t xml:space="preserve"> </w:t>
      </w:r>
      <w:r w:rsidRPr="00316546">
        <w:rPr>
          <w:rFonts w:hint="cs"/>
          <w:rtl/>
          <w:lang w:bidi="ar-EG"/>
        </w:rPr>
        <w:t>ولا يجوز لتلك الدراسات أو الأنشطة الإضافية أن تؤخّر التقدم أو تضع شروطاً مسبقة للمفاوضات.</w:t>
      </w:r>
    </w:p>
    <w:p w:rsidR="004133EE" w:rsidRDefault="004133EE" w:rsidP="004133EE">
      <w:pPr>
        <w:pStyle w:val="ONUMA"/>
        <w:numPr>
          <w:ilvl w:val="0"/>
          <w:numId w:val="0"/>
        </w:numPr>
        <w:ind w:left="1700" w:hanging="562"/>
        <w:rPr>
          <w:lang w:bidi="ar-EG"/>
        </w:rPr>
      </w:pPr>
      <w:r>
        <w:rPr>
          <w:rFonts w:hint="cs"/>
          <w:rtl/>
          <w:lang w:bidi="ar-EG"/>
        </w:rPr>
        <w:t>"(ز)</w:t>
      </w:r>
      <w:r>
        <w:rPr>
          <w:rtl/>
          <w:lang w:bidi="ar-EG"/>
        </w:rPr>
        <w:tab/>
      </w:r>
      <w:r w:rsidRPr="00316546">
        <w:rPr>
          <w:rFonts w:hint="cs"/>
          <w:rtl/>
          <w:lang w:bidi="ar-EG"/>
        </w:rPr>
        <w:t xml:space="preserve">ويُلتمس من اللجنة أن تقدِّم إلى الجمـعية العامة، في عام </w:t>
      </w:r>
      <w:r>
        <w:rPr>
          <w:rFonts w:hint="cs"/>
          <w:rtl/>
          <w:lang w:bidi="ar-EG"/>
        </w:rPr>
        <w:t>2025</w:t>
      </w:r>
      <w:r w:rsidRPr="00316546">
        <w:rPr>
          <w:rFonts w:hint="cs"/>
          <w:rtl/>
          <w:lang w:bidi="ar-EG"/>
        </w:rPr>
        <w:t>، نتائج عملها طبقا للهدف المبيّن في الفقر</w:t>
      </w:r>
      <w:r>
        <w:rPr>
          <w:rFonts w:hint="cs"/>
          <w:rtl/>
          <w:lang w:bidi="ar-EG"/>
        </w:rPr>
        <w:t>تين</w:t>
      </w:r>
      <w:r w:rsidRPr="00316546">
        <w:rPr>
          <w:rFonts w:hint="cs"/>
          <w:rtl/>
          <w:lang w:bidi="ar-EG"/>
        </w:rPr>
        <w:t xml:space="preserve"> (أ)</w:t>
      </w:r>
      <w:r>
        <w:rPr>
          <w:rFonts w:hint="cs"/>
          <w:rtl/>
          <w:lang w:bidi="ar-EG"/>
        </w:rPr>
        <w:t xml:space="preserve"> و(ب)</w:t>
      </w:r>
      <w:r w:rsidRPr="00316546">
        <w:rPr>
          <w:rFonts w:hint="cs"/>
          <w:rtl/>
          <w:lang w:bidi="ar-EG"/>
        </w:rPr>
        <w:t>.</w:t>
      </w:r>
      <w:r>
        <w:rPr>
          <w:rFonts w:hint="cs"/>
          <w:rtl/>
          <w:lang w:bidi="ar-EG"/>
        </w:rPr>
        <w:t xml:space="preserve"> </w:t>
      </w:r>
      <w:r w:rsidRPr="00316546">
        <w:rPr>
          <w:rFonts w:hint="cs"/>
          <w:rtl/>
          <w:lang w:bidi="ar-EG"/>
        </w:rPr>
        <w:t>وس</w:t>
      </w:r>
      <w:r>
        <w:rPr>
          <w:rFonts w:hint="cs"/>
          <w:rtl/>
          <w:lang w:bidi="ar-EG"/>
        </w:rPr>
        <w:t>تقوم الجمعية العامة، في عام 2025</w:t>
      </w:r>
      <w:r w:rsidRPr="00316546">
        <w:rPr>
          <w:rFonts w:hint="cs"/>
          <w:rtl/>
          <w:lang w:bidi="ar-EG"/>
        </w:rPr>
        <w:t>، بتقييم التقدم المحرز</w:t>
      </w:r>
      <w:r>
        <w:rPr>
          <w:rFonts w:hint="cs"/>
          <w:rtl/>
          <w:lang w:bidi="ar-EG"/>
        </w:rPr>
        <w:t xml:space="preserve"> </w:t>
      </w:r>
      <w:r w:rsidRPr="00087690">
        <w:rPr>
          <w:rtl/>
          <w:lang w:bidi="ar-EG"/>
        </w:rPr>
        <w:t>بشأن الموارد الوراثية، في ضوء المؤتمر الدبلوماسي والدورة الثامنة والأربعين للجنة المعارف</w:t>
      </w:r>
      <w:r>
        <w:rPr>
          <w:rFonts w:hint="cs"/>
          <w:rtl/>
          <w:lang w:bidi="ar-EG"/>
        </w:rPr>
        <w:t xml:space="preserve">، </w:t>
      </w:r>
      <w:r w:rsidRPr="00087690">
        <w:rPr>
          <w:rtl/>
          <w:lang w:bidi="ar-EG"/>
        </w:rPr>
        <w:t>والمعارف التقليدية وأشكال التعبير الثقافي التقليدي</w:t>
      </w:r>
      <w:r>
        <w:rPr>
          <w:rFonts w:hint="cs"/>
          <w:rtl/>
          <w:lang w:bidi="ar-EG"/>
        </w:rPr>
        <w:t>،</w:t>
      </w:r>
      <w:r w:rsidRPr="00316546">
        <w:rPr>
          <w:rFonts w:hint="cs"/>
          <w:rtl/>
          <w:lang w:bidi="ar-EG"/>
        </w:rPr>
        <w:t xml:space="preserve"> والبتّ في الدعوة إلى عقد مؤتمر دبلوماسي و/أو مواصلة المفاوضات ب</w:t>
      </w:r>
      <w:r>
        <w:rPr>
          <w:rFonts w:hint="cs"/>
          <w:rtl/>
          <w:lang w:bidi="ar-EG"/>
        </w:rPr>
        <w:t>ناء على</w:t>
      </w:r>
      <w:r w:rsidRPr="00316546">
        <w:rPr>
          <w:rFonts w:hint="cs"/>
          <w:rtl/>
          <w:lang w:bidi="ar-EG"/>
        </w:rPr>
        <w:t xml:space="preserve"> مستوى نضج النص</w:t>
      </w:r>
      <w:r>
        <w:rPr>
          <w:rFonts w:hint="cs"/>
          <w:rtl/>
          <w:lang w:bidi="ar-EG"/>
        </w:rPr>
        <w:t xml:space="preserve"> (النصوص) بشأن </w:t>
      </w:r>
      <w:r w:rsidRPr="00087690">
        <w:rPr>
          <w:rtl/>
          <w:lang w:bidi="ar-EG"/>
        </w:rPr>
        <w:t>المعارف التقليدية وأشكال التعبير الثقافي التقليدي</w:t>
      </w:r>
      <w:r>
        <w:rPr>
          <w:rFonts w:hint="cs"/>
          <w:rtl/>
          <w:lang w:bidi="ar-EG"/>
        </w:rPr>
        <w:t>،</w:t>
      </w:r>
      <w:r w:rsidRPr="00316546">
        <w:rPr>
          <w:rFonts w:hint="cs"/>
          <w:rtl/>
          <w:lang w:bidi="ar-EG"/>
        </w:rPr>
        <w:t xml:space="preserve"> بما في ذلك مستويات الاتفاق على الأهداف والنطاق وطبيعة الصك (الصكوك).</w:t>
      </w:r>
    </w:p>
    <w:p w:rsidR="004133EE" w:rsidRDefault="004133EE" w:rsidP="004133EE">
      <w:pPr>
        <w:pStyle w:val="ONUMA"/>
        <w:numPr>
          <w:ilvl w:val="0"/>
          <w:numId w:val="0"/>
        </w:numPr>
        <w:ind w:left="1700" w:hanging="562"/>
        <w:rPr>
          <w:rtl/>
          <w:lang w:bidi="ar-EG"/>
        </w:rPr>
      </w:pPr>
      <w:r>
        <w:rPr>
          <w:rFonts w:hint="cs"/>
          <w:rtl/>
          <w:lang w:bidi="ar-EG"/>
        </w:rPr>
        <w:t>"(ح)</w:t>
      </w:r>
      <w:r>
        <w:rPr>
          <w:rtl/>
          <w:lang w:bidi="ar-EG"/>
        </w:rPr>
        <w:tab/>
      </w:r>
      <w:r w:rsidRPr="00316546">
        <w:rPr>
          <w:rFonts w:hint="cs"/>
          <w:rtl/>
          <w:lang w:bidi="ar-EG"/>
        </w:rPr>
        <w:t>وتلتمس الجمعية العامة من الأمانة أن تستمر في مساعدة اللجنة بتزويد الدول الأعضاء بما يلزم من خبرة وبتمويل مشاركة الخبراء من البلدان النامية والبلدان الأقل نموا بالطريقة الأكثر كفاءة، مع مراعاة الصيغة المعتاد اعتمادها في لجنة المعارف التقليدية.</w:t>
      </w:r>
      <w:r>
        <w:rPr>
          <w:rFonts w:hint="cs"/>
          <w:rtl/>
          <w:lang w:bidi="ar-EG"/>
        </w:rPr>
        <w:t xml:space="preserve"> </w:t>
      </w:r>
      <w:r w:rsidRPr="001A40B2">
        <w:rPr>
          <w:rtl/>
          <w:lang w:bidi="ar-EG"/>
        </w:rPr>
        <w:t xml:space="preserve">كما </w:t>
      </w:r>
      <w:r>
        <w:rPr>
          <w:rFonts w:hint="cs"/>
          <w:rtl/>
          <w:lang w:bidi="ar-EG"/>
        </w:rPr>
        <w:t>يُ</w:t>
      </w:r>
      <w:r w:rsidRPr="00316546">
        <w:rPr>
          <w:rFonts w:hint="cs"/>
          <w:rtl/>
          <w:lang w:bidi="ar-EG"/>
        </w:rPr>
        <w:t xml:space="preserve">لتمس </w:t>
      </w:r>
      <w:r w:rsidRPr="001A40B2">
        <w:rPr>
          <w:rtl/>
          <w:lang w:bidi="ar-EG"/>
        </w:rPr>
        <w:t>من الأمانة تيسير المشاركة الفعالة للشعوب الأصلية وكذلك المجتمعات المحلية في عمل الويبو المعياري المتعلق بالموارد الوراثية والمعارف التقليدية وأشكال التعبير الثقافي التقليدي.</w:t>
      </w:r>
    </w:p>
    <w:p w:rsidR="004133EE" w:rsidRPr="001A40B2" w:rsidRDefault="004133EE" w:rsidP="00547A40">
      <w:pPr>
        <w:keepNext/>
        <w:keepLines/>
        <w:spacing w:after="220"/>
        <w:ind w:left="562"/>
        <w:rPr>
          <w:b/>
          <w:bCs/>
          <w:caps/>
          <w:kern w:val="32"/>
          <w:rtl/>
          <w:lang w:bidi="ar-EG"/>
        </w:rPr>
      </w:pPr>
      <w:r w:rsidRPr="001A40B2">
        <w:rPr>
          <w:rFonts w:hint="cs"/>
          <w:b/>
          <w:bCs/>
          <w:caps/>
          <w:kern w:val="32"/>
          <w:rtl/>
          <w:lang w:bidi="ar-EG"/>
        </w:rPr>
        <w:t xml:space="preserve">برنامج العمل </w:t>
      </w:r>
      <w:r w:rsidRPr="001A40B2">
        <w:rPr>
          <w:b/>
          <w:bCs/>
          <w:caps/>
          <w:kern w:val="32"/>
          <w:rtl/>
          <w:lang w:bidi="ar-EG"/>
        </w:rPr>
        <w:t>–</w:t>
      </w:r>
      <w:r w:rsidRPr="001A40B2">
        <w:rPr>
          <w:rFonts w:hint="cs"/>
          <w:b/>
          <w:bCs/>
          <w:caps/>
          <w:kern w:val="32"/>
          <w:rtl/>
          <w:lang w:bidi="ar-EG"/>
        </w:rPr>
        <w:t xml:space="preserve"> </w:t>
      </w:r>
      <w:r>
        <w:rPr>
          <w:rFonts w:hint="cs"/>
          <w:b/>
          <w:bCs/>
          <w:caps/>
          <w:kern w:val="32"/>
          <w:rtl/>
          <w:lang w:bidi="ar-EG"/>
        </w:rPr>
        <w:t>4</w:t>
      </w:r>
      <w:r w:rsidRPr="001A40B2">
        <w:rPr>
          <w:rFonts w:hint="cs"/>
          <w:b/>
          <w:bCs/>
          <w:caps/>
          <w:kern w:val="32"/>
          <w:rtl/>
          <w:lang w:bidi="ar-EG"/>
        </w:rPr>
        <w:t xml:space="preserve"> دورات</w:t>
      </w:r>
    </w:p>
    <w:tbl>
      <w:tblPr>
        <w:bidiVisual/>
        <w:tblW w:w="8546" w:type="dxa"/>
        <w:tblInd w:w="566" w:type="dxa"/>
        <w:tblCellMar>
          <w:top w:w="8" w:type="dxa"/>
          <w:right w:w="82" w:type="dxa"/>
        </w:tblCellMar>
        <w:tblLook w:val="04A0" w:firstRow="1" w:lastRow="0" w:firstColumn="1" w:lastColumn="0" w:noHBand="0" w:noVBand="1"/>
        <w:tblCaption w:val="برنامج عمل اللجنة للفترة 2022-2023 - 6 دورات"/>
      </w:tblPr>
      <w:tblGrid>
        <w:gridCol w:w="1608"/>
        <w:gridCol w:w="6938"/>
      </w:tblGrid>
      <w:tr w:rsidR="004133EE" w:rsidRPr="00316546" w:rsidTr="00547A40">
        <w:trPr>
          <w:trHeight w:val="20"/>
        </w:trPr>
        <w:tc>
          <w:tcPr>
            <w:tcW w:w="1608" w:type="dxa"/>
            <w:tcBorders>
              <w:top w:val="single" w:sz="4" w:space="0" w:color="000000"/>
              <w:left w:val="single" w:sz="4" w:space="0" w:color="000000"/>
              <w:bottom w:val="single" w:sz="4" w:space="0" w:color="000000"/>
              <w:right w:val="single" w:sz="4" w:space="0" w:color="000000"/>
            </w:tcBorders>
            <w:shd w:val="clear" w:color="auto" w:fill="auto"/>
          </w:tcPr>
          <w:p w:rsidR="004133EE" w:rsidRPr="00316546" w:rsidRDefault="004133EE" w:rsidP="00547A40">
            <w:pPr>
              <w:rPr>
                <w:rtl/>
                <w:lang w:bidi="ar-EG"/>
              </w:rPr>
            </w:pPr>
            <w:r w:rsidRPr="00316546">
              <w:rPr>
                <w:rFonts w:hint="cs"/>
                <w:b/>
                <w:bCs/>
                <w:rtl/>
                <w:lang w:bidi="ar-EG"/>
              </w:rPr>
              <w:t>التواريخ المؤقتة</w:t>
            </w:r>
          </w:p>
        </w:tc>
        <w:tc>
          <w:tcPr>
            <w:tcW w:w="6938" w:type="dxa"/>
            <w:tcBorders>
              <w:top w:val="single" w:sz="4" w:space="0" w:color="000000"/>
              <w:left w:val="single" w:sz="4" w:space="0" w:color="000000"/>
              <w:bottom w:val="single" w:sz="4" w:space="0" w:color="000000"/>
              <w:right w:val="single" w:sz="4" w:space="0" w:color="000000"/>
            </w:tcBorders>
            <w:shd w:val="clear" w:color="auto" w:fill="auto"/>
          </w:tcPr>
          <w:p w:rsidR="004133EE" w:rsidRPr="00316546" w:rsidRDefault="004133EE" w:rsidP="00547A40">
            <w:pPr>
              <w:spacing w:after="120"/>
              <w:rPr>
                <w:rtl/>
                <w:lang w:bidi="ar-EG"/>
              </w:rPr>
            </w:pPr>
            <w:r w:rsidRPr="00316546">
              <w:rPr>
                <w:rFonts w:hint="cs"/>
                <w:b/>
                <w:bCs/>
                <w:rtl/>
                <w:lang w:bidi="ar-EG"/>
              </w:rPr>
              <w:t>النشاط</w:t>
            </w:r>
          </w:p>
        </w:tc>
      </w:tr>
      <w:tr w:rsidR="004133EE" w:rsidRPr="00316546" w:rsidTr="00547A40">
        <w:trPr>
          <w:trHeight w:val="620"/>
        </w:trPr>
        <w:tc>
          <w:tcPr>
            <w:tcW w:w="1608" w:type="dxa"/>
            <w:vMerge w:val="restart"/>
            <w:tcBorders>
              <w:top w:val="single" w:sz="4" w:space="0" w:color="000000"/>
              <w:left w:val="single" w:sz="4" w:space="0" w:color="000000"/>
              <w:right w:val="single" w:sz="4" w:space="0" w:color="000000"/>
            </w:tcBorders>
            <w:shd w:val="clear" w:color="auto" w:fill="auto"/>
          </w:tcPr>
          <w:p w:rsidR="004133EE" w:rsidRDefault="004133EE" w:rsidP="00547A40">
            <w:pPr>
              <w:rPr>
                <w:rtl/>
                <w:lang w:bidi="ar-EG"/>
              </w:rPr>
            </w:pPr>
            <w:r w:rsidRPr="00FF40D2">
              <w:rPr>
                <w:rtl/>
                <w:lang w:bidi="ar-EG"/>
              </w:rPr>
              <w:t xml:space="preserve">أكتوبر/نوفمبر </w:t>
            </w:r>
            <w:r w:rsidRPr="001A40B2">
              <w:rPr>
                <w:rtl/>
                <w:lang w:bidi="ar-EG"/>
              </w:rPr>
              <w:t>2024</w:t>
            </w:r>
          </w:p>
          <w:p w:rsidR="004133EE" w:rsidRPr="00316546" w:rsidRDefault="004133EE" w:rsidP="00547A40">
            <w:pPr>
              <w:rPr>
                <w:rtl/>
                <w:lang w:bidi="ar-EG"/>
              </w:rPr>
            </w:pPr>
            <w:r w:rsidRPr="00FF40D2">
              <w:rPr>
                <w:rtl/>
                <w:lang w:bidi="ar-EG"/>
              </w:rPr>
              <w:t>(ستعقد الدور</w:t>
            </w:r>
            <w:r>
              <w:rPr>
                <w:rFonts w:hint="cs"/>
                <w:rtl/>
                <w:lang w:bidi="ar-EG"/>
              </w:rPr>
              <w:t xml:space="preserve">تان 48 </w:t>
            </w:r>
            <w:r w:rsidRPr="00FF40D2">
              <w:rPr>
                <w:rtl/>
                <w:lang w:bidi="ar-EG"/>
              </w:rPr>
              <w:t>و49</w:t>
            </w:r>
            <w:r>
              <w:rPr>
                <w:rFonts w:hint="cs"/>
                <w:rtl/>
                <w:lang w:bidi="ar-EG"/>
              </w:rPr>
              <w:t xml:space="preserve"> للجنة المعارف</w:t>
            </w:r>
            <w:r w:rsidRPr="00FF40D2">
              <w:rPr>
                <w:rtl/>
                <w:lang w:bidi="ar-EG"/>
              </w:rPr>
              <w:t xml:space="preserve"> بالتعاقب)</w:t>
            </w:r>
          </w:p>
        </w:tc>
        <w:tc>
          <w:tcPr>
            <w:tcW w:w="6938" w:type="dxa"/>
            <w:tcBorders>
              <w:top w:val="single" w:sz="4" w:space="0" w:color="000000"/>
              <w:left w:val="single" w:sz="4" w:space="0" w:color="000000"/>
              <w:bottom w:val="single" w:sz="4" w:space="0" w:color="000000"/>
              <w:right w:val="single" w:sz="4" w:space="0" w:color="000000"/>
            </w:tcBorders>
            <w:shd w:val="clear" w:color="auto" w:fill="auto"/>
          </w:tcPr>
          <w:p w:rsidR="004133EE" w:rsidRDefault="004133EE" w:rsidP="00547A40">
            <w:pPr>
              <w:rPr>
                <w:rtl/>
                <w:lang w:bidi="ar-EG"/>
              </w:rPr>
            </w:pPr>
            <w:r w:rsidRPr="00316546">
              <w:rPr>
                <w:rFonts w:hint="cs"/>
                <w:rtl/>
                <w:lang w:bidi="ar-EG"/>
              </w:rPr>
              <w:t xml:space="preserve">الدورة </w:t>
            </w:r>
            <w:r>
              <w:rPr>
                <w:rFonts w:hint="cs"/>
                <w:rtl/>
                <w:lang w:bidi="ar-EG"/>
              </w:rPr>
              <w:t>48</w:t>
            </w:r>
          </w:p>
          <w:p w:rsidR="004133EE" w:rsidRDefault="004133EE" w:rsidP="00547A40">
            <w:pPr>
              <w:rPr>
                <w:rtl/>
                <w:lang w:bidi="ar-EG"/>
              </w:rPr>
            </w:pPr>
            <w:r>
              <w:rPr>
                <w:rtl/>
                <w:lang w:bidi="ar-EG"/>
              </w:rPr>
              <w:t>تقييم التقدم المحرز بشأن الموارد الوراثية والمعارف التقليدية المرتبطة بالموارد الوراثية ومناقشة أي قضايا تنشأ عن المؤتمر الدبلوماسي.</w:t>
            </w:r>
          </w:p>
          <w:p w:rsidR="004133EE" w:rsidRDefault="004133EE" w:rsidP="00547A40">
            <w:pPr>
              <w:rPr>
                <w:rtl/>
                <w:lang w:bidi="ar-EG"/>
              </w:rPr>
            </w:pPr>
            <w:r>
              <w:rPr>
                <w:rtl/>
                <w:lang w:bidi="ar-EG"/>
              </w:rPr>
              <w:t>مدة يوم واحد (هذه الجلسة التي تستغرق يومًا واحدًا بشأن الموارد الوراثية لا تُنشئ أسبقية للدورات المقبلة للجنة).</w:t>
            </w:r>
          </w:p>
          <w:p w:rsidR="004133EE" w:rsidRPr="00316546" w:rsidRDefault="004133EE" w:rsidP="00547A40">
            <w:pPr>
              <w:rPr>
                <w:rtl/>
                <w:lang w:bidi="ar-EG"/>
              </w:rPr>
            </w:pPr>
          </w:p>
        </w:tc>
      </w:tr>
      <w:tr w:rsidR="004133EE" w:rsidRPr="00316546" w:rsidTr="00547A40">
        <w:trPr>
          <w:trHeight w:val="620"/>
        </w:trPr>
        <w:tc>
          <w:tcPr>
            <w:tcW w:w="1608" w:type="dxa"/>
            <w:vMerge/>
            <w:tcBorders>
              <w:left w:val="single" w:sz="4" w:space="0" w:color="000000"/>
              <w:bottom w:val="single" w:sz="4" w:space="0" w:color="000000"/>
              <w:right w:val="single" w:sz="4" w:space="0" w:color="000000"/>
            </w:tcBorders>
            <w:shd w:val="clear" w:color="auto" w:fill="auto"/>
          </w:tcPr>
          <w:p w:rsidR="004133EE" w:rsidRPr="00FF40D2" w:rsidRDefault="004133EE" w:rsidP="00547A40">
            <w:pPr>
              <w:rPr>
                <w:rtl/>
                <w:lang w:bidi="ar-EG"/>
              </w:rPr>
            </w:pPr>
          </w:p>
        </w:tc>
        <w:tc>
          <w:tcPr>
            <w:tcW w:w="6938" w:type="dxa"/>
            <w:tcBorders>
              <w:top w:val="single" w:sz="4" w:space="0" w:color="000000"/>
              <w:left w:val="single" w:sz="4" w:space="0" w:color="000000"/>
              <w:bottom w:val="single" w:sz="4" w:space="0" w:color="000000"/>
              <w:right w:val="single" w:sz="4" w:space="0" w:color="000000"/>
            </w:tcBorders>
            <w:shd w:val="clear" w:color="auto" w:fill="auto"/>
          </w:tcPr>
          <w:p w:rsidR="004133EE" w:rsidRDefault="004133EE" w:rsidP="00547A40">
            <w:pPr>
              <w:rPr>
                <w:rtl/>
                <w:lang w:bidi="ar-EG"/>
              </w:rPr>
            </w:pPr>
            <w:r w:rsidRPr="00316546">
              <w:rPr>
                <w:rFonts w:hint="cs"/>
                <w:rtl/>
                <w:lang w:bidi="ar-EG"/>
              </w:rPr>
              <w:t xml:space="preserve">الدورة </w:t>
            </w:r>
            <w:r>
              <w:rPr>
                <w:rFonts w:hint="cs"/>
                <w:rtl/>
                <w:lang w:bidi="ar-EG"/>
              </w:rPr>
              <w:t>49</w:t>
            </w:r>
          </w:p>
          <w:p w:rsidR="004133EE" w:rsidRPr="00316546" w:rsidRDefault="004133EE" w:rsidP="00547A40">
            <w:pPr>
              <w:rPr>
                <w:rtl/>
                <w:lang w:bidi="ar-EG"/>
              </w:rPr>
            </w:pPr>
            <w:r w:rsidRPr="00316546">
              <w:rPr>
                <w:rFonts w:hint="cs"/>
                <w:rtl/>
                <w:lang w:bidi="ar-EG"/>
              </w:rPr>
              <w:t xml:space="preserve">إجراء مفاوضات بشأن المعارف التقليدية و/أو أشكال التعبير الثقافي التقليدي مع التركيز على معالجة القضايا العالقة </w:t>
            </w:r>
            <w:r>
              <w:rPr>
                <w:rFonts w:hint="cs"/>
                <w:rtl/>
                <w:lang w:bidi="ar-EG"/>
              </w:rPr>
              <w:t xml:space="preserve">والمتداخلة </w:t>
            </w:r>
            <w:r w:rsidRPr="00316546">
              <w:rPr>
                <w:rFonts w:hint="cs"/>
                <w:rtl/>
                <w:lang w:bidi="ar-EG"/>
              </w:rPr>
              <w:t>والنظر في الخيارات لمشروع صك قانوني (صكوك قانونية)</w:t>
            </w:r>
          </w:p>
          <w:p w:rsidR="004133EE" w:rsidRPr="00316546" w:rsidRDefault="004133EE" w:rsidP="00547A40">
            <w:pPr>
              <w:rPr>
                <w:rtl/>
                <w:lang w:bidi="ar-EG"/>
              </w:rPr>
            </w:pPr>
            <w:r w:rsidRPr="00955726">
              <w:rPr>
                <w:rtl/>
                <w:lang w:bidi="ar-EG"/>
              </w:rPr>
              <w:t>المدة: 5 أيام</w:t>
            </w:r>
            <w:r>
              <w:rPr>
                <w:rFonts w:hint="cs"/>
                <w:rtl/>
                <w:lang w:bidi="ar-EG"/>
              </w:rPr>
              <w:t>.</w:t>
            </w:r>
          </w:p>
        </w:tc>
      </w:tr>
      <w:tr w:rsidR="004133EE" w:rsidRPr="00316546" w:rsidTr="00547A40">
        <w:trPr>
          <w:trHeight w:val="20"/>
        </w:trPr>
        <w:tc>
          <w:tcPr>
            <w:tcW w:w="1608" w:type="dxa"/>
            <w:tcBorders>
              <w:top w:val="single" w:sz="4" w:space="0" w:color="000000"/>
              <w:left w:val="single" w:sz="4" w:space="0" w:color="000000"/>
              <w:bottom w:val="single" w:sz="4" w:space="0" w:color="000000"/>
              <w:right w:val="single" w:sz="4" w:space="0" w:color="000000"/>
            </w:tcBorders>
            <w:shd w:val="clear" w:color="auto" w:fill="auto"/>
          </w:tcPr>
          <w:p w:rsidR="004133EE" w:rsidRPr="00316546" w:rsidRDefault="004133EE" w:rsidP="00547A40">
            <w:pPr>
              <w:rPr>
                <w:rtl/>
                <w:lang w:bidi="ar-EG"/>
              </w:rPr>
            </w:pPr>
            <w:r>
              <w:rPr>
                <w:rFonts w:hint="cs"/>
                <w:rtl/>
                <w:lang w:bidi="ar-EG"/>
              </w:rPr>
              <w:t>مارس 2025</w:t>
            </w:r>
          </w:p>
        </w:tc>
        <w:tc>
          <w:tcPr>
            <w:tcW w:w="6938" w:type="dxa"/>
            <w:tcBorders>
              <w:top w:val="single" w:sz="4" w:space="0" w:color="000000"/>
              <w:left w:val="single" w:sz="4" w:space="0" w:color="000000"/>
              <w:bottom w:val="single" w:sz="4" w:space="0" w:color="000000"/>
              <w:right w:val="single" w:sz="4" w:space="0" w:color="000000"/>
            </w:tcBorders>
            <w:shd w:val="clear" w:color="auto" w:fill="auto"/>
          </w:tcPr>
          <w:p w:rsidR="004133EE" w:rsidRPr="00316546" w:rsidRDefault="004133EE" w:rsidP="00547A40">
            <w:pPr>
              <w:rPr>
                <w:rtl/>
                <w:lang w:bidi="ar-EG"/>
              </w:rPr>
            </w:pPr>
            <w:r w:rsidRPr="00316546">
              <w:rPr>
                <w:rFonts w:hint="cs"/>
                <w:rtl/>
                <w:lang w:bidi="ar-EG"/>
              </w:rPr>
              <w:t xml:space="preserve">الدورة </w:t>
            </w:r>
            <w:r>
              <w:rPr>
                <w:rFonts w:hint="cs"/>
                <w:rtl/>
                <w:lang w:bidi="ar-EG"/>
              </w:rPr>
              <w:t>50</w:t>
            </w:r>
          </w:p>
          <w:p w:rsidR="004133EE" w:rsidRPr="00316546" w:rsidRDefault="004133EE" w:rsidP="00547A40">
            <w:pPr>
              <w:rPr>
                <w:rtl/>
                <w:lang w:bidi="ar-EG"/>
              </w:rPr>
            </w:pPr>
            <w:r w:rsidRPr="00316546">
              <w:rPr>
                <w:rFonts w:hint="cs"/>
                <w:rtl/>
                <w:lang w:bidi="ar-EG"/>
              </w:rPr>
              <w:t>إجراء مفاوضات بشأن المعارف التقليدية و/أو أشكال التعبير الثقافي التقليدي مع التركيز على معالجة القضايا العالقة والمتداخلة والنظر في الخيارات لمشروع صك قانوني (صكوك قانونية)</w:t>
            </w:r>
          </w:p>
          <w:p w:rsidR="004133EE" w:rsidRPr="00316546" w:rsidRDefault="004133EE" w:rsidP="00547A40">
            <w:pPr>
              <w:spacing w:after="120"/>
              <w:rPr>
                <w:rtl/>
                <w:lang w:bidi="ar-EG"/>
              </w:rPr>
            </w:pPr>
            <w:r w:rsidRPr="00955726">
              <w:rPr>
                <w:rtl/>
                <w:lang w:bidi="ar-EG"/>
              </w:rPr>
              <w:t>المدة: 5 أيام</w:t>
            </w:r>
            <w:r>
              <w:rPr>
                <w:rFonts w:hint="cs"/>
                <w:rtl/>
                <w:lang w:bidi="ar-EG"/>
              </w:rPr>
              <w:t>.</w:t>
            </w:r>
          </w:p>
        </w:tc>
      </w:tr>
      <w:tr w:rsidR="004133EE" w:rsidRPr="00316546" w:rsidTr="00547A40">
        <w:trPr>
          <w:trHeight w:val="20"/>
        </w:trPr>
        <w:tc>
          <w:tcPr>
            <w:tcW w:w="1608" w:type="dxa"/>
            <w:tcBorders>
              <w:top w:val="single" w:sz="4" w:space="0" w:color="000000"/>
              <w:left w:val="single" w:sz="4" w:space="0" w:color="000000"/>
              <w:bottom w:val="single" w:sz="4" w:space="0" w:color="000000"/>
              <w:right w:val="single" w:sz="4" w:space="0" w:color="000000"/>
            </w:tcBorders>
            <w:shd w:val="clear" w:color="auto" w:fill="auto"/>
          </w:tcPr>
          <w:p w:rsidR="004133EE" w:rsidRPr="00316546" w:rsidRDefault="004133EE" w:rsidP="00547A40">
            <w:pPr>
              <w:rPr>
                <w:rtl/>
                <w:lang w:bidi="ar-EG"/>
              </w:rPr>
            </w:pPr>
            <w:r w:rsidRPr="00316546">
              <w:rPr>
                <w:rFonts w:hint="cs"/>
                <w:rtl/>
                <w:lang w:bidi="ar-EG"/>
              </w:rPr>
              <w:t>يونيو</w:t>
            </w:r>
            <w:r>
              <w:rPr>
                <w:rFonts w:hint="cs"/>
                <w:rtl/>
                <w:lang w:bidi="ar-EG"/>
              </w:rPr>
              <w:t xml:space="preserve"> 2025</w:t>
            </w:r>
          </w:p>
        </w:tc>
        <w:tc>
          <w:tcPr>
            <w:tcW w:w="6938" w:type="dxa"/>
            <w:tcBorders>
              <w:top w:val="single" w:sz="4" w:space="0" w:color="000000"/>
              <w:left w:val="single" w:sz="4" w:space="0" w:color="000000"/>
              <w:bottom w:val="single" w:sz="4" w:space="0" w:color="000000"/>
              <w:right w:val="single" w:sz="4" w:space="0" w:color="000000"/>
            </w:tcBorders>
            <w:shd w:val="clear" w:color="auto" w:fill="auto"/>
          </w:tcPr>
          <w:p w:rsidR="004133EE" w:rsidRPr="00316546" w:rsidRDefault="004133EE" w:rsidP="00547A40">
            <w:pPr>
              <w:rPr>
                <w:rtl/>
                <w:lang w:bidi="ar-EG"/>
              </w:rPr>
            </w:pPr>
            <w:r w:rsidRPr="00316546">
              <w:rPr>
                <w:rFonts w:hint="cs"/>
                <w:rtl/>
                <w:lang w:bidi="ar-EG"/>
              </w:rPr>
              <w:t xml:space="preserve">الدورة </w:t>
            </w:r>
            <w:r>
              <w:rPr>
                <w:rFonts w:hint="cs"/>
                <w:rtl/>
                <w:lang w:bidi="ar-EG"/>
              </w:rPr>
              <w:t>51</w:t>
            </w:r>
          </w:p>
          <w:p w:rsidR="004133EE" w:rsidRPr="00316546" w:rsidRDefault="004133EE" w:rsidP="00547A40">
            <w:pPr>
              <w:rPr>
                <w:rtl/>
                <w:lang w:bidi="ar-EG"/>
              </w:rPr>
            </w:pPr>
            <w:r w:rsidRPr="00316546">
              <w:rPr>
                <w:rFonts w:hint="cs"/>
                <w:rtl/>
                <w:lang w:bidi="ar-EG"/>
              </w:rPr>
              <w:t>إجراء مفاوضات بشأن المعارف التقليدية و/أو أشكال التعبير الثقافي التقليدي مع التركيز على معالجة القضايا العالقة والمتداخلة والنظر في الخيارات لمشروع صك قانوني (صكوك قانونية)</w:t>
            </w:r>
          </w:p>
          <w:p w:rsidR="004133EE" w:rsidRPr="00316546" w:rsidRDefault="004133EE" w:rsidP="00547A40">
            <w:pPr>
              <w:rPr>
                <w:rtl/>
                <w:lang w:bidi="ar-EG"/>
              </w:rPr>
            </w:pPr>
            <w:r w:rsidRPr="00316546">
              <w:rPr>
                <w:rFonts w:hint="cs"/>
                <w:rtl/>
                <w:lang w:bidi="ar-EG"/>
              </w:rPr>
              <w:t>تقييم الوضع فيما يخص الموارد الوراثية/المعارف التقليدية/أشكال التعبير الثقافي وتقديم توصية</w:t>
            </w:r>
          </w:p>
          <w:p w:rsidR="004133EE" w:rsidRPr="00316546" w:rsidRDefault="004133EE" w:rsidP="00547A40">
            <w:pPr>
              <w:spacing w:after="120"/>
              <w:rPr>
                <w:rtl/>
                <w:lang w:bidi="ar-EG"/>
              </w:rPr>
            </w:pPr>
            <w:r w:rsidRPr="00316546">
              <w:rPr>
                <w:rFonts w:hint="cs"/>
                <w:rtl/>
                <w:lang w:bidi="ar-EG"/>
              </w:rPr>
              <w:t>المدة: 5 أيام.</w:t>
            </w:r>
          </w:p>
        </w:tc>
      </w:tr>
      <w:tr w:rsidR="004133EE" w:rsidRPr="00316546" w:rsidTr="00547A40">
        <w:trPr>
          <w:trHeight w:val="20"/>
        </w:trPr>
        <w:tc>
          <w:tcPr>
            <w:tcW w:w="1608" w:type="dxa"/>
            <w:tcBorders>
              <w:top w:val="single" w:sz="4" w:space="0" w:color="000000"/>
              <w:left w:val="single" w:sz="4" w:space="0" w:color="000000"/>
              <w:bottom w:val="single" w:sz="4" w:space="0" w:color="000000"/>
              <w:right w:val="single" w:sz="4" w:space="0" w:color="000000"/>
            </w:tcBorders>
            <w:shd w:val="clear" w:color="auto" w:fill="auto"/>
          </w:tcPr>
          <w:p w:rsidR="004133EE" w:rsidRPr="00316546" w:rsidRDefault="004133EE" w:rsidP="00547A40">
            <w:pPr>
              <w:rPr>
                <w:rtl/>
                <w:lang w:bidi="ar-EG"/>
              </w:rPr>
            </w:pPr>
            <w:r>
              <w:rPr>
                <w:rFonts w:hint="cs"/>
                <w:rtl/>
                <w:lang w:bidi="ar-EG"/>
              </w:rPr>
              <w:t>يولي</w:t>
            </w:r>
            <w:r w:rsidRPr="00316546">
              <w:rPr>
                <w:rFonts w:hint="cs"/>
                <w:rtl/>
                <w:lang w:bidi="ar-EG"/>
              </w:rPr>
              <w:t>و</w:t>
            </w:r>
            <w:r>
              <w:rPr>
                <w:rFonts w:hint="cs"/>
                <w:rtl/>
                <w:lang w:bidi="ar-EG"/>
              </w:rPr>
              <w:t xml:space="preserve"> 2025</w:t>
            </w:r>
          </w:p>
        </w:tc>
        <w:tc>
          <w:tcPr>
            <w:tcW w:w="6938" w:type="dxa"/>
            <w:tcBorders>
              <w:top w:val="single" w:sz="4" w:space="0" w:color="000000"/>
              <w:left w:val="single" w:sz="4" w:space="0" w:color="000000"/>
              <w:bottom w:val="single" w:sz="4" w:space="0" w:color="000000"/>
              <w:right w:val="single" w:sz="4" w:space="0" w:color="000000"/>
            </w:tcBorders>
            <w:shd w:val="clear" w:color="auto" w:fill="auto"/>
          </w:tcPr>
          <w:p w:rsidR="004133EE" w:rsidRPr="00316546" w:rsidRDefault="004133EE" w:rsidP="00547A40">
            <w:pPr>
              <w:spacing w:after="120"/>
              <w:rPr>
                <w:rtl/>
                <w:lang w:bidi="ar-EG"/>
              </w:rPr>
            </w:pPr>
            <w:r w:rsidRPr="00316546">
              <w:rPr>
                <w:rFonts w:hint="cs"/>
                <w:rtl/>
                <w:lang w:bidi="ar-EG"/>
              </w:rPr>
              <w:t>ستقيِّم الجمعية العامة للويبو التقدم المحرز وتنظر في النص (النصوص) وتتخذ القرار اللازم (القرارات اللازمة).</w:t>
            </w:r>
          </w:p>
        </w:tc>
      </w:tr>
    </w:tbl>
    <w:p w:rsidR="00D46EC3" w:rsidRDefault="00D46EC3">
      <w:pPr>
        <w:bidi w:val="0"/>
        <w:rPr>
          <w:bCs/>
          <w:i/>
          <w:caps/>
          <w:sz w:val="24"/>
          <w:szCs w:val="24"/>
          <w:rtl/>
        </w:rPr>
      </w:pPr>
      <w:r>
        <w:rPr>
          <w:i/>
          <w:iCs/>
          <w:sz w:val="24"/>
          <w:szCs w:val="24"/>
          <w:rtl/>
        </w:rPr>
        <w:br w:type="page"/>
      </w:r>
    </w:p>
    <w:p w:rsidR="004133EE" w:rsidRPr="00547A40" w:rsidRDefault="004133EE" w:rsidP="00547A40">
      <w:pPr>
        <w:pStyle w:val="Heading2"/>
        <w:spacing w:after="220"/>
        <w:rPr>
          <w:i/>
          <w:iCs w:val="0"/>
          <w:sz w:val="24"/>
          <w:szCs w:val="24"/>
          <w:rtl/>
        </w:rPr>
      </w:pPr>
      <w:r w:rsidRPr="00547A40">
        <w:rPr>
          <w:rFonts w:hint="cs"/>
          <w:i/>
          <w:iCs w:val="0"/>
          <w:sz w:val="24"/>
          <w:szCs w:val="24"/>
          <w:rtl/>
        </w:rPr>
        <w:lastRenderedPageBreak/>
        <w:t>ثالثاً.</w:t>
      </w:r>
      <w:r w:rsidRPr="00547A40">
        <w:rPr>
          <w:rFonts w:hint="cs"/>
          <w:i/>
          <w:iCs w:val="0"/>
          <w:sz w:val="24"/>
          <w:szCs w:val="24"/>
          <w:rtl/>
        </w:rPr>
        <w:tab/>
      </w:r>
      <w:r w:rsidR="00547A40" w:rsidRPr="00547A40">
        <w:rPr>
          <w:i/>
          <w:iCs w:val="0"/>
          <w:sz w:val="24"/>
          <w:szCs w:val="24"/>
          <w:rtl/>
        </w:rPr>
        <w:t>فريق الخبراء المخصص المعني بالمعارف التقليدية وأشكال التعبير الثقافي التقليدي</w:t>
      </w:r>
    </w:p>
    <w:p w:rsidR="00547A40" w:rsidRDefault="00547A40" w:rsidP="00547A40">
      <w:pPr>
        <w:pStyle w:val="ONUMA"/>
        <w:rPr>
          <w:lang w:bidi="ar-EG"/>
        </w:rPr>
      </w:pPr>
      <w:r w:rsidRPr="00547A40">
        <w:rPr>
          <w:rtl/>
          <w:lang w:bidi="ar-EG"/>
        </w:rPr>
        <w:t xml:space="preserve">تنص </w:t>
      </w:r>
      <w:r>
        <w:rPr>
          <w:rFonts w:hint="cs"/>
          <w:rtl/>
          <w:lang w:bidi="ar-EG"/>
        </w:rPr>
        <w:t>الفقرة (ج) من ال</w:t>
      </w:r>
      <w:r w:rsidRPr="00547A40">
        <w:rPr>
          <w:rtl/>
          <w:lang w:bidi="ar-EG"/>
        </w:rPr>
        <w:t xml:space="preserve">ولاية </w:t>
      </w:r>
      <w:r>
        <w:rPr>
          <w:rFonts w:hint="cs"/>
          <w:rtl/>
          <w:lang w:bidi="ar-EG"/>
        </w:rPr>
        <w:t xml:space="preserve">الحالية للجنة المعارف </w:t>
      </w:r>
      <w:r w:rsidRPr="00547A40">
        <w:rPr>
          <w:rtl/>
          <w:lang w:bidi="ar-EG"/>
        </w:rPr>
        <w:t>على أنه "يجوز للجنة إنشاء فريق (أفرقة) خبراء مخصّص(ة) لمعالجة مسألة قانونية أو سياسية أو تقنية محدّدة"</w:t>
      </w:r>
      <w:r>
        <w:rPr>
          <w:rFonts w:hint="cs"/>
          <w:rtl/>
          <w:lang w:bidi="ar-EG"/>
        </w:rPr>
        <w:t>.</w:t>
      </w:r>
    </w:p>
    <w:p w:rsidR="00547A40" w:rsidRDefault="00547A40" w:rsidP="00547A40">
      <w:pPr>
        <w:pStyle w:val="ONUMA"/>
        <w:rPr>
          <w:lang w:bidi="ar-EG"/>
        </w:rPr>
      </w:pPr>
      <w:r w:rsidRPr="00547A40">
        <w:rPr>
          <w:rtl/>
          <w:lang w:bidi="ar-EG"/>
        </w:rPr>
        <w:t xml:space="preserve">وعملاً بهذا القرار وقرارات الدورة </w:t>
      </w:r>
      <w:r>
        <w:rPr>
          <w:rFonts w:hint="cs"/>
          <w:rtl/>
          <w:lang w:bidi="ar-EG"/>
        </w:rPr>
        <w:t xml:space="preserve">44 </w:t>
      </w:r>
      <w:r w:rsidRPr="00547A40">
        <w:rPr>
          <w:rtl/>
          <w:lang w:bidi="ar-EG"/>
        </w:rPr>
        <w:t xml:space="preserve">للجنة المعارف، اجتمع فريق خبراء مخصص معني بالمعارف التقليدية وأشكال التعبير الثقافي التقليدي في 4 ديسمبر 2022، قبل الدورة </w:t>
      </w:r>
      <w:r>
        <w:rPr>
          <w:rFonts w:hint="cs"/>
          <w:rtl/>
          <w:lang w:bidi="ar-EG"/>
        </w:rPr>
        <w:t xml:space="preserve">45 </w:t>
      </w:r>
      <w:r w:rsidRPr="00547A40">
        <w:rPr>
          <w:rtl/>
          <w:lang w:bidi="ar-EG"/>
        </w:rPr>
        <w:t xml:space="preserve">للجنة المعارف. والوثائق المعدة متاحة على </w:t>
      </w:r>
      <w:hyperlink r:id="rId12" w:history="1">
        <w:r w:rsidRPr="00547A40">
          <w:rPr>
            <w:rStyle w:val="Hyperlink"/>
            <w:rtl/>
            <w:lang w:bidi="ar-EG"/>
          </w:rPr>
          <w:t>الإنترنت</w:t>
        </w:r>
      </w:hyperlink>
      <w:r w:rsidRPr="00547A40">
        <w:rPr>
          <w:rtl/>
          <w:lang w:bidi="ar-EG"/>
        </w:rPr>
        <w:t>.</w:t>
      </w:r>
    </w:p>
    <w:p w:rsidR="00547A40" w:rsidRDefault="00547A40" w:rsidP="00547A40">
      <w:pPr>
        <w:pStyle w:val="ONUMA"/>
        <w:rPr>
          <w:lang w:bidi="ar-EG"/>
        </w:rPr>
      </w:pPr>
      <w:r>
        <w:rPr>
          <w:rFonts w:hint="cs"/>
          <w:rtl/>
          <w:lang w:bidi="ar-EG"/>
        </w:rPr>
        <w:t>وقر</w:t>
      </w:r>
      <w:r w:rsidRPr="00547A40">
        <w:rPr>
          <w:rtl/>
          <w:lang w:bidi="ar-EG"/>
        </w:rPr>
        <w:t xml:space="preserve">رت الدورة </w:t>
      </w:r>
      <w:r>
        <w:rPr>
          <w:rFonts w:hint="cs"/>
          <w:rtl/>
          <w:lang w:bidi="ar-EG"/>
        </w:rPr>
        <w:t xml:space="preserve">45 </w:t>
      </w:r>
      <w:r w:rsidRPr="00547A40">
        <w:rPr>
          <w:rtl/>
          <w:lang w:bidi="ar-EG"/>
        </w:rPr>
        <w:t xml:space="preserve">للجنة المعارف إنشاء فريق خبراء مخصص معني بالمعارف التقليدية وأشكال التعبير الثقافي التقليدي قبل انعقاد الدورة 46 للجنة. واجتمع فريق الخبراء المخصص هذا في 26 فبراير 2023. والوثائق المعدة متاحة على </w:t>
      </w:r>
      <w:hyperlink r:id="rId13" w:history="1">
        <w:r w:rsidRPr="00547A40">
          <w:rPr>
            <w:rStyle w:val="Hyperlink"/>
            <w:rtl/>
            <w:lang w:bidi="ar-EG"/>
          </w:rPr>
          <w:t>الإنترنت</w:t>
        </w:r>
      </w:hyperlink>
      <w:r w:rsidRPr="00547A40">
        <w:rPr>
          <w:rtl/>
          <w:lang w:bidi="ar-EG"/>
        </w:rPr>
        <w:t>.</w:t>
      </w:r>
    </w:p>
    <w:p w:rsidR="00547A40" w:rsidRPr="00547A40" w:rsidRDefault="00547A40" w:rsidP="00547A40">
      <w:pPr>
        <w:pStyle w:val="Heading2"/>
        <w:spacing w:after="220"/>
        <w:rPr>
          <w:i/>
          <w:iCs w:val="0"/>
          <w:sz w:val="24"/>
          <w:szCs w:val="24"/>
          <w:rtl/>
        </w:rPr>
      </w:pPr>
      <w:r>
        <w:rPr>
          <w:rFonts w:hint="cs"/>
          <w:i/>
          <w:iCs w:val="0"/>
          <w:sz w:val="24"/>
          <w:szCs w:val="24"/>
          <w:rtl/>
        </w:rPr>
        <w:t>رابع</w:t>
      </w:r>
      <w:r w:rsidRPr="00547A40">
        <w:rPr>
          <w:rFonts w:hint="cs"/>
          <w:i/>
          <w:iCs w:val="0"/>
          <w:sz w:val="24"/>
          <w:szCs w:val="24"/>
          <w:rtl/>
        </w:rPr>
        <w:t>اً.</w:t>
      </w:r>
      <w:r w:rsidRPr="00547A40">
        <w:rPr>
          <w:rFonts w:hint="cs"/>
          <w:i/>
          <w:iCs w:val="0"/>
          <w:sz w:val="24"/>
          <w:szCs w:val="24"/>
          <w:rtl/>
        </w:rPr>
        <w:tab/>
      </w:r>
      <w:r w:rsidRPr="00547A40">
        <w:rPr>
          <w:i/>
          <w:iCs w:val="0"/>
          <w:sz w:val="24"/>
          <w:szCs w:val="24"/>
          <w:rtl/>
        </w:rPr>
        <w:t xml:space="preserve">الأنشطة الافتراضية التي </w:t>
      </w:r>
      <w:r>
        <w:rPr>
          <w:rFonts w:hint="cs"/>
          <w:i/>
          <w:iCs w:val="0"/>
          <w:sz w:val="24"/>
          <w:szCs w:val="24"/>
          <w:rtl/>
        </w:rPr>
        <w:t>أقرتها الدورة 43 للجنة المعارف</w:t>
      </w:r>
    </w:p>
    <w:p w:rsidR="00451E58" w:rsidRDefault="00451E58" w:rsidP="00451E58">
      <w:pPr>
        <w:pStyle w:val="ONUMA"/>
        <w:rPr>
          <w:lang w:bidi="ar-EG"/>
        </w:rPr>
      </w:pPr>
      <w:r w:rsidRPr="00451E58">
        <w:rPr>
          <w:rtl/>
          <w:lang w:bidi="ar-EG"/>
        </w:rPr>
        <w:t xml:space="preserve">قررت اللجنة، خلال دورتها </w:t>
      </w:r>
      <w:r>
        <w:rPr>
          <w:rFonts w:hint="cs"/>
          <w:rtl/>
          <w:lang w:bidi="ar-EG"/>
        </w:rPr>
        <w:t>43</w:t>
      </w:r>
      <w:r w:rsidRPr="00451E58">
        <w:rPr>
          <w:rtl/>
          <w:lang w:bidi="ar-EG"/>
        </w:rPr>
        <w:t xml:space="preserve">، أن "تقوم الأمانة بتنظيم مزيد من الاجتماعات الافتراضية المخصصة للخبراء بشأن شروط الكشف الممكنة وندوة افتراضية و/أو اجتماعات تقنية افتراضية أخرى بشأن أنظمة المعلومات وسجلات وقواعد بيانات الموارد الوراثية والمعارف التقليدية وأشكال التعبير الثقافي التقليدي قبل الدورة </w:t>
      </w:r>
      <w:r>
        <w:rPr>
          <w:rFonts w:hint="cs"/>
          <w:rtl/>
          <w:lang w:bidi="ar-EG"/>
        </w:rPr>
        <w:t xml:space="preserve">47 </w:t>
      </w:r>
      <w:r w:rsidRPr="00451E58">
        <w:rPr>
          <w:rtl/>
          <w:lang w:bidi="ar-EG"/>
        </w:rPr>
        <w:t xml:space="preserve">للجنة، وتقديم تقارير مكتوبة عن هذه الاجتماعات إلى اللجنة. </w:t>
      </w:r>
      <w:r>
        <w:rPr>
          <w:rtl/>
          <w:lang w:bidi="ar-EG"/>
        </w:rPr>
        <w:t>وينبغي أن تضم هذه الاجتماعات خبراء يجسدون مصالح مختلفة ويمثلون مناطق جغرافية على نحو متوازن، كما ينبغي ألا تحل محل المفاوضات القائمة على النص الجاري في اللجنة ولا تؤخرها.</w:t>
      </w:r>
      <w:r>
        <w:rPr>
          <w:rFonts w:hint="cs"/>
          <w:rtl/>
          <w:lang w:bidi="ar-EG"/>
        </w:rPr>
        <w:t xml:space="preserve">" </w:t>
      </w:r>
      <w:r w:rsidRPr="00451E58">
        <w:rPr>
          <w:rtl/>
          <w:lang w:bidi="ar-EG"/>
        </w:rPr>
        <w:t xml:space="preserve">وفيما يخص أنظمة معلومات وسجلات وقواعد بيانات الموارد الوراثية والمعارف التقليدية وأشكال التعبير الثقافي التقليدي، فقد دعت اللجنة الأمانة </w:t>
      </w:r>
      <w:r>
        <w:rPr>
          <w:rFonts w:hint="cs"/>
          <w:rtl/>
          <w:lang w:bidi="ar-EG"/>
        </w:rPr>
        <w:t>"</w:t>
      </w:r>
      <w:r w:rsidRPr="00451E58">
        <w:rPr>
          <w:rtl/>
          <w:lang w:bidi="ar-EG"/>
        </w:rPr>
        <w:t>إلى إصدار دراسة استقصائية على الإنترنت يمكن للدول الأعضاء والجهات المعتمدة بصفة مراقب إرسال ردود بشأنها إن رغبت في ذلك."</w:t>
      </w:r>
    </w:p>
    <w:p w:rsidR="00451E58" w:rsidRDefault="00D35A98" w:rsidP="00D35A98">
      <w:pPr>
        <w:pStyle w:val="ONUMA"/>
        <w:rPr>
          <w:lang w:bidi="ar-EG"/>
        </w:rPr>
      </w:pPr>
      <w:r w:rsidRPr="00D35A98">
        <w:rPr>
          <w:rtl/>
          <w:lang w:bidi="ar-EG"/>
        </w:rPr>
        <w:t>وعملاً بهذه القرارات، أصدرت الأمانة دراسة استقصائية عبر الإنترنت، ونظَّمت اجتماعات افتراضية مخصصة للخبراء بشأن شروط الكشف الممكنة، واجتماعات تقنية افتراضية بشأن أنظمة المعلومات والسجلات وقواعد البيانات الخاصة بالموارد الوراثية والمعارف التقليدية وأشكال التعبير الثقافي التقليدي.</w:t>
      </w:r>
      <w:r>
        <w:rPr>
          <w:rFonts w:hint="cs"/>
          <w:rtl/>
          <w:lang w:bidi="ar-EG"/>
        </w:rPr>
        <w:t xml:space="preserve"> </w:t>
      </w:r>
      <w:r w:rsidRPr="00D35A98">
        <w:rPr>
          <w:rtl/>
          <w:lang w:bidi="ar-EG"/>
        </w:rPr>
        <w:t>وتقدِّم الوثيقة</w:t>
      </w:r>
      <w:r>
        <w:rPr>
          <w:rFonts w:hint="cs"/>
          <w:rtl/>
          <w:lang w:bidi="ar-EG"/>
        </w:rPr>
        <w:t> </w:t>
      </w:r>
      <w:r w:rsidRPr="00D35A98">
        <w:rPr>
          <w:lang w:bidi="ar-EG"/>
        </w:rPr>
        <w:t>WIPO/GRTKF/IC/47/13</w:t>
      </w:r>
      <w:r>
        <w:rPr>
          <w:rFonts w:hint="cs"/>
          <w:rtl/>
          <w:lang w:bidi="ar-EG"/>
        </w:rPr>
        <w:t xml:space="preserve"> </w:t>
      </w:r>
      <w:r w:rsidRPr="00D35A98">
        <w:rPr>
          <w:rtl/>
          <w:lang w:bidi="ar-EG"/>
        </w:rPr>
        <w:t>تقريراً وقائعياً عن الأنشطة الافتراضية الثلاثة.</w:t>
      </w:r>
    </w:p>
    <w:p w:rsidR="00D35A98" w:rsidRDefault="00D35A98" w:rsidP="00D35A98">
      <w:pPr>
        <w:pStyle w:val="ONUMA"/>
        <w:ind w:left="5530"/>
        <w:rPr>
          <w:i/>
          <w:iCs/>
          <w:lang w:bidi="ar-EG"/>
        </w:rPr>
      </w:pPr>
      <w:r w:rsidRPr="00D35A98">
        <w:rPr>
          <w:i/>
          <w:iCs/>
          <w:rtl/>
          <w:lang w:bidi="ar-EG"/>
        </w:rPr>
        <w:t>إن الجمعية العامة للويبو مدعوةٌ إلى:</w:t>
      </w:r>
    </w:p>
    <w:p w:rsidR="00D35A98" w:rsidRDefault="00D35A98" w:rsidP="00D35A98">
      <w:pPr>
        <w:pStyle w:val="ONUMA"/>
        <w:numPr>
          <w:ilvl w:val="0"/>
          <w:numId w:val="0"/>
        </w:numPr>
        <w:ind w:left="6206"/>
        <w:rPr>
          <w:i/>
          <w:iCs/>
          <w:rtl/>
          <w:lang w:bidi="ar-EG"/>
        </w:rPr>
      </w:pPr>
      <w:r>
        <w:rPr>
          <w:rFonts w:hint="cs"/>
          <w:i/>
          <w:iCs/>
          <w:rtl/>
          <w:lang w:bidi="ar-EG"/>
        </w:rPr>
        <w:t>"1"</w:t>
      </w:r>
      <w:r>
        <w:rPr>
          <w:i/>
          <w:iCs/>
          <w:rtl/>
          <w:lang w:bidi="ar-EG"/>
        </w:rPr>
        <w:tab/>
      </w:r>
      <w:r w:rsidRPr="00D35A98">
        <w:rPr>
          <w:i/>
          <w:iCs/>
          <w:rtl/>
          <w:lang w:bidi="ar-EG"/>
        </w:rPr>
        <w:t>الإحاطة علماً با</w:t>
      </w:r>
      <w:r>
        <w:rPr>
          <w:i/>
          <w:iCs/>
          <w:rtl/>
          <w:lang w:bidi="ar-EG"/>
        </w:rPr>
        <w:t>لمعلومات الواردة في هذه الوثيقة</w:t>
      </w:r>
      <w:r>
        <w:rPr>
          <w:rFonts w:hint="cs"/>
          <w:i/>
          <w:iCs/>
          <w:rtl/>
          <w:lang w:bidi="ar-EG"/>
        </w:rPr>
        <w:t>؛</w:t>
      </w:r>
    </w:p>
    <w:p w:rsidR="00D35A98" w:rsidRDefault="00D35A98" w:rsidP="00D35A98">
      <w:pPr>
        <w:pStyle w:val="ONUMA"/>
        <w:numPr>
          <w:ilvl w:val="0"/>
          <w:numId w:val="0"/>
        </w:numPr>
        <w:ind w:left="6206"/>
        <w:rPr>
          <w:i/>
          <w:iCs/>
          <w:rtl/>
          <w:lang w:bidi="ar-EG"/>
        </w:rPr>
      </w:pPr>
      <w:r>
        <w:rPr>
          <w:rFonts w:hint="cs"/>
          <w:i/>
          <w:iCs/>
          <w:rtl/>
          <w:lang w:bidi="ar-EG"/>
        </w:rPr>
        <w:t>"2"</w:t>
      </w:r>
      <w:r>
        <w:rPr>
          <w:i/>
          <w:iCs/>
          <w:rtl/>
          <w:lang w:bidi="ar-EG"/>
        </w:rPr>
        <w:tab/>
      </w:r>
      <w:r w:rsidRPr="00D35A98">
        <w:rPr>
          <w:i/>
          <w:iCs/>
          <w:rtl/>
          <w:lang w:bidi="ar-EG"/>
        </w:rPr>
        <w:t xml:space="preserve">وتجديد </w:t>
      </w:r>
      <w:r>
        <w:rPr>
          <w:i/>
          <w:iCs/>
          <w:rtl/>
          <w:lang w:bidi="ar-EG"/>
        </w:rPr>
        <w:t>ولاية لجنة المعارف للثنائية 202</w:t>
      </w:r>
      <w:r>
        <w:rPr>
          <w:rFonts w:hint="cs"/>
          <w:i/>
          <w:iCs/>
          <w:rtl/>
          <w:lang w:bidi="ar-EG"/>
        </w:rPr>
        <w:t>4</w:t>
      </w:r>
      <w:r>
        <w:rPr>
          <w:i/>
          <w:iCs/>
          <w:rtl/>
          <w:lang w:bidi="ar-EG"/>
        </w:rPr>
        <w:t>/202</w:t>
      </w:r>
      <w:r>
        <w:rPr>
          <w:rFonts w:hint="cs"/>
          <w:i/>
          <w:iCs/>
          <w:rtl/>
          <w:lang w:bidi="ar-EG"/>
        </w:rPr>
        <w:t>5</w:t>
      </w:r>
      <w:r w:rsidRPr="00D35A98">
        <w:rPr>
          <w:i/>
          <w:iCs/>
          <w:rtl/>
          <w:lang w:bidi="ar-EG"/>
        </w:rPr>
        <w:t xml:space="preserve"> وفقاً لما ورد في الفقرة 9 أعلاه، من شروط وبرنامج عمل</w:t>
      </w:r>
      <w:r>
        <w:rPr>
          <w:rFonts w:hint="cs"/>
          <w:i/>
          <w:iCs/>
          <w:rtl/>
          <w:lang w:bidi="ar-EG"/>
        </w:rPr>
        <w:t>.</w:t>
      </w:r>
    </w:p>
    <w:p w:rsidR="00D35A98" w:rsidRPr="00D35A98" w:rsidRDefault="00D35A98" w:rsidP="00D35A98">
      <w:pPr>
        <w:pStyle w:val="Endofdocument-Annex"/>
        <w:rPr>
          <w:lang w:bidi="ar-EG"/>
        </w:rPr>
      </w:pPr>
      <w:r>
        <w:rPr>
          <w:rFonts w:hint="cs"/>
          <w:rtl/>
          <w:lang w:bidi="ar-EG"/>
        </w:rPr>
        <w:t>[</w:t>
      </w:r>
      <w:r w:rsidRPr="00D35A98">
        <w:rPr>
          <w:rtl/>
          <w:lang w:bidi="ar-EG"/>
        </w:rPr>
        <w:t>يلي</w:t>
      </w:r>
      <w:r>
        <w:rPr>
          <w:rFonts w:hint="cs"/>
          <w:rtl/>
          <w:lang w:bidi="ar-EG"/>
        </w:rPr>
        <w:t xml:space="preserve"> ذلك </w:t>
      </w:r>
      <w:r w:rsidRPr="00D35A98">
        <w:rPr>
          <w:rtl/>
          <w:lang w:bidi="ar-EG"/>
        </w:rPr>
        <w:t xml:space="preserve">الوثيقتان </w:t>
      </w:r>
      <w:r w:rsidRPr="00D35A98">
        <w:rPr>
          <w:lang w:bidi="ar-EG"/>
        </w:rPr>
        <w:t>WIPO/GRTKF/IC/47/14</w:t>
      </w:r>
      <w:r w:rsidRPr="00D35A98">
        <w:rPr>
          <w:rtl/>
          <w:lang w:bidi="ar-EG"/>
        </w:rPr>
        <w:t xml:space="preserve"> و</w:t>
      </w:r>
      <w:r w:rsidRPr="00D35A98">
        <w:rPr>
          <w:lang w:bidi="ar-EG"/>
        </w:rPr>
        <w:t>WIPO/GRTKF/IC/47/15</w:t>
      </w:r>
      <w:r>
        <w:rPr>
          <w:rFonts w:hint="cs"/>
          <w:rtl/>
          <w:lang w:bidi="ar-EG"/>
        </w:rPr>
        <w:t>]</w:t>
      </w:r>
    </w:p>
    <w:p w:rsidR="00D35A98" w:rsidRDefault="00D35A98" w:rsidP="00D35A98">
      <w:pPr>
        <w:pStyle w:val="ONUMA"/>
        <w:numPr>
          <w:ilvl w:val="0"/>
          <w:numId w:val="0"/>
        </w:numPr>
        <w:rPr>
          <w:rFonts w:cs="Times New Roman"/>
          <w:rtl/>
          <w:lang w:bidi="ar-EG"/>
        </w:rPr>
        <w:sectPr w:rsidR="00D35A98" w:rsidSect="004133EE">
          <w:headerReference w:type="default" r:id="rId14"/>
          <w:footnotePr>
            <w:numRestart w:val="eachPage"/>
          </w:footnotePr>
          <w:type w:val="continuous"/>
          <w:pgSz w:w="11907" w:h="16840" w:code="9"/>
          <w:pgMar w:top="567" w:right="1418" w:bottom="1418" w:left="1134" w:header="510" w:footer="1021" w:gutter="0"/>
          <w:pgNumType w:start="1"/>
          <w:cols w:space="720"/>
          <w:titlePg/>
          <w:docGrid w:linePitch="299"/>
        </w:sectPr>
      </w:pPr>
    </w:p>
    <w:p w:rsidR="00D46EC3" w:rsidRPr="00D46EC3" w:rsidRDefault="00D46EC3" w:rsidP="00D46EC3">
      <w:pPr>
        <w:pBdr>
          <w:bottom w:val="single" w:sz="4" w:space="10" w:color="auto"/>
        </w:pBdr>
        <w:bidi w:val="0"/>
        <w:spacing w:after="120"/>
        <w:rPr>
          <w:b/>
          <w:sz w:val="32"/>
          <w:szCs w:val="40"/>
        </w:rPr>
      </w:pPr>
      <w:r w:rsidRPr="00D46EC3">
        <w:rPr>
          <w:b/>
          <w:noProof/>
          <w:sz w:val="32"/>
          <w:szCs w:val="40"/>
          <w:lang w:eastAsia="en-US"/>
        </w:rPr>
        <w:lastRenderedPageBreak/>
        <mc:AlternateContent>
          <mc:Choice Requires="wpg">
            <w:drawing>
              <wp:inline distT="0" distB="0" distL="0" distR="0" wp14:anchorId="28DB2069" wp14:editId="79771982">
                <wp:extent cx="2777259" cy="1333500"/>
                <wp:effectExtent l="0" t="0" r="4445" b="0"/>
                <wp:docPr id="5"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7" name="Picture 7"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8" name="Picture 8"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7B27821C"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">
                  <v:imagedata r:id="rId15" o:title="شعار المنظمة العالمية للملكية الفكرية (الويبو)"/>
                </v:shape>
                <v:shape id="Picture 8"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">
                  <v:imagedata r:id="rId16" o:title="عربية"/>
                </v:shape>
                <w10:anchorlock/>
              </v:group>
            </w:pict>
          </mc:Fallback>
        </mc:AlternateContent>
      </w:r>
    </w:p>
    <w:p w:rsidR="00D46EC3" w:rsidRPr="00D46EC3" w:rsidRDefault="00D46EC3" w:rsidP="00D46EC3">
      <w:pPr>
        <w:bidi w:val="0"/>
        <w:rPr>
          <w:rFonts w:ascii="Arial Black" w:hAnsi="Arial Black"/>
          <w:caps/>
          <w:sz w:val="15"/>
          <w:szCs w:val="15"/>
          <w:lang w:bidi="ar-SY"/>
        </w:rPr>
      </w:pPr>
      <w:r w:rsidRPr="00D46EC3">
        <w:rPr>
          <w:rFonts w:ascii="Arial Black" w:hAnsi="Arial Black"/>
          <w:caps/>
          <w:sz w:val="15"/>
          <w:szCs w:val="15"/>
        </w:rPr>
        <w:t>WIPO/GRTKF/IC/47/14</w:t>
      </w:r>
    </w:p>
    <w:p w:rsidR="00D46EC3" w:rsidRPr="00D46EC3" w:rsidRDefault="00D46EC3" w:rsidP="00D46EC3">
      <w:pPr>
        <w:jc w:val="right"/>
        <w:rPr>
          <w:rFonts w:asciiTheme="minorHAnsi" w:hAnsiTheme="minorHAnsi" w:cstheme="minorHAnsi"/>
          <w:b/>
          <w:bCs/>
          <w:caps/>
          <w:sz w:val="15"/>
          <w:szCs w:val="15"/>
        </w:rPr>
      </w:pPr>
      <w:r w:rsidRPr="00D46EC3">
        <w:rPr>
          <w:rFonts w:asciiTheme="minorHAnsi" w:hAnsiTheme="minorHAnsi" w:cstheme="minorHAnsi" w:hint="cs"/>
          <w:b/>
          <w:bCs/>
          <w:caps/>
          <w:sz w:val="15"/>
          <w:szCs w:val="15"/>
          <w:rtl/>
        </w:rPr>
        <w:t>الأصل: بالإنكليزية</w:t>
      </w:r>
    </w:p>
    <w:p w:rsidR="00D46EC3" w:rsidRPr="00D46EC3" w:rsidRDefault="00D46EC3" w:rsidP="00D46EC3">
      <w:pPr>
        <w:spacing w:after="1200"/>
        <w:jc w:val="right"/>
        <w:rPr>
          <w:rFonts w:asciiTheme="minorHAnsi" w:hAnsiTheme="minorHAnsi" w:cstheme="minorHAnsi"/>
          <w:b/>
          <w:bCs/>
          <w:caps/>
          <w:sz w:val="15"/>
          <w:szCs w:val="15"/>
        </w:rPr>
      </w:pPr>
      <w:r w:rsidRPr="00D46EC3">
        <w:rPr>
          <w:rFonts w:asciiTheme="minorHAnsi" w:hAnsiTheme="minorHAnsi" w:cstheme="minorHAnsi" w:hint="cs"/>
          <w:b/>
          <w:bCs/>
          <w:caps/>
          <w:sz w:val="15"/>
          <w:szCs w:val="15"/>
          <w:rtl/>
        </w:rPr>
        <w:t>التاريخ: 7 يونيو 2023</w:t>
      </w:r>
    </w:p>
    <w:p w:rsidR="00D46EC3" w:rsidRPr="00D46EC3" w:rsidRDefault="00D46EC3" w:rsidP="00D46EC3">
      <w:pPr>
        <w:keepNext/>
        <w:spacing w:after="480"/>
        <w:outlineLvl w:val="0"/>
        <w:rPr>
          <w:b/>
          <w:bCs/>
          <w:caps/>
          <w:kern w:val="32"/>
          <w:sz w:val="32"/>
          <w:szCs w:val="32"/>
        </w:rPr>
      </w:pPr>
      <w:r w:rsidRPr="00D46EC3">
        <w:rPr>
          <w:b/>
          <w:bCs/>
          <w:caps/>
          <w:kern w:val="32"/>
          <w:sz w:val="32"/>
          <w:szCs w:val="32"/>
          <w:rtl/>
        </w:rPr>
        <w:t>اللجنة الحكومية الدولية المعنية بالملكية الفكرية والموارد الوراثية والمعارف التقليدية</w:t>
      </w:r>
      <w:r w:rsidRPr="00D46EC3">
        <w:rPr>
          <w:rFonts w:hint="cs"/>
          <w:b/>
          <w:bCs/>
          <w:caps/>
          <w:kern w:val="32"/>
          <w:sz w:val="32"/>
          <w:szCs w:val="32"/>
          <w:rtl/>
        </w:rPr>
        <w:t> </w:t>
      </w:r>
      <w:r w:rsidRPr="00D46EC3">
        <w:rPr>
          <w:b/>
          <w:bCs/>
          <w:caps/>
          <w:kern w:val="32"/>
          <w:sz w:val="32"/>
          <w:szCs w:val="32"/>
          <w:rtl/>
        </w:rPr>
        <w:t>والفولكلور</w:t>
      </w:r>
    </w:p>
    <w:p w:rsidR="00D46EC3" w:rsidRPr="00D46EC3" w:rsidRDefault="00D46EC3" w:rsidP="00D46EC3">
      <w:pPr>
        <w:outlineLvl w:val="1"/>
        <w:rPr>
          <w:rFonts w:asciiTheme="minorHAnsi" w:hAnsiTheme="minorHAnsi" w:cstheme="minorHAnsi"/>
          <w:bCs/>
          <w:sz w:val="24"/>
          <w:szCs w:val="24"/>
        </w:rPr>
      </w:pPr>
      <w:r w:rsidRPr="00D46EC3">
        <w:rPr>
          <w:rFonts w:asciiTheme="minorHAnsi" w:hAnsiTheme="minorHAnsi" w:cstheme="minorHAnsi" w:hint="cs"/>
          <w:bCs/>
          <w:sz w:val="24"/>
          <w:szCs w:val="24"/>
          <w:rtl/>
        </w:rPr>
        <w:t xml:space="preserve">الدورة </w:t>
      </w:r>
      <w:r w:rsidRPr="00D46EC3">
        <w:rPr>
          <w:rFonts w:asciiTheme="minorHAnsi" w:hAnsiTheme="minorHAnsi"/>
          <w:bCs/>
          <w:sz w:val="24"/>
          <w:szCs w:val="24"/>
          <w:rtl/>
        </w:rPr>
        <w:t>ال</w:t>
      </w:r>
      <w:r w:rsidRPr="00D46EC3">
        <w:rPr>
          <w:rFonts w:asciiTheme="minorHAnsi" w:hAnsiTheme="minorHAnsi" w:hint="cs"/>
          <w:bCs/>
          <w:sz w:val="24"/>
          <w:szCs w:val="24"/>
          <w:rtl/>
        </w:rPr>
        <w:t>سابع</w:t>
      </w:r>
      <w:r w:rsidRPr="00D46EC3">
        <w:rPr>
          <w:rFonts w:asciiTheme="minorHAnsi" w:hAnsiTheme="minorHAnsi"/>
          <w:bCs/>
          <w:sz w:val="24"/>
          <w:szCs w:val="24"/>
          <w:rtl/>
        </w:rPr>
        <w:t xml:space="preserve">ة </w:t>
      </w:r>
      <w:r w:rsidRPr="00D46EC3">
        <w:rPr>
          <w:rFonts w:asciiTheme="minorHAnsi" w:hAnsiTheme="minorHAnsi" w:cstheme="minorHAnsi" w:hint="cs"/>
          <w:bCs/>
          <w:sz w:val="24"/>
          <w:szCs w:val="24"/>
          <w:rtl/>
        </w:rPr>
        <w:t>والأربعون</w:t>
      </w:r>
    </w:p>
    <w:p w:rsidR="00D46EC3" w:rsidRPr="00D46EC3" w:rsidRDefault="00D46EC3" w:rsidP="00D46EC3">
      <w:pPr>
        <w:spacing w:after="720"/>
        <w:outlineLvl w:val="1"/>
        <w:rPr>
          <w:rFonts w:asciiTheme="minorHAnsi" w:hAnsiTheme="minorHAnsi" w:cstheme="minorHAnsi"/>
          <w:bCs/>
          <w:sz w:val="24"/>
          <w:szCs w:val="24"/>
        </w:rPr>
      </w:pPr>
      <w:r w:rsidRPr="00D46EC3">
        <w:rPr>
          <w:rFonts w:asciiTheme="minorHAnsi" w:hAnsiTheme="minorHAnsi" w:cstheme="minorHAnsi" w:hint="cs"/>
          <w:bCs/>
          <w:sz w:val="24"/>
          <w:szCs w:val="24"/>
          <w:rtl/>
        </w:rPr>
        <w:t>جنيف، م</w:t>
      </w:r>
      <w:r w:rsidRPr="00D46EC3">
        <w:rPr>
          <w:rFonts w:asciiTheme="minorHAnsi" w:hAnsiTheme="minorHAnsi"/>
          <w:bCs/>
          <w:sz w:val="24"/>
          <w:szCs w:val="24"/>
          <w:rtl/>
        </w:rPr>
        <w:t>ن</w:t>
      </w:r>
      <w:r w:rsidRPr="00D46EC3">
        <w:rPr>
          <w:rFonts w:asciiTheme="minorHAnsi" w:hAnsiTheme="minorHAnsi" w:hint="cs"/>
          <w:bCs/>
          <w:sz w:val="24"/>
          <w:szCs w:val="24"/>
          <w:rtl/>
        </w:rPr>
        <w:t xml:space="preserve"> 5 </w:t>
      </w:r>
      <w:r w:rsidRPr="00D46EC3">
        <w:rPr>
          <w:rFonts w:asciiTheme="minorHAnsi" w:hAnsiTheme="minorHAnsi"/>
          <w:bCs/>
          <w:sz w:val="24"/>
          <w:szCs w:val="24"/>
          <w:rtl/>
        </w:rPr>
        <w:t>إلى</w:t>
      </w:r>
      <w:r w:rsidRPr="00D46EC3">
        <w:rPr>
          <w:rFonts w:asciiTheme="minorHAnsi" w:hAnsiTheme="minorHAnsi" w:hint="cs"/>
          <w:bCs/>
          <w:sz w:val="24"/>
          <w:szCs w:val="24"/>
          <w:rtl/>
        </w:rPr>
        <w:t xml:space="preserve"> 9 يونيو 2023</w:t>
      </w:r>
    </w:p>
    <w:p w:rsidR="00D46EC3" w:rsidRPr="00D46EC3" w:rsidRDefault="00D46EC3" w:rsidP="00D46EC3">
      <w:pPr>
        <w:spacing w:after="360"/>
        <w:outlineLvl w:val="0"/>
        <w:rPr>
          <w:rFonts w:asciiTheme="minorHAnsi" w:hAnsiTheme="minorHAnsi" w:cstheme="minorHAnsi"/>
          <w:caps/>
          <w:sz w:val="24"/>
        </w:rPr>
      </w:pPr>
      <w:r w:rsidRPr="00D46EC3">
        <w:rPr>
          <w:rFonts w:asciiTheme="minorHAnsi" w:hAnsiTheme="minorHAnsi"/>
          <w:caps/>
          <w:sz w:val="28"/>
          <w:szCs w:val="24"/>
          <w:rtl/>
        </w:rPr>
        <w:t>حماية المعارف التقليدية: مشروع مواد</w:t>
      </w:r>
    </w:p>
    <w:p w:rsidR="00D46EC3" w:rsidRPr="00D46EC3" w:rsidRDefault="00D46EC3" w:rsidP="00D46EC3">
      <w:pPr>
        <w:spacing w:after="1040"/>
        <w:rPr>
          <w:rFonts w:asciiTheme="minorHAnsi" w:hAnsiTheme="minorHAnsi" w:cstheme="minorHAnsi"/>
          <w:iCs/>
          <w:rtl/>
        </w:rPr>
      </w:pPr>
      <w:r w:rsidRPr="00D46EC3">
        <w:rPr>
          <w:rFonts w:asciiTheme="minorHAnsi" w:hAnsiTheme="minorHAnsi"/>
          <w:iCs/>
          <w:rtl/>
        </w:rPr>
        <w:t xml:space="preserve">وثيقة </w:t>
      </w:r>
      <w:r w:rsidRPr="00D46EC3">
        <w:rPr>
          <w:rFonts w:asciiTheme="minorHAnsi" w:hAnsiTheme="minorHAnsi" w:cstheme="minorHAnsi" w:hint="cs"/>
          <w:iCs/>
          <w:rtl/>
        </w:rPr>
        <w:t>من إعداد الأمانة</w:t>
      </w:r>
    </w:p>
    <w:p w:rsidR="00D46EC3" w:rsidRPr="00D46EC3" w:rsidRDefault="00D46EC3" w:rsidP="00D46EC3">
      <w:pPr>
        <w:numPr>
          <w:ilvl w:val="0"/>
          <w:numId w:val="2"/>
        </w:numPr>
        <w:spacing w:after="220"/>
        <w:rPr>
          <w:lang w:bidi="ar-EG"/>
        </w:rPr>
      </w:pPr>
      <w:r w:rsidRPr="00D46EC3">
        <w:rPr>
          <w:rtl/>
          <w:lang w:bidi="ar-EG"/>
        </w:rPr>
        <w:t xml:space="preserve">في </w:t>
      </w:r>
      <w:r w:rsidRPr="00D46EC3">
        <w:rPr>
          <w:rFonts w:hint="cs"/>
          <w:rtl/>
          <w:lang w:bidi="ar-EG"/>
        </w:rPr>
        <w:t>الدورة</w:t>
      </w:r>
      <w:r w:rsidRPr="00D46EC3">
        <w:rPr>
          <w:rtl/>
          <w:lang w:bidi="ar-EG"/>
        </w:rPr>
        <w:t xml:space="preserve"> </w:t>
      </w:r>
      <w:r w:rsidRPr="00D46EC3">
        <w:rPr>
          <w:rFonts w:hint="cs"/>
          <w:rtl/>
          <w:lang w:bidi="ar-EG"/>
        </w:rPr>
        <w:t>السابعة و</w:t>
      </w:r>
      <w:r w:rsidRPr="00D46EC3">
        <w:rPr>
          <w:rtl/>
          <w:lang w:bidi="ar-EG"/>
        </w:rPr>
        <w:t>الأربعين</w:t>
      </w:r>
      <w:r w:rsidRPr="00D46EC3">
        <w:rPr>
          <w:rFonts w:hint="cs"/>
          <w:rtl/>
          <w:lang w:bidi="ar-EG"/>
        </w:rPr>
        <w:t xml:space="preserve"> </w:t>
      </w:r>
      <w:r w:rsidRPr="00D46EC3">
        <w:rPr>
          <w:rtl/>
          <w:lang w:bidi="ar-EG"/>
        </w:rPr>
        <w:t xml:space="preserve">للجنة الحكومية الدولية المعنية بالملكية الفكرية والموارد الوراثية والمعارف التقليدية والفولكلور ("اللجنة")، </w:t>
      </w:r>
      <w:r w:rsidRPr="00D46EC3">
        <w:rPr>
          <w:rFonts w:hint="cs"/>
          <w:rtl/>
          <w:lang w:bidi="ar-EG"/>
        </w:rPr>
        <w:t xml:space="preserve">المنعقدة في الفترة من 5 إلى 9 يونيو 2023، أعدت اللجنة، </w:t>
      </w:r>
      <w:r w:rsidRPr="00D46EC3">
        <w:rPr>
          <w:rtl/>
          <w:lang w:bidi="ar-EG"/>
        </w:rPr>
        <w:t>استنادا</w:t>
      </w:r>
      <w:r w:rsidRPr="00D46EC3">
        <w:rPr>
          <w:rFonts w:hint="cs"/>
          <w:rtl/>
          <w:lang w:bidi="ar-EG"/>
        </w:rPr>
        <w:t>ً</w:t>
      </w:r>
      <w:r w:rsidRPr="00D46EC3">
        <w:rPr>
          <w:rtl/>
          <w:lang w:bidi="ar-EG"/>
        </w:rPr>
        <w:t xml:space="preserve"> إلى الوثيقة </w:t>
      </w:r>
      <w:r w:rsidRPr="00D46EC3">
        <w:rPr>
          <w:lang w:bidi="ar-EG"/>
        </w:rPr>
        <w:t>WIPO/GRTKF/IC/47/4</w:t>
      </w:r>
      <w:r w:rsidRPr="00D46EC3">
        <w:rPr>
          <w:rtl/>
          <w:lang w:bidi="ar-EG"/>
        </w:rPr>
        <w:t>، نصا</w:t>
      </w:r>
      <w:r w:rsidRPr="00D46EC3">
        <w:rPr>
          <w:rFonts w:hint="cs"/>
          <w:rtl/>
        </w:rPr>
        <w:t>ً</w:t>
      </w:r>
      <w:r w:rsidRPr="00D46EC3">
        <w:rPr>
          <w:rtl/>
          <w:lang w:bidi="ar-EG"/>
        </w:rPr>
        <w:t xml:space="preserve"> آخر بعنوان "حماية المعارف التقليدية: مشروع مواد – نسخة الميسّرين المعدّلة</w:t>
      </w:r>
      <w:r w:rsidRPr="00D46EC3">
        <w:rPr>
          <w:lang w:bidi="ar-EG"/>
        </w:rPr>
        <w:t xml:space="preserve"> </w:t>
      </w:r>
      <w:r w:rsidRPr="00D46EC3">
        <w:rPr>
          <w:rtl/>
          <w:lang w:bidi="ar-EG"/>
        </w:rPr>
        <w:t>(</w:t>
      </w:r>
      <w:r w:rsidRPr="00D46EC3">
        <w:rPr>
          <w:lang w:bidi="ar-EG"/>
        </w:rPr>
        <w:t>Rev.</w:t>
      </w:r>
      <w:r w:rsidRPr="00D46EC3">
        <w:rPr>
          <w:rtl/>
          <w:lang w:bidi="ar-EG"/>
        </w:rPr>
        <w:t>)"</w:t>
      </w:r>
      <w:r w:rsidRPr="00D46EC3">
        <w:rPr>
          <w:rFonts w:hint="cs"/>
          <w:rtl/>
          <w:lang w:val="fr-CH" w:bidi="ar-SY"/>
        </w:rPr>
        <w:t>. و</w:t>
      </w:r>
      <w:r w:rsidRPr="00D46EC3">
        <w:rPr>
          <w:rtl/>
          <w:lang w:bidi="ar-EG"/>
        </w:rPr>
        <w:t>قر</w:t>
      </w:r>
      <w:r w:rsidRPr="00D46EC3">
        <w:rPr>
          <w:rFonts w:hint="cs"/>
          <w:rtl/>
          <w:lang w:bidi="ar-EG"/>
        </w:rPr>
        <w:t>ّ</w:t>
      </w:r>
      <w:r w:rsidRPr="00D46EC3">
        <w:rPr>
          <w:rtl/>
          <w:lang w:bidi="ar-EG"/>
        </w:rPr>
        <w:t>رت اللجنة، في ختام البند</w:t>
      </w:r>
      <w:r w:rsidRPr="00D46EC3">
        <w:rPr>
          <w:rFonts w:hint="cs"/>
          <w:rtl/>
          <w:lang w:bidi="ar-EG"/>
        </w:rPr>
        <w:t> 5</w:t>
      </w:r>
      <w:r w:rsidRPr="00D46EC3">
        <w:rPr>
          <w:rtl/>
          <w:lang w:bidi="ar-EG"/>
        </w:rPr>
        <w:t xml:space="preserve"> من جدول الأعمال ف</w:t>
      </w:r>
      <w:r w:rsidRPr="00D46EC3">
        <w:rPr>
          <w:rFonts w:hint="cs"/>
          <w:rtl/>
          <w:lang w:bidi="ar-EG"/>
        </w:rPr>
        <w:t>ي 7 يونيو 2023</w:t>
      </w:r>
      <w:r w:rsidRPr="00D46EC3">
        <w:rPr>
          <w:rtl/>
          <w:lang w:bidi="ar-EG"/>
        </w:rPr>
        <w:t xml:space="preserve">، </w:t>
      </w:r>
      <w:r w:rsidRPr="00D46EC3">
        <w:rPr>
          <w:rFonts w:hint="cs"/>
          <w:rtl/>
          <w:lang w:bidi="ar-EG"/>
        </w:rPr>
        <w:t>أن تنظر اللجنة في ذلك النص، ضمن البند 6 من جدول الأعمال (</w:t>
      </w:r>
      <w:r w:rsidRPr="00D46EC3">
        <w:rPr>
          <w:rtl/>
          <w:lang w:bidi="ar-EG"/>
        </w:rPr>
        <w:t>رصد التقدم المحرز وتوجيه توصية إلى الجمعية العامة</w:t>
      </w:r>
      <w:r w:rsidRPr="00D46EC3">
        <w:rPr>
          <w:rFonts w:hint="cs"/>
          <w:rtl/>
          <w:lang w:bidi="ar-EG"/>
        </w:rPr>
        <w:t>)</w:t>
      </w:r>
      <w:r w:rsidRPr="00D46EC3">
        <w:rPr>
          <w:rtl/>
          <w:lang w:bidi="ar-EG"/>
        </w:rPr>
        <w:t>، وفقًا لولاية اللجنة ل</w:t>
      </w:r>
      <w:r w:rsidRPr="00D46EC3">
        <w:rPr>
          <w:rFonts w:hint="cs"/>
          <w:rtl/>
          <w:lang w:bidi="ar-EG"/>
        </w:rPr>
        <w:t xml:space="preserve">لثنائية 2022-2023 </w:t>
      </w:r>
      <w:r w:rsidRPr="00D46EC3">
        <w:rPr>
          <w:rtl/>
          <w:lang w:bidi="ar-EG"/>
        </w:rPr>
        <w:t xml:space="preserve">وبرنامج العمل لعام </w:t>
      </w:r>
      <w:r w:rsidRPr="00D46EC3">
        <w:rPr>
          <w:rFonts w:hint="cs"/>
          <w:rtl/>
          <w:lang w:bidi="ar-EG"/>
        </w:rPr>
        <w:t>2023</w:t>
      </w:r>
      <w:r w:rsidRPr="00D46EC3">
        <w:rPr>
          <w:rtl/>
          <w:lang w:bidi="ar-EG"/>
        </w:rPr>
        <w:t>.</w:t>
      </w:r>
      <w:r w:rsidRPr="00D46EC3">
        <w:rPr>
          <w:rFonts w:hint="cs"/>
          <w:rtl/>
          <w:lang w:bidi="ar-EG"/>
        </w:rPr>
        <w:t xml:space="preserve"> وتُتاح هذه الوثيقة كي تنظر فيها اللجنة في دورتها السابعة والأربعين، بوصفها وثيقة عمل ضمن البند 6 من جدول الأعمال.</w:t>
      </w:r>
    </w:p>
    <w:p w:rsidR="00D46EC3" w:rsidRPr="00D46EC3" w:rsidRDefault="00D46EC3" w:rsidP="00D46EC3">
      <w:pPr>
        <w:numPr>
          <w:ilvl w:val="0"/>
          <w:numId w:val="2"/>
        </w:numPr>
        <w:spacing w:after="220"/>
        <w:rPr>
          <w:rtl/>
          <w:lang w:bidi="ar-EG"/>
        </w:rPr>
      </w:pPr>
      <w:r w:rsidRPr="00D46EC3">
        <w:rPr>
          <w:rtl/>
          <w:lang w:bidi="ar-EG"/>
        </w:rPr>
        <w:t>وأر</w:t>
      </w:r>
      <w:r w:rsidRPr="00D46EC3">
        <w:rPr>
          <w:rFonts w:hint="cs"/>
          <w:rtl/>
          <w:lang w:bidi="ar-EG"/>
        </w:rPr>
        <w:t>فِ</w:t>
      </w:r>
      <w:r w:rsidRPr="00D46EC3">
        <w:rPr>
          <w:rtl/>
          <w:lang w:bidi="ar-EG"/>
        </w:rPr>
        <w:t>ق</w:t>
      </w:r>
      <w:r w:rsidRPr="00D46EC3">
        <w:rPr>
          <w:rFonts w:hint="cs"/>
          <w:rtl/>
          <w:lang w:bidi="ar-EG"/>
        </w:rPr>
        <w:t xml:space="preserve"> ب</w:t>
      </w:r>
      <w:r w:rsidRPr="00D46EC3">
        <w:rPr>
          <w:rtl/>
          <w:lang w:bidi="ar-EG"/>
        </w:rPr>
        <w:t>هذه الوثيقة</w:t>
      </w:r>
      <w:r w:rsidRPr="00D46EC3">
        <w:rPr>
          <w:rFonts w:hint="cs"/>
          <w:rtl/>
          <w:lang w:bidi="ar-EG"/>
        </w:rPr>
        <w:t xml:space="preserve"> النص المعنون </w:t>
      </w:r>
      <w:r w:rsidRPr="00D46EC3">
        <w:rPr>
          <w:rtl/>
          <w:lang w:bidi="ar-EG"/>
        </w:rPr>
        <w:t>"حماية المعارف التقليدية: مشروع مواد – نسخة الميسّرين المعدّلة</w:t>
      </w:r>
      <w:r w:rsidRPr="00D46EC3">
        <w:rPr>
          <w:lang w:bidi="ar-EG"/>
        </w:rPr>
        <w:t xml:space="preserve"> </w:t>
      </w:r>
      <w:r w:rsidRPr="00D46EC3">
        <w:rPr>
          <w:rtl/>
          <w:lang w:bidi="ar-EG"/>
        </w:rPr>
        <w:t>(</w:t>
      </w:r>
      <w:r w:rsidRPr="00D46EC3">
        <w:rPr>
          <w:lang w:bidi="ar-EG"/>
        </w:rPr>
        <w:t>Rev.</w:t>
      </w:r>
      <w:r w:rsidRPr="00D46EC3">
        <w:rPr>
          <w:rtl/>
          <w:lang w:bidi="ar-EG"/>
        </w:rPr>
        <w:t>)"</w:t>
      </w:r>
      <w:r w:rsidRPr="00D46EC3">
        <w:rPr>
          <w:rFonts w:hint="cs"/>
          <w:rtl/>
          <w:lang w:bidi="ar-EG"/>
        </w:rPr>
        <w:t>، بالصيغة التي أعِد بها خلال الدورة السابعة والأربعين للجنة</w:t>
      </w:r>
      <w:r w:rsidRPr="00D46EC3">
        <w:rPr>
          <w:rtl/>
          <w:lang w:bidi="ar-EG"/>
        </w:rPr>
        <w:t>.</w:t>
      </w:r>
    </w:p>
    <w:p w:rsidR="00D46EC3" w:rsidRPr="00D46EC3" w:rsidRDefault="00D46EC3" w:rsidP="00D46EC3">
      <w:pPr>
        <w:numPr>
          <w:ilvl w:val="0"/>
          <w:numId w:val="2"/>
        </w:numPr>
        <w:spacing w:after="220"/>
        <w:ind w:left="5530"/>
        <w:rPr>
          <w:i/>
          <w:iCs/>
          <w:rtl/>
          <w:lang w:bidi="ar-EG"/>
        </w:rPr>
      </w:pPr>
      <w:r w:rsidRPr="00D46EC3">
        <w:rPr>
          <w:i/>
          <w:iCs/>
          <w:rtl/>
          <w:lang w:bidi="ar-EG"/>
        </w:rPr>
        <w:t>إن اللجنة مدعوة إلى استعراض الوثيقة الواردة في المرفق</w:t>
      </w:r>
      <w:r w:rsidRPr="00D46EC3">
        <w:rPr>
          <w:rFonts w:hint="cs"/>
          <w:i/>
          <w:iCs/>
          <w:rtl/>
          <w:lang w:bidi="ar-EG"/>
        </w:rPr>
        <w:t xml:space="preserve">، </w:t>
      </w:r>
      <w:r w:rsidRPr="00D46EC3">
        <w:rPr>
          <w:i/>
          <w:iCs/>
          <w:rtl/>
          <w:lang w:bidi="ar-EG"/>
        </w:rPr>
        <w:t>وفقًا لولاي</w:t>
      </w:r>
      <w:r w:rsidRPr="00D46EC3">
        <w:rPr>
          <w:rFonts w:hint="cs"/>
          <w:i/>
          <w:iCs/>
          <w:rtl/>
          <w:lang w:bidi="ar-EG"/>
        </w:rPr>
        <w:t xml:space="preserve">تها </w:t>
      </w:r>
      <w:r w:rsidRPr="00D46EC3">
        <w:rPr>
          <w:i/>
          <w:iCs/>
          <w:rtl/>
          <w:lang w:bidi="ar-EG"/>
        </w:rPr>
        <w:t>ل</w:t>
      </w:r>
      <w:r w:rsidRPr="00D46EC3">
        <w:rPr>
          <w:rFonts w:hint="cs"/>
          <w:i/>
          <w:iCs/>
          <w:rtl/>
          <w:lang w:bidi="ar-EG"/>
        </w:rPr>
        <w:t xml:space="preserve">لثنائية 2022-2023 </w:t>
      </w:r>
      <w:r w:rsidRPr="00D46EC3">
        <w:rPr>
          <w:i/>
          <w:iCs/>
          <w:rtl/>
          <w:lang w:bidi="ar-EG"/>
        </w:rPr>
        <w:t xml:space="preserve">وبرنامج </w:t>
      </w:r>
      <w:r w:rsidRPr="00D46EC3">
        <w:rPr>
          <w:rFonts w:hint="cs"/>
          <w:i/>
          <w:iCs/>
          <w:rtl/>
          <w:lang w:bidi="ar-EG"/>
        </w:rPr>
        <w:t>عملها</w:t>
      </w:r>
      <w:r w:rsidRPr="00D46EC3">
        <w:rPr>
          <w:i/>
          <w:iCs/>
          <w:rtl/>
          <w:lang w:bidi="ar-EG"/>
        </w:rPr>
        <w:t xml:space="preserve"> لعام </w:t>
      </w:r>
      <w:r w:rsidRPr="00D46EC3">
        <w:rPr>
          <w:rFonts w:hint="cs"/>
          <w:i/>
          <w:iCs/>
          <w:rtl/>
          <w:lang w:bidi="ar-EG"/>
        </w:rPr>
        <w:t>2023</w:t>
      </w:r>
      <w:r w:rsidRPr="00D46EC3">
        <w:rPr>
          <w:i/>
          <w:iCs/>
          <w:rtl/>
          <w:lang w:bidi="ar-EG"/>
        </w:rPr>
        <w:t xml:space="preserve"> </w:t>
      </w:r>
      <w:r w:rsidRPr="00D46EC3">
        <w:rPr>
          <w:rFonts w:hint="cs"/>
          <w:i/>
          <w:iCs/>
          <w:rtl/>
          <w:lang w:bidi="ar-EG"/>
        </w:rPr>
        <w:t>والقرار الصادر بشأن البند</w:t>
      </w:r>
      <w:r w:rsidRPr="00D46EC3">
        <w:rPr>
          <w:rFonts w:hint="eastAsia"/>
          <w:i/>
          <w:iCs/>
          <w:rtl/>
          <w:lang w:bidi="ar-EG"/>
        </w:rPr>
        <w:t> </w:t>
      </w:r>
      <w:r w:rsidRPr="00D46EC3">
        <w:rPr>
          <w:rFonts w:hint="cs"/>
          <w:i/>
          <w:iCs/>
          <w:rtl/>
          <w:lang w:bidi="ar-EG"/>
        </w:rPr>
        <w:t>5 من جدول الأعمال</w:t>
      </w:r>
      <w:r w:rsidRPr="00D46EC3">
        <w:rPr>
          <w:i/>
          <w:iCs/>
          <w:rtl/>
          <w:lang w:bidi="ar-EG"/>
        </w:rPr>
        <w:t xml:space="preserve"> </w:t>
      </w:r>
      <w:r w:rsidRPr="00D46EC3">
        <w:rPr>
          <w:rFonts w:hint="cs"/>
          <w:i/>
          <w:iCs/>
          <w:rtl/>
          <w:lang w:bidi="ar-EG"/>
        </w:rPr>
        <w:t>خلال دورتها السابعة والأربعين كما أشير إليه أعلاه</w:t>
      </w:r>
      <w:r w:rsidRPr="00D46EC3">
        <w:rPr>
          <w:i/>
          <w:iCs/>
          <w:rtl/>
          <w:lang w:bidi="ar-EG"/>
        </w:rPr>
        <w:t>.</w:t>
      </w:r>
    </w:p>
    <w:p w:rsidR="00D46EC3" w:rsidRPr="00D46EC3" w:rsidRDefault="00D46EC3" w:rsidP="00D46EC3">
      <w:pPr>
        <w:ind w:left="5534"/>
        <w:rPr>
          <w:lang w:bidi="ar-EG"/>
        </w:rPr>
      </w:pPr>
      <w:r w:rsidRPr="00D46EC3">
        <w:rPr>
          <w:rtl/>
          <w:lang w:bidi="ar-EG"/>
        </w:rPr>
        <w:t xml:space="preserve">[يلي </w:t>
      </w:r>
      <w:r w:rsidRPr="00D46EC3">
        <w:rPr>
          <w:rtl/>
        </w:rPr>
        <w:t>ذلك</w:t>
      </w:r>
      <w:r w:rsidRPr="00D46EC3">
        <w:rPr>
          <w:rtl/>
          <w:lang w:bidi="ar-EG"/>
        </w:rPr>
        <w:t xml:space="preserve"> المرفق]</w:t>
      </w:r>
    </w:p>
    <w:p w:rsidR="00D46EC3" w:rsidRPr="00D46EC3" w:rsidRDefault="00D46EC3" w:rsidP="00D46EC3">
      <w:pPr>
        <w:ind w:left="5534"/>
        <w:rPr>
          <w:rtl/>
        </w:rPr>
      </w:pPr>
    </w:p>
    <w:p w:rsidR="00D46EC3" w:rsidRPr="00D46EC3" w:rsidRDefault="00D46EC3" w:rsidP="00D46EC3">
      <w:pPr>
        <w:ind w:left="5534"/>
        <w:rPr>
          <w:lang w:bidi="ar-EG"/>
        </w:rPr>
        <w:sectPr w:rsidR="00D46EC3" w:rsidRPr="00D46EC3" w:rsidSect="00CC3E2D">
          <w:headerReference w:type="default" r:id="rId17"/>
          <w:endnotePr>
            <w:numFmt w:val="decimal"/>
          </w:endnotePr>
          <w:pgSz w:w="11907" w:h="16840" w:code="9"/>
          <w:pgMar w:top="567" w:right="1418" w:bottom="1418" w:left="1134" w:header="510" w:footer="1021" w:gutter="0"/>
          <w:cols w:space="720"/>
          <w:titlePg/>
          <w:bidi/>
          <w:rtlGutter/>
          <w:docGrid w:linePitch="299"/>
        </w:sectPr>
      </w:pPr>
    </w:p>
    <w:p w:rsidR="00D46EC3" w:rsidRPr="00D46EC3" w:rsidRDefault="00D46EC3" w:rsidP="00D46EC3">
      <w:pPr>
        <w:spacing w:after="220"/>
        <w:rPr>
          <w:rFonts w:asciiTheme="minorHAnsi" w:hAnsiTheme="minorHAnsi" w:cstheme="minorHAnsi"/>
          <w:b/>
          <w:bCs/>
          <w:sz w:val="32"/>
          <w:szCs w:val="32"/>
          <w:rtl/>
          <w:lang w:val="fr-CH" w:bidi="ar-SY"/>
        </w:rPr>
      </w:pPr>
      <w:r w:rsidRPr="00D46EC3">
        <w:rPr>
          <w:rFonts w:asciiTheme="minorHAnsi" w:hAnsiTheme="minorHAnsi" w:cstheme="minorHAnsi"/>
          <w:b/>
          <w:bCs/>
          <w:sz w:val="32"/>
          <w:szCs w:val="32"/>
          <w:rtl/>
        </w:rPr>
        <w:lastRenderedPageBreak/>
        <w:t>حماية المعارف التقليدية: مشروع مواد</w:t>
      </w:r>
    </w:p>
    <w:p w:rsidR="00D46EC3" w:rsidRPr="00D46EC3" w:rsidRDefault="00D46EC3" w:rsidP="00D46EC3">
      <w:pPr>
        <w:spacing w:after="220"/>
        <w:rPr>
          <w:rFonts w:asciiTheme="minorHAnsi" w:hAnsiTheme="minorHAnsi" w:cstheme="minorHAnsi"/>
          <w:b/>
          <w:bCs/>
          <w:sz w:val="32"/>
          <w:szCs w:val="32"/>
          <w:rtl/>
        </w:rPr>
      </w:pPr>
      <w:r w:rsidRPr="00D46EC3">
        <w:rPr>
          <w:rFonts w:asciiTheme="minorHAnsi" w:hAnsiTheme="minorHAnsi"/>
          <w:b/>
          <w:bCs/>
          <w:sz w:val="32"/>
          <w:szCs w:val="32"/>
          <w:rtl/>
          <w:lang w:val="fr-CH" w:bidi="ar-SY"/>
        </w:rPr>
        <w:t xml:space="preserve">نسخة الميسّرين </w:t>
      </w:r>
      <w:r w:rsidRPr="00D46EC3">
        <w:rPr>
          <w:rFonts w:asciiTheme="minorHAnsi" w:hAnsiTheme="minorHAnsi" w:cstheme="minorHAnsi"/>
          <w:b/>
          <w:bCs/>
          <w:sz w:val="32"/>
          <w:szCs w:val="32"/>
          <w:rtl/>
          <w:lang w:bidi="ar-EG"/>
        </w:rPr>
        <w:t>المعدّلة</w:t>
      </w:r>
      <w:r w:rsidRPr="00D46EC3">
        <w:rPr>
          <w:rFonts w:asciiTheme="minorHAnsi" w:hAnsiTheme="minorHAnsi" w:cstheme="minorHAnsi"/>
          <w:b/>
          <w:bCs/>
          <w:sz w:val="32"/>
          <w:szCs w:val="32"/>
          <w:rtl/>
        </w:rPr>
        <w:t xml:space="preserve"> (</w:t>
      </w:r>
      <w:r w:rsidRPr="00D46EC3">
        <w:rPr>
          <w:rFonts w:asciiTheme="minorHAnsi" w:hAnsiTheme="minorHAnsi" w:cstheme="minorHAnsi"/>
          <w:b/>
          <w:bCs/>
          <w:sz w:val="32"/>
          <w:szCs w:val="32"/>
          <w:lang w:bidi="ar-EG"/>
        </w:rPr>
        <w:t>Rev.</w:t>
      </w:r>
      <w:r w:rsidRPr="00D46EC3">
        <w:rPr>
          <w:rFonts w:asciiTheme="minorHAnsi" w:hAnsiTheme="minorHAnsi" w:cstheme="minorHAnsi"/>
          <w:b/>
          <w:bCs/>
          <w:sz w:val="32"/>
          <w:szCs w:val="32"/>
          <w:rtl/>
        </w:rPr>
        <w:t>) (</w:t>
      </w:r>
      <w:r w:rsidRPr="00D46EC3">
        <w:rPr>
          <w:rFonts w:asciiTheme="minorHAnsi" w:hAnsiTheme="minorHAnsi" w:hint="cs"/>
          <w:b/>
          <w:bCs/>
          <w:sz w:val="32"/>
          <w:szCs w:val="32"/>
          <w:rtl/>
        </w:rPr>
        <w:t>7</w:t>
      </w:r>
      <w:r w:rsidRPr="00D46EC3">
        <w:rPr>
          <w:rFonts w:asciiTheme="minorHAnsi" w:hAnsiTheme="minorHAnsi"/>
          <w:b/>
          <w:bCs/>
          <w:sz w:val="32"/>
          <w:szCs w:val="32"/>
          <w:rtl/>
        </w:rPr>
        <w:t xml:space="preserve"> </w:t>
      </w:r>
      <w:r w:rsidRPr="00D46EC3">
        <w:rPr>
          <w:rFonts w:asciiTheme="minorHAnsi" w:hAnsiTheme="minorHAnsi" w:hint="cs"/>
          <w:b/>
          <w:bCs/>
          <w:sz w:val="32"/>
          <w:szCs w:val="32"/>
          <w:rtl/>
        </w:rPr>
        <w:t>يونيو 2023</w:t>
      </w:r>
      <w:r w:rsidRPr="00D46EC3">
        <w:rPr>
          <w:rFonts w:asciiTheme="minorHAnsi" w:hAnsiTheme="minorHAnsi" w:cstheme="minorHAnsi"/>
          <w:b/>
          <w:bCs/>
          <w:sz w:val="32"/>
          <w:szCs w:val="32"/>
          <w:rtl/>
        </w:rPr>
        <w:t>)</w:t>
      </w:r>
    </w:p>
    <w:p w:rsidR="00D46EC3" w:rsidRPr="00D46EC3" w:rsidRDefault="00D46EC3" w:rsidP="00D46EC3">
      <w:pPr>
        <w:spacing w:after="220"/>
        <w:rPr>
          <w:bCs/>
          <w:lang w:bidi="ar-EG"/>
        </w:rPr>
      </w:pPr>
    </w:p>
    <w:p w:rsidR="00D46EC3" w:rsidRPr="00D46EC3" w:rsidRDefault="00D46EC3" w:rsidP="00D46EC3">
      <w:pPr>
        <w:spacing w:after="220"/>
        <w:rPr>
          <w:lang w:bidi="ar-LB"/>
        </w:rPr>
        <w:sectPr w:rsidR="00D46EC3" w:rsidRPr="00D46EC3" w:rsidSect="00D46EC3">
          <w:headerReference w:type="first" r:id="rId18"/>
          <w:pgSz w:w="11907" w:h="16840" w:code="9"/>
          <w:pgMar w:top="567" w:right="1418" w:bottom="1418" w:left="1134" w:header="510" w:footer="1021" w:gutter="0"/>
          <w:pgNumType w:start="1"/>
          <w:cols w:space="720"/>
          <w:titlePg/>
          <w:docGrid w:linePitch="299"/>
        </w:sectPr>
      </w:pPr>
    </w:p>
    <w:p w:rsidR="00D46EC3" w:rsidRPr="00D46EC3" w:rsidRDefault="00D46EC3" w:rsidP="00D46EC3">
      <w:pPr>
        <w:spacing w:after="220"/>
        <w:rPr>
          <w:rtl/>
        </w:rPr>
      </w:pPr>
      <w:r w:rsidRPr="00D46EC3">
        <w:rPr>
          <w:rFonts w:hint="cs"/>
          <w:rtl/>
        </w:rPr>
        <w:lastRenderedPageBreak/>
        <w:t>الديباجة/مقدمة</w:t>
      </w:r>
    </w:p>
    <w:p w:rsidR="00D46EC3" w:rsidRPr="00D46EC3" w:rsidRDefault="00D46EC3" w:rsidP="00D46EC3">
      <w:pPr>
        <w:spacing w:after="220"/>
        <w:rPr>
          <w:rtl/>
        </w:rPr>
      </w:pPr>
      <w:r w:rsidRPr="00D46EC3">
        <w:rPr>
          <w:rFonts w:hint="cs"/>
          <w:rtl/>
        </w:rPr>
        <w:t>1.</w:t>
      </w:r>
      <w:r w:rsidRPr="00D46EC3">
        <w:rPr>
          <w:rtl/>
        </w:rPr>
        <w:tab/>
      </w:r>
      <w:r w:rsidRPr="00D46EC3">
        <w:rPr>
          <w:rFonts w:hint="cs"/>
          <w:rtl/>
        </w:rPr>
        <w:t>اعترافاً</w:t>
      </w:r>
      <w:r w:rsidRPr="00D46EC3">
        <w:rPr>
          <w:rtl/>
        </w:rPr>
        <w:t xml:space="preserve"> </w:t>
      </w:r>
      <w:r w:rsidRPr="00D46EC3">
        <w:rPr>
          <w:b/>
          <w:bCs/>
          <w:rtl/>
        </w:rPr>
        <w:t>بإعلان الأمم المتحدة بشأن حقوق الشعوب الأصلية</w:t>
      </w:r>
      <w:r w:rsidRPr="00D46EC3">
        <w:rPr>
          <w:rFonts w:hint="cs"/>
          <w:rtl/>
        </w:rPr>
        <w:t>، وبتطلعات [الشعوب] الأصلية والجماعات والمحلية [المبيّنة</w:t>
      </w:r>
      <w:r w:rsidRPr="00D46EC3">
        <w:rPr>
          <w:rFonts w:hint="eastAsia"/>
          <w:rtl/>
        </w:rPr>
        <w:t> </w:t>
      </w:r>
      <w:r w:rsidRPr="00D46EC3">
        <w:rPr>
          <w:rFonts w:hint="cs"/>
          <w:rtl/>
        </w:rPr>
        <w:t>فيه]؛</w:t>
      </w:r>
    </w:p>
    <w:p w:rsidR="00D46EC3" w:rsidRPr="00D46EC3" w:rsidRDefault="00D46EC3" w:rsidP="00D46EC3">
      <w:pPr>
        <w:spacing w:after="220"/>
        <w:rPr>
          <w:rtl/>
        </w:rPr>
      </w:pPr>
      <w:r w:rsidRPr="00D46EC3">
        <w:rPr>
          <w:rFonts w:hint="cs"/>
          <w:rtl/>
        </w:rPr>
        <w:t>2.</w:t>
      </w:r>
      <w:r w:rsidRPr="00D46EC3">
        <w:rPr>
          <w:rtl/>
        </w:rPr>
        <w:tab/>
      </w:r>
      <w:r w:rsidRPr="00D46EC3">
        <w:rPr>
          <w:rFonts w:hint="cs"/>
          <w:rtl/>
        </w:rPr>
        <w:t>[[إقراراً بأن [الشعوب] الأصلية والجماعات والمحلية لها الحق] إقراراً بحقوق [الشعوب] الأصلية ومصالح الجماعات المحلية] في الحفاظ على ملكيتها الفكرية المرتبطة بتراثها الثقافي، بما في ذلك معارفها التقليدية، والتحكم فيها وحمايتها وتنميتها؛]</w:t>
      </w:r>
    </w:p>
    <w:p w:rsidR="00D46EC3" w:rsidRPr="00D46EC3" w:rsidRDefault="00D46EC3" w:rsidP="00D46EC3">
      <w:pPr>
        <w:spacing w:after="220"/>
        <w:rPr>
          <w:rtl/>
        </w:rPr>
      </w:pPr>
      <w:r w:rsidRPr="00D46EC3">
        <w:rPr>
          <w:rFonts w:hint="cs"/>
          <w:rtl/>
        </w:rPr>
        <w:t>3.</w:t>
      </w:r>
      <w:r w:rsidRPr="00D46EC3">
        <w:rPr>
          <w:rtl/>
        </w:rPr>
        <w:tab/>
      </w:r>
      <w:r w:rsidRPr="00D46EC3">
        <w:rPr>
          <w:rFonts w:hint="cs"/>
          <w:rtl/>
        </w:rPr>
        <w:t>إقراراً بأن وضع [الشعوب] الأصلية والجماعات والمحلية يختلف من منطقة لأخرى ومن بلد لآخر وأنه ينبغي مراعاة دلالة الخصائص الوطنية والإقليمية ومختلف الخلفيات التاريخية والثقافية؛</w:t>
      </w:r>
    </w:p>
    <w:p w:rsidR="00D46EC3" w:rsidRPr="00D46EC3" w:rsidRDefault="00D46EC3" w:rsidP="00D46EC3">
      <w:pPr>
        <w:spacing w:after="220"/>
        <w:rPr>
          <w:rtl/>
        </w:rPr>
      </w:pPr>
      <w:r w:rsidRPr="00D46EC3">
        <w:rPr>
          <w:rFonts w:hint="cs"/>
          <w:rtl/>
        </w:rPr>
        <w:t>4.</w:t>
      </w:r>
      <w:r w:rsidRPr="00D46EC3">
        <w:rPr>
          <w:rtl/>
        </w:rPr>
        <w:tab/>
      </w:r>
      <w:r w:rsidRPr="00D46EC3">
        <w:rPr>
          <w:rFonts w:hint="cs"/>
          <w:rtl/>
        </w:rPr>
        <w:t>إقراراً بأن المعارف التقليدية [للشعوب] الأصلية والجماعات والمحلية لها قيمة [ذاتية]، بما في ذلك قيمة اجتماعية وثقافية وروحية واقتصادية وعلمية وفكرية وتجارية وتربوية؛</w:t>
      </w:r>
    </w:p>
    <w:p w:rsidR="00D46EC3" w:rsidRPr="00D46EC3" w:rsidRDefault="00D46EC3" w:rsidP="00D46EC3">
      <w:pPr>
        <w:spacing w:after="220"/>
        <w:rPr>
          <w:rtl/>
        </w:rPr>
      </w:pPr>
      <w:r w:rsidRPr="00D46EC3">
        <w:rPr>
          <w:rFonts w:hint="cs"/>
          <w:rtl/>
        </w:rPr>
        <w:t>5.</w:t>
      </w:r>
      <w:r w:rsidRPr="00D46EC3">
        <w:rPr>
          <w:rtl/>
        </w:rPr>
        <w:tab/>
      </w:r>
      <w:r w:rsidRPr="00D46EC3">
        <w:rPr>
          <w:rFonts w:hint="cs"/>
          <w:rtl/>
        </w:rPr>
        <w:t xml:space="preserve">اعترافاً بأن </w:t>
      </w:r>
      <w:r w:rsidRPr="00D46EC3">
        <w:rPr>
          <w:rtl/>
        </w:rPr>
        <w:t xml:space="preserve">أنظمة المعارف التقليدية تكفل أُطُراً لما يجري من نشاط ابتكاري ويتواصل من حياة فكرية </w:t>
      </w:r>
      <w:r w:rsidRPr="00D46EC3">
        <w:rPr>
          <w:rFonts w:hint="cs"/>
          <w:rtl/>
        </w:rPr>
        <w:t>وإ</w:t>
      </w:r>
      <w:r w:rsidRPr="00D46EC3">
        <w:rPr>
          <w:rtl/>
        </w:rPr>
        <w:t xml:space="preserve">بداعية متميّزة، تكتسي مكانة </w:t>
      </w:r>
      <w:r w:rsidRPr="00D46EC3">
        <w:rPr>
          <w:rFonts w:hint="cs"/>
          <w:rtl/>
        </w:rPr>
        <w:t xml:space="preserve">[جوهرية] </w:t>
      </w:r>
      <w:r w:rsidRPr="00D46EC3">
        <w:rPr>
          <w:rtl/>
        </w:rPr>
        <w:t>بالنسبة</w:t>
      </w:r>
      <w:r w:rsidRPr="00D46EC3">
        <w:rPr>
          <w:rFonts w:hint="cs"/>
          <w:rtl/>
        </w:rPr>
        <w:t xml:space="preserve"> [للشعوب]</w:t>
      </w:r>
      <w:r w:rsidRPr="00D46EC3">
        <w:rPr>
          <w:rtl/>
        </w:rPr>
        <w:t xml:space="preserve"> الأصلية </w:t>
      </w:r>
      <w:r w:rsidRPr="00D46EC3">
        <w:rPr>
          <w:rFonts w:hint="cs"/>
          <w:rtl/>
        </w:rPr>
        <w:t>وا</w:t>
      </w:r>
      <w:r w:rsidRPr="00D46EC3">
        <w:rPr>
          <w:rtl/>
        </w:rPr>
        <w:t>لجماعات والمحلية</w:t>
      </w:r>
      <w:r w:rsidRPr="00D46EC3">
        <w:rPr>
          <w:rFonts w:hint="cs"/>
          <w:rtl/>
        </w:rPr>
        <w:t>؛</w:t>
      </w:r>
    </w:p>
    <w:p w:rsidR="00D46EC3" w:rsidRPr="00D46EC3" w:rsidRDefault="00D46EC3" w:rsidP="00D46EC3">
      <w:pPr>
        <w:spacing w:after="220"/>
        <w:rPr>
          <w:rtl/>
        </w:rPr>
      </w:pPr>
      <w:r w:rsidRPr="00D46EC3">
        <w:rPr>
          <w:rFonts w:hint="cs"/>
          <w:rtl/>
        </w:rPr>
        <w:t>6.</w:t>
      </w:r>
      <w:r w:rsidRPr="00D46EC3">
        <w:rPr>
          <w:rtl/>
        </w:rPr>
        <w:tab/>
      </w:r>
      <w:r w:rsidRPr="00D46EC3">
        <w:rPr>
          <w:rFonts w:hint="cs"/>
          <w:rtl/>
        </w:rPr>
        <w:t xml:space="preserve">احتراماً للاستخدام العرفي للمعارف التقليدية وتنميتها وتبادلها ونقلها بشكل متواصل </w:t>
      </w:r>
      <w:r w:rsidRPr="00D46EC3">
        <w:rPr>
          <w:rtl/>
        </w:rPr>
        <w:t>داخل الجماعات وفيما بينها</w:t>
      </w:r>
      <w:r w:rsidRPr="00D46EC3">
        <w:rPr>
          <w:rFonts w:hint="cs"/>
          <w:rtl/>
        </w:rPr>
        <w:t>؛</w:t>
      </w:r>
    </w:p>
    <w:p w:rsidR="00D46EC3" w:rsidRPr="00D46EC3" w:rsidRDefault="00D46EC3" w:rsidP="00D46EC3">
      <w:pPr>
        <w:spacing w:after="220"/>
        <w:rPr>
          <w:rtl/>
        </w:rPr>
      </w:pPr>
      <w:r w:rsidRPr="00D46EC3">
        <w:rPr>
          <w:rFonts w:hint="cs"/>
          <w:rtl/>
        </w:rPr>
        <w:t>7.</w:t>
      </w:r>
      <w:r w:rsidRPr="00D46EC3">
        <w:rPr>
          <w:rtl/>
        </w:rPr>
        <w:tab/>
        <w:t>إذكاء</w:t>
      </w:r>
      <w:r w:rsidRPr="00D46EC3">
        <w:rPr>
          <w:rFonts w:hint="cs"/>
          <w:rtl/>
        </w:rPr>
        <w:t>ً</w:t>
      </w:r>
      <w:r w:rsidRPr="00D46EC3">
        <w:rPr>
          <w:rtl/>
        </w:rPr>
        <w:t xml:space="preserve"> لاحترام أنظمة المعارف التقليدية وكرامة أصحاب المعارف التقليدية الذين يصونون تلك الأنظمة ويحافظون عليها، وكذا سلامتهم الثقافية وقيمهم الروحي</w:t>
      </w:r>
      <w:r w:rsidRPr="00D46EC3">
        <w:rPr>
          <w:rFonts w:hint="cs"/>
          <w:rtl/>
        </w:rPr>
        <w:t>ة؛</w:t>
      </w:r>
    </w:p>
    <w:p w:rsidR="00D46EC3" w:rsidRPr="00D46EC3" w:rsidRDefault="00D46EC3" w:rsidP="00D46EC3">
      <w:pPr>
        <w:spacing w:after="220"/>
        <w:rPr>
          <w:rtl/>
        </w:rPr>
      </w:pPr>
      <w:r w:rsidRPr="00D46EC3">
        <w:rPr>
          <w:rFonts w:hint="cs"/>
          <w:rtl/>
        </w:rPr>
        <w:t>8.</w:t>
      </w:r>
      <w:r w:rsidRPr="00D46EC3">
        <w:rPr>
          <w:rtl/>
        </w:rPr>
        <w:tab/>
      </w:r>
      <w:r w:rsidRPr="00D46EC3">
        <w:rPr>
          <w:rFonts w:hint="cs"/>
          <w:rtl/>
        </w:rPr>
        <w:t xml:space="preserve">اعترافاً بأن </w:t>
      </w:r>
      <w:r w:rsidRPr="00D46EC3">
        <w:rPr>
          <w:rtl/>
        </w:rPr>
        <w:t>حماية المعارف التقليدية</w:t>
      </w:r>
      <w:r w:rsidRPr="00D46EC3">
        <w:rPr>
          <w:rFonts w:hint="cs"/>
          <w:rtl/>
        </w:rPr>
        <w:t xml:space="preserve"> ينبغي أن تسهم</w:t>
      </w:r>
      <w:r w:rsidRPr="00D46EC3">
        <w:rPr>
          <w:rtl/>
        </w:rPr>
        <w:t xml:space="preserve"> في النهوض </w:t>
      </w:r>
      <w:r w:rsidRPr="00D46EC3">
        <w:rPr>
          <w:rFonts w:hint="cs"/>
          <w:rtl/>
        </w:rPr>
        <w:t>بالإبداع و</w:t>
      </w:r>
      <w:r w:rsidRPr="00D46EC3">
        <w:rPr>
          <w:rtl/>
        </w:rPr>
        <w:t>الابتكار ونقل المعارف ونشرها بما يعود بالمنفعة على كل من أصحاب المعارف التقليدية ومستخدميها وبطريقة تساعد على تحقيق الرفاه الاجتماعي والاقتصادي وإرساء توازن بين الحقوق والواجبات</w:t>
      </w:r>
      <w:r w:rsidRPr="00D46EC3">
        <w:rPr>
          <w:rFonts w:hint="cs"/>
          <w:rtl/>
        </w:rPr>
        <w:t>.</w:t>
      </w:r>
    </w:p>
    <w:p w:rsidR="00D46EC3" w:rsidRPr="00D46EC3" w:rsidRDefault="00D46EC3" w:rsidP="00D46EC3">
      <w:pPr>
        <w:spacing w:after="220"/>
        <w:rPr>
          <w:rtl/>
          <w:lang w:bidi="ar-EG"/>
        </w:rPr>
      </w:pPr>
      <w:r w:rsidRPr="00D46EC3">
        <w:rPr>
          <w:rFonts w:hint="cs"/>
          <w:rtl/>
        </w:rPr>
        <w:t>9.</w:t>
      </w:r>
      <w:r w:rsidRPr="00D46EC3">
        <w:rPr>
          <w:rtl/>
        </w:rPr>
        <w:tab/>
      </w:r>
      <w:r w:rsidRPr="00D46EC3">
        <w:rPr>
          <w:rFonts w:hint="cs"/>
          <w:rtl/>
        </w:rPr>
        <w:t>[</w:t>
      </w:r>
      <w:r w:rsidRPr="00D46EC3">
        <w:rPr>
          <w:rFonts w:hint="cs"/>
          <w:rtl/>
          <w:lang w:bidi="ar-EG"/>
        </w:rPr>
        <w:t>تشجيعاً ل</w:t>
      </w:r>
      <w:r w:rsidRPr="00D46EC3">
        <w:rPr>
          <w:rtl/>
          <w:lang w:bidi="ar-EG"/>
        </w:rPr>
        <w:t xml:space="preserve">لحرية الفكرية والفنية وأعمال البحث </w:t>
      </w:r>
      <w:r w:rsidRPr="00D46EC3">
        <w:rPr>
          <w:rFonts w:hint="cs"/>
          <w:rtl/>
          <w:lang w:bidi="ar-EG"/>
        </w:rPr>
        <w:t xml:space="preserve">أو غيرها من الممارسات العادلة </w:t>
      </w:r>
      <w:r w:rsidRPr="00D46EC3">
        <w:rPr>
          <w:rtl/>
          <w:lang w:bidi="ar-EG"/>
        </w:rPr>
        <w:t xml:space="preserve">والتبادل الثقافي </w:t>
      </w:r>
      <w:r w:rsidRPr="00D46EC3">
        <w:rPr>
          <w:rFonts w:hint="cs"/>
          <w:rtl/>
          <w:lang w:bidi="ar-EG"/>
        </w:rPr>
        <w:t>[</w:t>
      </w:r>
      <w:r w:rsidRPr="00D46EC3">
        <w:rPr>
          <w:rtl/>
          <w:lang w:bidi="ar-EG"/>
        </w:rPr>
        <w:t xml:space="preserve">بشروط </w:t>
      </w:r>
      <w:r w:rsidRPr="00D46EC3">
        <w:rPr>
          <w:rFonts w:hint="cs"/>
          <w:rtl/>
          <w:lang w:bidi="ar-EG"/>
        </w:rPr>
        <w:t>متفق عليها، بما في ذلك التقاسم العادل وال</w:t>
      </w:r>
      <w:r w:rsidRPr="00D46EC3">
        <w:rPr>
          <w:rtl/>
          <w:lang w:bidi="ar-EG"/>
        </w:rPr>
        <w:t>منصف</w:t>
      </w:r>
      <w:r w:rsidRPr="00D46EC3">
        <w:rPr>
          <w:rFonts w:hint="cs"/>
          <w:rtl/>
          <w:lang w:bidi="ar-EG"/>
        </w:rPr>
        <w:t xml:space="preserve"> للمنافع ورهن موافقة حرة ومسبقة ومستنيرة وإقرار ومشاركة من قبل [ا</w:t>
      </w:r>
      <w:r w:rsidRPr="00D46EC3">
        <w:rPr>
          <w:rtl/>
          <w:lang w:bidi="ar-EG"/>
        </w:rPr>
        <w:t>لشعوب</w:t>
      </w:r>
      <w:r w:rsidRPr="00D46EC3">
        <w:rPr>
          <w:rFonts w:hint="cs"/>
          <w:rtl/>
          <w:lang w:bidi="ar-EG"/>
        </w:rPr>
        <w:t>]</w:t>
      </w:r>
      <w:r w:rsidRPr="00D46EC3">
        <w:rPr>
          <w:rtl/>
          <w:lang w:bidi="ar-EG"/>
        </w:rPr>
        <w:t xml:space="preserve"> </w:t>
      </w:r>
      <w:r w:rsidRPr="00D46EC3">
        <w:rPr>
          <w:rFonts w:hint="cs"/>
          <w:rtl/>
          <w:lang w:bidi="ar-EG"/>
        </w:rPr>
        <w:t>الأصلية [</w:t>
      </w:r>
      <w:r w:rsidRPr="00D46EC3">
        <w:rPr>
          <w:rtl/>
          <w:lang w:bidi="ar-EG"/>
        </w:rPr>
        <w:t xml:space="preserve">والجماعات </w:t>
      </w:r>
      <w:r w:rsidRPr="00D46EC3">
        <w:rPr>
          <w:rFonts w:hint="cs"/>
          <w:rtl/>
          <w:lang w:bidi="ar-EG"/>
        </w:rPr>
        <w:t>المحلية</w:t>
      </w:r>
      <w:r w:rsidRPr="00D46EC3">
        <w:rPr>
          <w:rtl/>
          <w:lang w:bidi="ar-EG"/>
        </w:rPr>
        <w:t xml:space="preserve"> </w:t>
      </w:r>
      <w:r w:rsidRPr="00D46EC3">
        <w:rPr>
          <w:rFonts w:hint="cs"/>
          <w:rtl/>
          <w:lang w:bidi="ar-EG"/>
        </w:rPr>
        <w:t>والأمم/المستفيدين]؛]</w:t>
      </w:r>
    </w:p>
    <w:p w:rsidR="00D46EC3" w:rsidRPr="00D46EC3" w:rsidRDefault="00D46EC3" w:rsidP="00D46EC3">
      <w:pPr>
        <w:spacing w:after="220"/>
        <w:rPr>
          <w:rtl/>
          <w:lang w:bidi="ar-EG"/>
        </w:rPr>
      </w:pPr>
      <w:r w:rsidRPr="00D46EC3">
        <w:rPr>
          <w:rFonts w:hint="cs"/>
          <w:rtl/>
          <w:lang w:bidi="ar-EG"/>
        </w:rPr>
        <w:t>10.</w:t>
      </w:r>
      <w:r w:rsidRPr="00D46EC3">
        <w:rPr>
          <w:rtl/>
          <w:lang w:bidi="ar-EG"/>
        </w:rPr>
        <w:tab/>
      </w:r>
      <w:r w:rsidRPr="00D46EC3">
        <w:rPr>
          <w:rFonts w:hint="cs"/>
          <w:rtl/>
          <w:lang w:bidi="ar-EG"/>
        </w:rPr>
        <w:t>[ضماناً للدعم المتبادل مع الاتفاقات الدولية المتعلقة بحماية المعارف التقليدية وصونها، وتلك المتعلقة بالملكية الفكرية؛]</w:t>
      </w:r>
    </w:p>
    <w:p w:rsidR="00D46EC3" w:rsidRPr="00D46EC3" w:rsidRDefault="00D46EC3" w:rsidP="00D46EC3">
      <w:pPr>
        <w:spacing w:after="220"/>
        <w:rPr>
          <w:rtl/>
          <w:lang w:bidi="ar-EG"/>
        </w:rPr>
      </w:pPr>
      <w:r w:rsidRPr="00D46EC3">
        <w:rPr>
          <w:rFonts w:hint="cs"/>
          <w:rtl/>
          <w:lang w:bidi="ar-EG"/>
        </w:rPr>
        <w:t>11.</w:t>
      </w:r>
      <w:r w:rsidRPr="00D46EC3">
        <w:rPr>
          <w:rtl/>
          <w:lang w:bidi="ar-EG"/>
        </w:rPr>
        <w:tab/>
      </w:r>
      <w:r w:rsidRPr="00D46EC3">
        <w:rPr>
          <w:rFonts w:hint="cs"/>
          <w:rtl/>
          <w:lang w:bidi="ar-EG"/>
        </w:rPr>
        <w:t>إقراراً بالدور الذي يؤديه نظام الملكية الفكرية في النهوض بالابتكار والإبداع ونقل المعارف ونشرها وفي التنمية الاقتصادية بما يخدم أصحاب المصلحة ومورّدي المعارف التقليدية ومستخدميها، وتأكيداً لذلك الدور من جديد؛</w:t>
      </w:r>
    </w:p>
    <w:p w:rsidR="00D46EC3" w:rsidRPr="00D46EC3" w:rsidRDefault="00D46EC3" w:rsidP="00D46EC3">
      <w:pPr>
        <w:spacing w:after="220"/>
        <w:rPr>
          <w:rtl/>
        </w:rPr>
      </w:pPr>
      <w:r w:rsidRPr="00D46EC3">
        <w:rPr>
          <w:rFonts w:hint="cs"/>
          <w:rtl/>
        </w:rPr>
        <w:t>12.</w:t>
      </w:r>
      <w:r w:rsidRPr="00D46EC3">
        <w:rPr>
          <w:rtl/>
        </w:rPr>
        <w:tab/>
      </w:r>
      <w:r w:rsidRPr="00D46EC3">
        <w:rPr>
          <w:rFonts w:hint="cs"/>
          <w:rtl/>
        </w:rPr>
        <w:t>إقراراً</w:t>
      </w:r>
      <w:r w:rsidRPr="00D46EC3">
        <w:rPr>
          <w:rtl/>
        </w:rPr>
        <w:t xml:space="preserve"> بالقيمة التي يكتسيها ملك عام حيوي ومجموعة المعارف المتاحة للاستخدام من قبل الجميع، </w:t>
      </w:r>
      <w:r w:rsidRPr="00D46EC3">
        <w:rPr>
          <w:rFonts w:hint="cs"/>
          <w:rtl/>
        </w:rPr>
        <w:t>[</w:t>
      </w:r>
      <w:r w:rsidRPr="00D46EC3">
        <w:rPr>
          <w:rtl/>
        </w:rPr>
        <w:t>و</w:t>
      </w:r>
      <w:r w:rsidRPr="00D46EC3">
        <w:rPr>
          <w:rFonts w:hint="cs"/>
          <w:rtl/>
        </w:rPr>
        <w:t xml:space="preserve">] </w:t>
      </w:r>
      <w:r w:rsidRPr="00D46EC3">
        <w:rPr>
          <w:rtl/>
        </w:rPr>
        <w:t xml:space="preserve">التي تُعد ضرورية للإبداع والابتكار، </w:t>
      </w:r>
      <w:r w:rsidRPr="00D46EC3">
        <w:rPr>
          <w:rFonts w:hint="cs"/>
          <w:rtl/>
        </w:rPr>
        <w:t>[</w:t>
      </w:r>
      <w:r w:rsidRPr="00D46EC3">
        <w:rPr>
          <w:rtl/>
        </w:rPr>
        <w:t>وبالحاجة إلى حماية الملك العام والحفاظ عليه</w:t>
      </w:r>
      <w:r w:rsidRPr="00D46EC3">
        <w:rPr>
          <w:rFonts w:hint="cs"/>
          <w:rtl/>
        </w:rPr>
        <w:t>]؛</w:t>
      </w:r>
    </w:p>
    <w:p w:rsidR="00D46EC3" w:rsidRPr="00D46EC3" w:rsidRDefault="00D46EC3" w:rsidP="00D46EC3">
      <w:pPr>
        <w:spacing w:after="220"/>
        <w:rPr>
          <w:rtl/>
        </w:rPr>
      </w:pPr>
      <w:r w:rsidRPr="00D46EC3">
        <w:rPr>
          <w:rFonts w:hint="cs"/>
          <w:rtl/>
        </w:rPr>
        <w:t>13.</w:t>
      </w:r>
      <w:r w:rsidRPr="00D46EC3">
        <w:rPr>
          <w:rtl/>
        </w:rPr>
        <w:tab/>
      </w:r>
      <w:r w:rsidRPr="00D46EC3">
        <w:rPr>
          <w:rFonts w:hint="cs"/>
          <w:rtl/>
        </w:rPr>
        <w:t xml:space="preserve">[إقراراً بالحاجة </w:t>
      </w:r>
      <w:r w:rsidRPr="00D46EC3">
        <w:rPr>
          <w:rtl/>
        </w:rPr>
        <w:t>إلى قواعد وضوابط جديدة فيما يخص توفير الوسائل الفعالة والمناسبة لإنفاذ الحقوق المتعلقة بالمعارف التقليدية، مع مراعاة الاختلافات القائمة بين الأنظمة القانونية الوطنية؛</w:t>
      </w:r>
      <w:r w:rsidRPr="00D46EC3">
        <w:rPr>
          <w:rFonts w:hint="cs"/>
          <w:rtl/>
        </w:rPr>
        <w:t>]</w:t>
      </w:r>
    </w:p>
    <w:p w:rsidR="00D46EC3" w:rsidRPr="00D46EC3" w:rsidRDefault="00D46EC3" w:rsidP="00D46EC3">
      <w:pPr>
        <w:spacing w:after="220"/>
      </w:pPr>
      <w:r w:rsidRPr="00D46EC3">
        <w:rPr>
          <w:rFonts w:hint="cs"/>
          <w:rtl/>
        </w:rPr>
        <w:t>14.</w:t>
      </w:r>
      <w:r w:rsidRPr="00D46EC3">
        <w:rPr>
          <w:rtl/>
        </w:rPr>
        <w:tab/>
      </w:r>
      <w:r w:rsidRPr="00D46EC3">
        <w:rPr>
          <w:rFonts w:hint="cs"/>
          <w:rtl/>
        </w:rPr>
        <w:t xml:space="preserve">[ليس </w:t>
      </w:r>
      <w:r w:rsidRPr="00D46EC3">
        <w:rPr>
          <w:rtl/>
        </w:rPr>
        <w:t>في هذا الصك ما يمكن تفسيره كانتقاص أو إلغاء للحقوق التي تتمتع بها [الشعوب] الأصلية أو الجماعات المحلية حاليا</w:t>
      </w:r>
      <w:r w:rsidRPr="00D46EC3">
        <w:rPr>
          <w:rFonts w:hint="cs"/>
          <w:rtl/>
        </w:rPr>
        <w:t>ً</w:t>
      </w:r>
      <w:r w:rsidRPr="00D46EC3">
        <w:rPr>
          <w:rtl/>
        </w:rPr>
        <w:t xml:space="preserve"> أو قد تكتسبها في المستقبل.</w:t>
      </w:r>
      <w:r w:rsidRPr="00D46EC3">
        <w:rPr>
          <w:rFonts w:hint="cs"/>
          <w:rtl/>
        </w:rPr>
        <w:t>]</w:t>
      </w:r>
    </w:p>
    <w:p w:rsidR="00D46EC3" w:rsidRPr="00D46EC3" w:rsidRDefault="00D46EC3" w:rsidP="00D46EC3">
      <w:pPr>
        <w:bidi w:val="0"/>
      </w:pPr>
      <w:r w:rsidRPr="00D46EC3">
        <w:br w:type="page"/>
      </w:r>
    </w:p>
    <w:p w:rsidR="00D46EC3" w:rsidRPr="00D46EC3" w:rsidRDefault="00D46EC3" w:rsidP="00D46EC3">
      <w:pPr>
        <w:spacing w:after="220"/>
        <w:jc w:val="center"/>
        <w:rPr>
          <w:sz w:val="24"/>
          <w:szCs w:val="24"/>
          <w:rtl/>
        </w:rPr>
      </w:pPr>
      <w:r w:rsidRPr="00D46EC3">
        <w:rPr>
          <w:rFonts w:hint="cs"/>
          <w:sz w:val="24"/>
          <w:szCs w:val="24"/>
          <w:rtl/>
        </w:rPr>
        <w:lastRenderedPageBreak/>
        <w:t>[المادة 1</w:t>
      </w:r>
    </w:p>
    <w:p w:rsidR="00D46EC3" w:rsidRPr="00D46EC3" w:rsidRDefault="00D46EC3" w:rsidP="00D46EC3">
      <w:pPr>
        <w:spacing w:after="220"/>
        <w:jc w:val="center"/>
        <w:rPr>
          <w:rtl/>
        </w:rPr>
      </w:pPr>
      <w:r w:rsidRPr="00D46EC3">
        <w:rPr>
          <w:rFonts w:hint="cs"/>
          <w:sz w:val="24"/>
          <w:szCs w:val="24"/>
          <w:rtl/>
        </w:rPr>
        <w:t>استخدام المصطلحات</w:t>
      </w:r>
    </w:p>
    <w:p w:rsidR="00D46EC3" w:rsidRPr="00D46EC3" w:rsidRDefault="00D46EC3" w:rsidP="00D46EC3">
      <w:pPr>
        <w:spacing w:after="220"/>
        <w:rPr>
          <w:rtl/>
        </w:rPr>
      </w:pPr>
      <w:r w:rsidRPr="00D46EC3">
        <w:rPr>
          <w:rFonts w:hint="cs"/>
          <w:rtl/>
        </w:rPr>
        <w:t>لأغراض هذا الصك:</w:t>
      </w:r>
    </w:p>
    <w:p w:rsidR="00D46EC3" w:rsidRPr="00D46EC3" w:rsidRDefault="00D46EC3" w:rsidP="00D46EC3">
      <w:pPr>
        <w:spacing w:after="220"/>
        <w:rPr>
          <w:rtl/>
        </w:rPr>
      </w:pPr>
      <w:r w:rsidRPr="00D46EC3">
        <w:rPr>
          <w:rFonts w:hint="cs"/>
          <w:rtl/>
        </w:rPr>
        <w:t>[</w:t>
      </w:r>
      <w:r w:rsidRPr="00D46EC3">
        <w:rPr>
          <w:rFonts w:hint="cs"/>
          <w:b/>
          <w:bCs/>
          <w:rtl/>
        </w:rPr>
        <w:t>التملك غير المشروع</w:t>
      </w:r>
      <w:r w:rsidRPr="00D46EC3">
        <w:rPr>
          <w:rFonts w:hint="cs"/>
          <w:rtl/>
        </w:rPr>
        <w:t xml:space="preserve"> يعني:</w:t>
      </w:r>
    </w:p>
    <w:p w:rsidR="00D46EC3" w:rsidRPr="00D46EC3" w:rsidRDefault="00D46EC3" w:rsidP="00D46EC3">
      <w:pPr>
        <w:spacing w:after="220"/>
        <w:rPr>
          <w:rtl/>
        </w:rPr>
      </w:pPr>
      <w:r w:rsidRPr="00D46EC3">
        <w:rPr>
          <w:rFonts w:hint="cs"/>
          <w:rtl/>
        </w:rPr>
        <w:t>[البديل 1</w:t>
      </w:r>
    </w:p>
    <w:p w:rsidR="00D46EC3" w:rsidRPr="00D46EC3" w:rsidRDefault="00D46EC3" w:rsidP="00D46EC3">
      <w:pPr>
        <w:spacing w:after="220"/>
        <w:rPr>
          <w:rtl/>
        </w:rPr>
      </w:pPr>
      <w:r w:rsidRPr="00D46EC3">
        <w:rPr>
          <w:rFonts w:hint="cs"/>
          <w:rtl/>
        </w:rPr>
        <w:t>أي نفاذ إلى [مكونات الموضوع]/[المعارف التقليدية] أو استخدامها بدون موافقة حرة ومسبقة ومستنيرة أو إقرار ومشاركة وكذلك، عند الاقتضاء، بدون شروط متفق عليها، أيا كان الغرض من ذلك (تجاري أو بحثي أو أكاديمي أو نقل للتكنولوجيا).]</w:t>
      </w:r>
    </w:p>
    <w:p w:rsidR="00D46EC3" w:rsidRPr="00D46EC3" w:rsidRDefault="00D46EC3" w:rsidP="00D46EC3">
      <w:pPr>
        <w:spacing w:after="220"/>
        <w:rPr>
          <w:rtl/>
        </w:rPr>
      </w:pPr>
      <w:r w:rsidRPr="00D46EC3">
        <w:rPr>
          <w:rFonts w:hint="cs"/>
          <w:rtl/>
        </w:rPr>
        <w:t>[البديل 2</w:t>
      </w:r>
    </w:p>
    <w:p w:rsidR="00D46EC3" w:rsidRPr="00D46EC3" w:rsidRDefault="00D46EC3" w:rsidP="00D46EC3">
      <w:pPr>
        <w:spacing w:after="220"/>
        <w:rPr>
          <w:rtl/>
        </w:rPr>
      </w:pPr>
      <w:r w:rsidRPr="00D46EC3">
        <w:rPr>
          <w:rFonts w:hint="cs"/>
          <w:rtl/>
        </w:rPr>
        <w:t>ا</w:t>
      </w:r>
      <w:r w:rsidRPr="00D46EC3">
        <w:rPr>
          <w:rtl/>
        </w:rPr>
        <w:t xml:space="preserve">ستخدام </w:t>
      </w:r>
      <w:r w:rsidRPr="00D46EC3">
        <w:rPr>
          <w:rFonts w:hint="cs"/>
          <w:rtl/>
        </w:rPr>
        <w:t xml:space="preserve">معارف تقليدية [محمية] تملكها جهة أخرى </w:t>
      </w:r>
      <w:r w:rsidRPr="00D46EC3">
        <w:rPr>
          <w:rtl/>
        </w:rPr>
        <w:t xml:space="preserve">عندما يحصل المستخدم على </w:t>
      </w:r>
      <w:r w:rsidRPr="00D46EC3">
        <w:rPr>
          <w:rFonts w:hint="cs"/>
          <w:rtl/>
        </w:rPr>
        <w:t>[مكونات الموضوع]/[المعارف التقليدية]</w:t>
      </w:r>
      <w:r w:rsidRPr="00D46EC3">
        <w:rPr>
          <w:rtl/>
        </w:rPr>
        <w:t xml:space="preserve"> من صاحبها عبر وسائل غير سليمة أو</w:t>
      </w:r>
      <w:r w:rsidRPr="00D46EC3">
        <w:rPr>
          <w:rFonts w:hint="cs"/>
          <w:rtl/>
        </w:rPr>
        <w:t xml:space="preserve"> </w:t>
      </w:r>
      <w:r w:rsidRPr="00D46EC3">
        <w:rPr>
          <w:rtl/>
        </w:rPr>
        <w:t xml:space="preserve">إخلال بالثقة </w:t>
      </w:r>
      <w:r w:rsidRPr="00D46EC3">
        <w:rPr>
          <w:rFonts w:hint="cs"/>
          <w:rtl/>
        </w:rPr>
        <w:t xml:space="preserve">ممّا </w:t>
      </w:r>
      <w:r w:rsidRPr="00D46EC3">
        <w:rPr>
          <w:rtl/>
        </w:rPr>
        <w:t>يؤدي إلى انتهاك القانون الوطني في بلد المور</w:t>
      </w:r>
      <w:r w:rsidRPr="00D46EC3">
        <w:rPr>
          <w:rFonts w:hint="cs"/>
          <w:rtl/>
        </w:rPr>
        <w:t>ّ</w:t>
      </w:r>
      <w:r w:rsidRPr="00D46EC3">
        <w:rPr>
          <w:rtl/>
        </w:rPr>
        <w:t>د</w:t>
      </w:r>
      <w:r w:rsidRPr="00D46EC3">
        <w:rPr>
          <w:rFonts w:hint="cs"/>
          <w:rtl/>
        </w:rPr>
        <w:t>، مع الاعتراف بأن اكتساب</w:t>
      </w:r>
      <w:r w:rsidRPr="00D46EC3">
        <w:rPr>
          <w:rtl/>
        </w:rPr>
        <w:t xml:space="preserve"> معارف تقليدية عبر وسائل قانونية</w:t>
      </w:r>
      <w:r w:rsidRPr="00D46EC3">
        <w:rPr>
          <w:rFonts w:hint="cs"/>
          <w:rtl/>
        </w:rPr>
        <w:t>،</w:t>
      </w:r>
      <w:r w:rsidRPr="00D46EC3">
        <w:rPr>
          <w:rtl/>
        </w:rPr>
        <w:t xml:space="preserve"> مثل </w:t>
      </w:r>
      <w:r w:rsidRPr="00D46EC3">
        <w:rPr>
          <w:rFonts w:hint="cs"/>
          <w:rtl/>
        </w:rPr>
        <w:t>[</w:t>
      </w:r>
      <w:r w:rsidRPr="00D46EC3">
        <w:rPr>
          <w:rtl/>
        </w:rPr>
        <w:t>الاك</w:t>
      </w:r>
      <w:r w:rsidRPr="00D46EC3">
        <w:rPr>
          <w:rFonts w:hint="cs"/>
          <w:rtl/>
        </w:rPr>
        <w:t>ت</w:t>
      </w:r>
      <w:r w:rsidRPr="00D46EC3">
        <w:rPr>
          <w:rtl/>
        </w:rPr>
        <w:t xml:space="preserve">شاف </w:t>
      </w:r>
      <w:r w:rsidRPr="00D46EC3">
        <w:rPr>
          <w:rFonts w:hint="cs"/>
          <w:rtl/>
        </w:rPr>
        <w:t xml:space="preserve">أو الإبداع </w:t>
      </w:r>
      <w:r w:rsidRPr="00D46EC3">
        <w:rPr>
          <w:rtl/>
        </w:rPr>
        <w:t>المستقل</w:t>
      </w:r>
      <w:r w:rsidRPr="00D46EC3">
        <w:rPr>
          <w:rFonts w:hint="cs"/>
          <w:rtl/>
        </w:rPr>
        <w:t>،</w:t>
      </w:r>
      <w:r w:rsidRPr="00D46EC3">
        <w:rPr>
          <w:rtl/>
        </w:rPr>
        <w:t xml:space="preserve"> </w:t>
      </w:r>
      <w:r w:rsidRPr="00D46EC3">
        <w:rPr>
          <w:rFonts w:hint="cs"/>
          <w:rtl/>
        </w:rPr>
        <w:t xml:space="preserve">أو] </w:t>
      </w:r>
      <w:r w:rsidRPr="00D46EC3">
        <w:rPr>
          <w:rtl/>
        </w:rPr>
        <w:t xml:space="preserve">قراءة </w:t>
      </w:r>
      <w:r w:rsidRPr="00D46EC3">
        <w:rPr>
          <w:rFonts w:hint="cs"/>
          <w:rtl/>
        </w:rPr>
        <w:t>الكتب</w:t>
      </w:r>
      <w:r w:rsidRPr="00D46EC3">
        <w:rPr>
          <w:rtl/>
        </w:rPr>
        <w:t>،</w:t>
      </w:r>
      <w:r w:rsidRPr="00D46EC3">
        <w:rPr>
          <w:rFonts w:hint="cs"/>
          <w:rtl/>
        </w:rPr>
        <w:t xml:space="preserve"> أو الحصول عليها من مصادر خارج</w:t>
      </w:r>
      <w:r w:rsidRPr="00D46EC3">
        <w:rPr>
          <w:rtl/>
        </w:rPr>
        <w:t xml:space="preserve"> </w:t>
      </w:r>
      <w:r w:rsidRPr="00D46EC3">
        <w:rPr>
          <w:rFonts w:hint="cs"/>
          <w:rtl/>
        </w:rPr>
        <w:t>الجماعات التقليدية الأصلية</w:t>
      </w:r>
      <w:r w:rsidRPr="00D46EC3">
        <w:rPr>
          <w:rtl/>
        </w:rPr>
        <w:t>، والهندسة العكسية، والكشف غير المقصود</w:t>
      </w:r>
      <w:r w:rsidRPr="00D46EC3">
        <w:rPr>
          <w:rFonts w:hint="cs"/>
          <w:rtl/>
        </w:rPr>
        <w:t xml:space="preserve"> </w:t>
      </w:r>
      <w:r w:rsidRPr="00D46EC3">
        <w:rPr>
          <w:rtl/>
        </w:rPr>
        <w:t xml:space="preserve">نتيجة اخفاق أصحاب </w:t>
      </w:r>
      <w:r w:rsidRPr="00D46EC3">
        <w:rPr>
          <w:rFonts w:hint="cs"/>
          <w:rtl/>
        </w:rPr>
        <w:t>المعارف التقليدية</w:t>
      </w:r>
      <w:r w:rsidRPr="00D46EC3">
        <w:rPr>
          <w:rtl/>
        </w:rPr>
        <w:t xml:space="preserve"> في اتخاذ إجراءات وقائية معقولة</w:t>
      </w:r>
      <w:r w:rsidRPr="00D46EC3">
        <w:rPr>
          <w:rFonts w:hint="cs"/>
          <w:rtl/>
        </w:rPr>
        <w:t>،</w:t>
      </w:r>
      <w:r w:rsidRPr="00D46EC3">
        <w:rPr>
          <w:rtl/>
        </w:rPr>
        <w:t xml:space="preserve"> لا يعدّ </w:t>
      </w:r>
      <w:r w:rsidRPr="00D46EC3">
        <w:rPr>
          <w:rFonts w:hint="cs"/>
          <w:rtl/>
        </w:rPr>
        <w:t>[تملكا</w:t>
      </w:r>
      <w:r w:rsidRPr="00D46EC3">
        <w:rPr>
          <w:rtl/>
        </w:rPr>
        <w:t xml:space="preserve"> غير مشروع</w:t>
      </w:r>
      <w:r w:rsidRPr="00D46EC3">
        <w:rPr>
          <w:rFonts w:hint="cs"/>
          <w:rtl/>
        </w:rPr>
        <w:t>/سوء استخدام/استخداما بدون تصريح/استخداما بطرق غير عادلة وغير منصفة.]]</w:t>
      </w:r>
    </w:p>
    <w:p w:rsidR="00D46EC3" w:rsidRPr="00D46EC3" w:rsidRDefault="00D46EC3" w:rsidP="00D46EC3">
      <w:pPr>
        <w:spacing w:after="220"/>
        <w:rPr>
          <w:rtl/>
        </w:rPr>
      </w:pPr>
      <w:r w:rsidRPr="00D46EC3">
        <w:rPr>
          <w:rFonts w:hint="cs"/>
          <w:rtl/>
        </w:rPr>
        <w:t>[البديل 3</w:t>
      </w:r>
    </w:p>
    <w:p w:rsidR="00D46EC3" w:rsidRPr="00D46EC3" w:rsidRDefault="00D46EC3" w:rsidP="00D46EC3">
      <w:pPr>
        <w:spacing w:after="220"/>
        <w:rPr>
          <w:lang w:bidi="ar-EG"/>
        </w:rPr>
      </w:pPr>
      <w:r w:rsidRPr="00D46EC3">
        <w:rPr>
          <w:rtl/>
        </w:rPr>
        <w:t xml:space="preserve">أي نفاذ إلى </w:t>
      </w:r>
      <w:r w:rsidRPr="00D46EC3">
        <w:rPr>
          <w:rFonts w:hint="cs"/>
          <w:rtl/>
        </w:rPr>
        <w:t>المعارف التقليدية الخاصة بالمستفيدين أو استخدام لها ينتهك القانون العرفي والممارسات المعتمدة في إدارة النفاذ إلى تلك المعارف التقليدية أو استخدامها.]</w:t>
      </w:r>
    </w:p>
    <w:p w:rsidR="00D46EC3" w:rsidRPr="00D46EC3" w:rsidRDefault="00D46EC3" w:rsidP="00D46EC3">
      <w:pPr>
        <w:spacing w:after="220"/>
        <w:rPr>
          <w:rtl/>
        </w:rPr>
      </w:pPr>
      <w:r w:rsidRPr="00D46EC3">
        <w:rPr>
          <w:rFonts w:hint="cs"/>
          <w:rtl/>
        </w:rPr>
        <w:t>[البديل 4</w:t>
      </w:r>
    </w:p>
    <w:p w:rsidR="00D46EC3" w:rsidRPr="00D46EC3" w:rsidRDefault="00D46EC3" w:rsidP="00D46EC3">
      <w:pPr>
        <w:spacing w:after="220"/>
        <w:rPr>
          <w:rtl/>
          <w:lang w:bidi="ar-EG"/>
        </w:rPr>
      </w:pPr>
      <w:r w:rsidRPr="00D46EC3">
        <w:rPr>
          <w:rFonts w:hint="cs"/>
          <w:rtl/>
        </w:rPr>
        <w:t xml:space="preserve">أي نفاذ إلى المعارف التقليدية الخاصة [بالمستفيدين] [بالشعوب] الأصلية أو الجماعات المحلية أو استخدامها </w:t>
      </w:r>
      <w:r w:rsidRPr="00D46EC3">
        <w:rPr>
          <w:rtl/>
        </w:rPr>
        <w:t xml:space="preserve">بدون موافقة </w:t>
      </w:r>
      <w:r w:rsidRPr="00D46EC3">
        <w:rPr>
          <w:rFonts w:hint="cs"/>
          <w:rtl/>
        </w:rPr>
        <w:t>حرة و</w:t>
      </w:r>
      <w:r w:rsidRPr="00D46EC3">
        <w:rPr>
          <w:rtl/>
        </w:rPr>
        <w:t xml:space="preserve">مسبقة </w:t>
      </w:r>
      <w:r w:rsidRPr="00D46EC3">
        <w:rPr>
          <w:rFonts w:hint="cs"/>
          <w:rtl/>
        </w:rPr>
        <w:t>و</w:t>
      </w:r>
      <w:r w:rsidRPr="00D46EC3">
        <w:rPr>
          <w:rtl/>
        </w:rPr>
        <w:t xml:space="preserve">مستنيرة </w:t>
      </w:r>
      <w:r w:rsidRPr="00D46EC3">
        <w:rPr>
          <w:rFonts w:hint="cs"/>
          <w:rtl/>
          <w:lang w:bidi="ar-EG"/>
        </w:rPr>
        <w:t>أو شروط متفق عليها، انتهاكا للقانون العرفي والممارسات المعتمدة في إدارة النفاذ إلى تلك المعارف التقليدية أو استخدامها.]]</w:t>
      </w:r>
    </w:p>
    <w:p w:rsidR="00D46EC3" w:rsidRPr="00D46EC3" w:rsidRDefault="00D46EC3" w:rsidP="00D46EC3">
      <w:pPr>
        <w:spacing w:after="220"/>
        <w:rPr>
          <w:rtl/>
        </w:rPr>
      </w:pPr>
      <w:r w:rsidRPr="00D46EC3">
        <w:rPr>
          <w:rFonts w:hint="cs"/>
          <w:rtl/>
        </w:rPr>
        <w:t>[بديل الميسّرين</w:t>
      </w:r>
    </w:p>
    <w:p w:rsidR="00D46EC3" w:rsidRPr="00D46EC3" w:rsidRDefault="00D46EC3" w:rsidP="00D46EC3">
      <w:pPr>
        <w:spacing w:after="220"/>
        <w:rPr>
          <w:rtl/>
        </w:rPr>
      </w:pPr>
      <w:r w:rsidRPr="00D46EC3">
        <w:rPr>
          <w:rtl/>
        </w:rPr>
        <w:t xml:space="preserve">أي </w:t>
      </w:r>
      <w:r w:rsidRPr="00D46EC3">
        <w:rPr>
          <w:rFonts w:hint="cs"/>
          <w:rtl/>
        </w:rPr>
        <w:t xml:space="preserve">نفاذ إلى المعارف التقليدية </w:t>
      </w:r>
      <w:r w:rsidRPr="00D46EC3">
        <w:rPr>
          <w:rtl/>
        </w:rPr>
        <w:t xml:space="preserve">للشعوب الأصلية أو المجتمعات المحلية </w:t>
      </w:r>
      <w:r w:rsidRPr="00D46EC3">
        <w:rPr>
          <w:rFonts w:hint="cs"/>
          <w:rtl/>
        </w:rPr>
        <w:t>أو استخدامها ب</w:t>
      </w:r>
      <w:r w:rsidRPr="00D46EC3">
        <w:rPr>
          <w:rtl/>
        </w:rPr>
        <w:t xml:space="preserve">دون موافقتها الحرة والمسبقة والمستنيرة </w:t>
      </w:r>
      <w:r w:rsidRPr="00D46EC3">
        <w:rPr>
          <w:rFonts w:hint="cs"/>
          <w:rtl/>
        </w:rPr>
        <w:t>أ</w:t>
      </w:r>
      <w:r w:rsidRPr="00D46EC3">
        <w:rPr>
          <w:rtl/>
        </w:rPr>
        <w:t>و</w:t>
      </w:r>
      <w:r w:rsidRPr="00D46EC3">
        <w:rPr>
          <w:rFonts w:hint="cs"/>
          <w:rtl/>
        </w:rPr>
        <w:t xml:space="preserve"> </w:t>
      </w:r>
      <w:r w:rsidRPr="00D46EC3">
        <w:rPr>
          <w:rtl/>
        </w:rPr>
        <w:t xml:space="preserve">شروط متفق عليها أو </w:t>
      </w:r>
      <w:r w:rsidRPr="00D46EC3">
        <w:rPr>
          <w:rFonts w:hint="cs"/>
          <w:rtl/>
        </w:rPr>
        <w:t xml:space="preserve">دون </w:t>
      </w:r>
      <w:r w:rsidRPr="00D46EC3">
        <w:rPr>
          <w:rtl/>
        </w:rPr>
        <w:t>اتس</w:t>
      </w:r>
      <w:r w:rsidRPr="00D46EC3">
        <w:rPr>
          <w:rFonts w:hint="cs"/>
          <w:rtl/>
        </w:rPr>
        <w:t>ا</w:t>
      </w:r>
      <w:r w:rsidRPr="00D46EC3">
        <w:rPr>
          <w:rtl/>
        </w:rPr>
        <w:t>ق</w:t>
      </w:r>
      <w:r w:rsidRPr="00D46EC3">
        <w:rPr>
          <w:rFonts w:hint="cs"/>
          <w:rtl/>
        </w:rPr>
        <w:t xml:space="preserve"> </w:t>
      </w:r>
      <w:r w:rsidRPr="00D46EC3">
        <w:rPr>
          <w:rtl/>
        </w:rPr>
        <w:t>مع قوانينها وممارساتها المعمول بها</w:t>
      </w:r>
      <w:r w:rsidRPr="00D46EC3">
        <w:rPr>
          <w:rFonts w:hint="cs"/>
          <w:rtl/>
        </w:rPr>
        <w:t>.]</w:t>
      </w:r>
    </w:p>
    <w:p w:rsidR="00D46EC3" w:rsidRPr="00D46EC3" w:rsidRDefault="00D46EC3" w:rsidP="00D46EC3">
      <w:pPr>
        <w:spacing w:after="220"/>
        <w:rPr>
          <w:rtl/>
        </w:rPr>
      </w:pPr>
      <w:r w:rsidRPr="00D46EC3">
        <w:rPr>
          <w:rFonts w:hint="cs"/>
          <w:rtl/>
        </w:rPr>
        <w:t xml:space="preserve">[قد يحدث </w:t>
      </w:r>
      <w:r w:rsidRPr="00D46EC3">
        <w:rPr>
          <w:rFonts w:hint="cs"/>
          <w:b/>
          <w:bCs/>
          <w:rtl/>
        </w:rPr>
        <w:t>سوء استخدام</w:t>
      </w:r>
      <w:r w:rsidRPr="00D46EC3">
        <w:rPr>
          <w:rFonts w:hint="cs"/>
          <w:rtl/>
        </w:rPr>
        <w:t xml:space="preserve"> في حال استخدام المعارف التقليدية التي يملكها مستفيد من قبل المستخدم بطريقة تؤدي إلى انتهاك للقانون الوطني أو التدابير التي أقرّتها السلطة التشريعية في البلد الذي تتم فيه عملية الاستخدام؛ وقد تتخذ طبيعة حماية المعارف التقليدية أو طبيعة صونها على الصعيد المحلي أشكالا مختلفة مثل أنواع جديدة من حماية الملكية الفكرية، أو</w:t>
      </w:r>
      <w:r w:rsidRPr="00D46EC3">
        <w:rPr>
          <w:rFonts w:hint="eastAsia"/>
          <w:rtl/>
        </w:rPr>
        <w:t> </w:t>
      </w:r>
      <w:r w:rsidRPr="00D46EC3">
        <w:rPr>
          <w:rFonts w:hint="cs"/>
          <w:rtl/>
        </w:rPr>
        <w:t>حماية على أساس مبادئ المنافسة غير العادلة، أو نهج قائم على التدابير، أو توليفة تشمل كل تلك الأشكال.]</w:t>
      </w:r>
    </w:p>
    <w:p w:rsidR="00D46EC3" w:rsidRPr="00D46EC3" w:rsidRDefault="00D46EC3" w:rsidP="00D46EC3">
      <w:pPr>
        <w:spacing w:after="220"/>
        <w:rPr>
          <w:rtl/>
        </w:rPr>
      </w:pPr>
      <w:r w:rsidRPr="00D46EC3">
        <w:rPr>
          <w:rFonts w:hint="cs"/>
          <w:rtl/>
        </w:rPr>
        <w:t>[</w:t>
      </w:r>
      <w:r w:rsidRPr="00D46EC3">
        <w:rPr>
          <w:rFonts w:hint="cs"/>
          <w:b/>
          <w:bCs/>
          <w:rtl/>
        </w:rPr>
        <w:t>المعارف التقليدية المحمية</w:t>
      </w:r>
      <w:r w:rsidRPr="00D46EC3">
        <w:rPr>
          <w:rFonts w:hint="cs"/>
          <w:rtl/>
        </w:rPr>
        <w:t xml:space="preserve"> هي ال</w:t>
      </w:r>
      <w:r w:rsidRPr="00D46EC3">
        <w:rPr>
          <w:rtl/>
        </w:rPr>
        <w:t>معارف</w:t>
      </w:r>
      <w:r w:rsidRPr="00D46EC3">
        <w:rPr>
          <w:rFonts w:hint="cs"/>
          <w:rtl/>
        </w:rPr>
        <w:t xml:space="preserve"> ال</w:t>
      </w:r>
      <w:r w:rsidRPr="00D46EC3">
        <w:rPr>
          <w:rtl/>
        </w:rPr>
        <w:t>تقليدية</w:t>
      </w:r>
      <w:r w:rsidRPr="00D46EC3">
        <w:rPr>
          <w:rFonts w:hint="cs"/>
          <w:rtl/>
        </w:rPr>
        <w:t xml:space="preserve"> الجوهرية التي تتصل </w:t>
      </w:r>
      <w:r w:rsidRPr="00D46EC3">
        <w:rPr>
          <w:rtl/>
        </w:rPr>
        <w:t>بوضوح</w:t>
      </w:r>
      <w:r w:rsidRPr="00D46EC3">
        <w:rPr>
          <w:rFonts w:hint="cs"/>
          <w:rtl/>
        </w:rPr>
        <w:t xml:space="preserve"> بالتراث الثقافي [</w:t>
      </w:r>
      <w:r w:rsidRPr="00D46EC3">
        <w:rPr>
          <w:rtl/>
        </w:rPr>
        <w:t>للمستفيدين كما هم معر</w:t>
      </w:r>
      <w:r w:rsidRPr="00D46EC3">
        <w:rPr>
          <w:rFonts w:hint="cs"/>
          <w:rtl/>
        </w:rPr>
        <w:t>ّ</w:t>
      </w:r>
      <w:r w:rsidRPr="00D46EC3">
        <w:rPr>
          <w:rtl/>
        </w:rPr>
        <w:t>فون في المادة</w:t>
      </w:r>
      <w:r w:rsidRPr="00D46EC3">
        <w:rPr>
          <w:rFonts w:hint="cs"/>
          <w:rtl/>
        </w:rPr>
        <w:t> 4] [للشعوب] الأصلية والجماعات والمحلية</w:t>
      </w:r>
      <w:r w:rsidRPr="00D46EC3">
        <w:rPr>
          <w:rtl/>
        </w:rPr>
        <w:t>،</w:t>
      </w:r>
      <w:r w:rsidRPr="00D46EC3">
        <w:rPr>
          <w:rFonts w:hint="cs"/>
          <w:rtl/>
        </w:rPr>
        <w:t xml:space="preserve"> وتكون مبدعة و</w:t>
      </w:r>
      <w:r w:rsidRPr="00D46EC3">
        <w:rPr>
          <w:rtl/>
        </w:rPr>
        <w:t xml:space="preserve">مستنبطة </w:t>
      </w:r>
      <w:r w:rsidRPr="00D46EC3">
        <w:rPr>
          <w:rFonts w:hint="cs"/>
          <w:rtl/>
        </w:rPr>
        <w:t xml:space="preserve">ومطورة </w:t>
      </w:r>
      <w:r w:rsidRPr="00D46EC3">
        <w:rPr>
          <w:rtl/>
        </w:rPr>
        <w:t>ومحافظ</w:t>
      </w:r>
      <w:r w:rsidRPr="00D46EC3">
        <w:rPr>
          <w:rFonts w:hint="cs"/>
          <w:rtl/>
        </w:rPr>
        <w:t>ا</w:t>
      </w:r>
      <w:r w:rsidRPr="00D46EC3">
        <w:rPr>
          <w:rtl/>
        </w:rPr>
        <w:t xml:space="preserve"> عليها ومتقاسمة</w:t>
      </w:r>
      <w:r w:rsidRPr="00D46EC3">
        <w:rPr>
          <w:rFonts w:hint="cs"/>
          <w:rtl/>
        </w:rPr>
        <w:t xml:space="preserve"> في سياق </w:t>
      </w:r>
      <w:r w:rsidRPr="00D46EC3">
        <w:rPr>
          <w:rtl/>
        </w:rPr>
        <w:t>جماعي</w:t>
      </w:r>
      <w:r w:rsidRPr="00D46EC3">
        <w:rPr>
          <w:rFonts w:hint="cs"/>
          <w:rtl/>
        </w:rPr>
        <w:t xml:space="preserve"> ومتوارثة من جيل إلى آخر لمدة حُدّدت من قبل كل دولة عضو، على ألا تقل تلك المدة عن 50 سنة أو خمسة أجيال، وتستوفي نطاق الحماية وشروطها بموجب المادة 5.]</w:t>
      </w:r>
    </w:p>
    <w:p w:rsidR="00D46EC3" w:rsidRPr="00D46EC3" w:rsidRDefault="00D46EC3" w:rsidP="00D46EC3">
      <w:pPr>
        <w:spacing w:after="220"/>
        <w:rPr>
          <w:rtl/>
        </w:rPr>
      </w:pPr>
      <w:r w:rsidRPr="00D46EC3">
        <w:rPr>
          <w:rFonts w:hint="cs"/>
          <w:rtl/>
        </w:rPr>
        <w:t xml:space="preserve">[يعني مصطلح </w:t>
      </w:r>
      <w:r w:rsidRPr="00D46EC3">
        <w:rPr>
          <w:rFonts w:hint="cs"/>
          <w:b/>
          <w:bCs/>
          <w:rtl/>
        </w:rPr>
        <w:t>متاحة للجمهور</w:t>
      </w:r>
      <w:r w:rsidRPr="00D46EC3">
        <w:rPr>
          <w:rFonts w:hint="cs"/>
          <w:rtl/>
        </w:rPr>
        <w:t xml:space="preserve"> [مكونات الموضوع]/[المعارف التقليدية] التي [فقدت صلتها المميِزة بأية جماعة أصلية] وأصبحت [بالتالي] عامة أو مُخزّنة، على الرغم من إدراك الجمهور لمنشئها التاريخي.]</w:t>
      </w:r>
    </w:p>
    <w:p w:rsidR="00D46EC3" w:rsidRPr="00D46EC3" w:rsidRDefault="00D46EC3" w:rsidP="00D46EC3">
      <w:pPr>
        <w:spacing w:after="220"/>
        <w:rPr>
          <w:rtl/>
        </w:rPr>
      </w:pPr>
      <w:r w:rsidRPr="00D46EC3">
        <w:rPr>
          <w:rtl/>
        </w:rPr>
        <w:t xml:space="preserve">[يشير </w:t>
      </w:r>
      <w:r w:rsidRPr="00D46EC3">
        <w:rPr>
          <w:b/>
          <w:bCs/>
          <w:rtl/>
        </w:rPr>
        <w:t>الملك العام</w:t>
      </w:r>
      <w:r w:rsidRPr="00D46EC3">
        <w:rPr>
          <w:rtl/>
        </w:rPr>
        <w:t>، لأغراض هذا الصك، إلى مواد غير ملموسة بطبيعتها ليست محمية أو لا يجوز حمايتها بحقوق الملكية الفكرية المعمول بها أو ما يرتبط بها من أشكال الحماية التي تنص عليها تشريعات البلد الذي تُستخدم فيه تلك المواد.</w:t>
      </w:r>
      <w:r w:rsidRPr="00D46EC3">
        <w:rPr>
          <w:rFonts w:hint="cs"/>
          <w:rtl/>
        </w:rPr>
        <w:t xml:space="preserve"> </w:t>
      </w:r>
      <w:r w:rsidRPr="00D46EC3">
        <w:rPr>
          <w:rtl/>
        </w:rPr>
        <w:t>وقد يحدث ذلك، مثلا، في الحالات التي لا يستوفي فيها الموضوع المعني الشرط الأساسي للاستفادة من حماية الملكية الفكرية على الصعيد الوطني أو، حسب الحال، في الحالات التي تكون قد انتهت فيها مدة أية حماية سابقة.]</w:t>
      </w:r>
    </w:p>
    <w:p w:rsidR="00D46EC3" w:rsidRPr="00D46EC3" w:rsidRDefault="00D46EC3" w:rsidP="00D46EC3">
      <w:pPr>
        <w:spacing w:after="220"/>
        <w:rPr>
          <w:rtl/>
        </w:rPr>
      </w:pPr>
      <w:r w:rsidRPr="00D46EC3">
        <w:rPr>
          <w:rFonts w:hint="cs"/>
          <w:b/>
          <w:bCs/>
          <w:rtl/>
        </w:rPr>
        <w:lastRenderedPageBreak/>
        <w:t>المعارف التقليدية</w:t>
      </w:r>
      <w:r w:rsidRPr="00D46EC3">
        <w:rPr>
          <w:rFonts w:hint="cs"/>
          <w:rtl/>
        </w:rPr>
        <w:t xml:space="preserve"> تشير إلى المعارف</w:t>
      </w:r>
      <w:r w:rsidRPr="00D46EC3">
        <w:rPr>
          <w:rtl/>
        </w:rPr>
        <w:t xml:space="preserve"> </w:t>
      </w:r>
      <w:r w:rsidRPr="00D46EC3">
        <w:rPr>
          <w:rFonts w:hint="cs"/>
          <w:rtl/>
        </w:rPr>
        <w:t xml:space="preserve">التي تكون </w:t>
      </w:r>
      <w:r w:rsidRPr="00D46EC3">
        <w:rPr>
          <w:rtl/>
        </w:rPr>
        <w:t xml:space="preserve">نابعة من </w:t>
      </w:r>
      <w:r w:rsidRPr="00D46EC3">
        <w:rPr>
          <w:rFonts w:hint="cs"/>
          <w:rtl/>
          <w:lang w:bidi="ar-EG"/>
        </w:rPr>
        <w:t>[الشعوب] الأصلية والجماعات والمحلية و/أو [غيرهم من المستفيدين]</w:t>
      </w:r>
      <w:r w:rsidRPr="00D46EC3">
        <w:rPr>
          <w:rtl/>
        </w:rPr>
        <w:t xml:space="preserve"> و</w:t>
      </w:r>
      <w:r w:rsidRPr="00D46EC3">
        <w:rPr>
          <w:rFonts w:hint="cs"/>
          <w:rtl/>
        </w:rPr>
        <w:t xml:space="preserve">التي </w:t>
      </w:r>
      <w:r w:rsidRPr="00D46EC3">
        <w:rPr>
          <w:rtl/>
        </w:rPr>
        <w:t xml:space="preserve">تكون </w:t>
      </w:r>
      <w:r w:rsidRPr="00D46EC3">
        <w:rPr>
          <w:rFonts w:hint="cs"/>
          <w:rtl/>
        </w:rPr>
        <w:t xml:space="preserve">حيوية ومتغيرة وتكون </w:t>
      </w:r>
      <w:r w:rsidRPr="00D46EC3">
        <w:rPr>
          <w:rtl/>
        </w:rPr>
        <w:t xml:space="preserve">نتيجة نشاط فكري </w:t>
      </w:r>
      <w:r w:rsidRPr="00D46EC3">
        <w:rPr>
          <w:rFonts w:hint="cs"/>
          <w:rtl/>
        </w:rPr>
        <w:t xml:space="preserve">أو تجارب أو وسائل روحية، أو </w:t>
      </w:r>
      <w:r w:rsidRPr="00D46EC3">
        <w:rPr>
          <w:rtl/>
        </w:rPr>
        <w:t>تبصّر في سياق تقليدي</w:t>
      </w:r>
      <w:r w:rsidRPr="00D46EC3">
        <w:rPr>
          <w:rFonts w:hint="cs"/>
          <w:rtl/>
        </w:rPr>
        <w:t xml:space="preserve"> أو انطلاقا من ذلك السياق</w:t>
      </w:r>
      <w:r w:rsidRPr="00D46EC3">
        <w:rPr>
          <w:rtl/>
        </w:rPr>
        <w:t xml:space="preserve">، </w:t>
      </w:r>
      <w:r w:rsidRPr="00D46EC3">
        <w:rPr>
          <w:rFonts w:hint="cs"/>
          <w:rtl/>
        </w:rPr>
        <w:t xml:space="preserve">والتي قد تكون مرتبطة بالأرض والبيئة، </w:t>
      </w:r>
      <w:r w:rsidRPr="00D46EC3">
        <w:rPr>
          <w:rtl/>
        </w:rPr>
        <w:t xml:space="preserve">بما في ذلك الدراية العملية </w:t>
      </w:r>
      <w:r w:rsidRPr="00D46EC3">
        <w:rPr>
          <w:rFonts w:hint="cs"/>
          <w:rtl/>
        </w:rPr>
        <w:t xml:space="preserve">أو </w:t>
      </w:r>
      <w:r w:rsidRPr="00D46EC3">
        <w:rPr>
          <w:rtl/>
        </w:rPr>
        <w:t xml:space="preserve">المهارات </w:t>
      </w:r>
      <w:r w:rsidRPr="00D46EC3">
        <w:rPr>
          <w:rFonts w:hint="cs"/>
          <w:rtl/>
        </w:rPr>
        <w:t>أو</w:t>
      </w:r>
      <w:r w:rsidRPr="00D46EC3">
        <w:rPr>
          <w:rFonts w:hint="eastAsia"/>
          <w:rtl/>
        </w:rPr>
        <w:t> </w:t>
      </w:r>
      <w:r w:rsidRPr="00D46EC3">
        <w:rPr>
          <w:rtl/>
        </w:rPr>
        <w:t xml:space="preserve">الابتكارات </w:t>
      </w:r>
      <w:r w:rsidRPr="00D46EC3">
        <w:rPr>
          <w:rFonts w:hint="cs"/>
          <w:rtl/>
        </w:rPr>
        <w:t>أو</w:t>
      </w:r>
      <w:r w:rsidRPr="00D46EC3">
        <w:rPr>
          <w:rFonts w:hint="eastAsia"/>
          <w:rtl/>
        </w:rPr>
        <w:t> </w:t>
      </w:r>
      <w:r w:rsidRPr="00D46EC3">
        <w:rPr>
          <w:rtl/>
        </w:rPr>
        <w:t xml:space="preserve">الممارسات </w:t>
      </w:r>
      <w:r w:rsidRPr="00D46EC3">
        <w:rPr>
          <w:rFonts w:hint="cs"/>
          <w:rtl/>
        </w:rPr>
        <w:t xml:space="preserve">أو </w:t>
      </w:r>
      <w:r w:rsidRPr="00D46EC3">
        <w:rPr>
          <w:rtl/>
        </w:rPr>
        <w:t>التعليم</w:t>
      </w:r>
      <w:r w:rsidRPr="00D46EC3">
        <w:rPr>
          <w:rFonts w:hint="cs"/>
          <w:rtl/>
        </w:rPr>
        <w:t xml:space="preserve"> أو التعلّم.</w:t>
      </w:r>
    </w:p>
    <w:p w:rsidR="00D46EC3" w:rsidRPr="00D46EC3" w:rsidRDefault="00D46EC3" w:rsidP="00D46EC3">
      <w:pPr>
        <w:spacing w:after="220"/>
        <w:rPr>
          <w:rtl/>
        </w:rPr>
      </w:pPr>
      <w:r w:rsidRPr="00D46EC3">
        <w:rPr>
          <w:rFonts w:hint="cs"/>
          <w:rtl/>
        </w:rPr>
        <w:t>[البديل 1</w:t>
      </w:r>
    </w:p>
    <w:p w:rsidR="00D46EC3" w:rsidRPr="00D46EC3" w:rsidRDefault="00D46EC3" w:rsidP="00D46EC3">
      <w:pPr>
        <w:spacing w:after="220"/>
        <w:rPr>
          <w:rtl/>
        </w:rPr>
      </w:pPr>
      <w:r w:rsidRPr="00D46EC3">
        <w:rPr>
          <w:rFonts w:hint="cs"/>
          <w:b/>
          <w:bCs/>
          <w:rtl/>
        </w:rPr>
        <w:t>المعارف التقليدية السرية</w:t>
      </w:r>
      <w:r w:rsidRPr="00D46EC3">
        <w:rPr>
          <w:rFonts w:hint="cs"/>
          <w:rtl/>
        </w:rPr>
        <w:t xml:space="preserve"> هي المعارف التقليدية التي تمتلكها وتعتبرها سرية [الشعوب] الأصلية والجماعات المحلية [المستفيدون] المعنية طبقاً لقوانينها وبروتوكولاتها وممارساتها العرفية وعلى أساس أن يكون استخدام المعارف التقليدية أو تطبيقها محصوراً في نطاق سري.]</w:t>
      </w:r>
    </w:p>
    <w:p w:rsidR="00D46EC3" w:rsidRPr="00D46EC3" w:rsidRDefault="00D46EC3" w:rsidP="00D46EC3">
      <w:pPr>
        <w:spacing w:after="220"/>
        <w:rPr>
          <w:rtl/>
        </w:rPr>
      </w:pPr>
      <w:r w:rsidRPr="00D46EC3">
        <w:rPr>
          <w:rFonts w:hint="cs"/>
          <w:rtl/>
        </w:rPr>
        <w:t>[البديل 2</w:t>
      </w:r>
    </w:p>
    <w:p w:rsidR="00D46EC3" w:rsidRPr="00D46EC3" w:rsidRDefault="00D46EC3" w:rsidP="00D46EC3">
      <w:pPr>
        <w:spacing w:after="220"/>
        <w:rPr>
          <w:rtl/>
        </w:rPr>
      </w:pPr>
      <w:r w:rsidRPr="00D46EC3">
        <w:rPr>
          <w:rFonts w:hint="cs"/>
          <w:b/>
          <w:bCs/>
          <w:rtl/>
        </w:rPr>
        <w:t>المعارف التقليدية السرية</w:t>
      </w:r>
      <w:r w:rsidRPr="00D46EC3">
        <w:rPr>
          <w:rFonts w:hint="cs"/>
          <w:rtl/>
        </w:rPr>
        <w:t xml:space="preserve"> هي المعارف التقليدية التي ليست معروفة للجمهور بشكل عام أو متاحة له بسهولة؛ والتي لها قيمة تجارية بسبب سريتها؛ والتي خضعت لتدابير للحفاظ على سرية المعارف.]</w:t>
      </w:r>
    </w:p>
    <w:p w:rsidR="00D46EC3" w:rsidRPr="00D46EC3" w:rsidRDefault="00D46EC3" w:rsidP="00D46EC3">
      <w:pPr>
        <w:spacing w:after="220"/>
        <w:rPr>
          <w:rtl/>
        </w:rPr>
      </w:pPr>
      <w:r w:rsidRPr="00D46EC3">
        <w:rPr>
          <w:rFonts w:hint="cs"/>
          <w:b/>
          <w:bCs/>
          <w:rtl/>
        </w:rPr>
        <w:t>[المعارف التقليدية المقدسة</w:t>
      </w:r>
      <w:r w:rsidRPr="00D46EC3">
        <w:rPr>
          <w:rFonts w:hint="cs"/>
          <w:rtl/>
        </w:rPr>
        <w:t xml:space="preserve"> هي معارف تقليدية قد تكون سرية أو منتشرة على نطاق ضيق أو واسع ولكنها تعدّ جزءا من الهوية الروحية للمستفيدين.]</w:t>
      </w:r>
    </w:p>
    <w:p w:rsidR="00D46EC3" w:rsidRPr="00D46EC3" w:rsidRDefault="00D46EC3" w:rsidP="00D46EC3">
      <w:pPr>
        <w:spacing w:after="220"/>
        <w:rPr>
          <w:rtl/>
        </w:rPr>
      </w:pPr>
      <w:r w:rsidRPr="00D46EC3">
        <w:rPr>
          <w:rFonts w:hint="cs"/>
          <w:b/>
          <w:bCs/>
          <w:rtl/>
        </w:rPr>
        <w:t xml:space="preserve">[المعارف التقليدية المنتشرة على نطاق ضيق </w:t>
      </w:r>
      <w:r w:rsidRPr="00D46EC3">
        <w:rPr>
          <w:rFonts w:hint="cs"/>
          <w:rtl/>
        </w:rPr>
        <w:t>هي المعارف التقليدية [غير السرية] التي يمتلكها المستفيدون بدون اتخاذ تدابير للحفاظ على سريتها ولكن لا يسهل النفاذ إليها لغير أعضاء المجموعة.]</w:t>
      </w:r>
    </w:p>
    <w:p w:rsidR="00D46EC3" w:rsidRPr="00D46EC3" w:rsidRDefault="00D46EC3" w:rsidP="00D46EC3">
      <w:pPr>
        <w:spacing w:after="220"/>
        <w:rPr>
          <w:rtl/>
        </w:rPr>
      </w:pPr>
      <w:r w:rsidRPr="00D46EC3">
        <w:rPr>
          <w:rFonts w:hint="cs"/>
          <w:b/>
          <w:bCs/>
          <w:rtl/>
        </w:rPr>
        <w:t>[المعارف التقليدية المنتشرة على نطاق واسع</w:t>
      </w:r>
      <w:r w:rsidRPr="00D46EC3">
        <w:rPr>
          <w:rFonts w:hint="cs"/>
          <w:rtl/>
        </w:rPr>
        <w:t xml:space="preserve"> هي المعارف التقليدية [غير السرية] التي يتيسر نفاذ الجمهور إليها [ولكنها تظل مرتبطة ارتباطا ثقافيا بالهوية الاجتماعية للمستفيدين].]</w:t>
      </w:r>
    </w:p>
    <w:p w:rsidR="00D46EC3" w:rsidRPr="00D46EC3" w:rsidRDefault="00D46EC3" w:rsidP="00D46EC3">
      <w:pPr>
        <w:spacing w:after="220"/>
        <w:rPr>
          <w:rtl/>
        </w:rPr>
      </w:pPr>
      <w:r w:rsidRPr="00D46EC3">
        <w:rPr>
          <w:rFonts w:hint="cs"/>
          <w:b/>
          <w:bCs/>
          <w:rtl/>
        </w:rPr>
        <w:t>[التملك غير القانوني</w:t>
      </w:r>
      <w:r w:rsidRPr="00D46EC3">
        <w:rPr>
          <w:rFonts w:hint="cs"/>
          <w:rtl/>
        </w:rPr>
        <w:t xml:space="preserve"> هو استخدام المعارف التقليدية [المحمية] والتي حصل عليها مستخدم من صاحبها </w:t>
      </w:r>
      <w:r w:rsidRPr="00D46EC3">
        <w:rPr>
          <w:rtl/>
        </w:rPr>
        <w:t xml:space="preserve">عبر وسائل غير سليمة أو إخلال بالثقة ممّا يؤدي إلى انتهاك القانون الوطني في بلد </w:t>
      </w:r>
      <w:r w:rsidRPr="00D46EC3">
        <w:rPr>
          <w:rFonts w:hint="cs"/>
          <w:rtl/>
        </w:rPr>
        <w:t>صاحب تلك المعارف التقليدية [المحمية]</w:t>
      </w:r>
      <w:r w:rsidRPr="00D46EC3">
        <w:rPr>
          <w:rtl/>
        </w:rPr>
        <w:t>.</w:t>
      </w:r>
      <w:r w:rsidRPr="00D46EC3">
        <w:rPr>
          <w:rFonts w:hint="cs"/>
          <w:rtl/>
        </w:rPr>
        <w:t xml:space="preserve"> وإن استخدام معارف تقليدية [محمية] </w:t>
      </w:r>
      <w:r w:rsidRPr="00D46EC3">
        <w:rPr>
          <w:rtl/>
        </w:rPr>
        <w:t>مكتسبة عبر وسائل قانونية مثل</w:t>
      </w:r>
      <w:r w:rsidRPr="00D46EC3">
        <w:rPr>
          <w:rFonts w:hint="cs"/>
          <w:rtl/>
        </w:rPr>
        <w:t xml:space="preserve"> الاستكشاف</w:t>
      </w:r>
      <w:r w:rsidRPr="00D46EC3">
        <w:rPr>
          <w:rFonts w:hint="cs"/>
          <w:rtl/>
          <w:lang w:bidi="ar-EG"/>
        </w:rPr>
        <w:t xml:space="preserve"> أو الإبداع</w:t>
      </w:r>
      <w:r w:rsidRPr="00D46EC3">
        <w:rPr>
          <w:rFonts w:hint="cs"/>
          <w:rtl/>
        </w:rPr>
        <w:t xml:space="preserve"> المستقل، وقراءة المنشورات، والهندسة العكسية، والكشف غير المقصود أو المتعمد نتيجة إخفاق أصحاب المعارف التقليدية [المحمية] في اتخاذ إجراءات وقائية معقولة لا يعدّ تملكا غير قانوني.]</w:t>
      </w:r>
    </w:p>
    <w:p w:rsidR="00D46EC3" w:rsidRPr="00D46EC3" w:rsidRDefault="00D46EC3" w:rsidP="00D46EC3">
      <w:pPr>
        <w:spacing w:after="220"/>
        <w:rPr>
          <w:rtl/>
        </w:rPr>
      </w:pPr>
      <w:r w:rsidRPr="00D46EC3">
        <w:rPr>
          <w:rFonts w:hint="cs"/>
          <w:b/>
          <w:bCs/>
          <w:rtl/>
        </w:rPr>
        <w:t>[استخدام بدون تصريح</w:t>
      </w:r>
      <w:r w:rsidRPr="00D46EC3">
        <w:rPr>
          <w:rFonts w:hint="cs"/>
          <w:rtl/>
        </w:rPr>
        <w:t xml:space="preserve"> هو استخدام المعارف التقليدية [المحمية] دون إذن صاحب الحق.]</w:t>
      </w:r>
    </w:p>
    <w:p w:rsidR="00D46EC3" w:rsidRPr="00D46EC3" w:rsidRDefault="00D46EC3" w:rsidP="00D46EC3">
      <w:pPr>
        <w:spacing w:after="220"/>
        <w:rPr>
          <w:rtl/>
        </w:rPr>
      </w:pPr>
      <w:r w:rsidRPr="00D46EC3">
        <w:rPr>
          <w:rFonts w:hint="cs"/>
          <w:b/>
          <w:bCs/>
          <w:rtl/>
        </w:rPr>
        <w:t xml:space="preserve">[["استخدام]/["استعمال"] </w:t>
      </w:r>
      <w:r w:rsidRPr="00D46EC3">
        <w:rPr>
          <w:rFonts w:hint="cs"/>
          <w:rtl/>
        </w:rPr>
        <w:t>يعني</w:t>
      </w:r>
    </w:p>
    <w:p w:rsidR="00D46EC3" w:rsidRPr="00D46EC3" w:rsidRDefault="00D46EC3" w:rsidP="00D46EC3">
      <w:pPr>
        <w:spacing w:after="220"/>
        <w:ind w:left="562"/>
        <w:rPr>
          <w:rtl/>
        </w:rPr>
      </w:pPr>
      <w:r w:rsidRPr="00D46EC3">
        <w:rPr>
          <w:rFonts w:hint="cs"/>
          <w:rtl/>
        </w:rPr>
        <w:t>(أ)</w:t>
      </w:r>
      <w:r w:rsidRPr="00D46EC3">
        <w:rPr>
          <w:rtl/>
        </w:rPr>
        <w:tab/>
      </w:r>
      <w:r w:rsidRPr="00D46EC3">
        <w:rPr>
          <w:rFonts w:hint="cs"/>
          <w:rtl/>
        </w:rPr>
        <w:t>في حال كانت المعارف التقليدية [المحمية] مشمولة بمنتج [أو] في حال كان منتج مُستحدثا أو مُحصّلا استنادا إلى معارف تقليدية [محمية]:</w:t>
      </w:r>
    </w:p>
    <w:p w:rsidR="00D46EC3" w:rsidRPr="00D46EC3" w:rsidRDefault="00D46EC3" w:rsidP="00D46EC3">
      <w:pPr>
        <w:spacing w:after="220"/>
        <w:ind w:left="1094"/>
        <w:rPr>
          <w:rtl/>
          <w:lang w:bidi="ar-EG"/>
        </w:rPr>
      </w:pPr>
      <w:r w:rsidRPr="00D46EC3">
        <w:rPr>
          <w:rtl/>
          <w:lang w:bidi="ar-EG"/>
        </w:rPr>
        <w:t>"1"</w:t>
      </w:r>
      <w:r w:rsidRPr="00D46EC3">
        <w:rPr>
          <w:rFonts w:hint="cs"/>
          <w:rtl/>
          <w:lang w:bidi="ar-EG"/>
        </w:rPr>
        <w:tab/>
      </w:r>
      <w:r w:rsidRPr="00D46EC3">
        <w:rPr>
          <w:rtl/>
          <w:lang w:bidi="ar-EG"/>
        </w:rPr>
        <w:t>تصنيع المنتج أو استيراده أو عرضه للبيع أو بيعه أو تخزينه أو استخدامه خارج السياق التقليدي؛</w:t>
      </w:r>
    </w:p>
    <w:p w:rsidR="00D46EC3" w:rsidRPr="00D46EC3" w:rsidRDefault="00D46EC3" w:rsidP="00D46EC3">
      <w:pPr>
        <w:spacing w:after="220"/>
        <w:ind w:left="1094"/>
        <w:rPr>
          <w:rtl/>
          <w:lang w:bidi="ar-EG"/>
        </w:rPr>
      </w:pPr>
      <w:r w:rsidRPr="00D46EC3">
        <w:rPr>
          <w:rtl/>
          <w:lang w:bidi="ar-EG"/>
        </w:rPr>
        <w:t>"2"</w:t>
      </w:r>
      <w:r w:rsidRPr="00D46EC3">
        <w:rPr>
          <w:rFonts w:hint="cs"/>
          <w:rtl/>
          <w:lang w:bidi="ar-EG"/>
        </w:rPr>
        <w:tab/>
      </w:r>
      <w:r w:rsidRPr="00D46EC3">
        <w:rPr>
          <w:rtl/>
          <w:lang w:bidi="ar-EG"/>
        </w:rPr>
        <w:t>أو امتلاك المنتج لأغراض عرضه للبيع أو بيعه أو استخدامه خارج السياق التقليدي؛</w:t>
      </w:r>
    </w:p>
    <w:p w:rsidR="00D46EC3" w:rsidRPr="00D46EC3" w:rsidRDefault="00D46EC3" w:rsidP="00D46EC3">
      <w:pPr>
        <w:spacing w:after="220"/>
        <w:ind w:left="562"/>
        <w:rPr>
          <w:rtl/>
        </w:rPr>
      </w:pPr>
      <w:r w:rsidRPr="00D46EC3">
        <w:rPr>
          <w:rFonts w:hint="cs"/>
          <w:rtl/>
        </w:rPr>
        <w:t>(ب)</w:t>
      </w:r>
      <w:r w:rsidRPr="00D46EC3">
        <w:rPr>
          <w:rtl/>
        </w:rPr>
        <w:tab/>
        <w:t xml:space="preserve">في حال كانت المعارف التقليدية </w:t>
      </w:r>
      <w:r w:rsidRPr="00D46EC3">
        <w:rPr>
          <w:rFonts w:hint="cs"/>
          <w:rtl/>
        </w:rPr>
        <w:t>[المحمية] مشمولة ب</w:t>
      </w:r>
      <w:r w:rsidRPr="00D46EC3">
        <w:rPr>
          <w:rtl/>
        </w:rPr>
        <w:t>طريقة صنع</w:t>
      </w:r>
      <w:r w:rsidRPr="00D46EC3">
        <w:rPr>
          <w:rFonts w:hint="cs"/>
          <w:rtl/>
        </w:rPr>
        <w:t xml:space="preserve"> [أو] في حال كانت طريقة صنع مُستحدثة أو مُحصّلة استنادا إلى معارف تقليدية [محمية]</w:t>
      </w:r>
      <w:r w:rsidRPr="00D46EC3">
        <w:rPr>
          <w:rtl/>
        </w:rPr>
        <w:t>:</w:t>
      </w:r>
    </w:p>
    <w:p w:rsidR="00D46EC3" w:rsidRPr="00D46EC3" w:rsidRDefault="00D46EC3" w:rsidP="00D46EC3">
      <w:pPr>
        <w:spacing w:after="220"/>
        <w:ind w:left="1094"/>
        <w:rPr>
          <w:rtl/>
          <w:lang w:bidi="ar-EG"/>
        </w:rPr>
      </w:pPr>
      <w:r w:rsidRPr="00D46EC3">
        <w:rPr>
          <w:rtl/>
          <w:lang w:bidi="ar-EG"/>
        </w:rPr>
        <w:t>"1"</w:t>
      </w:r>
      <w:r w:rsidRPr="00D46EC3">
        <w:rPr>
          <w:rtl/>
          <w:lang w:bidi="ar-EG"/>
        </w:rPr>
        <w:tab/>
        <w:t>استعمال طريقة الصنع خارج السياق التقليدي؛</w:t>
      </w:r>
    </w:p>
    <w:p w:rsidR="00D46EC3" w:rsidRPr="00D46EC3" w:rsidRDefault="00D46EC3" w:rsidP="00D46EC3">
      <w:pPr>
        <w:spacing w:after="220"/>
        <w:ind w:left="1094"/>
        <w:rPr>
          <w:rtl/>
        </w:rPr>
      </w:pPr>
      <w:r w:rsidRPr="00D46EC3">
        <w:rPr>
          <w:rtl/>
        </w:rPr>
        <w:t>"2"</w:t>
      </w:r>
      <w:r w:rsidRPr="00D46EC3">
        <w:rPr>
          <w:rtl/>
        </w:rPr>
        <w:tab/>
        <w:t xml:space="preserve">أو مباشرة الأفعال </w:t>
      </w:r>
      <w:r w:rsidRPr="00D46EC3">
        <w:rPr>
          <w:rtl/>
          <w:lang w:bidi="ar-EG"/>
        </w:rPr>
        <w:t>المشار</w:t>
      </w:r>
      <w:r w:rsidRPr="00D46EC3">
        <w:rPr>
          <w:rtl/>
        </w:rPr>
        <w:t xml:space="preserve"> إليها في البند الفرعي (أ) فيما يخص منتج يكون نتيجة مباشرة لاستعمال طريقة الصنع.</w:t>
      </w:r>
    </w:p>
    <w:p w:rsidR="00D46EC3" w:rsidRPr="00D46EC3" w:rsidRDefault="00D46EC3" w:rsidP="00D46EC3">
      <w:pPr>
        <w:keepNext/>
        <w:spacing w:after="220"/>
        <w:ind w:left="562"/>
        <w:rPr>
          <w:rtl/>
        </w:rPr>
      </w:pPr>
      <w:r w:rsidRPr="00D46EC3">
        <w:rPr>
          <w:rFonts w:hint="cs"/>
          <w:rtl/>
        </w:rPr>
        <w:t>(ج)</w:t>
      </w:r>
      <w:r w:rsidRPr="00D46EC3">
        <w:rPr>
          <w:rtl/>
        </w:rPr>
        <w:tab/>
      </w:r>
      <w:r w:rsidRPr="00D46EC3">
        <w:rPr>
          <w:rFonts w:hint="cs"/>
          <w:rtl/>
        </w:rPr>
        <w:t>استخدام المعارف التقليدية [المحمية] في أنشطة البحث والتطوير غير التجارية؛</w:t>
      </w:r>
    </w:p>
    <w:p w:rsidR="00D46EC3" w:rsidRPr="00D46EC3" w:rsidRDefault="00D46EC3" w:rsidP="00D46EC3">
      <w:pPr>
        <w:spacing w:after="220"/>
        <w:ind w:left="562"/>
        <w:rPr>
          <w:rtl/>
        </w:rPr>
      </w:pPr>
      <w:r w:rsidRPr="00D46EC3">
        <w:rPr>
          <w:rFonts w:hint="cs"/>
          <w:rtl/>
        </w:rPr>
        <w:t>(د)</w:t>
      </w:r>
      <w:r w:rsidRPr="00D46EC3">
        <w:rPr>
          <w:rtl/>
        </w:rPr>
        <w:tab/>
      </w:r>
      <w:r w:rsidRPr="00D46EC3">
        <w:rPr>
          <w:rFonts w:hint="cs"/>
          <w:rtl/>
        </w:rPr>
        <w:t>أو استخدام المعارف التقليدية [المحمية] في أنشطة البحث والتطوير التجارية.]]</w:t>
      </w:r>
    </w:p>
    <w:p w:rsidR="00D46EC3" w:rsidRDefault="00D46EC3">
      <w:pPr>
        <w:bidi w:val="0"/>
        <w:rPr>
          <w:rtl/>
        </w:rPr>
      </w:pPr>
      <w:r>
        <w:rPr>
          <w:rtl/>
        </w:rPr>
        <w:br w:type="page"/>
      </w:r>
    </w:p>
    <w:p w:rsidR="00D46EC3" w:rsidRPr="00D46EC3" w:rsidRDefault="00D46EC3" w:rsidP="00D46EC3">
      <w:pPr>
        <w:spacing w:after="220"/>
        <w:rPr>
          <w:rtl/>
        </w:rPr>
      </w:pPr>
      <w:bookmarkStart w:id="6" w:name="_GoBack"/>
      <w:bookmarkEnd w:id="6"/>
      <w:r w:rsidRPr="00D46EC3">
        <w:rPr>
          <w:rFonts w:hint="cs"/>
          <w:rtl/>
        </w:rPr>
        <w:lastRenderedPageBreak/>
        <w:t>بديل الميسّرين</w:t>
      </w:r>
    </w:p>
    <w:p w:rsidR="00D46EC3" w:rsidRPr="00D46EC3" w:rsidRDefault="00D46EC3" w:rsidP="00D46EC3">
      <w:pPr>
        <w:spacing w:after="220"/>
        <w:rPr>
          <w:rtl/>
        </w:rPr>
      </w:pPr>
      <w:r w:rsidRPr="00D46EC3">
        <w:rPr>
          <w:rFonts w:hint="cs"/>
          <w:b/>
          <w:bCs/>
          <w:rtl/>
        </w:rPr>
        <w:t xml:space="preserve">[["استخدام]/["استعمال"] </w:t>
      </w:r>
      <w:r w:rsidRPr="00D46EC3">
        <w:rPr>
          <w:rFonts w:hint="cs"/>
          <w:rtl/>
        </w:rPr>
        <w:t>يعني</w:t>
      </w:r>
    </w:p>
    <w:p w:rsidR="00D46EC3" w:rsidRPr="00D46EC3" w:rsidRDefault="00D46EC3" w:rsidP="00D46EC3">
      <w:pPr>
        <w:numPr>
          <w:ilvl w:val="0"/>
          <w:numId w:val="16"/>
        </w:numPr>
        <w:spacing w:after="220"/>
        <w:ind w:left="562"/>
        <w:rPr>
          <w:rtl/>
          <w:lang w:bidi="ar-EG"/>
        </w:rPr>
      </w:pPr>
      <w:r w:rsidRPr="00D46EC3">
        <w:rPr>
          <w:rFonts w:hint="cs"/>
          <w:rtl/>
        </w:rPr>
        <w:t xml:space="preserve">في حال كانت المعارف التقليدية [المحمية] مشمولة بمنتج، أو في حال كان منتج مُستحدثا أو مُحصّلا استنادا إلى معارف تقليدية [محمية]، </w:t>
      </w:r>
      <w:r w:rsidRPr="00D46EC3">
        <w:rPr>
          <w:rtl/>
          <w:lang w:bidi="ar-EG"/>
        </w:rPr>
        <w:t>تصنيع المنتج أو استيراده أو عرضه للبيع أو بيعه أو تخزينه أو استخدامه</w:t>
      </w:r>
      <w:r w:rsidRPr="00D46EC3">
        <w:rPr>
          <w:rFonts w:hint="cs"/>
          <w:rtl/>
          <w:lang w:bidi="ar-EG"/>
        </w:rPr>
        <w:t>.</w:t>
      </w:r>
    </w:p>
    <w:p w:rsidR="00D46EC3" w:rsidRPr="00D46EC3" w:rsidRDefault="00D46EC3" w:rsidP="00D46EC3">
      <w:pPr>
        <w:numPr>
          <w:ilvl w:val="0"/>
          <w:numId w:val="16"/>
        </w:numPr>
        <w:spacing w:after="220"/>
        <w:ind w:left="562"/>
        <w:rPr>
          <w:rtl/>
        </w:rPr>
      </w:pPr>
      <w:r w:rsidRPr="00D46EC3">
        <w:rPr>
          <w:rtl/>
        </w:rPr>
        <w:t xml:space="preserve">في حال كانت المعارف التقليدية </w:t>
      </w:r>
      <w:r w:rsidRPr="00D46EC3">
        <w:rPr>
          <w:rFonts w:hint="cs"/>
          <w:rtl/>
        </w:rPr>
        <w:t>[المحمية] مشمولة ب</w:t>
      </w:r>
      <w:r w:rsidRPr="00D46EC3">
        <w:rPr>
          <w:rtl/>
        </w:rPr>
        <w:t>طريقة صنع</w:t>
      </w:r>
      <w:r w:rsidRPr="00D46EC3">
        <w:rPr>
          <w:rFonts w:hint="cs"/>
          <w:rtl/>
        </w:rPr>
        <w:t xml:space="preserve"> [أو] في حال كانت طريقة صنع مُستحدثة أو مُحصّلة استنادا إلى معارف تقليدية [محمية]</w:t>
      </w:r>
      <w:r w:rsidRPr="00D46EC3">
        <w:rPr>
          <w:rtl/>
        </w:rPr>
        <w:t>:</w:t>
      </w:r>
      <w:r w:rsidRPr="00D46EC3">
        <w:rPr>
          <w:rFonts w:hint="cs"/>
          <w:rtl/>
        </w:rPr>
        <w:t xml:space="preserve"> </w:t>
      </w:r>
      <w:r w:rsidRPr="00D46EC3">
        <w:rPr>
          <w:rtl/>
          <w:lang w:bidi="ar-EG"/>
        </w:rPr>
        <w:t>استعمال طريقة الصنع؛</w:t>
      </w:r>
      <w:r w:rsidRPr="00D46EC3">
        <w:rPr>
          <w:rFonts w:hint="cs"/>
          <w:rtl/>
          <w:lang w:bidi="ar-EG"/>
        </w:rPr>
        <w:t xml:space="preserve"> </w:t>
      </w:r>
      <w:r w:rsidRPr="00D46EC3">
        <w:rPr>
          <w:rtl/>
        </w:rPr>
        <w:t xml:space="preserve">أو مباشرة الأفعال </w:t>
      </w:r>
      <w:r w:rsidRPr="00D46EC3">
        <w:rPr>
          <w:rtl/>
          <w:lang w:bidi="ar-EG"/>
        </w:rPr>
        <w:t>المشار</w:t>
      </w:r>
      <w:r w:rsidRPr="00D46EC3">
        <w:rPr>
          <w:rtl/>
        </w:rPr>
        <w:t xml:space="preserve"> إليها في البند الفرعي (أ) فيما يخص منتج يكون نتيجة مباشرة لاستعمال طريقة الصنع</w:t>
      </w:r>
      <w:r w:rsidRPr="00D46EC3">
        <w:rPr>
          <w:rFonts w:hint="cs"/>
          <w:rtl/>
        </w:rPr>
        <w:t>؛</w:t>
      </w:r>
    </w:p>
    <w:p w:rsidR="00D46EC3" w:rsidRPr="00D46EC3" w:rsidRDefault="00D46EC3" w:rsidP="00D46EC3">
      <w:pPr>
        <w:numPr>
          <w:ilvl w:val="0"/>
          <w:numId w:val="16"/>
        </w:numPr>
        <w:spacing w:after="220"/>
        <w:ind w:left="562"/>
      </w:pPr>
      <w:r w:rsidRPr="00D46EC3">
        <w:rPr>
          <w:rtl/>
        </w:rPr>
        <w:t xml:space="preserve">في حال كانت </w:t>
      </w:r>
      <w:r w:rsidRPr="00D46EC3">
        <w:rPr>
          <w:rFonts w:hint="cs"/>
          <w:rtl/>
        </w:rPr>
        <w:t>المعارف التقليدية [المحمية] مشمولة في أنشطة البحث والتطوير التجارية أو غير التجارية.]</w:t>
      </w:r>
    </w:p>
    <w:p w:rsidR="00D46EC3" w:rsidRPr="00D46EC3" w:rsidRDefault="00D46EC3" w:rsidP="00D46EC3">
      <w:pPr>
        <w:spacing w:after="220"/>
      </w:pPr>
      <w:r w:rsidRPr="00D46EC3">
        <w:rPr>
          <w:rtl/>
        </w:rPr>
        <w:t xml:space="preserve">تشمل </w:t>
      </w:r>
      <w:r w:rsidRPr="00D46EC3">
        <w:rPr>
          <w:b/>
          <w:bCs/>
          <w:rtl/>
        </w:rPr>
        <w:t>القوانين العرفية</w:t>
      </w:r>
      <w:r w:rsidRPr="00D46EC3">
        <w:rPr>
          <w:rtl/>
        </w:rPr>
        <w:t xml:space="preserve"> لأغراض هذا الصك القوانين </w:t>
      </w:r>
      <w:r w:rsidRPr="00D46EC3">
        <w:rPr>
          <w:rFonts w:hint="cs"/>
          <w:rtl/>
        </w:rPr>
        <w:t>الكتابية أو الشفوية،</w:t>
      </w:r>
      <w:r w:rsidRPr="00D46EC3">
        <w:rPr>
          <w:rtl/>
        </w:rPr>
        <w:t xml:space="preserve"> والتقاليد القانونية</w:t>
      </w:r>
      <w:r w:rsidRPr="00D46EC3">
        <w:rPr>
          <w:rFonts w:hint="cs"/>
          <w:rtl/>
        </w:rPr>
        <w:t>،</w:t>
      </w:r>
      <w:r w:rsidRPr="00D46EC3">
        <w:rPr>
          <w:rtl/>
        </w:rPr>
        <w:t xml:space="preserve"> والأنظمة</w:t>
      </w:r>
      <w:r w:rsidRPr="00D46EC3">
        <w:rPr>
          <w:rFonts w:hint="cs"/>
          <w:rtl/>
        </w:rPr>
        <w:t>،</w:t>
      </w:r>
      <w:r w:rsidRPr="00D46EC3">
        <w:rPr>
          <w:rtl/>
        </w:rPr>
        <w:t xml:space="preserve"> والمدونات</w:t>
      </w:r>
      <w:r w:rsidRPr="00D46EC3">
        <w:rPr>
          <w:rFonts w:hint="cs"/>
          <w:rtl/>
        </w:rPr>
        <w:t xml:space="preserve"> القانونية،</w:t>
      </w:r>
      <w:r w:rsidRPr="00D46EC3">
        <w:rPr>
          <w:rtl/>
        </w:rPr>
        <w:t xml:space="preserve"> والقوانين</w:t>
      </w:r>
      <w:r w:rsidRPr="00D46EC3">
        <w:rPr>
          <w:rFonts w:hint="cs"/>
          <w:rtl/>
        </w:rPr>
        <w:t>،</w:t>
      </w:r>
      <w:r w:rsidRPr="00D46EC3">
        <w:rPr>
          <w:rtl/>
        </w:rPr>
        <w:t xml:space="preserve"> </w:t>
      </w:r>
      <w:r w:rsidRPr="00D46EC3">
        <w:rPr>
          <w:rFonts w:hint="cs"/>
          <w:rtl/>
        </w:rPr>
        <w:t>و</w:t>
      </w:r>
      <w:r w:rsidRPr="00D46EC3">
        <w:rPr>
          <w:rtl/>
        </w:rPr>
        <w:t xml:space="preserve">المراسيم، </w:t>
      </w:r>
      <w:r w:rsidRPr="00D46EC3">
        <w:rPr>
          <w:rFonts w:hint="cs"/>
          <w:rtl/>
        </w:rPr>
        <w:t xml:space="preserve">والقواعد، </w:t>
      </w:r>
      <w:r w:rsidRPr="00D46EC3">
        <w:rPr>
          <w:rtl/>
        </w:rPr>
        <w:t xml:space="preserve">والممارسات والبروتوكولات </w:t>
      </w:r>
      <w:r w:rsidRPr="00D46EC3">
        <w:rPr>
          <w:rFonts w:hint="cs"/>
          <w:rtl/>
        </w:rPr>
        <w:t xml:space="preserve">للشعوب </w:t>
      </w:r>
      <w:r w:rsidRPr="00D46EC3">
        <w:rPr>
          <w:rtl/>
        </w:rPr>
        <w:t xml:space="preserve">الأصلية كما هي مطبقة في سياق جماعي من قبل [الشعوب] الأصلية، أو </w:t>
      </w:r>
      <w:r w:rsidRPr="00D46EC3">
        <w:rPr>
          <w:rFonts w:hint="cs"/>
          <w:rtl/>
        </w:rPr>
        <w:t>الجماعات</w:t>
      </w:r>
      <w:r w:rsidRPr="00D46EC3">
        <w:rPr>
          <w:rtl/>
        </w:rPr>
        <w:t xml:space="preserve"> المحلية، أو المستفيدين الآخرين.</w:t>
      </w:r>
    </w:p>
    <w:p w:rsidR="00D46EC3" w:rsidRPr="00D46EC3" w:rsidRDefault="00D46EC3" w:rsidP="00D46EC3">
      <w:pPr>
        <w:bidi w:val="0"/>
        <w:rPr>
          <w:rtl/>
        </w:rPr>
      </w:pPr>
      <w:r w:rsidRPr="00D46EC3">
        <w:rPr>
          <w:rtl/>
        </w:rPr>
        <w:br w:type="page"/>
      </w:r>
    </w:p>
    <w:p w:rsidR="00D46EC3" w:rsidRPr="00D46EC3" w:rsidRDefault="00D46EC3" w:rsidP="00D46EC3">
      <w:pPr>
        <w:spacing w:after="220"/>
        <w:jc w:val="center"/>
        <w:rPr>
          <w:sz w:val="24"/>
          <w:szCs w:val="24"/>
          <w:rtl/>
        </w:rPr>
      </w:pPr>
      <w:r w:rsidRPr="00D46EC3">
        <w:rPr>
          <w:rFonts w:hint="cs"/>
          <w:sz w:val="24"/>
          <w:szCs w:val="24"/>
          <w:rtl/>
        </w:rPr>
        <w:lastRenderedPageBreak/>
        <w:t>[المادة 2</w:t>
      </w:r>
    </w:p>
    <w:p w:rsidR="00D46EC3" w:rsidRPr="00D46EC3" w:rsidRDefault="00D46EC3" w:rsidP="00D46EC3">
      <w:pPr>
        <w:spacing w:after="220"/>
        <w:jc w:val="center"/>
        <w:rPr>
          <w:sz w:val="24"/>
          <w:szCs w:val="24"/>
          <w:lang w:bidi="ar-EG"/>
        </w:rPr>
      </w:pPr>
      <w:r w:rsidRPr="00D46EC3">
        <w:rPr>
          <w:rFonts w:hint="cs"/>
          <w:sz w:val="24"/>
          <w:szCs w:val="24"/>
          <w:rtl/>
        </w:rPr>
        <w:t>ال</w:t>
      </w:r>
      <w:r w:rsidRPr="00D46EC3">
        <w:rPr>
          <w:sz w:val="24"/>
          <w:szCs w:val="24"/>
          <w:rtl/>
        </w:rPr>
        <w:t>أهداف</w:t>
      </w:r>
    </w:p>
    <w:p w:rsidR="00D46EC3" w:rsidRPr="00D46EC3" w:rsidRDefault="00D46EC3" w:rsidP="00D46EC3">
      <w:pPr>
        <w:spacing w:after="220"/>
        <w:rPr>
          <w:rtl/>
        </w:rPr>
      </w:pPr>
      <w:r w:rsidRPr="00D46EC3">
        <w:rPr>
          <w:rFonts w:hint="cs"/>
          <w:rtl/>
        </w:rPr>
        <w:t>بديل الميسّرين</w:t>
      </w:r>
    </w:p>
    <w:p w:rsidR="00D46EC3" w:rsidRPr="00D46EC3" w:rsidRDefault="00D46EC3" w:rsidP="00D46EC3">
      <w:pPr>
        <w:spacing w:after="220"/>
        <w:rPr>
          <w:rtl/>
        </w:rPr>
      </w:pPr>
      <w:r w:rsidRPr="00D46EC3">
        <w:rPr>
          <w:rFonts w:hint="cs"/>
          <w:rtl/>
        </w:rPr>
        <w:t>يهدف هذا الصك</w:t>
      </w:r>
      <w:r w:rsidRPr="00D46EC3">
        <w:rPr>
          <w:rtl/>
        </w:rPr>
        <w:t xml:space="preserve"> إل</w:t>
      </w:r>
      <w:r w:rsidRPr="00D46EC3">
        <w:rPr>
          <w:rFonts w:hint="cs"/>
          <w:rtl/>
        </w:rPr>
        <w:t>ى:</w:t>
      </w:r>
    </w:p>
    <w:p w:rsidR="00D46EC3" w:rsidRPr="00D46EC3" w:rsidRDefault="00D46EC3" w:rsidP="00D46EC3">
      <w:pPr>
        <w:numPr>
          <w:ilvl w:val="0"/>
          <w:numId w:val="17"/>
        </w:numPr>
        <w:spacing w:after="220"/>
        <w:ind w:left="562"/>
      </w:pPr>
      <w:r w:rsidRPr="00D46EC3">
        <w:rPr>
          <w:rFonts w:hint="cs"/>
          <w:rtl/>
        </w:rPr>
        <w:t>توفير حماية فعالة وملائمة للمعارف التقليدية؛</w:t>
      </w:r>
    </w:p>
    <w:p w:rsidR="00D46EC3" w:rsidRPr="00D46EC3" w:rsidRDefault="00D46EC3" w:rsidP="00D46EC3">
      <w:pPr>
        <w:numPr>
          <w:ilvl w:val="0"/>
          <w:numId w:val="17"/>
        </w:numPr>
        <w:spacing w:after="220"/>
        <w:ind w:left="562"/>
      </w:pPr>
      <w:r w:rsidRPr="00D46EC3">
        <w:rPr>
          <w:rFonts w:hint="cs"/>
          <w:rtl/>
        </w:rPr>
        <w:t>ومنع منح حقوق الملكية الفكرية عن خطأ لحماية المعارف التقليدية؛</w:t>
      </w:r>
    </w:p>
    <w:p w:rsidR="00D46EC3" w:rsidRPr="00D46EC3" w:rsidRDefault="00D46EC3" w:rsidP="00D46EC3">
      <w:pPr>
        <w:numPr>
          <w:ilvl w:val="0"/>
          <w:numId w:val="17"/>
        </w:numPr>
        <w:spacing w:after="220"/>
        <w:ind w:left="562"/>
      </w:pPr>
      <w:r w:rsidRPr="00D46EC3">
        <w:rPr>
          <w:rFonts w:hint="cs"/>
          <w:rtl/>
        </w:rPr>
        <w:t>[و</w:t>
      </w:r>
      <w:r w:rsidRPr="00D46EC3">
        <w:rPr>
          <w:rtl/>
        </w:rPr>
        <w:t>الاعتراف ب</w:t>
      </w:r>
      <w:r w:rsidRPr="00D46EC3">
        <w:rPr>
          <w:rFonts w:hint="cs"/>
          <w:rtl/>
        </w:rPr>
        <w:t>[</w:t>
      </w:r>
      <w:r w:rsidRPr="00D46EC3">
        <w:rPr>
          <w:rtl/>
        </w:rPr>
        <w:t>الشعوب</w:t>
      </w:r>
      <w:r w:rsidRPr="00D46EC3">
        <w:rPr>
          <w:rFonts w:hint="cs"/>
          <w:rtl/>
        </w:rPr>
        <w:t>]</w:t>
      </w:r>
      <w:r w:rsidRPr="00D46EC3">
        <w:rPr>
          <w:rtl/>
        </w:rPr>
        <w:t xml:space="preserve"> الأصلية </w:t>
      </w:r>
      <w:r w:rsidRPr="00D46EC3">
        <w:rPr>
          <w:rFonts w:hint="cs"/>
          <w:rtl/>
        </w:rPr>
        <w:t>والجماعات</w:t>
      </w:r>
      <w:r w:rsidRPr="00D46EC3">
        <w:rPr>
          <w:rtl/>
        </w:rPr>
        <w:t xml:space="preserve"> المحلية كأصحاب المعارف التقليدي</w:t>
      </w:r>
      <w:r w:rsidRPr="00D46EC3">
        <w:rPr>
          <w:rFonts w:hint="cs"/>
          <w:rtl/>
        </w:rPr>
        <w:t>ة].</w:t>
      </w:r>
    </w:p>
    <w:p w:rsidR="00D46EC3" w:rsidRPr="00D46EC3" w:rsidRDefault="00D46EC3" w:rsidP="00D46EC3">
      <w:pPr>
        <w:spacing w:after="220"/>
        <w:rPr>
          <w:rtl/>
        </w:rPr>
      </w:pPr>
    </w:p>
    <w:p w:rsidR="00D46EC3" w:rsidRPr="00D46EC3" w:rsidRDefault="00D46EC3" w:rsidP="00D46EC3">
      <w:pPr>
        <w:spacing w:after="220"/>
        <w:rPr>
          <w:rtl/>
        </w:rPr>
      </w:pPr>
      <w:r w:rsidRPr="00D46EC3">
        <w:rPr>
          <w:rFonts w:hint="cs"/>
          <w:rtl/>
        </w:rPr>
        <w:t>[البديل 1</w:t>
      </w:r>
    </w:p>
    <w:p w:rsidR="00D46EC3" w:rsidRPr="00D46EC3" w:rsidRDefault="00D46EC3" w:rsidP="00D46EC3">
      <w:pPr>
        <w:spacing w:after="220"/>
        <w:rPr>
          <w:rtl/>
        </w:rPr>
      </w:pPr>
      <w:r w:rsidRPr="00D46EC3">
        <w:rPr>
          <w:rFonts w:hint="cs"/>
          <w:rtl/>
        </w:rPr>
        <w:t>يهدف هذا الصك</w:t>
      </w:r>
      <w:r w:rsidRPr="00D46EC3">
        <w:rPr>
          <w:rtl/>
        </w:rPr>
        <w:t xml:space="preserve"> إلى </w:t>
      </w:r>
      <w:r w:rsidRPr="00D46EC3">
        <w:rPr>
          <w:rFonts w:hint="cs"/>
          <w:rtl/>
        </w:rPr>
        <w:t>توفير حماية فعالة ومتوازنة وملائمة فيما يخص الملكية الفكرية لمنع ما يلي</w:t>
      </w:r>
      <w:r w:rsidRPr="00D46EC3">
        <w:rPr>
          <w:rtl/>
        </w:rPr>
        <w:t>:</w:t>
      </w:r>
    </w:p>
    <w:p w:rsidR="00D46EC3" w:rsidRPr="00D46EC3" w:rsidRDefault="00D46EC3" w:rsidP="00D46EC3">
      <w:pPr>
        <w:spacing w:after="220"/>
        <w:ind w:left="562"/>
        <w:rPr>
          <w:rtl/>
        </w:rPr>
      </w:pPr>
      <w:r w:rsidRPr="00D46EC3">
        <w:rPr>
          <w:rFonts w:hint="cs"/>
          <w:rtl/>
        </w:rPr>
        <w:t>(أ)</w:t>
      </w:r>
      <w:r w:rsidRPr="00D46EC3">
        <w:rPr>
          <w:rtl/>
        </w:rPr>
        <w:tab/>
        <w:t>استخدام</w:t>
      </w:r>
      <w:r w:rsidRPr="00D46EC3">
        <w:rPr>
          <w:rFonts w:hint="cs"/>
          <w:rtl/>
        </w:rPr>
        <w:t xml:space="preserve"> المعارف التقليدية</w:t>
      </w:r>
      <w:r w:rsidRPr="00D46EC3">
        <w:rPr>
          <w:rtl/>
        </w:rPr>
        <w:t xml:space="preserve"> </w:t>
      </w:r>
      <w:r w:rsidRPr="00D46EC3">
        <w:rPr>
          <w:rFonts w:hint="cs"/>
          <w:rtl/>
        </w:rPr>
        <w:t>بدون تصريح</w:t>
      </w:r>
      <w:r w:rsidRPr="00D46EC3">
        <w:rPr>
          <w:vertAlign w:val="superscript"/>
          <w:rtl/>
        </w:rPr>
        <w:footnoteReference w:id="6"/>
      </w:r>
      <w:r w:rsidRPr="00D46EC3">
        <w:rPr>
          <w:rFonts w:hint="cs"/>
          <w:rtl/>
        </w:rPr>
        <w:t xml:space="preserve"> و/أو بدون مقابل</w:t>
      </w:r>
      <w:r w:rsidRPr="00D46EC3">
        <w:rPr>
          <w:vertAlign w:val="superscript"/>
          <w:rtl/>
        </w:rPr>
        <w:footnoteReference w:id="7"/>
      </w:r>
      <w:r w:rsidRPr="00D46EC3">
        <w:rPr>
          <w:rtl/>
        </w:rPr>
        <w:t>؛</w:t>
      </w:r>
    </w:p>
    <w:p w:rsidR="00D46EC3" w:rsidRPr="00D46EC3" w:rsidRDefault="00D46EC3" w:rsidP="00D46EC3">
      <w:pPr>
        <w:spacing w:after="220"/>
        <w:ind w:left="562"/>
        <w:rPr>
          <w:rtl/>
        </w:rPr>
      </w:pPr>
      <w:r w:rsidRPr="00D46EC3">
        <w:rPr>
          <w:rFonts w:hint="cs"/>
          <w:rtl/>
        </w:rPr>
        <w:t>(ب)</w:t>
      </w:r>
      <w:r w:rsidRPr="00D46EC3">
        <w:rPr>
          <w:rtl/>
        </w:rPr>
        <w:tab/>
      </w:r>
      <w:r w:rsidRPr="00D46EC3">
        <w:rPr>
          <w:rFonts w:hint="cs"/>
          <w:rtl/>
        </w:rPr>
        <w:t>ومنح حقوق الملكية الفكرية عن خطأ لحماية المعارف التقليدية،</w:t>
      </w:r>
    </w:p>
    <w:p w:rsidR="00D46EC3" w:rsidRPr="00D46EC3" w:rsidRDefault="00D46EC3" w:rsidP="00D46EC3">
      <w:pPr>
        <w:spacing w:after="220"/>
        <w:rPr>
          <w:rtl/>
        </w:rPr>
      </w:pPr>
      <w:r w:rsidRPr="00D46EC3">
        <w:rPr>
          <w:rFonts w:hint="cs"/>
          <w:rtl/>
        </w:rPr>
        <w:t>[مع دعم الاستخدام المناسب للمعارف التقليدية].]</w:t>
      </w:r>
    </w:p>
    <w:p w:rsidR="00D46EC3" w:rsidRPr="00D46EC3" w:rsidRDefault="00D46EC3" w:rsidP="00D46EC3">
      <w:pPr>
        <w:spacing w:after="220"/>
        <w:rPr>
          <w:rtl/>
        </w:rPr>
      </w:pPr>
      <w:r w:rsidRPr="00D46EC3">
        <w:rPr>
          <w:rFonts w:hint="cs"/>
          <w:rtl/>
        </w:rPr>
        <w:t>[البديل 2</w:t>
      </w:r>
    </w:p>
    <w:p w:rsidR="00D46EC3" w:rsidRPr="00D46EC3" w:rsidRDefault="00D46EC3" w:rsidP="00D46EC3">
      <w:pPr>
        <w:spacing w:after="220"/>
        <w:rPr>
          <w:rtl/>
        </w:rPr>
      </w:pPr>
      <w:r w:rsidRPr="00D46EC3">
        <w:rPr>
          <w:rFonts w:hint="cs"/>
          <w:rtl/>
        </w:rPr>
        <w:t>يهدف هذا الصك إلى دعم الاستخدام المناسب والحماية الفعالة والمتوازنة والملائمة للمعارف التقليدية ضمن نظام الملكية الفكرية، وفقاً للقانون الوطني، ومع الاعتراف بحقوق [[الشعوب] الأصلية والجماعات المحلية] [المستفيدين].]</w:t>
      </w:r>
    </w:p>
    <w:p w:rsidR="00D46EC3" w:rsidRPr="00D46EC3" w:rsidRDefault="00D46EC3" w:rsidP="00D46EC3">
      <w:pPr>
        <w:spacing w:after="220"/>
        <w:rPr>
          <w:rtl/>
        </w:rPr>
      </w:pPr>
      <w:r w:rsidRPr="00D46EC3">
        <w:rPr>
          <w:rFonts w:hint="cs"/>
          <w:rtl/>
        </w:rPr>
        <w:t>[البديل 3</w:t>
      </w:r>
    </w:p>
    <w:p w:rsidR="00D46EC3" w:rsidRPr="00D46EC3" w:rsidRDefault="00D46EC3" w:rsidP="00D46EC3">
      <w:pPr>
        <w:spacing w:after="220"/>
        <w:rPr>
          <w:rtl/>
        </w:rPr>
      </w:pPr>
      <w:r w:rsidRPr="00D46EC3">
        <w:rPr>
          <w:rFonts w:hint="cs"/>
          <w:rtl/>
        </w:rPr>
        <w:t>يهدف هذا الصك إلى دعم الاستخدام المناسب للمعارف التقليدية ضمن نظام البراءات، وفقاً للقانون الوطني، ومع احترام قيم أصحاب المعارف التقليدية، من خلال ما يلي:</w:t>
      </w:r>
    </w:p>
    <w:p w:rsidR="00D46EC3" w:rsidRPr="00D46EC3" w:rsidRDefault="00D46EC3" w:rsidP="00D46EC3">
      <w:pPr>
        <w:spacing w:after="220"/>
        <w:ind w:left="562"/>
        <w:rPr>
          <w:rtl/>
        </w:rPr>
      </w:pPr>
      <w:r w:rsidRPr="00D46EC3">
        <w:rPr>
          <w:rFonts w:hint="cs"/>
          <w:rtl/>
        </w:rPr>
        <w:t>(أ)</w:t>
      </w:r>
      <w:r w:rsidRPr="00D46EC3">
        <w:rPr>
          <w:rtl/>
        </w:rPr>
        <w:tab/>
      </w:r>
      <w:r w:rsidRPr="00D46EC3">
        <w:rPr>
          <w:rFonts w:hint="cs"/>
          <w:rtl/>
        </w:rPr>
        <w:t>المساهمة في حماية الابتكار وفي نقل المعرفة ونشرها بما يعود بالنفع المتبادل على أصحاب المعارف التقليدية المحمية ومستخدميها ويؤدي إلى الرفاه الاجتماعي والاقتصادي وموازنة الحقوق والواجبات؛</w:t>
      </w:r>
    </w:p>
    <w:p w:rsidR="00D46EC3" w:rsidRPr="00D46EC3" w:rsidRDefault="00D46EC3" w:rsidP="00D46EC3">
      <w:pPr>
        <w:spacing w:after="220"/>
        <w:ind w:left="562"/>
        <w:rPr>
          <w:rtl/>
        </w:rPr>
      </w:pPr>
      <w:r w:rsidRPr="00D46EC3">
        <w:rPr>
          <w:rFonts w:hint="cs"/>
          <w:rtl/>
        </w:rPr>
        <w:t>(ب)</w:t>
      </w:r>
      <w:r w:rsidRPr="00D46EC3">
        <w:rPr>
          <w:rtl/>
        </w:rPr>
        <w:tab/>
      </w:r>
      <w:r w:rsidRPr="00D46EC3">
        <w:rPr>
          <w:rFonts w:hint="cs"/>
          <w:rtl/>
        </w:rPr>
        <w:t xml:space="preserve">والإقرار </w:t>
      </w:r>
      <w:r w:rsidRPr="00D46EC3">
        <w:rPr>
          <w:rtl/>
        </w:rPr>
        <w:t>بالقيمة التي يكتسيها ملك عام حيوي</w:t>
      </w:r>
      <w:r w:rsidRPr="00D46EC3">
        <w:rPr>
          <w:rFonts w:hint="cs"/>
          <w:rtl/>
        </w:rPr>
        <w:t xml:space="preserve"> و</w:t>
      </w:r>
      <w:r w:rsidRPr="00D46EC3">
        <w:rPr>
          <w:rtl/>
        </w:rPr>
        <w:t xml:space="preserve">مجموعة المعارف المتاحة </w:t>
      </w:r>
      <w:r w:rsidRPr="00D46EC3">
        <w:rPr>
          <w:rFonts w:hint="cs"/>
          <w:rtl/>
        </w:rPr>
        <w:t>ل</w:t>
      </w:r>
      <w:r w:rsidRPr="00D46EC3">
        <w:rPr>
          <w:rtl/>
        </w:rPr>
        <w:t xml:space="preserve">لاستخدام </w:t>
      </w:r>
      <w:r w:rsidRPr="00D46EC3">
        <w:rPr>
          <w:rFonts w:hint="cs"/>
          <w:rtl/>
        </w:rPr>
        <w:t xml:space="preserve">من قبل </w:t>
      </w:r>
      <w:r w:rsidRPr="00D46EC3">
        <w:rPr>
          <w:rtl/>
        </w:rPr>
        <w:t xml:space="preserve">الجميع، والتي تُعد ضرورية للإبداع والابتكار، </w:t>
      </w:r>
      <w:r w:rsidRPr="00D46EC3">
        <w:rPr>
          <w:rFonts w:hint="cs"/>
          <w:rtl/>
        </w:rPr>
        <w:t>وبضرورة</w:t>
      </w:r>
      <w:r w:rsidRPr="00D46EC3">
        <w:rPr>
          <w:rtl/>
        </w:rPr>
        <w:t xml:space="preserve"> حماية الملك العام والحفاظ عليه وتعزيزه</w:t>
      </w:r>
      <w:r w:rsidRPr="00D46EC3">
        <w:rPr>
          <w:rFonts w:hint="cs"/>
          <w:rtl/>
        </w:rPr>
        <w:t>؛</w:t>
      </w:r>
    </w:p>
    <w:p w:rsidR="00D46EC3" w:rsidRPr="00D46EC3" w:rsidRDefault="00D46EC3" w:rsidP="00D46EC3">
      <w:pPr>
        <w:spacing w:after="220"/>
        <w:ind w:left="562"/>
        <w:rPr>
          <w:rtl/>
        </w:rPr>
      </w:pPr>
      <w:r w:rsidRPr="00D46EC3">
        <w:rPr>
          <w:rFonts w:hint="cs"/>
          <w:rtl/>
        </w:rPr>
        <w:t>(ج)</w:t>
      </w:r>
      <w:r w:rsidRPr="00D46EC3">
        <w:rPr>
          <w:rtl/>
        </w:rPr>
        <w:tab/>
      </w:r>
      <w:r w:rsidRPr="00D46EC3">
        <w:rPr>
          <w:rFonts w:hint="cs"/>
          <w:rtl/>
        </w:rPr>
        <w:t>ومنع منح حقوق البراءات عن خطأ لحماية المعارف التقليدية غير السرية.]]</w:t>
      </w:r>
    </w:p>
    <w:p w:rsidR="00D46EC3" w:rsidRPr="00D46EC3" w:rsidRDefault="00D46EC3" w:rsidP="00D46EC3">
      <w:pPr>
        <w:spacing w:after="220"/>
        <w:rPr>
          <w:lang w:bidi="ar-EG"/>
        </w:rPr>
      </w:pPr>
      <w:r w:rsidRPr="00D46EC3">
        <w:rPr>
          <w:lang w:bidi="ar-EG"/>
        </w:rPr>
        <w:br w:type="page"/>
      </w:r>
    </w:p>
    <w:p w:rsidR="00D46EC3" w:rsidRPr="00D46EC3" w:rsidRDefault="00D46EC3" w:rsidP="00D46EC3">
      <w:pPr>
        <w:spacing w:after="220"/>
        <w:jc w:val="center"/>
        <w:rPr>
          <w:sz w:val="24"/>
          <w:szCs w:val="24"/>
          <w:rtl/>
        </w:rPr>
      </w:pPr>
      <w:r w:rsidRPr="00D46EC3">
        <w:rPr>
          <w:rFonts w:hint="cs"/>
          <w:sz w:val="24"/>
          <w:szCs w:val="24"/>
          <w:rtl/>
        </w:rPr>
        <w:lastRenderedPageBreak/>
        <w:t>[</w:t>
      </w:r>
      <w:r w:rsidRPr="00D46EC3">
        <w:rPr>
          <w:sz w:val="24"/>
          <w:szCs w:val="24"/>
          <w:rtl/>
        </w:rPr>
        <w:t xml:space="preserve">المادة </w:t>
      </w:r>
      <w:r w:rsidRPr="00D46EC3">
        <w:rPr>
          <w:rFonts w:hint="cs"/>
          <w:sz w:val="24"/>
          <w:szCs w:val="24"/>
          <w:rtl/>
        </w:rPr>
        <w:t>3</w:t>
      </w:r>
    </w:p>
    <w:p w:rsidR="00D46EC3" w:rsidRPr="00D46EC3" w:rsidRDefault="00D46EC3" w:rsidP="00D46EC3">
      <w:pPr>
        <w:spacing w:after="220"/>
        <w:jc w:val="center"/>
        <w:rPr>
          <w:sz w:val="24"/>
          <w:szCs w:val="24"/>
          <w:rtl/>
        </w:rPr>
      </w:pPr>
      <w:r w:rsidRPr="00D46EC3">
        <w:rPr>
          <w:rFonts w:hint="cs"/>
          <w:sz w:val="24"/>
          <w:szCs w:val="24"/>
          <w:rtl/>
        </w:rPr>
        <w:t>[معايير الحماية/معايير الأهلية]</w:t>
      </w:r>
    </w:p>
    <w:p w:rsidR="00D46EC3" w:rsidRPr="00D46EC3" w:rsidRDefault="00D46EC3" w:rsidP="00D46EC3">
      <w:pPr>
        <w:spacing w:after="220"/>
        <w:rPr>
          <w:rtl/>
        </w:rPr>
      </w:pPr>
      <w:r w:rsidRPr="00D46EC3">
        <w:rPr>
          <w:rFonts w:hint="cs"/>
          <w:rtl/>
        </w:rPr>
        <w:t>بديل الميسّرين</w:t>
      </w:r>
    </w:p>
    <w:p w:rsidR="00D46EC3" w:rsidRPr="00D46EC3" w:rsidRDefault="00D46EC3" w:rsidP="00D46EC3">
      <w:pPr>
        <w:spacing w:after="220"/>
        <w:rPr>
          <w:rtl/>
        </w:rPr>
      </w:pPr>
      <w:r w:rsidRPr="00D46EC3">
        <w:rPr>
          <w:rFonts w:hint="cs"/>
          <w:rtl/>
        </w:rPr>
        <w:t>1.3</w:t>
      </w:r>
      <w:r w:rsidRPr="00D46EC3">
        <w:rPr>
          <w:rFonts w:hint="cs"/>
          <w:rtl/>
        </w:rPr>
        <w:tab/>
        <w:t>تشمل الحماية بموجب هذا الصك المعارف التقليدية، التي:</w:t>
      </w:r>
    </w:p>
    <w:p w:rsidR="00D46EC3" w:rsidRPr="00D46EC3" w:rsidRDefault="00D46EC3" w:rsidP="00D46EC3">
      <w:pPr>
        <w:numPr>
          <w:ilvl w:val="0"/>
          <w:numId w:val="18"/>
        </w:numPr>
        <w:spacing w:after="220"/>
        <w:ind w:left="562"/>
        <w:rPr>
          <w:rtl/>
        </w:rPr>
      </w:pPr>
      <w:r w:rsidRPr="00D46EC3">
        <w:rPr>
          <w:rFonts w:hint="cs"/>
          <w:rtl/>
        </w:rPr>
        <w:t>تبدعها أو تستنبطها أو تتلقاها أو</w:t>
      </w:r>
      <w:r w:rsidRPr="00D46EC3">
        <w:rPr>
          <w:rFonts w:hint="eastAsia"/>
          <w:rtl/>
        </w:rPr>
        <w:t> </w:t>
      </w:r>
      <w:r w:rsidRPr="00D46EC3">
        <w:rPr>
          <w:rFonts w:hint="cs"/>
          <w:rtl/>
        </w:rPr>
        <w:t>تكشف عنها [الشعوب] الأصلية والجماعات والمحلية، وتطورها وتمتلكها وتستخدمها وتحافظ عليها في سياق جماعي [وفقاً لقوانينها العرفية]؛</w:t>
      </w:r>
    </w:p>
    <w:p w:rsidR="00D46EC3" w:rsidRPr="00D46EC3" w:rsidRDefault="00D46EC3" w:rsidP="00D46EC3">
      <w:pPr>
        <w:numPr>
          <w:ilvl w:val="0"/>
          <w:numId w:val="18"/>
        </w:numPr>
        <w:spacing w:after="220"/>
        <w:ind w:left="562"/>
        <w:rPr>
          <w:rtl/>
        </w:rPr>
      </w:pPr>
      <w:r w:rsidRPr="00D46EC3">
        <w:rPr>
          <w:rFonts w:hint="cs"/>
          <w:rtl/>
        </w:rPr>
        <w:t xml:space="preserve">وترتبط بالهوية الثقافية </w:t>
      </w:r>
      <w:r w:rsidRPr="00D46EC3">
        <w:rPr>
          <w:rFonts w:hint="cs"/>
          <w:rtl/>
          <w:lang w:bidi="ar-EG"/>
        </w:rPr>
        <w:t>والاجتماعية</w:t>
      </w:r>
      <w:r w:rsidRPr="00D46EC3">
        <w:rPr>
          <w:rFonts w:hint="cs"/>
          <w:rtl/>
        </w:rPr>
        <w:t xml:space="preserve"> والتراث التقليدي للشعوب الأصلية والجماعات المحلية، و/أو تُعد جزءاً لا يتجزأ من تلك الهوية وذلك التراث؛</w:t>
      </w:r>
    </w:p>
    <w:p w:rsidR="00D46EC3" w:rsidRPr="00D46EC3" w:rsidRDefault="00D46EC3" w:rsidP="00D46EC3">
      <w:pPr>
        <w:numPr>
          <w:ilvl w:val="0"/>
          <w:numId w:val="18"/>
        </w:numPr>
        <w:spacing w:after="220"/>
        <w:ind w:left="562"/>
        <w:rPr>
          <w:rtl/>
        </w:rPr>
      </w:pPr>
      <w:r w:rsidRPr="00D46EC3">
        <w:rPr>
          <w:rFonts w:hint="cs"/>
          <w:rtl/>
        </w:rPr>
        <w:t xml:space="preserve">وتتوارث خلال جيل أو </w:t>
      </w:r>
      <w:r w:rsidRPr="00D46EC3">
        <w:rPr>
          <w:rFonts w:hint="cs"/>
          <w:rtl/>
          <w:lang w:bidi="ar-EG"/>
        </w:rPr>
        <w:t>من</w:t>
      </w:r>
      <w:r w:rsidRPr="00D46EC3">
        <w:rPr>
          <w:rFonts w:hint="cs"/>
          <w:rtl/>
        </w:rPr>
        <w:t xml:space="preserve"> جيل إلى آخر، سواء بصورة متتالية أم لا.</w:t>
      </w:r>
    </w:p>
    <w:p w:rsidR="00D46EC3" w:rsidRPr="00D46EC3" w:rsidRDefault="00D46EC3" w:rsidP="00D46EC3">
      <w:pPr>
        <w:spacing w:after="220"/>
        <w:rPr>
          <w:rtl/>
        </w:rPr>
      </w:pPr>
      <w:r w:rsidRPr="00D46EC3">
        <w:rPr>
          <w:rFonts w:hint="cs"/>
          <w:rtl/>
        </w:rPr>
        <w:t>[2.3</w:t>
      </w:r>
      <w:r w:rsidRPr="00D46EC3">
        <w:rPr>
          <w:rFonts w:hint="cs"/>
          <w:rtl/>
        </w:rPr>
        <w:tab/>
      </w:r>
      <w:r w:rsidRPr="00D46EC3">
        <w:rPr>
          <w:rtl/>
        </w:rPr>
        <w:t xml:space="preserve">يجوز للدول الأعضاء/الأطراف المتعاقدة، بموجب قانونها الوطني، </w:t>
      </w:r>
      <w:r w:rsidRPr="00D46EC3">
        <w:rPr>
          <w:rFonts w:hint="cs"/>
          <w:rtl/>
        </w:rPr>
        <w:t xml:space="preserve">أن تحدد </w:t>
      </w:r>
      <w:r w:rsidRPr="00D46EC3">
        <w:rPr>
          <w:rtl/>
        </w:rPr>
        <w:t>معايير إضافية لحماية المعارف التقليدية</w:t>
      </w:r>
      <w:r w:rsidRPr="00D46EC3">
        <w:rPr>
          <w:rFonts w:hint="cs"/>
          <w:rtl/>
        </w:rPr>
        <w:t>.]</w:t>
      </w:r>
    </w:p>
    <w:p w:rsidR="00D46EC3" w:rsidRPr="00D46EC3" w:rsidRDefault="00D46EC3" w:rsidP="00D46EC3">
      <w:pPr>
        <w:spacing w:after="220"/>
        <w:rPr>
          <w:rtl/>
        </w:rPr>
      </w:pPr>
      <w:r w:rsidRPr="00D46EC3">
        <w:rPr>
          <w:rFonts w:hint="cs"/>
          <w:rtl/>
        </w:rPr>
        <w:t>[البديل 1</w:t>
      </w:r>
    </w:p>
    <w:p w:rsidR="00D46EC3" w:rsidRPr="00D46EC3" w:rsidRDefault="00D46EC3" w:rsidP="00D46EC3">
      <w:pPr>
        <w:spacing w:after="220"/>
        <w:rPr>
          <w:lang w:bidi="ar-EG"/>
        </w:rPr>
      </w:pPr>
      <w:r w:rsidRPr="00D46EC3">
        <w:rPr>
          <w:rFonts w:hint="cs"/>
          <w:rtl/>
        </w:rPr>
        <w:t>1.3</w:t>
      </w:r>
      <w:r w:rsidRPr="00D46EC3">
        <w:rPr>
          <w:rtl/>
        </w:rPr>
        <w:tab/>
      </w:r>
      <w:r w:rsidRPr="00D46EC3">
        <w:rPr>
          <w:rFonts w:hint="cs"/>
          <w:rtl/>
        </w:rPr>
        <w:t>مع مراعاة المادة 2.3، تشمل الحماية بموجب هذا الصك المعارف التقليدية التي:</w:t>
      </w:r>
    </w:p>
    <w:p w:rsidR="00D46EC3" w:rsidRPr="00D46EC3" w:rsidRDefault="00D46EC3" w:rsidP="00D46EC3">
      <w:pPr>
        <w:spacing w:after="220"/>
        <w:ind w:left="562"/>
        <w:rPr>
          <w:rtl/>
        </w:rPr>
      </w:pPr>
      <w:r w:rsidRPr="00D46EC3">
        <w:rPr>
          <w:rFonts w:hint="cs"/>
          <w:rtl/>
          <w:lang w:bidi="ar-EG"/>
        </w:rPr>
        <w:t>(أ)</w:t>
      </w:r>
      <w:r w:rsidRPr="00D46EC3">
        <w:rPr>
          <w:rtl/>
          <w:lang w:bidi="ar-EG"/>
        </w:rPr>
        <w:tab/>
      </w:r>
      <w:r w:rsidRPr="00D46EC3">
        <w:rPr>
          <w:rFonts w:hint="cs"/>
          <w:rtl/>
        </w:rPr>
        <w:t>تبدعها [الشعوب] الأصلية والجماعات والمحلية و/أو [غيرهم من المستفيدين] أو تستنبطها أو تتلقاها أو</w:t>
      </w:r>
      <w:r w:rsidRPr="00D46EC3">
        <w:rPr>
          <w:rFonts w:hint="eastAsia"/>
          <w:rtl/>
        </w:rPr>
        <w:t> </w:t>
      </w:r>
      <w:r w:rsidRPr="00D46EC3">
        <w:rPr>
          <w:rFonts w:hint="cs"/>
          <w:rtl/>
        </w:rPr>
        <w:t>تكشف عنها، وتطورها وتمتلكها وتستخدمها وتحافظ عليها في سياق جماعي [وفقاً لقوانينها وبروتوكولاتها العرفية]؛</w:t>
      </w:r>
    </w:p>
    <w:p w:rsidR="00D46EC3" w:rsidRPr="00D46EC3" w:rsidRDefault="00D46EC3" w:rsidP="00D46EC3">
      <w:pPr>
        <w:spacing w:after="220"/>
        <w:ind w:left="562"/>
        <w:rPr>
          <w:rtl/>
        </w:rPr>
      </w:pPr>
      <w:r w:rsidRPr="00D46EC3">
        <w:rPr>
          <w:rFonts w:hint="cs"/>
          <w:rtl/>
        </w:rPr>
        <w:t>(ب)</w:t>
      </w:r>
      <w:r w:rsidRPr="00D46EC3">
        <w:rPr>
          <w:rtl/>
        </w:rPr>
        <w:tab/>
      </w:r>
      <w:r w:rsidRPr="00D46EC3">
        <w:rPr>
          <w:rFonts w:hint="cs"/>
          <w:rtl/>
        </w:rPr>
        <w:t xml:space="preserve">وترتبط بالهوية الثقافية </w:t>
      </w:r>
      <w:r w:rsidRPr="00D46EC3">
        <w:rPr>
          <w:rFonts w:hint="cs"/>
          <w:rtl/>
          <w:lang w:bidi="ar-EG"/>
        </w:rPr>
        <w:t>والاجتماعية</w:t>
      </w:r>
      <w:r w:rsidRPr="00D46EC3">
        <w:rPr>
          <w:rFonts w:hint="cs"/>
          <w:rtl/>
        </w:rPr>
        <w:t xml:space="preserve"> والتراث التقليدي للشعوب الأصلية والجماعات المحلية و/أو [غيرهم من المستفيدين]، وتُعد جزءاً لا يتجزأ من تلك الهوية وذلك التراث؛</w:t>
      </w:r>
    </w:p>
    <w:p w:rsidR="00D46EC3" w:rsidRPr="00D46EC3" w:rsidRDefault="00D46EC3" w:rsidP="00D46EC3">
      <w:pPr>
        <w:spacing w:after="220"/>
        <w:ind w:left="562"/>
        <w:rPr>
          <w:rtl/>
        </w:rPr>
      </w:pPr>
      <w:r w:rsidRPr="00D46EC3">
        <w:rPr>
          <w:rFonts w:hint="cs"/>
          <w:rtl/>
        </w:rPr>
        <w:t>(ج)</w:t>
      </w:r>
      <w:r w:rsidRPr="00D46EC3">
        <w:rPr>
          <w:rtl/>
        </w:rPr>
        <w:tab/>
      </w:r>
      <w:r w:rsidRPr="00D46EC3">
        <w:rPr>
          <w:rFonts w:hint="cs"/>
          <w:rtl/>
        </w:rPr>
        <w:t xml:space="preserve">وتتوارث عبر الأجيال أو </w:t>
      </w:r>
      <w:r w:rsidRPr="00D46EC3">
        <w:rPr>
          <w:rFonts w:hint="cs"/>
          <w:rtl/>
          <w:lang w:bidi="ar-EG"/>
        </w:rPr>
        <w:t>من</w:t>
      </w:r>
      <w:r w:rsidRPr="00D46EC3">
        <w:rPr>
          <w:rFonts w:hint="cs"/>
          <w:rtl/>
        </w:rPr>
        <w:t xml:space="preserve"> جيل إلى آخر، سواء بصورة متتالية أم لا.</w:t>
      </w:r>
    </w:p>
    <w:p w:rsidR="00D46EC3" w:rsidRPr="00D46EC3" w:rsidRDefault="00D46EC3" w:rsidP="00D46EC3">
      <w:pPr>
        <w:spacing w:after="220"/>
        <w:rPr>
          <w:rtl/>
        </w:rPr>
      </w:pPr>
      <w:r w:rsidRPr="00D46EC3">
        <w:rPr>
          <w:rFonts w:hint="cs"/>
          <w:rtl/>
        </w:rPr>
        <w:t>2.3</w:t>
      </w:r>
      <w:r w:rsidRPr="00D46EC3">
        <w:rPr>
          <w:rtl/>
        </w:rPr>
        <w:tab/>
      </w:r>
      <w:r w:rsidRPr="00D46EC3">
        <w:rPr>
          <w:rFonts w:hint="cs"/>
          <w:rtl/>
        </w:rPr>
        <w:t>يجوز للدول الأعضاء/الأطراف المتعاقدة أن تقوم، بموجب قانونها الوطني، بتقييد الحماية بشرط وجود مسبق للمعارف التقليدية طوال مدة معقولة تحددها الدول الأعضاء/الأطراف المتعاقدة.]</w:t>
      </w:r>
    </w:p>
    <w:p w:rsidR="00D46EC3" w:rsidRPr="00D46EC3" w:rsidRDefault="00D46EC3" w:rsidP="00D46EC3">
      <w:pPr>
        <w:spacing w:after="220"/>
        <w:rPr>
          <w:rtl/>
        </w:rPr>
      </w:pPr>
      <w:r w:rsidRPr="00D46EC3">
        <w:rPr>
          <w:rFonts w:hint="cs"/>
          <w:rtl/>
        </w:rPr>
        <w:t>[البديل 2</w:t>
      </w:r>
    </w:p>
    <w:p w:rsidR="00D46EC3" w:rsidRPr="00D46EC3" w:rsidRDefault="00D46EC3" w:rsidP="00D46EC3">
      <w:pPr>
        <w:spacing w:after="220"/>
        <w:rPr>
          <w:lang w:bidi="ar-EG"/>
        </w:rPr>
      </w:pPr>
      <w:r w:rsidRPr="00D46EC3">
        <w:rPr>
          <w:rFonts w:hint="cs"/>
          <w:rtl/>
        </w:rPr>
        <w:t>ينبغي أن تشمل الحماية بموجب هذا الصك المعارف التقليدية التي:</w:t>
      </w:r>
    </w:p>
    <w:p w:rsidR="00D46EC3" w:rsidRPr="00D46EC3" w:rsidRDefault="00D46EC3" w:rsidP="00D46EC3">
      <w:pPr>
        <w:spacing w:after="220"/>
        <w:ind w:left="562"/>
        <w:rPr>
          <w:rtl/>
        </w:rPr>
      </w:pPr>
      <w:r w:rsidRPr="00D46EC3">
        <w:rPr>
          <w:rFonts w:hint="cs"/>
          <w:rtl/>
          <w:lang w:bidi="ar-EG"/>
        </w:rPr>
        <w:t>(أ)</w:t>
      </w:r>
      <w:r w:rsidRPr="00D46EC3">
        <w:rPr>
          <w:rtl/>
          <w:lang w:bidi="ar-EG"/>
        </w:rPr>
        <w:tab/>
      </w:r>
      <w:r w:rsidRPr="00D46EC3">
        <w:rPr>
          <w:rFonts w:hint="cs"/>
          <w:rtl/>
        </w:rPr>
        <w:t xml:space="preserve">تبدعها [الشعوب] الأصلية </w:t>
      </w:r>
      <w:r w:rsidRPr="00D46EC3">
        <w:rPr>
          <w:rFonts w:hint="cs"/>
          <w:rtl/>
          <w:lang w:bidi="ar-EG"/>
        </w:rPr>
        <w:t>والجماعات</w:t>
      </w:r>
      <w:r w:rsidRPr="00D46EC3">
        <w:rPr>
          <w:rFonts w:hint="cs"/>
          <w:rtl/>
        </w:rPr>
        <w:t xml:space="preserve"> والمحلية و/أو [غيرهم من المستفيدين] أو تستنبطها أو تتلقاها أو</w:t>
      </w:r>
      <w:r w:rsidRPr="00D46EC3">
        <w:rPr>
          <w:rFonts w:hint="eastAsia"/>
          <w:rtl/>
        </w:rPr>
        <w:t> </w:t>
      </w:r>
      <w:r w:rsidRPr="00D46EC3">
        <w:rPr>
          <w:rFonts w:hint="cs"/>
          <w:rtl/>
        </w:rPr>
        <w:t>تكشف عنها، وتطورها وتمتلكها وتستخدمها وتحافظ عليها في سياق جماعي [وفقاً لقوانينها وبروتوكولاتها العرفية]؛</w:t>
      </w:r>
    </w:p>
    <w:p w:rsidR="00D46EC3" w:rsidRPr="00D46EC3" w:rsidRDefault="00D46EC3" w:rsidP="00D46EC3">
      <w:pPr>
        <w:spacing w:after="220"/>
        <w:ind w:left="562"/>
        <w:rPr>
          <w:rtl/>
        </w:rPr>
      </w:pPr>
      <w:r w:rsidRPr="00D46EC3">
        <w:rPr>
          <w:rFonts w:hint="cs"/>
          <w:rtl/>
        </w:rPr>
        <w:t>(ب)</w:t>
      </w:r>
      <w:r w:rsidRPr="00D46EC3">
        <w:rPr>
          <w:rtl/>
        </w:rPr>
        <w:tab/>
      </w:r>
      <w:r w:rsidRPr="00D46EC3">
        <w:rPr>
          <w:rFonts w:hint="cs"/>
          <w:rtl/>
        </w:rPr>
        <w:t>وترتبط بالهوية الثقافية والتراث التقليدي للشعوب الأصلية والجماعات المحلية و/أو [غيرهم من المستفيدين]، وتُعد جزءاً لا يتجزأ من تلك الهوية وذلك التراث وترتبط بهما بوضوح؛</w:t>
      </w:r>
    </w:p>
    <w:p w:rsidR="00D46EC3" w:rsidRPr="00D46EC3" w:rsidRDefault="00D46EC3" w:rsidP="00D46EC3">
      <w:pPr>
        <w:spacing w:after="220"/>
        <w:ind w:left="562"/>
        <w:rPr>
          <w:rtl/>
        </w:rPr>
      </w:pPr>
      <w:r w:rsidRPr="00D46EC3">
        <w:rPr>
          <w:rFonts w:hint="cs"/>
          <w:rtl/>
        </w:rPr>
        <w:t>(ج)</w:t>
      </w:r>
      <w:r w:rsidRPr="00D46EC3">
        <w:rPr>
          <w:rtl/>
        </w:rPr>
        <w:tab/>
      </w:r>
      <w:r w:rsidRPr="00D46EC3">
        <w:rPr>
          <w:rFonts w:hint="cs"/>
          <w:rtl/>
        </w:rPr>
        <w:t>و[يمكن أن] تتوارث عبر الأجيال أو من جيل إلى آخر، سواء بصورة متتالية أم لا، لمدة لا تقلّ عن خمسين سنة أو</w:t>
      </w:r>
      <w:r w:rsidRPr="00D46EC3">
        <w:rPr>
          <w:rFonts w:hint="eastAsia"/>
          <w:rtl/>
        </w:rPr>
        <w:t> </w:t>
      </w:r>
      <w:r w:rsidRPr="00D46EC3">
        <w:rPr>
          <w:rFonts w:hint="cs"/>
          <w:rtl/>
        </w:rPr>
        <w:t>خمسة أجيال.]</w:t>
      </w:r>
    </w:p>
    <w:p w:rsidR="00D46EC3" w:rsidRPr="00D46EC3" w:rsidRDefault="00D46EC3" w:rsidP="00D46EC3">
      <w:pPr>
        <w:spacing w:after="220"/>
        <w:rPr>
          <w:rtl/>
        </w:rPr>
      </w:pPr>
      <w:r w:rsidRPr="00D46EC3">
        <w:rPr>
          <w:rtl/>
        </w:rPr>
        <w:t>[3.2 يجوز ل</w:t>
      </w:r>
      <w:r w:rsidRPr="00D46EC3">
        <w:rPr>
          <w:rFonts w:hint="cs"/>
          <w:rtl/>
        </w:rPr>
        <w:t>ل</w:t>
      </w:r>
      <w:r w:rsidRPr="00D46EC3">
        <w:rPr>
          <w:rtl/>
        </w:rPr>
        <w:t xml:space="preserve">دول </w:t>
      </w:r>
      <w:r w:rsidRPr="00D46EC3">
        <w:rPr>
          <w:rFonts w:hint="cs"/>
          <w:rtl/>
        </w:rPr>
        <w:t>الأ</w:t>
      </w:r>
      <w:r w:rsidRPr="00D46EC3">
        <w:rPr>
          <w:rtl/>
        </w:rPr>
        <w:t>عض</w:t>
      </w:r>
      <w:r w:rsidRPr="00D46EC3">
        <w:rPr>
          <w:rFonts w:hint="cs"/>
          <w:rtl/>
        </w:rPr>
        <w:t>اء</w:t>
      </w:r>
      <w:r w:rsidRPr="00D46EC3">
        <w:rPr>
          <w:rtl/>
        </w:rPr>
        <w:t>/</w:t>
      </w:r>
      <w:r w:rsidRPr="00D46EC3">
        <w:rPr>
          <w:rFonts w:hint="cs"/>
          <w:rtl/>
        </w:rPr>
        <w:t>الأ</w:t>
      </w:r>
      <w:r w:rsidRPr="00D46EC3">
        <w:rPr>
          <w:rtl/>
        </w:rPr>
        <w:t>طر</w:t>
      </w:r>
      <w:r w:rsidRPr="00D46EC3">
        <w:rPr>
          <w:rFonts w:hint="cs"/>
          <w:rtl/>
        </w:rPr>
        <w:t>ا</w:t>
      </w:r>
      <w:r w:rsidRPr="00D46EC3">
        <w:rPr>
          <w:rtl/>
        </w:rPr>
        <w:t xml:space="preserve">ف </w:t>
      </w:r>
      <w:r w:rsidRPr="00D46EC3">
        <w:rPr>
          <w:rFonts w:hint="cs"/>
          <w:rtl/>
        </w:rPr>
        <w:t>ال</w:t>
      </w:r>
      <w:r w:rsidRPr="00D46EC3">
        <w:rPr>
          <w:rtl/>
        </w:rPr>
        <w:t>متعاقد</w:t>
      </w:r>
      <w:r w:rsidRPr="00D46EC3">
        <w:rPr>
          <w:rFonts w:hint="cs"/>
          <w:rtl/>
        </w:rPr>
        <w:t>ة</w:t>
      </w:r>
      <w:r w:rsidRPr="00D46EC3">
        <w:rPr>
          <w:rtl/>
        </w:rPr>
        <w:t>، بموجب قانونها الوطني، أن تعترف بالحماية للمستفيدين الآخرين الذين أبدعوا موضوعات ذات صلة.]]</w:t>
      </w:r>
    </w:p>
    <w:p w:rsidR="00D46EC3" w:rsidRPr="00D46EC3" w:rsidRDefault="00D46EC3" w:rsidP="00D46EC3">
      <w:pPr>
        <w:bidi w:val="0"/>
        <w:rPr>
          <w:rtl/>
        </w:rPr>
      </w:pPr>
      <w:r w:rsidRPr="00D46EC3">
        <w:rPr>
          <w:rtl/>
        </w:rPr>
        <w:br w:type="page"/>
      </w:r>
    </w:p>
    <w:p w:rsidR="00D46EC3" w:rsidRPr="00D46EC3" w:rsidRDefault="00D46EC3" w:rsidP="00D46EC3">
      <w:pPr>
        <w:spacing w:after="220"/>
        <w:jc w:val="center"/>
        <w:rPr>
          <w:rtl/>
        </w:rPr>
      </w:pPr>
      <w:r w:rsidRPr="00D46EC3">
        <w:rPr>
          <w:rFonts w:hint="cs"/>
          <w:rtl/>
        </w:rPr>
        <w:lastRenderedPageBreak/>
        <w:t>[بديل المادة 3</w:t>
      </w:r>
    </w:p>
    <w:p w:rsidR="00D46EC3" w:rsidRPr="00D46EC3" w:rsidRDefault="00D46EC3" w:rsidP="00D46EC3">
      <w:pPr>
        <w:spacing w:after="220"/>
        <w:jc w:val="center"/>
        <w:rPr>
          <w:rtl/>
        </w:rPr>
      </w:pPr>
      <w:r w:rsidRPr="00D46EC3">
        <w:rPr>
          <w:rFonts w:hint="cs"/>
          <w:rtl/>
        </w:rPr>
        <w:t>[موضوع الصك]</w:t>
      </w:r>
    </w:p>
    <w:p w:rsidR="00D46EC3" w:rsidRPr="00D46EC3" w:rsidRDefault="00D46EC3" w:rsidP="00D46EC3">
      <w:pPr>
        <w:spacing w:after="220"/>
        <w:rPr>
          <w:lang w:bidi="ar-EG"/>
        </w:rPr>
      </w:pPr>
      <w:r w:rsidRPr="00D46EC3">
        <w:rPr>
          <w:rFonts w:hint="cs"/>
          <w:rtl/>
          <w:lang w:bidi="ar-EG"/>
        </w:rPr>
        <w:t>يطبَّق هذا الصك على البراءات والمعارف التقليدية التي:</w:t>
      </w:r>
    </w:p>
    <w:p w:rsidR="00D46EC3" w:rsidRPr="00D46EC3" w:rsidRDefault="00D46EC3" w:rsidP="00D46EC3">
      <w:pPr>
        <w:spacing w:after="220"/>
        <w:ind w:left="562"/>
        <w:rPr>
          <w:rtl/>
        </w:rPr>
      </w:pPr>
      <w:r w:rsidRPr="00D46EC3">
        <w:rPr>
          <w:rFonts w:hint="cs"/>
          <w:rtl/>
        </w:rPr>
        <w:t>(أ)</w:t>
      </w:r>
      <w:r w:rsidRPr="00D46EC3">
        <w:rPr>
          <w:rtl/>
        </w:rPr>
        <w:tab/>
      </w:r>
      <w:r w:rsidRPr="00D46EC3">
        <w:rPr>
          <w:rFonts w:hint="cs"/>
          <w:rtl/>
        </w:rPr>
        <w:t xml:space="preserve">تكون متصلة </w:t>
      </w:r>
      <w:r w:rsidRPr="00D46EC3">
        <w:rPr>
          <w:rtl/>
        </w:rPr>
        <w:t>بوضوح</w:t>
      </w:r>
      <w:r w:rsidRPr="00D46EC3">
        <w:rPr>
          <w:rFonts w:hint="cs"/>
          <w:rtl/>
        </w:rPr>
        <w:t xml:space="preserve"> بالتراث الثقافي </w:t>
      </w:r>
      <w:r w:rsidRPr="00D46EC3">
        <w:rPr>
          <w:rtl/>
        </w:rPr>
        <w:t>للمستفيدين كما هم معر</w:t>
      </w:r>
      <w:r w:rsidRPr="00D46EC3">
        <w:rPr>
          <w:rFonts w:hint="cs"/>
          <w:rtl/>
        </w:rPr>
        <w:t>ّ</w:t>
      </w:r>
      <w:r w:rsidRPr="00D46EC3">
        <w:rPr>
          <w:rtl/>
        </w:rPr>
        <w:t>فون في المادة</w:t>
      </w:r>
      <w:r w:rsidRPr="00D46EC3">
        <w:rPr>
          <w:rFonts w:hint="cs"/>
          <w:rtl/>
        </w:rPr>
        <w:t> 4؛</w:t>
      </w:r>
    </w:p>
    <w:p w:rsidR="00D46EC3" w:rsidRPr="00D46EC3" w:rsidRDefault="00D46EC3" w:rsidP="00D46EC3">
      <w:pPr>
        <w:spacing w:after="220"/>
        <w:ind w:left="562"/>
        <w:rPr>
          <w:rtl/>
        </w:rPr>
      </w:pPr>
      <w:r w:rsidRPr="00D46EC3">
        <w:rPr>
          <w:rFonts w:hint="cs"/>
          <w:rtl/>
        </w:rPr>
        <w:t>(ب)</w:t>
      </w:r>
      <w:r w:rsidRPr="00D46EC3">
        <w:rPr>
          <w:rtl/>
        </w:rPr>
        <w:tab/>
      </w:r>
      <w:r w:rsidRPr="00D46EC3">
        <w:rPr>
          <w:rFonts w:hint="cs"/>
          <w:rtl/>
        </w:rPr>
        <w:t>وتكون مبدعة/</w:t>
      </w:r>
      <w:r w:rsidRPr="00D46EC3">
        <w:rPr>
          <w:rtl/>
        </w:rPr>
        <w:t xml:space="preserve">مستنبطة </w:t>
      </w:r>
      <w:r w:rsidRPr="00D46EC3">
        <w:rPr>
          <w:rFonts w:hint="cs"/>
          <w:rtl/>
        </w:rPr>
        <w:t xml:space="preserve">ومطورة </w:t>
      </w:r>
      <w:r w:rsidRPr="00D46EC3">
        <w:rPr>
          <w:rtl/>
        </w:rPr>
        <w:t>ومحافظ</w:t>
      </w:r>
      <w:r w:rsidRPr="00D46EC3">
        <w:rPr>
          <w:rFonts w:hint="cs"/>
          <w:rtl/>
        </w:rPr>
        <w:t>ا</w:t>
      </w:r>
      <w:r w:rsidRPr="00D46EC3">
        <w:rPr>
          <w:rtl/>
        </w:rPr>
        <w:t xml:space="preserve"> عليها ومتقاسمة</w:t>
      </w:r>
      <w:r w:rsidRPr="00D46EC3">
        <w:rPr>
          <w:rFonts w:hint="cs"/>
          <w:rtl/>
        </w:rPr>
        <w:t xml:space="preserve"> في سياق </w:t>
      </w:r>
      <w:r w:rsidRPr="00D46EC3">
        <w:rPr>
          <w:rtl/>
        </w:rPr>
        <w:t>جماعي</w:t>
      </w:r>
      <w:r w:rsidRPr="00D46EC3">
        <w:rPr>
          <w:rFonts w:hint="cs"/>
          <w:rtl/>
        </w:rPr>
        <w:t xml:space="preserve"> ومتوارثة من جيل إلى آخر لمدة حُدّدت من قبل كل دولة عضو، على ألا تقل تلك المدة عن 50 سنة أو خمسة أجيال.]</w:t>
      </w:r>
    </w:p>
    <w:p w:rsidR="00D46EC3" w:rsidRPr="00D46EC3" w:rsidRDefault="00D46EC3" w:rsidP="00D46EC3">
      <w:pPr>
        <w:spacing w:after="220"/>
        <w:jc w:val="center"/>
        <w:rPr>
          <w:sz w:val="24"/>
          <w:szCs w:val="24"/>
          <w:rtl/>
        </w:rPr>
      </w:pPr>
      <w:r w:rsidRPr="00D46EC3">
        <w:rPr>
          <w:rtl/>
        </w:rPr>
        <w:br w:type="page"/>
      </w:r>
      <w:r w:rsidRPr="00D46EC3">
        <w:rPr>
          <w:rFonts w:hint="cs"/>
          <w:sz w:val="24"/>
          <w:szCs w:val="24"/>
          <w:rtl/>
        </w:rPr>
        <w:lastRenderedPageBreak/>
        <w:t>[</w:t>
      </w:r>
      <w:r w:rsidRPr="00D46EC3">
        <w:rPr>
          <w:sz w:val="24"/>
          <w:szCs w:val="24"/>
          <w:rtl/>
        </w:rPr>
        <w:t xml:space="preserve">المادة </w:t>
      </w:r>
      <w:r w:rsidRPr="00D46EC3">
        <w:rPr>
          <w:rFonts w:hint="cs"/>
          <w:sz w:val="24"/>
          <w:szCs w:val="24"/>
          <w:rtl/>
        </w:rPr>
        <w:t>4</w:t>
      </w:r>
    </w:p>
    <w:p w:rsidR="00D46EC3" w:rsidRPr="00D46EC3" w:rsidRDefault="00D46EC3" w:rsidP="00D46EC3">
      <w:pPr>
        <w:spacing w:after="220"/>
        <w:jc w:val="center"/>
        <w:rPr>
          <w:sz w:val="24"/>
          <w:szCs w:val="24"/>
          <w:rtl/>
        </w:rPr>
      </w:pPr>
      <w:r w:rsidRPr="00D46EC3">
        <w:rPr>
          <w:sz w:val="24"/>
          <w:szCs w:val="24"/>
          <w:rtl/>
        </w:rPr>
        <w:t>المستفيدون</w:t>
      </w:r>
    </w:p>
    <w:p w:rsidR="00D46EC3" w:rsidRPr="00D46EC3" w:rsidRDefault="00D46EC3" w:rsidP="00D46EC3">
      <w:pPr>
        <w:spacing w:after="220"/>
        <w:rPr>
          <w:rtl/>
        </w:rPr>
      </w:pPr>
      <w:r w:rsidRPr="00D46EC3">
        <w:rPr>
          <w:rFonts w:hint="cs"/>
          <w:rtl/>
        </w:rPr>
        <w:t>[البديل 1</w:t>
      </w:r>
    </w:p>
    <w:p w:rsidR="00D46EC3" w:rsidRPr="00D46EC3" w:rsidRDefault="00D46EC3" w:rsidP="00D46EC3">
      <w:pPr>
        <w:spacing w:after="220"/>
        <w:rPr>
          <w:rtl/>
        </w:rPr>
      </w:pPr>
      <w:r w:rsidRPr="00D46EC3">
        <w:rPr>
          <w:rtl/>
        </w:rPr>
        <w:t xml:space="preserve">المستفيدون من </w:t>
      </w:r>
      <w:r w:rsidRPr="00D46EC3">
        <w:rPr>
          <w:rFonts w:hint="cs"/>
          <w:rtl/>
        </w:rPr>
        <w:t>[الحماية بموجب] هذا الصك</w:t>
      </w:r>
      <w:r w:rsidRPr="00D46EC3">
        <w:rPr>
          <w:rtl/>
        </w:rPr>
        <w:t xml:space="preserve"> هم </w:t>
      </w:r>
      <w:r w:rsidRPr="00D46EC3">
        <w:rPr>
          <w:rFonts w:hint="cs"/>
          <w:rtl/>
        </w:rPr>
        <w:t xml:space="preserve">[الشعوب] </w:t>
      </w:r>
      <w:r w:rsidRPr="00D46EC3">
        <w:rPr>
          <w:rtl/>
        </w:rPr>
        <w:t xml:space="preserve">الأصلية </w:t>
      </w:r>
      <w:r w:rsidRPr="00D46EC3">
        <w:rPr>
          <w:rFonts w:hint="cs"/>
          <w:rtl/>
        </w:rPr>
        <w:t>وا</w:t>
      </w:r>
      <w:r w:rsidRPr="00D46EC3">
        <w:rPr>
          <w:rtl/>
        </w:rPr>
        <w:t>ل</w:t>
      </w:r>
      <w:r w:rsidRPr="00D46EC3">
        <w:rPr>
          <w:rFonts w:hint="cs"/>
          <w:rtl/>
        </w:rPr>
        <w:t>جماعات</w:t>
      </w:r>
      <w:r w:rsidRPr="00D46EC3">
        <w:rPr>
          <w:rtl/>
        </w:rPr>
        <w:t xml:space="preserve"> والمحلية التي تملك</w:t>
      </w:r>
      <w:r w:rsidRPr="00D46EC3">
        <w:rPr>
          <w:rFonts w:hint="cs"/>
          <w:rtl/>
        </w:rPr>
        <w:t xml:space="preserve"> معارف تقليدية [محمية].]</w:t>
      </w:r>
    </w:p>
    <w:p w:rsidR="00D46EC3" w:rsidRPr="00D46EC3" w:rsidRDefault="00D46EC3" w:rsidP="00D46EC3">
      <w:pPr>
        <w:spacing w:after="220"/>
        <w:rPr>
          <w:rtl/>
          <w:lang w:bidi="ar-EG"/>
        </w:rPr>
      </w:pPr>
    </w:p>
    <w:p w:rsidR="00D46EC3" w:rsidRPr="00D46EC3" w:rsidRDefault="00D46EC3" w:rsidP="00D46EC3">
      <w:pPr>
        <w:spacing w:after="220"/>
        <w:rPr>
          <w:rtl/>
          <w:lang w:bidi="ar-EG"/>
        </w:rPr>
      </w:pPr>
      <w:r w:rsidRPr="00D46EC3">
        <w:rPr>
          <w:rFonts w:hint="cs"/>
          <w:rtl/>
          <w:lang w:bidi="ar-EG"/>
        </w:rPr>
        <w:t>بديل الميسّرين</w:t>
      </w:r>
    </w:p>
    <w:p w:rsidR="00D46EC3" w:rsidRPr="00D46EC3" w:rsidRDefault="00D46EC3" w:rsidP="00D46EC3">
      <w:pPr>
        <w:spacing w:after="220"/>
        <w:rPr>
          <w:rtl/>
        </w:rPr>
      </w:pPr>
      <w:r w:rsidRPr="00D46EC3">
        <w:rPr>
          <w:rFonts w:hint="cs"/>
          <w:rtl/>
        </w:rPr>
        <w:t>1.4</w:t>
      </w:r>
      <w:r w:rsidRPr="00D46EC3">
        <w:rPr>
          <w:rFonts w:hint="cs"/>
          <w:rtl/>
        </w:rPr>
        <w:tab/>
      </w:r>
      <w:r w:rsidRPr="00D46EC3">
        <w:rPr>
          <w:rtl/>
        </w:rPr>
        <w:t xml:space="preserve">المستفيدون </w:t>
      </w:r>
      <w:r w:rsidRPr="00D46EC3">
        <w:rPr>
          <w:rFonts w:hint="cs"/>
          <w:rtl/>
        </w:rPr>
        <w:t>بموجب هذا الصك</w:t>
      </w:r>
      <w:r w:rsidRPr="00D46EC3">
        <w:rPr>
          <w:rtl/>
        </w:rPr>
        <w:t xml:space="preserve"> هم</w:t>
      </w:r>
      <w:r w:rsidRPr="00D46EC3">
        <w:rPr>
          <w:rFonts w:hint="cs"/>
          <w:rtl/>
        </w:rPr>
        <w:t xml:space="preserve"> [الشعوب] الأصلية والجماعات المحلية.</w:t>
      </w:r>
    </w:p>
    <w:p w:rsidR="00D46EC3" w:rsidRPr="00D46EC3" w:rsidRDefault="00D46EC3" w:rsidP="00D46EC3">
      <w:pPr>
        <w:spacing w:after="220"/>
        <w:rPr>
          <w:lang w:bidi="ar-EG"/>
        </w:rPr>
      </w:pPr>
      <w:r w:rsidRPr="00D46EC3">
        <w:rPr>
          <w:rFonts w:hint="cs"/>
          <w:rtl/>
          <w:lang w:bidi="ar-EG"/>
        </w:rPr>
        <w:t>2.4</w:t>
      </w:r>
      <w:r w:rsidRPr="00D46EC3">
        <w:rPr>
          <w:rtl/>
          <w:lang w:bidi="ar-EG"/>
        </w:rPr>
        <w:tab/>
      </w:r>
      <w:r w:rsidRPr="00D46EC3">
        <w:rPr>
          <w:rFonts w:hint="cs"/>
          <w:rtl/>
          <w:lang w:bidi="ar-EG"/>
        </w:rPr>
        <w:t>يجوز للدول الأعضاء/الأطراف المتعاقدة، عند الاقتضاء وبموجب القانون الوطني، أن تحدد مستفيدين آخرين يبدعون معارف تقليدية.]</w:t>
      </w:r>
    </w:p>
    <w:p w:rsidR="00D46EC3" w:rsidRPr="00D46EC3" w:rsidRDefault="00D46EC3" w:rsidP="00D46EC3">
      <w:pPr>
        <w:spacing w:after="220"/>
        <w:rPr>
          <w:lang w:bidi="ar-EG"/>
        </w:rPr>
      </w:pPr>
      <w:r w:rsidRPr="00D46EC3">
        <w:rPr>
          <w:lang w:bidi="ar-EG"/>
        </w:rPr>
        <w:br w:type="page"/>
      </w:r>
    </w:p>
    <w:p w:rsidR="00D46EC3" w:rsidRPr="00D46EC3" w:rsidRDefault="00D46EC3" w:rsidP="00D46EC3">
      <w:pPr>
        <w:spacing w:after="220"/>
        <w:jc w:val="center"/>
        <w:rPr>
          <w:sz w:val="24"/>
          <w:szCs w:val="24"/>
          <w:rtl/>
        </w:rPr>
      </w:pPr>
      <w:r w:rsidRPr="00D46EC3">
        <w:rPr>
          <w:rFonts w:hint="cs"/>
          <w:sz w:val="24"/>
          <w:szCs w:val="24"/>
          <w:rtl/>
        </w:rPr>
        <w:lastRenderedPageBreak/>
        <w:t>[</w:t>
      </w:r>
      <w:r w:rsidRPr="00D46EC3">
        <w:rPr>
          <w:sz w:val="24"/>
          <w:szCs w:val="24"/>
          <w:rtl/>
        </w:rPr>
        <w:t xml:space="preserve">المادة </w:t>
      </w:r>
      <w:r w:rsidRPr="00D46EC3">
        <w:rPr>
          <w:rFonts w:hint="cs"/>
          <w:sz w:val="24"/>
          <w:szCs w:val="24"/>
          <w:rtl/>
        </w:rPr>
        <w:t>5</w:t>
      </w:r>
    </w:p>
    <w:p w:rsidR="00D46EC3" w:rsidRPr="00D46EC3" w:rsidRDefault="00D46EC3" w:rsidP="00D46EC3">
      <w:pPr>
        <w:spacing w:after="220"/>
        <w:jc w:val="center"/>
        <w:rPr>
          <w:sz w:val="24"/>
          <w:szCs w:val="24"/>
          <w:rtl/>
        </w:rPr>
      </w:pPr>
      <w:r w:rsidRPr="00D46EC3">
        <w:rPr>
          <w:sz w:val="24"/>
          <w:szCs w:val="24"/>
          <w:rtl/>
        </w:rPr>
        <w:t>نطاق الحماية</w:t>
      </w:r>
      <w:r w:rsidRPr="00D46EC3">
        <w:rPr>
          <w:rFonts w:hint="cs"/>
          <w:sz w:val="24"/>
          <w:szCs w:val="24"/>
          <w:rtl/>
        </w:rPr>
        <w:t xml:space="preserve"> [وشروطها]</w:t>
      </w:r>
    </w:p>
    <w:p w:rsidR="00D46EC3" w:rsidRPr="00D46EC3" w:rsidRDefault="00D46EC3" w:rsidP="00D46EC3">
      <w:pPr>
        <w:spacing w:after="220"/>
        <w:rPr>
          <w:rtl/>
        </w:rPr>
      </w:pPr>
      <w:r w:rsidRPr="00D46EC3">
        <w:rPr>
          <w:rFonts w:hint="cs"/>
          <w:rtl/>
        </w:rPr>
        <w:t>[بديل الميسّرين</w:t>
      </w:r>
    </w:p>
    <w:p w:rsidR="00D46EC3" w:rsidRPr="00D46EC3" w:rsidRDefault="00D46EC3" w:rsidP="00D46EC3">
      <w:pPr>
        <w:spacing w:after="220"/>
        <w:rPr>
          <w:rtl/>
        </w:rPr>
      </w:pPr>
      <w:r w:rsidRPr="00D46EC3">
        <w:rPr>
          <w:rFonts w:hint="cs"/>
          <w:rtl/>
        </w:rPr>
        <w:t>[يتعين/ينبغي]</w:t>
      </w:r>
      <w:r w:rsidRPr="00D46EC3">
        <w:rPr>
          <w:rtl/>
        </w:rPr>
        <w:t xml:space="preserve"> </w:t>
      </w:r>
      <w:r w:rsidRPr="00D46EC3">
        <w:rPr>
          <w:rFonts w:hint="cs"/>
          <w:rtl/>
        </w:rPr>
        <w:t xml:space="preserve">أن </w:t>
      </w:r>
      <w:r w:rsidRPr="00D46EC3">
        <w:rPr>
          <w:rtl/>
        </w:rPr>
        <w:t>تتخذ الدول الأعضاء/الأطراف المتعاقدة تدابير تشريعية و/أو إدارية و/أو سياسية، لصون المصالح الاقتصادية</w:t>
      </w:r>
      <w:r w:rsidRPr="00D46EC3">
        <w:rPr>
          <w:rFonts w:hint="cs"/>
          <w:rtl/>
        </w:rPr>
        <w:t xml:space="preserve"> و</w:t>
      </w:r>
      <w:r w:rsidRPr="00D46EC3">
        <w:rPr>
          <w:rtl/>
        </w:rPr>
        <w:t xml:space="preserve">المعنوية للمستفيدين فيما يتعلق بمعارفهم التقليدية، بطريقة معقولة ومتوازنة، </w:t>
      </w:r>
      <w:r w:rsidRPr="00D46EC3">
        <w:rPr>
          <w:rFonts w:hint="cs"/>
          <w:rtl/>
        </w:rPr>
        <w:t>و</w:t>
      </w:r>
      <w:r w:rsidRPr="00D46EC3">
        <w:rPr>
          <w:rtl/>
        </w:rPr>
        <w:t>توفير ما يلي:</w:t>
      </w:r>
    </w:p>
    <w:p w:rsidR="00D46EC3" w:rsidRPr="00D46EC3" w:rsidRDefault="00D46EC3" w:rsidP="00D46EC3">
      <w:pPr>
        <w:numPr>
          <w:ilvl w:val="0"/>
          <w:numId w:val="20"/>
        </w:numPr>
        <w:spacing w:after="220"/>
        <w:ind w:left="1124" w:hanging="562"/>
      </w:pPr>
      <w:r w:rsidRPr="00D46EC3">
        <w:rPr>
          <w:rFonts w:hint="cs"/>
          <w:rtl/>
        </w:rPr>
        <w:t>في حال كانت</w:t>
      </w:r>
      <w:r w:rsidRPr="00D46EC3">
        <w:rPr>
          <w:rtl/>
        </w:rPr>
        <w:t xml:space="preserve"> </w:t>
      </w:r>
      <w:r w:rsidRPr="00D46EC3">
        <w:rPr>
          <w:rFonts w:hint="cs"/>
          <w:rtl/>
        </w:rPr>
        <w:t xml:space="preserve">القوانين العرفية [للشعوب] </w:t>
      </w:r>
      <w:r w:rsidRPr="00D46EC3">
        <w:rPr>
          <w:rtl/>
        </w:rPr>
        <w:t xml:space="preserve">الأصلية أو </w:t>
      </w:r>
      <w:r w:rsidRPr="00D46EC3">
        <w:rPr>
          <w:rFonts w:hint="cs"/>
          <w:rtl/>
        </w:rPr>
        <w:t>الجماعات</w:t>
      </w:r>
      <w:r w:rsidRPr="00D46EC3">
        <w:rPr>
          <w:rtl/>
        </w:rPr>
        <w:t xml:space="preserve"> المحلية أو المستفيدين</w:t>
      </w:r>
      <w:r w:rsidRPr="00D46EC3">
        <w:rPr>
          <w:rFonts w:hint="cs"/>
          <w:rtl/>
        </w:rPr>
        <w:t xml:space="preserve"> الأخرين تشير إلى نفاذ مقيّد </w:t>
      </w:r>
      <w:r w:rsidRPr="00D46EC3">
        <w:rPr>
          <w:rtl/>
        </w:rPr>
        <w:t xml:space="preserve">إلى المعارف التقليدية </w:t>
      </w:r>
      <w:r w:rsidRPr="00D46EC3">
        <w:rPr>
          <w:rFonts w:hint="cs"/>
          <w:rtl/>
        </w:rPr>
        <w:t>بما في ذلك عندما تكون المعارف التقليدية سرية أو مقدسة</w:t>
      </w:r>
      <w:r w:rsidRPr="00D46EC3">
        <w:rPr>
          <w:rtl/>
        </w:rPr>
        <w:t>، ي</w:t>
      </w:r>
      <w:r w:rsidRPr="00D46EC3">
        <w:rPr>
          <w:rFonts w:hint="cs"/>
          <w:rtl/>
        </w:rPr>
        <w:t>تمتع ا</w:t>
      </w:r>
      <w:r w:rsidRPr="00D46EC3">
        <w:rPr>
          <w:rtl/>
        </w:rPr>
        <w:t>لمستفيد</w:t>
      </w:r>
      <w:r w:rsidRPr="00D46EC3">
        <w:rPr>
          <w:rFonts w:hint="cs"/>
          <w:rtl/>
        </w:rPr>
        <w:t>و</w:t>
      </w:r>
      <w:r w:rsidRPr="00D46EC3">
        <w:rPr>
          <w:rtl/>
        </w:rPr>
        <w:t xml:space="preserve">ن </w:t>
      </w:r>
      <w:r w:rsidRPr="00D46EC3">
        <w:rPr>
          <w:rFonts w:hint="cs"/>
          <w:rtl/>
        </w:rPr>
        <w:t>ب</w:t>
      </w:r>
      <w:r w:rsidRPr="00D46EC3">
        <w:rPr>
          <w:rtl/>
        </w:rPr>
        <w:t xml:space="preserve">حقوق </w:t>
      </w:r>
      <w:r w:rsidRPr="00D46EC3">
        <w:rPr>
          <w:rFonts w:hint="cs"/>
          <w:rtl/>
        </w:rPr>
        <w:t>استئثارية جم</w:t>
      </w:r>
      <w:r w:rsidRPr="00D46EC3">
        <w:rPr>
          <w:rtl/>
        </w:rPr>
        <w:t>اعية:</w:t>
      </w:r>
    </w:p>
    <w:p w:rsidR="00D46EC3" w:rsidRPr="00D46EC3" w:rsidRDefault="00D46EC3" w:rsidP="00D46EC3">
      <w:pPr>
        <w:spacing w:after="220"/>
        <w:ind w:left="1700" w:hanging="562"/>
        <w:rPr>
          <w:rtl/>
        </w:rPr>
      </w:pPr>
      <w:r w:rsidRPr="00D46EC3">
        <w:rPr>
          <w:rFonts w:hint="cs"/>
          <w:rtl/>
        </w:rPr>
        <w:t>"1"</w:t>
      </w:r>
      <w:r w:rsidRPr="00D46EC3">
        <w:rPr>
          <w:rtl/>
        </w:rPr>
        <w:tab/>
        <w:t>للحفاظ على المع</w:t>
      </w:r>
      <w:r w:rsidRPr="00D46EC3">
        <w:rPr>
          <w:rFonts w:hint="cs"/>
          <w:rtl/>
        </w:rPr>
        <w:t>ا</w:t>
      </w:r>
      <w:r w:rsidRPr="00D46EC3">
        <w:rPr>
          <w:rtl/>
        </w:rPr>
        <w:t>رف التقليدية والتحكم فيها واستخدامها وت</w:t>
      </w:r>
      <w:r w:rsidRPr="00D46EC3">
        <w:rPr>
          <w:rFonts w:hint="cs"/>
          <w:rtl/>
        </w:rPr>
        <w:t>نميتها</w:t>
      </w:r>
      <w:r w:rsidRPr="00D46EC3">
        <w:rPr>
          <w:rtl/>
        </w:rPr>
        <w:t xml:space="preserve"> والسماح بالنفاذ إليها واستخدامها/استعمالها أو منعهما؛</w:t>
      </w:r>
    </w:p>
    <w:p w:rsidR="00D46EC3" w:rsidRPr="00D46EC3" w:rsidRDefault="00D46EC3" w:rsidP="00D46EC3">
      <w:pPr>
        <w:spacing w:after="220"/>
        <w:ind w:left="1700" w:hanging="562"/>
        <w:rPr>
          <w:rtl/>
        </w:rPr>
      </w:pPr>
      <w:r w:rsidRPr="00D46EC3">
        <w:rPr>
          <w:rFonts w:hint="cs"/>
          <w:rtl/>
        </w:rPr>
        <w:t>"2"</w:t>
      </w:r>
      <w:r w:rsidRPr="00D46EC3">
        <w:rPr>
          <w:rtl/>
        </w:rPr>
        <w:tab/>
        <w:t xml:space="preserve">والحصول على </w:t>
      </w:r>
      <w:r w:rsidRPr="00D46EC3">
        <w:rPr>
          <w:rFonts w:hint="cs"/>
          <w:rtl/>
        </w:rPr>
        <w:t>نصيب</w:t>
      </w:r>
      <w:r w:rsidRPr="00D46EC3">
        <w:rPr>
          <w:rtl/>
        </w:rPr>
        <w:t xml:space="preserve"> عادل ومنصف من المنافع </w:t>
      </w:r>
      <w:r w:rsidRPr="00D46EC3">
        <w:rPr>
          <w:rFonts w:hint="cs"/>
          <w:rtl/>
        </w:rPr>
        <w:t>المتأتية من</w:t>
      </w:r>
      <w:r w:rsidRPr="00D46EC3">
        <w:rPr>
          <w:rtl/>
        </w:rPr>
        <w:t xml:space="preserve"> استخدامها؛</w:t>
      </w:r>
    </w:p>
    <w:p w:rsidR="00D46EC3" w:rsidRPr="00D46EC3" w:rsidRDefault="00D46EC3" w:rsidP="00D46EC3">
      <w:pPr>
        <w:spacing w:after="220"/>
        <w:ind w:left="1700" w:hanging="562"/>
        <w:rPr>
          <w:rtl/>
        </w:rPr>
      </w:pPr>
      <w:r w:rsidRPr="00D46EC3">
        <w:rPr>
          <w:rFonts w:hint="cs"/>
          <w:rtl/>
        </w:rPr>
        <w:t>"3"</w:t>
      </w:r>
      <w:r w:rsidRPr="00D46EC3">
        <w:rPr>
          <w:rtl/>
        </w:rPr>
        <w:tab/>
      </w:r>
      <w:r w:rsidRPr="00D46EC3">
        <w:rPr>
          <w:rFonts w:hint="cs"/>
          <w:rtl/>
        </w:rPr>
        <w:t>و</w:t>
      </w:r>
      <w:r w:rsidRPr="00D46EC3">
        <w:rPr>
          <w:rtl/>
        </w:rPr>
        <w:t>إسناد</w:t>
      </w:r>
      <w:r w:rsidRPr="00D46EC3">
        <w:rPr>
          <w:rFonts w:hint="cs"/>
          <w:rtl/>
        </w:rPr>
        <w:t xml:space="preserve"> </w:t>
      </w:r>
      <w:r w:rsidRPr="00D46EC3">
        <w:rPr>
          <w:rtl/>
        </w:rPr>
        <w:t>معارفهم التقليدية</w:t>
      </w:r>
      <w:r w:rsidRPr="00D46EC3">
        <w:rPr>
          <w:rFonts w:hint="cs"/>
          <w:rtl/>
        </w:rPr>
        <w:t>؛</w:t>
      </w:r>
    </w:p>
    <w:p w:rsidR="00D46EC3" w:rsidRPr="00D46EC3" w:rsidRDefault="00D46EC3" w:rsidP="00D46EC3">
      <w:pPr>
        <w:spacing w:after="220"/>
        <w:ind w:left="1700" w:hanging="562"/>
        <w:rPr>
          <w:rtl/>
        </w:rPr>
      </w:pPr>
      <w:r w:rsidRPr="00D46EC3">
        <w:rPr>
          <w:rFonts w:hint="cs"/>
          <w:rtl/>
        </w:rPr>
        <w:t>"4"</w:t>
      </w:r>
      <w:r w:rsidRPr="00D46EC3">
        <w:rPr>
          <w:rtl/>
        </w:rPr>
        <w:tab/>
        <w:t>واستخدامها</w:t>
      </w:r>
      <w:r w:rsidRPr="00D46EC3">
        <w:rPr>
          <w:rFonts w:hint="cs"/>
          <w:rtl/>
        </w:rPr>
        <w:t xml:space="preserve"> </w:t>
      </w:r>
      <w:r w:rsidRPr="00D46EC3">
        <w:rPr>
          <w:rtl/>
        </w:rPr>
        <w:t>استخداما</w:t>
      </w:r>
      <w:r w:rsidRPr="00D46EC3">
        <w:rPr>
          <w:rFonts w:hint="cs"/>
          <w:rtl/>
        </w:rPr>
        <w:t>ً</w:t>
      </w:r>
      <w:r w:rsidRPr="00D46EC3">
        <w:rPr>
          <w:rtl/>
        </w:rPr>
        <w:t xml:space="preserve"> يحترم سلام</w:t>
      </w:r>
      <w:r w:rsidRPr="00D46EC3">
        <w:rPr>
          <w:rFonts w:hint="cs"/>
          <w:rtl/>
        </w:rPr>
        <w:t>ة</w:t>
      </w:r>
      <w:r w:rsidRPr="00D46EC3">
        <w:rPr>
          <w:rtl/>
        </w:rPr>
        <w:t xml:space="preserve"> </w:t>
      </w:r>
      <w:r w:rsidRPr="00D46EC3">
        <w:rPr>
          <w:rFonts w:hint="cs"/>
          <w:rtl/>
        </w:rPr>
        <w:t>تلك</w:t>
      </w:r>
      <w:r w:rsidRPr="00D46EC3">
        <w:rPr>
          <w:rtl/>
        </w:rPr>
        <w:t xml:space="preserve"> المعارف التقليدية.</w:t>
      </w:r>
    </w:p>
    <w:p w:rsidR="00D46EC3" w:rsidRPr="00D46EC3" w:rsidRDefault="00D46EC3" w:rsidP="00D46EC3">
      <w:pPr>
        <w:numPr>
          <w:ilvl w:val="0"/>
          <w:numId w:val="20"/>
        </w:numPr>
        <w:spacing w:after="220"/>
        <w:ind w:left="1124" w:hanging="562"/>
      </w:pPr>
      <w:r w:rsidRPr="00D46EC3">
        <w:rPr>
          <w:rFonts w:hint="cs"/>
          <w:rtl/>
        </w:rPr>
        <w:t>في حال كانت</w:t>
      </w:r>
      <w:r w:rsidRPr="00D46EC3">
        <w:rPr>
          <w:rtl/>
        </w:rPr>
        <w:t xml:space="preserve"> </w:t>
      </w:r>
      <w:r w:rsidRPr="00D46EC3">
        <w:rPr>
          <w:rFonts w:hint="cs"/>
          <w:rtl/>
        </w:rPr>
        <w:t xml:space="preserve">القوانين </w:t>
      </w:r>
      <w:r w:rsidRPr="00D46EC3">
        <w:rPr>
          <w:rtl/>
        </w:rPr>
        <w:t>العرفية [</w:t>
      </w:r>
      <w:r w:rsidRPr="00D46EC3">
        <w:rPr>
          <w:rFonts w:hint="cs"/>
          <w:rtl/>
        </w:rPr>
        <w:t>لل</w:t>
      </w:r>
      <w:r w:rsidRPr="00D46EC3">
        <w:rPr>
          <w:rtl/>
        </w:rPr>
        <w:t xml:space="preserve">شعوب] الأصلية أو </w:t>
      </w:r>
      <w:r w:rsidRPr="00D46EC3">
        <w:rPr>
          <w:rFonts w:hint="cs"/>
          <w:rtl/>
        </w:rPr>
        <w:t>الجماعات</w:t>
      </w:r>
      <w:r w:rsidRPr="00D46EC3">
        <w:rPr>
          <w:rtl/>
        </w:rPr>
        <w:t xml:space="preserve"> المحلية أو المستفيدين الآخرين، </w:t>
      </w:r>
      <w:r w:rsidRPr="00D46EC3">
        <w:rPr>
          <w:rFonts w:hint="cs"/>
          <w:rtl/>
        </w:rPr>
        <w:t>تشير إلى أن النفاذ</w:t>
      </w:r>
      <w:r w:rsidRPr="00D46EC3">
        <w:rPr>
          <w:rtl/>
        </w:rPr>
        <w:t xml:space="preserve"> إلى المعارف التقليدية غير مقي</w:t>
      </w:r>
      <w:r w:rsidRPr="00D46EC3">
        <w:rPr>
          <w:rFonts w:hint="cs"/>
          <w:rtl/>
        </w:rPr>
        <w:t>ّ</w:t>
      </w:r>
      <w:r w:rsidRPr="00D46EC3">
        <w:rPr>
          <w:rtl/>
        </w:rPr>
        <w:t xml:space="preserve">د، </w:t>
      </w:r>
      <w:r w:rsidRPr="00D46EC3">
        <w:rPr>
          <w:rFonts w:hint="cs"/>
          <w:rtl/>
        </w:rPr>
        <w:t>يتمتع</w:t>
      </w:r>
      <w:r w:rsidRPr="00D46EC3">
        <w:rPr>
          <w:rtl/>
        </w:rPr>
        <w:t xml:space="preserve"> </w:t>
      </w:r>
      <w:r w:rsidRPr="00D46EC3">
        <w:rPr>
          <w:rFonts w:hint="cs"/>
          <w:rtl/>
        </w:rPr>
        <w:t>ال</w:t>
      </w:r>
      <w:r w:rsidRPr="00D46EC3">
        <w:rPr>
          <w:rtl/>
        </w:rPr>
        <w:t>مستفيد</w:t>
      </w:r>
      <w:r w:rsidRPr="00D46EC3">
        <w:rPr>
          <w:rFonts w:hint="cs"/>
          <w:rtl/>
        </w:rPr>
        <w:t>و</w:t>
      </w:r>
      <w:r w:rsidRPr="00D46EC3">
        <w:rPr>
          <w:rtl/>
        </w:rPr>
        <w:t>ن</w:t>
      </w:r>
      <w:r w:rsidRPr="00D46EC3">
        <w:rPr>
          <w:rFonts w:hint="cs"/>
          <w:rtl/>
        </w:rPr>
        <w:t xml:space="preserve"> بحقوق جماعية</w:t>
      </w:r>
      <w:r w:rsidRPr="00D46EC3">
        <w:rPr>
          <w:rtl/>
        </w:rPr>
        <w:t>:</w:t>
      </w:r>
    </w:p>
    <w:p w:rsidR="00D46EC3" w:rsidRPr="00D46EC3" w:rsidRDefault="00D46EC3" w:rsidP="00D46EC3">
      <w:pPr>
        <w:spacing w:after="220"/>
        <w:ind w:left="1700" w:hanging="562"/>
        <w:rPr>
          <w:rtl/>
        </w:rPr>
      </w:pPr>
      <w:r w:rsidRPr="00D46EC3">
        <w:rPr>
          <w:rFonts w:hint="cs"/>
          <w:rtl/>
        </w:rPr>
        <w:t>"1"</w:t>
      </w:r>
      <w:r w:rsidRPr="00D46EC3">
        <w:rPr>
          <w:rtl/>
        </w:rPr>
        <w:tab/>
      </w:r>
      <w:r w:rsidRPr="00D46EC3">
        <w:rPr>
          <w:rFonts w:hint="cs"/>
          <w:rtl/>
        </w:rPr>
        <w:t>للحصول</w:t>
      </w:r>
      <w:r w:rsidRPr="00D46EC3">
        <w:rPr>
          <w:rtl/>
        </w:rPr>
        <w:t xml:space="preserve"> على </w:t>
      </w:r>
      <w:r w:rsidRPr="00D46EC3">
        <w:rPr>
          <w:rFonts w:hint="cs"/>
          <w:rtl/>
        </w:rPr>
        <w:t>نصيب عادل</w:t>
      </w:r>
      <w:r w:rsidRPr="00D46EC3">
        <w:rPr>
          <w:rtl/>
        </w:rPr>
        <w:t xml:space="preserve"> ومنصف من المنافع </w:t>
      </w:r>
      <w:r w:rsidRPr="00D46EC3">
        <w:rPr>
          <w:rFonts w:hint="cs"/>
          <w:rtl/>
        </w:rPr>
        <w:t>المتأتية من</w:t>
      </w:r>
      <w:r w:rsidRPr="00D46EC3">
        <w:rPr>
          <w:rtl/>
        </w:rPr>
        <w:t xml:space="preserve"> استخدامها؛</w:t>
      </w:r>
    </w:p>
    <w:p w:rsidR="00D46EC3" w:rsidRPr="00D46EC3" w:rsidRDefault="00D46EC3" w:rsidP="00D46EC3">
      <w:pPr>
        <w:spacing w:after="220"/>
        <w:ind w:left="1700" w:hanging="562"/>
        <w:rPr>
          <w:rtl/>
        </w:rPr>
      </w:pPr>
      <w:r w:rsidRPr="00D46EC3">
        <w:rPr>
          <w:rFonts w:hint="cs"/>
          <w:rtl/>
        </w:rPr>
        <w:t>"2"</w:t>
      </w:r>
      <w:r w:rsidRPr="00D46EC3">
        <w:rPr>
          <w:rtl/>
        </w:rPr>
        <w:tab/>
      </w:r>
      <w:r w:rsidRPr="00D46EC3">
        <w:rPr>
          <w:rFonts w:hint="cs"/>
          <w:rtl/>
        </w:rPr>
        <w:t>و</w:t>
      </w:r>
      <w:r w:rsidRPr="00D46EC3">
        <w:rPr>
          <w:rtl/>
        </w:rPr>
        <w:t>إسناد</w:t>
      </w:r>
      <w:r w:rsidRPr="00D46EC3">
        <w:rPr>
          <w:rFonts w:hint="cs"/>
          <w:rtl/>
        </w:rPr>
        <w:t xml:space="preserve"> </w:t>
      </w:r>
      <w:r w:rsidRPr="00D46EC3">
        <w:rPr>
          <w:rtl/>
        </w:rPr>
        <w:t>معارفهم التقليدية</w:t>
      </w:r>
      <w:r w:rsidRPr="00D46EC3">
        <w:rPr>
          <w:rFonts w:hint="cs"/>
          <w:rtl/>
        </w:rPr>
        <w:t>؛</w:t>
      </w:r>
    </w:p>
    <w:p w:rsidR="00D46EC3" w:rsidRPr="00D46EC3" w:rsidRDefault="00D46EC3" w:rsidP="00D46EC3">
      <w:pPr>
        <w:spacing w:after="220"/>
        <w:ind w:left="1700" w:hanging="562"/>
        <w:rPr>
          <w:rtl/>
        </w:rPr>
      </w:pPr>
      <w:r w:rsidRPr="00D46EC3">
        <w:rPr>
          <w:rFonts w:hint="cs"/>
          <w:rtl/>
        </w:rPr>
        <w:t>"3"</w:t>
      </w:r>
      <w:r w:rsidRPr="00D46EC3">
        <w:rPr>
          <w:rtl/>
        </w:rPr>
        <w:tab/>
        <w:t>واستخدامها</w:t>
      </w:r>
      <w:r w:rsidRPr="00D46EC3">
        <w:rPr>
          <w:rFonts w:hint="cs"/>
          <w:rtl/>
        </w:rPr>
        <w:t xml:space="preserve"> </w:t>
      </w:r>
      <w:r w:rsidRPr="00D46EC3">
        <w:rPr>
          <w:rtl/>
        </w:rPr>
        <w:t>استخداما</w:t>
      </w:r>
      <w:r w:rsidRPr="00D46EC3">
        <w:rPr>
          <w:rFonts w:hint="cs"/>
          <w:rtl/>
        </w:rPr>
        <w:t>ً</w:t>
      </w:r>
      <w:r w:rsidRPr="00D46EC3">
        <w:rPr>
          <w:rtl/>
        </w:rPr>
        <w:t xml:space="preserve"> يحترم سلام</w:t>
      </w:r>
      <w:r w:rsidRPr="00D46EC3">
        <w:rPr>
          <w:rFonts w:hint="cs"/>
          <w:rtl/>
        </w:rPr>
        <w:t>ة</w:t>
      </w:r>
      <w:r w:rsidRPr="00D46EC3">
        <w:rPr>
          <w:rtl/>
        </w:rPr>
        <w:t xml:space="preserve"> </w:t>
      </w:r>
      <w:r w:rsidRPr="00D46EC3">
        <w:rPr>
          <w:rFonts w:hint="cs"/>
          <w:rtl/>
        </w:rPr>
        <w:t>تلك</w:t>
      </w:r>
      <w:r w:rsidRPr="00D46EC3">
        <w:rPr>
          <w:rtl/>
        </w:rPr>
        <w:t xml:space="preserve"> المعارف التقليدية.</w:t>
      </w:r>
    </w:p>
    <w:p w:rsidR="00D46EC3" w:rsidRPr="00D46EC3" w:rsidRDefault="00D46EC3" w:rsidP="00D46EC3">
      <w:pPr>
        <w:numPr>
          <w:ilvl w:val="0"/>
          <w:numId w:val="20"/>
        </w:numPr>
        <w:spacing w:after="220"/>
        <w:ind w:left="1124" w:hanging="562"/>
      </w:pPr>
      <w:r w:rsidRPr="00D46EC3">
        <w:rPr>
          <w:rtl/>
        </w:rPr>
        <w:t xml:space="preserve">[يتعين/ينبغي] </w:t>
      </w:r>
      <w:r w:rsidRPr="00D46EC3">
        <w:rPr>
          <w:rFonts w:hint="cs"/>
          <w:rtl/>
        </w:rPr>
        <w:t>ل</w:t>
      </w:r>
      <w:r w:rsidRPr="00D46EC3">
        <w:rPr>
          <w:rtl/>
        </w:rPr>
        <w:t xml:space="preserve">لدول الأعضاء/الأطراف المتعاقدة أن توفر آليات [للشعوب] الأصلية أو </w:t>
      </w:r>
      <w:r w:rsidRPr="00D46EC3">
        <w:rPr>
          <w:rFonts w:hint="cs"/>
          <w:rtl/>
        </w:rPr>
        <w:t>الجماعات</w:t>
      </w:r>
      <w:r w:rsidRPr="00D46EC3">
        <w:rPr>
          <w:rtl/>
        </w:rPr>
        <w:t xml:space="preserve"> المحلية أو المستفيدين الآخرين للحصول على الحماية المنصوص عليه</w:t>
      </w:r>
      <w:r w:rsidRPr="00D46EC3">
        <w:rPr>
          <w:rFonts w:hint="cs"/>
          <w:rtl/>
        </w:rPr>
        <w:t>ا</w:t>
      </w:r>
      <w:r w:rsidRPr="00D46EC3">
        <w:rPr>
          <w:rtl/>
        </w:rPr>
        <w:t xml:space="preserve"> بموجب الفقرة 5(أ)</w:t>
      </w:r>
      <w:r w:rsidRPr="00D46EC3">
        <w:rPr>
          <w:rFonts w:hint="cs"/>
          <w:rtl/>
        </w:rPr>
        <w:t xml:space="preserve"> أو (ب) في الحالات التي ترى فيها تلك الفئات أن معارفها التقليدية </w:t>
      </w:r>
      <w:r w:rsidRPr="00D46EC3">
        <w:rPr>
          <w:rtl/>
        </w:rPr>
        <w:t>تستخدم دون موافقة حرة ومسبقة ومستنيرة.</w:t>
      </w:r>
    </w:p>
    <w:p w:rsidR="00D46EC3" w:rsidRPr="00D46EC3" w:rsidRDefault="00D46EC3" w:rsidP="00D46EC3">
      <w:pPr>
        <w:numPr>
          <w:ilvl w:val="0"/>
          <w:numId w:val="20"/>
        </w:numPr>
        <w:spacing w:after="220"/>
        <w:ind w:left="1124" w:hanging="562"/>
      </w:pPr>
      <w:r w:rsidRPr="00D46EC3">
        <w:rPr>
          <w:rtl/>
        </w:rPr>
        <w:t>بالإضافة إلى ذلك، وحيثما يكون ذلك مناسبا لصالح المستفيدين، [يتعين/ينبغي] أن تزيد الدول الأعضاء/الأطراف المتعاقدة من دعم حماية المعارف التقليدية من خلال توفير الوصول العادل إلى نظام الملكية الفكرية الحالي وتيسير التشاور و</w:t>
      </w:r>
      <w:r w:rsidRPr="00D46EC3">
        <w:rPr>
          <w:rFonts w:hint="cs"/>
          <w:rtl/>
        </w:rPr>
        <w:t xml:space="preserve">الحصول على </w:t>
      </w:r>
      <w:r w:rsidRPr="00D46EC3">
        <w:rPr>
          <w:rtl/>
        </w:rPr>
        <w:t xml:space="preserve">الموافقة من [الشعوب] الأصلية </w:t>
      </w:r>
      <w:r w:rsidRPr="00D46EC3">
        <w:rPr>
          <w:rFonts w:hint="cs"/>
          <w:rtl/>
        </w:rPr>
        <w:t>والجماعات</w:t>
      </w:r>
      <w:r w:rsidRPr="00D46EC3">
        <w:rPr>
          <w:rtl/>
        </w:rPr>
        <w:t xml:space="preserve"> المحلية من قبل أطراف ثالثة تسعى إلى استخدام معارفها التقليدية.</w:t>
      </w:r>
    </w:p>
    <w:p w:rsidR="00D46EC3" w:rsidRPr="00D46EC3" w:rsidRDefault="00D46EC3" w:rsidP="00D46EC3">
      <w:pPr>
        <w:spacing w:after="220"/>
        <w:rPr>
          <w:rtl/>
        </w:rPr>
      </w:pPr>
      <w:r w:rsidRPr="00D46EC3">
        <w:rPr>
          <w:rFonts w:hint="cs"/>
          <w:rtl/>
        </w:rPr>
        <w:t>[البديل 1</w:t>
      </w:r>
    </w:p>
    <w:p w:rsidR="00D46EC3" w:rsidRPr="00D46EC3" w:rsidRDefault="00D46EC3" w:rsidP="00D46EC3">
      <w:pPr>
        <w:spacing w:after="220"/>
        <w:rPr>
          <w:rtl/>
        </w:rPr>
      </w:pPr>
      <w:r w:rsidRPr="00D46EC3">
        <w:rPr>
          <w:rFonts w:hint="cs"/>
          <w:rtl/>
        </w:rPr>
        <w:t>1.5</w:t>
      </w:r>
      <w:r w:rsidRPr="00D46EC3">
        <w:rPr>
          <w:rtl/>
        </w:rPr>
        <w:tab/>
      </w:r>
      <w:r w:rsidRPr="00D46EC3">
        <w:rPr>
          <w:rFonts w:hint="cs"/>
          <w:rtl/>
        </w:rPr>
        <w:t>[ينبغي/يتعين] أن [تصون] [تحمي] الدول الأعضاء [المصالح] [الحقوق] الاقتصادية والمعنوية للمستفيدين من المعارف التقليدية [المحمية] كما هي معرّفة في هذا الصك، عند الاقتضاء ووفقاً للقانون الوطني، [مع مراعاة الاستثناءات والتقييدات، كما</w:t>
      </w:r>
      <w:r w:rsidRPr="00D46EC3">
        <w:rPr>
          <w:rFonts w:hint="eastAsia"/>
          <w:rtl/>
        </w:rPr>
        <w:t> </w:t>
      </w:r>
      <w:r w:rsidRPr="00D46EC3">
        <w:rPr>
          <w:rFonts w:hint="cs"/>
          <w:rtl/>
        </w:rPr>
        <w:t>هي معرّفة في المادة 9، وعلى نحو متسق مع المادة 14] [وبطريقة معقولة ومتوازنة.]</w:t>
      </w:r>
    </w:p>
    <w:p w:rsidR="00D46EC3" w:rsidRPr="00D46EC3" w:rsidRDefault="00D46EC3" w:rsidP="00D46EC3">
      <w:pPr>
        <w:spacing w:after="220"/>
        <w:rPr>
          <w:lang w:bidi="ar-EG"/>
        </w:rPr>
      </w:pPr>
      <w:r w:rsidRPr="00D46EC3">
        <w:rPr>
          <w:rFonts w:hint="cs"/>
          <w:rtl/>
        </w:rPr>
        <w:t>2.5</w:t>
      </w:r>
      <w:r w:rsidRPr="00D46EC3">
        <w:rPr>
          <w:rtl/>
        </w:rPr>
        <w:tab/>
        <w:t xml:space="preserve">لا تمتد الحماية بموجب هذا الصك إلى </w:t>
      </w:r>
      <w:r w:rsidRPr="00D46EC3">
        <w:rPr>
          <w:rFonts w:hint="cs"/>
          <w:rtl/>
        </w:rPr>
        <w:t>المعارف التقليدية</w:t>
      </w:r>
      <w:r w:rsidRPr="00D46EC3">
        <w:rPr>
          <w:rtl/>
        </w:rPr>
        <w:t xml:space="preserve"> المعروفة أو المستخدمة على نطاق واسع خارج جماعة المستفيدين، كما هم معرّفون في هذا [الصك]، [لمدة معقولة]، أو الموجودة في الملك العام، أو المحمية بحق من حقوق الملكية الفكرية</w:t>
      </w:r>
      <w:r w:rsidRPr="00D46EC3">
        <w:rPr>
          <w:rFonts w:hint="cs"/>
          <w:rtl/>
        </w:rPr>
        <w:t>.]</w:t>
      </w:r>
    </w:p>
    <w:p w:rsidR="00D46EC3" w:rsidRPr="00D46EC3" w:rsidRDefault="00D46EC3" w:rsidP="00D46EC3">
      <w:pPr>
        <w:spacing w:after="220"/>
        <w:rPr>
          <w:rtl/>
        </w:rPr>
      </w:pPr>
      <w:r w:rsidRPr="00D46EC3">
        <w:rPr>
          <w:rFonts w:hint="cs"/>
          <w:rtl/>
        </w:rPr>
        <w:t>[البديل 2</w:t>
      </w:r>
    </w:p>
    <w:p w:rsidR="00D46EC3" w:rsidRPr="00D46EC3" w:rsidRDefault="00D46EC3" w:rsidP="00D46EC3">
      <w:pPr>
        <w:spacing w:after="220"/>
        <w:rPr>
          <w:rtl/>
        </w:rPr>
      </w:pPr>
      <w:r w:rsidRPr="00D46EC3">
        <w:rPr>
          <w:rFonts w:hint="cs"/>
          <w:rtl/>
        </w:rPr>
        <w:t>1.5</w:t>
      </w:r>
      <w:r w:rsidRPr="00D46EC3">
        <w:rPr>
          <w:rtl/>
        </w:rPr>
        <w:tab/>
        <w:t xml:space="preserve">[ينبغي/يتعين] أن تتخذ الدول الأعضاء تدابير تشريعية و/أو إدارية و/أو سياسية، </w:t>
      </w:r>
      <w:r w:rsidRPr="00D46EC3">
        <w:rPr>
          <w:rFonts w:hint="cs"/>
          <w:rtl/>
        </w:rPr>
        <w:t>على النحو المناسب</w:t>
      </w:r>
      <w:r w:rsidRPr="00D46EC3">
        <w:rPr>
          <w:rtl/>
        </w:rPr>
        <w:t xml:space="preserve"> </w:t>
      </w:r>
      <w:r w:rsidRPr="00D46EC3">
        <w:rPr>
          <w:rFonts w:hint="cs"/>
          <w:rtl/>
        </w:rPr>
        <w:t>ووفقاً للقانون الوطني وبطريقة معقولة ومتوازنة وبطريقة ومتوافقة مع المادة 14، لضمان ما يلي:</w:t>
      </w:r>
    </w:p>
    <w:p w:rsidR="00D46EC3" w:rsidRPr="00D46EC3" w:rsidRDefault="00D46EC3" w:rsidP="00D46EC3">
      <w:pPr>
        <w:spacing w:after="220"/>
        <w:ind w:left="562"/>
        <w:rPr>
          <w:rtl/>
        </w:rPr>
      </w:pPr>
      <w:r w:rsidRPr="00D46EC3">
        <w:rPr>
          <w:rFonts w:hint="cs"/>
          <w:rtl/>
        </w:rPr>
        <w:lastRenderedPageBreak/>
        <w:t>(أ)</w:t>
      </w:r>
      <w:r w:rsidRPr="00D46EC3">
        <w:rPr>
          <w:rtl/>
        </w:rPr>
        <w:tab/>
      </w:r>
      <w:r w:rsidRPr="00D46EC3">
        <w:rPr>
          <w:rFonts w:hint="cs"/>
          <w:rtl/>
        </w:rPr>
        <w:t>في حال كانت</w:t>
      </w:r>
      <w:r w:rsidRPr="00D46EC3">
        <w:rPr>
          <w:rtl/>
        </w:rPr>
        <w:t xml:space="preserve"> </w:t>
      </w:r>
      <w:r w:rsidRPr="00D46EC3">
        <w:rPr>
          <w:rFonts w:hint="cs"/>
          <w:rtl/>
        </w:rPr>
        <w:t>القوانين والممارسات العرفية [للشعوب] الأصلية والجماعات والمحلية/المستفيدين تشير إلى نفاذ مقيّد إلى المعارف التقليدية، بما في ذلك عندما تكون المعارف التقليدية سرية أو مقدسة:</w:t>
      </w:r>
    </w:p>
    <w:p w:rsidR="00D46EC3" w:rsidRPr="00D46EC3" w:rsidRDefault="00D46EC3" w:rsidP="00D46EC3">
      <w:pPr>
        <w:spacing w:after="220"/>
        <w:ind w:left="1094"/>
        <w:rPr>
          <w:rtl/>
        </w:rPr>
      </w:pPr>
      <w:r w:rsidRPr="00D46EC3">
        <w:rPr>
          <w:rFonts w:hint="cs"/>
          <w:rtl/>
        </w:rPr>
        <w:t>"1"</w:t>
      </w:r>
      <w:r w:rsidRPr="00D46EC3">
        <w:rPr>
          <w:rFonts w:hint="cs"/>
          <w:rtl/>
        </w:rPr>
        <w:tab/>
        <w:t>تمتع المستفيدين بالحق الاستئثاري والجماعي في الحفاظ على معارفهم التقليدية والتحكم فيها واستخدامها وتنميتها والسماح بالنفاذ إليها واستخدامها/استعمالها أو منعهما؛ والحصول على نصيب عادل ومنصف من المنافع المتأتية من استخدامها.</w:t>
      </w:r>
    </w:p>
    <w:p w:rsidR="00D46EC3" w:rsidRPr="00D46EC3" w:rsidRDefault="00D46EC3" w:rsidP="00D46EC3">
      <w:pPr>
        <w:spacing w:after="220"/>
        <w:ind w:left="1094"/>
        <w:rPr>
          <w:rtl/>
        </w:rPr>
      </w:pPr>
      <w:r w:rsidRPr="00D46EC3">
        <w:rPr>
          <w:rFonts w:hint="cs"/>
          <w:rtl/>
        </w:rPr>
        <w:t>"2"</w:t>
      </w:r>
      <w:r w:rsidRPr="00D46EC3">
        <w:rPr>
          <w:rtl/>
        </w:rPr>
        <w:tab/>
      </w:r>
      <w:r w:rsidRPr="00D46EC3">
        <w:rPr>
          <w:rFonts w:hint="cs"/>
          <w:rtl/>
        </w:rPr>
        <w:t>تمتع المستفيدين بالحق في إسناد معارفهم التقليدية والحق في استخدامها استخداماً يحترم سلامة تلك المعارف التقليدية.</w:t>
      </w:r>
    </w:p>
    <w:p w:rsidR="00D46EC3" w:rsidRPr="00D46EC3" w:rsidRDefault="00D46EC3" w:rsidP="00D46EC3">
      <w:pPr>
        <w:spacing w:after="220"/>
        <w:ind w:left="562"/>
        <w:rPr>
          <w:rtl/>
        </w:rPr>
      </w:pPr>
      <w:r w:rsidRPr="00D46EC3">
        <w:rPr>
          <w:rFonts w:hint="cs"/>
          <w:rtl/>
        </w:rPr>
        <w:t>(ب)</w:t>
      </w:r>
      <w:r w:rsidRPr="00D46EC3">
        <w:rPr>
          <w:rFonts w:hint="cs"/>
          <w:rtl/>
        </w:rPr>
        <w:tab/>
        <w:t>في حال كانت</w:t>
      </w:r>
      <w:r w:rsidRPr="00D46EC3">
        <w:rPr>
          <w:rtl/>
        </w:rPr>
        <w:t xml:space="preserve"> </w:t>
      </w:r>
      <w:r w:rsidRPr="00D46EC3">
        <w:rPr>
          <w:rFonts w:hint="cs"/>
          <w:rtl/>
        </w:rPr>
        <w:t>القوانين والممارسات العرفية [للشعوب] الأصلية والجماعات والمحلية/المستفيدين تشير إلى أن المعارف التقليدية لم تعد تحت التحكم الحصري للمستفيدين ولكنها تظل مرتبطة ارتباطاً واضحاً بالهوية الثقافية للمستفيدين:</w:t>
      </w:r>
    </w:p>
    <w:p w:rsidR="00D46EC3" w:rsidRPr="00D46EC3" w:rsidRDefault="00D46EC3" w:rsidP="00D46EC3">
      <w:pPr>
        <w:spacing w:after="220"/>
        <w:ind w:left="1094"/>
        <w:rPr>
          <w:rtl/>
        </w:rPr>
      </w:pPr>
      <w:r w:rsidRPr="00D46EC3">
        <w:rPr>
          <w:rFonts w:hint="cs"/>
          <w:rtl/>
        </w:rPr>
        <w:t>"1"</w:t>
      </w:r>
      <w:r w:rsidRPr="00D46EC3">
        <w:rPr>
          <w:rtl/>
        </w:rPr>
        <w:tab/>
      </w:r>
      <w:r w:rsidRPr="00D46EC3">
        <w:rPr>
          <w:rFonts w:hint="cs"/>
          <w:rtl/>
        </w:rPr>
        <w:t>حصول المستفيدين على نصيب عادل ومنصف من المنافع المتأتية من استخدامها؛</w:t>
      </w:r>
    </w:p>
    <w:p w:rsidR="00D46EC3" w:rsidRPr="00D46EC3" w:rsidRDefault="00D46EC3" w:rsidP="00D46EC3">
      <w:pPr>
        <w:spacing w:after="220"/>
        <w:ind w:left="1094"/>
        <w:rPr>
          <w:rtl/>
        </w:rPr>
      </w:pPr>
      <w:r w:rsidRPr="00D46EC3">
        <w:rPr>
          <w:rFonts w:hint="cs"/>
          <w:rtl/>
        </w:rPr>
        <w:t>"2"</w:t>
      </w:r>
      <w:r w:rsidRPr="00D46EC3">
        <w:rPr>
          <w:rtl/>
        </w:rPr>
        <w:tab/>
      </w:r>
      <w:r w:rsidRPr="00D46EC3">
        <w:rPr>
          <w:rFonts w:hint="cs"/>
          <w:rtl/>
        </w:rPr>
        <w:t>تمتع المستفيدين بالحق في إسناد معارفهم التقليدية والحق في استخدامها استخداماً يحترم سلامة تلك المعارف التقليدية.</w:t>
      </w:r>
    </w:p>
    <w:p w:rsidR="00D46EC3" w:rsidRPr="00D46EC3" w:rsidRDefault="00D46EC3" w:rsidP="00D46EC3">
      <w:pPr>
        <w:spacing w:after="220"/>
        <w:rPr>
          <w:lang w:bidi="ar-EG"/>
        </w:rPr>
      </w:pPr>
      <w:r w:rsidRPr="00D46EC3">
        <w:rPr>
          <w:rFonts w:hint="cs"/>
          <w:rtl/>
          <w:lang w:bidi="ar-EG"/>
        </w:rPr>
        <w:t>2.5</w:t>
      </w:r>
      <w:r w:rsidRPr="00D46EC3">
        <w:rPr>
          <w:rtl/>
          <w:lang w:bidi="ar-EG"/>
        </w:rPr>
        <w:tab/>
      </w:r>
      <w:r w:rsidRPr="00D46EC3">
        <w:rPr>
          <w:rFonts w:hint="cs"/>
          <w:rtl/>
        </w:rPr>
        <w:t xml:space="preserve">[فيما يخص المعارف التقليدية المستعملة دون الحصول على الموافقة المسبقة المستنيرة و/أو المستعملة بطريقة لا تتوافق مع </w:t>
      </w:r>
      <w:r w:rsidRPr="00D46EC3">
        <w:rPr>
          <w:rtl/>
        </w:rPr>
        <w:t>القوانين والممارسات العرفية [للشعوب] الأصلية والجماعات والمحلية</w:t>
      </w:r>
      <w:r w:rsidRPr="00D46EC3">
        <w:rPr>
          <w:rFonts w:hint="cs"/>
          <w:rtl/>
        </w:rPr>
        <w:t xml:space="preserve">، يجوز [للشعوب] الأصلية والجماعات والمحلية [أو غيرهم من المستفيدين]، حسب الاقتضاء، الالتماس من السلطات الوطنية المعنية الحماية المنصوص عليها في الفقرة 1.5(أ)، </w:t>
      </w:r>
      <w:r w:rsidRPr="00D46EC3">
        <w:rPr>
          <w:rtl/>
        </w:rPr>
        <w:t xml:space="preserve">مع مراعاة كل الظروف الوجيهة، مثل الوقائع التاريخية والقوانين الأصلية والعرفية والقوانين الوطنية والدولية والأدلة على الأضرار الثقافية التي يمكن أن تنجم عن ذلك </w:t>
      </w:r>
      <w:r w:rsidRPr="00D46EC3">
        <w:rPr>
          <w:rFonts w:hint="cs"/>
          <w:rtl/>
        </w:rPr>
        <w:t>الاستعمال</w:t>
      </w:r>
      <w:r w:rsidRPr="00D46EC3">
        <w:rPr>
          <w:rtl/>
        </w:rPr>
        <w:t xml:space="preserve"> غير المصرّح به</w:t>
      </w:r>
      <w:r w:rsidRPr="00D46EC3">
        <w:rPr>
          <w:rFonts w:hint="cs"/>
          <w:rtl/>
        </w:rPr>
        <w:t>.]]</w:t>
      </w:r>
    </w:p>
    <w:p w:rsidR="00D46EC3" w:rsidRPr="00D46EC3" w:rsidRDefault="00D46EC3" w:rsidP="00D46EC3">
      <w:pPr>
        <w:spacing w:after="220"/>
        <w:rPr>
          <w:rtl/>
          <w:lang w:bidi="ar-EG"/>
        </w:rPr>
      </w:pPr>
      <w:r w:rsidRPr="00D46EC3">
        <w:rPr>
          <w:rFonts w:hint="cs"/>
          <w:rtl/>
          <w:lang w:bidi="ar-EG"/>
        </w:rPr>
        <w:t>[البديل 3</w:t>
      </w:r>
    </w:p>
    <w:p w:rsidR="00D46EC3" w:rsidRPr="00D46EC3" w:rsidRDefault="00D46EC3" w:rsidP="00D46EC3">
      <w:pPr>
        <w:spacing w:after="220"/>
        <w:rPr>
          <w:lang w:bidi="ar-EG"/>
        </w:rPr>
      </w:pPr>
      <w:r w:rsidRPr="00D46EC3">
        <w:rPr>
          <w:rFonts w:hint="cs"/>
          <w:rtl/>
          <w:lang w:bidi="ar-EG"/>
        </w:rPr>
        <w:t xml:space="preserve">في حال كانت المعارف التقليدية </w:t>
      </w:r>
      <w:r w:rsidRPr="00D46EC3">
        <w:rPr>
          <w:rtl/>
          <w:lang w:bidi="ar-EG"/>
        </w:rPr>
        <w:t>متصلة بوضوح بالتراث الثقافي للمستفيدين كما هم معر</w:t>
      </w:r>
      <w:r w:rsidRPr="00D46EC3">
        <w:rPr>
          <w:rFonts w:hint="cs"/>
          <w:rtl/>
          <w:lang w:bidi="ar-EG"/>
        </w:rPr>
        <w:t>ّ</w:t>
      </w:r>
      <w:r w:rsidRPr="00D46EC3">
        <w:rPr>
          <w:rtl/>
          <w:lang w:bidi="ar-EG"/>
        </w:rPr>
        <w:t>فون في المادة 4</w:t>
      </w:r>
      <w:r w:rsidRPr="00D46EC3">
        <w:rPr>
          <w:rFonts w:hint="cs"/>
          <w:rtl/>
          <w:lang w:bidi="ar-EG"/>
        </w:rPr>
        <w:t>، وكانت</w:t>
      </w:r>
      <w:r w:rsidRPr="00D46EC3">
        <w:rPr>
          <w:rtl/>
          <w:lang w:bidi="ar-EG"/>
        </w:rPr>
        <w:t xml:space="preserve"> مبدعة ومستنبطة ومطورة ومحافظا عليها ومتقاسمة في سياق جماعي ومتوارثة من جيل إلى آخر لمدة </w:t>
      </w:r>
      <w:r w:rsidRPr="00D46EC3">
        <w:rPr>
          <w:rFonts w:hint="cs"/>
          <w:rtl/>
          <w:lang w:bidi="ar-EG"/>
        </w:rPr>
        <w:t>حددتها</w:t>
      </w:r>
      <w:r w:rsidRPr="00D46EC3">
        <w:rPr>
          <w:rtl/>
          <w:lang w:bidi="ar-EG"/>
        </w:rPr>
        <w:t xml:space="preserve"> كل دولة عضو، على ألا تقل تلك المدة عن 50 سنة أو خمسة أجيال</w:t>
      </w:r>
      <w:r w:rsidRPr="00D46EC3">
        <w:rPr>
          <w:rFonts w:hint="cs"/>
          <w:rtl/>
          <w:lang w:bidi="ar-EG"/>
        </w:rPr>
        <w:t>، ينبغي حماية المعارف التقليدية وفقاً للنطاق والشروط المبيَّنين أدناه:</w:t>
      </w:r>
    </w:p>
    <w:p w:rsidR="00D46EC3" w:rsidRPr="00D46EC3" w:rsidRDefault="00D46EC3" w:rsidP="00D46EC3">
      <w:pPr>
        <w:spacing w:after="220"/>
        <w:rPr>
          <w:rtl/>
        </w:rPr>
      </w:pPr>
      <w:r w:rsidRPr="00D46EC3">
        <w:rPr>
          <w:rFonts w:hint="cs"/>
          <w:rtl/>
          <w:lang w:bidi="ar-EG"/>
        </w:rPr>
        <w:t>1.5</w:t>
      </w:r>
      <w:r w:rsidRPr="00D46EC3">
        <w:rPr>
          <w:rtl/>
          <w:lang w:bidi="ar-EG"/>
        </w:rPr>
        <w:tab/>
      </w:r>
      <w:r w:rsidRPr="00D46EC3">
        <w:rPr>
          <w:rFonts w:hint="cs"/>
          <w:rtl/>
        </w:rPr>
        <w:t>في حال كانت</w:t>
      </w:r>
      <w:r w:rsidRPr="00D46EC3">
        <w:rPr>
          <w:rtl/>
        </w:rPr>
        <w:t xml:space="preserve"> </w:t>
      </w:r>
      <w:r w:rsidRPr="00D46EC3">
        <w:rPr>
          <w:rFonts w:hint="cs"/>
          <w:rtl/>
        </w:rPr>
        <w:t>المعارف التقليدية المحمية سرية، سواء أكانت مقدسة أم غير مقدسة، ينبغي أن تشجع الدول الأعضاء ما يلي:</w:t>
      </w:r>
    </w:p>
    <w:p w:rsidR="00D46EC3" w:rsidRPr="00D46EC3" w:rsidRDefault="00D46EC3" w:rsidP="00D46EC3">
      <w:pPr>
        <w:spacing w:after="220"/>
        <w:ind w:left="562"/>
        <w:rPr>
          <w:rtl/>
        </w:rPr>
      </w:pPr>
      <w:r w:rsidRPr="00D46EC3">
        <w:rPr>
          <w:rFonts w:hint="cs"/>
          <w:rtl/>
        </w:rPr>
        <w:t>(أ)</w:t>
      </w:r>
      <w:r w:rsidRPr="00D46EC3">
        <w:rPr>
          <w:rFonts w:hint="cs"/>
          <w:rtl/>
        </w:rPr>
        <w:tab/>
        <w:t>تمتع المستفيدين، الذين يبلّغون المعارف التقليدية بشكل مباشر للمستخدمين، بالإمكانية المتاحة بموجب القانون الوطني في الحفاظ على معارفهم التقليدية المحمية والتحكم فيها واستخدامها وتنميتها والسماح بالنفاذ إليها واستخدامها/استعمالها أو منعهما؛ والحصول على نصيب عادل ومنصف من المنافع المتأتية من استخدامها.</w:t>
      </w:r>
    </w:p>
    <w:p w:rsidR="00D46EC3" w:rsidRPr="00D46EC3" w:rsidRDefault="00D46EC3" w:rsidP="00D46EC3">
      <w:pPr>
        <w:spacing w:after="220"/>
        <w:ind w:left="562"/>
        <w:rPr>
          <w:rtl/>
        </w:rPr>
      </w:pPr>
      <w:r w:rsidRPr="00D46EC3">
        <w:rPr>
          <w:rFonts w:hint="cs"/>
          <w:rtl/>
        </w:rPr>
        <w:t>(ب)</w:t>
      </w:r>
      <w:r w:rsidRPr="00D46EC3">
        <w:rPr>
          <w:rtl/>
        </w:rPr>
        <w:tab/>
      </w:r>
      <w:r w:rsidRPr="00D46EC3">
        <w:rPr>
          <w:rFonts w:hint="cs"/>
          <w:rtl/>
        </w:rPr>
        <w:t xml:space="preserve">تحديد المستخدمين أصحاب تلك المعارف التقليدية المحمية الممكن تمييزهم بوضوح، واستخدامهم </w:t>
      </w:r>
      <w:r w:rsidRPr="00D46EC3">
        <w:rPr>
          <w:rtl/>
        </w:rPr>
        <w:t>المعارف استخداما</w:t>
      </w:r>
      <w:r w:rsidRPr="00D46EC3">
        <w:rPr>
          <w:rFonts w:hint="cs"/>
          <w:rtl/>
        </w:rPr>
        <w:t>ً</w:t>
      </w:r>
      <w:r w:rsidRPr="00D46EC3">
        <w:rPr>
          <w:rtl/>
        </w:rPr>
        <w:t xml:space="preserve"> يحترم القواعد والممارسات الثقافية للمستفيد</w:t>
      </w:r>
      <w:r w:rsidRPr="00D46EC3">
        <w:rPr>
          <w:rFonts w:hint="cs"/>
          <w:rtl/>
        </w:rPr>
        <w:t>ين.</w:t>
      </w:r>
    </w:p>
    <w:p w:rsidR="00D46EC3" w:rsidRPr="00D46EC3" w:rsidRDefault="00D46EC3" w:rsidP="00D46EC3">
      <w:pPr>
        <w:spacing w:after="220"/>
        <w:rPr>
          <w:rtl/>
        </w:rPr>
      </w:pPr>
      <w:r w:rsidRPr="00D46EC3">
        <w:rPr>
          <w:rFonts w:hint="cs"/>
          <w:rtl/>
        </w:rPr>
        <w:t>2.5</w:t>
      </w:r>
      <w:r w:rsidRPr="00D46EC3">
        <w:rPr>
          <w:rFonts w:hint="cs"/>
          <w:rtl/>
        </w:rPr>
        <w:tab/>
        <w:t>في حال</w:t>
      </w:r>
      <w:r w:rsidRPr="00D46EC3">
        <w:rPr>
          <w:rtl/>
        </w:rPr>
        <w:t xml:space="preserve"> </w:t>
      </w:r>
      <w:r w:rsidRPr="00D46EC3">
        <w:rPr>
          <w:rFonts w:hint="cs"/>
          <w:rtl/>
        </w:rPr>
        <w:t>كانت</w:t>
      </w:r>
      <w:r w:rsidRPr="00D46EC3">
        <w:rPr>
          <w:rtl/>
        </w:rPr>
        <w:t xml:space="preserve"> </w:t>
      </w:r>
      <w:r w:rsidRPr="00D46EC3">
        <w:rPr>
          <w:rFonts w:hint="cs"/>
          <w:rtl/>
        </w:rPr>
        <w:t>المعارف التقليدية المحمية منتشرة على نطاق ضيق، سواء أكانت مقدسة أم غير مقدسة، ينبغي أن تسعى الدول الأعضاء إلى تشجيع الممارسة الفضلى على نحو ما يلي:</w:t>
      </w:r>
    </w:p>
    <w:p w:rsidR="00D46EC3" w:rsidRPr="00D46EC3" w:rsidRDefault="00D46EC3" w:rsidP="00D46EC3">
      <w:pPr>
        <w:spacing w:after="220"/>
        <w:ind w:left="562"/>
        <w:rPr>
          <w:rtl/>
        </w:rPr>
      </w:pPr>
      <w:r w:rsidRPr="00D46EC3">
        <w:rPr>
          <w:rFonts w:hint="cs"/>
          <w:rtl/>
        </w:rPr>
        <w:t>(أ)</w:t>
      </w:r>
      <w:r w:rsidRPr="00D46EC3">
        <w:rPr>
          <w:rtl/>
        </w:rPr>
        <w:tab/>
      </w:r>
      <w:r w:rsidRPr="00D46EC3">
        <w:rPr>
          <w:rFonts w:hint="cs"/>
          <w:rtl/>
        </w:rPr>
        <w:t>حصول المستفيدين الذين يبلّغون المعارف التقليدية المحمية بشكل مباشر للمستخدمين على نصيب عادل ومنصف من المنافع المتأتية من استخدامها من قبل المستخدمين؛</w:t>
      </w:r>
    </w:p>
    <w:p w:rsidR="00D46EC3" w:rsidRPr="00D46EC3" w:rsidRDefault="00D46EC3" w:rsidP="00D46EC3">
      <w:pPr>
        <w:spacing w:after="220"/>
        <w:ind w:left="562"/>
        <w:rPr>
          <w:rtl/>
        </w:rPr>
      </w:pPr>
      <w:r w:rsidRPr="00D46EC3">
        <w:rPr>
          <w:rFonts w:hint="cs"/>
          <w:rtl/>
        </w:rPr>
        <w:t>(ب)</w:t>
      </w:r>
      <w:r w:rsidRPr="00D46EC3">
        <w:rPr>
          <w:rtl/>
        </w:rPr>
        <w:tab/>
      </w:r>
      <w:r w:rsidRPr="00D46EC3">
        <w:rPr>
          <w:rFonts w:hint="cs"/>
          <w:rtl/>
        </w:rPr>
        <w:t xml:space="preserve">وتحديد المستخدمين أصحاب المعارف التقليدية المحمية الممكن تمييزهم بوضوح، عند استخدام تلك المعارف التقليدية، واستخدامهم </w:t>
      </w:r>
      <w:r w:rsidRPr="00D46EC3">
        <w:rPr>
          <w:rtl/>
        </w:rPr>
        <w:t>المعارف استخداما</w:t>
      </w:r>
      <w:r w:rsidRPr="00D46EC3">
        <w:rPr>
          <w:rFonts w:hint="cs"/>
          <w:rtl/>
        </w:rPr>
        <w:t>ً</w:t>
      </w:r>
      <w:r w:rsidRPr="00D46EC3">
        <w:rPr>
          <w:rtl/>
        </w:rPr>
        <w:t xml:space="preserve"> يحترم </w:t>
      </w:r>
      <w:r w:rsidRPr="00D46EC3">
        <w:rPr>
          <w:rFonts w:hint="cs"/>
          <w:rtl/>
        </w:rPr>
        <w:t>المعايير والممارسات الثقافية للمستفيدين.</w:t>
      </w:r>
    </w:p>
    <w:p w:rsidR="00D46EC3" w:rsidRPr="00D46EC3" w:rsidRDefault="00D46EC3" w:rsidP="00D46EC3">
      <w:pPr>
        <w:spacing w:after="220"/>
        <w:rPr>
          <w:lang w:bidi="ar-EG"/>
        </w:rPr>
      </w:pPr>
      <w:r w:rsidRPr="00D46EC3">
        <w:rPr>
          <w:rFonts w:hint="cs"/>
          <w:rtl/>
        </w:rPr>
        <w:t>3.5</w:t>
      </w:r>
      <w:r w:rsidRPr="00D46EC3">
        <w:rPr>
          <w:rtl/>
        </w:rPr>
        <w:tab/>
      </w:r>
      <w:r w:rsidRPr="00D46EC3">
        <w:rPr>
          <w:rFonts w:hint="cs"/>
          <w:rtl/>
          <w:lang w:bidi="ar-EG"/>
        </w:rPr>
        <w:t>وينبغي للدول الأعضاء أن تبذل كل مساعيها من أجل إدراج المعارف التقليدية المنتشرة على نطاق واسع في المحفوظات والمحافظة عليها.]</w:t>
      </w:r>
    </w:p>
    <w:p w:rsidR="00D46EC3" w:rsidRPr="00D46EC3" w:rsidRDefault="00D46EC3" w:rsidP="00D46EC3">
      <w:pPr>
        <w:bidi w:val="0"/>
        <w:rPr>
          <w:lang w:bidi="ar-EG"/>
        </w:rPr>
      </w:pPr>
      <w:r w:rsidRPr="00D46EC3">
        <w:rPr>
          <w:lang w:bidi="ar-EG"/>
        </w:rPr>
        <w:br w:type="page"/>
      </w:r>
    </w:p>
    <w:p w:rsidR="00D46EC3" w:rsidRPr="00D46EC3" w:rsidRDefault="00D46EC3" w:rsidP="00D46EC3">
      <w:pPr>
        <w:spacing w:after="220"/>
        <w:jc w:val="center"/>
        <w:rPr>
          <w:sz w:val="24"/>
          <w:szCs w:val="24"/>
          <w:rtl/>
        </w:rPr>
      </w:pPr>
      <w:r w:rsidRPr="00D46EC3">
        <w:rPr>
          <w:rFonts w:hint="cs"/>
          <w:sz w:val="24"/>
          <w:szCs w:val="24"/>
          <w:rtl/>
        </w:rPr>
        <w:lastRenderedPageBreak/>
        <w:t>[المادة 5</w:t>
      </w:r>
      <w:r w:rsidRPr="00D46EC3">
        <w:rPr>
          <w:rFonts w:hint="cs"/>
          <w:sz w:val="24"/>
          <w:szCs w:val="24"/>
          <w:vertAlign w:val="superscript"/>
          <w:rtl/>
        </w:rPr>
        <w:t>(ثانيا)</w:t>
      </w:r>
    </w:p>
    <w:p w:rsidR="00D46EC3" w:rsidRPr="00D46EC3" w:rsidRDefault="00D46EC3" w:rsidP="00D46EC3">
      <w:pPr>
        <w:spacing w:after="220"/>
        <w:jc w:val="center"/>
        <w:rPr>
          <w:sz w:val="24"/>
          <w:szCs w:val="24"/>
          <w:rtl/>
        </w:rPr>
      </w:pPr>
      <w:r w:rsidRPr="00D46EC3">
        <w:rPr>
          <w:rFonts w:hint="cs"/>
          <w:sz w:val="24"/>
          <w:szCs w:val="24"/>
          <w:rtl/>
        </w:rPr>
        <w:t>حماية [قواعد البيانات] والحماية [التكميلية] [و] [الدفاعية]</w:t>
      </w:r>
    </w:p>
    <w:p w:rsidR="00D46EC3" w:rsidRPr="00D46EC3" w:rsidRDefault="00D46EC3" w:rsidP="00D46EC3">
      <w:pPr>
        <w:spacing w:after="220"/>
        <w:jc w:val="center"/>
        <w:rPr>
          <w:sz w:val="24"/>
          <w:szCs w:val="24"/>
          <w:rtl/>
        </w:rPr>
      </w:pPr>
      <w:r w:rsidRPr="00D46EC3">
        <w:rPr>
          <w:rFonts w:hint="cs"/>
          <w:sz w:val="24"/>
          <w:szCs w:val="24"/>
          <w:rtl/>
        </w:rPr>
        <w:t>حماية قواعد البيانات</w:t>
      </w:r>
    </w:p>
    <w:p w:rsidR="00D46EC3" w:rsidRPr="00D46EC3" w:rsidRDefault="00D46EC3" w:rsidP="00D46EC3">
      <w:pPr>
        <w:spacing w:after="220"/>
        <w:rPr>
          <w:rtl/>
        </w:rPr>
      </w:pPr>
      <w:r w:rsidRPr="00D46EC3">
        <w:rPr>
          <w:rFonts w:hint="cs"/>
          <w:rtl/>
        </w:rPr>
        <w:t xml:space="preserve">[اعترافاً منها بأهمية التعاون والتشاور] </w:t>
      </w:r>
      <w:r w:rsidRPr="00D46EC3">
        <w:rPr>
          <w:rtl/>
        </w:rPr>
        <w:t>ينبغي للدول الأعضاء أن تسعى إلى التعاون والتشاور</w:t>
      </w:r>
      <w:r w:rsidRPr="00D46EC3">
        <w:rPr>
          <w:rFonts w:hint="cs"/>
          <w:rtl/>
        </w:rPr>
        <w:t xml:space="preserve"> مع الشعوب الأصلية والجماعات المحلية [في تحديد النفاذ] [إلى المعارف التقليدية]، [ينبغي للدول الأعضاء أن تسعى]، رهناً بالقانون الوطني والقانون [العرفي] وتماشياً معهما، إلى [تيسير وتشجيع </w:t>
      </w:r>
      <w:r w:rsidRPr="00D46EC3">
        <w:rPr>
          <w:rtl/>
        </w:rPr>
        <w:t>وضع</w:t>
      </w:r>
      <w:r w:rsidRPr="00D46EC3">
        <w:rPr>
          <w:rFonts w:hint="cs"/>
          <w:rtl/>
        </w:rPr>
        <w:t>]</w:t>
      </w:r>
      <w:r w:rsidRPr="00D46EC3">
        <w:rPr>
          <w:rtl/>
        </w:rPr>
        <w:t xml:space="preserve"> </w:t>
      </w:r>
      <w:r w:rsidRPr="00D46EC3">
        <w:rPr>
          <w:rFonts w:hint="cs"/>
          <w:rtl/>
        </w:rPr>
        <w:t>[التالي من] [</w:t>
      </w:r>
      <w:r w:rsidRPr="00D46EC3">
        <w:rPr>
          <w:rtl/>
        </w:rPr>
        <w:t xml:space="preserve">قواعد </w:t>
      </w:r>
      <w:r w:rsidRPr="00D46EC3">
        <w:rPr>
          <w:rFonts w:hint="cs"/>
          <w:rtl/>
        </w:rPr>
        <w:t>ال</w:t>
      </w:r>
      <w:r w:rsidRPr="00D46EC3">
        <w:rPr>
          <w:rtl/>
        </w:rPr>
        <w:t xml:space="preserve">بيانات </w:t>
      </w:r>
      <w:r w:rsidRPr="00D46EC3">
        <w:rPr>
          <w:rFonts w:hint="cs"/>
          <w:rtl/>
        </w:rPr>
        <w:t>ال</w:t>
      </w:r>
      <w:r w:rsidRPr="00D46EC3">
        <w:rPr>
          <w:rtl/>
        </w:rPr>
        <w:t>وطنية</w:t>
      </w:r>
      <w:r w:rsidRPr="00D46EC3">
        <w:rPr>
          <w:rFonts w:hint="cs"/>
          <w:rtl/>
        </w:rPr>
        <w:t xml:space="preserve"> التالية الخاصة بالمعارف التقليدية والتي يمكن للمستفيدين الإسهام فيها طوعاً بمعارفهم التقليدية] كما يلي:</w:t>
      </w:r>
    </w:p>
    <w:p w:rsidR="00D46EC3" w:rsidRPr="00D46EC3" w:rsidRDefault="00D46EC3" w:rsidP="00D46EC3">
      <w:pPr>
        <w:spacing w:after="220"/>
        <w:rPr>
          <w:rtl/>
        </w:rPr>
      </w:pPr>
      <w:r w:rsidRPr="00D46EC3">
        <w:rPr>
          <w:rFonts w:hint="cs"/>
          <w:rtl/>
        </w:rPr>
        <w:t>5</w:t>
      </w:r>
      <w:r w:rsidRPr="00D46EC3">
        <w:rPr>
          <w:rFonts w:hint="cs"/>
          <w:vertAlign w:val="superscript"/>
          <w:rtl/>
        </w:rPr>
        <w:t>(ثانيا)</w:t>
      </w:r>
      <w:r w:rsidRPr="00D46EC3">
        <w:rPr>
          <w:rFonts w:hint="cs"/>
          <w:rtl/>
        </w:rPr>
        <w:t>1</w:t>
      </w:r>
      <w:r w:rsidRPr="00D46EC3">
        <w:rPr>
          <w:rFonts w:hint="cs"/>
          <w:rtl/>
        </w:rPr>
        <w:tab/>
      </w:r>
      <w:r w:rsidRPr="00D46EC3">
        <w:rPr>
          <w:rtl/>
        </w:rPr>
        <w:t xml:space="preserve">قواعد بيانات وطنية </w:t>
      </w:r>
      <w:r w:rsidRPr="00D46EC3">
        <w:rPr>
          <w:rFonts w:hint="cs"/>
          <w:rtl/>
        </w:rPr>
        <w:t>متاحة للجمهور عن [ا</w:t>
      </w:r>
      <w:r w:rsidRPr="00D46EC3">
        <w:rPr>
          <w:rtl/>
        </w:rPr>
        <w:t>لمعارف التقليدية</w:t>
      </w:r>
      <w:r w:rsidRPr="00D46EC3">
        <w:rPr>
          <w:rFonts w:hint="cs"/>
          <w:rtl/>
        </w:rPr>
        <w:t>]</w:t>
      </w:r>
      <w:r w:rsidRPr="00D46EC3">
        <w:rPr>
          <w:rtl/>
        </w:rPr>
        <w:t xml:space="preserve"> </w:t>
      </w:r>
      <w:r w:rsidRPr="00D46EC3">
        <w:rPr>
          <w:rFonts w:hint="cs"/>
          <w:rtl/>
        </w:rPr>
        <w:t>و</w:t>
      </w:r>
      <w:r w:rsidRPr="00D46EC3">
        <w:rPr>
          <w:rtl/>
        </w:rPr>
        <w:t>المعارف التقليدية المتاحة لعامة الناس لأغراض</w:t>
      </w:r>
      <w:r w:rsidRPr="00D46EC3">
        <w:rPr>
          <w:rFonts w:hint="cs"/>
          <w:rtl/>
        </w:rPr>
        <w:t xml:space="preserve"> الشفافية واليقين والصون والتعاون عبر الحدود، وللعمل</w:t>
      </w:r>
      <w:r w:rsidRPr="00D46EC3">
        <w:rPr>
          <w:rtl/>
        </w:rPr>
        <w:t xml:space="preserve">، حسب الاقتضاء، </w:t>
      </w:r>
      <w:r w:rsidRPr="00D46EC3">
        <w:rPr>
          <w:rFonts w:hint="cs"/>
          <w:rtl/>
        </w:rPr>
        <w:t xml:space="preserve">على تيسير وتشجيع استحداث المعارف التقليدية وتبادلها وتعميمها </w:t>
      </w:r>
      <w:r w:rsidRPr="00D46EC3">
        <w:rPr>
          <w:rtl/>
        </w:rPr>
        <w:t>والنفاذ إليها</w:t>
      </w:r>
      <w:r w:rsidRPr="00D46EC3">
        <w:rPr>
          <w:rFonts w:hint="cs"/>
          <w:rtl/>
        </w:rPr>
        <w:t>.</w:t>
      </w:r>
    </w:p>
    <w:p w:rsidR="00D46EC3" w:rsidRPr="00D46EC3" w:rsidRDefault="00D46EC3" w:rsidP="00D46EC3">
      <w:pPr>
        <w:spacing w:after="220"/>
        <w:rPr>
          <w:rtl/>
          <w:lang w:val="fr-CH" w:bidi="ar-SY"/>
        </w:rPr>
      </w:pPr>
      <w:r w:rsidRPr="00D46EC3">
        <w:rPr>
          <w:rFonts w:hint="cs"/>
          <w:rtl/>
        </w:rPr>
        <w:t>[5</w:t>
      </w:r>
      <w:r w:rsidRPr="00D46EC3">
        <w:rPr>
          <w:rFonts w:hint="cs"/>
          <w:vertAlign w:val="superscript"/>
          <w:rtl/>
        </w:rPr>
        <w:t>(ثانيا)</w:t>
      </w:r>
      <w:r w:rsidRPr="00D46EC3">
        <w:rPr>
          <w:rFonts w:hint="cs"/>
          <w:rtl/>
        </w:rPr>
        <w:t>2</w:t>
      </w:r>
      <w:r w:rsidRPr="00D46EC3">
        <w:rPr>
          <w:rFonts w:hint="cs"/>
          <w:rtl/>
        </w:rPr>
        <w:tab/>
        <w:t xml:space="preserve">قواعد وطنية [لبيانات المعارف التقليدية </w:t>
      </w:r>
      <w:r w:rsidRPr="00D46EC3">
        <w:rPr>
          <w:rtl/>
        </w:rPr>
        <w:t xml:space="preserve">المتاحة لعامة الناس </w:t>
      </w:r>
      <w:r w:rsidRPr="00D46EC3">
        <w:rPr>
          <w:rFonts w:hint="cs"/>
          <w:rtl/>
        </w:rPr>
        <w:t>لا يمكن سوى لمكاتب الملكية الفكرية النفاذ إليها لأغراض منع منح حقوق الملكية الفكرية عن خطأ. وينبغي أن تسعى مكاتب الملكية الفكرية إلى ضمان الإبقاء على سرية المعلومات الواردة فيها، باستثناء الحالة التي يُستشهد فيها بتلك المعلومات أثناء فحص طلب من طلبات حماية الملكية الفكرية.</w:t>
      </w:r>
      <w:r w:rsidRPr="00D46EC3">
        <w:rPr>
          <w:rFonts w:hint="cs"/>
          <w:rtl/>
          <w:lang w:val="fr-CH" w:bidi="ar-SY"/>
        </w:rPr>
        <w:t>]</w:t>
      </w:r>
    </w:p>
    <w:p w:rsidR="00D46EC3" w:rsidRPr="00D46EC3" w:rsidRDefault="00D46EC3" w:rsidP="00D46EC3">
      <w:pPr>
        <w:spacing w:after="220"/>
        <w:rPr>
          <w:rtl/>
        </w:rPr>
      </w:pPr>
      <w:r w:rsidRPr="00D46EC3">
        <w:rPr>
          <w:rFonts w:hint="cs"/>
          <w:rtl/>
        </w:rPr>
        <w:t>5</w:t>
      </w:r>
      <w:r w:rsidRPr="00D46EC3">
        <w:rPr>
          <w:rFonts w:hint="cs"/>
          <w:vertAlign w:val="superscript"/>
          <w:rtl/>
        </w:rPr>
        <w:t>(ثانيا)</w:t>
      </w:r>
      <w:r w:rsidRPr="00D46EC3">
        <w:rPr>
          <w:rFonts w:hint="cs"/>
          <w:rtl/>
        </w:rPr>
        <w:t>3</w:t>
      </w:r>
      <w:r w:rsidRPr="00D46EC3">
        <w:rPr>
          <w:rFonts w:hint="cs"/>
          <w:rtl/>
        </w:rPr>
        <w:tab/>
        <w:t>وقواعد بيانات وطنية عن المعارف التقليدية غير متاحة للجمهور لأغراض [</w:t>
      </w:r>
      <w:r w:rsidRPr="00D46EC3">
        <w:rPr>
          <w:rtl/>
        </w:rPr>
        <w:t>تقنين</w:t>
      </w:r>
      <w:r w:rsidRPr="00D46EC3">
        <w:rPr>
          <w:rFonts w:hint="cs"/>
          <w:rtl/>
        </w:rPr>
        <w:t>] [تدوين] وصون المعارف التقليدية ضمن الجماعات الأصلية والمحلية. وينبغي ألا تتاح إمكانية النفاذ إلى ذلك النوع من قواعد البيانات سوى للمستفيدين وفقاً [لقوانينهم] العرفية] وممارساتهم المعتمدة التي تحكم النفاذ إلى تلك المعارف التقليدية أو استخدامها.</w:t>
      </w:r>
    </w:p>
    <w:p w:rsidR="00D46EC3" w:rsidRPr="00D46EC3" w:rsidRDefault="00D46EC3" w:rsidP="00D46EC3">
      <w:pPr>
        <w:spacing w:before="480" w:after="220"/>
        <w:jc w:val="center"/>
        <w:rPr>
          <w:sz w:val="24"/>
          <w:szCs w:val="24"/>
          <w:rtl/>
        </w:rPr>
      </w:pPr>
      <w:r w:rsidRPr="00D46EC3">
        <w:rPr>
          <w:rFonts w:hint="cs"/>
          <w:sz w:val="24"/>
          <w:szCs w:val="24"/>
          <w:rtl/>
        </w:rPr>
        <w:t>الحماية [التكميلية] [الدفاعية]</w:t>
      </w:r>
    </w:p>
    <w:p w:rsidR="00D46EC3" w:rsidRPr="00D46EC3" w:rsidRDefault="00D46EC3" w:rsidP="00D46EC3">
      <w:pPr>
        <w:spacing w:after="220"/>
        <w:rPr>
          <w:rtl/>
        </w:rPr>
      </w:pPr>
      <w:r w:rsidRPr="00D46EC3">
        <w:rPr>
          <w:rFonts w:hint="cs"/>
          <w:rtl/>
        </w:rPr>
        <w:t>5</w:t>
      </w:r>
      <w:r w:rsidRPr="00D46EC3">
        <w:rPr>
          <w:rFonts w:hint="cs"/>
          <w:vertAlign w:val="superscript"/>
          <w:rtl/>
        </w:rPr>
        <w:t>(ثانيا)</w:t>
      </w:r>
      <w:r w:rsidRPr="00D46EC3">
        <w:rPr>
          <w:rFonts w:hint="cs"/>
          <w:rtl/>
        </w:rPr>
        <w:t>4</w:t>
      </w:r>
      <w:r w:rsidRPr="00D46EC3">
        <w:rPr>
          <w:rFonts w:hint="cs"/>
          <w:rtl/>
        </w:rPr>
        <w:tab/>
        <w:t>ينبغي [للدول الأعضاء]/[الأطراف المتعاقدة]، رهناً بالقانون الوطني والقانون العرفي وتماشياً معهما [السعي إلى]:</w:t>
      </w:r>
    </w:p>
    <w:p w:rsidR="00D46EC3" w:rsidRPr="00D46EC3" w:rsidRDefault="00D46EC3" w:rsidP="00D46EC3">
      <w:pPr>
        <w:spacing w:after="220"/>
        <w:ind w:left="562"/>
        <w:rPr>
          <w:rtl/>
        </w:rPr>
      </w:pPr>
      <w:r w:rsidRPr="00D46EC3">
        <w:rPr>
          <w:rFonts w:hint="cs"/>
          <w:rtl/>
        </w:rPr>
        <w:t>(أ)</w:t>
      </w:r>
      <w:r w:rsidRPr="00D46EC3">
        <w:rPr>
          <w:rFonts w:hint="cs"/>
          <w:rtl/>
        </w:rPr>
        <w:tab/>
      </w:r>
      <w:r w:rsidRPr="00D46EC3">
        <w:rPr>
          <w:rtl/>
        </w:rPr>
        <w:t>تيسير</w:t>
      </w:r>
      <w:r w:rsidRPr="00D46EC3">
        <w:rPr>
          <w:rFonts w:hint="cs"/>
          <w:rtl/>
        </w:rPr>
        <w:t>/تشجيع</w:t>
      </w:r>
      <w:r w:rsidRPr="00D46EC3">
        <w:rPr>
          <w:rtl/>
        </w:rPr>
        <w:t xml:space="preserve"> وضع قواعد بيانات وطنية </w:t>
      </w:r>
      <w:r w:rsidRPr="00D46EC3">
        <w:rPr>
          <w:rFonts w:hint="cs"/>
          <w:rtl/>
        </w:rPr>
        <w:t>[متاحة للجمهور] عن ا</w:t>
      </w:r>
      <w:r w:rsidRPr="00D46EC3">
        <w:rPr>
          <w:rtl/>
        </w:rPr>
        <w:t>لمعارف التقليدية لأغراض الحماية الدفاعية للمعارف التقليدية</w:t>
      </w:r>
      <w:r w:rsidRPr="00D46EC3">
        <w:rPr>
          <w:rFonts w:hint="cs"/>
          <w:rtl/>
        </w:rPr>
        <w:t>، [بما في ذلك عبر منع منح البراءات عن خطأ]، و/أو لأغراض الشفافية و/أو اليقين و/أو</w:t>
      </w:r>
      <w:r w:rsidRPr="00D46EC3">
        <w:rPr>
          <w:rFonts w:hint="eastAsia"/>
          <w:rtl/>
        </w:rPr>
        <w:t> </w:t>
      </w:r>
      <w:r w:rsidRPr="00D46EC3">
        <w:rPr>
          <w:rFonts w:hint="cs"/>
          <w:rtl/>
        </w:rPr>
        <w:t>الصون و/أو التعاون عبر الحدود؛</w:t>
      </w:r>
    </w:p>
    <w:p w:rsidR="00D46EC3" w:rsidRPr="00D46EC3" w:rsidRDefault="00D46EC3" w:rsidP="00D46EC3">
      <w:pPr>
        <w:spacing w:after="220"/>
        <w:ind w:left="562"/>
        <w:rPr>
          <w:rtl/>
        </w:rPr>
      </w:pPr>
      <w:r w:rsidRPr="00D46EC3">
        <w:rPr>
          <w:rFonts w:hint="cs"/>
          <w:rtl/>
        </w:rPr>
        <w:t>(ب)</w:t>
      </w:r>
      <w:r w:rsidRPr="00D46EC3">
        <w:rPr>
          <w:rFonts w:hint="cs"/>
          <w:rtl/>
        </w:rPr>
        <w:tab/>
        <w:t>[</w:t>
      </w:r>
      <w:r w:rsidRPr="00D46EC3">
        <w:rPr>
          <w:rtl/>
        </w:rPr>
        <w:t>تيسير</w:t>
      </w:r>
      <w:r w:rsidRPr="00D46EC3">
        <w:rPr>
          <w:rFonts w:hint="cs"/>
          <w:rtl/>
        </w:rPr>
        <w:t>/تشجيع</w:t>
      </w:r>
      <w:r w:rsidRPr="00D46EC3">
        <w:rPr>
          <w:rtl/>
        </w:rPr>
        <w:t>، حسب الاقتضاء، إعداد قواعد بيانات</w:t>
      </w:r>
      <w:r w:rsidRPr="00D46EC3">
        <w:rPr>
          <w:rFonts w:hint="cs"/>
          <w:rtl/>
        </w:rPr>
        <w:t xml:space="preserve"> [متاحة للجمهور]</w:t>
      </w:r>
      <w:r w:rsidRPr="00D46EC3">
        <w:rPr>
          <w:rtl/>
        </w:rPr>
        <w:t xml:space="preserve"> </w:t>
      </w:r>
      <w:r w:rsidRPr="00D46EC3">
        <w:rPr>
          <w:rFonts w:hint="cs"/>
          <w:rtl/>
        </w:rPr>
        <w:t>عن ا</w:t>
      </w:r>
      <w:r w:rsidRPr="00D46EC3">
        <w:rPr>
          <w:rtl/>
        </w:rPr>
        <w:t>لموارد الوراثية والمعارف التقليدية المرتبطة بها وتبادلها وتعميمها والنفاذ إليها؛</w:t>
      </w:r>
      <w:r w:rsidRPr="00D46EC3">
        <w:rPr>
          <w:rFonts w:hint="cs"/>
          <w:rtl/>
        </w:rPr>
        <w:t>]</w:t>
      </w:r>
    </w:p>
    <w:p w:rsidR="00D46EC3" w:rsidRPr="00D46EC3" w:rsidRDefault="00D46EC3" w:rsidP="00D46EC3">
      <w:pPr>
        <w:spacing w:after="220"/>
        <w:ind w:left="562"/>
        <w:rPr>
          <w:rtl/>
        </w:rPr>
      </w:pPr>
      <w:r w:rsidRPr="00D46EC3">
        <w:rPr>
          <w:rFonts w:hint="cs"/>
          <w:rtl/>
        </w:rPr>
        <w:t>(ج)</w:t>
      </w:r>
      <w:r w:rsidRPr="00D46EC3">
        <w:rPr>
          <w:rFonts w:hint="cs"/>
          <w:rtl/>
        </w:rPr>
        <w:tab/>
        <w:t>[توفير</w:t>
      </w:r>
      <w:r w:rsidRPr="00D46EC3">
        <w:rPr>
          <w:rtl/>
        </w:rPr>
        <w:t xml:space="preserve"> تدابير </w:t>
      </w:r>
      <w:r w:rsidRPr="00D46EC3">
        <w:rPr>
          <w:rFonts w:hint="cs"/>
          <w:rtl/>
        </w:rPr>
        <w:t>للاعتراض ت</w:t>
      </w:r>
      <w:r w:rsidRPr="00D46EC3">
        <w:rPr>
          <w:rtl/>
        </w:rPr>
        <w:t xml:space="preserve">سمح للغير بالطعن في صلاحية براءة </w:t>
      </w:r>
      <w:r w:rsidRPr="00D46EC3">
        <w:rPr>
          <w:rFonts w:hint="cs"/>
          <w:rtl/>
        </w:rPr>
        <w:t>[</w:t>
      </w:r>
      <w:r w:rsidRPr="00D46EC3">
        <w:rPr>
          <w:rtl/>
        </w:rPr>
        <w:t>بتقديم حالة التقنية الصناعية السابقة</w:t>
      </w:r>
      <w:r w:rsidRPr="00D46EC3">
        <w:rPr>
          <w:rFonts w:hint="cs"/>
          <w:rtl/>
        </w:rPr>
        <w:t>]؛]</w:t>
      </w:r>
    </w:p>
    <w:p w:rsidR="00D46EC3" w:rsidRPr="00D46EC3" w:rsidRDefault="00D46EC3" w:rsidP="00D46EC3">
      <w:pPr>
        <w:spacing w:after="220"/>
        <w:ind w:left="562"/>
        <w:rPr>
          <w:rtl/>
        </w:rPr>
      </w:pPr>
      <w:r w:rsidRPr="00D46EC3">
        <w:rPr>
          <w:rFonts w:hint="cs"/>
          <w:rtl/>
        </w:rPr>
        <w:t>(د)</w:t>
      </w:r>
      <w:r w:rsidRPr="00D46EC3">
        <w:rPr>
          <w:rFonts w:hint="cs"/>
          <w:rtl/>
        </w:rPr>
        <w:tab/>
        <w:t>ت</w:t>
      </w:r>
      <w:r w:rsidRPr="00D46EC3">
        <w:rPr>
          <w:rtl/>
        </w:rPr>
        <w:t>شج</w:t>
      </w:r>
      <w:r w:rsidRPr="00D46EC3">
        <w:rPr>
          <w:rFonts w:hint="cs"/>
          <w:rtl/>
        </w:rPr>
        <w:t>ي</w:t>
      </w:r>
      <w:r w:rsidRPr="00D46EC3">
        <w:rPr>
          <w:rtl/>
        </w:rPr>
        <w:t>ع إعداد مدونات سلوك</w:t>
      </w:r>
      <w:r w:rsidRPr="00D46EC3">
        <w:rPr>
          <w:rFonts w:hint="cs"/>
          <w:rtl/>
        </w:rPr>
        <w:t xml:space="preserve"> اختيارية</w:t>
      </w:r>
      <w:r w:rsidRPr="00D46EC3">
        <w:rPr>
          <w:rtl/>
        </w:rPr>
        <w:t xml:space="preserve"> واستخدامها</w:t>
      </w:r>
      <w:r w:rsidRPr="00D46EC3">
        <w:rPr>
          <w:rFonts w:hint="cs"/>
          <w:rtl/>
        </w:rPr>
        <w:t>؛</w:t>
      </w:r>
    </w:p>
    <w:p w:rsidR="00D46EC3" w:rsidRPr="00D46EC3" w:rsidRDefault="00D46EC3" w:rsidP="00D46EC3">
      <w:pPr>
        <w:spacing w:after="220"/>
        <w:ind w:left="562"/>
        <w:rPr>
          <w:rtl/>
        </w:rPr>
      </w:pPr>
      <w:r w:rsidRPr="00D46EC3">
        <w:rPr>
          <w:rFonts w:hint="cs"/>
          <w:rtl/>
        </w:rPr>
        <w:t>(ه)</w:t>
      </w:r>
      <w:r w:rsidRPr="00D46EC3">
        <w:rPr>
          <w:rFonts w:hint="cs"/>
          <w:rtl/>
        </w:rPr>
        <w:tab/>
        <w:t>[ردع الكشف عن المعلومات التي تكون، بطريقة مشروعة، تحت سيطرة المستفيدين أو الحصول عليها أو استخدامها من طرف الآخرين دون [موافقة] المستفيدين، بما يتنافى والممارسات التجارية المنصفة على أن تكون [سرية] وأن تُتّخذ تدابير معقولة لمنع الكشف عنها دون تصريح وأن تكون لها قيمة؛]</w:t>
      </w:r>
    </w:p>
    <w:p w:rsidR="00D46EC3" w:rsidRPr="00D46EC3" w:rsidRDefault="00D46EC3" w:rsidP="00D46EC3">
      <w:pPr>
        <w:spacing w:after="220"/>
        <w:ind w:left="562"/>
        <w:rPr>
          <w:rtl/>
        </w:rPr>
      </w:pPr>
      <w:r w:rsidRPr="00D46EC3">
        <w:rPr>
          <w:rFonts w:hint="cs"/>
          <w:rtl/>
        </w:rPr>
        <w:t>(و)</w:t>
      </w:r>
      <w:r w:rsidRPr="00D46EC3">
        <w:rPr>
          <w:rFonts w:hint="cs"/>
          <w:rtl/>
        </w:rPr>
        <w:tab/>
        <w:t xml:space="preserve">[النظر في </w:t>
      </w:r>
      <w:r w:rsidRPr="00D46EC3">
        <w:rPr>
          <w:rtl/>
        </w:rPr>
        <w:t>إنشاء قواعد بيانات</w:t>
      </w:r>
      <w:r w:rsidRPr="00D46EC3">
        <w:rPr>
          <w:rFonts w:hint="cs"/>
          <w:rtl/>
        </w:rPr>
        <w:t xml:space="preserve"> [متاحة للجمهور]</w:t>
      </w:r>
      <w:r w:rsidRPr="00D46EC3">
        <w:rPr>
          <w:rtl/>
        </w:rPr>
        <w:t xml:space="preserve"> عن المعارف التقليدية يمكن لمكاتب البراءات</w:t>
      </w:r>
      <w:r w:rsidRPr="00D46EC3">
        <w:rPr>
          <w:rFonts w:hint="cs"/>
          <w:rtl/>
        </w:rPr>
        <w:t xml:space="preserve"> </w:t>
      </w:r>
      <w:r w:rsidRPr="00D46EC3">
        <w:rPr>
          <w:rtl/>
        </w:rPr>
        <w:t>النفاذ إليها</w:t>
      </w:r>
      <w:r w:rsidRPr="00D46EC3">
        <w:rPr>
          <w:rFonts w:hint="cs"/>
          <w:rtl/>
        </w:rPr>
        <w:t xml:space="preserve"> </w:t>
      </w:r>
      <w:r w:rsidRPr="00D46EC3">
        <w:rPr>
          <w:rtl/>
        </w:rPr>
        <w:t xml:space="preserve">بغرض منع منح </w:t>
      </w:r>
      <w:r w:rsidRPr="00D46EC3">
        <w:rPr>
          <w:rFonts w:hint="cs"/>
          <w:rtl/>
        </w:rPr>
        <w:t>الب</w:t>
      </w:r>
      <w:r w:rsidRPr="00D46EC3">
        <w:rPr>
          <w:rtl/>
        </w:rPr>
        <w:t>راءات عن خطأ</w:t>
      </w:r>
      <w:r w:rsidRPr="00D46EC3">
        <w:rPr>
          <w:rFonts w:hint="cs"/>
          <w:rtl/>
        </w:rPr>
        <w:t xml:space="preserve"> وجمع قواعد البيانات المذكورة وصيانتها وفقاً للقانون الوطني؛</w:t>
      </w:r>
    </w:p>
    <w:p w:rsidR="00D46EC3" w:rsidRPr="00D46EC3" w:rsidRDefault="00D46EC3" w:rsidP="00D46EC3">
      <w:pPr>
        <w:spacing w:after="220"/>
        <w:ind w:left="1094"/>
        <w:rPr>
          <w:rtl/>
        </w:rPr>
      </w:pPr>
      <w:r w:rsidRPr="00D46EC3">
        <w:rPr>
          <w:rFonts w:hint="cs"/>
          <w:rtl/>
        </w:rPr>
        <w:t>"1"</w:t>
      </w:r>
      <w:r w:rsidRPr="00D46EC3">
        <w:rPr>
          <w:rFonts w:hint="cs"/>
          <w:rtl/>
        </w:rPr>
        <w:tab/>
        <w:t xml:space="preserve">ينبغي </w:t>
      </w:r>
      <w:r w:rsidRPr="00D46EC3">
        <w:rPr>
          <w:rtl/>
        </w:rPr>
        <w:t>وضع حد أدنى من المعايير لمواءمة هيكل قواعد البيانات</w:t>
      </w:r>
      <w:r w:rsidRPr="00D46EC3">
        <w:rPr>
          <w:rFonts w:hint="cs"/>
          <w:rtl/>
        </w:rPr>
        <w:t xml:space="preserve"> المذكورة</w:t>
      </w:r>
      <w:r w:rsidRPr="00D46EC3">
        <w:rPr>
          <w:rtl/>
        </w:rPr>
        <w:t xml:space="preserve"> ومحتواها</w:t>
      </w:r>
      <w:r w:rsidRPr="00D46EC3">
        <w:rPr>
          <w:rFonts w:hint="cs"/>
          <w:rtl/>
        </w:rPr>
        <w:t>؛</w:t>
      </w:r>
    </w:p>
    <w:p w:rsidR="00D46EC3" w:rsidRPr="00D46EC3" w:rsidRDefault="00D46EC3" w:rsidP="00D46EC3">
      <w:pPr>
        <w:spacing w:after="220"/>
        <w:ind w:left="1094"/>
        <w:rPr>
          <w:rtl/>
        </w:rPr>
      </w:pPr>
      <w:r w:rsidRPr="00D46EC3">
        <w:rPr>
          <w:rFonts w:hint="cs"/>
          <w:rtl/>
        </w:rPr>
        <w:t>"2"</w:t>
      </w:r>
      <w:r w:rsidRPr="00D46EC3">
        <w:rPr>
          <w:rFonts w:hint="cs"/>
          <w:rtl/>
        </w:rPr>
        <w:tab/>
        <w:t>وينبغي أن يكون محتوى قواعد البيانات:</w:t>
      </w:r>
    </w:p>
    <w:p w:rsidR="00D46EC3" w:rsidRPr="00D46EC3" w:rsidRDefault="00D46EC3" w:rsidP="00D46EC3">
      <w:pPr>
        <w:spacing w:after="220"/>
        <w:ind w:left="1627"/>
        <w:rPr>
          <w:rtl/>
        </w:rPr>
      </w:pPr>
      <w:r w:rsidRPr="00D46EC3">
        <w:rPr>
          <w:rFonts w:hint="cs"/>
          <w:rtl/>
        </w:rPr>
        <w:t>أ.</w:t>
      </w:r>
      <w:r w:rsidRPr="00D46EC3">
        <w:rPr>
          <w:rFonts w:hint="cs"/>
          <w:rtl/>
        </w:rPr>
        <w:tab/>
      </w:r>
      <w:r w:rsidRPr="00D46EC3">
        <w:rPr>
          <w:rtl/>
        </w:rPr>
        <w:t>بلغات يمكن لفاحصي البراءات فهمها</w:t>
      </w:r>
      <w:r w:rsidRPr="00D46EC3">
        <w:rPr>
          <w:rFonts w:hint="cs"/>
          <w:rtl/>
        </w:rPr>
        <w:t>؛</w:t>
      </w:r>
    </w:p>
    <w:p w:rsidR="00D46EC3" w:rsidRPr="00D46EC3" w:rsidRDefault="00D46EC3" w:rsidP="00D46EC3">
      <w:pPr>
        <w:spacing w:after="220"/>
        <w:ind w:left="1627"/>
        <w:rPr>
          <w:rtl/>
        </w:rPr>
      </w:pPr>
      <w:r w:rsidRPr="00D46EC3">
        <w:rPr>
          <w:rFonts w:hint="cs"/>
          <w:rtl/>
        </w:rPr>
        <w:t>ب.</w:t>
      </w:r>
      <w:r w:rsidRPr="00D46EC3">
        <w:rPr>
          <w:rFonts w:hint="cs"/>
          <w:rtl/>
        </w:rPr>
        <w:tab/>
      </w:r>
      <w:r w:rsidRPr="00D46EC3">
        <w:rPr>
          <w:rtl/>
        </w:rPr>
        <w:t>معلومات كتابية وشفوية عن المعارف التقليدية</w:t>
      </w:r>
      <w:r w:rsidRPr="00D46EC3">
        <w:rPr>
          <w:rFonts w:hint="cs"/>
          <w:rtl/>
        </w:rPr>
        <w:t>؛</w:t>
      </w:r>
    </w:p>
    <w:p w:rsidR="00D46EC3" w:rsidRPr="00D46EC3" w:rsidRDefault="00D46EC3" w:rsidP="00D46EC3">
      <w:pPr>
        <w:spacing w:after="220"/>
        <w:ind w:left="1627"/>
        <w:rPr>
          <w:rtl/>
        </w:rPr>
      </w:pPr>
      <w:r w:rsidRPr="00D46EC3">
        <w:rPr>
          <w:rFonts w:hint="cs"/>
          <w:rtl/>
        </w:rPr>
        <w:lastRenderedPageBreak/>
        <w:t>ج.</w:t>
      </w:r>
      <w:r w:rsidRPr="00D46EC3">
        <w:rPr>
          <w:rFonts w:hint="cs"/>
          <w:rtl/>
        </w:rPr>
        <w:tab/>
      </w:r>
      <w:r w:rsidRPr="00D46EC3">
        <w:rPr>
          <w:rtl/>
        </w:rPr>
        <w:t xml:space="preserve">معلومات كتابية وشفوية وجيهة </w:t>
      </w:r>
      <w:r w:rsidRPr="00D46EC3">
        <w:rPr>
          <w:rFonts w:hint="cs"/>
          <w:rtl/>
        </w:rPr>
        <w:t xml:space="preserve">عن </w:t>
      </w:r>
      <w:r w:rsidRPr="00D46EC3">
        <w:rPr>
          <w:rtl/>
        </w:rPr>
        <w:t>حالة التقنية الصناعية السابقة المتعلقة بالم</w:t>
      </w:r>
      <w:r w:rsidRPr="00D46EC3">
        <w:rPr>
          <w:rFonts w:hint="cs"/>
          <w:rtl/>
        </w:rPr>
        <w:t>عارف التقليدية.]</w:t>
      </w:r>
    </w:p>
    <w:p w:rsidR="00D46EC3" w:rsidRPr="00D46EC3" w:rsidRDefault="00D46EC3" w:rsidP="00D46EC3">
      <w:pPr>
        <w:spacing w:after="220"/>
        <w:ind w:left="562"/>
        <w:rPr>
          <w:rtl/>
        </w:rPr>
      </w:pPr>
      <w:r w:rsidRPr="00D46EC3">
        <w:rPr>
          <w:rFonts w:hint="cs"/>
          <w:rtl/>
        </w:rPr>
        <w:t>(ز)</w:t>
      </w:r>
      <w:r w:rsidRPr="00D46EC3">
        <w:rPr>
          <w:rFonts w:hint="cs"/>
          <w:rtl/>
        </w:rPr>
        <w:tab/>
        <w:t>[و</w:t>
      </w:r>
      <w:r w:rsidRPr="00D46EC3">
        <w:rPr>
          <w:rtl/>
        </w:rPr>
        <w:t xml:space="preserve">ضع مبادئ توجيهية مناسبة ووافية </w:t>
      </w:r>
      <w:r w:rsidRPr="00D46EC3">
        <w:rPr>
          <w:rFonts w:hint="cs"/>
          <w:rtl/>
        </w:rPr>
        <w:t xml:space="preserve">لأغراض عمليات </w:t>
      </w:r>
      <w:r w:rsidRPr="00D46EC3">
        <w:rPr>
          <w:rtl/>
        </w:rPr>
        <w:t>البحث</w:t>
      </w:r>
      <w:r w:rsidRPr="00D46EC3">
        <w:rPr>
          <w:rFonts w:hint="cs"/>
          <w:rtl/>
        </w:rPr>
        <w:t xml:space="preserve"> والفحص التي تجريها </w:t>
      </w:r>
      <w:r w:rsidRPr="00D46EC3">
        <w:rPr>
          <w:rtl/>
        </w:rPr>
        <w:t xml:space="preserve">مكاتب </w:t>
      </w:r>
      <w:r w:rsidRPr="00D46EC3">
        <w:rPr>
          <w:rFonts w:hint="cs"/>
          <w:rtl/>
        </w:rPr>
        <w:t>ا</w:t>
      </w:r>
      <w:r w:rsidRPr="00D46EC3">
        <w:rPr>
          <w:rtl/>
        </w:rPr>
        <w:t>لبراءات</w:t>
      </w:r>
      <w:r w:rsidRPr="00D46EC3">
        <w:rPr>
          <w:rFonts w:hint="cs"/>
          <w:rtl/>
        </w:rPr>
        <w:t xml:space="preserve"> فيما يخص </w:t>
      </w:r>
      <w:r w:rsidRPr="00D46EC3">
        <w:rPr>
          <w:rtl/>
        </w:rPr>
        <w:t xml:space="preserve">طلبات </w:t>
      </w:r>
      <w:r w:rsidRPr="00D46EC3">
        <w:rPr>
          <w:rFonts w:hint="cs"/>
          <w:rtl/>
        </w:rPr>
        <w:t>البراءات المتعلقة بالمعارف التقليدية؛]</w:t>
      </w:r>
    </w:p>
    <w:p w:rsidR="00D46EC3" w:rsidRPr="00D46EC3" w:rsidRDefault="00D46EC3" w:rsidP="00D46EC3">
      <w:pPr>
        <w:spacing w:after="220"/>
        <w:rPr>
          <w:rtl/>
        </w:rPr>
      </w:pPr>
      <w:r w:rsidRPr="00D46EC3">
        <w:rPr>
          <w:rFonts w:hint="cs"/>
          <w:rtl/>
        </w:rPr>
        <w:t>5</w:t>
      </w:r>
      <w:r w:rsidRPr="00D46EC3">
        <w:rPr>
          <w:rFonts w:hint="cs"/>
          <w:vertAlign w:val="superscript"/>
          <w:rtl/>
        </w:rPr>
        <w:t>(ثانيا)</w:t>
      </w:r>
      <w:r w:rsidRPr="00D46EC3">
        <w:rPr>
          <w:rFonts w:hint="cs"/>
          <w:rtl/>
        </w:rPr>
        <w:t>5</w:t>
      </w:r>
      <w:r w:rsidRPr="00D46EC3">
        <w:rPr>
          <w:rFonts w:hint="cs"/>
          <w:rtl/>
        </w:rPr>
        <w:tab/>
        <w:t>[</w:t>
      </w:r>
      <w:r w:rsidRPr="00D46EC3">
        <w:rPr>
          <w:rtl/>
        </w:rPr>
        <w:t>من أجل توثيق كيفية تطبيق المعارف التقليدية ومكانه ومن أجل المحافظة على تلك المعارف وصونها، [ينبغي]/[يتعين] أن تبذل الإدارات الوطنية جهودا</w:t>
      </w:r>
      <w:r w:rsidRPr="00D46EC3">
        <w:rPr>
          <w:rFonts w:hint="cs"/>
          <w:rtl/>
        </w:rPr>
        <w:t>ً</w:t>
      </w:r>
      <w:r w:rsidRPr="00D46EC3">
        <w:rPr>
          <w:rtl/>
        </w:rPr>
        <w:t xml:space="preserve"> لتدوين المعلومات الشف</w:t>
      </w:r>
      <w:r w:rsidRPr="00D46EC3">
        <w:rPr>
          <w:rFonts w:hint="cs"/>
          <w:rtl/>
        </w:rPr>
        <w:t>و</w:t>
      </w:r>
      <w:r w:rsidRPr="00D46EC3">
        <w:rPr>
          <w:rtl/>
        </w:rPr>
        <w:t>ية المتعلقة بالمعارف التقليدية ووضع قواعد بيانات</w:t>
      </w:r>
      <w:r w:rsidRPr="00D46EC3">
        <w:rPr>
          <w:rFonts w:hint="cs"/>
          <w:rtl/>
        </w:rPr>
        <w:t xml:space="preserve"> [متاحة للجمهور]</w:t>
      </w:r>
      <w:r w:rsidRPr="00D46EC3">
        <w:rPr>
          <w:rtl/>
        </w:rPr>
        <w:t xml:space="preserve"> </w:t>
      </w:r>
      <w:r w:rsidRPr="00D46EC3">
        <w:rPr>
          <w:rFonts w:hint="cs"/>
          <w:rtl/>
        </w:rPr>
        <w:t xml:space="preserve">عن </w:t>
      </w:r>
      <w:r w:rsidRPr="00D46EC3">
        <w:rPr>
          <w:rtl/>
        </w:rPr>
        <w:t>تلك المعارف.</w:t>
      </w:r>
      <w:r w:rsidRPr="00D46EC3">
        <w:rPr>
          <w:rFonts w:hint="cs"/>
          <w:rtl/>
        </w:rPr>
        <w:t xml:space="preserve">]] </w:t>
      </w:r>
      <w:r w:rsidRPr="00D46EC3">
        <w:rPr>
          <w:rtl/>
        </w:rPr>
        <w:t xml:space="preserve">بالتشاور مع الشعوب الأصلية </w:t>
      </w:r>
      <w:r w:rsidRPr="00D46EC3">
        <w:rPr>
          <w:rFonts w:hint="cs"/>
          <w:rtl/>
        </w:rPr>
        <w:t>والجماعات</w:t>
      </w:r>
      <w:r w:rsidRPr="00D46EC3">
        <w:rPr>
          <w:rtl/>
        </w:rPr>
        <w:t xml:space="preserve"> المحلية التي تمتلك هذه المعلومات.</w:t>
      </w:r>
    </w:p>
    <w:p w:rsidR="00D46EC3" w:rsidRPr="00D46EC3" w:rsidRDefault="00D46EC3" w:rsidP="00D46EC3">
      <w:pPr>
        <w:spacing w:after="220"/>
        <w:rPr>
          <w:rtl/>
        </w:rPr>
      </w:pPr>
      <w:r w:rsidRPr="00D46EC3">
        <w:rPr>
          <w:rFonts w:hint="cs"/>
          <w:rtl/>
        </w:rPr>
        <w:t xml:space="preserve">5 </w:t>
      </w:r>
      <w:r w:rsidRPr="00D46EC3">
        <w:rPr>
          <w:rFonts w:hint="cs"/>
          <w:vertAlign w:val="superscript"/>
          <w:rtl/>
        </w:rPr>
        <w:t>(ثانيا)</w:t>
      </w:r>
      <w:r w:rsidRPr="00D46EC3">
        <w:rPr>
          <w:rFonts w:hint="cs"/>
          <w:rtl/>
        </w:rPr>
        <w:t>6</w:t>
      </w:r>
      <w:r w:rsidRPr="00D46EC3">
        <w:rPr>
          <w:rFonts w:hint="cs"/>
          <w:rtl/>
        </w:rPr>
        <w:tab/>
      </w:r>
      <w:r w:rsidRPr="00D46EC3">
        <w:rPr>
          <w:rtl/>
        </w:rPr>
        <w:t>[ينبغي]/[يتعين] على [الدول الأعضاء]/[الأطراف المتعاقدة] أن تنظر في التعاون لوضع قواعد البيانات المذكورة، ولا سيما حينما لا تكون المعارف التقليدية مملوكة فقط داخل حدود [دولة عضو]/[طر</w:t>
      </w:r>
      <w:r w:rsidRPr="00D46EC3">
        <w:rPr>
          <w:rFonts w:hint="cs"/>
          <w:rtl/>
        </w:rPr>
        <w:t>ف</w:t>
      </w:r>
      <w:r w:rsidRPr="00D46EC3">
        <w:rPr>
          <w:rtl/>
        </w:rPr>
        <w:t xml:space="preserve"> متعاقد]. </w:t>
      </w:r>
      <w:r w:rsidRPr="00D46EC3">
        <w:rPr>
          <w:rFonts w:hint="cs"/>
          <w:rtl/>
        </w:rPr>
        <w:t>[</w:t>
      </w:r>
      <w:r w:rsidRPr="00D46EC3">
        <w:rPr>
          <w:rtl/>
        </w:rPr>
        <w:t xml:space="preserve">وإذا أُدرجت المعارف التقليدية </w:t>
      </w:r>
      <w:r w:rsidRPr="00D46EC3">
        <w:rPr>
          <w:rFonts w:hint="cs"/>
          <w:rtl/>
        </w:rPr>
        <w:t>[</w:t>
      </w:r>
      <w:r w:rsidRPr="00D46EC3">
        <w:rPr>
          <w:rtl/>
        </w:rPr>
        <w:t>المحمية</w:t>
      </w:r>
      <w:r w:rsidRPr="00D46EC3">
        <w:rPr>
          <w:rFonts w:hint="cs"/>
          <w:rtl/>
        </w:rPr>
        <w:t>]</w:t>
      </w:r>
      <w:r w:rsidRPr="00D46EC3">
        <w:rPr>
          <w:rtl/>
        </w:rPr>
        <w:t xml:space="preserve"> </w:t>
      </w:r>
      <w:r w:rsidRPr="00D46EC3">
        <w:rPr>
          <w:rFonts w:hint="cs"/>
          <w:rtl/>
        </w:rPr>
        <w:t>[</w:t>
      </w:r>
      <w:r w:rsidRPr="00D46EC3">
        <w:rPr>
          <w:rtl/>
        </w:rPr>
        <w:t>وفقا</w:t>
      </w:r>
      <w:r w:rsidRPr="00D46EC3">
        <w:rPr>
          <w:rFonts w:hint="cs"/>
          <w:rtl/>
        </w:rPr>
        <w:t>ً]</w:t>
      </w:r>
      <w:r w:rsidRPr="00D46EC3">
        <w:rPr>
          <w:rtl/>
        </w:rPr>
        <w:t xml:space="preserve"> لما</w:t>
      </w:r>
      <w:r w:rsidRPr="00D46EC3">
        <w:rPr>
          <w:rFonts w:hint="cs"/>
          <w:rtl/>
        </w:rPr>
        <w:t xml:space="preserve"> هو معرّف في القسم 2 </w:t>
      </w:r>
      <w:r w:rsidRPr="00D46EC3">
        <w:rPr>
          <w:rtl/>
        </w:rPr>
        <w:t>في قاعدة بيانات،</w:t>
      </w:r>
      <w:r w:rsidRPr="00D46EC3">
        <w:rPr>
          <w:rFonts w:hint="cs"/>
          <w:rtl/>
        </w:rPr>
        <w:t xml:space="preserve"> </w:t>
      </w:r>
      <w:r w:rsidRPr="00D46EC3">
        <w:rPr>
          <w:rtl/>
        </w:rPr>
        <w:t xml:space="preserve">ينبغي </w:t>
      </w:r>
      <w:r w:rsidRPr="00D46EC3">
        <w:rPr>
          <w:rFonts w:hint="cs"/>
          <w:rtl/>
        </w:rPr>
        <w:t xml:space="preserve">ألا تتاح </w:t>
      </w:r>
      <w:r w:rsidRPr="00D46EC3">
        <w:rPr>
          <w:rtl/>
        </w:rPr>
        <w:t xml:space="preserve">المعارف التقليدية </w:t>
      </w:r>
      <w:r w:rsidRPr="00D46EC3">
        <w:rPr>
          <w:rFonts w:hint="cs"/>
          <w:rtl/>
        </w:rPr>
        <w:t>[</w:t>
      </w:r>
      <w:r w:rsidRPr="00D46EC3">
        <w:rPr>
          <w:rtl/>
        </w:rPr>
        <w:t>المحمية</w:t>
      </w:r>
      <w:r w:rsidRPr="00D46EC3">
        <w:rPr>
          <w:rFonts w:hint="cs"/>
          <w:rtl/>
        </w:rPr>
        <w:t>]</w:t>
      </w:r>
      <w:r w:rsidRPr="00D46EC3">
        <w:rPr>
          <w:rtl/>
        </w:rPr>
        <w:t xml:space="preserve"> للآخرين </w:t>
      </w:r>
      <w:r w:rsidRPr="00D46EC3">
        <w:rPr>
          <w:rFonts w:hint="cs"/>
          <w:rtl/>
        </w:rPr>
        <w:t xml:space="preserve">إلا </w:t>
      </w:r>
      <w:r w:rsidRPr="00D46EC3">
        <w:rPr>
          <w:rtl/>
        </w:rPr>
        <w:t xml:space="preserve">بموافقة </w:t>
      </w:r>
      <w:r w:rsidRPr="00D46EC3">
        <w:rPr>
          <w:rFonts w:hint="cs"/>
          <w:rtl/>
        </w:rPr>
        <w:t>حرة و</w:t>
      </w:r>
      <w:r w:rsidRPr="00D46EC3">
        <w:rPr>
          <w:rtl/>
        </w:rPr>
        <w:t xml:space="preserve">مسبقة ومستنيرة </w:t>
      </w:r>
      <w:r w:rsidRPr="00D46EC3">
        <w:rPr>
          <w:rFonts w:hint="cs"/>
          <w:rtl/>
        </w:rPr>
        <w:t xml:space="preserve">أو بإقرار ومشاركة </w:t>
      </w:r>
      <w:r w:rsidRPr="00D46EC3">
        <w:rPr>
          <w:rtl/>
        </w:rPr>
        <w:t>من أصحاب</w:t>
      </w:r>
      <w:r w:rsidRPr="00D46EC3">
        <w:rPr>
          <w:rFonts w:hint="cs"/>
          <w:rtl/>
        </w:rPr>
        <w:t xml:space="preserve"> المعارف التقليدية</w:t>
      </w:r>
      <w:r w:rsidRPr="00D46EC3">
        <w:rPr>
          <w:rtl/>
        </w:rPr>
        <w:t>.</w:t>
      </w:r>
      <w:r w:rsidRPr="00D46EC3">
        <w:rPr>
          <w:rFonts w:hint="cs"/>
          <w:rtl/>
        </w:rPr>
        <w:t>]</w:t>
      </w:r>
    </w:p>
    <w:p w:rsidR="00D46EC3" w:rsidRPr="00D46EC3" w:rsidRDefault="00D46EC3" w:rsidP="00D46EC3">
      <w:pPr>
        <w:spacing w:after="220"/>
        <w:rPr>
          <w:rtl/>
        </w:rPr>
      </w:pPr>
      <w:r w:rsidRPr="00D46EC3">
        <w:rPr>
          <w:rFonts w:hint="cs"/>
          <w:rtl/>
        </w:rPr>
        <w:t>5</w:t>
      </w:r>
      <w:r w:rsidRPr="00D46EC3">
        <w:rPr>
          <w:rFonts w:hint="cs"/>
          <w:vertAlign w:val="superscript"/>
          <w:rtl/>
        </w:rPr>
        <w:t>(ثانيا)</w:t>
      </w:r>
      <w:r w:rsidRPr="00D46EC3">
        <w:rPr>
          <w:rFonts w:hint="cs"/>
          <w:rtl/>
        </w:rPr>
        <w:t>7</w:t>
      </w:r>
      <w:r w:rsidRPr="00D46EC3">
        <w:rPr>
          <w:rFonts w:hint="cs"/>
          <w:rtl/>
        </w:rPr>
        <w:tab/>
      </w:r>
      <w:r w:rsidRPr="00D46EC3">
        <w:rPr>
          <w:rtl/>
        </w:rPr>
        <w:t>[ينبغي]/[يتعين] أيضا</w:t>
      </w:r>
      <w:r w:rsidRPr="00D46EC3">
        <w:rPr>
          <w:rFonts w:hint="cs"/>
          <w:rtl/>
        </w:rPr>
        <w:t>ً</w:t>
      </w:r>
      <w:r w:rsidRPr="00D46EC3">
        <w:rPr>
          <w:rtl/>
        </w:rPr>
        <w:t xml:space="preserve"> أن تُبذل جهود لتيسير نفاذ مكاتب الملكية الفكرية إلى قواعد البيانات المذكورة للتمك</w:t>
      </w:r>
      <w:r w:rsidRPr="00D46EC3">
        <w:rPr>
          <w:rFonts w:hint="cs"/>
          <w:rtl/>
        </w:rPr>
        <w:t>ّ</w:t>
      </w:r>
      <w:r w:rsidRPr="00D46EC3">
        <w:rPr>
          <w:rtl/>
        </w:rPr>
        <w:t>ن من اتخاذ القرار الصائب. ولتيسير ذلك النفاذ، [ينبغي]/[يتعين] على [الدول الأعضاء]/[الأطراف المتعاقدة] مراعاة ثمار الكفاءة التي يمكن جنيها من التعاون الدو</w:t>
      </w:r>
      <w:r w:rsidRPr="00D46EC3">
        <w:rPr>
          <w:rFonts w:hint="eastAsia"/>
          <w:rtl/>
        </w:rPr>
        <w:t>لي</w:t>
      </w:r>
      <w:r w:rsidRPr="00D46EC3">
        <w:rPr>
          <w:rtl/>
        </w:rPr>
        <w:t>. [وينبغي]/[يتعين] أ</w:t>
      </w:r>
      <w:r w:rsidRPr="00D46EC3">
        <w:rPr>
          <w:rFonts w:hint="cs"/>
          <w:rtl/>
        </w:rPr>
        <w:t xml:space="preserve">لا تتضمّن </w:t>
      </w:r>
      <w:r w:rsidRPr="00D46EC3">
        <w:rPr>
          <w:rtl/>
        </w:rPr>
        <w:t xml:space="preserve">المعلومات المتاحة لمكاتب الملكية الفكرية </w:t>
      </w:r>
      <w:r w:rsidRPr="00D46EC3">
        <w:rPr>
          <w:rFonts w:hint="cs"/>
          <w:rtl/>
        </w:rPr>
        <w:t xml:space="preserve">سوى </w:t>
      </w:r>
      <w:r w:rsidRPr="00D46EC3">
        <w:rPr>
          <w:rtl/>
        </w:rPr>
        <w:t xml:space="preserve">المعلومات التي يمكن استخدامها لرفض منح </w:t>
      </w:r>
      <w:r w:rsidRPr="00D46EC3">
        <w:rPr>
          <w:rFonts w:hint="cs"/>
          <w:rtl/>
        </w:rPr>
        <w:t>براءات [ال</w:t>
      </w:r>
      <w:r w:rsidRPr="00D46EC3">
        <w:rPr>
          <w:rtl/>
        </w:rPr>
        <w:t>تعاون</w:t>
      </w:r>
      <w:r w:rsidRPr="00D46EC3">
        <w:rPr>
          <w:rFonts w:hint="cs"/>
          <w:rtl/>
        </w:rPr>
        <w:t>]</w:t>
      </w:r>
      <w:r w:rsidRPr="00D46EC3">
        <w:rPr>
          <w:rtl/>
        </w:rPr>
        <w:t xml:space="preserve">، وعليه فلا [ينبغي]/[يتعين] أن تتضمن تلك المعلومات المعارف التقليدية </w:t>
      </w:r>
      <w:r w:rsidRPr="00D46EC3">
        <w:rPr>
          <w:rFonts w:hint="cs"/>
          <w:rtl/>
        </w:rPr>
        <w:t>السرية</w:t>
      </w:r>
      <w:r w:rsidRPr="00D46EC3">
        <w:rPr>
          <w:rtl/>
        </w:rPr>
        <w:t>.</w:t>
      </w:r>
    </w:p>
    <w:p w:rsidR="00D46EC3" w:rsidRPr="00D46EC3" w:rsidRDefault="00D46EC3" w:rsidP="00D46EC3">
      <w:pPr>
        <w:spacing w:after="220"/>
        <w:rPr>
          <w:rtl/>
        </w:rPr>
      </w:pPr>
      <w:r w:rsidRPr="00D46EC3">
        <w:rPr>
          <w:rFonts w:hint="cs"/>
          <w:rtl/>
        </w:rPr>
        <w:t>5</w:t>
      </w:r>
      <w:r w:rsidRPr="00D46EC3">
        <w:rPr>
          <w:rFonts w:hint="cs"/>
          <w:vertAlign w:val="superscript"/>
          <w:rtl/>
        </w:rPr>
        <w:t>(ثانيا)</w:t>
      </w:r>
      <w:r w:rsidRPr="00D46EC3">
        <w:rPr>
          <w:rFonts w:hint="cs"/>
          <w:rtl/>
        </w:rPr>
        <w:t>8</w:t>
      </w:r>
      <w:r w:rsidRPr="00D46EC3">
        <w:rPr>
          <w:rFonts w:hint="cs"/>
          <w:rtl/>
        </w:rPr>
        <w:tab/>
      </w:r>
      <w:r w:rsidRPr="00D46EC3">
        <w:rPr>
          <w:rtl/>
        </w:rPr>
        <w:t>[ينبغي]/[يتعين] أن تبذل الإدارات الوطنية جهودا</w:t>
      </w:r>
      <w:r w:rsidRPr="00D46EC3">
        <w:rPr>
          <w:rFonts w:hint="cs"/>
          <w:rtl/>
        </w:rPr>
        <w:t>ً</w:t>
      </w:r>
      <w:r w:rsidRPr="00D46EC3">
        <w:rPr>
          <w:rtl/>
        </w:rPr>
        <w:t xml:space="preserve"> ل</w:t>
      </w:r>
      <w:r w:rsidRPr="00D46EC3">
        <w:rPr>
          <w:rFonts w:hint="cs"/>
          <w:rtl/>
        </w:rPr>
        <w:t xml:space="preserve">لنظر في </w:t>
      </w:r>
      <w:r w:rsidRPr="00D46EC3">
        <w:rPr>
          <w:rtl/>
        </w:rPr>
        <w:t xml:space="preserve">تدوين المعلومات </w:t>
      </w:r>
      <w:r w:rsidRPr="00D46EC3">
        <w:rPr>
          <w:rFonts w:hint="cs"/>
          <w:rtl/>
        </w:rPr>
        <w:t>المتاحة للجمهور</w:t>
      </w:r>
      <w:r w:rsidRPr="00D46EC3">
        <w:rPr>
          <w:rtl/>
        </w:rPr>
        <w:t xml:space="preserve"> </w:t>
      </w:r>
      <w:r w:rsidRPr="00D46EC3">
        <w:rPr>
          <w:rFonts w:hint="cs"/>
          <w:rtl/>
        </w:rPr>
        <w:t xml:space="preserve">عن </w:t>
      </w:r>
      <w:r w:rsidRPr="00D46EC3">
        <w:rPr>
          <w:rtl/>
        </w:rPr>
        <w:t xml:space="preserve">المعارف التقليدية بهدف تعزيز وضع قواعد بيانات </w:t>
      </w:r>
      <w:r w:rsidRPr="00D46EC3">
        <w:rPr>
          <w:rFonts w:hint="cs"/>
          <w:rtl/>
        </w:rPr>
        <w:t xml:space="preserve">[متاحة للجمهور] عن </w:t>
      </w:r>
      <w:r w:rsidRPr="00D46EC3">
        <w:rPr>
          <w:rtl/>
        </w:rPr>
        <w:t>المعارف التقليدية، وذلك من أجل المحافظة على تلك المعارف وصونها.</w:t>
      </w:r>
    </w:p>
    <w:p w:rsidR="00D46EC3" w:rsidRPr="00D46EC3" w:rsidRDefault="00D46EC3" w:rsidP="00D46EC3">
      <w:pPr>
        <w:spacing w:after="220"/>
        <w:rPr>
          <w:rtl/>
        </w:rPr>
      </w:pPr>
      <w:r w:rsidRPr="00D46EC3">
        <w:rPr>
          <w:rFonts w:hint="cs"/>
          <w:rtl/>
        </w:rPr>
        <w:t>5</w:t>
      </w:r>
      <w:r w:rsidRPr="00D46EC3">
        <w:rPr>
          <w:rFonts w:hint="cs"/>
          <w:vertAlign w:val="superscript"/>
          <w:rtl/>
        </w:rPr>
        <w:t>(ثانيا)</w:t>
      </w:r>
      <w:r w:rsidRPr="00D46EC3">
        <w:rPr>
          <w:rFonts w:hint="cs"/>
          <w:rtl/>
        </w:rPr>
        <w:t>9</w:t>
      </w:r>
      <w:r w:rsidRPr="00D46EC3">
        <w:rPr>
          <w:rFonts w:hint="cs"/>
          <w:rtl/>
        </w:rPr>
        <w:tab/>
      </w:r>
      <w:r w:rsidRPr="00D46EC3">
        <w:rPr>
          <w:rtl/>
        </w:rPr>
        <w:t>[ينبغي]/[يتعين] أيضا</w:t>
      </w:r>
      <w:r w:rsidRPr="00D46EC3">
        <w:rPr>
          <w:rFonts w:hint="cs"/>
          <w:rtl/>
        </w:rPr>
        <w:t>ً</w:t>
      </w:r>
      <w:r w:rsidRPr="00D46EC3">
        <w:rPr>
          <w:rtl/>
        </w:rPr>
        <w:t xml:space="preserve"> أن تُبذل جهود لتيسير نفاذ مكاتب الملكية الفكرية إلى المعلومات</w:t>
      </w:r>
      <w:r w:rsidRPr="00D46EC3">
        <w:rPr>
          <w:rFonts w:hint="cs"/>
          <w:rtl/>
        </w:rPr>
        <w:t xml:space="preserve"> المتاحة للجمهور</w:t>
      </w:r>
      <w:r w:rsidRPr="00D46EC3">
        <w:rPr>
          <w:rtl/>
        </w:rPr>
        <w:t xml:space="preserve">، ومنها المعلومات </w:t>
      </w:r>
      <w:r w:rsidRPr="00D46EC3">
        <w:rPr>
          <w:rFonts w:hint="cs"/>
          <w:rtl/>
        </w:rPr>
        <w:t>المتوافرة</w:t>
      </w:r>
      <w:r w:rsidRPr="00D46EC3">
        <w:rPr>
          <w:rtl/>
        </w:rPr>
        <w:t xml:space="preserve"> في قواعد البيانات</w:t>
      </w:r>
      <w:r w:rsidRPr="00D46EC3">
        <w:rPr>
          <w:rFonts w:hint="cs"/>
          <w:rtl/>
        </w:rPr>
        <w:t xml:space="preserve"> [المتاحة للجمهور]</w:t>
      </w:r>
      <w:r w:rsidRPr="00D46EC3">
        <w:rPr>
          <w:rtl/>
        </w:rPr>
        <w:t xml:space="preserve"> </w:t>
      </w:r>
      <w:r w:rsidRPr="00D46EC3">
        <w:rPr>
          <w:rFonts w:hint="cs"/>
          <w:rtl/>
        </w:rPr>
        <w:t>و</w:t>
      </w:r>
      <w:r w:rsidRPr="00D46EC3">
        <w:rPr>
          <w:rtl/>
        </w:rPr>
        <w:t>المتعلقة بالمعارف التقليدية.</w:t>
      </w:r>
    </w:p>
    <w:p w:rsidR="00D46EC3" w:rsidRPr="00D46EC3" w:rsidRDefault="00D46EC3" w:rsidP="00D46EC3">
      <w:pPr>
        <w:spacing w:after="220"/>
        <w:rPr>
          <w:rtl/>
        </w:rPr>
      </w:pPr>
      <w:r w:rsidRPr="00D46EC3">
        <w:rPr>
          <w:rFonts w:hint="cs"/>
          <w:rtl/>
        </w:rPr>
        <w:t>5</w:t>
      </w:r>
      <w:r w:rsidRPr="00D46EC3">
        <w:rPr>
          <w:rFonts w:hint="cs"/>
          <w:vertAlign w:val="superscript"/>
          <w:rtl/>
        </w:rPr>
        <w:t>(ثانيا)</w:t>
      </w:r>
      <w:r w:rsidRPr="00D46EC3">
        <w:rPr>
          <w:rFonts w:hint="cs"/>
          <w:rtl/>
        </w:rPr>
        <w:t>10</w:t>
      </w:r>
      <w:r w:rsidRPr="00D46EC3">
        <w:rPr>
          <w:rFonts w:hint="cs"/>
          <w:rtl/>
        </w:rPr>
        <w:tab/>
        <w:t>[</w:t>
      </w:r>
      <w:r w:rsidRPr="00D46EC3">
        <w:rPr>
          <w:rtl/>
        </w:rPr>
        <w:t>[ينبغي]/[يتعين] أن تضمن مكاتب الملكية الفكرية صون تلك المعلومات في سرية، باستثناء الحالة التي يُستشهد بها بتلك المعلومات كجزء من حالة التقنية الصناعية السابقة أثناء فحص طلب براءة.]</w:t>
      </w:r>
      <w:r w:rsidRPr="00D46EC3">
        <w:rPr>
          <w:rFonts w:hint="cs"/>
          <w:rtl/>
        </w:rPr>
        <w:t>]</w:t>
      </w:r>
    </w:p>
    <w:p w:rsidR="00D46EC3" w:rsidRPr="00D46EC3" w:rsidRDefault="00D46EC3" w:rsidP="00D46EC3">
      <w:pPr>
        <w:spacing w:after="220"/>
        <w:rPr>
          <w:rtl/>
        </w:rPr>
      </w:pPr>
    </w:p>
    <w:p w:rsidR="00D46EC3" w:rsidRPr="00D46EC3" w:rsidRDefault="00D46EC3" w:rsidP="00D46EC3">
      <w:pPr>
        <w:spacing w:after="220"/>
        <w:jc w:val="center"/>
        <w:rPr>
          <w:sz w:val="24"/>
          <w:szCs w:val="24"/>
          <w:rtl/>
        </w:rPr>
      </w:pPr>
      <w:r w:rsidRPr="00D46EC3">
        <w:rPr>
          <w:rtl/>
        </w:rPr>
        <w:br w:type="page"/>
      </w:r>
      <w:r w:rsidRPr="00D46EC3">
        <w:rPr>
          <w:rFonts w:hint="cs"/>
          <w:sz w:val="24"/>
          <w:szCs w:val="24"/>
          <w:rtl/>
        </w:rPr>
        <w:lastRenderedPageBreak/>
        <w:t>[</w:t>
      </w:r>
      <w:r w:rsidRPr="00D46EC3">
        <w:rPr>
          <w:sz w:val="24"/>
          <w:szCs w:val="24"/>
          <w:rtl/>
        </w:rPr>
        <w:t xml:space="preserve">المادة </w:t>
      </w:r>
      <w:r w:rsidRPr="00D46EC3">
        <w:rPr>
          <w:rFonts w:hint="cs"/>
          <w:sz w:val="24"/>
          <w:szCs w:val="24"/>
          <w:rtl/>
        </w:rPr>
        <w:t>6</w:t>
      </w:r>
    </w:p>
    <w:p w:rsidR="00D46EC3" w:rsidRPr="00D46EC3" w:rsidRDefault="00D46EC3" w:rsidP="00D46EC3">
      <w:pPr>
        <w:spacing w:after="220"/>
        <w:jc w:val="center"/>
        <w:rPr>
          <w:sz w:val="24"/>
          <w:szCs w:val="24"/>
          <w:rtl/>
        </w:rPr>
      </w:pPr>
      <w:r w:rsidRPr="00D46EC3">
        <w:rPr>
          <w:sz w:val="24"/>
          <w:szCs w:val="24"/>
          <w:rtl/>
        </w:rPr>
        <w:t>العقوبات</w:t>
      </w:r>
      <w:r w:rsidRPr="00D46EC3">
        <w:rPr>
          <w:sz w:val="24"/>
          <w:szCs w:val="24"/>
          <w:lang w:bidi="ar-EG"/>
        </w:rPr>
        <w:t xml:space="preserve"> </w:t>
      </w:r>
      <w:r w:rsidRPr="00D46EC3">
        <w:rPr>
          <w:rFonts w:hint="cs"/>
          <w:sz w:val="24"/>
          <w:szCs w:val="24"/>
          <w:rtl/>
        </w:rPr>
        <w:t>والجزاءات</w:t>
      </w:r>
      <w:r w:rsidRPr="00D46EC3">
        <w:rPr>
          <w:sz w:val="24"/>
          <w:szCs w:val="24"/>
          <w:rtl/>
        </w:rPr>
        <w:t xml:space="preserve"> وممارسة</w:t>
      </w:r>
      <w:r w:rsidRPr="00D46EC3">
        <w:rPr>
          <w:rFonts w:hint="cs"/>
          <w:sz w:val="24"/>
          <w:szCs w:val="24"/>
          <w:rtl/>
        </w:rPr>
        <w:t>/تطبيق</w:t>
      </w:r>
      <w:r w:rsidRPr="00D46EC3">
        <w:rPr>
          <w:sz w:val="24"/>
          <w:szCs w:val="24"/>
          <w:rtl/>
        </w:rPr>
        <w:t xml:space="preserve"> الحقوق</w:t>
      </w:r>
    </w:p>
    <w:p w:rsidR="00D46EC3" w:rsidRPr="00D46EC3" w:rsidRDefault="00D46EC3" w:rsidP="00D46EC3">
      <w:pPr>
        <w:spacing w:after="220"/>
        <w:rPr>
          <w:rtl/>
        </w:rPr>
      </w:pPr>
      <w:r w:rsidRPr="00D46EC3">
        <w:rPr>
          <w:rFonts w:hint="cs"/>
          <w:rtl/>
        </w:rPr>
        <w:t>[البديل 1</w:t>
      </w:r>
    </w:p>
    <w:p w:rsidR="00D46EC3" w:rsidRPr="00D46EC3" w:rsidRDefault="00D46EC3" w:rsidP="00D46EC3">
      <w:pPr>
        <w:spacing w:after="220"/>
        <w:rPr>
          <w:rtl/>
        </w:rPr>
      </w:pPr>
      <w:r w:rsidRPr="00D46EC3">
        <w:rPr>
          <w:rFonts w:hint="cs"/>
          <w:rtl/>
        </w:rPr>
        <w:t>[يتعين] [ينبغي] للدول الأعضاء اتخاذ تدابير قانونية و/أو إدارية مناسبة وفعالة ورادعة ومتكافئة لمواجهة انتهاكات الحقوق المنصوص عليها في هذا الصك.]</w:t>
      </w:r>
    </w:p>
    <w:p w:rsidR="00D46EC3" w:rsidRPr="00D46EC3" w:rsidRDefault="00D46EC3" w:rsidP="00D46EC3">
      <w:pPr>
        <w:spacing w:after="220"/>
        <w:rPr>
          <w:rtl/>
        </w:rPr>
      </w:pPr>
      <w:r w:rsidRPr="00D46EC3">
        <w:rPr>
          <w:rFonts w:hint="cs"/>
          <w:rtl/>
        </w:rPr>
        <w:t>[البديل 2</w:t>
      </w:r>
    </w:p>
    <w:p w:rsidR="00D46EC3" w:rsidRPr="00D46EC3" w:rsidRDefault="00D46EC3" w:rsidP="00D46EC3">
      <w:pPr>
        <w:spacing w:after="220"/>
        <w:rPr>
          <w:rtl/>
        </w:rPr>
      </w:pPr>
      <w:r w:rsidRPr="00D46EC3">
        <w:rPr>
          <w:rFonts w:hint="cs"/>
          <w:rtl/>
        </w:rPr>
        <w:t>1.6</w:t>
      </w:r>
      <w:r w:rsidRPr="00D46EC3">
        <w:rPr>
          <w:rFonts w:hint="cs"/>
          <w:rtl/>
        </w:rPr>
        <w:tab/>
        <w:t>[[ينبغي]/[يتعين]</w:t>
      </w:r>
      <w:r w:rsidRPr="00D46EC3">
        <w:rPr>
          <w:rtl/>
        </w:rPr>
        <w:t xml:space="preserve"> أن تكفل الدول </w:t>
      </w:r>
      <w:r w:rsidRPr="00D46EC3">
        <w:rPr>
          <w:rFonts w:hint="cs"/>
          <w:rtl/>
        </w:rPr>
        <w:t>الأعضاء</w:t>
      </w:r>
      <w:r w:rsidRPr="00D46EC3">
        <w:rPr>
          <w:rtl/>
        </w:rPr>
        <w:t xml:space="preserve"> بموجب قوانينها إتاحة إجراءات إنفاذ</w:t>
      </w:r>
      <w:r w:rsidRPr="00D46EC3">
        <w:rPr>
          <w:rFonts w:hint="cs"/>
          <w:rtl/>
        </w:rPr>
        <w:t xml:space="preserve"> [جنائية أو مدنية [و] أو إدارية] [ميسرة ومناسبة ووافية] [، وآليات لتسوية المنازعات] [، وعقوبات] [وجزاءات] </w:t>
      </w:r>
      <w:r w:rsidRPr="00D46EC3">
        <w:rPr>
          <w:rtl/>
        </w:rPr>
        <w:t>لمكافحة</w:t>
      </w:r>
      <w:r w:rsidRPr="00D46EC3">
        <w:rPr>
          <w:rFonts w:hint="cs"/>
          <w:rtl/>
        </w:rPr>
        <w:t xml:space="preserve"> المساس</w:t>
      </w:r>
      <w:r w:rsidRPr="00D46EC3">
        <w:rPr>
          <w:rtl/>
        </w:rPr>
        <w:t xml:space="preserve"> [العمد أو المهمل</w:t>
      </w:r>
      <w:r w:rsidRPr="00D46EC3">
        <w:rPr>
          <w:rFonts w:hint="cs"/>
          <w:rtl/>
        </w:rPr>
        <w:t xml:space="preserve"> [بالمصالح الاقتصادية و/أو المعنوية]]</w:t>
      </w:r>
      <w:r w:rsidRPr="00D46EC3">
        <w:rPr>
          <w:rtl/>
        </w:rPr>
        <w:t xml:space="preserve"> </w:t>
      </w:r>
      <w:r w:rsidRPr="00D46EC3">
        <w:rPr>
          <w:rFonts w:hint="cs"/>
          <w:rtl/>
        </w:rPr>
        <w:t>[</w:t>
      </w:r>
      <w:r w:rsidRPr="00D46EC3">
        <w:rPr>
          <w:rtl/>
        </w:rPr>
        <w:t>التعدي على الحماية الممنوحة للمعارف التقليدية بموجب هذا الصك</w:t>
      </w:r>
      <w:r w:rsidRPr="00D46EC3">
        <w:rPr>
          <w:rFonts w:hint="cs"/>
          <w:rtl/>
        </w:rPr>
        <w:t xml:space="preserve">] [[التملك غير المشروع للمعارف التقليدية/سوء استخدامها/استخدامها دون تصريح/استخدامها بشكل غير عادل وغير منصف] أو سوء استخدام المعارف التقليدية] </w:t>
      </w:r>
      <w:r w:rsidRPr="00D46EC3">
        <w:rPr>
          <w:rtl/>
        </w:rPr>
        <w:t>تكون كافية لردع مزيد من التعديات.</w:t>
      </w:r>
      <w:r w:rsidRPr="00D46EC3">
        <w:rPr>
          <w:rFonts w:hint="cs"/>
          <w:rtl/>
        </w:rPr>
        <w:t>]</w:t>
      </w:r>
    </w:p>
    <w:p w:rsidR="00D46EC3" w:rsidRPr="00D46EC3" w:rsidRDefault="00D46EC3" w:rsidP="00D46EC3">
      <w:pPr>
        <w:spacing w:after="220"/>
        <w:rPr>
          <w:rtl/>
        </w:rPr>
      </w:pPr>
      <w:r w:rsidRPr="00D46EC3">
        <w:rPr>
          <w:rFonts w:hint="cs"/>
          <w:rtl/>
        </w:rPr>
        <w:t>2.6</w:t>
      </w:r>
      <w:r w:rsidRPr="00D46EC3">
        <w:rPr>
          <w:rFonts w:hint="cs"/>
          <w:rtl/>
        </w:rPr>
        <w:tab/>
      </w:r>
      <w:r w:rsidRPr="00D46EC3">
        <w:rPr>
          <w:rtl/>
        </w:rPr>
        <w:t xml:space="preserve">ينبغي أن تكون الإجراءات المذكورة في الفقرة </w:t>
      </w:r>
      <w:r w:rsidRPr="00D46EC3">
        <w:rPr>
          <w:rFonts w:hint="cs"/>
          <w:rtl/>
        </w:rPr>
        <w:t>1</w:t>
      </w:r>
      <w:r w:rsidRPr="00D46EC3">
        <w:rPr>
          <w:rtl/>
        </w:rPr>
        <w:t xml:space="preserve"> ميسرة وفعالة وعادلة ومنصفة و</w:t>
      </w:r>
      <w:r w:rsidRPr="00D46EC3">
        <w:rPr>
          <w:rFonts w:hint="cs"/>
          <w:rtl/>
        </w:rPr>
        <w:t xml:space="preserve">وافية </w:t>
      </w:r>
      <w:r w:rsidRPr="00D46EC3">
        <w:rPr>
          <w:rtl/>
        </w:rPr>
        <w:t>[ملائمة] وألا تكون ثقلا</w:t>
      </w:r>
      <w:r w:rsidRPr="00D46EC3">
        <w:rPr>
          <w:rFonts w:hint="cs"/>
          <w:rtl/>
        </w:rPr>
        <w:t>ً</w:t>
      </w:r>
      <w:r w:rsidRPr="00D46EC3">
        <w:rPr>
          <w:rtl/>
        </w:rPr>
        <w:t xml:space="preserve"> على عاتق [أصحاب]/[ملاّك] المعارف التقليدية </w:t>
      </w:r>
      <w:r w:rsidRPr="00D46EC3">
        <w:rPr>
          <w:rFonts w:hint="cs"/>
          <w:rtl/>
        </w:rPr>
        <w:t>[</w:t>
      </w:r>
      <w:r w:rsidRPr="00D46EC3">
        <w:rPr>
          <w:rtl/>
        </w:rPr>
        <w:t>المحمية</w:t>
      </w:r>
      <w:r w:rsidRPr="00D46EC3">
        <w:rPr>
          <w:rFonts w:hint="cs"/>
          <w:rtl/>
        </w:rPr>
        <w:t>]</w:t>
      </w:r>
      <w:r w:rsidRPr="00D46EC3">
        <w:rPr>
          <w:rtl/>
        </w:rPr>
        <w:t>. [وينبغي أيضا</w:t>
      </w:r>
      <w:r w:rsidRPr="00D46EC3">
        <w:rPr>
          <w:rFonts w:hint="cs"/>
          <w:rtl/>
        </w:rPr>
        <w:t>ً</w:t>
      </w:r>
      <w:r w:rsidRPr="00D46EC3">
        <w:rPr>
          <w:rtl/>
        </w:rPr>
        <w:t xml:space="preserve"> أن توفر </w:t>
      </w:r>
      <w:r w:rsidRPr="00D46EC3">
        <w:rPr>
          <w:rFonts w:hint="cs"/>
          <w:rtl/>
        </w:rPr>
        <w:t xml:space="preserve">تلك الإجراءات </w:t>
      </w:r>
      <w:r w:rsidRPr="00D46EC3">
        <w:rPr>
          <w:rtl/>
        </w:rPr>
        <w:t xml:space="preserve">ضمانات لمصالح </w:t>
      </w:r>
      <w:r w:rsidRPr="00D46EC3">
        <w:rPr>
          <w:rFonts w:hint="cs"/>
          <w:rtl/>
        </w:rPr>
        <w:t xml:space="preserve">الغير </w:t>
      </w:r>
      <w:r w:rsidRPr="00D46EC3">
        <w:rPr>
          <w:rtl/>
        </w:rPr>
        <w:t>المشروعة والمصالح العامة.]</w:t>
      </w:r>
    </w:p>
    <w:p w:rsidR="00D46EC3" w:rsidRPr="00D46EC3" w:rsidRDefault="00D46EC3" w:rsidP="00D46EC3">
      <w:pPr>
        <w:spacing w:after="220"/>
        <w:rPr>
          <w:rtl/>
        </w:rPr>
      </w:pPr>
      <w:r w:rsidRPr="00D46EC3">
        <w:rPr>
          <w:rFonts w:hint="cs"/>
          <w:rtl/>
        </w:rPr>
        <w:t>3.6</w:t>
      </w:r>
      <w:r w:rsidRPr="00D46EC3">
        <w:rPr>
          <w:rFonts w:hint="cs"/>
          <w:rtl/>
        </w:rPr>
        <w:tab/>
        <w:t>[</w:t>
      </w:r>
      <w:r w:rsidRPr="00D46EC3">
        <w:rPr>
          <w:rtl/>
        </w:rPr>
        <w:t>[ينبغي]/[يتعين] أن يتمتع المستفيدون بحق اتخاذ إجراءات قانونية في حالة التعدي على حقوق</w:t>
      </w:r>
      <w:r w:rsidRPr="00D46EC3">
        <w:rPr>
          <w:rFonts w:hint="cs"/>
          <w:rtl/>
        </w:rPr>
        <w:t>هم</w:t>
      </w:r>
      <w:r w:rsidRPr="00D46EC3">
        <w:rPr>
          <w:rtl/>
        </w:rPr>
        <w:t xml:space="preserve"> المنصوص عليها في</w:t>
      </w:r>
      <w:r w:rsidRPr="00D46EC3">
        <w:rPr>
          <w:rFonts w:hint="cs"/>
          <w:rtl/>
        </w:rPr>
        <w:t> الفقرتين </w:t>
      </w:r>
      <w:r w:rsidRPr="00D46EC3">
        <w:rPr>
          <w:rtl/>
        </w:rPr>
        <w:t>1 و2 أو في حالة عدم الامتثال لها.</w:t>
      </w:r>
      <w:r w:rsidRPr="00D46EC3">
        <w:rPr>
          <w:rFonts w:hint="cs"/>
          <w:rtl/>
        </w:rPr>
        <w:t>]</w:t>
      </w:r>
    </w:p>
    <w:p w:rsidR="00D46EC3" w:rsidRPr="00D46EC3" w:rsidRDefault="00D46EC3" w:rsidP="00D46EC3">
      <w:pPr>
        <w:spacing w:after="220"/>
        <w:rPr>
          <w:rtl/>
        </w:rPr>
      </w:pPr>
      <w:r w:rsidRPr="00D46EC3">
        <w:rPr>
          <w:rFonts w:hint="cs"/>
          <w:rtl/>
        </w:rPr>
        <w:t>4.6</w:t>
      </w:r>
      <w:r w:rsidRPr="00D46EC3">
        <w:rPr>
          <w:rFonts w:hint="cs"/>
          <w:rtl/>
        </w:rPr>
        <w:tab/>
        <w:t>[</w:t>
      </w:r>
      <w:r w:rsidRPr="00D46EC3">
        <w:rPr>
          <w:rtl/>
        </w:rPr>
        <w:t xml:space="preserve">عند الاقتضاء، ينبغي للعقوبات </w:t>
      </w:r>
      <w:r w:rsidRPr="00D46EC3">
        <w:rPr>
          <w:rFonts w:hint="cs"/>
          <w:rtl/>
        </w:rPr>
        <w:t>والجزاءات</w:t>
      </w:r>
      <w:r w:rsidRPr="00D46EC3">
        <w:rPr>
          <w:rtl/>
        </w:rPr>
        <w:t xml:space="preserve"> أن تعبّر عن العقوبات و</w:t>
      </w:r>
      <w:r w:rsidRPr="00D46EC3">
        <w:rPr>
          <w:rFonts w:hint="cs"/>
          <w:rtl/>
        </w:rPr>
        <w:t>الجزاءات</w:t>
      </w:r>
      <w:r w:rsidRPr="00D46EC3">
        <w:rPr>
          <w:rtl/>
        </w:rPr>
        <w:t xml:space="preserve"> التي كان سيلجأ إليها الشعب الأصلي والجماعات المحلية.</w:t>
      </w:r>
      <w:r w:rsidRPr="00D46EC3">
        <w:rPr>
          <w:rFonts w:hint="cs"/>
          <w:rtl/>
        </w:rPr>
        <w:t>]</w:t>
      </w:r>
    </w:p>
    <w:p w:rsidR="00D46EC3" w:rsidRPr="00D46EC3" w:rsidRDefault="00D46EC3" w:rsidP="00D46EC3">
      <w:pPr>
        <w:spacing w:after="220"/>
        <w:rPr>
          <w:rtl/>
        </w:rPr>
      </w:pPr>
      <w:r w:rsidRPr="00D46EC3">
        <w:rPr>
          <w:rFonts w:hint="cs"/>
          <w:rtl/>
        </w:rPr>
        <w:t>5.6</w:t>
      </w:r>
      <w:r w:rsidRPr="00D46EC3">
        <w:rPr>
          <w:rFonts w:hint="cs"/>
          <w:rtl/>
        </w:rPr>
        <w:tab/>
        <w:t>[في حال</w:t>
      </w:r>
      <w:r w:rsidRPr="00D46EC3">
        <w:rPr>
          <w:rtl/>
        </w:rPr>
        <w:t xml:space="preserve"> نش</w:t>
      </w:r>
      <w:r w:rsidRPr="00D46EC3">
        <w:rPr>
          <w:rFonts w:hint="cs"/>
          <w:rtl/>
        </w:rPr>
        <w:t>أت</w:t>
      </w:r>
      <w:r w:rsidRPr="00D46EC3">
        <w:rPr>
          <w:rtl/>
        </w:rPr>
        <w:t xml:space="preserve"> منازعة بين المستفيدين من المعارف التقليدية أو بين المستفيدين منها ومستخدميها </w:t>
      </w:r>
      <w:r w:rsidRPr="00D46EC3">
        <w:rPr>
          <w:rFonts w:hint="cs"/>
          <w:rtl/>
        </w:rPr>
        <w:t>[يجوز]/[</w:t>
      </w:r>
      <w:r w:rsidRPr="00D46EC3">
        <w:rPr>
          <w:rtl/>
        </w:rPr>
        <w:t>يحقّ</w:t>
      </w:r>
      <w:r w:rsidRPr="00D46EC3">
        <w:rPr>
          <w:rFonts w:hint="cs"/>
          <w:rtl/>
        </w:rPr>
        <w:t>]</w:t>
      </w:r>
      <w:r w:rsidRPr="00D46EC3">
        <w:rPr>
          <w:rtl/>
        </w:rPr>
        <w:t xml:space="preserve"> لكل طرف أن يحيل القضية إلى آلية [مستقلة] بديلة لتسوية المنازعات </w:t>
      </w:r>
      <w:r w:rsidRPr="00D46EC3">
        <w:rPr>
          <w:rFonts w:hint="cs"/>
          <w:rtl/>
        </w:rPr>
        <w:t xml:space="preserve">تكون </w:t>
      </w:r>
      <w:r w:rsidRPr="00D46EC3">
        <w:rPr>
          <w:rtl/>
        </w:rPr>
        <w:t>معترف</w:t>
      </w:r>
      <w:r w:rsidRPr="00D46EC3">
        <w:rPr>
          <w:rFonts w:hint="cs"/>
          <w:rtl/>
        </w:rPr>
        <w:t>اً</w:t>
      </w:r>
      <w:r w:rsidRPr="00D46EC3">
        <w:rPr>
          <w:rtl/>
        </w:rPr>
        <w:t xml:space="preserve"> بها في القانون الدولي أو الإقليمي أو</w:t>
      </w:r>
      <w:r w:rsidRPr="00D46EC3">
        <w:rPr>
          <w:rFonts w:hint="cs"/>
          <w:rtl/>
        </w:rPr>
        <w:t xml:space="preserve"> معترفاً بها في القانون </w:t>
      </w:r>
      <w:r w:rsidRPr="00D46EC3">
        <w:rPr>
          <w:rtl/>
        </w:rPr>
        <w:t>الوطني</w:t>
      </w:r>
      <w:r w:rsidRPr="00D46EC3">
        <w:rPr>
          <w:rFonts w:hint="cs"/>
          <w:rtl/>
        </w:rPr>
        <w:t xml:space="preserve"> [، إذا كان الطرفان من نفس البلد] [وتكون أكثر ملاءمة ل</w:t>
      </w:r>
      <w:r w:rsidRPr="00D46EC3">
        <w:rPr>
          <w:rtl/>
        </w:rPr>
        <w:t>أصحاب المعارف التقليدية</w:t>
      </w:r>
      <w:r w:rsidRPr="00D46EC3">
        <w:rPr>
          <w:rFonts w:hint="cs"/>
          <w:rtl/>
        </w:rPr>
        <w:t>].]</w:t>
      </w:r>
    </w:p>
    <w:p w:rsidR="00D46EC3" w:rsidRPr="00D46EC3" w:rsidRDefault="00D46EC3" w:rsidP="00D46EC3">
      <w:pPr>
        <w:spacing w:after="220"/>
        <w:rPr>
          <w:rtl/>
        </w:rPr>
      </w:pPr>
      <w:r w:rsidRPr="00D46EC3">
        <w:rPr>
          <w:rFonts w:hint="cs"/>
          <w:rtl/>
        </w:rPr>
        <w:t>6.6</w:t>
      </w:r>
      <w:r w:rsidRPr="00D46EC3">
        <w:rPr>
          <w:rFonts w:hint="cs"/>
          <w:rtl/>
        </w:rPr>
        <w:tab/>
        <w:t xml:space="preserve">[في حال تبيّن، بموجب القانون الوطني المنطبق، أن الانتشار [المقصود] على نطاق واسع </w:t>
      </w:r>
      <w:r w:rsidRPr="00D46EC3">
        <w:rPr>
          <w:rtl/>
        </w:rPr>
        <w:t>[</w:t>
      </w:r>
      <w:r w:rsidRPr="00D46EC3">
        <w:rPr>
          <w:rFonts w:hint="cs"/>
          <w:rtl/>
        </w:rPr>
        <w:t>ل</w:t>
      </w:r>
      <w:r w:rsidRPr="00D46EC3">
        <w:rPr>
          <w:rtl/>
        </w:rPr>
        <w:t>لموضوع</w:t>
      </w:r>
      <w:r w:rsidRPr="00D46EC3">
        <w:rPr>
          <w:rFonts w:hint="cs"/>
          <w:rtl/>
        </w:rPr>
        <w:t xml:space="preserve"> المحمي</w:t>
      </w:r>
      <w:r w:rsidRPr="00D46EC3">
        <w:rPr>
          <w:rtl/>
        </w:rPr>
        <w:t>]/[المعارف التقليدية</w:t>
      </w:r>
      <w:r w:rsidRPr="00D46EC3">
        <w:rPr>
          <w:rFonts w:hint="cs"/>
          <w:rtl/>
        </w:rPr>
        <w:t xml:space="preserve"> المحمية</w:t>
      </w:r>
      <w:r w:rsidRPr="00D46EC3">
        <w:rPr>
          <w:rtl/>
        </w:rPr>
        <w:t>]</w:t>
      </w:r>
      <w:r w:rsidRPr="00D46EC3">
        <w:rPr>
          <w:rFonts w:hint="cs"/>
          <w:rtl/>
        </w:rPr>
        <w:t xml:space="preserve"> خارج جماعة ممارسة يمكن تمييزها هو نتيجة [تملك غير مشروع/سوء استخدام/استخدام دون تصريح/استخدام بشكل غير عادل وغير منصف] أو أي انتهاك آخر للقانون الوطني، يحق للمستفيدين الحصول على مكافأة/إتاوات عادلة ومنصفة.]</w:t>
      </w:r>
    </w:p>
    <w:p w:rsidR="00D46EC3" w:rsidRPr="00D46EC3" w:rsidRDefault="00D46EC3" w:rsidP="00D46EC3">
      <w:pPr>
        <w:spacing w:after="220"/>
        <w:rPr>
          <w:rtl/>
        </w:rPr>
      </w:pPr>
      <w:r w:rsidRPr="00D46EC3">
        <w:rPr>
          <w:rFonts w:hint="cs"/>
          <w:rtl/>
        </w:rPr>
        <w:t>7.6</w:t>
      </w:r>
      <w:r w:rsidRPr="00D46EC3">
        <w:rPr>
          <w:rtl/>
        </w:rPr>
        <w:tab/>
      </w:r>
      <w:r w:rsidRPr="00D46EC3">
        <w:rPr>
          <w:rFonts w:hint="cs"/>
          <w:rtl/>
        </w:rPr>
        <w:t>[إذا ثبت التعدي على الحقوق المحمية بموجب هذا الصك في الإجراءات المنصوص عليها في الفقرة 1.6، يجوز النظر في تضمين العقوبات تدابير العدالة الإصلاحية، وفق طبيعة التعدي وأثره.]]</w:t>
      </w:r>
    </w:p>
    <w:p w:rsidR="00D46EC3" w:rsidRPr="00D46EC3" w:rsidRDefault="00D46EC3" w:rsidP="00D46EC3">
      <w:pPr>
        <w:spacing w:after="220"/>
        <w:jc w:val="center"/>
        <w:rPr>
          <w:sz w:val="24"/>
          <w:szCs w:val="24"/>
          <w:rtl/>
        </w:rPr>
      </w:pPr>
      <w:r w:rsidRPr="00D46EC3">
        <w:rPr>
          <w:rtl/>
        </w:rPr>
        <w:br w:type="page"/>
      </w:r>
      <w:r w:rsidRPr="00D46EC3">
        <w:rPr>
          <w:rFonts w:hint="cs"/>
          <w:sz w:val="24"/>
          <w:szCs w:val="24"/>
          <w:rtl/>
        </w:rPr>
        <w:lastRenderedPageBreak/>
        <w:t>[</w:t>
      </w:r>
      <w:r w:rsidRPr="00D46EC3">
        <w:rPr>
          <w:sz w:val="24"/>
          <w:szCs w:val="24"/>
          <w:rtl/>
        </w:rPr>
        <w:t xml:space="preserve">المادة </w:t>
      </w:r>
      <w:r w:rsidRPr="00D46EC3">
        <w:rPr>
          <w:rFonts w:hint="cs"/>
          <w:sz w:val="24"/>
          <w:szCs w:val="24"/>
          <w:rtl/>
        </w:rPr>
        <w:t>7</w:t>
      </w:r>
    </w:p>
    <w:p w:rsidR="00D46EC3" w:rsidRPr="00D46EC3" w:rsidRDefault="00D46EC3" w:rsidP="00D46EC3">
      <w:pPr>
        <w:spacing w:after="220"/>
        <w:jc w:val="center"/>
        <w:rPr>
          <w:sz w:val="24"/>
          <w:szCs w:val="24"/>
          <w:rtl/>
        </w:rPr>
      </w:pPr>
      <w:r w:rsidRPr="00D46EC3">
        <w:rPr>
          <w:rFonts w:hint="cs"/>
          <w:sz w:val="24"/>
          <w:szCs w:val="24"/>
          <w:rtl/>
        </w:rPr>
        <w:t>شرط الكشف</w:t>
      </w:r>
    </w:p>
    <w:p w:rsidR="00D46EC3" w:rsidRPr="00D46EC3" w:rsidRDefault="00D46EC3" w:rsidP="00D46EC3">
      <w:pPr>
        <w:spacing w:after="220"/>
        <w:rPr>
          <w:rtl/>
        </w:rPr>
      </w:pPr>
      <w:r w:rsidRPr="00D46EC3">
        <w:rPr>
          <w:rFonts w:hint="cs"/>
          <w:rtl/>
        </w:rPr>
        <w:t>[البديل 1</w:t>
      </w:r>
    </w:p>
    <w:p w:rsidR="00D46EC3" w:rsidRPr="00D46EC3" w:rsidRDefault="00D46EC3" w:rsidP="00D46EC3">
      <w:pPr>
        <w:spacing w:after="220"/>
        <w:rPr>
          <w:rtl/>
        </w:rPr>
      </w:pPr>
      <w:r w:rsidRPr="00D46EC3">
        <w:rPr>
          <w:rFonts w:hint="cs"/>
          <w:rtl/>
        </w:rPr>
        <w:t>يتعين على مستخدمي المعارف التقليدية، في حال اشترط القانون الوطني ذلك، الامتثال لشروط الكشف عن مصدر و/أو</w:t>
      </w:r>
      <w:r w:rsidRPr="00D46EC3">
        <w:rPr>
          <w:rFonts w:hint="eastAsia"/>
          <w:rtl/>
        </w:rPr>
        <w:t> </w:t>
      </w:r>
      <w:r w:rsidRPr="00D46EC3">
        <w:rPr>
          <w:rFonts w:hint="cs"/>
          <w:rtl/>
        </w:rPr>
        <w:t>منشأ المعارف التقليدية.]</w:t>
      </w:r>
    </w:p>
    <w:p w:rsidR="00D46EC3" w:rsidRPr="00D46EC3" w:rsidRDefault="00D46EC3" w:rsidP="00D46EC3">
      <w:pPr>
        <w:spacing w:after="220"/>
        <w:rPr>
          <w:rtl/>
        </w:rPr>
      </w:pPr>
      <w:r w:rsidRPr="00D46EC3">
        <w:rPr>
          <w:rFonts w:hint="cs"/>
          <w:rtl/>
        </w:rPr>
        <w:t>[البديل 2</w:t>
      </w:r>
    </w:p>
    <w:p w:rsidR="00D46EC3" w:rsidRPr="00D46EC3" w:rsidRDefault="00D46EC3" w:rsidP="00D46EC3">
      <w:pPr>
        <w:spacing w:after="220"/>
        <w:rPr>
          <w:rtl/>
        </w:rPr>
      </w:pPr>
      <w:r w:rsidRPr="00D46EC3">
        <w:rPr>
          <w:rFonts w:hint="cs"/>
          <w:rtl/>
        </w:rPr>
        <w:t>1.7</w:t>
      </w:r>
      <w:r w:rsidRPr="00D46EC3">
        <w:rPr>
          <w:rFonts w:hint="cs"/>
          <w:rtl/>
        </w:rPr>
        <w:tab/>
        <w:t>ينبغي أن تشتمل طلبات الملكية الفكرية المرتبطة [باختراع] بأي عملية صنع أو منتج له صلة بالمعارف التقليدية أو</w:t>
      </w:r>
      <w:r w:rsidRPr="00D46EC3">
        <w:rPr>
          <w:rFonts w:hint="eastAsia"/>
          <w:rtl/>
        </w:rPr>
        <w:t> </w:t>
      </w:r>
      <w:r w:rsidRPr="00D46EC3">
        <w:rPr>
          <w:rFonts w:hint="cs"/>
          <w:rtl/>
        </w:rPr>
        <w:t>يستخدمها على معلومات عن البلد الذي جمع [المخترع] المودع أو تلقى منه المعارف (البلد المورّد)، وبلد المنشأ إذا كان البلد المورّد للمعارف التقليدية مختلفاً عن بلد منشئها. ويتعين أيضا أن يوضح الطلب الحصول على الموافقة الحرة والمسبقة والمستنيرة أو</w:t>
      </w:r>
      <w:r w:rsidRPr="00D46EC3">
        <w:rPr>
          <w:rFonts w:hint="eastAsia"/>
          <w:rtl/>
        </w:rPr>
        <w:t> </w:t>
      </w:r>
      <w:r w:rsidRPr="00D46EC3">
        <w:rPr>
          <w:rFonts w:hint="cs"/>
          <w:rtl/>
        </w:rPr>
        <w:t>الإقرار والمشاركة للنفاذ والاستخدام من عدمه.]</w:t>
      </w:r>
    </w:p>
    <w:p w:rsidR="00D46EC3" w:rsidRPr="00D46EC3" w:rsidRDefault="00D46EC3" w:rsidP="00D46EC3">
      <w:pPr>
        <w:spacing w:after="220"/>
        <w:rPr>
          <w:rtl/>
        </w:rPr>
      </w:pPr>
      <w:r w:rsidRPr="00D46EC3">
        <w:rPr>
          <w:rFonts w:hint="cs"/>
          <w:rtl/>
        </w:rPr>
        <w:t>2.7</w:t>
      </w:r>
      <w:r w:rsidRPr="00D46EC3">
        <w:rPr>
          <w:rtl/>
        </w:rPr>
        <w:tab/>
      </w:r>
      <w:r w:rsidRPr="00D46EC3">
        <w:rPr>
          <w:rFonts w:hint="cs"/>
          <w:rtl/>
        </w:rPr>
        <w:t>[وإذا كان المودع يجهل المعلومات المذكورة في الفقرة</w:t>
      </w:r>
      <w:r w:rsidRPr="00D46EC3">
        <w:rPr>
          <w:rFonts w:hint="eastAsia"/>
          <w:rtl/>
        </w:rPr>
        <w:t xml:space="preserve"> 1، </w:t>
      </w:r>
      <w:r w:rsidRPr="00D46EC3">
        <w:rPr>
          <w:rFonts w:hint="cs"/>
          <w:rtl/>
        </w:rPr>
        <w:t>فعليه أن يذكر المصدر المباشر الذي جمع [المخترع] المودع أو</w:t>
      </w:r>
      <w:r w:rsidRPr="00D46EC3">
        <w:rPr>
          <w:rFonts w:hint="eastAsia"/>
          <w:rtl/>
        </w:rPr>
        <w:t> </w:t>
      </w:r>
      <w:r w:rsidRPr="00D46EC3">
        <w:rPr>
          <w:rFonts w:hint="cs"/>
          <w:rtl/>
        </w:rPr>
        <w:t>تلقى منه المعارف التقليدية.]</w:t>
      </w:r>
    </w:p>
    <w:p w:rsidR="00D46EC3" w:rsidRPr="00D46EC3" w:rsidRDefault="00D46EC3" w:rsidP="00D46EC3">
      <w:pPr>
        <w:spacing w:after="220"/>
        <w:rPr>
          <w:rtl/>
        </w:rPr>
      </w:pPr>
      <w:r w:rsidRPr="00D46EC3">
        <w:rPr>
          <w:rFonts w:hint="cs"/>
          <w:rtl/>
        </w:rPr>
        <w:t>3.7</w:t>
      </w:r>
      <w:r w:rsidRPr="00D46EC3">
        <w:rPr>
          <w:rtl/>
        </w:rPr>
        <w:tab/>
      </w:r>
      <w:r w:rsidRPr="00D46EC3">
        <w:rPr>
          <w:rFonts w:hint="cs"/>
          <w:rtl/>
        </w:rPr>
        <w:t>[وإن لم يمتثل المودع للأحكام المنصوص عليها في الفقرتين 1 و2، لا يُعالج الطلب ما لم تُستوف الشروط. ويجوز لمكتب الملكية الفكرية تحديد مهلة زمنية للمودع كي يمتثل لأحكام الفقرتين 1 و2. وإن لم يقدم المودع تلك المعلومات في المهلة الزمنية المحددة، يجور لمكتب الملكية الفكرية رفض الطلب.]</w:t>
      </w:r>
    </w:p>
    <w:p w:rsidR="00D46EC3" w:rsidRPr="00D46EC3" w:rsidRDefault="00D46EC3" w:rsidP="00D46EC3">
      <w:pPr>
        <w:spacing w:after="220"/>
        <w:rPr>
          <w:rtl/>
        </w:rPr>
      </w:pPr>
      <w:r w:rsidRPr="00D46EC3">
        <w:rPr>
          <w:rFonts w:hint="cs"/>
          <w:rtl/>
        </w:rPr>
        <w:t>4.7</w:t>
      </w:r>
      <w:r w:rsidRPr="00D46EC3">
        <w:rPr>
          <w:rtl/>
        </w:rPr>
        <w:tab/>
      </w:r>
      <w:r w:rsidRPr="00D46EC3">
        <w:rPr>
          <w:rFonts w:hint="cs"/>
          <w:rtl/>
        </w:rPr>
        <w:t xml:space="preserve">[تُبطل الحقوق الناشئة عن منحٍ وتصبح </w:t>
      </w:r>
      <w:r w:rsidRPr="00D46EC3">
        <w:rPr>
          <w:rtl/>
        </w:rPr>
        <w:t xml:space="preserve">غير قابلة للإنفاذ متى لم يمتثل المودع </w:t>
      </w:r>
      <w:r w:rsidRPr="00D46EC3">
        <w:rPr>
          <w:rFonts w:hint="cs"/>
          <w:rtl/>
        </w:rPr>
        <w:t xml:space="preserve">للشروط الإلزامية </w:t>
      </w:r>
      <w:r w:rsidRPr="00D46EC3">
        <w:rPr>
          <w:rtl/>
        </w:rPr>
        <w:t>أو متى قدم معلومات خاطئة أو مضللة</w:t>
      </w:r>
      <w:r w:rsidRPr="00D46EC3">
        <w:rPr>
          <w:rFonts w:hint="cs"/>
          <w:rtl/>
        </w:rPr>
        <w:t>.]]</w:t>
      </w:r>
    </w:p>
    <w:p w:rsidR="00D46EC3" w:rsidRPr="00D46EC3" w:rsidRDefault="00D46EC3" w:rsidP="00D46EC3">
      <w:pPr>
        <w:spacing w:after="220"/>
        <w:rPr>
          <w:rtl/>
        </w:rPr>
      </w:pPr>
      <w:r w:rsidRPr="00D46EC3">
        <w:rPr>
          <w:rFonts w:hint="cs"/>
          <w:rtl/>
        </w:rPr>
        <w:t>[البديل 3</w:t>
      </w:r>
    </w:p>
    <w:p w:rsidR="00D46EC3" w:rsidRPr="00D46EC3" w:rsidRDefault="00D46EC3" w:rsidP="00D46EC3">
      <w:pPr>
        <w:spacing w:after="220"/>
        <w:rPr>
          <w:rtl/>
        </w:rPr>
      </w:pPr>
      <w:r w:rsidRPr="00D46EC3">
        <w:rPr>
          <w:rFonts w:hint="cs"/>
          <w:rtl/>
        </w:rPr>
        <w:t>1.7</w:t>
      </w:r>
      <w:r w:rsidRPr="00D46EC3">
        <w:rPr>
          <w:rtl/>
        </w:rPr>
        <w:tab/>
      </w:r>
      <w:r w:rsidRPr="00D46EC3">
        <w:rPr>
          <w:rFonts w:hint="cs"/>
          <w:rtl/>
        </w:rPr>
        <w:t>[ينبغي أن تشتمل طلبات [البراءات] الملكية الفكرية المرتبطة [باختراع] بأي عملية صنع أو منتج [له صلة] بالمعارف التقليدية [المحمية] أو يستخدمها [بشكل مباشر] على معلومات عن البلد الذي جمع [المخترع] المودع أو تلقى منه المعارف التقليدية المحمية (البلد المورّد)، وبلد المنشأ إذا كان البلد المورّد للمعارف التقليدية [المحمية] مختلفاً عن بلد منشئها. ويتعين أيضا أن يوضح الطلب الحصول على الموافقة الحرة والمسبقة والمستنيرة أو الإقرار والمشاركة للنفاذ والاستخدام من عدمه.]</w:t>
      </w:r>
    </w:p>
    <w:p w:rsidR="00D46EC3" w:rsidRPr="00D46EC3" w:rsidRDefault="00D46EC3" w:rsidP="00D46EC3">
      <w:pPr>
        <w:spacing w:after="220"/>
        <w:rPr>
          <w:rtl/>
        </w:rPr>
      </w:pPr>
      <w:r w:rsidRPr="00D46EC3">
        <w:rPr>
          <w:rFonts w:hint="cs"/>
          <w:rtl/>
        </w:rPr>
        <w:t>2.7</w:t>
      </w:r>
      <w:r w:rsidRPr="00D46EC3">
        <w:rPr>
          <w:rFonts w:hint="cs"/>
          <w:rtl/>
        </w:rPr>
        <w:tab/>
        <w:t>[وإذا كان المودع يجهل المعلومات المذكورة في الفقرة</w:t>
      </w:r>
      <w:r w:rsidRPr="00D46EC3">
        <w:rPr>
          <w:rFonts w:hint="eastAsia"/>
          <w:rtl/>
        </w:rPr>
        <w:t xml:space="preserve"> 1، </w:t>
      </w:r>
      <w:r w:rsidRPr="00D46EC3">
        <w:rPr>
          <w:rFonts w:hint="cs"/>
          <w:rtl/>
        </w:rPr>
        <w:t>فعليه أن يذكر المصدر المباشر الذي جمع [المخترع] المودع أو</w:t>
      </w:r>
      <w:r w:rsidRPr="00D46EC3">
        <w:rPr>
          <w:rFonts w:hint="eastAsia"/>
          <w:rtl/>
        </w:rPr>
        <w:t> </w:t>
      </w:r>
      <w:r w:rsidRPr="00D46EC3">
        <w:rPr>
          <w:rFonts w:hint="cs"/>
          <w:rtl/>
        </w:rPr>
        <w:t>تلقى منه المعارف التقليدية [المحمية].]</w:t>
      </w:r>
    </w:p>
    <w:p w:rsidR="00D46EC3" w:rsidRPr="00D46EC3" w:rsidRDefault="00D46EC3" w:rsidP="00D46EC3">
      <w:pPr>
        <w:spacing w:after="220"/>
        <w:rPr>
          <w:rtl/>
        </w:rPr>
      </w:pPr>
      <w:r w:rsidRPr="00D46EC3">
        <w:rPr>
          <w:rFonts w:hint="cs"/>
          <w:rtl/>
        </w:rPr>
        <w:t>3.7</w:t>
      </w:r>
      <w:r w:rsidRPr="00D46EC3">
        <w:rPr>
          <w:rFonts w:hint="cs"/>
          <w:rtl/>
        </w:rPr>
        <w:tab/>
        <w:t>[وإن لم يمتثل المودع للأحكام المنصوص عليها في الفقرتين 1 و2، لا يُعالج الطلب ما لم تُستوف الشروط. ويجوز لمكتب [البراءات] الملكية الفكرية تحديد مهلة زمنية للمودع كي يمتثل لأحكام الفقرتين 1 و2. وإن لم يقدم المودع تلك المعلومات في المهلة الزمنية المحددة، يجوز لمكتب [البراءات] الملكية الفكرية رفض الطلب.]</w:t>
      </w:r>
    </w:p>
    <w:p w:rsidR="00D46EC3" w:rsidRPr="00D46EC3" w:rsidRDefault="00D46EC3" w:rsidP="00D46EC3">
      <w:pPr>
        <w:spacing w:after="220"/>
        <w:rPr>
          <w:rtl/>
        </w:rPr>
      </w:pPr>
      <w:r w:rsidRPr="00D46EC3">
        <w:rPr>
          <w:rFonts w:hint="cs"/>
          <w:rtl/>
        </w:rPr>
        <w:t>4.7</w:t>
      </w:r>
      <w:r w:rsidRPr="00D46EC3">
        <w:rPr>
          <w:rFonts w:hint="cs"/>
          <w:rtl/>
        </w:rPr>
        <w:tab/>
        <w:t>[لا تتأثر الحقوق الناشئة عن براءة ممنوحة [بأي كشف لاحق] بأن المودع لم يمتثل لأحكام الفقرتين 1 و2. ولكن يجوز فرض عقوبات أخرى، خارج نظام البراءات، ينص عليها القانون الوطني، بما فيها العقوبات الجنائية مثل الغرامات.]</w:t>
      </w:r>
    </w:p>
    <w:p w:rsidR="00D46EC3" w:rsidRPr="00D46EC3" w:rsidRDefault="00D46EC3" w:rsidP="00D46EC3">
      <w:pPr>
        <w:spacing w:after="220"/>
        <w:rPr>
          <w:rtl/>
        </w:rPr>
      </w:pPr>
      <w:r w:rsidRPr="00D46EC3">
        <w:rPr>
          <w:rFonts w:hint="cs"/>
          <w:rtl/>
        </w:rPr>
        <w:t>5.7</w:t>
      </w:r>
      <w:r w:rsidRPr="00D46EC3">
        <w:rPr>
          <w:rFonts w:hint="cs"/>
          <w:rtl/>
        </w:rPr>
        <w:tab/>
        <w:t xml:space="preserve">[تُبطل الحقوق الناشئة عن منحٍ وتصبح </w:t>
      </w:r>
      <w:r w:rsidRPr="00D46EC3">
        <w:rPr>
          <w:rtl/>
        </w:rPr>
        <w:t xml:space="preserve">غير قابلة للإنفاذ متى قدم </w:t>
      </w:r>
      <w:r w:rsidRPr="00D46EC3">
        <w:rPr>
          <w:rFonts w:hint="cs"/>
          <w:rtl/>
        </w:rPr>
        <w:t xml:space="preserve">المودع عمداً </w:t>
      </w:r>
      <w:r w:rsidRPr="00D46EC3">
        <w:rPr>
          <w:rtl/>
        </w:rPr>
        <w:t>معلومات خاطئة أو مضللة</w:t>
      </w:r>
      <w:r w:rsidRPr="00D46EC3">
        <w:rPr>
          <w:rFonts w:hint="cs"/>
          <w:rtl/>
        </w:rPr>
        <w:t>.]]</w:t>
      </w:r>
    </w:p>
    <w:p w:rsidR="00D46EC3" w:rsidRPr="00D46EC3" w:rsidRDefault="00D46EC3" w:rsidP="00D46EC3">
      <w:pPr>
        <w:spacing w:after="220"/>
        <w:rPr>
          <w:rtl/>
        </w:rPr>
      </w:pPr>
      <w:r w:rsidRPr="00D46EC3">
        <w:rPr>
          <w:rFonts w:hint="cs"/>
          <w:rtl/>
        </w:rPr>
        <w:t>[البديل 4</w:t>
      </w:r>
    </w:p>
    <w:p w:rsidR="00D46EC3" w:rsidRPr="00D46EC3" w:rsidRDefault="00D46EC3" w:rsidP="00D46EC3">
      <w:pPr>
        <w:spacing w:after="220"/>
        <w:jc w:val="center"/>
        <w:rPr>
          <w:rtl/>
        </w:rPr>
      </w:pPr>
      <w:r w:rsidRPr="00D46EC3">
        <w:rPr>
          <w:rFonts w:hint="cs"/>
          <w:rtl/>
        </w:rPr>
        <w:t>[</w:t>
      </w:r>
      <w:r w:rsidRPr="00D46EC3">
        <w:rPr>
          <w:rtl/>
        </w:rPr>
        <w:t>انعدام شرط الكشف</w:t>
      </w:r>
    </w:p>
    <w:p w:rsidR="00D46EC3" w:rsidRPr="00D46EC3" w:rsidRDefault="00D46EC3" w:rsidP="00D46EC3">
      <w:pPr>
        <w:spacing w:after="220"/>
        <w:rPr>
          <w:rtl/>
        </w:rPr>
      </w:pPr>
      <w:r w:rsidRPr="00D46EC3">
        <w:rPr>
          <w:rtl/>
        </w:rPr>
        <w:t>لا تتضمن شروط الكشف في البراءات كشفا</w:t>
      </w:r>
      <w:r w:rsidRPr="00D46EC3">
        <w:rPr>
          <w:rFonts w:hint="cs"/>
          <w:rtl/>
        </w:rPr>
        <w:t>ً</w:t>
      </w:r>
      <w:r w:rsidRPr="00D46EC3">
        <w:rPr>
          <w:rtl/>
        </w:rPr>
        <w:t xml:space="preserve"> إلزاميا</w:t>
      </w:r>
      <w:r w:rsidRPr="00D46EC3">
        <w:rPr>
          <w:rFonts w:hint="cs"/>
          <w:rtl/>
        </w:rPr>
        <w:t>ً</w:t>
      </w:r>
      <w:r w:rsidRPr="00D46EC3">
        <w:rPr>
          <w:rtl/>
        </w:rPr>
        <w:t xml:space="preserve"> له علاقة ب</w:t>
      </w:r>
      <w:r w:rsidRPr="00D46EC3">
        <w:rPr>
          <w:rFonts w:hint="cs"/>
          <w:rtl/>
        </w:rPr>
        <w:t>ا</w:t>
      </w:r>
      <w:r w:rsidRPr="00D46EC3">
        <w:rPr>
          <w:rtl/>
        </w:rPr>
        <w:t>لمعارف التقليدية</w:t>
      </w:r>
      <w:r w:rsidRPr="00D46EC3">
        <w:rPr>
          <w:rFonts w:hint="cs"/>
          <w:rtl/>
        </w:rPr>
        <w:t xml:space="preserve"> </w:t>
      </w:r>
      <w:r w:rsidRPr="00D46EC3">
        <w:rPr>
          <w:rtl/>
        </w:rPr>
        <w:t>ما لم يكن ذلك الكشف مهما</w:t>
      </w:r>
      <w:r w:rsidRPr="00D46EC3">
        <w:rPr>
          <w:rFonts w:hint="cs"/>
          <w:rtl/>
        </w:rPr>
        <w:t>ً</w:t>
      </w:r>
      <w:r w:rsidRPr="00D46EC3">
        <w:rPr>
          <w:rtl/>
        </w:rPr>
        <w:t xml:space="preserve"> بالنسبة لمعايير الأهلية للحماية بموجب براءة، أي الجدة أو النشاط الابتكاري أو التمكين</w:t>
      </w:r>
      <w:r w:rsidRPr="00D46EC3">
        <w:rPr>
          <w:rFonts w:hint="cs"/>
          <w:rtl/>
        </w:rPr>
        <w:t>.]]]</w:t>
      </w:r>
    </w:p>
    <w:p w:rsidR="00D46EC3" w:rsidRPr="00D46EC3" w:rsidRDefault="00D46EC3" w:rsidP="00D46EC3">
      <w:pPr>
        <w:spacing w:after="220"/>
        <w:jc w:val="center"/>
        <w:rPr>
          <w:sz w:val="24"/>
          <w:szCs w:val="24"/>
          <w:rtl/>
        </w:rPr>
      </w:pPr>
      <w:r w:rsidRPr="00D46EC3">
        <w:rPr>
          <w:rtl/>
        </w:rPr>
        <w:br w:type="page"/>
      </w:r>
      <w:r w:rsidRPr="00D46EC3">
        <w:rPr>
          <w:rFonts w:hint="cs"/>
          <w:sz w:val="24"/>
          <w:szCs w:val="24"/>
          <w:rtl/>
        </w:rPr>
        <w:lastRenderedPageBreak/>
        <w:t>[</w:t>
      </w:r>
      <w:r w:rsidRPr="00D46EC3">
        <w:rPr>
          <w:sz w:val="24"/>
          <w:szCs w:val="24"/>
          <w:rtl/>
        </w:rPr>
        <w:t xml:space="preserve">المادة </w:t>
      </w:r>
      <w:r w:rsidRPr="00D46EC3">
        <w:rPr>
          <w:rFonts w:hint="cs"/>
          <w:sz w:val="24"/>
          <w:szCs w:val="24"/>
          <w:rtl/>
        </w:rPr>
        <w:t>8</w:t>
      </w:r>
    </w:p>
    <w:p w:rsidR="00D46EC3" w:rsidRPr="00D46EC3" w:rsidRDefault="00D46EC3" w:rsidP="00D46EC3">
      <w:pPr>
        <w:spacing w:after="220"/>
        <w:jc w:val="center"/>
        <w:rPr>
          <w:sz w:val="24"/>
          <w:szCs w:val="24"/>
          <w:rtl/>
        </w:rPr>
      </w:pPr>
      <w:r w:rsidRPr="00D46EC3">
        <w:rPr>
          <w:sz w:val="24"/>
          <w:szCs w:val="24"/>
          <w:rtl/>
        </w:rPr>
        <w:t xml:space="preserve">إدارة </w:t>
      </w:r>
      <w:r w:rsidRPr="00D46EC3">
        <w:rPr>
          <w:rFonts w:hint="cs"/>
          <w:sz w:val="24"/>
          <w:szCs w:val="24"/>
          <w:rtl/>
        </w:rPr>
        <w:t>[</w:t>
      </w:r>
      <w:r w:rsidRPr="00D46EC3">
        <w:rPr>
          <w:sz w:val="24"/>
          <w:szCs w:val="24"/>
          <w:rtl/>
        </w:rPr>
        <w:t>الحقوق</w:t>
      </w:r>
      <w:r w:rsidRPr="00D46EC3">
        <w:rPr>
          <w:rFonts w:hint="cs"/>
          <w:sz w:val="24"/>
          <w:szCs w:val="24"/>
          <w:rtl/>
        </w:rPr>
        <w:t>]/ [المصالح]</w:t>
      </w:r>
    </w:p>
    <w:p w:rsidR="00D46EC3" w:rsidRPr="00D46EC3" w:rsidRDefault="00D46EC3" w:rsidP="00D46EC3">
      <w:pPr>
        <w:spacing w:after="220"/>
        <w:rPr>
          <w:rtl/>
        </w:rPr>
      </w:pPr>
      <w:r w:rsidRPr="00D46EC3">
        <w:rPr>
          <w:rFonts w:hint="cs"/>
          <w:rtl/>
        </w:rPr>
        <w:t>[البديل 1</w:t>
      </w:r>
    </w:p>
    <w:p w:rsidR="00D46EC3" w:rsidRPr="00D46EC3" w:rsidRDefault="00D46EC3" w:rsidP="00D46EC3">
      <w:pPr>
        <w:spacing w:after="220"/>
        <w:rPr>
          <w:rtl/>
        </w:rPr>
      </w:pPr>
      <w:r w:rsidRPr="00D46EC3">
        <w:rPr>
          <w:rFonts w:hint="cs"/>
          <w:rtl/>
        </w:rPr>
        <w:t>[يجوز]/[</w:t>
      </w:r>
      <w:r w:rsidRPr="00D46EC3">
        <w:rPr>
          <w:rtl/>
        </w:rPr>
        <w:t>يتعين</w:t>
      </w:r>
      <w:r w:rsidRPr="00D46EC3">
        <w:rPr>
          <w:rFonts w:hint="cs"/>
          <w:rtl/>
        </w:rPr>
        <w:t>] على [ال</w:t>
      </w:r>
      <w:r w:rsidRPr="00D46EC3">
        <w:rPr>
          <w:rtl/>
        </w:rPr>
        <w:t>دول</w:t>
      </w:r>
      <w:r w:rsidRPr="00D46EC3">
        <w:rPr>
          <w:rFonts w:hint="cs"/>
          <w:rtl/>
        </w:rPr>
        <w:t xml:space="preserve"> الأ</w:t>
      </w:r>
      <w:r w:rsidRPr="00D46EC3">
        <w:rPr>
          <w:rtl/>
        </w:rPr>
        <w:t>عض</w:t>
      </w:r>
      <w:r w:rsidRPr="00D46EC3">
        <w:rPr>
          <w:rFonts w:hint="cs"/>
          <w:rtl/>
        </w:rPr>
        <w:t>اء]/</w:t>
      </w:r>
      <w:r w:rsidRPr="00D46EC3">
        <w:rPr>
          <w:rtl/>
        </w:rPr>
        <w:t>[</w:t>
      </w:r>
      <w:r w:rsidRPr="00D46EC3">
        <w:rPr>
          <w:rFonts w:hint="cs"/>
          <w:rtl/>
        </w:rPr>
        <w:t>الأ</w:t>
      </w:r>
      <w:r w:rsidRPr="00D46EC3">
        <w:rPr>
          <w:rtl/>
        </w:rPr>
        <w:t>طر</w:t>
      </w:r>
      <w:r w:rsidRPr="00D46EC3">
        <w:rPr>
          <w:rFonts w:hint="cs"/>
          <w:rtl/>
        </w:rPr>
        <w:t>ا</w:t>
      </w:r>
      <w:r w:rsidRPr="00D46EC3">
        <w:rPr>
          <w:rtl/>
        </w:rPr>
        <w:t xml:space="preserve">ف </w:t>
      </w:r>
      <w:r w:rsidRPr="00D46EC3">
        <w:rPr>
          <w:rFonts w:hint="cs"/>
          <w:rtl/>
        </w:rPr>
        <w:t>ال</w:t>
      </w:r>
      <w:r w:rsidRPr="00D46EC3">
        <w:rPr>
          <w:rtl/>
        </w:rPr>
        <w:t>متعاقد</w:t>
      </w:r>
      <w:r w:rsidRPr="00D46EC3">
        <w:rPr>
          <w:rFonts w:hint="cs"/>
          <w:rtl/>
        </w:rPr>
        <w:t>ة</w:t>
      </w:r>
      <w:r w:rsidRPr="00D46EC3">
        <w:rPr>
          <w:rtl/>
        </w:rPr>
        <w:t xml:space="preserve">]، </w:t>
      </w:r>
      <w:r w:rsidRPr="00D46EC3">
        <w:rPr>
          <w:rFonts w:hint="cs"/>
          <w:rtl/>
        </w:rPr>
        <w:t>[بمشاركة مباشرة وإقرار من] [</w:t>
      </w:r>
      <w:r w:rsidRPr="00D46EC3">
        <w:rPr>
          <w:rtl/>
        </w:rPr>
        <w:t>بموافقة حرة ومسبقة ومستنيرة من</w:t>
      </w:r>
      <w:r w:rsidRPr="00D46EC3">
        <w:rPr>
          <w:rFonts w:hint="cs"/>
          <w:rtl/>
        </w:rPr>
        <w:t>]</w:t>
      </w:r>
      <w:r w:rsidRPr="00D46EC3">
        <w:rPr>
          <w:rtl/>
        </w:rPr>
        <w:t xml:space="preserve"> [، بالتشاور مع] </w:t>
      </w:r>
      <w:r w:rsidRPr="00D46EC3">
        <w:rPr>
          <w:rFonts w:hint="cs"/>
          <w:rtl/>
        </w:rPr>
        <w:t xml:space="preserve">[المستفيدين] </w:t>
      </w:r>
      <w:r w:rsidRPr="00D46EC3">
        <w:rPr>
          <w:rtl/>
        </w:rPr>
        <w:t>[أصحاب</w:t>
      </w:r>
      <w:r w:rsidRPr="00D46EC3">
        <w:rPr>
          <w:rFonts w:hint="cs"/>
          <w:rtl/>
        </w:rPr>
        <w:t xml:space="preserve"> </w:t>
      </w:r>
      <w:r w:rsidRPr="00D46EC3">
        <w:rPr>
          <w:rtl/>
        </w:rPr>
        <w:t>المعارف التقليدية</w:t>
      </w:r>
      <w:r w:rsidRPr="00D46EC3">
        <w:rPr>
          <w:rFonts w:hint="cs"/>
          <w:rtl/>
        </w:rPr>
        <w:t>]،</w:t>
      </w:r>
      <w:r w:rsidRPr="00D46EC3">
        <w:rPr>
          <w:rtl/>
        </w:rPr>
        <w:t xml:space="preserve"> وفق قانونها الوطني، </w:t>
      </w:r>
      <w:r w:rsidRPr="00D46EC3">
        <w:rPr>
          <w:rFonts w:hint="cs"/>
          <w:rtl/>
        </w:rPr>
        <w:t>[إنشاء]/[</w:t>
      </w:r>
      <w:r w:rsidRPr="00D46EC3">
        <w:rPr>
          <w:rtl/>
        </w:rPr>
        <w:t>تع</w:t>
      </w:r>
      <w:r w:rsidRPr="00D46EC3">
        <w:rPr>
          <w:rFonts w:hint="cs"/>
          <w:rtl/>
        </w:rPr>
        <w:t>ي</w:t>
      </w:r>
      <w:r w:rsidRPr="00D46EC3">
        <w:rPr>
          <w:rtl/>
        </w:rPr>
        <w:t>ين</w:t>
      </w:r>
      <w:r w:rsidRPr="00D46EC3">
        <w:rPr>
          <w:rFonts w:hint="cs"/>
          <w:rtl/>
        </w:rPr>
        <w:t>]</w:t>
      </w:r>
      <w:r w:rsidRPr="00D46EC3">
        <w:rPr>
          <w:rtl/>
        </w:rPr>
        <w:t xml:space="preserve"> إدارة أو</w:t>
      </w:r>
      <w:r w:rsidRPr="00D46EC3">
        <w:rPr>
          <w:rFonts w:hint="eastAsia"/>
          <w:rtl/>
        </w:rPr>
        <w:t> </w:t>
      </w:r>
      <w:r w:rsidRPr="00D46EC3">
        <w:rPr>
          <w:rFonts w:hint="cs"/>
          <w:rtl/>
        </w:rPr>
        <w:t>إدارات</w:t>
      </w:r>
      <w:r w:rsidRPr="00D46EC3">
        <w:rPr>
          <w:rtl/>
        </w:rPr>
        <w:t xml:space="preserve"> </w:t>
      </w:r>
      <w:r w:rsidRPr="00D46EC3">
        <w:rPr>
          <w:rFonts w:hint="cs"/>
          <w:rtl/>
        </w:rPr>
        <w:t xml:space="preserve">مختصة [لإدارة الحقوق/المصالح المنصوص عليها في هذا الصك] [ودون الإخلال </w:t>
      </w:r>
      <w:r w:rsidRPr="00D46EC3">
        <w:rPr>
          <w:rtl/>
        </w:rPr>
        <w:t xml:space="preserve">بحق </w:t>
      </w:r>
      <w:r w:rsidRPr="00D46EC3">
        <w:rPr>
          <w:rFonts w:hint="cs"/>
          <w:rtl/>
        </w:rPr>
        <w:t xml:space="preserve">[المستفيدين] </w:t>
      </w:r>
      <w:r w:rsidRPr="00D46EC3">
        <w:rPr>
          <w:rtl/>
        </w:rPr>
        <w:t>[أصحاب</w:t>
      </w:r>
      <w:r w:rsidRPr="00D46EC3">
        <w:rPr>
          <w:rFonts w:hint="cs"/>
          <w:rtl/>
        </w:rPr>
        <w:t xml:space="preserve"> </w:t>
      </w:r>
      <w:r w:rsidRPr="00D46EC3">
        <w:rPr>
          <w:rtl/>
        </w:rPr>
        <w:t>المعارف التقليدية</w:t>
      </w:r>
      <w:r w:rsidRPr="00D46EC3">
        <w:rPr>
          <w:rFonts w:hint="cs"/>
          <w:rtl/>
        </w:rPr>
        <w:t>]</w:t>
      </w:r>
      <w:r w:rsidRPr="00D46EC3">
        <w:rPr>
          <w:rtl/>
        </w:rPr>
        <w:t xml:space="preserve"> في إدارة حقوقهم</w:t>
      </w:r>
      <w:r w:rsidRPr="00D46EC3">
        <w:rPr>
          <w:rFonts w:hint="cs"/>
          <w:rtl/>
        </w:rPr>
        <w:t>/مصالحهم</w:t>
      </w:r>
      <w:r w:rsidRPr="00D46EC3">
        <w:rPr>
          <w:rtl/>
        </w:rPr>
        <w:t xml:space="preserve"> وفقا</w:t>
      </w:r>
      <w:r w:rsidRPr="00D46EC3">
        <w:rPr>
          <w:rFonts w:hint="cs"/>
          <w:rtl/>
        </w:rPr>
        <w:t>ً</w:t>
      </w:r>
      <w:r w:rsidRPr="00D46EC3">
        <w:rPr>
          <w:rtl/>
        </w:rPr>
        <w:t xml:space="preserve"> ل</w:t>
      </w:r>
      <w:r w:rsidRPr="00D46EC3">
        <w:rPr>
          <w:rFonts w:hint="cs"/>
          <w:rtl/>
        </w:rPr>
        <w:t>بروتوكولاتهم</w:t>
      </w:r>
      <w:r w:rsidRPr="00D46EC3">
        <w:rPr>
          <w:rtl/>
        </w:rPr>
        <w:t xml:space="preserve"> ومفاهيمهم وقوانينهم وممارساتهم العرفية</w:t>
      </w:r>
      <w:r w:rsidRPr="00D46EC3">
        <w:rPr>
          <w:rFonts w:hint="cs"/>
          <w:rtl/>
        </w:rPr>
        <w:t>].]</w:t>
      </w:r>
    </w:p>
    <w:p w:rsidR="00D46EC3" w:rsidRPr="00D46EC3" w:rsidRDefault="00D46EC3" w:rsidP="00D46EC3">
      <w:pPr>
        <w:spacing w:after="220"/>
      </w:pPr>
      <w:r w:rsidRPr="00D46EC3">
        <w:rPr>
          <w:rFonts w:hint="cs"/>
          <w:rtl/>
        </w:rPr>
        <w:t>[البديل 2</w:t>
      </w:r>
    </w:p>
    <w:p w:rsidR="00D46EC3" w:rsidRPr="00D46EC3" w:rsidRDefault="00D46EC3" w:rsidP="00D46EC3">
      <w:pPr>
        <w:spacing w:after="220"/>
        <w:rPr>
          <w:rtl/>
        </w:rPr>
      </w:pPr>
      <w:r w:rsidRPr="00D46EC3">
        <w:rPr>
          <w:rFonts w:hint="cs"/>
          <w:rtl/>
        </w:rPr>
        <w:t>يجوز [لل</w:t>
      </w:r>
      <w:r w:rsidRPr="00D46EC3">
        <w:rPr>
          <w:rtl/>
        </w:rPr>
        <w:t>دول</w:t>
      </w:r>
      <w:r w:rsidRPr="00D46EC3">
        <w:rPr>
          <w:rFonts w:hint="cs"/>
          <w:rtl/>
        </w:rPr>
        <w:t xml:space="preserve"> الأ</w:t>
      </w:r>
      <w:r w:rsidRPr="00D46EC3">
        <w:rPr>
          <w:rtl/>
        </w:rPr>
        <w:t>عض</w:t>
      </w:r>
      <w:r w:rsidRPr="00D46EC3">
        <w:rPr>
          <w:rFonts w:hint="cs"/>
          <w:rtl/>
        </w:rPr>
        <w:t>اء]/</w:t>
      </w:r>
      <w:r w:rsidRPr="00D46EC3">
        <w:rPr>
          <w:rtl/>
        </w:rPr>
        <w:t>[</w:t>
      </w:r>
      <w:r w:rsidRPr="00D46EC3">
        <w:rPr>
          <w:rFonts w:hint="cs"/>
          <w:rtl/>
        </w:rPr>
        <w:t>الأ</w:t>
      </w:r>
      <w:r w:rsidRPr="00D46EC3">
        <w:rPr>
          <w:rtl/>
        </w:rPr>
        <w:t>طر</w:t>
      </w:r>
      <w:r w:rsidRPr="00D46EC3">
        <w:rPr>
          <w:rFonts w:hint="cs"/>
          <w:rtl/>
        </w:rPr>
        <w:t>ا</w:t>
      </w:r>
      <w:r w:rsidRPr="00D46EC3">
        <w:rPr>
          <w:rtl/>
        </w:rPr>
        <w:t xml:space="preserve">ف </w:t>
      </w:r>
      <w:r w:rsidRPr="00D46EC3">
        <w:rPr>
          <w:rFonts w:hint="cs"/>
          <w:rtl/>
        </w:rPr>
        <w:t>ال</w:t>
      </w:r>
      <w:r w:rsidRPr="00D46EC3">
        <w:rPr>
          <w:rtl/>
        </w:rPr>
        <w:t>متعاقد</w:t>
      </w:r>
      <w:r w:rsidRPr="00D46EC3">
        <w:rPr>
          <w:rFonts w:hint="cs"/>
          <w:rtl/>
        </w:rPr>
        <w:t>ة</w:t>
      </w:r>
      <w:r w:rsidRPr="00D46EC3">
        <w:rPr>
          <w:rtl/>
        </w:rPr>
        <w:t>]</w:t>
      </w:r>
      <w:r w:rsidRPr="00D46EC3">
        <w:rPr>
          <w:rFonts w:hint="cs"/>
          <w:rtl/>
        </w:rPr>
        <w:t xml:space="preserve"> إنشاء أو تعيين، إدارة أو إدارات مختصة، وفقاً للقانون الوطني، لإدارة الحقوق/المصالح المنصوص عليها في هذا [الصك].]</w:t>
      </w:r>
    </w:p>
    <w:p w:rsidR="00D46EC3" w:rsidRPr="00D46EC3" w:rsidRDefault="00D46EC3" w:rsidP="00D46EC3">
      <w:pPr>
        <w:spacing w:after="220"/>
        <w:rPr>
          <w:rtl/>
        </w:rPr>
      </w:pPr>
      <w:r w:rsidRPr="00D46EC3">
        <w:rPr>
          <w:rFonts w:hint="cs"/>
          <w:rtl/>
        </w:rPr>
        <w:t>[البديل 3</w:t>
      </w:r>
    </w:p>
    <w:p w:rsidR="00D46EC3" w:rsidRPr="00D46EC3" w:rsidRDefault="00D46EC3" w:rsidP="00D46EC3">
      <w:pPr>
        <w:spacing w:after="220"/>
        <w:rPr>
          <w:rtl/>
        </w:rPr>
      </w:pPr>
      <w:r w:rsidRPr="00D46EC3">
        <w:rPr>
          <w:rFonts w:hint="cs"/>
          <w:rtl/>
        </w:rPr>
        <w:t>يجوز للدول الأعضاء إنشاء إدارات مختصة، وفقاً للقانون الوطني والقانون العرفي، تكون مسؤولة عن قواعد البيانات الوطنية الخاصة بالمعارف التقليدية والمنصوص عليها في [هذا الصك]. ويجوز أن تشمل المسؤوليات تلقي المعلومات المرتبطة بالمعارف التقليدية وتوثيقها وتخزينها ونشرها إلكترونياً.]]</w:t>
      </w:r>
    </w:p>
    <w:p w:rsidR="00D46EC3" w:rsidRPr="00D46EC3" w:rsidRDefault="00D46EC3" w:rsidP="00D46EC3">
      <w:pPr>
        <w:spacing w:after="220"/>
        <w:jc w:val="center"/>
        <w:rPr>
          <w:sz w:val="24"/>
          <w:szCs w:val="24"/>
          <w:rtl/>
        </w:rPr>
      </w:pPr>
      <w:r w:rsidRPr="00D46EC3">
        <w:rPr>
          <w:rtl/>
        </w:rPr>
        <w:br w:type="page"/>
      </w:r>
      <w:r w:rsidRPr="00D46EC3">
        <w:rPr>
          <w:rFonts w:hint="cs"/>
          <w:sz w:val="24"/>
          <w:szCs w:val="24"/>
          <w:rtl/>
        </w:rPr>
        <w:lastRenderedPageBreak/>
        <w:t>[</w:t>
      </w:r>
      <w:r w:rsidRPr="00D46EC3">
        <w:rPr>
          <w:sz w:val="24"/>
          <w:szCs w:val="24"/>
          <w:rtl/>
        </w:rPr>
        <w:t xml:space="preserve">المادة </w:t>
      </w:r>
      <w:r w:rsidRPr="00D46EC3">
        <w:rPr>
          <w:rFonts w:hint="cs"/>
          <w:sz w:val="24"/>
          <w:szCs w:val="24"/>
          <w:rtl/>
        </w:rPr>
        <w:t>9</w:t>
      </w:r>
    </w:p>
    <w:p w:rsidR="00D46EC3" w:rsidRPr="00D46EC3" w:rsidRDefault="00D46EC3" w:rsidP="00D46EC3">
      <w:pPr>
        <w:spacing w:after="220"/>
        <w:jc w:val="center"/>
        <w:rPr>
          <w:sz w:val="24"/>
          <w:szCs w:val="24"/>
          <w:rtl/>
        </w:rPr>
      </w:pPr>
      <w:r w:rsidRPr="00D46EC3">
        <w:rPr>
          <w:sz w:val="24"/>
          <w:szCs w:val="24"/>
          <w:rtl/>
        </w:rPr>
        <w:t>الاستثناءات والتقييدات</w:t>
      </w:r>
    </w:p>
    <w:p w:rsidR="00D46EC3" w:rsidRPr="00D46EC3" w:rsidRDefault="00D46EC3" w:rsidP="00D46EC3">
      <w:pPr>
        <w:spacing w:after="220"/>
        <w:rPr>
          <w:rtl/>
        </w:rPr>
      </w:pPr>
      <w:r w:rsidRPr="00D46EC3">
        <w:rPr>
          <w:rFonts w:hint="cs"/>
          <w:rtl/>
        </w:rPr>
        <w:t>[بديل الميسّرين</w:t>
      </w:r>
    </w:p>
    <w:p w:rsidR="00D46EC3" w:rsidRPr="00D46EC3" w:rsidRDefault="00D46EC3" w:rsidP="00D46EC3">
      <w:pPr>
        <w:spacing w:after="220"/>
        <w:rPr>
          <w:rtl/>
        </w:rPr>
      </w:pPr>
      <w:r w:rsidRPr="00D46EC3">
        <w:rPr>
          <w:rFonts w:hint="cs"/>
          <w:rtl/>
        </w:rPr>
        <w:t>1.9</w:t>
      </w:r>
      <w:r w:rsidRPr="00D46EC3">
        <w:rPr>
          <w:rFonts w:hint="cs"/>
          <w:rtl/>
        </w:rPr>
        <w:tab/>
      </w:r>
      <w:r w:rsidRPr="00D46EC3">
        <w:rPr>
          <w:rtl/>
        </w:rPr>
        <w:t>يجوز</w:t>
      </w:r>
      <w:r w:rsidRPr="00D46EC3">
        <w:rPr>
          <w:rFonts w:hint="cs"/>
          <w:rtl/>
        </w:rPr>
        <w:t xml:space="preserve"> ل</w:t>
      </w:r>
      <w:r w:rsidRPr="00D46EC3">
        <w:rPr>
          <w:rtl/>
        </w:rPr>
        <w:t>لدول الأعضاء</w:t>
      </w:r>
      <w:r w:rsidRPr="00D46EC3">
        <w:rPr>
          <w:rFonts w:hint="cs"/>
          <w:rtl/>
        </w:rPr>
        <w:t>/الأطراف المتعاقدة</w:t>
      </w:r>
      <w:r w:rsidRPr="00D46EC3">
        <w:rPr>
          <w:rtl/>
        </w:rPr>
        <w:t xml:space="preserve"> أن تعتمد تقييدات واستثناءات ملائمة</w:t>
      </w:r>
      <w:r w:rsidRPr="00D46EC3">
        <w:rPr>
          <w:rFonts w:hint="cs"/>
          <w:rtl/>
        </w:rPr>
        <w:t>،</w:t>
      </w:r>
      <w:r w:rsidRPr="00D46EC3">
        <w:rPr>
          <w:rtl/>
        </w:rPr>
        <w:t xml:space="preserve"> </w:t>
      </w:r>
      <w:r w:rsidRPr="00D46EC3">
        <w:rPr>
          <w:rFonts w:hint="cs"/>
          <w:rtl/>
        </w:rPr>
        <w:t>بالتشاور مع المستفيدين</w:t>
      </w:r>
      <w:r w:rsidRPr="00D46EC3">
        <w:rPr>
          <w:rtl/>
        </w:rPr>
        <w:t xml:space="preserve"> عند الاقتضاء</w:t>
      </w:r>
      <w:r w:rsidRPr="00D46EC3">
        <w:rPr>
          <w:rFonts w:hint="cs"/>
          <w:rtl/>
        </w:rPr>
        <w:t>،</w:t>
      </w:r>
      <w:r w:rsidRPr="00D46EC3">
        <w:rPr>
          <w:rtl/>
        </w:rPr>
        <w:t xml:space="preserve"> شرط</w:t>
      </w:r>
      <w:r w:rsidRPr="00D46EC3">
        <w:rPr>
          <w:rFonts w:hint="cs"/>
          <w:rtl/>
        </w:rPr>
        <w:t xml:space="preserve"> </w:t>
      </w:r>
      <w:r w:rsidRPr="00D46EC3">
        <w:rPr>
          <w:rtl/>
        </w:rPr>
        <w:t xml:space="preserve">ألا </w:t>
      </w:r>
      <w:r w:rsidRPr="00D46EC3">
        <w:rPr>
          <w:rFonts w:hint="cs"/>
          <w:rtl/>
        </w:rPr>
        <w:t>تتعارض بلا مبرّر</w:t>
      </w:r>
      <w:r w:rsidRPr="00D46EC3">
        <w:rPr>
          <w:rtl/>
        </w:rPr>
        <w:t xml:space="preserve"> </w:t>
      </w:r>
      <w:r w:rsidRPr="00D46EC3">
        <w:rPr>
          <w:rFonts w:hint="cs"/>
          <w:rtl/>
        </w:rPr>
        <w:t xml:space="preserve">مع </w:t>
      </w:r>
      <w:r w:rsidRPr="00D46EC3">
        <w:rPr>
          <w:rtl/>
        </w:rPr>
        <w:t xml:space="preserve">المصالح المشروعة للمستفيدين، </w:t>
      </w:r>
      <w:r w:rsidRPr="00D46EC3">
        <w:rPr>
          <w:rFonts w:hint="cs"/>
          <w:rtl/>
        </w:rPr>
        <w:t>و</w:t>
      </w:r>
      <w:r w:rsidRPr="00D46EC3">
        <w:rPr>
          <w:rtl/>
        </w:rPr>
        <w:t>مع مراعاة المصالح المشروعة لل</w:t>
      </w:r>
      <w:r w:rsidRPr="00D46EC3">
        <w:rPr>
          <w:rFonts w:hint="cs"/>
          <w:rtl/>
        </w:rPr>
        <w:t>غير</w:t>
      </w:r>
      <w:r w:rsidRPr="00D46EC3">
        <w:rPr>
          <w:rtl/>
        </w:rPr>
        <w:t>.</w:t>
      </w:r>
    </w:p>
    <w:p w:rsidR="00D46EC3" w:rsidRPr="00D46EC3" w:rsidRDefault="00D46EC3" w:rsidP="00D46EC3">
      <w:pPr>
        <w:spacing w:after="220"/>
        <w:rPr>
          <w:rtl/>
        </w:rPr>
      </w:pPr>
      <w:r w:rsidRPr="00D46EC3">
        <w:rPr>
          <w:rFonts w:hint="cs"/>
          <w:rtl/>
        </w:rPr>
        <w:t>2.9</w:t>
      </w:r>
      <w:r w:rsidRPr="00D46EC3">
        <w:rPr>
          <w:rFonts w:hint="cs"/>
          <w:rtl/>
        </w:rPr>
        <w:tab/>
      </w:r>
      <w:r w:rsidRPr="00D46EC3">
        <w:rPr>
          <w:rtl/>
        </w:rPr>
        <w:t>ي</w:t>
      </w:r>
      <w:r w:rsidRPr="00D46EC3">
        <w:rPr>
          <w:rFonts w:hint="cs"/>
          <w:rtl/>
        </w:rPr>
        <w:t xml:space="preserve">نبغي </w:t>
      </w:r>
      <w:r w:rsidRPr="00D46EC3">
        <w:rPr>
          <w:rtl/>
        </w:rPr>
        <w:t xml:space="preserve">ألا تتعارض أي استثناءات أو </w:t>
      </w:r>
      <w:r w:rsidRPr="00D46EC3">
        <w:rPr>
          <w:rFonts w:hint="cs"/>
          <w:rtl/>
        </w:rPr>
        <w:t>ت</w:t>
      </w:r>
      <w:r w:rsidRPr="00D46EC3">
        <w:rPr>
          <w:rtl/>
        </w:rPr>
        <w:t>قي</w:t>
      </w:r>
      <w:r w:rsidRPr="00D46EC3">
        <w:rPr>
          <w:rFonts w:hint="cs"/>
          <w:rtl/>
        </w:rPr>
        <w:t>ي</w:t>
      </w:r>
      <w:r w:rsidRPr="00D46EC3">
        <w:rPr>
          <w:rtl/>
        </w:rPr>
        <w:t>د</w:t>
      </w:r>
      <w:r w:rsidRPr="00D46EC3">
        <w:rPr>
          <w:rFonts w:hint="cs"/>
          <w:rtl/>
        </w:rPr>
        <w:t>ات</w:t>
      </w:r>
      <w:r w:rsidRPr="00D46EC3">
        <w:rPr>
          <w:rtl/>
        </w:rPr>
        <w:t xml:space="preserve"> تعتمدها الدول الأعضاء/الأطراف المتعاقدة مع استخدام </w:t>
      </w:r>
      <w:r w:rsidRPr="00D46EC3">
        <w:rPr>
          <w:rFonts w:hint="cs"/>
          <w:rtl/>
        </w:rPr>
        <w:t>ا</w:t>
      </w:r>
      <w:r w:rsidRPr="00D46EC3">
        <w:rPr>
          <w:rtl/>
        </w:rPr>
        <w:t>لمعارف التقليدية بموجب القوانين العرفية من قبل المستفيدين.]</w:t>
      </w:r>
    </w:p>
    <w:p w:rsidR="00D46EC3" w:rsidRPr="00D46EC3" w:rsidRDefault="00D46EC3" w:rsidP="00D46EC3">
      <w:pPr>
        <w:spacing w:after="220"/>
        <w:rPr>
          <w:rtl/>
        </w:rPr>
      </w:pPr>
      <w:r w:rsidRPr="00D46EC3">
        <w:rPr>
          <w:rFonts w:hint="cs"/>
          <w:rtl/>
        </w:rPr>
        <w:t>3.9</w:t>
      </w:r>
      <w:r w:rsidRPr="00D46EC3">
        <w:rPr>
          <w:rtl/>
        </w:rPr>
        <w:tab/>
      </w:r>
      <w:r w:rsidRPr="00D46EC3">
        <w:rPr>
          <w:rFonts w:hint="cs"/>
          <w:rtl/>
        </w:rPr>
        <w:t>ينبغي للدول الأعضاء/الأطراف المتعاقدة اتخاذ خطوات لضمان أن يسترشد العمل على وضع أي استثناءات وتقييدات تعتمدها بآراء الشعوب الأصلية والجماعات المحلية.</w:t>
      </w:r>
    </w:p>
    <w:p w:rsidR="00D46EC3" w:rsidRPr="00D46EC3" w:rsidRDefault="00D46EC3" w:rsidP="00D46EC3">
      <w:pPr>
        <w:spacing w:after="220"/>
        <w:rPr>
          <w:rtl/>
        </w:rPr>
      </w:pPr>
    </w:p>
    <w:p w:rsidR="00D46EC3" w:rsidRPr="00D46EC3" w:rsidRDefault="00D46EC3" w:rsidP="00D46EC3">
      <w:pPr>
        <w:spacing w:after="220"/>
        <w:rPr>
          <w:rtl/>
        </w:rPr>
      </w:pPr>
      <w:r w:rsidRPr="00D46EC3">
        <w:rPr>
          <w:rFonts w:hint="cs"/>
          <w:rtl/>
        </w:rPr>
        <w:t>[البديل 1</w:t>
      </w:r>
    </w:p>
    <w:p w:rsidR="00D46EC3" w:rsidRPr="00D46EC3" w:rsidRDefault="00D46EC3" w:rsidP="00D46EC3">
      <w:pPr>
        <w:spacing w:after="220"/>
        <w:rPr>
          <w:rtl/>
        </w:rPr>
      </w:pPr>
      <w:r w:rsidRPr="00D46EC3">
        <w:rPr>
          <w:rFonts w:hint="cs"/>
          <w:rtl/>
        </w:rPr>
        <w:t>لدى الامتثال للالتزامات المنصوص عليه في هذا الصك، [يجوز، في حالات خاصة،] [ينبغي] للدول الأعضاء اعتماد استثناءات وتقييدات مبرّرة ولازمة لحماية المصلحة العامة، بالتشاور مع المستفيدين عند الاقتضاء، شرط ألا تتعارض تلك الاستثناءات والتقييدات بلا مبرّر مع حقوق المستخدمين ولا تخلّ بغير حق بتنفيذ هذا الصك.]</w:t>
      </w:r>
    </w:p>
    <w:p w:rsidR="00D46EC3" w:rsidRPr="00D46EC3" w:rsidRDefault="00D46EC3" w:rsidP="00D46EC3">
      <w:pPr>
        <w:spacing w:after="220"/>
        <w:rPr>
          <w:rtl/>
        </w:rPr>
      </w:pPr>
      <w:r w:rsidRPr="00D46EC3">
        <w:rPr>
          <w:rFonts w:hint="cs"/>
          <w:rtl/>
        </w:rPr>
        <w:t>[البديل 2</w:t>
      </w:r>
    </w:p>
    <w:p w:rsidR="00D46EC3" w:rsidRPr="00D46EC3" w:rsidRDefault="00D46EC3" w:rsidP="00D46EC3">
      <w:pPr>
        <w:spacing w:after="220"/>
        <w:rPr>
          <w:rtl/>
        </w:rPr>
      </w:pPr>
      <w:r w:rsidRPr="00D46EC3">
        <w:rPr>
          <w:rFonts w:hint="cs"/>
          <w:rtl/>
        </w:rPr>
        <w:t>استثناءات عامة</w:t>
      </w:r>
    </w:p>
    <w:p w:rsidR="00D46EC3" w:rsidRPr="00D46EC3" w:rsidRDefault="00D46EC3" w:rsidP="00D46EC3">
      <w:pPr>
        <w:spacing w:after="220"/>
        <w:rPr>
          <w:rtl/>
        </w:rPr>
      </w:pPr>
      <w:r w:rsidRPr="00D46EC3">
        <w:rPr>
          <w:rFonts w:hint="cs"/>
          <w:rtl/>
        </w:rPr>
        <w:t>1</w:t>
      </w:r>
      <w:r w:rsidRPr="00D46EC3">
        <w:rPr>
          <w:rtl/>
        </w:rPr>
        <w:t>.</w:t>
      </w:r>
      <w:r w:rsidRPr="00D46EC3">
        <w:rPr>
          <w:rFonts w:hint="cs"/>
          <w:rtl/>
        </w:rPr>
        <w:t>9</w:t>
      </w:r>
      <w:r w:rsidRPr="00D46EC3">
        <w:rPr>
          <w:lang w:bidi="ar-EG"/>
        </w:rPr>
        <w:tab/>
      </w:r>
      <w:r w:rsidRPr="00D46EC3">
        <w:rPr>
          <w:rFonts w:hint="cs"/>
          <w:rtl/>
        </w:rPr>
        <w:t>[</w:t>
      </w:r>
      <w:r w:rsidRPr="00D46EC3">
        <w:rPr>
          <w:rtl/>
        </w:rPr>
        <w:t>يجوز</w:t>
      </w:r>
      <w:r w:rsidRPr="00D46EC3">
        <w:rPr>
          <w:rFonts w:hint="cs"/>
          <w:rtl/>
        </w:rPr>
        <w:t>] [ينبغي]</w:t>
      </w:r>
      <w:r w:rsidRPr="00D46EC3">
        <w:rPr>
          <w:rtl/>
        </w:rPr>
        <w:t xml:space="preserve"> </w:t>
      </w:r>
      <w:r w:rsidRPr="00D46EC3">
        <w:rPr>
          <w:rFonts w:hint="cs"/>
          <w:rtl/>
        </w:rPr>
        <w:t>[</w:t>
      </w:r>
      <w:r w:rsidRPr="00D46EC3">
        <w:rPr>
          <w:rtl/>
        </w:rPr>
        <w:t>للدول الأعضاء</w:t>
      </w:r>
      <w:r w:rsidRPr="00D46EC3">
        <w:rPr>
          <w:rFonts w:hint="cs"/>
          <w:rtl/>
        </w:rPr>
        <w:t>]/[الأطراف المتعاقدة]</w:t>
      </w:r>
      <w:r w:rsidRPr="00D46EC3">
        <w:rPr>
          <w:rtl/>
        </w:rPr>
        <w:t xml:space="preserve"> أن تعتمد تقييدات واستثناءات ملائمة بموجب القانون الوطني</w:t>
      </w:r>
      <w:r w:rsidRPr="00D46EC3">
        <w:rPr>
          <w:rFonts w:hint="cs"/>
          <w:rtl/>
        </w:rPr>
        <w:t xml:space="preserve"> [</w:t>
      </w:r>
      <w:r w:rsidRPr="00D46EC3">
        <w:rPr>
          <w:rtl/>
        </w:rPr>
        <w:t>مع</w:t>
      </w:r>
      <w:r w:rsidRPr="00D46EC3">
        <w:rPr>
          <w:rFonts w:hint="cs"/>
          <w:rtl/>
        </w:rPr>
        <w:t> </w:t>
      </w:r>
      <w:r w:rsidRPr="00D46EC3">
        <w:rPr>
          <w:rtl/>
        </w:rPr>
        <w:t xml:space="preserve">الموافقة </w:t>
      </w:r>
      <w:r w:rsidRPr="00D46EC3">
        <w:rPr>
          <w:rFonts w:hint="cs"/>
          <w:rtl/>
        </w:rPr>
        <w:t>الحرة و</w:t>
      </w:r>
      <w:r w:rsidRPr="00D46EC3">
        <w:rPr>
          <w:rtl/>
        </w:rPr>
        <w:t xml:space="preserve">المسبقة والمستنيرة </w:t>
      </w:r>
      <w:r w:rsidRPr="00D46EC3">
        <w:rPr>
          <w:rFonts w:hint="cs"/>
          <w:rtl/>
        </w:rPr>
        <w:t xml:space="preserve">أو الإقرار والمشاركة </w:t>
      </w:r>
      <w:r w:rsidRPr="00D46EC3">
        <w:rPr>
          <w:rtl/>
        </w:rPr>
        <w:t>للمستفيدين</w:t>
      </w:r>
      <w:r w:rsidRPr="00D46EC3">
        <w:rPr>
          <w:rFonts w:hint="cs"/>
          <w:rtl/>
        </w:rPr>
        <w:t>] [بالتشاور مع المستفيدين] [بمشاركة المستفيدين] [</w:t>
      </w:r>
      <w:r w:rsidRPr="00D46EC3">
        <w:rPr>
          <w:rtl/>
        </w:rPr>
        <w:t>،</w:t>
      </w:r>
      <w:r w:rsidRPr="00D46EC3">
        <w:rPr>
          <w:rFonts w:hint="cs"/>
          <w:rtl/>
        </w:rPr>
        <w:t> </w:t>
      </w:r>
      <w:r w:rsidRPr="00D46EC3">
        <w:rPr>
          <w:rtl/>
        </w:rPr>
        <w:t>شريطة أن يحترم استخدام المعارف التقليدية</w:t>
      </w:r>
      <w:r w:rsidRPr="00D46EC3">
        <w:rPr>
          <w:rFonts w:hint="cs"/>
          <w:rtl/>
        </w:rPr>
        <w:t xml:space="preserve"> [المحمية]</w:t>
      </w:r>
      <w:r w:rsidRPr="00D46EC3">
        <w:rPr>
          <w:rtl/>
        </w:rPr>
        <w:t xml:space="preserve"> ما يلي:</w:t>
      </w:r>
    </w:p>
    <w:p w:rsidR="00D46EC3" w:rsidRPr="00D46EC3" w:rsidRDefault="00D46EC3" w:rsidP="00D46EC3">
      <w:pPr>
        <w:spacing w:after="220"/>
        <w:ind w:left="562"/>
        <w:rPr>
          <w:rtl/>
        </w:rPr>
      </w:pPr>
      <w:r w:rsidRPr="00D46EC3">
        <w:rPr>
          <w:rtl/>
        </w:rPr>
        <w:t>(أ)</w:t>
      </w:r>
      <w:r w:rsidRPr="00D46EC3">
        <w:rPr>
          <w:lang w:bidi="ar-EG"/>
        </w:rPr>
        <w:tab/>
      </w:r>
      <w:r w:rsidRPr="00D46EC3">
        <w:rPr>
          <w:rFonts w:hint="cs"/>
          <w:rtl/>
        </w:rPr>
        <w:t>[</w:t>
      </w:r>
      <w:r w:rsidRPr="00D46EC3">
        <w:rPr>
          <w:rtl/>
        </w:rPr>
        <w:t>الاعتراف بالمستفيدين، حسب الإمكان؛</w:t>
      </w:r>
      <w:r w:rsidRPr="00D46EC3">
        <w:rPr>
          <w:rFonts w:hint="cs"/>
          <w:rtl/>
        </w:rPr>
        <w:t>]</w:t>
      </w:r>
    </w:p>
    <w:p w:rsidR="00D46EC3" w:rsidRPr="00D46EC3" w:rsidRDefault="00D46EC3" w:rsidP="00D46EC3">
      <w:pPr>
        <w:spacing w:after="220"/>
        <w:ind w:left="562"/>
        <w:rPr>
          <w:rtl/>
        </w:rPr>
      </w:pPr>
      <w:r w:rsidRPr="00D46EC3">
        <w:rPr>
          <w:rtl/>
        </w:rPr>
        <w:t>(ب)</w:t>
      </w:r>
      <w:r w:rsidRPr="00D46EC3">
        <w:rPr>
          <w:lang w:bidi="ar-EG"/>
        </w:rPr>
        <w:tab/>
      </w:r>
      <w:r w:rsidRPr="00D46EC3">
        <w:rPr>
          <w:rFonts w:hint="cs"/>
          <w:rtl/>
        </w:rPr>
        <w:t>[</w:t>
      </w:r>
      <w:r w:rsidRPr="00D46EC3">
        <w:rPr>
          <w:rtl/>
        </w:rPr>
        <w:t>وعدم الإساءة إلى المستفيدين أو إلحاق الضرر بهم؛</w:t>
      </w:r>
      <w:r w:rsidRPr="00D46EC3">
        <w:rPr>
          <w:rFonts w:hint="cs"/>
          <w:rtl/>
        </w:rPr>
        <w:t>]</w:t>
      </w:r>
    </w:p>
    <w:p w:rsidR="00D46EC3" w:rsidRPr="00D46EC3" w:rsidRDefault="00D46EC3" w:rsidP="00D46EC3">
      <w:pPr>
        <w:spacing w:after="220"/>
        <w:ind w:left="562"/>
        <w:rPr>
          <w:rtl/>
        </w:rPr>
      </w:pPr>
      <w:r w:rsidRPr="00D46EC3">
        <w:rPr>
          <w:rtl/>
        </w:rPr>
        <w:t>(ج)</w:t>
      </w:r>
      <w:r w:rsidRPr="00D46EC3">
        <w:rPr>
          <w:lang w:bidi="ar-EG"/>
        </w:rPr>
        <w:tab/>
      </w:r>
      <w:r w:rsidRPr="00D46EC3">
        <w:rPr>
          <w:rFonts w:hint="cs"/>
          <w:rtl/>
        </w:rPr>
        <w:t>[</w:t>
      </w:r>
      <w:r w:rsidRPr="00D46EC3">
        <w:rPr>
          <w:rtl/>
        </w:rPr>
        <w:t>والتوافق مع الممارسة المنصفة</w:t>
      </w:r>
      <w:r w:rsidRPr="00D46EC3">
        <w:rPr>
          <w:rFonts w:hint="cs"/>
          <w:rtl/>
        </w:rPr>
        <w:t>؛]</w:t>
      </w:r>
    </w:p>
    <w:p w:rsidR="00D46EC3" w:rsidRPr="00D46EC3" w:rsidRDefault="00D46EC3" w:rsidP="00D46EC3">
      <w:pPr>
        <w:spacing w:after="220"/>
        <w:ind w:left="562"/>
        <w:rPr>
          <w:rtl/>
        </w:rPr>
      </w:pPr>
      <w:r w:rsidRPr="00D46EC3">
        <w:rPr>
          <w:rFonts w:hint="cs"/>
          <w:rtl/>
        </w:rPr>
        <w:t>(د)</w:t>
      </w:r>
      <w:r w:rsidRPr="00D46EC3">
        <w:rPr>
          <w:rFonts w:hint="cs"/>
          <w:rtl/>
        </w:rPr>
        <w:tab/>
        <w:t>[</w:t>
      </w:r>
      <w:r w:rsidRPr="00D46EC3">
        <w:rPr>
          <w:rtl/>
        </w:rPr>
        <w:t>وعدم إلحاق ضرر بلا مبرّر بالمصالح المشروعة للمستفيدين ومراعاة المصالح المشروعة للغير.</w:t>
      </w:r>
      <w:r w:rsidRPr="00D46EC3">
        <w:rPr>
          <w:rFonts w:hint="cs"/>
          <w:rtl/>
        </w:rPr>
        <w:t>]]</w:t>
      </w:r>
    </w:p>
    <w:p w:rsidR="00D46EC3" w:rsidRPr="00D46EC3" w:rsidRDefault="00D46EC3" w:rsidP="00D46EC3">
      <w:pPr>
        <w:spacing w:after="220"/>
        <w:rPr>
          <w:rtl/>
        </w:rPr>
      </w:pPr>
      <w:r w:rsidRPr="00D46EC3">
        <w:rPr>
          <w:rFonts w:hint="cs"/>
          <w:rtl/>
        </w:rPr>
        <w:t>2</w:t>
      </w:r>
      <w:r w:rsidRPr="00D46EC3">
        <w:rPr>
          <w:rtl/>
        </w:rPr>
        <w:t>.</w:t>
      </w:r>
      <w:r w:rsidRPr="00D46EC3">
        <w:rPr>
          <w:rFonts w:hint="cs"/>
          <w:rtl/>
        </w:rPr>
        <w:t>9</w:t>
      </w:r>
      <w:r w:rsidRPr="00D46EC3">
        <w:rPr>
          <w:lang w:bidi="ar-EG"/>
        </w:rPr>
        <w:tab/>
      </w:r>
      <w:r w:rsidRPr="00D46EC3">
        <w:rPr>
          <w:rFonts w:hint="cs"/>
          <w:rtl/>
        </w:rPr>
        <w:t xml:space="preserve">[في حال وجود </w:t>
      </w:r>
      <w:r w:rsidRPr="00D46EC3">
        <w:rPr>
          <w:rtl/>
        </w:rPr>
        <w:t>خشية م</w:t>
      </w:r>
      <w:r w:rsidRPr="00D46EC3">
        <w:rPr>
          <w:rFonts w:hint="cs"/>
          <w:rtl/>
        </w:rPr>
        <w:t>عقولة</w:t>
      </w:r>
      <w:r w:rsidRPr="00D46EC3">
        <w:rPr>
          <w:rtl/>
        </w:rPr>
        <w:t xml:space="preserve"> من </w:t>
      </w:r>
      <w:r w:rsidRPr="00D46EC3">
        <w:rPr>
          <w:rFonts w:hint="cs"/>
          <w:rtl/>
        </w:rPr>
        <w:t xml:space="preserve">وقوع </w:t>
      </w:r>
      <w:r w:rsidRPr="00D46EC3">
        <w:rPr>
          <w:rtl/>
        </w:rPr>
        <w:t>ضرر يتعذر تداركه</w:t>
      </w:r>
      <w:r w:rsidRPr="00D46EC3">
        <w:rPr>
          <w:rFonts w:hint="cs"/>
          <w:rtl/>
        </w:rPr>
        <w:t xml:space="preserve"> فيما يتعلق بالمعارف التقليدية [المقدسة] [والسرية]، [يجوز]/[يتعين]/[ينبغي] ألا تضع [الدول الأعضاء]/[الأطراف المتعاقدة] </w:t>
      </w:r>
      <w:r w:rsidRPr="00D46EC3">
        <w:rPr>
          <w:rtl/>
        </w:rPr>
        <w:t>استثناءات وتقييدات</w:t>
      </w:r>
      <w:r w:rsidRPr="00D46EC3">
        <w:rPr>
          <w:rFonts w:hint="cs"/>
          <w:rtl/>
        </w:rPr>
        <w:t>.]</w:t>
      </w:r>
    </w:p>
    <w:p w:rsidR="00D46EC3" w:rsidRPr="00D46EC3" w:rsidRDefault="00D46EC3" w:rsidP="00D46EC3">
      <w:pPr>
        <w:spacing w:after="220"/>
        <w:rPr>
          <w:lang w:bidi="ar-EG"/>
        </w:rPr>
      </w:pPr>
      <w:r w:rsidRPr="00D46EC3">
        <w:rPr>
          <w:rFonts w:hint="cs"/>
          <w:rtl/>
        </w:rPr>
        <w:t>استثناءات محددة</w:t>
      </w:r>
    </w:p>
    <w:p w:rsidR="00D46EC3" w:rsidRPr="00D46EC3" w:rsidRDefault="00D46EC3" w:rsidP="00D46EC3">
      <w:pPr>
        <w:spacing w:after="220"/>
        <w:rPr>
          <w:rtl/>
        </w:rPr>
      </w:pPr>
      <w:r w:rsidRPr="00D46EC3">
        <w:rPr>
          <w:rFonts w:hint="cs"/>
          <w:rtl/>
        </w:rPr>
        <w:t>3.9</w:t>
      </w:r>
      <w:r w:rsidRPr="00D46EC3">
        <w:rPr>
          <w:rFonts w:hint="cs"/>
          <w:rtl/>
        </w:rPr>
        <w:tab/>
        <w:t xml:space="preserve">[[إضافة إلى </w:t>
      </w:r>
      <w:r w:rsidRPr="00D46EC3">
        <w:rPr>
          <w:rtl/>
        </w:rPr>
        <w:t>الاستثناءات والتقييدات</w:t>
      </w:r>
      <w:r w:rsidRPr="00D46EC3">
        <w:rPr>
          <w:rFonts w:hint="cs"/>
          <w:rtl/>
        </w:rPr>
        <w:t xml:space="preserve"> المنصوص عليها في الفقرة</w:t>
      </w:r>
      <w:r w:rsidRPr="00D46EC3">
        <w:rPr>
          <w:rFonts w:hint="eastAsia"/>
          <w:rtl/>
        </w:rPr>
        <w:t> </w:t>
      </w:r>
      <w:r w:rsidRPr="00D46EC3">
        <w:rPr>
          <w:rFonts w:hint="cs"/>
          <w:rtl/>
        </w:rPr>
        <w:t>1،] [</w:t>
      </w:r>
      <w:r w:rsidRPr="00D46EC3">
        <w:rPr>
          <w:rtl/>
        </w:rPr>
        <w:t>يجوز</w:t>
      </w:r>
      <w:r w:rsidRPr="00D46EC3">
        <w:rPr>
          <w:rFonts w:hint="cs"/>
          <w:rtl/>
        </w:rPr>
        <w:t>] [ينبغي]</w:t>
      </w:r>
      <w:r w:rsidRPr="00D46EC3">
        <w:rPr>
          <w:rtl/>
        </w:rPr>
        <w:t xml:space="preserve"> [للدول الأعضاء]/[الأطراف المتعاقدة] أن تعتمد تقييدات أو استثناءات ملائمة بموجب القانون الوطني للأغراض التالية</w:t>
      </w:r>
      <w:r w:rsidRPr="00D46EC3">
        <w:rPr>
          <w:lang w:bidi="ar-EG"/>
        </w:rPr>
        <w:t>:</w:t>
      </w:r>
    </w:p>
    <w:p w:rsidR="00D46EC3" w:rsidRPr="00D46EC3" w:rsidRDefault="00D46EC3" w:rsidP="00D46EC3">
      <w:pPr>
        <w:spacing w:after="220"/>
        <w:ind w:left="562"/>
        <w:rPr>
          <w:rtl/>
        </w:rPr>
      </w:pPr>
      <w:r w:rsidRPr="00D46EC3">
        <w:rPr>
          <w:rFonts w:hint="cs"/>
          <w:rtl/>
        </w:rPr>
        <w:t>(أ)</w:t>
      </w:r>
      <w:r w:rsidRPr="00D46EC3">
        <w:rPr>
          <w:rFonts w:hint="cs"/>
          <w:rtl/>
        </w:rPr>
        <w:tab/>
      </w:r>
      <w:r w:rsidRPr="00D46EC3">
        <w:rPr>
          <w:rtl/>
        </w:rPr>
        <w:t>أنشطة التعليم والتعلّم، باستثناء الأبحاث المؤدية إلى جني أرباح أو تحقيق أغراض تجارية؛</w:t>
      </w:r>
    </w:p>
    <w:p w:rsidR="00D46EC3" w:rsidRPr="00D46EC3" w:rsidRDefault="00D46EC3" w:rsidP="00D46EC3">
      <w:pPr>
        <w:spacing w:after="220"/>
        <w:ind w:left="562"/>
        <w:rPr>
          <w:rtl/>
        </w:rPr>
      </w:pPr>
      <w:r w:rsidRPr="00D46EC3">
        <w:rPr>
          <w:rtl/>
        </w:rPr>
        <w:t>(ب)</w:t>
      </w:r>
      <w:r w:rsidRPr="00D46EC3">
        <w:rPr>
          <w:rtl/>
        </w:rPr>
        <w:tab/>
      </w:r>
      <w:r w:rsidRPr="00D46EC3">
        <w:rPr>
          <w:rFonts w:hint="cs"/>
          <w:rtl/>
        </w:rPr>
        <w:t xml:space="preserve">والصون </w:t>
      </w:r>
      <w:r w:rsidRPr="00D46EC3">
        <w:rPr>
          <w:rtl/>
        </w:rPr>
        <w:t>و</w:t>
      </w:r>
      <w:r w:rsidRPr="00D46EC3">
        <w:rPr>
          <w:rFonts w:hint="cs"/>
          <w:rtl/>
        </w:rPr>
        <w:t>ال</w:t>
      </w:r>
      <w:r w:rsidRPr="00D46EC3">
        <w:rPr>
          <w:rtl/>
        </w:rPr>
        <w:t>عرض و</w:t>
      </w:r>
      <w:r w:rsidRPr="00D46EC3">
        <w:rPr>
          <w:rFonts w:hint="cs"/>
          <w:rtl/>
        </w:rPr>
        <w:t>البحث وال</w:t>
      </w:r>
      <w:r w:rsidRPr="00D46EC3">
        <w:rPr>
          <w:rtl/>
        </w:rPr>
        <w:t>تمثيل في المحفوظات أو المكتبات أو المتاحف أو المؤسسات الثقافية لأغراض غير تجارية متعلقة بالتراث الثقافي</w:t>
      </w:r>
      <w:r w:rsidRPr="00D46EC3">
        <w:rPr>
          <w:rFonts w:hint="cs"/>
          <w:rtl/>
        </w:rPr>
        <w:t xml:space="preserve"> أو لأغراض أخرى للمصلحة العامة؛</w:t>
      </w:r>
    </w:p>
    <w:p w:rsidR="00D46EC3" w:rsidRPr="00D46EC3" w:rsidRDefault="00D46EC3" w:rsidP="00D46EC3">
      <w:pPr>
        <w:spacing w:after="220"/>
        <w:ind w:left="562"/>
        <w:rPr>
          <w:rtl/>
        </w:rPr>
      </w:pPr>
      <w:r w:rsidRPr="00D46EC3">
        <w:rPr>
          <w:rFonts w:hint="cs"/>
          <w:rtl/>
        </w:rPr>
        <w:t>(ج)</w:t>
      </w:r>
      <w:r w:rsidRPr="00D46EC3">
        <w:rPr>
          <w:rFonts w:hint="cs"/>
          <w:rtl/>
        </w:rPr>
        <w:tab/>
        <w:t>و</w:t>
      </w:r>
      <w:r w:rsidRPr="00D46EC3">
        <w:rPr>
          <w:rtl/>
        </w:rPr>
        <w:t>في حالة طوارئ وطنية أو حالات طوارئ قصوى أخرى</w:t>
      </w:r>
      <w:r w:rsidRPr="00D46EC3">
        <w:rPr>
          <w:rFonts w:hint="cs"/>
          <w:rtl/>
        </w:rPr>
        <w:t>، لحماية الصحة العامة أو البيئة</w:t>
      </w:r>
      <w:r w:rsidRPr="00D46EC3">
        <w:rPr>
          <w:rtl/>
        </w:rPr>
        <w:t xml:space="preserve"> </w:t>
      </w:r>
      <w:r w:rsidRPr="00D46EC3">
        <w:rPr>
          <w:rFonts w:hint="cs"/>
          <w:rtl/>
        </w:rPr>
        <w:t>[</w:t>
      </w:r>
      <w:r w:rsidRPr="00D46EC3">
        <w:rPr>
          <w:rtl/>
        </w:rPr>
        <w:t>أو في حالات الاستخدام غير التجاري لأغراض عامة</w:t>
      </w:r>
      <w:r w:rsidRPr="00D46EC3">
        <w:rPr>
          <w:rFonts w:hint="cs"/>
          <w:rtl/>
        </w:rPr>
        <w:t>]؛</w:t>
      </w:r>
    </w:p>
    <w:p w:rsidR="00D46EC3" w:rsidRPr="00D46EC3" w:rsidRDefault="00D46EC3" w:rsidP="00D46EC3">
      <w:pPr>
        <w:spacing w:after="220"/>
        <w:ind w:left="562"/>
        <w:rPr>
          <w:rtl/>
        </w:rPr>
      </w:pPr>
      <w:r w:rsidRPr="00D46EC3">
        <w:rPr>
          <w:rFonts w:hint="cs"/>
          <w:rtl/>
        </w:rPr>
        <w:lastRenderedPageBreak/>
        <w:t>(د)</w:t>
      </w:r>
      <w:r w:rsidRPr="00D46EC3">
        <w:rPr>
          <w:rFonts w:hint="cs"/>
          <w:rtl/>
        </w:rPr>
        <w:tab/>
        <w:t>[و</w:t>
      </w:r>
      <w:r w:rsidRPr="00D46EC3">
        <w:rPr>
          <w:rtl/>
        </w:rPr>
        <w:t>إبداع مصنف أصلي يكون مستلهما</w:t>
      </w:r>
      <w:r w:rsidRPr="00D46EC3">
        <w:rPr>
          <w:rFonts w:hint="cs"/>
          <w:rtl/>
        </w:rPr>
        <w:t>ً</w:t>
      </w:r>
      <w:r w:rsidRPr="00D46EC3">
        <w:rPr>
          <w:rtl/>
        </w:rPr>
        <w:t xml:space="preserve"> من المعارف التقليدية</w:t>
      </w:r>
      <w:r w:rsidRPr="00D46EC3">
        <w:rPr>
          <w:rFonts w:hint="cs"/>
          <w:rtl/>
        </w:rPr>
        <w:t>]؛</w:t>
      </w:r>
    </w:p>
    <w:p w:rsidR="00D46EC3" w:rsidRPr="00D46EC3" w:rsidRDefault="00D46EC3" w:rsidP="00D46EC3">
      <w:pPr>
        <w:spacing w:after="220"/>
        <w:ind w:left="562"/>
        <w:rPr>
          <w:rtl/>
        </w:rPr>
      </w:pPr>
      <w:r w:rsidRPr="00D46EC3">
        <w:rPr>
          <w:rFonts w:hint="cs"/>
          <w:rtl/>
        </w:rPr>
        <w:t>(ه)</w:t>
      </w:r>
      <w:r w:rsidRPr="00D46EC3">
        <w:rPr>
          <w:rtl/>
        </w:rPr>
        <w:tab/>
      </w:r>
      <w:r w:rsidRPr="00D46EC3">
        <w:rPr>
          <w:rFonts w:hint="cs"/>
          <w:rtl/>
        </w:rPr>
        <w:t xml:space="preserve">واستثناء من الحماية </w:t>
      </w:r>
      <w:r w:rsidRPr="00D46EC3">
        <w:rPr>
          <w:rtl/>
        </w:rPr>
        <w:t>أساليب التشخيص والعلاج والجراحة لمعالجة الإنسان أو الحيوان.</w:t>
      </w:r>
    </w:p>
    <w:p w:rsidR="00D46EC3" w:rsidRPr="00D46EC3" w:rsidRDefault="00D46EC3" w:rsidP="00D46EC3">
      <w:pPr>
        <w:spacing w:after="220"/>
        <w:rPr>
          <w:rtl/>
        </w:rPr>
      </w:pPr>
      <w:r w:rsidRPr="00D46EC3">
        <w:rPr>
          <w:rFonts w:hint="cs"/>
          <w:rtl/>
        </w:rPr>
        <w:t>[ينبغي]/[يتعين] ألاّ ينطبق هذا الحكم، باستثناء الفقرة الفرعية (ج)، على المعارف التقليدية الواردة في المادة</w:t>
      </w:r>
      <w:r w:rsidRPr="00D46EC3">
        <w:rPr>
          <w:rFonts w:hint="eastAsia"/>
          <w:rtl/>
        </w:rPr>
        <w:t> </w:t>
      </w:r>
      <w:r w:rsidRPr="00D46EC3">
        <w:rPr>
          <w:rFonts w:hint="cs"/>
          <w:rtl/>
        </w:rPr>
        <w:t>5(أ)/1.5.]</w:t>
      </w:r>
    </w:p>
    <w:p w:rsidR="00D46EC3" w:rsidRPr="00D46EC3" w:rsidRDefault="00D46EC3" w:rsidP="00D46EC3">
      <w:pPr>
        <w:spacing w:after="220"/>
        <w:rPr>
          <w:rtl/>
        </w:rPr>
      </w:pPr>
      <w:r w:rsidRPr="00D46EC3">
        <w:rPr>
          <w:rFonts w:hint="cs"/>
          <w:rtl/>
        </w:rPr>
        <w:t>4.9</w:t>
      </w:r>
      <w:r w:rsidRPr="00D46EC3">
        <w:rPr>
          <w:rFonts w:hint="cs"/>
          <w:rtl/>
        </w:rPr>
        <w:tab/>
        <w:t>بصرف النظر عمّا إذا كانت تلك الأفعال مسموح</w:t>
      </w:r>
      <w:r w:rsidRPr="00D46EC3">
        <w:rPr>
          <w:rFonts w:hint="cs"/>
          <w:rtl/>
          <w:lang w:bidi="ar-EG"/>
        </w:rPr>
        <w:t>اً</w:t>
      </w:r>
      <w:r w:rsidRPr="00D46EC3">
        <w:rPr>
          <w:rFonts w:hint="cs"/>
          <w:rtl/>
        </w:rPr>
        <w:t xml:space="preserve"> بها بموجب الفقرة 1، يتعيّن السماح بما يلي:</w:t>
      </w:r>
    </w:p>
    <w:p w:rsidR="00D46EC3" w:rsidRPr="00D46EC3" w:rsidRDefault="00D46EC3" w:rsidP="00D46EC3">
      <w:pPr>
        <w:spacing w:after="220"/>
        <w:ind w:left="562"/>
        <w:rPr>
          <w:rtl/>
        </w:rPr>
      </w:pPr>
      <w:r w:rsidRPr="00D46EC3">
        <w:rPr>
          <w:rFonts w:hint="cs"/>
          <w:rtl/>
        </w:rPr>
        <w:t>(أ)</w:t>
      </w:r>
      <w:r w:rsidRPr="00D46EC3">
        <w:rPr>
          <w:rFonts w:hint="cs"/>
          <w:rtl/>
        </w:rPr>
        <w:tab/>
        <w:t>استخدام المعارف التقليدية في المؤسسات الثقافية المعترف بها بموجب القانون الوطني المناسب والمحفوظات والمكتبات والمتاحف لأغراض غير تجارية متعلقة بالتراث الثقافي أو لأغراض أخرى تخدم المصلحة العامة، بما في ذلك لأغراض الصون والعرض والبحث والتمثيل ينبغي أن يكون مسموحاً به؛</w:t>
      </w:r>
    </w:p>
    <w:p w:rsidR="00D46EC3" w:rsidRPr="00D46EC3" w:rsidRDefault="00D46EC3" w:rsidP="00D46EC3">
      <w:pPr>
        <w:spacing w:after="220"/>
        <w:ind w:left="562"/>
        <w:rPr>
          <w:lang w:bidi="ar-EG"/>
        </w:rPr>
      </w:pPr>
      <w:r w:rsidRPr="00D46EC3">
        <w:rPr>
          <w:rFonts w:hint="cs"/>
          <w:rtl/>
        </w:rPr>
        <w:t>(ب)</w:t>
      </w:r>
      <w:r w:rsidRPr="00D46EC3">
        <w:rPr>
          <w:rFonts w:hint="cs"/>
          <w:rtl/>
        </w:rPr>
        <w:tab/>
        <w:t xml:space="preserve">وإبداع مصنف أصلي </w:t>
      </w:r>
      <w:r w:rsidRPr="00D46EC3">
        <w:rPr>
          <w:rtl/>
        </w:rPr>
        <w:t>يكون مستلهما</w:t>
      </w:r>
      <w:r w:rsidRPr="00D46EC3">
        <w:rPr>
          <w:rFonts w:hint="cs"/>
          <w:rtl/>
        </w:rPr>
        <w:t>ً</w:t>
      </w:r>
      <w:r w:rsidRPr="00D46EC3">
        <w:rPr>
          <w:rtl/>
        </w:rPr>
        <w:t xml:space="preserve"> من المعارف التقليدية</w:t>
      </w:r>
      <w:r w:rsidRPr="00D46EC3">
        <w:rPr>
          <w:rFonts w:hint="cs"/>
          <w:rtl/>
        </w:rPr>
        <w:t>.]</w:t>
      </w:r>
    </w:p>
    <w:p w:rsidR="00D46EC3" w:rsidRPr="00D46EC3" w:rsidRDefault="00D46EC3" w:rsidP="00D46EC3">
      <w:pPr>
        <w:spacing w:after="220"/>
        <w:rPr>
          <w:rtl/>
        </w:rPr>
      </w:pPr>
      <w:r w:rsidRPr="00D46EC3">
        <w:rPr>
          <w:rFonts w:hint="cs"/>
          <w:rtl/>
        </w:rPr>
        <w:t>5</w:t>
      </w:r>
      <w:r w:rsidRPr="00D46EC3">
        <w:rPr>
          <w:rtl/>
        </w:rPr>
        <w:t>.</w:t>
      </w:r>
      <w:r w:rsidRPr="00D46EC3">
        <w:rPr>
          <w:rFonts w:hint="cs"/>
          <w:rtl/>
        </w:rPr>
        <w:t>9</w:t>
      </w:r>
      <w:r w:rsidRPr="00D46EC3">
        <w:rPr>
          <w:rtl/>
        </w:rPr>
        <w:tab/>
      </w:r>
      <w:r w:rsidRPr="00D46EC3">
        <w:rPr>
          <w:rFonts w:hint="cs"/>
          <w:rtl/>
        </w:rPr>
        <w:t>[[</w:t>
      </w:r>
      <w:r w:rsidRPr="00D46EC3">
        <w:rPr>
          <w:rtl/>
        </w:rPr>
        <w:t xml:space="preserve">لا يُمنح أي حق </w:t>
      </w:r>
      <w:r w:rsidRPr="00D46EC3">
        <w:rPr>
          <w:rFonts w:hint="cs"/>
          <w:rtl/>
        </w:rPr>
        <w:t>[</w:t>
      </w:r>
      <w:r w:rsidRPr="00D46EC3">
        <w:rPr>
          <w:rtl/>
        </w:rPr>
        <w:t>يُقصي الآخرين</w:t>
      </w:r>
      <w:r w:rsidRPr="00D46EC3">
        <w:rPr>
          <w:rFonts w:hint="cs"/>
          <w:rtl/>
        </w:rPr>
        <w:t>]</w:t>
      </w:r>
      <w:r w:rsidRPr="00D46EC3">
        <w:rPr>
          <w:rtl/>
        </w:rPr>
        <w:t xml:space="preserve"> من استخدام معارف:</w:t>
      </w:r>
      <w:r w:rsidRPr="00D46EC3">
        <w:rPr>
          <w:rFonts w:hint="cs"/>
          <w:rtl/>
        </w:rPr>
        <w:t>]/[</w:t>
      </w:r>
      <w:r w:rsidRPr="00D46EC3">
        <w:rPr>
          <w:rtl/>
        </w:rPr>
        <w:t xml:space="preserve">لا تنطبق أحكام المادة </w:t>
      </w:r>
      <w:r w:rsidRPr="00D46EC3">
        <w:rPr>
          <w:rFonts w:hint="cs"/>
          <w:rtl/>
        </w:rPr>
        <w:t>5</w:t>
      </w:r>
      <w:r w:rsidRPr="00D46EC3">
        <w:rPr>
          <w:rtl/>
        </w:rPr>
        <w:t xml:space="preserve"> على أي استخدام لمعارف:</w:t>
      </w:r>
      <w:r w:rsidRPr="00D46EC3">
        <w:rPr>
          <w:rFonts w:hint="cs"/>
          <w:rtl/>
        </w:rPr>
        <w:t>]</w:t>
      </w:r>
    </w:p>
    <w:p w:rsidR="00D46EC3" w:rsidRPr="00D46EC3" w:rsidRDefault="00D46EC3" w:rsidP="00D46EC3">
      <w:pPr>
        <w:spacing w:after="220"/>
        <w:ind w:left="562"/>
        <w:rPr>
          <w:lang w:bidi="ar-EG"/>
        </w:rPr>
      </w:pPr>
      <w:r w:rsidRPr="00D46EC3">
        <w:rPr>
          <w:rtl/>
        </w:rPr>
        <w:t>(</w:t>
      </w:r>
      <w:r w:rsidRPr="00D46EC3">
        <w:rPr>
          <w:rFonts w:hint="cs"/>
          <w:rtl/>
        </w:rPr>
        <w:t>أ</w:t>
      </w:r>
      <w:r w:rsidRPr="00D46EC3">
        <w:rPr>
          <w:rtl/>
        </w:rPr>
        <w:t>)</w:t>
      </w:r>
      <w:r w:rsidRPr="00D46EC3">
        <w:rPr>
          <w:rtl/>
        </w:rPr>
        <w:tab/>
        <w:t>مستنبطة بشكل مستقل</w:t>
      </w:r>
      <w:r w:rsidRPr="00D46EC3">
        <w:rPr>
          <w:rFonts w:hint="cs"/>
          <w:rtl/>
        </w:rPr>
        <w:t xml:space="preserve"> [خارج جماعة المستفيدين]</w:t>
      </w:r>
      <w:r w:rsidRPr="00D46EC3">
        <w:rPr>
          <w:rtl/>
        </w:rPr>
        <w:t>؛</w:t>
      </w:r>
    </w:p>
    <w:p w:rsidR="00D46EC3" w:rsidRPr="00D46EC3" w:rsidRDefault="00D46EC3" w:rsidP="00D46EC3">
      <w:pPr>
        <w:spacing w:after="220"/>
        <w:ind w:left="562"/>
        <w:rPr>
          <w:rtl/>
        </w:rPr>
      </w:pPr>
      <w:r w:rsidRPr="00D46EC3">
        <w:rPr>
          <w:rtl/>
        </w:rPr>
        <w:t>(ب)</w:t>
      </w:r>
      <w:r w:rsidRPr="00D46EC3">
        <w:rPr>
          <w:rtl/>
        </w:rPr>
        <w:tab/>
        <w:t>أو مشتقة</w:t>
      </w:r>
      <w:r w:rsidRPr="00D46EC3">
        <w:rPr>
          <w:rFonts w:hint="cs"/>
          <w:rtl/>
        </w:rPr>
        <w:t xml:space="preserve"> [قانونياً]</w:t>
      </w:r>
      <w:r w:rsidRPr="00D46EC3">
        <w:rPr>
          <w:rtl/>
        </w:rPr>
        <w:t xml:space="preserve"> من مصادر من غير المستفيدين؛</w:t>
      </w:r>
    </w:p>
    <w:p w:rsidR="00D46EC3" w:rsidRPr="00D46EC3" w:rsidRDefault="00D46EC3" w:rsidP="00D46EC3">
      <w:pPr>
        <w:spacing w:after="220"/>
        <w:ind w:left="562"/>
        <w:rPr>
          <w:rtl/>
        </w:rPr>
      </w:pPr>
      <w:r w:rsidRPr="00D46EC3">
        <w:rPr>
          <w:rFonts w:hint="cs"/>
          <w:rtl/>
        </w:rPr>
        <w:t>(ج)</w:t>
      </w:r>
      <w:r w:rsidRPr="00D46EC3">
        <w:rPr>
          <w:rFonts w:hint="cs"/>
          <w:rtl/>
        </w:rPr>
        <w:tab/>
        <w:t>أو معروفة [من خلال طرق قانونية] خارج جماعة المستفيدين.]</w:t>
      </w:r>
    </w:p>
    <w:p w:rsidR="00D46EC3" w:rsidRPr="00D46EC3" w:rsidRDefault="00D46EC3" w:rsidP="00D46EC3">
      <w:pPr>
        <w:spacing w:after="220"/>
        <w:rPr>
          <w:rtl/>
        </w:rPr>
      </w:pPr>
      <w:r w:rsidRPr="00D46EC3">
        <w:rPr>
          <w:rFonts w:hint="cs"/>
          <w:rtl/>
        </w:rPr>
        <w:t>6.9</w:t>
      </w:r>
      <w:r w:rsidRPr="00D46EC3">
        <w:rPr>
          <w:rFonts w:hint="cs"/>
          <w:rtl/>
        </w:rPr>
        <w:tab/>
        <w:t>[لا تُعتبر المعارف التقليدية [المحمية] معارف متملكة تملكاً غير مشروع أو مستخدمة استخداماً سيئاً إذا:</w:t>
      </w:r>
    </w:p>
    <w:p w:rsidR="00D46EC3" w:rsidRPr="00D46EC3" w:rsidRDefault="00D46EC3" w:rsidP="00D46EC3">
      <w:pPr>
        <w:spacing w:after="220"/>
        <w:ind w:left="562"/>
        <w:rPr>
          <w:rtl/>
        </w:rPr>
      </w:pPr>
      <w:r w:rsidRPr="00D46EC3">
        <w:rPr>
          <w:rFonts w:hint="cs"/>
          <w:rtl/>
        </w:rPr>
        <w:t>(أ)</w:t>
      </w:r>
      <w:r w:rsidRPr="00D46EC3">
        <w:rPr>
          <w:rFonts w:hint="cs"/>
          <w:rtl/>
        </w:rPr>
        <w:tab/>
        <w:t>كانت مقتبسة من منشور مطبوع؛</w:t>
      </w:r>
    </w:p>
    <w:p w:rsidR="00D46EC3" w:rsidRPr="00D46EC3" w:rsidRDefault="00D46EC3" w:rsidP="00D46EC3">
      <w:pPr>
        <w:spacing w:after="220"/>
        <w:ind w:left="562"/>
        <w:rPr>
          <w:rtl/>
        </w:rPr>
      </w:pPr>
      <w:r w:rsidRPr="00D46EC3">
        <w:rPr>
          <w:rFonts w:hint="cs"/>
          <w:rtl/>
        </w:rPr>
        <w:t>(ب)</w:t>
      </w:r>
      <w:r w:rsidRPr="00D46EC3">
        <w:rPr>
          <w:rFonts w:hint="cs"/>
          <w:rtl/>
        </w:rPr>
        <w:tab/>
        <w:t>أو محصّلة من صاحبها أو أصحابها بموافقتهم الحرة والمسبقة والمستنيرة أو إقرارهم ومشاركتهم؛</w:t>
      </w:r>
    </w:p>
    <w:p w:rsidR="00D46EC3" w:rsidRPr="00D46EC3" w:rsidRDefault="00D46EC3" w:rsidP="00D46EC3">
      <w:pPr>
        <w:spacing w:after="220"/>
        <w:ind w:left="562"/>
        <w:rPr>
          <w:rtl/>
        </w:rPr>
      </w:pPr>
      <w:r w:rsidRPr="00D46EC3">
        <w:rPr>
          <w:rFonts w:hint="cs"/>
          <w:rtl/>
        </w:rPr>
        <w:t>(ج)</w:t>
      </w:r>
      <w:r w:rsidRPr="00D46EC3">
        <w:rPr>
          <w:rFonts w:hint="cs"/>
          <w:rtl/>
        </w:rPr>
        <w:tab/>
        <w:t>أو إذا انطبقت على المعارف التقليدية [المحمية] المحصّل عليها الشروط المتفق عليها بشأن [النفاذ وتقاسم المنافع]/[مكافأة عادلة ومنصفة] ووافق عليها المنسق الوطني.]]</w:t>
      </w:r>
    </w:p>
    <w:p w:rsidR="00D46EC3" w:rsidRPr="00D46EC3" w:rsidRDefault="00D46EC3" w:rsidP="00D46EC3">
      <w:pPr>
        <w:spacing w:after="220"/>
        <w:rPr>
          <w:rtl/>
        </w:rPr>
      </w:pPr>
      <w:r w:rsidRPr="00D46EC3">
        <w:rPr>
          <w:rFonts w:hint="cs"/>
          <w:rtl/>
        </w:rPr>
        <w:t>7</w:t>
      </w:r>
      <w:r w:rsidRPr="00D46EC3">
        <w:rPr>
          <w:rtl/>
        </w:rPr>
        <w:t>.</w:t>
      </w:r>
      <w:r w:rsidRPr="00D46EC3">
        <w:rPr>
          <w:rFonts w:hint="cs"/>
          <w:rtl/>
        </w:rPr>
        <w:t>9</w:t>
      </w:r>
      <w:r w:rsidRPr="00D46EC3">
        <w:rPr>
          <w:rFonts w:hint="cs"/>
          <w:rtl/>
        </w:rPr>
        <w:tab/>
      </w:r>
      <w:r w:rsidRPr="00D46EC3">
        <w:rPr>
          <w:rtl/>
        </w:rPr>
        <w:t>[</w:t>
      </w:r>
      <w:r w:rsidRPr="00D46EC3">
        <w:rPr>
          <w:rFonts w:hint="cs"/>
          <w:rtl/>
        </w:rPr>
        <w:t xml:space="preserve">يتعيّن أن </w:t>
      </w:r>
      <w:r w:rsidRPr="00D46EC3">
        <w:rPr>
          <w:rtl/>
        </w:rPr>
        <w:t xml:space="preserve">تستثني الإدارات الوطنية من الحماية المعارف التقليدية </w:t>
      </w:r>
      <w:r w:rsidRPr="00D46EC3">
        <w:rPr>
          <w:rFonts w:hint="cs"/>
          <w:rtl/>
        </w:rPr>
        <w:t xml:space="preserve">التي تكون </w:t>
      </w:r>
      <w:r w:rsidRPr="00D46EC3">
        <w:rPr>
          <w:rtl/>
        </w:rPr>
        <w:t>متاحة دون قيود لعامة الجمهور.]</w:t>
      </w:r>
      <w:r w:rsidRPr="00D46EC3">
        <w:rPr>
          <w:rFonts w:hint="cs"/>
          <w:rtl/>
        </w:rPr>
        <w:t>]</w:t>
      </w:r>
    </w:p>
    <w:p w:rsidR="00D46EC3" w:rsidRPr="00D46EC3" w:rsidRDefault="00D46EC3" w:rsidP="00D46EC3">
      <w:pPr>
        <w:spacing w:after="220"/>
        <w:jc w:val="center"/>
        <w:rPr>
          <w:sz w:val="24"/>
          <w:szCs w:val="24"/>
          <w:rtl/>
        </w:rPr>
      </w:pPr>
      <w:r w:rsidRPr="00D46EC3">
        <w:rPr>
          <w:rtl/>
        </w:rPr>
        <w:br w:type="page"/>
      </w:r>
      <w:r w:rsidRPr="00D46EC3">
        <w:rPr>
          <w:rFonts w:hint="cs"/>
          <w:rtl/>
        </w:rPr>
        <w:lastRenderedPageBreak/>
        <w:t>[</w:t>
      </w:r>
      <w:r w:rsidRPr="00D46EC3">
        <w:rPr>
          <w:sz w:val="24"/>
          <w:szCs w:val="24"/>
          <w:rtl/>
        </w:rPr>
        <w:t xml:space="preserve">المادة </w:t>
      </w:r>
      <w:r w:rsidRPr="00D46EC3">
        <w:rPr>
          <w:rFonts w:hint="cs"/>
          <w:sz w:val="24"/>
          <w:szCs w:val="24"/>
          <w:rtl/>
        </w:rPr>
        <w:t>10</w:t>
      </w:r>
    </w:p>
    <w:p w:rsidR="00D46EC3" w:rsidRPr="00D46EC3" w:rsidRDefault="00D46EC3" w:rsidP="00D46EC3">
      <w:pPr>
        <w:spacing w:after="220"/>
        <w:jc w:val="center"/>
        <w:rPr>
          <w:sz w:val="24"/>
          <w:szCs w:val="24"/>
          <w:rtl/>
        </w:rPr>
      </w:pPr>
      <w:r w:rsidRPr="00D46EC3">
        <w:rPr>
          <w:sz w:val="24"/>
          <w:szCs w:val="24"/>
          <w:rtl/>
        </w:rPr>
        <w:t>مدة الحماية</w:t>
      </w:r>
      <w:r w:rsidRPr="00D46EC3">
        <w:rPr>
          <w:rFonts w:hint="cs"/>
          <w:sz w:val="24"/>
          <w:szCs w:val="24"/>
          <w:rtl/>
        </w:rPr>
        <w:t>/الحقوق</w:t>
      </w:r>
    </w:p>
    <w:p w:rsidR="00D46EC3" w:rsidRPr="00D46EC3" w:rsidRDefault="00D46EC3" w:rsidP="00D46EC3">
      <w:pPr>
        <w:spacing w:after="220"/>
        <w:rPr>
          <w:rtl/>
        </w:rPr>
      </w:pPr>
      <w:r w:rsidRPr="00D46EC3">
        <w:rPr>
          <w:rFonts w:hint="cs"/>
          <w:rtl/>
        </w:rPr>
        <w:t>[بديل الميسّرين</w:t>
      </w:r>
    </w:p>
    <w:p w:rsidR="00D46EC3" w:rsidRPr="00D46EC3" w:rsidRDefault="00D46EC3" w:rsidP="00D46EC3">
      <w:pPr>
        <w:spacing w:after="220"/>
        <w:rPr>
          <w:rtl/>
        </w:rPr>
      </w:pPr>
      <w:r w:rsidRPr="00D46EC3">
        <w:rPr>
          <w:rtl/>
        </w:rPr>
        <w:t>[تسري حماية المعارف التقليدية بموجب هذا الصك ما دامت المعارف التقليدية تفي بمعايير الأهلية للحماية بموجب المادة 3 من هذا الصك.]</w:t>
      </w:r>
    </w:p>
    <w:p w:rsidR="00D46EC3" w:rsidRPr="00D46EC3" w:rsidRDefault="00D46EC3" w:rsidP="00D46EC3">
      <w:pPr>
        <w:spacing w:after="220"/>
        <w:rPr>
          <w:rtl/>
        </w:rPr>
      </w:pPr>
      <w:r w:rsidRPr="00D46EC3">
        <w:rPr>
          <w:rFonts w:hint="cs"/>
          <w:rtl/>
        </w:rPr>
        <w:t>البديل 1</w:t>
      </w:r>
    </w:p>
    <w:p w:rsidR="00D46EC3" w:rsidRPr="00D46EC3" w:rsidRDefault="00D46EC3" w:rsidP="00D46EC3">
      <w:pPr>
        <w:spacing w:after="220"/>
        <w:rPr>
          <w:rtl/>
        </w:rPr>
      </w:pPr>
      <w:r w:rsidRPr="00D46EC3">
        <w:rPr>
          <w:rFonts w:hint="cs"/>
          <w:rtl/>
        </w:rPr>
        <w:t xml:space="preserve">[يجوز [للدول الأعضاء]/[الأطراف المتعاقدة] تحديد مدة الحماية/الحقوق المناسبة فيما يخص المعارف التقليدية، وفقاً [للمادة 5، [[التي يجوز أن] [ينبغي أن]/[يتعين أن] </w:t>
      </w:r>
      <w:r w:rsidRPr="00D46EC3">
        <w:rPr>
          <w:rtl/>
        </w:rPr>
        <w:t xml:space="preserve">تسري ما دامت المعارف التقليدية </w:t>
      </w:r>
      <w:r w:rsidRPr="00D46EC3">
        <w:rPr>
          <w:rFonts w:hint="cs"/>
          <w:rtl/>
        </w:rPr>
        <w:t>تستوفي/</w:t>
      </w:r>
      <w:r w:rsidRPr="00D46EC3">
        <w:rPr>
          <w:rtl/>
        </w:rPr>
        <w:t xml:space="preserve">تفي </w:t>
      </w:r>
      <w:r w:rsidRPr="00D46EC3">
        <w:rPr>
          <w:rFonts w:hint="cs"/>
          <w:rtl/>
        </w:rPr>
        <w:t>[</w:t>
      </w:r>
      <w:r w:rsidRPr="00D46EC3">
        <w:rPr>
          <w:rtl/>
        </w:rPr>
        <w:t>بمعايير الأهلية للحصول على الحماية</w:t>
      </w:r>
      <w:r w:rsidRPr="00D46EC3">
        <w:rPr>
          <w:rFonts w:hint="cs"/>
          <w:rtl/>
        </w:rPr>
        <w:t>]</w:t>
      </w:r>
      <w:r w:rsidRPr="00D46EC3">
        <w:rPr>
          <w:rtl/>
        </w:rPr>
        <w:t xml:space="preserve"> وفقا</w:t>
      </w:r>
      <w:r w:rsidRPr="00D46EC3">
        <w:rPr>
          <w:rFonts w:hint="cs"/>
          <w:rtl/>
        </w:rPr>
        <w:t>ً</w:t>
      </w:r>
      <w:r w:rsidRPr="00D46EC3">
        <w:rPr>
          <w:rtl/>
        </w:rPr>
        <w:t xml:space="preserve"> للمادة </w:t>
      </w:r>
      <w:r w:rsidRPr="00D46EC3">
        <w:rPr>
          <w:rFonts w:hint="cs"/>
          <w:rtl/>
        </w:rPr>
        <w:t>[3]/[5].]]</w:t>
      </w:r>
    </w:p>
    <w:p w:rsidR="00D46EC3" w:rsidRPr="00D46EC3" w:rsidRDefault="00D46EC3" w:rsidP="00D46EC3">
      <w:pPr>
        <w:spacing w:after="220"/>
        <w:jc w:val="center"/>
        <w:rPr>
          <w:sz w:val="24"/>
          <w:szCs w:val="24"/>
          <w:rtl/>
        </w:rPr>
      </w:pPr>
      <w:r w:rsidRPr="00D46EC3">
        <w:rPr>
          <w:rtl/>
        </w:rPr>
        <w:br w:type="page"/>
      </w:r>
      <w:r w:rsidRPr="00D46EC3">
        <w:rPr>
          <w:rFonts w:hint="cs"/>
          <w:rtl/>
        </w:rPr>
        <w:lastRenderedPageBreak/>
        <w:t>[</w:t>
      </w:r>
      <w:r w:rsidRPr="00D46EC3">
        <w:rPr>
          <w:sz w:val="24"/>
          <w:szCs w:val="24"/>
          <w:rtl/>
        </w:rPr>
        <w:t xml:space="preserve">المادة </w:t>
      </w:r>
      <w:r w:rsidRPr="00D46EC3">
        <w:rPr>
          <w:rFonts w:hint="cs"/>
          <w:sz w:val="24"/>
          <w:szCs w:val="24"/>
          <w:rtl/>
        </w:rPr>
        <w:t>11</w:t>
      </w:r>
    </w:p>
    <w:p w:rsidR="00D46EC3" w:rsidRPr="00D46EC3" w:rsidRDefault="00D46EC3" w:rsidP="00D46EC3">
      <w:pPr>
        <w:spacing w:after="220"/>
        <w:jc w:val="center"/>
        <w:rPr>
          <w:sz w:val="24"/>
          <w:szCs w:val="24"/>
          <w:rtl/>
        </w:rPr>
      </w:pPr>
      <w:r w:rsidRPr="00D46EC3">
        <w:rPr>
          <w:sz w:val="24"/>
          <w:szCs w:val="24"/>
          <w:rtl/>
        </w:rPr>
        <w:t>الشروط الشكلية</w:t>
      </w:r>
    </w:p>
    <w:p w:rsidR="00D46EC3" w:rsidRPr="00D46EC3" w:rsidRDefault="00D46EC3" w:rsidP="00D46EC3">
      <w:pPr>
        <w:spacing w:after="220"/>
        <w:rPr>
          <w:rtl/>
        </w:rPr>
      </w:pPr>
      <w:r w:rsidRPr="00D46EC3">
        <w:rPr>
          <w:rFonts w:hint="cs"/>
          <w:rtl/>
        </w:rPr>
        <w:t>[بديل الميسّرين</w:t>
      </w:r>
    </w:p>
    <w:p w:rsidR="00D46EC3" w:rsidRPr="00D46EC3" w:rsidRDefault="00D46EC3" w:rsidP="00D46EC3">
      <w:pPr>
        <w:spacing w:after="220"/>
        <w:rPr>
          <w:rtl/>
        </w:rPr>
      </w:pPr>
      <w:r w:rsidRPr="00D46EC3">
        <w:rPr>
          <w:rtl/>
        </w:rPr>
        <w:t>دون المساس بحفظ السجلات أو ال</w:t>
      </w:r>
      <w:r w:rsidRPr="00D46EC3">
        <w:rPr>
          <w:rFonts w:hint="cs"/>
          <w:rtl/>
        </w:rPr>
        <w:t>تدوين</w:t>
      </w:r>
      <w:r w:rsidRPr="00D46EC3">
        <w:rPr>
          <w:rtl/>
        </w:rPr>
        <w:t>ات الأخرى للمعارف التقليدية لتيسير الحماية عند الاقتضاء، ل</w:t>
      </w:r>
      <w:r w:rsidRPr="00D46EC3">
        <w:rPr>
          <w:rFonts w:hint="cs"/>
          <w:rtl/>
        </w:rPr>
        <w:t>ا ينبغي أ</w:t>
      </w:r>
      <w:r w:rsidRPr="00D46EC3">
        <w:rPr>
          <w:rtl/>
        </w:rPr>
        <w:t xml:space="preserve">ن يكون التزام الشعوب الأصلية </w:t>
      </w:r>
      <w:r w:rsidRPr="00D46EC3">
        <w:rPr>
          <w:rFonts w:hint="cs"/>
          <w:rtl/>
        </w:rPr>
        <w:t>والجماعات</w:t>
      </w:r>
      <w:r w:rsidRPr="00D46EC3">
        <w:rPr>
          <w:rtl/>
        </w:rPr>
        <w:t xml:space="preserve"> المحلية </w:t>
      </w:r>
      <w:r w:rsidRPr="00D46EC3">
        <w:rPr>
          <w:rFonts w:hint="cs"/>
          <w:rtl/>
        </w:rPr>
        <w:t>بالشروط</w:t>
      </w:r>
      <w:r w:rsidRPr="00D46EC3">
        <w:rPr>
          <w:rtl/>
        </w:rPr>
        <w:t xml:space="preserve"> الشكلية شرطا</w:t>
      </w:r>
      <w:r w:rsidRPr="00D46EC3">
        <w:rPr>
          <w:rFonts w:hint="cs"/>
          <w:rtl/>
        </w:rPr>
        <w:t>ً</w:t>
      </w:r>
      <w:r w:rsidRPr="00D46EC3">
        <w:rPr>
          <w:rtl/>
        </w:rPr>
        <w:t xml:space="preserve"> مسبقا</w:t>
      </w:r>
      <w:r w:rsidRPr="00D46EC3">
        <w:rPr>
          <w:rFonts w:hint="cs"/>
          <w:rtl/>
        </w:rPr>
        <w:t>ً</w:t>
      </w:r>
      <w:r w:rsidRPr="00D46EC3">
        <w:rPr>
          <w:rtl/>
        </w:rPr>
        <w:t xml:space="preserve"> لحماية المعارف التقليدية بموجب هذا الصك].</w:t>
      </w:r>
    </w:p>
    <w:p w:rsidR="00D46EC3" w:rsidRPr="00D46EC3" w:rsidRDefault="00D46EC3" w:rsidP="00D46EC3">
      <w:pPr>
        <w:spacing w:after="220"/>
        <w:rPr>
          <w:rtl/>
        </w:rPr>
      </w:pPr>
    </w:p>
    <w:p w:rsidR="00D46EC3" w:rsidRPr="00D46EC3" w:rsidRDefault="00D46EC3" w:rsidP="00D46EC3">
      <w:pPr>
        <w:spacing w:after="220"/>
        <w:rPr>
          <w:rtl/>
        </w:rPr>
      </w:pPr>
      <w:r w:rsidRPr="00D46EC3">
        <w:rPr>
          <w:rFonts w:hint="cs"/>
          <w:rtl/>
        </w:rPr>
        <w:t>[البديل 1</w:t>
      </w:r>
    </w:p>
    <w:p w:rsidR="00D46EC3" w:rsidRPr="00D46EC3" w:rsidRDefault="00D46EC3" w:rsidP="00D46EC3">
      <w:pPr>
        <w:spacing w:after="220"/>
        <w:rPr>
          <w:rtl/>
        </w:rPr>
      </w:pPr>
      <w:r w:rsidRPr="00D46EC3">
        <w:rPr>
          <w:rFonts w:hint="cs"/>
          <w:rtl/>
        </w:rPr>
        <w:t>[</w:t>
      </w:r>
      <w:r w:rsidRPr="00D46EC3">
        <w:rPr>
          <w:rtl/>
        </w:rPr>
        <w:t>ينبغي</w:t>
      </w:r>
      <w:r w:rsidRPr="00D46EC3">
        <w:rPr>
          <w:rFonts w:hint="cs"/>
          <w:rtl/>
        </w:rPr>
        <w:t>]/</w:t>
      </w:r>
      <w:r w:rsidRPr="00D46EC3">
        <w:rPr>
          <w:rtl/>
        </w:rPr>
        <w:t xml:space="preserve">[يتعين] ألا </w:t>
      </w:r>
      <w:r w:rsidRPr="00D46EC3">
        <w:rPr>
          <w:rFonts w:hint="cs"/>
          <w:rtl/>
        </w:rPr>
        <w:t>تُخضع</w:t>
      </w:r>
      <w:r w:rsidRPr="00D46EC3">
        <w:rPr>
          <w:rtl/>
        </w:rPr>
        <w:t xml:space="preserve"> </w:t>
      </w:r>
      <w:r w:rsidRPr="00D46EC3">
        <w:rPr>
          <w:rFonts w:hint="cs"/>
          <w:rtl/>
        </w:rPr>
        <w:t xml:space="preserve">[الدول الأعضاء]/[الأطراف المتعاقدة] </w:t>
      </w:r>
      <w:r w:rsidRPr="00D46EC3">
        <w:rPr>
          <w:rtl/>
        </w:rPr>
        <w:t>حماية المعارف التقليدية لأي شروط شكلية.</w:t>
      </w:r>
      <w:r w:rsidRPr="00D46EC3">
        <w:rPr>
          <w:rFonts w:hint="cs"/>
          <w:rtl/>
        </w:rPr>
        <w:t>]</w:t>
      </w:r>
    </w:p>
    <w:p w:rsidR="00D46EC3" w:rsidRPr="00D46EC3" w:rsidRDefault="00D46EC3" w:rsidP="00D46EC3">
      <w:pPr>
        <w:spacing w:after="220"/>
        <w:rPr>
          <w:rtl/>
        </w:rPr>
      </w:pPr>
      <w:r w:rsidRPr="00D46EC3">
        <w:rPr>
          <w:rFonts w:hint="cs"/>
          <w:rtl/>
        </w:rPr>
        <w:t>[البديل 2</w:t>
      </w:r>
    </w:p>
    <w:p w:rsidR="00D46EC3" w:rsidRPr="00D46EC3" w:rsidRDefault="00D46EC3" w:rsidP="00D46EC3">
      <w:pPr>
        <w:spacing w:after="220"/>
        <w:rPr>
          <w:rtl/>
        </w:rPr>
      </w:pPr>
      <w:r w:rsidRPr="00D46EC3">
        <w:rPr>
          <w:rFonts w:hint="cs"/>
          <w:rtl/>
        </w:rPr>
        <w:t>[[يجوز] [للدول الأعضاء]/[الأطراف المتعاقدة] أن تفرض</w:t>
      </w:r>
      <w:r w:rsidRPr="00D46EC3">
        <w:rPr>
          <w:rtl/>
        </w:rPr>
        <w:t xml:space="preserve"> شروط</w:t>
      </w:r>
      <w:r w:rsidRPr="00D46EC3">
        <w:rPr>
          <w:rFonts w:hint="cs"/>
          <w:rtl/>
        </w:rPr>
        <w:t>اً</w:t>
      </w:r>
      <w:r w:rsidRPr="00D46EC3">
        <w:rPr>
          <w:rtl/>
        </w:rPr>
        <w:t xml:space="preserve"> شكلية </w:t>
      </w:r>
      <w:r w:rsidRPr="00D46EC3">
        <w:rPr>
          <w:rFonts w:hint="cs"/>
          <w:rtl/>
        </w:rPr>
        <w:t>ل</w:t>
      </w:r>
      <w:r w:rsidRPr="00D46EC3">
        <w:rPr>
          <w:rtl/>
        </w:rPr>
        <w:t>حماية المعارف التقليدية</w:t>
      </w:r>
      <w:r w:rsidRPr="00D46EC3">
        <w:rPr>
          <w:rFonts w:hint="cs"/>
          <w:rtl/>
        </w:rPr>
        <w:t>.]]</w:t>
      </w:r>
    </w:p>
    <w:p w:rsidR="00D46EC3" w:rsidRPr="00D46EC3" w:rsidRDefault="00D46EC3" w:rsidP="00D46EC3">
      <w:pPr>
        <w:spacing w:after="220"/>
        <w:rPr>
          <w:rtl/>
        </w:rPr>
      </w:pPr>
      <w:r w:rsidRPr="00D46EC3">
        <w:rPr>
          <w:rFonts w:hint="cs"/>
          <w:rtl/>
        </w:rPr>
        <w:t>[البديل 3</w:t>
      </w:r>
    </w:p>
    <w:p w:rsidR="00D46EC3" w:rsidRPr="00D46EC3" w:rsidRDefault="00D46EC3" w:rsidP="00D46EC3">
      <w:pPr>
        <w:spacing w:after="220"/>
        <w:rPr>
          <w:rtl/>
        </w:rPr>
      </w:pPr>
      <w:r w:rsidRPr="00D46EC3">
        <w:rPr>
          <w:rtl/>
        </w:rPr>
        <w:t xml:space="preserve">[[ينبغي]/[يتعين] ألا تخضع حماية المعارف التقليدية </w:t>
      </w:r>
      <w:r w:rsidRPr="00D46EC3">
        <w:rPr>
          <w:rFonts w:hint="cs"/>
          <w:rtl/>
        </w:rPr>
        <w:t xml:space="preserve">بموجب المادة 5 </w:t>
      </w:r>
      <w:r w:rsidRPr="00D46EC3">
        <w:rPr>
          <w:rtl/>
        </w:rPr>
        <w:t>لأي شروط شكلية. ولكن، حرصا</w:t>
      </w:r>
      <w:r w:rsidRPr="00D46EC3">
        <w:rPr>
          <w:rFonts w:hint="cs"/>
          <w:rtl/>
        </w:rPr>
        <w:t>ً</w:t>
      </w:r>
      <w:r w:rsidRPr="00D46EC3">
        <w:rPr>
          <w:rtl/>
        </w:rPr>
        <w:t xml:space="preserve"> على الشفافية واليقين والحفاظ على المعارف التقليدية، يجوز للإدارة (أو الإدارات) الوطنية المعنية أو الإدارة (أو الإدارات) الحكومية الدولية الإقليمية أن تمسك سجلات أو محاضر أخرى للمع</w:t>
      </w:r>
      <w:r w:rsidRPr="00D46EC3">
        <w:rPr>
          <w:rFonts w:hint="eastAsia"/>
          <w:rtl/>
        </w:rPr>
        <w:t>ارف</w:t>
      </w:r>
      <w:r w:rsidRPr="00D46EC3">
        <w:rPr>
          <w:rtl/>
        </w:rPr>
        <w:t xml:space="preserve"> التقليدية</w:t>
      </w:r>
      <w:r w:rsidRPr="00D46EC3">
        <w:rPr>
          <w:rFonts w:hint="cs"/>
          <w:rtl/>
        </w:rPr>
        <w:t xml:space="preserve"> لتسهيل الحماية بموجب المادة 5.</w:t>
      </w:r>
      <w:r w:rsidRPr="00D46EC3">
        <w:rPr>
          <w:rtl/>
        </w:rPr>
        <w:t>]</w:t>
      </w:r>
      <w:r w:rsidRPr="00D46EC3">
        <w:rPr>
          <w:rFonts w:hint="cs"/>
          <w:rtl/>
        </w:rPr>
        <w:t>]</w:t>
      </w:r>
    </w:p>
    <w:p w:rsidR="00D46EC3" w:rsidRPr="00D46EC3" w:rsidRDefault="00D46EC3" w:rsidP="00D46EC3">
      <w:pPr>
        <w:spacing w:after="220"/>
        <w:jc w:val="center"/>
        <w:rPr>
          <w:sz w:val="24"/>
          <w:szCs w:val="24"/>
          <w:rtl/>
        </w:rPr>
      </w:pPr>
      <w:r w:rsidRPr="00D46EC3">
        <w:rPr>
          <w:rtl/>
        </w:rPr>
        <w:br w:type="page"/>
      </w:r>
      <w:r w:rsidRPr="00D46EC3">
        <w:rPr>
          <w:rFonts w:hint="cs"/>
          <w:rtl/>
        </w:rPr>
        <w:lastRenderedPageBreak/>
        <w:t>[</w:t>
      </w:r>
      <w:r w:rsidRPr="00D46EC3">
        <w:rPr>
          <w:sz w:val="24"/>
          <w:szCs w:val="24"/>
          <w:rtl/>
        </w:rPr>
        <w:t xml:space="preserve">المادة </w:t>
      </w:r>
      <w:r w:rsidRPr="00D46EC3">
        <w:rPr>
          <w:rFonts w:hint="cs"/>
          <w:sz w:val="24"/>
          <w:szCs w:val="24"/>
          <w:rtl/>
        </w:rPr>
        <w:t>12</w:t>
      </w:r>
    </w:p>
    <w:p w:rsidR="00D46EC3" w:rsidRPr="00D46EC3" w:rsidRDefault="00D46EC3" w:rsidP="00D46EC3">
      <w:pPr>
        <w:spacing w:after="220"/>
        <w:jc w:val="center"/>
        <w:rPr>
          <w:sz w:val="24"/>
          <w:szCs w:val="24"/>
          <w:rtl/>
        </w:rPr>
      </w:pPr>
      <w:r w:rsidRPr="00D46EC3">
        <w:rPr>
          <w:sz w:val="24"/>
          <w:szCs w:val="24"/>
          <w:rtl/>
        </w:rPr>
        <w:t>التدابير الانتقالية</w:t>
      </w:r>
    </w:p>
    <w:p w:rsidR="00D46EC3" w:rsidRPr="00D46EC3" w:rsidRDefault="00D46EC3" w:rsidP="00D46EC3">
      <w:pPr>
        <w:spacing w:after="220"/>
        <w:rPr>
          <w:rtl/>
        </w:rPr>
      </w:pPr>
      <w:r w:rsidRPr="00D46EC3">
        <w:rPr>
          <w:rtl/>
        </w:rPr>
        <w:t>1.</w:t>
      </w:r>
      <w:r w:rsidRPr="00D46EC3">
        <w:rPr>
          <w:rFonts w:hint="cs"/>
          <w:rtl/>
        </w:rPr>
        <w:t>12</w:t>
      </w:r>
      <w:r w:rsidRPr="00D46EC3">
        <w:rPr>
          <w:rFonts w:hint="cs"/>
          <w:rtl/>
        </w:rPr>
        <w:tab/>
        <w:t xml:space="preserve">[ينبغي]/[يتعين] أن </w:t>
      </w:r>
      <w:r w:rsidRPr="00D46EC3">
        <w:rPr>
          <w:rtl/>
        </w:rPr>
        <w:t>تنطبق هذه الأحكام على جميع المعارف التقليدية التي تفي بالمعايير المنصوص عليها في المادة</w:t>
      </w:r>
      <w:r w:rsidRPr="00D46EC3">
        <w:rPr>
          <w:rFonts w:hint="cs"/>
          <w:rtl/>
        </w:rPr>
        <w:t xml:space="preserve"> [3]/[5] </w:t>
      </w:r>
      <w:r w:rsidRPr="00D46EC3">
        <w:rPr>
          <w:rtl/>
        </w:rPr>
        <w:t>عند دخول الأحكام حيز النفاذ.</w:t>
      </w:r>
    </w:p>
    <w:p w:rsidR="00D46EC3" w:rsidRPr="00D46EC3" w:rsidRDefault="00D46EC3" w:rsidP="00D46EC3">
      <w:pPr>
        <w:spacing w:after="220"/>
        <w:rPr>
          <w:rtl/>
        </w:rPr>
      </w:pPr>
      <w:r w:rsidRPr="00D46EC3">
        <w:rPr>
          <w:rFonts w:hint="cs"/>
          <w:i/>
          <w:iCs/>
          <w:rtl/>
        </w:rPr>
        <w:t>[إضافة اختيارية</w:t>
      </w:r>
    </w:p>
    <w:p w:rsidR="00D46EC3" w:rsidRPr="00D46EC3" w:rsidRDefault="00D46EC3" w:rsidP="00D46EC3">
      <w:pPr>
        <w:spacing w:after="220"/>
        <w:rPr>
          <w:rtl/>
        </w:rPr>
      </w:pPr>
      <w:r w:rsidRPr="00D46EC3">
        <w:rPr>
          <w:rtl/>
        </w:rPr>
        <w:t>2.</w:t>
      </w:r>
      <w:r w:rsidRPr="00D46EC3">
        <w:rPr>
          <w:rFonts w:hint="cs"/>
          <w:rtl/>
        </w:rPr>
        <w:t>12</w:t>
      </w:r>
      <w:r w:rsidRPr="00D46EC3">
        <w:rPr>
          <w:rFonts w:hint="cs"/>
          <w:rtl/>
        </w:rPr>
        <w:tab/>
        <w:t>[</w:t>
      </w:r>
      <w:r w:rsidRPr="00D46EC3">
        <w:rPr>
          <w:rtl/>
        </w:rPr>
        <w:t xml:space="preserve">ينبغي </w:t>
      </w:r>
      <w:r w:rsidRPr="00D46EC3">
        <w:rPr>
          <w:rFonts w:hint="cs"/>
          <w:rtl/>
        </w:rPr>
        <w:t>[</w:t>
      </w:r>
      <w:r w:rsidRPr="00D46EC3">
        <w:rPr>
          <w:rtl/>
        </w:rPr>
        <w:t>للدول</w:t>
      </w:r>
      <w:r w:rsidRPr="00D46EC3">
        <w:rPr>
          <w:rFonts w:hint="cs"/>
          <w:rtl/>
        </w:rPr>
        <w:t xml:space="preserve"> الأعضاء]/[الأطراف المتعاقدة]</w:t>
      </w:r>
      <w:r w:rsidRPr="00D46EC3">
        <w:rPr>
          <w:rtl/>
        </w:rPr>
        <w:t xml:space="preserve"> أن تضمن </w:t>
      </w:r>
      <w:r w:rsidRPr="00D46EC3">
        <w:rPr>
          <w:rFonts w:hint="cs"/>
          <w:rtl/>
        </w:rPr>
        <w:t>[</w:t>
      </w:r>
      <w:r w:rsidRPr="00D46EC3">
        <w:rPr>
          <w:rtl/>
        </w:rPr>
        <w:t>التدابير اللازمة التي تكفل</w:t>
      </w:r>
      <w:r w:rsidRPr="00D46EC3">
        <w:rPr>
          <w:rFonts w:hint="cs"/>
          <w:rtl/>
        </w:rPr>
        <w:t>]</w:t>
      </w:r>
      <w:r w:rsidRPr="00D46EC3">
        <w:rPr>
          <w:rtl/>
        </w:rPr>
        <w:t xml:space="preserve"> </w:t>
      </w:r>
      <w:r w:rsidRPr="00D46EC3">
        <w:rPr>
          <w:rFonts w:hint="cs"/>
          <w:rtl/>
        </w:rPr>
        <w:t>عدم المساس ب</w:t>
      </w:r>
      <w:r w:rsidRPr="00D46EC3">
        <w:rPr>
          <w:rtl/>
        </w:rPr>
        <w:t>الحقوق [المعترف بها بموجب القانون الوطني] والتي سبق أن اكتسبها الغير وفق قانونها الوطني والتزاماتها القانونية الدولية.</w:t>
      </w:r>
      <w:r w:rsidRPr="00D46EC3">
        <w:rPr>
          <w:rFonts w:hint="cs"/>
          <w:rtl/>
        </w:rPr>
        <w:t>]]</w:t>
      </w:r>
    </w:p>
    <w:p w:rsidR="00D46EC3" w:rsidRPr="00D46EC3" w:rsidRDefault="00D46EC3" w:rsidP="00D46EC3">
      <w:pPr>
        <w:spacing w:after="220"/>
        <w:rPr>
          <w:i/>
          <w:iCs/>
          <w:rtl/>
        </w:rPr>
      </w:pPr>
      <w:r w:rsidRPr="00D46EC3">
        <w:rPr>
          <w:rFonts w:hint="cs"/>
          <w:i/>
          <w:iCs/>
          <w:rtl/>
        </w:rPr>
        <w:t>[بديل</w:t>
      </w:r>
    </w:p>
    <w:p w:rsidR="00D46EC3" w:rsidRPr="00D46EC3" w:rsidRDefault="00D46EC3" w:rsidP="00D46EC3">
      <w:pPr>
        <w:spacing w:after="220"/>
        <w:rPr>
          <w:rtl/>
        </w:rPr>
      </w:pPr>
      <w:r w:rsidRPr="00D46EC3">
        <w:rPr>
          <w:rtl/>
        </w:rPr>
        <w:t>2.</w:t>
      </w:r>
      <w:r w:rsidRPr="00D46EC3">
        <w:rPr>
          <w:rFonts w:hint="cs"/>
          <w:rtl/>
        </w:rPr>
        <w:t>12</w:t>
      </w:r>
      <w:r w:rsidRPr="00D46EC3">
        <w:rPr>
          <w:rFonts w:hint="cs"/>
          <w:rtl/>
        </w:rPr>
        <w:tab/>
        <w:t>[[</w:t>
      </w:r>
      <w:r w:rsidRPr="00D46EC3">
        <w:rPr>
          <w:rtl/>
        </w:rPr>
        <w:t>ينبغي</w:t>
      </w:r>
      <w:r w:rsidRPr="00D46EC3">
        <w:rPr>
          <w:rFonts w:hint="cs"/>
          <w:rtl/>
        </w:rPr>
        <w:t>]/[يتعين]</w:t>
      </w:r>
      <w:r w:rsidRPr="00D46EC3">
        <w:rPr>
          <w:rtl/>
        </w:rPr>
        <w:t xml:space="preserve"> </w:t>
      </w:r>
      <w:r w:rsidRPr="00D46EC3">
        <w:rPr>
          <w:rFonts w:hint="cs"/>
          <w:rtl/>
        </w:rPr>
        <w:t>على [ال</w:t>
      </w:r>
      <w:r w:rsidRPr="00D46EC3">
        <w:rPr>
          <w:rtl/>
        </w:rPr>
        <w:t>دول</w:t>
      </w:r>
      <w:r w:rsidRPr="00D46EC3">
        <w:rPr>
          <w:rFonts w:hint="cs"/>
          <w:rtl/>
        </w:rPr>
        <w:t xml:space="preserve"> الأعضاء]/[الأطراف المتعاقدة]</w:t>
      </w:r>
      <w:r w:rsidRPr="00D46EC3">
        <w:rPr>
          <w:rtl/>
        </w:rPr>
        <w:t xml:space="preserve"> </w:t>
      </w:r>
      <w:r w:rsidRPr="00D46EC3">
        <w:rPr>
          <w:rFonts w:hint="cs"/>
          <w:rtl/>
        </w:rPr>
        <w:t xml:space="preserve">أن تنص على أن </w:t>
      </w:r>
      <w:r w:rsidRPr="00D46EC3">
        <w:rPr>
          <w:rtl/>
        </w:rPr>
        <w:t>الأفعال المستمرة بخصوص المعارف التقليدية التي بدأت قبل دخول هذ</w:t>
      </w:r>
      <w:r w:rsidRPr="00D46EC3">
        <w:rPr>
          <w:rFonts w:hint="cs"/>
          <w:rtl/>
        </w:rPr>
        <w:t>ا [الصك]</w:t>
      </w:r>
      <w:r w:rsidRPr="00D46EC3">
        <w:rPr>
          <w:rtl/>
        </w:rPr>
        <w:t xml:space="preserve"> حيز النفاذ والتي ما كان </w:t>
      </w:r>
      <w:r w:rsidRPr="00D46EC3">
        <w:rPr>
          <w:rFonts w:hint="cs"/>
          <w:rtl/>
        </w:rPr>
        <w:t>يُسمح بها</w:t>
      </w:r>
      <w:r w:rsidRPr="00D46EC3">
        <w:rPr>
          <w:rtl/>
        </w:rPr>
        <w:t xml:space="preserve"> أو </w:t>
      </w:r>
      <w:r w:rsidRPr="00D46EC3">
        <w:rPr>
          <w:rFonts w:hint="cs"/>
          <w:rtl/>
        </w:rPr>
        <w:t>كان</w:t>
      </w:r>
      <w:r w:rsidRPr="00D46EC3">
        <w:rPr>
          <w:rtl/>
        </w:rPr>
        <w:t xml:space="preserve"> </w:t>
      </w:r>
      <w:r w:rsidRPr="00D46EC3">
        <w:rPr>
          <w:rFonts w:hint="cs"/>
          <w:rtl/>
        </w:rPr>
        <w:t>ي</w:t>
      </w:r>
      <w:r w:rsidRPr="00D46EC3">
        <w:rPr>
          <w:rtl/>
        </w:rPr>
        <w:t>نظمها هذ</w:t>
      </w:r>
      <w:r w:rsidRPr="00D46EC3">
        <w:rPr>
          <w:rFonts w:hint="cs"/>
          <w:rtl/>
        </w:rPr>
        <w:t>ا</w:t>
      </w:r>
      <w:r w:rsidRPr="00D46EC3">
        <w:rPr>
          <w:rtl/>
        </w:rPr>
        <w:t xml:space="preserve"> </w:t>
      </w:r>
      <w:r w:rsidRPr="00D46EC3">
        <w:rPr>
          <w:rFonts w:hint="cs"/>
          <w:rtl/>
        </w:rPr>
        <w:t>[الصك]</w:t>
      </w:r>
      <w:r w:rsidRPr="00D46EC3">
        <w:rPr>
          <w:rtl/>
        </w:rPr>
        <w:t xml:space="preserve"> بطريقة مختلفة، </w:t>
      </w:r>
      <w:r w:rsidRPr="00D46EC3">
        <w:rPr>
          <w:rFonts w:hint="cs"/>
          <w:rtl/>
        </w:rPr>
        <w:t xml:space="preserve">[ينبغي تكييفها </w:t>
      </w:r>
      <w:r w:rsidRPr="00D46EC3">
        <w:rPr>
          <w:rtl/>
        </w:rPr>
        <w:t>لتتماشى مع هذه الأحكام في غضون فترة معقولة بعد دخوله حيز النفاذ [، شريطة احترام الحقوق التي سبق أن اكتسبها الغير عن حسن نية]</w:t>
      </w:r>
      <w:r w:rsidRPr="00D46EC3">
        <w:rPr>
          <w:rFonts w:hint="cs"/>
          <w:rtl/>
        </w:rPr>
        <w:t>/ينبغي السماح باستمرارها].]</w:t>
      </w:r>
    </w:p>
    <w:p w:rsidR="00D46EC3" w:rsidRPr="00D46EC3" w:rsidRDefault="00D46EC3" w:rsidP="00D46EC3">
      <w:pPr>
        <w:spacing w:after="220"/>
        <w:rPr>
          <w:i/>
          <w:iCs/>
          <w:rtl/>
        </w:rPr>
      </w:pPr>
      <w:r w:rsidRPr="00D46EC3">
        <w:rPr>
          <w:rFonts w:hint="cs"/>
          <w:i/>
          <w:iCs/>
          <w:rtl/>
        </w:rPr>
        <w:t>[بديل</w:t>
      </w:r>
    </w:p>
    <w:p w:rsidR="00D46EC3" w:rsidRPr="00D46EC3" w:rsidRDefault="00D46EC3" w:rsidP="00D46EC3">
      <w:pPr>
        <w:spacing w:after="220"/>
        <w:rPr>
          <w:rtl/>
        </w:rPr>
      </w:pPr>
      <w:r w:rsidRPr="00D46EC3">
        <w:rPr>
          <w:rFonts w:hint="cs"/>
          <w:rtl/>
        </w:rPr>
        <w:t>2.12</w:t>
      </w:r>
      <w:r w:rsidRPr="00D46EC3">
        <w:rPr>
          <w:rFonts w:hint="cs"/>
          <w:rtl/>
        </w:rPr>
        <w:tab/>
        <w:t xml:space="preserve">[على الرغم من أحكام الفقرة 1، </w:t>
      </w:r>
      <w:r w:rsidRPr="00D46EC3">
        <w:rPr>
          <w:rtl/>
        </w:rPr>
        <w:t>[ينبغي]/[يتعين]</w:t>
      </w:r>
      <w:r w:rsidRPr="00D46EC3">
        <w:rPr>
          <w:rFonts w:hint="cs"/>
          <w:rtl/>
        </w:rPr>
        <w:t xml:space="preserve"> على </w:t>
      </w:r>
      <w:r w:rsidRPr="00D46EC3">
        <w:rPr>
          <w:rtl/>
        </w:rPr>
        <w:t>[</w:t>
      </w:r>
      <w:r w:rsidRPr="00D46EC3">
        <w:rPr>
          <w:rFonts w:hint="cs"/>
          <w:rtl/>
        </w:rPr>
        <w:t>ا</w:t>
      </w:r>
      <w:r w:rsidRPr="00D46EC3">
        <w:rPr>
          <w:rtl/>
        </w:rPr>
        <w:t>لدول الأعضاء]/[الأطراف المتعاقدة]</w:t>
      </w:r>
      <w:r w:rsidRPr="00D46EC3">
        <w:rPr>
          <w:rFonts w:hint="cs"/>
          <w:rtl/>
        </w:rPr>
        <w:t xml:space="preserve"> أن تنص على ما يلي:</w:t>
      </w:r>
    </w:p>
    <w:p w:rsidR="00D46EC3" w:rsidRPr="00D46EC3" w:rsidRDefault="00D46EC3" w:rsidP="00D46EC3">
      <w:pPr>
        <w:spacing w:after="220"/>
        <w:ind w:left="562"/>
        <w:rPr>
          <w:rtl/>
        </w:rPr>
      </w:pPr>
      <w:r w:rsidRPr="00D46EC3">
        <w:rPr>
          <w:rFonts w:hint="cs"/>
          <w:rtl/>
        </w:rPr>
        <w:t>(أ)</w:t>
      </w:r>
      <w:r w:rsidRPr="00D46EC3">
        <w:rPr>
          <w:rFonts w:hint="cs"/>
          <w:rtl/>
        </w:rPr>
        <w:tab/>
        <w:t>يجوز لأي شخص بدأ باستعمال المعارف التقليدية التي كان النفاذ إليها قانونياً، قبل تاريخ دخول هذا الصك حيز النفاذ، أن يستمر في ذلك الاستعمال للمعارف التقليدية[، رهناً بحق المكافأة]؛</w:t>
      </w:r>
    </w:p>
    <w:p w:rsidR="00D46EC3" w:rsidRPr="00D46EC3" w:rsidRDefault="00D46EC3" w:rsidP="00D46EC3">
      <w:pPr>
        <w:spacing w:after="220"/>
        <w:ind w:left="562"/>
        <w:rPr>
          <w:rtl/>
        </w:rPr>
      </w:pPr>
      <w:r w:rsidRPr="00D46EC3">
        <w:rPr>
          <w:rFonts w:hint="cs"/>
          <w:rtl/>
        </w:rPr>
        <w:t>(ب)</w:t>
      </w:r>
      <w:r w:rsidRPr="00D46EC3">
        <w:rPr>
          <w:rFonts w:hint="cs"/>
          <w:rtl/>
        </w:rPr>
        <w:tab/>
        <w:t>يتمتع بذلك الحق في الاستعمال أيضاً، وفقاً للشروط نفسها، أي شخص قام باستعدادات جدية لاستعمال المعارف التقليدية؛</w:t>
      </w:r>
    </w:p>
    <w:p w:rsidR="00D46EC3" w:rsidRPr="00D46EC3" w:rsidRDefault="00D46EC3" w:rsidP="00D46EC3">
      <w:pPr>
        <w:spacing w:after="220"/>
        <w:ind w:left="562"/>
        <w:rPr>
          <w:rtl/>
        </w:rPr>
      </w:pPr>
      <w:r w:rsidRPr="00D46EC3">
        <w:rPr>
          <w:rFonts w:hint="cs"/>
          <w:rtl/>
        </w:rPr>
        <w:t>(ج)</w:t>
      </w:r>
      <w:r w:rsidRPr="00D46EC3">
        <w:rPr>
          <w:rFonts w:hint="cs"/>
          <w:rtl/>
        </w:rPr>
        <w:tab/>
        <w:t>لا تخول هذه الأحكام أي حق في استعمال المعارف التقليدية استعمالاً منافياً لشروط النفاذ الذي قد يضعها المستفيد.]]</w:t>
      </w:r>
    </w:p>
    <w:p w:rsidR="00D46EC3" w:rsidRPr="00D46EC3" w:rsidRDefault="00D46EC3" w:rsidP="00D46EC3">
      <w:pPr>
        <w:spacing w:after="220"/>
        <w:jc w:val="center"/>
        <w:rPr>
          <w:sz w:val="24"/>
          <w:szCs w:val="24"/>
          <w:rtl/>
        </w:rPr>
      </w:pPr>
      <w:r w:rsidRPr="00D46EC3">
        <w:rPr>
          <w:rtl/>
        </w:rPr>
        <w:br w:type="page"/>
      </w:r>
      <w:r w:rsidRPr="00D46EC3">
        <w:rPr>
          <w:rFonts w:hint="cs"/>
          <w:sz w:val="24"/>
          <w:szCs w:val="24"/>
          <w:rtl/>
        </w:rPr>
        <w:lastRenderedPageBreak/>
        <w:t>[</w:t>
      </w:r>
      <w:r w:rsidRPr="00D46EC3">
        <w:rPr>
          <w:sz w:val="24"/>
          <w:szCs w:val="24"/>
          <w:rtl/>
        </w:rPr>
        <w:t xml:space="preserve">المادة </w:t>
      </w:r>
      <w:r w:rsidRPr="00D46EC3">
        <w:rPr>
          <w:rFonts w:hint="cs"/>
          <w:sz w:val="24"/>
          <w:szCs w:val="24"/>
          <w:rtl/>
        </w:rPr>
        <w:t>13</w:t>
      </w:r>
    </w:p>
    <w:p w:rsidR="00D46EC3" w:rsidRPr="00D46EC3" w:rsidRDefault="00D46EC3" w:rsidP="00D46EC3">
      <w:pPr>
        <w:spacing w:after="220"/>
        <w:jc w:val="center"/>
        <w:rPr>
          <w:sz w:val="24"/>
          <w:szCs w:val="24"/>
          <w:rtl/>
        </w:rPr>
      </w:pPr>
      <w:r w:rsidRPr="00D46EC3">
        <w:rPr>
          <w:sz w:val="24"/>
          <w:szCs w:val="24"/>
          <w:rtl/>
        </w:rPr>
        <w:t>العلاقة بالاتفاقات الدولية</w:t>
      </w:r>
      <w:r w:rsidRPr="00D46EC3">
        <w:rPr>
          <w:rFonts w:hint="cs"/>
          <w:sz w:val="24"/>
          <w:szCs w:val="24"/>
          <w:rtl/>
        </w:rPr>
        <w:t xml:space="preserve"> الأخرى</w:t>
      </w:r>
    </w:p>
    <w:p w:rsidR="00D46EC3" w:rsidRPr="00D46EC3" w:rsidRDefault="00D46EC3" w:rsidP="00D46EC3">
      <w:pPr>
        <w:spacing w:after="220"/>
        <w:rPr>
          <w:rtl/>
        </w:rPr>
      </w:pPr>
      <w:r w:rsidRPr="00D46EC3">
        <w:rPr>
          <w:rFonts w:hint="cs"/>
          <w:rtl/>
        </w:rPr>
        <w:t>[بديل الميسّرين</w:t>
      </w:r>
    </w:p>
    <w:p w:rsidR="00D46EC3" w:rsidRPr="00D46EC3" w:rsidRDefault="00D46EC3" w:rsidP="00D46EC3">
      <w:pPr>
        <w:spacing w:after="220"/>
        <w:rPr>
          <w:rtl/>
        </w:rPr>
      </w:pPr>
      <w:r w:rsidRPr="00D46EC3">
        <w:rPr>
          <w:rFonts w:hint="cs"/>
          <w:rtl/>
        </w:rPr>
        <w:t>1.13</w:t>
      </w:r>
      <w:r w:rsidRPr="00D46EC3">
        <w:rPr>
          <w:rtl/>
        </w:rPr>
        <w:tab/>
      </w:r>
      <w:r w:rsidRPr="00D46EC3">
        <w:rPr>
          <w:rFonts w:hint="cs"/>
          <w:rtl/>
        </w:rPr>
        <w:t>يتعين على الدول الأعضاء/الأطراف المتعاقدة ت</w:t>
      </w:r>
      <w:r w:rsidRPr="00D46EC3">
        <w:rPr>
          <w:rtl/>
        </w:rPr>
        <w:t>نف</w:t>
      </w:r>
      <w:r w:rsidRPr="00D46EC3">
        <w:rPr>
          <w:rFonts w:hint="cs"/>
          <w:rtl/>
        </w:rPr>
        <w:t>ي</w:t>
      </w:r>
      <w:r w:rsidRPr="00D46EC3">
        <w:rPr>
          <w:rtl/>
        </w:rPr>
        <w:t>ذ هذا الصك ب</w:t>
      </w:r>
      <w:r w:rsidRPr="00D46EC3">
        <w:rPr>
          <w:rFonts w:hint="cs"/>
          <w:rtl/>
        </w:rPr>
        <w:t>أسلوب</w:t>
      </w:r>
      <w:r w:rsidRPr="00D46EC3">
        <w:rPr>
          <w:rtl/>
        </w:rPr>
        <w:t xml:space="preserve"> دعم متبادل </w:t>
      </w:r>
      <w:r w:rsidRPr="00D46EC3">
        <w:rPr>
          <w:rFonts w:hint="cs"/>
          <w:rtl/>
        </w:rPr>
        <w:t xml:space="preserve">وفقاً لالتزاماتها في </w:t>
      </w:r>
      <w:r w:rsidRPr="00D46EC3">
        <w:rPr>
          <w:rtl/>
        </w:rPr>
        <w:t>ال</w:t>
      </w:r>
      <w:r w:rsidRPr="00D46EC3">
        <w:rPr>
          <w:rFonts w:hint="cs"/>
          <w:rtl/>
        </w:rPr>
        <w:t xml:space="preserve">صكوك </w:t>
      </w:r>
      <w:r w:rsidRPr="00D46EC3">
        <w:rPr>
          <w:rtl/>
        </w:rPr>
        <w:t xml:space="preserve">الدولية </w:t>
      </w:r>
      <w:r w:rsidRPr="00D46EC3">
        <w:rPr>
          <w:rFonts w:hint="cs"/>
          <w:rtl/>
        </w:rPr>
        <w:t xml:space="preserve">الوجيهة </w:t>
      </w:r>
      <w:r w:rsidRPr="00D46EC3">
        <w:rPr>
          <w:rtl/>
        </w:rPr>
        <w:t>الأخرى</w:t>
      </w:r>
      <w:r w:rsidRPr="00D46EC3">
        <w:rPr>
          <w:rFonts w:hint="cs"/>
          <w:rtl/>
        </w:rPr>
        <w:t xml:space="preserve"> التي هي أطراف فيها</w:t>
      </w:r>
      <w:r w:rsidRPr="00D46EC3">
        <w:rPr>
          <w:rtl/>
        </w:rPr>
        <w:t>.</w:t>
      </w:r>
    </w:p>
    <w:p w:rsidR="00D46EC3" w:rsidRPr="00D46EC3" w:rsidRDefault="00D46EC3" w:rsidP="00D46EC3">
      <w:pPr>
        <w:spacing w:after="220"/>
        <w:rPr>
          <w:rtl/>
        </w:rPr>
      </w:pPr>
      <w:r w:rsidRPr="00D46EC3">
        <w:rPr>
          <w:rFonts w:hint="cs"/>
          <w:rtl/>
        </w:rPr>
        <w:t>2.13</w:t>
      </w:r>
      <w:r w:rsidRPr="00D46EC3">
        <w:rPr>
          <w:rtl/>
        </w:rPr>
        <w:tab/>
      </w:r>
      <w:r w:rsidRPr="00D46EC3">
        <w:rPr>
          <w:rFonts w:hint="cs"/>
          <w:rtl/>
        </w:rPr>
        <w:t>يتعين على الدول الأعضاء/الأطراف المتعاقدة ت</w:t>
      </w:r>
      <w:r w:rsidRPr="00D46EC3">
        <w:rPr>
          <w:rtl/>
        </w:rPr>
        <w:t>نف</w:t>
      </w:r>
      <w:r w:rsidRPr="00D46EC3">
        <w:rPr>
          <w:rFonts w:hint="cs"/>
          <w:rtl/>
        </w:rPr>
        <w:t>ي</w:t>
      </w:r>
      <w:r w:rsidRPr="00D46EC3">
        <w:rPr>
          <w:rtl/>
        </w:rPr>
        <w:t>ذ هذا الصك ب</w:t>
      </w:r>
      <w:r w:rsidRPr="00D46EC3">
        <w:rPr>
          <w:rFonts w:hint="cs"/>
          <w:rtl/>
        </w:rPr>
        <w:t>أسلوب</w:t>
      </w:r>
      <w:r w:rsidRPr="00D46EC3">
        <w:rPr>
          <w:rtl/>
        </w:rPr>
        <w:t xml:space="preserve"> دعم متبادل</w:t>
      </w:r>
      <w:r w:rsidRPr="00D46EC3">
        <w:rPr>
          <w:rFonts w:hint="cs"/>
          <w:rtl/>
        </w:rPr>
        <w:t xml:space="preserve"> مع إعلان الأمم المتحدة بشأن حقوق الشعوب الأصلية.]</w:t>
      </w:r>
    </w:p>
    <w:p w:rsidR="00D46EC3" w:rsidRPr="00D46EC3" w:rsidRDefault="00D46EC3" w:rsidP="00D46EC3">
      <w:pPr>
        <w:spacing w:after="220"/>
        <w:rPr>
          <w:rtl/>
        </w:rPr>
      </w:pPr>
    </w:p>
    <w:p w:rsidR="00D46EC3" w:rsidRPr="00D46EC3" w:rsidRDefault="00D46EC3" w:rsidP="00D46EC3">
      <w:pPr>
        <w:spacing w:after="220"/>
        <w:rPr>
          <w:rtl/>
        </w:rPr>
      </w:pPr>
      <w:r w:rsidRPr="00D46EC3">
        <w:rPr>
          <w:rFonts w:hint="cs"/>
          <w:rtl/>
        </w:rPr>
        <w:t>البديل 1</w:t>
      </w:r>
    </w:p>
    <w:p w:rsidR="00D46EC3" w:rsidRPr="00D46EC3" w:rsidRDefault="00D46EC3" w:rsidP="00D46EC3">
      <w:pPr>
        <w:spacing w:after="220"/>
        <w:rPr>
          <w:rtl/>
        </w:rPr>
      </w:pPr>
      <w:r w:rsidRPr="00D46EC3">
        <w:rPr>
          <w:rFonts w:hint="cs"/>
          <w:rtl/>
        </w:rPr>
        <w:t>1.13</w:t>
      </w:r>
      <w:r w:rsidRPr="00D46EC3">
        <w:rPr>
          <w:rtl/>
        </w:rPr>
        <w:tab/>
      </w:r>
      <w:r w:rsidRPr="00D46EC3">
        <w:rPr>
          <w:rFonts w:hint="cs"/>
          <w:rtl/>
        </w:rPr>
        <w:t>[ي</w:t>
      </w:r>
      <w:r w:rsidRPr="00D46EC3">
        <w:rPr>
          <w:rtl/>
        </w:rPr>
        <w:t>نبغي</w:t>
      </w:r>
      <w:r w:rsidRPr="00D46EC3">
        <w:rPr>
          <w:rFonts w:hint="cs"/>
          <w:rtl/>
        </w:rPr>
        <w:t>]/[يتعين]</w:t>
      </w:r>
      <w:r w:rsidRPr="00D46EC3">
        <w:rPr>
          <w:rtl/>
        </w:rPr>
        <w:t xml:space="preserve"> أن يضع هذا الصك علاقة دعم متبادل [بين حقوق [الملكية الفكرية</w:t>
      </w:r>
      <w:r w:rsidRPr="00D46EC3">
        <w:rPr>
          <w:rFonts w:hint="cs"/>
          <w:rtl/>
        </w:rPr>
        <w:t>] [</w:t>
      </w:r>
      <w:r w:rsidRPr="00D46EC3">
        <w:rPr>
          <w:rtl/>
        </w:rPr>
        <w:t xml:space="preserve">البراءات] التي [تستند بشكل مباشر إلى] [تنطوي على] [استعمال] المعارف التقليدية ومع </w:t>
      </w:r>
      <w:r w:rsidRPr="00D46EC3">
        <w:rPr>
          <w:rFonts w:hint="cs"/>
          <w:rtl/>
        </w:rPr>
        <w:t>صكوك [</w:t>
      </w:r>
      <w:r w:rsidRPr="00D46EC3">
        <w:rPr>
          <w:rtl/>
        </w:rPr>
        <w:t>الاتفاقات والمعاهدات</w:t>
      </w:r>
      <w:r w:rsidRPr="00D46EC3">
        <w:rPr>
          <w:rFonts w:hint="cs"/>
          <w:rtl/>
        </w:rPr>
        <w:t>]</w:t>
      </w:r>
      <w:r w:rsidRPr="00D46EC3">
        <w:rPr>
          <w:rtl/>
        </w:rPr>
        <w:t xml:space="preserve"> الدولية </w:t>
      </w:r>
      <w:r w:rsidRPr="00D46EC3">
        <w:rPr>
          <w:rFonts w:hint="cs"/>
          <w:rtl/>
        </w:rPr>
        <w:t xml:space="preserve">المعنية </w:t>
      </w:r>
      <w:r w:rsidRPr="00D46EC3">
        <w:rPr>
          <w:rtl/>
        </w:rPr>
        <w:t>[السارية].</w:t>
      </w:r>
      <w:r w:rsidRPr="00D46EC3">
        <w:rPr>
          <w:rFonts w:hint="cs"/>
          <w:rtl/>
        </w:rPr>
        <w:t>]</w:t>
      </w:r>
    </w:p>
    <w:p w:rsidR="00D46EC3" w:rsidRPr="00D46EC3" w:rsidRDefault="00D46EC3" w:rsidP="00D46EC3">
      <w:pPr>
        <w:spacing w:after="220"/>
        <w:rPr>
          <w:rtl/>
        </w:rPr>
      </w:pPr>
      <w:r w:rsidRPr="00D46EC3">
        <w:rPr>
          <w:rFonts w:hint="cs"/>
          <w:rtl/>
        </w:rPr>
        <w:t>[2.13</w:t>
      </w:r>
      <w:r w:rsidRPr="00D46EC3">
        <w:rPr>
          <w:rtl/>
        </w:rPr>
        <w:tab/>
      </w:r>
      <w:r w:rsidRPr="00D46EC3">
        <w:rPr>
          <w:rFonts w:hint="cs"/>
          <w:rtl/>
        </w:rPr>
        <w:t xml:space="preserve">لا ينبغي أن يُفسّر أي حكم من أحكام هذا الصك بأنه يخلّ أو يضرّ بحقوق [الشعوب] الأصلية المنصوص عليها في إعلان </w:t>
      </w:r>
      <w:r w:rsidRPr="00D46EC3">
        <w:rPr>
          <w:rtl/>
        </w:rPr>
        <w:t>الأمم المتحدة بشأن حقوق الشعوب الأصلية</w:t>
      </w:r>
      <w:r w:rsidRPr="00D46EC3">
        <w:rPr>
          <w:rFonts w:hint="cs"/>
          <w:rtl/>
        </w:rPr>
        <w:t>.]</w:t>
      </w:r>
    </w:p>
    <w:p w:rsidR="00D46EC3" w:rsidRPr="00D46EC3" w:rsidRDefault="00D46EC3" w:rsidP="00D46EC3">
      <w:pPr>
        <w:spacing w:after="220"/>
        <w:rPr>
          <w:rtl/>
        </w:rPr>
      </w:pPr>
      <w:r w:rsidRPr="00D46EC3">
        <w:rPr>
          <w:rFonts w:hint="cs"/>
          <w:rtl/>
        </w:rPr>
        <w:t>[3.13</w:t>
      </w:r>
      <w:r w:rsidRPr="00D46EC3">
        <w:rPr>
          <w:rtl/>
        </w:rPr>
        <w:tab/>
      </w:r>
      <w:r w:rsidRPr="00D46EC3">
        <w:rPr>
          <w:rFonts w:hint="cs"/>
          <w:rtl/>
        </w:rPr>
        <w:t>في حال تنازع بين القوانين، تكون الغلبة لحقوق [الشعوب] الأصلية المنصوص عليها في الإعلان المذكور وينبغي أن يسترشد أي تفسير بأحكام ذلك الإعلان.]]</w:t>
      </w:r>
    </w:p>
    <w:p w:rsidR="00D46EC3" w:rsidRPr="00D46EC3" w:rsidRDefault="00D46EC3" w:rsidP="00D46EC3">
      <w:pPr>
        <w:spacing w:after="220"/>
        <w:rPr>
          <w:rtl/>
        </w:rPr>
      </w:pPr>
      <w:r w:rsidRPr="00D46EC3">
        <w:rPr>
          <w:rtl/>
        </w:rPr>
        <w:br w:type="page"/>
      </w:r>
    </w:p>
    <w:p w:rsidR="00D46EC3" w:rsidRPr="00D46EC3" w:rsidRDefault="00D46EC3" w:rsidP="00D46EC3">
      <w:pPr>
        <w:spacing w:after="220"/>
        <w:jc w:val="center"/>
        <w:rPr>
          <w:sz w:val="24"/>
          <w:szCs w:val="24"/>
          <w:rtl/>
        </w:rPr>
      </w:pPr>
      <w:r w:rsidRPr="00D46EC3">
        <w:rPr>
          <w:sz w:val="24"/>
          <w:szCs w:val="24"/>
          <w:rtl/>
        </w:rPr>
        <w:lastRenderedPageBreak/>
        <w:t xml:space="preserve">المادة </w:t>
      </w:r>
      <w:r w:rsidRPr="00D46EC3">
        <w:rPr>
          <w:rFonts w:hint="cs"/>
          <w:sz w:val="24"/>
          <w:szCs w:val="24"/>
          <w:rtl/>
        </w:rPr>
        <w:t>14</w:t>
      </w:r>
    </w:p>
    <w:p w:rsidR="00D46EC3" w:rsidRPr="00D46EC3" w:rsidRDefault="00D46EC3" w:rsidP="00D46EC3">
      <w:pPr>
        <w:spacing w:after="220"/>
        <w:jc w:val="center"/>
        <w:rPr>
          <w:sz w:val="24"/>
          <w:szCs w:val="24"/>
          <w:rtl/>
        </w:rPr>
      </w:pPr>
      <w:r w:rsidRPr="00D46EC3">
        <w:rPr>
          <w:rFonts w:hint="cs"/>
          <w:sz w:val="24"/>
          <w:szCs w:val="24"/>
          <w:rtl/>
        </w:rPr>
        <w:t>عدم قابلية التقييد</w:t>
      </w:r>
    </w:p>
    <w:p w:rsidR="00D46EC3" w:rsidRPr="00D46EC3" w:rsidRDefault="00D46EC3" w:rsidP="00D46EC3">
      <w:pPr>
        <w:spacing w:after="220"/>
        <w:rPr>
          <w:rtl/>
        </w:rPr>
      </w:pPr>
      <w:r w:rsidRPr="00D46EC3">
        <w:rPr>
          <w:rFonts w:hint="cs"/>
          <w:rtl/>
        </w:rPr>
        <w:t>ليس في هذا [الصك] ما يمكن تفسيره كانتقاص أو إلغاء للحقوق التي تتمتع بها [الشعوب] الأصلية أو الجماعات المحلية حالياً أو قد تكتسبها في المستقبل.</w:t>
      </w:r>
    </w:p>
    <w:p w:rsidR="00D46EC3" w:rsidRPr="00D46EC3" w:rsidRDefault="00D46EC3" w:rsidP="00D46EC3">
      <w:pPr>
        <w:spacing w:after="220"/>
        <w:rPr>
          <w:rtl/>
        </w:rPr>
      </w:pPr>
      <w:r w:rsidRPr="00D46EC3">
        <w:rPr>
          <w:rtl/>
        </w:rPr>
        <w:br w:type="page"/>
      </w:r>
    </w:p>
    <w:p w:rsidR="00D46EC3" w:rsidRPr="00D46EC3" w:rsidRDefault="00D46EC3" w:rsidP="00D46EC3">
      <w:pPr>
        <w:spacing w:after="220"/>
        <w:jc w:val="center"/>
        <w:rPr>
          <w:sz w:val="24"/>
          <w:szCs w:val="24"/>
          <w:rtl/>
        </w:rPr>
      </w:pPr>
      <w:r w:rsidRPr="00D46EC3">
        <w:rPr>
          <w:rFonts w:hint="cs"/>
          <w:sz w:val="24"/>
          <w:szCs w:val="24"/>
          <w:rtl/>
        </w:rPr>
        <w:lastRenderedPageBreak/>
        <w:t>[</w:t>
      </w:r>
      <w:r w:rsidRPr="00D46EC3">
        <w:rPr>
          <w:sz w:val="24"/>
          <w:szCs w:val="24"/>
          <w:rtl/>
        </w:rPr>
        <w:t xml:space="preserve">المادة </w:t>
      </w:r>
      <w:r w:rsidRPr="00D46EC3">
        <w:rPr>
          <w:rFonts w:hint="cs"/>
          <w:sz w:val="24"/>
          <w:szCs w:val="24"/>
          <w:rtl/>
        </w:rPr>
        <w:t>15</w:t>
      </w:r>
    </w:p>
    <w:p w:rsidR="00D46EC3" w:rsidRPr="00D46EC3" w:rsidRDefault="00D46EC3" w:rsidP="00D46EC3">
      <w:pPr>
        <w:spacing w:after="220"/>
        <w:jc w:val="center"/>
        <w:rPr>
          <w:sz w:val="24"/>
          <w:szCs w:val="24"/>
          <w:rtl/>
        </w:rPr>
      </w:pPr>
      <w:r w:rsidRPr="00D46EC3">
        <w:rPr>
          <w:sz w:val="24"/>
          <w:szCs w:val="24"/>
          <w:rtl/>
        </w:rPr>
        <w:t>المعاملة الوطنية</w:t>
      </w:r>
    </w:p>
    <w:p w:rsidR="00D46EC3" w:rsidRPr="00D46EC3" w:rsidRDefault="00D46EC3" w:rsidP="00D46EC3">
      <w:pPr>
        <w:spacing w:after="220"/>
        <w:rPr>
          <w:rtl/>
        </w:rPr>
      </w:pPr>
      <w:r w:rsidRPr="00D46EC3">
        <w:rPr>
          <w:rFonts w:hint="cs"/>
          <w:rtl/>
        </w:rPr>
        <w:t>[بديل الميسّرين</w:t>
      </w:r>
    </w:p>
    <w:p w:rsidR="00D46EC3" w:rsidRPr="00D46EC3" w:rsidRDefault="00D46EC3" w:rsidP="00D46EC3">
      <w:pPr>
        <w:spacing w:after="220"/>
        <w:rPr>
          <w:rtl/>
        </w:rPr>
      </w:pPr>
      <w:r w:rsidRPr="00D46EC3">
        <w:rPr>
          <w:rtl/>
        </w:rPr>
        <w:t>ي</w:t>
      </w:r>
      <w:r w:rsidRPr="00D46EC3">
        <w:rPr>
          <w:rFonts w:hint="cs"/>
          <w:rtl/>
        </w:rPr>
        <w:t xml:space="preserve">تعين توسيع ذات </w:t>
      </w:r>
      <w:r w:rsidRPr="00D46EC3">
        <w:rPr>
          <w:rtl/>
        </w:rPr>
        <w:t>الحقوق والمنافع الم</w:t>
      </w:r>
      <w:r w:rsidRPr="00D46EC3">
        <w:rPr>
          <w:rFonts w:hint="cs"/>
          <w:rtl/>
        </w:rPr>
        <w:t xml:space="preserve">منوحة فيما يتعلق </w:t>
      </w:r>
      <w:r w:rsidRPr="00D46EC3">
        <w:rPr>
          <w:rtl/>
        </w:rPr>
        <w:t xml:space="preserve">بالمعارف التقليدية من قبل دولة عضو/طرف متعاقد للمستفيدين </w:t>
      </w:r>
      <w:r w:rsidRPr="00D46EC3">
        <w:rPr>
          <w:rFonts w:hint="cs"/>
          <w:rtl/>
        </w:rPr>
        <w:t>ال</w:t>
      </w:r>
      <w:r w:rsidRPr="00D46EC3">
        <w:rPr>
          <w:rtl/>
        </w:rPr>
        <w:t>مواطني</w:t>
      </w:r>
      <w:r w:rsidRPr="00D46EC3">
        <w:rPr>
          <w:rFonts w:hint="cs"/>
          <w:rtl/>
        </w:rPr>
        <w:t>ن</w:t>
      </w:r>
      <w:r w:rsidRPr="00D46EC3">
        <w:rPr>
          <w:rtl/>
        </w:rPr>
        <w:t xml:space="preserve"> </w:t>
      </w:r>
      <w:r w:rsidRPr="00D46EC3">
        <w:rPr>
          <w:rFonts w:hint="cs"/>
          <w:rtl/>
        </w:rPr>
        <w:t xml:space="preserve">لتشمل </w:t>
      </w:r>
      <w:r w:rsidRPr="00D46EC3">
        <w:rPr>
          <w:rtl/>
        </w:rPr>
        <w:t>المستفيدين الأجانب في أراضيها.]</w:t>
      </w:r>
    </w:p>
    <w:p w:rsidR="00D46EC3" w:rsidRPr="00D46EC3" w:rsidRDefault="00D46EC3" w:rsidP="00D46EC3">
      <w:pPr>
        <w:spacing w:after="220"/>
        <w:rPr>
          <w:rtl/>
        </w:rPr>
      </w:pPr>
    </w:p>
    <w:p w:rsidR="00D46EC3" w:rsidRPr="00D46EC3" w:rsidRDefault="00D46EC3" w:rsidP="00D46EC3">
      <w:pPr>
        <w:spacing w:after="220"/>
        <w:rPr>
          <w:i/>
          <w:iCs/>
          <w:rtl/>
        </w:rPr>
      </w:pPr>
      <w:r w:rsidRPr="00D46EC3">
        <w:rPr>
          <w:rFonts w:hint="cs"/>
          <w:i/>
          <w:iCs/>
          <w:rtl/>
        </w:rPr>
        <w:t>البديل 1</w:t>
      </w:r>
    </w:p>
    <w:p w:rsidR="00D46EC3" w:rsidRPr="00D46EC3" w:rsidRDefault="00D46EC3" w:rsidP="00D46EC3">
      <w:pPr>
        <w:spacing w:after="220"/>
        <w:rPr>
          <w:rtl/>
        </w:rPr>
      </w:pPr>
      <w:r w:rsidRPr="00D46EC3">
        <w:rPr>
          <w:rFonts w:hint="cs"/>
          <w:rtl/>
        </w:rPr>
        <w:t>[[ينبغي]/[يتعين]</w:t>
      </w:r>
      <w:r w:rsidRPr="00D46EC3">
        <w:rPr>
          <w:rtl/>
        </w:rPr>
        <w:t xml:space="preserve"> أن تكون الحقوق والمنافع المتأتية </w:t>
      </w:r>
      <w:r w:rsidRPr="00D46EC3">
        <w:rPr>
          <w:rFonts w:hint="cs"/>
          <w:rtl/>
        </w:rPr>
        <w:t>من</w:t>
      </w:r>
      <w:r w:rsidRPr="00D46EC3">
        <w:rPr>
          <w:rtl/>
        </w:rPr>
        <w:t xml:space="preserve"> حماية المعارف التقليدية بموجب التدابير أو القوانين الوطنية/الداخلية التي تضع هذه الأحكام الدولية محل نفاذ متاحة لجميع المستفيدين </w:t>
      </w:r>
      <w:r w:rsidRPr="00D46EC3">
        <w:rPr>
          <w:rFonts w:hint="cs"/>
          <w:rtl/>
        </w:rPr>
        <w:t>المؤهلين</w:t>
      </w:r>
      <w:r w:rsidRPr="00D46EC3">
        <w:rPr>
          <w:rtl/>
        </w:rPr>
        <w:t xml:space="preserve"> من مواطنين أو مقيمين في </w:t>
      </w:r>
      <w:r w:rsidRPr="00D46EC3">
        <w:rPr>
          <w:rFonts w:hint="cs"/>
          <w:rtl/>
        </w:rPr>
        <w:t>[</w:t>
      </w:r>
      <w:r w:rsidRPr="00D46EC3">
        <w:rPr>
          <w:rtl/>
        </w:rPr>
        <w:t>دولة عض</w:t>
      </w:r>
      <w:r w:rsidRPr="00D46EC3">
        <w:rPr>
          <w:rFonts w:hint="cs"/>
          <w:rtl/>
        </w:rPr>
        <w:t>و]/[طرف متعاقد]</w:t>
      </w:r>
      <w:r w:rsidRPr="00D46EC3">
        <w:rPr>
          <w:rtl/>
        </w:rPr>
        <w:t xml:space="preserve"> [بلد </w:t>
      </w:r>
      <w:r w:rsidRPr="00D46EC3">
        <w:rPr>
          <w:rFonts w:hint="cs"/>
          <w:rtl/>
        </w:rPr>
        <w:t>بعينه</w:t>
      </w:r>
      <w:r w:rsidRPr="00D46EC3">
        <w:rPr>
          <w:rtl/>
        </w:rPr>
        <w:t xml:space="preserve">] كما هو محدد بموجب الالتزامات أو التعهدات الدولية. </w:t>
      </w:r>
      <w:r w:rsidRPr="00D46EC3">
        <w:rPr>
          <w:rFonts w:hint="cs"/>
          <w:rtl/>
        </w:rPr>
        <w:t>[</w:t>
      </w:r>
      <w:r w:rsidRPr="00D46EC3">
        <w:rPr>
          <w:rtl/>
        </w:rPr>
        <w:t>وينبغي</w:t>
      </w:r>
      <w:r w:rsidRPr="00D46EC3">
        <w:rPr>
          <w:rFonts w:hint="cs"/>
          <w:rtl/>
        </w:rPr>
        <w:t>]/[يتعين]</w:t>
      </w:r>
      <w:r w:rsidRPr="00D46EC3">
        <w:rPr>
          <w:rtl/>
        </w:rPr>
        <w:t xml:space="preserve"> أن يتمتع المستفيدون الأجانب </w:t>
      </w:r>
      <w:r w:rsidRPr="00D46EC3">
        <w:rPr>
          <w:rFonts w:hint="cs"/>
          <w:rtl/>
        </w:rPr>
        <w:t>المؤهلون</w:t>
      </w:r>
      <w:r w:rsidRPr="00D46EC3">
        <w:rPr>
          <w:rtl/>
        </w:rPr>
        <w:t xml:space="preserve"> بالحقوق والمنافع نفسها التي يتمتع بها المستفيدون مواطنو بلد الحماية، وكذلك </w:t>
      </w:r>
      <w:r w:rsidRPr="00D46EC3">
        <w:rPr>
          <w:rFonts w:hint="cs"/>
          <w:rtl/>
        </w:rPr>
        <w:t>ب</w:t>
      </w:r>
      <w:r w:rsidRPr="00D46EC3">
        <w:rPr>
          <w:rtl/>
        </w:rPr>
        <w:t xml:space="preserve">الحقوق </w:t>
      </w:r>
      <w:r w:rsidRPr="00D46EC3">
        <w:rPr>
          <w:rFonts w:hint="cs"/>
          <w:rtl/>
        </w:rPr>
        <w:t xml:space="preserve">والمنافع </w:t>
      </w:r>
      <w:r w:rsidRPr="00D46EC3">
        <w:rPr>
          <w:rtl/>
        </w:rPr>
        <w:t>الممنوحة خصيصا</w:t>
      </w:r>
      <w:r w:rsidRPr="00D46EC3">
        <w:rPr>
          <w:rFonts w:hint="cs"/>
          <w:rtl/>
        </w:rPr>
        <w:t>ً</w:t>
      </w:r>
      <w:r w:rsidRPr="00D46EC3">
        <w:rPr>
          <w:rtl/>
        </w:rPr>
        <w:t xml:space="preserve"> بموجب هذه الأحكام الدولية.]</w:t>
      </w:r>
    </w:p>
    <w:p w:rsidR="00D46EC3" w:rsidRPr="00D46EC3" w:rsidRDefault="00D46EC3" w:rsidP="00D46EC3">
      <w:pPr>
        <w:spacing w:after="220"/>
        <w:rPr>
          <w:i/>
          <w:iCs/>
          <w:rtl/>
        </w:rPr>
      </w:pPr>
      <w:r w:rsidRPr="00D46EC3">
        <w:rPr>
          <w:rFonts w:hint="cs"/>
          <w:i/>
          <w:iCs/>
          <w:rtl/>
        </w:rPr>
        <w:t>البديل 2</w:t>
      </w:r>
    </w:p>
    <w:p w:rsidR="00D46EC3" w:rsidRPr="00D46EC3" w:rsidRDefault="00D46EC3" w:rsidP="00D46EC3">
      <w:pPr>
        <w:spacing w:after="220"/>
        <w:rPr>
          <w:rtl/>
        </w:rPr>
      </w:pPr>
      <w:r w:rsidRPr="00D46EC3">
        <w:rPr>
          <w:rFonts w:hint="cs"/>
          <w:rtl/>
        </w:rPr>
        <w:t>[لا يمكن [لمواطني [دول أعضاء]/[أطراف متعاقدة] أن يتوقعوا الحصول سوى على حماية مماثلة لتلك المنصوص عليها في هذا الصك في إقليم [دول أعضاء]/[أطراف متعاقدة] أخرى حتى إن كانت تلك [الدول الأعضاء]/[الأطراف المتعاقدة] الأخرى تتيح حماية أوسع نطاقا لمواطنيها.]</w:t>
      </w:r>
    </w:p>
    <w:p w:rsidR="00D46EC3" w:rsidRPr="00D46EC3" w:rsidRDefault="00D46EC3" w:rsidP="00D46EC3">
      <w:pPr>
        <w:ind w:left="5534"/>
        <w:rPr>
          <w:i/>
          <w:iCs/>
          <w:rtl/>
        </w:rPr>
      </w:pPr>
      <w:r w:rsidRPr="00D46EC3">
        <w:rPr>
          <w:rFonts w:hint="cs"/>
          <w:i/>
          <w:iCs/>
          <w:rtl/>
        </w:rPr>
        <w:t>[نهاية البديل]</w:t>
      </w:r>
    </w:p>
    <w:p w:rsidR="00D46EC3" w:rsidRPr="00D46EC3" w:rsidRDefault="00D46EC3" w:rsidP="00D46EC3">
      <w:pPr>
        <w:spacing w:after="220"/>
        <w:rPr>
          <w:i/>
          <w:iCs/>
          <w:rtl/>
        </w:rPr>
      </w:pPr>
      <w:r w:rsidRPr="00D46EC3">
        <w:rPr>
          <w:rFonts w:hint="cs"/>
          <w:i/>
          <w:iCs/>
          <w:rtl/>
        </w:rPr>
        <w:t>البديل 3</w:t>
      </w:r>
    </w:p>
    <w:p w:rsidR="00D46EC3" w:rsidRPr="00D46EC3" w:rsidRDefault="00D46EC3" w:rsidP="00D46EC3">
      <w:pPr>
        <w:spacing w:after="220"/>
        <w:rPr>
          <w:rtl/>
        </w:rPr>
      </w:pPr>
      <w:r w:rsidRPr="00D46EC3">
        <w:rPr>
          <w:rFonts w:hint="cs"/>
          <w:rtl/>
        </w:rPr>
        <w:t>[[ينبغي]/[يتعين] على كل [دولة عضو]/[طرف متعاقد]، فيما يخص المعارف التقليدية التي تفي بالمعايير المنصوص عليها في المادة 3، أن يتيح داخل إقليمه للمستفيدين من الحماية، كما هم معرّفون في المادة 4، والذين هم أساساً من مواطني أي من [الدول الأعضاء]/[الأطراف المتعاقدة] الأخرى أو من المقيمين فيها، المعاملة نفسها التي يتيحها لمواطنيه المستفيدي</w:t>
      </w:r>
      <w:r w:rsidRPr="00D46EC3">
        <w:rPr>
          <w:rtl/>
        </w:rPr>
        <w:t>ن</w:t>
      </w:r>
      <w:r w:rsidRPr="00D46EC3">
        <w:rPr>
          <w:rFonts w:hint="cs"/>
          <w:rtl/>
        </w:rPr>
        <w:t>.]</w:t>
      </w:r>
    </w:p>
    <w:p w:rsidR="00D46EC3" w:rsidRPr="00D46EC3" w:rsidRDefault="00D46EC3" w:rsidP="00D46EC3">
      <w:pPr>
        <w:ind w:left="5534"/>
        <w:rPr>
          <w:i/>
          <w:iCs/>
          <w:rtl/>
        </w:rPr>
      </w:pPr>
      <w:r w:rsidRPr="00D46EC3">
        <w:rPr>
          <w:rFonts w:hint="cs"/>
          <w:i/>
          <w:iCs/>
          <w:rtl/>
        </w:rPr>
        <w:t>[نهاية البديل]</w:t>
      </w:r>
      <w:r w:rsidRPr="00D46EC3">
        <w:rPr>
          <w:rFonts w:hint="cs"/>
          <w:rtl/>
        </w:rPr>
        <w:t>]</w:t>
      </w:r>
    </w:p>
    <w:p w:rsidR="00D46EC3" w:rsidRPr="00D46EC3" w:rsidRDefault="00D46EC3" w:rsidP="00D46EC3">
      <w:pPr>
        <w:spacing w:after="220"/>
        <w:jc w:val="center"/>
        <w:rPr>
          <w:sz w:val="24"/>
          <w:szCs w:val="24"/>
          <w:rtl/>
        </w:rPr>
      </w:pPr>
      <w:r w:rsidRPr="00D46EC3">
        <w:rPr>
          <w:rtl/>
        </w:rPr>
        <w:br w:type="page"/>
      </w:r>
      <w:r w:rsidRPr="00D46EC3">
        <w:rPr>
          <w:rFonts w:hint="cs"/>
          <w:sz w:val="24"/>
          <w:szCs w:val="24"/>
          <w:rtl/>
        </w:rPr>
        <w:lastRenderedPageBreak/>
        <w:t>[</w:t>
      </w:r>
      <w:r w:rsidRPr="00D46EC3">
        <w:rPr>
          <w:sz w:val="24"/>
          <w:szCs w:val="24"/>
          <w:rtl/>
        </w:rPr>
        <w:t xml:space="preserve">المادة </w:t>
      </w:r>
      <w:r w:rsidRPr="00D46EC3">
        <w:rPr>
          <w:rFonts w:hint="cs"/>
          <w:sz w:val="24"/>
          <w:szCs w:val="24"/>
          <w:rtl/>
        </w:rPr>
        <w:t>16</w:t>
      </w:r>
    </w:p>
    <w:p w:rsidR="00D46EC3" w:rsidRPr="00D46EC3" w:rsidRDefault="00D46EC3" w:rsidP="00D46EC3">
      <w:pPr>
        <w:spacing w:after="220"/>
        <w:jc w:val="center"/>
        <w:rPr>
          <w:sz w:val="24"/>
          <w:szCs w:val="24"/>
          <w:rtl/>
        </w:rPr>
      </w:pPr>
      <w:r w:rsidRPr="00D46EC3">
        <w:rPr>
          <w:sz w:val="24"/>
          <w:szCs w:val="24"/>
          <w:rtl/>
        </w:rPr>
        <w:t>التعاون عبر الحدود</w:t>
      </w:r>
    </w:p>
    <w:p w:rsidR="00D46EC3" w:rsidRPr="00D46EC3" w:rsidRDefault="00D46EC3" w:rsidP="00D46EC3">
      <w:pPr>
        <w:spacing w:after="220"/>
        <w:rPr>
          <w:rtl/>
        </w:rPr>
      </w:pPr>
      <w:r w:rsidRPr="00D46EC3">
        <w:rPr>
          <w:rFonts w:hint="cs"/>
          <w:rtl/>
        </w:rPr>
        <w:t>[بديل الميسّرين</w:t>
      </w:r>
    </w:p>
    <w:p w:rsidR="00D46EC3" w:rsidRPr="00D46EC3" w:rsidRDefault="00D46EC3" w:rsidP="00D46EC3">
      <w:pPr>
        <w:spacing w:after="220"/>
        <w:rPr>
          <w:rtl/>
        </w:rPr>
      </w:pPr>
      <w:r w:rsidRPr="00D46EC3">
        <w:rPr>
          <w:rtl/>
        </w:rPr>
        <w:t xml:space="preserve">في الحالات التي تقع فيها </w:t>
      </w:r>
      <w:r w:rsidRPr="00D46EC3">
        <w:rPr>
          <w:rFonts w:hint="cs"/>
          <w:rtl/>
        </w:rPr>
        <w:t xml:space="preserve">نفس </w:t>
      </w:r>
      <w:r w:rsidRPr="00D46EC3">
        <w:rPr>
          <w:rtl/>
        </w:rPr>
        <w:t>المعارف التقليدية</w:t>
      </w:r>
      <w:r w:rsidRPr="00D46EC3">
        <w:rPr>
          <w:rFonts w:hint="cs"/>
          <w:rtl/>
        </w:rPr>
        <w:t xml:space="preserve"> </w:t>
      </w:r>
      <w:r w:rsidRPr="00D46EC3">
        <w:rPr>
          <w:rtl/>
        </w:rPr>
        <w:t xml:space="preserve">في </w:t>
      </w:r>
      <w:r w:rsidRPr="00D46EC3">
        <w:rPr>
          <w:rFonts w:hint="cs"/>
          <w:rtl/>
        </w:rPr>
        <w:t>إ</w:t>
      </w:r>
      <w:r w:rsidRPr="00D46EC3">
        <w:rPr>
          <w:rtl/>
        </w:rPr>
        <w:t>قليم</w:t>
      </w:r>
      <w:r w:rsidRPr="00D46EC3">
        <w:rPr>
          <w:rFonts w:hint="cs"/>
          <w:rtl/>
        </w:rPr>
        <w:t xml:space="preserve"> أكثر من </w:t>
      </w:r>
      <w:r w:rsidRPr="00D46EC3">
        <w:rPr>
          <w:rtl/>
        </w:rPr>
        <w:t>دول</w:t>
      </w:r>
      <w:r w:rsidRPr="00D46EC3">
        <w:rPr>
          <w:rFonts w:hint="cs"/>
          <w:rtl/>
        </w:rPr>
        <w:t xml:space="preserve">ة </w:t>
      </w:r>
      <w:r w:rsidRPr="00D46EC3">
        <w:rPr>
          <w:rtl/>
        </w:rPr>
        <w:t>عض</w:t>
      </w:r>
      <w:r w:rsidRPr="00D46EC3">
        <w:rPr>
          <w:rFonts w:hint="cs"/>
          <w:rtl/>
        </w:rPr>
        <w:t>و واحدة/</w:t>
      </w:r>
      <w:r w:rsidRPr="00D46EC3">
        <w:rPr>
          <w:rtl/>
        </w:rPr>
        <w:t>طرف متعاقد</w:t>
      </w:r>
      <w:r w:rsidRPr="00D46EC3">
        <w:rPr>
          <w:rFonts w:hint="cs"/>
          <w:rtl/>
        </w:rPr>
        <w:t xml:space="preserve"> واحد، </w:t>
      </w:r>
      <w:r w:rsidRPr="00D46EC3">
        <w:rPr>
          <w:rtl/>
        </w:rPr>
        <w:t xml:space="preserve">يتعين أن </w:t>
      </w:r>
      <w:r w:rsidRPr="00D46EC3">
        <w:rPr>
          <w:rFonts w:hint="cs"/>
          <w:rtl/>
        </w:rPr>
        <w:t xml:space="preserve">تسعى </w:t>
      </w:r>
      <w:r w:rsidRPr="00D46EC3">
        <w:rPr>
          <w:rtl/>
        </w:rPr>
        <w:t xml:space="preserve">تلك </w:t>
      </w:r>
      <w:r w:rsidRPr="00D46EC3">
        <w:rPr>
          <w:rFonts w:hint="cs"/>
          <w:rtl/>
        </w:rPr>
        <w:t>ال</w:t>
      </w:r>
      <w:r w:rsidRPr="00D46EC3">
        <w:rPr>
          <w:rtl/>
        </w:rPr>
        <w:t>دول</w:t>
      </w:r>
      <w:r w:rsidRPr="00D46EC3">
        <w:rPr>
          <w:rFonts w:hint="cs"/>
          <w:rtl/>
        </w:rPr>
        <w:t xml:space="preserve"> ال</w:t>
      </w:r>
      <w:r w:rsidRPr="00D46EC3">
        <w:rPr>
          <w:rtl/>
        </w:rPr>
        <w:t>أعضاء</w:t>
      </w:r>
      <w:r w:rsidRPr="00D46EC3">
        <w:rPr>
          <w:rFonts w:hint="cs"/>
          <w:rtl/>
        </w:rPr>
        <w:t>/ال</w:t>
      </w:r>
      <w:r w:rsidRPr="00D46EC3">
        <w:rPr>
          <w:rtl/>
        </w:rPr>
        <w:t xml:space="preserve">أطراف </w:t>
      </w:r>
      <w:r w:rsidRPr="00D46EC3">
        <w:rPr>
          <w:rFonts w:hint="cs"/>
          <w:rtl/>
        </w:rPr>
        <w:t>ال</w:t>
      </w:r>
      <w:r w:rsidRPr="00D46EC3">
        <w:rPr>
          <w:rtl/>
        </w:rPr>
        <w:t xml:space="preserve">متعاقدة </w:t>
      </w:r>
      <w:r w:rsidRPr="00D46EC3">
        <w:rPr>
          <w:rFonts w:hint="cs"/>
          <w:rtl/>
        </w:rPr>
        <w:t>إلى التعاون، بمشاركة [الشعوب] الأصلية والجماعات المحلية المعنية، حسب الاقتضاء، من أجل تنفيذ أهداف هذا الصك.]</w:t>
      </w:r>
    </w:p>
    <w:p w:rsidR="00D46EC3" w:rsidRPr="00D46EC3" w:rsidRDefault="00D46EC3" w:rsidP="00D46EC3">
      <w:pPr>
        <w:spacing w:after="220"/>
        <w:rPr>
          <w:rtl/>
        </w:rPr>
      </w:pPr>
    </w:p>
    <w:p w:rsidR="00D46EC3" w:rsidRPr="00D46EC3" w:rsidRDefault="00D46EC3" w:rsidP="00D46EC3">
      <w:pPr>
        <w:spacing w:after="220"/>
        <w:rPr>
          <w:rtl/>
        </w:rPr>
      </w:pPr>
      <w:r w:rsidRPr="00D46EC3">
        <w:rPr>
          <w:rFonts w:hint="cs"/>
          <w:rtl/>
        </w:rPr>
        <w:t>البديل 1</w:t>
      </w:r>
    </w:p>
    <w:p w:rsidR="00D46EC3" w:rsidRPr="00D46EC3" w:rsidRDefault="00D46EC3" w:rsidP="00D46EC3">
      <w:pPr>
        <w:spacing w:after="220"/>
        <w:rPr>
          <w:rtl/>
        </w:rPr>
      </w:pPr>
      <w:r w:rsidRPr="00D46EC3">
        <w:rPr>
          <w:rtl/>
        </w:rPr>
        <w:t xml:space="preserve">في الحالات التي تقع فيها </w:t>
      </w:r>
      <w:r w:rsidRPr="00D46EC3">
        <w:rPr>
          <w:rFonts w:hint="cs"/>
          <w:rtl/>
        </w:rPr>
        <w:t xml:space="preserve">نفس </w:t>
      </w:r>
      <w:r w:rsidRPr="00D46EC3">
        <w:rPr>
          <w:rtl/>
        </w:rPr>
        <w:t>المعارف التقليدية</w:t>
      </w:r>
      <w:r w:rsidRPr="00D46EC3">
        <w:rPr>
          <w:rFonts w:hint="cs"/>
          <w:rtl/>
        </w:rPr>
        <w:t xml:space="preserve"> [المحمية]</w:t>
      </w:r>
      <w:r w:rsidRPr="00D46EC3">
        <w:rPr>
          <w:rtl/>
        </w:rPr>
        <w:t xml:space="preserve"> </w:t>
      </w:r>
      <w:r w:rsidRPr="00D46EC3">
        <w:rPr>
          <w:rFonts w:hint="cs"/>
          <w:rtl/>
        </w:rPr>
        <w:t xml:space="preserve">[بموجب المادة 5] </w:t>
      </w:r>
      <w:r w:rsidRPr="00D46EC3">
        <w:rPr>
          <w:rtl/>
        </w:rPr>
        <w:t xml:space="preserve">في </w:t>
      </w:r>
      <w:r w:rsidRPr="00D46EC3">
        <w:rPr>
          <w:rFonts w:hint="cs"/>
          <w:rtl/>
        </w:rPr>
        <w:t>إ</w:t>
      </w:r>
      <w:r w:rsidRPr="00D46EC3">
        <w:rPr>
          <w:rtl/>
        </w:rPr>
        <w:t>قليم</w:t>
      </w:r>
      <w:r w:rsidRPr="00D46EC3">
        <w:rPr>
          <w:rFonts w:hint="cs"/>
          <w:rtl/>
        </w:rPr>
        <w:t xml:space="preserve"> أكثر من [</w:t>
      </w:r>
      <w:r w:rsidRPr="00D46EC3">
        <w:rPr>
          <w:rtl/>
        </w:rPr>
        <w:t>دول</w:t>
      </w:r>
      <w:r w:rsidRPr="00D46EC3">
        <w:rPr>
          <w:rFonts w:hint="cs"/>
          <w:rtl/>
        </w:rPr>
        <w:t xml:space="preserve">ة </w:t>
      </w:r>
      <w:r w:rsidRPr="00D46EC3">
        <w:rPr>
          <w:rtl/>
        </w:rPr>
        <w:t>عض</w:t>
      </w:r>
      <w:r w:rsidRPr="00D46EC3">
        <w:rPr>
          <w:rFonts w:hint="cs"/>
          <w:rtl/>
        </w:rPr>
        <w:t>و]/</w:t>
      </w:r>
      <w:r w:rsidRPr="00D46EC3">
        <w:rPr>
          <w:rtl/>
        </w:rPr>
        <w:t>[طرف متعاقد]</w:t>
      </w:r>
      <w:r w:rsidRPr="00D46EC3">
        <w:rPr>
          <w:rFonts w:hint="cs"/>
          <w:rtl/>
        </w:rPr>
        <w:t xml:space="preserve"> واحد، أو تكون مشتركة بين جماعة أصلية أو محلية واحدة أو أكثر </w:t>
      </w:r>
      <w:r w:rsidRPr="00D46EC3">
        <w:rPr>
          <w:rtl/>
        </w:rPr>
        <w:t xml:space="preserve">في </w:t>
      </w:r>
      <w:r w:rsidRPr="00D46EC3">
        <w:rPr>
          <w:rFonts w:hint="cs"/>
          <w:rtl/>
        </w:rPr>
        <w:t>إ</w:t>
      </w:r>
      <w:r w:rsidRPr="00D46EC3">
        <w:rPr>
          <w:rtl/>
        </w:rPr>
        <w:t>قليم</w:t>
      </w:r>
      <w:r w:rsidRPr="00D46EC3">
        <w:rPr>
          <w:rFonts w:hint="cs"/>
          <w:rtl/>
        </w:rPr>
        <w:t xml:space="preserve"> عدد من [ال</w:t>
      </w:r>
      <w:r w:rsidRPr="00D46EC3">
        <w:rPr>
          <w:rtl/>
        </w:rPr>
        <w:t>دول</w:t>
      </w:r>
      <w:r w:rsidRPr="00D46EC3">
        <w:rPr>
          <w:rFonts w:hint="cs"/>
          <w:rtl/>
        </w:rPr>
        <w:t xml:space="preserve"> الأ</w:t>
      </w:r>
      <w:r w:rsidRPr="00D46EC3">
        <w:rPr>
          <w:rtl/>
        </w:rPr>
        <w:t>عض</w:t>
      </w:r>
      <w:r w:rsidRPr="00D46EC3">
        <w:rPr>
          <w:rFonts w:hint="cs"/>
          <w:rtl/>
        </w:rPr>
        <w:t>اء]/</w:t>
      </w:r>
      <w:r w:rsidRPr="00D46EC3">
        <w:rPr>
          <w:rtl/>
        </w:rPr>
        <w:t>[</w:t>
      </w:r>
      <w:r w:rsidRPr="00D46EC3">
        <w:rPr>
          <w:rFonts w:hint="cs"/>
          <w:rtl/>
        </w:rPr>
        <w:t>الأ</w:t>
      </w:r>
      <w:r w:rsidRPr="00D46EC3">
        <w:rPr>
          <w:rtl/>
        </w:rPr>
        <w:t>طر</w:t>
      </w:r>
      <w:r w:rsidRPr="00D46EC3">
        <w:rPr>
          <w:rFonts w:hint="cs"/>
          <w:rtl/>
        </w:rPr>
        <w:t>ا</w:t>
      </w:r>
      <w:r w:rsidRPr="00D46EC3">
        <w:rPr>
          <w:rtl/>
        </w:rPr>
        <w:t xml:space="preserve">ف </w:t>
      </w:r>
      <w:r w:rsidRPr="00D46EC3">
        <w:rPr>
          <w:rFonts w:hint="cs"/>
          <w:rtl/>
        </w:rPr>
        <w:t>ال</w:t>
      </w:r>
      <w:r w:rsidRPr="00D46EC3">
        <w:rPr>
          <w:rtl/>
        </w:rPr>
        <w:t>متعاقد</w:t>
      </w:r>
      <w:r w:rsidRPr="00D46EC3">
        <w:rPr>
          <w:rFonts w:hint="cs"/>
          <w:rtl/>
        </w:rPr>
        <w:t>ة</w:t>
      </w:r>
      <w:r w:rsidRPr="00D46EC3">
        <w:rPr>
          <w:rtl/>
        </w:rPr>
        <w:t>]</w:t>
      </w:r>
      <w:r w:rsidRPr="00D46EC3">
        <w:rPr>
          <w:rFonts w:hint="cs"/>
          <w:rtl/>
        </w:rPr>
        <w:t>، [</w:t>
      </w:r>
      <w:r w:rsidRPr="00D46EC3">
        <w:rPr>
          <w:rtl/>
        </w:rPr>
        <w:t>ينبغي</w:t>
      </w:r>
      <w:r w:rsidRPr="00D46EC3">
        <w:rPr>
          <w:rFonts w:hint="cs"/>
          <w:rtl/>
        </w:rPr>
        <w:t>]/</w:t>
      </w:r>
      <w:r w:rsidRPr="00D46EC3">
        <w:rPr>
          <w:rtl/>
        </w:rPr>
        <w:t xml:space="preserve">[يتعين] أن </w:t>
      </w:r>
      <w:r w:rsidRPr="00D46EC3">
        <w:rPr>
          <w:rFonts w:hint="cs"/>
          <w:rtl/>
        </w:rPr>
        <w:t xml:space="preserve">تسعى </w:t>
      </w:r>
      <w:r w:rsidRPr="00D46EC3">
        <w:rPr>
          <w:rtl/>
        </w:rPr>
        <w:t xml:space="preserve">تلك </w:t>
      </w:r>
      <w:r w:rsidRPr="00D46EC3">
        <w:rPr>
          <w:rFonts w:hint="cs"/>
          <w:rtl/>
        </w:rPr>
        <w:t>[ال</w:t>
      </w:r>
      <w:r w:rsidRPr="00D46EC3">
        <w:rPr>
          <w:rtl/>
        </w:rPr>
        <w:t>دول</w:t>
      </w:r>
      <w:r w:rsidRPr="00D46EC3">
        <w:rPr>
          <w:rFonts w:hint="cs"/>
          <w:rtl/>
        </w:rPr>
        <w:t xml:space="preserve"> ال</w:t>
      </w:r>
      <w:r w:rsidRPr="00D46EC3">
        <w:rPr>
          <w:rtl/>
        </w:rPr>
        <w:t>أعضاء</w:t>
      </w:r>
      <w:r w:rsidRPr="00D46EC3">
        <w:rPr>
          <w:rFonts w:hint="cs"/>
          <w:rtl/>
        </w:rPr>
        <w:t>]/</w:t>
      </w:r>
      <w:r w:rsidRPr="00D46EC3">
        <w:rPr>
          <w:rtl/>
        </w:rPr>
        <w:t>[</w:t>
      </w:r>
      <w:r w:rsidRPr="00D46EC3">
        <w:rPr>
          <w:rFonts w:hint="cs"/>
          <w:rtl/>
        </w:rPr>
        <w:t>ال</w:t>
      </w:r>
      <w:r w:rsidRPr="00D46EC3">
        <w:rPr>
          <w:rtl/>
        </w:rPr>
        <w:t xml:space="preserve">أطراف </w:t>
      </w:r>
      <w:r w:rsidRPr="00D46EC3">
        <w:rPr>
          <w:rFonts w:hint="cs"/>
          <w:rtl/>
        </w:rPr>
        <w:t>ال</w:t>
      </w:r>
      <w:r w:rsidRPr="00D46EC3">
        <w:rPr>
          <w:rtl/>
        </w:rPr>
        <w:t xml:space="preserve">متعاقدة] </w:t>
      </w:r>
      <w:r w:rsidRPr="00D46EC3">
        <w:rPr>
          <w:rFonts w:hint="cs"/>
          <w:rtl/>
        </w:rPr>
        <w:t>إلى التعاون، حسب الاقتضاء، بمشاركة الجماعات الأصلية والمحلية المعنية من أجل تنفيذ أهداف هذا [الصك].]</w:t>
      </w:r>
    </w:p>
    <w:p w:rsidR="00D46EC3" w:rsidRPr="00D46EC3" w:rsidRDefault="00D46EC3" w:rsidP="00D46EC3">
      <w:pPr>
        <w:bidi w:val="0"/>
        <w:rPr>
          <w:rtl/>
        </w:rPr>
      </w:pPr>
      <w:r w:rsidRPr="00D46EC3">
        <w:rPr>
          <w:rtl/>
        </w:rPr>
        <w:br w:type="page"/>
      </w:r>
    </w:p>
    <w:p w:rsidR="00D46EC3" w:rsidRPr="00D46EC3" w:rsidRDefault="00D46EC3" w:rsidP="00D46EC3">
      <w:pPr>
        <w:spacing w:after="220"/>
        <w:rPr>
          <w:rtl/>
        </w:rPr>
      </w:pPr>
      <w:r w:rsidRPr="00D46EC3">
        <w:rPr>
          <w:rFonts w:hint="cs"/>
          <w:rtl/>
        </w:rPr>
        <w:lastRenderedPageBreak/>
        <w:t>[مشروع الميسّرين</w:t>
      </w:r>
    </w:p>
    <w:p w:rsidR="00D46EC3" w:rsidRPr="00D46EC3" w:rsidRDefault="00D46EC3" w:rsidP="00D46EC3">
      <w:pPr>
        <w:spacing w:after="220"/>
        <w:jc w:val="center"/>
        <w:rPr>
          <w:sz w:val="24"/>
          <w:szCs w:val="24"/>
          <w:rtl/>
        </w:rPr>
      </w:pPr>
      <w:r w:rsidRPr="00D46EC3">
        <w:rPr>
          <w:rFonts w:hint="cs"/>
          <w:sz w:val="24"/>
          <w:szCs w:val="24"/>
          <w:rtl/>
        </w:rPr>
        <w:t>المادة 17</w:t>
      </w:r>
    </w:p>
    <w:p w:rsidR="00D46EC3" w:rsidRPr="00D46EC3" w:rsidRDefault="00D46EC3" w:rsidP="00D46EC3">
      <w:pPr>
        <w:spacing w:after="220"/>
        <w:jc w:val="center"/>
        <w:rPr>
          <w:sz w:val="24"/>
          <w:szCs w:val="24"/>
          <w:rtl/>
        </w:rPr>
      </w:pPr>
      <w:r w:rsidRPr="00D46EC3">
        <w:rPr>
          <w:rFonts w:hint="cs"/>
          <w:sz w:val="24"/>
          <w:szCs w:val="24"/>
          <w:rtl/>
        </w:rPr>
        <w:t>الاستعراض</w:t>
      </w:r>
    </w:p>
    <w:p w:rsidR="00D46EC3" w:rsidRPr="00D46EC3" w:rsidRDefault="00D46EC3" w:rsidP="00D46EC3">
      <w:pPr>
        <w:spacing w:after="220"/>
        <w:rPr>
          <w:rtl/>
        </w:rPr>
      </w:pPr>
      <w:r w:rsidRPr="00D46EC3">
        <w:rPr>
          <w:rtl/>
        </w:rPr>
        <w:t xml:space="preserve">ستجري الدول الأعضاء/الأطراف المتعاقدة </w:t>
      </w:r>
      <w:r w:rsidRPr="00D46EC3">
        <w:rPr>
          <w:rFonts w:hint="cs"/>
          <w:rtl/>
        </w:rPr>
        <w:t xml:space="preserve">استعراضاً </w:t>
      </w:r>
      <w:r w:rsidRPr="00D46EC3">
        <w:rPr>
          <w:rtl/>
        </w:rPr>
        <w:t xml:space="preserve">لهذا الصك، في موعد لا يتجاوز </w:t>
      </w:r>
      <w:r w:rsidRPr="00D46EC3">
        <w:rPr>
          <w:rFonts w:hint="cs"/>
          <w:rtl/>
        </w:rPr>
        <w:t>أربع</w:t>
      </w:r>
      <w:r w:rsidRPr="00D46EC3">
        <w:rPr>
          <w:rtl/>
        </w:rPr>
        <w:t xml:space="preserve"> سنوات بعد دخول الصك حيز النف</w:t>
      </w:r>
      <w:r w:rsidRPr="00D46EC3">
        <w:rPr>
          <w:rFonts w:hint="cs"/>
          <w:rtl/>
        </w:rPr>
        <w:t>ا</w:t>
      </w:r>
      <w:r w:rsidRPr="00D46EC3">
        <w:rPr>
          <w:rtl/>
        </w:rPr>
        <w:t>ذ.</w:t>
      </w:r>
      <w:r w:rsidRPr="00D46EC3">
        <w:rPr>
          <w:rFonts w:hint="cs"/>
          <w:rtl/>
        </w:rPr>
        <w:t>]</w:t>
      </w:r>
    </w:p>
    <w:p w:rsidR="00D46EC3" w:rsidRPr="00D46EC3" w:rsidRDefault="00D46EC3" w:rsidP="00D46EC3">
      <w:pPr>
        <w:spacing w:before="480"/>
        <w:ind w:left="5534"/>
        <w:rPr>
          <w:lang w:bidi="ar-EG"/>
        </w:rPr>
      </w:pPr>
      <w:r w:rsidRPr="00D46EC3">
        <w:rPr>
          <w:rFonts w:hint="cs"/>
          <w:rtl/>
        </w:rPr>
        <w:t>[</w:t>
      </w:r>
      <w:r>
        <w:rPr>
          <w:rFonts w:hint="cs"/>
          <w:rtl/>
        </w:rPr>
        <w:t xml:space="preserve">يلي ذلك </w:t>
      </w:r>
      <w:r w:rsidRPr="00D46EC3">
        <w:rPr>
          <w:rFonts w:hint="cs"/>
          <w:rtl/>
        </w:rPr>
        <w:t>الوثيقة</w:t>
      </w:r>
      <w:r>
        <w:rPr>
          <w:rFonts w:hint="eastAsia"/>
          <w:rtl/>
        </w:rPr>
        <w:t> </w:t>
      </w:r>
      <w:r w:rsidRPr="00D46EC3">
        <w:t>WIPO/GRTKF/IC/47/15</w:t>
      </w:r>
      <w:r w:rsidRPr="00D46EC3">
        <w:rPr>
          <w:rFonts w:hint="cs"/>
          <w:rtl/>
        </w:rPr>
        <w:t>]</w:t>
      </w:r>
    </w:p>
    <w:p w:rsidR="00D35A98" w:rsidRDefault="00D35A98" w:rsidP="00D35A98">
      <w:pPr>
        <w:pStyle w:val="ONUMA"/>
        <w:numPr>
          <w:ilvl w:val="0"/>
          <w:numId w:val="0"/>
        </w:numPr>
        <w:rPr>
          <w:rtl/>
          <w:lang w:bidi="ar-EG"/>
        </w:rPr>
      </w:pPr>
    </w:p>
    <w:p w:rsidR="00D46EC3" w:rsidRDefault="00D46EC3" w:rsidP="00D35A98">
      <w:pPr>
        <w:pStyle w:val="ONUMA"/>
        <w:numPr>
          <w:ilvl w:val="0"/>
          <w:numId w:val="0"/>
        </w:numPr>
        <w:rPr>
          <w:rtl/>
          <w:lang w:bidi="ar-EG"/>
        </w:rPr>
        <w:sectPr w:rsidR="00D46EC3" w:rsidSect="00D46EC3">
          <w:headerReference w:type="default" r:id="rId19"/>
          <w:headerReference w:type="first" r:id="rId20"/>
          <w:pgSz w:w="11907" w:h="16840" w:code="9"/>
          <w:pgMar w:top="567" w:right="1418" w:bottom="1418" w:left="1134" w:header="510" w:footer="1021" w:gutter="0"/>
          <w:pgNumType w:start="2"/>
          <w:cols w:space="720"/>
          <w:titlePg/>
          <w:docGrid w:linePitch="299"/>
        </w:sectPr>
      </w:pPr>
    </w:p>
    <w:p w:rsidR="00D46EC3" w:rsidRPr="00D46EC3" w:rsidRDefault="00D46EC3" w:rsidP="00D46EC3">
      <w:pPr>
        <w:pBdr>
          <w:bottom w:val="single" w:sz="4" w:space="10" w:color="auto"/>
        </w:pBdr>
        <w:bidi w:val="0"/>
        <w:spacing w:after="120"/>
        <w:rPr>
          <w:b/>
          <w:sz w:val="32"/>
          <w:szCs w:val="40"/>
        </w:rPr>
      </w:pPr>
      <w:r w:rsidRPr="00D46EC3">
        <w:rPr>
          <w:b/>
          <w:noProof/>
          <w:sz w:val="32"/>
          <w:szCs w:val="40"/>
          <w:lang w:eastAsia="en-US"/>
        </w:rPr>
        <w:lastRenderedPageBreak/>
        <mc:AlternateContent>
          <mc:Choice Requires="wpg">
            <w:drawing>
              <wp:inline distT="0" distB="0" distL="0" distR="0" wp14:anchorId="06413B86" wp14:editId="0F9525DA">
                <wp:extent cx="2777259" cy="1333500"/>
                <wp:effectExtent l="0" t="0" r="4445" b="0"/>
                <wp:docPr id="9"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10" name="Picture 10"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11" name="Picture 11"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10B9CADD"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">
                <v:shape id="Picture 10"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">
                  <v:imagedata r:id="rId15" o:title="شعار المنظمة العالمية للملكية الفكرية (الويبو)"/>
                </v:shape>
                <v:shape id="Picture 11"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">
                  <v:imagedata r:id="rId16" o:title="عربية"/>
                </v:shape>
                <w10:anchorlock/>
              </v:group>
            </w:pict>
          </mc:Fallback>
        </mc:AlternateContent>
      </w:r>
    </w:p>
    <w:p w:rsidR="00D46EC3" w:rsidRPr="00D46EC3" w:rsidRDefault="00D46EC3" w:rsidP="00D46EC3">
      <w:pPr>
        <w:bidi w:val="0"/>
        <w:rPr>
          <w:rFonts w:ascii="Arial Black" w:hAnsi="Arial Black"/>
          <w:caps/>
          <w:sz w:val="15"/>
          <w:szCs w:val="15"/>
        </w:rPr>
      </w:pPr>
      <w:r w:rsidRPr="00D46EC3">
        <w:rPr>
          <w:rFonts w:ascii="Arial Black" w:hAnsi="Arial Black"/>
          <w:caps/>
          <w:sz w:val="15"/>
          <w:szCs w:val="15"/>
        </w:rPr>
        <w:t>WIPO/GRTKF/IC/47/15</w:t>
      </w:r>
    </w:p>
    <w:p w:rsidR="00D46EC3" w:rsidRPr="00D46EC3" w:rsidRDefault="00D46EC3" w:rsidP="00D46EC3">
      <w:pPr>
        <w:jc w:val="right"/>
        <w:rPr>
          <w:rFonts w:asciiTheme="minorHAnsi" w:hAnsiTheme="minorHAnsi" w:cstheme="minorHAnsi"/>
          <w:b/>
          <w:bCs/>
          <w:caps/>
          <w:sz w:val="15"/>
          <w:szCs w:val="15"/>
        </w:rPr>
      </w:pPr>
      <w:r w:rsidRPr="00D46EC3">
        <w:rPr>
          <w:rFonts w:asciiTheme="minorHAnsi" w:hAnsiTheme="minorHAnsi" w:cstheme="minorHAnsi" w:hint="cs"/>
          <w:b/>
          <w:bCs/>
          <w:caps/>
          <w:sz w:val="15"/>
          <w:szCs w:val="15"/>
          <w:rtl/>
        </w:rPr>
        <w:t>الأصل: بالإنكليزية</w:t>
      </w:r>
    </w:p>
    <w:p w:rsidR="00D46EC3" w:rsidRPr="00D46EC3" w:rsidRDefault="00D46EC3" w:rsidP="00D46EC3">
      <w:pPr>
        <w:spacing w:after="1200"/>
        <w:jc w:val="right"/>
        <w:rPr>
          <w:rFonts w:asciiTheme="minorHAnsi" w:hAnsiTheme="minorHAnsi" w:cstheme="minorHAnsi"/>
          <w:b/>
          <w:bCs/>
          <w:caps/>
          <w:sz w:val="15"/>
          <w:szCs w:val="15"/>
        </w:rPr>
      </w:pPr>
      <w:r w:rsidRPr="00D46EC3">
        <w:rPr>
          <w:rFonts w:asciiTheme="minorHAnsi" w:hAnsiTheme="minorHAnsi" w:cstheme="minorHAnsi" w:hint="cs"/>
          <w:b/>
          <w:bCs/>
          <w:caps/>
          <w:sz w:val="15"/>
          <w:szCs w:val="15"/>
          <w:rtl/>
        </w:rPr>
        <w:t>التاريخ: 7 يونيو 2023</w:t>
      </w:r>
    </w:p>
    <w:p w:rsidR="00D46EC3" w:rsidRPr="00D46EC3" w:rsidRDefault="00D46EC3" w:rsidP="00D46EC3">
      <w:pPr>
        <w:keepNext/>
        <w:spacing w:after="480"/>
        <w:outlineLvl w:val="0"/>
        <w:rPr>
          <w:b/>
          <w:bCs/>
          <w:caps/>
          <w:kern w:val="32"/>
          <w:sz w:val="32"/>
          <w:szCs w:val="32"/>
        </w:rPr>
      </w:pPr>
      <w:r w:rsidRPr="00D46EC3">
        <w:rPr>
          <w:b/>
          <w:bCs/>
          <w:caps/>
          <w:kern w:val="32"/>
          <w:sz w:val="32"/>
          <w:szCs w:val="32"/>
          <w:rtl/>
        </w:rPr>
        <w:t>اللجنة الحكومية الدولية المعنية بالملكية الفكرية والموارد الوراثية والمعارف التقليدية</w:t>
      </w:r>
      <w:r w:rsidRPr="00D46EC3">
        <w:rPr>
          <w:rFonts w:hint="cs"/>
          <w:b/>
          <w:bCs/>
          <w:caps/>
          <w:kern w:val="32"/>
          <w:sz w:val="32"/>
          <w:szCs w:val="32"/>
          <w:rtl/>
        </w:rPr>
        <w:t> </w:t>
      </w:r>
      <w:r w:rsidRPr="00D46EC3">
        <w:rPr>
          <w:b/>
          <w:bCs/>
          <w:caps/>
          <w:kern w:val="32"/>
          <w:sz w:val="32"/>
          <w:szCs w:val="32"/>
          <w:rtl/>
        </w:rPr>
        <w:t>والفولكلور</w:t>
      </w:r>
    </w:p>
    <w:p w:rsidR="00D46EC3" w:rsidRPr="00D46EC3" w:rsidRDefault="00D46EC3" w:rsidP="00D46EC3">
      <w:pPr>
        <w:outlineLvl w:val="1"/>
        <w:rPr>
          <w:rFonts w:asciiTheme="minorHAnsi" w:hAnsiTheme="minorHAnsi" w:cstheme="minorHAnsi"/>
          <w:bCs/>
          <w:sz w:val="24"/>
          <w:szCs w:val="24"/>
        </w:rPr>
      </w:pPr>
      <w:r w:rsidRPr="00D46EC3">
        <w:rPr>
          <w:rFonts w:asciiTheme="minorHAnsi" w:hAnsiTheme="minorHAnsi" w:cstheme="minorHAnsi" w:hint="cs"/>
          <w:bCs/>
          <w:sz w:val="24"/>
          <w:szCs w:val="24"/>
          <w:rtl/>
        </w:rPr>
        <w:t>الدورة السابعة والأربعون</w:t>
      </w:r>
    </w:p>
    <w:p w:rsidR="00D46EC3" w:rsidRPr="00D46EC3" w:rsidRDefault="00D46EC3" w:rsidP="00D46EC3">
      <w:pPr>
        <w:spacing w:after="720"/>
        <w:outlineLvl w:val="1"/>
        <w:rPr>
          <w:rFonts w:asciiTheme="minorHAnsi" w:hAnsiTheme="minorHAnsi" w:cstheme="minorHAnsi"/>
          <w:bCs/>
          <w:sz w:val="24"/>
          <w:szCs w:val="24"/>
        </w:rPr>
      </w:pPr>
      <w:r w:rsidRPr="00D46EC3">
        <w:rPr>
          <w:rFonts w:asciiTheme="minorHAnsi" w:hAnsiTheme="minorHAnsi" w:cstheme="minorHAnsi" w:hint="cs"/>
          <w:bCs/>
          <w:sz w:val="24"/>
          <w:szCs w:val="24"/>
          <w:rtl/>
        </w:rPr>
        <w:t>جنيف، من 5 إلى 9 يونيو 2023</w:t>
      </w:r>
    </w:p>
    <w:p w:rsidR="00D46EC3" w:rsidRPr="00D46EC3" w:rsidRDefault="00D46EC3" w:rsidP="00D46EC3">
      <w:pPr>
        <w:spacing w:after="360"/>
        <w:outlineLvl w:val="0"/>
        <w:rPr>
          <w:rFonts w:asciiTheme="minorHAnsi" w:hAnsiTheme="minorHAnsi" w:cstheme="minorHAnsi"/>
          <w:caps/>
          <w:sz w:val="24"/>
        </w:rPr>
      </w:pPr>
      <w:r w:rsidRPr="00D46EC3">
        <w:rPr>
          <w:rFonts w:asciiTheme="minorHAnsi" w:hAnsiTheme="minorHAnsi"/>
          <w:caps/>
          <w:sz w:val="28"/>
          <w:szCs w:val="24"/>
          <w:rtl/>
        </w:rPr>
        <w:t>حماية أشكال التعبير الثقافي التقليدي: مشروع مواد</w:t>
      </w:r>
    </w:p>
    <w:p w:rsidR="00D46EC3" w:rsidRPr="00D46EC3" w:rsidRDefault="00D46EC3" w:rsidP="00D46EC3">
      <w:pPr>
        <w:spacing w:after="1040"/>
        <w:rPr>
          <w:rFonts w:asciiTheme="minorHAnsi" w:hAnsiTheme="minorHAnsi" w:cstheme="minorHAnsi"/>
          <w:iCs/>
          <w:rtl/>
        </w:rPr>
      </w:pPr>
      <w:r w:rsidRPr="00D46EC3">
        <w:rPr>
          <w:rFonts w:asciiTheme="minorHAnsi" w:hAnsiTheme="minorHAnsi" w:cstheme="minorHAnsi" w:hint="cs"/>
          <w:iCs/>
          <w:rtl/>
        </w:rPr>
        <w:t>وثيقة من إعداد الأمانة</w:t>
      </w:r>
    </w:p>
    <w:p w:rsidR="00D46EC3" w:rsidRPr="00D46EC3" w:rsidRDefault="00D46EC3" w:rsidP="00D46EC3">
      <w:pPr>
        <w:numPr>
          <w:ilvl w:val="0"/>
          <w:numId w:val="1"/>
        </w:numPr>
        <w:spacing w:after="220"/>
        <w:rPr>
          <w:rFonts w:eastAsia="Times New Roman"/>
          <w:lang w:eastAsia="en-US" w:bidi="ar-EG"/>
        </w:rPr>
      </w:pPr>
      <w:r w:rsidRPr="00D46EC3">
        <w:rPr>
          <w:rFonts w:eastAsia="Times New Roman"/>
          <w:rtl/>
          <w:lang w:eastAsia="en-US" w:bidi="ar-EG"/>
        </w:rPr>
        <w:t xml:space="preserve">في </w:t>
      </w:r>
      <w:r w:rsidRPr="00D46EC3">
        <w:rPr>
          <w:rFonts w:eastAsia="Times New Roman" w:hint="cs"/>
          <w:rtl/>
          <w:lang w:eastAsia="en-US" w:bidi="ar-EG"/>
        </w:rPr>
        <w:t>الدورة</w:t>
      </w:r>
      <w:r w:rsidRPr="00D46EC3">
        <w:rPr>
          <w:rFonts w:eastAsia="Times New Roman"/>
          <w:rtl/>
          <w:lang w:eastAsia="en-US" w:bidi="ar-EG"/>
        </w:rPr>
        <w:t xml:space="preserve"> </w:t>
      </w:r>
      <w:r w:rsidRPr="00D46EC3">
        <w:rPr>
          <w:rFonts w:eastAsia="Times New Roman" w:hint="cs"/>
          <w:rtl/>
          <w:lang w:eastAsia="en-US" w:bidi="ar-EG"/>
        </w:rPr>
        <w:t>السابعة و</w:t>
      </w:r>
      <w:r w:rsidRPr="00D46EC3">
        <w:rPr>
          <w:rFonts w:eastAsia="Times New Roman"/>
          <w:rtl/>
          <w:lang w:eastAsia="en-US" w:bidi="ar-EG"/>
        </w:rPr>
        <w:t>الأربعين</w:t>
      </w:r>
      <w:r w:rsidRPr="00D46EC3">
        <w:rPr>
          <w:rFonts w:eastAsia="Times New Roman" w:hint="cs"/>
          <w:rtl/>
          <w:lang w:eastAsia="en-US" w:bidi="ar-EG"/>
        </w:rPr>
        <w:t xml:space="preserve"> </w:t>
      </w:r>
      <w:r w:rsidRPr="00D46EC3">
        <w:rPr>
          <w:rFonts w:eastAsia="Times New Roman"/>
          <w:rtl/>
          <w:lang w:eastAsia="en-US" w:bidi="ar-EG"/>
        </w:rPr>
        <w:t xml:space="preserve">للجنة الحكومية الدولية المعنية بالملكية الفكرية والموارد الوراثية والمعارف التقليدية والفولكلور ("اللجنة")، </w:t>
      </w:r>
      <w:r w:rsidRPr="00D46EC3">
        <w:rPr>
          <w:rFonts w:eastAsia="Times New Roman" w:hint="cs"/>
          <w:rtl/>
          <w:lang w:eastAsia="en-US" w:bidi="ar-EG"/>
        </w:rPr>
        <w:t xml:space="preserve">المنعقدة في الفترة من 5 إلى 9 يونيو 2023، أعدت اللجنة، </w:t>
      </w:r>
      <w:r w:rsidRPr="00D46EC3">
        <w:rPr>
          <w:rFonts w:eastAsia="Times New Roman"/>
          <w:rtl/>
          <w:lang w:eastAsia="en-US" w:bidi="ar-EG"/>
        </w:rPr>
        <w:t>استنادا</w:t>
      </w:r>
      <w:r w:rsidRPr="00D46EC3">
        <w:rPr>
          <w:rFonts w:eastAsia="Times New Roman" w:hint="cs"/>
          <w:rtl/>
          <w:lang w:eastAsia="en-US" w:bidi="ar-EG"/>
        </w:rPr>
        <w:t>ً</w:t>
      </w:r>
      <w:r w:rsidRPr="00D46EC3">
        <w:rPr>
          <w:rFonts w:eastAsia="Times New Roman"/>
          <w:rtl/>
          <w:lang w:eastAsia="en-US" w:bidi="ar-EG"/>
        </w:rPr>
        <w:t xml:space="preserve"> إلى الوثيقة </w:t>
      </w:r>
      <w:r w:rsidRPr="00D46EC3">
        <w:rPr>
          <w:rFonts w:eastAsia="Times New Roman"/>
          <w:lang w:eastAsia="en-US" w:bidi="ar-EG"/>
        </w:rPr>
        <w:t>WIPO/GRTKF/IC/47/5</w:t>
      </w:r>
      <w:r w:rsidRPr="00D46EC3">
        <w:rPr>
          <w:rFonts w:eastAsia="Times New Roman"/>
          <w:rtl/>
          <w:lang w:eastAsia="en-US" w:bidi="ar-EG"/>
        </w:rPr>
        <w:t>، نصا</w:t>
      </w:r>
      <w:r w:rsidRPr="00D46EC3">
        <w:rPr>
          <w:rFonts w:eastAsia="Times New Roman" w:hint="cs"/>
          <w:rtl/>
          <w:lang w:eastAsia="en-US"/>
        </w:rPr>
        <w:t>ً</w:t>
      </w:r>
      <w:r w:rsidRPr="00D46EC3">
        <w:rPr>
          <w:rFonts w:eastAsia="Times New Roman"/>
          <w:rtl/>
          <w:lang w:eastAsia="en-US" w:bidi="ar-EG"/>
        </w:rPr>
        <w:t xml:space="preserve"> آخر بعنوان "حماية </w:t>
      </w:r>
      <w:r w:rsidRPr="00D46EC3">
        <w:rPr>
          <w:rFonts w:eastAsia="Times New Roman" w:hint="cs"/>
          <w:rtl/>
          <w:lang w:eastAsia="en-US" w:bidi="ar-EG"/>
        </w:rPr>
        <w:t>أشكال التعبير الثقافي التقليدي</w:t>
      </w:r>
      <w:r w:rsidRPr="00D46EC3">
        <w:rPr>
          <w:rFonts w:eastAsia="Times New Roman"/>
          <w:rtl/>
          <w:lang w:eastAsia="en-US" w:bidi="ar-EG"/>
        </w:rPr>
        <w:t>: مشروع مواد – نسخة الميسّرين المعدّلة</w:t>
      </w:r>
      <w:r w:rsidRPr="00D46EC3">
        <w:rPr>
          <w:rFonts w:eastAsia="Times New Roman"/>
          <w:lang w:eastAsia="en-US" w:bidi="ar-EG"/>
        </w:rPr>
        <w:t xml:space="preserve"> </w:t>
      </w:r>
      <w:r w:rsidRPr="00D46EC3">
        <w:rPr>
          <w:rFonts w:eastAsia="Times New Roman"/>
          <w:rtl/>
          <w:lang w:eastAsia="en-US" w:bidi="ar-EG"/>
        </w:rPr>
        <w:t>(</w:t>
      </w:r>
      <w:r w:rsidRPr="00D46EC3">
        <w:rPr>
          <w:rFonts w:eastAsia="Times New Roman"/>
          <w:lang w:eastAsia="en-US" w:bidi="ar-EG"/>
        </w:rPr>
        <w:t>Rev.</w:t>
      </w:r>
      <w:r w:rsidRPr="00D46EC3">
        <w:rPr>
          <w:rFonts w:eastAsia="Times New Roman"/>
          <w:rtl/>
          <w:lang w:eastAsia="en-US" w:bidi="ar-EG"/>
        </w:rPr>
        <w:t>)"</w:t>
      </w:r>
      <w:r w:rsidRPr="00D46EC3">
        <w:rPr>
          <w:rFonts w:eastAsia="Times New Roman" w:hint="cs"/>
          <w:rtl/>
          <w:lang w:eastAsia="en-US" w:bidi="ar-SY"/>
        </w:rPr>
        <w:t>. و</w:t>
      </w:r>
      <w:r w:rsidRPr="00D46EC3">
        <w:rPr>
          <w:rFonts w:eastAsia="Times New Roman"/>
          <w:rtl/>
          <w:lang w:eastAsia="en-US" w:bidi="ar-EG"/>
        </w:rPr>
        <w:t>قر</w:t>
      </w:r>
      <w:r w:rsidRPr="00D46EC3">
        <w:rPr>
          <w:rFonts w:eastAsia="Times New Roman" w:hint="cs"/>
          <w:rtl/>
          <w:lang w:eastAsia="en-US" w:bidi="ar-EG"/>
        </w:rPr>
        <w:t>ّ</w:t>
      </w:r>
      <w:r w:rsidRPr="00D46EC3">
        <w:rPr>
          <w:rFonts w:eastAsia="Times New Roman"/>
          <w:rtl/>
          <w:lang w:eastAsia="en-US" w:bidi="ar-EG"/>
        </w:rPr>
        <w:t>رت اللجنة، في ختام البند</w:t>
      </w:r>
      <w:r w:rsidRPr="00D46EC3">
        <w:rPr>
          <w:rFonts w:eastAsia="Times New Roman" w:hint="cs"/>
          <w:rtl/>
          <w:lang w:eastAsia="en-US" w:bidi="ar-EG"/>
        </w:rPr>
        <w:t> 5</w:t>
      </w:r>
      <w:r w:rsidRPr="00D46EC3">
        <w:rPr>
          <w:rFonts w:eastAsia="Times New Roman"/>
          <w:rtl/>
          <w:lang w:eastAsia="en-US" w:bidi="ar-EG"/>
        </w:rPr>
        <w:t xml:space="preserve"> من جدول الأعمال ف</w:t>
      </w:r>
      <w:r w:rsidRPr="00D46EC3">
        <w:rPr>
          <w:rFonts w:eastAsia="Times New Roman" w:hint="cs"/>
          <w:rtl/>
          <w:lang w:eastAsia="en-US" w:bidi="ar-EG"/>
        </w:rPr>
        <w:t>ي 7 يونيو 2023</w:t>
      </w:r>
      <w:r w:rsidRPr="00D46EC3">
        <w:rPr>
          <w:rFonts w:eastAsia="Times New Roman"/>
          <w:rtl/>
          <w:lang w:eastAsia="en-US" w:bidi="ar-EG"/>
        </w:rPr>
        <w:t xml:space="preserve">، </w:t>
      </w:r>
      <w:r w:rsidRPr="00D46EC3">
        <w:rPr>
          <w:rFonts w:eastAsia="Times New Roman" w:hint="cs"/>
          <w:rtl/>
          <w:lang w:eastAsia="en-US" w:bidi="ar-EG"/>
        </w:rPr>
        <w:t>أن تنظر اللجنة في ذلك النص، ضمن البند 6 من جدول الأعمال (</w:t>
      </w:r>
      <w:r w:rsidRPr="00D46EC3">
        <w:rPr>
          <w:rFonts w:eastAsia="Times New Roman"/>
          <w:rtl/>
          <w:lang w:eastAsia="en-US" w:bidi="ar-EG"/>
        </w:rPr>
        <w:t>رصد التقدم المحرز وتوجيه توصية إلى الجمعية العامة</w:t>
      </w:r>
      <w:r w:rsidRPr="00D46EC3">
        <w:rPr>
          <w:rFonts w:eastAsia="Times New Roman" w:hint="cs"/>
          <w:rtl/>
          <w:lang w:eastAsia="en-US" w:bidi="ar-EG"/>
        </w:rPr>
        <w:t>)</w:t>
      </w:r>
      <w:r w:rsidRPr="00D46EC3">
        <w:rPr>
          <w:rFonts w:eastAsia="Times New Roman"/>
          <w:rtl/>
          <w:lang w:eastAsia="en-US" w:bidi="ar-EG"/>
        </w:rPr>
        <w:t>، وفقًا لولاية اللجنة ل</w:t>
      </w:r>
      <w:r w:rsidRPr="00D46EC3">
        <w:rPr>
          <w:rFonts w:eastAsia="Times New Roman" w:hint="cs"/>
          <w:rtl/>
          <w:lang w:eastAsia="en-US" w:bidi="ar-EG"/>
        </w:rPr>
        <w:t xml:space="preserve">لثنائية 2022-2023 </w:t>
      </w:r>
      <w:r w:rsidRPr="00D46EC3">
        <w:rPr>
          <w:rFonts w:eastAsia="Times New Roman"/>
          <w:rtl/>
          <w:lang w:eastAsia="en-US" w:bidi="ar-EG"/>
        </w:rPr>
        <w:t xml:space="preserve">وبرنامج العمل لعام </w:t>
      </w:r>
      <w:r w:rsidRPr="00D46EC3">
        <w:rPr>
          <w:rFonts w:eastAsia="Times New Roman" w:hint="cs"/>
          <w:rtl/>
          <w:lang w:eastAsia="en-US" w:bidi="ar-EG"/>
        </w:rPr>
        <w:t>2023</w:t>
      </w:r>
      <w:r w:rsidRPr="00D46EC3">
        <w:rPr>
          <w:rFonts w:eastAsia="Times New Roman"/>
          <w:rtl/>
          <w:lang w:eastAsia="en-US" w:bidi="ar-EG"/>
        </w:rPr>
        <w:t>.</w:t>
      </w:r>
      <w:r w:rsidRPr="00D46EC3">
        <w:rPr>
          <w:rFonts w:eastAsia="Times New Roman" w:hint="cs"/>
          <w:rtl/>
          <w:lang w:eastAsia="en-US" w:bidi="ar-EG"/>
        </w:rPr>
        <w:t xml:space="preserve"> وتُتاح هذه الوثيقة كي تنظر فيها اللجنة في دورتها السابعة والأربعين، بوصفها وثيقة عمل ضمن البند 6 من جدول الأعمال.</w:t>
      </w:r>
    </w:p>
    <w:p w:rsidR="00D46EC3" w:rsidRPr="00D46EC3" w:rsidRDefault="00D46EC3" w:rsidP="00D46EC3">
      <w:pPr>
        <w:numPr>
          <w:ilvl w:val="0"/>
          <w:numId w:val="1"/>
        </w:numPr>
        <w:spacing w:after="220"/>
        <w:rPr>
          <w:rFonts w:eastAsia="Times New Roman"/>
          <w:rtl/>
          <w:lang w:eastAsia="en-US" w:bidi="ar-EG"/>
        </w:rPr>
      </w:pPr>
      <w:r w:rsidRPr="00D46EC3">
        <w:rPr>
          <w:rFonts w:eastAsia="Times New Roman"/>
          <w:rtl/>
          <w:lang w:eastAsia="en-US" w:bidi="ar-EG"/>
        </w:rPr>
        <w:t>وأر</w:t>
      </w:r>
      <w:r w:rsidRPr="00D46EC3">
        <w:rPr>
          <w:rFonts w:eastAsia="Times New Roman" w:hint="cs"/>
          <w:rtl/>
          <w:lang w:eastAsia="en-US" w:bidi="ar-EG"/>
        </w:rPr>
        <w:t>فِ</w:t>
      </w:r>
      <w:r w:rsidRPr="00D46EC3">
        <w:rPr>
          <w:rFonts w:eastAsia="Times New Roman"/>
          <w:rtl/>
          <w:lang w:eastAsia="en-US" w:bidi="ar-EG"/>
        </w:rPr>
        <w:t>ق</w:t>
      </w:r>
      <w:r w:rsidRPr="00D46EC3">
        <w:rPr>
          <w:rFonts w:eastAsia="Times New Roman" w:hint="cs"/>
          <w:rtl/>
          <w:lang w:eastAsia="en-US" w:bidi="ar-EG"/>
        </w:rPr>
        <w:t xml:space="preserve"> ب</w:t>
      </w:r>
      <w:r w:rsidRPr="00D46EC3">
        <w:rPr>
          <w:rFonts w:eastAsia="Times New Roman"/>
          <w:rtl/>
          <w:lang w:eastAsia="en-US" w:bidi="ar-EG"/>
        </w:rPr>
        <w:t>هذه الوثيقة</w:t>
      </w:r>
      <w:r w:rsidRPr="00D46EC3">
        <w:rPr>
          <w:rFonts w:eastAsia="Times New Roman" w:hint="cs"/>
          <w:rtl/>
          <w:lang w:eastAsia="en-US" w:bidi="ar-EG"/>
        </w:rPr>
        <w:t xml:space="preserve"> النص المعنون </w:t>
      </w:r>
      <w:r w:rsidRPr="00D46EC3">
        <w:rPr>
          <w:rFonts w:eastAsia="Times New Roman"/>
          <w:rtl/>
          <w:lang w:eastAsia="en-US" w:bidi="ar-EG"/>
        </w:rPr>
        <w:t xml:space="preserve">"حماية </w:t>
      </w:r>
      <w:r w:rsidRPr="00D46EC3">
        <w:rPr>
          <w:rFonts w:eastAsia="Times New Roman" w:hint="cs"/>
          <w:rtl/>
          <w:lang w:eastAsia="en-US" w:bidi="ar-EG"/>
        </w:rPr>
        <w:t>أشكال التعبير الثقافي التقليدي</w:t>
      </w:r>
      <w:r w:rsidRPr="00D46EC3">
        <w:rPr>
          <w:rFonts w:eastAsia="Times New Roman"/>
          <w:rtl/>
          <w:lang w:eastAsia="en-US" w:bidi="ar-EG"/>
        </w:rPr>
        <w:t>: مشروع مواد – نسخة الميسّرين المعدّلة</w:t>
      </w:r>
      <w:r w:rsidRPr="00D46EC3">
        <w:rPr>
          <w:rFonts w:eastAsia="Times New Roman"/>
          <w:lang w:eastAsia="en-US" w:bidi="ar-EG"/>
        </w:rPr>
        <w:t xml:space="preserve"> </w:t>
      </w:r>
      <w:r w:rsidRPr="00D46EC3">
        <w:rPr>
          <w:rFonts w:eastAsia="Times New Roman"/>
          <w:rtl/>
          <w:lang w:eastAsia="en-US" w:bidi="ar-EG"/>
        </w:rPr>
        <w:t>(</w:t>
      </w:r>
      <w:r w:rsidRPr="00D46EC3">
        <w:rPr>
          <w:rFonts w:eastAsia="Times New Roman"/>
          <w:lang w:eastAsia="en-US" w:bidi="ar-EG"/>
        </w:rPr>
        <w:t>Rev.</w:t>
      </w:r>
      <w:r w:rsidRPr="00D46EC3">
        <w:rPr>
          <w:rFonts w:eastAsia="Times New Roman"/>
          <w:rtl/>
          <w:lang w:eastAsia="en-US" w:bidi="ar-EG"/>
        </w:rPr>
        <w:t>)"</w:t>
      </w:r>
      <w:r w:rsidRPr="00D46EC3">
        <w:rPr>
          <w:rFonts w:eastAsia="Times New Roman" w:hint="cs"/>
          <w:rtl/>
          <w:lang w:eastAsia="en-US" w:bidi="ar-EG"/>
        </w:rPr>
        <w:t>، بالصيغة التي أعِد بها خلال الدورة السابعة والأربعين للجنة</w:t>
      </w:r>
      <w:r w:rsidRPr="00D46EC3">
        <w:rPr>
          <w:rFonts w:eastAsia="Times New Roman"/>
          <w:rtl/>
          <w:lang w:eastAsia="en-US" w:bidi="ar-EG"/>
        </w:rPr>
        <w:t>.</w:t>
      </w:r>
    </w:p>
    <w:p w:rsidR="00D46EC3" w:rsidRPr="00D46EC3" w:rsidRDefault="00D46EC3" w:rsidP="00D46EC3">
      <w:pPr>
        <w:numPr>
          <w:ilvl w:val="0"/>
          <w:numId w:val="1"/>
        </w:numPr>
        <w:spacing w:after="220"/>
        <w:ind w:left="5579"/>
        <w:rPr>
          <w:rFonts w:eastAsia="Times New Roman"/>
          <w:i/>
          <w:iCs/>
          <w:lang w:eastAsia="en-US"/>
        </w:rPr>
      </w:pPr>
      <w:r w:rsidRPr="00D46EC3">
        <w:rPr>
          <w:rFonts w:eastAsia="Times New Roman"/>
          <w:i/>
          <w:iCs/>
          <w:rtl/>
          <w:lang w:eastAsia="en-US" w:bidi="ar-EG"/>
        </w:rPr>
        <w:t>إن اللجنة مدعوة إلى استعراض الوثيقة الواردة في المرفق</w:t>
      </w:r>
      <w:r w:rsidRPr="00D46EC3">
        <w:rPr>
          <w:rFonts w:eastAsia="Times New Roman" w:hint="cs"/>
          <w:i/>
          <w:iCs/>
          <w:rtl/>
          <w:lang w:eastAsia="en-US" w:bidi="ar-EG"/>
        </w:rPr>
        <w:t xml:space="preserve">، </w:t>
      </w:r>
      <w:r w:rsidRPr="00D46EC3">
        <w:rPr>
          <w:rFonts w:eastAsia="Times New Roman"/>
          <w:i/>
          <w:iCs/>
          <w:rtl/>
          <w:lang w:eastAsia="en-US" w:bidi="ar-EG"/>
        </w:rPr>
        <w:t>وفقًا لولاي</w:t>
      </w:r>
      <w:r w:rsidRPr="00D46EC3">
        <w:rPr>
          <w:rFonts w:eastAsia="Times New Roman" w:hint="cs"/>
          <w:i/>
          <w:iCs/>
          <w:rtl/>
          <w:lang w:eastAsia="en-US" w:bidi="ar-EG"/>
        </w:rPr>
        <w:t xml:space="preserve">تها </w:t>
      </w:r>
      <w:r w:rsidRPr="00D46EC3">
        <w:rPr>
          <w:rFonts w:eastAsia="Times New Roman"/>
          <w:i/>
          <w:iCs/>
          <w:rtl/>
          <w:lang w:eastAsia="en-US" w:bidi="ar-EG"/>
        </w:rPr>
        <w:t>ل</w:t>
      </w:r>
      <w:r w:rsidRPr="00D46EC3">
        <w:rPr>
          <w:rFonts w:eastAsia="Times New Roman" w:hint="cs"/>
          <w:i/>
          <w:iCs/>
          <w:rtl/>
          <w:lang w:eastAsia="en-US" w:bidi="ar-EG"/>
        </w:rPr>
        <w:t xml:space="preserve">لثنائية 2022-2023 </w:t>
      </w:r>
      <w:r w:rsidRPr="00D46EC3">
        <w:rPr>
          <w:rFonts w:eastAsia="Times New Roman"/>
          <w:i/>
          <w:iCs/>
          <w:rtl/>
          <w:lang w:eastAsia="en-US" w:bidi="ar-EG"/>
        </w:rPr>
        <w:t xml:space="preserve">وبرنامج </w:t>
      </w:r>
      <w:r w:rsidRPr="00D46EC3">
        <w:rPr>
          <w:rFonts w:eastAsia="Times New Roman" w:hint="cs"/>
          <w:i/>
          <w:iCs/>
          <w:rtl/>
          <w:lang w:eastAsia="en-US" w:bidi="ar-EG"/>
        </w:rPr>
        <w:t>عملها</w:t>
      </w:r>
      <w:r w:rsidRPr="00D46EC3">
        <w:rPr>
          <w:rFonts w:eastAsia="Times New Roman"/>
          <w:i/>
          <w:iCs/>
          <w:rtl/>
          <w:lang w:eastAsia="en-US" w:bidi="ar-EG"/>
        </w:rPr>
        <w:t xml:space="preserve"> لعام </w:t>
      </w:r>
      <w:r w:rsidRPr="00D46EC3">
        <w:rPr>
          <w:rFonts w:eastAsia="Times New Roman" w:hint="cs"/>
          <w:i/>
          <w:iCs/>
          <w:rtl/>
          <w:lang w:eastAsia="en-US" w:bidi="ar-EG"/>
        </w:rPr>
        <w:t>2023</w:t>
      </w:r>
      <w:r w:rsidRPr="00D46EC3">
        <w:rPr>
          <w:rFonts w:eastAsia="Times New Roman"/>
          <w:i/>
          <w:iCs/>
          <w:rtl/>
          <w:lang w:eastAsia="en-US" w:bidi="ar-EG"/>
        </w:rPr>
        <w:t xml:space="preserve"> </w:t>
      </w:r>
      <w:r w:rsidRPr="00D46EC3">
        <w:rPr>
          <w:rFonts w:eastAsia="Times New Roman" w:hint="cs"/>
          <w:i/>
          <w:iCs/>
          <w:rtl/>
          <w:lang w:eastAsia="en-US" w:bidi="ar-EG"/>
        </w:rPr>
        <w:t>والقرار الصادر بشأن البند</w:t>
      </w:r>
      <w:r w:rsidRPr="00D46EC3">
        <w:rPr>
          <w:rFonts w:eastAsia="Times New Roman" w:hint="eastAsia"/>
          <w:i/>
          <w:iCs/>
          <w:rtl/>
          <w:lang w:eastAsia="en-US" w:bidi="ar-EG"/>
        </w:rPr>
        <w:t> </w:t>
      </w:r>
      <w:r w:rsidRPr="00D46EC3">
        <w:rPr>
          <w:rFonts w:eastAsia="Times New Roman" w:hint="cs"/>
          <w:i/>
          <w:iCs/>
          <w:rtl/>
          <w:lang w:eastAsia="en-US" w:bidi="ar-EG"/>
        </w:rPr>
        <w:t>5 من جدول الأعمال</w:t>
      </w:r>
      <w:r w:rsidRPr="00D46EC3">
        <w:rPr>
          <w:rFonts w:eastAsia="Times New Roman"/>
          <w:i/>
          <w:iCs/>
          <w:rtl/>
          <w:lang w:eastAsia="en-US" w:bidi="ar-EG"/>
        </w:rPr>
        <w:t xml:space="preserve"> </w:t>
      </w:r>
      <w:r w:rsidRPr="00D46EC3">
        <w:rPr>
          <w:rFonts w:eastAsia="Times New Roman" w:hint="cs"/>
          <w:i/>
          <w:iCs/>
          <w:rtl/>
          <w:lang w:eastAsia="en-US" w:bidi="ar-EG"/>
        </w:rPr>
        <w:t>خلال دورتها السابعة والأربعين كما أشير إليه أعلاه</w:t>
      </w:r>
      <w:r w:rsidRPr="00D46EC3">
        <w:rPr>
          <w:rFonts w:eastAsia="Times New Roman"/>
          <w:i/>
          <w:iCs/>
          <w:rtl/>
          <w:lang w:eastAsia="en-US" w:bidi="ar-EG"/>
        </w:rPr>
        <w:t>.</w:t>
      </w:r>
    </w:p>
    <w:p w:rsidR="00D46EC3" w:rsidRPr="00D46EC3" w:rsidRDefault="00D46EC3" w:rsidP="00D46EC3">
      <w:pPr>
        <w:ind w:left="5534"/>
        <w:rPr>
          <w:rtl/>
        </w:rPr>
        <w:sectPr w:rsidR="00D46EC3" w:rsidRPr="00D46EC3" w:rsidSect="00CC3E2D">
          <w:headerReference w:type="default" r:id="rId21"/>
          <w:endnotePr>
            <w:numFmt w:val="decimal"/>
          </w:endnotePr>
          <w:pgSz w:w="11907" w:h="16840" w:code="9"/>
          <w:pgMar w:top="567" w:right="1418" w:bottom="1418" w:left="1134" w:header="510" w:footer="1021" w:gutter="0"/>
          <w:cols w:space="720"/>
          <w:titlePg/>
          <w:bidi/>
          <w:rtlGutter/>
          <w:docGrid w:linePitch="299"/>
        </w:sectPr>
      </w:pPr>
      <w:r w:rsidRPr="00D46EC3">
        <w:rPr>
          <w:rFonts w:hint="cs"/>
          <w:rtl/>
        </w:rPr>
        <w:t>[يلي ذلك المرفق]</w:t>
      </w:r>
    </w:p>
    <w:p w:rsidR="00D46EC3" w:rsidRPr="00D46EC3" w:rsidRDefault="00D46EC3" w:rsidP="00D46EC3">
      <w:pPr>
        <w:spacing w:before="1200" w:after="240"/>
        <w:rPr>
          <w:rFonts w:eastAsia="Times New Roman"/>
          <w:b/>
          <w:bCs/>
          <w:sz w:val="40"/>
          <w:szCs w:val="40"/>
          <w:rtl/>
          <w:lang w:eastAsia="en-US"/>
        </w:rPr>
      </w:pPr>
      <w:r w:rsidRPr="00D46EC3">
        <w:rPr>
          <w:rFonts w:eastAsia="Times New Roman"/>
          <w:b/>
          <w:bCs/>
          <w:sz w:val="40"/>
          <w:szCs w:val="40"/>
          <w:rtl/>
          <w:lang w:eastAsia="en-US"/>
        </w:rPr>
        <w:lastRenderedPageBreak/>
        <w:t>حماية أشكال التعبير الثقافي التقليدي:</w:t>
      </w:r>
      <w:r w:rsidRPr="00D46EC3">
        <w:rPr>
          <w:rFonts w:eastAsia="Times New Roman" w:hint="cs"/>
          <w:b/>
          <w:bCs/>
          <w:sz w:val="40"/>
          <w:szCs w:val="40"/>
          <w:rtl/>
          <w:lang w:eastAsia="en-US"/>
        </w:rPr>
        <w:t xml:space="preserve"> </w:t>
      </w:r>
      <w:r w:rsidRPr="00D46EC3">
        <w:rPr>
          <w:rFonts w:eastAsia="Times New Roman"/>
          <w:b/>
          <w:bCs/>
          <w:sz w:val="40"/>
          <w:szCs w:val="40"/>
          <w:rtl/>
          <w:lang w:eastAsia="en-US"/>
        </w:rPr>
        <w:t>مشروع مواد</w:t>
      </w:r>
    </w:p>
    <w:p w:rsidR="00D46EC3" w:rsidRPr="00D46EC3" w:rsidRDefault="00D46EC3" w:rsidP="00D46EC3">
      <w:pPr>
        <w:spacing w:after="240"/>
        <w:rPr>
          <w:rFonts w:eastAsia="Times New Roman"/>
          <w:b/>
          <w:bCs/>
          <w:sz w:val="40"/>
          <w:szCs w:val="40"/>
          <w:rtl/>
          <w:lang w:eastAsia="en-US"/>
        </w:rPr>
      </w:pPr>
      <w:r w:rsidRPr="00D46EC3">
        <w:rPr>
          <w:rFonts w:eastAsia="Times New Roman"/>
          <w:b/>
          <w:bCs/>
          <w:sz w:val="40"/>
          <w:szCs w:val="40"/>
          <w:rtl/>
          <w:lang w:eastAsia="en-US" w:bidi="ar-EG"/>
        </w:rPr>
        <w:t xml:space="preserve">نسخة </w:t>
      </w:r>
      <w:r w:rsidRPr="00D46EC3">
        <w:rPr>
          <w:rFonts w:eastAsia="Times New Roman" w:hint="cs"/>
          <w:b/>
          <w:bCs/>
          <w:sz w:val="40"/>
          <w:szCs w:val="40"/>
          <w:rtl/>
          <w:lang w:eastAsia="en-US" w:bidi="ar-EG"/>
        </w:rPr>
        <w:t xml:space="preserve">الميسّرين </w:t>
      </w:r>
      <w:r w:rsidRPr="00D46EC3">
        <w:rPr>
          <w:rFonts w:eastAsia="Times New Roman"/>
          <w:b/>
          <w:bCs/>
          <w:sz w:val="40"/>
          <w:szCs w:val="40"/>
          <w:rtl/>
          <w:lang w:eastAsia="en-US" w:bidi="ar-EG"/>
        </w:rPr>
        <w:t>المعدّلة</w:t>
      </w:r>
      <w:r w:rsidRPr="00D46EC3">
        <w:rPr>
          <w:rFonts w:eastAsia="Times New Roman" w:hint="cs"/>
          <w:b/>
          <w:bCs/>
          <w:sz w:val="40"/>
          <w:szCs w:val="40"/>
          <w:rtl/>
          <w:lang w:eastAsia="en-US"/>
        </w:rPr>
        <w:t xml:space="preserve"> (</w:t>
      </w:r>
      <w:r w:rsidRPr="00D46EC3">
        <w:rPr>
          <w:rFonts w:eastAsia="Times New Roman"/>
          <w:b/>
          <w:bCs/>
          <w:sz w:val="40"/>
          <w:szCs w:val="40"/>
          <w:lang w:eastAsia="en-US"/>
        </w:rPr>
        <w:t>Rev.</w:t>
      </w:r>
      <w:r w:rsidRPr="00D46EC3">
        <w:rPr>
          <w:rFonts w:eastAsia="Times New Roman" w:hint="cs"/>
          <w:b/>
          <w:bCs/>
          <w:sz w:val="40"/>
          <w:szCs w:val="40"/>
          <w:rtl/>
          <w:lang w:eastAsia="en-US"/>
        </w:rPr>
        <w:t>) (7 يونيو 2023)</w:t>
      </w:r>
    </w:p>
    <w:p w:rsidR="00D46EC3" w:rsidRPr="00D46EC3" w:rsidRDefault="00D46EC3" w:rsidP="00D46EC3">
      <w:pPr>
        <w:spacing w:after="240"/>
        <w:rPr>
          <w:rFonts w:eastAsia="Times New Roman"/>
          <w:b/>
          <w:bCs/>
          <w:rtl/>
          <w:lang w:eastAsia="en-US"/>
        </w:rPr>
      </w:pPr>
    </w:p>
    <w:p w:rsidR="00D46EC3" w:rsidRPr="00D46EC3" w:rsidRDefault="00D46EC3" w:rsidP="00D46EC3">
      <w:pPr>
        <w:spacing w:after="240"/>
        <w:rPr>
          <w:rFonts w:eastAsia="Times New Roman"/>
          <w:b/>
          <w:bCs/>
          <w:rtl/>
          <w:lang w:eastAsia="en-US"/>
        </w:rPr>
        <w:sectPr w:rsidR="00D46EC3" w:rsidRPr="00D46EC3" w:rsidSect="00D46EC3">
          <w:headerReference w:type="first" r:id="rId22"/>
          <w:pgSz w:w="11907" w:h="16840" w:code="9"/>
          <w:pgMar w:top="567" w:right="1418" w:bottom="1418" w:left="1134" w:header="510" w:footer="1021" w:gutter="0"/>
          <w:pgNumType w:start="1"/>
          <w:cols w:space="720"/>
          <w:titlePg/>
          <w:docGrid w:linePitch="299"/>
        </w:sectPr>
      </w:pPr>
    </w:p>
    <w:p w:rsidR="00D46EC3" w:rsidRPr="00D46EC3" w:rsidRDefault="00D46EC3" w:rsidP="00D46EC3">
      <w:pPr>
        <w:bidi w:val="0"/>
        <w:rPr>
          <w:rFonts w:eastAsia="Times New Roman"/>
          <w:rtl/>
          <w:lang w:eastAsia="en-US" w:bidi="ar-LB"/>
        </w:rPr>
      </w:pPr>
    </w:p>
    <w:p w:rsidR="00D46EC3" w:rsidRPr="00D46EC3" w:rsidRDefault="00D46EC3" w:rsidP="00D46EC3">
      <w:pPr>
        <w:keepNext/>
        <w:spacing w:after="240" w:line="360" w:lineRule="exact"/>
        <w:rPr>
          <w:rFonts w:eastAsia="Times New Roman"/>
          <w:sz w:val="24"/>
          <w:szCs w:val="24"/>
          <w:rtl/>
          <w:lang w:eastAsia="en-US"/>
        </w:rPr>
      </w:pPr>
      <w:r w:rsidRPr="00D46EC3">
        <w:rPr>
          <w:rFonts w:eastAsia="Times New Roman" w:hint="cs"/>
          <w:sz w:val="24"/>
          <w:szCs w:val="24"/>
          <w:rtl/>
          <w:lang w:eastAsia="en-US"/>
        </w:rPr>
        <w:t>الديباجة/مقدمة</w:t>
      </w:r>
    </w:p>
    <w:p w:rsidR="00D46EC3" w:rsidRPr="00D46EC3" w:rsidRDefault="00D46EC3" w:rsidP="00D46EC3">
      <w:pPr>
        <w:spacing w:after="240" w:line="360" w:lineRule="exact"/>
        <w:rPr>
          <w:rFonts w:eastAsia="Times New Roman"/>
          <w:rtl/>
          <w:lang w:eastAsia="en-US"/>
        </w:rPr>
      </w:pPr>
      <w:r w:rsidRPr="00D46EC3">
        <w:rPr>
          <w:rFonts w:eastAsia="Times New Roman" w:hint="cs"/>
          <w:rtl/>
          <w:lang w:eastAsia="en-US"/>
        </w:rPr>
        <w:t>1.</w:t>
      </w:r>
      <w:r w:rsidRPr="00D46EC3">
        <w:rPr>
          <w:rFonts w:eastAsia="Times New Roman"/>
          <w:rtl/>
          <w:lang w:eastAsia="en-US"/>
        </w:rPr>
        <w:tab/>
      </w:r>
      <w:r w:rsidRPr="00D46EC3">
        <w:rPr>
          <w:rFonts w:eastAsia="Times New Roman" w:hint="cs"/>
          <w:rtl/>
          <w:lang w:eastAsia="en-US"/>
        </w:rPr>
        <w:t>اعترافاً</w:t>
      </w:r>
      <w:r w:rsidRPr="00D46EC3">
        <w:rPr>
          <w:rFonts w:eastAsia="Times New Roman"/>
          <w:rtl/>
          <w:lang w:eastAsia="en-US"/>
        </w:rPr>
        <w:t xml:space="preserve"> </w:t>
      </w:r>
      <w:r w:rsidRPr="00D46EC3">
        <w:rPr>
          <w:rFonts w:eastAsia="Times New Roman"/>
          <w:b/>
          <w:bCs/>
          <w:rtl/>
          <w:lang w:eastAsia="en-US"/>
        </w:rPr>
        <w:t>بإعلان الأمم المتحدة بشأن حقوق الشعوب الأصلية</w:t>
      </w:r>
      <w:r w:rsidRPr="00D46EC3">
        <w:rPr>
          <w:rFonts w:eastAsia="Times New Roman" w:hint="cs"/>
          <w:rtl/>
          <w:lang w:eastAsia="en-US"/>
        </w:rPr>
        <w:t>، وبتطلعات [الشعوب] الأصلية والجماعات المحلية [المبيّنة</w:t>
      </w:r>
      <w:r w:rsidRPr="00D46EC3">
        <w:rPr>
          <w:rFonts w:eastAsia="Times New Roman" w:hint="eastAsia"/>
          <w:rtl/>
          <w:lang w:eastAsia="en-US"/>
        </w:rPr>
        <w:t> </w:t>
      </w:r>
      <w:r w:rsidRPr="00D46EC3">
        <w:rPr>
          <w:rFonts w:eastAsia="Times New Roman" w:hint="cs"/>
          <w:rtl/>
          <w:lang w:eastAsia="en-US"/>
        </w:rPr>
        <w:t>فيه]؛</w:t>
      </w:r>
    </w:p>
    <w:p w:rsidR="00D46EC3" w:rsidRPr="00D46EC3" w:rsidRDefault="00D46EC3" w:rsidP="00D46EC3">
      <w:pPr>
        <w:spacing w:after="240" w:line="360" w:lineRule="exact"/>
        <w:rPr>
          <w:rFonts w:eastAsia="Times New Roman"/>
          <w:rtl/>
          <w:lang w:eastAsia="en-US"/>
        </w:rPr>
      </w:pPr>
      <w:r w:rsidRPr="00D46EC3">
        <w:rPr>
          <w:rFonts w:eastAsia="Times New Roman" w:hint="cs"/>
          <w:rtl/>
          <w:lang w:eastAsia="en-US"/>
        </w:rPr>
        <w:t>2.</w:t>
      </w:r>
      <w:r w:rsidRPr="00D46EC3">
        <w:rPr>
          <w:rFonts w:eastAsia="Times New Roman"/>
          <w:rtl/>
          <w:lang w:eastAsia="en-US"/>
        </w:rPr>
        <w:tab/>
      </w:r>
      <w:r w:rsidRPr="00D46EC3">
        <w:rPr>
          <w:rFonts w:eastAsia="Times New Roman" w:hint="cs"/>
          <w:rtl/>
          <w:lang w:eastAsia="en-US"/>
        </w:rPr>
        <w:t>[إقراراً بأن [الشعوب] الأصلية والجماعات المحلية لها الحق] إقراراً بحقوق [الشعوب] الأصلية ومصالح الجماعات المحلية] في الحفاظ على ملكيتها الفكرية المرتبطة بتراثها الثقافي، بما في ذلك أشكال تعبيرها الثقافي التقليدي، والتحكم فيها وحمايتها وتنميتها؛]</w:t>
      </w:r>
    </w:p>
    <w:p w:rsidR="00D46EC3" w:rsidRPr="00D46EC3" w:rsidRDefault="00D46EC3" w:rsidP="00D46EC3">
      <w:pPr>
        <w:spacing w:after="240" w:line="360" w:lineRule="exact"/>
        <w:rPr>
          <w:rFonts w:eastAsia="Times New Roman"/>
          <w:rtl/>
          <w:lang w:eastAsia="en-US"/>
        </w:rPr>
      </w:pPr>
      <w:r w:rsidRPr="00D46EC3">
        <w:rPr>
          <w:rFonts w:eastAsia="Times New Roman" w:hint="cs"/>
          <w:rtl/>
          <w:lang w:eastAsia="en-US"/>
        </w:rPr>
        <w:t>3.</w:t>
      </w:r>
      <w:r w:rsidRPr="00D46EC3">
        <w:rPr>
          <w:rFonts w:eastAsia="Times New Roman"/>
          <w:rtl/>
          <w:lang w:eastAsia="en-US"/>
        </w:rPr>
        <w:tab/>
      </w:r>
      <w:r w:rsidRPr="00D46EC3">
        <w:rPr>
          <w:rFonts w:eastAsia="Times New Roman" w:hint="cs"/>
          <w:rtl/>
          <w:lang w:eastAsia="en-US"/>
        </w:rPr>
        <w:t>إقراراً بأن وضع [الشعوب] الأصلية والجماعات المحلية يختلف من منطقة لأخرى ومن بلد لآخر وأنه ينبغي مراعاة دلالة الخصائص الوطنية والإقليمية ومختلف الخلفيات التاريخية والثقافية؛</w:t>
      </w:r>
    </w:p>
    <w:p w:rsidR="00D46EC3" w:rsidRPr="00D46EC3" w:rsidRDefault="00D46EC3" w:rsidP="00D46EC3">
      <w:pPr>
        <w:spacing w:after="240" w:line="360" w:lineRule="exact"/>
        <w:rPr>
          <w:rFonts w:eastAsia="Times New Roman"/>
          <w:rtl/>
          <w:lang w:eastAsia="en-US"/>
        </w:rPr>
      </w:pPr>
      <w:r w:rsidRPr="00D46EC3">
        <w:rPr>
          <w:rFonts w:eastAsia="Times New Roman" w:hint="cs"/>
          <w:rtl/>
          <w:lang w:eastAsia="en-US"/>
        </w:rPr>
        <w:t>4.</w:t>
      </w:r>
      <w:r w:rsidRPr="00D46EC3">
        <w:rPr>
          <w:rFonts w:eastAsia="Times New Roman"/>
          <w:rtl/>
          <w:lang w:eastAsia="en-US"/>
        </w:rPr>
        <w:tab/>
      </w:r>
      <w:r w:rsidRPr="00D46EC3">
        <w:rPr>
          <w:rFonts w:eastAsia="Times New Roman" w:hint="cs"/>
          <w:rtl/>
          <w:lang w:eastAsia="en-US"/>
        </w:rPr>
        <w:t>إقراراً بأن أشكال التعبير الثقافي التقليدي [للشعوب] الأصلية والجماعات المحلية لها قيمة [ذاتية]، بما في ذلك قيمة اجتماعية وثقافية وروحية واقتصادية وعلمية وفكرية وتجارية وتربوية؛</w:t>
      </w:r>
    </w:p>
    <w:p w:rsidR="00D46EC3" w:rsidRPr="00D46EC3" w:rsidRDefault="00D46EC3" w:rsidP="00D46EC3">
      <w:pPr>
        <w:spacing w:after="240" w:line="360" w:lineRule="exact"/>
        <w:rPr>
          <w:rFonts w:eastAsia="Times New Roman"/>
          <w:rtl/>
          <w:lang w:eastAsia="en-US"/>
        </w:rPr>
      </w:pPr>
      <w:r w:rsidRPr="00D46EC3">
        <w:rPr>
          <w:rFonts w:eastAsia="Times New Roman" w:hint="cs"/>
          <w:rtl/>
          <w:lang w:eastAsia="en-US"/>
        </w:rPr>
        <w:t>5.</w:t>
      </w:r>
      <w:r w:rsidRPr="00D46EC3">
        <w:rPr>
          <w:rFonts w:eastAsia="Times New Roman"/>
          <w:rtl/>
          <w:lang w:eastAsia="en-US"/>
        </w:rPr>
        <w:tab/>
      </w:r>
      <w:r w:rsidRPr="00D46EC3">
        <w:rPr>
          <w:rFonts w:eastAsia="Times New Roman" w:hint="cs"/>
          <w:rtl/>
          <w:lang w:eastAsia="en-US"/>
        </w:rPr>
        <w:t>اعترافاً بأن أشكال التعبير الثقافي التقليدي</w:t>
      </w:r>
      <w:r w:rsidRPr="00D46EC3">
        <w:rPr>
          <w:rFonts w:eastAsia="Times New Roman"/>
          <w:rtl/>
          <w:lang w:eastAsia="en-US"/>
        </w:rPr>
        <w:t xml:space="preserve"> تكفل أُطُراً لما يجري من نشاط </w:t>
      </w:r>
      <w:r w:rsidRPr="00D46EC3">
        <w:rPr>
          <w:rFonts w:eastAsia="Times New Roman" w:hint="cs"/>
          <w:rtl/>
          <w:lang w:eastAsia="en-US"/>
        </w:rPr>
        <w:t>إبداعي</w:t>
      </w:r>
      <w:r w:rsidRPr="00D46EC3">
        <w:rPr>
          <w:rFonts w:eastAsia="Times New Roman"/>
          <w:rtl/>
          <w:lang w:eastAsia="en-US"/>
        </w:rPr>
        <w:t xml:space="preserve"> ويتواصل من حياة فكرية </w:t>
      </w:r>
      <w:r w:rsidRPr="00D46EC3">
        <w:rPr>
          <w:rFonts w:eastAsia="Times New Roman" w:hint="cs"/>
          <w:rtl/>
          <w:lang w:eastAsia="en-US"/>
        </w:rPr>
        <w:t>إ</w:t>
      </w:r>
      <w:r w:rsidRPr="00D46EC3">
        <w:rPr>
          <w:rFonts w:eastAsia="Times New Roman"/>
          <w:rtl/>
          <w:lang w:eastAsia="en-US"/>
        </w:rPr>
        <w:t xml:space="preserve">بداعية متميّزة، تكتسي مكانة </w:t>
      </w:r>
      <w:r w:rsidRPr="00D46EC3">
        <w:rPr>
          <w:rFonts w:eastAsia="Times New Roman" w:hint="cs"/>
          <w:rtl/>
          <w:lang w:eastAsia="en-US"/>
        </w:rPr>
        <w:t xml:space="preserve">[جوهرية] </w:t>
      </w:r>
      <w:r w:rsidRPr="00D46EC3">
        <w:rPr>
          <w:rFonts w:eastAsia="Times New Roman"/>
          <w:rtl/>
          <w:lang w:eastAsia="en-US"/>
        </w:rPr>
        <w:t>بالنسبة</w:t>
      </w:r>
      <w:r w:rsidRPr="00D46EC3">
        <w:rPr>
          <w:rFonts w:eastAsia="Times New Roman" w:hint="cs"/>
          <w:rtl/>
          <w:lang w:eastAsia="en-US"/>
        </w:rPr>
        <w:t xml:space="preserve"> [للشعوب]</w:t>
      </w:r>
      <w:r w:rsidRPr="00D46EC3">
        <w:rPr>
          <w:rFonts w:eastAsia="Times New Roman"/>
          <w:rtl/>
          <w:lang w:eastAsia="en-US"/>
        </w:rPr>
        <w:t xml:space="preserve"> الأصلية </w:t>
      </w:r>
      <w:r w:rsidRPr="00D46EC3">
        <w:rPr>
          <w:rFonts w:eastAsia="Times New Roman" w:hint="cs"/>
          <w:rtl/>
          <w:lang w:eastAsia="en-US"/>
        </w:rPr>
        <w:t>وا</w:t>
      </w:r>
      <w:r w:rsidRPr="00D46EC3">
        <w:rPr>
          <w:rFonts w:eastAsia="Times New Roman"/>
          <w:rtl/>
          <w:lang w:eastAsia="en-US"/>
        </w:rPr>
        <w:t>لجماعات المحلية</w:t>
      </w:r>
      <w:r w:rsidRPr="00D46EC3">
        <w:rPr>
          <w:rFonts w:eastAsia="Times New Roman" w:hint="cs"/>
          <w:rtl/>
          <w:lang w:eastAsia="en-US"/>
        </w:rPr>
        <w:t>؛</w:t>
      </w:r>
    </w:p>
    <w:p w:rsidR="00D46EC3" w:rsidRPr="00D46EC3" w:rsidRDefault="00D46EC3" w:rsidP="00D46EC3">
      <w:pPr>
        <w:spacing w:after="240" w:line="360" w:lineRule="exact"/>
        <w:rPr>
          <w:rFonts w:eastAsia="Times New Roman"/>
          <w:rtl/>
          <w:lang w:eastAsia="en-US"/>
        </w:rPr>
      </w:pPr>
      <w:r w:rsidRPr="00D46EC3">
        <w:rPr>
          <w:rFonts w:eastAsia="Times New Roman" w:hint="cs"/>
          <w:rtl/>
          <w:lang w:eastAsia="en-US"/>
        </w:rPr>
        <w:t>6.</w:t>
      </w:r>
      <w:r w:rsidRPr="00D46EC3">
        <w:rPr>
          <w:rFonts w:eastAsia="Times New Roman"/>
          <w:rtl/>
          <w:lang w:eastAsia="en-US"/>
        </w:rPr>
        <w:tab/>
      </w:r>
      <w:r w:rsidRPr="00D46EC3">
        <w:rPr>
          <w:rFonts w:eastAsia="Times New Roman" w:hint="cs"/>
          <w:rtl/>
          <w:lang w:eastAsia="en-US"/>
        </w:rPr>
        <w:t>احتراماً للاستخدام العرفي لأشكال التعبير الثقافي التقليدي وتنميتها وتبادلها ونقلها بشكل متواصل؛</w:t>
      </w:r>
    </w:p>
    <w:p w:rsidR="00D46EC3" w:rsidRPr="00D46EC3" w:rsidRDefault="00D46EC3" w:rsidP="00D46EC3">
      <w:pPr>
        <w:spacing w:after="240" w:line="360" w:lineRule="exact"/>
        <w:rPr>
          <w:rFonts w:eastAsia="Times New Roman"/>
          <w:rtl/>
          <w:lang w:eastAsia="en-US"/>
        </w:rPr>
      </w:pPr>
      <w:r w:rsidRPr="00D46EC3">
        <w:rPr>
          <w:rFonts w:eastAsia="Times New Roman" w:hint="cs"/>
          <w:rtl/>
          <w:lang w:eastAsia="en-US"/>
        </w:rPr>
        <w:t>7.</w:t>
      </w:r>
      <w:r w:rsidRPr="00D46EC3">
        <w:rPr>
          <w:rFonts w:eastAsia="Times New Roman"/>
          <w:rtl/>
          <w:lang w:eastAsia="en-US"/>
        </w:rPr>
        <w:tab/>
        <w:t>إذكاء</w:t>
      </w:r>
      <w:r w:rsidRPr="00D46EC3">
        <w:rPr>
          <w:rFonts w:eastAsia="Times New Roman" w:hint="cs"/>
          <w:rtl/>
          <w:lang w:eastAsia="en-US"/>
        </w:rPr>
        <w:t>ً</w:t>
      </w:r>
      <w:r w:rsidRPr="00D46EC3">
        <w:rPr>
          <w:rFonts w:eastAsia="Times New Roman"/>
          <w:rtl/>
          <w:lang w:eastAsia="en-US"/>
        </w:rPr>
        <w:t xml:space="preserve"> لاحترام </w:t>
      </w:r>
      <w:r w:rsidRPr="00D46EC3">
        <w:rPr>
          <w:rFonts w:eastAsia="Times New Roman" w:hint="cs"/>
          <w:rtl/>
          <w:lang w:eastAsia="en-US"/>
        </w:rPr>
        <w:t>أشكال التعبير الثقافي التقليدي</w:t>
      </w:r>
      <w:r w:rsidRPr="00D46EC3">
        <w:rPr>
          <w:rFonts w:eastAsia="Times New Roman"/>
          <w:rtl/>
          <w:lang w:eastAsia="en-US"/>
        </w:rPr>
        <w:t xml:space="preserve"> وكرامة أصحاب </w:t>
      </w:r>
      <w:r w:rsidRPr="00D46EC3">
        <w:rPr>
          <w:rFonts w:eastAsia="Times New Roman" w:hint="cs"/>
          <w:rtl/>
          <w:lang w:eastAsia="en-US"/>
        </w:rPr>
        <w:t>أشكال التعبير الثقافي التقليدي</w:t>
      </w:r>
      <w:r w:rsidRPr="00D46EC3">
        <w:rPr>
          <w:rFonts w:eastAsia="Times New Roman"/>
          <w:rtl/>
          <w:lang w:eastAsia="en-US"/>
        </w:rPr>
        <w:t xml:space="preserve"> الذين </w:t>
      </w:r>
      <w:r w:rsidRPr="00D46EC3">
        <w:rPr>
          <w:rFonts w:eastAsia="Times New Roman" w:hint="cs"/>
          <w:rtl/>
          <w:lang w:eastAsia="en-US"/>
        </w:rPr>
        <w:t>يحافظون على</w:t>
      </w:r>
      <w:r w:rsidRPr="00D46EC3">
        <w:rPr>
          <w:rFonts w:eastAsia="Times New Roman"/>
          <w:rtl/>
          <w:lang w:eastAsia="en-US"/>
        </w:rPr>
        <w:t xml:space="preserve"> </w:t>
      </w:r>
      <w:r w:rsidRPr="00D46EC3">
        <w:rPr>
          <w:rFonts w:eastAsia="Times New Roman" w:hint="cs"/>
          <w:rtl/>
          <w:lang w:eastAsia="en-US"/>
        </w:rPr>
        <w:t>أشكال التعبير تلك</w:t>
      </w:r>
      <w:r w:rsidRPr="00D46EC3">
        <w:rPr>
          <w:rFonts w:eastAsia="Times New Roman"/>
          <w:rtl/>
          <w:lang w:eastAsia="en-US"/>
        </w:rPr>
        <w:t>، وكذا سلامتهم الثقافية وقيمهم الروحي</w:t>
      </w:r>
      <w:r w:rsidRPr="00D46EC3">
        <w:rPr>
          <w:rFonts w:eastAsia="Times New Roman" w:hint="cs"/>
          <w:rtl/>
          <w:lang w:eastAsia="en-US"/>
        </w:rPr>
        <w:t>ة؛</w:t>
      </w:r>
    </w:p>
    <w:p w:rsidR="00D46EC3" w:rsidRPr="00D46EC3" w:rsidRDefault="00D46EC3" w:rsidP="00D46EC3">
      <w:pPr>
        <w:spacing w:after="240" w:line="360" w:lineRule="exact"/>
        <w:rPr>
          <w:rFonts w:eastAsia="Times New Roman"/>
          <w:rtl/>
          <w:lang w:eastAsia="en-US"/>
        </w:rPr>
      </w:pPr>
      <w:r w:rsidRPr="00D46EC3">
        <w:rPr>
          <w:rFonts w:eastAsia="Times New Roman" w:hint="cs"/>
          <w:rtl/>
          <w:lang w:eastAsia="en-US"/>
        </w:rPr>
        <w:t>8.</w:t>
      </w:r>
      <w:r w:rsidRPr="00D46EC3">
        <w:rPr>
          <w:rFonts w:eastAsia="Times New Roman"/>
          <w:rtl/>
          <w:lang w:eastAsia="en-US"/>
        </w:rPr>
        <w:tab/>
      </w:r>
      <w:r w:rsidRPr="00D46EC3">
        <w:rPr>
          <w:rFonts w:eastAsia="Times New Roman" w:hint="cs"/>
          <w:rtl/>
          <w:lang w:eastAsia="en-US"/>
        </w:rPr>
        <w:t xml:space="preserve">اعترافاً بأن </w:t>
      </w:r>
      <w:r w:rsidRPr="00D46EC3">
        <w:rPr>
          <w:rFonts w:eastAsia="Times New Roman"/>
          <w:rtl/>
          <w:lang w:eastAsia="en-US"/>
        </w:rPr>
        <w:t xml:space="preserve">حماية </w:t>
      </w:r>
      <w:r w:rsidRPr="00D46EC3">
        <w:rPr>
          <w:rFonts w:eastAsia="Times New Roman" w:hint="cs"/>
          <w:rtl/>
          <w:lang w:eastAsia="en-US"/>
        </w:rPr>
        <w:t>أشكال التعبير الثقافي التقليدي</w:t>
      </w:r>
      <w:r w:rsidRPr="00D46EC3">
        <w:rPr>
          <w:rFonts w:eastAsia="Times New Roman"/>
          <w:rtl/>
          <w:lang w:eastAsia="en-US"/>
        </w:rPr>
        <w:t xml:space="preserve"> </w:t>
      </w:r>
      <w:r w:rsidRPr="00D46EC3">
        <w:rPr>
          <w:rFonts w:eastAsia="Times New Roman" w:hint="cs"/>
          <w:rtl/>
          <w:lang w:eastAsia="en-US"/>
        </w:rPr>
        <w:t>ينبغي أن تسهم</w:t>
      </w:r>
      <w:r w:rsidRPr="00D46EC3">
        <w:rPr>
          <w:rFonts w:eastAsia="Times New Roman"/>
          <w:rtl/>
          <w:lang w:eastAsia="en-US"/>
        </w:rPr>
        <w:t xml:space="preserve"> في النهوض </w:t>
      </w:r>
      <w:r w:rsidRPr="00D46EC3">
        <w:rPr>
          <w:rFonts w:eastAsia="Times New Roman" w:hint="cs"/>
          <w:rtl/>
          <w:lang w:eastAsia="en-US"/>
        </w:rPr>
        <w:t>بالإبداع و</w:t>
      </w:r>
      <w:r w:rsidRPr="00D46EC3">
        <w:rPr>
          <w:rFonts w:eastAsia="Times New Roman"/>
          <w:rtl/>
          <w:lang w:eastAsia="en-US"/>
        </w:rPr>
        <w:t xml:space="preserve">الابتكار ونقل </w:t>
      </w:r>
      <w:r w:rsidRPr="00D46EC3">
        <w:rPr>
          <w:rFonts w:eastAsia="Times New Roman" w:hint="cs"/>
          <w:rtl/>
          <w:lang w:eastAsia="en-US"/>
        </w:rPr>
        <w:t>أشكال التعبير الثقافي التقليدي</w:t>
      </w:r>
      <w:r w:rsidRPr="00D46EC3">
        <w:rPr>
          <w:rFonts w:eastAsia="Times New Roman"/>
          <w:rtl/>
          <w:lang w:eastAsia="en-US"/>
        </w:rPr>
        <w:t xml:space="preserve"> ونشرها بما يعود بالمنفعة على كل من أصحاب </w:t>
      </w:r>
      <w:r w:rsidRPr="00D46EC3">
        <w:rPr>
          <w:rFonts w:eastAsia="Times New Roman" w:hint="cs"/>
          <w:rtl/>
          <w:lang w:eastAsia="en-US"/>
        </w:rPr>
        <w:t>أشكال التعبير تلك</w:t>
      </w:r>
      <w:r w:rsidRPr="00D46EC3">
        <w:rPr>
          <w:rFonts w:eastAsia="Times New Roman"/>
          <w:rtl/>
          <w:lang w:eastAsia="en-US"/>
        </w:rPr>
        <w:t xml:space="preserve"> ومستخدميها وبطريقة تساعد على تحقيق الرفاه الاجتماعي والاقتصادي وإرساء توازن بين الحقوق والواجبات</w:t>
      </w:r>
      <w:r w:rsidRPr="00D46EC3">
        <w:rPr>
          <w:rFonts w:eastAsia="Times New Roman" w:hint="cs"/>
          <w:rtl/>
          <w:lang w:eastAsia="en-US"/>
        </w:rPr>
        <w:t>؛</w:t>
      </w:r>
    </w:p>
    <w:p w:rsidR="00D46EC3" w:rsidRPr="00D46EC3" w:rsidRDefault="00D46EC3" w:rsidP="00D46EC3">
      <w:pPr>
        <w:spacing w:after="240" w:line="360" w:lineRule="exact"/>
        <w:rPr>
          <w:rFonts w:eastAsia="Times New Roman"/>
          <w:rtl/>
          <w:lang w:eastAsia="en-US" w:bidi="ar-EG"/>
        </w:rPr>
      </w:pPr>
      <w:r w:rsidRPr="00D46EC3">
        <w:rPr>
          <w:rFonts w:eastAsia="Times New Roman" w:hint="cs"/>
          <w:rtl/>
          <w:lang w:eastAsia="en-US"/>
        </w:rPr>
        <w:t>9.</w:t>
      </w:r>
      <w:r w:rsidRPr="00D46EC3">
        <w:rPr>
          <w:rFonts w:eastAsia="Times New Roman"/>
          <w:rtl/>
          <w:lang w:eastAsia="en-US"/>
        </w:rPr>
        <w:tab/>
      </w:r>
      <w:r w:rsidRPr="00D46EC3">
        <w:rPr>
          <w:rFonts w:eastAsia="Times New Roman" w:hint="cs"/>
          <w:rtl/>
          <w:lang w:eastAsia="en-US"/>
        </w:rPr>
        <w:t>[</w:t>
      </w:r>
      <w:r w:rsidRPr="00D46EC3">
        <w:rPr>
          <w:rFonts w:eastAsia="Times New Roman" w:hint="cs"/>
          <w:rtl/>
          <w:lang w:eastAsia="en-US" w:bidi="ar-EG"/>
        </w:rPr>
        <w:t>تشجيعاً ل</w:t>
      </w:r>
      <w:r w:rsidRPr="00D46EC3">
        <w:rPr>
          <w:rFonts w:eastAsia="Times New Roman"/>
          <w:rtl/>
          <w:lang w:eastAsia="en-US" w:bidi="ar-EG"/>
        </w:rPr>
        <w:t xml:space="preserve">لحرية الفكرية والفنية وأعمال البحث </w:t>
      </w:r>
      <w:r w:rsidRPr="00D46EC3">
        <w:rPr>
          <w:rFonts w:eastAsia="Times New Roman" w:hint="cs"/>
          <w:rtl/>
          <w:lang w:eastAsia="en-US" w:bidi="ar-EG"/>
        </w:rPr>
        <w:t xml:space="preserve">أو غيرها من الممارسات العادلة </w:t>
      </w:r>
      <w:r w:rsidRPr="00D46EC3">
        <w:rPr>
          <w:rFonts w:eastAsia="Times New Roman"/>
          <w:rtl/>
          <w:lang w:eastAsia="en-US" w:bidi="ar-EG"/>
        </w:rPr>
        <w:t xml:space="preserve">والتبادل الثقافي </w:t>
      </w:r>
      <w:r w:rsidRPr="00D46EC3">
        <w:rPr>
          <w:rFonts w:eastAsia="Times New Roman" w:hint="cs"/>
          <w:rtl/>
          <w:lang w:eastAsia="en-US" w:bidi="ar-EG"/>
        </w:rPr>
        <w:t>[</w:t>
      </w:r>
      <w:r w:rsidRPr="00D46EC3">
        <w:rPr>
          <w:rFonts w:eastAsia="Times New Roman"/>
          <w:rtl/>
          <w:lang w:eastAsia="en-US" w:bidi="ar-EG"/>
        </w:rPr>
        <w:t xml:space="preserve">بشروط </w:t>
      </w:r>
      <w:r w:rsidRPr="00D46EC3">
        <w:rPr>
          <w:rFonts w:eastAsia="Times New Roman" w:hint="cs"/>
          <w:rtl/>
          <w:lang w:eastAsia="en-US" w:bidi="ar-EG"/>
        </w:rPr>
        <w:t>متفق عليها، بما في ذلك التقاسم العادل وال</w:t>
      </w:r>
      <w:r w:rsidRPr="00D46EC3">
        <w:rPr>
          <w:rFonts w:eastAsia="Times New Roman"/>
          <w:rtl/>
          <w:lang w:eastAsia="en-US" w:bidi="ar-EG"/>
        </w:rPr>
        <w:t>منصف</w:t>
      </w:r>
      <w:r w:rsidRPr="00D46EC3">
        <w:rPr>
          <w:rFonts w:eastAsia="Times New Roman" w:hint="cs"/>
          <w:rtl/>
          <w:lang w:eastAsia="en-US" w:bidi="ar-EG"/>
        </w:rPr>
        <w:t xml:space="preserve"> للمنافع ورهن موافقة حرة ومسبقة ومستنيرة وإقرار ومشاركة من قبل [ا</w:t>
      </w:r>
      <w:r w:rsidRPr="00D46EC3">
        <w:rPr>
          <w:rFonts w:eastAsia="Times New Roman"/>
          <w:rtl/>
          <w:lang w:eastAsia="en-US" w:bidi="ar-EG"/>
        </w:rPr>
        <w:t>لشعوب</w:t>
      </w:r>
      <w:r w:rsidRPr="00D46EC3">
        <w:rPr>
          <w:rFonts w:eastAsia="Times New Roman" w:hint="cs"/>
          <w:rtl/>
          <w:lang w:eastAsia="en-US" w:bidi="ar-EG"/>
        </w:rPr>
        <w:t>]</w:t>
      </w:r>
      <w:r w:rsidRPr="00D46EC3">
        <w:rPr>
          <w:rFonts w:eastAsia="Times New Roman"/>
          <w:rtl/>
          <w:lang w:eastAsia="en-US" w:bidi="ar-EG"/>
        </w:rPr>
        <w:t xml:space="preserve"> </w:t>
      </w:r>
      <w:r w:rsidRPr="00D46EC3">
        <w:rPr>
          <w:rFonts w:eastAsia="Times New Roman" w:hint="cs"/>
          <w:rtl/>
          <w:lang w:eastAsia="en-US" w:bidi="ar-EG"/>
        </w:rPr>
        <w:t>الأصلية [</w:t>
      </w:r>
      <w:r w:rsidRPr="00D46EC3">
        <w:rPr>
          <w:rFonts w:eastAsia="Times New Roman"/>
          <w:rtl/>
          <w:lang w:eastAsia="en-US" w:bidi="ar-EG"/>
        </w:rPr>
        <w:t xml:space="preserve">والجماعات </w:t>
      </w:r>
      <w:r w:rsidRPr="00D46EC3">
        <w:rPr>
          <w:rFonts w:eastAsia="Times New Roman" w:hint="cs"/>
          <w:rtl/>
          <w:lang w:eastAsia="en-US" w:bidi="ar-EG"/>
        </w:rPr>
        <w:t>المحلية</w:t>
      </w:r>
      <w:r w:rsidRPr="00D46EC3">
        <w:rPr>
          <w:rFonts w:eastAsia="Times New Roman"/>
          <w:rtl/>
          <w:lang w:eastAsia="en-US" w:bidi="ar-EG"/>
        </w:rPr>
        <w:t xml:space="preserve"> </w:t>
      </w:r>
      <w:r w:rsidRPr="00D46EC3">
        <w:rPr>
          <w:rFonts w:eastAsia="Times New Roman" w:hint="cs"/>
          <w:rtl/>
          <w:lang w:eastAsia="en-US" w:bidi="ar-EG"/>
        </w:rPr>
        <w:t>والأمم/المستفيدين.]؛]</w:t>
      </w:r>
    </w:p>
    <w:p w:rsidR="00D46EC3" w:rsidRPr="00D46EC3" w:rsidRDefault="00D46EC3" w:rsidP="00D46EC3">
      <w:pPr>
        <w:spacing w:after="240" w:line="360" w:lineRule="exact"/>
        <w:rPr>
          <w:rFonts w:eastAsia="Times New Roman"/>
          <w:rtl/>
          <w:lang w:eastAsia="en-US" w:bidi="ar-EG"/>
        </w:rPr>
      </w:pPr>
      <w:r w:rsidRPr="00D46EC3">
        <w:rPr>
          <w:rFonts w:eastAsia="Times New Roman" w:hint="cs"/>
          <w:rtl/>
          <w:lang w:eastAsia="en-US" w:bidi="ar-EG"/>
        </w:rPr>
        <w:t>10.</w:t>
      </w:r>
      <w:r w:rsidRPr="00D46EC3">
        <w:rPr>
          <w:rFonts w:eastAsia="Times New Roman"/>
          <w:rtl/>
          <w:lang w:eastAsia="en-US" w:bidi="ar-EG"/>
        </w:rPr>
        <w:tab/>
      </w:r>
      <w:r w:rsidRPr="00D46EC3">
        <w:rPr>
          <w:rFonts w:eastAsia="Times New Roman" w:hint="cs"/>
          <w:rtl/>
          <w:lang w:eastAsia="en-US" w:bidi="ar-EG"/>
        </w:rPr>
        <w:t xml:space="preserve">[ضماناً للدعم المتبادل مع الاتفاقات الدولية المتعلقة بحماية </w:t>
      </w:r>
      <w:r w:rsidRPr="00D46EC3">
        <w:rPr>
          <w:rFonts w:eastAsia="Times New Roman" w:hint="cs"/>
          <w:rtl/>
          <w:lang w:eastAsia="en-US"/>
        </w:rPr>
        <w:t>أشكال التعبير الثقافي التقليدي</w:t>
      </w:r>
      <w:r w:rsidRPr="00D46EC3">
        <w:rPr>
          <w:rFonts w:eastAsia="Times New Roman"/>
          <w:rtl/>
          <w:lang w:eastAsia="en-US"/>
        </w:rPr>
        <w:t xml:space="preserve"> </w:t>
      </w:r>
      <w:r w:rsidRPr="00D46EC3">
        <w:rPr>
          <w:rFonts w:eastAsia="Times New Roman" w:hint="cs"/>
          <w:rtl/>
          <w:lang w:eastAsia="en-US" w:bidi="ar-EG"/>
        </w:rPr>
        <w:t>وصونها، وتلك المتعلقة بالملكية الفكرية؛]</w:t>
      </w:r>
    </w:p>
    <w:p w:rsidR="00D46EC3" w:rsidRPr="00D46EC3" w:rsidRDefault="00D46EC3" w:rsidP="00D46EC3">
      <w:pPr>
        <w:spacing w:after="240" w:line="360" w:lineRule="exact"/>
        <w:rPr>
          <w:rFonts w:eastAsia="Times New Roman"/>
          <w:rtl/>
          <w:lang w:eastAsia="en-US" w:bidi="ar-EG"/>
        </w:rPr>
      </w:pPr>
      <w:r w:rsidRPr="00D46EC3">
        <w:rPr>
          <w:rFonts w:eastAsia="Times New Roman" w:hint="cs"/>
          <w:rtl/>
          <w:lang w:eastAsia="en-US" w:bidi="ar-EG"/>
        </w:rPr>
        <w:t>11.</w:t>
      </w:r>
      <w:r w:rsidRPr="00D46EC3">
        <w:rPr>
          <w:rFonts w:eastAsia="Times New Roman"/>
          <w:rtl/>
          <w:lang w:eastAsia="en-US" w:bidi="ar-EG"/>
        </w:rPr>
        <w:tab/>
      </w:r>
      <w:r w:rsidRPr="00D46EC3">
        <w:rPr>
          <w:rFonts w:eastAsia="Times New Roman" w:hint="cs"/>
          <w:rtl/>
          <w:lang w:eastAsia="en-US" w:bidi="ar-EG"/>
        </w:rPr>
        <w:t xml:space="preserve">إقراراً بالدور الذي يؤديه نظام الملكية الفكرية في النهوض بالابتكار والإبداع ونقل </w:t>
      </w:r>
      <w:r w:rsidRPr="00D46EC3">
        <w:rPr>
          <w:rFonts w:eastAsia="Times New Roman" w:hint="cs"/>
          <w:rtl/>
          <w:lang w:eastAsia="en-US"/>
        </w:rPr>
        <w:t>أشكال التعبير الثقافي التقليدي</w:t>
      </w:r>
      <w:r w:rsidRPr="00D46EC3">
        <w:rPr>
          <w:rFonts w:eastAsia="Times New Roman"/>
          <w:rtl/>
          <w:lang w:eastAsia="en-US"/>
        </w:rPr>
        <w:t xml:space="preserve"> </w:t>
      </w:r>
      <w:r w:rsidRPr="00D46EC3">
        <w:rPr>
          <w:rFonts w:eastAsia="Times New Roman" w:hint="cs"/>
          <w:rtl/>
          <w:lang w:eastAsia="en-US" w:bidi="ar-EG"/>
        </w:rPr>
        <w:t xml:space="preserve">ونشرها وفي التنمية الاقتصادية بما يخدم أصحاب المصلحة ومورّدي </w:t>
      </w:r>
      <w:r w:rsidRPr="00D46EC3">
        <w:rPr>
          <w:rFonts w:eastAsia="Times New Roman" w:hint="cs"/>
          <w:rtl/>
          <w:lang w:eastAsia="en-US"/>
        </w:rPr>
        <w:t>أشكال التعبير الثقافي التقليدي</w:t>
      </w:r>
      <w:r w:rsidRPr="00D46EC3">
        <w:rPr>
          <w:rFonts w:eastAsia="Times New Roman"/>
          <w:rtl/>
          <w:lang w:eastAsia="en-US"/>
        </w:rPr>
        <w:t xml:space="preserve"> </w:t>
      </w:r>
      <w:r w:rsidRPr="00D46EC3">
        <w:rPr>
          <w:rFonts w:eastAsia="Times New Roman" w:hint="cs"/>
          <w:rtl/>
          <w:lang w:eastAsia="en-US" w:bidi="ar-EG"/>
        </w:rPr>
        <w:t>ومستخدميها، وتأكيداً لذلك الدور من جديد؛</w:t>
      </w:r>
    </w:p>
    <w:p w:rsidR="00D46EC3" w:rsidRPr="00D46EC3" w:rsidRDefault="00D46EC3" w:rsidP="00D46EC3">
      <w:pPr>
        <w:spacing w:after="240" w:line="360" w:lineRule="exact"/>
        <w:rPr>
          <w:rFonts w:eastAsia="Times New Roman"/>
          <w:rtl/>
          <w:lang w:eastAsia="en-US"/>
        </w:rPr>
      </w:pPr>
      <w:r w:rsidRPr="00D46EC3">
        <w:rPr>
          <w:rFonts w:eastAsia="Times New Roman" w:hint="cs"/>
          <w:rtl/>
          <w:lang w:eastAsia="en-US"/>
        </w:rPr>
        <w:t>12.</w:t>
      </w:r>
      <w:r w:rsidRPr="00D46EC3">
        <w:rPr>
          <w:rFonts w:eastAsia="Times New Roman"/>
          <w:rtl/>
          <w:lang w:eastAsia="en-US"/>
        </w:rPr>
        <w:tab/>
      </w:r>
      <w:r w:rsidRPr="00D46EC3">
        <w:rPr>
          <w:rFonts w:eastAsia="Times New Roman" w:hint="cs"/>
          <w:rtl/>
          <w:lang w:eastAsia="en-US"/>
        </w:rPr>
        <w:t>إقراراً</w:t>
      </w:r>
      <w:r w:rsidRPr="00D46EC3">
        <w:rPr>
          <w:rFonts w:eastAsia="Times New Roman"/>
          <w:rtl/>
          <w:lang w:eastAsia="en-US"/>
        </w:rPr>
        <w:t xml:space="preserve"> بالقيمة التي يكتسيها ملك عام حيوي ومجموعة </w:t>
      </w:r>
      <w:r w:rsidRPr="00D46EC3">
        <w:rPr>
          <w:rFonts w:eastAsia="Times New Roman" w:hint="cs"/>
          <w:rtl/>
          <w:lang w:eastAsia="en-US"/>
        </w:rPr>
        <w:t>أشكال التعبير الثقافي التقليدي</w:t>
      </w:r>
      <w:r w:rsidRPr="00D46EC3">
        <w:rPr>
          <w:rFonts w:eastAsia="Times New Roman"/>
          <w:rtl/>
          <w:lang w:eastAsia="en-US"/>
        </w:rPr>
        <w:t xml:space="preserve"> المتاحة للاستخدام من قبل الجميع، </w:t>
      </w:r>
      <w:r w:rsidRPr="00D46EC3">
        <w:rPr>
          <w:rFonts w:eastAsia="Times New Roman" w:hint="cs"/>
          <w:rtl/>
          <w:lang w:eastAsia="en-US"/>
        </w:rPr>
        <w:t>[</w:t>
      </w:r>
      <w:r w:rsidRPr="00D46EC3">
        <w:rPr>
          <w:rFonts w:eastAsia="Times New Roman"/>
          <w:rtl/>
          <w:lang w:eastAsia="en-US"/>
        </w:rPr>
        <w:t>و</w:t>
      </w:r>
      <w:r w:rsidRPr="00D46EC3">
        <w:rPr>
          <w:rFonts w:eastAsia="Times New Roman" w:hint="cs"/>
          <w:rtl/>
          <w:lang w:eastAsia="en-US"/>
        </w:rPr>
        <w:t xml:space="preserve">] </w:t>
      </w:r>
      <w:r w:rsidRPr="00D46EC3">
        <w:rPr>
          <w:rFonts w:eastAsia="Times New Roman"/>
          <w:rtl/>
          <w:lang w:eastAsia="en-US"/>
        </w:rPr>
        <w:t xml:space="preserve">التي تُعد ضرورية للإبداع والابتكار، </w:t>
      </w:r>
      <w:r w:rsidRPr="00D46EC3">
        <w:rPr>
          <w:rFonts w:eastAsia="Times New Roman" w:hint="cs"/>
          <w:rtl/>
          <w:lang w:eastAsia="en-US"/>
        </w:rPr>
        <w:t>[</w:t>
      </w:r>
      <w:r w:rsidRPr="00D46EC3">
        <w:rPr>
          <w:rFonts w:eastAsia="Times New Roman"/>
          <w:rtl/>
          <w:lang w:eastAsia="en-US"/>
        </w:rPr>
        <w:t>وبالحاجة إلى حماية الملك العام والحفاظ عليه</w:t>
      </w:r>
      <w:r w:rsidRPr="00D46EC3">
        <w:rPr>
          <w:rFonts w:eastAsia="Times New Roman" w:hint="cs"/>
          <w:rtl/>
          <w:lang w:eastAsia="en-US"/>
        </w:rPr>
        <w:t>]؛</w:t>
      </w:r>
    </w:p>
    <w:p w:rsidR="00D46EC3" w:rsidRPr="00D46EC3" w:rsidRDefault="00D46EC3" w:rsidP="00D46EC3">
      <w:pPr>
        <w:spacing w:after="240" w:line="360" w:lineRule="exact"/>
        <w:rPr>
          <w:rFonts w:eastAsia="Times New Roman"/>
          <w:rtl/>
          <w:lang w:eastAsia="en-US"/>
        </w:rPr>
      </w:pPr>
      <w:r w:rsidRPr="00D46EC3">
        <w:rPr>
          <w:rFonts w:eastAsia="Times New Roman" w:hint="cs"/>
          <w:rtl/>
          <w:lang w:eastAsia="en-US"/>
        </w:rPr>
        <w:lastRenderedPageBreak/>
        <w:t>13.</w:t>
      </w:r>
      <w:r w:rsidRPr="00D46EC3">
        <w:rPr>
          <w:rFonts w:eastAsia="Times New Roman"/>
          <w:rtl/>
          <w:lang w:eastAsia="en-US"/>
        </w:rPr>
        <w:tab/>
      </w:r>
      <w:r w:rsidRPr="00D46EC3">
        <w:rPr>
          <w:rFonts w:eastAsia="Times New Roman" w:hint="cs"/>
          <w:rtl/>
          <w:lang w:eastAsia="en-US"/>
        </w:rPr>
        <w:t xml:space="preserve">[إقراراً بالحاجة </w:t>
      </w:r>
      <w:r w:rsidRPr="00D46EC3">
        <w:rPr>
          <w:rFonts w:eastAsia="Times New Roman"/>
          <w:rtl/>
          <w:lang w:eastAsia="en-US"/>
        </w:rPr>
        <w:t xml:space="preserve">إلى قواعد وضوابط جديدة فيما يخص توفير الوسائل الفعالة والمناسبة لإنفاذ الحقوق المتعلقة </w:t>
      </w:r>
      <w:r w:rsidRPr="00D46EC3">
        <w:rPr>
          <w:rFonts w:eastAsia="Times New Roman" w:hint="cs"/>
          <w:rtl/>
          <w:lang w:eastAsia="en-US"/>
        </w:rPr>
        <w:t>بأشكال التعبير الثقافي التقليدي</w:t>
      </w:r>
      <w:r w:rsidRPr="00D46EC3">
        <w:rPr>
          <w:rFonts w:eastAsia="Times New Roman"/>
          <w:rtl/>
          <w:lang w:eastAsia="en-US"/>
        </w:rPr>
        <w:t>، مع مراعاة الاختلافات القائمة بين الأنظمة القانونية الوطنية؛</w:t>
      </w:r>
      <w:r w:rsidRPr="00D46EC3">
        <w:rPr>
          <w:rFonts w:eastAsia="Times New Roman" w:hint="cs"/>
          <w:rtl/>
          <w:lang w:eastAsia="en-US"/>
        </w:rPr>
        <w:t>]</w:t>
      </w:r>
    </w:p>
    <w:p w:rsidR="00D46EC3" w:rsidRPr="00D46EC3" w:rsidRDefault="00D46EC3" w:rsidP="00D46EC3">
      <w:pPr>
        <w:spacing w:after="240" w:line="360" w:lineRule="exact"/>
        <w:rPr>
          <w:rFonts w:eastAsia="Times New Roman"/>
          <w:rtl/>
          <w:lang w:eastAsia="en-US"/>
        </w:rPr>
      </w:pPr>
      <w:r w:rsidRPr="00D46EC3">
        <w:rPr>
          <w:rFonts w:eastAsia="Times New Roman" w:hint="cs"/>
          <w:rtl/>
          <w:lang w:eastAsia="en-US"/>
        </w:rPr>
        <w:t>14.</w:t>
      </w:r>
      <w:r w:rsidRPr="00D46EC3">
        <w:rPr>
          <w:rFonts w:eastAsia="Times New Roman"/>
          <w:rtl/>
          <w:lang w:eastAsia="en-US"/>
        </w:rPr>
        <w:tab/>
      </w:r>
      <w:r w:rsidRPr="00D46EC3">
        <w:rPr>
          <w:rFonts w:eastAsia="Times New Roman" w:hint="cs"/>
          <w:rtl/>
          <w:lang w:eastAsia="en-US"/>
        </w:rPr>
        <w:t xml:space="preserve">[ليس </w:t>
      </w:r>
      <w:r w:rsidRPr="00D46EC3">
        <w:rPr>
          <w:rFonts w:eastAsia="Times New Roman"/>
          <w:rtl/>
          <w:lang w:eastAsia="en-US"/>
        </w:rPr>
        <w:t>في هذا الصك ما يمكن تفسيره كانتقاص أو إلغاء للحقوق التي تتمتع بها [الشعوب] الأصلية أو الجماعات المحلية حاليا</w:t>
      </w:r>
      <w:r w:rsidRPr="00D46EC3">
        <w:rPr>
          <w:rFonts w:eastAsia="Times New Roman" w:hint="cs"/>
          <w:rtl/>
          <w:lang w:eastAsia="en-US"/>
        </w:rPr>
        <w:t>ً</w:t>
      </w:r>
      <w:r w:rsidRPr="00D46EC3">
        <w:rPr>
          <w:rFonts w:eastAsia="Times New Roman"/>
          <w:rtl/>
          <w:lang w:eastAsia="en-US"/>
        </w:rPr>
        <w:t xml:space="preserve"> أو قد تكتسبها في المستقبل.</w:t>
      </w:r>
      <w:r w:rsidRPr="00D46EC3">
        <w:rPr>
          <w:rFonts w:eastAsia="Times New Roman" w:hint="cs"/>
          <w:rtl/>
          <w:lang w:eastAsia="en-US"/>
        </w:rPr>
        <w:t>]</w:t>
      </w:r>
    </w:p>
    <w:p w:rsidR="00D46EC3" w:rsidRPr="00D46EC3" w:rsidRDefault="00D46EC3" w:rsidP="00D46EC3">
      <w:pPr>
        <w:bidi w:val="0"/>
        <w:rPr>
          <w:rFonts w:eastAsia="Times New Roman"/>
          <w:rtl/>
          <w:lang w:eastAsia="en-US"/>
        </w:rPr>
      </w:pPr>
      <w:r w:rsidRPr="00D46EC3">
        <w:rPr>
          <w:rFonts w:eastAsia="Times New Roman"/>
          <w:rtl/>
          <w:lang w:eastAsia="en-US"/>
        </w:rPr>
        <w:br w:type="page"/>
      </w:r>
    </w:p>
    <w:p w:rsidR="00D46EC3" w:rsidRPr="00D46EC3" w:rsidRDefault="00D46EC3" w:rsidP="00D46EC3">
      <w:pPr>
        <w:keepNext/>
        <w:spacing w:after="240" w:line="360" w:lineRule="exact"/>
        <w:ind w:left="-1"/>
        <w:jc w:val="center"/>
        <w:rPr>
          <w:rFonts w:eastAsia="Times New Roman"/>
          <w:sz w:val="24"/>
          <w:szCs w:val="24"/>
          <w:rtl/>
          <w:lang w:eastAsia="en-US"/>
        </w:rPr>
      </w:pPr>
      <w:r w:rsidRPr="00D46EC3">
        <w:rPr>
          <w:rFonts w:eastAsia="Times New Roman" w:hint="cs"/>
          <w:sz w:val="24"/>
          <w:szCs w:val="24"/>
          <w:rtl/>
          <w:lang w:eastAsia="en-US"/>
        </w:rPr>
        <w:lastRenderedPageBreak/>
        <w:t>[المادة 1</w:t>
      </w:r>
    </w:p>
    <w:p w:rsidR="00D46EC3" w:rsidRPr="00D46EC3" w:rsidRDefault="00D46EC3" w:rsidP="00D46EC3">
      <w:pPr>
        <w:keepNext/>
        <w:spacing w:after="240" w:line="360" w:lineRule="exact"/>
        <w:ind w:left="-1"/>
        <w:jc w:val="center"/>
        <w:rPr>
          <w:rFonts w:eastAsia="Times New Roman"/>
          <w:sz w:val="24"/>
          <w:szCs w:val="24"/>
          <w:rtl/>
          <w:lang w:eastAsia="en-US"/>
        </w:rPr>
      </w:pPr>
      <w:r w:rsidRPr="00D46EC3">
        <w:rPr>
          <w:rFonts w:eastAsia="Times New Roman" w:hint="cs"/>
          <w:sz w:val="24"/>
          <w:szCs w:val="24"/>
          <w:rtl/>
          <w:lang w:eastAsia="en-US"/>
        </w:rPr>
        <w:t>استخدام المصطلحات</w:t>
      </w:r>
    </w:p>
    <w:p w:rsidR="00D46EC3" w:rsidRPr="00D46EC3" w:rsidRDefault="00D46EC3" w:rsidP="00D46EC3">
      <w:pPr>
        <w:keepNext/>
        <w:spacing w:after="240" w:line="360" w:lineRule="exact"/>
        <w:rPr>
          <w:rFonts w:eastAsia="Times New Roman"/>
          <w:rtl/>
          <w:lang w:eastAsia="en-US"/>
        </w:rPr>
      </w:pPr>
      <w:r w:rsidRPr="00D46EC3">
        <w:rPr>
          <w:rFonts w:eastAsia="Times New Roman" w:hint="cs"/>
          <w:rtl/>
          <w:lang w:eastAsia="en-US"/>
        </w:rPr>
        <w:t>لأغراض هذا الصك:</w:t>
      </w:r>
    </w:p>
    <w:p w:rsidR="00D46EC3" w:rsidRPr="00D46EC3" w:rsidRDefault="00D46EC3" w:rsidP="00D46EC3">
      <w:pPr>
        <w:spacing w:after="240" w:line="360" w:lineRule="exact"/>
        <w:rPr>
          <w:rFonts w:eastAsia="Times New Roman"/>
          <w:rtl/>
          <w:lang w:eastAsia="en-US"/>
        </w:rPr>
      </w:pPr>
      <w:r w:rsidRPr="00D46EC3">
        <w:rPr>
          <w:rFonts w:eastAsia="Times New Roman" w:hint="cs"/>
          <w:b/>
          <w:bCs/>
          <w:rtl/>
          <w:lang w:eastAsia="en-US"/>
        </w:rPr>
        <w:t xml:space="preserve">أشكال التعبير الثقافي التقليدي </w:t>
      </w:r>
      <w:r w:rsidRPr="00D46EC3">
        <w:rPr>
          <w:rFonts w:eastAsia="Times New Roman" w:hint="cs"/>
          <w:rtl/>
          <w:lang w:eastAsia="en-US"/>
        </w:rPr>
        <w:t>هي أية أشكال يُعبّر فيها عن الممارسات والمعارف التقليدية، [تظهر أو تُبدى] [نتيجة نشاط فكري أو تجارب أو تبصّر] من قبل [الشعوب] الأصلية والجماعات المحلية و/أو [غيرهم من المستفيدين] في سياق تقليدي أو انطلاقاً من ذلك السياق، و[قد تكون]/[هي] حيوية ومتغيرة وشاملة لأشكال التعبير اللفظي</w:t>
      </w:r>
      <w:r w:rsidRPr="00D46EC3">
        <w:rPr>
          <w:rFonts w:eastAsia="Times New Roman"/>
          <w:vertAlign w:val="superscript"/>
          <w:rtl/>
          <w:lang w:eastAsia="en-US"/>
        </w:rPr>
        <w:footnoteReference w:id="8"/>
      </w:r>
      <w:r w:rsidRPr="00D46EC3">
        <w:rPr>
          <w:rFonts w:eastAsia="Times New Roman" w:hint="cs"/>
          <w:rtl/>
          <w:lang w:eastAsia="en-US"/>
        </w:rPr>
        <w:t>، وأشكال التعبير الموسيقي</w:t>
      </w:r>
      <w:r w:rsidRPr="00D46EC3">
        <w:rPr>
          <w:rFonts w:eastAsia="Times New Roman"/>
          <w:vertAlign w:val="superscript"/>
          <w:rtl/>
          <w:lang w:eastAsia="en-US"/>
        </w:rPr>
        <w:footnoteReference w:id="9"/>
      </w:r>
      <w:r w:rsidRPr="00D46EC3">
        <w:rPr>
          <w:rFonts w:eastAsia="Times New Roman" w:hint="cs"/>
          <w:rtl/>
          <w:lang w:eastAsia="en-US"/>
        </w:rPr>
        <w:t>، وأشكال التعبير بالحركة</w:t>
      </w:r>
      <w:r w:rsidRPr="00D46EC3">
        <w:rPr>
          <w:rFonts w:eastAsia="Times New Roman"/>
          <w:vertAlign w:val="superscript"/>
          <w:rtl/>
          <w:lang w:eastAsia="en-US"/>
        </w:rPr>
        <w:footnoteReference w:id="10"/>
      </w:r>
      <w:r w:rsidRPr="00D46EC3">
        <w:rPr>
          <w:rFonts w:eastAsia="Times New Roman" w:hint="cs"/>
          <w:vertAlign w:val="superscript"/>
          <w:rtl/>
          <w:lang w:eastAsia="en-US"/>
        </w:rPr>
        <w:t>،</w:t>
      </w:r>
      <w:r w:rsidRPr="00D46EC3">
        <w:rPr>
          <w:rFonts w:eastAsia="Times New Roman" w:hint="cs"/>
          <w:rtl/>
          <w:lang w:eastAsia="en-US"/>
        </w:rPr>
        <w:t xml:space="preserve"> وأشكال التعبير الملموسة</w:t>
      </w:r>
      <w:r w:rsidRPr="00D46EC3">
        <w:rPr>
          <w:rFonts w:eastAsia="Times New Roman"/>
          <w:vertAlign w:val="superscript"/>
          <w:rtl/>
          <w:lang w:eastAsia="en-US"/>
        </w:rPr>
        <w:footnoteReference w:id="11"/>
      </w:r>
      <w:r w:rsidRPr="00D46EC3">
        <w:rPr>
          <w:rFonts w:eastAsia="Times New Roman" w:hint="cs"/>
          <w:rtl/>
          <w:lang w:eastAsia="en-US"/>
        </w:rPr>
        <w:t xml:space="preserve"> وغير الملموسة، أو أي تشكيلة منها.</w:t>
      </w:r>
    </w:p>
    <w:p w:rsidR="00D46EC3" w:rsidRPr="00D46EC3" w:rsidRDefault="00D46EC3" w:rsidP="00D46EC3">
      <w:pPr>
        <w:spacing w:after="240" w:line="360" w:lineRule="exact"/>
        <w:rPr>
          <w:rFonts w:eastAsia="Times New Roman"/>
          <w:rtl/>
          <w:lang w:eastAsia="en-US"/>
        </w:rPr>
      </w:pPr>
      <w:r w:rsidRPr="00D46EC3">
        <w:rPr>
          <w:rFonts w:eastAsia="Times New Roman" w:hint="cs"/>
          <w:rtl/>
          <w:lang w:eastAsia="en-US"/>
        </w:rPr>
        <w:t>[</w:t>
      </w:r>
      <w:r w:rsidRPr="00D46EC3">
        <w:rPr>
          <w:rFonts w:eastAsia="Times New Roman"/>
          <w:rtl/>
          <w:lang w:eastAsia="en-US"/>
        </w:rPr>
        <w:t xml:space="preserve">[يعني مصطلح </w:t>
      </w:r>
      <w:r w:rsidRPr="00D46EC3">
        <w:rPr>
          <w:rFonts w:eastAsia="Times New Roman"/>
          <w:b/>
          <w:bCs/>
          <w:rtl/>
          <w:lang w:eastAsia="en-US"/>
        </w:rPr>
        <w:t>متاحة للجمهور</w:t>
      </w:r>
      <w:r w:rsidRPr="00D46EC3">
        <w:rPr>
          <w:rFonts w:eastAsia="Times New Roman"/>
          <w:rtl/>
          <w:lang w:eastAsia="en-US"/>
        </w:rPr>
        <w:t xml:space="preserve"> [مكونات الموضوع]/[</w:t>
      </w:r>
      <w:r w:rsidRPr="00D46EC3">
        <w:rPr>
          <w:rFonts w:eastAsia="Times New Roman" w:hint="cs"/>
          <w:rtl/>
          <w:lang w:eastAsia="en-US"/>
        </w:rPr>
        <w:t>أشكال التعبير الثقافي التقليدي</w:t>
      </w:r>
      <w:r w:rsidRPr="00D46EC3">
        <w:rPr>
          <w:rFonts w:eastAsia="Times New Roman"/>
          <w:rtl/>
          <w:lang w:eastAsia="en-US"/>
        </w:rPr>
        <w:t xml:space="preserve">] التي </w:t>
      </w:r>
      <w:r w:rsidRPr="00D46EC3">
        <w:rPr>
          <w:rFonts w:eastAsia="Times New Roman" w:hint="cs"/>
          <w:rtl/>
          <w:lang w:eastAsia="en-US"/>
        </w:rPr>
        <w:t>[</w:t>
      </w:r>
      <w:r w:rsidRPr="00D46EC3">
        <w:rPr>
          <w:rFonts w:eastAsia="Times New Roman"/>
          <w:rtl/>
          <w:lang w:eastAsia="en-US"/>
        </w:rPr>
        <w:t>فقدت صلتها المميِزة بأية جماعة أصلية</w:t>
      </w:r>
      <w:r w:rsidRPr="00D46EC3">
        <w:rPr>
          <w:rFonts w:eastAsia="Times New Roman" w:hint="cs"/>
          <w:rtl/>
          <w:lang w:eastAsia="en-US"/>
        </w:rPr>
        <w:t>]</w:t>
      </w:r>
      <w:r w:rsidRPr="00D46EC3">
        <w:rPr>
          <w:rFonts w:eastAsia="Times New Roman"/>
          <w:rtl/>
          <w:lang w:eastAsia="en-US"/>
        </w:rPr>
        <w:t xml:space="preserve"> وأصبحت </w:t>
      </w:r>
      <w:r w:rsidRPr="00D46EC3">
        <w:rPr>
          <w:rFonts w:eastAsia="Times New Roman" w:hint="cs"/>
          <w:rtl/>
          <w:lang w:eastAsia="en-US"/>
        </w:rPr>
        <w:t>[</w:t>
      </w:r>
      <w:r w:rsidRPr="00D46EC3">
        <w:rPr>
          <w:rFonts w:eastAsia="Times New Roman"/>
          <w:rtl/>
          <w:lang w:eastAsia="en-US"/>
        </w:rPr>
        <w:t>بالتالي</w:t>
      </w:r>
      <w:r w:rsidRPr="00D46EC3">
        <w:rPr>
          <w:rFonts w:eastAsia="Times New Roman" w:hint="cs"/>
          <w:rtl/>
          <w:lang w:eastAsia="en-US"/>
        </w:rPr>
        <w:t>]</w:t>
      </w:r>
      <w:r w:rsidRPr="00D46EC3">
        <w:rPr>
          <w:rFonts w:eastAsia="Times New Roman"/>
          <w:rtl/>
          <w:lang w:eastAsia="en-US"/>
        </w:rPr>
        <w:t xml:space="preserve"> عامة أو مُخزّنة، على الرغم من إدراك الجمهور لمنشئها التاريخي.]</w:t>
      </w:r>
    </w:p>
    <w:p w:rsidR="00D46EC3" w:rsidRPr="00D46EC3" w:rsidRDefault="00D46EC3" w:rsidP="00D46EC3">
      <w:pPr>
        <w:spacing w:after="240" w:line="360" w:lineRule="exact"/>
        <w:rPr>
          <w:rFonts w:eastAsia="Times New Roman"/>
          <w:rtl/>
          <w:lang w:eastAsia="en-US"/>
        </w:rPr>
      </w:pPr>
      <w:r w:rsidRPr="00D46EC3">
        <w:rPr>
          <w:rFonts w:eastAsia="Times New Roman" w:hint="cs"/>
          <w:rtl/>
          <w:lang w:eastAsia="en-US"/>
        </w:rPr>
        <w:t>[بديل</w:t>
      </w:r>
    </w:p>
    <w:p w:rsidR="00D46EC3" w:rsidRPr="00D46EC3" w:rsidRDefault="00D46EC3" w:rsidP="00D46EC3">
      <w:pPr>
        <w:spacing w:after="240" w:line="360" w:lineRule="exact"/>
        <w:rPr>
          <w:rFonts w:eastAsia="Times New Roman"/>
          <w:rtl/>
          <w:lang w:eastAsia="en-US"/>
        </w:rPr>
      </w:pPr>
      <w:r w:rsidRPr="00D46EC3">
        <w:rPr>
          <w:rFonts w:eastAsia="Times New Roman"/>
          <w:rtl/>
          <w:lang w:eastAsia="en-US"/>
        </w:rPr>
        <w:t xml:space="preserve">يعني مصطلح </w:t>
      </w:r>
      <w:r w:rsidRPr="00D46EC3">
        <w:rPr>
          <w:rFonts w:eastAsia="Times New Roman"/>
          <w:b/>
          <w:bCs/>
          <w:rtl/>
          <w:lang w:eastAsia="en-US"/>
        </w:rPr>
        <w:t>متاحة للجمهور</w:t>
      </w:r>
      <w:r w:rsidRPr="00D46EC3">
        <w:rPr>
          <w:rFonts w:eastAsia="Times New Roman"/>
          <w:rtl/>
          <w:lang w:eastAsia="en-US"/>
        </w:rPr>
        <w:t xml:space="preserve"> أشكال التعبير الثقافي التقليدي المستخدمة خارج ممارسات الشعوب الأصلية وا</w:t>
      </w:r>
      <w:r w:rsidRPr="00D46EC3">
        <w:rPr>
          <w:rFonts w:eastAsia="Times New Roman" w:hint="cs"/>
          <w:rtl/>
          <w:lang w:eastAsia="en-US"/>
        </w:rPr>
        <w:t>لجماعات</w:t>
      </w:r>
      <w:r w:rsidRPr="00D46EC3">
        <w:rPr>
          <w:rFonts w:eastAsia="Times New Roman"/>
          <w:rtl/>
          <w:lang w:eastAsia="en-US"/>
        </w:rPr>
        <w:t xml:space="preserve"> المحلية التي نشأت فيها، على الرغم من أن أصلها التاريخي قد يكون معروفاً للجمهور.]</w:t>
      </w:r>
    </w:p>
    <w:p w:rsidR="00D46EC3" w:rsidRPr="00D46EC3" w:rsidRDefault="00D46EC3" w:rsidP="00D46EC3">
      <w:pPr>
        <w:keepNext/>
        <w:spacing w:after="240" w:line="360" w:lineRule="exact"/>
        <w:ind w:left="-1"/>
        <w:rPr>
          <w:rFonts w:eastAsia="Times New Roman"/>
          <w:rtl/>
          <w:lang w:eastAsia="en-US"/>
        </w:rPr>
      </w:pPr>
      <w:r w:rsidRPr="00D46EC3">
        <w:rPr>
          <w:rFonts w:eastAsia="Times New Roman" w:hint="cs"/>
          <w:b/>
          <w:bCs/>
          <w:rtl/>
          <w:lang w:eastAsia="en-US"/>
        </w:rPr>
        <w:t xml:space="preserve">[["استخدام]/["استعمال"] </w:t>
      </w:r>
      <w:r w:rsidRPr="00D46EC3">
        <w:rPr>
          <w:rFonts w:eastAsia="Times New Roman" w:hint="cs"/>
          <w:rtl/>
          <w:lang w:eastAsia="en-US"/>
        </w:rPr>
        <w:t>يعني</w:t>
      </w:r>
    </w:p>
    <w:p w:rsidR="00D46EC3" w:rsidRPr="00D46EC3" w:rsidRDefault="00D46EC3" w:rsidP="00D46EC3">
      <w:pPr>
        <w:spacing w:after="240" w:line="360" w:lineRule="exact"/>
        <w:ind w:left="566"/>
        <w:rPr>
          <w:rFonts w:eastAsia="Times New Roman"/>
          <w:rtl/>
          <w:lang w:eastAsia="en-US"/>
        </w:rPr>
      </w:pPr>
      <w:r w:rsidRPr="00D46EC3">
        <w:rPr>
          <w:rFonts w:eastAsia="Times New Roman" w:hint="cs"/>
          <w:rtl/>
          <w:lang w:eastAsia="en-US"/>
        </w:rPr>
        <w:t>(أ)</w:t>
      </w:r>
      <w:r w:rsidRPr="00D46EC3">
        <w:rPr>
          <w:rFonts w:eastAsia="Times New Roman"/>
          <w:rtl/>
          <w:lang w:eastAsia="en-US"/>
        </w:rPr>
        <w:tab/>
      </w:r>
      <w:r w:rsidRPr="00D46EC3">
        <w:rPr>
          <w:rFonts w:eastAsia="Times New Roman" w:hint="cs"/>
          <w:rtl/>
          <w:lang w:eastAsia="en-US"/>
        </w:rPr>
        <w:t>في حال كان التعبير الثقافي التقليدي مشمولاً بمنتج:</w:t>
      </w:r>
    </w:p>
    <w:p w:rsidR="00D46EC3" w:rsidRPr="00D46EC3" w:rsidRDefault="00D46EC3" w:rsidP="00D46EC3">
      <w:pPr>
        <w:spacing w:after="240" w:line="360" w:lineRule="exact"/>
        <w:ind w:left="1133"/>
        <w:rPr>
          <w:rFonts w:eastAsia="Times New Roman"/>
          <w:rtl/>
          <w:lang w:eastAsia="en-US" w:bidi="ar-EG"/>
        </w:rPr>
      </w:pPr>
      <w:r w:rsidRPr="00D46EC3">
        <w:rPr>
          <w:rFonts w:eastAsia="Times New Roman"/>
          <w:rtl/>
          <w:lang w:eastAsia="en-US" w:bidi="ar-EG"/>
        </w:rPr>
        <w:t>"1"</w:t>
      </w:r>
      <w:r w:rsidRPr="00D46EC3">
        <w:rPr>
          <w:rFonts w:eastAsia="Times New Roman" w:hint="cs"/>
          <w:rtl/>
          <w:lang w:eastAsia="en-US" w:bidi="ar-EG"/>
        </w:rPr>
        <w:tab/>
      </w:r>
      <w:r w:rsidRPr="00D46EC3">
        <w:rPr>
          <w:rFonts w:eastAsia="Times New Roman"/>
          <w:rtl/>
          <w:lang w:eastAsia="en-US" w:bidi="ar-EG"/>
        </w:rPr>
        <w:t xml:space="preserve">تصنيع المنتج أو استيراده أو عرضه للبيع أو بيعه أو تخزينه أو </w:t>
      </w:r>
      <w:r w:rsidRPr="00D46EC3">
        <w:rPr>
          <w:rFonts w:eastAsia="Times New Roman" w:hint="cs"/>
          <w:rtl/>
          <w:lang w:eastAsia="en-US" w:bidi="ar-EG"/>
        </w:rPr>
        <w:t>[</w:t>
      </w:r>
      <w:r w:rsidRPr="00D46EC3">
        <w:rPr>
          <w:rFonts w:eastAsia="Times New Roman"/>
          <w:rtl/>
          <w:lang w:eastAsia="en-US" w:bidi="ar-EG"/>
        </w:rPr>
        <w:t>استخدامه</w:t>
      </w:r>
      <w:r w:rsidRPr="00D46EC3">
        <w:rPr>
          <w:rFonts w:eastAsia="Times New Roman" w:hint="cs"/>
          <w:rtl/>
          <w:lang w:eastAsia="en-US" w:bidi="ar-EG"/>
        </w:rPr>
        <w:t>]</w:t>
      </w:r>
      <w:r w:rsidRPr="00D46EC3">
        <w:rPr>
          <w:rFonts w:eastAsia="Times New Roman"/>
          <w:rtl/>
          <w:lang w:eastAsia="en-US" w:bidi="ar-EG"/>
        </w:rPr>
        <w:t xml:space="preserve"> </w:t>
      </w:r>
      <w:r w:rsidRPr="00D46EC3">
        <w:rPr>
          <w:rFonts w:eastAsia="Times New Roman" w:hint="cs"/>
          <w:rtl/>
          <w:lang w:eastAsia="en-US" w:bidi="ar-EG"/>
        </w:rPr>
        <w:t>[</w:t>
      </w:r>
      <w:r w:rsidRPr="00D46EC3">
        <w:rPr>
          <w:rFonts w:eastAsia="Times New Roman"/>
          <w:rtl/>
          <w:lang w:eastAsia="en-US" w:bidi="ar-EG"/>
        </w:rPr>
        <w:t>خارج السياق التقليدي</w:t>
      </w:r>
      <w:r w:rsidRPr="00D46EC3">
        <w:rPr>
          <w:rFonts w:eastAsia="Times New Roman" w:hint="cs"/>
          <w:rtl/>
          <w:lang w:eastAsia="en-US" w:bidi="ar-EG"/>
        </w:rPr>
        <w:t>]</w:t>
      </w:r>
      <w:r w:rsidRPr="00D46EC3">
        <w:rPr>
          <w:rFonts w:eastAsia="Times New Roman"/>
          <w:rtl/>
          <w:lang w:eastAsia="en-US" w:bidi="ar-EG"/>
        </w:rPr>
        <w:t>؛</w:t>
      </w:r>
    </w:p>
    <w:p w:rsidR="00D46EC3" w:rsidRPr="00D46EC3" w:rsidRDefault="00D46EC3" w:rsidP="00D46EC3">
      <w:pPr>
        <w:spacing w:after="240" w:line="360" w:lineRule="exact"/>
        <w:ind w:left="1133"/>
        <w:rPr>
          <w:rFonts w:eastAsia="Times New Roman"/>
          <w:rtl/>
          <w:lang w:eastAsia="en-US" w:bidi="ar-EG"/>
        </w:rPr>
      </w:pPr>
      <w:r w:rsidRPr="00D46EC3">
        <w:rPr>
          <w:rFonts w:eastAsia="Times New Roman"/>
          <w:rtl/>
          <w:lang w:eastAsia="en-US" w:bidi="ar-EG"/>
        </w:rPr>
        <w:t>"2"</w:t>
      </w:r>
      <w:r w:rsidRPr="00D46EC3">
        <w:rPr>
          <w:rFonts w:eastAsia="Times New Roman" w:hint="cs"/>
          <w:rtl/>
          <w:lang w:eastAsia="en-US" w:bidi="ar-EG"/>
        </w:rPr>
        <w:tab/>
      </w:r>
      <w:r w:rsidRPr="00D46EC3">
        <w:rPr>
          <w:rFonts w:eastAsia="Times New Roman"/>
          <w:rtl/>
          <w:lang w:eastAsia="en-US" w:bidi="ar-EG"/>
        </w:rPr>
        <w:t xml:space="preserve">أو امتلاك المنتج لأغراض عرضه للبيع أو بيعه أو </w:t>
      </w:r>
      <w:r w:rsidRPr="00D46EC3">
        <w:rPr>
          <w:rFonts w:eastAsia="Times New Roman" w:hint="cs"/>
          <w:rtl/>
          <w:lang w:eastAsia="en-US" w:bidi="ar-EG"/>
        </w:rPr>
        <w:t>[</w:t>
      </w:r>
      <w:r w:rsidRPr="00D46EC3">
        <w:rPr>
          <w:rFonts w:eastAsia="Times New Roman"/>
          <w:rtl/>
          <w:lang w:eastAsia="en-US" w:bidi="ar-EG"/>
        </w:rPr>
        <w:t>استخدامه</w:t>
      </w:r>
      <w:r w:rsidRPr="00D46EC3">
        <w:rPr>
          <w:rFonts w:eastAsia="Times New Roman" w:hint="cs"/>
          <w:rtl/>
          <w:lang w:eastAsia="en-US" w:bidi="ar-EG"/>
        </w:rPr>
        <w:t>]</w:t>
      </w:r>
      <w:r w:rsidRPr="00D46EC3">
        <w:rPr>
          <w:rFonts w:eastAsia="Times New Roman"/>
          <w:rtl/>
          <w:lang w:eastAsia="en-US" w:bidi="ar-EG"/>
        </w:rPr>
        <w:t xml:space="preserve"> </w:t>
      </w:r>
      <w:r w:rsidRPr="00D46EC3">
        <w:rPr>
          <w:rFonts w:eastAsia="Times New Roman" w:hint="cs"/>
          <w:rtl/>
          <w:lang w:eastAsia="en-US" w:bidi="ar-EG"/>
        </w:rPr>
        <w:t>[</w:t>
      </w:r>
      <w:r w:rsidRPr="00D46EC3">
        <w:rPr>
          <w:rFonts w:eastAsia="Times New Roman"/>
          <w:rtl/>
          <w:lang w:eastAsia="en-US" w:bidi="ar-EG"/>
        </w:rPr>
        <w:t>خارج السياق التقليدي</w:t>
      </w:r>
      <w:r w:rsidRPr="00D46EC3">
        <w:rPr>
          <w:rFonts w:eastAsia="Times New Roman" w:hint="cs"/>
          <w:rtl/>
          <w:lang w:eastAsia="en-US" w:bidi="ar-EG"/>
        </w:rPr>
        <w:t>].</w:t>
      </w:r>
    </w:p>
    <w:p w:rsidR="00D46EC3" w:rsidRPr="00D46EC3" w:rsidRDefault="00D46EC3" w:rsidP="00D46EC3">
      <w:pPr>
        <w:spacing w:after="240" w:line="360" w:lineRule="exact"/>
        <w:ind w:left="566"/>
        <w:rPr>
          <w:rFonts w:eastAsia="Times New Roman"/>
          <w:rtl/>
          <w:lang w:eastAsia="en-US"/>
        </w:rPr>
      </w:pPr>
      <w:r w:rsidRPr="00D46EC3">
        <w:rPr>
          <w:rFonts w:eastAsia="Times New Roman" w:hint="cs"/>
          <w:rtl/>
          <w:lang w:eastAsia="en-US"/>
        </w:rPr>
        <w:t>(ب)</w:t>
      </w:r>
      <w:r w:rsidRPr="00D46EC3">
        <w:rPr>
          <w:rFonts w:eastAsia="Times New Roman"/>
          <w:rtl/>
          <w:lang w:eastAsia="en-US"/>
        </w:rPr>
        <w:tab/>
        <w:t xml:space="preserve">في حال كان </w:t>
      </w:r>
      <w:r w:rsidRPr="00D46EC3">
        <w:rPr>
          <w:rFonts w:eastAsia="Times New Roman" w:hint="cs"/>
          <w:rtl/>
          <w:lang w:eastAsia="en-US"/>
        </w:rPr>
        <w:t>التعبير الثقافي التقليدي</w:t>
      </w:r>
      <w:r w:rsidRPr="00D46EC3">
        <w:rPr>
          <w:rFonts w:eastAsia="Times New Roman"/>
          <w:rtl/>
          <w:lang w:eastAsia="en-US"/>
        </w:rPr>
        <w:t xml:space="preserve"> </w:t>
      </w:r>
      <w:r w:rsidRPr="00D46EC3">
        <w:rPr>
          <w:rFonts w:eastAsia="Times New Roman" w:hint="cs"/>
          <w:rtl/>
          <w:lang w:eastAsia="en-US"/>
        </w:rPr>
        <w:t>مشمولاً ب</w:t>
      </w:r>
      <w:r w:rsidRPr="00D46EC3">
        <w:rPr>
          <w:rFonts w:eastAsia="Times New Roman"/>
          <w:rtl/>
          <w:lang w:eastAsia="en-US"/>
        </w:rPr>
        <w:t>طريقة صنع</w:t>
      </w:r>
      <w:r w:rsidRPr="00D46EC3">
        <w:rPr>
          <w:rFonts w:eastAsia="Times New Roman" w:hint="cs"/>
          <w:rtl/>
          <w:lang w:eastAsia="en-US"/>
        </w:rPr>
        <w:t>:</w:t>
      </w:r>
    </w:p>
    <w:p w:rsidR="00D46EC3" w:rsidRPr="00D46EC3" w:rsidRDefault="00D46EC3" w:rsidP="00D46EC3">
      <w:pPr>
        <w:spacing w:after="240" w:line="360" w:lineRule="exact"/>
        <w:ind w:left="1133"/>
        <w:rPr>
          <w:rFonts w:eastAsia="Times New Roman"/>
          <w:rtl/>
          <w:lang w:eastAsia="en-US" w:bidi="ar-EG"/>
        </w:rPr>
      </w:pPr>
      <w:r w:rsidRPr="00D46EC3">
        <w:rPr>
          <w:rFonts w:eastAsia="Times New Roman"/>
          <w:rtl/>
          <w:lang w:eastAsia="en-US" w:bidi="ar-EG"/>
        </w:rPr>
        <w:t>"1"</w:t>
      </w:r>
      <w:r w:rsidRPr="00D46EC3">
        <w:rPr>
          <w:rFonts w:eastAsia="Times New Roman"/>
          <w:rtl/>
          <w:lang w:eastAsia="en-US" w:bidi="ar-EG"/>
        </w:rPr>
        <w:tab/>
        <w:t>استعمال طريقة الصنع خارج السياق التقليدي؛</w:t>
      </w:r>
    </w:p>
    <w:p w:rsidR="00D46EC3" w:rsidRPr="00D46EC3" w:rsidRDefault="00D46EC3" w:rsidP="00D46EC3">
      <w:pPr>
        <w:spacing w:after="240" w:line="360" w:lineRule="exact"/>
        <w:ind w:left="1133"/>
        <w:rPr>
          <w:rFonts w:eastAsia="Times New Roman"/>
          <w:rtl/>
          <w:lang w:eastAsia="en-US"/>
        </w:rPr>
      </w:pPr>
      <w:r w:rsidRPr="00D46EC3">
        <w:rPr>
          <w:rFonts w:eastAsia="Times New Roman"/>
          <w:rtl/>
          <w:lang w:eastAsia="en-US"/>
        </w:rPr>
        <w:t>"2"</w:t>
      </w:r>
      <w:r w:rsidRPr="00D46EC3">
        <w:rPr>
          <w:rFonts w:eastAsia="Times New Roman"/>
          <w:rtl/>
          <w:lang w:eastAsia="en-US"/>
        </w:rPr>
        <w:tab/>
        <w:t>أو مباشرة الأفعال المشار إليها في البند الفرعي (أ) فيما يخص منتج يكون نتيجة مباشرة لاستعمال طريقة الصنع.</w:t>
      </w:r>
    </w:p>
    <w:p w:rsidR="00D46EC3" w:rsidRPr="00D46EC3" w:rsidRDefault="00D46EC3" w:rsidP="00D46EC3">
      <w:pPr>
        <w:keepNext/>
        <w:spacing w:after="240" w:line="360" w:lineRule="exact"/>
        <w:ind w:left="566"/>
        <w:rPr>
          <w:rFonts w:eastAsia="Times New Roman"/>
          <w:rtl/>
          <w:lang w:eastAsia="en-US"/>
        </w:rPr>
      </w:pPr>
      <w:r w:rsidRPr="00D46EC3">
        <w:rPr>
          <w:rFonts w:eastAsia="Times New Roman" w:hint="cs"/>
          <w:rtl/>
          <w:lang w:eastAsia="en-US"/>
        </w:rPr>
        <w:lastRenderedPageBreak/>
        <w:t>(ج)</w:t>
      </w:r>
      <w:r w:rsidRPr="00D46EC3">
        <w:rPr>
          <w:rFonts w:eastAsia="Times New Roman"/>
          <w:rtl/>
          <w:lang w:eastAsia="en-US"/>
        </w:rPr>
        <w:tab/>
      </w:r>
      <w:r w:rsidRPr="00D46EC3">
        <w:rPr>
          <w:rFonts w:eastAsia="Times New Roman" w:hint="cs"/>
          <w:rtl/>
          <w:lang w:eastAsia="en-US"/>
        </w:rPr>
        <w:t>استخدام التعبير الثقافي التقليدي في أنشطة البحث والتطوير المربحة أو لأغراض تجارية.]]</w:t>
      </w:r>
    </w:p>
    <w:p w:rsidR="00D46EC3" w:rsidRPr="00D46EC3" w:rsidRDefault="00D46EC3" w:rsidP="00D46EC3">
      <w:pPr>
        <w:keepNext/>
        <w:spacing w:after="240" w:line="360" w:lineRule="exact"/>
        <w:rPr>
          <w:rFonts w:eastAsia="Times New Roman"/>
          <w:rtl/>
          <w:lang w:eastAsia="en-US"/>
        </w:rPr>
      </w:pPr>
      <w:r w:rsidRPr="00D46EC3">
        <w:rPr>
          <w:rFonts w:eastAsia="Times New Roman" w:hint="cs"/>
          <w:rtl/>
          <w:lang w:eastAsia="en-US"/>
        </w:rPr>
        <w:t>بديل الميسّرين</w:t>
      </w:r>
    </w:p>
    <w:p w:rsidR="00D46EC3" w:rsidRPr="00D46EC3" w:rsidRDefault="00D46EC3" w:rsidP="00D46EC3">
      <w:pPr>
        <w:spacing w:after="220"/>
        <w:rPr>
          <w:rtl/>
        </w:rPr>
      </w:pPr>
      <w:r w:rsidRPr="00D46EC3">
        <w:rPr>
          <w:rFonts w:hint="cs"/>
          <w:b/>
          <w:bCs/>
          <w:rtl/>
        </w:rPr>
        <w:t xml:space="preserve">[["استخدام]/["استعمال"] </w:t>
      </w:r>
      <w:r w:rsidRPr="00D46EC3">
        <w:rPr>
          <w:rFonts w:hint="cs"/>
          <w:rtl/>
        </w:rPr>
        <w:t>يعني</w:t>
      </w:r>
    </w:p>
    <w:p w:rsidR="00D46EC3" w:rsidRPr="00D46EC3" w:rsidRDefault="00D46EC3" w:rsidP="00D46EC3">
      <w:pPr>
        <w:numPr>
          <w:ilvl w:val="0"/>
          <w:numId w:val="16"/>
        </w:numPr>
        <w:spacing w:after="220"/>
        <w:ind w:left="562" w:firstLine="0"/>
        <w:rPr>
          <w:rtl/>
          <w:lang w:bidi="ar-EG"/>
        </w:rPr>
      </w:pPr>
      <w:r w:rsidRPr="00D46EC3">
        <w:rPr>
          <w:rFonts w:hint="cs"/>
          <w:rtl/>
        </w:rPr>
        <w:t xml:space="preserve">في حال كان </w:t>
      </w:r>
      <w:r w:rsidRPr="00D46EC3">
        <w:rPr>
          <w:rFonts w:eastAsia="Times New Roman" w:hint="cs"/>
          <w:rtl/>
          <w:lang w:eastAsia="en-US"/>
        </w:rPr>
        <w:t xml:space="preserve">التعبير الثقافي التقليدي </w:t>
      </w:r>
      <w:r w:rsidRPr="00D46EC3">
        <w:rPr>
          <w:rFonts w:hint="cs"/>
          <w:rtl/>
        </w:rPr>
        <w:t xml:space="preserve">مشمولا بمنتج، أو في حال كان منتج مُستحدثاً أو مُحصّلاً استناداً إلى </w:t>
      </w:r>
      <w:r w:rsidRPr="00D46EC3">
        <w:rPr>
          <w:rFonts w:eastAsia="Times New Roman" w:hint="cs"/>
          <w:rtl/>
          <w:lang w:eastAsia="en-US"/>
        </w:rPr>
        <w:t>تعبير ثقافي تقليدي</w:t>
      </w:r>
      <w:r w:rsidRPr="00D46EC3">
        <w:rPr>
          <w:rFonts w:hint="cs"/>
          <w:rtl/>
        </w:rPr>
        <w:t xml:space="preserve">، </w:t>
      </w:r>
      <w:r w:rsidRPr="00D46EC3">
        <w:rPr>
          <w:rtl/>
          <w:lang w:bidi="ar-EG"/>
        </w:rPr>
        <w:t>تصنيع المنتج أو استيراده أو عرضه للبيع أو بيعه أو تخزينه أو استخدامه</w:t>
      </w:r>
      <w:r w:rsidRPr="00D46EC3">
        <w:rPr>
          <w:rFonts w:hint="cs"/>
          <w:rtl/>
          <w:lang w:bidi="ar-EG"/>
        </w:rPr>
        <w:t>.</w:t>
      </w:r>
    </w:p>
    <w:p w:rsidR="00D46EC3" w:rsidRPr="00D46EC3" w:rsidRDefault="00D46EC3" w:rsidP="00D46EC3">
      <w:pPr>
        <w:numPr>
          <w:ilvl w:val="0"/>
          <w:numId w:val="16"/>
        </w:numPr>
        <w:spacing w:after="220"/>
        <w:ind w:left="562" w:firstLine="0"/>
        <w:rPr>
          <w:rtl/>
        </w:rPr>
      </w:pPr>
      <w:r w:rsidRPr="00D46EC3">
        <w:rPr>
          <w:rtl/>
        </w:rPr>
        <w:t>في حال كان</w:t>
      </w:r>
      <w:r w:rsidRPr="00D46EC3">
        <w:rPr>
          <w:rFonts w:hint="cs"/>
          <w:rtl/>
        </w:rPr>
        <w:t xml:space="preserve"> </w:t>
      </w:r>
      <w:r w:rsidRPr="00D46EC3">
        <w:rPr>
          <w:rFonts w:eastAsia="Times New Roman" w:hint="cs"/>
          <w:rtl/>
          <w:lang w:eastAsia="en-US"/>
        </w:rPr>
        <w:t xml:space="preserve">التعبير الثقافي التقليدي </w:t>
      </w:r>
      <w:r w:rsidRPr="00D46EC3">
        <w:rPr>
          <w:rFonts w:hint="cs"/>
          <w:rtl/>
        </w:rPr>
        <w:t>مشمولاً ب</w:t>
      </w:r>
      <w:r w:rsidRPr="00D46EC3">
        <w:rPr>
          <w:rtl/>
        </w:rPr>
        <w:t>طريقة صنع</w:t>
      </w:r>
      <w:r w:rsidRPr="00D46EC3">
        <w:rPr>
          <w:rFonts w:hint="cs"/>
          <w:rtl/>
        </w:rPr>
        <w:t xml:space="preserve"> [أو] في حال كانت طريقة صنع مُستحدثة أو مُحصّلة استناداً إلى </w:t>
      </w:r>
      <w:r w:rsidRPr="00D46EC3">
        <w:rPr>
          <w:rFonts w:eastAsia="Times New Roman" w:hint="cs"/>
          <w:rtl/>
          <w:lang w:eastAsia="en-US"/>
        </w:rPr>
        <w:t>تعبير ثقافي تقليدي</w:t>
      </w:r>
      <w:r w:rsidRPr="00D46EC3">
        <w:rPr>
          <w:rtl/>
        </w:rPr>
        <w:t>:</w:t>
      </w:r>
      <w:r w:rsidRPr="00D46EC3">
        <w:rPr>
          <w:rFonts w:hint="cs"/>
          <w:rtl/>
        </w:rPr>
        <w:t xml:space="preserve"> </w:t>
      </w:r>
      <w:r w:rsidRPr="00D46EC3">
        <w:rPr>
          <w:rtl/>
          <w:lang w:bidi="ar-EG"/>
        </w:rPr>
        <w:t>استعمال طريقة الصنع؛</w:t>
      </w:r>
      <w:r w:rsidRPr="00D46EC3">
        <w:rPr>
          <w:rFonts w:hint="cs"/>
          <w:rtl/>
          <w:lang w:bidi="ar-EG"/>
        </w:rPr>
        <w:t xml:space="preserve"> </w:t>
      </w:r>
      <w:r w:rsidRPr="00D46EC3">
        <w:rPr>
          <w:rtl/>
        </w:rPr>
        <w:t xml:space="preserve">أو مباشرة الأفعال </w:t>
      </w:r>
      <w:r w:rsidRPr="00D46EC3">
        <w:rPr>
          <w:rtl/>
          <w:lang w:bidi="ar-EG"/>
        </w:rPr>
        <w:t>المشار</w:t>
      </w:r>
      <w:r w:rsidRPr="00D46EC3">
        <w:rPr>
          <w:rtl/>
        </w:rPr>
        <w:t xml:space="preserve"> إليها في البند الفرعي (أ) فيما يخص منتج يكون نتيجة مباشرة لاستعمال طريقة الصنع</w:t>
      </w:r>
      <w:r w:rsidRPr="00D46EC3">
        <w:rPr>
          <w:rFonts w:hint="cs"/>
          <w:rtl/>
        </w:rPr>
        <w:t>؛</w:t>
      </w:r>
    </w:p>
    <w:p w:rsidR="00D46EC3" w:rsidRPr="00D46EC3" w:rsidRDefault="00D46EC3" w:rsidP="00D46EC3">
      <w:pPr>
        <w:numPr>
          <w:ilvl w:val="0"/>
          <w:numId w:val="16"/>
        </w:numPr>
        <w:spacing w:after="220"/>
        <w:ind w:left="562" w:firstLine="0"/>
      </w:pPr>
      <w:r w:rsidRPr="00D46EC3">
        <w:rPr>
          <w:rtl/>
        </w:rPr>
        <w:t xml:space="preserve">في حال كان </w:t>
      </w:r>
      <w:r w:rsidRPr="00D46EC3">
        <w:rPr>
          <w:rFonts w:eastAsia="Times New Roman" w:hint="cs"/>
          <w:rtl/>
          <w:lang w:eastAsia="en-US"/>
        </w:rPr>
        <w:t>التعبير الثقافي التقليدي م</w:t>
      </w:r>
      <w:r w:rsidRPr="00D46EC3">
        <w:rPr>
          <w:rFonts w:hint="cs"/>
          <w:rtl/>
        </w:rPr>
        <w:t>شمولاً في أنشطة البحث والتطوير التجارية أو غير التجارية.</w:t>
      </w:r>
    </w:p>
    <w:p w:rsidR="00D46EC3" w:rsidRPr="00D46EC3" w:rsidRDefault="00D46EC3" w:rsidP="00D46EC3">
      <w:pPr>
        <w:spacing w:after="220"/>
      </w:pPr>
      <w:r w:rsidRPr="00D46EC3">
        <w:rPr>
          <w:rtl/>
        </w:rPr>
        <w:t xml:space="preserve">تشمل </w:t>
      </w:r>
      <w:r w:rsidRPr="00D46EC3">
        <w:rPr>
          <w:b/>
          <w:bCs/>
          <w:rtl/>
        </w:rPr>
        <w:t>القوانين العرفية</w:t>
      </w:r>
      <w:r w:rsidRPr="00D46EC3">
        <w:rPr>
          <w:rtl/>
        </w:rPr>
        <w:t xml:space="preserve"> لأغراض هذا الصك القوانين </w:t>
      </w:r>
      <w:r w:rsidRPr="00D46EC3">
        <w:rPr>
          <w:rFonts w:hint="cs"/>
          <w:rtl/>
        </w:rPr>
        <w:t>الكتابية أو الشفوية،</w:t>
      </w:r>
      <w:r w:rsidRPr="00D46EC3">
        <w:rPr>
          <w:rtl/>
        </w:rPr>
        <w:t xml:space="preserve"> والتقاليد القانونية</w:t>
      </w:r>
      <w:r w:rsidRPr="00D46EC3">
        <w:rPr>
          <w:rFonts w:hint="cs"/>
          <w:rtl/>
        </w:rPr>
        <w:t>،</w:t>
      </w:r>
      <w:r w:rsidRPr="00D46EC3">
        <w:rPr>
          <w:rtl/>
        </w:rPr>
        <w:t xml:space="preserve"> والأنظمة</w:t>
      </w:r>
      <w:r w:rsidRPr="00D46EC3">
        <w:rPr>
          <w:rFonts w:hint="cs"/>
          <w:rtl/>
        </w:rPr>
        <w:t>،</w:t>
      </w:r>
      <w:r w:rsidRPr="00D46EC3">
        <w:rPr>
          <w:rtl/>
        </w:rPr>
        <w:t xml:space="preserve"> والمدونات</w:t>
      </w:r>
      <w:r w:rsidRPr="00D46EC3">
        <w:rPr>
          <w:rFonts w:hint="cs"/>
          <w:rtl/>
        </w:rPr>
        <w:t xml:space="preserve"> القانونية،</w:t>
      </w:r>
      <w:r w:rsidRPr="00D46EC3">
        <w:rPr>
          <w:rtl/>
        </w:rPr>
        <w:t xml:space="preserve"> والقوانين</w:t>
      </w:r>
      <w:r w:rsidRPr="00D46EC3">
        <w:rPr>
          <w:rFonts w:hint="cs"/>
          <w:rtl/>
        </w:rPr>
        <w:t>،</w:t>
      </w:r>
      <w:r w:rsidRPr="00D46EC3">
        <w:rPr>
          <w:rtl/>
        </w:rPr>
        <w:t xml:space="preserve"> </w:t>
      </w:r>
      <w:r w:rsidRPr="00D46EC3">
        <w:rPr>
          <w:rFonts w:hint="cs"/>
          <w:rtl/>
        </w:rPr>
        <w:t>و</w:t>
      </w:r>
      <w:r w:rsidRPr="00D46EC3">
        <w:rPr>
          <w:rtl/>
        </w:rPr>
        <w:t xml:space="preserve">المراسيم، </w:t>
      </w:r>
      <w:r w:rsidRPr="00D46EC3">
        <w:rPr>
          <w:rFonts w:hint="cs"/>
          <w:rtl/>
        </w:rPr>
        <w:t xml:space="preserve">والقواعد، </w:t>
      </w:r>
      <w:r w:rsidRPr="00D46EC3">
        <w:rPr>
          <w:rtl/>
        </w:rPr>
        <w:t xml:space="preserve">والممارسات والبروتوكولات </w:t>
      </w:r>
      <w:r w:rsidRPr="00D46EC3">
        <w:rPr>
          <w:rFonts w:hint="cs"/>
          <w:rtl/>
        </w:rPr>
        <w:t xml:space="preserve">للشعوب </w:t>
      </w:r>
      <w:r w:rsidRPr="00D46EC3">
        <w:rPr>
          <w:rtl/>
        </w:rPr>
        <w:t xml:space="preserve">الأصلية كما هي مطبقة في سياق جماعي من قبل [الشعوب] الأصلية، أو </w:t>
      </w:r>
      <w:r w:rsidRPr="00D46EC3">
        <w:rPr>
          <w:rFonts w:hint="cs"/>
          <w:rtl/>
        </w:rPr>
        <w:t>الجماعات</w:t>
      </w:r>
      <w:r w:rsidRPr="00D46EC3">
        <w:rPr>
          <w:rtl/>
        </w:rPr>
        <w:t xml:space="preserve"> المحلية، أو المستفيدين الآخرين.</w:t>
      </w:r>
    </w:p>
    <w:p w:rsidR="00D46EC3" w:rsidRPr="00D46EC3" w:rsidRDefault="00D46EC3" w:rsidP="00D46EC3">
      <w:pPr>
        <w:bidi w:val="0"/>
        <w:rPr>
          <w:rFonts w:eastAsia="Times New Roman"/>
          <w:rtl/>
          <w:lang w:eastAsia="en-US"/>
        </w:rPr>
      </w:pPr>
      <w:r w:rsidRPr="00D46EC3">
        <w:rPr>
          <w:rFonts w:eastAsia="Times New Roman"/>
          <w:rtl/>
          <w:lang w:eastAsia="en-US"/>
        </w:rPr>
        <w:br w:type="page"/>
      </w:r>
    </w:p>
    <w:p w:rsidR="00D46EC3" w:rsidRPr="00D46EC3" w:rsidRDefault="00D46EC3" w:rsidP="00D46EC3">
      <w:pPr>
        <w:keepNext/>
        <w:spacing w:after="240" w:line="360" w:lineRule="exact"/>
        <w:ind w:left="-1"/>
        <w:jc w:val="center"/>
        <w:rPr>
          <w:rFonts w:eastAsia="Times New Roman"/>
          <w:sz w:val="24"/>
          <w:szCs w:val="24"/>
          <w:rtl/>
          <w:lang w:eastAsia="en-US"/>
        </w:rPr>
      </w:pPr>
      <w:r w:rsidRPr="00D46EC3">
        <w:rPr>
          <w:rFonts w:eastAsia="Times New Roman" w:hint="cs"/>
          <w:sz w:val="24"/>
          <w:szCs w:val="24"/>
          <w:rtl/>
          <w:lang w:eastAsia="en-US"/>
        </w:rPr>
        <w:lastRenderedPageBreak/>
        <w:t>[المادة 2</w:t>
      </w:r>
    </w:p>
    <w:p w:rsidR="00D46EC3" w:rsidRPr="00D46EC3" w:rsidRDefault="00D46EC3" w:rsidP="00D46EC3">
      <w:pPr>
        <w:keepNext/>
        <w:spacing w:after="240" w:line="360" w:lineRule="exact"/>
        <w:ind w:left="-1"/>
        <w:jc w:val="center"/>
        <w:rPr>
          <w:rFonts w:eastAsia="Times New Roman"/>
          <w:sz w:val="24"/>
          <w:szCs w:val="24"/>
          <w:lang w:eastAsia="en-US"/>
        </w:rPr>
      </w:pPr>
      <w:r w:rsidRPr="00D46EC3">
        <w:rPr>
          <w:rFonts w:eastAsia="Times New Roman" w:hint="cs"/>
          <w:sz w:val="24"/>
          <w:szCs w:val="24"/>
          <w:rtl/>
          <w:lang w:eastAsia="en-US"/>
        </w:rPr>
        <w:t>ال</w:t>
      </w:r>
      <w:r w:rsidRPr="00D46EC3">
        <w:rPr>
          <w:rFonts w:eastAsia="Times New Roman"/>
          <w:sz w:val="24"/>
          <w:szCs w:val="24"/>
          <w:rtl/>
          <w:lang w:eastAsia="en-US"/>
        </w:rPr>
        <w:t>أهداف</w:t>
      </w:r>
    </w:p>
    <w:p w:rsidR="00D46EC3" w:rsidRPr="00D46EC3" w:rsidRDefault="00D46EC3" w:rsidP="00D46EC3">
      <w:pPr>
        <w:spacing w:after="220"/>
        <w:rPr>
          <w:rtl/>
        </w:rPr>
      </w:pPr>
      <w:r w:rsidRPr="00D46EC3">
        <w:rPr>
          <w:rFonts w:hint="cs"/>
          <w:rtl/>
        </w:rPr>
        <w:t>بديل الميسّرين</w:t>
      </w:r>
    </w:p>
    <w:p w:rsidR="00D46EC3" w:rsidRPr="00D46EC3" w:rsidRDefault="00D46EC3" w:rsidP="00D46EC3">
      <w:pPr>
        <w:spacing w:after="220"/>
        <w:rPr>
          <w:rtl/>
        </w:rPr>
      </w:pPr>
      <w:r w:rsidRPr="00D46EC3">
        <w:rPr>
          <w:rFonts w:hint="cs"/>
          <w:rtl/>
        </w:rPr>
        <w:t>يهدف هذا الصك</w:t>
      </w:r>
      <w:r w:rsidRPr="00D46EC3">
        <w:rPr>
          <w:rtl/>
        </w:rPr>
        <w:t xml:space="preserve"> إل</w:t>
      </w:r>
      <w:r w:rsidRPr="00D46EC3">
        <w:rPr>
          <w:rFonts w:hint="cs"/>
          <w:rtl/>
        </w:rPr>
        <w:t>ى:</w:t>
      </w:r>
    </w:p>
    <w:p w:rsidR="00D46EC3" w:rsidRPr="00D46EC3" w:rsidRDefault="00D46EC3" w:rsidP="00D46EC3">
      <w:pPr>
        <w:numPr>
          <w:ilvl w:val="0"/>
          <w:numId w:val="17"/>
        </w:numPr>
        <w:spacing w:after="220"/>
        <w:ind w:left="562" w:firstLine="0"/>
      </w:pPr>
      <w:r w:rsidRPr="00D46EC3">
        <w:rPr>
          <w:rFonts w:hint="cs"/>
          <w:rtl/>
        </w:rPr>
        <w:t>توفير حماية فعالة وملائمة ل</w:t>
      </w:r>
      <w:r w:rsidRPr="00D46EC3">
        <w:rPr>
          <w:rFonts w:eastAsia="Times New Roman" w:hint="cs"/>
          <w:rtl/>
          <w:lang w:eastAsia="en-US"/>
        </w:rPr>
        <w:t>أشكال التعبير الثقافي التقليدي</w:t>
      </w:r>
      <w:r w:rsidRPr="00D46EC3">
        <w:rPr>
          <w:rFonts w:hint="cs"/>
          <w:rtl/>
        </w:rPr>
        <w:t>؛</w:t>
      </w:r>
    </w:p>
    <w:p w:rsidR="00D46EC3" w:rsidRPr="00D46EC3" w:rsidRDefault="00D46EC3" w:rsidP="00D46EC3">
      <w:pPr>
        <w:numPr>
          <w:ilvl w:val="0"/>
          <w:numId w:val="17"/>
        </w:numPr>
        <w:spacing w:after="220"/>
        <w:ind w:left="562" w:firstLine="0"/>
      </w:pPr>
      <w:r w:rsidRPr="00D46EC3">
        <w:rPr>
          <w:rFonts w:hint="cs"/>
          <w:rtl/>
        </w:rPr>
        <w:t xml:space="preserve">ومنع منح حقوق الملكية الفكرية عن خطأ لحماية </w:t>
      </w:r>
      <w:r w:rsidRPr="00D46EC3">
        <w:rPr>
          <w:rFonts w:eastAsia="Times New Roman" w:hint="cs"/>
          <w:rtl/>
          <w:lang w:eastAsia="en-US"/>
        </w:rPr>
        <w:t>أشكال التعبير الثقافي التقليدي</w:t>
      </w:r>
      <w:r w:rsidRPr="00D46EC3">
        <w:rPr>
          <w:rFonts w:hint="cs"/>
          <w:rtl/>
        </w:rPr>
        <w:t>؛</w:t>
      </w:r>
    </w:p>
    <w:p w:rsidR="00D46EC3" w:rsidRPr="00D46EC3" w:rsidRDefault="00D46EC3" w:rsidP="00D46EC3">
      <w:pPr>
        <w:numPr>
          <w:ilvl w:val="0"/>
          <w:numId w:val="17"/>
        </w:numPr>
        <w:spacing w:after="220"/>
        <w:ind w:left="562" w:firstLine="0"/>
      </w:pPr>
      <w:r w:rsidRPr="00D46EC3">
        <w:rPr>
          <w:rFonts w:hint="cs"/>
          <w:rtl/>
        </w:rPr>
        <w:t>[و</w:t>
      </w:r>
      <w:r w:rsidRPr="00D46EC3">
        <w:rPr>
          <w:rtl/>
        </w:rPr>
        <w:t>الاعتراف ب</w:t>
      </w:r>
      <w:r w:rsidRPr="00D46EC3">
        <w:rPr>
          <w:rFonts w:hint="cs"/>
          <w:rtl/>
        </w:rPr>
        <w:t>[</w:t>
      </w:r>
      <w:r w:rsidRPr="00D46EC3">
        <w:rPr>
          <w:rtl/>
        </w:rPr>
        <w:t>الشعوب</w:t>
      </w:r>
      <w:r w:rsidRPr="00D46EC3">
        <w:rPr>
          <w:rFonts w:hint="cs"/>
          <w:rtl/>
        </w:rPr>
        <w:t>]</w:t>
      </w:r>
      <w:r w:rsidRPr="00D46EC3">
        <w:rPr>
          <w:rtl/>
        </w:rPr>
        <w:t xml:space="preserve"> الأصلية وال</w:t>
      </w:r>
      <w:r w:rsidRPr="00D46EC3">
        <w:rPr>
          <w:rFonts w:hint="cs"/>
          <w:rtl/>
        </w:rPr>
        <w:t>جماعات</w:t>
      </w:r>
      <w:r w:rsidRPr="00D46EC3">
        <w:rPr>
          <w:rtl/>
        </w:rPr>
        <w:t xml:space="preserve"> المحلية كأصحاب </w:t>
      </w:r>
      <w:r w:rsidRPr="00D46EC3">
        <w:rPr>
          <w:rFonts w:hint="cs"/>
          <w:rtl/>
        </w:rPr>
        <w:t>ل</w:t>
      </w:r>
      <w:r w:rsidRPr="00D46EC3">
        <w:rPr>
          <w:rFonts w:eastAsia="Times New Roman" w:hint="cs"/>
          <w:rtl/>
          <w:lang w:eastAsia="en-US"/>
        </w:rPr>
        <w:t>أشكال التعبير الثقافي التقليدي].</w:t>
      </w:r>
    </w:p>
    <w:p w:rsidR="00D46EC3" w:rsidRPr="00D46EC3" w:rsidRDefault="00D46EC3" w:rsidP="00D46EC3">
      <w:pPr>
        <w:spacing w:after="200" w:line="360" w:lineRule="exact"/>
        <w:ind w:left="-1"/>
        <w:rPr>
          <w:rFonts w:eastAsia="Times New Roman"/>
          <w:rtl/>
          <w:lang w:eastAsia="en-US"/>
        </w:rPr>
      </w:pPr>
    </w:p>
    <w:p w:rsidR="00D46EC3" w:rsidRPr="00D46EC3" w:rsidRDefault="00D46EC3" w:rsidP="00D46EC3">
      <w:pPr>
        <w:spacing w:after="200" w:line="360" w:lineRule="exact"/>
        <w:ind w:left="-1"/>
        <w:rPr>
          <w:rFonts w:eastAsia="Times New Roman"/>
          <w:rtl/>
          <w:lang w:eastAsia="en-US"/>
        </w:rPr>
      </w:pPr>
      <w:r w:rsidRPr="00D46EC3">
        <w:rPr>
          <w:rFonts w:eastAsia="Times New Roman" w:hint="cs"/>
          <w:rtl/>
          <w:lang w:eastAsia="en-US"/>
        </w:rPr>
        <w:t>[البديل 1</w:t>
      </w:r>
    </w:p>
    <w:p w:rsidR="00D46EC3" w:rsidRPr="00D46EC3" w:rsidRDefault="00D46EC3" w:rsidP="00D46EC3">
      <w:pPr>
        <w:spacing w:after="200" w:line="360" w:lineRule="exact"/>
        <w:ind w:left="-1"/>
        <w:rPr>
          <w:rFonts w:eastAsia="Times New Roman"/>
          <w:rtl/>
          <w:lang w:eastAsia="en-US"/>
        </w:rPr>
      </w:pPr>
      <w:r w:rsidRPr="00D46EC3">
        <w:rPr>
          <w:rFonts w:eastAsia="Times New Roman" w:hint="cs"/>
          <w:rtl/>
          <w:lang w:eastAsia="en-US"/>
        </w:rPr>
        <w:t>يهدف هذا الصك</w:t>
      </w:r>
      <w:r w:rsidRPr="00D46EC3">
        <w:rPr>
          <w:rFonts w:eastAsia="Times New Roman"/>
          <w:rtl/>
          <w:lang w:eastAsia="en-US"/>
        </w:rPr>
        <w:t xml:space="preserve"> إلى </w:t>
      </w:r>
      <w:r w:rsidRPr="00D46EC3">
        <w:rPr>
          <w:rFonts w:eastAsia="Times New Roman" w:hint="cs"/>
          <w:rtl/>
          <w:lang w:eastAsia="en-US"/>
        </w:rPr>
        <w:t>توفير حماية فعالة ومتوازنة وملائمة فيما يخص الملكية الفكرية لمنع ما يلي</w:t>
      </w:r>
      <w:r w:rsidRPr="00D46EC3">
        <w:rPr>
          <w:rFonts w:eastAsia="Times New Roman"/>
          <w:rtl/>
          <w:lang w:eastAsia="en-US"/>
        </w:rPr>
        <w:t>:</w:t>
      </w:r>
    </w:p>
    <w:p w:rsidR="00D46EC3" w:rsidRPr="00D46EC3" w:rsidRDefault="00D46EC3" w:rsidP="00D46EC3">
      <w:pPr>
        <w:spacing w:after="200" w:line="360" w:lineRule="exact"/>
        <w:ind w:left="566"/>
        <w:rPr>
          <w:rFonts w:eastAsia="Times New Roman"/>
          <w:rtl/>
          <w:lang w:eastAsia="en-US"/>
        </w:rPr>
      </w:pPr>
      <w:r w:rsidRPr="00D46EC3">
        <w:rPr>
          <w:rFonts w:eastAsia="Times New Roman" w:hint="cs"/>
          <w:rtl/>
          <w:lang w:eastAsia="en-US"/>
        </w:rPr>
        <w:t>(أ)</w:t>
      </w:r>
      <w:r w:rsidRPr="00D46EC3">
        <w:rPr>
          <w:rFonts w:eastAsia="Times New Roman"/>
          <w:rtl/>
          <w:lang w:eastAsia="en-US"/>
        </w:rPr>
        <w:tab/>
        <w:t>استخدام</w:t>
      </w:r>
      <w:r w:rsidRPr="00D46EC3">
        <w:rPr>
          <w:rFonts w:eastAsia="Times New Roman" w:hint="cs"/>
          <w:rtl/>
          <w:lang w:eastAsia="en-US"/>
        </w:rPr>
        <w:t xml:space="preserve"> أشكال التعبير الثقافي التقليدي</w:t>
      </w:r>
      <w:r w:rsidRPr="00D46EC3">
        <w:rPr>
          <w:rFonts w:eastAsia="Times New Roman"/>
          <w:rtl/>
          <w:lang w:eastAsia="en-US"/>
        </w:rPr>
        <w:t xml:space="preserve"> </w:t>
      </w:r>
      <w:r w:rsidRPr="00D46EC3">
        <w:rPr>
          <w:rFonts w:eastAsia="Times New Roman" w:hint="cs"/>
          <w:rtl/>
          <w:lang w:eastAsia="en-US"/>
        </w:rPr>
        <w:t>بدون تصريح</w:t>
      </w:r>
      <w:r w:rsidRPr="00D46EC3">
        <w:rPr>
          <w:rFonts w:eastAsia="Times New Roman"/>
          <w:vertAlign w:val="superscript"/>
          <w:rtl/>
          <w:lang w:eastAsia="en-US"/>
        </w:rPr>
        <w:footnoteReference w:id="12"/>
      </w:r>
      <w:r w:rsidRPr="00D46EC3">
        <w:rPr>
          <w:rFonts w:eastAsia="Times New Roman" w:hint="cs"/>
          <w:rtl/>
          <w:lang w:eastAsia="en-US"/>
        </w:rPr>
        <w:t xml:space="preserve"> و/أو بدون مقابل</w:t>
      </w:r>
      <w:r w:rsidRPr="00D46EC3">
        <w:rPr>
          <w:rFonts w:eastAsia="Times New Roman"/>
          <w:vertAlign w:val="superscript"/>
          <w:rtl/>
          <w:lang w:eastAsia="en-US"/>
        </w:rPr>
        <w:footnoteReference w:id="13"/>
      </w:r>
      <w:r w:rsidRPr="00D46EC3">
        <w:rPr>
          <w:rFonts w:eastAsia="Times New Roman"/>
          <w:rtl/>
          <w:lang w:eastAsia="en-US"/>
        </w:rPr>
        <w:t>؛</w:t>
      </w:r>
    </w:p>
    <w:p w:rsidR="00D46EC3" w:rsidRPr="00D46EC3" w:rsidRDefault="00D46EC3" w:rsidP="00D46EC3">
      <w:pPr>
        <w:spacing w:after="200" w:line="360" w:lineRule="exact"/>
        <w:ind w:left="566"/>
        <w:rPr>
          <w:rFonts w:eastAsia="Times New Roman"/>
          <w:rtl/>
          <w:lang w:eastAsia="en-US"/>
        </w:rPr>
      </w:pPr>
      <w:r w:rsidRPr="00D46EC3">
        <w:rPr>
          <w:rFonts w:eastAsia="Times New Roman" w:hint="cs"/>
          <w:rtl/>
          <w:lang w:eastAsia="en-US"/>
        </w:rPr>
        <w:t>(ب)</w:t>
      </w:r>
      <w:r w:rsidRPr="00D46EC3">
        <w:rPr>
          <w:rFonts w:eastAsia="Times New Roman"/>
          <w:rtl/>
          <w:lang w:eastAsia="en-US"/>
        </w:rPr>
        <w:tab/>
      </w:r>
      <w:r w:rsidRPr="00D46EC3">
        <w:rPr>
          <w:rFonts w:eastAsia="Times New Roman" w:hint="cs"/>
          <w:rtl/>
          <w:lang w:eastAsia="en-US"/>
        </w:rPr>
        <w:t>ومنح حقوق الملكية الفكرية عن خطأ لحماية أشكال التعبير الثقافي التقليدي،</w:t>
      </w:r>
    </w:p>
    <w:p w:rsidR="00D46EC3" w:rsidRPr="00D46EC3" w:rsidRDefault="00D46EC3" w:rsidP="00D46EC3">
      <w:pPr>
        <w:spacing w:after="200" w:line="360" w:lineRule="exact"/>
        <w:rPr>
          <w:rFonts w:eastAsia="Times New Roman"/>
          <w:rtl/>
          <w:lang w:eastAsia="en-US"/>
        </w:rPr>
      </w:pPr>
      <w:r w:rsidRPr="00D46EC3">
        <w:rPr>
          <w:rFonts w:eastAsia="Times New Roman" w:hint="cs"/>
          <w:rtl/>
          <w:lang w:eastAsia="en-US"/>
        </w:rPr>
        <w:t>[مع دعم الاستخدام المناسب لأشكال التعبير الثقافي التقليدي].]</w:t>
      </w:r>
    </w:p>
    <w:p w:rsidR="00D46EC3" w:rsidRPr="00D46EC3" w:rsidRDefault="00D46EC3" w:rsidP="00D46EC3">
      <w:pPr>
        <w:spacing w:after="200" w:line="360" w:lineRule="exact"/>
        <w:ind w:left="-1"/>
        <w:rPr>
          <w:rFonts w:eastAsia="Times New Roman"/>
          <w:rtl/>
          <w:lang w:eastAsia="en-US"/>
        </w:rPr>
      </w:pPr>
      <w:r w:rsidRPr="00D46EC3">
        <w:rPr>
          <w:rFonts w:eastAsia="Times New Roman" w:hint="cs"/>
          <w:rtl/>
          <w:lang w:eastAsia="en-US"/>
        </w:rPr>
        <w:t>[البديل 2</w:t>
      </w:r>
    </w:p>
    <w:p w:rsidR="00D46EC3" w:rsidRPr="00D46EC3" w:rsidRDefault="00D46EC3" w:rsidP="00D46EC3">
      <w:pPr>
        <w:spacing w:after="200" w:line="360" w:lineRule="exact"/>
        <w:rPr>
          <w:rFonts w:eastAsia="Times New Roman"/>
          <w:rtl/>
          <w:lang w:eastAsia="en-US"/>
        </w:rPr>
      </w:pPr>
      <w:r w:rsidRPr="00D46EC3">
        <w:rPr>
          <w:rFonts w:eastAsia="Times New Roman" w:hint="cs"/>
          <w:rtl/>
          <w:lang w:eastAsia="en-US"/>
        </w:rPr>
        <w:t>يهدف هذا الصك إلى دعم الاستخدام المناسب والحماية الفعالة والمتوازنة والملائمة لأشكال التعبير الثقافي التقليدي ضمن نظام الملكية الفكرية، وفقاً للقانون الوطني، ومع الاعتراف بحقوق [[الشعوب] الأصلية والجماعات المحلية] [المستفيدين].]</w:t>
      </w:r>
    </w:p>
    <w:p w:rsidR="00D46EC3" w:rsidRPr="00D46EC3" w:rsidRDefault="00D46EC3" w:rsidP="00D46EC3">
      <w:pPr>
        <w:spacing w:after="200" w:line="360" w:lineRule="exact"/>
        <w:ind w:left="-1"/>
        <w:rPr>
          <w:rFonts w:eastAsia="Times New Roman"/>
          <w:rtl/>
          <w:lang w:eastAsia="en-US"/>
        </w:rPr>
      </w:pPr>
      <w:r w:rsidRPr="00D46EC3">
        <w:rPr>
          <w:rFonts w:eastAsia="Times New Roman" w:hint="cs"/>
          <w:rtl/>
          <w:lang w:eastAsia="en-US"/>
        </w:rPr>
        <w:t>[البديل 3</w:t>
      </w:r>
    </w:p>
    <w:p w:rsidR="00D46EC3" w:rsidRPr="00D46EC3" w:rsidRDefault="00D46EC3" w:rsidP="00D46EC3">
      <w:pPr>
        <w:spacing w:after="200" w:line="360" w:lineRule="exact"/>
        <w:ind w:left="-1"/>
        <w:rPr>
          <w:rFonts w:eastAsia="Times New Roman"/>
          <w:rtl/>
          <w:lang w:eastAsia="en-US"/>
        </w:rPr>
      </w:pPr>
      <w:r w:rsidRPr="00D46EC3">
        <w:rPr>
          <w:rFonts w:eastAsia="Times New Roman" w:hint="cs"/>
          <w:rtl/>
          <w:lang w:eastAsia="en-US"/>
        </w:rPr>
        <w:t>يهدف هذا الصك إلى دعم الاستخدام المناسب لأشكال التعبير الثقافي التقليدي وحمايتها ضمن نظام الملكية الفكرية، وفقاً للقانون الوطني، ومع احترام مصالح الشعوب الأصلية والجماعات المحلية من أجل:</w:t>
      </w:r>
    </w:p>
    <w:p w:rsidR="00D46EC3" w:rsidRPr="00D46EC3" w:rsidRDefault="00D46EC3" w:rsidP="00D46EC3">
      <w:pPr>
        <w:spacing w:after="200" w:line="360" w:lineRule="exact"/>
        <w:ind w:left="1133"/>
        <w:rPr>
          <w:rFonts w:eastAsia="Times New Roman"/>
          <w:rtl/>
          <w:lang w:eastAsia="en-US"/>
        </w:rPr>
      </w:pPr>
      <w:r w:rsidRPr="00D46EC3">
        <w:rPr>
          <w:rFonts w:eastAsia="Times New Roman"/>
          <w:rtl/>
          <w:lang w:eastAsia="en-US"/>
        </w:rPr>
        <w:t>(أ)</w:t>
      </w:r>
      <w:r w:rsidRPr="00D46EC3">
        <w:rPr>
          <w:rFonts w:eastAsia="Times New Roman"/>
          <w:rtl/>
          <w:lang w:eastAsia="en-US"/>
        </w:rPr>
        <w:tab/>
        <w:t>منع التملك غير المشروع لأشكال تعبيرهم الثقافي التقليدي وسوء استخدامها واستخدامها بدون تصر</w:t>
      </w:r>
      <w:r w:rsidRPr="00D46EC3">
        <w:rPr>
          <w:rFonts w:eastAsia="Times New Roman" w:hint="cs"/>
          <w:rtl/>
          <w:lang w:eastAsia="en-US"/>
        </w:rPr>
        <w:t>ي</w:t>
      </w:r>
      <w:r w:rsidRPr="00D46EC3">
        <w:rPr>
          <w:rFonts w:eastAsia="Times New Roman"/>
          <w:rtl/>
          <w:lang w:eastAsia="en-US"/>
        </w:rPr>
        <w:t>ح</w:t>
      </w:r>
      <w:r w:rsidRPr="00D46EC3">
        <w:rPr>
          <w:rFonts w:eastAsia="Times New Roman" w:hint="cs"/>
          <w:rtl/>
          <w:lang w:eastAsia="en-US"/>
        </w:rPr>
        <w:t>[، مع تحقيق أقصى استفادة من نظام الملكية الفكرية القائم]</w:t>
      </w:r>
      <w:r w:rsidRPr="00D46EC3">
        <w:rPr>
          <w:rFonts w:eastAsia="Times New Roman"/>
          <w:rtl/>
          <w:lang w:eastAsia="en-US"/>
        </w:rPr>
        <w:t>؛</w:t>
      </w:r>
    </w:p>
    <w:p w:rsidR="00D46EC3" w:rsidRPr="00D46EC3" w:rsidRDefault="00D46EC3" w:rsidP="00D46EC3">
      <w:pPr>
        <w:spacing w:after="200" w:line="360" w:lineRule="exact"/>
        <w:ind w:left="1133"/>
        <w:rPr>
          <w:rFonts w:eastAsia="Times New Roman"/>
          <w:rtl/>
          <w:lang w:eastAsia="en-US"/>
        </w:rPr>
      </w:pPr>
      <w:r w:rsidRPr="00D46EC3">
        <w:rPr>
          <w:rFonts w:eastAsia="Times New Roman"/>
          <w:rtl/>
          <w:lang w:eastAsia="en-US"/>
        </w:rPr>
        <w:t>(ب)</w:t>
      </w:r>
      <w:r w:rsidRPr="00D46EC3">
        <w:rPr>
          <w:rFonts w:eastAsia="Times New Roman"/>
          <w:rtl/>
          <w:lang w:eastAsia="en-US"/>
        </w:rPr>
        <w:tab/>
        <w:t>وتشجيع النشاط الإبداعي والابتكاري وحمايته بغض النظر عن الانتفاع التجاري به؛ مع الإقرار بالقيمة التي يكتسيها الملك العام وضرورة حماية الملك العام والحفاظ عليه وتعزيزه؛</w:t>
      </w:r>
    </w:p>
    <w:p w:rsidR="00D46EC3" w:rsidRPr="00D46EC3" w:rsidRDefault="00D46EC3" w:rsidP="00D46EC3">
      <w:pPr>
        <w:spacing w:after="200" w:line="360" w:lineRule="exact"/>
        <w:ind w:left="1133"/>
        <w:rPr>
          <w:rFonts w:eastAsia="Times New Roman"/>
          <w:rtl/>
          <w:lang w:eastAsia="en-US"/>
        </w:rPr>
      </w:pPr>
      <w:r w:rsidRPr="00D46EC3">
        <w:rPr>
          <w:rFonts w:eastAsia="Times New Roman"/>
          <w:rtl/>
          <w:lang w:eastAsia="en-US"/>
        </w:rPr>
        <w:t>(ج)</w:t>
      </w:r>
      <w:r w:rsidRPr="00D46EC3">
        <w:rPr>
          <w:rFonts w:eastAsia="Times New Roman"/>
          <w:rtl/>
          <w:lang w:eastAsia="en-US"/>
        </w:rPr>
        <w:tab/>
        <w:t>ومنع منح حقوق الملكية الفكرية أو إعمالها عن خطأ لحماية أشكال التعبير الثقافي التقليدي</w:t>
      </w:r>
      <w:r w:rsidRPr="00D46EC3">
        <w:rPr>
          <w:rFonts w:eastAsia="Times New Roman" w:hint="cs"/>
          <w:rtl/>
          <w:lang w:eastAsia="en-US"/>
        </w:rPr>
        <w:t>؛</w:t>
      </w:r>
    </w:p>
    <w:p w:rsidR="00D46EC3" w:rsidRPr="00D46EC3" w:rsidRDefault="00D46EC3" w:rsidP="00D46EC3">
      <w:pPr>
        <w:spacing w:after="200" w:line="360" w:lineRule="exact"/>
        <w:ind w:left="1133"/>
        <w:rPr>
          <w:rFonts w:eastAsia="Times New Roman"/>
          <w:rtl/>
          <w:lang w:eastAsia="en-US"/>
        </w:rPr>
      </w:pPr>
      <w:r w:rsidRPr="00D46EC3">
        <w:rPr>
          <w:rFonts w:eastAsia="Times New Roman" w:hint="cs"/>
          <w:rtl/>
          <w:lang w:eastAsia="en-US"/>
        </w:rPr>
        <w:lastRenderedPageBreak/>
        <w:t>(د)</w:t>
      </w:r>
      <w:r w:rsidRPr="00D46EC3">
        <w:rPr>
          <w:rFonts w:eastAsia="Times New Roman"/>
          <w:rtl/>
          <w:lang w:eastAsia="en-US"/>
        </w:rPr>
        <w:tab/>
      </w:r>
      <w:r w:rsidRPr="00D46EC3">
        <w:rPr>
          <w:rFonts w:eastAsia="Times New Roman" w:hint="cs"/>
          <w:rtl/>
          <w:lang w:eastAsia="en-US"/>
        </w:rPr>
        <w:t>وتعزيز الاستخدام المناسب لأشكال التعبير الثقافي التقليدي لأغراض التنمية المجتمعية المستدامة حيثما أبدت الشعوب الأصلية والجماعات المحلية رغبتها في ذلك.]]</w:t>
      </w:r>
    </w:p>
    <w:p w:rsidR="00D46EC3" w:rsidRPr="00D46EC3" w:rsidRDefault="00D46EC3" w:rsidP="00D46EC3">
      <w:pPr>
        <w:bidi w:val="0"/>
        <w:rPr>
          <w:rFonts w:eastAsia="Times New Roman"/>
          <w:rtl/>
          <w:lang w:eastAsia="en-US"/>
        </w:rPr>
      </w:pPr>
      <w:r w:rsidRPr="00D46EC3">
        <w:rPr>
          <w:rFonts w:eastAsia="Times New Roman"/>
          <w:rtl/>
          <w:lang w:eastAsia="en-US"/>
        </w:rPr>
        <w:br w:type="page"/>
      </w:r>
    </w:p>
    <w:p w:rsidR="00D46EC3" w:rsidRPr="00D46EC3" w:rsidRDefault="00D46EC3" w:rsidP="00D46EC3">
      <w:pPr>
        <w:keepNext/>
        <w:spacing w:after="240" w:line="360" w:lineRule="exact"/>
        <w:jc w:val="center"/>
        <w:rPr>
          <w:rFonts w:eastAsia="MS Mincho"/>
          <w:sz w:val="24"/>
          <w:szCs w:val="24"/>
          <w:rtl/>
          <w:lang w:eastAsia="ja-JP"/>
        </w:rPr>
      </w:pPr>
      <w:r w:rsidRPr="00D46EC3">
        <w:rPr>
          <w:rFonts w:eastAsia="MS Mincho" w:hint="cs"/>
          <w:sz w:val="24"/>
          <w:szCs w:val="24"/>
          <w:rtl/>
          <w:lang w:eastAsia="ja-JP"/>
        </w:rPr>
        <w:lastRenderedPageBreak/>
        <w:t>[</w:t>
      </w:r>
      <w:r w:rsidRPr="00D46EC3">
        <w:rPr>
          <w:rFonts w:eastAsia="MS Mincho"/>
          <w:sz w:val="24"/>
          <w:szCs w:val="24"/>
          <w:rtl/>
          <w:lang w:eastAsia="ja-JP"/>
        </w:rPr>
        <w:t xml:space="preserve">المادة </w:t>
      </w:r>
      <w:r w:rsidRPr="00D46EC3">
        <w:rPr>
          <w:rFonts w:eastAsia="MS Mincho" w:hint="cs"/>
          <w:sz w:val="24"/>
          <w:szCs w:val="24"/>
          <w:rtl/>
          <w:lang w:eastAsia="ja-JP"/>
        </w:rPr>
        <w:t>3</w:t>
      </w:r>
    </w:p>
    <w:p w:rsidR="00D46EC3" w:rsidRPr="00D46EC3" w:rsidRDefault="00D46EC3" w:rsidP="00D46EC3">
      <w:pPr>
        <w:keepNext/>
        <w:spacing w:after="240" w:line="360" w:lineRule="exact"/>
        <w:jc w:val="center"/>
        <w:rPr>
          <w:rFonts w:eastAsia="MS Mincho"/>
          <w:sz w:val="24"/>
          <w:szCs w:val="24"/>
          <w:rtl/>
          <w:lang w:eastAsia="ja-JP"/>
        </w:rPr>
      </w:pPr>
      <w:r w:rsidRPr="00D46EC3">
        <w:rPr>
          <w:rFonts w:eastAsia="MS Mincho" w:hint="cs"/>
          <w:sz w:val="24"/>
          <w:szCs w:val="24"/>
          <w:rtl/>
          <w:lang w:eastAsia="ja-JP"/>
        </w:rPr>
        <w:t>معايير الحماية/معايير الأهلية</w:t>
      </w:r>
    </w:p>
    <w:p w:rsidR="00D46EC3" w:rsidRPr="00D46EC3" w:rsidRDefault="00D46EC3" w:rsidP="00D46EC3">
      <w:pPr>
        <w:spacing w:after="220"/>
        <w:rPr>
          <w:rtl/>
        </w:rPr>
      </w:pPr>
      <w:r w:rsidRPr="00D46EC3">
        <w:rPr>
          <w:rFonts w:hint="cs"/>
          <w:rtl/>
        </w:rPr>
        <w:t>بديل الميسّرين</w:t>
      </w:r>
    </w:p>
    <w:p w:rsidR="00D46EC3" w:rsidRPr="00D46EC3" w:rsidRDefault="00D46EC3" w:rsidP="00D46EC3">
      <w:pPr>
        <w:spacing w:after="220"/>
        <w:rPr>
          <w:rtl/>
        </w:rPr>
      </w:pPr>
      <w:r w:rsidRPr="00D46EC3">
        <w:rPr>
          <w:rFonts w:hint="cs"/>
          <w:rtl/>
        </w:rPr>
        <w:t>1.3</w:t>
      </w:r>
      <w:r w:rsidRPr="00D46EC3">
        <w:rPr>
          <w:rFonts w:hint="cs"/>
          <w:rtl/>
        </w:rPr>
        <w:tab/>
        <w:t xml:space="preserve">تشمل الحماية بموجب هذا الصك </w:t>
      </w:r>
      <w:r w:rsidRPr="00D46EC3">
        <w:rPr>
          <w:rFonts w:eastAsia="MS Mincho" w:hint="cs"/>
          <w:rtl/>
          <w:lang w:eastAsia="ja-JP"/>
        </w:rPr>
        <w:t>أشكال التعبير الثقافي التقليدي</w:t>
      </w:r>
      <w:r w:rsidRPr="00D46EC3">
        <w:rPr>
          <w:rFonts w:hint="cs"/>
          <w:rtl/>
        </w:rPr>
        <w:t>، التي:</w:t>
      </w:r>
    </w:p>
    <w:p w:rsidR="00D46EC3" w:rsidRPr="00D46EC3" w:rsidRDefault="00D46EC3" w:rsidP="00D46EC3">
      <w:pPr>
        <w:numPr>
          <w:ilvl w:val="0"/>
          <w:numId w:val="18"/>
        </w:numPr>
        <w:spacing w:after="220"/>
        <w:ind w:left="562" w:firstLine="0"/>
        <w:rPr>
          <w:rtl/>
        </w:rPr>
      </w:pPr>
      <w:r w:rsidRPr="00D46EC3">
        <w:rPr>
          <w:rFonts w:hint="cs"/>
          <w:rtl/>
        </w:rPr>
        <w:t>تبدعها أو تستنبطها أو تتلقاها أو</w:t>
      </w:r>
      <w:r w:rsidRPr="00D46EC3">
        <w:rPr>
          <w:rFonts w:hint="eastAsia"/>
          <w:rtl/>
        </w:rPr>
        <w:t> </w:t>
      </w:r>
      <w:r w:rsidRPr="00D46EC3">
        <w:rPr>
          <w:rFonts w:hint="cs"/>
          <w:rtl/>
        </w:rPr>
        <w:t>تكشف عنها [الشعوب] الأصلية والجماعات المحلية، وتطورها وتمتلكها وتستخدمها وتحافظ عليها في سياق جماعي [وفقاً لقوانينها العرفية]؛</w:t>
      </w:r>
    </w:p>
    <w:p w:rsidR="00D46EC3" w:rsidRPr="00D46EC3" w:rsidRDefault="00D46EC3" w:rsidP="00D46EC3">
      <w:pPr>
        <w:numPr>
          <w:ilvl w:val="0"/>
          <w:numId w:val="18"/>
        </w:numPr>
        <w:spacing w:after="220"/>
        <w:ind w:left="562" w:firstLine="0"/>
        <w:rPr>
          <w:rtl/>
        </w:rPr>
      </w:pPr>
      <w:r w:rsidRPr="00D46EC3">
        <w:rPr>
          <w:rFonts w:hint="cs"/>
          <w:rtl/>
        </w:rPr>
        <w:t xml:space="preserve">وترتبط بالهوية الثقافية </w:t>
      </w:r>
      <w:r w:rsidRPr="00D46EC3">
        <w:rPr>
          <w:rFonts w:hint="cs"/>
          <w:rtl/>
          <w:lang w:bidi="ar-EG"/>
        </w:rPr>
        <w:t>والاجتماعية</w:t>
      </w:r>
      <w:r w:rsidRPr="00D46EC3">
        <w:rPr>
          <w:rFonts w:hint="cs"/>
          <w:rtl/>
        </w:rPr>
        <w:t xml:space="preserve"> والتراث التقليدي للشعوب الأصلية والجماعات المحلية، و</w:t>
      </w:r>
      <w:r w:rsidRPr="00D46EC3">
        <w:rPr>
          <w:rFonts w:hint="cs"/>
          <w:rtl/>
          <w:lang w:val="fr-CH" w:bidi="ar-SY"/>
        </w:rPr>
        <w:t xml:space="preserve">/أو </w:t>
      </w:r>
      <w:r w:rsidRPr="00D46EC3">
        <w:rPr>
          <w:rFonts w:hint="cs"/>
          <w:rtl/>
        </w:rPr>
        <w:t>تُعد جزءاً لا يتجزأ من تلك الهوية وذلك التراث؛</w:t>
      </w:r>
    </w:p>
    <w:p w:rsidR="00D46EC3" w:rsidRPr="00D46EC3" w:rsidRDefault="00D46EC3" w:rsidP="00D46EC3">
      <w:pPr>
        <w:numPr>
          <w:ilvl w:val="0"/>
          <w:numId w:val="18"/>
        </w:numPr>
        <w:spacing w:after="220"/>
        <w:ind w:left="562" w:firstLine="0"/>
      </w:pPr>
      <w:r w:rsidRPr="00D46EC3">
        <w:rPr>
          <w:rtl/>
        </w:rPr>
        <w:t>وتتوارث خلال جيل أو من جيل إلى آخر، سواء بصورة متتالية أم لا</w:t>
      </w:r>
    </w:p>
    <w:p w:rsidR="00D46EC3" w:rsidRPr="00D46EC3" w:rsidRDefault="00D46EC3" w:rsidP="00D46EC3">
      <w:pPr>
        <w:spacing w:after="220"/>
        <w:rPr>
          <w:rtl/>
        </w:rPr>
      </w:pPr>
      <w:r w:rsidRPr="00D46EC3">
        <w:rPr>
          <w:rFonts w:hint="cs"/>
          <w:rtl/>
        </w:rPr>
        <w:t>[2.3</w:t>
      </w:r>
      <w:r w:rsidRPr="00D46EC3">
        <w:rPr>
          <w:rFonts w:hint="cs"/>
          <w:rtl/>
        </w:rPr>
        <w:tab/>
      </w:r>
      <w:r w:rsidRPr="00D46EC3">
        <w:rPr>
          <w:rtl/>
        </w:rPr>
        <w:t xml:space="preserve">يجوز للدول الأعضاء/الأطراف المتعاقدة، بموجب قانونها الوطني، </w:t>
      </w:r>
      <w:r w:rsidRPr="00D46EC3">
        <w:rPr>
          <w:rFonts w:hint="cs"/>
          <w:rtl/>
        </w:rPr>
        <w:t>أن تحدد معايير</w:t>
      </w:r>
      <w:r w:rsidRPr="00D46EC3">
        <w:rPr>
          <w:rtl/>
        </w:rPr>
        <w:t xml:space="preserve"> إضافية لحماية </w:t>
      </w:r>
      <w:r w:rsidRPr="00D46EC3">
        <w:rPr>
          <w:rFonts w:hint="cs"/>
          <w:rtl/>
        </w:rPr>
        <w:t>أشكال التعبير الثقافي التقليدي.]</w:t>
      </w:r>
    </w:p>
    <w:p w:rsidR="00D46EC3" w:rsidRPr="00D46EC3" w:rsidRDefault="00D46EC3" w:rsidP="00D46EC3">
      <w:pPr>
        <w:spacing w:after="240" w:line="360" w:lineRule="exact"/>
        <w:rPr>
          <w:rFonts w:eastAsia="MS Mincho"/>
          <w:rtl/>
          <w:lang w:eastAsia="ja-JP"/>
        </w:rPr>
      </w:pPr>
      <w:r w:rsidRPr="00D46EC3">
        <w:rPr>
          <w:rFonts w:eastAsia="MS Mincho" w:hint="cs"/>
          <w:rtl/>
          <w:lang w:eastAsia="ja-JP"/>
        </w:rPr>
        <w:t>[البديل 1</w:t>
      </w:r>
    </w:p>
    <w:p w:rsidR="00D46EC3" w:rsidRPr="00D46EC3" w:rsidRDefault="00D46EC3" w:rsidP="00D46EC3">
      <w:pPr>
        <w:spacing w:after="240" w:line="360" w:lineRule="exact"/>
        <w:rPr>
          <w:rFonts w:eastAsia="Times New Roman"/>
          <w:lang w:eastAsia="en-US" w:bidi="ar-EG"/>
        </w:rPr>
      </w:pPr>
      <w:r w:rsidRPr="00D46EC3">
        <w:rPr>
          <w:rFonts w:eastAsia="MS Mincho" w:hint="cs"/>
          <w:rtl/>
          <w:lang w:eastAsia="ja-JP"/>
        </w:rPr>
        <w:t>1.3</w:t>
      </w:r>
      <w:r w:rsidRPr="00D46EC3">
        <w:rPr>
          <w:rFonts w:eastAsia="MS Mincho"/>
          <w:rtl/>
          <w:lang w:eastAsia="ja-JP"/>
        </w:rPr>
        <w:tab/>
      </w:r>
      <w:r w:rsidRPr="00D46EC3">
        <w:rPr>
          <w:rFonts w:eastAsia="MS Mincho" w:hint="cs"/>
          <w:rtl/>
          <w:lang w:eastAsia="ja-JP"/>
        </w:rPr>
        <w:t>مع مراعاة المادة 2.3، تشمل الحماية بموجب هذا الصك أشكال التعبير الثقافي التقليدي التي:</w:t>
      </w:r>
    </w:p>
    <w:p w:rsidR="00D46EC3" w:rsidRPr="00D46EC3" w:rsidRDefault="00D46EC3" w:rsidP="00D46EC3">
      <w:pPr>
        <w:spacing w:after="240" w:line="360" w:lineRule="exact"/>
        <w:ind w:left="1133" w:hanging="567"/>
        <w:rPr>
          <w:rFonts w:eastAsia="Times New Roman"/>
          <w:rtl/>
          <w:lang w:eastAsia="en-US"/>
        </w:rPr>
      </w:pPr>
      <w:r w:rsidRPr="00D46EC3">
        <w:rPr>
          <w:rFonts w:eastAsia="Times New Roman" w:hint="cs"/>
          <w:rtl/>
          <w:lang w:eastAsia="en-US" w:bidi="ar-EG"/>
        </w:rPr>
        <w:t>(أ)</w:t>
      </w:r>
      <w:r w:rsidRPr="00D46EC3">
        <w:rPr>
          <w:rFonts w:eastAsia="Times New Roman"/>
          <w:rtl/>
          <w:lang w:eastAsia="en-US" w:bidi="ar-EG"/>
        </w:rPr>
        <w:tab/>
      </w:r>
      <w:r w:rsidRPr="00D46EC3">
        <w:rPr>
          <w:rFonts w:eastAsia="Times New Roman" w:hint="cs"/>
          <w:rtl/>
          <w:lang w:eastAsia="en-US"/>
        </w:rPr>
        <w:t>تبدعها [الشعوب] الأصلية والجماعات المحلية و/أو [غيرهم من المستفيدين] أو تستنبطها أو تتلقاها أو</w:t>
      </w:r>
      <w:r w:rsidRPr="00D46EC3">
        <w:rPr>
          <w:rFonts w:eastAsia="Times New Roman" w:hint="eastAsia"/>
          <w:rtl/>
          <w:lang w:eastAsia="en-US"/>
        </w:rPr>
        <w:t> </w:t>
      </w:r>
      <w:r w:rsidRPr="00D46EC3">
        <w:rPr>
          <w:rFonts w:eastAsia="Times New Roman" w:hint="cs"/>
          <w:rtl/>
          <w:lang w:eastAsia="en-US"/>
        </w:rPr>
        <w:t>تكشف عنها، وتطورها وتمتلكها وتستخدمها وتحافظ عليها في سياق جماعي [وفقاً لقوانينها وبروتوكولاتها العرفية]؛</w:t>
      </w:r>
    </w:p>
    <w:p w:rsidR="00D46EC3" w:rsidRPr="00D46EC3" w:rsidRDefault="00D46EC3" w:rsidP="00D46EC3">
      <w:pPr>
        <w:spacing w:after="240" w:line="360" w:lineRule="exact"/>
        <w:ind w:left="1133" w:hanging="567"/>
        <w:rPr>
          <w:rFonts w:eastAsia="Times New Roman"/>
          <w:rtl/>
          <w:lang w:eastAsia="en-US"/>
        </w:rPr>
      </w:pPr>
      <w:r w:rsidRPr="00D46EC3">
        <w:rPr>
          <w:rFonts w:eastAsia="Times New Roman" w:hint="cs"/>
          <w:rtl/>
          <w:lang w:eastAsia="en-US"/>
        </w:rPr>
        <w:t>(ب)</w:t>
      </w:r>
      <w:r w:rsidRPr="00D46EC3">
        <w:rPr>
          <w:rFonts w:eastAsia="Times New Roman"/>
          <w:rtl/>
          <w:lang w:eastAsia="en-US"/>
        </w:rPr>
        <w:tab/>
      </w:r>
      <w:r w:rsidRPr="00D46EC3">
        <w:rPr>
          <w:rFonts w:eastAsia="Times New Roman" w:hint="cs"/>
          <w:rtl/>
          <w:lang w:eastAsia="en-US"/>
        </w:rPr>
        <w:t>وترتبط بالهوية الثقافية والاجتماعية والتراث التقليدي [للشعوب] الأصلية والجماعات المحلية و/أو [غيرهم من المستفيدين]، وتُعد جزءاً لا يتجزأ من تلك الهوية وذلك التراث؛</w:t>
      </w:r>
    </w:p>
    <w:p w:rsidR="00D46EC3" w:rsidRPr="00D46EC3" w:rsidRDefault="00D46EC3" w:rsidP="00D46EC3">
      <w:pPr>
        <w:spacing w:after="240" w:line="360" w:lineRule="exact"/>
        <w:ind w:left="1133" w:hanging="567"/>
        <w:rPr>
          <w:rFonts w:eastAsia="Times New Roman"/>
          <w:rtl/>
          <w:lang w:eastAsia="en-US"/>
        </w:rPr>
      </w:pPr>
      <w:r w:rsidRPr="00D46EC3">
        <w:rPr>
          <w:rFonts w:eastAsia="Times New Roman" w:hint="cs"/>
          <w:rtl/>
          <w:lang w:eastAsia="en-US"/>
        </w:rPr>
        <w:t>(ج)</w:t>
      </w:r>
      <w:r w:rsidRPr="00D46EC3">
        <w:rPr>
          <w:rFonts w:eastAsia="Times New Roman"/>
          <w:rtl/>
          <w:lang w:eastAsia="en-US"/>
        </w:rPr>
        <w:tab/>
      </w:r>
      <w:r w:rsidRPr="00D46EC3">
        <w:rPr>
          <w:rFonts w:eastAsia="Times New Roman" w:hint="cs"/>
          <w:rtl/>
          <w:lang w:eastAsia="en-US"/>
        </w:rPr>
        <w:t>وتتوارث عبر الأجيال أو من جيل إلى آخر، سواء بصورة متتالية أم لا؛</w:t>
      </w:r>
    </w:p>
    <w:p w:rsidR="00D46EC3" w:rsidRPr="00D46EC3" w:rsidRDefault="00D46EC3" w:rsidP="00D46EC3">
      <w:pPr>
        <w:spacing w:after="240" w:line="360" w:lineRule="exact"/>
        <w:rPr>
          <w:rFonts w:eastAsia="MS Mincho"/>
          <w:rtl/>
          <w:lang w:eastAsia="ja-JP"/>
        </w:rPr>
      </w:pPr>
      <w:r w:rsidRPr="00D46EC3">
        <w:rPr>
          <w:rFonts w:eastAsia="MS Mincho" w:hint="cs"/>
          <w:rtl/>
          <w:lang w:eastAsia="ja-JP"/>
        </w:rPr>
        <w:t>2.3</w:t>
      </w:r>
      <w:r w:rsidRPr="00D46EC3">
        <w:rPr>
          <w:rFonts w:eastAsia="MS Mincho"/>
          <w:rtl/>
          <w:lang w:eastAsia="ja-JP"/>
        </w:rPr>
        <w:tab/>
      </w:r>
      <w:r w:rsidRPr="00D46EC3">
        <w:rPr>
          <w:rFonts w:eastAsia="MS Mincho" w:hint="cs"/>
          <w:rtl/>
          <w:lang w:eastAsia="ja-JP"/>
        </w:rPr>
        <w:t>يجوز للدول الأعضاء/الأطراف المتعاقدة أن تقوم، بموجب قانونها الوطني، بتقييد الحماية بشرط وجود مسبق لأشكال التعبير الثقافي التقليدي طوال مدة معقولة تحددها الدول الأعضاء/الأطراف المتعاقدة.]</w:t>
      </w:r>
    </w:p>
    <w:p w:rsidR="00D46EC3" w:rsidRPr="00D46EC3" w:rsidRDefault="00D46EC3" w:rsidP="00D46EC3">
      <w:pPr>
        <w:spacing w:after="240" w:line="360" w:lineRule="exact"/>
        <w:rPr>
          <w:rFonts w:eastAsia="MS Mincho"/>
          <w:rtl/>
          <w:lang w:eastAsia="ja-JP"/>
        </w:rPr>
      </w:pPr>
      <w:r w:rsidRPr="00D46EC3">
        <w:rPr>
          <w:rFonts w:eastAsia="MS Mincho" w:hint="cs"/>
          <w:rtl/>
          <w:lang w:eastAsia="ja-JP"/>
        </w:rPr>
        <w:t>[البديل 2</w:t>
      </w:r>
    </w:p>
    <w:p w:rsidR="00D46EC3" w:rsidRPr="00D46EC3" w:rsidRDefault="00D46EC3" w:rsidP="00D46EC3">
      <w:pPr>
        <w:spacing w:after="240" w:line="360" w:lineRule="exact"/>
        <w:rPr>
          <w:rFonts w:eastAsia="Times New Roman"/>
          <w:lang w:eastAsia="en-US" w:bidi="ar-EG"/>
        </w:rPr>
      </w:pPr>
      <w:r w:rsidRPr="00D46EC3">
        <w:rPr>
          <w:rFonts w:eastAsia="MS Mincho" w:hint="cs"/>
          <w:rtl/>
          <w:lang w:eastAsia="ja-JP"/>
        </w:rPr>
        <w:t>ينبغي أن تشمل الحماية بموجب هذا الصك أشكال التعبير الثقافي التقليدي التي:</w:t>
      </w:r>
    </w:p>
    <w:p w:rsidR="00D46EC3" w:rsidRPr="00D46EC3" w:rsidRDefault="00D46EC3" w:rsidP="00D46EC3">
      <w:pPr>
        <w:spacing w:after="240" w:line="360" w:lineRule="exact"/>
        <w:ind w:left="1133" w:hanging="567"/>
        <w:rPr>
          <w:rFonts w:eastAsia="Times New Roman"/>
          <w:rtl/>
          <w:lang w:eastAsia="en-US"/>
        </w:rPr>
      </w:pPr>
      <w:r w:rsidRPr="00D46EC3">
        <w:rPr>
          <w:rFonts w:eastAsia="Times New Roman" w:hint="cs"/>
          <w:rtl/>
          <w:lang w:eastAsia="en-US" w:bidi="ar-EG"/>
        </w:rPr>
        <w:t>(أ)</w:t>
      </w:r>
      <w:r w:rsidRPr="00D46EC3">
        <w:rPr>
          <w:rFonts w:eastAsia="Times New Roman"/>
          <w:rtl/>
          <w:lang w:eastAsia="en-US" w:bidi="ar-EG"/>
        </w:rPr>
        <w:tab/>
      </w:r>
      <w:r w:rsidRPr="00D46EC3">
        <w:rPr>
          <w:rFonts w:eastAsia="Times New Roman" w:hint="cs"/>
          <w:rtl/>
          <w:lang w:eastAsia="en-US"/>
        </w:rPr>
        <w:t>تبدعها [الشعوب] الأصلية والجماعات المحلية و/أو [غيرهم من المستفيدين] أو تستنبطها أو تتلقاها أو</w:t>
      </w:r>
      <w:r w:rsidRPr="00D46EC3">
        <w:rPr>
          <w:rFonts w:eastAsia="Times New Roman" w:hint="eastAsia"/>
          <w:rtl/>
          <w:lang w:eastAsia="en-US"/>
        </w:rPr>
        <w:t> </w:t>
      </w:r>
      <w:r w:rsidRPr="00D46EC3">
        <w:rPr>
          <w:rFonts w:eastAsia="Times New Roman" w:hint="cs"/>
          <w:rtl/>
          <w:lang w:eastAsia="en-US"/>
        </w:rPr>
        <w:t>تكشف عنها، وتطورها وتمتلكها وتستخدمها وتحافظ عليها في سياق جماعي [وفقاً لقوانينها وبروتوكولاتها العرفية]؛</w:t>
      </w:r>
    </w:p>
    <w:p w:rsidR="00D46EC3" w:rsidRPr="00D46EC3" w:rsidRDefault="00D46EC3" w:rsidP="00D46EC3">
      <w:pPr>
        <w:spacing w:after="240" w:line="360" w:lineRule="exact"/>
        <w:ind w:left="1133" w:hanging="567"/>
        <w:rPr>
          <w:rFonts w:eastAsia="Times New Roman"/>
          <w:rtl/>
          <w:lang w:eastAsia="en-US"/>
        </w:rPr>
      </w:pPr>
      <w:r w:rsidRPr="00D46EC3">
        <w:rPr>
          <w:rFonts w:eastAsia="Times New Roman" w:hint="cs"/>
          <w:rtl/>
          <w:lang w:eastAsia="en-US"/>
        </w:rPr>
        <w:t>(ب)</w:t>
      </w:r>
      <w:r w:rsidRPr="00D46EC3">
        <w:rPr>
          <w:rFonts w:eastAsia="Times New Roman"/>
          <w:rtl/>
          <w:lang w:eastAsia="en-US"/>
        </w:rPr>
        <w:tab/>
      </w:r>
      <w:r w:rsidRPr="00D46EC3">
        <w:rPr>
          <w:rFonts w:eastAsia="Times New Roman" w:hint="cs"/>
          <w:rtl/>
          <w:lang w:eastAsia="en-US"/>
        </w:rPr>
        <w:t>وترتبط بالهوية الثقافية والاجتماعية والتراث التقليدي [للشعوب] الأصلية والجماعات المحلية و/أو [غيرهم من المستفيدين]، وتُعد جزءاً لا يتجزأ من تلك الهوية وذلك التراث وترتبط بهما بوضوح؛</w:t>
      </w:r>
    </w:p>
    <w:p w:rsidR="00D46EC3" w:rsidRPr="00D46EC3" w:rsidRDefault="00D46EC3" w:rsidP="00D46EC3">
      <w:pPr>
        <w:spacing w:after="240" w:line="360" w:lineRule="exact"/>
        <w:ind w:left="1133" w:hanging="567"/>
        <w:rPr>
          <w:rFonts w:eastAsia="Times New Roman"/>
          <w:rtl/>
          <w:lang w:eastAsia="en-US"/>
        </w:rPr>
      </w:pPr>
      <w:r w:rsidRPr="00D46EC3">
        <w:rPr>
          <w:rFonts w:eastAsia="Times New Roman" w:hint="cs"/>
          <w:rtl/>
          <w:lang w:eastAsia="en-US"/>
        </w:rPr>
        <w:t>(ج)</w:t>
      </w:r>
      <w:r w:rsidRPr="00D46EC3">
        <w:rPr>
          <w:rFonts w:eastAsia="Times New Roman"/>
          <w:rtl/>
          <w:lang w:eastAsia="en-US"/>
        </w:rPr>
        <w:tab/>
      </w:r>
      <w:r w:rsidRPr="00D46EC3">
        <w:rPr>
          <w:rFonts w:eastAsia="Times New Roman" w:hint="cs"/>
          <w:rtl/>
          <w:lang w:eastAsia="en-US"/>
        </w:rPr>
        <w:t>وتتوارث عبر الأجيال أو من جيل إلى آخر، سواء بصورة متتالية أم لا، لمدة لا تقلّ عن خمسين سنة أو</w:t>
      </w:r>
      <w:r w:rsidRPr="00D46EC3">
        <w:rPr>
          <w:rFonts w:eastAsia="Times New Roman" w:hint="eastAsia"/>
          <w:rtl/>
          <w:lang w:eastAsia="en-US"/>
        </w:rPr>
        <w:t> </w:t>
      </w:r>
      <w:r w:rsidRPr="00D46EC3">
        <w:rPr>
          <w:rFonts w:eastAsia="Times New Roman" w:hint="cs"/>
          <w:rtl/>
          <w:lang w:eastAsia="en-US"/>
        </w:rPr>
        <w:t>خمسة أجيال.]]</w:t>
      </w:r>
      <w:r w:rsidRPr="00D46EC3">
        <w:rPr>
          <w:rFonts w:eastAsia="Times New Roman"/>
          <w:rtl/>
          <w:lang w:eastAsia="en-US"/>
        </w:rPr>
        <w:br w:type="page"/>
      </w:r>
    </w:p>
    <w:p w:rsidR="00D46EC3" w:rsidRPr="00D46EC3" w:rsidRDefault="00D46EC3" w:rsidP="00D46EC3">
      <w:pPr>
        <w:keepNext/>
        <w:spacing w:after="240" w:line="360" w:lineRule="exact"/>
        <w:jc w:val="center"/>
        <w:rPr>
          <w:rFonts w:eastAsia="MS Mincho"/>
          <w:sz w:val="24"/>
          <w:szCs w:val="24"/>
          <w:rtl/>
          <w:lang w:eastAsia="ja-JP"/>
        </w:rPr>
      </w:pPr>
      <w:r w:rsidRPr="00D46EC3">
        <w:rPr>
          <w:rFonts w:eastAsia="MS Mincho" w:hint="cs"/>
          <w:sz w:val="24"/>
          <w:szCs w:val="24"/>
          <w:rtl/>
          <w:lang w:eastAsia="ja-JP"/>
        </w:rPr>
        <w:lastRenderedPageBreak/>
        <w:t>[</w:t>
      </w:r>
      <w:r w:rsidRPr="00D46EC3">
        <w:rPr>
          <w:rFonts w:eastAsia="MS Mincho"/>
          <w:sz w:val="24"/>
          <w:szCs w:val="24"/>
          <w:rtl/>
          <w:lang w:eastAsia="ja-JP"/>
        </w:rPr>
        <w:t xml:space="preserve">المادة </w:t>
      </w:r>
      <w:r w:rsidRPr="00D46EC3">
        <w:rPr>
          <w:rFonts w:eastAsia="MS Mincho" w:hint="cs"/>
          <w:sz w:val="24"/>
          <w:szCs w:val="24"/>
          <w:rtl/>
          <w:lang w:eastAsia="ja-JP"/>
        </w:rPr>
        <w:t>4</w:t>
      </w:r>
    </w:p>
    <w:p w:rsidR="00D46EC3" w:rsidRPr="00D46EC3" w:rsidRDefault="00D46EC3" w:rsidP="00D46EC3">
      <w:pPr>
        <w:keepNext/>
        <w:spacing w:after="240" w:line="360" w:lineRule="exact"/>
        <w:jc w:val="center"/>
        <w:rPr>
          <w:rFonts w:eastAsia="MS Mincho"/>
          <w:sz w:val="24"/>
          <w:szCs w:val="24"/>
          <w:rtl/>
          <w:lang w:eastAsia="ja-JP"/>
        </w:rPr>
      </w:pPr>
      <w:r w:rsidRPr="00D46EC3">
        <w:rPr>
          <w:rFonts w:eastAsia="MS Mincho"/>
          <w:sz w:val="24"/>
          <w:szCs w:val="24"/>
          <w:rtl/>
          <w:lang w:eastAsia="ja-JP"/>
        </w:rPr>
        <w:t>المستفيدون</w:t>
      </w:r>
    </w:p>
    <w:p w:rsidR="00D46EC3" w:rsidRPr="00D46EC3" w:rsidRDefault="00D46EC3" w:rsidP="00D46EC3">
      <w:pPr>
        <w:spacing w:after="240" w:line="360" w:lineRule="exact"/>
        <w:rPr>
          <w:rFonts w:eastAsia="MS Mincho"/>
          <w:rtl/>
          <w:lang w:eastAsia="ja-JP"/>
        </w:rPr>
      </w:pPr>
      <w:r w:rsidRPr="00D46EC3">
        <w:rPr>
          <w:rFonts w:eastAsia="MS Mincho" w:hint="cs"/>
          <w:rtl/>
          <w:lang w:eastAsia="ja-JP"/>
        </w:rPr>
        <w:t>[البديل 1</w:t>
      </w:r>
    </w:p>
    <w:p w:rsidR="00D46EC3" w:rsidRPr="00D46EC3" w:rsidRDefault="00D46EC3" w:rsidP="00D46EC3">
      <w:pPr>
        <w:spacing w:after="240" w:line="360" w:lineRule="exact"/>
        <w:rPr>
          <w:rFonts w:eastAsia="MS Mincho"/>
          <w:rtl/>
          <w:lang w:eastAsia="ja-JP"/>
        </w:rPr>
      </w:pPr>
      <w:r w:rsidRPr="00D46EC3">
        <w:rPr>
          <w:rFonts w:eastAsia="MS Mincho"/>
          <w:rtl/>
          <w:lang w:eastAsia="ja-JP"/>
        </w:rPr>
        <w:t>المستفيدون من</w:t>
      </w:r>
      <w:r w:rsidRPr="00D46EC3">
        <w:rPr>
          <w:rFonts w:eastAsia="MS Mincho" w:hint="cs"/>
          <w:rtl/>
          <w:lang w:eastAsia="ja-JP"/>
        </w:rPr>
        <w:t xml:space="preserve"> الحماية بموجب هذا الصك هم [الشعوب] الأصلية والجماعات المحلية التي تملك أشكال التعبير الثقافي التقليدي [المحمية] وتعبّر عنها وتستنبطها وتحافظ عليها وتستخدمها وتطورها.]</w:t>
      </w:r>
    </w:p>
    <w:p w:rsidR="00D46EC3" w:rsidRPr="00D46EC3" w:rsidRDefault="00D46EC3" w:rsidP="00D46EC3">
      <w:pPr>
        <w:spacing w:after="220"/>
        <w:rPr>
          <w:rtl/>
          <w:lang w:bidi="ar-EG"/>
        </w:rPr>
      </w:pPr>
    </w:p>
    <w:p w:rsidR="00D46EC3" w:rsidRPr="00D46EC3" w:rsidRDefault="00D46EC3" w:rsidP="00D46EC3">
      <w:pPr>
        <w:spacing w:after="220"/>
        <w:rPr>
          <w:rtl/>
          <w:lang w:bidi="ar-EG"/>
        </w:rPr>
      </w:pPr>
      <w:r w:rsidRPr="00D46EC3">
        <w:rPr>
          <w:rFonts w:hint="cs"/>
          <w:rtl/>
          <w:lang w:bidi="ar-EG"/>
        </w:rPr>
        <w:t>بديل الميسّرين</w:t>
      </w:r>
    </w:p>
    <w:p w:rsidR="00D46EC3" w:rsidRPr="00D46EC3" w:rsidRDefault="00D46EC3" w:rsidP="00D46EC3">
      <w:pPr>
        <w:spacing w:after="220"/>
        <w:rPr>
          <w:rtl/>
        </w:rPr>
      </w:pPr>
      <w:r w:rsidRPr="00D46EC3">
        <w:rPr>
          <w:rFonts w:hint="cs"/>
          <w:rtl/>
        </w:rPr>
        <w:t>1.4</w:t>
      </w:r>
      <w:r w:rsidRPr="00D46EC3">
        <w:rPr>
          <w:rFonts w:hint="cs"/>
          <w:rtl/>
        </w:rPr>
        <w:tab/>
      </w:r>
      <w:r w:rsidRPr="00D46EC3">
        <w:rPr>
          <w:rtl/>
        </w:rPr>
        <w:t xml:space="preserve">المستفيدون </w:t>
      </w:r>
      <w:r w:rsidRPr="00D46EC3">
        <w:rPr>
          <w:rFonts w:hint="cs"/>
          <w:rtl/>
        </w:rPr>
        <w:t>بموجب هذا الصك</w:t>
      </w:r>
      <w:r w:rsidRPr="00D46EC3">
        <w:rPr>
          <w:rtl/>
        </w:rPr>
        <w:t xml:space="preserve"> هم</w:t>
      </w:r>
      <w:r w:rsidRPr="00D46EC3">
        <w:rPr>
          <w:rFonts w:hint="cs"/>
          <w:rtl/>
        </w:rPr>
        <w:t xml:space="preserve"> [الشعوب] </w:t>
      </w:r>
      <w:r w:rsidRPr="00D46EC3">
        <w:rPr>
          <w:rtl/>
        </w:rPr>
        <w:t xml:space="preserve">الأصلية </w:t>
      </w:r>
      <w:r w:rsidRPr="00D46EC3">
        <w:rPr>
          <w:rFonts w:hint="cs"/>
          <w:rtl/>
        </w:rPr>
        <w:t>وا</w:t>
      </w:r>
      <w:r w:rsidRPr="00D46EC3">
        <w:rPr>
          <w:rtl/>
        </w:rPr>
        <w:t>ل</w:t>
      </w:r>
      <w:r w:rsidRPr="00D46EC3">
        <w:rPr>
          <w:rFonts w:hint="cs"/>
          <w:rtl/>
        </w:rPr>
        <w:t>جماعات</w:t>
      </w:r>
      <w:r w:rsidRPr="00D46EC3">
        <w:rPr>
          <w:rtl/>
        </w:rPr>
        <w:t xml:space="preserve"> المحلية</w:t>
      </w:r>
      <w:r w:rsidRPr="00D46EC3">
        <w:rPr>
          <w:rFonts w:hint="cs"/>
          <w:rtl/>
        </w:rPr>
        <w:t>.</w:t>
      </w:r>
    </w:p>
    <w:p w:rsidR="00D46EC3" w:rsidRPr="00D46EC3" w:rsidRDefault="00D46EC3" w:rsidP="00D46EC3">
      <w:pPr>
        <w:spacing w:after="220"/>
        <w:rPr>
          <w:rtl/>
          <w:lang w:bidi="ar-EG"/>
        </w:rPr>
      </w:pPr>
      <w:r w:rsidRPr="00D46EC3">
        <w:rPr>
          <w:rFonts w:hint="cs"/>
          <w:rtl/>
          <w:lang w:bidi="ar-EG"/>
        </w:rPr>
        <w:t>2.4</w:t>
      </w:r>
      <w:r w:rsidRPr="00D46EC3">
        <w:rPr>
          <w:rtl/>
          <w:lang w:bidi="ar-EG"/>
        </w:rPr>
        <w:tab/>
      </w:r>
      <w:r w:rsidRPr="00D46EC3">
        <w:rPr>
          <w:rFonts w:hint="cs"/>
          <w:rtl/>
          <w:lang w:bidi="ar-EG"/>
        </w:rPr>
        <w:t>يجوز للدول الأعضاء/الأطراف المتعاقدة، عند الاقتضاء وبموجب القانون الوطني، أن تحدد مستفيدين آخرين يبدعون أشكال تعبير ثقافي تقليدي.]</w:t>
      </w:r>
    </w:p>
    <w:p w:rsidR="00D46EC3" w:rsidRPr="00D46EC3" w:rsidRDefault="00D46EC3" w:rsidP="00D46EC3">
      <w:pPr>
        <w:bidi w:val="0"/>
        <w:rPr>
          <w:rFonts w:eastAsia="MS Mincho"/>
          <w:rtl/>
          <w:lang w:eastAsia="ja-JP"/>
        </w:rPr>
      </w:pPr>
      <w:r w:rsidRPr="00D46EC3">
        <w:rPr>
          <w:rFonts w:eastAsia="Times New Roman"/>
          <w:rtl/>
          <w:lang w:eastAsia="en-US"/>
        </w:rPr>
        <w:br w:type="page"/>
      </w:r>
    </w:p>
    <w:p w:rsidR="00D46EC3" w:rsidRPr="00D46EC3" w:rsidRDefault="00D46EC3" w:rsidP="00D46EC3">
      <w:pPr>
        <w:keepNext/>
        <w:spacing w:after="240" w:line="360" w:lineRule="exact"/>
        <w:jc w:val="center"/>
        <w:rPr>
          <w:rFonts w:eastAsia="MS Mincho"/>
          <w:sz w:val="24"/>
          <w:szCs w:val="24"/>
          <w:rtl/>
          <w:lang w:eastAsia="ja-JP"/>
        </w:rPr>
      </w:pPr>
      <w:r w:rsidRPr="00D46EC3">
        <w:rPr>
          <w:rFonts w:eastAsia="MS Mincho" w:hint="cs"/>
          <w:sz w:val="24"/>
          <w:szCs w:val="24"/>
          <w:rtl/>
          <w:lang w:eastAsia="ja-JP"/>
        </w:rPr>
        <w:lastRenderedPageBreak/>
        <w:t>[المادة 5</w:t>
      </w:r>
    </w:p>
    <w:p w:rsidR="00D46EC3" w:rsidRPr="00D46EC3" w:rsidRDefault="00D46EC3" w:rsidP="00D46EC3">
      <w:pPr>
        <w:keepNext/>
        <w:spacing w:after="240" w:line="360" w:lineRule="exact"/>
        <w:jc w:val="center"/>
        <w:rPr>
          <w:rFonts w:eastAsia="MS Mincho"/>
          <w:sz w:val="24"/>
          <w:szCs w:val="24"/>
          <w:rtl/>
          <w:lang w:eastAsia="ja-JP"/>
        </w:rPr>
      </w:pPr>
      <w:r w:rsidRPr="00D46EC3">
        <w:rPr>
          <w:rFonts w:eastAsia="MS Mincho" w:hint="cs"/>
          <w:sz w:val="24"/>
          <w:szCs w:val="24"/>
          <w:rtl/>
          <w:lang w:eastAsia="ja-JP"/>
        </w:rPr>
        <w:t>نطاق [الحماية]/[الصون]</w:t>
      </w:r>
    </w:p>
    <w:p w:rsidR="00D46EC3" w:rsidRPr="00D46EC3" w:rsidRDefault="00D46EC3" w:rsidP="00D46EC3">
      <w:pPr>
        <w:spacing w:after="220"/>
        <w:rPr>
          <w:rtl/>
        </w:rPr>
      </w:pPr>
      <w:r w:rsidRPr="00D46EC3">
        <w:rPr>
          <w:rFonts w:hint="cs"/>
          <w:rtl/>
        </w:rPr>
        <w:t>[بديل الميسّرين</w:t>
      </w:r>
    </w:p>
    <w:p w:rsidR="00D46EC3" w:rsidRPr="00D46EC3" w:rsidRDefault="00D46EC3" w:rsidP="00D46EC3">
      <w:pPr>
        <w:spacing w:after="240" w:line="360" w:lineRule="exact"/>
      </w:pPr>
      <w:r w:rsidRPr="00D46EC3">
        <w:rPr>
          <w:rFonts w:hint="cs"/>
          <w:rtl/>
        </w:rPr>
        <w:t>[يتعين/ينبغي]</w:t>
      </w:r>
      <w:r w:rsidRPr="00D46EC3">
        <w:rPr>
          <w:rtl/>
        </w:rPr>
        <w:t xml:space="preserve"> </w:t>
      </w:r>
      <w:r w:rsidRPr="00D46EC3">
        <w:rPr>
          <w:rFonts w:hint="cs"/>
          <w:rtl/>
        </w:rPr>
        <w:t xml:space="preserve">أن </w:t>
      </w:r>
      <w:r w:rsidRPr="00D46EC3">
        <w:rPr>
          <w:rtl/>
        </w:rPr>
        <w:t>تتخذ الدول الأعضاء/الأطراف المتعاقدة تدابير تشريعية و/أو إدارية و/أو سياسية، لصون المصالح الاقتصادية</w:t>
      </w:r>
      <w:r w:rsidRPr="00D46EC3">
        <w:rPr>
          <w:rFonts w:hint="cs"/>
          <w:rtl/>
        </w:rPr>
        <w:t xml:space="preserve"> و</w:t>
      </w:r>
      <w:r w:rsidRPr="00D46EC3">
        <w:rPr>
          <w:rtl/>
        </w:rPr>
        <w:t xml:space="preserve">المعنوية للمستفيدين فيما يتعلق </w:t>
      </w:r>
      <w:r w:rsidRPr="00D46EC3">
        <w:rPr>
          <w:rFonts w:hint="cs"/>
          <w:rtl/>
          <w:lang w:val="fr-CH" w:bidi="ar-SY"/>
        </w:rPr>
        <w:t>ب</w:t>
      </w:r>
      <w:r w:rsidRPr="00D46EC3">
        <w:rPr>
          <w:rtl/>
        </w:rPr>
        <w:t>أشكال تعبير</w:t>
      </w:r>
      <w:r w:rsidRPr="00D46EC3">
        <w:rPr>
          <w:rFonts w:hint="cs"/>
          <w:rtl/>
        </w:rPr>
        <w:t>هم</w:t>
      </w:r>
      <w:r w:rsidRPr="00D46EC3">
        <w:rPr>
          <w:rtl/>
        </w:rPr>
        <w:t xml:space="preserve"> الثقافي التقليدي، بطريقة معقولة ومتوازنة، </w:t>
      </w:r>
      <w:r w:rsidRPr="00D46EC3">
        <w:rPr>
          <w:rFonts w:hint="cs"/>
          <w:rtl/>
        </w:rPr>
        <w:t>و</w:t>
      </w:r>
      <w:r w:rsidRPr="00D46EC3">
        <w:rPr>
          <w:rtl/>
        </w:rPr>
        <w:t>توفير ما يلي</w:t>
      </w:r>
      <w:r w:rsidRPr="00D46EC3">
        <w:rPr>
          <w:rFonts w:hint="cs"/>
          <w:rtl/>
        </w:rPr>
        <w:t>:</w:t>
      </w:r>
    </w:p>
    <w:p w:rsidR="00D46EC3" w:rsidRPr="00D46EC3" w:rsidRDefault="00D46EC3" w:rsidP="00D46EC3">
      <w:pPr>
        <w:numPr>
          <w:ilvl w:val="0"/>
          <w:numId w:val="20"/>
        </w:numPr>
        <w:spacing w:after="220"/>
        <w:ind w:left="1124" w:hanging="562"/>
      </w:pPr>
      <w:r w:rsidRPr="00D46EC3">
        <w:rPr>
          <w:rFonts w:hint="cs"/>
          <w:rtl/>
        </w:rPr>
        <w:t>في حال كانت</w:t>
      </w:r>
      <w:r w:rsidRPr="00D46EC3">
        <w:rPr>
          <w:rtl/>
        </w:rPr>
        <w:t xml:space="preserve"> </w:t>
      </w:r>
      <w:r w:rsidRPr="00D46EC3">
        <w:rPr>
          <w:rFonts w:hint="cs"/>
          <w:rtl/>
        </w:rPr>
        <w:t xml:space="preserve">القوانين العرفية [للشعوب] </w:t>
      </w:r>
      <w:r w:rsidRPr="00D46EC3">
        <w:rPr>
          <w:rtl/>
        </w:rPr>
        <w:t xml:space="preserve">الأصلية أو </w:t>
      </w:r>
      <w:r w:rsidRPr="00D46EC3">
        <w:rPr>
          <w:rFonts w:hint="cs"/>
          <w:rtl/>
        </w:rPr>
        <w:t>الجماعات</w:t>
      </w:r>
      <w:r w:rsidRPr="00D46EC3">
        <w:rPr>
          <w:rtl/>
        </w:rPr>
        <w:t xml:space="preserve"> المحلية أو المستفيدين</w:t>
      </w:r>
      <w:r w:rsidRPr="00D46EC3">
        <w:rPr>
          <w:rFonts w:hint="cs"/>
          <w:rtl/>
        </w:rPr>
        <w:t xml:space="preserve"> الأخرين تشير إلى نفاذ مقيّد </w:t>
      </w:r>
      <w:r w:rsidRPr="00D46EC3">
        <w:rPr>
          <w:rtl/>
        </w:rPr>
        <w:t>إلى أشكال التعبير الثقافي التقليدي</w:t>
      </w:r>
      <w:r w:rsidRPr="00D46EC3">
        <w:rPr>
          <w:rFonts w:hint="cs"/>
          <w:rtl/>
        </w:rPr>
        <w:t xml:space="preserve"> بما في ذلك عندما تكون </w:t>
      </w:r>
      <w:r w:rsidRPr="00D46EC3">
        <w:rPr>
          <w:rtl/>
        </w:rPr>
        <w:t>أشكال التعبير الثقافي التقليدي</w:t>
      </w:r>
      <w:r w:rsidRPr="00D46EC3">
        <w:rPr>
          <w:rFonts w:hint="cs"/>
          <w:rtl/>
        </w:rPr>
        <w:t xml:space="preserve"> سرية أو مقدسة</w:t>
      </w:r>
      <w:r w:rsidRPr="00D46EC3">
        <w:rPr>
          <w:rtl/>
        </w:rPr>
        <w:t>، ي</w:t>
      </w:r>
      <w:r w:rsidRPr="00D46EC3">
        <w:rPr>
          <w:rFonts w:hint="cs"/>
          <w:rtl/>
        </w:rPr>
        <w:t>تمتع ا</w:t>
      </w:r>
      <w:r w:rsidRPr="00D46EC3">
        <w:rPr>
          <w:rtl/>
        </w:rPr>
        <w:t>لمستفيد</w:t>
      </w:r>
      <w:r w:rsidRPr="00D46EC3">
        <w:rPr>
          <w:rFonts w:hint="cs"/>
          <w:rtl/>
        </w:rPr>
        <w:t>و</w:t>
      </w:r>
      <w:r w:rsidRPr="00D46EC3">
        <w:rPr>
          <w:rtl/>
        </w:rPr>
        <w:t xml:space="preserve">ن </w:t>
      </w:r>
      <w:r w:rsidRPr="00D46EC3">
        <w:rPr>
          <w:rFonts w:hint="cs"/>
          <w:rtl/>
        </w:rPr>
        <w:t>ب</w:t>
      </w:r>
      <w:r w:rsidRPr="00D46EC3">
        <w:rPr>
          <w:rtl/>
        </w:rPr>
        <w:t xml:space="preserve">حقوق </w:t>
      </w:r>
      <w:r w:rsidRPr="00D46EC3">
        <w:rPr>
          <w:rFonts w:hint="cs"/>
          <w:rtl/>
        </w:rPr>
        <w:t>استئثارية جم</w:t>
      </w:r>
      <w:r w:rsidRPr="00D46EC3">
        <w:rPr>
          <w:rtl/>
        </w:rPr>
        <w:t>اعية:</w:t>
      </w:r>
    </w:p>
    <w:p w:rsidR="00D46EC3" w:rsidRPr="00D46EC3" w:rsidRDefault="00D46EC3" w:rsidP="00D46EC3">
      <w:pPr>
        <w:spacing w:after="220"/>
        <w:ind w:left="1700" w:hanging="562"/>
        <w:rPr>
          <w:rtl/>
        </w:rPr>
      </w:pPr>
      <w:r w:rsidRPr="00D46EC3">
        <w:rPr>
          <w:rFonts w:hint="cs"/>
          <w:rtl/>
        </w:rPr>
        <w:t>"1"</w:t>
      </w:r>
      <w:r w:rsidRPr="00D46EC3">
        <w:rPr>
          <w:rtl/>
        </w:rPr>
        <w:tab/>
        <w:t>للحفاظ على أشكال التعبير الثقافي التقليدي</w:t>
      </w:r>
      <w:r w:rsidRPr="00D46EC3">
        <w:rPr>
          <w:rFonts w:hint="cs"/>
          <w:rtl/>
        </w:rPr>
        <w:t xml:space="preserve"> </w:t>
      </w:r>
      <w:r w:rsidRPr="00D46EC3">
        <w:rPr>
          <w:rtl/>
        </w:rPr>
        <w:t xml:space="preserve">والتحكم فيها واستخدامها </w:t>
      </w:r>
      <w:r w:rsidRPr="00D46EC3">
        <w:rPr>
          <w:rFonts w:hint="cs"/>
          <w:rtl/>
        </w:rPr>
        <w:t>وتنميتها</w:t>
      </w:r>
      <w:r w:rsidRPr="00D46EC3">
        <w:rPr>
          <w:rtl/>
        </w:rPr>
        <w:t xml:space="preserve"> والسماح بالنفاذ إليها واستخدامها/استعمالها أو منعهما؛</w:t>
      </w:r>
    </w:p>
    <w:p w:rsidR="00D46EC3" w:rsidRPr="00D46EC3" w:rsidRDefault="00D46EC3" w:rsidP="00D46EC3">
      <w:pPr>
        <w:spacing w:after="220"/>
        <w:ind w:left="1700" w:hanging="562"/>
        <w:rPr>
          <w:rtl/>
        </w:rPr>
      </w:pPr>
      <w:r w:rsidRPr="00D46EC3">
        <w:rPr>
          <w:rFonts w:hint="cs"/>
          <w:rtl/>
        </w:rPr>
        <w:t>"2"</w:t>
      </w:r>
      <w:r w:rsidRPr="00D46EC3">
        <w:rPr>
          <w:rtl/>
        </w:rPr>
        <w:tab/>
        <w:t xml:space="preserve">والحصول على </w:t>
      </w:r>
      <w:r w:rsidRPr="00D46EC3">
        <w:rPr>
          <w:rFonts w:hint="cs"/>
          <w:rtl/>
        </w:rPr>
        <w:t>نصيب</w:t>
      </w:r>
      <w:r w:rsidRPr="00D46EC3">
        <w:rPr>
          <w:rtl/>
        </w:rPr>
        <w:t xml:space="preserve"> عادل ومنصف من المنافع </w:t>
      </w:r>
      <w:r w:rsidRPr="00D46EC3">
        <w:rPr>
          <w:rFonts w:hint="cs"/>
          <w:rtl/>
        </w:rPr>
        <w:t>المتأتية من</w:t>
      </w:r>
      <w:r w:rsidRPr="00D46EC3">
        <w:rPr>
          <w:rtl/>
        </w:rPr>
        <w:t xml:space="preserve"> استخدامها؛</w:t>
      </w:r>
    </w:p>
    <w:p w:rsidR="00D46EC3" w:rsidRPr="00D46EC3" w:rsidRDefault="00D46EC3" w:rsidP="00D46EC3">
      <w:pPr>
        <w:spacing w:after="220"/>
        <w:ind w:left="1700" w:hanging="562"/>
        <w:rPr>
          <w:rtl/>
        </w:rPr>
      </w:pPr>
      <w:r w:rsidRPr="00D46EC3">
        <w:rPr>
          <w:rFonts w:hint="cs"/>
          <w:rtl/>
        </w:rPr>
        <w:t>"3"</w:t>
      </w:r>
      <w:r w:rsidRPr="00D46EC3">
        <w:rPr>
          <w:rtl/>
        </w:rPr>
        <w:tab/>
      </w:r>
      <w:r w:rsidRPr="00D46EC3">
        <w:rPr>
          <w:rFonts w:hint="cs"/>
          <w:rtl/>
        </w:rPr>
        <w:t>و</w:t>
      </w:r>
      <w:r w:rsidRPr="00D46EC3">
        <w:rPr>
          <w:rtl/>
        </w:rPr>
        <w:t>إسناد</w:t>
      </w:r>
      <w:r w:rsidRPr="00D46EC3">
        <w:rPr>
          <w:rFonts w:hint="cs"/>
          <w:rtl/>
        </w:rPr>
        <w:t xml:space="preserve"> </w:t>
      </w:r>
      <w:r w:rsidRPr="00D46EC3">
        <w:rPr>
          <w:rtl/>
        </w:rPr>
        <w:t>أشكال تعبير</w:t>
      </w:r>
      <w:r w:rsidRPr="00D46EC3">
        <w:rPr>
          <w:rFonts w:hint="cs"/>
          <w:rtl/>
          <w:lang w:val="fr-CH" w:bidi="ar-SY"/>
        </w:rPr>
        <w:t xml:space="preserve">هم </w:t>
      </w:r>
      <w:r w:rsidRPr="00D46EC3">
        <w:rPr>
          <w:rtl/>
        </w:rPr>
        <w:t>الثقافي التقليدي</w:t>
      </w:r>
      <w:r w:rsidRPr="00D46EC3">
        <w:rPr>
          <w:rFonts w:hint="cs"/>
          <w:rtl/>
        </w:rPr>
        <w:t>؛</w:t>
      </w:r>
    </w:p>
    <w:p w:rsidR="00D46EC3" w:rsidRPr="00D46EC3" w:rsidRDefault="00D46EC3" w:rsidP="00D46EC3">
      <w:pPr>
        <w:spacing w:after="220"/>
        <w:ind w:left="1700" w:hanging="562"/>
        <w:rPr>
          <w:rtl/>
        </w:rPr>
      </w:pPr>
      <w:r w:rsidRPr="00D46EC3">
        <w:rPr>
          <w:rFonts w:hint="cs"/>
          <w:rtl/>
        </w:rPr>
        <w:t>"4"</w:t>
      </w:r>
      <w:r w:rsidRPr="00D46EC3">
        <w:rPr>
          <w:rtl/>
        </w:rPr>
        <w:tab/>
        <w:t>واستخدام</w:t>
      </w:r>
      <w:r w:rsidRPr="00D46EC3">
        <w:rPr>
          <w:rFonts w:hint="cs"/>
          <w:rtl/>
        </w:rPr>
        <w:t xml:space="preserve">ها </w:t>
      </w:r>
      <w:r w:rsidRPr="00D46EC3">
        <w:rPr>
          <w:rtl/>
        </w:rPr>
        <w:t>استخداما</w:t>
      </w:r>
      <w:r w:rsidRPr="00D46EC3">
        <w:rPr>
          <w:rFonts w:hint="cs"/>
          <w:rtl/>
        </w:rPr>
        <w:t>ً</w:t>
      </w:r>
      <w:r w:rsidRPr="00D46EC3">
        <w:rPr>
          <w:rtl/>
        </w:rPr>
        <w:t xml:space="preserve"> يحترم سلام</w:t>
      </w:r>
      <w:r w:rsidRPr="00D46EC3">
        <w:rPr>
          <w:rFonts w:hint="cs"/>
          <w:rtl/>
        </w:rPr>
        <w:t>ة</w:t>
      </w:r>
      <w:r w:rsidRPr="00D46EC3">
        <w:rPr>
          <w:rtl/>
        </w:rPr>
        <w:t xml:space="preserve"> </w:t>
      </w:r>
      <w:r w:rsidRPr="00D46EC3">
        <w:rPr>
          <w:rFonts w:hint="cs"/>
          <w:rtl/>
        </w:rPr>
        <w:t>تلك ال</w:t>
      </w:r>
      <w:r w:rsidRPr="00D46EC3">
        <w:rPr>
          <w:rtl/>
        </w:rPr>
        <w:t xml:space="preserve">أشكال </w:t>
      </w:r>
      <w:r w:rsidRPr="00D46EC3">
        <w:rPr>
          <w:rFonts w:hint="cs"/>
          <w:rtl/>
        </w:rPr>
        <w:t xml:space="preserve">من </w:t>
      </w:r>
      <w:r w:rsidRPr="00D46EC3">
        <w:rPr>
          <w:rtl/>
        </w:rPr>
        <w:t>التعبير الثقافي التقليدي.</w:t>
      </w:r>
    </w:p>
    <w:p w:rsidR="00D46EC3" w:rsidRPr="00D46EC3" w:rsidRDefault="00D46EC3" w:rsidP="00D46EC3">
      <w:pPr>
        <w:numPr>
          <w:ilvl w:val="0"/>
          <w:numId w:val="20"/>
        </w:numPr>
        <w:spacing w:after="220"/>
        <w:ind w:left="1124" w:hanging="562"/>
      </w:pPr>
      <w:r w:rsidRPr="00D46EC3">
        <w:rPr>
          <w:rFonts w:hint="cs"/>
          <w:rtl/>
        </w:rPr>
        <w:t>في حال كانت</w:t>
      </w:r>
      <w:r w:rsidRPr="00D46EC3">
        <w:rPr>
          <w:rtl/>
        </w:rPr>
        <w:t xml:space="preserve"> </w:t>
      </w:r>
      <w:r w:rsidRPr="00D46EC3">
        <w:rPr>
          <w:rFonts w:hint="cs"/>
          <w:rtl/>
        </w:rPr>
        <w:t xml:space="preserve">القوانين </w:t>
      </w:r>
      <w:r w:rsidRPr="00D46EC3">
        <w:rPr>
          <w:rtl/>
        </w:rPr>
        <w:t>العرفية [</w:t>
      </w:r>
      <w:r w:rsidRPr="00D46EC3">
        <w:rPr>
          <w:rFonts w:hint="cs"/>
          <w:rtl/>
        </w:rPr>
        <w:t>ل</w:t>
      </w:r>
      <w:r w:rsidRPr="00D46EC3">
        <w:rPr>
          <w:rtl/>
        </w:rPr>
        <w:t xml:space="preserve">لشعوب] الأصلية أو </w:t>
      </w:r>
      <w:r w:rsidRPr="00D46EC3">
        <w:rPr>
          <w:rFonts w:hint="cs"/>
          <w:rtl/>
        </w:rPr>
        <w:t>الجماعات</w:t>
      </w:r>
      <w:r w:rsidRPr="00D46EC3">
        <w:rPr>
          <w:rtl/>
        </w:rPr>
        <w:t xml:space="preserve"> المحلية أو المستفيدين الآخرين، </w:t>
      </w:r>
      <w:r w:rsidRPr="00D46EC3">
        <w:rPr>
          <w:rFonts w:hint="cs"/>
          <w:rtl/>
        </w:rPr>
        <w:t>تشير إلى أن النفاذ</w:t>
      </w:r>
      <w:r w:rsidRPr="00D46EC3">
        <w:rPr>
          <w:rtl/>
        </w:rPr>
        <w:t xml:space="preserve"> إلى أشكال التعبير الثقافي التقليدي</w:t>
      </w:r>
      <w:r w:rsidRPr="00D46EC3">
        <w:rPr>
          <w:rFonts w:hint="cs"/>
          <w:rtl/>
        </w:rPr>
        <w:t xml:space="preserve"> </w:t>
      </w:r>
      <w:r w:rsidRPr="00D46EC3">
        <w:rPr>
          <w:rtl/>
        </w:rPr>
        <w:t>غير مقي</w:t>
      </w:r>
      <w:r w:rsidRPr="00D46EC3">
        <w:rPr>
          <w:rFonts w:hint="cs"/>
          <w:rtl/>
        </w:rPr>
        <w:t>ّ</w:t>
      </w:r>
      <w:r w:rsidRPr="00D46EC3">
        <w:rPr>
          <w:rtl/>
        </w:rPr>
        <w:t xml:space="preserve">د، </w:t>
      </w:r>
      <w:r w:rsidRPr="00D46EC3">
        <w:rPr>
          <w:rFonts w:hint="cs"/>
          <w:rtl/>
        </w:rPr>
        <w:t>يتمتع</w:t>
      </w:r>
      <w:r w:rsidRPr="00D46EC3">
        <w:rPr>
          <w:rtl/>
        </w:rPr>
        <w:t xml:space="preserve"> </w:t>
      </w:r>
      <w:r w:rsidRPr="00D46EC3">
        <w:rPr>
          <w:rFonts w:hint="cs"/>
          <w:rtl/>
        </w:rPr>
        <w:t>ال</w:t>
      </w:r>
      <w:r w:rsidRPr="00D46EC3">
        <w:rPr>
          <w:rtl/>
        </w:rPr>
        <w:t>مستفيد</w:t>
      </w:r>
      <w:r w:rsidRPr="00D46EC3">
        <w:rPr>
          <w:rFonts w:hint="cs"/>
          <w:rtl/>
        </w:rPr>
        <w:t>و</w:t>
      </w:r>
      <w:r w:rsidRPr="00D46EC3">
        <w:rPr>
          <w:rtl/>
        </w:rPr>
        <w:t>ن</w:t>
      </w:r>
      <w:r w:rsidRPr="00D46EC3">
        <w:rPr>
          <w:rFonts w:hint="cs"/>
          <w:rtl/>
        </w:rPr>
        <w:t xml:space="preserve"> بحقوق جماعية</w:t>
      </w:r>
      <w:r w:rsidRPr="00D46EC3">
        <w:rPr>
          <w:rtl/>
        </w:rPr>
        <w:t>:</w:t>
      </w:r>
    </w:p>
    <w:p w:rsidR="00D46EC3" w:rsidRPr="00D46EC3" w:rsidRDefault="00D46EC3" w:rsidP="00D46EC3">
      <w:pPr>
        <w:spacing w:after="220"/>
        <w:ind w:left="1700" w:hanging="562"/>
        <w:rPr>
          <w:rtl/>
        </w:rPr>
      </w:pPr>
      <w:r w:rsidRPr="00D46EC3">
        <w:rPr>
          <w:rFonts w:hint="cs"/>
          <w:rtl/>
        </w:rPr>
        <w:t>"1"</w:t>
      </w:r>
      <w:r w:rsidRPr="00D46EC3">
        <w:rPr>
          <w:rtl/>
        </w:rPr>
        <w:tab/>
      </w:r>
      <w:r w:rsidRPr="00D46EC3">
        <w:rPr>
          <w:rFonts w:hint="cs"/>
          <w:rtl/>
        </w:rPr>
        <w:t>للحصول</w:t>
      </w:r>
      <w:r w:rsidRPr="00D46EC3">
        <w:rPr>
          <w:rtl/>
        </w:rPr>
        <w:t xml:space="preserve"> على </w:t>
      </w:r>
      <w:r w:rsidRPr="00D46EC3">
        <w:rPr>
          <w:rFonts w:hint="cs"/>
          <w:rtl/>
        </w:rPr>
        <w:t>نصيب عادل</w:t>
      </w:r>
      <w:r w:rsidRPr="00D46EC3">
        <w:rPr>
          <w:rtl/>
        </w:rPr>
        <w:t xml:space="preserve"> ومنصف من المنافع </w:t>
      </w:r>
      <w:r w:rsidRPr="00D46EC3">
        <w:rPr>
          <w:rFonts w:hint="cs"/>
          <w:rtl/>
        </w:rPr>
        <w:t>المتأتية من</w:t>
      </w:r>
      <w:r w:rsidRPr="00D46EC3">
        <w:rPr>
          <w:rtl/>
        </w:rPr>
        <w:t xml:space="preserve"> استخدامها؛</w:t>
      </w:r>
    </w:p>
    <w:p w:rsidR="00D46EC3" w:rsidRPr="00D46EC3" w:rsidRDefault="00D46EC3" w:rsidP="00D46EC3">
      <w:pPr>
        <w:spacing w:after="220"/>
        <w:ind w:left="1700" w:hanging="562"/>
        <w:rPr>
          <w:rtl/>
        </w:rPr>
      </w:pPr>
      <w:r w:rsidRPr="00D46EC3">
        <w:rPr>
          <w:rFonts w:hint="cs"/>
          <w:rtl/>
        </w:rPr>
        <w:t>"2"</w:t>
      </w:r>
      <w:r w:rsidRPr="00D46EC3">
        <w:rPr>
          <w:rtl/>
        </w:rPr>
        <w:tab/>
      </w:r>
      <w:r w:rsidRPr="00D46EC3">
        <w:rPr>
          <w:rFonts w:hint="cs"/>
          <w:rtl/>
        </w:rPr>
        <w:t>و</w:t>
      </w:r>
      <w:r w:rsidRPr="00D46EC3">
        <w:rPr>
          <w:rtl/>
        </w:rPr>
        <w:t>إسناد</w:t>
      </w:r>
      <w:r w:rsidRPr="00D46EC3">
        <w:rPr>
          <w:rFonts w:hint="cs"/>
          <w:rtl/>
        </w:rPr>
        <w:t xml:space="preserve"> </w:t>
      </w:r>
      <w:r w:rsidRPr="00D46EC3">
        <w:rPr>
          <w:rtl/>
        </w:rPr>
        <w:t xml:space="preserve">أشكال </w:t>
      </w:r>
      <w:r w:rsidRPr="00D46EC3">
        <w:rPr>
          <w:rFonts w:hint="cs"/>
          <w:rtl/>
        </w:rPr>
        <w:t>تعبيرهم</w:t>
      </w:r>
      <w:r w:rsidRPr="00D46EC3">
        <w:rPr>
          <w:rtl/>
        </w:rPr>
        <w:t xml:space="preserve"> الثقافي التقليدي</w:t>
      </w:r>
      <w:r w:rsidRPr="00D46EC3">
        <w:rPr>
          <w:rFonts w:hint="cs"/>
          <w:rtl/>
        </w:rPr>
        <w:t>؛</w:t>
      </w:r>
    </w:p>
    <w:p w:rsidR="00D46EC3" w:rsidRPr="00D46EC3" w:rsidRDefault="00D46EC3" w:rsidP="00D46EC3">
      <w:pPr>
        <w:spacing w:after="220"/>
        <w:ind w:left="1700" w:hanging="562"/>
        <w:rPr>
          <w:rtl/>
        </w:rPr>
      </w:pPr>
      <w:r w:rsidRPr="00D46EC3">
        <w:rPr>
          <w:rFonts w:hint="cs"/>
          <w:rtl/>
        </w:rPr>
        <w:t>"3"</w:t>
      </w:r>
      <w:r w:rsidRPr="00D46EC3">
        <w:rPr>
          <w:rtl/>
        </w:rPr>
        <w:tab/>
        <w:t>واستخدامه</w:t>
      </w:r>
      <w:r w:rsidRPr="00D46EC3">
        <w:rPr>
          <w:rFonts w:hint="cs"/>
          <w:rtl/>
        </w:rPr>
        <w:t xml:space="preserve">ا </w:t>
      </w:r>
      <w:r w:rsidRPr="00D46EC3">
        <w:rPr>
          <w:rtl/>
        </w:rPr>
        <w:t>استخداما</w:t>
      </w:r>
      <w:r w:rsidRPr="00D46EC3">
        <w:rPr>
          <w:rFonts w:hint="cs"/>
          <w:rtl/>
        </w:rPr>
        <w:t>ً</w:t>
      </w:r>
      <w:r w:rsidRPr="00D46EC3">
        <w:rPr>
          <w:rtl/>
        </w:rPr>
        <w:t xml:space="preserve"> يحترم سلام</w:t>
      </w:r>
      <w:r w:rsidRPr="00D46EC3">
        <w:rPr>
          <w:rFonts w:hint="cs"/>
          <w:rtl/>
        </w:rPr>
        <w:t>ة</w:t>
      </w:r>
      <w:r w:rsidRPr="00D46EC3">
        <w:rPr>
          <w:rtl/>
        </w:rPr>
        <w:t xml:space="preserve"> </w:t>
      </w:r>
      <w:r w:rsidRPr="00D46EC3">
        <w:rPr>
          <w:rFonts w:hint="cs"/>
          <w:rtl/>
        </w:rPr>
        <w:t>تلك الأشكال من التعبير الثقافي التقليدي</w:t>
      </w:r>
      <w:r w:rsidRPr="00D46EC3">
        <w:rPr>
          <w:rtl/>
        </w:rPr>
        <w:t>.</w:t>
      </w:r>
    </w:p>
    <w:p w:rsidR="00D46EC3" w:rsidRPr="00D46EC3" w:rsidRDefault="00D46EC3" w:rsidP="00D46EC3">
      <w:pPr>
        <w:numPr>
          <w:ilvl w:val="0"/>
          <w:numId w:val="20"/>
        </w:numPr>
        <w:spacing w:after="220"/>
        <w:ind w:left="1124" w:hanging="562"/>
      </w:pPr>
      <w:r w:rsidRPr="00D46EC3">
        <w:rPr>
          <w:rtl/>
        </w:rPr>
        <w:t xml:space="preserve">[يتعين/ينبغي] </w:t>
      </w:r>
      <w:r w:rsidRPr="00D46EC3">
        <w:rPr>
          <w:rFonts w:hint="cs"/>
          <w:rtl/>
        </w:rPr>
        <w:t>ل</w:t>
      </w:r>
      <w:r w:rsidRPr="00D46EC3">
        <w:rPr>
          <w:rtl/>
        </w:rPr>
        <w:t xml:space="preserve">لدول الأعضاء/الأطراف المتعاقدة أن توفر آليات [للشعوب] الأصلية أو </w:t>
      </w:r>
      <w:r w:rsidRPr="00D46EC3">
        <w:rPr>
          <w:rFonts w:hint="cs"/>
          <w:rtl/>
        </w:rPr>
        <w:t>الجماعات</w:t>
      </w:r>
      <w:r w:rsidRPr="00D46EC3">
        <w:rPr>
          <w:rtl/>
        </w:rPr>
        <w:t xml:space="preserve"> المحلية أو المستفيدين الآخرين للحصول على الحماية المنصوص عليه</w:t>
      </w:r>
      <w:r w:rsidRPr="00D46EC3">
        <w:rPr>
          <w:rFonts w:hint="cs"/>
          <w:rtl/>
        </w:rPr>
        <w:t>ا</w:t>
      </w:r>
      <w:r w:rsidRPr="00D46EC3">
        <w:rPr>
          <w:rtl/>
        </w:rPr>
        <w:t xml:space="preserve"> بموجب الفقرة 5(أ)</w:t>
      </w:r>
      <w:r w:rsidRPr="00D46EC3">
        <w:rPr>
          <w:rFonts w:hint="cs"/>
          <w:rtl/>
        </w:rPr>
        <w:t xml:space="preserve"> أو (ب) في الحالات التي ترى فيها تلك الفئات أن أشكال تعبيرها الثقافي التقليدي </w:t>
      </w:r>
      <w:r w:rsidRPr="00D46EC3">
        <w:rPr>
          <w:rtl/>
        </w:rPr>
        <w:t>تستخدم دون موافقة حرة ومسبقة ومستنيرة.</w:t>
      </w:r>
    </w:p>
    <w:p w:rsidR="00D46EC3" w:rsidRPr="00D46EC3" w:rsidRDefault="00D46EC3" w:rsidP="00D46EC3">
      <w:pPr>
        <w:numPr>
          <w:ilvl w:val="0"/>
          <w:numId w:val="20"/>
        </w:numPr>
        <w:spacing w:after="220"/>
        <w:ind w:left="1124" w:hanging="562"/>
      </w:pPr>
      <w:r w:rsidRPr="00D46EC3">
        <w:rPr>
          <w:rtl/>
        </w:rPr>
        <w:t>بالإضافة إلى ذلك، وحيثما يكون ذلك مناسبا</w:t>
      </w:r>
      <w:r w:rsidRPr="00D46EC3">
        <w:rPr>
          <w:rFonts w:hint="cs"/>
          <w:rtl/>
        </w:rPr>
        <w:t>ً</w:t>
      </w:r>
      <w:r w:rsidRPr="00D46EC3">
        <w:rPr>
          <w:rtl/>
        </w:rPr>
        <w:t xml:space="preserve"> لصالح المستفيدين، [يتعين/ينبغي] أن تزيد الدول الأعضاء/الأطراف المتعاقدة من دعم حماية أشكال التعبير الثقافي التقليدي من خلال توفير الوصول العادل إلى نظام الملكية الفكرية الحالي وتيسير التشاور و</w:t>
      </w:r>
      <w:r w:rsidRPr="00D46EC3">
        <w:rPr>
          <w:rFonts w:hint="cs"/>
          <w:rtl/>
        </w:rPr>
        <w:t xml:space="preserve">الحصول على </w:t>
      </w:r>
      <w:r w:rsidRPr="00D46EC3">
        <w:rPr>
          <w:rtl/>
        </w:rPr>
        <w:t xml:space="preserve">الموافقة من [الشعوب] الأصلية </w:t>
      </w:r>
      <w:r w:rsidRPr="00D46EC3">
        <w:rPr>
          <w:rFonts w:hint="cs"/>
          <w:rtl/>
        </w:rPr>
        <w:t>والجماعات</w:t>
      </w:r>
      <w:r w:rsidRPr="00D46EC3">
        <w:rPr>
          <w:rtl/>
        </w:rPr>
        <w:t xml:space="preserve"> المحلية من قبل أطراف ثالثة تسعى إلى استخدام أشكال تعبير</w:t>
      </w:r>
      <w:r w:rsidRPr="00D46EC3">
        <w:rPr>
          <w:rFonts w:hint="cs"/>
          <w:rtl/>
        </w:rPr>
        <w:t>ها</w:t>
      </w:r>
      <w:r w:rsidRPr="00D46EC3">
        <w:rPr>
          <w:rtl/>
        </w:rPr>
        <w:t xml:space="preserve"> الثقافي التقليدي.</w:t>
      </w:r>
    </w:p>
    <w:p w:rsidR="00D46EC3" w:rsidRPr="00D46EC3" w:rsidRDefault="00D46EC3" w:rsidP="00D46EC3">
      <w:pPr>
        <w:spacing w:after="240" w:line="360" w:lineRule="exact"/>
        <w:rPr>
          <w:rFonts w:eastAsia="MS Mincho"/>
          <w:rtl/>
          <w:lang w:eastAsia="ja-JP"/>
        </w:rPr>
      </w:pPr>
      <w:r w:rsidRPr="00D46EC3">
        <w:rPr>
          <w:rFonts w:eastAsia="MS Mincho" w:hint="cs"/>
          <w:rtl/>
          <w:lang w:eastAsia="ja-JP"/>
        </w:rPr>
        <w:t>[البديل 1</w:t>
      </w:r>
    </w:p>
    <w:p w:rsidR="00D46EC3" w:rsidRPr="00D46EC3" w:rsidRDefault="00D46EC3" w:rsidP="00D46EC3">
      <w:pPr>
        <w:spacing w:after="240" w:line="360" w:lineRule="exact"/>
        <w:rPr>
          <w:rFonts w:eastAsia="MS Mincho"/>
          <w:rtl/>
          <w:lang w:eastAsia="ja-JP"/>
        </w:rPr>
      </w:pPr>
      <w:r w:rsidRPr="00D46EC3">
        <w:rPr>
          <w:rFonts w:eastAsia="MS Mincho" w:hint="cs"/>
          <w:rtl/>
          <w:lang w:eastAsia="ja-JP"/>
        </w:rPr>
        <w:t>1.5</w:t>
      </w:r>
      <w:r w:rsidRPr="00D46EC3">
        <w:rPr>
          <w:rFonts w:eastAsia="MS Mincho"/>
          <w:rtl/>
          <w:lang w:eastAsia="ja-JP"/>
        </w:rPr>
        <w:tab/>
      </w:r>
      <w:r w:rsidRPr="00D46EC3">
        <w:rPr>
          <w:rFonts w:eastAsia="MS Mincho" w:hint="cs"/>
          <w:rtl/>
          <w:lang w:eastAsia="ja-JP"/>
        </w:rPr>
        <w:t xml:space="preserve">[ينبغي]/[يتعين على] [الدول الأعضاء]/[الأطراف المتعاقدة] </w:t>
      </w:r>
      <w:r w:rsidRPr="00D46EC3">
        <w:rPr>
          <w:rFonts w:eastAsia="MS Mincho"/>
          <w:rtl/>
          <w:lang w:eastAsia="ja-JP"/>
        </w:rPr>
        <w:t>صون المصالح المادية والمعنوية للمستفيدين</w:t>
      </w:r>
      <w:r w:rsidRPr="00D46EC3">
        <w:rPr>
          <w:rFonts w:eastAsia="MS Mincho" w:hint="cs"/>
          <w:rtl/>
          <w:lang w:eastAsia="ja-JP"/>
        </w:rPr>
        <w:t xml:space="preserve"> فيما يخص أشكال تعبيرهم الثقافي التقليدي [المحمية]، كما هي معرّفة في هذا [الصك]، على النحو المناسب ووفقاً للقانون الوطني [</w:t>
      </w:r>
      <w:r w:rsidRPr="00D46EC3">
        <w:rPr>
          <w:rFonts w:eastAsia="MS Mincho" w:hint="cs"/>
          <w:rtl/>
          <w:lang w:eastAsia="ja-JP" w:bidi="ar-EG"/>
        </w:rPr>
        <w:t>و</w:t>
      </w:r>
      <w:r w:rsidRPr="00D46EC3">
        <w:rPr>
          <w:rFonts w:eastAsia="MS Mincho"/>
          <w:rtl/>
          <w:lang w:eastAsia="ja-JP"/>
        </w:rPr>
        <w:t>مع مراعاة الاستثناءات والتقييدات، كما هي معرّفة في المادة</w:t>
      </w:r>
      <w:r w:rsidRPr="00D46EC3">
        <w:rPr>
          <w:rFonts w:eastAsia="MS Mincho" w:hint="cs"/>
          <w:rtl/>
          <w:lang w:eastAsia="ja-JP"/>
        </w:rPr>
        <w:t xml:space="preserve"> 7] وبطريقة معقولة ومتوازنة.</w:t>
      </w:r>
    </w:p>
    <w:p w:rsidR="00D46EC3" w:rsidRPr="00D46EC3" w:rsidRDefault="00D46EC3" w:rsidP="00D46EC3">
      <w:pPr>
        <w:spacing w:after="240" w:line="360" w:lineRule="exact"/>
        <w:rPr>
          <w:rFonts w:eastAsia="MS Mincho"/>
          <w:rtl/>
          <w:lang w:eastAsia="ja-JP"/>
        </w:rPr>
      </w:pPr>
      <w:r w:rsidRPr="00D46EC3">
        <w:rPr>
          <w:rFonts w:eastAsia="MS Mincho" w:hint="cs"/>
          <w:rtl/>
          <w:lang w:eastAsia="ja-JP"/>
        </w:rPr>
        <w:t>2.5</w:t>
      </w:r>
      <w:r w:rsidRPr="00D46EC3">
        <w:rPr>
          <w:rFonts w:eastAsia="MS Mincho"/>
          <w:rtl/>
          <w:lang w:eastAsia="ja-JP"/>
        </w:rPr>
        <w:tab/>
        <w:t xml:space="preserve">لا تمتد الحماية </w:t>
      </w:r>
      <w:r w:rsidRPr="00D46EC3">
        <w:rPr>
          <w:rFonts w:eastAsia="MS Mincho" w:hint="cs"/>
          <w:rtl/>
          <w:lang w:eastAsia="ja-JP"/>
        </w:rPr>
        <w:t xml:space="preserve">بموجب هذا الصك </w:t>
      </w:r>
      <w:r w:rsidRPr="00D46EC3">
        <w:rPr>
          <w:rFonts w:eastAsia="MS Mincho"/>
          <w:rtl/>
          <w:lang w:eastAsia="ja-JP"/>
        </w:rPr>
        <w:t xml:space="preserve">إلى </w:t>
      </w:r>
      <w:r w:rsidRPr="00D46EC3">
        <w:rPr>
          <w:rFonts w:eastAsia="MS Mincho" w:hint="cs"/>
          <w:rtl/>
          <w:lang w:eastAsia="ja-JP"/>
        </w:rPr>
        <w:t>أشكال التعبير الثقافي التقليدي</w:t>
      </w:r>
      <w:r w:rsidRPr="00D46EC3">
        <w:rPr>
          <w:rFonts w:eastAsia="MS Mincho"/>
          <w:rtl/>
          <w:lang w:eastAsia="ja-JP"/>
        </w:rPr>
        <w:t xml:space="preserve"> المعروفة أو المستخدمة على نطاق واسع خارج جماعة المستفيدين، كما هم معر</w:t>
      </w:r>
      <w:r w:rsidRPr="00D46EC3">
        <w:rPr>
          <w:rFonts w:eastAsia="MS Mincho" w:hint="cs"/>
          <w:rtl/>
          <w:lang w:eastAsia="ja-JP"/>
        </w:rPr>
        <w:t>ّ</w:t>
      </w:r>
      <w:r w:rsidRPr="00D46EC3">
        <w:rPr>
          <w:rFonts w:eastAsia="MS Mincho"/>
          <w:rtl/>
          <w:lang w:eastAsia="ja-JP"/>
        </w:rPr>
        <w:t xml:space="preserve">فون في </w:t>
      </w:r>
      <w:r w:rsidRPr="00D46EC3">
        <w:rPr>
          <w:rFonts w:eastAsia="MS Mincho" w:hint="cs"/>
          <w:rtl/>
          <w:lang w:eastAsia="ja-JP"/>
        </w:rPr>
        <w:t>هذا</w:t>
      </w:r>
      <w:r w:rsidRPr="00D46EC3">
        <w:rPr>
          <w:rFonts w:eastAsia="MS Mincho"/>
          <w:rtl/>
          <w:lang w:eastAsia="ja-JP"/>
        </w:rPr>
        <w:t xml:space="preserve"> </w:t>
      </w:r>
      <w:r w:rsidRPr="00D46EC3">
        <w:rPr>
          <w:rFonts w:eastAsia="MS Mincho" w:hint="cs"/>
          <w:rtl/>
          <w:lang w:eastAsia="ja-JP"/>
        </w:rPr>
        <w:t xml:space="preserve">[الصك]، </w:t>
      </w:r>
      <w:r w:rsidRPr="00D46EC3">
        <w:rPr>
          <w:rFonts w:eastAsia="MS Mincho"/>
          <w:rtl/>
          <w:lang w:eastAsia="ja-JP"/>
        </w:rPr>
        <w:t xml:space="preserve">[لمدة معقولة]، </w:t>
      </w:r>
      <w:r w:rsidRPr="00D46EC3">
        <w:rPr>
          <w:rFonts w:eastAsia="MS Mincho" w:hint="cs"/>
          <w:rtl/>
          <w:lang w:eastAsia="ja-JP"/>
        </w:rPr>
        <w:t>أ</w:t>
      </w:r>
      <w:r w:rsidRPr="00D46EC3">
        <w:rPr>
          <w:rFonts w:eastAsia="MS Mincho"/>
          <w:rtl/>
          <w:lang w:eastAsia="ja-JP"/>
        </w:rPr>
        <w:t>و</w:t>
      </w:r>
      <w:r w:rsidRPr="00D46EC3">
        <w:rPr>
          <w:rFonts w:eastAsia="MS Mincho" w:hint="cs"/>
          <w:rtl/>
          <w:lang w:eastAsia="ja-JP"/>
        </w:rPr>
        <w:t xml:space="preserve"> </w:t>
      </w:r>
      <w:r w:rsidRPr="00D46EC3">
        <w:rPr>
          <w:rFonts w:eastAsia="MS Mincho"/>
          <w:rtl/>
          <w:lang w:eastAsia="ja-JP"/>
        </w:rPr>
        <w:t xml:space="preserve">الموجودة في الملك العام، </w:t>
      </w:r>
      <w:r w:rsidRPr="00D46EC3">
        <w:rPr>
          <w:rFonts w:eastAsia="MS Mincho" w:hint="cs"/>
          <w:rtl/>
          <w:lang w:eastAsia="ja-JP"/>
        </w:rPr>
        <w:t>أ</w:t>
      </w:r>
      <w:r w:rsidRPr="00D46EC3">
        <w:rPr>
          <w:rFonts w:eastAsia="MS Mincho"/>
          <w:rtl/>
          <w:lang w:eastAsia="ja-JP"/>
        </w:rPr>
        <w:t>و</w:t>
      </w:r>
      <w:r w:rsidRPr="00D46EC3">
        <w:rPr>
          <w:rFonts w:eastAsia="MS Mincho" w:hint="cs"/>
          <w:rtl/>
          <w:lang w:eastAsia="ja-JP"/>
        </w:rPr>
        <w:t xml:space="preserve"> </w:t>
      </w:r>
      <w:r w:rsidRPr="00D46EC3">
        <w:rPr>
          <w:rFonts w:eastAsia="MS Mincho"/>
          <w:rtl/>
          <w:lang w:eastAsia="ja-JP"/>
        </w:rPr>
        <w:t>المحمية بحق من حقوق الملكية</w:t>
      </w:r>
      <w:r w:rsidRPr="00D46EC3">
        <w:rPr>
          <w:rFonts w:eastAsia="MS Mincho" w:hint="cs"/>
          <w:rtl/>
          <w:lang w:eastAsia="ja-JP"/>
        </w:rPr>
        <w:t xml:space="preserve"> الفكرية.]</w:t>
      </w:r>
    </w:p>
    <w:p w:rsidR="00D46EC3" w:rsidRPr="00D46EC3" w:rsidRDefault="00D46EC3" w:rsidP="00D46EC3">
      <w:pPr>
        <w:keepNext/>
        <w:keepLines/>
        <w:spacing w:after="240" w:line="360" w:lineRule="exact"/>
        <w:rPr>
          <w:rFonts w:eastAsia="MS Mincho"/>
          <w:rtl/>
          <w:lang w:eastAsia="ja-JP"/>
        </w:rPr>
      </w:pPr>
      <w:r w:rsidRPr="00D46EC3">
        <w:rPr>
          <w:rFonts w:eastAsia="MS Mincho" w:hint="cs"/>
          <w:rtl/>
          <w:lang w:eastAsia="ja-JP"/>
        </w:rPr>
        <w:lastRenderedPageBreak/>
        <w:t>[البديل 2</w:t>
      </w:r>
    </w:p>
    <w:p w:rsidR="00D46EC3" w:rsidRPr="00D46EC3" w:rsidRDefault="00D46EC3" w:rsidP="00D46EC3">
      <w:pPr>
        <w:spacing w:after="240" w:line="360" w:lineRule="exact"/>
        <w:rPr>
          <w:rFonts w:eastAsia="MS Mincho"/>
          <w:rtl/>
          <w:lang w:eastAsia="ja-JP"/>
        </w:rPr>
      </w:pPr>
      <w:r w:rsidRPr="00D46EC3">
        <w:rPr>
          <w:rFonts w:eastAsia="MS Mincho" w:hint="cs"/>
          <w:rtl/>
          <w:lang w:eastAsia="ja-JP"/>
        </w:rPr>
        <w:t>1.5</w:t>
      </w:r>
      <w:r w:rsidRPr="00D46EC3">
        <w:rPr>
          <w:rFonts w:eastAsia="MS Mincho"/>
          <w:rtl/>
          <w:lang w:eastAsia="ja-JP"/>
        </w:rPr>
        <w:tab/>
        <w:t xml:space="preserve">[ينبغي/يتعين] أن تتخذ الدول الأعضاء تدابير تشريعية و/أو إدارية و/أو سياسية، </w:t>
      </w:r>
      <w:r w:rsidRPr="00D46EC3">
        <w:rPr>
          <w:rFonts w:eastAsia="MS Mincho" w:hint="cs"/>
          <w:rtl/>
          <w:lang w:eastAsia="ja-JP"/>
        </w:rPr>
        <w:t>على النحو المناسب</w:t>
      </w:r>
      <w:r w:rsidRPr="00D46EC3">
        <w:rPr>
          <w:rFonts w:eastAsia="MS Mincho"/>
          <w:rtl/>
          <w:lang w:eastAsia="ja-JP"/>
        </w:rPr>
        <w:t xml:space="preserve"> </w:t>
      </w:r>
      <w:r w:rsidRPr="00D46EC3">
        <w:rPr>
          <w:rFonts w:eastAsia="MS Mincho" w:hint="cs"/>
          <w:rtl/>
          <w:lang w:eastAsia="ja-JP"/>
        </w:rPr>
        <w:t>ووفقاً للقانون الوطني وبطريقة معقولة ومتوازنة وبطريقة ومتوافقة مع المادة 14، لضمان ما يلي:</w:t>
      </w:r>
    </w:p>
    <w:p w:rsidR="00D46EC3" w:rsidRPr="00D46EC3" w:rsidRDefault="00D46EC3" w:rsidP="00D46EC3">
      <w:pPr>
        <w:spacing w:after="240" w:line="360" w:lineRule="exact"/>
        <w:ind w:left="567"/>
        <w:rPr>
          <w:rFonts w:eastAsia="MS Mincho"/>
          <w:rtl/>
          <w:lang w:eastAsia="ja-JP"/>
        </w:rPr>
      </w:pPr>
      <w:r w:rsidRPr="00D46EC3">
        <w:rPr>
          <w:rFonts w:eastAsia="MS Mincho" w:hint="cs"/>
          <w:rtl/>
          <w:lang w:eastAsia="ja-JP"/>
        </w:rPr>
        <w:t>(أ)</w:t>
      </w:r>
      <w:r w:rsidRPr="00D46EC3">
        <w:rPr>
          <w:rFonts w:eastAsia="MS Mincho"/>
          <w:rtl/>
          <w:lang w:eastAsia="ja-JP"/>
        </w:rPr>
        <w:tab/>
        <w:t xml:space="preserve">في حال كانت القوانين والممارسات العرفية [للشعوب] الأصلية والجماعات المحلية/المستفيدين تشير إلى نفاذ مقيّد إلى </w:t>
      </w:r>
      <w:r w:rsidRPr="00D46EC3">
        <w:rPr>
          <w:rFonts w:eastAsia="MS Mincho" w:hint="cs"/>
          <w:rtl/>
          <w:lang w:eastAsia="ja-JP"/>
        </w:rPr>
        <w:t>أشكال التعبير الثقافي التقليدي</w:t>
      </w:r>
      <w:r w:rsidRPr="00D46EC3">
        <w:rPr>
          <w:rFonts w:eastAsia="MS Mincho"/>
          <w:rtl/>
          <w:lang w:eastAsia="ja-JP"/>
        </w:rPr>
        <w:t xml:space="preserve">، بما في ذلك عندما تكون </w:t>
      </w:r>
      <w:r w:rsidRPr="00D46EC3">
        <w:rPr>
          <w:rFonts w:eastAsia="MS Mincho" w:hint="cs"/>
          <w:rtl/>
          <w:lang w:eastAsia="ja-JP"/>
        </w:rPr>
        <w:t>أشكال التعبير الثقافي التقليدي</w:t>
      </w:r>
      <w:r w:rsidRPr="00D46EC3">
        <w:rPr>
          <w:rFonts w:eastAsia="MS Mincho"/>
          <w:rtl/>
          <w:lang w:eastAsia="ja-JP"/>
        </w:rPr>
        <w:t xml:space="preserve"> سرية أو مقدسة:</w:t>
      </w:r>
    </w:p>
    <w:p w:rsidR="00D46EC3" w:rsidRPr="00D46EC3" w:rsidRDefault="00D46EC3" w:rsidP="00D46EC3">
      <w:pPr>
        <w:spacing w:after="240" w:line="360" w:lineRule="exact"/>
        <w:ind w:left="1134"/>
        <w:rPr>
          <w:rFonts w:eastAsia="MS Mincho"/>
          <w:rtl/>
          <w:lang w:eastAsia="ja-JP"/>
        </w:rPr>
      </w:pPr>
      <w:r w:rsidRPr="00D46EC3">
        <w:rPr>
          <w:rFonts w:eastAsia="MS Mincho" w:hint="cs"/>
          <w:rtl/>
          <w:lang w:eastAsia="ja-JP"/>
        </w:rPr>
        <w:t>"1"</w:t>
      </w:r>
      <w:r w:rsidRPr="00D46EC3">
        <w:rPr>
          <w:rFonts w:eastAsia="MS Mincho"/>
          <w:rtl/>
          <w:lang w:eastAsia="ja-JP"/>
        </w:rPr>
        <w:tab/>
        <w:t xml:space="preserve">تمتع المستفيدين بالحق الاستئثاري والجماعي في الحفاظ على </w:t>
      </w:r>
      <w:r w:rsidRPr="00D46EC3">
        <w:rPr>
          <w:rFonts w:eastAsia="MS Mincho" w:hint="cs"/>
          <w:rtl/>
          <w:lang w:eastAsia="ja-JP"/>
        </w:rPr>
        <w:t>أشكال تعبيرهم الثقافي التقليدي الخاصة بهم</w:t>
      </w:r>
      <w:r w:rsidRPr="00D46EC3">
        <w:rPr>
          <w:rFonts w:eastAsia="MS Mincho"/>
          <w:rtl/>
          <w:lang w:eastAsia="ja-JP"/>
        </w:rPr>
        <w:t xml:space="preserve"> والتحكم فيها واستخدامها وتنميتها والسماح بالنفاذ إليها واستخدامها/استعمالها أو منعهما؛ والحصول على نصيب عادل ومنصف من المنافع المتأتية من استخدامها.</w:t>
      </w:r>
    </w:p>
    <w:p w:rsidR="00D46EC3" w:rsidRPr="00D46EC3" w:rsidRDefault="00D46EC3" w:rsidP="00D46EC3">
      <w:pPr>
        <w:spacing w:after="240" w:line="360" w:lineRule="exact"/>
        <w:ind w:left="1134"/>
        <w:rPr>
          <w:rFonts w:eastAsia="MS Mincho"/>
          <w:rtl/>
          <w:lang w:eastAsia="ja-JP"/>
        </w:rPr>
      </w:pPr>
      <w:r w:rsidRPr="00D46EC3">
        <w:rPr>
          <w:rFonts w:eastAsia="MS Mincho" w:hint="cs"/>
          <w:rtl/>
          <w:lang w:eastAsia="ja-JP"/>
        </w:rPr>
        <w:t>"2"</w:t>
      </w:r>
      <w:r w:rsidRPr="00D46EC3">
        <w:rPr>
          <w:rFonts w:eastAsia="MS Mincho"/>
          <w:rtl/>
          <w:lang w:eastAsia="ja-JP"/>
        </w:rPr>
        <w:tab/>
        <w:t xml:space="preserve">تمتع المستفيدين بالحق المعنوي في إسناد </w:t>
      </w:r>
      <w:r w:rsidRPr="00D46EC3">
        <w:rPr>
          <w:rFonts w:eastAsia="MS Mincho" w:hint="cs"/>
          <w:rtl/>
          <w:lang w:eastAsia="ja-JP"/>
        </w:rPr>
        <w:t>أشكال التعبير الثقافي التقليدي الخاصة بهم</w:t>
      </w:r>
      <w:r w:rsidRPr="00D46EC3">
        <w:rPr>
          <w:rFonts w:eastAsia="MS Mincho"/>
          <w:rtl/>
          <w:lang w:eastAsia="ja-JP"/>
        </w:rPr>
        <w:t xml:space="preserve"> والحق في استخدامها استخداما</w:t>
      </w:r>
      <w:r w:rsidRPr="00D46EC3">
        <w:rPr>
          <w:rFonts w:eastAsia="MS Mincho" w:hint="cs"/>
          <w:rtl/>
          <w:lang w:eastAsia="ja-JP"/>
        </w:rPr>
        <w:t>ً</w:t>
      </w:r>
      <w:r w:rsidRPr="00D46EC3">
        <w:rPr>
          <w:rFonts w:eastAsia="MS Mincho"/>
          <w:rtl/>
          <w:lang w:eastAsia="ja-JP"/>
        </w:rPr>
        <w:t xml:space="preserve"> يحترم سلامة </w:t>
      </w:r>
      <w:r w:rsidRPr="00D46EC3">
        <w:rPr>
          <w:rFonts w:eastAsia="MS Mincho" w:hint="cs"/>
          <w:rtl/>
          <w:lang w:eastAsia="ja-JP"/>
        </w:rPr>
        <w:t>أشكال التعبير الثقافي التقليدي المذكورة</w:t>
      </w:r>
      <w:r w:rsidRPr="00D46EC3">
        <w:rPr>
          <w:rFonts w:eastAsia="MS Mincho"/>
          <w:rtl/>
          <w:lang w:eastAsia="ja-JP"/>
        </w:rPr>
        <w:t>.</w:t>
      </w:r>
    </w:p>
    <w:p w:rsidR="00D46EC3" w:rsidRPr="00D46EC3" w:rsidRDefault="00D46EC3" w:rsidP="00D46EC3">
      <w:pPr>
        <w:spacing w:after="240" w:line="360" w:lineRule="exact"/>
        <w:ind w:left="567"/>
        <w:rPr>
          <w:rFonts w:eastAsia="MS Mincho"/>
          <w:rtl/>
          <w:lang w:eastAsia="ja-JP"/>
        </w:rPr>
      </w:pPr>
      <w:r w:rsidRPr="00D46EC3">
        <w:rPr>
          <w:rFonts w:eastAsia="MS Mincho" w:hint="cs"/>
          <w:rtl/>
          <w:lang w:eastAsia="ja-JP"/>
        </w:rPr>
        <w:t>(ب)</w:t>
      </w:r>
      <w:r w:rsidRPr="00D46EC3">
        <w:rPr>
          <w:rFonts w:eastAsia="MS Mincho"/>
          <w:rtl/>
          <w:lang w:eastAsia="ja-JP"/>
        </w:rPr>
        <w:tab/>
        <w:t xml:space="preserve">في حال كانت القوانين والممارسات العرفية [للشعوب] الأصلية والجماعات المحلية/المستفيدين تشير إلى </w:t>
      </w:r>
      <w:r w:rsidRPr="00D46EC3">
        <w:rPr>
          <w:rFonts w:eastAsia="MS Mincho" w:hint="cs"/>
          <w:rtl/>
          <w:lang w:eastAsia="ja-JP"/>
        </w:rPr>
        <w:t>أن</w:t>
      </w:r>
      <w:r w:rsidRPr="00D46EC3">
        <w:rPr>
          <w:rFonts w:eastAsia="MS Mincho"/>
          <w:rtl/>
          <w:lang w:eastAsia="ja-JP"/>
        </w:rPr>
        <w:t xml:space="preserve"> أشكال التعبير الثقافي التقليدي</w:t>
      </w:r>
      <w:r w:rsidRPr="00D46EC3">
        <w:rPr>
          <w:rFonts w:eastAsia="MS Mincho" w:hint="cs"/>
          <w:rtl/>
          <w:lang w:eastAsia="ja-JP"/>
        </w:rPr>
        <w:t xml:space="preserve"> لم تعد تحت التحكم الحصري للمستفيدين ولكنها تظل مرتبطة ارتباطاً واضحاً بالهوية الثقافية للمستفيدين:</w:t>
      </w:r>
    </w:p>
    <w:p w:rsidR="00D46EC3" w:rsidRPr="00D46EC3" w:rsidRDefault="00D46EC3" w:rsidP="00D46EC3">
      <w:pPr>
        <w:spacing w:after="240" w:line="360" w:lineRule="exact"/>
        <w:ind w:left="1134"/>
        <w:rPr>
          <w:rFonts w:eastAsia="MS Mincho"/>
          <w:rtl/>
          <w:lang w:eastAsia="ja-JP"/>
        </w:rPr>
      </w:pPr>
      <w:r w:rsidRPr="00D46EC3">
        <w:rPr>
          <w:rFonts w:eastAsia="MS Mincho" w:hint="cs"/>
          <w:rtl/>
          <w:lang w:eastAsia="ja-JP"/>
        </w:rPr>
        <w:t>"1"</w:t>
      </w:r>
      <w:r w:rsidRPr="00D46EC3">
        <w:rPr>
          <w:rFonts w:eastAsia="MS Mincho"/>
          <w:rtl/>
          <w:lang w:eastAsia="ja-JP"/>
        </w:rPr>
        <w:tab/>
        <w:t>حصول المستفيدين على نصيب عادل ومنصف من المنافع المتأتية من استخدامها؛</w:t>
      </w:r>
    </w:p>
    <w:p w:rsidR="00D46EC3" w:rsidRPr="00D46EC3" w:rsidRDefault="00D46EC3" w:rsidP="00D46EC3">
      <w:pPr>
        <w:spacing w:after="240" w:line="360" w:lineRule="exact"/>
        <w:ind w:left="1134"/>
        <w:rPr>
          <w:rFonts w:eastAsia="MS Mincho"/>
          <w:rtl/>
          <w:lang w:eastAsia="ja-JP"/>
        </w:rPr>
      </w:pPr>
      <w:r w:rsidRPr="00D46EC3">
        <w:rPr>
          <w:rFonts w:eastAsia="MS Mincho" w:hint="cs"/>
          <w:rtl/>
          <w:lang w:eastAsia="ja-JP"/>
        </w:rPr>
        <w:t>"2"</w:t>
      </w:r>
      <w:r w:rsidRPr="00D46EC3">
        <w:rPr>
          <w:rFonts w:eastAsia="MS Mincho"/>
          <w:rtl/>
          <w:lang w:eastAsia="ja-JP"/>
        </w:rPr>
        <w:tab/>
        <w:t>تمتع المستفيدين بالحق المعنوي في إسناد أشكال التعبير الثقافي التقليدي الخاصة به</w:t>
      </w:r>
      <w:r w:rsidRPr="00D46EC3">
        <w:rPr>
          <w:rFonts w:eastAsia="MS Mincho" w:hint="cs"/>
          <w:rtl/>
          <w:lang w:eastAsia="ja-JP"/>
        </w:rPr>
        <w:t>م</w:t>
      </w:r>
      <w:r w:rsidRPr="00D46EC3">
        <w:rPr>
          <w:rFonts w:eastAsia="MS Mincho"/>
          <w:rtl/>
          <w:lang w:eastAsia="ja-JP"/>
        </w:rPr>
        <w:t xml:space="preserve"> والحق في استخدامها استخداما</w:t>
      </w:r>
      <w:r w:rsidRPr="00D46EC3">
        <w:rPr>
          <w:rFonts w:eastAsia="MS Mincho" w:hint="cs"/>
          <w:rtl/>
          <w:lang w:eastAsia="ja-JP"/>
        </w:rPr>
        <w:t>ً</w:t>
      </w:r>
      <w:r w:rsidRPr="00D46EC3">
        <w:rPr>
          <w:rFonts w:eastAsia="MS Mincho"/>
          <w:rtl/>
          <w:lang w:eastAsia="ja-JP"/>
        </w:rPr>
        <w:t xml:space="preserve"> يحترم سلامة </w:t>
      </w:r>
      <w:r w:rsidRPr="00D46EC3">
        <w:rPr>
          <w:rFonts w:eastAsia="MS Mincho" w:hint="cs"/>
          <w:rtl/>
          <w:lang w:eastAsia="ja-JP"/>
        </w:rPr>
        <w:t>أشكال التعبير الثقافي التقليدي المذكورة</w:t>
      </w:r>
      <w:r w:rsidRPr="00D46EC3">
        <w:rPr>
          <w:rFonts w:eastAsia="MS Mincho"/>
          <w:rtl/>
          <w:lang w:eastAsia="ja-JP"/>
        </w:rPr>
        <w:t>.</w:t>
      </w:r>
    </w:p>
    <w:p w:rsidR="00D46EC3" w:rsidRPr="00D46EC3" w:rsidRDefault="00D46EC3" w:rsidP="00D46EC3">
      <w:pPr>
        <w:spacing w:after="240" w:line="360" w:lineRule="exact"/>
        <w:rPr>
          <w:rFonts w:eastAsia="MS Mincho"/>
          <w:rtl/>
          <w:lang w:eastAsia="ja-JP" w:bidi="ar-EG"/>
        </w:rPr>
      </w:pPr>
      <w:r w:rsidRPr="00D46EC3">
        <w:rPr>
          <w:rFonts w:eastAsia="MS Mincho" w:hint="cs"/>
          <w:rtl/>
          <w:lang w:eastAsia="ja-JP"/>
        </w:rPr>
        <w:t>2.5</w:t>
      </w:r>
      <w:r w:rsidRPr="00D46EC3">
        <w:rPr>
          <w:rFonts w:eastAsia="MS Mincho"/>
          <w:rtl/>
          <w:lang w:eastAsia="ja-JP"/>
        </w:rPr>
        <w:tab/>
      </w:r>
      <w:r w:rsidRPr="00D46EC3">
        <w:rPr>
          <w:rFonts w:eastAsia="MS Mincho" w:hint="cs"/>
          <w:rtl/>
          <w:lang w:eastAsia="ja-JP"/>
        </w:rPr>
        <w:t xml:space="preserve">[فيما يخص أشكال التعبير الثقافي التقليدي المستعملة دون الحصول على الموافقة المسبقة المستنيرة و/أو المستعملة بطريقة لا تتوافق مع </w:t>
      </w:r>
      <w:r w:rsidRPr="00D46EC3">
        <w:rPr>
          <w:rFonts w:eastAsia="MS Mincho"/>
          <w:rtl/>
          <w:lang w:eastAsia="ja-JP"/>
        </w:rPr>
        <w:t>القوانين والممارسات العرفية [للشعوب] الأصلية والجماعات المحلية</w:t>
      </w:r>
      <w:r w:rsidRPr="00D46EC3">
        <w:rPr>
          <w:rFonts w:eastAsia="MS Mincho" w:hint="cs"/>
          <w:rtl/>
          <w:lang w:eastAsia="ja-JP"/>
        </w:rPr>
        <w:t xml:space="preserve">، يجوز [للشعوب] الأصلية والجماعات المحلية أو غيرهم من المستفيدين، حسب الاقتضاء، الالتماس من السلطات الوطنية المعنية الحماية المنصوص عليها في الفقرة 1.5(أ)، </w:t>
      </w:r>
      <w:r w:rsidRPr="00D46EC3">
        <w:rPr>
          <w:rFonts w:eastAsia="MS Mincho"/>
          <w:rtl/>
          <w:lang w:eastAsia="ja-JP"/>
        </w:rPr>
        <w:t xml:space="preserve">مع مراعاة كل الظروف الوجيهة، مثل الوقائع التاريخية والقوانين الأصلية والعرفية والقوانين الوطنية والدولية والأدلة على الأضرار الثقافية التي يمكن أن تنجم عن ذلك </w:t>
      </w:r>
      <w:r w:rsidRPr="00D46EC3">
        <w:rPr>
          <w:rFonts w:eastAsia="MS Mincho" w:hint="cs"/>
          <w:rtl/>
          <w:lang w:eastAsia="ja-JP"/>
        </w:rPr>
        <w:t>الاستعمال</w:t>
      </w:r>
      <w:r w:rsidRPr="00D46EC3">
        <w:rPr>
          <w:rFonts w:eastAsia="MS Mincho"/>
          <w:rtl/>
          <w:lang w:eastAsia="ja-JP"/>
        </w:rPr>
        <w:t xml:space="preserve"> غير المصرّح به</w:t>
      </w:r>
      <w:r w:rsidRPr="00D46EC3">
        <w:rPr>
          <w:rFonts w:eastAsia="MS Mincho" w:hint="cs"/>
          <w:rtl/>
          <w:lang w:eastAsia="ja-JP"/>
        </w:rPr>
        <w:t>.]]</w:t>
      </w:r>
    </w:p>
    <w:p w:rsidR="00D46EC3" w:rsidRPr="00D46EC3" w:rsidRDefault="00D46EC3" w:rsidP="00D46EC3">
      <w:pPr>
        <w:spacing w:after="240" w:line="360" w:lineRule="exact"/>
        <w:rPr>
          <w:rFonts w:eastAsia="MS Mincho"/>
          <w:rtl/>
          <w:lang w:eastAsia="ja-JP"/>
        </w:rPr>
      </w:pPr>
      <w:r w:rsidRPr="00D46EC3">
        <w:rPr>
          <w:rFonts w:eastAsia="MS Mincho" w:hint="cs"/>
          <w:rtl/>
          <w:lang w:eastAsia="ja-JP"/>
        </w:rPr>
        <w:t xml:space="preserve">[البديل </w:t>
      </w:r>
      <w:r w:rsidRPr="00D46EC3">
        <w:rPr>
          <w:rFonts w:eastAsia="MS Mincho"/>
          <w:lang w:eastAsia="ja-JP"/>
        </w:rPr>
        <w:t>3</w:t>
      </w:r>
    </w:p>
    <w:p w:rsidR="00D46EC3" w:rsidRPr="00D46EC3" w:rsidRDefault="00D46EC3" w:rsidP="00D46EC3">
      <w:pPr>
        <w:spacing w:after="240" w:line="360" w:lineRule="exact"/>
        <w:rPr>
          <w:rFonts w:eastAsia="MS Mincho"/>
          <w:rtl/>
          <w:lang w:eastAsia="ja-JP"/>
        </w:rPr>
      </w:pPr>
      <w:r w:rsidRPr="00D46EC3">
        <w:rPr>
          <w:rFonts w:eastAsia="MS Mincho" w:hint="cs"/>
          <w:rtl/>
          <w:lang w:eastAsia="ja-JP"/>
        </w:rPr>
        <w:t>1.5</w:t>
      </w:r>
      <w:r w:rsidRPr="00D46EC3">
        <w:rPr>
          <w:rFonts w:eastAsia="MS Mincho"/>
          <w:rtl/>
          <w:lang w:eastAsia="ja-JP"/>
        </w:rPr>
        <w:tab/>
        <w:t xml:space="preserve">في حال كانت </w:t>
      </w:r>
      <w:r w:rsidRPr="00D46EC3">
        <w:rPr>
          <w:rFonts w:eastAsia="MS Mincho" w:hint="cs"/>
          <w:rtl/>
          <w:lang w:eastAsia="ja-JP"/>
        </w:rPr>
        <w:t>أشكال التعبير الثقافي التقليدي</w:t>
      </w:r>
      <w:r w:rsidRPr="00D46EC3">
        <w:rPr>
          <w:rFonts w:eastAsia="MS Mincho"/>
          <w:rtl/>
          <w:lang w:eastAsia="ja-JP"/>
        </w:rPr>
        <w:t xml:space="preserve"> </w:t>
      </w:r>
      <w:r w:rsidRPr="00D46EC3">
        <w:rPr>
          <w:rFonts w:eastAsia="MS Mincho" w:hint="cs"/>
          <w:rtl/>
          <w:lang w:eastAsia="ja-JP"/>
        </w:rPr>
        <w:t>[</w:t>
      </w:r>
      <w:r w:rsidRPr="00D46EC3">
        <w:rPr>
          <w:rFonts w:eastAsia="MS Mincho"/>
          <w:rtl/>
          <w:lang w:eastAsia="ja-JP"/>
        </w:rPr>
        <w:t>المحمية</w:t>
      </w:r>
      <w:r w:rsidRPr="00D46EC3">
        <w:rPr>
          <w:rFonts w:eastAsia="MS Mincho" w:hint="cs"/>
          <w:rtl/>
          <w:lang w:eastAsia="ja-JP"/>
        </w:rPr>
        <w:t>]</w:t>
      </w:r>
      <w:r w:rsidRPr="00D46EC3">
        <w:rPr>
          <w:rFonts w:eastAsia="MS Mincho"/>
          <w:rtl/>
          <w:lang w:eastAsia="ja-JP"/>
        </w:rPr>
        <w:t xml:space="preserve"> [مقدسة] [أو سرية] أو [معروفة بشكل آخر</w:t>
      </w:r>
      <w:r w:rsidRPr="00D46EC3">
        <w:rPr>
          <w:rFonts w:eastAsia="MS Mincho" w:hint="cs"/>
          <w:rtl/>
          <w:lang w:eastAsia="ja-JP"/>
        </w:rPr>
        <w:t xml:space="preserve"> فقط</w:t>
      </w:r>
      <w:r w:rsidRPr="00D46EC3">
        <w:rPr>
          <w:rFonts w:eastAsia="MS Mincho"/>
          <w:rtl/>
          <w:lang w:eastAsia="ja-JP"/>
        </w:rPr>
        <w:t xml:space="preserve">] [مملوكة بشكل وثيق] داخل </w:t>
      </w:r>
      <w:r w:rsidRPr="00D46EC3">
        <w:rPr>
          <w:rFonts w:eastAsia="MS Mincho" w:hint="cs"/>
          <w:rtl/>
          <w:lang w:eastAsia="ja-JP"/>
        </w:rPr>
        <w:t>[</w:t>
      </w:r>
      <w:r w:rsidRPr="00D46EC3">
        <w:rPr>
          <w:rFonts w:eastAsia="MS Mincho"/>
          <w:rtl/>
          <w:lang w:eastAsia="ja-JP"/>
        </w:rPr>
        <w:t>الشعوب</w:t>
      </w:r>
      <w:r w:rsidRPr="00D46EC3">
        <w:rPr>
          <w:rFonts w:eastAsia="MS Mincho" w:hint="cs"/>
          <w:rtl/>
          <w:lang w:eastAsia="ja-JP"/>
        </w:rPr>
        <w:t>]</w:t>
      </w:r>
      <w:r w:rsidRPr="00D46EC3">
        <w:rPr>
          <w:rFonts w:eastAsia="MS Mincho"/>
          <w:rtl/>
          <w:lang w:eastAsia="ja-JP"/>
        </w:rPr>
        <w:t xml:space="preserve"> الأصلية أو الجماعات المحلية، ينبغي/يتعين على الدول الأعضاء</w:t>
      </w:r>
      <w:r w:rsidRPr="00D46EC3">
        <w:rPr>
          <w:rFonts w:eastAsia="MS Mincho" w:hint="cs"/>
          <w:rtl/>
          <w:lang w:eastAsia="ja-JP"/>
        </w:rPr>
        <w:t>:</w:t>
      </w:r>
    </w:p>
    <w:p w:rsidR="00D46EC3" w:rsidRPr="00D46EC3" w:rsidRDefault="00D46EC3" w:rsidP="00D46EC3">
      <w:pPr>
        <w:spacing w:after="240" w:line="360" w:lineRule="exact"/>
        <w:ind w:left="566"/>
        <w:rPr>
          <w:rFonts w:eastAsia="Times New Roman"/>
          <w:rtl/>
          <w:lang w:eastAsia="en-US" w:bidi="ar-EG"/>
        </w:rPr>
      </w:pPr>
      <w:r w:rsidRPr="00D46EC3">
        <w:rPr>
          <w:rFonts w:eastAsia="Times New Roman" w:hint="cs"/>
          <w:rtl/>
          <w:lang w:eastAsia="en-US" w:bidi="ar-EG"/>
        </w:rPr>
        <w:t>(أ)</w:t>
      </w:r>
      <w:r w:rsidRPr="00D46EC3">
        <w:rPr>
          <w:rFonts w:eastAsia="Times New Roman"/>
          <w:rtl/>
          <w:lang w:eastAsia="en-US" w:bidi="ar-EG"/>
        </w:rPr>
        <w:tab/>
        <w:t>توفير تدابير قانونية و</w:t>
      </w:r>
      <w:r w:rsidRPr="00D46EC3">
        <w:rPr>
          <w:rFonts w:eastAsia="Times New Roman" w:hint="cs"/>
          <w:rtl/>
          <w:lang w:eastAsia="en-US" w:bidi="ar-EG"/>
        </w:rPr>
        <w:t xml:space="preserve">/أو </w:t>
      </w:r>
      <w:r w:rsidRPr="00D46EC3">
        <w:rPr>
          <w:rFonts w:eastAsia="Times New Roman"/>
          <w:rtl/>
          <w:lang w:eastAsia="en-US" w:bidi="ar-EG"/>
        </w:rPr>
        <w:t>سياسية و</w:t>
      </w:r>
      <w:r w:rsidRPr="00D46EC3">
        <w:rPr>
          <w:rFonts w:eastAsia="Times New Roman" w:hint="cs"/>
          <w:rtl/>
          <w:lang w:eastAsia="en-US" w:bidi="ar-EG"/>
        </w:rPr>
        <w:t xml:space="preserve">/أو </w:t>
      </w:r>
      <w:r w:rsidRPr="00D46EC3">
        <w:rPr>
          <w:rFonts w:eastAsia="Times New Roman"/>
          <w:rtl/>
          <w:lang w:eastAsia="en-US" w:bidi="ar-EG"/>
        </w:rPr>
        <w:t>إدارية، عند الاقتضاء ووفقا</w:t>
      </w:r>
      <w:r w:rsidRPr="00D46EC3">
        <w:rPr>
          <w:rFonts w:eastAsia="Times New Roman" w:hint="cs"/>
          <w:rtl/>
          <w:lang w:eastAsia="en-US" w:bidi="ar-EG"/>
        </w:rPr>
        <w:t>ً</w:t>
      </w:r>
      <w:r w:rsidRPr="00D46EC3">
        <w:rPr>
          <w:rFonts w:eastAsia="Times New Roman"/>
          <w:rtl/>
          <w:lang w:eastAsia="en-US" w:bidi="ar-EG"/>
        </w:rPr>
        <w:t xml:space="preserve"> للقانون الوطني، تسمح </w:t>
      </w:r>
      <w:r w:rsidRPr="00D46EC3">
        <w:rPr>
          <w:rFonts w:eastAsia="Times New Roman" w:hint="cs"/>
          <w:rtl/>
          <w:lang w:eastAsia="en-US" w:bidi="ar-EG"/>
        </w:rPr>
        <w:t xml:space="preserve">للمستفيدين </w:t>
      </w:r>
      <w:r w:rsidRPr="00D46EC3">
        <w:rPr>
          <w:rFonts w:eastAsia="Times New Roman"/>
          <w:rtl/>
          <w:lang w:eastAsia="en-US" w:bidi="ar-EG"/>
        </w:rPr>
        <w:t>ب</w:t>
      </w:r>
      <w:r w:rsidRPr="00D46EC3">
        <w:rPr>
          <w:rFonts w:eastAsia="Times New Roman" w:hint="cs"/>
          <w:rtl/>
          <w:lang w:eastAsia="en-US" w:bidi="ar-EG"/>
        </w:rPr>
        <w:t>ما يلي</w:t>
      </w:r>
      <w:r w:rsidRPr="00D46EC3">
        <w:rPr>
          <w:rFonts w:eastAsia="Times New Roman"/>
          <w:rtl/>
          <w:lang w:eastAsia="en-US" w:bidi="ar-EG"/>
        </w:rPr>
        <w:t>:</w:t>
      </w:r>
    </w:p>
    <w:p w:rsidR="00D46EC3" w:rsidRPr="00D46EC3" w:rsidRDefault="00D46EC3" w:rsidP="00D46EC3">
      <w:pPr>
        <w:spacing w:after="240" w:line="360" w:lineRule="exact"/>
        <w:ind w:left="1133"/>
        <w:rPr>
          <w:rFonts w:eastAsia="Times New Roman"/>
          <w:rtl/>
          <w:lang w:eastAsia="en-US" w:bidi="ar-EG"/>
        </w:rPr>
      </w:pPr>
      <w:r w:rsidRPr="00D46EC3">
        <w:rPr>
          <w:rFonts w:eastAsia="Times New Roman" w:hint="cs"/>
          <w:rtl/>
          <w:lang w:eastAsia="en-US" w:bidi="ar-EG"/>
        </w:rPr>
        <w:t>"1"</w:t>
      </w:r>
      <w:r w:rsidRPr="00D46EC3">
        <w:rPr>
          <w:rFonts w:eastAsia="Times New Roman"/>
          <w:rtl/>
          <w:lang w:eastAsia="en-US" w:bidi="ar-EG"/>
        </w:rPr>
        <w:tab/>
        <w:t xml:space="preserve">[استنباط] </w:t>
      </w:r>
      <w:r w:rsidRPr="00D46EC3">
        <w:rPr>
          <w:rFonts w:eastAsia="Times New Roman" w:hint="cs"/>
          <w:rtl/>
          <w:lang w:eastAsia="en-US" w:bidi="ar-EG"/>
        </w:rPr>
        <w:t>أشكال التعبير الثقافي التقليدي</w:t>
      </w:r>
      <w:r w:rsidRPr="00D46EC3">
        <w:rPr>
          <w:rFonts w:eastAsia="Times New Roman"/>
          <w:rtl/>
          <w:lang w:eastAsia="en-US"/>
        </w:rPr>
        <w:t xml:space="preserve"> </w:t>
      </w:r>
      <w:r w:rsidRPr="00D46EC3">
        <w:rPr>
          <w:rFonts w:eastAsia="Times New Roman" w:hint="cs"/>
          <w:rtl/>
          <w:lang w:eastAsia="en-US"/>
        </w:rPr>
        <w:t>[</w:t>
      </w:r>
      <w:r w:rsidRPr="00D46EC3">
        <w:rPr>
          <w:rFonts w:eastAsia="Times New Roman"/>
          <w:rtl/>
          <w:lang w:eastAsia="en-US"/>
        </w:rPr>
        <w:t>المحمية</w:t>
      </w:r>
      <w:r w:rsidRPr="00D46EC3">
        <w:rPr>
          <w:rFonts w:eastAsia="Times New Roman" w:hint="cs"/>
          <w:rtl/>
          <w:lang w:eastAsia="en-US"/>
        </w:rPr>
        <w:t>]</w:t>
      </w:r>
      <w:r w:rsidRPr="00D46EC3">
        <w:rPr>
          <w:rFonts w:eastAsia="Times New Roman"/>
          <w:rtl/>
          <w:lang w:eastAsia="en-US" w:bidi="ar-EG"/>
        </w:rPr>
        <w:t xml:space="preserve"> المذكورة والمحافظة عليها والتحكم فيها وت</w:t>
      </w:r>
      <w:r w:rsidRPr="00D46EC3">
        <w:rPr>
          <w:rFonts w:eastAsia="Times New Roman" w:hint="cs"/>
          <w:rtl/>
          <w:lang w:eastAsia="en-US" w:bidi="ar-EG"/>
        </w:rPr>
        <w:t>نميتها</w:t>
      </w:r>
      <w:r w:rsidRPr="00D46EC3">
        <w:rPr>
          <w:rFonts w:eastAsia="Times New Roman"/>
          <w:rtl/>
          <w:lang w:eastAsia="en-US" w:bidi="ar-EG"/>
        </w:rPr>
        <w:t>؛</w:t>
      </w:r>
    </w:p>
    <w:p w:rsidR="00D46EC3" w:rsidRPr="00D46EC3" w:rsidRDefault="00D46EC3" w:rsidP="00D46EC3">
      <w:pPr>
        <w:spacing w:after="240" w:line="360" w:lineRule="exact"/>
        <w:ind w:left="1133"/>
        <w:rPr>
          <w:rFonts w:eastAsia="Times New Roman"/>
          <w:rtl/>
          <w:lang w:eastAsia="en-US" w:bidi="ar-EG"/>
        </w:rPr>
      </w:pPr>
      <w:r w:rsidRPr="00D46EC3">
        <w:rPr>
          <w:rFonts w:eastAsia="Times New Roman" w:hint="cs"/>
          <w:rtl/>
          <w:lang w:eastAsia="en-US" w:bidi="ar-EG"/>
        </w:rPr>
        <w:t>"2"</w:t>
      </w:r>
      <w:r w:rsidRPr="00D46EC3">
        <w:rPr>
          <w:rFonts w:eastAsia="Times New Roman"/>
          <w:rtl/>
          <w:lang w:eastAsia="en-US" w:bidi="ar-EG"/>
        </w:rPr>
        <w:tab/>
        <w:t>و</w:t>
      </w:r>
      <w:r w:rsidRPr="00D46EC3">
        <w:rPr>
          <w:rFonts w:eastAsia="Times New Roman" w:hint="cs"/>
          <w:rtl/>
          <w:lang w:eastAsia="en-US" w:bidi="ar-EG"/>
        </w:rPr>
        <w:t>[</w:t>
      </w:r>
      <w:r w:rsidRPr="00D46EC3">
        <w:rPr>
          <w:rFonts w:eastAsia="Times New Roman"/>
          <w:rtl/>
          <w:lang w:eastAsia="en-US" w:bidi="ar-EG"/>
        </w:rPr>
        <w:t>ردع</w:t>
      </w:r>
      <w:r w:rsidRPr="00D46EC3">
        <w:rPr>
          <w:rFonts w:eastAsia="Times New Roman" w:hint="cs"/>
          <w:rtl/>
          <w:lang w:eastAsia="en-US" w:bidi="ar-EG"/>
        </w:rPr>
        <w:t>] منع</w:t>
      </w:r>
      <w:r w:rsidRPr="00D46EC3">
        <w:rPr>
          <w:rFonts w:eastAsia="Times New Roman"/>
          <w:rtl/>
          <w:lang w:eastAsia="en-US" w:bidi="ar-EG"/>
        </w:rPr>
        <w:t xml:space="preserve"> الكشف عن </w:t>
      </w:r>
      <w:r w:rsidRPr="00D46EC3">
        <w:rPr>
          <w:rFonts w:eastAsia="Times New Roman" w:hint="cs"/>
          <w:rtl/>
          <w:lang w:eastAsia="en-US" w:bidi="ar-EG"/>
        </w:rPr>
        <w:t>أشكال التعبير الثقافي التقليدي</w:t>
      </w:r>
      <w:r w:rsidRPr="00D46EC3">
        <w:rPr>
          <w:rFonts w:eastAsia="Times New Roman"/>
          <w:rtl/>
          <w:lang w:eastAsia="en-US" w:bidi="ar-EG"/>
        </w:rPr>
        <w:t xml:space="preserve"> السرية </w:t>
      </w:r>
      <w:r w:rsidRPr="00D46EC3">
        <w:rPr>
          <w:rFonts w:eastAsia="Times New Roman" w:hint="cs"/>
          <w:rtl/>
          <w:lang w:eastAsia="en-US" w:bidi="ar-EG"/>
        </w:rPr>
        <w:t>[</w:t>
      </w:r>
      <w:r w:rsidRPr="00D46EC3">
        <w:rPr>
          <w:rFonts w:eastAsia="Times New Roman"/>
          <w:rtl/>
          <w:lang w:eastAsia="en-US" w:bidi="ar-EG"/>
        </w:rPr>
        <w:t>المحمية</w:t>
      </w:r>
      <w:r w:rsidRPr="00D46EC3">
        <w:rPr>
          <w:rFonts w:eastAsia="Times New Roman" w:hint="cs"/>
          <w:rtl/>
          <w:lang w:eastAsia="en-US" w:bidi="ar-EG"/>
        </w:rPr>
        <w:t>]</w:t>
      </w:r>
      <w:r w:rsidRPr="00D46EC3">
        <w:rPr>
          <w:rFonts w:eastAsia="Times New Roman"/>
          <w:rtl/>
          <w:lang w:eastAsia="en-US" w:bidi="ar-EG"/>
        </w:rPr>
        <w:t xml:space="preserve"> </w:t>
      </w:r>
      <w:r w:rsidRPr="00D46EC3">
        <w:rPr>
          <w:rFonts w:eastAsia="Times New Roman" w:hint="cs"/>
          <w:rtl/>
          <w:lang w:eastAsia="en-US" w:bidi="ar-EG"/>
        </w:rPr>
        <w:t xml:space="preserve">وتثبيتها بدون تصريح ومنع </w:t>
      </w:r>
      <w:r w:rsidRPr="00D46EC3">
        <w:rPr>
          <w:rFonts w:eastAsia="Times New Roman"/>
          <w:rtl/>
          <w:lang w:eastAsia="en-US" w:bidi="ar-EG"/>
        </w:rPr>
        <w:t>استخدامها</w:t>
      </w:r>
      <w:r w:rsidRPr="00D46EC3">
        <w:rPr>
          <w:rFonts w:eastAsia="Times New Roman" w:hint="cs"/>
          <w:rtl/>
          <w:lang w:eastAsia="en-US" w:bidi="ar-EG"/>
        </w:rPr>
        <w:t xml:space="preserve"> </w:t>
      </w:r>
      <w:r w:rsidRPr="00D46EC3">
        <w:rPr>
          <w:rFonts w:eastAsia="Times New Roman"/>
          <w:rtl/>
          <w:lang w:eastAsia="en-US" w:bidi="ar-EG"/>
        </w:rPr>
        <w:t>ب</w:t>
      </w:r>
      <w:r w:rsidRPr="00D46EC3">
        <w:rPr>
          <w:rFonts w:eastAsia="Times New Roman" w:hint="cs"/>
          <w:rtl/>
          <w:lang w:eastAsia="en-US" w:bidi="ar-EG"/>
        </w:rPr>
        <w:t>شكل غير قانوني</w:t>
      </w:r>
      <w:r w:rsidRPr="00D46EC3">
        <w:rPr>
          <w:rFonts w:eastAsia="Times New Roman"/>
          <w:rtl/>
          <w:lang w:eastAsia="en-US" w:bidi="ar-EG"/>
        </w:rPr>
        <w:t>؛</w:t>
      </w:r>
    </w:p>
    <w:p w:rsidR="00D46EC3" w:rsidRPr="00D46EC3" w:rsidRDefault="00D46EC3" w:rsidP="00D46EC3">
      <w:pPr>
        <w:spacing w:after="240" w:line="360" w:lineRule="exact"/>
        <w:ind w:left="1133"/>
        <w:rPr>
          <w:rFonts w:eastAsia="Times New Roman"/>
          <w:rtl/>
          <w:lang w:eastAsia="en-US" w:bidi="ar-EG"/>
        </w:rPr>
      </w:pPr>
      <w:r w:rsidRPr="00D46EC3">
        <w:rPr>
          <w:rFonts w:eastAsia="Times New Roman" w:hint="cs"/>
          <w:rtl/>
          <w:lang w:eastAsia="en-US" w:bidi="ar-EG"/>
        </w:rPr>
        <w:lastRenderedPageBreak/>
        <w:t>"3"</w:t>
      </w:r>
      <w:r w:rsidRPr="00D46EC3">
        <w:rPr>
          <w:rFonts w:eastAsia="Times New Roman"/>
          <w:rtl/>
          <w:lang w:eastAsia="en-US" w:bidi="ar-EG"/>
        </w:rPr>
        <w:tab/>
        <w:t xml:space="preserve">[والتصريح أو رفض التصريح بالنفاذ إلى </w:t>
      </w:r>
      <w:r w:rsidRPr="00D46EC3">
        <w:rPr>
          <w:rFonts w:eastAsia="Times New Roman" w:hint="cs"/>
          <w:rtl/>
          <w:lang w:eastAsia="en-US" w:bidi="ar-EG"/>
        </w:rPr>
        <w:t>أشكال التعبير الثقافي التقليدي</w:t>
      </w:r>
      <w:r w:rsidRPr="00D46EC3">
        <w:rPr>
          <w:rFonts w:eastAsia="Times New Roman"/>
          <w:rtl/>
          <w:lang w:eastAsia="en-US"/>
        </w:rPr>
        <w:t xml:space="preserve"> </w:t>
      </w:r>
      <w:r w:rsidRPr="00D46EC3">
        <w:rPr>
          <w:rFonts w:eastAsia="Times New Roman" w:hint="cs"/>
          <w:rtl/>
          <w:lang w:eastAsia="en-US"/>
        </w:rPr>
        <w:t>[</w:t>
      </w:r>
      <w:r w:rsidRPr="00D46EC3">
        <w:rPr>
          <w:rFonts w:eastAsia="Times New Roman"/>
          <w:rtl/>
          <w:lang w:eastAsia="en-US"/>
        </w:rPr>
        <w:t>المحمية</w:t>
      </w:r>
      <w:r w:rsidRPr="00D46EC3">
        <w:rPr>
          <w:rFonts w:eastAsia="Times New Roman" w:hint="cs"/>
          <w:rtl/>
          <w:lang w:eastAsia="en-US"/>
        </w:rPr>
        <w:t>]</w:t>
      </w:r>
      <w:r w:rsidRPr="00D46EC3">
        <w:rPr>
          <w:rFonts w:eastAsia="Times New Roman"/>
          <w:rtl/>
          <w:lang w:eastAsia="en-US" w:bidi="ar-EG"/>
        </w:rPr>
        <w:t xml:space="preserve"> المذكورة واستخدامها/</w:t>
      </w:r>
      <w:r w:rsidRPr="00D46EC3">
        <w:rPr>
          <w:rFonts w:eastAsia="Times New Roman" w:hint="cs"/>
          <w:rtl/>
          <w:lang w:eastAsia="en-US" w:bidi="ar-EG"/>
        </w:rPr>
        <w:t>[</w:t>
      </w:r>
      <w:r w:rsidRPr="00D46EC3">
        <w:rPr>
          <w:rFonts w:eastAsia="Times New Roman"/>
          <w:rtl/>
          <w:lang w:eastAsia="en-US" w:bidi="ar-EG"/>
        </w:rPr>
        <w:t>استعمالها</w:t>
      </w:r>
      <w:r w:rsidRPr="00D46EC3">
        <w:rPr>
          <w:rFonts w:eastAsia="Times New Roman" w:hint="cs"/>
          <w:rtl/>
          <w:lang w:eastAsia="en-US" w:bidi="ar-EG"/>
        </w:rPr>
        <w:t>]</w:t>
      </w:r>
      <w:r w:rsidRPr="00D46EC3">
        <w:rPr>
          <w:rFonts w:eastAsia="Times New Roman"/>
          <w:rtl/>
          <w:lang w:eastAsia="en-US" w:bidi="ar-EG"/>
        </w:rPr>
        <w:t xml:space="preserve"> بناء على موافقة</w:t>
      </w:r>
      <w:r w:rsidRPr="00D46EC3">
        <w:rPr>
          <w:rFonts w:eastAsia="Times New Roman" w:hint="cs"/>
          <w:rtl/>
          <w:lang w:eastAsia="en-US" w:bidi="ar-EG"/>
        </w:rPr>
        <w:t xml:space="preserve"> حرة وم</w:t>
      </w:r>
      <w:r w:rsidRPr="00D46EC3">
        <w:rPr>
          <w:rFonts w:eastAsia="Times New Roman"/>
          <w:rtl/>
          <w:lang w:eastAsia="en-US" w:bidi="ar-EG"/>
        </w:rPr>
        <w:t xml:space="preserve">سبقة </w:t>
      </w:r>
      <w:r w:rsidRPr="00D46EC3">
        <w:rPr>
          <w:rFonts w:eastAsia="Times New Roman" w:hint="cs"/>
          <w:rtl/>
          <w:lang w:eastAsia="en-US" w:bidi="ar-EG"/>
        </w:rPr>
        <w:t>وم</w:t>
      </w:r>
      <w:r w:rsidRPr="00D46EC3">
        <w:rPr>
          <w:rFonts w:eastAsia="Times New Roman"/>
          <w:rtl/>
          <w:lang w:eastAsia="en-US" w:bidi="ar-EG"/>
        </w:rPr>
        <w:t>ستنيرة</w:t>
      </w:r>
      <w:r w:rsidRPr="00D46EC3">
        <w:rPr>
          <w:rFonts w:eastAsia="Times New Roman" w:hint="cs"/>
          <w:rtl/>
          <w:lang w:eastAsia="en-US" w:bidi="ar-EG"/>
        </w:rPr>
        <w:t xml:space="preserve"> أو إقرار ومشاركة وشروط متفق عليها</w:t>
      </w:r>
      <w:r w:rsidRPr="00D46EC3">
        <w:rPr>
          <w:rFonts w:eastAsia="Times New Roman"/>
          <w:rtl/>
          <w:lang w:eastAsia="en-US" w:bidi="ar-EG"/>
        </w:rPr>
        <w:t>؛]</w:t>
      </w:r>
    </w:p>
    <w:p w:rsidR="00D46EC3" w:rsidRPr="00D46EC3" w:rsidRDefault="00D46EC3" w:rsidP="00D46EC3">
      <w:pPr>
        <w:spacing w:after="240" w:line="360" w:lineRule="exact"/>
        <w:ind w:left="1133"/>
        <w:rPr>
          <w:rFonts w:eastAsia="Times New Roman"/>
          <w:rtl/>
          <w:lang w:eastAsia="en-US" w:bidi="ar-EG"/>
        </w:rPr>
      </w:pPr>
      <w:r w:rsidRPr="00D46EC3">
        <w:rPr>
          <w:rFonts w:eastAsia="Times New Roman" w:hint="cs"/>
          <w:rtl/>
          <w:lang w:eastAsia="en-US" w:bidi="ar-EG"/>
        </w:rPr>
        <w:t>"4"</w:t>
      </w:r>
      <w:r w:rsidRPr="00D46EC3">
        <w:rPr>
          <w:rFonts w:eastAsia="Times New Roman"/>
          <w:rtl/>
          <w:lang w:eastAsia="en-US" w:bidi="ar-EG"/>
        </w:rPr>
        <w:tab/>
      </w:r>
      <w:r w:rsidRPr="00D46EC3">
        <w:rPr>
          <w:rFonts w:eastAsia="Times New Roman" w:hint="cs"/>
          <w:rtl/>
          <w:lang w:eastAsia="en-US" w:bidi="ar-EG"/>
        </w:rPr>
        <w:t>و</w:t>
      </w:r>
      <w:r w:rsidRPr="00D46EC3">
        <w:rPr>
          <w:rFonts w:eastAsia="Times New Roman"/>
          <w:rtl/>
          <w:lang w:eastAsia="en-US" w:bidi="ar-EG"/>
        </w:rPr>
        <w:t xml:space="preserve">الحماية من أي استخدام </w:t>
      </w:r>
      <w:r w:rsidRPr="00D46EC3">
        <w:rPr>
          <w:rFonts w:eastAsia="Times New Roman" w:hint="cs"/>
          <w:rtl/>
          <w:lang w:eastAsia="en-US" w:bidi="ar-EG"/>
        </w:rPr>
        <w:t>[</w:t>
      </w:r>
      <w:r w:rsidRPr="00D46EC3">
        <w:rPr>
          <w:rFonts w:eastAsia="Times New Roman"/>
          <w:rtl/>
          <w:lang w:eastAsia="en-US" w:bidi="ar-EG"/>
        </w:rPr>
        <w:t>مخالف للحقيقة أو مضل</w:t>
      </w:r>
      <w:r w:rsidRPr="00D46EC3">
        <w:rPr>
          <w:rFonts w:eastAsia="Times New Roman" w:hint="cs"/>
          <w:rtl/>
          <w:lang w:eastAsia="en-US" w:bidi="ar-EG"/>
        </w:rPr>
        <w:t>ّ</w:t>
      </w:r>
      <w:r w:rsidRPr="00D46EC3">
        <w:rPr>
          <w:rFonts w:eastAsia="Times New Roman"/>
          <w:rtl/>
          <w:lang w:eastAsia="en-US" w:bidi="ar-EG"/>
        </w:rPr>
        <w:t>ل</w:t>
      </w:r>
      <w:r w:rsidRPr="00D46EC3">
        <w:rPr>
          <w:rFonts w:eastAsia="Times New Roman" w:hint="cs"/>
          <w:rtl/>
          <w:lang w:eastAsia="en-US" w:bidi="ar-EG"/>
        </w:rPr>
        <w:t>]</w:t>
      </w:r>
      <w:r w:rsidRPr="00D46EC3">
        <w:rPr>
          <w:rFonts w:eastAsia="Times New Roman"/>
          <w:rtl/>
          <w:lang w:eastAsia="en-US" w:bidi="ar-EG"/>
        </w:rPr>
        <w:t xml:space="preserve"> لأشكال التعبير الثقافي التقليدي</w:t>
      </w:r>
      <w:r w:rsidRPr="00D46EC3">
        <w:rPr>
          <w:rFonts w:eastAsia="Times New Roman" w:hint="cs"/>
          <w:rtl/>
          <w:lang w:eastAsia="en-US" w:bidi="ar-EG"/>
        </w:rPr>
        <w:t xml:space="preserve"> [المحمية]</w:t>
      </w:r>
      <w:r w:rsidRPr="00D46EC3">
        <w:rPr>
          <w:rFonts w:eastAsia="Times New Roman"/>
          <w:rtl/>
          <w:lang w:eastAsia="en-US" w:bidi="ar-EG"/>
        </w:rPr>
        <w:t>، فيما يتعلق بالسلع والخدمات، بما يوحي بتأييد من المستفيدين أو صلة بهم</w:t>
      </w:r>
      <w:r w:rsidRPr="00D46EC3">
        <w:rPr>
          <w:rFonts w:eastAsia="Times New Roman" w:hint="cs"/>
          <w:rtl/>
          <w:lang w:eastAsia="en-US" w:bidi="ar-EG"/>
        </w:rPr>
        <w:t>؛</w:t>
      </w:r>
    </w:p>
    <w:p w:rsidR="00D46EC3" w:rsidRPr="00D46EC3" w:rsidRDefault="00D46EC3" w:rsidP="00D46EC3">
      <w:pPr>
        <w:spacing w:after="240" w:line="360" w:lineRule="exact"/>
        <w:ind w:left="1133"/>
        <w:rPr>
          <w:rFonts w:eastAsia="Times New Roman"/>
          <w:rtl/>
          <w:lang w:eastAsia="en-US" w:bidi="ar-EG"/>
        </w:rPr>
      </w:pPr>
      <w:r w:rsidRPr="00D46EC3">
        <w:rPr>
          <w:rFonts w:eastAsia="Times New Roman" w:hint="cs"/>
          <w:rtl/>
          <w:lang w:eastAsia="en-US" w:bidi="ar-EG"/>
        </w:rPr>
        <w:t>"5"</w:t>
      </w:r>
      <w:r w:rsidRPr="00D46EC3">
        <w:rPr>
          <w:rFonts w:eastAsia="Times New Roman"/>
          <w:rtl/>
          <w:lang w:eastAsia="en-US" w:bidi="ar-EG"/>
        </w:rPr>
        <w:tab/>
      </w:r>
      <w:r w:rsidRPr="00D46EC3">
        <w:rPr>
          <w:rFonts w:eastAsia="Times New Roman" w:hint="cs"/>
          <w:rtl/>
          <w:lang w:eastAsia="en-US" w:bidi="ar-EG"/>
        </w:rPr>
        <w:t>و[</w:t>
      </w:r>
      <w:r w:rsidRPr="00D46EC3">
        <w:rPr>
          <w:rFonts w:eastAsia="Times New Roman"/>
          <w:rtl/>
          <w:lang w:eastAsia="en-US" w:bidi="ar-EG"/>
        </w:rPr>
        <w:t>منع</w:t>
      </w:r>
      <w:r w:rsidRPr="00D46EC3">
        <w:rPr>
          <w:rFonts w:eastAsia="Times New Roman" w:hint="cs"/>
          <w:rtl/>
          <w:lang w:eastAsia="en-US" w:bidi="ar-EG"/>
        </w:rPr>
        <w:t>]</w:t>
      </w:r>
      <w:r w:rsidRPr="00D46EC3">
        <w:rPr>
          <w:rFonts w:eastAsia="Times New Roman"/>
          <w:rtl/>
          <w:lang w:eastAsia="en-US" w:bidi="ar-EG"/>
        </w:rPr>
        <w:t xml:space="preserve"> </w:t>
      </w:r>
      <w:r w:rsidRPr="00D46EC3">
        <w:rPr>
          <w:rFonts w:eastAsia="Times New Roman" w:hint="cs"/>
          <w:rtl/>
          <w:lang w:eastAsia="en-US" w:bidi="ar-EG"/>
        </w:rPr>
        <w:t xml:space="preserve">حظر </w:t>
      </w:r>
      <w:r w:rsidRPr="00D46EC3">
        <w:rPr>
          <w:rFonts w:eastAsia="Times New Roman"/>
          <w:rtl/>
          <w:lang w:eastAsia="en-US" w:bidi="ar-EG"/>
        </w:rPr>
        <w:t>الاستخدام أو التغيير الذي يحر</w:t>
      </w:r>
      <w:r w:rsidRPr="00D46EC3">
        <w:rPr>
          <w:rFonts w:eastAsia="Times New Roman" w:hint="cs"/>
          <w:rtl/>
          <w:lang w:eastAsia="en-US" w:bidi="ar-EG"/>
        </w:rPr>
        <w:t>ّ</w:t>
      </w:r>
      <w:r w:rsidRPr="00D46EC3">
        <w:rPr>
          <w:rFonts w:eastAsia="Times New Roman"/>
          <w:rtl/>
          <w:lang w:eastAsia="en-US" w:bidi="ar-EG"/>
        </w:rPr>
        <w:t>ف أشكال التعبير الثقافي التقليدي</w:t>
      </w:r>
      <w:r w:rsidRPr="00D46EC3">
        <w:rPr>
          <w:rFonts w:eastAsia="Times New Roman" w:hint="cs"/>
          <w:rtl/>
          <w:lang w:eastAsia="en-US" w:bidi="ar-EG"/>
        </w:rPr>
        <w:t xml:space="preserve"> [المحمية]</w:t>
      </w:r>
      <w:r w:rsidRPr="00D46EC3">
        <w:rPr>
          <w:rFonts w:eastAsia="Times New Roman"/>
          <w:rtl/>
          <w:lang w:eastAsia="en-US" w:bidi="ar-EG"/>
        </w:rPr>
        <w:t xml:space="preserve"> أو يشوهها أو</w:t>
      </w:r>
      <w:r w:rsidRPr="00D46EC3">
        <w:rPr>
          <w:rFonts w:eastAsia="Times New Roman" w:hint="cs"/>
          <w:rtl/>
          <w:lang w:eastAsia="en-US" w:bidi="ar-EG"/>
        </w:rPr>
        <w:t> </w:t>
      </w:r>
      <w:r w:rsidRPr="00D46EC3">
        <w:rPr>
          <w:rFonts w:eastAsia="Times New Roman"/>
          <w:rtl/>
          <w:lang w:eastAsia="en-US" w:bidi="ar-EG"/>
        </w:rPr>
        <w:t>ينتقص من أهميتها الثقافية لدى المستفيدين</w:t>
      </w:r>
      <w:r w:rsidRPr="00D46EC3">
        <w:rPr>
          <w:rFonts w:eastAsia="Times New Roman" w:hint="cs"/>
          <w:rtl/>
          <w:lang w:eastAsia="en-US" w:bidi="ar-EG"/>
        </w:rPr>
        <w:t>.</w:t>
      </w:r>
    </w:p>
    <w:p w:rsidR="00D46EC3" w:rsidRPr="00D46EC3" w:rsidRDefault="00D46EC3" w:rsidP="00D46EC3">
      <w:pPr>
        <w:spacing w:after="240" w:line="360" w:lineRule="exact"/>
        <w:ind w:left="566"/>
        <w:rPr>
          <w:rFonts w:eastAsia="Times New Roman"/>
          <w:rtl/>
          <w:lang w:eastAsia="en-US" w:bidi="ar-EG"/>
        </w:rPr>
      </w:pPr>
      <w:r w:rsidRPr="00D46EC3">
        <w:rPr>
          <w:rFonts w:eastAsia="Times New Roman" w:hint="cs"/>
          <w:rtl/>
          <w:lang w:eastAsia="en-US" w:bidi="ar-EG"/>
        </w:rPr>
        <w:t>(ب)</w:t>
      </w:r>
      <w:r w:rsidRPr="00D46EC3">
        <w:rPr>
          <w:rFonts w:eastAsia="Times New Roman"/>
          <w:rtl/>
          <w:lang w:eastAsia="en-US" w:bidi="ar-EG"/>
        </w:rPr>
        <w:tab/>
        <w:t>تشجيع المستخدمين [على ما يلي]:</w:t>
      </w:r>
    </w:p>
    <w:p w:rsidR="00D46EC3" w:rsidRPr="00D46EC3" w:rsidRDefault="00D46EC3" w:rsidP="00D46EC3">
      <w:pPr>
        <w:spacing w:after="240" w:line="360" w:lineRule="exact"/>
        <w:ind w:left="1133"/>
        <w:rPr>
          <w:rFonts w:eastAsia="Times New Roman"/>
          <w:rtl/>
          <w:lang w:eastAsia="en-US" w:bidi="ar-EG"/>
        </w:rPr>
      </w:pPr>
      <w:r w:rsidRPr="00D46EC3">
        <w:rPr>
          <w:rFonts w:eastAsia="Times New Roman" w:hint="cs"/>
          <w:rtl/>
          <w:lang w:eastAsia="en-US" w:bidi="ar-EG"/>
        </w:rPr>
        <w:t>"1"</w:t>
      </w:r>
      <w:r w:rsidRPr="00D46EC3">
        <w:rPr>
          <w:rFonts w:eastAsia="Times New Roman"/>
          <w:rtl/>
          <w:lang w:eastAsia="en-US" w:bidi="ar-EG"/>
        </w:rPr>
        <w:tab/>
        <w:t xml:space="preserve">إسناد </w:t>
      </w:r>
      <w:r w:rsidRPr="00D46EC3">
        <w:rPr>
          <w:rFonts w:eastAsia="Times New Roman" w:hint="cs"/>
          <w:rtl/>
          <w:lang w:eastAsia="en-US" w:bidi="ar-EG"/>
        </w:rPr>
        <w:t>أشكال التعبير الثقافي التقليدي</w:t>
      </w:r>
      <w:r w:rsidRPr="00D46EC3">
        <w:rPr>
          <w:rFonts w:eastAsia="Times New Roman"/>
          <w:rtl/>
          <w:lang w:eastAsia="en-US"/>
        </w:rPr>
        <w:t xml:space="preserve"> </w:t>
      </w:r>
      <w:r w:rsidRPr="00D46EC3">
        <w:rPr>
          <w:rFonts w:eastAsia="Times New Roman" w:hint="cs"/>
          <w:rtl/>
          <w:lang w:eastAsia="en-US"/>
        </w:rPr>
        <w:t>[</w:t>
      </w:r>
      <w:r w:rsidRPr="00D46EC3">
        <w:rPr>
          <w:rFonts w:eastAsia="Times New Roman"/>
          <w:rtl/>
          <w:lang w:eastAsia="en-US"/>
        </w:rPr>
        <w:t>المحمية</w:t>
      </w:r>
      <w:r w:rsidRPr="00D46EC3">
        <w:rPr>
          <w:rFonts w:eastAsia="Times New Roman" w:hint="cs"/>
          <w:rtl/>
          <w:lang w:eastAsia="en-US"/>
        </w:rPr>
        <w:t>]</w:t>
      </w:r>
      <w:r w:rsidRPr="00D46EC3">
        <w:rPr>
          <w:rFonts w:eastAsia="Times New Roman"/>
          <w:rtl/>
          <w:lang w:eastAsia="en-US" w:bidi="ar-EG"/>
        </w:rPr>
        <w:t xml:space="preserve"> المذكورة إلى المستفيدين؛</w:t>
      </w:r>
    </w:p>
    <w:p w:rsidR="00D46EC3" w:rsidRPr="00D46EC3" w:rsidRDefault="00D46EC3" w:rsidP="00D46EC3">
      <w:pPr>
        <w:spacing w:after="240" w:line="360" w:lineRule="exact"/>
        <w:ind w:left="1133"/>
        <w:rPr>
          <w:rFonts w:eastAsia="Times New Roman"/>
          <w:rtl/>
          <w:lang w:eastAsia="en-US" w:bidi="ar-EG"/>
        </w:rPr>
      </w:pPr>
      <w:r w:rsidRPr="00D46EC3">
        <w:rPr>
          <w:rFonts w:eastAsia="Times New Roman" w:hint="cs"/>
          <w:rtl/>
          <w:lang w:eastAsia="en-US" w:bidi="ar-EG"/>
        </w:rPr>
        <w:t>"2"</w:t>
      </w:r>
      <w:r w:rsidRPr="00D46EC3">
        <w:rPr>
          <w:rFonts w:eastAsia="Times New Roman"/>
          <w:rtl/>
          <w:lang w:eastAsia="en-US" w:bidi="ar-EG"/>
        </w:rPr>
        <w:tab/>
      </w:r>
      <w:r w:rsidRPr="00D46EC3">
        <w:rPr>
          <w:rFonts w:eastAsia="Times New Roman" w:hint="cs"/>
          <w:rtl/>
          <w:lang w:eastAsia="en-US" w:bidi="ar-EG"/>
        </w:rPr>
        <w:t>وبذل كل الجهود ل</w:t>
      </w:r>
      <w:r w:rsidRPr="00D46EC3">
        <w:rPr>
          <w:rFonts w:eastAsia="Times New Roman"/>
          <w:rtl/>
          <w:lang w:eastAsia="en-US" w:bidi="ar-EG"/>
        </w:rPr>
        <w:t xml:space="preserve">لدخول في اتفاق مع المستفيدين لوضع شروط استخدام </w:t>
      </w:r>
      <w:r w:rsidRPr="00D46EC3">
        <w:rPr>
          <w:rFonts w:eastAsia="Times New Roman" w:hint="cs"/>
          <w:rtl/>
          <w:lang w:eastAsia="en-US" w:bidi="ar-EG"/>
        </w:rPr>
        <w:t>أشكال التعبير الثقافي التقليدي</w:t>
      </w:r>
      <w:r w:rsidRPr="00D46EC3">
        <w:rPr>
          <w:rFonts w:eastAsia="Times New Roman"/>
          <w:rtl/>
          <w:lang w:eastAsia="en-US"/>
        </w:rPr>
        <w:t xml:space="preserve"> </w:t>
      </w:r>
      <w:r w:rsidRPr="00D46EC3">
        <w:rPr>
          <w:rFonts w:eastAsia="Times New Roman" w:hint="cs"/>
          <w:rtl/>
          <w:lang w:eastAsia="en-US"/>
        </w:rPr>
        <w:t>[</w:t>
      </w:r>
      <w:r w:rsidRPr="00D46EC3">
        <w:rPr>
          <w:rFonts w:eastAsia="Times New Roman"/>
          <w:rtl/>
          <w:lang w:eastAsia="en-US"/>
        </w:rPr>
        <w:t>المحمية</w:t>
      </w:r>
      <w:r w:rsidRPr="00D46EC3">
        <w:rPr>
          <w:rFonts w:eastAsia="Times New Roman" w:hint="cs"/>
          <w:rtl/>
          <w:lang w:eastAsia="en-US"/>
        </w:rPr>
        <w:t>]</w:t>
      </w:r>
      <w:r w:rsidRPr="00D46EC3">
        <w:rPr>
          <w:rFonts w:eastAsia="Times New Roman"/>
          <w:rtl/>
          <w:lang w:eastAsia="en-US" w:bidi="ar-EG"/>
        </w:rPr>
        <w:t>؛</w:t>
      </w:r>
    </w:p>
    <w:p w:rsidR="00D46EC3" w:rsidRPr="00D46EC3" w:rsidRDefault="00D46EC3" w:rsidP="00D46EC3">
      <w:pPr>
        <w:spacing w:after="240" w:line="360" w:lineRule="exact"/>
        <w:ind w:left="1133"/>
        <w:rPr>
          <w:rFonts w:eastAsia="Times New Roman"/>
          <w:rtl/>
          <w:lang w:eastAsia="en-US" w:bidi="ar-EG"/>
        </w:rPr>
      </w:pPr>
      <w:r w:rsidRPr="00D46EC3">
        <w:rPr>
          <w:rFonts w:eastAsia="Times New Roman" w:hint="cs"/>
          <w:rtl/>
          <w:lang w:eastAsia="en-US" w:bidi="ar-EG"/>
        </w:rPr>
        <w:t>"3"</w:t>
      </w:r>
      <w:r w:rsidRPr="00D46EC3">
        <w:rPr>
          <w:rFonts w:eastAsia="Times New Roman"/>
          <w:rtl/>
          <w:lang w:eastAsia="en-US" w:bidi="ar-EG"/>
        </w:rPr>
        <w:tab/>
        <w:t>واستخدام/استعمال المعارف استخداما</w:t>
      </w:r>
      <w:r w:rsidRPr="00D46EC3">
        <w:rPr>
          <w:rFonts w:eastAsia="Times New Roman" w:hint="cs"/>
          <w:rtl/>
          <w:lang w:eastAsia="en-US" w:bidi="ar-EG"/>
        </w:rPr>
        <w:t>ً</w:t>
      </w:r>
      <w:r w:rsidRPr="00D46EC3">
        <w:rPr>
          <w:rFonts w:eastAsia="Times New Roman"/>
          <w:rtl/>
          <w:lang w:eastAsia="en-US" w:bidi="ar-EG"/>
        </w:rPr>
        <w:t xml:space="preserve"> يحترم القواعد والممارسات الثقافية للمستفيدين إضافة إلى </w:t>
      </w:r>
      <w:r w:rsidRPr="00D46EC3">
        <w:rPr>
          <w:rFonts w:eastAsia="Times New Roman" w:hint="cs"/>
          <w:rtl/>
          <w:lang w:eastAsia="en-US" w:bidi="ar-EG"/>
        </w:rPr>
        <w:t>[</w:t>
      </w:r>
      <w:r w:rsidRPr="00D46EC3">
        <w:rPr>
          <w:rFonts w:eastAsia="Times New Roman"/>
          <w:rtl/>
          <w:lang w:eastAsia="en-US" w:bidi="ar-EG"/>
        </w:rPr>
        <w:t>الطابع غير القابل للتصرف والتقسيم والتقادم</w:t>
      </w:r>
      <w:r w:rsidRPr="00D46EC3">
        <w:rPr>
          <w:rFonts w:eastAsia="Times New Roman" w:hint="cs"/>
          <w:rtl/>
          <w:lang w:eastAsia="en-US" w:bidi="ar-EG"/>
        </w:rPr>
        <w:t>]</w:t>
      </w:r>
      <w:r w:rsidRPr="00D46EC3">
        <w:rPr>
          <w:rFonts w:eastAsia="Times New Roman"/>
          <w:rtl/>
          <w:lang w:eastAsia="en-US" w:bidi="ar-EG"/>
        </w:rPr>
        <w:t xml:space="preserve"> للحقوق المعنوية المرتبطة </w:t>
      </w:r>
      <w:r w:rsidRPr="00D46EC3">
        <w:rPr>
          <w:rFonts w:eastAsia="Times New Roman" w:hint="cs"/>
          <w:rtl/>
          <w:lang w:eastAsia="en-US" w:bidi="ar-EG"/>
        </w:rPr>
        <w:t>بأشكال التعبير الثقافي التقليدي</w:t>
      </w:r>
      <w:r w:rsidRPr="00D46EC3">
        <w:rPr>
          <w:rFonts w:eastAsia="Times New Roman"/>
          <w:rtl/>
          <w:lang w:eastAsia="en-US"/>
        </w:rPr>
        <w:t xml:space="preserve"> </w:t>
      </w:r>
      <w:r w:rsidRPr="00D46EC3">
        <w:rPr>
          <w:rFonts w:eastAsia="Times New Roman" w:hint="cs"/>
          <w:rtl/>
          <w:lang w:eastAsia="en-US"/>
        </w:rPr>
        <w:t>[</w:t>
      </w:r>
      <w:r w:rsidRPr="00D46EC3">
        <w:rPr>
          <w:rFonts w:eastAsia="Times New Roman"/>
          <w:rtl/>
          <w:lang w:eastAsia="en-US"/>
        </w:rPr>
        <w:t>المحمية</w:t>
      </w:r>
      <w:r w:rsidRPr="00D46EC3">
        <w:rPr>
          <w:rFonts w:eastAsia="Times New Roman" w:hint="cs"/>
          <w:rtl/>
          <w:lang w:eastAsia="en-US"/>
        </w:rPr>
        <w:t>]</w:t>
      </w:r>
      <w:r w:rsidRPr="00D46EC3">
        <w:rPr>
          <w:rFonts w:eastAsia="Times New Roman"/>
          <w:rtl/>
          <w:lang w:eastAsia="en-US" w:bidi="ar-EG"/>
        </w:rPr>
        <w:t>.</w:t>
      </w:r>
    </w:p>
    <w:p w:rsidR="00D46EC3" w:rsidRPr="00D46EC3" w:rsidRDefault="00D46EC3" w:rsidP="00D46EC3">
      <w:pPr>
        <w:spacing w:after="240" w:line="360" w:lineRule="exact"/>
        <w:rPr>
          <w:rFonts w:eastAsia="MS Mincho"/>
          <w:rtl/>
          <w:lang w:eastAsia="ja-JP"/>
        </w:rPr>
      </w:pPr>
      <w:r w:rsidRPr="00D46EC3">
        <w:rPr>
          <w:rFonts w:eastAsia="MS Mincho" w:hint="cs"/>
          <w:rtl/>
          <w:lang w:eastAsia="ja-JP"/>
        </w:rPr>
        <w:t>2.5</w:t>
      </w:r>
      <w:r w:rsidRPr="00D46EC3">
        <w:rPr>
          <w:rFonts w:eastAsia="MS Mincho"/>
          <w:rtl/>
          <w:lang w:eastAsia="ja-JP"/>
        </w:rPr>
        <w:tab/>
        <w:t xml:space="preserve">[في حال ظلت </w:t>
      </w:r>
      <w:r w:rsidRPr="00D46EC3">
        <w:rPr>
          <w:rFonts w:eastAsia="MS Mincho" w:hint="cs"/>
          <w:rtl/>
          <w:lang w:eastAsia="ja-JP"/>
        </w:rPr>
        <w:t>أشكال التعبير الثقافي التقليدي</w:t>
      </w:r>
      <w:r w:rsidRPr="00D46EC3">
        <w:rPr>
          <w:rFonts w:eastAsia="MS Mincho"/>
          <w:rtl/>
          <w:lang w:eastAsia="ja-JP"/>
        </w:rPr>
        <w:t xml:space="preserve"> </w:t>
      </w:r>
      <w:r w:rsidRPr="00D46EC3">
        <w:rPr>
          <w:rFonts w:eastAsia="MS Mincho" w:hint="cs"/>
          <w:rtl/>
          <w:lang w:eastAsia="ja-JP"/>
        </w:rPr>
        <w:t>[</w:t>
      </w:r>
      <w:r w:rsidRPr="00D46EC3">
        <w:rPr>
          <w:rFonts w:eastAsia="MS Mincho"/>
          <w:rtl/>
          <w:lang w:eastAsia="ja-JP"/>
        </w:rPr>
        <w:t>المحمية</w:t>
      </w:r>
      <w:r w:rsidRPr="00D46EC3">
        <w:rPr>
          <w:rFonts w:eastAsia="MS Mincho" w:hint="cs"/>
          <w:rtl/>
          <w:lang w:eastAsia="ja-JP"/>
        </w:rPr>
        <w:t>]</w:t>
      </w:r>
      <w:r w:rsidRPr="00D46EC3">
        <w:rPr>
          <w:rFonts w:eastAsia="MS Mincho"/>
          <w:rtl/>
          <w:lang w:eastAsia="ja-JP" w:bidi="ar-EG"/>
        </w:rPr>
        <w:t>]</w:t>
      </w:r>
      <w:r w:rsidRPr="00D46EC3">
        <w:rPr>
          <w:rFonts w:eastAsia="MS Mincho"/>
          <w:rtl/>
          <w:lang w:eastAsia="ja-JP"/>
        </w:rPr>
        <w:t xml:space="preserve"> [مملوكة] [و]/[أو] [محافَظا عليها] [و]/[أو] مستخدمة [و]/[أو] مطورة من طرف [الشعوب] الأصلية أو الجماعات المحلية و</w:t>
      </w:r>
      <w:r w:rsidRPr="00D46EC3">
        <w:rPr>
          <w:rFonts w:eastAsia="MS Mincho" w:hint="cs"/>
          <w:rtl/>
          <w:lang w:eastAsia="ja-JP"/>
        </w:rPr>
        <w:t xml:space="preserve">كانت </w:t>
      </w:r>
      <w:r w:rsidRPr="00D46EC3">
        <w:rPr>
          <w:rFonts w:eastAsia="MS Mincho"/>
          <w:rtl/>
          <w:lang w:eastAsia="ja-JP"/>
        </w:rPr>
        <w:t>متاحة للجمهور [ولكنها غير معروفة على نطاق واسع وليست [مقدسة] ولا [سرية]]، ينبغي/يتعين على الدول الأعضاء</w:t>
      </w:r>
      <w:r w:rsidRPr="00D46EC3">
        <w:rPr>
          <w:rFonts w:eastAsia="MS Mincho" w:hint="cs"/>
          <w:rtl/>
          <w:lang w:eastAsia="ja-JP"/>
        </w:rPr>
        <w:t xml:space="preserve"> ال</w:t>
      </w:r>
      <w:r w:rsidRPr="00D46EC3">
        <w:rPr>
          <w:rFonts w:eastAsia="MS Mincho"/>
          <w:rtl/>
          <w:lang w:eastAsia="ja-JP"/>
        </w:rPr>
        <w:t xml:space="preserve">تشجيع </w:t>
      </w:r>
      <w:r w:rsidRPr="00D46EC3">
        <w:rPr>
          <w:rFonts w:eastAsia="MS Mincho" w:hint="cs"/>
          <w:rtl/>
          <w:lang w:eastAsia="ja-JP"/>
        </w:rPr>
        <w:t xml:space="preserve">على أن يسعى </w:t>
      </w:r>
      <w:r w:rsidRPr="00D46EC3">
        <w:rPr>
          <w:rFonts w:eastAsia="MS Mincho"/>
          <w:rtl/>
          <w:lang w:eastAsia="ja-JP"/>
        </w:rPr>
        <w:t>المستخدم</w:t>
      </w:r>
      <w:r w:rsidRPr="00D46EC3">
        <w:rPr>
          <w:rFonts w:eastAsia="MS Mincho" w:hint="cs"/>
          <w:rtl/>
          <w:lang w:eastAsia="ja-JP"/>
        </w:rPr>
        <w:t>و</w:t>
      </w:r>
      <w:r w:rsidRPr="00D46EC3">
        <w:rPr>
          <w:rFonts w:eastAsia="MS Mincho"/>
          <w:rtl/>
          <w:lang w:eastAsia="ja-JP"/>
        </w:rPr>
        <w:t>ن</w:t>
      </w:r>
      <w:r w:rsidRPr="00D46EC3">
        <w:rPr>
          <w:rFonts w:eastAsia="MS Mincho" w:hint="cs"/>
          <w:rtl/>
          <w:lang w:eastAsia="ja-JP"/>
        </w:rPr>
        <w:t xml:space="preserve"> إلى</w:t>
      </w:r>
      <w:r w:rsidRPr="00D46EC3">
        <w:rPr>
          <w:rFonts w:eastAsia="MS Mincho"/>
          <w:rtl/>
          <w:lang w:eastAsia="ja-JP"/>
        </w:rPr>
        <w:t>]/[</w:t>
      </w:r>
      <w:r w:rsidRPr="00D46EC3">
        <w:rPr>
          <w:rFonts w:eastAsia="MS Mincho" w:hint="cs"/>
          <w:rtl/>
          <w:lang w:eastAsia="ja-JP"/>
        </w:rPr>
        <w:t>توفير</w:t>
      </w:r>
      <w:r w:rsidRPr="00D46EC3">
        <w:rPr>
          <w:rFonts w:eastAsia="MS Mincho"/>
          <w:rtl/>
          <w:lang w:eastAsia="ja-JP"/>
        </w:rPr>
        <w:t xml:space="preserve"> تدابير قانونية و</w:t>
      </w:r>
      <w:r w:rsidRPr="00D46EC3">
        <w:rPr>
          <w:rFonts w:eastAsia="MS Mincho" w:hint="cs"/>
          <w:rtl/>
          <w:lang w:eastAsia="ja-JP"/>
        </w:rPr>
        <w:t xml:space="preserve">/أو </w:t>
      </w:r>
      <w:r w:rsidRPr="00D46EC3">
        <w:rPr>
          <w:rFonts w:eastAsia="MS Mincho"/>
          <w:rtl/>
          <w:lang w:eastAsia="ja-JP"/>
        </w:rPr>
        <w:t>سياسية و</w:t>
      </w:r>
      <w:r w:rsidRPr="00D46EC3">
        <w:rPr>
          <w:rFonts w:eastAsia="MS Mincho" w:hint="cs"/>
          <w:rtl/>
          <w:lang w:eastAsia="ja-JP"/>
        </w:rPr>
        <w:t xml:space="preserve">/أو </w:t>
      </w:r>
      <w:r w:rsidRPr="00D46EC3">
        <w:rPr>
          <w:rFonts w:eastAsia="MS Mincho"/>
          <w:rtl/>
          <w:lang w:eastAsia="ja-JP"/>
        </w:rPr>
        <w:t>إدارية، عند الاقتضاء ووفقا</w:t>
      </w:r>
      <w:r w:rsidRPr="00D46EC3">
        <w:rPr>
          <w:rFonts w:eastAsia="MS Mincho" w:hint="cs"/>
          <w:rtl/>
          <w:lang w:eastAsia="ja-JP"/>
        </w:rPr>
        <w:t>ً</w:t>
      </w:r>
      <w:r w:rsidRPr="00D46EC3">
        <w:rPr>
          <w:rFonts w:eastAsia="MS Mincho"/>
          <w:rtl/>
          <w:lang w:eastAsia="ja-JP"/>
        </w:rPr>
        <w:t xml:space="preserve"> للقانون الوطني من أجل تشجيع المستخدمين [على ما يلي]]:</w:t>
      </w:r>
    </w:p>
    <w:p w:rsidR="00D46EC3" w:rsidRPr="00D46EC3" w:rsidRDefault="00D46EC3" w:rsidP="00D46EC3">
      <w:pPr>
        <w:spacing w:after="240" w:line="360" w:lineRule="exact"/>
        <w:ind w:left="566"/>
        <w:rPr>
          <w:rFonts w:eastAsia="Times New Roman"/>
          <w:rtl/>
          <w:lang w:eastAsia="en-US" w:bidi="ar-EG"/>
        </w:rPr>
      </w:pPr>
      <w:r w:rsidRPr="00D46EC3">
        <w:rPr>
          <w:rFonts w:eastAsia="Times New Roman" w:hint="cs"/>
          <w:rtl/>
          <w:lang w:eastAsia="en-US" w:bidi="ar-EG"/>
        </w:rPr>
        <w:t>(أ)</w:t>
      </w:r>
      <w:r w:rsidRPr="00D46EC3">
        <w:rPr>
          <w:rFonts w:eastAsia="Times New Roman"/>
          <w:rtl/>
          <w:lang w:eastAsia="en-US" w:bidi="ar-EG"/>
        </w:rPr>
        <w:tab/>
      </w:r>
      <w:r w:rsidRPr="00D46EC3">
        <w:rPr>
          <w:rFonts w:eastAsia="Times New Roman" w:hint="cs"/>
          <w:rtl/>
          <w:lang w:eastAsia="en-US" w:bidi="ar-EG"/>
        </w:rPr>
        <w:t>الا</w:t>
      </w:r>
      <w:r w:rsidRPr="00D46EC3">
        <w:rPr>
          <w:rFonts w:eastAsia="Times New Roman"/>
          <w:rtl/>
          <w:lang w:eastAsia="en-US" w:bidi="ar-EG"/>
        </w:rPr>
        <w:t xml:space="preserve">عتراف بالمستفيدين كمصدر </w:t>
      </w:r>
      <w:r w:rsidRPr="00D46EC3">
        <w:rPr>
          <w:rFonts w:eastAsia="Times New Roman" w:hint="cs"/>
          <w:rtl/>
          <w:lang w:eastAsia="en-US" w:bidi="ar-EG"/>
        </w:rPr>
        <w:t>لأشكال التعبير الثقافي التقليدي</w:t>
      </w:r>
      <w:r w:rsidRPr="00D46EC3">
        <w:rPr>
          <w:rFonts w:eastAsia="Times New Roman"/>
          <w:rtl/>
          <w:lang w:eastAsia="en-US"/>
        </w:rPr>
        <w:t xml:space="preserve"> </w:t>
      </w:r>
      <w:r w:rsidRPr="00D46EC3">
        <w:rPr>
          <w:rFonts w:eastAsia="Times New Roman" w:hint="cs"/>
          <w:rtl/>
          <w:lang w:eastAsia="en-US"/>
        </w:rPr>
        <w:t>[</w:t>
      </w:r>
      <w:r w:rsidRPr="00D46EC3">
        <w:rPr>
          <w:rFonts w:eastAsia="Times New Roman"/>
          <w:rtl/>
          <w:lang w:eastAsia="en-US"/>
        </w:rPr>
        <w:t>المحمية</w:t>
      </w:r>
      <w:r w:rsidRPr="00D46EC3">
        <w:rPr>
          <w:rFonts w:eastAsia="Times New Roman" w:hint="cs"/>
          <w:rtl/>
          <w:lang w:eastAsia="en-US"/>
        </w:rPr>
        <w:t>]</w:t>
      </w:r>
      <w:r w:rsidRPr="00D46EC3">
        <w:rPr>
          <w:rFonts w:eastAsia="Times New Roman"/>
          <w:rtl/>
          <w:lang w:eastAsia="en-US"/>
        </w:rPr>
        <w:t xml:space="preserve"> </w:t>
      </w:r>
      <w:r w:rsidRPr="00D46EC3">
        <w:rPr>
          <w:rFonts w:eastAsia="Times New Roman"/>
          <w:rtl/>
          <w:lang w:eastAsia="en-US" w:bidi="ar-EG"/>
        </w:rPr>
        <w:t>وإسنادها إليهم</w:t>
      </w:r>
      <w:r w:rsidRPr="00D46EC3">
        <w:rPr>
          <w:rFonts w:eastAsia="Times New Roman" w:hint="cs"/>
          <w:rtl/>
          <w:lang w:eastAsia="en-US" w:bidi="ar-EG"/>
        </w:rPr>
        <w:t xml:space="preserve">، </w:t>
      </w:r>
      <w:r w:rsidRPr="00D46EC3">
        <w:rPr>
          <w:rFonts w:eastAsia="Times New Roman"/>
          <w:rtl/>
          <w:lang w:eastAsia="en-US" w:bidi="ar-EG"/>
        </w:rPr>
        <w:t>إلا إذا قر</w:t>
      </w:r>
      <w:r w:rsidRPr="00D46EC3">
        <w:rPr>
          <w:rFonts w:eastAsia="Times New Roman" w:hint="cs"/>
          <w:rtl/>
          <w:lang w:eastAsia="en-US" w:bidi="ar-EG"/>
        </w:rPr>
        <w:t>ّ</w:t>
      </w:r>
      <w:r w:rsidRPr="00D46EC3">
        <w:rPr>
          <w:rFonts w:eastAsia="Times New Roman"/>
          <w:rtl/>
          <w:lang w:eastAsia="en-US" w:bidi="ar-EG"/>
        </w:rPr>
        <w:t xml:space="preserve">ر هؤلاء خلاف ذلك، أو كانت </w:t>
      </w:r>
      <w:r w:rsidRPr="00D46EC3">
        <w:rPr>
          <w:rFonts w:eastAsia="Times New Roman" w:hint="cs"/>
          <w:rtl/>
          <w:lang w:eastAsia="en-US" w:bidi="ar-EG"/>
        </w:rPr>
        <w:t>أشكال التعبير الثقافي التقليدي</w:t>
      </w:r>
      <w:r w:rsidRPr="00D46EC3">
        <w:rPr>
          <w:rFonts w:eastAsia="Times New Roman"/>
          <w:rtl/>
          <w:lang w:eastAsia="en-US"/>
        </w:rPr>
        <w:t xml:space="preserve"> </w:t>
      </w:r>
      <w:r w:rsidRPr="00D46EC3">
        <w:rPr>
          <w:rFonts w:eastAsia="Times New Roman" w:hint="cs"/>
          <w:rtl/>
          <w:lang w:eastAsia="en-US"/>
        </w:rPr>
        <w:t>[</w:t>
      </w:r>
      <w:r w:rsidRPr="00D46EC3">
        <w:rPr>
          <w:rFonts w:eastAsia="Times New Roman"/>
          <w:rtl/>
          <w:lang w:eastAsia="en-US"/>
        </w:rPr>
        <w:t>المحمية</w:t>
      </w:r>
      <w:r w:rsidRPr="00D46EC3">
        <w:rPr>
          <w:rFonts w:eastAsia="Times New Roman" w:hint="cs"/>
          <w:rtl/>
          <w:lang w:eastAsia="en-US"/>
        </w:rPr>
        <w:t>]</w:t>
      </w:r>
      <w:r w:rsidRPr="00D46EC3">
        <w:rPr>
          <w:rFonts w:eastAsia="Times New Roman"/>
          <w:rtl/>
          <w:lang w:eastAsia="en-US"/>
        </w:rPr>
        <w:t xml:space="preserve"> </w:t>
      </w:r>
      <w:r w:rsidRPr="00D46EC3">
        <w:rPr>
          <w:rFonts w:eastAsia="Times New Roman"/>
          <w:rtl/>
          <w:lang w:eastAsia="en-US" w:bidi="ar-EG"/>
        </w:rPr>
        <w:t>غير مسندة إلى شعب أصلي محد</w:t>
      </w:r>
      <w:r w:rsidRPr="00D46EC3">
        <w:rPr>
          <w:rFonts w:eastAsia="Times New Roman" w:hint="cs"/>
          <w:rtl/>
          <w:lang w:eastAsia="en-US" w:bidi="ar-EG"/>
        </w:rPr>
        <w:t>ّ</w:t>
      </w:r>
      <w:r w:rsidRPr="00D46EC3">
        <w:rPr>
          <w:rFonts w:eastAsia="Times New Roman"/>
          <w:rtl/>
          <w:lang w:eastAsia="en-US" w:bidi="ar-EG"/>
        </w:rPr>
        <w:t>د أو جماعة محلية محد</w:t>
      </w:r>
      <w:r w:rsidRPr="00D46EC3">
        <w:rPr>
          <w:rFonts w:eastAsia="Times New Roman" w:hint="cs"/>
          <w:rtl/>
          <w:lang w:eastAsia="en-US" w:bidi="ar-EG"/>
        </w:rPr>
        <w:t>ّ</w:t>
      </w:r>
      <w:r w:rsidRPr="00D46EC3">
        <w:rPr>
          <w:rFonts w:eastAsia="Times New Roman"/>
          <w:rtl/>
          <w:lang w:eastAsia="en-US" w:bidi="ar-EG"/>
        </w:rPr>
        <w:t>دة</w:t>
      </w:r>
      <w:r w:rsidRPr="00D46EC3">
        <w:rPr>
          <w:rFonts w:eastAsia="Times New Roman" w:hint="cs"/>
          <w:rtl/>
          <w:lang w:eastAsia="en-US" w:bidi="ar-EG"/>
        </w:rPr>
        <w:t xml:space="preserve"> </w:t>
      </w:r>
      <w:r w:rsidRPr="00D46EC3">
        <w:rPr>
          <w:rFonts w:eastAsia="Times New Roman"/>
          <w:rtl/>
          <w:lang w:eastAsia="en-US" w:bidi="ar-EG"/>
        </w:rPr>
        <w:t>[؛]</w:t>
      </w:r>
      <w:r w:rsidRPr="00D46EC3">
        <w:rPr>
          <w:rFonts w:eastAsia="Times New Roman" w:hint="cs"/>
          <w:rtl/>
          <w:lang w:eastAsia="en-US" w:bidi="ar-EG"/>
        </w:rPr>
        <w:t>[.]</w:t>
      </w:r>
    </w:p>
    <w:p w:rsidR="00D46EC3" w:rsidRPr="00D46EC3" w:rsidRDefault="00D46EC3" w:rsidP="00D46EC3">
      <w:pPr>
        <w:spacing w:after="240" w:line="360" w:lineRule="exact"/>
        <w:ind w:left="566"/>
        <w:rPr>
          <w:rFonts w:eastAsia="Times New Roman"/>
          <w:rtl/>
          <w:lang w:eastAsia="en-US" w:bidi="ar-EG"/>
        </w:rPr>
      </w:pPr>
      <w:r w:rsidRPr="00D46EC3">
        <w:rPr>
          <w:rFonts w:eastAsia="Times New Roman" w:hint="cs"/>
          <w:rtl/>
          <w:lang w:eastAsia="en-US" w:bidi="ar-EG"/>
        </w:rPr>
        <w:t>(ب)</w:t>
      </w:r>
      <w:r w:rsidRPr="00D46EC3">
        <w:rPr>
          <w:rFonts w:eastAsia="Times New Roman"/>
          <w:rtl/>
          <w:lang w:eastAsia="en-US" w:bidi="ar-EG"/>
        </w:rPr>
        <w:tab/>
      </w:r>
      <w:r w:rsidRPr="00D46EC3">
        <w:rPr>
          <w:rFonts w:eastAsia="Times New Roman" w:hint="cs"/>
          <w:rtl/>
          <w:lang w:eastAsia="en-US" w:bidi="ar-EG"/>
        </w:rPr>
        <w:t>وبذل كل الجهود ل</w:t>
      </w:r>
      <w:r w:rsidRPr="00D46EC3">
        <w:rPr>
          <w:rFonts w:eastAsia="Times New Roman"/>
          <w:rtl/>
          <w:lang w:eastAsia="en-US" w:bidi="ar-EG"/>
        </w:rPr>
        <w:t xml:space="preserve">لدخول في اتفاق مع المستفيدين لوضع شروط استخدام </w:t>
      </w:r>
      <w:r w:rsidRPr="00D46EC3">
        <w:rPr>
          <w:rFonts w:eastAsia="Times New Roman" w:hint="cs"/>
          <w:rtl/>
          <w:lang w:eastAsia="en-US" w:bidi="ar-EG"/>
        </w:rPr>
        <w:t>أشكال التعبير الثقافي التقليدي</w:t>
      </w:r>
      <w:r w:rsidRPr="00D46EC3">
        <w:rPr>
          <w:rFonts w:eastAsia="Times New Roman"/>
          <w:rtl/>
          <w:lang w:eastAsia="en-US" w:bidi="ar-EG"/>
        </w:rPr>
        <w:t xml:space="preserve"> </w:t>
      </w:r>
      <w:r w:rsidRPr="00D46EC3">
        <w:rPr>
          <w:rFonts w:eastAsia="Times New Roman" w:hint="cs"/>
          <w:rtl/>
          <w:lang w:eastAsia="en-US" w:bidi="ar-EG"/>
        </w:rPr>
        <w:t>[</w:t>
      </w:r>
      <w:r w:rsidRPr="00D46EC3">
        <w:rPr>
          <w:rFonts w:eastAsia="Times New Roman"/>
          <w:rtl/>
          <w:lang w:eastAsia="en-US" w:bidi="ar-EG"/>
        </w:rPr>
        <w:t>المحمية</w:t>
      </w:r>
      <w:r w:rsidRPr="00D46EC3">
        <w:rPr>
          <w:rFonts w:eastAsia="Times New Roman" w:hint="cs"/>
          <w:rtl/>
          <w:lang w:eastAsia="en-US" w:bidi="ar-EG"/>
        </w:rPr>
        <w:t>]</w:t>
      </w:r>
      <w:r w:rsidRPr="00D46EC3">
        <w:rPr>
          <w:rFonts w:eastAsia="Times New Roman"/>
          <w:rtl/>
          <w:lang w:eastAsia="en-US" w:bidi="ar-EG"/>
        </w:rPr>
        <w:t>؛</w:t>
      </w:r>
    </w:p>
    <w:p w:rsidR="00D46EC3" w:rsidRPr="00D46EC3" w:rsidRDefault="00D46EC3" w:rsidP="00D46EC3">
      <w:pPr>
        <w:spacing w:after="240" w:line="360" w:lineRule="exact"/>
        <w:ind w:left="566"/>
        <w:rPr>
          <w:rFonts w:eastAsia="Times New Roman"/>
          <w:rtl/>
          <w:lang w:eastAsia="en-US" w:bidi="ar-EG"/>
        </w:rPr>
      </w:pPr>
      <w:r w:rsidRPr="00D46EC3">
        <w:rPr>
          <w:rFonts w:eastAsia="Times New Roman" w:hint="cs"/>
          <w:rtl/>
          <w:lang w:eastAsia="en-US" w:bidi="ar-EG"/>
        </w:rPr>
        <w:t>(ج)</w:t>
      </w:r>
      <w:r w:rsidRPr="00D46EC3">
        <w:rPr>
          <w:rFonts w:eastAsia="Times New Roman"/>
          <w:rtl/>
          <w:lang w:eastAsia="en-US" w:bidi="ar-EG"/>
        </w:rPr>
        <w:tab/>
      </w:r>
      <w:r w:rsidRPr="00D46EC3">
        <w:rPr>
          <w:rFonts w:eastAsia="Times New Roman" w:hint="cs"/>
          <w:rtl/>
          <w:lang w:eastAsia="en-US" w:bidi="ar-EG"/>
        </w:rPr>
        <w:t>[</w:t>
      </w:r>
      <w:r w:rsidRPr="00D46EC3">
        <w:rPr>
          <w:rFonts w:eastAsia="Times New Roman"/>
          <w:rtl/>
          <w:lang w:eastAsia="en-US" w:bidi="ar-EG"/>
        </w:rPr>
        <w:t>واستخدام/استعمال المعارف استخداما</w:t>
      </w:r>
      <w:r w:rsidRPr="00D46EC3">
        <w:rPr>
          <w:rFonts w:eastAsia="Times New Roman" w:hint="cs"/>
          <w:rtl/>
          <w:lang w:eastAsia="en-US" w:bidi="ar-EG"/>
        </w:rPr>
        <w:t>ً</w:t>
      </w:r>
      <w:r w:rsidRPr="00D46EC3">
        <w:rPr>
          <w:rFonts w:eastAsia="Times New Roman"/>
          <w:rtl/>
          <w:lang w:eastAsia="en-US" w:bidi="ar-EG"/>
        </w:rPr>
        <w:t xml:space="preserve"> يحترم القواعد والممارسات الثقافية للمستفيدين إضافة إلى </w:t>
      </w:r>
      <w:r w:rsidRPr="00D46EC3">
        <w:rPr>
          <w:rFonts w:eastAsia="Times New Roman" w:hint="cs"/>
          <w:rtl/>
          <w:lang w:eastAsia="en-US" w:bidi="ar-EG"/>
        </w:rPr>
        <w:t>[</w:t>
      </w:r>
      <w:r w:rsidRPr="00D46EC3">
        <w:rPr>
          <w:rFonts w:eastAsia="Times New Roman"/>
          <w:rtl/>
          <w:lang w:eastAsia="en-US" w:bidi="ar-EG"/>
        </w:rPr>
        <w:t>الطابع غير القابل للتصرف والتقسيم والتقادم</w:t>
      </w:r>
      <w:r w:rsidRPr="00D46EC3">
        <w:rPr>
          <w:rFonts w:eastAsia="Times New Roman" w:hint="cs"/>
          <w:rtl/>
          <w:lang w:eastAsia="en-US" w:bidi="ar-EG"/>
        </w:rPr>
        <w:t>]</w:t>
      </w:r>
      <w:r w:rsidRPr="00D46EC3">
        <w:rPr>
          <w:rFonts w:eastAsia="Times New Roman"/>
          <w:rtl/>
          <w:lang w:eastAsia="en-US" w:bidi="ar-EG"/>
        </w:rPr>
        <w:t xml:space="preserve"> للحقوق المعنوية المرتبطة </w:t>
      </w:r>
      <w:r w:rsidRPr="00D46EC3">
        <w:rPr>
          <w:rFonts w:eastAsia="Times New Roman" w:hint="cs"/>
          <w:rtl/>
          <w:lang w:eastAsia="en-US" w:bidi="ar-EG"/>
        </w:rPr>
        <w:t>بأشكال التعبير الثقافي التقليدي</w:t>
      </w:r>
      <w:r w:rsidRPr="00D46EC3">
        <w:rPr>
          <w:rFonts w:eastAsia="Times New Roman"/>
          <w:rtl/>
          <w:lang w:eastAsia="en-US"/>
        </w:rPr>
        <w:t xml:space="preserve"> </w:t>
      </w:r>
      <w:r w:rsidRPr="00D46EC3">
        <w:rPr>
          <w:rFonts w:eastAsia="Times New Roman" w:hint="cs"/>
          <w:rtl/>
          <w:lang w:eastAsia="en-US"/>
        </w:rPr>
        <w:t>[</w:t>
      </w:r>
      <w:r w:rsidRPr="00D46EC3">
        <w:rPr>
          <w:rFonts w:eastAsia="Times New Roman"/>
          <w:rtl/>
          <w:lang w:eastAsia="en-US"/>
        </w:rPr>
        <w:t>المحمية</w:t>
      </w:r>
      <w:r w:rsidRPr="00D46EC3">
        <w:rPr>
          <w:rFonts w:eastAsia="Times New Roman" w:hint="cs"/>
          <w:rtl/>
          <w:lang w:eastAsia="en-US"/>
        </w:rPr>
        <w:t>]</w:t>
      </w:r>
      <w:r w:rsidRPr="00D46EC3">
        <w:rPr>
          <w:rFonts w:eastAsia="Times New Roman"/>
          <w:rtl/>
          <w:lang w:eastAsia="en-US" w:bidi="ar-EG"/>
        </w:rPr>
        <w:t>[؛]</w:t>
      </w:r>
      <w:r w:rsidRPr="00D46EC3">
        <w:rPr>
          <w:rFonts w:eastAsia="Times New Roman" w:hint="cs"/>
          <w:rtl/>
          <w:lang w:eastAsia="en-US" w:bidi="ar-EG"/>
        </w:rPr>
        <w:t>[.]</w:t>
      </w:r>
      <w:r w:rsidRPr="00D46EC3">
        <w:rPr>
          <w:rFonts w:eastAsia="Times New Roman"/>
          <w:rtl/>
          <w:lang w:eastAsia="en-US" w:bidi="ar-EG"/>
        </w:rPr>
        <w:t>]</w:t>
      </w:r>
    </w:p>
    <w:p w:rsidR="00D46EC3" w:rsidRPr="00D46EC3" w:rsidRDefault="00D46EC3" w:rsidP="00D46EC3">
      <w:pPr>
        <w:spacing w:after="240" w:line="360" w:lineRule="exact"/>
        <w:ind w:left="566"/>
        <w:rPr>
          <w:rFonts w:eastAsia="Times New Roman"/>
          <w:rtl/>
          <w:lang w:eastAsia="en-US" w:bidi="ar-EG"/>
        </w:rPr>
      </w:pPr>
      <w:r w:rsidRPr="00D46EC3">
        <w:rPr>
          <w:rFonts w:eastAsia="Times New Roman" w:hint="cs"/>
          <w:rtl/>
          <w:lang w:eastAsia="en-US" w:bidi="ar-EG"/>
        </w:rPr>
        <w:t>(د)</w:t>
      </w:r>
      <w:r w:rsidRPr="00D46EC3">
        <w:rPr>
          <w:rFonts w:eastAsia="Times New Roman"/>
          <w:rtl/>
          <w:lang w:eastAsia="en-US" w:bidi="ar-EG"/>
        </w:rPr>
        <w:tab/>
      </w:r>
      <w:r w:rsidRPr="00D46EC3">
        <w:rPr>
          <w:rFonts w:eastAsia="Times New Roman" w:hint="cs"/>
          <w:rtl/>
          <w:lang w:eastAsia="en-US" w:bidi="ar-EG"/>
        </w:rPr>
        <w:t>[والامتناع</w:t>
      </w:r>
      <w:r w:rsidRPr="00D46EC3">
        <w:rPr>
          <w:rFonts w:eastAsia="Times New Roman"/>
          <w:rtl/>
          <w:lang w:eastAsia="en-US" w:bidi="ar-EG"/>
        </w:rPr>
        <w:t xml:space="preserve"> </w:t>
      </w:r>
      <w:r w:rsidRPr="00D46EC3">
        <w:rPr>
          <w:rFonts w:eastAsia="Times New Roman" w:hint="cs"/>
          <w:rtl/>
          <w:lang w:eastAsia="en-US" w:bidi="ar-EG"/>
        </w:rPr>
        <w:t xml:space="preserve">عن </w:t>
      </w:r>
      <w:r w:rsidRPr="00D46EC3">
        <w:rPr>
          <w:rFonts w:eastAsia="Times New Roman"/>
          <w:rtl/>
          <w:lang w:eastAsia="en-US" w:bidi="ar-EG"/>
        </w:rPr>
        <w:t xml:space="preserve">أي استخدام </w:t>
      </w:r>
      <w:r w:rsidRPr="00D46EC3">
        <w:rPr>
          <w:rFonts w:eastAsia="Times New Roman" w:hint="cs"/>
          <w:rtl/>
          <w:lang w:eastAsia="en-US" w:bidi="ar-EG"/>
        </w:rPr>
        <w:t>[</w:t>
      </w:r>
      <w:r w:rsidRPr="00D46EC3">
        <w:rPr>
          <w:rFonts w:eastAsia="Times New Roman"/>
          <w:rtl/>
          <w:lang w:eastAsia="en-US" w:bidi="ar-EG"/>
        </w:rPr>
        <w:t>مخالف للحقيقة أو مضل</w:t>
      </w:r>
      <w:r w:rsidRPr="00D46EC3">
        <w:rPr>
          <w:rFonts w:eastAsia="Times New Roman" w:hint="cs"/>
          <w:rtl/>
          <w:lang w:eastAsia="en-US" w:bidi="ar-EG"/>
        </w:rPr>
        <w:t>ّ</w:t>
      </w:r>
      <w:r w:rsidRPr="00D46EC3">
        <w:rPr>
          <w:rFonts w:eastAsia="Times New Roman"/>
          <w:rtl/>
          <w:lang w:eastAsia="en-US" w:bidi="ar-EG"/>
        </w:rPr>
        <w:t>ل</w:t>
      </w:r>
      <w:r w:rsidRPr="00D46EC3">
        <w:rPr>
          <w:rFonts w:eastAsia="Times New Roman" w:hint="cs"/>
          <w:rtl/>
          <w:lang w:eastAsia="en-US" w:bidi="ar-EG"/>
        </w:rPr>
        <w:t>]</w:t>
      </w:r>
      <w:r w:rsidRPr="00D46EC3">
        <w:rPr>
          <w:rFonts w:eastAsia="Times New Roman"/>
          <w:rtl/>
          <w:lang w:eastAsia="en-US" w:bidi="ar-EG"/>
        </w:rPr>
        <w:t xml:space="preserve"> لأشكال التعبير الثقافي التقليدي</w:t>
      </w:r>
      <w:r w:rsidRPr="00D46EC3">
        <w:rPr>
          <w:rFonts w:eastAsia="Times New Roman" w:hint="cs"/>
          <w:rtl/>
          <w:lang w:eastAsia="en-US" w:bidi="ar-EG"/>
        </w:rPr>
        <w:t xml:space="preserve"> [المحمية]</w:t>
      </w:r>
      <w:r w:rsidRPr="00D46EC3">
        <w:rPr>
          <w:rFonts w:eastAsia="Times New Roman"/>
          <w:rtl/>
          <w:lang w:eastAsia="en-US" w:bidi="ar-EG"/>
        </w:rPr>
        <w:t>، فيما يتعلق بالسلع والخدمات، بما يوحي بتأييد من المستفيدين أو صلة بهم</w:t>
      </w:r>
      <w:r w:rsidRPr="00D46EC3">
        <w:rPr>
          <w:rFonts w:eastAsia="Times New Roman" w:hint="cs"/>
          <w:rtl/>
          <w:lang w:eastAsia="en-US" w:bidi="ar-EG"/>
        </w:rPr>
        <w:t>.]</w:t>
      </w:r>
    </w:p>
    <w:p w:rsidR="00D46EC3" w:rsidRPr="00D46EC3" w:rsidRDefault="00D46EC3" w:rsidP="00D46EC3">
      <w:pPr>
        <w:spacing w:after="240" w:line="360" w:lineRule="exact"/>
        <w:rPr>
          <w:rFonts w:eastAsia="MS Mincho"/>
          <w:rtl/>
          <w:lang w:eastAsia="ja-JP"/>
        </w:rPr>
      </w:pPr>
      <w:r w:rsidRPr="00D46EC3">
        <w:rPr>
          <w:rFonts w:eastAsia="MS Mincho" w:hint="cs"/>
          <w:rtl/>
          <w:lang w:eastAsia="ja-JP"/>
        </w:rPr>
        <w:t>3.5</w:t>
      </w:r>
      <w:r w:rsidRPr="00D46EC3">
        <w:rPr>
          <w:rFonts w:eastAsia="MS Mincho"/>
          <w:rtl/>
          <w:lang w:eastAsia="ja-JP"/>
        </w:rPr>
        <w:tab/>
      </w:r>
      <w:r w:rsidRPr="00D46EC3">
        <w:rPr>
          <w:rFonts w:eastAsia="MS Mincho" w:hint="cs"/>
          <w:rtl/>
          <w:lang w:eastAsia="ja-JP"/>
        </w:rPr>
        <w:t>[</w:t>
      </w:r>
      <w:r w:rsidRPr="00D46EC3">
        <w:rPr>
          <w:rFonts w:eastAsia="MS Mincho"/>
          <w:rtl/>
          <w:lang w:eastAsia="ja-JP"/>
        </w:rPr>
        <w:t xml:space="preserve">في حال كانت </w:t>
      </w:r>
      <w:r w:rsidRPr="00D46EC3">
        <w:rPr>
          <w:rFonts w:eastAsia="MS Mincho" w:hint="cs"/>
          <w:rtl/>
          <w:lang w:eastAsia="ja-JP"/>
        </w:rPr>
        <w:t>أشكال التعبير الثقافي التقليدي</w:t>
      </w:r>
      <w:r w:rsidRPr="00D46EC3">
        <w:rPr>
          <w:rFonts w:eastAsia="MS Mincho"/>
          <w:rtl/>
          <w:lang w:eastAsia="ja-JP" w:bidi="ar-EG"/>
        </w:rPr>
        <w:t xml:space="preserve"> </w:t>
      </w:r>
      <w:r w:rsidRPr="00D46EC3">
        <w:rPr>
          <w:rFonts w:eastAsia="MS Mincho" w:hint="cs"/>
          <w:rtl/>
          <w:lang w:eastAsia="ja-JP" w:bidi="ar-EG"/>
        </w:rPr>
        <w:t>[</w:t>
      </w:r>
      <w:r w:rsidRPr="00D46EC3">
        <w:rPr>
          <w:rFonts w:eastAsia="MS Mincho"/>
          <w:rtl/>
          <w:lang w:eastAsia="ja-JP" w:bidi="ar-EG"/>
        </w:rPr>
        <w:t>المحمية</w:t>
      </w:r>
      <w:r w:rsidRPr="00D46EC3">
        <w:rPr>
          <w:rFonts w:eastAsia="MS Mincho" w:hint="cs"/>
          <w:rtl/>
          <w:lang w:eastAsia="ja-JP" w:bidi="ar-EG"/>
        </w:rPr>
        <w:t>]</w:t>
      </w:r>
      <w:r w:rsidRPr="00D46EC3">
        <w:rPr>
          <w:rFonts w:eastAsia="MS Mincho" w:hint="cs"/>
          <w:rtl/>
          <w:lang w:eastAsia="ja-JP"/>
        </w:rPr>
        <w:t xml:space="preserve"> </w:t>
      </w:r>
      <w:r w:rsidRPr="00D46EC3">
        <w:rPr>
          <w:rFonts w:eastAsia="MS Mincho"/>
          <w:rtl/>
          <w:lang w:eastAsia="ja-JP"/>
        </w:rPr>
        <w:t>[متاحة لل</w:t>
      </w:r>
      <w:r w:rsidRPr="00D46EC3">
        <w:rPr>
          <w:rFonts w:eastAsia="MS Mincho" w:hint="cs"/>
          <w:rtl/>
          <w:lang w:eastAsia="ja-JP"/>
        </w:rPr>
        <w:t>جمهور</w:t>
      </w:r>
      <w:r w:rsidRPr="00D46EC3">
        <w:rPr>
          <w:rFonts w:eastAsia="MS Mincho"/>
          <w:rtl/>
          <w:lang w:eastAsia="ja-JP"/>
        </w:rPr>
        <w:t xml:space="preserve">، ومعروفة على نطاق واسع [وفي الملك العام]] [غير مشمولة بالفقرتين </w:t>
      </w:r>
      <w:r w:rsidRPr="00D46EC3">
        <w:rPr>
          <w:rFonts w:eastAsia="MS Mincho" w:hint="cs"/>
          <w:rtl/>
          <w:lang w:eastAsia="ja-JP"/>
        </w:rPr>
        <w:t>1</w:t>
      </w:r>
      <w:r w:rsidRPr="00D46EC3">
        <w:rPr>
          <w:rFonts w:eastAsia="MS Mincho"/>
          <w:rtl/>
          <w:lang w:eastAsia="ja-JP"/>
        </w:rPr>
        <w:t xml:space="preserve"> أو </w:t>
      </w:r>
      <w:r w:rsidRPr="00D46EC3">
        <w:rPr>
          <w:rFonts w:eastAsia="MS Mincho" w:hint="cs"/>
          <w:rtl/>
          <w:lang w:eastAsia="ja-JP"/>
        </w:rPr>
        <w:t>2</w:t>
      </w:r>
      <w:r w:rsidRPr="00D46EC3">
        <w:rPr>
          <w:rFonts w:eastAsia="MS Mincho"/>
          <w:rtl/>
          <w:lang w:eastAsia="ja-JP"/>
        </w:rPr>
        <w:t xml:space="preserve">]، </w:t>
      </w:r>
      <w:r w:rsidRPr="00D46EC3">
        <w:rPr>
          <w:rFonts w:eastAsia="MS Mincho" w:hint="cs"/>
          <w:rtl/>
          <w:lang w:eastAsia="ja-JP"/>
        </w:rPr>
        <w:t>[</w:t>
      </w:r>
      <w:r w:rsidRPr="00D46EC3">
        <w:rPr>
          <w:rFonts w:eastAsia="MS Mincho"/>
          <w:rtl/>
          <w:lang w:eastAsia="ja-JP"/>
        </w:rPr>
        <w:t>و</w:t>
      </w:r>
      <w:r w:rsidRPr="00D46EC3">
        <w:rPr>
          <w:rFonts w:eastAsia="MS Mincho" w:hint="cs"/>
          <w:rtl/>
          <w:lang w:eastAsia="ja-JP"/>
        </w:rPr>
        <w:t xml:space="preserve">]/أو </w:t>
      </w:r>
      <w:r w:rsidRPr="00D46EC3">
        <w:rPr>
          <w:rFonts w:eastAsia="MS Mincho"/>
          <w:rtl/>
          <w:lang w:eastAsia="ja-JP"/>
        </w:rPr>
        <w:t>محمية بموجب القانون الوطني، ينبغي/يتعين على الدول الأعضاء</w:t>
      </w:r>
      <w:r w:rsidRPr="00D46EC3">
        <w:rPr>
          <w:rFonts w:eastAsia="MS Mincho" w:hint="cs"/>
          <w:rtl/>
          <w:lang w:eastAsia="ja-JP"/>
        </w:rPr>
        <w:t xml:space="preserve"> </w:t>
      </w:r>
      <w:r w:rsidRPr="00D46EC3">
        <w:rPr>
          <w:rFonts w:eastAsia="MS Mincho"/>
          <w:rtl/>
          <w:lang w:eastAsia="ja-JP"/>
        </w:rPr>
        <w:t xml:space="preserve">تشجيع مستخدمي </w:t>
      </w:r>
      <w:r w:rsidRPr="00D46EC3">
        <w:rPr>
          <w:rFonts w:eastAsia="MS Mincho" w:hint="cs"/>
          <w:rtl/>
          <w:lang w:eastAsia="ja-JP"/>
        </w:rPr>
        <w:t>أشكال التعبير الثقافي التقليدي [</w:t>
      </w:r>
      <w:r w:rsidRPr="00D46EC3">
        <w:rPr>
          <w:rFonts w:eastAsia="MS Mincho" w:hint="cs"/>
          <w:rtl/>
          <w:lang w:eastAsia="ja-JP" w:bidi="ar-EG"/>
        </w:rPr>
        <w:t>المحمية]</w:t>
      </w:r>
      <w:r w:rsidRPr="00D46EC3">
        <w:rPr>
          <w:rFonts w:eastAsia="MS Mincho"/>
          <w:rtl/>
          <w:lang w:eastAsia="ja-JP"/>
        </w:rPr>
        <w:t xml:space="preserve"> المذكورة [على ما</w:t>
      </w:r>
      <w:r w:rsidRPr="00D46EC3">
        <w:rPr>
          <w:rFonts w:eastAsia="MS Mincho" w:hint="cs"/>
          <w:rtl/>
          <w:lang w:eastAsia="ja-JP"/>
        </w:rPr>
        <w:t xml:space="preserve"> ي</w:t>
      </w:r>
      <w:r w:rsidRPr="00D46EC3">
        <w:rPr>
          <w:rFonts w:eastAsia="MS Mincho"/>
          <w:rtl/>
          <w:lang w:eastAsia="ja-JP"/>
        </w:rPr>
        <w:t>لي]</w:t>
      </w:r>
      <w:r w:rsidRPr="00D46EC3">
        <w:rPr>
          <w:rFonts w:eastAsia="MS Mincho" w:hint="cs"/>
          <w:rtl/>
          <w:lang w:eastAsia="ja-JP"/>
        </w:rPr>
        <w:t>، طبقاً للقانون الوطني</w:t>
      </w:r>
      <w:r w:rsidRPr="00D46EC3">
        <w:rPr>
          <w:rFonts w:eastAsia="MS Mincho"/>
          <w:rtl/>
          <w:lang w:eastAsia="ja-JP"/>
        </w:rPr>
        <w:t>:</w:t>
      </w:r>
    </w:p>
    <w:p w:rsidR="00D46EC3" w:rsidRPr="00D46EC3" w:rsidRDefault="00D46EC3" w:rsidP="00D46EC3">
      <w:pPr>
        <w:spacing w:after="240" w:line="360" w:lineRule="exact"/>
        <w:ind w:left="566"/>
        <w:rPr>
          <w:rFonts w:eastAsia="Times New Roman"/>
          <w:rtl/>
          <w:lang w:eastAsia="en-US" w:bidi="ar-EG"/>
        </w:rPr>
      </w:pPr>
      <w:r w:rsidRPr="00D46EC3">
        <w:rPr>
          <w:rFonts w:eastAsia="Times New Roman" w:hint="cs"/>
          <w:rtl/>
          <w:lang w:eastAsia="en-US" w:bidi="ar-EG"/>
        </w:rPr>
        <w:t>(أ)</w:t>
      </w:r>
      <w:r w:rsidRPr="00D46EC3">
        <w:rPr>
          <w:rFonts w:eastAsia="Times New Roman"/>
          <w:rtl/>
          <w:lang w:eastAsia="en-US" w:bidi="ar-EG"/>
        </w:rPr>
        <w:tab/>
        <w:t xml:space="preserve">إسناد </w:t>
      </w:r>
      <w:r w:rsidRPr="00D46EC3">
        <w:rPr>
          <w:rFonts w:eastAsia="Times New Roman" w:hint="cs"/>
          <w:rtl/>
          <w:lang w:eastAsia="en-US" w:bidi="ar-EG"/>
        </w:rPr>
        <w:t>أشكال التعبير الثقافي التقليدي</w:t>
      </w:r>
      <w:r w:rsidRPr="00D46EC3">
        <w:rPr>
          <w:rFonts w:eastAsia="Times New Roman"/>
          <w:rtl/>
          <w:lang w:eastAsia="en-US"/>
        </w:rPr>
        <w:t xml:space="preserve"> </w:t>
      </w:r>
      <w:r w:rsidRPr="00D46EC3">
        <w:rPr>
          <w:rFonts w:eastAsia="Times New Roman" w:hint="cs"/>
          <w:rtl/>
          <w:lang w:eastAsia="en-US"/>
        </w:rPr>
        <w:t>[</w:t>
      </w:r>
      <w:r w:rsidRPr="00D46EC3">
        <w:rPr>
          <w:rFonts w:eastAsia="Times New Roman"/>
          <w:rtl/>
          <w:lang w:eastAsia="en-US"/>
        </w:rPr>
        <w:t>المحمية</w:t>
      </w:r>
      <w:r w:rsidRPr="00D46EC3">
        <w:rPr>
          <w:rFonts w:eastAsia="Times New Roman" w:hint="cs"/>
          <w:rtl/>
          <w:lang w:eastAsia="en-US"/>
        </w:rPr>
        <w:t>]</w:t>
      </w:r>
      <w:r w:rsidRPr="00D46EC3">
        <w:rPr>
          <w:rFonts w:eastAsia="Times New Roman"/>
          <w:rtl/>
          <w:lang w:eastAsia="en-US" w:bidi="ar-EG"/>
        </w:rPr>
        <w:t xml:space="preserve"> المذكورة إلى المستفيدين؛</w:t>
      </w:r>
    </w:p>
    <w:p w:rsidR="00D46EC3" w:rsidRPr="00D46EC3" w:rsidRDefault="00D46EC3" w:rsidP="00D46EC3">
      <w:pPr>
        <w:spacing w:after="240" w:line="360" w:lineRule="exact"/>
        <w:ind w:left="566"/>
        <w:rPr>
          <w:rFonts w:eastAsia="Times New Roman"/>
          <w:rtl/>
          <w:lang w:eastAsia="en-US" w:bidi="ar-EG"/>
        </w:rPr>
      </w:pPr>
      <w:r w:rsidRPr="00D46EC3">
        <w:rPr>
          <w:rFonts w:eastAsia="Times New Roman" w:hint="cs"/>
          <w:rtl/>
          <w:lang w:eastAsia="en-US" w:bidi="ar-EG"/>
        </w:rPr>
        <w:lastRenderedPageBreak/>
        <w:t>(ب)</w:t>
      </w:r>
      <w:r w:rsidRPr="00D46EC3">
        <w:rPr>
          <w:rFonts w:eastAsia="Times New Roman"/>
          <w:rtl/>
          <w:lang w:eastAsia="en-US" w:bidi="ar-EG"/>
        </w:rPr>
        <w:tab/>
        <w:t>واستخدام/استعمال المعارف استخداما</w:t>
      </w:r>
      <w:r w:rsidRPr="00D46EC3">
        <w:rPr>
          <w:rFonts w:eastAsia="Times New Roman" w:hint="cs"/>
          <w:rtl/>
          <w:lang w:eastAsia="en-US" w:bidi="ar-EG"/>
        </w:rPr>
        <w:t>ً</w:t>
      </w:r>
      <w:r w:rsidRPr="00D46EC3">
        <w:rPr>
          <w:rFonts w:eastAsia="Times New Roman"/>
          <w:rtl/>
          <w:lang w:eastAsia="en-US" w:bidi="ar-EG"/>
        </w:rPr>
        <w:t xml:space="preserve"> يحترم القواعد والممارسات الثقافية للمستفيدين </w:t>
      </w:r>
      <w:r w:rsidRPr="00D46EC3">
        <w:rPr>
          <w:rFonts w:eastAsia="Times New Roman" w:hint="cs"/>
          <w:rtl/>
          <w:lang w:eastAsia="en-US" w:bidi="ar-EG"/>
        </w:rPr>
        <w:t>[</w:t>
      </w:r>
      <w:r w:rsidRPr="00D46EC3">
        <w:rPr>
          <w:rFonts w:eastAsia="Times New Roman"/>
          <w:rtl/>
          <w:lang w:eastAsia="en-US" w:bidi="ar-EG"/>
        </w:rPr>
        <w:t xml:space="preserve">إضافة إلى الطابع </w:t>
      </w:r>
      <w:r w:rsidRPr="00D46EC3">
        <w:rPr>
          <w:rFonts w:eastAsia="Times New Roman" w:hint="cs"/>
          <w:rtl/>
          <w:lang w:eastAsia="en-US" w:bidi="ar-EG"/>
        </w:rPr>
        <w:t>[</w:t>
      </w:r>
      <w:r w:rsidRPr="00D46EC3">
        <w:rPr>
          <w:rFonts w:eastAsia="Times New Roman"/>
          <w:rtl/>
          <w:lang w:eastAsia="en-US" w:bidi="ar-EG"/>
        </w:rPr>
        <w:t>غير القابل للتصرف والتقسيم والتقادم</w:t>
      </w:r>
      <w:r w:rsidRPr="00D46EC3">
        <w:rPr>
          <w:rFonts w:eastAsia="Times New Roman" w:hint="cs"/>
          <w:rtl/>
          <w:lang w:eastAsia="en-US" w:bidi="ar-EG"/>
        </w:rPr>
        <w:t>]</w:t>
      </w:r>
      <w:r w:rsidRPr="00D46EC3">
        <w:rPr>
          <w:rFonts w:eastAsia="Times New Roman"/>
          <w:rtl/>
          <w:lang w:eastAsia="en-US" w:bidi="ar-EG"/>
        </w:rPr>
        <w:t xml:space="preserve"> للحقوق المعنوية المرتبطة </w:t>
      </w:r>
      <w:r w:rsidRPr="00D46EC3">
        <w:rPr>
          <w:rFonts w:eastAsia="Times New Roman" w:hint="cs"/>
          <w:rtl/>
          <w:lang w:eastAsia="en-US" w:bidi="ar-EG"/>
        </w:rPr>
        <w:t>بأشكال التعبير الثقافي التقليدي</w:t>
      </w:r>
      <w:r w:rsidRPr="00D46EC3">
        <w:rPr>
          <w:rFonts w:eastAsia="Times New Roman"/>
          <w:rtl/>
          <w:lang w:eastAsia="en-US"/>
        </w:rPr>
        <w:t xml:space="preserve"> </w:t>
      </w:r>
      <w:r w:rsidRPr="00D46EC3">
        <w:rPr>
          <w:rFonts w:eastAsia="Times New Roman" w:hint="cs"/>
          <w:rtl/>
          <w:lang w:eastAsia="en-US"/>
        </w:rPr>
        <w:t>[</w:t>
      </w:r>
      <w:r w:rsidRPr="00D46EC3">
        <w:rPr>
          <w:rFonts w:eastAsia="Times New Roman"/>
          <w:rtl/>
          <w:lang w:eastAsia="en-US"/>
        </w:rPr>
        <w:t>المحمية</w:t>
      </w:r>
      <w:r w:rsidRPr="00D46EC3">
        <w:rPr>
          <w:rFonts w:eastAsia="Times New Roman" w:hint="cs"/>
          <w:rtl/>
          <w:lang w:eastAsia="en-US"/>
        </w:rPr>
        <w:t>]</w:t>
      </w:r>
      <w:r w:rsidRPr="00D46EC3">
        <w:rPr>
          <w:rFonts w:eastAsia="Times New Roman" w:hint="cs"/>
          <w:rtl/>
          <w:lang w:eastAsia="en-US" w:bidi="ar-EG"/>
        </w:rPr>
        <w:t>؛</w:t>
      </w:r>
    </w:p>
    <w:p w:rsidR="00D46EC3" w:rsidRPr="00D46EC3" w:rsidRDefault="00D46EC3" w:rsidP="00D46EC3">
      <w:pPr>
        <w:spacing w:after="240" w:line="360" w:lineRule="exact"/>
        <w:ind w:left="566"/>
        <w:rPr>
          <w:rFonts w:eastAsia="Times New Roman"/>
          <w:rtl/>
          <w:lang w:eastAsia="en-US" w:bidi="ar-EG"/>
        </w:rPr>
      </w:pPr>
      <w:r w:rsidRPr="00D46EC3">
        <w:rPr>
          <w:rFonts w:eastAsia="Times New Roman" w:hint="cs"/>
          <w:rtl/>
          <w:lang w:eastAsia="en-US" w:bidi="ar-EG"/>
        </w:rPr>
        <w:t>(ج)</w:t>
      </w:r>
      <w:r w:rsidRPr="00D46EC3">
        <w:rPr>
          <w:rFonts w:eastAsia="Times New Roman"/>
          <w:rtl/>
          <w:lang w:eastAsia="en-US" w:bidi="ar-EG"/>
        </w:rPr>
        <w:tab/>
      </w:r>
      <w:r w:rsidRPr="00D46EC3">
        <w:rPr>
          <w:rFonts w:eastAsia="Times New Roman" w:hint="cs"/>
          <w:rtl/>
          <w:lang w:eastAsia="en-US" w:bidi="ar-EG"/>
        </w:rPr>
        <w:t>[و</w:t>
      </w:r>
      <w:r w:rsidRPr="00D46EC3">
        <w:rPr>
          <w:rFonts w:eastAsia="Times New Roman"/>
          <w:rtl/>
          <w:lang w:eastAsia="en-US" w:bidi="ar-EG"/>
        </w:rPr>
        <w:t xml:space="preserve">الحماية من أي استخدام </w:t>
      </w:r>
      <w:r w:rsidRPr="00D46EC3">
        <w:rPr>
          <w:rFonts w:eastAsia="Times New Roman" w:hint="cs"/>
          <w:rtl/>
          <w:lang w:eastAsia="en-US" w:bidi="ar-EG"/>
        </w:rPr>
        <w:t>[</w:t>
      </w:r>
      <w:r w:rsidRPr="00D46EC3">
        <w:rPr>
          <w:rFonts w:eastAsia="Times New Roman"/>
          <w:rtl/>
          <w:lang w:eastAsia="en-US" w:bidi="ar-EG"/>
        </w:rPr>
        <w:t>مخالف للحقيقة أو مضل</w:t>
      </w:r>
      <w:r w:rsidRPr="00D46EC3">
        <w:rPr>
          <w:rFonts w:eastAsia="Times New Roman" w:hint="cs"/>
          <w:rtl/>
          <w:lang w:eastAsia="en-US" w:bidi="ar-EG"/>
        </w:rPr>
        <w:t>ّ</w:t>
      </w:r>
      <w:r w:rsidRPr="00D46EC3">
        <w:rPr>
          <w:rFonts w:eastAsia="Times New Roman"/>
          <w:rtl/>
          <w:lang w:eastAsia="en-US" w:bidi="ar-EG"/>
        </w:rPr>
        <w:t>ل</w:t>
      </w:r>
      <w:r w:rsidRPr="00D46EC3">
        <w:rPr>
          <w:rFonts w:eastAsia="Times New Roman" w:hint="cs"/>
          <w:rtl/>
          <w:lang w:eastAsia="en-US" w:bidi="ar-EG"/>
        </w:rPr>
        <w:t>]</w:t>
      </w:r>
      <w:r w:rsidRPr="00D46EC3">
        <w:rPr>
          <w:rFonts w:eastAsia="Times New Roman"/>
          <w:rtl/>
          <w:lang w:eastAsia="en-US" w:bidi="ar-EG"/>
        </w:rPr>
        <w:t xml:space="preserve"> لأشكال التعبير الثقافي التقليدي</w:t>
      </w:r>
      <w:r w:rsidRPr="00D46EC3">
        <w:rPr>
          <w:rFonts w:eastAsia="Times New Roman" w:hint="cs"/>
          <w:rtl/>
          <w:lang w:eastAsia="en-US" w:bidi="ar-EG"/>
        </w:rPr>
        <w:t xml:space="preserve">، </w:t>
      </w:r>
      <w:r w:rsidRPr="00D46EC3">
        <w:rPr>
          <w:rFonts w:eastAsia="Times New Roman"/>
          <w:rtl/>
          <w:lang w:eastAsia="en-US" w:bidi="ar-EG"/>
        </w:rPr>
        <w:t>فيما يتعلق بالسلع والخدمات، بما يوحي بتأييد من المستفيدين أو صلة بهم</w:t>
      </w:r>
      <w:r w:rsidRPr="00D46EC3">
        <w:rPr>
          <w:rFonts w:eastAsia="Times New Roman" w:hint="cs"/>
          <w:rtl/>
          <w:lang w:eastAsia="en-US" w:bidi="ar-EG"/>
        </w:rPr>
        <w:t>[؛]]</w:t>
      </w:r>
    </w:p>
    <w:p w:rsidR="00D46EC3" w:rsidRPr="00D46EC3" w:rsidRDefault="00D46EC3" w:rsidP="00D46EC3">
      <w:pPr>
        <w:spacing w:after="240" w:line="360" w:lineRule="exact"/>
        <w:ind w:left="566"/>
        <w:rPr>
          <w:rFonts w:eastAsia="Times New Roman"/>
          <w:rtl/>
          <w:lang w:eastAsia="en-US" w:bidi="ar-EG"/>
        </w:rPr>
      </w:pPr>
      <w:r w:rsidRPr="00D46EC3">
        <w:rPr>
          <w:rFonts w:eastAsia="Times New Roman" w:hint="cs"/>
          <w:rtl/>
          <w:lang w:eastAsia="en-US" w:bidi="ar-EG"/>
        </w:rPr>
        <w:t>(د)</w:t>
      </w:r>
      <w:r w:rsidRPr="00D46EC3">
        <w:rPr>
          <w:rFonts w:eastAsia="Times New Roman"/>
          <w:rtl/>
          <w:lang w:eastAsia="en-US" w:bidi="ar-EG"/>
        </w:rPr>
        <w:tab/>
      </w:r>
      <w:r w:rsidRPr="00D46EC3">
        <w:rPr>
          <w:rFonts w:eastAsia="Times New Roman" w:hint="cs"/>
          <w:rtl/>
          <w:lang w:eastAsia="en-US" w:bidi="ar-EG"/>
        </w:rPr>
        <w:t xml:space="preserve">[و] السعي، حسب الاقتضاء، إلى </w:t>
      </w:r>
      <w:r w:rsidRPr="00D46EC3">
        <w:rPr>
          <w:rFonts w:eastAsia="Times New Roman"/>
          <w:rtl/>
          <w:lang w:eastAsia="en-US" w:bidi="ar-EG"/>
        </w:rPr>
        <w:t xml:space="preserve">إيداع أي رسم من رسوم المستخدمين في الصندوق الذي </w:t>
      </w:r>
      <w:r w:rsidRPr="00D46EC3">
        <w:rPr>
          <w:rFonts w:eastAsia="Times New Roman" w:hint="cs"/>
          <w:rtl/>
          <w:lang w:eastAsia="en-US" w:bidi="ar-EG"/>
        </w:rPr>
        <w:t>تنشئه</w:t>
      </w:r>
      <w:r w:rsidRPr="00D46EC3">
        <w:rPr>
          <w:rFonts w:eastAsia="Times New Roman"/>
          <w:rtl/>
          <w:lang w:eastAsia="en-US" w:bidi="ar-EG"/>
        </w:rPr>
        <w:t xml:space="preserve"> تلك الدولة العضو</w:t>
      </w:r>
      <w:r w:rsidRPr="00D46EC3">
        <w:rPr>
          <w:rFonts w:eastAsia="Times New Roman" w:hint="cs"/>
          <w:rtl/>
          <w:lang w:eastAsia="en-US" w:bidi="ar-EG"/>
        </w:rPr>
        <w:t>.</w:t>
      </w:r>
      <w:r w:rsidRPr="00D46EC3">
        <w:rPr>
          <w:rFonts w:eastAsia="Times New Roman"/>
          <w:rtl/>
          <w:lang w:eastAsia="en-US" w:bidi="ar-EG"/>
        </w:rPr>
        <w:t>]</w:t>
      </w:r>
      <w:r w:rsidRPr="00D46EC3">
        <w:rPr>
          <w:rFonts w:eastAsia="Times New Roman" w:hint="cs"/>
          <w:rtl/>
          <w:lang w:eastAsia="en-US" w:bidi="ar-EG"/>
        </w:rPr>
        <w:t>]]</w:t>
      </w:r>
    </w:p>
    <w:p w:rsidR="00D46EC3" w:rsidRPr="00D46EC3" w:rsidRDefault="00D46EC3" w:rsidP="00D46EC3">
      <w:pPr>
        <w:bidi w:val="0"/>
        <w:rPr>
          <w:rFonts w:eastAsia="MS Mincho"/>
          <w:rtl/>
          <w:lang w:eastAsia="ja-JP"/>
        </w:rPr>
      </w:pPr>
      <w:r w:rsidRPr="00D46EC3">
        <w:rPr>
          <w:rFonts w:eastAsia="MS Mincho"/>
          <w:rtl/>
          <w:lang w:eastAsia="ja-JP"/>
        </w:rPr>
        <w:br w:type="page"/>
      </w:r>
    </w:p>
    <w:p w:rsidR="00D46EC3" w:rsidRPr="00D46EC3" w:rsidRDefault="00D46EC3" w:rsidP="00D46EC3">
      <w:pPr>
        <w:keepNext/>
        <w:spacing w:after="240" w:line="360" w:lineRule="exact"/>
        <w:jc w:val="center"/>
        <w:rPr>
          <w:rFonts w:eastAsia="MS Mincho"/>
          <w:sz w:val="24"/>
          <w:szCs w:val="24"/>
          <w:rtl/>
          <w:lang w:eastAsia="ja-JP"/>
        </w:rPr>
      </w:pPr>
      <w:r w:rsidRPr="00D46EC3">
        <w:rPr>
          <w:rFonts w:eastAsia="MS Mincho" w:hint="cs"/>
          <w:sz w:val="24"/>
          <w:szCs w:val="24"/>
          <w:rtl/>
          <w:lang w:eastAsia="ja-JP"/>
        </w:rPr>
        <w:lastRenderedPageBreak/>
        <w:t>[المادة 6</w:t>
      </w:r>
    </w:p>
    <w:p w:rsidR="00D46EC3" w:rsidRPr="00D46EC3" w:rsidRDefault="00D46EC3" w:rsidP="00D46EC3">
      <w:pPr>
        <w:keepNext/>
        <w:spacing w:after="240" w:line="360" w:lineRule="exact"/>
        <w:jc w:val="center"/>
        <w:rPr>
          <w:rFonts w:eastAsia="MS Mincho"/>
          <w:sz w:val="24"/>
          <w:szCs w:val="24"/>
          <w:rtl/>
          <w:lang w:eastAsia="ja-JP"/>
        </w:rPr>
      </w:pPr>
      <w:r w:rsidRPr="00D46EC3">
        <w:rPr>
          <w:rFonts w:eastAsia="MS Mincho" w:hint="cs"/>
          <w:sz w:val="24"/>
          <w:szCs w:val="24"/>
          <w:rtl/>
          <w:lang w:eastAsia="ja-JP"/>
        </w:rPr>
        <w:t>إدارة [الحقوق]/[المصالح]</w:t>
      </w:r>
    </w:p>
    <w:p w:rsidR="00D46EC3" w:rsidRPr="00D46EC3" w:rsidRDefault="00D46EC3" w:rsidP="00D46EC3">
      <w:pPr>
        <w:spacing w:after="240" w:line="360" w:lineRule="exact"/>
        <w:rPr>
          <w:rFonts w:eastAsia="MS Mincho"/>
          <w:rtl/>
          <w:lang w:eastAsia="ja-JP"/>
        </w:rPr>
      </w:pPr>
      <w:r w:rsidRPr="00D46EC3">
        <w:rPr>
          <w:rFonts w:eastAsia="MS Mincho" w:hint="cs"/>
          <w:rtl/>
          <w:lang w:eastAsia="ja-JP"/>
        </w:rPr>
        <w:t>[البديل 1</w:t>
      </w:r>
    </w:p>
    <w:p w:rsidR="00D46EC3" w:rsidRPr="00D46EC3" w:rsidRDefault="00D46EC3" w:rsidP="00D46EC3">
      <w:pPr>
        <w:spacing w:after="240" w:line="360" w:lineRule="exact"/>
        <w:rPr>
          <w:rFonts w:eastAsia="MS Mincho"/>
          <w:rtl/>
          <w:lang w:eastAsia="ja-JP"/>
        </w:rPr>
      </w:pPr>
      <w:r w:rsidRPr="00D46EC3">
        <w:rPr>
          <w:rFonts w:eastAsia="MS Mincho" w:hint="cs"/>
          <w:rtl/>
          <w:lang w:eastAsia="ja-JP"/>
        </w:rPr>
        <w:t>1.6</w:t>
      </w:r>
      <w:r w:rsidRPr="00D46EC3">
        <w:rPr>
          <w:rFonts w:eastAsia="MS Mincho"/>
          <w:rtl/>
          <w:lang w:eastAsia="ja-JP"/>
        </w:rPr>
        <w:tab/>
        <w:t>يجوز [للدول الأعضاء]/[الأطراف المتعاقدة]</w:t>
      </w:r>
      <w:r w:rsidRPr="00D46EC3">
        <w:rPr>
          <w:rFonts w:eastAsia="MS Mincho" w:hint="cs"/>
          <w:rtl/>
          <w:lang w:eastAsia="ja-JP"/>
        </w:rPr>
        <w:t xml:space="preserve"> </w:t>
      </w:r>
      <w:r w:rsidRPr="00D46EC3">
        <w:rPr>
          <w:rFonts w:eastAsia="MS Mincho"/>
          <w:rtl/>
          <w:lang w:eastAsia="ja-JP"/>
        </w:rPr>
        <w:t>إنشاء</w:t>
      </w:r>
      <w:r w:rsidRPr="00D46EC3">
        <w:rPr>
          <w:rFonts w:eastAsia="MS Mincho" w:hint="cs"/>
          <w:rtl/>
          <w:lang w:eastAsia="ja-JP"/>
        </w:rPr>
        <w:t xml:space="preserve"> أو </w:t>
      </w:r>
      <w:r w:rsidRPr="00D46EC3">
        <w:rPr>
          <w:rFonts w:eastAsia="MS Mincho"/>
          <w:rtl/>
          <w:lang w:eastAsia="ja-JP"/>
        </w:rPr>
        <w:t>تعيين</w:t>
      </w:r>
      <w:r w:rsidRPr="00D46EC3">
        <w:rPr>
          <w:rFonts w:eastAsia="MS Mincho" w:hint="cs"/>
          <w:rtl/>
          <w:lang w:eastAsia="ja-JP"/>
        </w:rPr>
        <w:t xml:space="preserve"> </w:t>
      </w:r>
      <w:r w:rsidRPr="00D46EC3">
        <w:rPr>
          <w:rFonts w:eastAsia="MS Mincho"/>
          <w:rtl/>
          <w:lang w:eastAsia="ja-JP"/>
        </w:rPr>
        <w:t>إدارة مختصة</w:t>
      </w:r>
      <w:r w:rsidRPr="00D46EC3">
        <w:rPr>
          <w:rFonts w:eastAsia="MS Mincho" w:hint="cs"/>
          <w:rtl/>
          <w:lang w:eastAsia="ja-JP"/>
        </w:rPr>
        <w:t>،</w:t>
      </w:r>
      <w:r w:rsidRPr="00D46EC3">
        <w:rPr>
          <w:rFonts w:eastAsia="MS Mincho"/>
          <w:rtl/>
          <w:lang w:eastAsia="ja-JP"/>
        </w:rPr>
        <w:t xml:space="preserve"> وفق</w:t>
      </w:r>
      <w:r w:rsidRPr="00D46EC3">
        <w:rPr>
          <w:rFonts w:eastAsia="MS Mincho" w:hint="cs"/>
          <w:rtl/>
          <w:lang w:eastAsia="ja-JP"/>
        </w:rPr>
        <w:t>اً</w:t>
      </w:r>
      <w:r w:rsidRPr="00D46EC3">
        <w:rPr>
          <w:rFonts w:eastAsia="MS Mincho"/>
          <w:rtl/>
          <w:lang w:eastAsia="ja-JP"/>
        </w:rPr>
        <w:t xml:space="preserve"> </w:t>
      </w:r>
      <w:r w:rsidRPr="00D46EC3">
        <w:rPr>
          <w:rFonts w:eastAsia="MS Mincho" w:hint="cs"/>
          <w:rtl/>
          <w:lang w:eastAsia="ja-JP"/>
        </w:rPr>
        <w:t>لل</w:t>
      </w:r>
      <w:r w:rsidRPr="00D46EC3">
        <w:rPr>
          <w:rFonts w:eastAsia="MS Mincho"/>
          <w:rtl/>
          <w:lang w:eastAsia="ja-JP"/>
        </w:rPr>
        <w:t xml:space="preserve">قانون الوطني، </w:t>
      </w:r>
      <w:r w:rsidRPr="00D46EC3">
        <w:rPr>
          <w:rFonts w:eastAsia="MS Mincho" w:hint="cs"/>
          <w:rtl/>
          <w:lang w:eastAsia="ja-JP"/>
        </w:rPr>
        <w:t>للعمل، بالتشاور الوثيق مع المستفيدين، حسب الاقتضاء، على إدارة ال</w:t>
      </w:r>
      <w:r w:rsidRPr="00D46EC3">
        <w:rPr>
          <w:rFonts w:eastAsia="MS Mincho"/>
          <w:rtl/>
          <w:lang w:eastAsia="ja-JP"/>
        </w:rPr>
        <w:t>حقوق</w:t>
      </w:r>
      <w:r w:rsidRPr="00D46EC3">
        <w:rPr>
          <w:rFonts w:eastAsia="MS Mincho" w:hint="cs"/>
          <w:rtl/>
          <w:lang w:eastAsia="ja-JP"/>
        </w:rPr>
        <w:t>/المصالح المنصوص عليها في هذا الصك</w:t>
      </w:r>
      <w:r w:rsidRPr="00D46EC3">
        <w:rPr>
          <w:rFonts w:eastAsia="MS Mincho"/>
          <w:rtl/>
          <w:lang w:eastAsia="ja-JP"/>
        </w:rPr>
        <w:t>.</w:t>
      </w:r>
    </w:p>
    <w:p w:rsidR="00D46EC3" w:rsidRPr="00D46EC3" w:rsidRDefault="00D46EC3" w:rsidP="00D46EC3">
      <w:pPr>
        <w:spacing w:after="240" w:line="360" w:lineRule="exact"/>
        <w:rPr>
          <w:rFonts w:eastAsia="MS Mincho"/>
          <w:rtl/>
          <w:lang w:eastAsia="ja-JP"/>
        </w:rPr>
      </w:pPr>
      <w:r w:rsidRPr="00D46EC3">
        <w:rPr>
          <w:rFonts w:eastAsia="MS Mincho" w:hint="cs"/>
          <w:rtl/>
          <w:lang w:eastAsia="ja-JP"/>
        </w:rPr>
        <w:t>2.6</w:t>
      </w:r>
      <w:r w:rsidRPr="00D46EC3">
        <w:rPr>
          <w:rFonts w:eastAsia="MS Mincho"/>
          <w:rtl/>
          <w:lang w:eastAsia="ja-JP"/>
        </w:rPr>
        <w:tab/>
      </w:r>
      <w:r w:rsidRPr="00D46EC3">
        <w:rPr>
          <w:rFonts w:eastAsia="MS Mincho" w:hint="cs"/>
          <w:rtl/>
          <w:lang w:eastAsia="ja-JP"/>
        </w:rPr>
        <w:t xml:space="preserve">[[ينبغي]/[يتعين] </w:t>
      </w:r>
      <w:r w:rsidRPr="00D46EC3">
        <w:rPr>
          <w:rFonts w:eastAsia="MS Mincho"/>
          <w:rtl/>
          <w:lang w:eastAsia="ja-JP"/>
        </w:rPr>
        <w:t xml:space="preserve">إخطار المكتب الدولي للمنظمة العالمية للملكية الفكرية </w:t>
      </w:r>
      <w:r w:rsidRPr="00D46EC3">
        <w:rPr>
          <w:rFonts w:eastAsia="MS Mincho" w:hint="cs"/>
          <w:rtl/>
          <w:lang w:eastAsia="ja-JP"/>
        </w:rPr>
        <w:t>ب</w:t>
      </w:r>
      <w:r w:rsidRPr="00D46EC3">
        <w:rPr>
          <w:rFonts w:eastAsia="MS Mincho"/>
          <w:rtl/>
          <w:lang w:eastAsia="ja-JP"/>
        </w:rPr>
        <w:t xml:space="preserve">هوية أية إدارة تُنشأ </w:t>
      </w:r>
      <w:r w:rsidRPr="00D46EC3">
        <w:rPr>
          <w:rFonts w:eastAsia="MS Mincho" w:hint="cs"/>
          <w:rtl/>
          <w:lang w:eastAsia="ja-JP"/>
        </w:rPr>
        <w:t xml:space="preserve">أو تُعيّن </w:t>
      </w:r>
      <w:r w:rsidRPr="00D46EC3">
        <w:rPr>
          <w:rFonts w:eastAsia="MS Mincho"/>
          <w:rtl/>
          <w:lang w:eastAsia="ja-JP"/>
        </w:rPr>
        <w:t>بموجب الفقرة</w:t>
      </w:r>
      <w:r w:rsidRPr="00D46EC3">
        <w:rPr>
          <w:rFonts w:eastAsia="MS Mincho" w:hint="cs"/>
          <w:rtl/>
          <w:lang w:eastAsia="ja-JP"/>
        </w:rPr>
        <w:t> </w:t>
      </w:r>
      <w:r w:rsidRPr="00D46EC3">
        <w:rPr>
          <w:rFonts w:eastAsia="MS Mincho"/>
          <w:rtl/>
          <w:lang w:eastAsia="ja-JP"/>
        </w:rPr>
        <w:t>1</w:t>
      </w:r>
      <w:r w:rsidRPr="00D46EC3">
        <w:rPr>
          <w:rFonts w:eastAsia="MS Mincho" w:hint="cs"/>
          <w:rtl/>
          <w:lang w:eastAsia="ja-JP"/>
        </w:rPr>
        <w:t>.]]</w:t>
      </w:r>
    </w:p>
    <w:p w:rsidR="00D46EC3" w:rsidRPr="00D46EC3" w:rsidRDefault="00D46EC3" w:rsidP="00D46EC3">
      <w:pPr>
        <w:spacing w:after="240" w:line="360" w:lineRule="exact"/>
        <w:rPr>
          <w:rFonts w:eastAsia="MS Mincho"/>
          <w:rtl/>
          <w:lang w:eastAsia="ja-JP"/>
        </w:rPr>
      </w:pPr>
      <w:r w:rsidRPr="00D46EC3">
        <w:rPr>
          <w:rFonts w:eastAsia="MS Mincho" w:hint="cs"/>
          <w:rtl/>
          <w:lang w:eastAsia="ja-JP"/>
        </w:rPr>
        <w:t>[البديل 2</w:t>
      </w:r>
    </w:p>
    <w:p w:rsidR="00D46EC3" w:rsidRPr="00D46EC3" w:rsidRDefault="00D46EC3" w:rsidP="00D46EC3">
      <w:pPr>
        <w:spacing w:after="240" w:line="360" w:lineRule="exact"/>
        <w:rPr>
          <w:rFonts w:eastAsia="MS Mincho"/>
          <w:rtl/>
          <w:lang w:eastAsia="ja-JP"/>
        </w:rPr>
      </w:pPr>
      <w:r w:rsidRPr="00D46EC3">
        <w:rPr>
          <w:rFonts w:eastAsia="MS Mincho" w:hint="cs"/>
          <w:rtl/>
          <w:lang w:eastAsia="ja-JP"/>
        </w:rPr>
        <w:t>1.6</w:t>
      </w:r>
      <w:r w:rsidRPr="00D46EC3">
        <w:rPr>
          <w:rFonts w:eastAsia="MS Mincho"/>
          <w:rtl/>
          <w:lang w:eastAsia="ja-JP"/>
        </w:rPr>
        <w:tab/>
        <w:t xml:space="preserve">يجوز [للدول الأعضاء]/[الأطراف المتعاقدة] إنشاء </w:t>
      </w:r>
      <w:r w:rsidRPr="00D46EC3">
        <w:rPr>
          <w:rFonts w:eastAsia="MS Mincho" w:hint="cs"/>
          <w:rtl/>
          <w:lang w:eastAsia="ja-JP"/>
        </w:rPr>
        <w:t xml:space="preserve">أو تعيين </w:t>
      </w:r>
      <w:r w:rsidRPr="00D46EC3">
        <w:rPr>
          <w:rFonts w:eastAsia="MS Mincho"/>
          <w:rtl/>
          <w:lang w:eastAsia="ja-JP"/>
        </w:rPr>
        <w:t>إدارة مختصة، وفقا</w:t>
      </w:r>
      <w:r w:rsidRPr="00D46EC3">
        <w:rPr>
          <w:rFonts w:eastAsia="MS Mincho" w:hint="cs"/>
          <w:rtl/>
          <w:lang w:eastAsia="ja-JP"/>
        </w:rPr>
        <w:t>ً</w:t>
      </w:r>
      <w:r w:rsidRPr="00D46EC3">
        <w:rPr>
          <w:rFonts w:eastAsia="MS Mincho"/>
          <w:rtl/>
          <w:lang w:eastAsia="ja-JP"/>
        </w:rPr>
        <w:t xml:space="preserve"> للقانون الوطني</w:t>
      </w:r>
      <w:r w:rsidRPr="00D46EC3">
        <w:rPr>
          <w:rFonts w:eastAsia="MS Mincho" w:hint="cs"/>
          <w:rtl/>
          <w:lang w:eastAsia="ja-JP"/>
        </w:rPr>
        <w:t xml:space="preserve"> وبموافقة صريحة</w:t>
      </w:r>
      <w:r w:rsidRPr="00D46EC3">
        <w:rPr>
          <w:rFonts w:eastAsia="MS Mincho" w:hint="eastAsia"/>
          <w:rtl/>
          <w:lang w:eastAsia="ja-JP"/>
        </w:rPr>
        <w:t> </w:t>
      </w:r>
      <w:r w:rsidRPr="00D46EC3">
        <w:rPr>
          <w:rFonts w:eastAsia="MS Mincho" w:hint="cs"/>
          <w:rtl/>
          <w:lang w:eastAsia="ja-JP"/>
        </w:rPr>
        <w:t xml:space="preserve">من/بالاشتراك مع المستفيدين، </w:t>
      </w:r>
      <w:r w:rsidRPr="00D46EC3">
        <w:rPr>
          <w:rFonts w:eastAsia="MS Mincho"/>
          <w:rtl/>
          <w:lang w:eastAsia="ja-JP"/>
        </w:rPr>
        <w:t xml:space="preserve">لإدارة الحقوق/المصالح المنصوص عليها في هذا </w:t>
      </w:r>
      <w:r w:rsidRPr="00D46EC3">
        <w:rPr>
          <w:rFonts w:eastAsia="MS Mincho" w:hint="cs"/>
          <w:rtl/>
          <w:lang w:eastAsia="ja-JP"/>
        </w:rPr>
        <w:t>[</w:t>
      </w:r>
      <w:r w:rsidRPr="00D46EC3">
        <w:rPr>
          <w:rFonts w:eastAsia="MS Mincho"/>
          <w:rtl/>
          <w:lang w:eastAsia="ja-JP"/>
        </w:rPr>
        <w:t>الصك</w:t>
      </w:r>
      <w:r w:rsidRPr="00D46EC3">
        <w:rPr>
          <w:rFonts w:eastAsia="MS Mincho" w:hint="cs"/>
          <w:rtl/>
          <w:lang w:eastAsia="ja-JP"/>
        </w:rPr>
        <w:t>]</w:t>
      </w:r>
      <w:r w:rsidRPr="00D46EC3">
        <w:rPr>
          <w:rFonts w:eastAsia="MS Mincho"/>
          <w:rtl/>
          <w:lang w:eastAsia="ja-JP"/>
        </w:rPr>
        <w:t>.</w:t>
      </w:r>
    </w:p>
    <w:p w:rsidR="00D46EC3" w:rsidRPr="00D46EC3" w:rsidRDefault="00D46EC3" w:rsidP="00D46EC3">
      <w:pPr>
        <w:spacing w:after="240" w:line="360" w:lineRule="exact"/>
        <w:rPr>
          <w:rFonts w:eastAsia="MS Mincho"/>
          <w:rtl/>
          <w:lang w:eastAsia="ja-JP"/>
        </w:rPr>
      </w:pPr>
      <w:r w:rsidRPr="00D46EC3">
        <w:rPr>
          <w:rFonts w:eastAsia="MS Mincho" w:hint="cs"/>
          <w:rtl/>
          <w:lang w:eastAsia="ja-JP"/>
        </w:rPr>
        <w:t>2.6</w:t>
      </w:r>
      <w:r w:rsidRPr="00D46EC3">
        <w:rPr>
          <w:rFonts w:eastAsia="MS Mincho"/>
          <w:rtl/>
          <w:lang w:eastAsia="ja-JP"/>
        </w:rPr>
        <w:tab/>
        <w:t xml:space="preserve">[[ينبغي]/[يتعين] إخطار المكتب الدولي للمنظمة العالمية للملكية الفكرية بهوية أية إدارة تُنشأ </w:t>
      </w:r>
      <w:r w:rsidRPr="00D46EC3">
        <w:rPr>
          <w:rFonts w:eastAsia="MS Mincho" w:hint="cs"/>
          <w:rtl/>
          <w:lang w:eastAsia="ja-JP"/>
        </w:rPr>
        <w:t xml:space="preserve">أو تُعيّن </w:t>
      </w:r>
      <w:r w:rsidRPr="00D46EC3">
        <w:rPr>
          <w:rFonts w:eastAsia="MS Mincho"/>
          <w:rtl/>
          <w:lang w:eastAsia="ja-JP"/>
        </w:rPr>
        <w:t>بموجب الفقرة</w:t>
      </w:r>
      <w:r w:rsidRPr="00D46EC3">
        <w:rPr>
          <w:rFonts w:eastAsia="MS Mincho" w:hint="cs"/>
          <w:rtl/>
          <w:lang w:eastAsia="ja-JP"/>
        </w:rPr>
        <w:t> </w:t>
      </w:r>
      <w:r w:rsidRPr="00D46EC3">
        <w:rPr>
          <w:rFonts w:eastAsia="MS Mincho"/>
          <w:rtl/>
          <w:lang w:eastAsia="ja-JP"/>
        </w:rPr>
        <w:t>1.]</w:t>
      </w:r>
      <w:r w:rsidRPr="00D46EC3">
        <w:rPr>
          <w:rFonts w:eastAsia="MS Mincho" w:hint="cs"/>
          <w:rtl/>
          <w:lang w:eastAsia="ja-JP"/>
        </w:rPr>
        <w:t>]]</w:t>
      </w:r>
    </w:p>
    <w:p w:rsidR="00D46EC3" w:rsidRPr="00D46EC3" w:rsidRDefault="00D46EC3" w:rsidP="00D46EC3">
      <w:pPr>
        <w:bidi w:val="0"/>
        <w:rPr>
          <w:rFonts w:eastAsia="MS Mincho"/>
          <w:rtl/>
          <w:lang w:eastAsia="ja-JP"/>
        </w:rPr>
      </w:pPr>
      <w:r w:rsidRPr="00D46EC3">
        <w:rPr>
          <w:rFonts w:eastAsia="Times New Roman"/>
          <w:rtl/>
          <w:lang w:eastAsia="en-US"/>
        </w:rPr>
        <w:br w:type="page"/>
      </w:r>
    </w:p>
    <w:p w:rsidR="00D46EC3" w:rsidRPr="00D46EC3" w:rsidRDefault="00D46EC3" w:rsidP="00D46EC3">
      <w:pPr>
        <w:keepNext/>
        <w:spacing w:after="240" w:line="360" w:lineRule="exact"/>
        <w:jc w:val="center"/>
        <w:rPr>
          <w:rFonts w:eastAsia="MS Mincho"/>
          <w:sz w:val="24"/>
          <w:szCs w:val="24"/>
          <w:rtl/>
          <w:lang w:eastAsia="ja-JP"/>
        </w:rPr>
      </w:pPr>
      <w:r w:rsidRPr="00D46EC3">
        <w:rPr>
          <w:rFonts w:eastAsia="MS Mincho" w:hint="cs"/>
          <w:sz w:val="24"/>
          <w:szCs w:val="24"/>
          <w:rtl/>
          <w:lang w:eastAsia="ja-JP"/>
        </w:rPr>
        <w:lastRenderedPageBreak/>
        <w:t>[المادة 7</w:t>
      </w:r>
    </w:p>
    <w:p w:rsidR="00D46EC3" w:rsidRPr="00D46EC3" w:rsidRDefault="00D46EC3" w:rsidP="00D46EC3">
      <w:pPr>
        <w:keepNext/>
        <w:spacing w:after="240" w:line="360" w:lineRule="exact"/>
        <w:jc w:val="center"/>
        <w:rPr>
          <w:rFonts w:eastAsia="MS Mincho"/>
          <w:sz w:val="24"/>
          <w:szCs w:val="24"/>
          <w:rtl/>
          <w:lang w:eastAsia="ja-JP"/>
        </w:rPr>
      </w:pPr>
      <w:r w:rsidRPr="00D46EC3">
        <w:rPr>
          <w:rFonts w:eastAsia="MS Mincho"/>
          <w:sz w:val="24"/>
          <w:szCs w:val="24"/>
          <w:rtl/>
          <w:lang w:eastAsia="ja-JP"/>
        </w:rPr>
        <w:t>الاستثناءات والتقييدات</w:t>
      </w:r>
    </w:p>
    <w:p w:rsidR="00D46EC3" w:rsidRPr="00D46EC3" w:rsidRDefault="00D46EC3" w:rsidP="00D46EC3">
      <w:pPr>
        <w:spacing w:after="220"/>
        <w:rPr>
          <w:rtl/>
        </w:rPr>
      </w:pPr>
      <w:r w:rsidRPr="00D46EC3">
        <w:rPr>
          <w:rFonts w:hint="cs"/>
          <w:rtl/>
        </w:rPr>
        <w:t>[بديل الميسّرين</w:t>
      </w:r>
    </w:p>
    <w:p w:rsidR="00D46EC3" w:rsidRPr="00D46EC3" w:rsidRDefault="00D46EC3" w:rsidP="00D46EC3">
      <w:pPr>
        <w:spacing w:after="220"/>
        <w:rPr>
          <w:rtl/>
        </w:rPr>
      </w:pPr>
      <w:r w:rsidRPr="00D46EC3">
        <w:rPr>
          <w:rFonts w:hint="cs"/>
          <w:rtl/>
        </w:rPr>
        <w:t>1.7</w:t>
      </w:r>
      <w:r w:rsidRPr="00D46EC3">
        <w:rPr>
          <w:rFonts w:hint="cs"/>
          <w:rtl/>
        </w:rPr>
        <w:tab/>
      </w:r>
      <w:r w:rsidRPr="00D46EC3">
        <w:rPr>
          <w:rtl/>
        </w:rPr>
        <w:t>يجوز</w:t>
      </w:r>
      <w:r w:rsidRPr="00D46EC3">
        <w:rPr>
          <w:rFonts w:hint="cs"/>
          <w:rtl/>
        </w:rPr>
        <w:t xml:space="preserve"> ل</w:t>
      </w:r>
      <w:r w:rsidRPr="00D46EC3">
        <w:rPr>
          <w:rtl/>
        </w:rPr>
        <w:t>لدول الأعضاء</w:t>
      </w:r>
      <w:r w:rsidRPr="00D46EC3">
        <w:rPr>
          <w:rFonts w:hint="cs"/>
          <w:rtl/>
        </w:rPr>
        <w:t>/الأطراف المتعاقدة</w:t>
      </w:r>
      <w:r w:rsidRPr="00D46EC3">
        <w:rPr>
          <w:rtl/>
        </w:rPr>
        <w:t xml:space="preserve"> أن تعتمد تقييدات واستثناءات ملائمة</w:t>
      </w:r>
      <w:r w:rsidRPr="00D46EC3">
        <w:rPr>
          <w:rFonts w:hint="cs"/>
          <w:rtl/>
        </w:rPr>
        <w:t>،</w:t>
      </w:r>
      <w:r w:rsidRPr="00D46EC3">
        <w:rPr>
          <w:rtl/>
        </w:rPr>
        <w:t xml:space="preserve"> </w:t>
      </w:r>
      <w:r w:rsidRPr="00D46EC3">
        <w:rPr>
          <w:rFonts w:hint="cs"/>
          <w:rtl/>
        </w:rPr>
        <w:t>بالتشاور مع المستفيدين</w:t>
      </w:r>
      <w:r w:rsidRPr="00D46EC3">
        <w:rPr>
          <w:rtl/>
        </w:rPr>
        <w:t xml:space="preserve"> عند الاقتضاء</w:t>
      </w:r>
      <w:r w:rsidRPr="00D46EC3">
        <w:rPr>
          <w:rFonts w:hint="cs"/>
          <w:rtl/>
        </w:rPr>
        <w:t>،</w:t>
      </w:r>
      <w:r w:rsidRPr="00D46EC3">
        <w:rPr>
          <w:rtl/>
        </w:rPr>
        <w:t xml:space="preserve"> شرط</w:t>
      </w:r>
      <w:r w:rsidRPr="00D46EC3">
        <w:rPr>
          <w:rFonts w:hint="cs"/>
          <w:rtl/>
        </w:rPr>
        <w:t xml:space="preserve"> </w:t>
      </w:r>
      <w:r w:rsidRPr="00D46EC3">
        <w:rPr>
          <w:rtl/>
        </w:rPr>
        <w:t xml:space="preserve">ألا </w:t>
      </w:r>
      <w:r w:rsidRPr="00D46EC3">
        <w:rPr>
          <w:rFonts w:hint="cs"/>
          <w:rtl/>
        </w:rPr>
        <w:t>تتعارض بلا مبرّر</w:t>
      </w:r>
      <w:r w:rsidRPr="00D46EC3">
        <w:rPr>
          <w:rtl/>
        </w:rPr>
        <w:t xml:space="preserve"> </w:t>
      </w:r>
      <w:r w:rsidRPr="00D46EC3">
        <w:rPr>
          <w:rFonts w:hint="cs"/>
          <w:rtl/>
        </w:rPr>
        <w:t xml:space="preserve">مع </w:t>
      </w:r>
      <w:r w:rsidRPr="00D46EC3">
        <w:rPr>
          <w:rtl/>
        </w:rPr>
        <w:t xml:space="preserve">المصالح المشروعة للمستفيدين، </w:t>
      </w:r>
      <w:r w:rsidRPr="00D46EC3">
        <w:rPr>
          <w:rFonts w:hint="cs"/>
          <w:rtl/>
        </w:rPr>
        <w:t>و</w:t>
      </w:r>
      <w:r w:rsidRPr="00D46EC3">
        <w:rPr>
          <w:rtl/>
        </w:rPr>
        <w:t>مع مراعاة المصالح المشروعة لل</w:t>
      </w:r>
      <w:r w:rsidRPr="00D46EC3">
        <w:rPr>
          <w:rFonts w:hint="cs"/>
          <w:rtl/>
        </w:rPr>
        <w:t>غير</w:t>
      </w:r>
      <w:r w:rsidRPr="00D46EC3">
        <w:rPr>
          <w:rtl/>
        </w:rPr>
        <w:t>.</w:t>
      </w:r>
    </w:p>
    <w:p w:rsidR="00D46EC3" w:rsidRPr="00D46EC3" w:rsidRDefault="00D46EC3" w:rsidP="00D46EC3">
      <w:pPr>
        <w:spacing w:after="220"/>
        <w:rPr>
          <w:rtl/>
        </w:rPr>
      </w:pPr>
      <w:r w:rsidRPr="00D46EC3">
        <w:rPr>
          <w:rFonts w:hint="cs"/>
          <w:rtl/>
        </w:rPr>
        <w:t>2.7</w:t>
      </w:r>
      <w:r w:rsidRPr="00D46EC3">
        <w:rPr>
          <w:rFonts w:hint="cs"/>
          <w:rtl/>
        </w:rPr>
        <w:tab/>
      </w:r>
      <w:r w:rsidRPr="00D46EC3">
        <w:rPr>
          <w:rtl/>
        </w:rPr>
        <w:t>ي</w:t>
      </w:r>
      <w:r w:rsidRPr="00D46EC3">
        <w:rPr>
          <w:rFonts w:hint="cs"/>
          <w:rtl/>
        </w:rPr>
        <w:t xml:space="preserve">نبغي </w:t>
      </w:r>
      <w:r w:rsidRPr="00D46EC3">
        <w:rPr>
          <w:rtl/>
        </w:rPr>
        <w:t xml:space="preserve">ألا تتعارض أي استثناءات أو </w:t>
      </w:r>
      <w:r w:rsidRPr="00D46EC3">
        <w:rPr>
          <w:rFonts w:hint="cs"/>
          <w:rtl/>
        </w:rPr>
        <w:t>ت</w:t>
      </w:r>
      <w:r w:rsidRPr="00D46EC3">
        <w:rPr>
          <w:rtl/>
        </w:rPr>
        <w:t>قي</w:t>
      </w:r>
      <w:r w:rsidRPr="00D46EC3">
        <w:rPr>
          <w:rFonts w:hint="cs"/>
          <w:rtl/>
        </w:rPr>
        <w:t>ي</w:t>
      </w:r>
      <w:r w:rsidRPr="00D46EC3">
        <w:rPr>
          <w:rtl/>
        </w:rPr>
        <w:t>د</w:t>
      </w:r>
      <w:r w:rsidRPr="00D46EC3">
        <w:rPr>
          <w:rFonts w:hint="cs"/>
          <w:rtl/>
        </w:rPr>
        <w:t>ات</w:t>
      </w:r>
      <w:r w:rsidRPr="00D46EC3">
        <w:rPr>
          <w:rtl/>
        </w:rPr>
        <w:t xml:space="preserve"> تعتمدها الدول الأعضاء/الأطراف المتعاقدة مع استخدام أشكال التعبير الثقافي التقليدي</w:t>
      </w:r>
      <w:r w:rsidRPr="00D46EC3">
        <w:rPr>
          <w:rFonts w:hint="cs"/>
          <w:rtl/>
        </w:rPr>
        <w:t xml:space="preserve"> </w:t>
      </w:r>
      <w:r w:rsidRPr="00D46EC3">
        <w:rPr>
          <w:rtl/>
        </w:rPr>
        <w:t>أو استخدامها بموجب القوانين العرفية من قبل المستفيدين.]</w:t>
      </w:r>
    </w:p>
    <w:p w:rsidR="00D46EC3" w:rsidRPr="00D46EC3" w:rsidRDefault="00D46EC3" w:rsidP="00D46EC3">
      <w:pPr>
        <w:spacing w:after="220"/>
        <w:rPr>
          <w:rtl/>
        </w:rPr>
      </w:pPr>
      <w:r w:rsidRPr="00D46EC3">
        <w:rPr>
          <w:rFonts w:hint="cs"/>
          <w:rtl/>
        </w:rPr>
        <w:t>3.7</w:t>
      </w:r>
      <w:r w:rsidRPr="00D46EC3">
        <w:rPr>
          <w:rtl/>
        </w:rPr>
        <w:tab/>
      </w:r>
      <w:r w:rsidRPr="00D46EC3">
        <w:rPr>
          <w:rFonts w:hint="cs"/>
          <w:rtl/>
        </w:rPr>
        <w:t>ينبغي للدول الأعضاء/الأطراف المتعاقدة اتخاذ خطوات لضمان أن يسترشد العمل على وضع أي استثناءات وتقييدات تعتمدها بآراء الشعوب الأصلية والجماعات المحلية.</w:t>
      </w:r>
    </w:p>
    <w:p w:rsidR="00D46EC3" w:rsidRPr="00D46EC3" w:rsidRDefault="00D46EC3" w:rsidP="00D46EC3">
      <w:pPr>
        <w:spacing w:after="240" w:line="360" w:lineRule="exact"/>
        <w:rPr>
          <w:rFonts w:eastAsia="MS Mincho"/>
          <w:rtl/>
          <w:lang w:val="fr-CH" w:eastAsia="ja-JP"/>
        </w:rPr>
      </w:pPr>
    </w:p>
    <w:p w:rsidR="00D46EC3" w:rsidRPr="00D46EC3" w:rsidRDefault="00D46EC3" w:rsidP="00D46EC3">
      <w:pPr>
        <w:spacing w:after="240" w:line="360" w:lineRule="exact"/>
        <w:rPr>
          <w:rFonts w:eastAsia="MS Mincho"/>
          <w:rtl/>
          <w:lang w:eastAsia="ja-JP"/>
        </w:rPr>
      </w:pPr>
      <w:r w:rsidRPr="00D46EC3">
        <w:rPr>
          <w:rFonts w:eastAsia="MS Mincho" w:hint="cs"/>
          <w:rtl/>
          <w:lang w:eastAsia="ja-JP"/>
        </w:rPr>
        <w:t>[البديل 1</w:t>
      </w:r>
    </w:p>
    <w:p w:rsidR="00D46EC3" w:rsidRPr="00D46EC3" w:rsidRDefault="00D46EC3" w:rsidP="00D46EC3">
      <w:pPr>
        <w:spacing w:after="240" w:line="360" w:lineRule="exact"/>
        <w:rPr>
          <w:rFonts w:eastAsia="MS Mincho"/>
          <w:rtl/>
          <w:lang w:eastAsia="ja-JP"/>
        </w:rPr>
      </w:pPr>
      <w:r w:rsidRPr="00D46EC3">
        <w:rPr>
          <w:rFonts w:eastAsia="MS Mincho" w:hint="cs"/>
          <w:rtl/>
          <w:lang w:eastAsia="ja-JP"/>
        </w:rPr>
        <w:t>لدى الامتثال للالتزامات المنصوص عليها في هذا الصك، [يجوز، في حالات خاصة،] [ينبغي] للدول الأعضاء اعتماد استثناءات وتقييدات مبرَّرة ولازمة لحماية المصلحة العامة بالتشاور مع المستفيدين عند الاقتضاء، شرط ألا تتعارض تلك الاستثناءات والتقييدات بدون مبرّر مع حقوق المستفيدين، [والقانون العرفي [للشعوب] الأصلية والجماعات المحلية]، ولا تخلّ بغير حق بتنفيذ هذا الصك.]</w:t>
      </w:r>
    </w:p>
    <w:p w:rsidR="00D46EC3" w:rsidRPr="00D46EC3" w:rsidRDefault="00D46EC3" w:rsidP="00D46EC3">
      <w:pPr>
        <w:spacing w:after="240" w:line="360" w:lineRule="exact"/>
        <w:rPr>
          <w:rFonts w:eastAsia="MS Mincho"/>
          <w:rtl/>
          <w:lang w:eastAsia="ja-JP"/>
        </w:rPr>
      </w:pPr>
      <w:r w:rsidRPr="00D46EC3">
        <w:rPr>
          <w:rFonts w:eastAsia="MS Mincho" w:hint="cs"/>
          <w:rtl/>
          <w:lang w:eastAsia="ja-JP"/>
        </w:rPr>
        <w:t>[البديل 2</w:t>
      </w:r>
    </w:p>
    <w:p w:rsidR="00D46EC3" w:rsidRPr="00D46EC3" w:rsidRDefault="00D46EC3" w:rsidP="00D46EC3">
      <w:pPr>
        <w:spacing w:after="240" w:line="360" w:lineRule="exact"/>
        <w:rPr>
          <w:rFonts w:eastAsia="MS Mincho"/>
          <w:rtl/>
          <w:lang w:eastAsia="ja-JP"/>
        </w:rPr>
      </w:pPr>
      <w:r w:rsidRPr="00D46EC3">
        <w:rPr>
          <w:rFonts w:eastAsia="MS Mincho" w:hint="cs"/>
          <w:rtl/>
          <w:lang w:eastAsia="ja-JP"/>
        </w:rPr>
        <w:t>لدى تنفيذ هذا الصك، [يجوز] [ينبغي] للدول الأعضاء اعتماد الاستثناءات والتقييدات المحدّدة في التشريعات الوطنية، بما في ذلك القانون العرفي.</w:t>
      </w:r>
    </w:p>
    <w:p w:rsidR="00D46EC3" w:rsidRPr="00D46EC3" w:rsidRDefault="00D46EC3" w:rsidP="00D46EC3">
      <w:pPr>
        <w:spacing w:after="240" w:line="360" w:lineRule="exact"/>
        <w:rPr>
          <w:rFonts w:eastAsia="MS Mincho"/>
          <w:rtl/>
          <w:lang w:eastAsia="ja-JP"/>
        </w:rPr>
      </w:pPr>
      <w:r w:rsidRPr="00D46EC3">
        <w:rPr>
          <w:rFonts w:eastAsia="MS Mincho" w:hint="cs"/>
          <w:rtl/>
          <w:lang w:eastAsia="ja-JP"/>
        </w:rPr>
        <w:t>1.</w:t>
      </w:r>
      <w:r w:rsidRPr="00D46EC3">
        <w:rPr>
          <w:rFonts w:eastAsia="MS Mincho"/>
          <w:rtl/>
          <w:lang w:eastAsia="ja-JP"/>
        </w:rPr>
        <w:tab/>
      </w:r>
      <w:r w:rsidRPr="00D46EC3">
        <w:rPr>
          <w:rFonts w:eastAsia="MS Mincho" w:hint="cs"/>
          <w:rtl/>
          <w:lang w:eastAsia="ja-JP"/>
        </w:rPr>
        <w:t>في حدود الأفعال المسموح بها بموجب القانون الوطني فيما يخص المصنفات المحمية بحق المؤلف، والإشارات والرموز المحمية بقانون العلامات التجارية، أو موضوع آخر محمي بقانون الملكية الفكرية، لا [يتعين/ينبغي] حظر أي فعل من تلك الأفعال بموجب حماية أشكال التعبير الثقافي التقليدي.</w:t>
      </w:r>
    </w:p>
    <w:p w:rsidR="00D46EC3" w:rsidRPr="00D46EC3" w:rsidRDefault="00D46EC3" w:rsidP="00D46EC3">
      <w:pPr>
        <w:spacing w:after="240" w:line="360" w:lineRule="exact"/>
        <w:rPr>
          <w:rFonts w:eastAsia="MS Mincho"/>
          <w:rtl/>
          <w:lang w:eastAsia="ja-JP"/>
        </w:rPr>
      </w:pPr>
      <w:r w:rsidRPr="00D46EC3">
        <w:rPr>
          <w:rFonts w:eastAsia="MS Mincho" w:hint="cs"/>
          <w:rtl/>
          <w:lang w:eastAsia="ja-JP"/>
        </w:rPr>
        <w:t>2.</w:t>
      </w:r>
      <w:r w:rsidRPr="00D46EC3">
        <w:rPr>
          <w:rFonts w:eastAsia="MS Mincho"/>
          <w:rtl/>
          <w:lang w:eastAsia="ja-JP"/>
        </w:rPr>
        <w:tab/>
      </w:r>
      <w:r w:rsidRPr="00D46EC3">
        <w:rPr>
          <w:rFonts w:eastAsia="MS Mincho" w:hint="cs"/>
          <w:rtl/>
          <w:lang w:eastAsia="ja-JP"/>
        </w:rPr>
        <w:t>[</w:t>
      </w:r>
      <w:r w:rsidRPr="00D46EC3">
        <w:rPr>
          <w:rFonts w:eastAsia="MS Mincho"/>
          <w:rtl/>
          <w:lang w:eastAsia="ja-JP"/>
        </w:rPr>
        <w:t>يتعين</w:t>
      </w:r>
      <w:r w:rsidRPr="00D46EC3">
        <w:rPr>
          <w:rFonts w:eastAsia="MS Mincho" w:hint="cs"/>
          <w:rtl/>
          <w:lang w:eastAsia="ja-JP"/>
        </w:rPr>
        <w:t xml:space="preserve"> على</w:t>
      </w:r>
      <w:r w:rsidRPr="00D46EC3">
        <w:rPr>
          <w:rFonts w:eastAsia="MS Mincho"/>
          <w:rtl/>
          <w:lang w:eastAsia="ja-JP"/>
        </w:rPr>
        <w:t>/ي</w:t>
      </w:r>
      <w:r w:rsidRPr="00D46EC3">
        <w:rPr>
          <w:rFonts w:eastAsia="MS Mincho" w:hint="cs"/>
          <w:rtl/>
          <w:lang w:eastAsia="ja-JP"/>
        </w:rPr>
        <w:t>نبغي]</w:t>
      </w:r>
      <w:r w:rsidRPr="00D46EC3">
        <w:rPr>
          <w:rFonts w:eastAsia="MS Mincho"/>
          <w:rtl/>
          <w:lang w:eastAsia="ja-JP"/>
        </w:rPr>
        <w:t xml:space="preserve"> </w:t>
      </w:r>
      <w:r w:rsidRPr="00D46EC3">
        <w:rPr>
          <w:rFonts w:eastAsia="MS Mincho" w:hint="cs"/>
          <w:rtl/>
          <w:lang w:eastAsia="ja-JP"/>
        </w:rPr>
        <w:t xml:space="preserve">[يجوز] للدول الأعضاء وضع استثناءات [من قبيل ما يلي] بخصوص </w:t>
      </w:r>
      <w:r w:rsidRPr="00D46EC3">
        <w:rPr>
          <w:rFonts w:eastAsia="MS Mincho"/>
          <w:rtl/>
          <w:lang w:eastAsia="ja-JP"/>
        </w:rPr>
        <w:t>الأفعال التالية، سواء كان مسموحا</w:t>
      </w:r>
      <w:r w:rsidRPr="00D46EC3">
        <w:rPr>
          <w:rFonts w:eastAsia="MS Mincho" w:hint="cs"/>
          <w:rtl/>
          <w:lang w:eastAsia="ja-JP"/>
        </w:rPr>
        <w:t>ً</w:t>
      </w:r>
      <w:r w:rsidRPr="00D46EC3">
        <w:rPr>
          <w:rFonts w:eastAsia="MS Mincho"/>
          <w:rtl/>
          <w:lang w:eastAsia="ja-JP"/>
        </w:rPr>
        <w:t xml:space="preserve"> بها </w:t>
      </w:r>
      <w:r w:rsidRPr="00D46EC3">
        <w:rPr>
          <w:rFonts w:eastAsia="MS Mincho" w:hint="cs"/>
          <w:rtl/>
          <w:lang w:eastAsia="ja-JP"/>
        </w:rPr>
        <w:t>بموجب</w:t>
      </w:r>
      <w:r w:rsidRPr="00D46EC3">
        <w:rPr>
          <w:rFonts w:eastAsia="MS Mincho"/>
          <w:rtl/>
          <w:lang w:eastAsia="ja-JP"/>
        </w:rPr>
        <w:t xml:space="preserve"> </w:t>
      </w:r>
      <w:r w:rsidRPr="00D46EC3">
        <w:rPr>
          <w:rFonts w:eastAsia="MS Mincho" w:hint="cs"/>
          <w:rtl/>
          <w:lang w:eastAsia="ja-JP"/>
        </w:rPr>
        <w:t>الفقرة</w:t>
      </w:r>
      <w:r w:rsidRPr="00D46EC3">
        <w:rPr>
          <w:rFonts w:eastAsia="MS Mincho" w:hint="eastAsia"/>
          <w:rtl/>
          <w:lang w:eastAsia="ja-JP"/>
        </w:rPr>
        <w:t> </w:t>
      </w:r>
      <w:r w:rsidRPr="00D46EC3">
        <w:rPr>
          <w:rFonts w:eastAsia="MS Mincho" w:hint="cs"/>
          <w:rtl/>
          <w:lang w:eastAsia="ja-JP"/>
        </w:rPr>
        <w:t>1</w:t>
      </w:r>
      <w:r w:rsidRPr="00D46EC3">
        <w:rPr>
          <w:rFonts w:eastAsia="MS Mincho"/>
          <w:rtl/>
          <w:lang w:eastAsia="ja-JP"/>
        </w:rPr>
        <w:t xml:space="preserve"> أو</w:t>
      </w:r>
      <w:r w:rsidRPr="00D46EC3">
        <w:rPr>
          <w:rFonts w:eastAsia="MS Mincho" w:hint="cs"/>
          <w:rtl/>
          <w:lang w:eastAsia="ja-JP"/>
        </w:rPr>
        <w:t> </w:t>
      </w:r>
      <w:r w:rsidRPr="00D46EC3">
        <w:rPr>
          <w:rFonts w:eastAsia="MS Mincho"/>
          <w:rtl/>
          <w:lang w:eastAsia="ja-JP"/>
        </w:rPr>
        <w:t>لا</w:t>
      </w:r>
      <w:r w:rsidRPr="00D46EC3">
        <w:rPr>
          <w:rFonts w:eastAsia="MS Mincho" w:hint="cs"/>
          <w:rtl/>
          <w:lang w:eastAsia="ja-JP"/>
        </w:rPr>
        <w:t>:</w:t>
      </w:r>
    </w:p>
    <w:p w:rsidR="00D46EC3" w:rsidRPr="00D46EC3" w:rsidRDefault="00D46EC3" w:rsidP="00D46EC3">
      <w:pPr>
        <w:spacing w:after="240" w:line="360" w:lineRule="exact"/>
        <w:ind w:left="566"/>
        <w:rPr>
          <w:rFonts w:eastAsia="Times New Roman"/>
          <w:rtl/>
          <w:lang w:eastAsia="en-US" w:bidi="ar-EG"/>
        </w:rPr>
      </w:pPr>
      <w:r w:rsidRPr="00D46EC3">
        <w:rPr>
          <w:rFonts w:eastAsia="Times New Roman" w:hint="cs"/>
          <w:rtl/>
          <w:lang w:eastAsia="en-US" w:bidi="ar-EG"/>
        </w:rPr>
        <w:t>(أ)</w:t>
      </w:r>
      <w:r w:rsidRPr="00D46EC3">
        <w:rPr>
          <w:rFonts w:eastAsia="Times New Roman"/>
          <w:rtl/>
          <w:lang w:eastAsia="en-US" w:bidi="ar-EG"/>
        </w:rPr>
        <w:tab/>
      </w:r>
      <w:r w:rsidRPr="00D46EC3">
        <w:rPr>
          <w:rFonts w:eastAsia="Times New Roman" w:hint="cs"/>
          <w:rtl/>
          <w:lang w:eastAsia="en-US" w:bidi="ar-EG"/>
        </w:rPr>
        <w:t>ال</w:t>
      </w:r>
      <w:r w:rsidRPr="00D46EC3">
        <w:rPr>
          <w:rFonts w:eastAsia="Times New Roman"/>
          <w:rtl/>
          <w:lang w:eastAsia="en-US" w:bidi="ar-EG"/>
        </w:rPr>
        <w:t xml:space="preserve">تعلّم </w:t>
      </w:r>
      <w:r w:rsidRPr="00D46EC3">
        <w:rPr>
          <w:rFonts w:eastAsia="Times New Roman" w:hint="cs"/>
          <w:rtl/>
          <w:lang w:eastAsia="en-US" w:bidi="ar-EG"/>
        </w:rPr>
        <w:t>و</w:t>
      </w:r>
      <w:r w:rsidRPr="00D46EC3">
        <w:rPr>
          <w:rFonts w:eastAsia="Times New Roman"/>
          <w:rtl/>
          <w:lang w:eastAsia="en-US" w:bidi="ar-EG"/>
        </w:rPr>
        <w:t xml:space="preserve">التعليم </w:t>
      </w:r>
      <w:r w:rsidRPr="00D46EC3">
        <w:rPr>
          <w:rFonts w:eastAsia="Times New Roman" w:hint="cs"/>
          <w:rtl/>
          <w:lang w:eastAsia="en-US" w:bidi="ar-EG"/>
        </w:rPr>
        <w:t>والبحث؛</w:t>
      </w:r>
    </w:p>
    <w:p w:rsidR="00D46EC3" w:rsidRPr="00D46EC3" w:rsidRDefault="00D46EC3" w:rsidP="00D46EC3">
      <w:pPr>
        <w:spacing w:after="240" w:line="360" w:lineRule="exact"/>
        <w:ind w:left="566"/>
        <w:rPr>
          <w:rFonts w:eastAsia="Times New Roman"/>
          <w:rtl/>
          <w:lang w:eastAsia="en-US" w:bidi="ar-EG"/>
        </w:rPr>
      </w:pPr>
      <w:r w:rsidRPr="00D46EC3">
        <w:rPr>
          <w:rFonts w:eastAsia="Times New Roman" w:hint="cs"/>
          <w:rtl/>
          <w:lang w:eastAsia="en-US" w:bidi="ar-EG"/>
        </w:rPr>
        <w:t>(ب)</w:t>
      </w:r>
      <w:r w:rsidRPr="00D46EC3">
        <w:rPr>
          <w:rFonts w:eastAsia="Times New Roman"/>
          <w:rtl/>
          <w:lang w:eastAsia="en-US" w:bidi="ar-EG"/>
        </w:rPr>
        <w:tab/>
      </w:r>
      <w:r w:rsidRPr="00D46EC3">
        <w:rPr>
          <w:rFonts w:eastAsia="Times New Roman" w:hint="cs"/>
          <w:rtl/>
          <w:lang w:eastAsia="en-US" w:bidi="ar-EG"/>
        </w:rPr>
        <w:t>الحفظ</w:t>
      </w:r>
      <w:r w:rsidRPr="00D46EC3">
        <w:rPr>
          <w:rFonts w:eastAsia="Times New Roman"/>
          <w:rtl/>
          <w:lang w:eastAsia="en-US" w:bidi="ar-EG"/>
        </w:rPr>
        <w:t xml:space="preserve"> والعرض و</w:t>
      </w:r>
      <w:r w:rsidRPr="00D46EC3">
        <w:rPr>
          <w:rFonts w:eastAsia="Times New Roman" w:hint="cs"/>
          <w:rtl/>
          <w:lang w:eastAsia="en-US" w:bidi="ar-EG"/>
        </w:rPr>
        <w:t>البحث و</w:t>
      </w:r>
      <w:r w:rsidRPr="00D46EC3">
        <w:rPr>
          <w:rFonts w:eastAsia="Times New Roman"/>
          <w:rtl/>
          <w:lang w:eastAsia="en-US" w:bidi="ar-EG"/>
        </w:rPr>
        <w:t xml:space="preserve">التمثيل في المحفوظات أو المكتبات أو المتاحف أو المؤسسات الثقافية </w:t>
      </w:r>
      <w:r w:rsidRPr="00D46EC3">
        <w:rPr>
          <w:rFonts w:eastAsia="Times New Roman" w:hint="cs"/>
          <w:rtl/>
          <w:lang w:eastAsia="en-US" w:bidi="ar-EG"/>
        </w:rPr>
        <w:t>الأخرى؛</w:t>
      </w:r>
    </w:p>
    <w:p w:rsidR="00D46EC3" w:rsidRPr="00D46EC3" w:rsidRDefault="00D46EC3" w:rsidP="00D46EC3">
      <w:pPr>
        <w:spacing w:after="240" w:line="360" w:lineRule="exact"/>
        <w:ind w:left="566"/>
        <w:rPr>
          <w:rFonts w:eastAsia="Times New Roman"/>
          <w:rtl/>
          <w:lang w:eastAsia="en-US" w:bidi="ar-EG"/>
        </w:rPr>
      </w:pPr>
      <w:r w:rsidRPr="00D46EC3">
        <w:rPr>
          <w:rFonts w:eastAsia="Times New Roman" w:hint="cs"/>
          <w:rtl/>
          <w:lang w:eastAsia="en-US" w:bidi="ar-EG"/>
        </w:rPr>
        <w:t>(ج)</w:t>
      </w:r>
      <w:r w:rsidRPr="00D46EC3">
        <w:rPr>
          <w:rFonts w:eastAsia="Times New Roman"/>
          <w:rtl/>
          <w:lang w:eastAsia="en-US" w:bidi="ar-EG"/>
        </w:rPr>
        <w:tab/>
      </w:r>
      <w:r w:rsidRPr="00D46EC3">
        <w:rPr>
          <w:rFonts w:eastAsia="Times New Roman" w:hint="cs"/>
          <w:rtl/>
          <w:lang w:eastAsia="en-US" w:bidi="ar-EG"/>
        </w:rPr>
        <w:t>استنباط مصنفات أدبية أو فنية أو إبداعية ت</w:t>
      </w:r>
      <w:r w:rsidRPr="00D46EC3">
        <w:rPr>
          <w:rFonts w:eastAsia="Times New Roman"/>
          <w:rtl/>
          <w:lang w:eastAsia="en-US" w:bidi="ar-EG"/>
        </w:rPr>
        <w:t>كون مستلهم</w:t>
      </w:r>
      <w:r w:rsidRPr="00D46EC3">
        <w:rPr>
          <w:rFonts w:eastAsia="Times New Roman" w:hint="cs"/>
          <w:rtl/>
          <w:lang w:eastAsia="en-US" w:bidi="ar-EG"/>
        </w:rPr>
        <w:t>ة</w:t>
      </w:r>
      <w:r w:rsidRPr="00D46EC3">
        <w:rPr>
          <w:rFonts w:eastAsia="Times New Roman"/>
          <w:rtl/>
          <w:lang w:eastAsia="en-US" w:bidi="ar-EG"/>
        </w:rPr>
        <w:t xml:space="preserve"> من </w:t>
      </w:r>
      <w:r w:rsidRPr="00D46EC3">
        <w:rPr>
          <w:rFonts w:eastAsia="Times New Roman" w:hint="cs"/>
          <w:rtl/>
          <w:lang w:eastAsia="en-US" w:bidi="ar-EG"/>
        </w:rPr>
        <w:t>أشكال التعبير الثقافي التقليدي أو مستندة إليها أو مستعارة منها.</w:t>
      </w:r>
    </w:p>
    <w:p w:rsidR="00D46EC3" w:rsidRPr="00D46EC3" w:rsidRDefault="00D46EC3" w:rsidP="00D46EC3">
      <w:pPr>
        <w:spacing w:after="240" w:line="360" w:lineRule="exact"/>
        <w:rPr>
          <w:rFonts w:eastAsia="Times New Roman"/>
          <w:rtl/>
          <w:lang w:eastAsia="en-US" w:bidi="ar-EG"/>
        </w:rPr>
      </w:pPr>
      <w:r w:rsidRPr="00D46EC3">
        <w:rPr>
          <w:rFonts w:eastAsia="Times New Roman" w:hint="cs"/>
          <w:rtl/>
          <w:lang w:eastAsia="en-US" w:bidi="ar-EG"/>
        </w:rPr>
        <w:t>3.</w:t>
      </w:r>
      <w:r w:rsidRPr="00D46EC3">
        <w:rPr>
          <w:rFonts w:eastAsia="Times New Roman"/>
          <w:rtl/>
          <w:lang w:eastAsia="en-US" w:bidi="ar-EG"/>
        </w:rPr>
        <w:tab/>
      </w:r>
      <w:r w:rsidRPr="00D46EC3">
        <w:rPr>
          <w:rFonts w:eastAsia="Times New Roman" w:hint="cs"/>
          <w:rtl/>
          <w:lang w:eastAsia="en-US" w:bidi="ar-EG"/>
        </w:rPr>
        <w:t>يجوز للدول الأعضاء أن تنص على استثناءات وتقييدات [غير تلك] [بالإضافة إلى] المسموح بها بموجب الفقرة</w:t>
      </w:r>
      <w:r w:rsidRPr="00D46EC3">
        <w:rPr>
          <w:rFonts w:eastAsia="Times New Roman" w:hint="eastAsia"/>
          <w:rtl/>
          <w:lang w:eastAsia="en-US" w:bidi="ar-EG"/>
        </w:rPr>
        <w:t> </w:t>
      </w:r>
      <w:r w:rsidRPr="00D46EC3">
        <w:rPr>
          <w:rFonts w:eastAsia="Times New Roman" w:hint="cs"/>
          <w:rtl/>
          <w:lang w:eastAsia="en-US" w:bidi="ar-EG"/>
        </w:rPr>
        <w:t>2.</w:t>
      </w:r>
    </w:p>
    <w:p w:rsidR="00D46EC3" w:rsidRPr="00D46EC3" w:rsidRDefault="00D46EC3" w:rsidP="00D46EC3">
      <w:pPr>
        <w:spacing w:after="240" w:line="360" w:lineRule="exact"/>
        <w:rPr>
          <w:rFonts w:eastAsia="Times New Roman"/>
          <w:rtl/>
          <w:lang w:eastAsia="en-US" w:bidi="ar-EG"/>
        </w:rPr>
      </w:pPr>
      <w:r w:rsidRPr="00D46EC3">
        <w:rPr>
          <w:rFonts w:eastAsia="Times New Roman" w:hint="cs"/>
          <w:rtl/>
          <w:lang w:eastAsia="en-US" w:bidi="ar-EG"/>
        </w:rPr>
        <w:lastRenderedPageBreak/>
        <w:t>4.</w:t>
      </w:r>
      <w:r w:rsidRPr="00D46EC3">
        <w:rPr>
          <w:rFonts w:eastAsia="Times New Roman"/>
          <w:rtl/>
          <w:lang w:eastAsia="en-US" w:bidi="ar-EG"/>
        </w:rPr>
        <w:tab/>
      </w:r>
      <w:r w:rsidRPr="00D46EC3">
        <w:rPr>
          <w:rFonts w:eastAsia="Times New Roman" w:hint="cs"/>
          <w:rtl/>
          <w:lang w:eastAsia="en-US" w:bidi="ar-EG"/>
        </w:rPr>
        <w:t xml:space="preserve">يتعين على/ينبغي للدول الأعضاء أن تنص على استثناءات وتقييدات </w:t>
      </w:r>
      <w:r w:rsidRPr="00D46EC3">
        <w:rPr>
          <w:rFonts w:eastAsia="Times New Roman" w:hint="cs"/>
          <w:rtl/>
          <w:lang w:eastAsia="en-US"/>
        </w:rPr>
        <w:t>في حالات الاستخدام/الاستعمال/الإدراج العرضي لتعبير ثقافي تقليدي [محمي] في مصنف آخر أو موضوع آخر، أو في الحالات التي لا يكون لدى المستخدم فيها أي علم، أو أية أسباب كافية للعلم، بأن التعبير الثقافي التقليدي محمي.]</w:t>
      </w:r>
    </w:p>
    <w:p w:rsidR="00D46EC3" w:rsidRPr="00D46EC3" w:rsidRDefault="00D46EC3" w:rsidP="00D46EC3">
      <w:pPr>
        <w:spacing w:after="240" w:line="360" w:lineRule="exact"/>
        <w:rPr>
          <w:rFonts w:eastAsia="MS Mincho"/>
          <w:rtl/>
          <w:lang w:eastAsia="ja-JP"/>
        </w:rPr>
      </w:pPr>
      <w:r w:rsidRPr="00D46EC3">
        <w:rPr>
          <w:rFonts w:eastAsia="MS Mincho" w:hint="cs"/>
          <w:rtl/>
          <w:lang w:eastAsia="ja-JP"/>
        </w:rPr>
        <w:t>[البديل 3</w:t>
      </w:r>
    </w:p>
    <w:p w:rsidR="00D46EC3" w:rsidRPr="00D46EC3" w:rsidRDefault="00D46EC3" w:rsidP="00D46EC3">
      <w:pPr>
        <w:keepNext/>
        <w:spacing w:after="240" w:line="360" w:lineRule="exact"/>
        <w:rPr>
          <w:rFonts w:eastAsia="MS Mincho"/>
          <w:rtl/>
          <w:lang w:eastAsia="ja-JP"/>
        </w:rPr>
      </w:pPr>
      <w:r w:rsidRPr="00D46EC3">
        <w:rPr>
          <w:rFonts w:eastAsia="MS Mincho" w:hint="cs"/>
          <w:rtl/>
          <w:lang w:eastAsia="ja-JP"/>
        </w:rPr>
        <w:t>استثناءات عامة</w:t>
      </w:r>
    </w:p>
    <w:p w:rsidR="00D46EC3" w:rsidRPr="00D46EC3" w:rsidRDefault="00D46EC3" w:rsidP="00D46EC3">
      <w:pPr>
        <w:spacing w:after="240" w:line="360" w:lineRule="exact"/>
        <w:rPr>
          <w:rFonts w:eastAsia="MS Mincho"/>
          <w:rtl/>
          <w:lang w:eastAsia="ja-JP"/>
        </w:rPr>
      </w:pPr>
      <w:r w:rsidRPr="00D46EC3">
        <w:rPr>
          <w:rFonts w:eastAsia="MS Mincho" w:hint="cs"/>
          <w:rtl/>
          <w:lang w:eastAsia="ja-JP"/>
        </w:rPr>
        <w:t>1.7</w:t>
      </w:r>
      <w:r w:rsidRPr="00D46EC3">
        <w:rPr>
          <w:rFonts w:eastAsia="MS Mincho"/>
          <w:rtl/>
          <w:lang w:eastAsia="ja-JP"/>
        </w:rPr>
        <w:tab/>
      </w:r>
      <w:r w:rsidRPr="00D46EC3">
        <w:rPr>
          <w:rFonts w:eastAsia="MS Mincho" w:hint="cs"/>
          <w:rtl/>
          <w:lang w:eastAsia="ja-JP"/>
        </w:rPr>
        <w:t>[[</w:t>
      </w:r>
      <w:r w:rsidRPr="00D46EC3">
        <w:rPr>
          <w:rFonts w:eastAsia="MS Mincho"/>
          <w:rtl/>
          <w:lang w:eastAsia="ja-JP"/>
        </w:rPr>
        <w:t>يجوز</w:t>
      </w:r>
      <w:r w:rsidRPr="00D46EC3">
        <w:rPr>
          <w:rFonts w:eastAsia="MS Mincho" w:hint="cs"/>
          <w:rtl/>
          <w:lang w:eastAsia="ja-JP"/>
        </w:rPr>
        <w:t>]/[ينبغي]/[يتعين على]</w:t>
      </w:r>
      <w:r w:rsidRPr="00D46EC3">
        <w:rPr>
          <w:rFonts w:eastAsia="MS Mincho"/>
          <w:rtl/>
          <w:lang w:eastAsia="ja-JP"/>
        </w:rPr>
        <w:t xml:space="preserve"> [</w:t>
      </w:r>
      <w:r w:rsidRPr="00D46EC3">
        <w:rPr>
          <w:rFonts w:eastAsia="MS Mincho" w:hint="cs"/>
          <w:rtl/>
          <w:lang w:eastAsia="ja-JP"/>
        </w:rPr>
        <w:t>ا</w:t>
      </w:r>
      <w:r w:rsidRPr="00D46EC3">
        <w:rPr>
          <w:rFonts w:eastAsia="MS Mincho"/>
          <w:rtl/>
          <w:lang w:eastAsia="ja-JP"/>
        </w:rPr>
        <w:t>لدول الأعضاء]/[الأطراف المتعاقدة] أن تعتمد تقييدات واستثناءات ملائمة بموجب القانون الوطني [بالتشاور مع المستفيدين] [بمشاركة المستفيدين]</w:t>
      </w:r>
      <w:r w:rsidRPr="00D46EC3">
        <w:rPr>
          <w:rFonts w:eastAsia="MS Mincho" w:hint="cs"/>
          <w:rtl/>
          <w:lang w:eastAsia="ja-JP"/>
        </w:rPr>
        <w:t>[</w:t>
      </w:r>
      <w:r w:rsidRPr="00D46EC3">
        <w:rPr>
          <w:rFonts w:eastAsia="MS Mincho"/>
          <w:rtl/>
          <w:lang w:eastAsia="ja-JP"/>
        </w:rPr>
        <w:t xml:space="preserve">، شريطة أن يحترم استخدام </w:t>
      </w:r>
      <w:r w:rsidRPr="00D46EC3">
        <w:rPr>
          <w:rFonts w:eastAsia="MS Mincho" w:hint="cs"/>
          <w:rtl/>
          <w:lang w:eastAsia="ja-JP"/>
        </w:rPr>
        <w:t>أشكال التعبير الثقافي التقليدي</w:t>
      </w:r>
      <w:r w:rsidRPr="00D46EC3">
        <w:rPr>
          <w:rFonts w:eastAsia="MS Mincho"/>
          <w:rtl/>
          <w:lang w:eastAsia="ja-JP"/>
        </w:rPr>
        <w:t xml:space="preserve"> [المحمية] ما يلي:</w:t>
      </w:r>
    </w:p>
    <w:p w:rsidR="00D46EC3" w:rsidRPr="00D46EC3" w:rsidRDefault="00D46EC3" w:rsidP="00D46EC3">
      <w:pPr>
        <w:spacing w:after="240" w:line="360" w:lineRule="exact"/>
        <w:ind w:left="566"/>
        <w:rPr>
          <w:rFonts w:eastAsia="Times New Roman"/>
          <w:rtl/>
          <w:lang w:eastAsia="en-US" w:bidi="ar-EG"/>
        </w:rPr>
      </w:pPr>
      <w:r w:rsidRPr="00D46EC3">
        <w:rPr>
          <w:rFonts w:eastAsia="Times New Roman" w:hint="cs"/>
          <w:rtl/>
          <w:lang w:eastAsia="en-US" w:bidi="ar-EG"/>
        </w:rPr>
        <w:t>(أ)</w:t>
      </w:r>
      <w:r w:rsidRPr="00D46EC3">
        <w:rPr>
          <w:rFonts w:eastAsia="Times New Roman"/>
          <w:rtl/>
          <w:lang w:eastAsia="en-US" w:bidi="ar-EG"/>
        </w:rPr>
        <w:tab/>
        <w:t>[الاعتراف بالمستفيدين، حسب الإمكان؛]</w:t>
      </w:r>
    </w:p>
    <w:p w:rsidR="00D46EC3" w:rsidRPr="00D46EC3" w:rsidRDefault="00D46EC3" w:rsidP="00D46EC3">
      <w:pPr>
        <w:spacing w:after="240" w:line="360" w:lineRule="exact"/>
        <w:ind w:left="566"/>
        <w:rPr>
          <w:rFonts w:eastAsia="Times New Roman"/>
          <w:rtl/>
          <w:lang w:eastAsia="en-US" w:bidi="ar-EG"/>
        </w:rPr>
      </w:pPr>
      <w:r w:rsidRPr="00D46EC3">
        <w:rPr>
          <w:rFonts w:eastAsia="Times New Roman" w:hint="cs"/>
          <w:rtl/>
          <w:lang w:eastAsia="en-US" w:bidi="ar-EG"/>
        </w:rPr>
        <w:t>(ب)</w:t>
      </w:r>
      <w:r w:rsidRPr="00D46EC3">
        <w:rPr>
          <w:rFonts w:eastAsia="Times New Roman"/>
          <w:rtl/>
          <w:lang w:eastAsia="en-US" w:bidi="ar-EG"/>
        </w:rPr>
        <w:tab/>
        <w:t>[وعدم الإساءة إلى المستفيدين أو إلحاق الضرر بهم؛]</w:t>
      </w:r>
    </w:p>
    <w:p w:rsidR="00D46EC3" w:rsidRPr="00D46EC3" w:rsidRDefault="00D46EC3" w:rsidP="00D46EC3">
      <w:pPr>
        <w:spacing w:after="240" w:line="360" w:lineRule="exact"/>
        <w:ind w:left="566"/>
        <w:rPr>
          <w:rFonts w:eastAsia="Times New Roman"/>
          <w:rtl/>
          <w:lang w:eastAsia="en-US" w:bidi="ar-EG"/>
        </w:rPr>
      </w:pPr>
      <w:r w:rsidRPr="00D46EC3">
        <w:rPr>
          <w:rFonts w:eastAsia="Times New Roman" w:hint="cs"/>
          <w:rtl/>
          <w:lang w:eastAsia="en-US" w:bidi="ar-EG"/>
        </w:rPr>
        <w:t>(ج)</w:t>
      </w:r>
      <w:r w:rsidRPr="00D46EC3">
        <w:rPr>
          <w:rFonts w:eastAsia="Times New Roman"/>
          <w:rtl/>
          <w:lang w:eastAsia="en-US" w:bidi="ar-EG"/>
        </w:rPr>
        <w:tab/>
        <w:t xml:space="preserve">[والتوافق مع </w:t>
      </w:r>
      <w:r w:rsidRPr="00D46EC3">
        <w:rPr>
          <w:rFonts w:eastAsia="Times New Roman" w:hint="cs"/>
          <w:rtl/>
          <w:lang w:eastAsia="en-US" w:bidi="ar-EG"/>
        </w:rPr>
        <w:t xml:space="preserve">أشكال الاستخدامات/التعاملات/ </w:t>
      </w:r>
      <w:r w:rsidRPr="00D46EC3">
        <w:rPr>
          <w:rFonts w:eastAsia="Times New Roman"/>
          <w:rtl/>
          <w:lang w:eastAsia="en-US" w:bidi="ar-EG"/>
        </w:rPr>
        <w:t>الممارس</w:t>
      </w:r>
      <w:r w:rsidRPr="00D46EC3">
        <w:rPr>
          <w:rFonts w:eastAsia="Times New Roman" w:hint="cs"/>
          <w:rtl/>
          <w:lang w:eastAsia="en-US" w:bidi="ar-EG"/>
        </w:rPr>
        <w:t>ات</w:t>
      </w:r>
      <w:r w:rsidRPr="00D46EC3">
        <w:rPr>
          <w:rFonts w:eastAsia="Times New Roman"/>
          <w:rtl/>
          <w:lang w:eastAsia="en-US" w:bidi="ar-EG"/>
        </w:rPr>
        <w:t xml:space="preserve"> </w:t>
      </w:r>
      <w:r w:rsidRPr="00D46EC3">
        <w:rPr>
          <w:rFonts w:eastAsia="Times New Roman" w:hint="cs"/>
          <w:rtl/>
          <w:lang w:eastAsia="en-US" w:bidi="ar-EG"/>
        </w:rPr>
        <w:t>العادلة</w:t>
      </w:r>
      <w:r w:rsidRPr="00D46EC3">
        <w:rPr>
          <w:rFonts w:eastAsia="Times New Roman"/>
          <w:rtl/>
          <w:lang w:eastAsia="en-US" w:bidi="ar-EG"/>
        </w:rPr>
        <w:t>؛]</w:t>
      </w:r>
    </w:p>
    <w:p w:rsidR="00D46EC3" w:rsidRPr="00D46EC3" w:rsidRDefault="00D46EC3" w:rsidP="00D46EC3">
      <w:pPr>
        <w:spacing w:after="240" w:line="360" w:lineRule="exact"/>
        <w:ind w:left="566"/>
        <w:rPr>
          <w:rFonts w:eastAsia="Times New Roman"/>
          <w:rtl/>
          <w:lang w:eastAsia="en-US" w:bidi="ar-EG"/>
        </w:rPr>
      </w:pPr>
      <w:r w:rsidRPr="00D46EC3">
        <w:rPr>
          <w:rFonts w:eastAsia="Times New Roman" w:hint="cs"/>
          <w:rtl/>
          <w:lang w:eastAsia="en-US" w:bidi="ar-EG"/>
        </w:rPr>
        <w:t>(د)</w:t>
      </w:r>
      <w:r w:rsidRPr="00D46EC3">
        <w:rPr>
          <w:rFonts w:eastAsia="Times New Roman"/>
          <w:rtl/>
          <w:lang w:eastAsia="en-US" w:bidi="ar-EG"/>
        </w:rPr>
        <w:tab/>
        <w:t>[وعدم إلحاق ضرر بلا مبرّر بالمصالح المشروعة للمستفيدين ومراعاة المصالح المشروعة للغير.]]</w:t>
      </w:r>
    </w:p>
    <w:p w:rsidR="00D46EC3" w:rsidRPr="00D46EC3" w:rsidRDefault="00D46EC3" w:rsidP="00D46EC3">
      <w:pPr>
        <w:spacing w:after="240" w:line="360" w:lineRule="exact"/>
        <w:rPr>
          <w:rFonts w:eastAsia="MS Mincho"/>
          <w:rtl/>
          <w:lang w:eastAsia="ja-JP"/>
        </w:rPr>
      </w:pPr>
      <w:r w:rsidRPr="00D46EC3">
        <w:rPr>
          <w:rFonts w:eastAsia="MS Mincho" w:hint="cs"/>
          <w:rtl/>
          <w:lang w:eastAsia="ja-JP"/>
        </w:rPr>
        <w:t>2.7</w:t>
      </w:r>
      <w:r w:rsidRPr="00D46EC3">
        <w:rPr>
          <w:rFonts w:eastAsia="MS Mincho"/>
          <w:rtl/>
          <w:lang w:eastAsia="ja-JP"/>
        </w:rPr>
        <w:tab/>
        <w:t>[في حال وجود خشية معقولة من وقوع ضرر يتعذر تداركه فيما يتعلق ب</w:t>
      </w:r>
      <w:r w:rsidRPr="00D46EC3">
        <w:rPr>
          <w:rFonts w:eastAsia="MS Mincho" w:hint="cs"/>
          <w:rtl/>
          <w:lang w:eastAsia="ja-JP"/>
        </w:rPr>
        <w:t>أشكال التعبير الثقافي التقليدي</w:t>
      </w:r>
      <w:r w:rsidRPr="00D46EC3">
        <w:rPr>
          <w:rFonts w:eastAsia="MS Mincho"/>
          <w:rtl/>
          <w:lang w:eastAsia="ja-JP"/>
        </w:rPr>
        <w:t xml:space="preserve"> [المقدسة] و</w:t>
      </w:r>
      <w:r w:rsidRPr="00D46EC3">
        <w:rPr>
          <w:rFonts w:eastAsia="MS Mincho" w:hint="cs"/>
          <w:rtl/>
          <w:lang w:eastAsia="ja-JP"/>
        </w:rPr>
        <w:t>[</w:t>
      </w:r>
      <w:r w:rsidRPr="00D46EC3">
        <w:rPr>
          <w:rFonts w:eastAsia="MS Mincho"/>
          <w:rtl/>
          <w:lang w:eastAsia="ja-JP"/>
        </w:rPr>
        <w:t xml:space="preserve">السرية]، </w:t>
      </w:r>
      <w:r w:rsidRPr="00D46EC3">
        <w:rPr>
          <w:rFonts w:eastAsia="MS Mincho" w:hint="cs"/>
          <w:rtl/>
          <w:lang w:eastAsia="ja-JP"/>
        </w:rPr>
        <w:t>[</w:t>
      </w:r>
      <w:r w:rsidRPr="00D46EC3">
        <w:rPr>
          <w:rFonts w:eastAsia="MS Mincho"/>
          <w:rtl/>
          <w:lang w:eastAsia="ja-JP"/>
        </w:rPr>
        <w:t>يجوز</w:t>
      </w:r>
      <w:r w:rsidRPr="00D46EC3">
        <w:rPr>
          <w:rFonts w:eastAsia="MS Mincho" w:hint="cs"/>
          <w:rtl/>
          <w:lang w:eastAsia="ja-JP"/>
        </w:rPr>
        <w:t>]/[ينبغي]/[يتعين]</w:t>
      </w:r>
      <w:r w:rsidRPr="00D46EC3">
        <w:rPr>
          <w:rFonts w:eastAsia="MS Mincho"/>
          <w:rtl/>
          <w:lang w:eastAsia="ja-JP"/>
        </w:rPr>
        <w:t xml:space="preserve"> ألا تضع [الدول الأعضاء]/[الأطراف المتعاقدة] استثناءات وتقييدات.]</w:t>
      </w:r>
    </w:p>
    <w:p w:rsidR="00D46EC3" w:rsidRPr="00D46EC3" w:rsidRDefault="00D46EC3" w:rsidP="00D46EC3">
      <w:pPr>
        <w:keepNext/>
        <w:spacing w:after="240" w:line="360" w:lineRule="exact"/>
        <w:rPr>
          <w:rFonts w:eastAsia="MS Mincho"/>
          <w:rtl/>
          <w:lang w:eastAsia="ja-JP"/>
        </w:rPr>
      </w:pPr>
      <w:r w:rsidRPr="00D46EC3">
        <w:rPr>
          <w:rFonts w:eastAsia="MS Mincho" w:hint="cs"/>
          <w:rtl/>
          <w:lang w:eastAsia="ja-JP"/>
        </w:rPr>
        <w:t>ا</w:t>
      </w:r>
      <w:r w:rsidRPr="00D46EC3">
        <w:rPr>
          <w:rFonts w:eastAsia="MS Mincho"/>
          <w:rtl/>
          <w:lang w:eastAsia="ja-JP"/>
        </w:rPr>
        <w:t>ستثناءات محد</w:t>
      </w:r>
      <w:r w:rsidRPr="00D46EC3">
        <w:rPr>
          <w:rFonts w:eastAsia="MS Mincho" w:hint="cs"/>
          <w:rtl/>
          <w:lang w:eastAsia="ja-JP"/>
        </w:rPr>
        <w:t>ّ</w:t>
      </w:r>
      <w:r w:rsidRPr="00D46EC3">
        <w:rPr>
          <w:rFonts w:eastAsia="MS Mincho"/>
          <w:rtl/>
          <w:lang w:eastAsia="ja-JP"/>
        </w:rPr>
        <w:t>دة</w:t>
      </w:r>
    </w:p>
    <w:p w:rsidR="00D46EC3" w:rsidRPr="00D46EC3" w:rsidRDefault="00D46EC3" w:rsidP="00D46EC3">
      <w:pPr>
        <w:spacing w:after="240" w:line="360" w:lineRule="exact"/>
        <w:rPr>
          <w:rFonts w:eastAsia="MS Mincho"/>
          <w:rtl/>
          <w:lang w:eastAsia="ja-JP"/>
        </w:rPr>
      </w:pPr>
      <w:r w:rsidRPr="00D46EC3">
        <w:rPr>
          <w:rFonts w:eastAsia="MS Mincho" w:hint="cs"/>
          <w:rtl/>
          <w:lang w:eastAsia="ja-JP"/>
        </w:rPr>
        <w:t>3.7</w:t>
      </w:r>
      <w:r w:rsidRPr="00D46EC3">
        <w:rPr>
          <w:rFonts w:eastAsia="MS Mincho"/>
          <w:rtl/>
          <w:lang w:eastAsia="ja-JP"/>
        </w:rPr>
        <w:tab/>
        <w:t>[</w:t>
      </w:r>
      <w:r w:rsidRPr="00D46EC3">
        <w:rPr>
          <w:rFonts w:eastAsia="MS Mincho" w:hint="cs"/>
          <w:rtl/>
          <w:lang w:eastAsia="ja-JP"/>
        </w:rPr>
        <w:t xml:space="preserve">[رهن </w:t>
      </w:r>
      <w:r w:rsidRPr="00D46EC3">
        <w:rPr>
          <w:rFonts w:eastAsia="MS Mincho"/>
          <w:rtl/>
          <w:lang w:eastAsia="ja-JP"/>
        </w:rPr>
        <w:t>التقييدات المنصوص عليها في الفقرة 1</w:t>
      </w:r>
      <w:r w:rsidRPr="00D46EC3">
        <w:rPr>
          <w:rFonts w:eastAsia="MS Mincho" w:hint="cs"/>
          <w:rtl/>
          <w:lang w:eastAsia="ja-JP"/>
        </w:rPr>
        <w:t>،]/</w:t>
      </w:r>
      <w:r w:rsidRPr="00D46EC3">
        <w:rPr>
          <w:rFonts w:eastAsia="MS Mincho"/>
          <w:rtl/>
          <w:lang w:eastAsia="ja-JP"/>
        </w:rPr>
        <w:t>[إضافة إلى</w:t>
      </w:r>
      <w:r w:rsidRPr="00D46EC3">
        <w:rPr>
          <w:rFonts w:eastAsia="MS Mincho" w:hint="cs"/>
          <w:rtl/>
          <w:lang w:eastAsia="ja-JP"/>
        </w:rPr>
        <w:t xml:space="preserve"> ذلك،</w:t>
      </w:r>
      <w:r w:rsidRPr="00D46EC3">
        <w:rPr>
          <w:rFonts w:eastAsia="MS Mincho"/>
          <w:rtl/>
          <w:lang w:eastAsia="ja-JP"/>
        </w:rPr>
        <w:t xml:space="preserve">] </w:t>
      </w:r>
      <w:r w:rsidRPr="00D46EC3">
        <w:rPr>
          <w:rFonts w:eastAsia="MS Mincho" w:hint="cs"/>
          <w:rtl/>
          <w:lang w:eastAsia="ja-JP"/>
        </w:rPr>
        <w:t>[</w:t>
      </w:r>
      <w:r w:rsidRPr="00D46EC3">
        <w:rPr>
          <w:rFonts w:eastAsia="MS Mincho"/>
          <w:rtl/>
          <w:lang w:eastAsia="ja-JP"/>
        </w:rPr>
        <w:t>يجوز</w:t>
      </w:r>
      <w:r w:rsidRPr="00D46EC3">
        <w:rPr>
          <w:rFonts w:eastAsia="MS Mincho" w:hint="cs"/>
          <w:rtl/>
          <w:lang w:eastAsia="ja-JP"/>
        </w:rPr>
        <w:t>]/[ينبغي]/[يتعين على]</w:t>
      </w:r>
      <w:r w:rsidRPr="00D46EC3">
        <w:rPr>
          <w:rFonts w:eastAsia="MS Mincho"/>
          <w:rtl/>
          <w:lang w:eastAsia="ja-JP"/>
        </w:rPr>
        <w:t xml:space="preserve"> [</w:t>
      </w:r>
      <w:r w:rsidRPr="00D46EC3">
        <w:rPr>
          <w:rFonts w:eastAsia="MS Mincho" w:hint="cs"/>
          <w:rtl/>
          <w:lang w:eastAsia="ja-JP"/>
        </w:rPr>
        <w:t>ا</w:t>
      </w:r>
      <w:r w:rsidRPr="00D46EC3">
        <w:rPr>
          <w:rFonts w:eastAsia="MS Mincho"/>
          <w:rtl/>
          <w:lang w:eastAsia="ja-JP"/>
        </w:rPr>
        <w:t xml:space="preserve">لدول الأعضاء]/[الأطراف المتعاقدة] أن تعتمد تقييدات </w:t>
      </w:r>
      <w:r w:rsidRPr="00D46EC3">
        <w:rPr>
          <w:rFonts w:eastAsia="MS Mincho" w:hint="cs"/>
          <w:rtl/>
          <w:lang w:eastAsia="ja-JP"/>
        </w:rPr>
        <w:t xml:space="preserve">أو </w:t>
      </w:r>
      <w:r w:rsidRPr="00D46EC3">
        <w:rPr>
          <w:rFonts w:eastAsia="MS Mincho"/>
          <w:rtl/>
          <w:lang w:eastAsia="ja-JP"/>
        </w:rPr>
        <w:t>استثناءات ملائمة بموجب القانون الوطني</w:t>
      </w:r>
      <w:r w:rsidRPr="00D46EC3">
        <w:rPr>
          <w:rFonts w:eastAsia="MS Mincho" w:hint="cs"/>
          <w:rtl/>
          <w:lang w:eastAsia="ja-JP"/>
        </w:rPr>
        <w:t xml:space="preserve"> أو، حسب الاقتضاء، من قبل [أصحاب]/[ملّاك] المصنف الأصلي:</w:t>
      </w:r>
    </w:p>
    <w:p w:rsidR="00D46EC3" w:rsidRPr="00D46EC3" w:rsidRDefault="00D46EC3" w:rsidP="00D46EC3">
      <w:pPr>
        <w:spacing w:after="240" w:line="360" w:lineRule="exact"/>
        <w:ind w:left="566"/>
        <w:rPr>
          <w:rFonts w:eastAsia="Times New Roman"/>
          <w:rtl/>
          <w:lang w:eastAsia="en-US" w:bidi="ar-EG"/>
        </w:rPr>
      </w:pPr>
      <w:r w:rsidRPr="00D46EC3">
        <w:rPr>
          <w:rFonts w:eastAsia="Times New Roman" w:hint="cs"/>
          <w:rtl/>
          <w:lang w:eastAsia="en-US" w:bidi="ar-EG"/>
        </w:rPr>
        <w:t>(أ)</w:t>
      </w:r>
      <w:r w:rsidRPr="00D46EC3">
        <w:rPr>
          <w:rFonts w:eastAsia="Times New Roman"/>
          <w:rtl/>
          <w:lang w:eastAsia="en-US" w:bidi="ar-EG"/>
        </w:rPr>
        <w:tab/>
      </w:r>
      <w:r w:rsidRPr="00D46EC3">
        <w:rPr>
          <w:rFonts w:eastAsia="Times New Roman" w:hint="cs"/>
          <w:rtl/>
          <w:lang w:eastAsia="en-US" w:bidi="ar-EG"/>
        </w:rPr>
        <w:t>[ل</w:t>
      </w:r>
      <w:r w:rsidRPr="00D46EC3">
        <w:rPr>
          <w:rFonts w:eastAsia="Times New Roman"/>
          <w:rtl/>
          <w:lang w:eastAsia="en-US" w:bidi="ar-EG"/>
        </w:rPr>
        <w:t xml:space="preserve">لتعلّم </w:t>
      </w:r>
      <w:r w:rsidRPr="00D46EC3">
        <w:rPr>
          <w:rFonts w:eastAsia="Times New Roman" w:hint="cs"/>
          <w:rtl/>
          <w:lang w:eastAsia="en-US" w:bidi="ar-EG"/>
        </w:rPr>
        <w:t>و</w:t>
      </w:r>
      <w:r w:rsidRPr="00D46EC3">
        <w:rPr>
          <w:rFonts w:eastAsia="Times New Roman"/>
          <w:rtl/>
          <w:lang w:eastAsia="en-US" w:bidi="ar-EG"/>
        </w:rPr>
        <w:t xml:space="preserve">التعليم </w:t>
      </w:r>
      <w:r w:rsidRPr="00D46EC3">
        <w:rPr>
          <w:rFonts w:eastAsia="Times New Roman" w:hint="cs"/>
          <w:rtl/>
          <w:lang w:eastAsia="en-US" w:bidi="ar-EG"/>
        </w:rPr>
        <w:t>والبحث، وفقاً للبروتوكولات الموضوعة وطنياً</w:t>
      </w:r>
      <w:r w:rsidRPr="00D46EC3">
        <w:rPr>
          <w:rFonts w:eastAsia="Times New Roman"/>
          <w:rtl/>
          <w:lang w:eastAsia="en-US" w:bidi="ar-EG"/>
        </w:rPr>
        <w:t xml:space="preserve">، باستثناء </w:t>
      </w:r>
      <w:r w:rsidRPr="00D46EC3">
        <w:rPr>
          <w:rFonts w:eastAsia="Times New Roman" w:hint="cs"/>
          <w:rtl/>
          <w:lang w:eastAsia="en-US" w:bidi="ar-EG"/>
        </w:rPr>
        <w:t>الأنشطة</w:t>
      </w:r>
      <w:r w:rsidRPr="00D46EC3">
        <w:rPr>
          <w:rFonts w:eastAsia="Times New Roman"/>
          <w:rtl/>
          <w:lang w:eastAsia="en-US" w:bidi="ar-EG"/>
        </w:rPr>
        <w:t xml:space="preserve"> المؤدية إلى جني أرباح أو</w:t>
      </w:r>
      <w:r w:rsidRPr="00D46EC3">
        <w:rPr>
          <w:rFonts w:eastAsia="Times New Roman" w:hint="cs"/>
          <w:rtl/>
          <w:lang w:eastAsia="en-US" w:bidi="ar-EG"/>
        </w:rPr>
        <w:t> </w:t>
      </w:r>
      <w:r w:rsidRPr="00D46EC3">
        <w:rPr>
          <w:rFonts w:eastAsia="Times New Roman"/>
          <w:rtl/>
          <w:lang w:eastAsia="en-US" w:bidi="ar-EG"/>
        </w:rPr>
        <w:t>تحقيق أغراض تجارية؛</w:t>
      </w:r>
      <w:r w:rsidRPr="00D46EC3">
        <w:rPr>
          <w:rFonts w:eastAsia="Times New Roman" w:hint="cs"/>
          <w:rtl/>
          <w:lang w:eastAsia="en-US" w:bidi="ar-EG"/>
        </w:rPr>
        <w:t>]</w:t>
      </w:r>
    </w:p>
    <w:p w:rsidR="00D46EC3" w:rsidRPr="00D46EC3" w:rsidRDefault="00D46EC3" w:rsidP="00D46EC3">
      <w:pPr>
        <w:spacing w:after="240" w:line="360" w:lineRule="exact"/>
        <w:ind w:left="566"/>
        <w:rPr>
          <w:rFonts w:eastAsia="Times New Roman"/>
          <w:rtl/>
          <w:lang w:eastAsia="en-US" w:bidi="ar-EG"/>
        </w:rPr>
      </w:pPr>
      <w:r w:rsidRPr="00D46EC3">
        <w:rPr>
          <w:rFonts w:eastAsia="Times New Roman" w:hint="cs"/>
          <w:rtl/>
          <w:lang w:eastAsia="en-US" w:bidi="ar-EG"/>
        </w:rPr>
        <w:t>(ب)</w:t>
      </w:r>
      <w:r w:rsidRPr="00D46EC3">
        <w:rPr>
          <w:rFonts w:eastAsia="Times New Roman"/>
          <w:rtl/>
          <w:lang w:eastAsia="en-US" w:bidi="ar-EG"/>
        </w:rPr>
        <w:tab/>
      </w:r>
      <w:r w:rsidRPr="00D46EC3">
        <w:rPr>
          <w:rFonts w:eastAsia="Times New Roman" w:hint="cs"/>
          <w:rtl/>
          <w:lang w:eastAsia="en-US" w:bidi="ar-EG"/>
        </w:rPr>
        <w:t>[ل</w:t>
      </w:r>
      <w:r w:rsidRPr="00D46EC3">
        <w:rPr>
          <w:rFonts w:eastAsia="Times New Roman"/>
          <w:rtl/>
          <w:lang w:eastAsia="en-US" w:bidi="ar-EG"/>
        </w:rPr>
        <w:t>ل</w:t>
      </w:r>
      <w:r w:rsidRPr="00D46EC3">
        <w:rPr>
          <w:rFonts w:eastAsia="Times New Roman" w:hint="cs"/>
          <w:rtl/>
          <w:lang w:eastAsia="en-US" w:bidi="ar-EG"/>
        </w:rPr>
        <w:t>حفظ</w:t>
      </w:r>
      <w:r w:rsidRPr="00D46EC3">
        <w:rPr>
          <w:rFonts w:eastAsia="Times New Roman"/>
          <w:rtl/>
          <w:lang w:eastAsia="en-US" w:bidi="ar-EG"/>
        </w:rPr>
        <w:t xml:space="preserve"> </w:t>
      </w:r>
      <w:r w:rsidRPr="00D46EC3">
        <w:rPr>
          <w:rFonts w:eastAsia="Times New Roman" w:hint="cs"/>
          <w:rtl/>
          <w:lang w:eastAsia="en-US" w:bidi="ar-EG"/>
        </w:rPr>
        <w:t>[</w:t>
      </w:r>
      <w:r w:rsidRPr="00D46EC3">
        <w:rPr>
          <w:rFonts w:eastAsia="Times New Roman"/>
          <w:rtl/>
          <w:lang w:eastAsia="en-US" w:bidi="ar-EG"/>
        </w:rPr>
        <w:t>والعرض</w:t>
      </w:r>
      <w:r w:rsidRPr="00D46EC3">
        <w:rPr>
          <w:rFonts w:eastAsia="Times New Roman" w:hint="cs"/>
          <w:rtl/>
          <w:lang w:eastAsia="en-US" w:bidi="ar-EG"/>
        </w:rPr>
        <w:t>]</w:t>
      </w:r>
      <w:r w:rsidRPr="00D46EC3">
        <w:rPr>
          <w:rFonts w:eastAsia="Times New Roman"/>
          <w:rtl/>
          <w:lang w:eastAsia="en-US" w:bidi="ar-EG"/>
        </w:rPr>
        <w:t xml:space="preserve"> و</w:t>
      </w:r>
      <w:r w:rsidRPr="00D46EC3">
        <w:rPr>
          <w:rFonts w:eastAsia="Times New Roman" w:hint="cs"/>
          <w:rtl/>
          <w:lang w:eastAsia="en-US" w:bidi="ar-EG"/>
        </w:rPr>
        <w:t>البحث و</w:t>
      </w:r>
      <w:r w:rsidRPr="00D46EC3">
        <w:rPr>
          <w:rFonts w:eastAsia="Times New Roman"/>
          <w:rtl/>
          <w:lang w:eastAsia="en-US" w:bidi="ar-EG"/>
        </w:rPr>
        <w:t xml:space="preserve">التمثيل في المحفوظات أو المكتبات أو المتاحف أو المؤسسات الثقافية </w:t>
      </w:r>
      <w:r w:rsidRPr="00D46EC3">
        <w:rPr>
          <w:rFonts w:eastAsia="Times New Roman" w:hint="cs"/>
          <w:rtl/>
          <w:lang w:eastAsia="en-US" w:bidi="ar-EG"/>
        </w:rPr>
        <w:t xml:space="preserve">الأخرى التي يعترف بها القانون الوطني، </w:t>
      </w:r>
      <w:r w:rsidRPr="00D46EC3">
        <w:rPr>
          <w:rFonts w:eastAsia="Times New Roman"/>
          <w:rtl/>
          <w:lang w:eastAsia="en-US" w:bidi="ar-EG"/>
        </w:rPr>
        <w:t>لأغراض غير تجارية متعلقة بالتراث الثقافي أو لأغراض أخرى تخدم المصلحة العامة؛</w:t>
      </w:r>
      <w:r w:rsidRPr="00D46EC3">
        <w:rPr>
          <w:rFonts w:eastAsia="Times New Roman" w:hint="cs"/>
          <w:rtl/>
          <w:lang w:eastAsia="en-US" w:bidi="ar-EG"/>
        </w:rPr>
        <w:t>]</w:t>
      </w:r>
    </w:p>
    <w:p w:rsidR="00D46EC3" w:rsidRPr="00D46EC3" w:rsidRDefault="00D46EC3" w:rsidP="00D46EC3">
      <w:pPr>
        <w:spacing w:after="240" w:line="360" w:lineRule="exact"/>
        <w:ind w:left="566"/>
        <w:rPr>
          <w:rFonts w:eastAsia="Times New Roman"/>
          <w:rtl/>
          <w:lang w:eastAsia="en-US" w:bidi="ar-EG"/>
        </w:rPr>
      </w:pPr>
      <w:r w:rsidRPr="00D46EC3">
        <w:rPr>
          <w:rFonts w:eastAsia="Times New Roman" w:hint="cs"/>
          <w:rtl/>
          <w:lang w:eastAsia="en-US" w:bidi="ar-EG"/>
        </w:rPr>
        <w:t>(ج)</w:t>
      </w:r>
      <w:r w:rsidRPr="00D46EC3">
        <w:rPr>
          <w:rFonts w:eastAsia="Times New Roman"/>
          <w:rtl/>
          <w:lang w:eastAsia="en-US" w:bidi="ar-EG"/>
        </w:rPr>
        <w:tab/>
      </w:r>
      <w:r w:rsidRPr="00D46EC3">
        <w:rPr>
          <w:rFonts w:eastAsia="Times New Roman" w:hint="cs"/>
          <w:rtl/>
          <w:lang w:eastAsia="en-US" w:bidi="ar-EG"/>
        </w:rPr>
        <w:t>[لاستنباط</w:t>
      </w:r>
      <w:r w:rsidRPr="00D46EC3">
        <w:rPr>
          <w:rFonts w:eastAsia="Times New Roman"/>
          <w:rtl/>
          <w:lang w:eastAsia="en-US" w:bidi="ar-EG"/>
        </w:rPr>
        <w:t xml:space="preserve"> مصنف أصلي </w:t>
      </w:r>
      <w:r w:rsidRPr="00D46EC3">
        <w:rPr>
          <w:rFonts w:eastAsia="Times New Roman" w:hint="cs"/>
          <w:rtl/>
          <w:lang w:eastAsia="en-US" w:bidi="ar-EG"/>
        </w:rPr>
        <w:t xml:space="preserve">[من مصنفات التأليف] </w:t>
      </w:r>
      <w:r w:rsidRPr="00D46EC3">
        <w:rPr>
          <w:rFonts w:eastAsia="Times New Roman"/>
          <w:rtl/>
          <w:lang w:eastAsia="en-US" w:bidi="ar-EG"/>
        </w:rPr>
        <w:t>يكون مستلهما</w:t>
      </w:r>
      <w:r w:rsidRPr="00D46EC3">
        <w:rPr>
          <w:rFonts w:eastAsia="Times New Roman" w:hint="cs"/>
          <w:rtl/>
          <w:lang w:eastAsia="en-US" w:bidi="ar-EG"/>
        </w:rPr>
        <w:t>ً</w:t>
      </w:r>
      <w:r w:rsidRPr="00D46EC3">
        <w:rPr>
          <w:rFonts w:eastAsia="Times New Roman"/>
          <w:rtl/>
          <w:lang w:eastAsia="en-US" w:bidi="ar-EG"/>
        </w:rPr>
        <w:t xml:space="preserve"> </w:t>
      </w:r>
      <w:r w:rsidRPr="00D46EC3">
        <w:rPr>
          <w:rFonts w:eastAsia="Times New Roman" w:hint="cs"/>
          <w:rtl/>
          <w:lang w:eastAsia="en-US" w:bidi="ar-EG"/>
        </w:rPr>
        <w:t>ً</w:t>
      </w:r>
      <w:r w:rsidRPr="00D46EC3">
        <w:rPr>
          <w:rFonts w:eastAsia="Times New Roman"/>
          <w:rtl/>
          <w:lang w:eastAsia="en-US" w:bidi="ar-EG"/>
        </w:rPr>
        <w:t xml:space="preserve">من </w:t>
      </w:r>
      <w:r w:rsidRPr="00D46EC3">
        <w:rPr>
          <w:rFonts w:eastAsia="Times New Roman" w:hint="cs"/>
          <w:rtl/>
          <w:lang w:eastAsia="en-US" w:bidi="ar-EG"/>
        </w:rPr>
        <w:t>أشكال التعبير الثقافي التقليدي أو</w:t>
      </w:r>
      <w:r w:rsidRPr="00D46EC3">
        <w:rPr>
          <w:rFonts w:eastAsia="Times New Roman" w:hint="eastAsia"/>
          <w:rtl/>
          <w:lang w:eastAsia="en-US" w:bidi="ar-EG"/>
        </w:rPr>
        <w:t> </w:t>
      </w:r>
      <w:r w:rsidRPr="00D46EC3">
        <w:rPr>
          <w:rFonts w:eastAsia="Times New Roman" w:hint="cs"/>
          <w:rtl/>
          <w:lang w:eastAsia="en-US" w:bidi="ar-EG"/>
        </w:rPr>
        <w:t>مستنداً إليها أو مستعاراً منها؛]</w:t>
      </w:r>
    </w:p>
    <w:p w:rsidR="00D46EC3" w:rsidRPr="00D46EC3" w:rsidRDefault="00D46EC3" w:rsidP="00D46EC3">
      <w:pPr>
        <w:spacing w:after="240" w:line="360" w:lineRule="exact"/>
        <w:ind w:firstLine="566"/>
        <w:rPr>
          <w:rFonts w:eastAsia="MS Mincho"/>
          <w:rtl/>
          <w:lang w:eastAsia="ja-JP"/>
        </w:rPr>
      </w:pPr>
      <w:r w:rsidRPr="00D46EC3">
        <w:rPr>
          <w:rFonts w:eastAsia="MS Mincho" w:hint="cs"/>
          <w:rtl/>
          <w:lang w:eastAsia="ja-JP"/>
        </w:rPr>
        <w:t>[[ينبغي]/[يتعين] ألا ينطبق هذا الحكم على أشكال التعبير الثقافي التقليدي [المحمية] الموصوفة في المادة 1.5.]]</w:t>
      </w:r>
    </w:p>
    <w:p w:rsidR="00D46EC3" w:rsidRPr="00D46EC3" w:rsidRDefault="00D46EC3" w:rsidP="00D46EC3">
      <w:pPr>
        <w:spacing w:after="240" w:line="360" w:lineRule="exact"/>
        <w:rPr>
          <w:rFonts w:eastAsia="MS Mincho"/>
          <w:rtl/>
          <w:lang w:eastAsia="ja-JP"/>
        </w:rPr>
      </w:pPr>
      <w:r w:rsidRPr="00D46EC3">
        <w:rPr>
          <w:rFonts w:eastAsia="MS Mincho" w:hint="cs"/>
          <w:rtl/>
          <w:lang w:eastAsia="ja-JP"/>
        </w:rPr>
        <w:t>4.7</w:t>
      </w:r>
      <w:r w:rsidRPr="00D46EC3">
        <w:rPr>
          <w:rFonts w:eastAsia="MS Mincho"/>
          <w:rtl/>
          <w:lang w:eastAsia="ja-JP"/>
        </w:rPr>
        <w:tab/>
      </w:r>
      <w:r w:rsidRPr="00D46EC3">
        <w:rPr>
          <w:rFonts w:eastAsia="MS Mincho" w:hint="cs"/>
          <w:rtl/>
          <w:lang w:eastAsia="ja-JP"/>
        </w:rPr>
        <w:t>[[</w:t>
      </w:r>
      <w:r w:rsidRPr="00D46EC3">
        <w:rPr>
          <w:rFonts w:eastAsia="MS Mincho"/>
          <w:rtl/>
          <w:lang w:eastAsia="ja-JP"/>
        </w:rPr>
        <w:t>ي</w:t>
      </w:r>
      <w:r w:rsidRPr="00D46EC3">
        <w:rPr>
          <w:rFonts w:eastAsia="MS Mincho" w:hint="cs"/>
          <w:rtl/>
          <w:lang w:eastAsia="ja-JP"/>
        </w:rPr>
        <w:t>نبغي]</w:t>
      </w:r>
      <w:r w:rsidRPr="00D46EC3">
        <w:rPr>
          <w:rFonts w:eastAsia="MS Mincho"/>
          <w:rtl/>
          <w:lang w:eastAsia="ja-JP"/>
        </w:rPr>
        <w:t>/</w:t>
      </w:r>
      <w:r w:rsidRPr="00D46EC3">
        <w:rPr>
          <w:rFonts w:eastAsia="MS Mincho" w:hint="cs"/>
          <w:rtl/>
          <w:lang w:eastAsia="ja-JP"/>
        </w:rPr>
        <w:t>[</w:t>
      </w:r>
      <w:r w:rsidRPr="00D46EC3">
        <w:rPr>
          <w:rFonts w:eastAsia="MS Mincho"/>
          <w:rtl/>
          <w:lang w:eastAsia="ja-JP"/>
        </w:rPr>
        <w:t>يتعين</w:t>
      </w:r>
      <w:r w:rsidRPr="00D46EC3">
        <w:rPr>
          <w:rFonts w:eastAsia="MS Mincho" w:hint="cs"/>
          <w:rtl/>
          <w:lang w:eastAsia="ja-JP"/>
        </w:rPr>
        <w:t>]</w:t>
      </w:r>
      <w:r w:rsidRPr="00D46EC3">
        <w:rPr>
          <w:rFonts w:eastAsia="MS Mincho"/>
          <w:rtl/>
          <w:lang w:eastAsia="ja-JP"/>
        </w:rPr>
        <w:t xml:space="preserve"> السماح بالأفعال التالية، سواء كان مسموحا</w:t>
      </w:r>
      <w:r w:rsidRPr="00D46EC3">
        <w:rPr>
          <w:rFonts w:eastAsia="MS Mincho" w:hint="cs"/>
          <w:rtl/>
          <w:lang w:eastAsia="ja-JP"/>
        </w:rPr>
        <w:t>ً</w:t>
      </w:r>
      <w:r w:rsidRPr="00D46EC3">
        <w:rPr>
          <w:rFonts w:eastAsia="MS Mincho"/>
          <w:rtl/>
          <w:lang w:eastAsia="ja-JP"/>
        </w:rPr>
        <w:t xml:space="preserve"> بها </w:t>
      </w:r>
      <w:r w:rsidRPr="00D46EC3">
        <w:rPr>
          <w:rFonts w:eastAsia="MS Mincho" w:hint="cs"/>
          <w:rtl/>
          <w:lang w:eastAsia="ja-JP"/>
        </w:rPr>
        <w:t>بموجب</w:t>
      </w:r>
      <w:r w:rsidRPr="00D46EC3">
        <w:rPr>
          <w:rFonts w:eastAsia="MS Mincho"/>
          <w:rtl/>
          <w:lang w:eastAsia="ja-JP"/>
        </w:rPr>
        <w:t xml:space="preserve"> </w:t>
      </w:r>
      <w:r w:rsidRPr="00D46EC3">
        <w:rPr>
          <w:rFonts w:eastAsia="MS Mincho" w:hint="cs"/>
          <w:rtl/>
          <w:lang w:eastAsia="ja-JP"/>
        </w:rPr>
        <w:t>الفقرة 1 </w:t>
      </w:r>
      <w:r w:rsidRPr="00D46EC3">
        <w:rPr>
          <w:rFonts w:eastAsia="MS Mincho"/>
          <w:rtl/>
          <w:lang w:eastAsia="ja-JP"/>
        </w:rPr>
        <w:t>أو لا</w:t>
      </w:r>
      <w:r w:rsidRPr="00D46EC3">
        <w:rPr>
          <w:rFonts w:eastAsia="MS Mincho" w:hint="cs"/>
          <w:rtl/>
          <w:lang w:eastAsia="ja-JP"/>
        </w:rPr>
        <w:t>:</w:t>
      </w:r>
    </w:p>
    <w:p w:rsidR="00D46EC3" w:rsidRPr="00D46EC3" w:rsidRDefault="00D46EC3" w:rsidP="00D46EC3">
      <w:pPr>
        <w:spacing w:after="240" w:line="360" w:lineRule="exact"/>
        <w:ind w:left="566"/>
        <w:rPr>
          <w:rFonts w:eastAsia="Times New Roman"/>
          <w:rtl/>
          <w:lang w:eastAsia="en-US" w:bidi="ar-EG"/>
        </w:rPr>
      </w:pPr>
      <w:r w:rsidRPr="00D46EC3">
        <w:rPr>
          <w:rFonts w:eastAsia="Times New Roman" w:hint="cs"/>
          <w:rtl/>
          <w:lang w:eastAsia="en-US" w:bidi="ar-EG"/>
        </w:rPr>
        <w:lastRenderedPageBreak/>
        <w:t>(أ)</w:t>
      </w:r>
      <w:r w:rsidRPr="00D46EC3">
        <w:rPr>
          <w:rFonts w:eastAsia="Times New Roman"/>
          <w:rtl/>
          <w:lang w:eastAsia="en-US" w:bidi="ar-EG"/>
        </w:rPr>
        <w:tab/>
      </w:r>
      <w:r w:rsidRPr="00D46EC3">
        <w:rPr>
          <w:rFonts w:eastAsia="Times New Roman" w:hint="cs"/>
          <w:rtl/>
          <w:lang w:eastAsia="en-US" w:bidi="ar-EG"/>
        </w:rPr>
        <w:t>[</w:t>
      </w:r>
      <w:r w:rsidRPr="00D46EC3">
        <w:rPr>
          <w:rFonts w:eastAsia="Times New Roman"/>
          <w:rtl/>
          <w:lang w:eastAsia="en-US" w:bidi="ar-EG"/>
        </w:rPr>
        <w:t xml:space="preserve">استخدام </w:t>
      </w:r>
      <w:r w:rsidRPr="00D46EC3">
        <w:rPr>
          <w:rFonts w:eastAsia="Times New Roman" w:hint="cs"/>
          <w:rtl/>
          <w:lang w:eastAsia="en-US" w:bidi="ar-EG"/>
        </w:rPr>
        <w:t>أشكال التعبير الثقافي التقليدي</w:t>
      </w:r>
      <w:r w:rsidRPr="00D46EC3">
        <w:rPr>
          <w:rFonts w:eastAsia="Times New Roman"/>
          <w:rtl/>
          <w:lang w:eastAsia="en-US" w:bidi="ar-EG"/>
        </w:rPr>
        <w:t xml:space="preserve"> في المؤسسات الثقافية المعترف بها بموجب القانون الوطني المناسب والمحفوظات </w:t>
      </w:r>
      <w:r w:rsidRPr="00D46EC3">
        <w:rPr>
          <w:rFonts w:eastAsia="Times New Roman" w:hint="cs"/>
          <w:rtl/>
          <w:lang w:eastAsia="en-US" w:bidi="ar-EG"/>
        </w:rPr>
        <w:t>و</w:t>
      </w:r>
      <w:r w:rsidRPr="00D46EC3">
        <w:rPr>
          <w:rFonts w:eastAsia="Times New Roman"/>
          <w:rtl/>
          <w:lang w:eastAsia="en-US" w:bidi="ar-EG"/>
        </w:rPr>
        <w:t xml:space="preserve">المكتبات </w:t>
      </w:r>
      <w:r w:rsidRPr="00D46EC3">
        <w:rPr>
          <w:rFonts w:eastAsia="Times New Roman" w:hint="cs"/>
          <w:rtl/>
          <w:lang w:eastAsia="en-US" w:bidi="ar-EG"/>
        </w:rPr>
        <w:t>و</w:t>
      </w:r>
      <w:r w:rsidRPr="00D46EC3">
        <w:rPr>
          <w:rFonts w:eastAsia="Times New Roman"/>
          <w:rtl/>
          <w:lang w:eastAsia="en-US" w:bidi="ar-EG"/>
        </w:rPr>
        <w:t xml:space="preserve">المتاحف لأغراض غير تجارية متعلقة بالتراث الثقافي أو أغراض أخرى تخدم المصلحة العامة، بما في ذلك </w:t>
      </w:r>
      <w:r w:rsidRPr="00D46EC3">
        <w:rPr>
          <w:rFonts w:eastAsia="Times New Roman" w:hint="cs"/>
          <w:rtl/>
          <w:lang w:eastAsia="en-US" w:bidi="ar-EG"/>
        </w:rPr>
        <w:t xml:space="preserve">لأغراض </w:t>
      </w:r>
      <w:r w:rsidRPr="00D46EC3">
        <w:rPr>
          <w:rFonts w:eastAsia="Times New Roman"/>
          <w:rtl/>
          <w:lang w:eastAsia="en-US" w:bidi="ar-EG"/>
        </w:rPr>
        <w:t>ال</w:t>
      </w:r>
      <w:r w:rsidRPr="00D46EC3">
        <w:rPr>
          <w:rFonts w:eastAsia="Times New Roman" w:hint="cs"/>
          <w:rtl/>
          <w:lang w:eastAsia="en-US" w:bidi="ar-EG"/>
        </w:rPr>
        <w:t>حفظ</w:t>
      </w:r>
      <w:r w:rsidRPr="00D46EC3">
        <w:rPr>
          <w:rFonts w:eastAsia="Times New Roman"/>
          <w:rtl/>
          <w:lang w:eastAsia="en-US" w:bidi="ar-EG"/>
        </w:rPr>
        <w:t xml:space="preserve"> </w:t>
      </w:r>
      <w:r w:rsidRPr="00D46EC3">
        <w:rPr>
          <w:rFonts w:eastAsia="Times New Roman" w:hint="cs"/>
          <w:rtl/>
          <w:lang w:eastAsia="en-US" w:bidi="ar-EG"/>
        </w:rPr>
        <w:t>[</w:t>
      </w:r>
      <w:r w:rsidRPr="00D46EC3">
        <w:rPr>
          <w:rFonts w:eastAsia="Times New Roman"/>
          <w:rtl/>
          <w:lang w:eastAsia="en-US" w:bidi="ar-EG"/>
        </w:rPr>
        <w:t>و</w:t>
      </w:r>
      <w:r w:rsidRPr="00D46EC3">
        <w:rPr>
          <w:rFonts w:eastAsia="Times New Roman" w:hint="cs"/>
          <w:rtl/>
          <w:lang w:eastAsia="en-US" w:bidi="ar-EG"/>
        </w:rPr>
        <w:t>العرض]</w:t>
      </w:r>
      <w:r w:rsidRPr="00D46EC3">
        <w:rPr>
          <w:rFonts w:eastAsia="Times New Roman"/>
          <w:rtl/>
          <w:lang w:eastAsia="en-US" w:bidi="ar-EG"/>
        </w:rPr>
        <w:t xml:space="preserve"> والبحث</w:t>
      </w:r>
      <w:r w:rsidRPr="00D46EC3">
        <w:rPr>
          <w:rFonts w:eastAsia="Times New Roman" w:hint="cs"/>
          <w:rtl/>
          <w:lang w:eastAsia="en-US" w:bidi="ar-EG"/>
        </w:rPr>
        <w:t xml:space="preserve"> </w:t>
      </w:r>
      <w:r w:rsidRPr="00D46EC3">
        <w:rPr>
          <w:rFonts w:eastAsia="Times New Roman"/>
          <w:rtl/>
          <w:lang w:eastAsia="en-US" w:bidi="ar-EG"/>
        </w:rPr>
        <w:t>و</w:t>
      </w:r>
      <w:r w:rsidRPr="00D46EC3">
        <w:rPr>
          <w:rFonts w:eastAsia="Times New Roman" w:hint="cs"/>
          <w:rtl/>
          <w:lang w:eastAsia="en-US" w:bidi="ar-EG"/>
        </w:rPr>
        <w:t>التمثيل</w:t>
      </w:r>
      <w:r w:rsidRPr="00D46EC3">
        <w:rPr>
          <w:rFonts w:eastAsia="Times New Roman"/>
          <w:rtl/>
          <w:lang w:eastAsia="en-US" w:bidi="ar-EG"/>
        </w:rPr>
        <w:t>؛</w:t>
      </w:r>
      <w:r w:rsidRPr="00D46EC3">
        <w:rPr>
          <w:rFonts w:eastAsia="Times New Roman" w:hint="cs"/>
          <w:rtl/>
          <w:lang w:eastAsia="en-US" w:bidi="ar-EG"/>
        </w:rPr>
        <w:t>]</w:t>
      </w:r>
    </w:p>
    <w:p w:rsidR="00D46EC3" w:rsidRPr="00D46EC3" w:rsidRDefault="00D46EC3" w:rsidP="00D46EC3">
      <w:pPr>
        <w:spacing w:after="240" w:line="360" w:lineRule="exact"/>
        <w:ind w:left="566"/>
        <w:rPr>
          <w:rFonts w:eastAsia="Times New Roman"/>
          <w:rtl/>
          <w:lang w:eastAsia="en-US" w:bidi="ar-EG"/>
        </w:rPr>
      </w:pPr>
      <w:r w:rsidRPr="00D46EC3">
        <w:rPr>
          <w:rFonts w:eastAsia="Times New Roman" w:hint="cs"/>
          <w:rtl/>
          <w:lang w:eastAsia="en-US" w:bidi="ar-EG"/>
        </w:rPr>
        <w:t>(ب)</w:t>
      </w:r>
      <w:r w:rsidRPr="00D46EC3">
        <w:rPr>
          <w:rFonts w:eastAsia="Times New Roman"/>
          <w:rtl/>
          <w:lang w:eastAsia="en-US" w:bidi="ar-EG"/>
        </w:rPr>
        <w:tab/>
      </w:r>
      <w:r w:rsidRPr="00D46EC3">
        <w:rPr>
          <w:rFonts w:eastAsia="Times New Roman" w:hint="cs"/>
          <w:rtl/>
          <w:lang w:eastAsia="en-US" w:bidi="ar-EG"/>
        </w:rPr>
        <w:t>واستنباط</w:t>
      </w:r>
      <w:r w:rsidRPr="00D46EC3">
        <w:rPr>
          <w:rFonts w:eastAsia="Times New Roman"/>
          <w:rtl/>
          <w:lang w:eastAsia="en-US" w:bidi="ar-EG"/>
        </w:rPr>
        <w:t xml:space="preserve"> مصنف أصلي </w:t>
      </w:r>
      <w:r w:rsidRPr="00D46EC3">
        <w:rPr>
          <w:rFonts w:eastAsia="Times New Roman" w:hint="cs"/>
          <w:rtl/>
          <w:lang w:eastAsia="en-US" w:bidi="ar-EG"/>
        </w:rPr>
        <w:t xml:space="preserve">[من مصنفات التأليف] </w:t>
      </w:r>
      <w:r w:rsidRPr="00D46EC3">
        <w:rPr>
          <w:rFonts w:eastAsia="Times New Roman"/>
          <w:rtl/>
          <w:lang w:eastAsia="en-US" w:bidi="ar-EG"/>
        </w:rPr>
        <w:t>يكون مستلهما</w:t>
      </w:r>
      <w:r w:rsidRPr="00D46EC3">
        <w:rPr>
          <w:rFonts w:eastAsia="Times New Roman" w:hint="cs"/>
          <w:rtl/>
          <w:lang w:eastAsia="en-US" w:bidi="ar-EG"/>
        </w:rPr>
        <w:t>ً</w:t>
      </w:r>
      <w:r w:rsidRPr="00D46EC3">
        <w:rPr>
          <w:rFonts w:eastAsia="Times New Roman"/>
          <w:rtl/>
          <w:lang w:eastAsia="en-US" w:bidi="ar-EG"/>
        </w:rPr>
        <w:t xml:space="preserve"> من </w:t>
      </w:r>
      <w:r w:rsidRPr="00D46EC3">
        <w:rPr>
          <w:rFonts w:eastAsia="Times New Roman" w:hint="cs"/>
          <w:rtl/>
          <w:lang w:eastAsia="en-US" w:bidi="ar-EG"/>
        </w:rPr>
        <w:t>أشكال التعبير الثقافي التقليدي أو</w:t>
      </w:r>
      <w:r w:rsidRPr="00D46EC3">
        <w:rPr>
          <w:rFonts w:eastAsia="Times New Roman" w:hint="eastAsia"/>
          <w:rtl/>
          <w:lang w:eastAsia="en-US" w:bidi="ar-EG"/>
        </w:rPr>
        <w:t> </w:t>
      </w:r>
      <w:r w:rsidRPr="00D46EC3">
        <w:rPr>
          <w:rFonts w:eastAsia="Times New Roman" w:hint="cs"/>
          <w:rtl/>
          <w:lang w:eastAsia="en-US" w:bidi="ar-EG"/>
        </w:rPr>
        <w:t>مستنداً إليها أو مستعاراً منها؛]</w:t>
      </w:r>
    </w:p>
    <w:p w:rsidR="00D46EC3" w:rsidRPr="00D46EC3" w:rsidRDefault="00D46EC3" w:rsidP="00D46EC3">
      <w:pPr>
        <w:spacing w:after="240" w:line="360" w:lineRule="exact"/>
        <w:ind w:left="566"/>
        <w:rPr>
          <w:rFonts w:eastAsia="Times New Roman"/>
          <w:rtl/>
          <w:lang w:eastAsia="en-US" w:bidi="ar-EG"/>
        </w:rPr>
      </w:pPr>
      <w:r w:rsidRPr="00D46EC3">
        <w:rPr>
          <w:rFonts w:eastAsia="Times New Roman" w:hint="cs"/>
          <w:rtl/>
          <w:lang w:eastAsia="en-US" w:bidi="ar-EG"/>
        </w:rPr>
        <w:t>(ج)</w:t>
      </w:r>
      <w:r w:rsidRPr="00D46EC3">
        <w:rPr>
          <w:rFonts w:eastAsia="Times New Roman"/>
          <w:rtl/>
          <w:lang w:eastAsia="en-US" w:bidi="ar-EG"/>
        </w:rPr>
        <w:tab/>
      </w:r>
      <w:r w:rsidRPr="00D46EC3">
        <w:rPr>
          <w:rFonts w:eastAsia="Times New Roman" w:hint="cs"/>
          <w:rtl/>
          <w:lang w:eastAsia="en-US" w:bidi="ar-EG"/>
        </w:rPr>
        <w:t>[واستخدام/استعمال تعبير ثقافي تقليدي مشتق [قانونياً] من مصادر غير المستفيدين؛]</w:t>
      </w:r>
    </w:p>
    <w:p w:rsidR="00D46EC3" w:rsidRPr="00D46EC3" w:rsidRDefault="00D46EC3" w:rsidP="00D46EC3">
      <w:pPr>
        <w:spacing w:after="240" w:line="360" w:lineRule="exact"/>
        <w:ind w:left="566"/>
        <w:rPr>
          <w:rFonts w:eastAsia="Times New Roman"/>
          <w:rtl/>
          <w:lang w:eastAsia="en-US" w:bidi="ar-EG"/>
        </w:rPr>
      </w:pPr>
      <w:r w:rsidRPr="00D46EC3">
        <w:rPr>
          <w:rFonts w:eastAsia="Times New Roman" w:hint="cs"/>
          <w:rtl/>
          <w:lang w:eastAsia="en-US" w:bidi="ar-EG"/>
        </w:rPr>
        <w:t>(د)</w:t>
      </w:r>
      <w:r w:rsidRPr="00D46EC3">
        <w:rPr>
          <w:rFonts w:eastAsia="Times New Roman"/>
          <w:rtl/>
          <w:lang w:eastAsia="en-US" w:bidi="ar-EG"/>
        </w:rPr>
        <w:tab/>
      </w:r>
      <w:r w:rsidRPr="00D46EC3">
        <w:rPr>
          <w:rFonts w:eastAsia="Times New Roman" w:hint="cs"/>
          <w:rtl/>
          <w:lang w:eastAsia="en-US" w:bidi="ar-EG"/>
        </w:rPr>
        <w:t>[واستخدام/استعمال تعبير ثقافي تقليدي معروف [من خلال طرق قانونية] خارج جماعة المستفيدين.]]</w:t>
      </w:r>
    </w:p>
    <w:p w:rsidR="00D46EC3" w:rsidRPr="00D46EC3" w:rsidRDefault="00D46EC3" w:rsidP="00D46EC3">
      <w:pPr>
        <w:spacing w:after="240" w:line="360" w:lineRule="exact"/>
        <w:rPr>
          <w:rFonts w:eastAsia="MS Mincho"/>
          <w:rtl/>
          <w:lang w:eastAsia="ja-JP"/>
        </w:rPr>
      </w:pPr>
      <w:r w:rsidRPr="00D46EC3">
        <w:rPr>
          <w:rFonts w:eastAsia="MS Mincho" w:hint="cs"/>
          <w:rtl/>
          <w:lang w:eastAsia="ja-JP"/>
        </w:rPr>
        <w:t>5.7</w:t>
      </w:r>
      <w:r w:rsidRPr="00D46EC3">
        <w:rPr>
          <w:rFonts w:eastAsia="MS Mincho"/>
          <w:rtl/>
          <w:lang w:eastAsia="ja-JP"/>
        </w:rPr>
        <w:tab/>
        <w:t>[[باستثناء حماية أشكال التعبير الثقافي التقليدي السرية من الكشف]، وفي حدود الأفعال المسموح بها بموجب القانون الوطني</w:t>
      </w:r>
      <w:r w:rsidRPr="00D46EC3">
        <w:rPr>
          <w:rFonts w:eastAsia="MS Mincho" w:hint="cs"/>
          <w:rtl/>
          <w:lang w:eastAsia="ja-JP"/>
        </w:rPr>
        <w:t xml:space="preserve"> فيما يخص</w:t>
      </w:r>
      <w:r w:rsidRPr="00D46EC3">
        <w:rPr>
          <w:rFonts w:eastAsia="MS Mincho"/>
          <w:rtl/>
          <w:lang w:eastAsia="ja-JP"/>
        </w:rPr>
        <w:t xml:space="preserve"> المصنفات المحمية بموجب </w:t>
      </w:r>
      <w:r w:rsidRPr="00D46EC3">
        <w:rPr>
          <w:rFonts w:eastAsia="MS Mincho" w:hint="cs"/>
          <w:rtl/>
          <w:lang w:eastAsia="ja-JP"/>
        </w:rPr>
        <w:t>[حقوق الملكية الفكرية [بما في ذلك]]/[</w:t>
      </w:r>
      <w:r w:rsidRPr="00D46EC3">
        <w:rPr>
          <w:rFonts w:eastAsia="MS Mincho"/>
          <w:rtl/>
          <w:lang w:eastAsia="ja-JP"/>
        </w:rPr>
        <w:t>حق المؤلف أو الإشارات والرموز المحمية بعلام</w:t>
      </w:r>
      <w:r w:rsidRPr="00D46EC3">
        <w:rPr>
          <w:rFonts w:eastAsia="MS Mincho" w:hint="cs"/>
          <w:rtl/>
          <w:lang w:eastAsia="ja-JP"/>
        </w:rPr>
        <w:t>ات</w:t>
      </w:r>
      <w:r w:rsidRPr="00D46EC3">
        <w:rPr>
          <w:rFonts w:eastAsia="MS Mincho"/>
          <w:rtl/>
          <w:lang w:eastAsia="ja-JP"/>
        </w:rPr>
        <w:t xml:space="preserve"> تجارية</w:t>
      </w:r>
      <w:r w:rsidRPr="00D46EC3">
        <w:rPr>
          <w:rFonts w:eastAsia="MS Mincho" w:hint="cs"/>
          <w:rtl/>
          <w:lang w:eastAsia="ja-JP"/>
        </w:rPr>
        <w:t xml:space="preserve"> أو الاختراعات المحمية ببراءات أو نماذج المنفعة والتصاميم المحمية بحقوق التصاميم الصناعية</w:t>
      </w:r>
      <w:r w:rsidRPr="00D46EC3">
        <w:rPr>
          <w:rFonts w:eastAsia="MS Mincho"/>
          <w:rtl/>
          <w:lang w:eastAsia="ja-JP"/>
        </w:rPr>
        <w:t>، لا</w:t>
      </w:r>
      <w:r w:rsidRPr="00D46EC3">
        <w:rPr>
          <w:rFonts w:eastAsia="MS Mincho" w:hint="cs"/>
          <w:rtl/>
          <w:lang w:eastAsia="ja-JP"/>
        </w:rPr>
        <w:t> [ينبغي]</w:t>
      </w:r>
      <w:r w:rsidRPr="00D46EC3">
        <w:rPr>
          <w:rFonts w:eastAsia="MS Mincho"/>
          <w:rtl/>
          <w:lang w:eastAsia="ja-JP"/>
        </w:rPr>
        <w:t>/</w:t>
      </w:r>
      <w:r w:rsidRPr="00D46EC3">
        <w:rPr>
          <w:rFonts w:eastAsia="MS Mincho" w:hint="cs"/>
          <w:rtl/>
          <w:lang w:eastAsia="ja-JP"/>
        </w:rPr>
        <w:t>[يتعين]</w:t>
      </w:r>
      <w:r w:rsidRPr="00D46EC3">
        <w:rPr>
          <w:rFonts w:eastAsia="MS Mincho"/>
          <w:rtl/>
          <w:lang w:eastAsia="ja-JP"/>
        </w:rPr>
        <w:t xml:space="preserve"> حظر أي فعل من تلك الأفعال بموجب حماية أشكال التعبير الثقافي التقليدي</w:t>
      </w:r>
      <w:r w:rsidRPr="00D46EC3">
        <w:rPr>
          <w:rFonts w:eastAsia="MS Mincho" w:hint="cs"/>
          <w:rtl/>
          <w:lang w:eastAsia="ja-JP"/>
        </w:rPr>
        <w:t>].]]</w:t>
      </w:r>
    </w:p>
    <w:p w:rsidR="00D46EC3" w:rsidRPr="00D46EC3" w:rsidRDefault="00D46EC3" w:rsidP="00D46EC3">
      <w:pPr>
        <w:bidi w:val="0"/>
        <w:rPr>
          <w:rFonts w:eastAsia="MS Mincho"/>
          <w:rtl/>
          <w:lang w:eastAsia="ja-JP"/>
        </w:rPr>
      </w:pPr>
      <w:r w:rsidRPr="00D46EC3">
        <w:rPr>
          <w:rFonts w:eastAsia="Times New Roman"/>
          <w:rtl/>
          <w:lang w:eastAsia="en-US"/>
        </w:rPr>
        <w:br w:type="page"/>
      </w:r>
    </w:p>
    <w:p w:rsidR="00D46EC3" w:rsidRPr="00D46EC3" w:rsidRDefault="00D46EC3" w:rsidP="00D46EC3">
      <w:pPr>
        <w:keepNext/>
        <w:spacing w:after="240" w:line="360" w:lineRule="exact"/>
        <w:jc w:val="center"/>
        <w:rPr>
          <w:rFonts w:eastAsia="MS Mincho"/>
          <w:sz w:val="24"/>
          <w:szCs w:val="24"/>
          <w:rtl/>
          <w:lang w:eastAsia="ja-JP"/>
        </w:rPr>
      </w:pPr>
      <w:r w:rsidRPr="00D46EC3">
        <w:rPr>
          <w:rFonts w:eastAsia="MS Mincho" w:hint="cs"/>
          <w:sz w:val="24"/>
          <w:szCs w:val="24"/>
          <w:rtl/>
          <w:lang w:eastAsia="ja-JP"/>
        </w:rPr>
        <w:lastRenderedPageBreak/>
        <w:t>[المادة 8]</w:t>
      </w:r>
    </w:p>
    <w:p w:rsidR="00D46EC3" w:rsidRPr="00D46EC3" w:rsidRDefault="00D46EC3" w:rsidP="00D46EC3">
      <w:pPr>
        <w:keepNext/>
        <w:spacing w:after="240" w:line="360" w:lineRule="exact"/>
        <w:jc w:val="center"/>
        <w:rPr>
          <w:rFonts w:eastAsia="MS Mincho"/>
          <w:sz w:val="24"/>
          <w:szCs w:val="24"/>
          <w:rtl/>
          <w:lang w:eastAsia="ja-JP"/>
        </w:rPr>
      </w:pPr>
      <w:r w:rsidRPr="00D46EC3">
        <w:rPr>
          <w:rFonts w:eastAsia="MS Mincho" w:hint="cs"/>
          <w:sz w:val="24"/>
          <w:szCs w:val="24"/>
          <w:rtl/>
          <w:lang w:eastAsia="ja-JP"/>
        </w:rPr>
        <w:t>[مدة [الحماية]/[الصون]</w:t>
      </w:r>
    </w:p>
    <w:p w:rsidR="00D46EC3" w:rsidRPr="00D46EC3" w:rsidRDefault="00D46EC3" w:rsidP="00D46EC3">
      <w:pPr>
        <w:spacing w:after="220"/>
        <w:rPr>
          <w:rtl/>
        </w:rPr>
      </w:pPr>
      <w:r w:rsidRPr="00D46EC3">
        <w:rPr>
          <w:rFonts w:hint="cs"/>
          <w:rtl/>
        </w:rPr>
        <w:t>[بديل الميسّرين</w:t>
      </w:r>
    </w:p>
    <w:p w:rsidR="00D46EC3" w:rsidRPr="00D46EC3" w:rsidRDefault="00D46EC3" w:rsidP="00D46EC3">
      <w:pPr>
        <w:spacing w:after="220"/>
        <w:rPr>
          <w:rtl/>
        </w:rPr>
      </w:pPr>
      <w:r w:rsidRPr="00D46EC3">
        <w:rPr>
          <w:rtl/>
        </w:rPr>
        <w:t>[تسري حماية أشكال التعبير الثقافي التقليدي</w:t>
      </w:r>
      <w:r w:rsidRPr="00D46EC3">
        <w:rPr>
          <w:rFonts w:hint="cs"/>
          <w:rtl/>
        </w:rPr>
        <w:t xml:space="preserve"> </w:t>
      </w:r>
      <w:r w:rsidRPr="00D46EC3">
        <w:rPr>
          <w:rtl/>
        </w:rPr>
        <w:t>بموجب هذا الصك ما دامت أشكال التعبير الثقافي التقليدي تفي بمعايير الأهلية للحماية بموجب المادة 3 من هذا الصك.]</w:t>
      </w:r>
    </w:p>
    <w:p w:rsidR="00D46EC3" w:rsidRPr="00D46EC3" w:rsidRDefault="00D46EC3" w:rsidP="00D46EC3">
      <w:pPr>
        <w:spacing w:after="240" w:line="360" w:lineRule="exact"/>
        <w:rPr>
          <w:rFonts w:eastAsia="MS Mincho"/>
          <w:i/>
          <w:iCs/>
          <w:rtl/>
          <w:lang w:eastAsia="ja-JP"/>
        </w:rPr>
      </w:pPr>
      <w:r w:rsidRPr="00D46EC3">
        <w:rPr>
          <w:rFonts w:eastAsia="MS Mincho" w:hint="cs"/>
          <w:i/>
          <w:iCs/>
          <w:rtl/>
          <w:lang w:eastAsia="ja-JP"/>
        </w:rPr>
        <w:t>[الخيار 1</w:t>
      </w:r>
    </w:p>
    <w:p w:rsidR="00D46EC3" w:rsidRPr="00D46EC3" w:rsidRDefault="00D46EC3" w:rsidP="00D46EC3">
      <w:pPr>
        <w:spacing w:after="240" w:line="360" w:lineRule="exact"/>
        <w:rPr>
          <w:rFonts w:eastAsia="MS Mincho"/>
          <w:rtl/>
          <w:lang w:eastAsia="ja-JP"/>
        </w:rPr>
      </w:pPr>
      <w:r w:rsidRPr="00D46EC3">
        <w:rPr>
          <w:rFonts w:eastAsia="MS Mincho" w:hint="cs"/>
          <w:rtl/>
          <w:lang w:eastAsia="ja-JP"/>
        </w:rPr>
        <w:t>1.8</w:t>
      </w:r>
      <w:r w:rsidRPr="00D46EC3">
        <w:rPr>
          <w:rFonts w:eastAsia="MS Mincho"/>
          <w:rtl/>
          <w:lang w:eastAsia="ja-JP"/>
        </w:rPr>
        <w:tab/>
        <w:t xml:space="preserve">يجوز [للدول الأعضاء]/[الأطراف المتعاقدة] تحديد </w:t>
      </w:r>
      <w:r w:rsidRPr="00D46EC3">
        <w:rPr>
          <w:rFonts w:eastAsia="MS Mincho" w:hint="cs"/>
          <w:rtl/>
          <w:lang w:eastAsia="ja-JP"/>
        </w:rPr>
        <w:t>المدة</w:t>
      </w:r>
      <w:r w:rsidRPr="00D46EC3">
        <w:rPr>
          <w:rFonts w:eastAsia="MS Mincho"/>
          <w:rtl/>
          <w:lang w:eastAsia="ja-JP"/>
        </w:rPr>
        <w:t xml:space="preserve"> المناسبة ل</w:t>
      </w:r>
      <w:r w:rsidRPr="00D46EC3">
        <w:rPr>
          <w:rFonts w:eastAsia="MS Mincho" w:hint="cs"/>
          <w:rtl/>
          <w:lang w:eastAsia="ja-JP"/>
        </w:rPr>
        <w:t>سريان ال</w:t>
      </w:r>
      <w:r w:rsidRPr="00D46EC3">
        <w:rPr>
          <w:rFonts w:eastAsia="MS Mincho"/>
          <w:rtl/>
          <w:lang w:eastAsia="ja-JP"/>
        </w:rPr>
        <w:t xml:space="preserve">حماية/حقوق </w:t>
      </w:r>
      <w:r w:rsidRPr="00D46EC3">
        <w:rPr>
          <w:rFonts w:eastAsia="MS Mincho" w:hint="cs"/>
          <w:rtl/>
          <w:lang w:eastAsia="ja-JP"/>
        </w:rPr>
        <w:t>أشكال التعبير الثقافي التقليدي</w:t>
      </w:r>
      <w:r w:rsidRPr="00D46EC3">
        <w:rPr>
          <w:rFonts w:eastAsia="MS Mincho"/>
          <w:rtl/>
          <w:lang w:eastAsia="ja-JP"/>
        </w:rPr>
        <w:t>، وفقا</w:t>
      </w:r>
      <w:r w:rsidRPr="00D46EC3">
        <w:rPr>
          <w:rFonts w:eastAsia="MS Mincho" w:hint="cs"/>
          <w:rtl/>
          <w:lang w:eastAsia="ja-JP"/>
        </w:rPr>
        <w:t>ً</w:t>
      </w:r>
      <w:r w:rsidRPr="00D46EC3">
        <w:rPr>
          <w:rFonts w:eastAsia="MS Mincho"/>
          <w:rtl/>
          <w:lang w:eastAsia="ja-JP"/>
        </w:rPr>
        <w:t xml:space="preserve"> </w:t>
      </w:r>
      <w:r w:rsidRPr="00D46EC3">
        <w:rPr>
          <w:rFonts w:eastAsia="MS Mincho" w:hint="cs"/>
          <w:rtl/>
          <w:lang w:eastAsia="ja-JP"/>
        </w:rPr>
        <w:t>[لهذا [الصك]/[</w:t>
      </w:r>
      <w:r w:rsidRPr="00D46EC3">
        <w:rPr>
          <w:rFonts w:eastAsia="MS Mincho"/>
          <w:rtl/>
          <w:lang w:eastAsia="ja-JP"/>
        </w:rPr>
        <w:t xml:space="preserve">[التي يجوز أن] [ينبغي أن]/[يتعين أن] تسري ما دامت </w:t>
      </w:r>
      <w:r w:rsidRPr="00D46EC3">
        <w:rPr>
          <w:rFonts w:eastAsia="MS Mincho" w:hint="cs"/>
          <w:rtl/>
          <w:lang w:eastAsia="ja-JP"/>
        </w:rPr>
        <w:t>أشكال التعبير الثقافي التقليدي</w:t>
      </w:r>
      <w:r w:rsidRPr="00D46EC3">
        <w:rPr>
          <w:rFonts w:eastAsia="MS Mincho"/>
          <w:rtl/>
          <w:lang w:eastAsia="ja-JP"/>
        </w:rPr>
        <w:t xml:space="preserve"> تستوفي/ت</w:t>
      </w:r>
      <w:r w:rsidRPr="00D46EC3">
        <w:rPr>
          <w:rFonts w:eastAsia="MS Mincho" w:hint="cs"/>
          <w:rtl/>
          <w:lang w:eastAsia="ja-JP"/>
        </w:rPr>
        <w:t>لبي</w:t>
      </w:r>
      <w:r w:rsidRPr="00D46EC3">
        <w:rPr>
          <w:rFonts w:eastAsia="MS Mincho"/>
          <w:rtl/>
          <w:lang w:eastAsia="ja-JP"/>
        </w:rPr>
        <w:t xml:space="preserve"> [معايير الأهلية للحصول على الحماية] وفقا</w:t>
      </w:r>
      <w:r w:rsidRPr="00D46EC3">
        <w:rPr>
          <w:rFonts w:eastAsia="MS Mincho" w:hint="cs"/>
          <w:rtl/>
          <w:lang w:eastAsia="ja-JP"/>
        </w:rPr>
        <w:t>ً</w:t>
      </w:r>
      <w:r w:rsidRPr="00D46EC3">
        <w:rPr>
          <w:rFonts w:eastAsia="MS Mincho"/>
          <w:rtl/>
          <w:lang w:eastAsia="ja-JP"/>
        </w:rPr>
        <w:t xml:space="preserve"> ل</w:t>
      </w:r>
      <w:r w:rsidRPr="00D46EC3">
        <w:rPr>
          <w:rFonts w:eastAsia="MS Mincho" w:hint="cs"/>
          <w:rtl/>
          <w:lang w:eastAsia="ja-JP"/>
        </w:rPr>
        <w:t>هذا [الصك]، وبالتشاور مع المستفيدين.]]</w:t>
      </w:r>
    </w:p>
    <w:p w:rsidR="00D46EC3" w:rsidRPr="00D46EC3" w:rsidRDefault="00D46EC3" w:rsidP="00D46EC3">
      <w:pPr>
        <w:spacing w:after="240" w:line="360" w:lineRule="exact"/>
        <w:rPr>
          <w:rFonts w:eastAsia="MS Mincho"/>
          <w:rtl/>
          <w:lang w:eastAsia="ja-JP"/>
        </w:rPr>
      </w:pPr>
      <w:r w:rsidRPr="00D46EC3">
        <w:rPr>
          <w:rFonts w:eastAsia="MS Mincho" w:hint="cs"/>
          <w:rtl/>
          <w:lang w:eastAsia="ja-JP"/>
        </w:rPr>
        <w:t>2.8</w:t>
      </w:r>
      <w:r w:rsidRPr="00D46EC3">
        <w:rPr>
          <w:rFonts w:eastAsia="MS Mincho"/>
          <w:rtl/>
          <w:lang w:eastAsia="ja-JP"/>
        </w:rPr>
        <w:tab/>
        <w:t>يجوز [للدول الأعضاء]/[الأطراف المتعاقدة]</w:t>
      </w:r>
      <w:r w:rsidRPr="00D46EC3">
        <w:rPr>
          <w:rFonts w:eastAsia="MS Mincho" w:hint="cs"/>
          <w:rtl/>
          <w:lang w:eastAsia="ja-JP"/>
        </w:rPr>
        <w:t xml:space="preserve"> أن تنص على أن ا</w:t>
      </w:r>
      <w:r w:rsidRPr="00D46EC3">
        <w:rPr>
          <w:rFonts w:eastAsia="MS Mincho"/>
          <w:rtl/>
          <w:lang w:eastAsia="ja-JP"/>
        </w:rPr>
        <w:t xml:space="preserve">لحماية </w:t>
      </w:r>
      <w:r w:rsidRPr="00D46EC3">
        <w:rPr>
          <w:rFonts w:eastAsia="MS Mincho" w:hint="cs"/>
          <w:rtl/>
          <w:lang w:eastAsia="ja-JP"/>
        </w:rPr>
        <w:t>الممنوحة</w:t>
      </w:r>
      <w:r w:rsidRPr="00D46EC3">
        <w:rPr>
          <w:rFonts w:eastAsia="MS Mincho"/>
          <w:rtl/>
          <w:lang w:eastAsia="ja-JP"/>
        </w:rPr>
        <w:t xml:space="preserve"> لأشكال </w:t>
      </w:r>
      <w:r w:rsidRPr="00D46EC3">
        <w:rPr>
          <w:rFonts w:eastAsia="MS Mincho" w:hint="cs"/>
          <w:rtl/>
          <w:lang w:eastAsia="ja-JP"/>
        </w:rPr>
        <w:t xml:space="preserve">التعبير الثقافي التقليدي </w:t>
      </w:r>
      <w:r w:rsidRPr="00D46EC3">
        <w:rPr>
          <w:rFonts w:eastAsia="MS Mincho"/>
          <w:rtl/>
          <w:lang w:eastAsia="ja-JP"/>
        </w:rPr>
        <w:t xml:space="preserve">ضد أي </w:t>
      </w:r>
      <w:r w:rsidRPr="00D46EC3">
        <w:rPr>
          <w:rFonts w:eastAsia="MS Mincho" w:hint="cs"/>
          <w:rtl/>
          <w:lang w:eastAsia="ja-JP"/>
        </w:rPr>
        <w:t>تحريف أو تشويه أو تعديل أو انتهاك مما يُ</w:t>
      </w:r>
      <w:r w:rsidRPr="00D46EC3">
        <w:rPr>
          <w:rFonts w:eastAsia="MS Mincho"/>
          <w:rtl/>
          <w:lang w:eastAsia="ja-JP"/>
        </w:rPr>
        <w:t xml:space="preserve">رتكب بهدف إلحاق </w:t>
      </w:r>
      <w:r w:rsidRPr="00D46EC3">
        <w:rPr>
          <w:rFonts w:eastAsia="MS Mincho" w:hint="cs"/>
          <w:rtl/>
          <w:lang w:eastAsia="ja-JP"/>
        </w:rPr>
        <w:t>الضرر</w:t>
      </w:r>
      <w:r w:rsidRPr="00D46EC3">
        <w:rPr>
          <w:rFonts w:eastAsia="MS Mincho"/>
          <w:rtl/>
          <w:lang w:eastAsia="ja-JP"/>
        </w:rPr>
        <w:t xml:space="preserve"> بها أو بسمعة أو صورة </w:t>
      </w:r>
      <w:r w:rsidRPr="00D46EC3">
        <w:rPr>
          <w:rFonts w:eastAsia="MS Mincho" w:hint="cs"/>
          <w:rtl/>
          <w:lang w:eastAsia="ja-JP"/>
        </w:rPr>
        <w:t>المستفيدين أو المنطقة التي ينتمون إليها، [ينبغي]/[يتعين] أن تسري لمدة غير محدّدة.]</w:t>
      </w:r>
    </w:p>
    <w:p w:rsidR="00D46EC3" w:rsidRPr="00D46EC3" w:rsidRDefault="00D46EC3" w:rsidP="00D46EC3">
      <w:pPr>
        <w:spacing w:after="240" w:line="360" w:lineRule="exact"/>
        <w:rPr>
          <w:rFonts w:eastAsia="MS Mincho"/>
          <w:i/>
          <w:iCs/>
          <w:rtl/>
          <w:lang w:eastAsia="ja-JP"/>
        </w:rPr>
      </w:pPr>
      <w:r w:rsidRPr="00D46EC3">
        <w:rPr>
          <w:rFonts w:eastAsia="MS Mincho" w:hint="cs"/>
          <w:i/>
          <w:iCs/>
          <w:rtl/>
          <w:lang w:eastAsia="ja-JP"/>
        </w:rPr>
        <w:t>[الخيار 2</w:t>
      </w:r>
    </w:p>
    <w:p w:rsidR="00D46EC3" w:rsidRPr="00D46EC3" w:rsidRDefault="00D46EC3" w:rsidP="00D46EC3">
      <w:pPr>
        <w:spacing w:after="240" w:line="360" w:lineRule="exact"/>
        <w:rPr>
          <w:rFonts w:eastAsia="MS Mincho"/>
          <w:rtl/>
          <w:lang w:eastAsia="ja-JP"/>
        </w:rPr>
      </w:pPr>
      <w:r w:rsidRPr="00D46EC3">
        <w:rPr>
          <w:rFonts w:eastAsia="MS Mincho" w:hint="cs"/>
          <w:rtl/>
          <w:lang w:eastAsia="ja-JP"/>
        </w:rPr>
        <w:t>1.8</w:t>
      </w:r>
      <w:r w:rsidRPr="00D46EC3">
        <w:rPr>
          <w:rFonts w:eastAsia="MS Mincho"/>
          <w:rtl/>
          <w:lang w:eastAsia="ja-JP"/>
        </w:rPr>
        <w:tab/>
      </w:r>
      <w:r w:rsidRPr="00D46EC3">
        <w:rPr>
          <w:rFonts w:eastAsia="MS Mincho" w:hint="cs"/>
          <w:rtl/>
          <w:lang w:eastAsia="ja-JP"/>
        </w:rPr>
        <w:t>تحمي</w:t>
      </w:r>
      <w:r w:rsidRPr="00D46EC3">
        <w:rPr>
          <w:rFonts w:eastAsia="MS Mincho"/>
          <w:rtl/>
          <w:lang w:eastAsia="ja-JP"/>
        </w:rPr>
        <w:t xml:space="preserve"> [</w:t>
      </w:r>
      <w:r w:rsidRPr="00D46EC3">
        <w:rPr>
          <w:rFonts w:eastAsia="MS Mincho" w:hint="cs"/>
          <w:rtl/>
          <w:lang w:eastAsia="ja-JP"/>
        </w:rPr>
        <w:t>ال</w:t>
      </w:r>
      <w:r w:rsidRPr="00D46EC3">
        <w:rPr>
          <w:rFonts w:eastAsia="MS Mincho"/>
          <w:rtl/>
          <w:lang w:eastAsia="ja-JP"/>
        </w:rPr>
        <w:t>دول الأعضاء]/[الأطراف المتعاقدة]</w:t>
      </w:r>
      <w:r w:rsidRPr="00D46EC3">
        <w:rPr>
          <w:rFonts w:eastAsia="MS Mincho" w:hint="cs"/>
          <w:rtl/>
          <w:lang w:eastAsia="ja-JP"/>
        </w:rPr>
        <w:t xml:space="preserve"> الموضوع المحدّد في هذا [الصك] طالما استمر المستفيدون من الحماية في التمتع بنطاق الحماية المبيّن في المادة 3.]</w:t>
      </w:r>
    </w:p>
    <w:p w:rsidR="00D46EC3" w:rsidRPr="00D46EC3" w:rsidRDefault="00D46EC3" w:rsidP="00D46EC3">
      <w:pPr>
        <w:spacing w:after="240" w:line="360" w:lineRule="exact"/>
        <w:rPr>
          <w:rFonts w:eastAsia="MS Mincho"/>
          <w:i/>
          <w:iCs/>
          <w:rtl/>
          <w:lang w:eastAsia="ja-JP"/>
        </w:rPr>
      </w:pPr>
      <w:r w:rsidRPr="00D46EC3">
        <w:rPr>
          <w:rFonts w:eastAsia="MS Mincho" w:hint="cs"/>
          <w:i/>
          <w:iCs/>
          <w:rtl/>
          <w:lang w:eastAsia="ja-JP"/>
        </w:rPr>
        <w:t>[الخيار 3</w:t>
      </w:r>
    </w:p>
    <w:p w:rsidR="00D46EC3" w:rsidRPr="00D46EC3" w:rsidRDefault="00D46EC3" w:rsidP="00D46EC3">
      <w:pPr>
        <w:spacing w:after="240" w:line="360" w:lineRule="exact"/>
        <w:rPr>
          <w:rFonts w:eastAsia="MS Mincho"/>
          <w:rtl/>
          <w:lang w:eastAsia="ja-JP"/>
        </w:rPr>
      </w:pPr>
      <w:r w:rsidRPr="00D46EC3">
        <w:rPr>
          <w:rFonts w:eastAsia="MS Mincho" w:hint="cs"/>
          <w:rtl/>
          <w:lang w:eastAsia="ja-JP"/>
        </w:rPr>
        <w:t>1.8</w:t>
      </w:r>
      <w:r w:rsidRPr="00D46EC3">
        <w:rPr>
          <w:rFonts w:eastAsia="MS Mincho"/>
          <w:rtl/>
          <w:lang w:eastAsia="ja-JP"/>
        </w:rPr>
        <w:tab/>
      </w:r>
      <w:r w:rsidRPr="00D46EC3">
        <w:rPr>
          <w:rFonts w:eastAsia="MS Mincho" w:hint="cs"/>
          <w:rtl/>
          <w:lang w:eastAsia="ja-JP"/>
        </w:rPr>
        <w:t>[</w:t>
      </w:r>
      <w:r w:rsidRPr="00D46EC3">
        <w:rPr>
          <w:rFonts w:eastAsia="MS Mincho"/>
          <w:rtl/>
          <w:lang w:eastAsia="ja-JP"/>
        </w:rPr>
        <w:t>يجوز [للدول الأعضاء]/[الأطراف المتعاقدة]</w:t>
      </w:r>
      <w:r w:rsidRPr="00D46EC3">
        <w:rPr>
          <w:rFonts w:eastAsia="MS Mincho" w:hint="cs"/>
          <w:rtl/>
          <w:lang w:eastAsia="ja-JP"/>
        </w:rPr>
        <w:t xml:space="preserve"> أن تنص على أنه [ينبغي]/[يتعين]، فيما يخص الجوانب المادية على الأقل لأشكال التعبير الثقافي التقليدي، أن تسري الحماية لمدة محدودة.]]]</w:t>
      </w:r>
    </w:p>
    <w:p w:rsidR="00D46EC3" w:rsidRPr="00D46EC3" w:rsidRDefault="00D46EC3" w:rsidP="00D46EC3">
      <w:pPr>
        <w:bidi w:val="0"/>
        <w:rPr>
          <w:rFonts w:eastAsia="MS Mincho"/>
          <w:rtl/>
          <w:lang w:eastAsia="ja-JP"/>
        </w:rPr>
      </w:pPr>
      <w:r w:rsidRPr="00D46EC3">
        <w:rPr>
          <w:rFonts w:eastAsia="Times New Roman"/>
          <w:rtl/>
          <w:lang w:eastAsia="en-US"/>
        </w:rPr>
        <w:br w:type="page"/>
      </w:r>
    </w:p>
    <w:p w:rsidR="00D46EC3" w:rsidRPr="00D46EC3" w:rsidRDefault="00D46EC3" w:rsidP="00D46EC3">
      <w:pPr>
        <w:keepNext/>
        <w:spacing w:after="240" w:line="360" w:lineRule="exact"/>
        <w:jc w:val="center"/>
        <w:rPr>
          <w:rFonts w:eastAsia="MS Mincho"/>
          <w:sz w:val="24"/>
          <w:szCs w:val="24"/>
          <w:rtl/>
          <w:lang w:eastAsia="ja-JP"/>
        </w:rPr>
      </w:pPr>
      <w:r w:rsidRPr="00D46EC3">
        <w:rPr>
          <w:rFonts w:eastAsia="MS Mincho" w:hint="cs"/>
          <w:sz w:val="24"/>
          <w:szCs w:val="24"/>
          <w:rtl/>
          <w:lang w:eastAsia="ja-JP"/>
        </w:rPr>
        <w:lastRenderedPageBreak/>
        <w:t>[المادة 9]</w:t>
      </w:r>
    </w:p>
    <w:p w:rsidR="00D46EC3" w:rsidRPr="00D46EC3" w:rsidRDefault="00D46EC3" w:rsidP="00D46EC3">
      <w:pPr>
        <w:keepNext/>
        <w:spacing w:after="240" w:line="360" w:lineRule="exact"/>
        <w:jc w:val="center"/>
        <w:rPr>
          <w:rFonts w:eastAsia="MS Mincho"/>
          <w:sz w:val="24"/>
          <w:szCs w:val="24"/>
          <w:rtl/>
          <w:lang w:eastAsia="ja-JP"/>
        </w:rPr>
      </w:pPr>
      <w:r w:rsidRPr="00D46EC3">
        <w:rPr>
          <w:rFonts w:eastAsia="MS Mincho" w:hint="cs"/>
          <w:sz w:val="24"/>
          <w:szCs w:val="24"/>
          <w:rtl/>
          <w:lang w:eastAsia="ja-JP"/>
        </w:rPr>
        <w:t>الشروط الشكلية</w:t>
      </w:r>
    </w:p>
    <w:p w:rsidR="00D46EC3" w:rsidRPr="00D46EC3" w:rsidRDefault="00D46EC3" w:rsidP="00D46EC3">
      <w:pPr>
        <w:spacing w:after="220"/>
        <w:rPr>
          <w:rtl/>
        </w:rPr>
      </w:pPr>
      <w:r w:rsidRPr="00D46EC3">
        <w:rPr>
          <w:rFonts w:hint="cs"/>
          <w:rtl/>
        </w:rPr>
        <w:t>[بديل الميسّرين</w:t>
      </w:r>
    </w:p>
    <w:p w:rsidR="00D46EC3" w:rsidRPr="00D46EC3" w:rsidRDefault="00D46EC3" w:rsidP="00D46EC3">
      <w:pPr>
        <w:spacing w:after="220"/>
        <w:rPr>
          <w:rtl/>
        </w:rPr>
      </w:pPr>
      <w:r w:rsidRPr="00D46EC3">
        <w:rPr>
          <w:rtl/>
        </w:rPr>
        <w:t>دون المساس بحفظ السجلات أو ال</w:t>
      </w:r>
      <w:r w:rsidRPr="00D46EC3">
        <w:rPr>
          <w:rFonts w:hint="cs"/>
          <w:rtl/>
        </w:rPr>
        <w:t>تدوين</w:t>
      </w:r>
      <w:r w:rsidRPr="00D46EC3">
        <w:rPr>
          <w:rtl/>
        </w:rPr>
        <w:t xml:space="preserve">ات الأخرى </w:t>
      </w:r>
      <w:r w:rsidRPr="00D46EC3">
        <w:rPr>
          <w:rFonts w:hint="cs"/>
          <w:rtl/>
        </w:rPr>
        <w:t>ل</w:t>
      </w:r>
      <w:r w:rsidRPr="00D46EC3">
        <w:rPr>
          <w:rtl/>
        </w:rPr>
        <w:t>أشكال التعبير الثقافي التقليدي</w:t>
      </w:r>
      <w:r w:rsidRPr="00D46EC3">
        <w:rPr>
          <w:rFonts w:hint="cs"/>
          <w:rtl/>
        </w:rPr>
        <w:t xml:space="preserve"> </w:t>
      </w:r>
      <w:r w:rsidRPr="00D46EC3">
        <w:rPr>
          <w:rtl/>
        </w:rPr>
        <w:t>لتيسير الحماية عند الاقتضاء، ل</w:t>
      </w:r>
      <w:r w:rsidRPr="00D46EC3">
        <w:rPr>
          <w:rFonts w:hint="cs"/>
          <w:rtl/>
        </w:rPr>
        <w:t>ا ينبغي أ</w:t>
      </w:r>
      <w:r w:rsidRPr="00D46EC3">
        <w:rPr>
          <w:rtl/>
        </w:rPr>
        <w:t>ن يكون التزام الشعوب الأصلية وال</w:t>
      </w:r>
      <w:r w:rsidRPr="00D46EC3">
        <w:rPr>
          <w:rFonts w:hint="cs"/>
          <w:rtl/>
        </w:rPr>
        <w:t>جماعات</w:t>
      </w:r>
      <w:r w:rsidRPr="00D46EC3">
        <w:rPr>
          <w:rtl/>
        </w:rPr>
        <w:t xml:space="preserve"> المحلية </w:t>
      </w:r>
      <w:r w:rsidRPr="00D46EC3">
        <w:rPr>
          <w:rFonts w:hint="cs"/>
          <w:rtl/>
        </w:rPr>
        <w:t>بالشروط</w:t>
      </w:r>
      <w:r w:rsidRPr="00D46EC3">
        <w:rPr>
          <w:rtl/>
        </w:rPr>
        <w:t xml:space="preserve"> الشكلية شرطا</w:t>
      </w:r>
      <w:r w:rsidRPr="00D46EC3">
        <w:rPr>
          <w:rFonts w:hint="cs"/>
          <w:rtl/>
        </w:rPr>
        <w:t>ً</w:t>
      </w:r>
      <w:r w:rsidRPr="00D46EC3">
        <w:rPr>
          <w:rtl/>
        </w:rPr>
        <w:t xml:space="preserve"> مسبقا</w:t>
      </w:r>
      <w:r w:rsidRPr="00D46EC3">
        <w:rPr>
          <w:rFonts w:hint="cs"/>
          <w:rtl/>
        </w:rPr>
        <w:t>ً</w:t>
      </w:r>
      <w:r w:rsidRPr="00D46EC3">
        <w:rPr>
          <w:rtl/>
        </w:rPr>
        <w:t xml:space="preserve"> لحماية أشكال التعبير الثقافي التقليدي</w:t>
      </w:r>
      <w:r w:rsidRPr="00D46EC3">
        <w:rPr>
          <w:rFonts w:hint="cs"/>
          <w:rtl/>
        </w:rPr>
        <w:t xml:space="preserve"> </w:t>
      </w:r>
      <w:r w:rsidRPr="00D46EC3">
        <w:rPr>
          <w:rtl/>
        </w:rPr>
        <w:t>بموجب هذا الصك].</w:t>
      </w:r>
    </w:p>
    <w:p w:rsidR="00D46EC3" w:rsidRPr="00D46EC3" w:rsidRDefault="00D46EC3" w:rsidP="00D46EC3">
      <w:pPr>
        <w:spacing w:after="220"/>
        <w:rPr>
          <w:rtl/>
        </w:rPr>
      </w:pPr>
    </w:p>
    <w:p w:rsidR="00D46EC3" w:rsidRPr="00D46EC3" w:rsidRDefault="00D46EC3" w:rsidP="00D46EC3">
      <w:pPr>
        <w:spacing w:after="240" w:line="360" w:lineRule="exact"/>
        <w:rPr>
          <w:rFonts w:eastAsia="MS Mincho"/>
          <w:i/>
          <w:iCs/>
          <w:rtl/>
          <w:lang w:eastAsia="ja-JP"/>
        </w:rPr>
      </w:pPr>
      <w:r w:rsidRPr="00D46EC3">
        <w:rPr>
          <w:rFonts w:eastAsia="MS Mincho" w:hint="cs"/>
          <w:i/>
          <w:iCs/>
          <w:rtl/>
          <w:lang w:eastAsia="ja-JP"/>
        </w:rPr>
        <w:t>[الخيار 1</w:t>
      </w:r>
    </w:p>
    <w:p w:rsidR="00D46EC3" w:rsidRPr="00D46EC3" w:rsidRDefault="00D46EC3" w:rsidP="00D46EC3">
      <w:pPr>
        <w:spacing w:after="240" w:line="360" w:lineRule="exact"/>
        <w:rPr>
          <w:rFonts w:eastAsia="MS Mincho"/>
          <w:rtl/>
          <w:lang w:eastAsia="ja-JP"/>
        </w:rPr>
      </w:pPr>
      <w:r w:rsidRPr="00D46EC3">
        <w:rPr>
          <w:rFonts w:eastAsia="MS Mincho" w:hint="cs"/>
          <w:rtl/>
          <w:lang w:eastAsia="ja-JP"/>
        </w:rPr>
        <w:t>1.9</w:t>
      </w:r>
      <w:r w:rsidRPr="00D46EC3">
        <w:rPr>
          <w:rFonts w:eastAsia="MS Mincho"/>
          <w:rtl/>
          <w:lang w:eastAsia="ja-JP"/>
        </w:rPr>
        <w:tab/>
        <w:t xml:space="preserve">[كمبدأ عام،] </w:t>
      </w:r>
      <w:r w:rsidRPr="00D46EC3">
        <w:rPr>
          <w:rFonts w:eastAsia="MS Mincho" w:hint="cs"/>
          <w:rtl/>
          <w:lang w:eastAsia="ja-JP"/>
        </w:rPr>
        <w:t>ينبغي</w:t>
      </w:r>
      <w:r w:rsidRPr="00D46EC3">
        <w:rPr>
          <w:rFonts w:eastAsia="MS Mincho"/>
          <w:rtl/>
          <w:lang w:eastAsia="ja-JP"/>
        </w:rPr>
        <w:t>/</w:t>
      </w:r>
      <w:r w:rsidRPr="00D46EC3">
        <w:rPr>
          <w:rFonts w:eastAsia="MS Mincho" w:hint="cs"/>
          <w:rtl/>
          <w:lang w:eastAsia="ja-JP"/>
        </w:rPr>
        <w:t>يتعين</w:t>
      </w:r>
      <w:r w:rsidRPr="00D46EC3">
        <w:rPr>
          <w:rFonts w:eastAsia="MS Mincho"/>
          <w:rtl/>
          <w:lang w:eastAsia="ja-JP"/>
        </w:rPr>
        <w:t xml:space="preserve"> ألا ت</w:t>
      </w:r>
      <w:r w:rsidRPr="00D46EC3">
        <w:rPr>
          <w:rFonts w:eastAsia="MS Mincho" w:hint="cs"/>
          <w:rtl/>
          <w:lang w:eastAsia="ja-JP"/>
        </w:rPr>
        <w:t>ُ</w:t>
      </w:r>
      <w:r w:rsidRPr="00D46EC3">
        <w:rPr>
          <w:rFonts w:eastAsia="MS Mincho"/>
          <w:rtl/>
          <w:lang w:eastAsia="ja-JP"/>
        </w:rPr>
        <w:t xml:space="preserve">خضع </w:t>
      </w:r>
      <w:r w:rsidRPr="00D46EC3">
        <w:rPr>
          <w:rFonts w:eastAsia="MS Mincho" w:hint="cs"/>
          <w:rtl/>
          <w:lang w:eastAsia="ja-JP"/>
        </w:rPr>
        <w:t xml:space="preserve">[الدول الأعضاء]/[الأطراف المتعاقدة] </w:t>
      </w:r>
      <w:r w:rsidRPr="00D46EC3">
        <w:rPr>
          <w:rFonts w:eastAsia="MS Mincho"/>
          <w:rtl/>
          <w:lang w:eastAsia="ja-JP"/>
        </w:rPr>
        <w:t>حماية أشكال التعبير الثقافي التقليدي لأي</w:t>
      </w:r>
      <w:r w:rsidRPr="00D46EC3">
        <w:rPr>
          <w:rFonts w:eastAsia="MS Mincho" w:hint="cs"/>
          <w:rtl/>
          <w:lang w:eastAsia="ja-JP"/>
        </w:rPr>
        <w:t>ة</w:t>
      </w:r>
      <w:r w:rsidRPr="00D46EC3">
        <w:rPr>
          <w:rFonts w:eastAsia="MS Mincho"/>
          <w:rtl/>
          <w:lang w:eastAsia="ja-JP"/>
        </w:rPr>
        <w:t xml:space="preserve"> شروط شكلية.</w:t>
      </w:r>
      <w:r w:rsidRPr="00D46EC3">
        <w:rPr>
          <w:rFonts w:eastAsia="MS Mincho" w:hint="cs"/>
          <w:rtl/>
          <w:lang w:eastAsia="ja-JP"/>
        </w:rPr>
        <w:t>]</w:t>
      </w:r>
    </w:p>
    <w:p w:rsidR="00D46EC3" w:rsidRPr="00D46EC3" w:rsidRDefault="00D46EC3" w:rsidP="00D46EC3">
      <w:pPr>
        <w:spacing w:after="240" w:line="360" w:lineRule="exact"/>
        <w:rPr>
          <w:rFonts w:eastAsia="MS Mincho"/>
          <w:i/>
          <w:iCs/>
          <w:rtl/>
          <w:lang w:eastAsia="ja-JP"/>
        </w:rPr>
      </w:pPr>
      <w:r w:rsidRPr="00D46EC3">
        <w:rPr>
          <w:rFonts w:eastAsia="MS Mincho" w:hint="cs"/>
          <w:i/>
          <w:iCs/>
          <w:rtl/>
          <w:lang w:eastAsia="ja-JP"/>
        </w:rPr>
        <w:t>[الخيار 2</w:t>
      </w:r>
    </w:p>
    <w:p w:rsidR="00D46EC3" w:rsidRPr="00D46EC3" w:rsidRDefault="00D46EC3" w:rsidP="00D46EC3">
      <w:pPr>
        <w:spacing w:after="240" w:line="360" w:lineRule="exact"/>
        <w:rPr>
          <w:rFonts w:eastAsia="MS Mincho"/>
          <w:rtl/>
          <w:lang w:eastAsia="ja-JP"/>
        </w:rPr>
      </w:pPr>
      <w:r w:rsidRPr="00D46EC3">
        <w:rPr>
          <w:rFonts w:eastAsia="MS Mincho" w:hint="cs"/>
          <w:rtl/>
          <w:lang w:eastAsia="ja-JP"/>
        </w:rPr>
        <w:t>1.9</w:t>
      </w:r>
      <w:r w:rsidRPr="00D46EC3">
        <w:rPr>
          <w:rFonts w:eastAsia="MS Mincho"/>
          <w:rtl/>
          <w:lang w:eastAsia="ja-JP"/>
        </w:rPr>
        <w:tab/>
      </w:r>
      <w:r w:rsidRPr="00D46EC3">
        <w:rPr>
          <w:rFonts w:eastAsia="MS Mincho" w:hint="cs"/>
          <w:rtl/>
          <w:lang w:eastAsia="ja-JP"/>
        </w:rPr>
        <w:t>[</w:t>
      </w:r>
      <w:r w:rsidRPr="00D46EC3">
        <w:rPr>
          <w:rFonts w:eastAsia="MS Mincho"/>
          <w:rtl/>
          <w:lang w:eastAsia="ja-JP"/>
        </w:rPr>
        <w:t>[يجوز] [للدول الأعضاء]/[الأطراف المتعاقدة] أن تفرض شروطا</w:t>
      </w:r>
      <w:r w:rsidRPr="00D46EC3">
        <w:rPr>
          <w:rFonts w:eastAsia="MS Mincho" w:hint="cs"/>
          <w:rtl/>
          <w:lang w:eastAsia="ja-JP"/>
        </w:rPr>
        <w:t>ً</w:t>
      </w:r>
      <w:r w:rsidRPr="00D46EC3">
        <w:rPr>
          <w:rFonts w:eastAsia="MS Mincho"/>
          <w:rtl/>
          <w:lang w:eastAsia="ja-JP"/>
        </w:rPr>
        <w:t xml:space="preserve"> شكلية لحماية </w:t>
      </w:r>
      <w:r w:rsidRPr="00D46EC3">
        <w:rPr>
          <w:rFonts w:eastAsia="MS Mincho" w:hint="cs"/>
          <w:rtl/>
          <w:lang w:eastAsia="ja-JP"/>
        </w:rPr>
        <w:t>أشكال التعبير الثقافي التقليدي</w:t>
      </w:r>
      <w:r w:rsidRPr="00D46EC3">
        <w:rPr>
          <w:rFonts w:eastAsia="MS Mincho"/>
          <w:rtl/>
          <w:lang w:eastAsia="ja-JP"/>
        </w:rPr>
        <w:t>.]</w:t>
      </w:r>
    </w:p>
    <w:p w:rsidR="00D46EC3" w:rsidRPr="00D46EC3" w:rsidRDefault="00D46EC3" w:rsidP="00D46EC3">
      <w:pPr>
        <w:spacing w:after="240" w:line="360" w:lineRule="exact"/>
        <w:rPr>
          <w:rFonts w:eastAsia="MS Mincho"/>
          <w:rtl/>
          <w:lang w:eastAsia="ja-JP"/>
        </w:rPr>
      </w:pPr>
      <w:r w:rsidRPr="00D46EC3">
        <w:rPr>
          <w:rFonts w:eastAsia="MS Mincho" w:hint="cs"/>
          <w:rtl/>
          <w:lang w:eastAsia="ja-JP"/>
        </w:rPr>
        <w:t>2.9</w:t>
      </w:r>
      <w:r w:rsidRPr="00D46EC3">
        <w:rPr>
          <w:rFonts w:eastAsia="MS Mincho"/>
          <w:rtl/>
          <w:lang w:eastAsia="ja-JP"/>
        </w:rPr>
        <w:tab/>
      </w:r>
      <w:r w:rsidRPr="00D46EC3">
        <w:rPr>
          <w:rFonts w:eastAsia="MS Mincho" w:hint="cs"/>
          <w:rtl/>
          <w:lang w:eastAsia="ja-JP"/>
        </w:rPr>
        <w:t>بالرغم من الفقرة 1، لا يجوز [لدولة عضو]/[طرف متعاقد] إخضاع حماية أشكال التعبير الثقافي التقليدي السرية لأية شروط شكلية.]</w:t>
      </w:r>
    </w:p>
    <w:p w:rsidR="00D46EC3" w:rsidRPr="00D46EC3" w:rsidRDefault="00D46EC3" w:rsidP="00D46EC3">
      <w:pPr>
        <w:bidi w:val="0"/>
        <w:rPr>
          <w:rFonts w:eastAsia="MS Mincho"/>
          <w:rtl/>
          <w:lang w:eastAsia="ja-JP"/>
        </w:rPr>
      </w:pPr>
      <w:r w:rsidRPr="00D46EC3">
        <w:rPr>
          <w:rFonts w:eastAsia="Times New Roman"/>
          <w:rtl/>
          <w:lang w:eastAsia="en-US"/>
        </w:rPr>
        <w:br w:type="page"/>
      </w:r>
    </w:p>
    <w:p w:rsidR="00D46EC3" w:rsidRPr="00D46EC3" w:rsidRDefault="00D46EC3" w:rsidP="00D46EC3">
      <w:pPr>
        <w:keepNext/>
        <w:spacing w:after="240" w:line="360" w:lineRule="exact"/>
        <w:jc w:val="center"/>
        <w:rPr>
          <w:rFonts w:eastAsia="MS Mincho"/>
          <w:sz w:val="24"/>
          <w:szCs w:val="24"/>
          <w:rtl/>
          <w:lang w:eastAsia="ja-JP"/>
        </w:rPr>
      </w:pPr>
      <w:r w:rsidRPr="00D46EC3">
        <w:rPr>
          <w:rFonts w:eastAsia="MS Mincho" w:hint="cs"/>
          <w:sz w:val="24"/>
          <w:szCs w:val="24"/>
          <w:rtl/>
          <w:lang w:eastAsia="ja-JP"/>
        </w:rPr>
        <w:lastRenderedPageBreak/>
        <w:t>[المادة 10</w:t>
      </w:r>
    </w:p>
    <w:p w:rsidR="00D46EC3" w:rsidRPr="00D46EC3" w:rsidRDefault="00D46EC3" w:rsidP="00D46EC3">
      <w:pPr>
        <w:keepNext/>
        <w:spacing w:after="240" w:line="360" w:lineRule="exact"/>
        <w:jc w:val="center"/>
        <w:rPr>
          <w:rFonts w:eastAsia="MS Mincho"/>
          <w:sz w:val="24"/>
          <w:szCs w:val="24"/>
          <w:rtl/>
          <w:lang w:eastAsia="ja-JP"/>
        </w:rPr>
      </w:pPr>
      <w:r w:rsidRPr="00D46EC3">
        <w:rPr>
          <w:rFonts w:eastAsia="MS Mincho" w:hint="cs"/>
          <w:sz w:val="24"/>
          <w:szCs w:val="24"/>
          <w:rtl/>
          <w:lang w:eastAsia="ja-JP"/>
        </w:rPr>
        <w:t>[</w:t>
      </w:r>
      <w:r w:rsidRPr="00D46EC3">
        <w:rPr>
          <w:rFonts w:eastAsia="MS Mincho"/>
          <w:sz w:val="24"/>
          <w:szCs w:val="24"/>
          <w:rtl/>
          <w:lang w:eastAsia="ja-JP"/>
        </w:rPr>
        <w:t xml:space="preserve">العقوبات والجزاءات وممارسة </w:t>
      </w:r>
      <w:r w:rsidRPr="00D46EC3">
        <w:rPr>
          <w:rFonts w:eastAsia="MS Mincho" w:hint="cs"/>
          <w:sz w:val="24"/>
          <w:szCs w:val="24"/>
          <w:rtl/>
          <w:lang w:eastAsia="ja-JP"/>
        </w:rPr>
        <w:t>[</w:t>
      </w:r>
      <w:r w:rsidRPr="00D46EC3">
        <w:rPr>
          <w:rFonts w:eastAsia="MS Mincho"/>
          <w:sz w:val="24"/>
          <w:szCs w:val="24"/>
          <w:rtl/>
          <w:lang w:eastAsia="ja-JP"/>
        </w:rPr>
        <w:t>الحقوق</w:t>
      </w:r>
      <w:r w:rsidRPr="00D46EC3">
        <w:rPr>
          <w:rFonts w:eastAsia="MS Mincho" w:hint="cs"/>
          <w:sz w:val="24"/>
          <w:szCs w:val="24"/>
          <w:rtl/>
          <w:lang w:eastAsia="ja-JP"/>
        </w:rPr>
        <w:t>]</w:t>
      </w:r>
      <w:r w:rsidRPr="00D46EC3">
        <w:rPr>
          <w:rFonts w:eastAsia="MS Mincho"/>
          <w:sz w:val="24"/>
          <w:szCs w:val="24"/>
          <w:rtl/>
          <w:lang w:eastAsia="ja-JP"/>
        </w:rPr>
        <w:t>/</w:t>
      </w:r>
      <w:r w:rsidRPr="00D46EC3">
        <w:rPr>
          <w:rFonts w:eastAsia="MS Mincho" w:hint="cs"/>
          <w:sz w:val="24"/>
          <w:szCs w:val="24"/>
          <w:rtl/>
          <w:lang w:eastAsia="ja-JP"/>
        </w:rPr>
        <w:t>[</w:t>
      </w:r>
      <w:r w:rsidRPr="00D46EC3">
        <w:rPr>
          <w:rFonts w:eastAsia="MS Mincho"/>
          <w:sz w:val="24"/>
          <w:szCs w:val="24"/>
          <w:rtl/>
          <w:lang w:eastAsia="ja-JP"/>
        </w:rPr>
        <w:t>المصالح</w:t>
      </w:r>
      <w:r w:rsidRPr="00D46EC3">
        <w:rPr>
          <w:rFonts w:eastAsia="MS Mincho" w:hint="cs"/>
          <w:sz w:val="24"/>
          <w:szCs w:val="24"/>
          <w:rtl/>
          <w:lang w:eastAsia="ja-JP"/>
        </w:rPr>
        <w:t>]]</w:t>
      </w:r>
    </w:p>
    <w:p w:rsidR="00D46EC3" w:rsidRPr="00D46EC3" w:rsidRDefault="00D46EC3" w:rsidP="00D46EC3">
      <w:pPr>
        <w:spacing w:after="240" w:line="360" w:lineRule="exact"/>
        <w:rPr>
          <w:rFonts w:eastAsia="MS Mincho"/>
          <w:rtl/>
          <w:lang w:eastAsia="ja-JP"/>
        </w:rPr>
      </w:pPr>
      <w:r w:rsidRPr="00D46EC3">
        <w:rPr>
          <w:rFonts w:eastAsia="MS Mincho" w:hint="cs"/>
          <w:rtl/>
          <w:lang w:eastAsia="ja-JP"/>
        </w:rPr>
        <w:t>[البديل 1</w:t>
      </w:r>
    </w:p>
    <w:p w:rsidR="00D46EC3" w:rsidRPr="00D46EC3" w:rsidRDefault="00D46EC3" w:rsidP="00D46EC3">
      <w:pPr>
        <w:spacing w:after="240" w:line="360" w:lineRule="exact"/>
        <w:rPr>
          <w:rFonts w:eastAsia="MS Mincho"/>
          <w:rtl/>
          <w:lang w:eastAsia="ja-JP"/>
        </w:rPr>
      </w:pPr>
      <w:r w:rsidRPr="00D46EC3">
        <w:rPr>
          <w:rFonts w:eastAsia="MS Mincho" w:hint="cs"/>
          <w:rtl/>
          <w:lang w:eastAsia="ja-JP"/>
        </w:rPr>
        <w:t>يتعين على الدول الأعضاء وضع</w:t>
      </w:r>
      <w:r w:rsidRPr="00D46EC3">
        <w:rPr>
          <w:rFonts w:eastAsia="MS Mincho"/>
          <w:rtl/>
          <w:lang w:eastAsia="ja-JP"/>
        </w:rPr>
        <w:t xml:space="preserve"> تدابير قانونية و/أو</w:t>
      </w:r>
      <w:r w:rsidRPr="00D46EC3">
        <w:rPr>
          <w:rFonts w:eastAsia="MS Mincho" w:hint="cs"/>
          <w:rtl/>
          <w:lang w:eastAsia="ja-JP"/>
        </w:rPr>
        <w:t xml:space="preserve"> </w:t>
      </w:r>
      <w:r w:rsidRPr="00D46EC3">
        <w:rPr>
          <w:rFonts w:eastAsia="MS Mincho"/>
          <w:rtl/>
          <w:lang w:eastAsia="ja-JP"/>
        </w:rPr>
        <w:t>إدارية</w:t>
      </w:r>
      <w:r w:rsidRPr="00D46EC3">
        <w:rPr>
          <w:rFonts w:eastAsia="MS Mincho" w:hint="cs"/>
          <w:rtl/>
          <w:lang w:eastAsia="ja-JP"/>
        </w:rPr>
        <w:t xml:space="preserve"> مناسبة وفعالة ورادعة ومتناسبة من أجل التصدي لحالات التعدي على الحقوق المنصوص عليها في هذا الصك.]</w:t>
      </w:r>
    </w:p>
    <w:p w:rsidR="00D46EC3" w:rsidRPr="00D46EC3" w:rsidRDefault="00D46EC3" w:rsidP="00D46EC3">
      <w:pPr>
        <w:spacing w:after="240" w:line="360" w:lineRule="exact"/>
        <w:rPr>
          <w:rFonts w:eastAsia="MS Mincho"/>
          <w:rtl/>
          <w:lang w:eastAsia="ja-JP"/>
        </w:rPr>
      </w:pPr>
      <w:r w:rsidRPr="00D46EC3">
        <w:rPr>
          <w:rFonts w:eastAsia="MS Mincho" w:hint="cs"/>
          <w:rtl/>
          <w:lang w:eastAsia="ja-JP"/>
        </w:rPr>
        <w:t>[البديل 2</w:t>
      </w:r>
    </w:p>
    <w:p w:rsidR="00D46EC3" w:rsidRPr="00D46EC3" w:rsidRDefault="00D46EC3" w:rsidP="00D46EC3">
      <w:pPr>
        <w:spacing w:after="240" w:line="360" w:lineRule="exact"/>
        <w:rPr>
          <w:rFonts w:eastAsia="MS Mincho"/>
          <w:rtl/>
          <w:lang w:eastAsia="ja-JP"/>
        </w:rPr>
      </w:pPr>
      <w:r w:rsidRPr="00D46EC3">
        <w:rPr>
          <w:rFonts w:eastAsia="MS Mincho" w:hint="cs"/>
          <w:rtl/>
          <w:lang w:eastAsia="ja-JP"/>
        </w:rPr>
        <w:t>1.10</w:t>
      </w:r>
      <w:r w:rsidRPr="00D46EC3">
        <w:rPr>
          <w:rFonts w:eastAsia="MS Mincho"/>
          <w:rtl/>
          <w:lang w:eastAsia="ja-JP"/>
        </w:rPr>
        <w:tab/>
      </w:r>
      <w:r w:rsidRPr="00D46EC3">
        <w:rPr>
          <w:rFonts w:eastAsia="MS Mincho" w:hint="cs"/>
          <w:rtl/>
          <w:lang w:eastAsia="ja-JP"/>
        </w:rPr>
        <w:t>يتعين على الدول الأعضاء، [بالاشتراك مع [الشعوب] الأصلية،] وضع</w:t>
      </w:r>
      <w:r w:rsidRPr="00D46EC3">
        <w:rPr>
          <w:rFonts w:eastAsia="MS Mincho"/>
          <w:rtl/>
          <w:lang w:eastAsia="ja-JP"/>
        </w:rPr>
        <w:t xml:space="preserve"> تدابير قانونية و/أو</w:t>
      </w:r>
      <w:r w:rsidRPr="00D46EC3">
        <w:rPr>
          <w:rFonts w:eastAsia="MS Mincho" w:hint="cs"/>
          <w:rtl/>
          <w:lang w:eastAsia="ja-JP"/>
        </w:rPr>
        <w:t xml:space="preserve"> </w:t>
      </w:r>
      <w:r w:rsidRPr="00D46EC3">
        <w:rPr>
          <w:rFonts w:eastAsia="MS Mincho"/>
          <w:rtl/>
          <w:lang w:eastAsia="ja-JP"/>
        </w:rPr>
        <w:t>إدارية</w:t>
      </w:r>
      <w:r w:rsidRPr="00D46EC3">
        <w:rPr>
          <w:rFonts w:eastAsia="MS Mincho" w:hint="cs"/>
          <w:rtl/>
          <w:lang w:eastAsia="ja-JP"/>
        </w:rPr>
        <w:t xml:space="preserve"> ميسّرة ومناسبة وفعالة [ورادعة] ومتناسبة من أجل التصدي لحالات التعدي على الحقوق المنصوص عليها في هذا الصك. وينبغي أن تتمتع [الشعوب] الأصلية بالحق في استهلال إجراء إنفاذ لصالحها الشخصي ويتعين ألا يُشترط منها إثبات الضرر المادي.</w:t>
      </w:r>
    </w:p>
    <w:p w:rsidR="00D46EC3" w:rsidRPr="00D46EC3" w:rsidRDefault="00D46EC3" w:rsidP="00D46EC3">
      <w:pPr>
        <w:spacing w:after="240" w:line="360" w:lineRule="exact"/>
        <w:rPr>
          <w:rFonts w:eastAsia="MS Mincho"/>
          <w:rtl/>
          <w:lang w:eastAsia="ja-JP"/>
        </w:rPr>
      </w:pPr>
      <w:r w:rsidRPr="00D46EC3">
        <w:rPr>
          <w:rFonts w:eastAsia="MS Mincho" w:hint="cs"/>
          <w:rtl/>
          <w:lang w:eastAsia="ja-JP"/>
        </w:rPr>
        <w:t>2.10</w:t>
      </w:r>
      <w:r w:rsidRPr="00D46EC3">
        <w:rPr>
          <w:rFonts w:eastAsia="MS Mincho"/>
          <w:rtl/>
          <w:lang w:eastAsia="ja-JP"/>
        </w:rPr>
        <w:tab/>
      </w:r>
      <w:r w:rsidRPr="00D46EC3">
        <w:rPr>
          <w:rFonts w:eastAsia="MS Mincho" w:hint="cs"/>
          <w:rtl/>
          <w:lang w:eastAsia="ja-JP"/>
        </w:rPr>
        <w:t>إذا ثبت التعدي على الحقوق المحمية بموجب هذا الصك طبقا للفقرة</w:t>
      </w:r>
      <w:r w:rsidRPr="00D46EC3">
        <w:rPr>
          <w:rFonts w:eastAsia="MS Mincho" w:hint="eastAsia"/>
          <w:rtl/>
          <w:lang w:eastAsia="ja-JP"/>
        </w:rPr>
        <w:t> </w:t>
      </w:r>
      <w:r w:rsidRPr="00D46EC3">
        <w:rPr>
          <w:rFonts w:eastAsia="MS Mincho" w:hint="cs"/>
          <w:rtl/>
          <w:lang w:eastAsia="ja-JP"/>
        </w:rPr>
        <w:t>1.10، يتعين أن تشمل العقوبات تدابير إنفاذ مدنية وجنائية حسب الاقتضاء. ويجوز تضمين الجزاءات تدابير العدالة الإصلاحية [مثل الإعادة]، وفق طبيعة التعدي وأثره.]</w:t>
      </w:r>
    </w:p>
    <w:p w:rsidR="00D46EC3" w:rsidRPr="00D46EC3" w:rsidRDefault="00D46EC3" w:rsidP="00D46EC3">
      <w:pPr>
        <w:spacing w:after="240" w:line="360" w:lineRule="exact"/>
        <w:rPr>
          <w:rFonts w:eastAsia="MS Mincho"/>
          <w:rtl/>
          <w:lang w:eastAsia="ja-JP"/>
        </w:rPr>
      </w:pPr>
      <w:r w:rsidRPr="00D46EC3">
        <w:rPr>
          <w:rFonts w:eastAsia="MS Mincho" w:hint="cs"/>
          <w:rtl/>
          <w:lang w:eastAsia="ja-JP"/>
        </w:rPr>
        <w:t>[البديل 3</w:t>
      </w:r>
    </w:p>
    <w:p w:rsidR="00D46EC3" w:rsidRPr="00D46EC3" w:rsidRDefault="00D46EC3" w:rsidP="00D46EC3">
      <w:pPr>
        <w:spacing w:after="240" w:line="360" w:lineRule="exact"/>
        <w:rPr>
          <w:rFonts w:eastAsia="MS Mincho"/>
          <w:rtl/>
          <w:lang w:eastAsia="ja-JP"/>
        </w:rPr>
      </w:pPr>
      <w:r w:rsidRPr="00D46EC3">
        <w:rPr>
          <w:rFonts w:eastAsia="MS Mincho" w:hint="cs"/>
          <w:rtl/>
          <w:lang w:eastAsia="ja-JP"/>
        </w:rPr>
        <w:t xml:space="preserve">ينبغي للدول الأعضاء السعي من أجل اعتماد </w:t>
      </w:r>
      <w:r w:rsidRPr="00D46EC3">
        <w:rPr>
          <w:rFonts w:eastAsia="MS Mincho"/>
          <w:rtl/>
          <w:lang w:eastAsia="ja-JP"/>
        </w:rPr>
        <w:t>تدابير قانونية و/أو</w:t>
      </w:r>
      <w:r w:rsidRPr="00D46EC3">
        <w:rPr>
          <w:rFonts w:eastAsia="MS Mincho" w:hint="cs"/>
          <w:rtl/>
          <w:lang w:eastAsia="ja-JP"/>
        </w:rPr>
        <w:t xml:space="preserve"> </w:t>
      </w:r>
      <w:r w:rsidRPr="00D46EC3">
        <w:rPr>
          <w:rFonts w:eastAsia="MS Mincho"/>
          <w:rtl/>
          <w:lang w:eastAsia="ja-JP"/>
        </w:rPr>
        <w:t>إدارية</w:t>
      </w:r>
      <w:r w:rsidRPr="00D46EC3">
        <w:rPr>
          <w:rFonts w:eastAsia="MS Mincho" w:hint="cs"/>
          <w:rtl/>
          <w:lang w:eastAsia="ja-JP"/>
        </w:rPr>
        <w:t xml:space="preserve"> مناسبة وفعالة ومتناسبة، وفقاً لأنظمتها القانونية، من أجل ضمان تطبيق هذا الصك.]</w:t>
      </w:r>
    </w:p>
    <w:p w:rsidR="00D46EC3" w:rsidRPr="00D46EC3" w:rsidRDefault="00D46EC3" w:rsidP="00D46EC3">
      <w:pPr>
        <w:spacing w:after="240" w:line="360" w:lineRule="exact"/>
        <w:rPr>
          <w:rFonts w:eastAsia="MS Mincho"/>
          <w:rtl/>
          <w:lang w:eastAsia="ja-JP"/>
        </w:rPr>
      </w:pPr>
      <w:r w:rsidRPr="00D46EC3">
        <w:rPr>
          <w:rFonts w:eastAsia="MS Mincho" w:hint="cs"/>
          <w:rtl/>
          <w:lang w:eastAsia="ja-JP"/>
        </w:rPr>
        <w:t>[البديل 4</w:t>
      </w:r>
    </w:p>
    <w:p w:rsidR="00D46EC3" w:rsidRPr="00D46EC3" w:rsidRDefault="00D46EC3" w:rsidP="00D46EC3">
      <w:pPr>
        <w:spacing w:after="240" w:line="360" w:lineRule="exact"/>
        <w:rPr>
          <w:rFonts w:eastAsia="MS Mincho"/>
          <w:rtl/>
          <w:lang w:eastAsia="ja-JP"/>
        </w:rPr>
      </w:pPr>
      <w:r w:rsidRPr="00D46EC3">
        <w:rPr>
          <w:rFonts w:eastAsia="MS Mincho" w:hint="cs"/>
          <w:rtl/>
          <w:lang w:eastAsia="ja-JP"/>
        </w:rPr>
        <w:t xml:space="preserve">ينبغي/يتعين على الدول الأعضاء/الأطراف المتعاقدة أن توفر، وفقاً للقانون الوطني، التدابير القانونية أو السياسية أو الإدارية اللازمة </w:t>
      </w:r>
      <w:r w:rsidRPr="00D46EC3">
        <w:rPr>
          <w:rFonts w:eastAsia="MS Mincho"/>
          <w:rtl/>
          <w:lang w:eastAsia="ja-JP"/>
        </w:rPr>
        <w:t>لمنع الإضرار، عن قصد أو عن إهمال، ب</w:t>
      </w:r>
      <w:r w:rsidRPr="00D46EC3">
        <w:rPr>
          <w:rFonts w:eastAsia="MS Mincho" w:hint="cs"/>
          <w:rtl/>
          <w:lang w:eastAsia="ja-JP"/>
        </w:rPr>
        <w:t>م</w:t>
      </w:r>
      <w:r w:rsidRPr="00D46EC3">
        <w:rPr>
          <w:rFonts w:eastAsia="MS Mincho"/>
          <w:rtl/>
          <w:lang w:eastAsia="ja-JP"/>
        </w:rPr>
        <w:t xml:space="preserve">صالح </w:t>
      </w:r>
      <w:r w:rsidRPr="00D46EC3">
        <w:rPr>
          <w:rFonts w:eastAsia="MS Mincho" w:hint="cs"/>
          <w:rtl/>
          <w:lang w:eastAsia="ja-JP"/>
        </w:rPr>
        <w:t>ال</w:t>
      </w:r>
      <w:r w:rsidRPr="00D46EC3">
        <w:rPr>
          <w:rFonts w:eastAsia="MS Mincho"/>
          <w:rtl/>
          <w:lang w:eastAsia="ja-JP"/>
        </w:rPr>
        <w:t>مستفيدين</w:t>
      </w:r>
      <w:r w:rsidRPr="00D46EC3">
        <w:rPr>
          <w:rFonts w:eastAsia="MS Mincho" w:hint="cs"/>
          <w:rtl/>
          <w:lang w:eastAsia="ja-JP"/>
        </w:rPr>
        <w:t>.]]</w:t>
      </w:r>
    </w:p>
    <w:p w:rsidR="00D46EC3" w:rsidRPr="00D46EC3" w:rsidRDefault="00D46EC3" w:rsidP="00D46EC3">
      <w:pPr>
        <w:bidi w:val="0"/>
        <w:rPr>
          <w:rFonts w:eastAsia="MS Mincho"/>
          <w:rtl/>
          <w:lang w:eastAsia="ja-JP"/>
        </w:rPr>
      </w:pPr>
      <w:r w:rsidRPr="00D46EC3">
        <w:rPr>
          <w:rFonts w:eastAsia="Times New Roman"/>
          <w:rtl/>
          <w:lang w:eastAsia="en-US"/>
        </w:rPr>
        <w:br w:type="page"/>
      </w:r>
    </w:p>
    <w:p w:rsidR="00D46EC3" w:rsidRPr="00D46EC3" w:rsidRDefault="00D46EC3" w:rsidP="00D46EC3">
      <w:pPr>
        <w:keepNext/>
        <w:spacing w:after="240" w:line="360" w:lineRule="exact"/>
        <w:jc w:val="center"/>
        <w:rPr>
          <w:rFonts w:eastAsia="MS Mincho"/>
          <w:sz w:val="24"/>
          <w:szCs w:val="24"/>
          <w:rtl/>
          <w:lang w:eastAsia="ja-JP"/>
        </w:rPr>
      </w:pPr>
      <w:r w:rsidRPr="00D46EC3">
        <w:rPr>
          <w:rFonts w:eastAsia="MS Mincho" w:hint="cs"/>
          <w:sz w:val="24"/>
          <w:szCs w:val="24"/>
          <w:rtl/>
          <w:lang w:eastAsia="ja-JP"/>
        </w:rPr>
        <w:lastRenderedPageBreak/>
        <w:t>[المادة 11]</w:t>
      </w:r>
    </w:p>
    <w:p w:rsidR="00D46EC3" w:rsidRPr="00D46EC3" w:rsidRDefault="00D46EC3" w:rsidP="00D46EC3">
      <w:pPr>
        <w:keepNext/>
        <w:spacing w:after="240" w:line="360" w:lineRule="exact"/>
        <w:jc w:val="center"/>
        <w:rPr>
          <w:rFonts w:eastAsia="MS Mincho"/>
          <w:sz w:val="24"/>
          <w:szCs w:val="24"/>
          <w:rtl/>
          <w:lang w:eastAsia="ja-JP"/>
        </w:rPr>
      </w:pPr>
      <w:r w:rsidRPr="00D46EC3">
        <w:rPr>
          <w:rFonts w:eastAsia="MS Mincho" w:hint="cs"/>
          <w:sz w:val="24"/>
          <w:szCs w:val="24"/>
          <w:rtl/>
          <w:lang w:eastAsia="ja-JP"/>
        </w:rPr>
        <w:t>[التدابير الانتقالية</w:t>
      </w:r>
    </w:p>
    <w:p w:rsidR="00D46EC3" w:rsidRPr="00D46EC3" w:rsidRDefault="00D46EC3" w:rsidP="00D46EC3">
      <w:pPr>
        <w:spacing w:after="240" w:line="360" w:lineRule="exact"/>
        <w:rPr>
          <w:rFonts w:eastAsia="MS Mincho"/>
          <w:rtl/>
          <w:lang w:eastAsia="ja-JP"/>
        </w:rPr>
      </w:pPr>
      <w:r w:rsidRPr="00D46EC3">
        <w:rPr>
          <w:rFonts w:eastAsia="MS Mincho" w:hint="cs"/>
          <w:rtl/>
          <w:lang w:eastAsia="ja-JP"/>
        </w:rPr>
        <w:t>1.11</w:t>
      </w:r>
      <w:r w:rsidRPr="00D46EC3">
        <w:rPr>
          <w:rFonts w:eastAsia="MS Mincho"/>
          <w:rtl/>
          <w:lang w:eastAsia="ja-JP"/>
        </w:rPr>
        <w:tab/>
      </w:r>
      <w:r w:rsidRPr="00D46EC3">
        <w:rPr>
          <w:rFonts w:eastAsia="MS Mincho" w:hint="cs"/>
          <w:rtl/>
          <w:lang w:eastAsia="ja-JP"/>
        </w:rPr>
        <w:t>[ينبغي]/[يتعين] أن ي</w:t>
      </w:r>
      <w:r w:rsidRPr="00D46EC3">
        <w:rPr>
          <w:rFonts w:eastAsia="MS Mincho"/>
          <w:rtl/>
          <w:lang w:eastAsia="ja-JP"/>
        </w:rPr>
        <w:t>طب</w:t>
      </w:r>
      <w:r w:rsidRPr="00D46EC3">
        <w:rPr>
          <w:rFonts w:eastAsia="MS Mincho" w:hint="cs"/>
          <w:rtl/>
          <w:lang w:eastAsia="ja-JP"/>
        </w:rPr>
        <w:t>َّ</w:t>
      </w:r>
      <w:r w:rsidRPr="00D46EC3">
        <w:rPr>
          <w:rFonts w:eastAsia="MS Mincho"/>
          <w:rtl/>
          <w:lang w:eastAsia="ja-JP"/>
        </w:rPr>
        <w:t>ق هذ</w:t>
      </w:r>
      <w:r w:rsidRPr="00D46EC3">
        <w:rPr>
          <w:rFonts w:eastAsia="MS Mincho" w:hint="cs"/>
          <w:rtl/>
          <w:lang w:eastAsia="ja-JP"/>
        </w:rPr>
        <w:t xml:space="preserve">ا [الصك] </w:t>
      </w:r>
      <w:r w:rsidRPr="00D46EC3">
        <w:rPr>
          <w:rFonts w:eastAsia="MS Mincho"/>
          <w:rtl/>
          <w:lang w:eastAsia="ja-JP"/>
        </w:rPr>
        <w:t xml:space="preserve">على جميع أشكال التعبير الثقافي التقليدي التي </w:t>
      </w:r>
      <w:r w:rsidRPr="00D46EC3">
        <w:rPr>
          <w:rFonts w:eastAsia="MS Mincho" w:hint="cs"/>
          <w:rtl/>
          <w:lang w:eastAsia="ja-JP"/>
        </w:rPr>
        <w:t>تستوفي</w:t>
      </w:r>
      <w:r w:rsidRPr="00D46EC3">
        <w:rPr>
          <w:rFonts w:eastAsia="MS Mincho"/>
          <w:rtl/>
          <w:lang w:eastAsia="ja-JP"/>
        </w:rPr>
        <w:t xml:space="preserve"> المعايير المنصوص عليها في هذ</w:t>
      </w:r>
      <w:r w:rsidRPr="00D46EC3">
        <w:rPr>
          <w:rFonts w:eastAsia="MS Mincho" w:hint="cs"/>
          <w:rtl/>
          <w:lang w:eastAsia="ja-JP"/>
        </w:rPr>
        <w:t>ا [الصك]</w:t>
      </w:r>
      <w:r w:rsidRPr="00D46EC3">
        <w:rPr>
          <w:rFonts w:eastAsia="MS Mincho"/>
          <w:rtl/>
          <w:lang w:eastAsia="ja-JP"/>
        </w:rPr>
        <w:t xml:space="preserve"> عند </w:t>
      </w:r>
      <w:r w:rsidRPr="00D46EC3">
        <w:rPr>
          <w:rFonts w:eastAsia="MS Mincho" w:hint="cs"/>
          <w:rtl/>
          <w:lang w:eastAsia="ja-JP"/>
        </w:rPr>
        <w:t>دخول</w:t>
      </w:r>
      <w:r w:rsidRPr="00D46EC3">
        <w:rPr>
          <w:rFonts w:eastAsia="MS Mincho"/>
          <w:rtl/>
          <w:lang w:eastAsia="ja-JP"/>
        </w:rPr>
        <w:t xml:space="preserve"> </w:t>
      </w:r>
      <w:r w:rsidRPr="00D46EC3">
        <w:rPr>
          <w:rFonts w:eastAsia="MS Mincho" w:hint="cs"/>
          <w:rtl/>
          <w:lang w:eastAsia="ja-JP"/>
        </w:rPr>
        <w:t xml:space="preserve">[الصك] </w:t>
      </w:r>
      <w:r w:rsidRPr="00D46EC3">
        <w:rPr>
          <w:rFonts w:eastAsia="MS Mincho"/>
          <w:rtl/>
          <w:lang w:eastAsia="ja-JP"/>
        </w:rPr>
        <w:t>حيز النفاذ.</w:t>
      </w:r>
    </w:p>
    <w:p w:rsidR="00D46EC3" w:rsidRPr="00D46EC3" w:rsidRDefault="00D46EC3" w:rsidP="00D46EC3">
      <w:pPr>
        <w:spacing w:after="240" w:line="360" w:lineRule="exact"/>
        <w:rPr>
          <w:rFonts w:eastAsia="MS Mincho"/>
          <w:rtl/>
          <w:lang w:eastAsia="ja-JP"/>
        </w:rPr>
      </w:pPr>
      <w:r w:rsidRPr="00D46EC3">
        <w:rPr>
          <w:rFonts w:eastAsia="MS Mincho" w:hint="cs"/>
          <w:rtl/>
          <w:lang w:eastAsia="ja-JP"/>
        </w:rPr>
        <w:t>[2.11</w:t>
      </w:r>
      <w:r w:rsidRPr="00D46EC3">
        <w:rPr>
          <w:rFonts w:eastAsia="MS Mincho"/>
          <w:rtl/>
          <w:lang w:eastAsia="ja-JP"/>
        </w:rPr>
        <w:tab/>
      </w:r>
      <w:r w:rsidRPr="00D46EC3">
        <w:rPr>
          <w:rFonts w:eastAsia="MS Mincho" w:hint="cs"/>
          <w:i/>
          <w:iCs/>
          <w:rtl/>
          <w:lang w:eastAsia="ja-JP"/>
        </w:rPr>
        <w:t>الخيار 1</w:t>
      </w:r>
      <w:r w:rsidRPr="00D46EC3">
        <w:rPr>
          <w:rFonts w:eastAsia="MS Mincho" w:hint="cs"/>
          <w:rtl/>
          <w:lang w:eastAsia="ja-JP"/>
        </w:rPr>
        <w:t xml:space="preserve"> [[ينبغي]/[يتعين على] [الدول الأعضاء]/[الأطراف المتعاقدة] تأمين الحقوق التي اكتسبها الغير بموجب القانون الوطني قبل دخول هذا [الصك] حيز النفاذ].]</w:t>
      </w:r>
    </w:p>
    <w:p w:rsidR="00D46EC3" w:rsidRPr="00D46EC3" w:rsidRDefault="00D46EC3" w:rsidP="00D46EC3">
      <w:pPr>
        <w:spacing w:after="240" w:line="360" w:lineRule="exact"/>
        <w:rPr>
          <w:rFonts w:eastAsia="MS Mincho"/>
          <w:rtl/>
          <w:lang w:eastAsia="ja-JP"/>
        </w:rPr>
      </w:pPr>
      <w:r w:rsidRPr="00D46EC3">
        <w:rPr>
          <w:rFonts w:eastAsia="MS Mincho" w:hint="cs"/>
          <w:rtl/>
          <w:lang w:eastAsia="ja-JP"/>
        </w:rPr>
        <w:t>[2.11</w:t>
      </w:r>
      <w:r w:rsidRPr="00D46EC3">
        <w:rPr>
          <w:rFonts w:eastAsia="MS Mincho"/>
          <w:rtl/>
          <w:lang w:eastAsia="ja-JP"/>
        </w:rPr>
        <w:tab/>
      </w:r>
      <w:r w:rsidRPr="00D46EC3">
        <w:rPr>
          <w:rFonts w:eastAsia="MS Mincho" w:hint="cs"/>
          <w:i/>
          <w:iCs/>
          <w:rtl/>
          <w:lang w:eastAsia="ja-JP"/>
        </w:rPr>
        <w:t>الخيار 2</w:t>
      </w:r>
      <w:r w:rsidRPr="00D46EC3">
        <w:rPr>
          <w:rFonts w:eastAsia="MS Mincho" w:hint="cs"/>
          <w:rtl/>
          <w:lang w:eastAsia="ja-JP"/>
        </w:rPr>
        <w:t xml:space="preserve"> </w:t>
      </w:r>
      <w:r w:rsidRPr="00D46EC3">
        <w:rPr>
          <w:rFonts w:eastAsia="MS Mincho"/>
          <w:rtl/>
          <w:lang w:eastAsia="ja-JP"/>
        </w:rPr>
        <w:t xml:space="preserve">الأفعال المستمرة </w:t>
      </w:r>
      <w:r w:rsidRPr="00D46EC3">
        <w:rPr>
          <w:rFonts w:eastAsia="MS Mincho" w:hint="cs"/>
          <w:rtl/>
          <w:lang w:eastAsia="ja-JP"/>
        </w:rPr>
        <w:t xml:space="preserve">بخصوص أشكال التعبير الثقافي التقليدي </w:t>
      </w:r>
      <w:r w:rsidRPr="00D46EC3">
        <w:rPr>
          <w:rFonts w:eastAsia="MS Mincho"/>
          <w:rtl/>
          <w:lang w:eastAsia="ja-JP"/>
        </w:rPr>
        <w:t xml:space="preserve">التي بدأت قبل دخول هذا [الصك] حيز النفاذ والتي ما كان </w:t>
      </w:r>
      <w:r w:rsidRPr="00D46EC3">
        <w:rPr>
          <w:rFonts w:eastAsia="MS Mincho" w:hint="cs"/>
          <w:rtl/>
          <w:lang w:eastAsia="ja-JP"/>
        </w:rPr>
        <w:t>يُسمح بها</w:t>
      </w:r>
      <w:r w:rsidRPr="00D46EC3">
        <w:rPr>
          <w:rFonts w:eastAsia="MS Mincho"/>
          <w:rtl/>
          <w:lang w:eastAsia="ja-JP"/>
        </w:rPr>
        <w:t xml:space="preserve"> أو </w:t>
      </w:r>
      <w:r w:rsidRPr="00D46EC3">
        <w:rPr>
          <w:rFonts w:eastAsia="MS Mincho" w:hint="cs"/>
          <w:rtl/>
          <w:lang w:eastAsia="ja-JP"/>
        </w:rPr>
        <w:t>كان</w:t>
      </w:r>
      <w:r w:rsidRPr="00D46EC3">
        <w:rPr>
          <w:rFonts w:eastAsia="MS Mincho"/>
          <w:rtl/>
          <w:lang w:eastAsia="ja-JP"/>
        </w:rPr>
        <w:t xml:space="preserve"> ينظمها هذا [الصك] بطريقة مختلفة،</w:t>
      </w:r>
      <w:r w:rsidRPr="00D46EC3">
        <w:rPr>
          <w:rFonts w:eastAsia="MS Mincho" w:hint="cs"/>
          <w:rtl/>
          <w:lang w:eastAsia="ja-JP"/>
        </w:rPr>
        <w:t xml:space="preserve"> [[ينبغي]/[يتعين] </w:t>
      </w:r>
      <w:r w:rsidRPr="00D46EC3">
        <w:rPr>
          <w:rFonts w:eastAsia="MS Mincho"/>
          <w:rtl/>
          <w:lang w:eastAsia="ja-JP"/>
        </w:rPr>
        <w:t>تكييف</w:t>
      </w:r>
      <w:r w:rsidRPr="00D46EC3">
        <w:rPr>
          <w:rFonts w:eastAsia="MS Mincho" w:hint="cs"/>
          <w:rtl/>
          <w:lang w:eastAsia="ja-JP"/>
        </w:rPr>
        <w:t>ها</w:t>
      </w:r>
      <w:r w:rsidRPr="00D46EC3">
        <w:rPr>
          <w:rFonts w:eastAsia="MS Mincho"/>
          <w:rtl/>
          <w:lang w:eastAsia="ja-JP"/>
        </w:rPr>
        <w:t xml:space="preserve"> لتتماشى مع هذ</w:t>
      </w:r>
      <w:r w:rsidRPr="00D46EC3">
        <w:rPr>
          <w:rFonts w:eastAsia="MS Mincho" w:hint="cs"/>
          <w:rtl/>
          <w:lang w:eastAsia="ja-JP"/>
        </w:rPr>
        <w:t xml:space="preserve">ا [الصك] </w:t>
      </w:r>
      <w:r w:rsidRPr="00D46EC3">
        <w:rPr>
          <w:rFonts w:eastAsia="MS Mincho"/>
          <w:rtl/>
          <w:lang w:eastAsia="ja-JP"/>
        </w:rPr>
        <w:t xml:space="preserve">في غضون فترة معقولة بعد دخوله حيز النفاذ، </w:t>
      </w:r>
      <w:r w:rsidRPr="00D46EC3">
        <w:rPr>
          <w:rFonts w:eastAsia="MS Mincho" w:hint="cs"/>
          <w:rtl/>
          <w:lang w:eastAsia="ja-JP"/>
        </w:rPr>
        <w:t>رهن أحكام ا</w:t>
      </w:r>
      <w:r w:rsidRPr="00D46EC3">
        <w:rPr>
          <w:rFonts w:eastAsia="MS Mincho"/>
          <w:rtl/>
          <w:lang w:eastAsia="ja-JP"/>
        </w:rPr>
        <w:t>لفقرة 3]/</w:t>
      </w:r>
      <w:r w:rsidRPr="00D46EC3">
        <w:rPr>
          <w:rFonts w:eastAsia="MS Mincho" w:hint="cs"/>
          <w:rtl/>
          <w:lang w:eastAsia="ja-JP"/>
        </w:rPr>
        <w:t xml:space="preserve"> [[ينبغي]/[يتعين] </w:t>
      </w:r>
      <w:r w:rsidRPr="00D46EC3">
        <w:rPr>
          <w:rFonts w:eastAsia="MS Mincho"/>
          <w:rtl/>
          <w:lang w:eastAsia="ja-JP"/>
        </w:rPr>
        <w:t>السماح باستمرارها].</w:t>
      </w:r>
      <w:r w:rsidRPr="00D46EC3">
        <w:rPr>
          <w:rFonts w:eastAsia="MS Mincho" w:hint="cs"/>
          <w:rtl/>
          <w:lang w:eastAsia="ja-JP"/>
        </w:rPr>
        <w:t>]</w:t>
      </w:r>
    </w:p>
    <w:p w:rsidR="00D46EC3" w:rsidRPr="00D46EC3" w:rsidRDefault="00D46EC3" w:rsidP="00D46EC3">
      <w:pPr>
        <w:spacing w:after="240" w:line="360" w:lineRule="exact"/>
        <w:rPr>
          <w:rFonts w:eastAsia="MS Mincho"/>
          <w:rtl/>
          <w:lang w:eastAsia="ja-JP"/>
        </w:rPr>
      </w:pPr>
      <w:r w:rsidRPr="00D46EC3">
        <w:rPr>
          <w:rFonts w:eastAsia="MS Mincho" w:hint="cs"/>
          <w:rtl/>
          <w:lang w:eastAsia="ja-JP"/>
        </w:rPr>
        <w:t>3.11</w:t>
      </w:r>
      <w:r w:rsidRPr="00D46EC3">
        <w:rPr>
          <w:rFonts w:eastAsia="MS Mincho"/>
          <w:rtl/>
          <w:lang w:eastAsia="ja-JP"/>
        </w:rPr>
        <w:tab/>
        <w:t xml:space="preserve">فيما يتعلق بأشكال التعبير الثقافي التقليدي التي تكتسي أهمية خاصة </w:t>
      </w:r>
      <w:r w:rsidRPr="00D46EC3">
        <w:rPr>
          <w:rFonts w:eastAsia="MS Mincho" w:hint="cs"/>
          <w:rtl/>
          <w:lang w:eastAsia="ja-JP"/>
        </w:rPr>
        <w:t>بالنسبة إلى المستفيدين</w:t>
      </w:r>
      <w:r w:rsidRPr="00D46EC3">
        <w:rPr>
          <w:rFonts w:eastAsia="MS Mincho"/>
          <w:rtl/>
          <w:lang w:eastAsia="ja-JP"/>
        </w:rPr>
        <w:t xml:space="preserve"> والتي تكون قد أخرِجت عن نطاق تحكّم </w:t>
      </w:r>
      <w:r w:rsidRPr="00D46EC3">
        <w:rPr>
          <w:rFonts w:eastAsia="MS Mincho" w:hint="cs"/>
          <w:rtl/>
          <w:lang w:eastAsia="ja-JP"/>
        </w:rPr>
        <w:t>هؤلاء المستفيدين</w:t>
      </w:r>
      <w:r w:rsidRPr="00D46EC3">
        <w:rPr>
          <w:rFonts w:eastAsia="MS Mincho"/>
          <w:rtl/>
          <w:lang w:eastAsia="ja-JP"/>
        </w:rPr>
        <w:t xml:space="preserve">، </w:t>
      </w:r>
      <w:r w:rsidRPr="00D46EC3">
        <w:rPr>
          <w:rFonts w:eastAsia="MS Mincho" w:hint="cs"/>
          <w:rtl/>
          <w:lang w:eastAsia="ja-JP"/>
        </w:rPr>
        <w:t xml:space="preserve">[ينبغي]/[يتعين] </w:t>
      </w:r>
      <w:r w:rsidRPr="00D46EC3">
        <w:rPr>
          <w:rFonts w:eastAsia="MS Mincho"/>
          <w:rtl/>
          <w:lang w:eastAsia="ja-JP"/>
        </w:rPr>
        <w:t xml:space="preserve">أن </w:t>
      </w:r>
      <w:r w:rsidRPr="00D46EC3">
        <w:rPr>
          <w:rFonts w:eastAsia="MS Mincho" w:hint="cs"/>
          <w:rtl/>
          <w:lang w:eastAsia="ja-JP"/>
        </w:rPr>
        <w:t>ي</w:t>
      </w:r>
      <w:r w:rsidRPr="00D46EC3">
        <w:rPr>
          <w:rFonts w:eastAsia="MS Mincho"/>
          <w:rtl/>
          <w:lang w:eastAsia="ja-JP"/>
        </w:rPr>
        <w:t xml:space="preserve">كون </w:t>
      </w:r>
      <w:r w:rsidRPr="00D46EC3">
        <w:rPr>
          <w:rFonts w:eastAsia="MS Mincho" w:hint="cs"/>
          <w:rtl/>
          <w:lang w:eastAsia="ja-JP"/>
        </w:rPr>
        <w:t>لهؤلاء المستفيدين</w:t>
      </w:r>
      <w:r w:rsidRPr="00D46EC3">
        <w:rPr>
          <w:rFonts w:eastAsia="MS Mincho"/>
          <w:rtl/>
          <w:lang w:eastAsia="ja-JP"/>
        </w:rPr>
        <w:t xml:space="preserve"> الحق في استرجاع تلك الأشكال.]</w:t>
      </w:r>
    </w:p>
    <w:p w:rsidR="00D46EC3" w:rsidRPr="00D46EC3" w:rsidRDefault="00D46EC3" w:rsidP="00D46EC3">
      <w:pPr>
        <w:bidi w:val="0"/>
        <w:rPr>
          <w:rFonts w:eastAsia="MS Mincho"/>
          <w:rtl/>
          <w:lang w:eastAsia="ja-JP"/>
        </w:rPr>
      </w:pPr>
      <w:r w:rsidRPr="00D46EC3">
        <w:rPr>
          <w:rFonts w:eastAsia="Times New Roman"/>
          <w:rtl/>
          <w:lang w:eastAsia="en-US"/>
        </w:rPr>
        <w:br w:type="page"/>
      </w:r>
    </w:p>
    <w:p w:rsidR="00D46EC3" w:rsidRPr="00D46EC3" w:rsidRDefault="00D46EC3" w:rsidP="00D46EC3">
      <w:pPr>
        <w:keepNext/>
        <w:spacing w:after="240" w:line="360" w:lineRule="exact"/>
        <w:jc w:val="center"/>
        <w:rPr>
          <w:rFonts w:eastAsia="MS Mincho"/>
          <w:sz w:val="24"/>
          <w:szCs w:val="24"/>
          <w:rtl/>
          <w:lang w:eastAsia="ja-JP"/>
        </w:rPr>
      </w:pPr>
      <w:r w:rsidRPr="00D46EC3">
        <w:rPr>
          <w:rFonts w:eastAsia="MS Mincho" w:hint="cs"/>
          <w:sz w:val="24"/>
          <w:szCs w:val="24"/>
          <w:rtl/>
          <w:lang w:eastAsia="ja-JP"/>
        </w:rPr>
        <w:lastRenderedPageBreak/>
        <w:t>[المادة 12]</w:t>
      </w:r>
    </w:p>
    <w:p w:rsidR="00D46EC3" w:rsidRPr="00D46EC3" w:rsidRDefault="00D46EC3" w:rsidP="00D46EC3">
      <w:pPr>
        <w:keepNext/>
        <w:spacing w:after="240" w:line="360" w:lineRule="exact"/>
        <w:jc w:val="center"/>
        <w:rPr>
          <w:rFonts w:eastAsia="MS Mincho"/>
          <w:sz w:val="24"/>
          <w:szCs w:val="24"/>
          <w:rtl/>
          <w:lang w:eastAsia="ja-JP"/>
        </w:rPr>
      </w:pPr>
      <w:r w:rsidRPr="00D46EC3">
        <w:rPr>
          <w:rFonts w:eastAsia="MS Mincho" w:hint="cs"/>
          <w:sz w:val="24"/>
          <w:szCs w:val="24"/>
          <w:rtl/>
          <w:lang w:eastAsia="ja-JP"/>
        </w:rPr>
        <w:t>[العلاقة بالاتفاقات الدولية [الأخرى]</w:t>
      </w:r>
    </w:p>
    <w:p w:rsidR="00D46EC3" w:rsidRPr="00D46EC3" w:rsidRDefault="00D46EC3" w:rsidP="00D46EC3">
      <w:pPr>
        <w:spacing w:after="220"/>
        <w:rPr>
          <w:rtl/>
        </w:rPr>
      </w:pPr>
      <w:r w:rsidRPr="00D46EC3">
        <w:rPr>
          <w:rFonts w:hint="cs"/>
          <w:rtl/>
        </w:rPr>
        <w:t>[بديل الميسّرين</w:t>
      </w:r>
    </w:p>
    <w:p w:rsidR="00D46EC3" w:rsidRPr="00D46EC3" w:rsidRDefault="00D46EC3" w:rsidP="00D46EC3">
      <w:pPr>
        <w:spacing w:after="220"/>
        <w:rPr>
          <w:rtl/>
        </w:rPr>
      </w:pPr>
      <w:r w:rsidRPr="00D46EC3">
        <w:rPr>
          <w:rFonts w:hint="cs"/>
          <w:rtl/>
        </w:rPr>
        <w:t>1.12</w:t>
      </w:r>
      <w:r w:rsidRPr="00D46EC3">
        <w:rPr>
          <w:rtl/>
        </w:rPr>
        <w:tab/>
      </w:r>
      <w:r w:rsidRPr="00D46EC3">
        <w:rPr>
          <w:rFonts w:hint="cs"/>
          <w:rtl/>
        </w:rPr>
        <w:t>يتعين على الدول الأعضاء/الأطراف المتعاقدة ت</w:t>
      </w:r>
      <w:r w:rsidRPr="00D46EC3">
        <w:rPr>
          <w:rtl/>
        </w:rPr>
        <w:t>نف</w:t>
      </w:r>
      <w:r w:rsidRPr="00D46EC3">
        <w:rPr>
          <w:rFonts w:hint="cs"/>
          <w:rtl/>
        </w:rPr>
        <w:t>ي</w:t>
      </w:r>
      <w:r w:rsidRPr="00D46EC3">
        <w:rPr>
          <w:rtl/>
        </w:rPr>
        <w:t>ذ هذا الصك ب</w:t>
      </w:r>
      <w:r w:rsidRPr="00D46EC3">
        <w:rPr>
          <w:rFonts w:hint="cs"/>
          <w:rtl/>
        </w:rPr>
        <w:t>أسلوب</w:t>
      </w:r>
      <w:r w:rsidRPr="00D46EC3">
        <w:rPr>
          <w:rtl/>
        </w:rPr>
        <w:t xml:space="preserve"> دعم متبادل </w:t>
      </w:r>
      <w:r w:rsidRPr="00D46EC3">
        <w:rPr>
          <w:rFonts w:hint="cs"/>
          <w:rtl/>
        </w:rPr>
        <w:t xml:space="preserve">وفقاً لالتزاماتها في </w:t>
      </w:r>
      <w:r w:rsidRPr="00D46EC3">
        <w:rPr>
          <w:rtl/>
        </w:rPr>
        <w:t>ال</w:t>
      </w:r>
      <w:r w:rsidRPr="00D46EC3">
        <w:rPr>
          <w:rFonts w:hint="cs"/>
          <w:rtl/>
        </w:rPr>
        <w:t xml:space="preserve">صكوك </w:t>
      </w:r>
      <w:r w:rsidRPr="00D46EC3">
        <w:rPr>
          <w:rtl/>
        </w:rPr>
        <w:t xml:space="preserve">الدولية </w:t>
      </w:r>
      <w:r w:rsidRPr="00D46EC3">
        <w:rPr>
          <w:rFonts w:hint="cs"/>
          <w:rtl/>
        </w:rPr>
        <w:t xml:space="preserve">الوجيهة </w:t>
      </w:r>
      <w:r w:rsidRPr="00D46EC3">
        <w:rPr>
          <w:rtl/>
        </w:rPr>
        <w:t>الأخرى</w:t>
      </w:r>
      <w:r w:rsidRPr="00D46EC3">
        <w:rPr>
          <w:rFonts w:hint="cs"/>
          <w:rtl/>
        </w:rPr>
        <w:t xml:space="preserve"> التي هي أطراف فيها</w:t>
      </w:r>
      <w:r w:rsidRPr="00D46EC3">
        <w:rPr>
          <w:rtl/>
        </w:rPr>
        <w:t>.</w:t>
      </w:r>
    </w:p>
    <w:p w:rsidR="00D46EC3" w:rsidRPr="00D46EC3" w:rsidRDefault="00D46EC3" w:rsidP="00D46EC3">
      <w:pPr>
        <w:spacing w:after="220"/>
        <w:rPr>
          <w:rtl/>
        </w:rPr>
      </w:pPr>
      <w:r w:rsidRPr="00D46EC3">
        <w:rPr>
          <w:rFonts w:hint="cs"/>
          <w:rtl/>
        </w:rPr>
        <w:t>2.12</w:t>
      </w:r>
      <w:r w:rsidRPr="00D46EC3">
        <w:rPr>
          <w:rtl/>
        </w:rPr>
        <w:tab/>
      </w:r>
      <w:r w:rsidRPr="00D46EC3">
        <w:rPr>
          <w:rFonts w:hint="cs"/>
          <w:rtl/>
        </w:rPr>
        <w:t>يتعين على الدول الأعضاء/الأطراف المتعاقدة ت</w:t>
      </w:r>
      <w:r w:rsidRPr="00D46EC3">
        <w:rPr>
          <w:rtl/>
        </w:rPr>
        <w:t>نف</w:t>
      </w:r>
      <w:r w:rsidRPr="00D46EC3">
        <w:rPr>
          <w:rFonts w:hint="cs"/>
          <w:rtl/>
        </w:rPr>
        <w:t>ي</w:t>
      </w:r>
      <w:r w:rsidRPr="00D46EC3">
        <w:rPr>
          <w:rtl/>
        </w:rPr>
        <w:t>ذ هذا الصك ب</w:t>
      </w:r>
      <w:r w:rsidRPr="00D46EC3">
        <w:rPr>
          <w:rFonts w:hint="cs"/>
          <w:rtl/>
        </w:rPr>
        <w:t>أسلوب</w:t>
      </w:r>
      <w:r w:rsidRPr="00D46EC3">
        <w:rPr>
          <w:rtl/>
        </w:rPr>
        <w:t xml:space="preserve"> دعم متبادل</w:t>
      </w:r>
      <w:r w:rsidRPr="00D46EC3">
        <w:rPr>
          <w:rFonts w:hint="cs"/>
          <w:rtl/>
        </w:rPr>
        <w:t xml:space="preserve"> مع إعلان الأمم المتحدة بشأن حقوق الشعوب الأصلية.]</w:t>
      </w:r>
    </w:p>
    <w:p w:rsidR="00D46EC3" w:rsidRPr="00D46EC3" w:rsidRDefault="00D46EC3" w:rsidP="00D46EC3">
      <w:pPr>
        <w:spacing w:after="240" w:line="360" w:lineRule="exact"/>
        <w:rPr>
          <w:rFonts w:eastAsia="MS Mincho"/>
          <w:rtl/>
          <w:lang w:eastAsia="ja-JP"/>
        </w:rPr>
      </w:pPr>
    </w:p>
    <w:p w:rsidR="00D46EC3" w:rsidRPr="00D46EC3" w:rsidRDefault="00D46EC3" w:rsidP="00D46EC3">
      <w:pPr>
        <w:spacing w:after="220"/>
        <w:rPr>
          <w:rtl/>
        </w:rPr>
      </w:pPr>
      <w:r w:rsidRPr="00D46EC3">
        <w:rPr>
          <w:rFonts w:hint="cs"/>
          <w:rtl/>
        </w:rPr>
        <w:t>البديل 1</w:t>
      </w:r>
    </w:p>
    <w:p w:rsidR="00D46EC3" w:rsidRPr="00D46EC3" w:rsidRDefault="00D46EC3" w:rsidP="00D46EC3">
      <w:pPr>
        <w:spacing w:after="240" w:line="360" w:lineRule="exact"/>
        <w:rPr>
          <w:rFonts w:eastAsia="MS Mincho"/>
          <w:rtl/>
          <w:lang w:eastAsia="ja-JP"/>
        </w:rPr>
      </w:pPr>
      <w:r w:rsidRPr="00D46EC3">
        <w:rPr>
          <w:rFonts w:eastAsia="MS Mincho" w:hint="cs"/>
          <w:rtl/>
          <w:lang w:eastAsia="ja-JP"/>
        </w:rPr>
        <w:t>1.12</w:t>
      </w:r>
      <w:r w:rsidRPr="00D46EC3">
        <w:rPr>
          <w:rFonts w:eastAsia="MS Mincho"/>
          <w:rtl/>
          <w:lang w:eastAsia="ja-JP"/>
        </w:rPr>
        <w:tab/>
      </w:r>
      <w:r w:rsidRPr="00D46EC3">
        <w:rPr>
          <w:rFonts w:eastAsia="MS Mincho" w:hint="cs"/>
          <w:rtl/>
          <w:lang w:eastAsia="ja-JP"/>
        </w:rPr>
        <w:t>[ينبغي]/[يتعين على] [الدول الأعضاء]/[الأطراف المتعاقدة] تنفيذ هذا [الصك] بطريقة [تكفل الدعم المتبادل] للاتفاقات الدولية [الأخرى] [السارية].]</w:t>
      </w:r>
    </w:p>
    <w:p w:rsidR="00D46EC3" w:rsidRPr="00D46EC3" w:rsidRDefault="00D46EC3" w:rsidP="00D46EC3">
      <w:pPr>
        <w:spacing w:after="240" w:line="360" w:lineRule="exact"/>
        <w:rPr>
          <w:rFonts w:eastAsia="MS Mincho"/>
          <w:rtl/>
          <w:lang w:eastAsia="ja-JP"/>
        </w:rPr>
      </w:pPr>
      <w:r w:rsidRPr="00D46EC3">
        <w:rPr>
          <w:rFonts w:eastAsia="MS Mincho" w:hint="cs"/>
          <w:rtl/>
          <w:lang w:eastAsia="ja-JP"/>
        </w:rPr>
        <w:t>[2.12</w:t>
      </w:r>
      <w:r w:rsidRPr="00D46EC3">
        <w:rPr>
          <w:rFonts w:eastAsia="MS Mincho"/>
          <w:rtl/>
          <w:lang w:eastAsia="ja-JP"/>
        </w:rPr>
        <w:tab/>
      </w:r>
      <w:r w:rsidRPr="00D46EC3">
        <w:rPr>
          <w:rFonts w:eastAsia="MS Mincho" w:hint="cs"/>
          <w:rtl/>
          <w:lang w:eastAsia="ja-JP"/>
        </w:rPr>
        <w:t>ليس في هذا الصك ما يمكن/يتعين تفسيره كانتقاص أو إلغاء للحقوق التي تتمتع بها [الشعوب] الأصلية أو الجماعات المحلية حالياً أو قد تكتسبها في المستقبل، وكذلك حقوق [الشعوب] الأصلية المنصوص عليها في إعلان الأمم المتحدة بشأن حقوق الشعوب الأصلية.</w:t>
      </w:r>
    </w:p>
    <w:p w:rsidR="00D46EC3" w:rsidRPr="00D46EC3" w:rsidRDefault="00D46EC3" w:rsidP="00D46EC3">
      <w:pPr>
        <w:spacing w:after="240" w:line="360" w:lineRule="exact"/>
        <w:rPr>
          <w:rFonts w:eastAsia="MS Mincho"/>
          <w:rtl/>
          <w:lang w:eastAsia="ja-JP"/>
        </w:rPr>
      </w:pPr>
      <w:r w:rsidRPr="00D46EC3">
        <w:rPr>
          <w:rFonts w:eastAsia="MS Mincho" w:hint="cs"/>
          <w:rtl/>
          <w:lang w:eastAsia="ja-JP"/>
        </w:rPr>
        <w:t>3.12</w:t>
      </w:r>
      <w:r w:rsidRPr="00D46EC3">
        <w:rPr>
          <w:rFonts w:eastAsia="MS Mincho"/>
          <w:rtl/>
          <w:lang w:eastAsia="ja-JP"/>
        </w:rPr>
        <w:tab/>
      </w:r>
      <w:r w:rsidRPr="00D46EC3">
        <w:rPr>
          <w:rFonts w:eastAsia="MS Mincho" w:hint="cs"/>
          <w:rtl/>
          <w:lang w:eastAsia="ja-JP"/>
        </w:rPr>
        <w:t>ف</w:t>
      </w:r>
      <w:r w:rsidRPr="00D46EC3">
        <w:rPr>
          <w:rFonts w:eastAsia="MS Mincho"/>
          <w:rtl/>
          <w:lang w:eastAsia="ja-JP"/>
        </w:rPr>
        <w:t>ي حال تنازع بين القوانين، تكون الغلبة لحقوق [الشعوب] الأصلية المنصوص عليها في الإعلان المذكور وينبغي أن يسترشد أي تفسير بأحكام ذلك الإعلان.]</w:t>
      </w:r>
    </w:p>
    <w:p w:rsidR="00D46EC3" w:rsidRPr="00D46EC3" w:rsidRDefault="00D46EC3" w:rsidP="00D46EC3">
      <w:pPr>
        <w:bidi w:val="0"/>
        <w:rPr>
          <w:rFonts w:eastAsia="MS Mincho"/>
          <w:rtl/>
          <w:lang w:eastAsia="ja-JP"/>
        </w:rPr>
      </w:pPr>
      <w:r w:rsidRPr="00D46EC3">
        <w:rPr>
          <w:rFonts w:eastAsia="Times New Roman"/>
          <w:rtl/>
          <w:lang w:eastAsia="en-US"/>
        </w:rPr>
        <w:br w:type="page"/>
      </w:r>
    </w:p>
    <w:p w:rsidR="00D46EC3" w:rsidRPr="00D46EC3" w:rsidRDefault="00D46EC3" w:rsidP="00D46EC3">
      <w:pPr>
        <w:keepNext/>
        <w:spacing w:after="240" w:line="360" w:lineRule="exact"/>
        <w:jc w:val="center"/>
        <w:rPr>
          <w:rFonts w:eastAsia="MS Mincho"/>
          <w:sz w:val="24"/>
          <w:szCs w:val="24"/>
          <w:rtl/>
          <w:lang w:eastAsia="ja-JP"/>
        </w:rPr>
      </w:pPr>
      <w:r w:rsidRPr="00D46EC3">
        <w:rPr>
          <w:rFonts w:eastAsia="MS Mincho" w:hint="cs"/>
          <w:sz w:val="24"/>
          <w:szCs w:val="24"/>
          <w:rtl/>
          <w:lang w:eastAsia="ja-JP"/>
        </w:rPr>
        <w:lastRenderedPageBreak/>
        <w:t>[المادة 13]</w:t>
      </w:r>
    </w:p>
    <w:p w:rsidR="00D46EC3" w:rsidRPr="00D46EC3" w:rsidRDefault="00D46EC3" w:rsidP="00D46EC3">
      <w:pPr>
        <w:keepNext/>
        <w:spacing w:after="240" w:line="360" w:lineRule="exact"/>
        <w:jc w:val="center"/>
        <w:rPr>
          <w:rFonts w:eastAsia="MS Mincho"/>
          <w:sz w:val="24"/>
          <w:szCs w:val="24"/>
          <w:rtl/>
          <w:lang w:eastAsia="ja-JP"/>
        </w:rPr>
      </w:pPr>
      <w:r w:rsidRPr="00D46EC3">
        <w:rPr>
          <w:rFonts w:eastAsia="MS Mincho" w:hint="cs"/>
          <w:sz w:val="24"/>
          <w:szCs w:val="24"/>
          <w:rtl/>
          <w:lang w:eastAsia="ja-JP"/>
        </w:rPr>
        <w:t>[المعاملة الوطنية</w:t>
      </w:r>
    </w:p>
    <w:p w:rsidR="00D46EC3" w:rsidRPr="00D46EC3" w:rsidRDefault="00D46EC3" w:rsidP="00D46EC3">
      <w:pPr>
        <w:spacing w:after="220"/>
        <w:rPr>
          <w:rtl/>
        </w:rPr>
      </w:pPr>
      <w:r w:rsidRPr="00D46EC3">
        <w:rPr>
          <w:rFonts w:hint="cs"/>
          <w:rtl/>
        </w:rPr>
        <w:t>[بديل الميسّرين</w:t>
      </w:r>
    </w:p>
    <w:p w:rsidR="00D46EC3" w:rsidRPr="00D46EC3" w:rsidRDefault="00D46EC3" w:rsidP="00D46EC3">
      <w:pPr>
        <w:spacing w:after="220"/>
        <w:rPr>
          <w:rtl/>
        </w:rPr>
      </w:pPr>
      <w:r w:rsidRPr="00D46EC3">
        <w:rPr>
          <w:rtl/>
        </w:rPr>
        <w:t>ي</w:t>
      </w:r>
      <w:r w:rsidRPr="00D46EC3">
        <w:rPr>
          <w:rFonts w:hint="cs"/>
          <w:rtl/>
        </w:rPr>
        <w:t xml:space="preserve">تعين توسيع ذات </w:t>
      </w:r>
      <w:r w:rsidRPr="00D46EC3">
        <w:rPr>
          <w:rtl/>
        </w:rPr>
        <w:t>الحقوق والمنافع الم</w:t>
      </w:r>
      <w:r w:rsidRPr="00D46EC3">
        <w:rPr>
          <w:rFonts w:hint="cs"/>
          <w:rtl/>
        </w:rPr>
        <w:t>منوحة فيما يتعلق ب</w:t>
      </w:r>
      <w:r w:rsidRPr="00D46EC3">
        <w:rPr>
          <w:rtl/>
        </w:rPr>
        <w:t>أشكال التعبير الثقافي التقليدي</w:t>
      </w:r>
      <w:r w:rsidRPr="00D46EC3">
        <w:rPr>
          <w:rFonts w:hint="cs"/>
          <w:rtl/>
        </w:rPr>
        <w:t xml:space="preserve"> </w:t>
      </w:r>
      <w:r w:rsidRPr="00D46EC3">
        <w:rPr>
          <w:rtl/>
        </w:rPr>
        <w:t xml:space="preserve">من قبل دولة عضو/طرف متعاقد للمستفيدين </w:t>
      </w:r>
      <w:r w:rsidRPr="00D46EC3">
        <w:rPr>
          <w:rFonts w:hint="cs"/>
          <w:rtl/>
        </w:rPr>
        <w:t>ال</w:t>
      </w:r>
      <w:r w:rsidRPr="00D46EC3">
        <w:rPr>
          <w:rtl/>
        </w:rPr>
        <w:t>مواطني</w:t>
      </w:r>
      <w:r w:rsidRPr="00D46EC3">
        <w:rPr>
          <w:rFonts w:hint="cs"/>
          <w:rtl/>
        </w:rPr>
        <w:t>ن</w:t>
      </w:r>
      <w:r w:rsidRPr="00D46EC3">
        <w:rPr>
          <w:rtl/>
        </w:rPr>
        <w:t xml:space="preserve"> ل</w:t>
      </w:r>
      <w:r w:rsidRPr="00D46EC3">
        <w:rPr>
          <w:rFonts w:hint="cs"/>
          <w:rtl/>
        </w:rPr>
        <w:t xml:space="preserve">تشمل </w:t>
      </w:r>
      <w:r w:rsidRPr="00D46EC3">
        <w:rPr>
          <w:rtl/>
        </w:rPr>
        <w:t>المستفيدين الأجانب في أراضيها.]</w:t>
      </w:r>
    </w:p>
    <w:p w:rsidR="00D46EC3" w:rsidRPr="00D46EC3" w:rsidRDefault="00D46EC3" w:rsidP="00D46EC3">
      <w:pPr>
        <w:spacing w:after="240" w:line="360" w:lineRule="exact"/>
        <w:rPr>
          <w:rFonts w:eastAsia="MS Mincho"/>
          <w:rtl/>
          <w:lang w:eastAsia="ja-JP"/>
        </w:rPr>
      </w:pPr>
    </w:p>
    <w:p w:rsidR="00D46EC3" w:rsidRPr="00D46EC3" w:rsidRDefault="00D46EC3" w:rsidP="00D46EC3">
      <w:pPr>
        <w:spacing w:after="240" w:line="360" w:lineRule="exact"/>
        <w:rPr>
          <w:rFonts w:eastAsia="MS Mincho"/>
          <w:rtl/>
          <w:lang w:eastAsia="ja-JP"/>
        </w:rPr>
      </w:pPr>
      <w:r w:rsidRPr="00D46EC3">
        <w:rPr>
          <w:rFonts w:eastAsia="MS Mincho" w:hint="cs"/>
          <w:rtl/>
          <w:lang w:eastAsia="ja-JP"/>
        </w:rPr>
        <w:t>البديل 1</w:t>
      </w:r>
    </w:p>
    <w:p w:rsidR="00D46EC3" w:rsidRPr="00D46EC3" w:rsidRDefault="00D46EC3" w:rsidP="00D46EC3">
      <w:pPr>
        <w:spacing w:after="240" w:line="360" w:lineRule="exact"/>
        <w:rPr>
          <w:rFonts w:eastAsia="MS Mincho"/>
          <w:rtl/>
          <w:lang w:eastAsia="ja-JP"/>
        </w:rPr>
      </w:pPr>
      <w:r w:rsidRPr="00D46EC3">
        <w:rPr>
          <w:rFonts w:eastAsia="MS Mincho" w:hint="cs"/>
          <w:rtl/>
          <w:lang w:eastAsia="ja-JP"/>
        </w:rPr>
        <w:t xml:space="preserve">[ينبغي]/[يتعين على] كل [دولة عضو]/[طرف متعاقد] أن يطبق </w:t>
      </w:r>
      <w:r w:rsidRPr="00D46EC3">
        <w:rPr>
          <w:rFonts w:eastAsia="MS Mincho"/>
          <w:rtl/>
          <w:lang w:eastAsia="ja-JP"/>
        </w:rPr>
        <w:t xml:space="preserve">على </w:t>
      </w:r>
      <w:r w:rsidRPr="00D46EC3">
        <w:rPr>
          <w:rFonts w:eastAsia="MS Mincho" w:hint="cs"/>
          <w:rtl/>
          <w:lang w:eastAsia="ja-JP"/>
        </w:rPr>
        <w:t>المستفيدين الذين هم من مواطني [الدول الأعضاء]/[ا</w:t>
      </w:r>
      <w:r w:rsidRPr="00D46EC3">
        <w:rPr>
          <w:rFonts w:eastAsia="MS Mincho"/>
          <w:rtl/>
          <w:lang w:eastAsia="ja-JP"/>
        </w:rPr>
        <w:t>لأطراف المتعاقدة</w:t>
      </w:r>
      <w:r w:rsidRPr="00D46EC3">
        <w:rPr>
          <w:rFonts w:eastAsia="MS Mincho" w:hint="cs"/>
          <w:rtl/>
          <w:lang w:eastAsia="ja-JP"/>
        </w:rPr>
        <w:t>]</w:t>
      </w:r>
      <w:r w:rsidRPr="00D46EC3">
        <w:rPr>
          <w:rFonts w:eastAsia="MS Mincho"/>
          <w:rtl/>
          <w:lang w:eastAsia="ja-JP"/>
        </w:rPr>
        <w:t xml:space="preserve"> الأخرى معاملة لا تقل تفضيلاً عن تلك التي يطبقها على </w:t>
      </w:r>
      <w:r w:rsidRPr="00D46EC3">
        <w:rPr>
          <w:rFonts w:eastAsia="MS Mincho" w:hint="cs"/>
          <w:rtl/>
          <w:lang w:eastAsia="ja-JP"/>
        </w:rPr>
        <w:t xml:space="preserve">المستفيدين الذين هم من مواطنيه فيما </w:t>
      </w:r>
      <w:r w:rsidRPr="00D46EC3">
        <w:rPr>
          <w:rFonts w:eastAsia="MS Mincho"/>
          <w:rtl/>
          <w:lang w:eastAsia="ja-JP"/>
        </w:rPr>
        <w:t>يتعلق ب</w:t>
      </w:r>
      <w:r w:rsidRPr="00D46EC3">
        <w:rPr>
          <w:rFonts w:eastAsia="MS Mincho" w:hint="cs"/>
          <w:rtl/>
          <w:lang w:eastAsia="ja-JP"/>
        </w:rPr>
        <w:t>الحماية المنصوص عليها بموجب هذا [الصك].]</w:t>
      </w:r>
    </w:p>
    <w:p w:rsidR="00D46EC3" w:rsidRPr="00D46EC3" w:rsidRDefault="00D46EC3" w:rsidP="00D46EC3">
      <w:pPr>
        <w:bidi w:val="0"/>
        <w:rPr>
          <w:rFonts w:eastAsia="MS Mincho"/>
          <w:rtl/>
          <w:lang w:eastAsia="ja-JP"/>
        </w:rPr>
      </w:pPr>
      <w:r w:rsidRPr="00D46EC3">
        <w:rPr>
          <w:rFonts w:eastAsia="MS Mincho"/>
          <w:rtl/>
          <w:lang w:eastAsia="ja-JP"/>
        </w:rPr>
        <w:br w:type="page"/>
      </w:r>
    </w:p>
    <w:p w:rsidR="00D46EC3" w:rsidRPr="00D46EC3" w:rsidRDefault="00D46EC3" w:rsidP="00D46EC3">
      <w:pPr>
        <w:keepNext/>
        <w:spacing w:after="240" w:line="360" w:lineRule="exact"/>
        <w:jc w:val="center"/>
        <w:rPr>
          <w:rFonts w:eastAsia="MS Mincho"/>
          <w:sz w:val="24"/>
          <w:szCs w:val="24"/>
          <w:rtl/>
          <w:lang w:eastAsia="ja-JP"/>
        </w:rPr>
      </w:pPr>
      <w:r w:rsidRPr="00D46EC3">
        <w:rPr>
          <w:rFonts w:eastAsia="MS Mincho" w:hint="cs"/>
          <w:sz w:val="24"/>
          <w:szCs w:val="24"/>
          <w:rtl/>
          <w:lang w:eastAsia="ja-JP"/>
        </w:rPr>
        <w:lastRenderedPageBreak/>
        <w:t>[بدائل المواد 8 و9 و10 و11 و13</w:t>
      </w:r>
    </w:p>
    <w:p w:rsidR="00D46EC3" w:rsidRPr="00D46EC3" w:rsidRDefault="00D46EC3" w:rsidP="00D46EC3">
      <w:pPr>
        <w:keepNext/>
        <w:spacing w:after="240" w:line="360" w:lineRule="exact"/>
        <w:jc w:val="center"/>
        <w:rPr>
          <w:rFonts w:eastAsia="MS Mincho"/>
          <w:sz w:val="24"/>
          <w:szCs w:val="24"/>
          <w:rtl/>
          <w:lang w:eastAsia="ja-JP"/>
        </w:rPr>
      </w:pPr>
      <w:r w:rsidRPr="00D46EC3">
        <w:rPr>
          <w:rFonts w:eastAsia="MS Mincho" w:hint="cs"/>
          <w:sz w:val="24"/>
          <w:szCs w:val="24"/>
          <w:rtl/>
          <w:lang w:eastAsia="ja-JP"/>
        </w:rPr>
        <w:t>عدم النص على تلك الأحكام]</w:t>
      </w:r>
    </w:p>
    <w:p w:rsidR="00D46EC3" w:rsidRPr="00D46EC3" w:rsidRDefault="00D46EC3" w:rsidP="00D46EC3">
      <w:pPr>
        <w:spacing w:after="240" w:line="360" w:lineRule="exact"/>
        <w:rPr>
          <w:rFonts w:eastAsia="MS Mincho"/>
          <w:rtl/>
          <w:lang w:eastAsia="ja-JP"/>
        </w:rPr>
      </w:pPr>
    </w:p>
    <w:p w:rsidR="00D46EC3" w:rsidRPr="00D46EC3" w:rsidRDefault="00D46EC3" w:rsidP="00D46EC3">
      <w:pPr>
        <w:bidi w:val="0"/>
        <w:rPr>
          <w:rFonts w:eastAsia="MS Mincho"/>
          <w:rtl/>
          <w:lang w:eastAsia="ja-JP"/>
        </w:rPr>
      </w:pPr>
      <w:r w:rsidRPr="00D46EC3">
        <w:rPr>
          <w:rFonts w:eastAsia="Times New Roman"/>
          <w:rtl/>
          <w:lang w:eastAsia="en-US"/>
        </w:rPr>
        <w:br w:type="page"/>
      </w:r>
    </w:p>
    <w:p w:rsidR="00D46EC3" w:rsidRPr="00D46EC3" w:rsidRDefault="00D46EC3" w:rsidP="00D46EC3">
      <w:pPr>
        <w:keepNext/>
        <w:spacing w:after="240" w:line="360" w:lineRule="exact"/>
        <w:jc w:val="center"/>
        <w:rPr>
          <w:rFonts w:eastAsia="MS Mincho"/>
          <w:sz w:val="24"/>
          <w:szCs w:val="24"/>
          <w:rtl/>
          <w:lang w:eastAsia="ja-JP"/>
        </w:rPr>
      </w:pPr>
      <w:r w:rsidRPr="00D46EC3">
        <w:rPr>
          <w:rFonts w:eastAsia="MS Mincho" w:hint="cs"/>
          <w:sz w:val="24"/>
          <w:szCs w:val="24"/>
          <w:rtl/>
          <w:lang w:eastAsia="ja-JP"/>
        </w:rPr>
        <w:lastRenderedPageBreak/>
        <w:t>[المادة 14]</w:t>
      </w:r>
    </w:p>
    <w:p w:rsidR="00D46EC3" w:rsidRPr="00D46EC3" w:rsidRDefault="00D46EC3" w:rsidP="00D46EC3">
      <w:pPr>
        <w:keepNext/>
        <w:spacing w:after="240" w:line="360" w:lineRule="exact"/>
        <w:jc w:val="center"/>
        <w:rPr>
          <w:rFonts w:eastAsia="MS Mincho"/>
          <w:sz w:val="24"/>
          <w:szCs w:val="24"/>
          <w:rtl/>
          <w:lang w:eastAsia="ja-JP"/>
        </w:rPr>
      </w:pPr>
      <w:r w:rsidRPr="00D46EC3">
        <w:rPr>
          <w:rFonts w:eastAsia="MS Mincho" w:hint="cs"/>
          <w:sz w:val="24"/>
          <w:szCs w:val="24"/>
          <w:rtl/>
          <w:lang w:eastAsia="ja-JP"/>
        </w:rPr>
        <w:t>[التعاون عبر الحدود</w:t>
      </w:r>
    </w:p>
    <w:p w:rsidR="00D46EC3" w:rsidRPr="00D46EC3" w:rsidRDefault="00D46EC3" w:rsidP="00D46EC3">
      <w:pPr>
        <w:spacing w:after="220"/>
        <w:rPr>
          <w:rtl/>
        </w:rPr>
      </w:pPr>
      <w:r w:rsidRPr="00D46EC3">
        <w:rPr>
          <w:rFonts w:hint="cs"/>
          <w:rtl/>
        </w:rPr>
        <w:t>[بديل الميسّرين</w:t>
      </w:r>
    </w:p>
    <w:p w:rsidR="00D46EC3" w:rsidRPr="00D46EC3" w:rsidRDefault="00D46EC3" w:rsidP="00D46EC3">
      <w:pPr>
        <w:spacing w:after="220"/>
        <w:rPr>
          <w:rtl/>
        </w:rPr>
      </w:pPr>
      <w:r w:rsidRPr="00D46EC3">
        <w:rPr>
          <w:rtl/>
        </w:rPr>
        <w:t xml:space="preserve">في الحالات التي تقع فيها </w:t>
      </w:r>
      <w:r w:rsidRPr="00D46EC3">
        <w:rPr>
          <w:rFonts w:hint="cs"/>
          <w:rtl/>
        </w:rPr>
        <w:t xml:space="preserve">نفس </w:t>
      </w:r>
      <w:r w:rsidRPr="00D46EC3">
        <w:rPr>
          <w:rtl/>
        </w:rPr>
        <w:t>أشكال التعبير الثقافي التقليدي</w:t>
      </w:r>
      <w:r w:rsidRPr="00D46EC3">
        <w:rPr>
          <w:rFonts w:hint="cs"/>
          <w:rtl/>
        </w:rPr>
        <w:t xml:space="preserve"> </w:t>
      </w:r>
      <w:r w:rsidRPr="00D46EC3">
        <w:rPr>
          <w:rtl/>
        </w:rPr>
        <w:t xml:space="preserve">في </w:t>
      </w:r>
      <w:r w:rsidRPr="00D46EC3">
        <w:rPr>
          <w:rFonts w:hint="cs"/>
          <w:rtl/>
        </w:rPr>
        <w:t>إ</w:t>
      </w:r>
      <w:r w:rsidRPr="00D46EC3">
        <w:rPr>
          <w:rtl/>
        </w:rPr>
        <w:t>قليم</w:t>
      </w:r>
      <w:r w:rsidRPr="00D46EC3">
        <w:rPr>
          <w:rFonts w:hint="cs"/>
          <w:rtl/>
        </w:rPr>
        <w:t xml:space="preserve"> أكثر من </w:t>
      </w:r>
      <w:r w:rsidRPr="00D46EC3">
        <w:rPr>
          <w:rtl/>
        </w:rPr>
        <w:t>دول</w:t>
      </w:r>
      <w:r w:rsidRPr="00D46EC3">
        <w:rPr>
          <w:rFonts w:hint="cs"/>
          <w:rtl/>
        </w:rPr>
        <w:t xml:space="preserve">ة </w:t>
      </w:r>
      <w:r w:rsidRPr="00D46EC3">
        <w:rPr>
          <w:rtl/>
        </w:rPr>
        <w:t>عض</w:t>
      </w:r>
      <w:r w:rsidRPr="00D46EC3">
        <w:rPr>
          <w:rFonts w:hint="cs"/>
          <w:rtl/>
        </w:rPr>
        <w:t>و واحدة/</w:t>
      </w:r>
      <w:r w:rsidRPr="00D46EC3">
        <w:rPr>
          <w:rtl/>
        </w:rPr>
        <w:t>طرف متعاقد</w:t>
      </w:r>
      <w:r w:rsidRPr="00D46EC3">
        <w:rPr>
          <w:rFonts w:hint="cs"/>
          <w:rtl/>
        </w:rPr>
        <w:t xml:space="preserve"> واحد، </w:t>
      </w:r>
      <w:r w:rsidRPr="00D46EC3">
        <w:rPr>
          <w:rtl/>
        </w:rPr>
        <w:t xml:space="preserve">يتعين أن </w:t>
      </w:r>
      <w:r w:rsidRPr="00D46EC3">
        <w:rPr>
          <w:rFonts w:hint="cs"/>
          <w:rtl/>
        </w:rPr>
        <w:t xml:space="preserve">تسعى </w:t>
      </w:r>
      <w:r w:rsidRPr="00D46EC3">
        <w:rPr>
          <w:rtl/>
        </w:rPr>
        <w:t xml:space="preserve">تلك </w:t>
      </w:r>
      <w:r w:rsidRPr="00D46EC3">
        <w:rPr>
          <w:rFonts w:hint="cs"/>
          <w:rtl/>
        </w:rPr>
        <w:t>ال</w:t>
      </w:r>
      <w:r w:rsidRPr="00D46EC3">
        <w:rPr>
          <w:rtl/>
        </w:rPr>
        <w:t>دول</w:t>
      </w:r>
      <w:r w:rsidRPr="00D46EC3">
        <w:rPr>
          <w:rFonts w:hint="cs"/>
          <w:rtl/>
        </w:rPr>
        <w:t xml:space="preserve"> ال</w:t>
      </w:r>
      <w:r w:rsidRPr="00D46EC3">
        <w:rPr>
          <w:rtl/>
        </w:rPr>
        <w:t>أعضاء</w:t>
      </w:r>
      <w:r w:rsidRPr="00D46EC3">
        <w:rPr>
          <w:rFonts w:hint="cs"/>
          <w:rtl/>
        </w:rPr>
        <w:t>/ال</w:t>
      </w:r>
      <w:r w:rsidRPr="00D46EC3">
        <w:rPr>
          <w:rtl/>
        </w:rPr>
        <w:t xml:space="preserve">أطراف </w:t>
      </w:r>
      <w:r w:rsidRPr="00D46EC3">
        <w:rPr>
          <w:rFonts w:hint="cs"/>
          <w:rtl/>
        </w:rPr>
        <w:t>ال</w:t>
      </w:r>
      <w:r w:rsidRPr="00D46EC3">
        <w:rPr>
          <w:rtl/>
        </w:rPr>
        <w:t xml:space="preserve">متعاقدة </w:t>
      </w:r>
      <w:r w:rsidRPr="00D46EC3">
        <w:rPr>
          <w:rFonts w:hint="cs"/>
          <w:rtl/>
        </w:rPr>
        <w:t>إلى التعاون، بمشاركة [الشعوب] الأصلية والجماعات المحلية المعنية، حسب الاقتضاء، من أجل تنفيذ أهداف هذا الصك.]</w:t>
      </w:r>
    </w:p>
    <w:p w:rsidR="00D46EC3" w:rsidRPr="00D46EC3" w:rsidRDefault="00D46EC3" w:rsidP="00D46EC3">
      <w:pPr>
        <w:spacing w:after="240" w:line="360" w:lineRule="exact"/>
        <w:rPr>
          <w:rFonts w:eastAsia="MS Mincho"/>
          <w:rtl/>
          <w:lang w:eastAsia="ja-JP"/>
        </w:rPr>
      </w:pPr>
    </w:p>
    <w:p w:rsidR="00D46EC3" w:rsidRPr="00D46EC3" w:rsidRDefault="00D46EC3" w:rsidP="00D46EC3">
      <w:pPr>
        <w:spacing w:after="240" w:line="360" w:lineRule="exact"/>
        <w:rPr>
          <w:rFonts w:eastAsia="MS Mincho"/>
          <w:rtl/>
          <w:lang w:eastAsia="ja-JP"/>
        </w:rPr>
      </w:pPr>
      <w:r w:rsidRPr="00D46EC3">
        <w:rPr>
          <w:rFonts w:eastAsia="MS Mincho" w:hint="cs"/>
          <w:rtl/>
          <w:lang w:eastAsia="ja-JP"/>
        </w:rPr>
        <w:t>البديل 1</w:t>
      </w:r>
    </w:p>
    <w:p w:rsidR="00D46EC3" w:rsidRPr="00D46EC3" w:rsidRDefault="00D46EC3" w:rsidP="00D46EC3">
      <w:pPr>
        <w:spacing w:after="240" w:line="360" w:lineRule="exact"/>
        <w:rPr>
          <w:rFonts w:eastAsia="MS Mincho"/>
          <w:rtl/>
          <w:lang w:eastAsia="ja-JP"/>
        </w:rPr>
      </w:pPr>
      <w:r w:rsidRPr="00D46EC3">
        <w:rPr>
          <w:rFonts w:eastAsia="MS Mincho"/>
          <w:rtl/>
          <w:lang w:eastAsia="ja-JP"/>
        </w:rPr>
        <w:t xml:space="preserve">في الحالات التي تقع فيها أشكال التعبير الثقافي التقليدي </w:t>
      </w:r>
      <w:r w:rsidRPr="00D46EC3">
        <w:rPr>
          <w:rFonts w:eastAsia="MS Mincho" w:hint="cs"/>
          <w:rtl/>
          <w:lang w:eastAsia="ja-JP"/>
        </w:rPr>
        <w:t xml:space="preserve">[المحمية] </w:t>
      </w:r>
      <w:r w:rsidRPr="00D46EC3">
        <w:rPr>
          <w:rFonts w:eastAsia="MS Mincho"/>
          <w:rtl/>
          <w:lang w:eastAsia="ja-JP"/>
        </w:rPr>
        <w:t xml:space="preserve">في أقاليم </w:t>
      </w:r>
      <w:r w:rsidRPr="00D46EC3">
        <w:rPr>
          <w:rFonts w:eastAsia="MS Mincho" w:hint="cs"/>
          <w:rtl/>
          <w:lang w:eastAsia="ja-JP"/>
        </w:rPr>
        <w:t>[دول أعضاء]/[</w:t>
      </w:r>
      <w:r w:rsidRPr="00D46EC3">
        <w:rPr>
          <w:rFonts w:eastAsia="MS Mincho"/>
          <w:rtl/>
          <w:lang w:eastAsia="ja-JP"/>
        </w:rPr>
        <w:t>أطراف متعاقدة</w:t>
      </w:r>
      <w:r w:rsidRPr="00D46EC3">
        <w:rPr>
          <w:rFonts w:eastAsia="MS Mincho" w:hint="cs"/>
          <w:rtl/>
          <w:lang w:eastAsia="ja-JP"/>
        </w:rPr>
        <w:t xml:space="preserve">] </w:t>
      </w:r>
      <w:r w:rsidRPr="00D46EC3">
        <w:rPr>
          <w:rFonts w:eastAsia="MS Mincho"/>
          <w:rtl/>
          <w:lang w:eastAsia="ja-JP"/>
        </w:rPr>
        <w:t xml:space="preserve">مختلفة، </w:t>
      </w:r>
      <w:r w:rsidRPr="00D46EC3">
        <w:rPr>
          <w:rFonts w:eastAsia="MS Mincho" w:hint="cs"/>
          <w:rtl/>
          <w:lang w:eastAsia="ja-JP"/>
        </w:rPr>
        <w:t>[ينبغي]/[يتعين على] تلك [الدول الأعضاء]/[الأطراف المتعاقدة]</w:t>
      </w:r>
      <w:r w:rsidRPr="00D46EC3">
        <w:rPr>
          <w:rFonts w:eastAsia="MS Mincho"/>
          <w:rtl/>
          <w:lang w:eastAsia="ja-JP"/>
        </w:rPr>
        <w:t xml:space="preserve"> أن تتعاون على معالجة حالات أشكال التعبير الثقافي التقليدي </w:t>
      </w:r>
      <w:r w:rsidRPr="00D46EC3">
        <w:rPr>
          <w:rFonts w:eastAsia="MS Mincho" w:hint="cs"/>
          <w:rtl/>
          <w:lang w:eastAsia="ja-JP"/>
        </w:rPr>
        <w:t>[المحمية] العابرة</w:t>
      </w:r>
      <w:r w:rsidRPr="00D46EC3">
        <w:rPr>
          <w:rFonts w:eastAsia="MS Mincho"/>
          <w:rtl/>
          <w:lang w:eastAsia="ja-JP"/>
        </w:rPr>
        <w:t xml:space="preserve"> </w:t>
      </w:r>
      <w:r w:rsidRPr="00D46EC3">
        <w:rPr>
          <w:rFonts w:eastAsia="MS Mincho" w:hint="cs"/>
          <w:rtl/>
          <w:lang w:eastAsia="ja-JP"/>
        </w:rPr>
        <w:t>ل</w:t>
      </w:r>
      <w:r w:rsidRPr="00D46EC3">
        <w:rPr>
          <w:rFonts w:eastAsia="MS Mincho"/>
          <w:rtl/>
          <w:lang w:eastAsia="ja-JP"/>
        </w:rPr>
        <w:t>لحدود]</w:t>
      </w:r>
      <w:r w:rsidRPr="00D46EC3">
        <w:rPr>
          <w:rFonts w:eastAsia="MS Mincho" w:hint="cs"/>
          <w:rtl/>
          <w:lang w:eastAsia="ja-JP"/>
        </w:rPr>
        <w:t>، بمشاركة [الشعوب] الأصلية والجماعات المحلية المعنية، حسب الاقتضاء، بغرض تنفيذ هذا [الصك].]</w:t>
      </w:r>
    </w:p>
    <w:p w:rsidR="00D46EC3" w:rsidRPr="00D46EC3" w:rsidRDefault="00D46EC3" w:rsidP="00D46EC3">
      <w:pPr>
        <w:bidi w:val="0"/>
        <w:rPr>
          <w:rFonts w:eastAsia="MS Mincho"/>
          <w:rtl/>
          <w:lang w:eastAsia="ja-JP"/>
        </w:rPr>
      </w:pPr>
      <w:r w:rsidRPr="00D46EC3">
        <w:rPr>
          <w:rFonts w:eastAsia="Times New Roman"/>
          <w:rtl/>
          <w:lang w:eastAsia="en-US"/>
        </w:rPr>
        <w:br w:type="page"/>
      </w:r>
    </w:p>
    <w:p w:rsidR="00D46EC3" w:rsidRPr="00D46EC3" w:rsidRDefault="00D46EC3" w:rsidP="00D46EC3">
      <w:pPr>
        <w:keepNext/>
        <w:spacing w:after="240" w:line="360" w:lineRule="exact"/>
        <w:jc w:val="center"/>
        <w:rPr>
          <w:rFonts w:eastAsia="MS Mincho"/>
          <w:sz w:val="24"/>
          <w:szCs w:val="24"/>
          <w:rtl/>
          <w:lang w:eastAsia="ja-JP"/>
        </w:rPr>
      </w:pPr>
      <w:r w:rsidRPr="00D46EC3">
        <w:rPr>
          <w:rFonts w:eastAsia="MS Mincho" w:hint="cs"/>
          <w:sz w:val="24"/>
          <w:szCs w:val="24"/>
          <w:rtl/>
          <w:lang w:eastAsia="ja-JP"/>
        </w:rPr>
        <w:lastRenderedPageBreak/>
        <w:t>المادة 15</w:t>
      </w:r>
    </w:p>
    <w:p w:rsidR="00D46EC3" w:rsidRPr="00D46EC3" w:rsidRDefault="00D46EC3" w:rsidP="00D46EC3">
      <w:pPr>
        <w:keepNext/>
        <w:spacing w:after="240" w:line="360" w:lineRule="exact"/>
        <w:jc w:val="center"/>
        <w:rPr>
          <w:rFonts w:eastAsia="MS Mincho"/>
          <w:sz w:val="24"/>
          <w:szCs w:val="24"/>
          <w:rtl/>
          <w:lang w:eastAsia="ja-JP"/>
        </w:rPr>
      </w:pPr>
      <w:r w:rsidRPr="00D46EC3">
        <w:rPr>
          <w:rFonts w:eastAsia="MS Mincho" w:hint="cs"/>
          <w:sz w:val="24"/>
          <w:szCs w:val="24"/>
          <w:rtl/>
          <w:lang w:eastAsia="ja-JP"/>
        </w:rPr>
        <w:t>[تكوين الكفاءات وإذكاء الوعي</w:t>
      </w:r>
    </w:p>
    <w:p w:rsidR="00D46EC3" w:rsidRPr="00D46EC3" w:rsidRDefault="00D46EC3" w:rsidP="00D46EC3">
      <w:pPr>
        <w:spacing w:after="240" w:line="360" w:lineRule="exact"/>
        <w:rPr>
          <w:rFonts w:eastAsia="MS Mincho"/>
          <w:rtl/>
          <w:lang w:eastAsia="ja-JP"/>
        </w:rPr>
      </w:pPr>
      <w:r w:rsidRPr="00D46EC3">
        <w:rPr>
          <w:rFonts w:eastAsia="MS Mincho" w:hint="cs"/>
          <w:rtl/>
          <w:lang w:eastAsia="ja-JP"/>
        </w:rPr>
        <w:t>1.15</w:t>
      </w:r>
      <w:r w:rsidRPr="00D46EC3">
        <w:rPr>
          <w:rFonts w:eastAsia="MS Mincho"/>
          <w:rtl/>
          <w:lang w:eastAsia="ja-JP"/>
        </w:rPr>
        <w:tab/>
      </w:r>
      <w:r w:rsidRPr="00D46EC3">
        <w:rPr>
          <w:rFonts w:eastAsia="MS Mincho" w:hint="cs"/>
          <w:rtl/>
          <w:lang w:eastAsia="ja-JP"/>
        </w:rPr>
        <w:t>[ينبغي]/[يتعين على] [الدول الأعضاء]/[الأطراف المتعاقدة] التعاون على تكوين الكفاءات وتعزيز الموارد البشرية، لا</w:t>
      </w:r>
      <w:r w:rsidRPr="00D46EC3">
        <w:rPr>
          <w:rFonts w:eastAsia="MS Mincho" w:hint="eastAsia"/>
          <w:rtl/>
          <w:lang w:eastAsia="ja-JP"/>
        </w:rPr>
        <w:t> </w:t>
      </w:r>
      <w:r w:rsidRPr="00D46EC3">
        <w:rPr>
          <w:rFonts w:eastAsia="MS Mincho" w:hint="cs"/>
          <w:rtl/>
          <w:lang w:eastAsia="ja-JP"/>
        </w:rPr>
        <w:t>سيما تلك الخاصة بالمستفيدين، وتطوير القدرات المؤسسية، من أجل تنفيذ [الصك] بفعالية.</w:t>
      </w:r>
    </w:p>
    <w:p w:rsidR="00D46EC3" w:rsidRPr="00D46EC3" w:rsidRDefault="00D46EC3" w:rsidP="00D46EC3">
      <w:pPr>
        <w:spacing w:after="240" w:line="360" w:lineRule="exact"/>
        <w:rPr>
          <w:rFonts w:eastAsia="MS Mincho"/>
          <w:rtl/>
          <w:lang w:eastAsia="ja-JP"/>
        </w:rPr>
      </w:pPr>
      <w:r w:rsidRPr="00D46EC3">
        <w:rPr>
          <w:rFonts w:eastAsia="MS Mincho" w:hint="cs"/>
          <w:rtl/>
          <w:lang w:eastAsia="ja-JP"/>
        </w:rPr>
        <w:t>2.15</w:t>
      </w:r>
      <w:r w:rsidRPr="00D46EC3">
        <w:rPr>
          <w:rFonts w:eastAsia="MS Mincho"/>
          <w:rtl/>
          <w:lang w:eastAsia="ja-JP"/>
        </w:rPr>
        <w:tab/>
      </w:r>
      <w:r w:rsidRPr="00D46EC3">
        <w:rPr>
          <w:rFonts w:eastAsia="MS Mincho" w:hint="cs"/>
          <w:rtl/>
          <w:lang w:eastAsia="ja-JP"/>
        </w:rPr>
        <w:t>[ينبغي]/[يتعين على] [الدول الأعضاء]/[الأطراف المتعاقدة] توفير الموارد اللازمة [للشعوب] الأصلية والجماعات المحلية والتعاضد معها من أجل وضع مشروعات لتكوين الكفاءات داخل [الشعوب] الأصلية والجماعات المحلية تركّز على تطوير آليات ومنهجيات مناسبة، مثل مواد إلكترونية وتعليمية جديدة تكون ملائمة ثقافياً، ومُستحدثة بمشاركة تامة وفعالة [للشعوب] الأصلية والجماعات المحلية والمنظمات التي تمثلها.</w:t>
      </w:r>
    </w:p>
    <w:p w:rsidR="00D46EC3" w:rsidRPr="00D46EC3" w:rsidRDefault="00D46EC3" w:rsidP="00D46EC3">
      <w:pPr>
        <w:spacing w:after="240" w:line="360" w:lineRule="exact"/>
        <w:rPr>
          <w:rFonts w:eastAsia="MS Mincho"/>
          <w:rtl/>
          <w:lang w:eastAsia="ja-JP"/>
        </w:rPr>
      </w:pPr>
      <w:r w:rsidRPr="00D46EC3">
        <w:rPr>
          <w:rFonts w:eastAsia="MS Mincho" w:hint="cs"/>
          <w:rtl/>
          <w:lang w:eastAsia="ja-JP"/>
        </w:rPr>
        <w:t>3.15</w:t>
      </w:r>
      <w:r w:rsidRPr="00D46EC3">
        <w:rPr>
          <w:rFonts w:eastAsia="MS Mincho"/>
          <w:rtl/>
          <w:lang w:eastAsia="ja-JP"/>
        </w:rPr>
        <w:tab/>
      </w:r>
      <w:r w:rsidRPr="00D46EC3">
        <w:rPr>
          <w:rFonts w:eastAsia="MS Mincho" w:hint="cs"/>
          <w:rtl/>
          <w:lang w:eastAsia="ja-JP"/>
        </w:rPr>
        <w:t>[في هذا السياق، [ينبغي]/[يتعين على] [الدول الأعضاء]/[الأطراف المتعاقدة] أن تنص على مشاركة تامة للمستفيدين وغيرهم من أصحاب المصلحة المعنيين، بما في ذلك المنظمات غير الحكومية والقطاع الخاص.]</w:t>
      </w:r>
    </w:p>
    <w:p w:rsidR="00D46EC3" w:rsidRPr="00D46EC3" w:rsidRDefault="00D46EC3" w:rsidP="00D46EC3">
      <w:pPr>
        <w:spacing w:after="600" w:line="360" w:lineRule="exact"/>
        <w:rPr>
          <w:rFonts w:eastAsia="MS Mincho"/>
          <w:rtl/>
          <w:lang w:eastAsia="ja-JP"/>
        </w:rPr>
      </w:pPr>
      <w:r w:rsidRPr="00D46EC3">
        <w:rPr>
          <w:rFonts w:eastAsia="MS Mincho" w:hint="cs"/>
          <w:rtl/>
          <w:lang w:eastAsia="ja-JP"/>
        </w:rPr>
        <w:t>4.15</w:t>
      </w:r>
      <w:r w:rsidRPr="00D46EC3">
        <w:rPr>
          <w:rFonts w:eastAsia="MS Mincho"/>
          <w:rtl/>
          <w:lang w:eastAsia="ja-JP"/>
        </w:rPr>
        <w:tab/>
      </w:r>
      <w:r w:rsidRPr="00D46EC3">
        <w:rPr>
          <w:rFonts w:eastAsia="MS Mincho" w:hint="cs"/>
          <w:rtl/>
          <w:lang w:eastAsia="ja-JP"/>
        </w:rPr>
        <w:t>[ينبغي]/[يتعين على] [الدول الأعضاء]/[الأطراف المتعاقدة] اتخاذ تدابير لإذكاء الوعي [بالصك،] لا</w:t>
      </w:r>
      <w:r w:rsidRPr="00D46EC3">
        <w:rPr>
          <w:rFonts w:eastAsia="MS Mincho" w:hint="eastAsia"/>
          <w:rtl/>
          <w:lang w:eastAsia="ja-JP"/>
        </w:rPr>
        <w:t> </w:t>
      </w:r>
      <w:r w:rsidRPr="00D46EC3">
        <w:rPr>
          <w:rFonts w:eastAsia="MS Mincho" w:hint="cs"/>
          <w:rtl/>
          <w:lang w:eastAsia="ja-JP"/>
        </w:rPr>
        <w:t>سيما توعية مستخدمي وأصحاب أشكال التعبير الثقافي التقليدي بالتزاماتهم بموجب هذا الصك.]</w:t>
      </w:r>
    </w:p>
    <w:p w:rsidR="00D46EC3" w:rsidRPr="00D46EC3" w:rsidRDefault="00D46EC3" w:rsidP="00D46EC3">
      <w:pPr>
        <w:bidi w:val="0"/>
        <w:rPr>
          <w:rFonts w:eastAsia="MS Mincho"/>
          <w:rtl/>
          <w:lang w:eastAsia="ja-JP"/>
        </w:rPr>
      </w:pPr>
      <w:r w:rsidRPr="00D46EC3">
        <w:rPr>
          <w:rFonts w:eastAsia="MS Mincho"/>
          <w:rtl/>
          <w:lang w:eastAsia="ja-JP"/>
        </w:rPr>
        <w:br w:type="page"/>
      </w:r>
    </w:p>
    <w:p w:rsidR="00D46EC3" w:rsidRPr="00D46EC3" w:rsidRDefault="00D46EC3" w:rsidP="00D46EC3">
      <w:pPr>
        <w:spacing w:after="220"/>
        <w:rPr>
          <w:rtl/>
        </w:rPr>
      </w:pPr>
      <w:r w:rsidRPr="00D46EC3">
        <w:rPr>
          <w:rFonts w:hint="cs"/>
          <w:rtl/>
        </w:rPr>
        <w:lastRenderedPageBreak/>
        <w:t>[مشروع الميسّرين</w:t>
      </w:r>
    </w:p>
    <w:p w:rsidR="00D46EC3" w:rsidRPr="00D46EC3" w:rsidRDefault="00D46EC3" w:rsidP="00D46EC3">
      <w:pPr>
        <w:spacing w:after="220"/>
        <w:jc w:val="center"/>
        <w:rPr>
          <w:sz w:val="24"/>
          <w:szCs w:val="24"/>
          <w:rtl/>
        </w:rPr>
      </w:pPr>
      <w:r w:rsidRPr="00D46EC3">
        <w:rPr>
          <w:rFonts w:hint="cs"/>
          <w:sz w:val="24"/>
          <w:szCs w:val="24"/>
          <w:rtl/>
        </w:rPr>
        <w:t>المادة 16</w:t>
      </w:r>
    </w:p>
    <w:p w:rsidR="00D46EC3" w:rsidRPr="00D46EC3" w:rsidRDefault="00D46EC3" w:rsidP="00D46EC3">
      <w:pPr>
        <w:spacing w:after="220"/>
        <w:jc w:val="center"/>
        <w:rPr>
          <w:sz w:val="24"/>
          <w:szCs w:val="24"/>
          <w:rtl/>
        </w:rPr>
      </w:pPr>
      <w:r w:rsidRPr="00D46EC3">
        <w:rPr>
          <w:rFonts w:hint="cs"/>
          <w:sz w:val="24"/>
          <w:szCs w:val="24"/>
          <w:rtl/>
        </w:rPr>
        <w:t>الاستعراض</w:t>
      </w:r>
    </w:p>
    <w:p w:rsidR="00D46EC3" w:rsidRPr="00D46EC3" w:rsidRDefault="00D46EC3" w:rsidP="00D46EC3">
      <w:pPr>
        <w:spacing w:after="220"/>
        <w:rPr>
          <w:rtl/>
        </w:rPr>
      </w:pPr>
      <w:r w:rsidRPr="00D46EC3">
        <w:rPr>
          <w:rtl/>
        </w:rPr>
        <w:t xml:space="preserve">ستجري الدول الأعضاء/الأطراف المتعاقدة </w:t>
      </w:r>
      <w:r w:rsidRPr="00D46EC3">
        <w:rPr>
          <w:rFonts w:hint="cs"/>
          <w:rtl/>
        </w:rPr>
        <w:t xml:space="preserve">استعراضاً </w:t>
      </w:r>
      <w:r w:rsidRPr="00D46EC3">
        <w:rPr>
          <w:rtl/>
        </w:rPr>
        <w:t xml:space="preserve">لهذا الصك، في موعد لا يتجاوز </w:t>
      </w:r>
      <w:r w:rsidRPr="00D46EC3">
        <w:rPr>
          <w:rFonts w:hint="cs"/>
          <w:rtl/>
        </w:rPr>
        <w:t>أربع</w:t>
      </w:r>
      <w:r w:rsidRPr="00D46EC3">
        <w:rPr>
          <w:rtl/>
        </w:rPr>
        <w:t xml:space="preserve"> سنوات بعد دخول الصك حيز النف</w:t>
      </w:r>
      <w:r w:rsidRPr="00D46EC3">
        <w:rPr>
          <w:rFonts w:hint="cs"/>
          <w:rtl/>
        </w:rPr>
        <w:t>ا</w:t>
      </w:r>
      <w:r w:rsidRPr="00D46EC3">
        <w:rPr>
          <w:rtl/>
        </w:rPr>
        <w:t>ذ.</w:t>
      </w:r>
      <w:r w:rsidRPr="00D46EC3">
        <w:rPr>
          <w:rFonts w:hint="cs"/>
          <w:rtl/>
        </w:rPr>
        <w:t>]</w:t>
      </w:r>
    </w:p>
    <w:p w:rsidR="00D46EC3" w:rsidRPr="00D46EC3" w:rsidRDefault="00D46EC3" w:rsidP="00D46EC3">
      <w:pPr>
        <w:spacing w:before="480"/>
        <w:ind w:left="5534"/>
        <w:rPr>
          <w:rFonts w:eastAsia="Times New Roman"/>
          <w:rtl/>
          <w:lang w:eastAsia="en-US"/>
        </w:rPr>
      </w:pPr>
      <w:r w:rsidRPr="00D46EC3">
        <w:rPr>
          <w:rFonts w:eastAsia="Times New Roman" w:hint="cs"/>
          <w:rtl/>
          <w:lang w:eastAsia="en-US"/>
        </w:rPr>
        <w:t>[نهاية المرفق</w:t>
      </w:r>
      <w:r>
        <w:rPr>
          <w:rFonts w:eastAsia="Times New Roman" w:hint="cs"/>
          <w:rtl/>
          <w:lang w:eastAsia="en-US"/>
        </w:rPr>
        <w:t>ين</w:t>
      </w:r>
      <w:r w:rsidRPr="00D46EC3">
        <w:rPr>
          <w:rFonts w:eastAsia="Times New Roman" w:hint="cs"/>
          <w:rtl/>
          <w:lang w:eastAsia="en-US"/>
        </w:rPr>
        <w:t xml:space="preserve"> والوثيقة]</w:t>
      </w:r>
    </w:p>
    <w:p w:rsidR="00D46EC3" w:rsidRPr="00D35A98" w:rsidRDefault="00D46EC3" w:rsidP="00D35A98">
      <w:pPr>
        <w:pStyle w:val="ONUMA"/>
        <w:numPr>
          <w:ilvl w:val="0"/>
          <w:numId w:val="0"/>
        </w:numPr>
        <w:rPr>
          <w:lang w:bidi="ar-EG"/>
        </w:rPr>
      </w:pPr>
    </w:p>
    <w:sectPr w:rsidR="00D46EC3" w:rsidRPr="00D35A98" w:rsidSect="00D46EC3">
      <w:headerReference w:type="default" r:id="rId23"/>
      <w:headerReference w:type="first" r:id="rId24"/>
      <w:footnotePr>
        <w:numRestart w:val="eachSect"/>
      </w:footnotePr>
      <w:pgSz w:w="11907" w:h="16840" w:code="9"/>
      <w:pgMar w:top="1418" w:right="1418" w:bottom="1418" w:left="1418" w:header="709" w:footer="709"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331D" w:rsidRDefault="009E331D">
      <w:r>
        <w:separator/>
      </w:r>
    </w:p>
  </w:endnote>
  <w:endnote w:type="continuationSeparator" w:id="0">
    <w:p w:rsidR="009E331D" w:rsidRDefault="009E331D" w:rsidP="003B38C1">
      <w:r>
        <w:separator/>
      </w:r>
    </w:p>
    <w:p w:rsidR="009E331D" w:rsidRPr="003B38C1" w:rsidRDefault="009E331D" w:rsidP="003B38C1">
      <w:pPr>
        <w:spacing w:after="60"/>
        <w:rPr>
          <w:sz w:val="17"/>
        </w:rPr>
      </w:pPr>
      <w:r>
        <w:rPr>
          <w:sz w:val="17"/>
        </w:rPr>
        <w:t>[Endnote continued from previous page]</w:t>
      </w:r>
    </w:p>
  </w:endnote>
  <w:endnote w:type="continuationNotice" w:id="1">
    <w:p w:rsidR="009E331D" w:rsidRPr="003B38C1" w:rsidRDefault="009E331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331D" w:rsidRDefault="009E331D">
      <w:r>
        <w:separator/>
      </w:r>
    </w:p>
  </w:footnote>
  <w:footnote w:type="continuationSeparator" w:id="0">
    <w:p w:rsidR="009E331D" w:rsidRDefault="009E331D" w:rsidP="008B60B2">
      <w:r>
        <w:separator/>
      </w:r>
    </w:p>
    <w:p w:rsidR="009E331D" w:rsidRPr="00ED77FB" w:rsidRDefault="009E331D" w:rsidP="008B60B2">
      <w:pPr>
        <w:spacing w:after="60"/>
        <w:rPr>
          <w:sz w:val="17"/>
          <w:szCs w:val="17"/>
        </w:rPr>
      </w:pPr>
      <w:r w:rsidRPr="00ED77FB">
        <w:rPr>
          <w:sz w:val="17"/>
          <w:szCs w:val="17"/>
        </w:rPr>
        <w:t>[Footnote continued from previous page]</w:t>
      </w:r>
    </w:p>
  </w:footnote>
  <w:footnote w:type="continuationNotice" w:id="1">
    <w:p w:rsidR="009E331D" w:rsidRPr="00ED77FB" w:rsidRDefault="009E331D" w:rsidP="008B60B2">
      <w:pPr>
        <w:spacing w:before="60"/>
        <w:jc w:val="right"/>
        <w:rPr>
          <w:sz w:val="17"/>
          <w:szCs w:val="17"/>
        </w:rPr>
      </w:pPr>
      <w:r w:rsidRPr="00ED77FB">
        <w:rPr>
          <w:sz w:val="17"/>
          <w:szCs w:val="17"/>
        </w:rPr>
        <w:t>[Footnote continued on next page]</w:t>
      </w:r>
    </w:p>
  </w:footnote>
  <w:footnote w:id="2">
    <w:p w:rsidR="00D46EC3" w:rsidRDefault="00D46EC3">
      <w:pPr>
        <w:pStyle w:val="FootnoteText"/>
      </w:pPr>
      <w:r>
        <w:rPr>
          <w:rStyle w:val="FootnoteReference"/>
        </w:rPr>
        <w:footnoteRef/>
      </w:r>
      <w:r>
        <w:rPr>
          <w:rtl/>
        </w:rPr>
        <w:t xml:space="preserve"> </w:t>
      </w:r>
      <w:r w:rsidRPr="00FA41A9">
        <w:rPr>
          <w:rtl/>
        </w:rPr>
        <w:t>تشمل القضايا الجوهرية، على سبيل المثال لا الحصر وبحسب الاقتضاء، التعاريف والمستفيدين وموضوع الحماية وأهدافها ونطاقها، وما هي مواضيع المعارف التقليدية/أشكال التعبير الثقافي التقليدي المؤهلة للحماية على الصعيد الدولي، بما في ذلك النظر في الاستثناءات والتقييدات والعلاقة بالملك العام.</w:t>
      </w:r>
    </w:p>
  </w:footnote>
  <w:footnote w:id="3">
    <w:p w:rsidR="00D46EC3" w:rsidRDefault="00D46EC3" w:rsidP="001E4E35">
      <w:pPr>
        <w:pStyle w:val="FootnoteText"/>
      </w:pPr>
      <w:r>
        <w:rPr>
          <w:rStyle w:val="FootnoteReference"/>
        </w:rPr>
        <w:footnoteRef/>
      </w:r>
      <w:r>
        <w:rPr>
          <w:rtl/>
        </w:rPr>
        <w:t xml:space="preserve"> </w:t>
      </w:r>
      <w:r w:rsidRPr="001E4E35">
        <w:rPr>
          <w:rtl/>
        </w:rPr>
        <w:t>سيكون لفريق (أفرقة) الخبراء تمثيل إقليمي متوازن وسيستخدم منهجية عمل فعالة.</w:t>
      </w:r>
      <w:r>
        <w:rPr>
          <w:rFonts w:hint="cs"/>
          <w:rtl/>
        </w:rPr>
        <w:t xml:space="preserve"> </w:t>
      </w:r>
      <w:r w:rsidRPr="001E4E35">
        <w:rPr>
          <w:rtl/>
        </w:rPr>
        <w:t>وسيعمل فريق (أفرقة) الخبراء خلال أسابيع دورات اللجنة.</w:t>
      </w:r>
    </w:p>
  </w:footnote>
  <w:footnote w:id="4">
    <w:p w:rsidR="00D46EC3" w:rsidRPr="004C17EE" w:rsidRDefault="00D46EC3" w:rsidP="004133EE">
      <w:pPr>
        <w:pStyle w:val="FootnoteText"/>
        <w:rPr>
          <w:rtl/>
        </w:rPr>
      </w:pPr>
      <w:r>
        <w:rPr>
          <w:rStyle w:val="FootnoteReference"/>
        </w:rPr>
        <w:footnoteRef/>
      </w:r>
      <w:r>
        <w:rPr>
          <w:rtl/>
        </w:rPr>
        <w:t xml:space="preserve"> </w:t>
      </w:r>
      <w:r>
        <w:rPr>
          <w:rFonts w:hint="cs"/>
          <w:rtl/>
        </w:rPr>
        <w:t xml:space="preserve">تشمل القضايا الجوهرية، </w:t>
      </w:r>
      <w:r w:rsidRPr="004C7266">
        <w:rPr>
          <w:rtl/>
        </w:rPr>
        <w:t>على سبيل المثال لا الحصر وبحسب الاقتضاء</w:t>
      </w:r>
      <w:r>
        <w:rPr>
          <w:rFonts w:hint="cs"/>
          <w:rtl/>
        </w:rPr>
        <w:t>، التعاريف والمستفيدين وموضوع الحماية وأهدافها ونطاقها، وما هي مواضيع المعارف التقليدية/أشكال التعبير الثقافي التقليدي المؤهلة للحماية على الصعيد الدولي، بما في ذلك النظر في الاستثناءات والتقييدات والعلاقة بالملك العام.</w:t>
      </w:r>
    </w:p>
    <w:p w:rsidR="00D46EC3" w:rsidRDefault="00D46EC3">
      <w:pPr>
        <w:pStyle w:val="FootnoteText"/>
      </w:pPr>
    </w:p>
  </w:footnote>
  <w:footnote w:id="5">
    <w:p w:rsidR="00D46EC3" w:rsidRPr="004C17EE" w:rsidRDefault="00D46EC3" w:rsidP="004133EE">
      <w:pPr>
        <w:pStyle w:val="footnotedescription"/>
        <w:bidi/>
        <w:rPr>
          <w:sz w:val="18"/>
          <w:szCs w:val="18"/>
          <w:rtl/>
        </w:rPr>
      </w:pPr>
      <w:r>
        <w:rPr>
          <w:rStyle w:val="footnotemark"/>
          <w:sz w:val="18"/>
          <w:szCs w:val="18"/>
        </w:rPr>
        <w:footnoteRef/>
      </w:r>
      <w:r>
        <w:rPr>
          <w:rFonts w:hint="cs"/>
          <w:sz w:val="18"/>
          <w:szCs w:val="18"/>
          <w:rtl/>
        </w:rPr>
        <w:t xml:space="preserve"> سيكون لفريق (أفرقة) الخبراء تمثيل إقليمي</w:t>
      </w:r>
      <w:r w:rsidRPr="003D5F2F">
        <w:rPr>
          <w:sz w:val="18"/>
          <w:szCs w:val="18"/>
          <w:rtl/>
        </w:rPr>
        <w:t xml:space="preserve"> وجنساني</w:t>
      </w:r>
      <w:r>
        <w:rPr>
          <w:rFonts w:hint="cs"/>
          <w:sz w:val="18"/>
          <w:szCs w:val="18"/>
          <w:rtl/>
        </w:rPr>
        <w:t xml:space="preserve"> متوازن وسيستخدم منهجية عمل فعالة. و</w:t>
      </w:r>
      <w:r w:rsidRPr="00087690">
        <w:rPr>
          <w:sz w:val="18"/>
          <w:szCs w:val="18"/>
          <w:rtl/>
        </w:rPr>
        <w:t>ستتم دعوة الممثلين المعتمدين للشعوب الأصلية وكذلك المجتمعات المحلية للمشاركة، بما يتماشى مع الممارسات السابقة للجنة</w:t>
      </w:r>
      <w:r>
        <w:rPr>
          <w:rFonts w:hint="cs"/>
          <w:sz w:val="18"/>
          <w:szCs w:val="18"/>
          <w:rtl/>
        </w:rPr>
        <w:t>.</w:t>
      </w:r>
    </w:p>
  </w:footnote>
  <w:footnote w:id="6">
    <w:p w:rsidR="00D46EC3" w:rsidRPr="00B85E65" w:rsidRDefault="00D46EC3" w:rsidP="00D46EC3">
      <w:pPr>
        <w:pStyle w:val="FootnoteText"/>
        <w:rPr>
          <w:rFonts w:asciiTheme="minorHAnsi" w:hAnsiTheme="minorHAnsi" w:cstheme="minorHAnsi"/>
        </w:rPr>
      </w:pPr>
      <w:r w:rsidRPr="00B85E65">
        <w:rPr>
          <w:rStyle w:val="FootnoteReference"/>
          <w:rFonts w:asciiTheme="minorHAnsi" w:hAnsiTheme="minorHAnsi" w:cstheme="minorHAnsi"/>
        </w:rPr>
        <w:footnoteRef/>
      </w:r>
      <w:r w:rsidRPr="00B85E65">
        <w:rPr>
          <w:rFonts w:asciiTheme="minorHAnsi" w:hAnsiTheme="minorHAnsi" w:cstheme="minorHAnsi"/>
          <w:rtl/>
        </w:rPr>
        <w:t xml:space="preserve"> يشمل الاستخدام بدون تصريح جملة أمور منها التملك غير المشروع للمعارف التقليدية وسوء استخدامها واستخدام</w:t>
      </w:r>
      <w:r>
        <w:rPr>
          <w:rFonts w:asciiTheme="minorHAnsi" w:hAnsiTheme="minorHAnsi" w:cstheme="minorHAnsi" w:hint="cs"/>
          <w:rtl/>
        </w:rPr>
        <w:t>ها</w:t>
      </w:r>
      <w:r w:rsidRPr="00B85E65">
        <w:rPr>
          <w:rFonts w:asciiTheme="minorHAnsi" w:hAnsiTheme="minorHAnsi" w:cstheme="minorHAnsi"/>
          <w:rtl/>
        </w:rPr>
        <w:t xml:space="preserve"> بشكل غير قانوني.</w:t>
      </w:r>
    </w:p>
  </w:footnote>
  <w:footnote w:id="7">
    <w:p w:rsidR="00D46EC3" w:rsidRPr="00B85E65" w:rsidRDefault="00D46EC3" w:rsidP="00D46EC3">
      <w:pPr>
        <w:pStyle w:val="FootnoteText"/>
        <w:rPr>
          <w:rFonts w:asciiTheme="minorHAnsi" w:hAnsiTheme="minorHAnsi" w:cstheme="minorHAnsi"/>
        </w:rPr>
      </w:pPr>
      <w:r w:rsidRPr="00B85E65">
        <w:rPr>
          <w:rStyle w:val="FootnoteReference"/>
          <w:rFonts w:asciiTheme="minorHAnsi" w:hAnsiTheme="minorHAnsi" w:cstheme="minorHAnsi"/>
        </w:rPr>
        <w:footnoteRef/>
      </w:r>
      <w:r w:rsidRPr="00B85E65">
        <w:rPr>
          <w:rFonts w:asciiTheme="minorHAnsi" w:hAnsiTheme="minorHAnsi" w:cstheme="minorHAnsi"/>
          <w:rtl/>
        </w:rPr>
        <w:t xml:space="preserve"> يشمل الاستخدام بدون مقابل عدم توفير استحقاقات مالية أو غير مالية.</w:t>
      </w:r>
    </w:p>
  </w:footnote>
  <w:footnote w:id="8">
    <w:p w:rsidR="00D46EC3" w:rsidRDefault="00D46EC3" w:rsidP="00D46EC3">
      <w:pPr>
        <w:pStyle w:val="FootnoteText"/>
      </w:pPr>
      <w:r>
        <w:rPr>
          <w:rStyle w:val="FootnoteReference"/>
        </w:rPr>
        <w:footnoteRef/>
      </w:r>
      <w:r>
        <w:rPr>
          <w:rtl/>
        </w:rPr>
        <w:t xml:space="preserve"> </w:t>
      </w:r>
      <w:r w:rsidRPr="00AF5FEE">
        <w:rPr>
          <w:rtl/>
        </w:rPr>
        <w:t>[مثل الحكايات والملاحم والأساطير والحكايات الشعبية والشعر والأحاجي وغيرها من أشكال السرد؛ والكلمات والإشارات والأسماء والرموز.</w:t>
      </w:r>
      <w:r>
        <w:rPr>
          <w:rFonts w:hint="cs"/>
          <w:rtl/>
        </w:rPr>
        <w:t>]</w:t>
      </w:r>
    </w:p>
  </w:footnote>
  <w:footnote w:id="9">
    <w:p w:rsidR="00D46EC3" w:rsidRDefault="00D46EC3" w:rsidP="00D46EC3">
      <w:pPr>
        <w:pStyle w:val="FootnoteText"/>
      </w:pPr>
      <w:r>
        <w:rPr>
          <w:rStyle w:val="FootnoteReference"/>
        </w:rPr>
        <w:footnoteRef/>
      </w:r>
      <w:r>
        <w:rPr>
          <w:rtl/>
        </w:rPr>
        <w:t xml:space="preserve"> </w:t>
      </w:r>
      <w:r w:rsidRPr="00AF5FEE">
        <w:rPr>
          <w:rtl/>
        </w:rPr>
        <w:t>[مثل الأغاني والإيقاعات والمعزوفات الموسيقية والأصوات المعبّرة عن طقوس.</w:t>
      </w:r>
      <w:r>
        <w:rPr>
          <w:rFonts w:hint="cs"/>
          <w:rtl/>
        </w:rPr>
        <w:t>]</w:t>
      </w:r>
    </w:p>
  </w:footnote>
  <w:footnote w:id="10">
    <w:p w:rsidR="00D46EC3" w:rsidRDefault="00D46EC3" w:rsidP="00D46EC3">
      <w:pPr>
        <w:pStyle w:val="FootnoteText"/>
      </w:pPr>
      <w:r>
        <w:rPr>
          <w:rStyle w:val="FootnoteReference"/>
        </w:rPr>
        <w:footnoteRef/>
      </w:r>
      <w:r>
        <w:rPr>
          <w:rtl/>
        </w:rPr>
        <w:t xml:space="preserve"> </w:t>
      </w:r>
      <w:r>
        <w:rPr>
          <w:rFonts w:hint="cs"/>
          <w:rtl/>
        </w:rPr>
        <w:t>[</w:t>
      </w:r>
      <w:r w:rsidRPr="00F22472">
        <w:rPr>
          <w:rtl/>
        </w:rPr>
        <w:t>مثل الرقصات وأعمال المهرجان والعروض المسرحية والشعائر والطقوس والطقوس في أماكن مقدّسة والمسيرات والألعاب والألعاب الرياضية التقليدية وعروض الدمى وغيرها من أوجه الأداء، سواء مثبّتة أو غير مثبّتة</w:t>
      </w:r>
      <w:r>
        <w:rPr>
          <w:rFonts w:hint="cs"/>
          <w:rtl/>
        </w:rPr>
        <w:t>.]</w:t>
      </w:r>
    </w:p>
  </w:footnote>
  <w:footnote w:id="11">
    <w:p w:rsidR="00D46EC3" w:rsidRDefault="00D46EC3" w:rsidP="00D46EC3">
      <w:pPr>
        <w:pStyle w:val="FootnoteText"/>
      </w:pPr>
      <w:r>
        <w:rPr>
          <w:rStyle w:val="FootnoteReference"/>
        </w:rPr>
        <w:footnoteRef/>
      </w:r>
      <w:r>
        <w:rPr>
          <w:rtl/>
        </w:rPr>
        <w:t xml:space="preserve"> </w:t>
      </w:r>
      <w:r>
        <w:rPr>
          <w:rFonts w:hint="cs"/>
          <w:rtl/>
        </w:rPr>
        <w:t>[</w:t>
      </w:r>
      <w:r w:rsidRPr="00AF5FEE">
        <w:rPr>
          <w:rtl/>
        </w:rPr>
        <w:t>مثل أشكال التعبير المادي للفنون والصناعات الحرفية والأقنعة أو الأزياء الخاصة بالعروض والسجاد المصنوع يدويا والهندسة المعمارية والأشكال الروحية الملموسة والأماكن المقدسة.]</w:t>
      </w:r>
    </w:p>
  </w:footnote>
  <w:footnote w:id="12">
    <w:p w:rsidR="00D46EC3" w:rsidRDefault="00D46EC3" w:rsidP="00D46EC3">
      <w:pPr>
        <w:pStyle w:val="FootnoteText"/>
      </w:pPr>
      <w:r>
        <w:rPr>
          <w:rStyle w:val="FootnoteReference"/>
        </w:rPr>
        <w:footnoteRef/>
      </w:r>
      <w:r>
        <w:rPr>
          <w:rtl/>
        </w:rPr>
        <w:t xml:space="preserve"> </w:t>
      </w:r>
      <w:r>
        <w:rPr>
          <w:rFonts w:hint="cs"/>
          <w:rtl/>
        </w:rPr>
        <w:t>يشمل الاستخدام بدون تصريح جملة أمور منها التملك غير المشروع لأشكال التعبير الثقافي التقليدي وسوء استخدامها واستخدامها بشكل غير قانوني.</w:t>
      </w:r>
    </w:p>
  </w:footnote>
  <w:footnote w:id="13">
    <w:p w:rsidR="00D46EC3" w:rsidRDefault="00D46EC3" w:rsidP="00D46EC3">
      <w:pPr>
        <w:pStyle w:val="FootnoteText"/>
      </w:pPr>
      <w:r>
        <w:rPr>
          <w:rStyle w:val="FootnoteReference"/>
        </w:rPr>
        <w:footnoteRef/>
      </w:r>
      <w:r>
        <w:rPr>
          <w:rtl/>
        </w:rPr>
        <w:t xml:space="preserve"> </w:t>
      </w:r>
      <w:r>
        <w:rPr>
          <w:rFonts w:hint="cs"/>
          <w:rtl/>
        </w:rPr>
        <w:t>يشمل الاستخدام بدون مقابل عدم توفير استحقاقات مالية أو غير مالية.</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6EC3" w:rsidRDefault="00D46EC3" w:rsidP="00CC4F6F">
    <w:pPr>
      <w:bidi w:val="0"/>
      <w:rPr>
        <w:rFonts w:cs="Arial"/>
      </w:rPr>
    </w:pPr>
    <w:r>
      <w:rPr>
        <w:rFonts w:cs="Arial"/>
      </w:rPr>
      <w:t>WO/GA/56/10</w:t>
    </w:r>
  </w:p>
  <w:p w:rsidR="00D46EC3" w:rsidRPr="00C50A61" w:rsidRDefault="00D46EC3" w:rsidP="00CC4F6F">
    <w:pPr>
      <w:bidi w:val="0"/>
      <w:rPr>
        <w:rFonts w:cs="Arial"/>
      </w:rPr>
    </w:pPr>
    <w:r w:rsidRPr="00C50A61">
      <w:rPr>
        <w:rFonts w:cs="Arial"/>
      </w:rPr>
      <w:fldChar w:fldCharType="begin"/>
    </w:r>
    <w:r w:rsidRPr="00C50A61">
      <w:rPr>
        <w:rFonts w:cs="Arial"/>
      </w:rPr>
      <w:instrText xml:space="preserve"> PAGE  \* MERGEFORMAT </w:instrText>
    </w:r>
    <w:r w:rsidRPr="00C50A61">
      <w:rPr>
        <w:rFonts w:cs="Arial"/>
      </w:rPr>
      <w:fldChar w:fldCharType="separate"/>
    </w:r>
    <w:r w:rsidR="00111441">
      <w:rPr>
        <w:rFonts w:cs="Arial"/>
        <w:noProof/>
        <w:lang w:bidi="ar-EG"/>
      </w:rPr>
      <w:t>6</w:t>
    </w:r>
    <w:r w:rsidRPr="00C50A61">
      <w:rPr>
        <w:rFonts w:cs="Arial"/>
      </w:rPr>
      <w:fldChar w:fldCharType="end"/>
    </w:r>
  </w:p>
  <w:p w:rsidR="00D46EC3" w:rsidRDefault="00D46EC3" w:rsidP="00CC4F6F">
    <w:pPr>
      <w:bidi w:val="0"/>
      <w:rPr>
        <w:rFonts w:cs="Arial"/>
      </w:rPr>
    </w:pPr>
  </w:p>
  <w:p w:rsidR="00D46EC3" w:rsidRPr="00C50A61" w:rsidRDefault="00D46EC3" w:rsidP="005B46AF">
    <w:pPr>
      <w:bidi w:val="0"/>
      <w:rPr>
        <w:rFonts w:cs="Arial"/>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6EC3" w:rsidRPr="002326AB" w:rsidRDefault="00D46EC3" w:rsidP="00D46EC3">
    <w:pPr>
      <w:bidi w:val="0"/>
      <w:rPr>
        <w:caps/>
      </w:rPr>
    </w:pPr>
    <w:bookmarkStart w:id="5" w:name="Code2"/>
    <w:bookmarkEnd w:id="5"/>
    <w:r>
      <w:rPr>
        <w:caps/>
      </w:rPr>
      <w:t>WIPO/GRTKf/IC/44/4</w:t>
    </w:r>
  </w:p>
  <w:p w:rsidR="00D46EC3" w:rsidRDefault="00D46EC3" w:rsidP="00210D5F">
    <w:pPr>
      <w:bidi w:val="0"/>
    </w:pPr>
    <w:r>
      <w:fldChar w:fldCharType="begin"/>
    </w:r>
    <w:r>
      <w:instrText xml:space="preserve"> PAGE  \* MERGEFORMAT </w:instrText>
    </w:r>
    <w:r>
      <w:fldChar w:fldCharType="separate"/>
    </w:r>
    <w:r>
      <w:rPr>
        <w:noProof/>
      </w:rPr>
      <w:t>25</w:t>
    </w:r>
    <w:r>
      <w:fldChar w:fldCharType="end"/>
    </w:r>
  </w:p>
  <w:p w:rsidR="00D46EC3" w:rsidRDefault="00D46EC3" w:rsidP="00210D5F">
    <w:pPr>
      <w:bidi w:val="0"/>
    </w:pPr>
  </w:p>
  <w:p w:rsidR="00D46EC3" w:rsidRDefault="00D46EC3" w:rsidP="00210D5F">
    <w:pPr>
      <w:bidi w:val="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6EC3" w:rsidRPr="00943B5F" w:rsidRDefault="00D46EC3" w:rsidP="00D46EC3">
    <w:pPr>
      <w:bidi w:val="0"/>
      <w:rPr>
        <w:rFonts w:cs="Arial"/>
      </w:rPr>
    </w:pPr>
    <w:r w:rsidRPr="00943B5F">
      <w:rPr>
        <w:rFonts w:cs="Arial"/>
      </w:rPr>
      <w:t>WIPO/GRTKF/IC/</w:t>
    </w:r>
    <w:r>
      <w:rPr>
        <w:rFonts w:cs="Arial"/>
      </w:rPr>
      <w:t>47/14</w:t>
    </w:r>
  </w:p>
  <w:p w:rsidR="00D46EC3" w:rsidRDefault="00D46EC3" w:rsidP="00D46EC3">
    <w:pPr>
      <w:bidi w:val="0"/>
      <w:rPr>
        <w:rFonts w:cs="Arial"/>
        <w:rtl/>
      </w:rPr>
    </w:pPr>
    <w:r>
      <w:rPr>
        <w:rFonts w:cs="Arial"/>
      </w:rPr>
      <w:t>ANNEX</w:t>
    </w:r>
  </w:p>
  <w:p w:rsidR="00D46EC3" w:rsidRPr="00EB7F62" w:rsidRDefault="00D46EC3" w:rsidP="00D46EC3">
    <w:pPr>
      <w:jc w:val="right"/>
      <w:rPr>
        <w:rtl/>
      </w:rPr>
    </w:pPr>
    <w:r w:rsidRPr="00EB7F62">
      <w:rPr>
        <w:rtl/>
      </w:rPr>
      <w:t>المرفق</w:t>
    </w:r>
  </w:p>
  <w:p w:rsidR="00D46EC3" w:rsidRDefault="00D46EC3" w:rsidP="00D46EC3">
    <w:pPr>
      <w:bidi w:val="0"/>
      <w:rPr>
        <w:rFonts w:cs="Arial"/>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6EC3" w:rsidRDefault="00D46EC3" w:rsidP="00D46EC3">
    <w:pPr>
      <w:bidi w:val="0"/>
      <w:rPr>
        <w:rFonts w:cs="Arial"/>
      </w:rPr>
    </w:pPr>
    <w:bookmarkStart w:id="7" w:name="Code3"/>
    <w:bookmarkEnd w:id="7"/>
    <w:r>
      <w:rPr>
        <w:rFonts w:cs="Arial"/>
      </w:rPr>
      <w:t>WIPO/GRTKF/IC/47/14</w:t>
    </w:r>
  </w:p>
  <w:p w:rsidR="00D46EC3" w:rsidRDefault="00D46EC3" w:rsidP="00D46EC3">
    <w:pPr>
      <w:bidi w:val="0"/>
      <w:rPr>
        <w:rFonts w:cs="Arial"/>
      </w:rPr>
    </w:pPr>
    <w:r>
      <w:rPr>
        <w:rFonts w:cs="Arial"/>
      </w:rPr>
      <w:t>Annex</w:t>
    </w:r>
  </w:p>
  <w:p w:rsidR="00D46EC3" w:rsidRPr="00C50A61" w:rsidRDefault="00D46EC3" w:rsidP="00D46EC3">
    <w:pPr>
      <w:bidi w:val="0"/>
      <w:rPr>
        <w:rFonts w:cs="Arial"/>
      </w:rPr>
    </w:pPr>
    <w:r w:rsidRPr="00C50A61">
      <w:rPr>
        <w:rFonts w:cs="Arial"/>
      </w:rPr>
      <w:fldChar w:fldCharType="begin"/>
    </w:r>
    <w:r w:rsidRPr="00C50A61">
      <w:rPr>
        <w:rFonts w:cs="Arial"/>
      </w:rPr>
      <w:instrText xml:space="preserve"> PAGE  \* MERGEFORMAT </w:instrText>
    </w:r>
    <w:r w:rsidRPr="00C50A61">
      <w:rPr>
        <w:rFonts w:cs="Arial"/>
      </w:rPr>
      <w:fldChar w:fldCharType="separate"/>
    </w:r>
    <w:r w:rsidR="00111441">
      <w:rPr>
        <w:rFonts w:cs="Arial"/>
        <w:noProof/>
        <w:lang w:bidi="ar-EG"/>
      </w:rPr>
      <w:t>5</w:t>
    </w:r>
    <w:r w:rsidRPr="00C50A61">
      <w:rPr>
        <w:rFonts w:cs="Arial"/>
      </w:rPr>
      <w:fldChar w:fldCharType="end"/>
    </w:r>
  </w:p>
  <w:p w:rsidR="00D46EC3" w:rsidRPr="00C50A61" w:rsidRDefault="00D46EC3" w:rsidP="00D46EC3">
    <w:pPr>
      <w:bidi w:val="0"/>
      <w:rPr>
        <w:rFonts w:cs="Arial"/>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6EC3" w:rsidRPr="00C50A61" w:rsidRDefault="00D46EC3" w:rsidP="00D46EC3">
    <w:pPr>
      <w:bidi w:val="0"/>
      <w:rPr>
        <w:rFonts w:cs="Arial"/>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6EC3" w:rsidRPr="002326AB" w:rsidRDefault="00D46EC3" w:rsidP="00D46EC3">
    <w:pPr>
      <w:bidi w:val="0"/>
      <w:rPr>
        <w:caps/>
      </w:rPr>
    </w:pPr>
    <w:r>
      <w:rPr>
        <w:caps/>
      </w:rPr>
      <w:t>WIPO/GRTKf/IC/44/5</w:t>
    </w:r>
  </w:p>
  <w:p w:rsidR="00D46EC3" w:rsidRDefault="00D46EC3" w:rsidP="00210D5F">
    <w:pPr>
      <w:bidi w:val="0"/>
    </w:pPr>
    <w:r>
      <w:fldChar w:fldCharType="begin"/>
    </w:r>
    <w:r>
      <w:instrText xml:space="preserve"> PAGE  \* MERGEFORMAT </w:instrText>
    </w:r>
    <w:r>
      <w:fldChar w:fldCharType="separate"/>
    </w:r>
    <w:r>
      <w:rPr>
        <w:noProof/>
      </w:rPr>
      <w:t>2</w:t>
    </w:r>
    <w:r>
      <w:fldChar w:fldCharType="end"/>
    </w:r>
  </w:p>
  <w:p w:rsidR="00D46EC3" w:rsidRDefault="00D46EC3" w:rsidP="00210D5F">
    <w:pPr>
      <w:bidi w:val="0"/>
    </w:pPr>
  </w:p>
  <w:p w:rsidR="00D46EC3" w:rsidRDefault="00D46EC3" w:rsidP="00210D5F">
    <w:pPr>
      <w:bidi w:val="0"/>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6EC3" w:rsidRPr="00861BA2" w:rsidRDefault="00D46EC3" w:rsidP="00D46EC3">
    <w:pPr>
      <w:bidi w:val="0"/>
      <w:rPr>
        <w:rFonts w:cs="Arial"/>
      </w:rPr>
    </w:pPr>
    <w:r w:rsidRPr="00861BA2">
      <w:rPr>
        <w:rFonts w:cs="Arial"/>
      </w:rPr>
      <w:t>WIPO/GRTKF/IC/</w:t>
    </w:r>
    <w:r>
      <w:rPr>
        <w:rFonts w:cs="Arial"/>
      </w:rPr>
      <w:t>47/15</w:t>
    </w:r>
  </w:p>
  <w:p w:rsidR="00D46EC3" w:rsidRDefault="00D46EC3" w:rsidP="00D46EC3">
    <w:pPr>
      <w:bidi w:val="0"/>
      <w:rPr>
        <w:rFonts w:cs="Arial"/>
      </w:rPr>
    </w:pPr>
    <w:r>
      <w:rPr>
        <w:rFonts w:cs="Arial"/>
      </w:rPr>
      <w:t>ANNEX</w:t>
    </w:r>
  </w:p>
  <w:p w:rsidR="00D46EC3" w:rsidRPr="00AC6D9B" w:rsidRDefault="00D46EC3" w:rsidP="00D46EC3">
    <w:pPr>
      <w:jc w:val="right"/>
      <w:rPr>
        <w:rtl/>
      </w:rPr>
    </w:pPr>
    <w:r w:rsidRPr="00AC6D9B">
      <w:rPr>
        <w:rtl/>
      </w:rPr>
      <w:t>المرفق</w:t>
    </w:r>
  </w:p>
  <w:p w:rsidR="00D46EC3" w:rsidRDefault="00D46EC3" w:rsidP="00D46EC3">
    <w:pPr>
      <w:bidi w:val="0"/>
      <w:rPr>
        <w:rFonts w:cs="Arial"/>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6EC3" w:rsidRDefault="00D46EC3" w:rsidP="00D46EC3">
    <w:pPr>
      <w:bidi w:val="0"/>
      <w:rPr>
        <w:rFonts w:cs="Arial"/>
      </w:rPr>
    </w:pPr>
    <w:r w:rsidRPr="00861BA2">
      <w:rPr>
        <w:rFonts w:cs="Arial"/>
      </w:rPr>
      <w:t>WIPO/GRTKF/IC/</w:t>
    </w:r>
    <w:r>
      <w:rPr>
        <w:rFonts w:cs="Arial"/>
      </w:rPr>
      <w:t>47/15</w:t>
    </w:r>
  </w:p>
  <w:p w:rsidR="00D46EC3" w:rsidRDefault="00D46EC3" w:rsidP="00D46EC3">
    <w:pPr>
      <w:bidi w:val="0"/>
      <w:rPr>
        <w:rFonts w:cs="Arial"/>
        <w:rtl/>
      </w:rPr>
    </w:pPr>
    <w:r>
      <w:rPr>
        <w:rFonts w:cs="Arial"/>
      </w:rPr>
      <w:t>Annex</w:t>
    </w:r>
  </w:p>
  <w:p w:rsidR="00D46EC3" w:rsidRPr="00C50A61" w:rsidRDefault="00D46EC3" w:rsidP="00D46EC3">
    <w:pPr>
      <w:bidi w:val="0"/>
      <w:rPr>
        <w:rFonts w:cs="Arial"/>
      </w:rPr>
    </w:pPr>
    <w:r w:rsidRPr="00C50A61">
      <w:rPr>
        <w:rFonts w:cs="Arial"/>
      </w:rPr>
      <w:fldChar w:fldCharType="begin"/>
    </w:r>
    <w:r w:rsidRPr="00C50A61">
      <w:rPr>
        <w:rFonts w:cs="Arial"/>
      </w:rPr>
      <w:instrText xml:space="preserve"> PAGE  \* MERGEFORMAT </w:instrText>
    </w:r>
    <w:r w:rsidRPr="00C50A61">
      <w:rPr>
        <w:rFonts w:cs="Arial"/>
      </w:rPr>
      <w:fldChar w:fldCharType="separate"/>
    </w:r>
    <w:r w:rsidR="00111441">
      <w:rPr>
        <w:rFonts w:cs="Arial"/>
        <w:noProof/>
        <w:lang w:bidi="ar-EG"/>
      </w:rPr>
      <w:t>27</w:t>
    </w:r>
    <w:r w:rsidRPr="00C50A61">
      <w:rPr>
        <w:rFonts w:cs="Arial"/>
      </w:rPr>
      <w:fldChar w:fldCharType="end"/>
    </w:r>
  </w:p>
  <w:p w:rsidR="00D46EC3" w:rsidRPr="00C50A61" w:rsidRDefault="00D46EC3" w:rsidP="00D46EC3">
    <w:pPr>
      <w:bidi w:val="0"/>
      <w:rPr>
        <w:rFonts w:cs="Arial"/>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6EC3" w:rsidRDefault="00D46EC3" w:rsidP="00D46EC3">
    <w:pPr>
      <w:bidi w:val="0"/>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1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126154CF"/>
    <w:multiLevelType w:val="hybridMultilevel"/>
    <w:tmpl w:val="A7D643A6"/>
    <w:lvl w:ilvl="0" w:tplc="5EC04AA8">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4" w15:restartNumberingAfterBreak="0">
    <w:nsid w:val="258510E1"/>
    <w:multiLevelType w:val="hybridMultilevel"/>
    <w:tmpl w:val="62364F38"/>
    <w:lvl w:ilvl="0" w:tplc="5EC04AA8">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8A052B"/>
    <w:multiLevelType w:val="hybridMultilevel"/>
    <w:tmpl w:val="081A50EA"/>
    <w:lvl w:ilvl="0" w:tplc="5EC04AA8">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17" w15:restartNumberingAfterBreak="0">
    <w:nsid w:val="3B962651"/>
    <w:multiLevelType w:val="hybridMultilevel"/>
    <w:tmpl w:val="240EBA22"/>
    <w:lvl w:ilvl="0" w:tplc="19D0A45A">
      <w:start w:val="1"/>
      <w:numFmt w:val="arabicAbjad"/>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56A1BD8"/>
    <w:multiLevelType w:val="hybridMultilevel"/>
    <w:tmpl w:val="5D784C88"/>
    <w:lvl w:ilvl="0" w:tplc="5EC04AA8">
      <w:start w:val="1"/>
      <w:numFmt w:val="arabicAbjad"/>
      <w:lvlText w:val="(%1)"/>
      <w:lvlJc w:val="left"/>
      <w:pPr>
        <w:ind w:left="1454" w:hanging="360"/>
      </w:pPr>
      <w:rPr>
        <w:rFonts w:hint="default"/>
      </w:rPr>
    </w:lvl>
    <w:lvl w:ilvl="1" w:tplc="04090019" w:tentative="1">
      <w:start w:val="1"/>
      <w:numFmt w:val="lowerLetter"/>
      <w:lvlText w:val="%2."/>
      <w:lvlJc w:val="left"/>
      <w:pPr>
        <w:ind w:left="2174" w:hanging="360"/>
      </w:pPr>
    </w:lvl>
    <w:lvl w:ilvl="2" w:tplc="0409001B" w:tentative="1">
      <w:start w:val="1"/>
      <w:numFmt w:val="lowerRoman"/>
      <w:lvlText w:val="%3."/>
      <w:lvlJc w:val="right"/>
      <w:pPr>
        <w:ind w:left="2894" w:hanging="180"/>
      </w:pPr>
    </w:lvl>
    <w:lvl w:ilvl="3" w:tplc="0409000F" w:tentative="1">
      <w:start w:val="1"/>
      <w:numFmt w:val="decimal"/>
      <w:lvlText w:val="%4."/>
      <w:lvlJc w:val="left"/>
      <w:pPr>
        <w:ind w:left="3614" w:hanging="360"/>
      </w:pPr>
    </w:lvl>
    <w:lvl w:ilvl="4" w:tplc="04090019" w:tentative="1">
      <w:start w:val="1"/>
      <w:numFmt w:val="lowerLetter"/>
      <w:lvlText w:val="%5."/>
      <w:lvlJc w:val="left"/>
      <w:pPr>
        <w:ind w:left="4334" w:hanging="360"/>
      </w:pPr>
    </w:lvl>
    <w:lvl w:ilvl="5" w:tplc="0409001B" w:tentative="1">
      <w:start w:val="1"/>
      <w:numFmt w:val="lowerRoman"/>
      <w:lvlText w:val="%6."/>
      <w:lvlJc w:val="right"/>
      <w:pPr>
        <w:ind w:left="5054" w:hanging="180"/>
      </w:pPr>
    </w:lvl>
    <w:lvl w:ilvl="6" w:tplc="0409000F" w:tentative="1">
      <w:start w:val="1"/>
      <w:numFmt w:val="decimal"/>
      <w:lvlText w:val="%7."/>
      <w:lvlJc w:val="left"/>
      <w:pPr>
        <w:ind w:left="5774" w:hanging="360"/>
      </w:pPr>
    </w:lvl>
    <w:lvl w:ilvl="7" w:tplc="04090019" w:tentative="1">
      <w:start w:val="1"/>
      <w:numFmt w:val="lowerLetter"/>
      <w:lvlText w:val="%8."/>
      <w:lvlJc w:val="left"/>
      <w:pPr>
        <w:ind w:left="6494" w:hanging="360"/>
      </w:pPr>
    </w:lvl>
    <w:lvl w:ilvl="8" w:tplc="0409001B" w:tentative="1">
      <w:start w:val="1"/>
      <w:numFmt w:val="lowerRoman"/>
      <w:lvlText w:val="%9."/>
      <w:lvlJc w:val="right"/>
      <w:pPr>
        <w:ind w:left="7214" w:hanging="180"/>
      </w:pPr>
    </w:lvl>
  </w:abstractNum>
  <w:abstractNum w:abstractNumId="21" w15:restartNumberingAfterBreak="0">
    <w:nsid w:val="55A96DEF"/>
    <w:multiLevelType w:val="hybridMultilevel"/>
    <w:tmpl w:val="4BE8980E"/>
    <w:lvl w:ilvl="0" w:tplc="95C2C0B4">
      <w:start w:val="1"/>
      <w:numFmt w:val="arabicAlpha"/>
      <w:lvlText w:val="(%1)"/>
      <w:lvlJc w:val="left"/>
      <w:pPr>
        <w:ind w:left="926" w:hanging="360"/>
      </w:pPr>
      <w:rPr>
        <w:rFonts w:hint="default"/>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22" w15:restartNumberingAfterBreak="0">
    <w:nsid w:val="579B0D0B"/>
    <w:multiLevelType w:val="hybridMultilevel"/>
    <w:tmpl w:val="BB58C670"/>
    <w:lvl w:ilvl="0" w:tplc="41DC03D0">
      <w:start w:val="1"/>
      <w:numFmt w:val="arabicAbjad"/>
      <w:lvlText w:val="(%1)"/>
      <w:lvlJc w:val="left"/>
      <w:pPr>
        <w:ind w:left="927" w:hanging="360"/>
      </w:pPr>
      <w:rPr>
        <w:rFonts w:ascii="Arial" w:eastAsia="Times New Roman" w:hAnsi="Arial" w:cs="Calibri"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5820061B"/>
    <w:multiLevelType w:val="multilevel"/>
    <w:tmpl w:val="40F09F2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lang w:val="en-US"/>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4"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num w:numId="1">
    <w:abstractNumId w:val="19"/>
  </w:num>
  <w:num w:numId="2">
    <w:abstractNumId w:val="10"/>
  </w:num>
  <w:num w:numId="3">
    <w:abstractNumId w:val="13"/>
  </w:num>
  <w:num w:numId="4">
    <w:abstractNumId w:val="23"/>
  </w:num>
  <w:num w:numId="5">
    <w:abstractNumId w:val="22"/>
  </w:num>
  <w:num w:numId="6">
    <w:abstractNumId w:val="9"/>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0"/>
  </w:num>
  <w:num w:numId="15">
    <w:abstractNumId w:val="24"/>
  </w:num>
  <w:num w:numId="16">
    <w:abstractNumId w:val="20"/>
  </w:num>
  <w:num w:numId="17">
    <w:abstractNumId w:val="14"/>
  </w:num>
  <w:num w:numId="18">
    <w:abstractNumId w:val="11"/>
  </w:num>
  <w:num w:numId="19">
    <w:abstractNumId w:val="15"/>
  </w:num>
  <w:num w:numId="20">
    <w:abstractNumId w:val="17"/>
  </w:num>
  <w:num w:numId="21">
    <w:abstractNumId w:val="12"/>
  </w:num>
  <w:num w:numId="22">
    <w:abstractNumId w:val="18"/>
  </w:num>
  <w:num w:numId="23">
    <w:abstractNumId w:val="8"/>
  </w:num>
  <w:num w:numId="24">
    <w:abstractNumId w:val="16"/>
  </w:num>
  <w:num w:numId="25">
    <w:abstractNumId w:val="2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BD2"/>
    <w:rsid w:val="00000F0B"/>
    <w:rsid w:val="00020B1D"/>
    <w:rsid w:val="000258C6"/>
    <w:rsid w:val="0002628E"/>
    <w:rsid w:val="00043CAA"/>
    <w:rsid w:val="0005640A"/>
    <w:rsid w:val="00056816"/>
    <w:rsid w:val="00075432"/>
    <w:rsid w:val="000968ED"/>
    <w:rsid w:val="000A3D97"/>
    <w:rsid w:val="000C311C"/>
    <w:rsid w:val="000F58B7"/>
    <w:rsid w:val="000F5E56"/>
    <w:rsid w:val="00111441"/>
    <w:rsid w:val="00120227"/>
    <w:rsid w:val="001362EE"/>
    <w:rsid w:val="001406E1"/>
    <w:rsid w:val="00155D8A"/>
    <w:rsid w:val="00164664"/>
    <w:rsid w:val="001647D5"/>
    <w:rsid w:val="0017373B"/>
    <w:rsid w:val="00182230"/>
    <w:rsid w:val="001832A6"/>
    <w:rsid w:val="00185EA7"/>
    <w:rsid w:val="00192033"/>
    <w:rsid w:val="0019592A"/>
    <w:rsid w:val="001A3FBD"/>
    <w:rsid w:val="001D4107"/>
    <w:rsid w:val="001E4E35"/>
    <w:rsid w:val="001F456B"/>
    <w:rsid w:val="00203D24"/>
    <w:rsid w:val="00210D5F"/>
    <w:rsid w:val="00212051"/>
    <w:rsid w:val="0021217E"/>
    <w:rsid w:val="002326AB"/>
    <w:rsid w:val="00233D91"/>
    <w:rsid w:val="00236477"/>
    <w:rsid w:val="002379E8"/>
    <w:rsid w:val="00243430"/>
    <w:rsid w:val="002634C4"/>
    <w:rsid w:val="002760FD"/>
    <w:rsid w:val="0028591F"/>
    <w:rsid w:val="002928D3"/>
    <w:rsid w:val="002A70CF"/>
    <w:rsid w:val="002B73F0"/>
    <w:rsid w:val="002F1FE6"/>
    <w:rsid w:val="002F4E68"/>
    <w:rsid w:val="003122A9"/>
    <w:rsid w:val="00312F7F"/>
    <w:rsid w:val="00361450"/>
    <w:rsid w:val="003673CF"/>
    <w:rsid w:val="003845C1"/>
    <w:rsid w:val="00384716"/>
    <w:rsid w:val="003A6F89"/>
    <w:rsid w:val="003B355C"/>
    <w:rsid w:val="003B38C1"/>
    <w:rsid w:val="003B58A4"/>
    <w:rsid w:val="003C34E9"/>
    <w:rsid w:val="003D1472"/>
    <w:rsid w:val="003D6E72"/>
    <w:rsid w:val="0041099F"/>
    <w:rsid w:val="004133EE"/>
    <w:rsid w:val="00423E3E"/>
    <w:rsid w:val="00427AF4"/>
    <w:rsid w:val="00451E58"/>
    <w:rsid w:val="00456015"/>
    <w:rsid w:val="00456691"/>
    <w:rsid w:val="004647DA"/>
    <w:rsid w:val="00474062"/>
    <w:rsid w:val="00477D6B"/>
    <w:rsid w:val="00484B0E"/>
    <w:rsid w:val="004B0691"/>
    <w:rsid w:val="004E6970"/>
    <w:rsid w:val="005019FF"/>
    <w:rsid w:val="00514A71"/>
    <w:rsid w:val="0053057A"/>
    <w:rsid w:val="00547A40"/>
    <w:rsid w:val="00556076"/>
    <w:rsid w:val="00560A29"/>
    <w:rsid w:val="0058361B"/>
    <w:rsid w:val="00593BCD"/>
    <w:rsid w:val="005B46AF"/>
    <w:rsid w:val="005C02AC"/>
    <w:rsid w:val="005C6649"/>
    <w:rsid w:val="005E7B89"/>
    <w:rsid w:val="005F023E"/>
    <w:rsid w:val="00600A40"/>
    <w:rsid w:val="00605827"/>
    <w:rsid w:val="00606BD2"/>
    <w:rsid w:val="006144EE"/>
    <w:rsid w:val="00646050"/>
    <w:rsid w:val="00663887"/>
    <w:rsid w:val="006713CA"/>
    <w:rsid w:val="00676C5C"/>
    <w:rsid w:val="00690E4A"/>
    <w:rsid w:val="00695DBB"/>
    <w:rsid w:val="006B5C12"/>
    <w:rsid w:val="00720EFD"/>
    <w:rsid w:val="00740999"/>
    <w:rsid w:val="00756DDD"/>
    <w:rsid w:val="007854AF"/>
    <w:rsid w:val="00793A7C"/>
    <w:rsid w:val="007A398A"/>
    <w:rsid w:val="007C4902"/>
    <w:rsid w:val="007D1613"/>
    <w:rsid w:val="007E4C0E"/>
    <w:rsid w:val="007F2029"/>
    <w:rsid w:val="00851032"/>
    <w:rsid w:val="0086498B"/>
    <w:rsid w:val="00880816"/>
    <w:rsid w:val="008854AB"/>
    <w:rsid w:val="008A134B"/>
    <w:rsid w:val="008B2CC1"/>
    <w:rsid w:val="008B60B2"/>
    <w:rsid w:val="008C1023"/>
    <w:rsid w:val="008F2CCB"/>
    <w:rsid w:val="0090731E"/>
    <w:rsid w:val="00916267"/>
    <w:rsid w:val="00916EE2"/>
    <w:rsid w:val="00965FBC"/>
    <w:rsid w:val="00966A22"/>
    <w:rsid w:val="0096722F"/>
    <w:rsid w:val="00980843"/>
    <w:rsid w:val="009941CE"/>
    <w:rsid w:val="009A22CD"/>
    <w:rsid w:val="009A5ED7"/>
    <w:rsid w:val="009B0855"/>
    <w:rsid w:val="009E2791"/>
    <w:rsid w:val="009E331D"/>
    <w:rsid w:val="009E3F6F"/>
    <w:rsid w:val="009F499F"/>
    <w:rsid w:val="00A06641"/>
    <w:rsid w:val="00A3553F"/>
    <w:rsid w:val="00A37342"/>
    <w:rsid w:val="00A42DAF"/>
    <w:rsid w:val="00A45BD8"/>
    <w:rsid w:val="00A869B7"/>
    <w:rsid w:val="00A90F0A"/>
    <w:rsid w:val="00A92137"/>
    <w:rsid w:val="00AA3486"/>
    <w:rsid w:val="00AC205C"/>
    <w:rsid w:val="00AF0A6B"/>
    <w:rsid w:val="00AF1843"/>
    <w:rsid w:val="00B051F1"/>
    <w:rsid w:val="00B05A69"/>
    <w:rsid w:val="00B33DD0"/>
    <w:rsid w:val="00B42CA9"/>
    <w:rsid w:val="00B51FF7"/>
    <w:rsid w:val="00B642B6"/>
    <w:rsid w:val="00B75281"/>
    <w:rsid w:val="00B757B3"/>
    <w:rsid w:val="00B92F1F"/>
    <w:rsid w:val="00B9734B"/>
    <w:rsid w:val="00BA30E2"/>
    <w:rsid w:val="00BE40DF"/>
    <w:rsid w:val="00C05675"/>
    <w:rsid w:val="00C11BFE"/>
    <w:rsid w:val="00C42670"/>
    <w:rsid w:val="00C44B52"/>
    <w:rsid w:val="00C5068F"/>
    <w:rsid w:val="00C86D74"/>
    <w:rsid w:val="00CA547C"/>
    <w:rsid w:val="00CA7FCC"/>
    <w:rsid w:val="00CB3DBA"/>
    <w:rsid w:val="00CC3E2D"/>
    <w:rsid w:val="00CC4F6F"/>
    <w:rsid w:val="00CC58C8"/>
    <w:rsid w:val="00CD04F1"/>
    <w:rsid w:val="00CD3D4A"/>
    <w:rsid w:val="00CE19F8"/>
    <w:rsid w:val="00CE6E73"/>
    <w:rsid w:val="00CF681A"/>
    <w:rsid w:val="00D07C78"/>
    <w:rsid w:val="00D35A98"/>
    <w:rsid w:val="00D37F86"/>
    <w:rsid w:val="00D45252"/>
    <w:rsid w:val="00D46EC3"/>
    <w:rsid w:val="00D509EC"/>
    <w:rsid w:val="00D52D18"/>
    <w:rsid w:val="00D60B2C"/>
    <w:rsid w:val="00D67EAE"/>
    <w:rsid w:val="00D71B4D"/>
    <w:rsid w:val="00D7317A"/>
    <w:rsid w:val="00D90B96"/>
    <w:rsid w:val="00D93D55"/>
    <w:rsid w:val="00DD7B7F"/>
    <w:rsid w:val="00E01909"/>
    <w:rsid w:val="00E14ECC"/>
    <w:rsid w:val="00E15015"/>
    <w:rsid w:val="00E319DF"/>
    <w:rsid w:val="00E335FE"/>
    <w:rsid w:val="00E41128"/>
    <w:rsid w:val="00E44583"/>
    <w:rsid w:val="00E66CC5"/>
    <w:rsid w:val="00E7374D"/>
    <w:rsid w:val="00EA7D6E"/>
    <w:rsid w:val="00EB2F76"/>
    <w:rsid w:val="00EC4E49"/>
    <w:rsid w:val="00ED77FB"/>
    <w:rsid w:val="00EE066C"/>
    <w:rsid w:val="00EE45FA"/>
    <w:rsid w:val="00F043DE"/>
    <w:rsid w:val="00F15097"/>
    <w:rsid w:val="00F278E6"/>
    <w:rsid w:val="00F31F4F"/>
    <w:rsid w:val="00F66152"/>
    <w:rsid w:val="00F9165B"/>
    <w:rsid w:val="00F9168A"/>
    <w:rsid w:val="00FA41A9"/>
    <w:rsid w:val="00FA6A52"/>
    <w:rsid w:val="00FC482F"/>
    <w:rsid w:val="00FC7FE4"/>
    <w:rsid w:val="00FF6897"/>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ED6125"/>
  <w15:docId w15:val="{191AD9F8-4212-484B-8A7D-9E9BAFD15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66C"/>
    <w:pPr>
      <w:bidi/>
    </w:pPr>
    <w:rPr>
      <w:rFonts w:ascii="Arial" w:eastAsia="SimSun" w:hAnsi="Arial" w:cs="Calibri"/>
      <w:sz w:val="22"/>
      <w:szCs w:val="22"/>
      <w:lang w:val="en-US" w:eastAsia="zh-CN"/>
    </w:rPr>
  </w:style>
  <w:style w:type="paragraph" w:styleId="Heading1">
    <w:name w:val="heading 1"/>
    <w:basedOn w:val="Normal"/>
    <w:next w:val="Normal"/>
    <w:link w:val="Heading1Char"/>
    <w:qFormat/>
    <w:rsid w:val="00155D8A"/>
    <w:pPr>
      <w:keepNext/>
      <w:spacing w:after="480"/>
      <w:outlineLvl w:val="0"/>
    </w:pPr>
    <w:rPr>
      <w:b/>
      <w:bCs/>
      <w:caps/>
      <w:kern w:val="32"/>
      <w:sz w:val="32"/>
      <w:szCs w:val="32"/>
    </w:rPr>
  </w:style>
  <w:style w:type="paragraph" w:styleId="Heading2">
    <w:name w:val="heading 2"/>
    <w:basedOn w:val="Normal"/>
    <w:next w:val="Normal"/>
    <w:link w:val="Heading2Char"/>
    <w:qFormat/>
    <w:rsid w:val="00155D8A"/>
    <w:pPr>
      <w:keepNext/>
      <w:spacing w:before="240" w:after="60"/>
      <w:outlineLvl w:val="1"/>
    </w:pPr>
    <w:rPr>
      <w:bCs/>
      <w:iCs/>
      <w:caps/>
      <w:sz w:val="28"/>
      <w:szCs w:val="28"/>
    </w:rPr>
  </w:style>
  <w:style w:type="paragraph" w:styleId="Heading3">
    <w:name w:val="heading 3"/>
    <w:basedOn w:val="Normal"/>
    <w:next w:val="Normal"/>
    <w:link w:val="Heading3Char"/>
    <w:qFormat/>
    <w:rsid w:val="00155D8A"/>
    <w:pPr>
      <w:keepNext/>
      <w:spacing w:before="240" w:after="60"/>
      <w:outlineLvl w:val="2"/>
    </w:pPr>
    <w:rPr>
      <w:bCs/>
      <w:sz w:val="26"/>
      <w:szCs w:val="26"/>
      <w:u w:val="single"/>
    </w:rPr>
  </w:style>
  <w:style w:type="paragraph" w:styleId="Heading4">
    <w:name w:val="heading 4"/>
    <w:basedOn w:val="Normal"/>
    <w:next w:val="Normal"/>
    <w:link w:val="Heading4Char"/>
    <w:qFormat/>
    <w:rsid w:val="00155D8A"/>
    <w:pPr>
      <w:keepNext/>
      <w:spacing w:before="240" w:after="60"/>
      <w:outlineLvl w:val="3"/>
    </w:pPr>
    <w:rPr>
      <w:bCs/>
      <w:i/>
      <w:sz w:val="24"/>
      <w:szCs w:val="24"/>
    </w:rPr>
  </w:style>
  <w:style w:type="paragraph" w:styleId="Heading5">
    <w:name w:val="heading 5"/>
    <w:basedOn w:val="Normal"/>
    <w:next w:val="BodyText"/>
    <w:link w:val="Heading5Char"/>
    <w:qFormat/>
    <w:rsid w:val="00D46EC3"/>
    <w:pPr>
      <w:keepNext/>
      <w:spacing w:before="200"/>
      <w:outlineLvl w:val="4"/>
    </w:pPr>
    <w:rPr>
      <w:rFonts w:ascii="Arabic Typesetting" w:eastAsia="Times New Roman" w:hAnsi="Arabic Typesetting" w:cs="Arabic Typesetting"/>
      <w:i/>
      <w:iCs/>
      <w:sz w:val="36"/>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semiHidden/>
    <w:rsid w:val="00676C5C"/>
    <w:rPr>
      <w:sz w:val="18"/>
    </w:rPr>
  </w:style>
  <w:style w:type="paragraph" w:styleId="EndnoteText">
    <w:name w:val="endnote text"/>
    <w:basedOn w:val="Normal"/>
    <w:link w:val="EndnoteTextChar"/>
    <w:semiHidden/>
    <w:rsid w:val="009B0855"/>
    <w:rPr>
      <w:sz w:val="18"/>
      <w:szCs w:val="18"/>
    </w:rPr>
  </w:style>
  <w:style w:type="paragraph" w:styleId="Footer">
    <w:name w:val="footer"/>
    <w:basedOn w:val="Normal"/>
    <w:link w:val="FooterChar"/>
    <w:rsid w:val="00676C5C"/>
    <w:pPr>
      <w:tabs>
        <w:tab w:val="center" w:pos="4320"/>
        <w:tab w:val="right" w:pos="8640"/>
      </w:tabs>
    </w:pPr>
  </w:style>
  <w:style w:type="paragraph" w:styleId="FootnoteText">
    <w:name w:val="footnote text"/>
    <w:basedOn w:val="Normal"/>
    <w:link w:val="FootnoteTextChar"/>
    <w:semiHidden/>
    <w:rsid w:val="009B0855"/>
    <w:rPr>
      <w:sz w:val="18"/>
      <w:szCs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customStyle="1" w:styleId="ONUMA">
    <w:name w:val="ONUM A"/>
    <w:basedOn w:val="BodyText"/>
    <w:link w:val="ONUMAChar"/>
    <w:rsid w:val="00D60B2C"/>
    <w:pPr>
      <w:numPr>
        <w:numId w:val="4"/>
      </w:numPr>
    </w:pPr>
    <w:rPr>
      <w:rFonts w:eastAsia="Times New Roman"/>
      <w:lang w:eastAsia="en-US"/>
    </w:rPr>
  </w:style>
  <w:style w:type="character" w:styleId="Hyperlink">
    <w:name w:val="Hyperlink"/>
    <w:basedOn w:val="DefaultParagraphFont"/>
    <w:unhideWhenUsed/>
    <w:rsid w:val="00020B1D"/>
    <w:rPr>
      <w:color w:val="0000FF" w:themeColor="hyperlink"/>
      <w:u w:val="single"/>
    </w:r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basedOn w:val="DefaultParagraphFont"/>
    <w:unhideWhenUsed/>
    <w:qFormat/>
    <w:rsid w:val="0086498B"/>
    <w:rPr>
      <w:vertAlign w:val="superscript"/>
    </w:rPr>
  </w:style>
  <w:style w:type="character" w:customStyle="1" w:styleId="FootnoteTextChar">
    <w:name w:val="Footnote Text Char"/>
    <w:basedOn w:val="DefaultParagraphFont"/>
    <w:link w:val="FootnoteText"/>
    <w:semiHidden/>
    <w:rsid w:val="0086498B"/>
    <w:rPr>
      <w:rFonts w:ascii="Arial" w:eastAsia="SimSun" w:hAnsi="Arial" w:cs="Calibri"/>
      <w:sz w:val="18"/>
      <w:szCs w:val="18"/>
      <w:lang w:val="en-US" w:eastAsia="zh-CN"/>
    </w:rPr>
  </w:style>
  <w:style w:type="character" w:styleId="FollowedHyperlink">
    <w:name w:val="FollowedHyperlink"/>
    <w:basedOn w:val="DefaultParagraphFont"/>
    <w:unhideWhenUsed/>
    <w:rsid w:val="0086498B"/>
    <w:rPr>
      <w:color w:val="800080" w:themeColor="followedHyperlink"/>
      <w:u w:val="single"/>
    </w:rPr>
  </w:style>
  <w:style w:type="paragraph" w:customStyle="1" w:styleId="bodyindent">
    <w:name w:val="body indent"/>
    <w:basedOn w:val="ONUMA"/>
    <w:link w:val="bodyindentChar"/>
    <w:qFormat/>
    <w:rsid w:val="00E44583"/>
    <w:pPr>
      <w:numPr>
        <w:numId w:val="0"/>
      </w:numPr>
      <w:ind w:left="567"/>
    </w:pPr>
  </w:style>
  <w:style w:type="paragraph" w:styleId="ListParagraph">
    <w:name w:val="List Paragraph"/>
    <w:basedOn w:val="Normal"/>
    <w:uiPriority w:val="34"/>
    <w:qFormat/>
    <w:rsid w:val="00600A40"/>
    <w:pPr>
      <w:ind w:left="720"/>
      <w:contextualSpacing/>
    </w:pPr>
  </w:style>
  <w:style w:type="character" w:customStyle="1" w:styleId="BodyTextChar">
    <w:name w:val="Body Text Char"/>
    <w:basedOn w:val="DefaultParagraphFont"/>
    <w:link w:val="BodyText"/>
    <w:rsid w:val="00E44583"/>
    <w:rPr>
      <w:rFonts w:ascii="Arial" w:eastAsia="SimSun" w:hAnsi="Arial" w:cs="Calibri"/>
      <w:sz w:val="22"/>
      <w:szCs w:val="22"/>
      <w:lang w:val="en-US" w:eastAsia="zh-CN"/>
    </w:rPr>
  </w:style>
  <w:style w:type="character" w:customStyle="1" w:styleId="ONUMAChar">
    <w:name w:val="ONUM A Char"/>
    <w:basedOn w:val="BodyTextChar"/>
    <w:link w:val="ONUMA"/>
    <w:rsid w:val="00E44583"/>
    <w:rPr>
      <w:rFonts w:ascii="Arial" w:eastAsia="SimSun" w:hAnsi="Arial" w:cs="Calibri"/>
      <w:sz w:val="22"/>
      <w:szCs w:val="22"/>
      <w:lang w:val="en-US" w:eastAsia="en-US"/>
    </w:rPr>
  </w:style>
  <w:style w:type="character" w:customStyle="1" w:styleId="bodyindentChar">
    <w:name w:val="body indent Char"/>
    <w:basedOn w:val="ONUMAChar"/>
    <w:link w:val="bodyindent"/>
    <w:rsid w:val="00E44583"/>
    <w:rPr>
      <w:rFonts w:ascii="Arial" w:eastAsia="SimSun" w:hAnsi="Arial" w:cs="Calibri"/>
      <w:sz w:val="22"/>
      <w:szCs w:val="22"/>
      <w:lang w:val="en-US" w:eastAsia="en-US"/>
    </w:rPr>
  </w:style>
  <w:style w:type="paragraph" w:styleId="BodyTextFirstIndent">
    <w:name w:val="Body Text First Indent"/>
    <w:basedOn w:val="BodyText"/>
    <w:link w:val="BodyTextFirstIndentChar"/>
    <w:rsid w:val="00916267"/>
    <w:pPr>
      <w:spacing w:after="0"/>
      <w:ind w:firstLine="360"/>
    </w:pPr>
  </w:style>
  <w:style w:type="character" w:customStyle="1" w:styleId="BodyTextFirstIndentChar">
    <w:name w:val="Body Text First Indent Char"/>
    <w:basedOn w:val="BodyTextChar"/>
    <w:link w:val="BodyTextFirstIndent"/>
    <w:rsid w:val="00916267"/>
    <w:rPr>
      <w:rFonts w:ascii="Arial" w:eastAsia="SimSun" w:hAnsi="Arial" w:cs="Calibri"/>
      <w:sz w:val="22"/>
      <w:szCs w:val="22"/>
      <w:lang w:val="en-US" w:eastAsia="zh-CN"/>
    </w:rPr>
  </w:style>
  <w:style w:type="paragraph" w:customStyle="1" w:styleId="footnotedescription">
    <w:name w:val="footnote description"/>
    <w:next w:val="Normal"/>
    <w:link w:val="footnotedescriptionChar"/>
    <w:hidden/>
    <w:rsid w:val="00FA41A9"/>
    <w:pPr>
      <w:spacing w:line="253" w:lineRule="auto"/>
    </w:pPr>
    <w:rPr>
      <w:rFonts w:ascii="Arial" w:eastAsia="Arial" w:hAnsi="Arial" w:cs="Calibri"/>
      <w:color w:val="000000"/>
      <w:szCs w:val="22"/>
      <w:lang w:val="en-AU" w:eastAsia="en-AU" w:bidi="ar-EG"/>
    </w:rPr>
  </w:style>
  <w:style w:type="character" w:customStyle="1" w:styleId="footnotedescriptionChar">
    <w:name w:val="footnote description Char"/>
    <w:link w:val="footnotedescription"/>
    <w:rsid w:val="00FA41A9"/>
    <w:rPr>
      <w:rFonts w:ascii="Arial" w:eastAsia="Arial" w:hAnsi="Arial" w:cs="Calibri"/>
      <w:color w:val="000000"/>
      <w:szCs w:val="22"/>
      <w:lang w:val="en-AU" w:eastAsia="en-AU" w:bidi="ar-EG"/>
    </w:rPr>
  </w:style>
  <w:style w:type="character" w:customStyle="1" w:styleId="footnotemark">
    <w:name w:val="footnote mark"/>
    <w:hidden/>
    <w:rsid w:val="00FA41A9"/>
    <w:rPr>
      <w:rFonts w:ascii="Arial" w:eastAsia="Arial" w:hAnsi="Arial" w:cs="Calibri"/>
      <w:color w:val="000000"/>
      <w:sz w:val="20"/>
      <w:vertAlign w:val="superscript"/>
    </w:rPr>
  </w:style>
  <w:style w:type="character" w:customStyle="1" w:styleId="Heading5Char">
    <w:name w:val="Heading 5 Char"/>
    <w:basedOn w:val="DefaultParagraphFont"/>
    <w:link w:val="Heading5"/>
    <w:rsid w:val="00D46EC3"/>
    <w:rPr>
      <w:rFonts w:ascii="Arabic Typesetting" w:hAnsi="Arabic Typesetting" w:cs="Arabic Typesetting"/>
      <w:i/>
      <w:iCs/>
      <w:sz w:val="36"/>
      <w:szCs w:val="36"/>
      <w:lang w:val="en-US" w:eastAsia="en-US"/>
    </w:rPr>
  </w:style>
  <w:style w:type="character" w:customStyle="1" w:styleId="Heading1Char">
    <w:name w:val="Heading 1 Char"/>
    <w:basedOn w:val="DefaultParagraphFont"/>
    <w:link w:val="Heading1"/>
    <w:rsid w:val="00D46EC3"/>
    <w:rPr>
      <w:rFonts w:ascii="Arial" w:eastAsia="SimSun" w:hAnsi="Arial" w:cs="Calibri"/>
      <w:b/>
      <w:bCs/>
      <w:caps/>
      <w:kern w:val="32"/>
      <w:sz w:val="32"/>
      <w:szCs w:val="32"/>
      <w:lang w:val="en-US" w:eastAsia="zh-CN"/>
    </w:rPr>
  </w:style>
  <w:style w:type="character" w:customStyle="1" w:styleId="Heading2Char">
    <w:name w:val="Heading 2 Char"/>
    <w:basedOn w:val="DefaultParagraphFont"/>
    <w:link w:val="Heading2"/>
    <w:rsid w:val="00D46EC3"/>
    <w:rPr>
      <w:rFonts w:ascii="Arial" w:eastAsia="SimSun" w:hAnsi="Arial" w:cs="Calibri"/>
      <w:bCs/>
      <w:iCs/>
      <w:caps/>
      <w:sz w:val="28"/>
      <w:szCs w:val="28"/>
      <w:lang w:val="en-US" w:eastAsia="zh-CN"/>
    </w:rPr>
  </w:style>
  <w:style w:type="table" w:styleId="TableGrid">
    <w:name w:val="Table Grid"/>
    <w:basedOn w:val="TableNormal"/>
    <w:rsid w:val="00D46EC3"/>
    <w:rPr>
      <w:rFonts w:ascii="Arabic Typesetting" w:hAnsi="Arabic Typesetting" w:cs="Arabic Typesetting"/>
      <w:sz w:val="36"/>
      <w:szCs w:val="36"/>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D46EC3"/>
    <w:rPr>
      <w:rFonts w:ascii="Arial" w:eastAsia="SimSun" w:hAnsi="Arial" w:cs="Calibri"/>
      <w:bCs/>
      <w:sz w:val="26"/>
      <w:szCs w:val="26"/>
      <w:u w:val="single"/>
      <w:lang w:val="en-US" w:eastAsia="zh-CN"/>
    </w:rPr>
  </w:style>
  <w:style w:type="character" w:customStyle="1" w:styleId="Heading4Char">
    <w:name w:val="Heading 4 Char"/>
    <w:basedOn w:val="DefaultParagraphFont"/>
    <w:link w:val="Heading4"/>
    <w:rsid w:val="00D46EC3"/>
    <w:rPr>
      <w:rFonts w:ascii="Arial" w:eastAsia="SimSun" w:hAnsi="Arial" w:cs="Calibri"/>
      <w:bCs/>
      <w:i/>
      <w:sz w:val="24"/>
      <w:szCs w:val="24"/>
      <w:lang w:val="en-US" w:eastAsia="zh-CN"/>
    </w:rPr>
  </w:style>
  <w:style w:type="paragraph" w:styleId="BalloonText">
    <w:name w:val="Balloon Text"/>
    <w:basedOn w:val="Normal"/>
    <w:link w:val="BalloonTextChar"/>
    <w:rsid w:val="00D46EC3"/>
    <w:rPr>
      <w:rFonts w:ascii="Tahoma" w:eastAsia="Times New Roman" w:hAnsi="Tahoma" w:cs="Tahoma"/>
      <w:sz w:val="16"/>
      <w:szCs w:val="16"/>
      <w:lang w:eastAsia="en-US"/>
    </w:rPr>
  </w:style>
  <w:style w:type="character" w:customStyle="1" w:styleId="BalloonTextChar">
    <w:name w:val="Balloon Text Char"/>
    <w:basedOn w:val="DefaultParagraphFont"/>
    <w:link w:val="BalloonText"/>
    <w:rsid w:val="00D46EC3"/>
    <w:rPr>
      <w:rFonts w:ascii="Tahoma" w:hAnsi="Tahoma" w:cs="Tahoma"/>
      <w:sz w:val="16"/>
      <w:szCs w:val="16"/>
      <w:lang w:val="en-US" w:eastAsia="en-US"/>
    </w:rPr>
  </w:style>
  <w:style w:type="paragraph" w:customStyle="1" w:styleId="Decision">
    <w:name w:val="Decision"/>
    <w:basedOn w:val="ONUMA"/>
    <w:uiPriority w:val="1"/>
    <w:qFormat/>
    <w:rsid w:val="00D46EC3"/>
    <w:pPr>
      <w:numPr>
        <w:numId w:val="0"/>
      </w:numPr>
      <w:tabs>
        <w:tab w:val="num" w:pos="1492"/>
      </w:tabs>
      <w:spacing w:before="200" w:after="0"/>
      <w:ind w:left="5534" w:hanging="360"/>
    </w:pPr>
    <w:rPr>
      <w:rFonts w:ascii="Arabic Typesetting" w:eastAsia="SimSun" w:hAnsi="Arabic Typesetting" w:cs="Arabic Typesetting"/>
      <w:i/>
      <w:iCs/>
      <w:sz w:val="36"/>
      <w:szCs w:val="36"/>
      <w:lang w:eastAsia="zh-CN"/>
    </w:rPr>
  </w:style>
  <w:style w:type="character" w:customStyle="1" w:styleId="CommentTextChar">
    <w:name w:val="Comment Text Char"/>
    <w:basedOn w:val="DefaultParagraphFont"/>
    <w:semiHidden/>
    <w:rsid w:val="00D46EC3"/>
    <w:rPr>
      <w:rFonts w:ascii="Arial" w:hAnsi="Arial" w:cs="Arabic Typesetting"/>
      <w:sz w:val="18"/>
      <w:szCs w:val="36"/>
      <w:lang w:bidi="ar-EG"/>
    </w:rPr>
  </w:style>
  <w:style w:type="paragraph" w:styleId="TOC1">
    <w:name w:val="toc 1"/>
    <w:basedOn w:val="Normal"/>
    <w:next w:val="Normal"/>
    <w:autoRedefine/>
    <w:uiPriority w:val="39"/>
    <w:semiHidden/>
    <w:rsid w:val="00D46EC3"/>
    <w:pPr>
      <w:tabs>
        <w:tab w:val="right" w:leader="dot" w:pos="9345"/>
      </w:tabs>
      <w:spacing w:after="120"/>
    </w:pPr>
    <w:rPr>
      <w:rFonts w:ascii="Arabic Typesetting" w:eastAsia="Times New Roman" w:hAnsi="Arabic Typesetting" w:cs="Arabic Typesetting"/>
      <w:b/>
      <w:bCs/>
      <w:noProof/>
      <w:sz w:val="36"/>
      <w:szCs w:val="36"/>
      <w:lang w:eastAsia="en-US"/>
    </w:rPr>
  </w:style>
  <w:style w:type="paragraph" w:styleId="TOC2">
    <w:name w:val="toc 2"/>
    <w:basedOn w:val="Normal"/>
    <w:next w:val="Normal"/>
    <w:autoRedefine/>
    <w:uiPriority w:val="39"/>
    <w:semiHidden/>
    <w:rsid w:val="00D46EC3"/>
    <w:pPr>
      <w:tabs>
        <w:tab w:val="right" w:leader="dot" w:pos="9345"/>
      </w:tabs>
      <w:spacing w:after="120"/>
      <w:ind w:left="284"/>
    </w:pPr>
    <w:rPr>
      <w:rFonts w:ascii="Arabic Typesetting" w:eastAsia="Times New Roman" w:hAnsi="Arabic Typesetting" w:cs="Arabic Typesetting"/>
      <w:sz w:val="36"/>
      <w:szCs w:val="36"/>
      <w:lang w:eastAsia="en-US"/>
    </w:rPr>
  </w:style>
  <w:style w:type="paragraph" w:styleId="TOC3">
    <w:name w:val="toc 3"/>
    <w:basedOn w:val="Normal"/>
    <w:next w:val="Normal"/>
    <w:autoRedefine/>
    <w:uiPriority w:val="39"/>
    <w:semiHidden/>
    <w:rsid w:val="00D46EC3"/>
    <w:pPr>
      <w:tabs>
        <w:tab w:val="right" w:leader="dot" w:pos="9345"/>
      </w:tabs>
      <w:spacing w:after="120"/>
      <w:ind w:left="567"/>
    </w:pPr>
    <w:rPr>
      <w:rFonts w:ascii="Arabic Typesetting" w:eastAsia="Times New Roman" w:hAnsi="Arabic Typesetting" w:cs="Arabic Typesetting"/>
      <w:sz w:val="36"/>
      <w:szCs w:val="36"/>
      <w:lang w:eastAsia="en-US"/>
    </w:rPr>
  </w:style>
  <w:style w:type="paragraph" w:styleId="TOC4">
    <w:name w:val="toc 4"/>
    <w:basedOn w:val="Normal"/>
    <w:next w:val="Normal"/>
    <w:autoRedefine/>
    <w:uiPriority w:val="39"/>
    <w:semiHidden/>
    <w:rsid w:val="00D46EC3"/>
    <w:pPr>
      <w:tabs>
        <w:tab w:val="right" w:leader="dot" w:pos="9345"/>
      </w:tabs>
      <w:spacing w:after="120"/>
      <w:ind w:left="851"/>
    </w:pPr>
    <w:rPr>
      <w:rFonts w:ascii="Arabic Typesetting" w:eastAsia="Times New Roman" w:hAnsi="Arabic Typesetting" w:cs="Arabic Typesetting"/>
      <w:sz w:val="36"/>
      <w:szCs w:val="36"/>
      <w:lang w:eastAsia="en-US"/>
    </w:rPr>
  </w:style>
  <w:style w:type="paragraph" w:styleId="TOC5">
    <w:name w:val="toc 5"/>
    <w:basedOn w:val="Normal"/>
    <w:next w:val="Normal"/>
    <w:autoRedefine/>
    <w:uiPriority w:val="39"/>
    <w:semiHidden/>
    <w:rsid w:val="00D46EC3"/>
    <w:pPr>
      <w:tabs>
        <w:tab w:val="right" w:leader="dot" w:pos="9345"/>
      </w:tabs>
      <w:spacing w:after="120"/>
      <w:ind w:left="1134"/>
    </w:pPr>
    <w:rPr>
      <w:rFonts w:ascii="Arabic Typesetting" w:eastAsia="Times New Roman" w:hAnsi="Arabic Typesetting" w:cs="Arabic Typesetting"/>
      <w:sz w:val="36"/>
      <w:szCs w:val="36"/>
      <w:lang w:eastAsia="en-US"/>
    </w:rPr>
  </w:style>
  <w:style w:type="paragraph" w:styleId="TOCHeading">
    <w:name w:val="TOC Heading"/>
    <w:basedOn w:val="Heading1"/>
    <w:next w:val="Normal"/>
    <w:uiPriority w:val="39"/>
    <w:semiHidden/>
    <w:unhideWhenUsed/>
    <w:qFormat/>
    <w:rsid w:val="00D46EC3"/>
    <w:pPr>
      <w:keepNext w:val="0"/>
      <w:keepLines/>
      <w:bidi w:val="0"/>
      <w:spacing w:before="480" w:after="0" w:line="276" w:lineRule="auto"/>
      <w:outlineLvl w:val="9"/>
    </w:pPr>
    <w:rPr>
      <w:rFonts w:asciiTheme="majorHAnsi" w:eastAsiaTheme="majorEastAsia" w:hAnsiTheme="majorHAnsi" w:cstheme="majorBidi"/>
      <w:b w:val="0"/>
      <w:bCs w:val="0"/>
      <w:caps w:val="0"/>
      <w:color w:val="365F91" w:themeColor="accent1" w:themeShade="BF"/>
      <w:kern w:val="0"/>
      <w:sz w:val="28"/>
      <w:szCs w:val="28"/>
      <w:lang w:eastAsia="ja-JP"/>
    </w:rPr>
  </w:style>
  <w:style w:type="paragraph" w:styleId="List">
    <w:name w:val="List"/>
    <w:basedOn w:val="Normal"/>
    <w:semiHidden/>
    <w:rsid w:val="00D46EC3"/>
    <w:pPr>
      <w:spacing w:before="200"/>
      <w:ind w:left="284" w:hanging="284"/>
    </w:pPr>
    <w:rPr>
      <w:rFonts w:ascii="Arabic Typesetting" w:eastAsia="Times New Roman" w:hAnsi="Arabic Typesetting" w:cs="Arabic Typesetting"/>
      <w:sz w:val="36"/>
      <w:szCs w:val="36"/>
      <w:lang w:eastAsia="en-US"/>
    </w:rPr>
  </w:style>
  <w:style w:type="character" w:customStyle="1" w:styleId="BodyTextChar1">
    <w:name w:val="Body Text Char1"/>
    <w:basedOn w:val="DefaultParagraphFont"/>
    <w:rsid w:val="00D46EC3"/>
    <w:rPr>
      <w:rFonts w:ascii="Arial" w:eastAsia="SimSun" w:hAnsi="Arial" w:cs="Calibri"/>
      <w:sz w:val="22"/>
      <w:szCs w:val="22"/>
      <w:lang w:val="en-US" w:eastAsia="zh-CN"/>
    </w:rPr>
  </w:style>
  <w:style w:type="paragraph" w:styleId="ListBullet">
    <w:name w:val="List Bullet"/>
    <w:basedOn w:val="Normal"/>
    <w:rsid w:val="00D46EC3"/>
    <w:pPr>
      <w:numPr>
        <w:numId w:val="6"/>
      </w:numPr>
      <w:tabs>
        <w:tab w:val="clear" w:pos="360"/>
      </w:tabs>
      <w:spacing w:before="200"/>
      <w:ind w:left="1134" w:hanging="567"/>
    </w:pPr>
    <w:rPr>
      <w:rFonts w:ascii="Arabic Typesetting" w:eastAsia="Times New Roman" w:hAnsi="Arabic Typesetting" w:cs="Arabic Typesetting"/>
      <w:sz w:val="36"/>
      <w:szCs w:val="36"/>
      <w:lang w:eastAsia="en-US"/>
    </w:rPr>
  </w:style>
  <w:style w:type="paragraph" w:styleId="BodyTextIndent">
    <w:name w:val="Body Text Indent"/>
    <w:basedOn w:val="Normal"/>
    <w:link w:val="BodyTextIndentChar"/>
    <w:semiHidden/>
    <w:rsid w:val="00D46EC3"/>
    <w:pPr>
      <w:spacing w:after="120"/>
      <w:ind w:left="283"/>
    </w:pPr>
    <w:rPr>
      <w:rFonts w:ascii="Arabic Typesetting" w:eastAsia="Times New Roman" w:hAnsi="Arabic Typesetting" w:cs="Arabic Typesetting"/>
      <w:sz w:val="36"/>
      <w:szCs w:val="36"/>
      <w:lang w:eastAsia="en-US"/>
    </w:rPr>
  </w:style>
  <w:style w:type="character" w:customStyle="1" w:styleId="BodyTextIndentChar">
    <w:name w:val="Body Text Indent Char"/>
    <w:basedOn w:val="DefaultParagraphFont"/>
    <w:link w:val="BodyTextIndent"/>
    <w:semiHidden/>
    <w:rsid w:val="00D46EC3"/>
    <w:rPr>
      <w:rFonts w:ascii="Arabic Typesetting" w:hAnsi="Arabic Typesetting" w:cs="Arabic Typesetting"/>
      <w:sz w:val="36"/>
      <w:szCs w:val="36"/>
      <w:lang w:val="en-US" w:eastAsia="en-US"/>
    </w:rPr>
  </w:style>
  <w:style w:type="paragraph" w:styleId="BodyTextFirstIndent2">
    <w:name w:val="Body Text First Indent 2"/>
    <w:basedOn w:val="BodyTextIndent"/>
    <w:link w:val="BodyTextFirstIndent2Char"/>
    <w:semiHidden/>
    <w:rsid w:val="00D46EC3"/>
    <w:pPr>
      <w:spacing w:before="200" w:after="0"/>
      <w:ind w:left="567"/>
    </w:pPr>
  </w:style>
  <w:style w:type="character" w:customStyle="1" w:styleId="BodyTextFirstIndent2Char">
    <w:name w:val="Body Text First Indent 2 Char"/>
    <w:basedOn w:val="BodyTextIndentChar"/>
    <w:link w:val="BodyTextFirstIndent2"/>
    <w:semiHidden/>
    <w:rsid w:val="00D46EC3"/>
    <w:rPr>
      <w:rFonts w:ascii="Arabic Typesetting" w:hAnsi="Arabic Typesetting" w:cs="Arabic Typesetting"/>
      <w:sz w:val="36"/>
      <w:szCs w:val="36"/>
      <w:lang w:val="en-US" w:eastAsia="en-US"/>
    </w:rPr>
  </w:style>
  <w:style w:type="paragraph" w:styleId="ListBullet2">
    <w:name w:val="List Bullet 2"/>
    <w:basedOn w:val="Normal"/>
    <w:semiHidden/>
    <w:rsid w:val="00D46EC3"/>
    <w:pPr>
      <w:numPr>
        <w:numId w:val="7"/>
      </w:numPr>
      <w:tabs>
        <w:tab w:val="clear" w:pos="643"/>
      </w:tabs>
      <w:spacing w:before="200"/>
      <w:ind w:left="1701" w:hanging="567"/>
    </w:pPr>
    <w:rPr>
      <w:rFonts w:ascii="Arabic Typesetting" w:eastAsia="Times New Roman" w:hAnsi="Arabic Typesetting" w:cs="Arabic Typesetting"/>
      <w:sz w:val="36"/>
      <w:szCs w:val="36"/>
      <w:lang w:eastAsia="en-US"/>
    </w:rPr>
  </w:style>
  <w:style w:type="paragraph" w:styleId="List2">
    <w:name w:val="List 2"/>
    <w:basedOn w:val="Normal"/>
    <w:semiHidden/>
    <w:rsid w:val="00D46EC3"/>
    <w:pPr>
      <w:spacing w:before="200"/>
      <w:ind w:left="568" w:hanging="284"/>
    </w:pPr>
    <w:rPr>
      <w:rFonts w:ascii="Arabic Typesetting" w:eastAsia="Times New Roman" w:hAnsi="Arabic Typesetting" w:cs="Arabic Typesetting"/>
      <w:sz w:val="36"/>
      <w:szCs w:val="36"/>
      <w:lang w:eastAsia="en-US"/>
    </w:rPr>
  </w:style>
  <w:style w:type="paragraph" w:styleId="List3">
    <w:name w:val="List 3"/>
    <w:basedOn w:val="Normal"/>
    <w:semiHidden/>
    <w:rsid w:val="00D46EC3"/>
    <w:pPr>
      <w:spacing w:before="200"/>
      <w:ind w:left="1134" w:hanging="567"/>
    </w:pPr>
    <w:rPr>
      <w:rFonts w:ascii="Arabic Typesetting" w:eastAsia="Times New Roman" w:hAnsi="Arabic Typesetting" w:cs="Arabic Typesetting"/>
      <w:sz w:val="36"/>
      <w:szCs w:val="36"/>
      <w:lang w:eastAsia="en-US"/>
    </w:rPr>
  </w:style>
  <w:style w:type="paragraph" w:styleId="List4">
    <w:name w:val="List 4"/>
    <w:basedOn w:val="Normal"/>
    <w:rsid w:val="00D46EC3"/>
    <w:pPr>
      <w:spacing w:before="200"/>
      <w:ind w:left="1418" w:hanging="567"/>
    </w:pPr>
    <w:rPr>
      <w:rFonts w:ascii="Arabic Typesetting" w:eastAsia="Times New Roman" w:hAnsi="Arabic Typesetting" w:cs="Arabic Typesetting"/>
      <w:sz w:val="36"/>
      <w:szCs w:val="36"/>
      <w:lang w:eastAsia="en-US"/>
    </w:rPr>
  </w:style>
  <w:style w:type="paragraph" w:styleId="List5">
    <w:name w:val="List 5"/>
    <w:basedOn w:val="Normal"/>
    <w:rsid w:val="00D46EC3"/>
    <w:pPr>
      <w:spacing w:before="200"/>
      <w:ind w:left="1701" w:hanging="567"/>
    </w:pPr>
    <w:rPr>
      <w:rFonts w:ascii="Arabic Typesetting" w:eastAsia="Times New Roman" w:hAnsi="Arabic Typesetting" w:cs="Arabic Typesetting"/>
      <w:sz w:val="36"/>
      <w:szCs w:val="36"/>
      <w:lang w:eastAsia="en-US"/>
    </w:rPr>
  </w:style>
  <w:style w:type="paragraph" w:styleId="ListBullet3">
    <w:name w:val="List Bullet 3"/>
    <w:basedOn w:val="Normal"/>
    <w:semiHidden/>
    <w:rsid w:val="00D46EC3"/>
    <w:pPr>
      <w:numPr>
        <w:numId w:val="8"/>
      </w:numPr>
      <w:spacing w:before="200"/>
      <w:ind w:left="2268" w:hanging="567"/>
    </w:pPr>
    <w:rPr>
      <w:rFonts w:ascii="Arabic Typesetting" w:eastAsia="Times New Roman" w:hAnsi="Arabic Typesetting" w:cs="Arabic Typesetting"/>
      <w:sz w:val="36"/>
      <w:szCs w:val="36"/>
      <w:lang w:eastAsia="en-US"/>
    </w:rPr>
  </w:style>
  <w:style w:type="paragraph" w:styleId="ListBullet4">
    <w:name w:val="List Bullet 4"/>
    <w:basedOn w:val="Normal"/>
    <w:semiHidden/>
    <w:rsid w:val="00D46EC3"/>
    <w:pPr>
      <w:numPr>
        <w:numId w:val="9"/>
      </w:numPr>
      <w:tabs>
        <w:tab w:val="clear" w:pos="1209"/>
      </w:tabs>
      <w:spacing w:before="200"/>
      <w:ind w:left="2835" w:hanging="567"/>
    </w:pPr>
    <w:rPr>
      <w:rFonts w:ascii="Arabic Typesetting" w:eastAsia="Times New Roman" w:hAnsi="Arabic Typesetting" w:cs="Arabic Typesetting"/>
      <w:sz w:val="36"/>
      <w:szCs w:val="36"/>
      <w:lang w:eastAsia="en-US"/>
    </w:rPr>
  </w:style>
  <w:style w:type="paragraph" w:styleId="ListBullet5">
    <w:name w:val="List Bullet 5"/>
    <w:basedOn w:val="Normal"/>
    <w:semiHidden/>
    <w:rsid w:val="00D46EC3"/>
    <w:pPr>
      <w:numPr>
        <w:numId w:val="10"/>
      </w:numPr>
      <w:tabs>
        <w:tab w:val="clear" w:pos="1492"/>
      </w:tabs>
      <w:spacing w:before="200"/>
      <w:ind w:left="3402" w:hanging="567"/>
    </w:pPr>
    <w:rPr>
      <w:rFonts w:ascii="Arabic Typesetting" w:eastAsia="Times New Roman" w:hAnsi="Arabic Typesetting" w:cs="Arabic Typesetting"/>
      <w:sz w:val="36"/>
      <w:szCs w:val="36"/>
      <w:lang w:eastAsia="en-US"/>
    </w:rPr>
  </w:style>
  <w:style w:type="paragraph" w:styleId="ListNumber5">
    <w:name w:val="List Number 5"/>
    <w:basedOn w:val="Normal"/>
    <w:semiHidden/>
    <w:rsid w:val="00D46EC3"/>
    <w:pPr>
      <w:numPr>
        <w:numId w:val="14"/>
      </w:numPr>
      <w:tabs>
        <w:tab w:val="clear" w:pos="1492"/>
      </w:tabs>
      <w:spacing w:before="200"/>
      <w:ind w:left="3401" w:hanging="567"/>
    </w:pPr>
    <w:rPr>
      <w:rFonts w:ascii="Arabic Typesetting" w:eastAsia="Times New Roman" w:hAnsi="Arabic Typesetting" w:cs="Arabic Typesetting"/>
      <w:sz w:val="36"/>
      <w:szCs w:val="36"/>
      <w:lang w:eastAsia="en-US"/>
    </w:rPr>
  </w:style>
  <w:style w:type="paragraph" w:styleId="ListContinue">
    <w:name w:val="List Continue"/>
    <w:basedOn w:val="Normal"/>
    <w:semiHidden/>
    <w:rsid w:val="00D46EC3"/>
    <w:pPr>
      <w:spacing w:after="120"/>
      <w:ind w:left="283"/>
      <w:contextualSpacing/>
    </w:pPr>
    <w:rPr>
      <w:rFonts w:ascii="Arabic Typesetting" w:eastAsia="Times New Roman" w:hAnsi="Arabic Typesetting" w:cs="Arabic Typesetting"/>
      <w:sz w:val="36"/>
      <w:szCs w:val="36"/>
      <w:lang w:eastAsia="en-US"/>
    </w:rPr>
  </w:style>
  <w:style w:type="paragraph" w:styleId="ListContinue2">
    <w:name w:val="List Continue 2"/>
    <w:basedOn w:val="Normal"/>
    <w:semiHidden/>
    <w:rsid w:val="00D46EC3"/>
    <w:pPr>
      <w:spacing w:after="120"/>
      <w:ind w:left="566"/>
      <w:contextualSpacing/>
    </w:pPr>
    <w:rPr>
      <w:rFonts w:ascii="Arabic Typesetting" w:eastAsia="Times New Roman" w:hAnsi="Arabic Typesetting" w:cs="Arabic Typesetting"/>
      <w:sz w:val="36"/>
      <w:szCs w:val="36"/>
      <w:lang w:eastAsia="en-US"/>
    </w:rPr>
  </w:style>
  <w:style w:type="paragraph" w:styleId="ListContinue3">
    <w:name w:val="List Continue 3"/>
    <w:basedOn w:val="Normal"/>
    <w:semiHidden/>
    <w:rsid w:val="00D46EC3"/>
    <w:pPr>
      <w:spacing w:after="120"/>
      <w:ind w:left="849"/>
      <w:contextualSpacing/>
    </w:pPr>
    <w:rPr>
      <w:rFonts w:ascii="Arabic Typesetting" w:eastAsia="Times New Roman" w:hAnsi="Arabic Typesetting" w:cs="Arabic Typesetting"/>
      <w:sz w:val="36"/>
      <w:szCs w:val="36"/>
      <w:lang w:eastAsia="en-US"/>
    </w:rPr>
  </w:style>
  <w:style w:type="paragraph" w:styleId="ListContinue4">
    <w:name w:val="List Continue 4"/>
    <w:basedOn w:val="Normal"/>
    <w:semiHidden/>
    <w:rsid w:val="00D46EC3"/>
    <w:pPr>
      <w:spacing w:after="120"/>
      <w:ind w:left="1132"/>
      <w:contextualSpacing/>
    </w:pPr>
    <w:rPr>
      <w:rFonts w:ascii="Arabic Typesetting" w:eastAsia="Times New Roman" w:hAnsi="Arabic Typesetting" w:cs="Arabic Typesetting"/>
      <w:sz w:val="36"/>
      <w:szCs w:val="36"/>
      <w:lang w:eastAsia="en-US"/>
    </w:rPr>
  </w:style>
  <w:style w:type="paragraph" w:styleId="ListContinue5">
    <w:name w:val="List Continue 5"/>
    <w:basedOn w:val="Normal"/>
    <w:semiHidden/>
    <w:rsid w:val="00D46EC3"/>
    <w:pPr>
      <w:spacing w:after="120"/>
      <w:ind w:left="1415"/>
      <w:contextualSpacing/>
    </w:pPr>
    <w:rPr>
      <w:rFonts w:ascii="Arabic Typesetting" w:eastAsia="Times New Roman" w:hAnsi="Arabic Typesetting" w:cs="Arabic Typesetting"/>
      <w:sz w:val="36"/>
      <w:szCs w:val="36"/>
      <w:lang w:eastAsia="en-US"/>
    </w:rPr>
  </w:style>
  <w:style w:type="paragraph" w:styleId="ListNumber2">
    <w:name w:val="List Number 2"/>
    <w:basedOn w:val="Normal"/>
    <w:semiHidden/>
    <w:rsid w:val="00D46EC3"/>
    <w:pPr>
      <w:numPr>
        <w:numId w:val="11"/>
      </w:numPr>
      <w:tabs>
        <w:tab w:val="clear" w:pos="643"/>
      </w:tabs>
      <w:spacing w:before="200"/>
      <w:ind w:left="1701" w:hanging="567"/>
    </w:pPr>
    <w:rPr>
      <w:rFonts w:ascii="Arabic Typesetting" w:eastAsia="Times New Roman" w:hAnsi="Arabic Typesetting" w:cs="Arabic Typesetting"/>
      <w:sz w:val="36"/>
      <w:szCs w:val="36"/>
      <w:lang w:eastAsia="en-US"/>
    </w:rPr>
  </w:style>
  <w:style w:type="paragraph" w:styleId="ListNumber3">
    <w:name w:val="List Number 3"/>
    <w:basedOn w:val="Normal"/>
    <w:semiHidden/>
    <w:rsid w:val="00D46EC3"/>
    <w:pPr>
      <w:numPr>
        <w:numId w:val="12"/>
      </w:numPr>
      <w:tabs>
        <w:tab w:val="clear" w:pos="926"/>
      </w:tabs>
      <w:spacing w:before="200"/>
      <w:ind w:left="2267" w:hanging="567"/>
    </w:pPr>
    <w:rPr>
      <w:rFonts w:ascii="Arabic Typesetting" w:eastAsia="Times New Roman" w:hAnsi="Arabic Typesetting" w:cs="Arabic Typesetting"/>
      <w:sz w:val="36"/>
      <w:szCs w:val="36"/>
      <w:lang w:eastAsia="en-US"/>
    </w:rPr>
  </w:style>
  <w:style w:type="paragraph" w:styleId="ListNumber4">
    <w:name w:val="List Number 4"/>
    <w:basedOn w:val="Normal"/>
    <w:semiHidden/>
    <w:rsid w:val="00D46EC3"/>
    <w:pPr>
      <w:numPr>
        <w:numId w:val="13"/>
      </w:numPr>
      <w:tabs>
        <w:tab w:val="clear" w:pos="1209"/>
      </w:tabs>
      <w:spacing w:before="200"/>
      <w:ind w:left="2834" w:hanging="567"/>
    </w:pPr>
    <w:rPr>
      <w:rFonts w:ascii="Arabic Typesetting" w:eastAsia="Times New Roman" w:hAnsi="Arabic Typesetting" w:cs="Arabic Typesetting"/>
      <w:sz w:val="36"/>
      <w:szCs w:val="36"/>
      <w:lang w:eastAsia="en-US"/>
    </w:rPr>
  </w:style>
  <w:style w:type="paragraph" w:customStyle="1" w:styleId="indent1">
    <w:name w:val="indent &quot;1&quot;"/>
    <w:basedOn w:val="BodyText"/>
    <w:qFormat/>
    <w:rsid w:val="00D46EC3"/>
    <w:pPr>
      <w:numPr>
        <w:numId w:val="15"/>
      </w:numPr>
      <w:spacing w:before="200" w:after="0"/>
    </w:pPr>
    <w:rPr>
      <w:rFonts w:ascii="Arabic Typesetting" w:eastAsia="Times New Roman" w:hAnsi="Arabic Typesetting" w:cs="Arabic Typesetting"/>
      <w:sz w:val="36"/>
      <w:szCs w:val="36"/>
      <w:lang w:eastAsia="en-US" w:bidi="ar-EG"/>
    </w:rPr>
  </w:style>
  <w:style w:type="character" w:customStyle="1" w:styleId="HeaderChar">
    <w:name w:val="Header Char"/>
    <w:basedOn w:val="DefaultParagraphFont"/>
    <w:link w:val="Header"/>
    <w:uiPriority w:val="99"/>
    <w:rsid w:val="00D46EC3"/>
    <w:rPr>
      <w:rFonts w:ascii="Arial" w:eastAsia="SimSun" w:hAnsi="Arial" w:cs="Calibri"/>
      <w:sz w:val="22"/>
      <w:szCs w:val="22"/>
      <w:lang w:val="en-US" w:eastAsia="zh-CN"/>
    </w:rPr>
  </w:style>
  <w:style w:type="character" w:customStyle="1" w:styleId="FooterChar">
    <w:name w:val="Footer Char"/>
    <w:basedOn w:val="DefaultParagraphFont"/>
    <w:link w:val="Footer"/>
    <w:rsid w:val="00D46EC3"/>
    <w:rPr>
      <w:rFonts w:ascii="Arial" w:eastAsia="SimSun" w:hAnsi="Arial" w:cs="Calibri"/>
      <w:sz w:val="22"/>
      <w:szCs w:val="22"/>
      <w:lang w:val="en-US" w:eastAsia="zh-CN"/>
    </w:rPr>
  </w:style>
  <w:style w:type="character" w:customStyle="1" w:styleId="SalutationChar">
    <w:name w:val="Salutation Char"/>
    <w:basedOn w:val="DefaultParagraphFont"/>
    <w:link w:val="Salutation"/>
    <w:semiHidden/>
    <w:rsid w:val="00D46EC3"/>
    <w:rPr>
      <w:rFonts w:ascii="Arial" w:eastAsia="SimSun" w:hAnsi="Arial" w:cs="Calibri"/>
      <w:sz w:val="22"/>
      <w:szCs w:val="22"/>
      <w:lang w:val="en-US" w:eastAsia="zh-CN"/>
    </w:rPr>
  </w:style>
  <w:style w:type="character" w:customStyle="1" w:styleId="SignatureChar">
    <w:name w:val="Signature Char"/>
    <w:basedOn w:val="DefaultParagraphFont"/>
    <w:link w:val="Signature"/>
    <w:semiHidden/>
    <w:rsid w:val="00D46EC3"/>
    <w:rPr>
      <w:rFonts w:ascii="Arial" w:eastAsia="SimSun" w:hAnsi="Arial" w:cs="Calibri"/>
      <w:sz w:val="22"/>
      <w:szCs w:val="22"/>
      <w:lang w:val="en-US" w:eastAsia="zh-CN"/>
    </w:rPr>
  </w:style>
  <w:style w:type="character" w:customStyle="1" w:styleId="EndnoteTextChar">
    <w:name w:val="Endnote Text Char"/>
    <w:basedOn w:val="DefaultParagraphFont"/>
    <w:link w:val="EndnoteText"/>
    <w:semiHidden/>
    <w:rsid w:val="00D46EC3"/>
    <w:rPr>
      <w:rFonts w:ascii="Arial" w:eastAsia="SimSun" w:hAnsi="Arial" w:cs="Calibri"/>
      <w:sz w:val="18"/>
      <w:szCs w:val="18"/>
      <w:lang w:val="en-US" w:eastAsia="zh-CN"/>
    </w:rPr>
  </w:style>
  <w:style w:type="character" w:styleId="SubtleEmphasis">
    <w:name w:val="Subtle Emphasis"/>
    <w:basedOn w:val="DefaultParagraphFont"/>
    <w:uiPriority w:val="19"/>
    <w:qFormat/>
    <w:rsid w:val="00D46EC3"/>
    <w:rPr>
      <w:i/>
      <w:iCs/>
      <w:color w:val="404040" w:themeColor="text1" w:themeTint="BF"/>
    </w:rPr>
  </w:style>
  <w:style w:type="character" w:styleId="IntenseEmphasis">
    <w:name w:val="Intense Emphasis"/>
    <w:basedOn w:val="DefaultParagraphFont"/>
    <w:uiPriority w:val="21"/>
    <w:qFormat/>
    <w:rsid w:val="00D46EC3"/>
    <w:rPr>
      <w:i/>
      <w:iCs/>
      <w:color w:val="4F81BD" w:themeColor="accent1"/>
    </w:rPr>
  </w:style>
  <w:style w:type="character" w:styleId="Strong">
    <w:name w:val="Strong"/>
    <w:basedOn w:val="DefaultParagraphFont"/>
    <w:qFormat/>
    <w:rsid w:val="00D46EC3"/>
    <w:rPr>
      <w:b/>
      <w:bCs/>
    </w:rPr>
  </w:style>
  <w:style w:type="paragraph" w:styleId="Quote">
    <w:name w:val="Quote"/>
    <w:basedOn w:val="Normal"/>
    <w:next w:val="Normal"/>
    <w:link w:val="QuoteChar"/>
    <w:uiPriority w:val="29"/>
    <w:qFormat/>
    <w:rsid w:val="00D46EC3"/>
    <w:pPr>
      <w:spacing w:before="200" w:after="160"/>
      <w:ind w:left="864" w:right="864"/>
      <w:jc w:val="center"/>
    </w:pPr>
    <w:rPr>
      <w:rFonts w:ascii="Arabic Typesetting" w:eastAsia="Times New Roman" w:hAnsi="Arabic Typesetting" w:cs="Arabic Typesetting"/>
      <w:i/>
      <w:iCs/>
      <w:color w:val="404040" w:themeColor="text1" w:themeTint="BF"/>
      <w:sz w:val="36"/>
      <w:szCs w:val="36"/>
      <w:lang w:eastAsia="en-US"/>
    </w:rPr>
  </w:style>
  <w:style w:type="character" w:customStyle="1" w:styleId="QuoteChar">
    <w:name w:val="Quote Char"/>
    <w:basedOn w:val="DefaultParagraphFont"/>
    <w:link w:val="Quote"/>
    <w:uiPriority w:val="29"/>
    <w:rsid w:val="00D46EC3"/>
    <w:rPr>
      <w:rFonts w:ascii="Arabic Typesetting" w:hAnsi="Arabic Typesetting" w:cs="Arabic Typesetting"/>
      <w:i/>
      <w:iCs/>
      <w:color w:val="404040" w:themeColor="text1" w:themeTint="BF"/>
      <w:sz w:val="36"/>
      <w:szCs w:val="36"/>
      <w:lang w:val="en-US" w:eastAsia="en-US"/>
    </w:rPr>
  </w:style>
  <w:style w:type="character" w:styleId="Emphasis">
    <w:name w:val="Emphasis"/>
    <w:basedOn w:val="DefaultParagraphFont"/>
    <w:unhideWhenUsed/>
    <w:qFormat/>
    <w:rsid w:val="00D46EC3"/>
    <w:rPr>
      <w:i/>
      <w:iCs/>
    </w:rPr>
  </w:style>
  <w:style w:type="paragraph" w:styleId="IntenseQuote">
    <w:name w:val="Intense Quote"/>
    <w:basedOn w:val="Normal"/>
    <w:next w:val="Normal"/>
    <w:link w:val="IntenseQuoteChar"/>
    <w:uiPriority w:val="30"/>
    <w:qFormat/>
    <w:rsid w:val="00D46EC3"/>
    <w:pPr>
      <w:pBdr>
        <w:top w:val="single" w:sz="4" w:space="10" w:color="4F81BD" w:themeColor="accent1"/>
        <w:bottom w:val="single" w:sz="4" w:space="10" w:color="4F81BD" w:themeColor="accent1"/>
      </w:pBdr>
      <w:spacing w:before="360" w:after="360"/>
      <w:ind w:left="864" w:right="864"/>
      <w:jc w:val="center"/>
    </w:pPr>
    <w:rPr>
      <w:rFonts w:ascii="Arabic Typesetting" w:eastAsia="Times New Roman" w:hAnsi="Arabic Typesetting" w:cs="Arabic Typesetting"/>
      <w:i/>
      <w:iCs/>
      <w:color w:val="4F81BD" w:themeColor="accent1"/>
      <w:sz w:val="36"/>
      <w:szCs w:val="36"/>
      <w:lang w:eastAsia="en-US"/>
    </w:rPr>
  </w:style>
  <w:style w:type="character" w:customStyle="1" w:styleId="IntenseQuoteChar">
    <w:name w:val="Intense Quote Char"/>
    <w:basedOn w:val="DefaultParagraphFont"/>
    <w:link w:val="IntenseQuote"/>
    <w:uiPriority w:val="30"/>
    <w:rsid w:val="00D46EC3"/>
    <w:rPr>
      <w:rFonts w:ascii="Arabic Typesetting" w:hAnsi="Arabic Typesetting" w:cs="Arabic Typesetting"/>
      <w:i/>
      <w:iCs/>
      <w:color w:val="4F81BD" w:themeColor="accent1"/>
      <w:sz w:val="36"/>
      <w:szCs w:val="36"/>
      <w:lang w:val="en-US" w:eastAsia="en-US"/>
    </w:rPr>
  </w:style>
  <w:style w:type="character" w:styleId="IntenseReference">
    <w:name w:val="Intense Reference"/>
    <w:basedOn w:val="DefaultParagraphFont"/>
    <w:uiPriority w:val="32"/>
    <w:qFormat/>
    <w:rsid w:val="00D46EC3"/>
    <w:rPr>
      <w:b/>
      <w:bCs/>
      <w:smallCaps/>
      <w:color w:val="4F81BD" w:themeColor="accent1"/>
      <w:spacing w:val="5"/>
    </w:rPr>
  </w:style>
  <w:style w:type="character" w:styleId="SubtleReference">
    <w:name w:val="Subtle Reference"/>
    <w:basedOn w:val="DefaultParagraphFont"/>
    <w:uiPriority w:val="31"/>
    <w:qFormat/>
    <w:rsid w:val="00D46EC3"/>
    <w:rPr>
      <w:smallCaps/>
      <w:color w:val="5A5A5A" w:themeColor="text1" w:themeTint="A5"/>
    </w:rPr>
  </w:style>
  <w:style w:type="paragraph" w:customStyle="1" w:styleId="NormalParaAR">
    <w:name w:val="Normal_Para_AR"/>
    <w:link w:val="NormalParaARChar"/>
    <w:rsid w:val="00D46EC3"/>
    <w:pPr>
      <w:bidi/>
      <w:spacing w:after="240" w:line="360" w:lineRule="exact"/>
    </w:pPr>
    <w:rPr>
      <w:rFonts w:ascii="Arabic Typesetting" w:hAnsi="Arabic Typesetting" w:cs="Arabic Typesetting"/>
      <w:sz w:val="36"/>
      <w:szCs w:val="36"/>
      <w:lang w:val="en-US" w:eastAsia="en-US"/>
    </w:rPr>
  </w:style>
  <w:style w:type="character" w:customStyle="1" w:styleId="NormalParaARChar">
    <w:name w:val="Normal_Para_AR Char"/>
    <w:link w:val="NormalParaAR"/>
    <w:rsid w:val="00D46EC3"/>
    <w:rPr>
      <w:rFonts w:ascii="Arabic Typesetting" w:hAnsi="Arabic Typesetting" w:cs="Arabic Typesetting"/>
      <w:sz w:val="36"/>
      <w:szCs w:val="36"/>
      <w:lang w:val="en-US" w:eastAsia="en-US"/>
    </w:rPr>
  </w:style>
  <w:style w:type="numbering" w:customStyle="1" w:styleId="Aucuneliste1">
    <w:name w:val="Aucune liste1"/>
    <w:next w:val="NoList"/>
    <w:uiPriority w:val="99"/>
    <w:semiHidden/>
    <w:unhideWhenUsed/>
    <w:rsid w:val="00D46EC3"/>
  </w:style>
  <w:style w:type="paragraph" w:customStyle="1" w:styleId="NumberedParaAR">
    <w:name w:val="Numbered_Para_AR"/>
    <w:basedOn w:val="NormalParaAR"/>
    <w:rsid w:val="00D46EC3"/>
    <w:pPr>
      <w:tabs>
        <w:tab w:val="num" w:pos="567"/>
      </w:tabs>
    </w:pPr>
  </w:style>
  <w:style w:type="table" w:customStyle="1" w:styleId="Grilledutableau1">
    <w:name w:val="Grille du tableau1"/>
    <w:basedOn w:val="TableNormal"/>
    <w:next w:val="TableGrid"/>
    <w:rsid w:val="00D46EC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CodeAR">
    <w:name w:val="Document_Code_AR"/>
    <w:basedOn w:val="Normal"/>
    <w:next w:val="DocumentLanguageAR"/>
    <w:rsid w:val="00D46EC3"/>
    <w:pPr>
      <w:bidi w:val="0"/>
      <w:jc w:val="right"/>
    </w:pPr>
    <w:rPr>
      <w:rFonts w:ascii="Arial Black" w:eastAsia="Times New Roman" w:hAnsi="Arial Black" w:cs="Arabic Typesetting"/>
      <w:b/>
      <w:bCs/>
      <w:sz w:val="16"/>
      <w:szCs w:val="16"/>
      <w:lang w:eastAsia="en-US"/>
    </w:rPr>
  </w:style>
  <w:style w:type="paragraph" w:customStyle="1" w:styleId="DocumentLanguageAR">
    <w:name w:val="Document_Language_AR"/>
    <w:basedOn w:val="Normal"/>
    <w:next w:val="DocumentDateAR"/>
    <w:rsid w:val="00D46EC3"/>
    <w:pPr>
      <w:bidi w:val="0"/>
      <w:spacing w:line="240" w:lineRule="exact"/>
      <w:jc w:val="right"/>
    </w:pPr>
    <w:rPr>
      <w:rFonts w:ascii="Arabic Typesetting" w:eastAsia="Times New Roman" w:hAnsi="Arabic Typesetting" w:cs="Arabic Typesetting"/>
      <w:b/>
      <w:bCs/>
      <w:sz w:val="30"/>
      <w:szCs w:val="30"/>
      <w:lang w:eastAsia="en-US"/>
    </w:rPr>
  </w:style>
  <w:style w:type="paragraph" w:customStyle="1" w:styleId="DocumentDateAR">
    <w:name w:val="Document_Date_AR"/>
    <w:basedOn w:val="Normal"/>
    <w:next w:val="NormalParaAR"/>
    <w:rsid w:val="00D46EC3"/>
    <w:pPr>
      <w:bidi w:val="0"/>
      <w:jc w:val="right"/>
    </w:pPr>
    <w:rPr>
      <w:rFonts w:ascii="Arabic Typesetting" w:eastAsia="Times New Roman" w:hAnsi="Arabic Typesetting" w:cs="Arabic Typesetting"/>
      <w:b/>
      <w:bCs/>
      <w:sz w:val="30"/>
      <w:szCs w:val="30"/>
      <w:lang w:eastAsia="en-US"/>
    </w:rPr>
  </w:style>
  <w:style w:type="paragraph" w:customStyle="1" w:styleId="MeetingTitleAR">
    <w:name w:val="Meeting_Title_AR"/>
    <w:basedOn w:val="Normal"/>
    <w:next w:val="NormalParaAR"/>
    <w:rsid w:val="00D46EC3"/>
    <w:pPr>
      <w:bidi w:val="0"/>
      <w:spacing w:line="360" w:lineRule="exact"/>
    </w:pPr>
    <w:rPr>
      <w:rFonts w:ascii="Arial Black" w:eastAsia="Times New Roman" w:hAnsi="Arial Black" w:cs="PT Bold Heading"/>
      <w:sz w:val="34"/>
      <w:szCs w:val="34"/>
      <w:lang w:eastAsia="en-US"/>
    </w:rPr>
  </w:style>
  <w:style w:type="paragraph" w:customStyle="1" w:styleId="MeetingSessionAR">
    <w:name w:val="Meeting_Session_AR"/>
    <w:basedOn w:val="Normal"/>
    <w:next w:val="NormalParaAR"/>
    <w:rsid w:val="00D46EC3"/>
    <w:pPr>
      <w:bidi w:val="0"/>
      <w:spacing w:line="360" w:lineRule="exact"/>
    </w:pPr>
    <w:rPr>
      <w:rFonts w:ascii="Arial Black" w:eastAsia="Times New Roman" w:hAnsi="Arial Black" w:cs="PT Bold Heading"/>
      <w:sz w:val="30"/>
      <w:szCs w:val="30"/>
      <w:lang w:eastAsia="en-US"/>
    </w:rPr>
  </w:style>
  <w:style w:type="paragraph" w:customStyle="1" w:styleId="MeetingDatesAR">
    <w:name w:val="Meeting_Dates_AR"/>
    <w:basedOn w:val="Normal"/>
    <w:next w:val="NormalParaAR"/>
    <w:rsid w:val="00D46EC3"/>
    <w:pPr>
      <w:bidi w:val="0"/>
      <w:spacing w:line="360" w:lineRule="exact"/>
    </w:pPr>
    <w:rPr>
      <w:rFonts w:ascii="Arabic Typesetting" w:eastAsia="Times New Roman" w:hAnsi="Arabic Typesetting" w:cs="Arabic Typesetting"/>
      <w:b/>
      <w:bCs/>
      <w:sz w:val="36"/>
      <w:szCs w:val="36"/>
      <w:lang w:eastAsia="en-US"/>
    </w:rPr>
  </w:style>
  <w:style w:type="paragraph" w:customStyle="1" w:styleId="DocumentTitleAR">
    <w:name w:val="Document_Title_AR"/>
    <w:basedOn w:val="Normal"/>
    <w:next w:val="PreparedbyAR"/>
    <w:rsid w:val="00D46EC3"/>
    <w:pPr>
      <w:bidi w:val="0"/>
      <w:spacing w:line="360" w:lineRule="exact"/>
    </w:pPr>
    <w:rPr>
      <w:rFonts w:ascii="Arial Black" w:eastAsia="Times New Roman" w:hAnsi="Arial Black" w:cs="PT Bold Heading"/>
      <w:sz w:val="26"/>
      <w:szCs w:val="26"/>
      <w:lang w:eastAsia="en-US"/>
    </w:rPr>
  </w:style>
  <w:style w:type="paragraph" w:customStyle="1" w:styleId="PreparedbyAR">
    <w:name w:val="Prepared_by_AR"/>
    <w:basedOn w:val="Normal"/>
    <w:next w:val="NormalParaAR"/>
    <w:rsid w:val="00D46EC3"/>
    <w:pPr>
      <w:bidi w:val="0"/>
      <w:spacing w:before="240" w:after="840" w:line="360" w:lineRule="exact"/>
    </w:pPr>
    <w:rPr>
      <w:rFonts w:ascii="Arabic Typesetting" w:eastAsia="Times New Roman" w:hAnsi="Arabic Typesetting" w:cs="Arabic Typesetting"/>
      <w:i/>
      <w:iCs/>
      <w:sz w:val="36"/>
      <w:szCs w:val="36"/>
      <w:lang w:eastAsia="en-US"/>
    </w:rPr>
  </w:style>
  <w:style w:type="paragraph" w:customStyle="1" w:styleId="DecisionParaAR">
    <w:name w:val="Decision_Para_AR"/>
    <w:basedOn w:val="NumberedParaAR"/>
    <w:rsid w:val="00D46EC3"/>
    <w:pPr>
      <w:ind w:left="5534"/>
    </w:pPr>
    <w:rPr>
      <w:i/>
      <w:iCs/>
    </w:rPr>
  </w:style>
  <w:style w:type="paragraph" w:customStyle="1" w:styleId="EndofDocumentAR">
    <w:name w:val="End_of_Document_AR"/>
    <w:basedOn w:val="NormalParaAR"/>
    <w:next w:val="NormalParaAR"/>
    <w:rsid w:val="00D46EC3"/>
    <w:pPr>
      <w:ind w:left="5534"/>
    </w:pPr>
  </w:style>
  <w:style w:type="numbering" w:customStyle="1" w:styleId="NoList1">
    <w:name w:val="No List1"/>
    <w:next w:val="NoList"/>
    <w:uiPriority w:val="99"/>
    <w:semiHidden/>
    <w:unhideWhenUsed/>
    <w:rsid w:val="00D46EC3"/>
  </w:style>
  <w:style w:type="table" w:customStyle="1" w:styleId="TableGrid1">
    <w:name w:val="Table Grid1"/>
    <w:basedOn w:val="TableNormal"/>
    <w:next w:val="TableGrid"/>
    <w:rsid w:val="00D46EC3"/>
    <w:rPr>
      <w:rFonts w:ascii="Arabic Typesetting" w:hAnsi="Arabic Typesetting" w:cs="Arabic Typesetting"/>
      <w:sz w:val="36"/>
      <w:szCs w:val="36"/>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D46EC3"/>
  </w:style>
  <w:style w:type="table" w:customStyle="1" w:styleId="TableGrid11">
    <w:name w:val="Table Grid11"/>
    <w:basedOn w:val="TableNormal"/>
    <w:next w:val="TableGrid"/>
    <w:rsid w:val="00D46EC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AR">
    <w:name w:val="Heading_1_AR"/>
    <w:basedOn w:val="NormalParaAR"/>
    <w:next w:val="NormalParaAR"/>
    <w:rsid w:val="00D46EC3"/>
    <w:pPr>
      <w:keepNext/>
      <w:spacing w:before="240" w:after="60" w:line="400" w:lineRule="exact"/>
    </w:pPr>
    <w:rPr>
      <w:bCs/>
      <w:sz w:val="40"/>
      <w:szCs w:val="40"/>
    </w:rPr>
  </w:style>
  <w:style w:type="paragraph" w:customStyle="1" w:styleId="Heading2AR">
    <w:name w:val="Heading_2_AR"/>
    <w:basedOn w:val="Heading1AR"/>
    <w:next w:val="NormalParaAR"/>
    <w:rsid w:val="00D46EC3"/>
    <w:rPr>
      <w:bCs w:val="0"/>
    </w:rPr>
  </w:style>
  <w:style w:type="paragraph" w:customStyle="1" w:styleId="Heading3AR">
    <w:name w:val="Heading_3_AR"/>
    <w:basedOn w:val="Heading2AR"/>
    <w:next w:val="NormalParaAR"/>
    <w:rsid w:val="00D46EC3"/>
    <w:pPr>
      <w:spacing w:before="120" w:line="360" w:lineRule="exact"/>
    </w:pPr>
    <w:rPr>
      <w:sz w:val="36"/>
      <w:szCs w:val="36"/>
      <w:u w:val="single"/>
    </w:rPr>
  </w:style>
  <w:style w:type="paragraph" w:customStyle="1" w:styleId="Heading4AR">
    <w:name w:val="Heading_4_AR"/>
    <w:basedOn w:val="Heading3AR"/>
    <w:next w:val="NormalParaAR"/>
    <w:rsid w:val="00D46EC3"/>
    <w:rPr>
      <w:iCs/>
      <w:u w:val="none"/>
    </w:rPr>
  </w:style>
  <w:style w:type="character" w:styleId="CommentReference">
    <w:name w:val="annotation reference"/>
    <w:basedOn w:val="DefaultParagraphFont"/>
    <w:rsid w:val="00D46EC3"/>
    <w:rPr>
      <w:sz w:val="16"/>
      <w:szCs w:val="16"/>
    </w:rPr>
  </w:style>
  <w:style w:type="paragraph" w:styleId="CommentSubject">
    <w:name w:val="annotation subject"/>
    <w:basedOn w:val="CommentText"/>
    <w:next w:val="CommentText"/>
    <w:link w:val="CommentSubjectChar"/>
    <w:rsid w:val="00D46EC3"/>
    <w:pPr>
      <w:bidi w:val="0"/>
    </w:pPr>
    <w:rPr>
      <w:rFonts w:eastAsia="Times New Roman" w:cs="Arial"/>
      <w:b/>
      <w:bCs/>
      <w:sz w:val="20"/>
      <w:szCs w:val="20"/>
      <w:lang w:eastAsia="en-US"/>
    </w:rPr>
  </w:style>
  <w:style w:type="character" w:customStyle="1" w:styleId="CommentTextChar1">
    <w:name w:val="Comment Text Char1"/>
    <w:basedOn w:val="DefaultParagraphFont"/>
    <w:link w:val="CommentText"/>
    <w:semiHidden/>
    <w:rsid w:val="00D46EC3"/>
    <w:rPr>
      <w:rFonts w:ascii="Arial" w:eastAsia="SimSun" w:hAnsi="Arial" w:cs="Calibri"/>
      <w:sz w:val="18"/>
      <w:szCs w:val="22"/>
      <w:lang w:val="en-US" w:eastAsia="zh-CN"/>
    </w:rPr>
  </w:style>
  <w:style w:type="character" w:customStyle="1" w:styleId="CommentSubjectChar">
    <w:name w:val="Comment Subject Char"/>
    <w:basedOn w:val="CommentTextChar1"/>
    <w:link w:val="CommentSubject"/>
    <w:rsid w:val="00D46EC3"/>
    <w:rPr>
      <w:rFonts w:ascii="Arial" w:eastAsia="SimSun" w:hAnsi="Arial" w:cs="Arial"/>
      <w:b/>
      <w:bCs/>
      <w:sz w:val="18"/>
      <w:szCs w:val="22"/>
      <w:lang w:val="en-US" w:eastAsia="en-US"/>
    </w:rPr>
  </w:style>
  <w:style w:type="numbering" w:customStyle="1" w:styleId="NoList111">
    <w:name w:val="No List111"/>
    <w:next w:val="NoList"/>
    <w:uiPriority w:val="99"/>
    <w:semiHidden/>
    <w:unhideWhenUsed/>
    <w:rsid w:val="00D46EC3"/>
  </w:style>
  <w:style w:type="paragraph" w:customStyle="1" w:styleId="Char">
    <w:name w:val="Char 字元 字元"/>
    <w:basedOn w:val="Normal"/>
    <w:rsid w:val="00D46EC3"/>
    <w:pPr>
      <w:bidi w:val="0"/>
      <w:spacing w:after="160" w:line="240" w:lineRule="exact"/>
    </w:pPr>
    <w:rPr>
      <w:rFonts w:ascii="Verdana" w:eastAsia="PMingLiU" w:hAnsi="Verdana" w:cs="Times New Roman"/>
      <w:sz w:val="20"/>
      <w:szCs w:val="20"/>
      <w:lang w:eastAsia="en-US"/>
    </w:rPr>
  </w:style>
  <w:style w:type="character" w:customStyle="1" w:styleId="ONUMEChar">
    <w:name w:val="ONUM E Char"/>
    <w:link w:val="ONUME"/>
    <w:rsid w:val="00D46EC3"/>
    <w:rPr>
      <w:rFonts w:ascii="Arial" w:eastAsia="SimSun" w:hAnsi="Arial" w:cs="Calibri"/>
      <w:sz w:val="22"/>
      <w:szCs w:val="22"/>
      <w:lang w:val="en-US" w:eastAsia="zh-CN"/>
    </w:rPr>
  </w:style>
  <w:style w:type="character" w:styleId="PageNumber">
    <w:name w:val="page number"/>
    <w:basedOn w:val="DefaultParagraphFont"/>
    <w:rsid w:val="00D46EC3"/>
  </w:style>
  <w:style w:type="paragraph" w:styleId="BodyText2">
    <w:name w:val="Body Text 2"/>
    <w:basedOn w:val="Normal"/>
    <w:link w:val="BodyText2Char"/>
    <w:rsid w:val="00D46EC3"/>
    <w:pPr>
      <w:bidi w:val="0"/>
      <w:spacing w:after="120"/>
    </w:pPr>
    <w:rPr>
      <w:rFonts w:ascii="Times New Roman" w:eastAsia="Times New Roman" w:hAnsi="Times New Roman" w:cs="Times New Roman"/>
      <w:i/>
      <w:sz w:val="24"/>
      <w:szCs w:val="20"/>
      <w:lang w:eastAsia="en-US"/>
    </w:rPr>
  </w:style>
  <w:style w:type="character" w:customStyle="1" w:styleId="BodyText2Char">
    <w:name w:val="Body Text 2 Char"/>
    <w:basedOn w:val="DefaultParagraphFont"/>
    <w:link w:val="BodyText2"/>
    <w:rsid w:val="00D46EC3"/>
    <w:rPr>
      <w:i/>
      <w:sz w:val="24"/>
      <w:lang w:val="en-US" w:eastAsia="en-US"/>
    </w:rPr>
  </w:style>
  <w:style w:type="paragraph" w:customStyle="1" w:styleId="CharCharCharChar">
    <w:name w:val="Char Char Char Char"/>
    <w:basedOn w:val="Normal"/>
    <w:rsid w:val="00D46EC3"/>
    <w:pPr>
      <w:bidi w:val="0"/>
      <w:spacing w:after="160" w:line="240" w:lineRule="exact"/>
    </w:pPr>
    <w:rPr>
      <w:rFonts w:ascii="Verdana" w:hAnsi="Verdana" w:cs="Times New Roman"/>
      <w:sz w:val="20"/>
      <w:szCs w:val="20"/>
      <w:lang w:val="en-GB" w:eastAsia="en-US"/>
    </w:rPr>
  </w:style>
  <w:style w:type="character" w:customStyle="1" w:styleId="CharChar5">
    <w:name w:val="Char Char5"/>
    <w:locked/>
    <w:rsid w:val="00D46EC3"/>
    <w:rPr>
      <w:rFonts w:ascii="Arial" w:eastAsia="SimSun" w:hAnsi="Arial" w:cs="Times New Roman"/>
      <w:sz w:val="18"/>
      <w:lang w:val="en-US" w:eastAsia="zh-CN"/>
    </w:rPr>
  </w:style>
  <w:style w:type="paragraph" w:customStyle="1" w:styleId="DecisionInvitingPara">
    <w:name w:val="Decision Inviting Para."/>
    <w:basedOn w:val="Normal"/>
    <w:rsid w:val="00D46EC3"/>
    <w:pPr>
      <w:bidi w:val="0"/>
      <w:ind w:left="5534"/>
    </w:pPr>
    <w:rPr>
      <w:rFonts w:cs="Arial"/>
      <w:i/>
      <w:szCs w:val="20"/>
    </w:rPr>
  </w:style>
  <w:style w:type="paragraph" w:customStyle="1" w:styleId="QueContin1">
    <w:name w:val="Que Contin 1"/>
    <w:basedOn w:val="Normal"/>
    <w:uiPriority w:val="99"/>
    <w:rsid w:val="00D46EC3"/>
    <w:pPr>
      <w:widowControl w:val="0"/>
      <w:tabs>
        <w:tab w:val="left" w:pos="1944"/>
      </w:tabs>
      <w:autoSpaceDE w:val="0"/>
      <w:autoSpaceDN w:val="0"/>
      <w:bidi w:val="0"/>
      <w:adjustRightInd w:val="0"/>
      <w:ind w:firstLine="720"/>
    </w:pPr>
    <w:rPr>
      <w:rFonts w:ascii="Courier New" w:eastAsia="Times New Roman" w:hAnsi="Courier New" w:cs="Courier New"/>
      <w:sz w:val="24"/>
      <w:szCs w:val="24"/>
      <w:lang w:eastAsia="en-US"/>
    </w:rPr>
  </w:style>
  <w:style w:type="paragraph" w:customStyle="1" w:styleId="Colloquy">
    <w:name w:val="Colloquy"/>
    <w:basedOn w:val="Normal"/>
    <w:next w:val="Normal"/>
    <w:rsid w:val="00D46EC3"/>
    <w:pPr>
      <w:widowControl w:val="0"/>
      <w:autoSpaceDE w:val="0"/>
      <w:autoSpaceDN w:val="0"/>
      <w:bidi w:val="0"/>
      <w:adjustRightInd w:val="0"/>
      <w:spacing w:line="555" w:lineRule="atLeast"/>
      <w:ind w:left="1440" w:firstLine="720"/>
    </w:pPr>
    <w:rPr>
      <w:rFonts w:ascii="Courier New" w:eastAsia="Times New Roman" w:hAnsi="Courier New" w:cs="Courier New"/>
      <w:sz w:val="24"/>
      <w:szCs w:val="24"/>
      <w:lang w:bidi="hi-IN"/>
    </w:rPr>
  </w:style>
  <w:style w:type="paragraph" w:customStyle="1" w:styleId="ContinCol">
    <w:name w:val="Contin Col"/>
    <w:basedOn w:val="Normal"/>
    <w:next w:val="Normal"/>
    <w:rsid w:val="00D46EC3"/>
    <w:pPr>
      <w:widowControl w:val="0"/>
      <w:autoSpaceDE w:val="0"/>
      <w:autoSpaceDN w:val="0"/>
      <w:bidi w:val="0"/>
      <w:adjustRightInd w:val="0"/>
      <w:spacing w:line="555" w:lineRule="atLeast"/>
      <w:ind w:left="720" w:firstLine="720"/>
    </w:pPr>
    <w:rPr>
      <w:rFonts w:ascii="Courier New" w:eastAsia="Times New Roman" w:hAnsi="Courier New" w:cs="Courier New"/>
      <w:sz w:val="24"/>
      <w:szCs w:val="24"/>
      <w:lang w:bidi="hi-IN"/>
    </w:rPr>
  </w:style>
  <w:style w:type="paragraph" w:customStyle="1" w:styleId="msolistparagraph0">
    <w:name w:val="msolistparagraph"/>
    <w:basedOn w:val="Normal"/>
    <w:rsid w:val="00D46EC3"/>
    <w:pPr>
      <w:bidi w:val="0"/>
      <w:ind w:left="720"/>
    </w:pPr>
    <w:rPr>
      <w:rFonts w:cs="Arial"/>
      <w:szCs w:val="20"/>
    </w:rPr>
  </w:style>
  <w:style w:type="paragraph" w:customStyle="1" w:styleId="msolistparagraphcxspmiddle">
    <w:name w:val="msolistparagraphcxspmiddle"/>
    <w:basedOn w:val="Normal"/>
    <w:rsid w:val="00D46EC3"/>
    <w:pPr>
      <w:bidi w:val="0"/>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msolistparagraphcxspmiddlecxspmiddle">
    <w:name w:val="msolistparagraphcxspmiddlecxspmiddle"/>
    <w:basedOn w:val="Normal"/>
    <w:rsid w:val="00D46EC3"/>
    <w:pPr>
      <w:bidi w:val="0"/>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ByContin1">
    <w:name w:val="By  Contin 1"/>
    <w:basedOn w:val="Normal"/>
    <w:uiPriority w:val="99"/>
    <w:rsid w:val="00D46EC3"/>
    <w:pPr>
      <w:widowControl w:val="0"/>
      <w:tabs>
        <w:tab w:val="left" w:pos="504"/>
      </w:tabs>
      <w:autoSpaceDE w:val="0"/>
      <w:autoSpaceDN w:val="0"/>
      <w:bidi w:val="0"/>
      <w:adjustRightInd w:val="0"/>
      <w:ind w:firstLine="504"/>
    </w:pPr>
    <w:rPr>
      <w:rFonts w:ascii="Courier New" w:eastAsia="Times New Roman" w:hAnsi="Courier New" w:cs="Courier New"/>
      <w:sz w:val="24"/>
      <w:szCs w:val="24"/>
      <w:lang w:eastAsia="en-US"/>
    </w:rPr>
  </w:style>
  <w:style w:type="paragraph" w:customStyle="1" w:styleId="Text">
    <w:name w:val="Text"/>
    <w:rsid w:val="00D46EC3"/>
    <w:pPr>
      <w:pBdr>
        <w:top w:val="nil"/>
        <w:left w:val="nil"/>
        <w:bottom w:val="nil"/>
        <w:right w:val="nil"/>
        <w:between w:val="nil"/>
        <w:bar w:val="nil"/>
      </w:pBdr>
    </w:pPr>
    <w:rPr>
      <w:rFonts w:ascii="Helvetica" w:eastAsia="Arial Unicode MS" w:hAnsi="Arial Unicode MS" w:cs="Arial Unicode MS"/>
      <w:color w:val="000000"/>
      <w:sz w:val="22"/>
      <w:szCs w:val="22"/>
      <w:bdr w:val="nil"/>
      <w:lang w:val="de-DE" w:eastAsia="en-US"/>
    </w:rPr>
  </w:style>
  <w:style w:type="paragraph" w:customStyle="1" w:styleId="Default">
    <w:name w:val="Default"/>
    <w:rsid w:val="00D46EC3"/>
    <w:pPr>
      <w:autoSpaceDE w:val="0"/>
      <w:autoSpaceDN w:val="0"/>
      <w:adjustRightInd w:val="0"/>
    </w:pPr>
    <w:rPr>
      <w:rFonts w:ascii="Arial" w:hAnsi="Arial" w:cs="Arial"/>
      <w:color w:val="000000"/>
      <w:sz w:val="24"/>
      <w:szCs w:val="24"/>
      <w:lang w:val="en-US" w:eastAsia="en-US"/>
    </w:rPr>
  </w:style>
  <w:style w:type="paragraph" w:customStyle="1" w:styleId="Contenidodelatabla">
    <w:name w:val="Contenido de la tabla"/>
    <w:basedOn w:val="Normal"/>
    <w:rsid w:val="00D46EC3"/>
    <w:pPr>
      <w:widowControl w:val="0"/>
      <w:suppressLineNumbers/>
      <w:suppressAutoHyphens/>
      <w:bidi w:val="0"/>
    </w:pPr>
    <w:rPr>
      <w:rFonts w:ascii="Times New Roman" w:eastAsia="Arial Unicode MS" w:hAnsi="Times New Roman" w:cs="Arial Unicode MS"/>
      <w:kern w:val="1"/>
      <w:sz w:val="24"/>
      <w:szCs w:val="24"/>
      <w:lang w:val="es-PE" w:bidi="hi-IN"/>
    </w:rPr>
  </w:style>
  <w:style w:type="numbering" w:customStyle="1" w:styleId="NoList2">
    <w:name w:val="No List2"/>
    <w:next w:val="NoList"/>
    <w:uiPriority w:val="99"/>
    <w:semiHidden/>
    <w:unhideWhenUsed/>
    <w:rsid w:val="00D46EC3"/>
  </w:style>
  <w:style w:type="paragraph" w:styleId="Revision">
    <w:name w:val="Revision"/>
    <w:hidden/>
    <w:uiPriority w:val="99"/>
    <w:semiHidden/>
    <w:rsid w:val="00D46EC3"/>
    <w:rPr>
      <w:rFonts w:ascii="Arial" w:hAnsi="Arial" w:cs="Arial"/>
      <w:sz w:val="22"/>
      <w:lang w:val="en-US" w:eastAsia="en-US"/>
    </w:rPr>
  </w:style>
  <w:style w:type="paragraph" w:customStyle="1" w:styleId="NormalAR">
    <w:name w:val="Normal AR"/>
    <w:basedOn w:val="Normal"/>
    <w:rsid w:val="00D46EC3"/>
    <w:pPr>
      <w:spacing w:after="120" w:line="340" w:lineRule="exact"/>
      <w:ind w:left="1021"/>
    </w:pPr>
    <w:rPr>
      <w:rFonts w:ascii="Arabic Typesetting" w:eastAsia="Times New Roman" w:hAnsi="Arabic Typesetting" w:cs="Arabic Typesetting"/>
      <w:sz w:val="34"/>
      <w:szCs w:val="34"/>
      <w:lang w:eastAsia="en-US" w:bidi="ar-EG"/>
    </w:rPr>
  </w:style>
  <w:style w:type="paragraph" w:styleId="NormalWeb">
    <w:name w:val="Normal (Web)"/>
    <w:basedOn w:val="Normal"/>
    <w:rsid w:val="00D46EC3"/>
    <w:pPr>
      <w:bidi w:val="0"/>
      <w:spacing w:before="100" w:beforeAutospacing="1" w:after="100" w:afterAutospacing="1"/>
    </w:pPr>
    <w:rPr>
      <w:rFonts w:ascii="Times New Roman" w:eastAsia="MS Mincho" w:hAnsi="Times New Roman" w:cs="Times New Roman"/>
      <w:sz w:val="24"/>
      <w:szCs w:val="24"/>
      <w:lang w:eastAsia="ja-JP"/>
    </w:rPr>
  </w:style>
  <w:style w:type="table" w:customStyle="1" w:styleId="TableGrid12">
    <w:name w:val="Table Grid12"/>
    <w:basedOn w:val="TableNormal"/>
    <w:next w:val="TableGrid"/>
    <w:rsid w:val="00D46EC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wipo.int/meetings/ar/details.jsp?meeting_id=75689" TargetMode="Externa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yperlink" Target="https://www.wipo.int/meetings/ar/details.jsp?meeting_id=73788" TargetMode="External"/><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header" Target="header8.xml"/><Relationship Id="rId10" Type="http://schemas.openxmlformats.org/officeDocument/2006/relationships/image" Target="media/image3.jpeg"/><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 Id="rId22" Type="http://schemas.openxmlformats.org/officeDocument/2006/relationships/header" Target="head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Calibri\WO_GA_54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E3FB7F-CE23-47B5-AC4E-05361E526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WO_GA_54_AR.dotx</Template>
  <TotalTime>2</TotalTime>
  <Pages>1</Pages>
  <Words>12889</Words>
  <Characters>73471</Characters>
  <Application>Microsoft Office Word</Application>
  <DocSecurity>0</DocSecurity>
  <Lines>612</Lines>
  <Paragraphs>172</Paragraphs>
  <ScaleCrop>false</ScaleCrop>
  <HeadingPairs>
    <vt:vector size="2" baseType="variant">
      <vt:variant>
        <vt:lpstr>Title</vt:lpstr>
      </vt:variant>
      <vt:variant>
        <vt:i4>1</vt:i4>
      </vt:variant>
    </vt:vector>
  </HeadingPairs>
  <TitlesOfParts>
    <vt:vector size="1" baseType="lpstr">
      <vt:lpstr>WO/GA/56/1 (Arabic)</vt:lpstr>
    </vt:vector>
  </TitlesOfParts>
  <Company>WIPO</Company>
  <LinksUpToDate>false</LinksUpToDate>
  <CharactersWithSpaces>86188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WO/GA/56/1 (Arabic)</dc:title>
  <dc:creator>WIPO</dc:creator>
  <cp:keywords>FOR OFFICIAL USE ONLY</cp:keywords>
  <cp:lastModifiedBy>ALAKHRAS Basel</cp:lastModifiedBy>
  <cp:revision>4</cp:revision>
  <cp:lastPrinted>2023-06-21T08:50:00Z</cp:lastPrinted>
  <dcterms:created xsi:type="dcterms:W3CDTF">2023-06-21T08:50:00Z</dcterms:created>
  <dcterms:modified xsi:type="dcterms:W3CDTF">2023-06-21T08:52:00Z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2023-06-21T08:38:37Z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c9766607-ea65-46a1-b34a-d450b47fb04d</vt:lpwstr>
  </property>
  <property fmtid="{D5CDD505-2E9C-101B-9397-08002B2CF9AE}" pid="13" name="MSIP_Label_20773ee6-353b-4fb9-a59d-0b94c8c67bea_ContentBits">
    <vt:lpwstr>0</vt:lpwstr>
  </property>
</Properties>
</file>