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C4209" w:rsidP="00916EE2">
            <w:r>
              <w:rPr>
                <w:noProof/>
                <w:lang w:eastAsia="en-US"/>
              </w:rPr>
              <w:drawing>
                <wp:inline distT="0" distB="0" distL="0" distR="0" wp14:anchorId="47CB19B7" wp14:editId="55A66176">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67301" w:rsidP="00A90F93">
            <w:pPr>
              <w:jc w:val="right"/>
              <w:rPr>
                <w:rFonts w:ascii="Arial Black" w:hAnsi="Arial Black"/>
                <w:caps/>
                <w:sz w:val="15"/>
              </w:rPr>
            </w:pPr>
            <w:r>
              <w:rPr>
                <w:rFonts w:ascii="Arial Black" w:hAnsi="Arial Black"/>
                <w:caps/>
                <w:sz w:val="15"/>
              </w:rPr>
              <w:t>A/52/</w:t>
            </w:r>
            <w:bookmarkStart w:id="0" w:name="Code"/>
            <w:bookmarkEnd w:id="0"/>
            <w:r w:rsidR="00A90F93">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E0CE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630F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66A27">
              <w:rPr>
                <w:rFonts w:ascii="Arial Black" w:hAnsi="Arial Black"/>
                <w:caps/>
                <w:sz w:val="15"/>
              </w:rPr>
              <w:t xml:space="preserve">November </w:t>
            </w:r>
            <w:r w:rsidR="00715EC9">
              <w:rPr>
                <w:rFonts w:ascii="Arial Black" w:hAnsi="Arial Black"/>
                <w:caps/>
                <w:sz w:val="15"/>
              </w:rPr>
              <w:t>1</w:t>
            </w:r>
            <w:r w:rsidR="008630F8">
              <w:rPr>
                <w:rFonts w:ascii="Arial Black" w:hAnsi="Arial Black"/>
                <w:caps/>
                <w:sz w:val="15"/>
              </w:rPr>
              <w:t>3</w:t>
            </w:r>
            <w:r w:rsidR="008E0CEB">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67301" w:rsidRDefault="00067301" w:rsidP="00067301">
      <w:pPr>
        <w:pStyle w:val="Meetingtitle"/>
        <w:ind w:left="0"/>
      </w:pPr>
      <w:r>
        <w:t>Assemblies of the Member States of WIPO</w:t>
      </w:r>
    </w:p>
    <w:p w:rsidR="003845C1" w:rsidRDefault="003845C1" w:rsidP="003845C1"/>
    <w:p w:rsidR="003845C1" w:rsidRDefault="003845C1" w:rsidP="003845C1"/>
    <w:p w:rsidR="00067301" w:rsidRDefault="00067301" w:rsidP="008B2CC1">
      <w:pPr>
        <w:rPr>
          <w:b/>
          <w:sz w:val="24"/>
          <w:szCs w:val="24"/>
        </w:rPr>
      </w:pPr>
      <w:r w:rsidRPr="00067301">
        <w:rPr>
          <w:b/>
          <w:sz w:val="24"/>
          <w:szCs w:val="24"/>
        </w:rPr>
        <w:t>Fifty-Second Series of Meetings</w:t>
      </w:r>
      <w:bookmarkStart w:id="3" w:name="_GoBack"/>
      <w:bookmarkEnd w:id="3"/>
    </w:p>
    <w:p w:rsidR="00067301" w:rsidRPr="000F2F90" w:rsidRDefault="00067301" w:rsidP="00067301">
      <w:pPr>
        <w:pStyle w:val="Meetingplacedate"/>
        <w:ind w:left="0"/>
      </w:pPr>
      <w:r>
        <w:t xml:space="preserve">Geneva, December </w:t>
      </w:r>
      <w:r w:rsidR="00FE6BAD">
        <w:t>10 to 12</w:t>
      </w:r>
      <w:r>
        <w:t>, 2013</w:t>
      </w:r>
    </w:p>
    <w:p w:rsidR="008B2CC1" w:rsidRPr="008B2CC1" w:rsidRDefault="008B2CC1" w:rsidP="008B2CC1"/>
    <w:p w:rsidR="008B2CC1" w:rsidRPr="008B2CC1" w:rsidRDefault="008B2CC1" w:rsidP="008B2CC1"/>
    <w:p w:rsidR="008B2CC1" w:rsidRPr="008B2CC1" w:rsidRDefault="008B2CC1" w:rsidP="008B2CC1"/>
    <w:p w:rsidR="008B2CC1" w:rsidRPr="00393158" w:rsidRDefault="008E0CEB" w:rsidP="008B2CC1">
      <w:pPr>
        <w:rPr>
          <w:caps/>
          <w:sz w:val="24"/>
          <w:szCs w:val="24"/>
        </w:rPr>
      </w:pPr>
      <w:bookmarkStart w:id="4" w:name="TitleOfDoc"/>
      <w:bookmarkEnd w:id="4"/>
      <w:r w:rsidRPr="00393158">
        <w:rPr>
          <w:caps/>
          <w:sz w:val="24"/>
          <w:szCs w:val="24"/>
        </w:rPr>
        <w:t xml:space="preserve">PROPOSAL BY </w:t>
      </w:r>
      <w:r w:rsidR="00024B44" w:rsidRPr="00393158">
        <w:rPr>
          <w:caps/>
          <w:sz w:val="24"/>
          <w:szCs w:val="24"/>
        </w:rPr>
        <w:t xml:space="preserve">CHINA RELATING TO </w:t>
      </w:r>
      <w:r w:rsidR="00024B44" w:rsidRPr="00393158">
        <w:rPr>
          <w:sz w:val="24"/>
          <w:szCs w:val="24"/>
        </w:rPr>
        <w:t>“</w:t>
      </w:r>
      <w:r w:rsidR="00024B44" w:rsidRPr="00393158">
        <w:rPr>
          <w:color w:val="000000"/>
          <w:sz w:val="24"/>
          <w:szCs w:val="24"/>
        </w:rPr>
        <w:t>GENERAL POLICIES OF WIPO CONCERNING GOVERNANCE OF EXTERNAL OFFICES”</w:t>
      </w:r>
    </w:p>
    <w:p w:rsidR="008B2CC1" w:rsidRPr="008B2CC1" w:rsidRDefault="008B2CC1" w:rsidP="008B2CC1"/>
    <w:p w:rsidR="008B2CC1" w:rsidRPr="008B2CC1" w:rsidRDefault="008E0CEB"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2928D3" w:rsidRPr="00E62B6D" w:rsidRDefault="00024B44" w:rsidP="008E0CEB">
      <w:pPr>
        <w:ind w:firstLine="567"/>
        <w:rPr>
          <w:szCs w:val="22"/>
        </w:rPr>
      </w:pPr>
      <w:r w:rsidRPr="00E62B6D">
        <w:rPr>
          <w:szCs w:val="22"/>
        </w:rPr>
        <w:t xml:space="preserve">In a communication dated November </w:t>
      </w:r>
      <w:r>
        <w:rPr>
          <w:szCs w:val="22"/>
        </w:rPr>
        <w:t>9</w:t>
      </w:r>
      <w:r w:rsidRPr="00E62B6D">
        <w:rPr>
          <w:szCs w:val="22"/>
        </w:rPr>
        <w:t xml:space="preserve">, 2013, the Secretariat received </w:t>
      </w:r>
      <w:r w:rsidR="00715EC9">
        <w:rPr>
          <w:szCs w:val="22"/>
        </w:rPr>
        <w:t xml:space="preserve">a </w:t>
      </w:r>
      <w:r w:rsidR="00715EC9" w:rsidRPr="00E62B6D">
        <w:rPr>
          <w:szCs w:val="22"/>
        </w:rPr>
        <w:t xml:space="preserve">request from the Permanent Mission of </w:t>
      </w:r>
      <w:r>
        <w:rPr>
          <w:szCs w:val="22"/>
        </w:rPr>
        <w:t>China</w:t>
      </w:r>
      <w:r w:rsidR="002F727F">
        <w:rPr>
          <w:szCs w:val="22"/>
        </w:rPr>
        <w:t>.</w:t>
      </w:r>
    </w:p>
    <w:p w:rsidR="008E0CEB" w:rsidRPr="00E62B6D" w:rsidRDefault="008E0CEB">
      <w:pPr>
        <w:rPr>
          <w:szCs w:val="22"/>
        </w:rPr>
      </w:pPr>
    </w:p>
    <w:p w:rsidR="008E0CEB" w:rsidRPr="00E62B6D" w:rsidRDefault="008A7CFB">
      <w:pPr>
        <w:rPr>
          <w:szCs w:val="22"/>
        </w:rPr>
      </w:pPr>
      <w:r>
        <w:rPr>
          <w:szCs w:val="22"/>
        </w:rPr>
        <w:tab/>
        <w:t>The Communication from the Permanent Mission of</w:t>
      </w:r>
      <w:r w:rsidR="00715EC9">
        <w:rPr>
          <w:szCs w:val="22"/>
        </w:rPr>
        <w:t xml:space="preserve"> </w:t>
      </w:r>
      <w:r w:rsidR="00024B44">
        <w:rPr>
          <w:szCs w:val="22"/>
        </w:rPr>
        <w:t xml:space="preserve">China </w:t>
      </w:r>
      <w:r>
        <w:rPr>
          <w:szCs w:val="22"/>
        </w:rPr>
        <w:t>is annexed to this document.</w:t>
      </w:r>
    </w:p>
    <w:p w:rsidR="008E0CEB" w:rsidRDefault="008E0CEB">
      <w:pPr>
        <w:rPr>
          <w:szCs w:val="22"/>
        </w:rPr>
      </w:pPr>
    </w:p>
    <w:p w:rsidR="00446E7E" w:rsidRDefault="00446E7E">
      <w:pPr>
        <w:rPr>
          <w:szCs w:val="22"/>
        </w:rPr>
      </w:pPr>
    </w:p>
    <w:p w:rsidR="00446E7E" w:rsidRPr="00E62B6D" w:rsidRDefault="00446E7E">
      <w:pPr>
        <w:rPr>
          <w:szCs w:val="22"/>
        </w:rPr>
      </w:pPr>
    </w:p>
    <w:p w:rsidR="008E0CEB" w:rsidRPr="00E62B6D" w:rsidRDefault="008E0CEB" w:rsidP="008E0CEB">
      <w:pPr>
        <w:ind w:left="5533"/>
        <w:rPr>
          <w:szCs w:val="22"/>
        </w:rPr>
      </w:pPr>
      <w:r w:rsidRPr="00E62B6D">
        <w:rPr>
          <w:szCs w:val="22"/>
        </w:rPr>
        <w:t>[Annex follows]</w:t>
      </w:r>
    </w:p>
    <w:p w:rsidR="008E0CEB" w:rsidRPr="00E62B6D" w:rsidRDefault="008E0CEB" w:rsidP="008E0CEB">
      <w:pPr>
        <w:ind w:left="5533"/>
        <w:rPr>
          <w:szCs w:val="22"/>
        </w:rPr>
      </w:pPr>
    </w:p>
    <w:p w:rsidR="0051267C" w:rsidRPr="00E62B6D" w:rsidRDefault="0051267C" w:rsidP="008E0CEB">
      <w:pPr>
        <w:rPr>
          <w:szCs w:val="22"/>
        </w:rPr>
      </w:pPr>
    </w:p>
    <w:p w:rsidR="0051267C" w:rsidRPr="00E62B6D" w:rsidRDefault="0051267C" w:rsidP="008E0CEB">
      <w:pPr>
        <w:rPr>
          <w:szCs w:val="22"/>
        </w:rPr>
      </w:pPr>
    </w:p>
    <w:p w:rsidR="00715EC9" w:rsidRDefault="00715EC9" w:rsidP="00715EC9">
      <w:pPr>
        <w:pStyle w:val="DecisionInvitingPara"/>
        <w:rPr>
          <w:rFonts w:ascii="Arial" w:hAnsi="Arial" w:cs="Arial"/>
          <w:i w:val="0"/>
          <w:sz w:val="22"/>
          <w:szCs w:val="22"/>
        </w:rPr>
      </w:pPr>
    </w:p>
    <w:p w:rsidR="00715EC9" w:rsidRPr="000C4209" w:rsidRDefault="00715EC9" w:rsidP="00715EC9">
      <w:pPr>
        <w:pStyle w:val="Date"/>
        <w:rPr>
          <w:lang w:eastAsia="en-US"/>
        </w:rPr>
        <w:sectPr w:rsidR="00715EC9" w:rsidRPr="000C4209" w:rsidSect="00CD069B">
          <w:headerReference w:type="default" r:id="rId10"/>
          <w:endnotePr>
            <w:numFmt w:val="decimal"/>
          </w:endnotePr>
          <w:pgSz w:w="11907" w:h="16840" w:code="9"/>
          <w:pgMar w:top="567" w:right="1134" w:bottom="1418" w:left="1418" w:header="510" w:footer="1021" w:gutter="0"/>
          <w:cols w:space="720"/>
          <w:titlePg/>
          <w:docGrid w:linePitch="299"/>
        </w:sectPr>
      </w:pPr>
    </w:p>
    <w:p w:rsidR="003440F4" w:rsidRDefault="003440F4" w:rsidP="003440F4">
      <w:pPr>
        <w:spacing w:after="240"/>
        <w:outlineLvl w:val="0"/>
        <w:rPr>
          <w:rFonts w:ascii="Times New Roman" w:hAnsi="Times New Roman" w:cs="Times New Roman"/>
          <w:color w:val="000000"/>
        </w:rPr>
      </w:pPr>
      <w:r>
        <w:rPr>
          <w:rFonts w:ascii="Tahoma" w:hAnsi="Tahoma" w:cs="Tahoma"/>
          <w:b/>
          <w:bCs/>
          <w:color w:val="000000"/>
          <w:sz w:val="20"/>
        </w:rPr>
        <w:lastRenderedPageBreak/>
        <w:t>From:</w:t>
      </w:r>
      <w:r>
        <w:rPr>
          <w:rFonts w:ascii="Tahoma" w:hAnsi="Tahoma" w:cs="Tahoma"/>
          <w:color w:val="000000"/>
          <w:sz w:val="20"/>
        </w:rPr>
        <w:t xml:space="preserve"> </w:t>
      </w:r>
      <w:r>
        <w:rPr>
          <w:rFonts w:ascii="Tahoma" w:hAnsi="Tahoma" w:cs="Tahoma" w:hint="eastAsia"/>
          <w:color w:val="000000"/>
          <w:sz w:val="20"/>
        </w:rPr>
        <w:t>王宜</w:t>
      </w:r>
      <w:r>
        <w:rPr>
          <w:rFonts w:ascii="Tahoma" w:hAnsi="Tahoma" w:cs="Tahoma"/>
          <w:color w:val="000000"/>
          <w:sz w:val="20"/>
        </w:rPr>
        <w:t xml:space="preserve"> [wang_yi1@mfa.gov.cn</w:t>
      </w:r>
      <w:proofErr w:type="gramStart"/>
      <w:r>
        <w:rPr>
          <w:rFonts w:ascii="Tahoma" w:hAnsi="Tahoma" w:cs="Tahoma"/>
          <w:color w:val="000000"/>
          <w:sz w:val="20"/>
        </w:rPr>
        <w:t>]</w:t>
      </w:r>
      <w:proofErr w:type="gramEnd"/>
      <w:r>
        <w:rPr>
          <w:rFonts w:ascii="Tahoma" w:hAnsi="Tahoma" w:cs="Tahoma"/>
          <w:color w:val="000000"/>
          <w:sz w:val="20"/>
        </w:rPr>
        <w:br/>
      </w:r>
      <w:r>
        <w:rPr>
          <w:rFonts w:ascii="Tahoma" w:hAnsi="Tahoma" w:cs="Tahoma"/>
          <w:b/>
          <w:bCs/>
          <w:color w:val="000000"/>
          <w:sz w:val="20"/>
        </w:rPr>
        <w:t>Sent:</w:t>
      </w:r>
      <w:r>
        <w:rPr>
          <w:rFonts w:ascii="Tahoma" w:hAnsi="Tahoma" w:cs="Tahoma"/>
          <w:color w:val="000000"/>
          <w:sz w:val="20"/>
        </w:rPr>
        <w:t xml:space="preserve"> Saturday, November 09, 2013 6:07 PM</w:t>
      </w:r>
      <w:r>
        <w:rPr>
          <w:rFonts w:ascii="Tahoma" w:hAnsi="Tahoma" w:cs="Tahoma"/>
          <w:color w:val="000000"/>
          <w:sz w:val="20"/>
        </w:rPr>
        <w:br/>
      </w:r>
      <w:r>
        <w:rPr>
          <w:rFonts w:ascii="Tahoma" w:hAnsi="Tahoma" w:cs="Tahoma"/>
          <w:b/>
          <w:bCs/>
          <w:color w:val="000000"/>
          <w:sz w:val="20"/>
        </w:rPr>
        <w:t>To:</w:t>
      </w:r>
      <w:r>
        <w:rPr>
          <w:rFonts w:ascii="Tahoma" w:hAnsi="Tahoma" w:cs="Tahoma"/>
          <w:color w:val="000000"/>
          <w:sz w:val="20"/>
        </w:rPr>
        <w:t xml:space="preserve"> </w:t>
      </w:r>
      <w:proofErr w:type="spellStart"/>
      <w:r>
        <w:rPr>
          <w:rFonts w:ascii="Tahoma" w:hAnsi="Tahoma" w:cs="Tahoma"/>
          <w:color w:val="000000"/>
          <w:sz w:val="20"/>
        </w:rPr>
        <w:t>Gurry</w:t>
      </w:r>
      <w:proofErr w:type="spellEnd"/>
      <w:r>
        <w:rPr>
          <w:rFonts w:ascii="Tahoma" w:hAnsi="Tahoma" w:cs="Tahoma"/>
          <w:color w:val="000000"/>
          <w:sz w:val="20"/>
        </w:rPr>
        <w:t>, Francis; PRASAD Naresh; Kwakwa, Edward; Balibrea, Sergio</w:t>
      </w:r>
      <w:r>
        <w:rPr>
          <w:rFonts w:ascii="Tahoma" w:hAnsi="Tahoma" w:cs="Tahoma"/>
          <w:color w:val="000000"/>
          <w:sz w:val="20"/>
        </w:rPr>
        <w:br/>
      </w:r>
      <w:r>
        <w:rPr>
          <w:rFonts w:ascii="Tahoma" w:hAnsi="Tahoma" w:cs="Tahoma"/>
          <w:b/>
          <w:bCs/>
          <w:color w:val="000000"/>
          <w:sz w:val="20"/>
        </w:rPr>
        <w:t>Subject:</w:t>
      </w:r>
      <w:r>
        <w:rPr>
          <w:rFonts w:ascii="Tahoma" w:hAnsi="Tahoma" w:cs="Tahoma"/>
          <w:color w:val="000000"/>
          <w:sz w:val="20"/>
        </w:rPr>
        <w:t xml:space="preserve"> adding a new agenda item to the draft agenda of 52nd GA</w:t>
      </w:r>
    </w:p>
    <w:p w:rsidR="003440F4" w:rsidRDefault="003440F4" w:rsidP="00B65984">
      <w:pPr>
        <w:tabs>
          <w:tab w:val="left" w:pos="7370"/>
        </w:tabs>
        <w:rPr>
          <w:rFonts w:ascii="MS PGothic" w:hAnsi="MS PGothic" w:cs="MS PGothic"/>
          <w:color w:val="000000"/>
        </w:rPr>
      </w:pPr>
      <w:r>
        <w:rPr>
          <w:rFonts w:ascii="Calibri" w:hAnsi="Calibri"/>
          <w:color w:val="000000"/>
        </w:rPr>
        <w:t xml:space="preserve">Dear Director General and colleagues, </w:t>
      </w:r>
      <w:r w:rsidR="00B65984">
        <w:rPr>
          <w:rFonts w:ascii="Calibri" w:hAnsi="Calibri"/>
          <w:color w:val="000000"/>
        </w:rPr>
        <w:tab/>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Sorry to disturb you during the weekend.</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In accordance with Rule 5 (4) of WIPO General Rules of Procedure, China requests to add a new agenda item "General Policies of WIPO Concerning Governance of External Offices" to the Draft Agenda of the Assemblies of the Member States of WIPO: Fifty-Second Series of Meetings to be held on December 10 to 12, 2013.</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The rationale for this proposal is as follows:</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During the 51</w:t>
      </w:r>
      <w:r>
        <w:rPr>
          <w:rFonts w:ascii="Calibri" w:hAnsi="Calibri"/>
          <w:color w:val="000000"/>
          <w:vertAlign w:val="superscript"/>
        </w:rPr>
        <w:t>st</w:t>
      </w:r>
      <w:r>
        <w:rPr>
          <w:rFonts w:ascii="Calibri" w:hAnsi="Calibri"/>
          <w:color w:val="000000"/>
        </w:rPr>
        <w:t xml:space="preserve"> GA and recent open-ended informal consultations, it is obvious that governance policies of the EOs such as procedures, scope of activities, accountability and so on are of common concern to the Member States in general, as demonstrated by the discussions about the draft Guiding Principles on EOs. In order to accelerate the discussion and put things right, a separate agenda item "General Policies of WIPO Concerning Governance of External Offices</w:t>
      </w:r>
      <w:r>
        <w:rPr>
          <w:rFonts w:ascii="Calibri" w:hAnsi="Calibri" w:hint="eastAsia"/>
          <w:color w:val="000000"/>
        </w:rPr>
        <w:t>”</w:t>
      </w:r>
      <w:r>
        <w:rPr>
          <w:rFonts w:ascii="Calibri" w:hAnsi="Calibri"/>
          <w:color w:val="000000"/>
        </w:rPr>
        <w:t xml:space="preserve"> would obviously be desirable and helpful. The new agenda item is only for the purpose of streamlining our current work instead of creating new issues for the upcoming 52nd GA, which already has a crowded agenda. We are of the opinion that future work under this agenda item should be based on discussions Member States have already had and progress thereof should be taken into consideration. </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In addition, this new agenda item does not impact any other items already on the draft agenda prepared by the Secretariat dated November 1, 2013.</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Many thanks. Your confirmation of receiving our request is highly appreciated.</w:t>
      </w:r>
    </w:p>
    <w:p w:rsidR="003440F4" w:rsidRDefault="003440F4" w:rsidP="003440F4">
      <w:pPr>
        <w:rPr>
          <w:color w:val="000000"/>
        </w:rPr>
      </w:pPr>
      <w:r>
        <w:rPr>
          <w:rFonts w:hint="eastAsia"/>
          <w:color w:val="000000"/>
        </w:rPr>
        <w:t> </w:t>
      </w:r>
    </w:p>
    <w:p w:rsidR="003440F4" w:rsidRDefault="003440F4" w:rsidP="003440F4">
      <w:pPr>
        <w:rPr>
          <w:color w:val="000000"/>
        </w:rPr>
      </w:pPr>
      <w:r>
        <w:rPr>
          <w:rFonts w:hint="eastAsia"/>
          <w:color w:val="000000"/>
        </w:rPr>
        <w:t> </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Best,</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Wang Yi</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First Secretary</w:t>
      </w:r>
    </w:p>
    <w:p w:rsidR="003440F4" w:rsidRDefault="003440F4" w:rsidP="003440F4">
      <w:pPr>
        <w:rPr>
          <w:color w:val="000000"/>
        </w:rPr>
      </w:pPr>
      <w:r>
        <w:rPr>
          <w:rFonts w:hint="eastAsia"/>
          <w:color w:val="000000"/>
        </w:rPr>
        <w:t> </w:t>
      </w:r>
    </w:p>
    <w:p w:rsidR="003440F4" w:rsidRDefault="003440F4" w:rsidP="003440F4">
      <w:pPr>
        <w:rPr>
          <w:color w:val="000000"/>
        </w:rPr>
      </w:pPr>
      <w:r>
        <w:rPr>
          <w:rFonts w:ascii="Calibri" w:hAnsi="Calibri"/>
          <w:color w:val="000000"/>
        </w:rPr>
        <w:t>Chinese UN Mission</w:t>
      </w:r>
    </w:p>
    <w:p w:rsidR="003440F4" w:rsidRDefault="003440F4" w:rsidP="003440F4">
      <w:pPr>
        <w:rPr>
          <w:color w:val="000000"/>
        </w:rPr>
      </w:pPr>
      <w:r>
        <w:rPr>
          <w:rFonts w:hint="eastAsia"/>
          <w:color w:val="000000"/>
        </w:rPr>
        <w:t> </w:t>
      </w:r>
    </w:p>
    <w:p w:rsidR="00EC2EE6" w:rsidRPr="00EC2EE6" w:rsidRDefault="00EC2EE6" w:rsidP="00EC2EE6">
      <w:pPr>
        <w:rPr>
          <w:color w:val="000000"/>
          <w:szCs w:val="22"/>
        </w:rPr>
      </w:pPr>
      <w:r w:rsidRPr="00EC2EE6">
        <w:rPr>
          <w:color w:val="000000"/>
          <w:szCs w:val="22"/>
        </w:rPr>
        <w:t> </w:t>
      </w:r>
    </w:p>
    <w:p w:rsidR="000C4209" w:rsidRDefault="000C4209" w:rsidP="008E0CEB">
      <w:pPr>
        <w:rPr>
          <w:szCs w:val="22"/>
        </w:rPr>
      </w:pPr>
    </w:p>
    <w:p w:rsidR="00715EC9" w:rsidRDefault="00715EC9" w:rsidP="008E0CEB">
      <w:pPr>
        <w:rPr>
          <w:szCs w:val="22"/>
        </w:rPr>
      </w:pPr>
    </w:p>
    <w:p w:rsidR="00715EC9" w:rsidRDefault="00715EC9" w:rsidP="008E0CEB">
      <w:pPr>
        <w:rPr>
          <w:szCs w:val="22"/>
        </w:rPr>
      </w:pPr>
    </w:p>
    <w:p w:rsidR="008E0CEB" w:rsidRPr="008E0CEB" w:rsidRDefault="00247613" w:rsidP="00715EC9">
      <w:pPr>
        <w:ind w:left="5533"/>
        <w:jc w:val="right"/>
        <w:rPr>
          <w:szCs w:val="22"/>
        </w:rPr>
      </w:pPr>
      <w:r>
        <w:rPr>
          <w:noProof/>
          <w:lang w:eastAsia="en-US"/>
        </w:rPr>
        <mc:AlternateContent>
          <mc:Choice Requires="wps">
            <w:drawing>
              <wp:anchor distT="0" distB="0" distL="114300" distR="114300" simplePos="0" relativeHeight="251659264" behindDoc="0" locked="0" layoutInCell="1" allowOverlap="1" wp14:anchorId="16B68467" wp14:editId="730218B0">
                <wp:simplePos x="0" y="0"/>
                <wp:positionH relativeFrom="column">
                  <wp:posOffset>3293745</wp:posOffset>
                </wp:positionH>
                <wp:positionV relativeFrom="paragraph">
                  <wp:posOffset>4250055</wp:posOffset>
                </wp:positionV>
                <wp:extent cx="2374265" cy="1403985"/>
                <wp:effectExtent l="0" t="0" r="508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247613" w:rsidRDefault="00247613" w:rsidP="00247613">
                            <w:r>
                              <w:t>[End of Annex and of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9.35pt;margin-top:334.6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" stroked="f">
                <v:textbox style="mso-fit-shape-to-text:t">
                  <w:txbxContent>
                    <w:p w:rsidR="00247613" w:rsidRDefault="00247613" w:rsidP="00247613">
                      <w:r>
                        <w:t>[End of Annex and of document]</w:t>
                      </w:r>
                    </w:p>
                  </w:txbxContent>
                </v:textbox>
              </v:shape>
            </w:pict>
          </mc:Fallback>
        </mc:AlternateContent>
      </w:r>
      <w:r w:rsidR="00715EC9">
        <w:rPr>
          <w:szCs w:val="22"/>
        </w:rPr>
        <w:t>[End of Annex and of document]</w:t>
      </w:r>
    </w:p>
    <w:sectPr w:rsidR="008E0CEB" w:rsidRPr="008E0CEB" w:rsidSect="008E0CEB">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EB" w:rsidRDefault="008E0CEB">
      <w:r>
        <w:separator/>
      </w:r>
    </w:p>
  </w:endnote>
  <w:endnote w:type="continuationSeparator" w:id="0">
    <w:p w:rsidR="008E0CEB" w:rsidRDefault="008E0CEB" w:rsidP="003B38C1">
      <w:r>
        <w:separator/>
      </w:r>
    </w:p>
    <w:p w:rsidR="008E0CEB" w:rsidRPr="003B38C1" w:rsidRDefault="008E0CEB" w:rsidP="003B38C1">
      <w:pPr>
        <w:spacing w:after="60"/>
        <w:rPr>
          <w:sz w:val="17"/>
        </w:rPr>
      </w:pPr>
      <w:r>
        <w:rPr>
          <w:sz w:val="17"/>
        </w:rPr>
        <w:t>[Endnote continued from previous page]</w:t>
      </w:r>
    </w:p>
  </w:endnote>
  <w:endnote w:type="continuationNotice" w:id="1">
    <w:p w:rsidR="008E0CEB" w:rsidRPr="003B38C1" w:rsidRDefault="008E0C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EB" w:rsidRDefault="008E0CEB">
      <w:r>
        <w:separator/>
      </w:r>
    </w:p>
  </w:footnote>
  <w:footnote w:type="continuationSeparator" w:id="0">
    <w:p w:rsidR="008E0CEB" w:rsidRDefault="008E0CEB" w:rsidP="008B60B2">
      <w:r>
        <w:separator/>
      </w:r>
    </w:p>
    <w:p w:rsidR="008E0CEB" w:rsidRPr="00ED77FB" w:rsidRDefault="008E0CEB" w:rsidP="008B60B2">
      <w:pPr>
        <w:spacing w:after="60"/>
        <w:rPr>
          <w:sz w:val="17"/>
          <w:szCs w:val="17"/>
        </w:rPr>
      </w:pPr>
      <w:r w:rsidRPr="00ED77FB">
        <w:rPr>
          <w:sz w:val="17"/>
          <w:szCs w:val="17"/>
        </w:rPr>
        <w:t>[Footnote continued from previous page]</w:t>
      </w:r>
    </w:p>
  </w:footnote>
  <w:footnote w:type="continuationNotice" w:id="1">
    <w:p w:rsidR="008E0CEB" w:rsidRPr="00ED77FB" w:rsidRDefault="008E0C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C9" w:rsidRDefault="00715EC9" w:rsidP="00477D6B">
    <w:pPr>
      <w:jc w:val="right"/>
    </w:pPr>
    <w:r>
      <w:t>A/52/3</w:t>
    </w:r>
  </w:p>
  <w:p w:rsidR="00715EC9" w:rsidRDefault="00715EC9" w:rsidP="00477D6B">
    <w:pPr>
      <w:jc w:val="right"/>
    </w:pPr>
  </w:p>
  <w:p w:rsidR="00715EC9" w:rsidRDefault="00715EC9" w:rsidP="00477D6B">
    <w:pPr>
      <w:jc w:val="right"/>
    </w:pPr>
    <w:r>
      <w:t>ANNEX</w:t>
    </w:r>
  </w:p>
  <w:p w:rsidR="00715EC9" w:rsidRDefault="00715EC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E0CEB" w:rsidP="00477D6B">
    <w:pPr>
      <w:jc w:val="right"/>
    </w:pPr>
    <w:bookmarkStart w:id="6" w:name="Code2"/>
    <w:bookmarkEnd w:id="6"/>
    <w:r>
      <w:t>A/52/2</w:t>
    </w:r>
  </w:p>
  <w:p w:rsidR="008E0CEB" w:rsidRDefault="008E0CEB" w:rsidP="00477D6B">
    <w:pPr>
      <w:jc w:val="right"/>
    </w:pPr>
  </w:p>
  <w:p w:rsidR="00EC4E49" w:rsidRDefault="008E0CEB"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7C" w:rsidRDefault="0051267C" w:rsidP="0051267C">
    <w:pPr>
      <w:jc w:val="right"/>
    </w:pPr>
    <w:r>
      <w:t>A/52/</w:t>
    </w:r>
    <w:r w:rsidR="00A90F93">
      <w:t>3</w:t>
    </w:r>
  </w:p>
  <w:p w:rsidR="0051267C" w:rsidRDefault="00715EC9" w:rsidP="0051267C">
    <w:pPr>
      <w:jc w:val="right"/>
    </w:pPr>
    <w:r>
      <w:t>ANNEX</w:t>
    </w:r>
  </w:p>
  <w:p w:rsidR="00715EC9" w:rsidRDefault="00715EC9" w:rsidP="0051267C">
    <w:pPr>
      <w:jc w:val="right"/>
    </w:pPr>
  </w:p>
  <w:p w:rsidR="00B65984" w:rsidRDefault="00B65984" w:rsidP="0051267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EB"/>
    <w:rsid w:val="00024B44"/>
    <w:rsid w:val="00043CAA"/>
    <w:rsid w:val="00067301"/>
    <w:rsid w:val="00075432"/>
    <w:rsid w:val="000968ED"/>
    <w:rsid w:val="000C4209"/>
    <w:rsid w:val="000F5E56"/>
    <w:rsid w:val="001362EE"/>
    <w:rsid w:val="001832A6"/>
    <w:rsid w:val="00247613"/>
    <w:rsid w:val="002634C4"/>
    <w:rsid w:val="002928D3"/>
    <w:rsid w:val="002F1FE6"/>
    <w:rsid w:val="002F4E68"/>
    <w:rsid w:val="002F727F"/>
    <w:rsid w:val="00312F7F"/>
    <w:rsid w:val="003440F4"/>
    <w:rsid w:val="00361450"/>
    <w:rsid w:val="003673CF"/>
    <w:rsid w:val="003845C1"/>
    <w:rsid w:val="00393158"/>
    <w:rsid w:val="003A6F89"/>
    <w:rsid w:val="003B016B"/>
    <w:rsid w:val="003B38C1"/>
    <w:rsid w:val="003B6EA4"/>
    <w:rsid w:val="00423E3E"/>
    <w:rsid w:val="00427AF4"/>
    <w:rsid w:val="00446E7E"/>
    <w:rsid w:val="004647DA"/>
    <w:rsid w:val="00474062"/>
    <w:rsid w:val="00477D6B"/>
    <w:rsid w:val="00484C86"/>
    <w:rsid w:val="004C3B9A"/>
    <w:rsid w:val="005019FF"/>
    <w:rsid w:val="0051267C"/>
    <w:rsid w:val="0053057A"/>
    <w:rsid w:val="005369F5"/>
    <w:rsid w:val="00560A29"/>
    <w:rsid w:val="005C6649"/>
    <w:rsid w:val="00605827"/>
    <w:rsid w:val="00646050"/>
    <w:rsid w:val="006713CA"/>
    <w:rsid w:val="00676C5C"/>
    <w:rsid w:val="00715EC9"/>
    <w:rsid w:val="007D1613"/>
    <w:rsid w:val="008630F8"/>
    <w:rsid w:val="00876EAA"/>
    <w:rsid w:val="00890330"/>
    <w:rsid w:val="008A7CFB"/>
    <w:rsid w:val="008B2CC1"/>
    <w:rsid w:val="008B60B2"/>
    <w:rsid w:val="008E0CEB"/>
    <w:rsid w:val="0090731E"/>
    <w:rsid w:val="00916EE2"/>
    <w:rsid w:val="00966A22"/>
    <w:rsid w:val="0096722F"/>
    <w:rsid w:val="00980843"/>
    <w:rsid w:val="009E2791"/>
    <w:rsid w:val="009E3F6F"/>
    <w:rsid w:val="009F499F"/>
    <w:rsid w:val="00A42DAF"/>
    <w:rsid w:val="00A45BD8"/>
    <w:rsid w:val="00A869B7"/>
    <w:rsid w:val="00A90F93"/>
    <w:rsid w:val="00AC205C"/>
    <w:rsid w:val="00AF0A6B"/>
    <w:rsid w:val="00B05A69"/>
    <w:rsid w:val="00B65984"/>
    <w:rsid w:val="00B9734B"/>
    <w:rsid w:val="00BC27F8"/>
    <w:rsid w:val="00BD43F1"/>
    <w:rsid w:val="00C11BFE"/>
    <w:rsid w:val="00D45252"/>
    <w:rsid w:val="00D66A27"/>
    <w:rsid w:val="00D71B4D"/>
    <w:rsid w:val="00D93D55"/>
    <w:rsid w:val="00E000D4"/>
    <w:rsid w:val="00E335FE"/>
    <w:rsid w:val="00E62B6D"/>
    <w:rsid w:val="00EC2EE6"/>
    <w:rsid w:val="00EC4E49"/>
    <w:rsid w:val="00ED77FB"/>
    <w:rsid w:val="00EE45FA"/>
    <w:rsid w:val="00F66152"/>
    <w:rsid w:val="00F754AC"/>
    <w:rsid w:val="00FE4FA8"/>
    <w:rsid w:val="00FE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7301"/>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067301"/>
    <w:pPr>
      <w:spacing w:line="336" w:lineRule="exact"/>
      <w:ind w:left="1021"/>
    </w:pPr>
    <w:rPr>
      <w:rFonts w:eastAsia="Times New Roman" w:cs="Times New Roman"/>
      <w:b/>
      <w:sz w:val="24"/>
      <w:lang w:eastAsia="en-US"/>
    </w:rPr>
  </w:style>
  <w:style w:type="paragraph" w:customStyle="1" w:styleId="DecisionInvitingPara">
    <w:name w:val="Decision Inviting Para."/>
    <w:basedOn w:val="Signature"/>
    <w:next w:val="Date"/>
    <w:rsid w:val="000C4209"/>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0C4209"/>
  </w:style>
  <w:style w:type="character" w:customStyle="1" w:styleId="DateChar">
    <w:name w:val="Date Char"/>
    <w:basedOn w:val="DefaultParagraphFont"/>
    <w:link w:val="Date"/>
    <w:rsid w:val="000C4209"/>
    <w:rPr>
      <w:rFonts w:ascii="Arial" w:eastAsia="SimSun" w:hAnsi="Arial" w:cs="Arial"/>
      <w:sz w:val="22"/>
      <w:lang w:eastAsia="zh-CN"/>
    </w:rPr>
  </w:style>
  <w:style w:type="character" w:customStyle="1" w:styleId="HeaderChar">
    <w:name w:val="Header Char"/>
    <w:link w:val="Header"/>
    <w:uiPriority w:val="99"/>
    <w:rsid w:val="000C4209"/>
    <w:rPr>
      <w:rFonts w:ascii="Arial" w:eastAsia="SimSun" w:hAnsi="Arial" w:cs="Arial"/>
      <w:sz w:val="22"/>
      <w:lang w:eastAsia="zh-CN"/>
    </w:rPr>
  </w:style>
  <w:style w:type="paragraph" w:styleId="BalloonText">
    <w:name w:val="Balloon Text"/>
    <w:basedOn w:val="Normal"/>
    <w:link w:val="BalloonTextChar"/>
    <w:rsid w:val="0051267C"/>
    <w:rPr>
      <w:rFonts w:ascii="Tahoma" w:hAnsi="Tahoma" w:cs="Tahoma"/>
      <w:sz w:val="16"/>
      <w:szCs w:val="16"/>
    </w:rPr>
  </w:style>
  <w:style w:type="character" w:customStyle="1" w:styleId="BalloonTextChar">
    <w:name w:val="Balloon Text Char"/>
    <w:basedOn w:val="DefaultParagraphFont"/>
    <w:link w:val="BalloonText"/>
    <w:rsid w:val="0051267C"/>
    <w:rPr>
      <w:rFonts w:ascii="Tahoma" w:eastAsia="SimSun" w:hAnsi="Tahoma" w:cs="Tahoma"/>
      <w:sz w:val="16"/>
      <w:szCs w:val="16"/>
      <w:lang w:eastAsia="zh-CN"/>
    </w:rPr>
  </w:style>
  <w:style w:type="character" w:styleId="Hyperlink">
    <w:name w:val="Hyperlink"/>
    <w:basedOn w:val="DefaultParagraphFont"/>
    <w:uiPriority w:val="99"/>
    <w:unhideWhenUsed/>
    <w:rsid w:val="00715EC9"/>
    <w:rPr>
      <w:color w:val="0000FF" w:themeColor="hyperlink"/>
      <w:u w:val="single"/>
    </w:rPr>
  </w:style>
  <w:style w:type="paragraph" w:styleId="PlainText">
    <w:name w:val="Plain Text"/>
    <w:basedOn w:val="Normal"/>
    <w:link w:val="PlainTextChar"/>
    <w:uiPriority w:val="99"/>
    <w:unhideWhenUsed/>
    <w:rsid w:val="00715EC9"/>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715EC9"/>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7301"/>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067301"/>
    <w:pPr>
      <w:spacing w:line="336" w:lineRule="exact"/>
      <w:ind w:left="1021"/>
    </w:pPr>
    <w:rPr>
      <w:rFonts w:eastAsia="Times New Roman" w:cs="Times New Roman"/>
      <w:b/>
      <w:sz w:val="24"/>
      <w:lang w:eastAsia="en-US"/>
    </w:rPr>
  </w:style>
  <w:style w:type="paragraph" w:customStyle="1" w:styleId="DecisionInvitingPara">
    <w:name w:val="Decision Inviting Para."/>
    <w:basedOn w:val="Signature"/>
    <w:next w:val="Date"/>
    <w:rsid w:val="000C4209"/>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0C4209"/>
  </w:style>
  <w:style w:type="character" w:customStyle="1" w:styleId="DateChar">
    <w:name w:val="Date Char"/>
    <w:basedOn w:val="DefaultParagraphFont"/>
    <w:link w:val="Date"/>
    <w:rsid w:val="000C4209"/>
    <w:rPr>
      <w:rFonts w:ascii="Arial" w:eastAsia="SimSun" w:hAnsi="Arial" w:cs="Arial"/>
      <w:sz w:val="22"/>
      <w:lang w:eastAsia="zh-CN"/>
    </w:rPr>
  </w:style>
  <w:style w:type="character" w:customStyle="1" w:styleId="HeaderChar">
    <w:name w:val="Header Char"/>
    <w:link w:val="Header"/>
    <w:uiPriority w:val="99"/>
    <w:rsid w:val="000C4209"/>
    <w:rPr>
      <w:rFonts w:ascii="Arial" w:eastAsia="SimSun" w:hAnsi="Arial" w:cs="Arial"/>
      <w:sz w:val="22"/>
      <w:lang w:eastAsia="zh-CN"/>
    </w:rPr>
  </w:style>
  <w:style w:type="paragraph" w:styleId="BalloonText">
    <w:name w:val="Balloon Text"/>
    <w:basedOn w:val="Normal"/>
    <w:link w:val="BalloonTextChar"/>
    <w:rsid w:val="0051267C"/>
    <w:rPr>
      <w:rFonts w:ascii="Tahoma" w:hAnsi="Tahoma" w:cs="Tahoma"/>
      <w:sz w:val="16"/>
      <w:szCs w:val="16"/>
    </w:rPr>
  </w:style>
  <w:style w:type="character" w:customStyle="1" w:styleId="BalloonTextChar">
    <w:name w:val="Balloon Text Char"/>
    <w:basedOn w:val="DefaultParagraphFont"/>
    <w:link w:val="BalloonText"/>
    <w:rsid w:val="0051267C"/>
    <w:rPr>
      <w:rFonts w:ascii="Tahoma" w:eastAsia="SimSun" w:hAnsi="Tahoma" w:cs="Tahoma"/>
      <w:sz w:val="16"/>
      <w:szCs w:val="16"/>
      <w:lang w:eastAsia="zh-CN"/>
    </w:rPr>
  </w:style>
  <w:style w:type="character" w:styleId="Hyperlink">
    <w:name w:val="Hyperlink"/>
    <w:basedOn w:val="DefaultParagraphFont"/>
    <w:uiPriority w:val="99"/>
    <w:unhideWhenUsed/>
    <w:rsid w:val="00715EC9"/>
    <w:rPr>
      <w:color w:val="0000FF" w:themeColor="hyperlink"/>
      <w:u w:val="single"/>
    </w:rPr>
  </w:style>
  <w:style w:type="paragraph" w:styleId="PlainText">
    <w:name w:val="Plain Text"/>
    <w:basedOn w:val="Normal"/>
    <w:link w:val="PlainTextChar"/>
    <w:uiPriority w:val="99"/>
    <w:unhideWhenUsed/>
    <w:rsid w:val="00715EC9"/>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715EC9"/>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6886">
      <w:bodyDiv w:val="1"/>
      <w:marLeft w:val="0"/>
      <w:marRight w:val="0"/>
      <w:marTop w:val="0"/>
      <w:marBottom w:val="0"/>
      <w:divBdr>
        <w:top w:val="none" w:sz="0" w:space="0" w:color="auto"/>
        <w:left w:val="none" w:sz="0" w:space="0" w:color="auto"/>
        <w:bottom w:val="none" w:sz="0" w:space="0" w:color="auto"/>
        <w:right w:val="none" w:sz="0" w:space="0" w:color="auto"/>
      </w:divBdr>
    </w:div>
    <w:div w:id="796142679">
      <w:bodyDiv w:val="1"/>
      <w:marLeft w:val="0"/>
      <w:marRight w:val="0"/>
      <w:marTop w:val="0"/>
      <w:marBottom w:val="0"/>
      <w:divBdr>
        <w:top w:val="none" w:sz="0" w:space="0" w:color="auto"/>
        <w:left w:val="none" w:sz="0" w:space="0" w:color="auto"/>
        <w:bottom w:val="none" w:sz="0" w:space="0" w:color="auto"/>
        <w:right w:val="none" w:sz="0" w:space="0" w:color="auto"/>
      </w:divBdr>
    </w:div>
    <w:div w:id="13706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2%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EFFAA-3405-4AD8-B777-1F650326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52 (E)</Template>
  <TotalTime>4</TotalTime>
  <Pages>2</Pages>
  <Words>375</Words>
  <Characters>2013</Characters>
  <Application>Microsoft Office Word</Application>
  <DocSecurity>0</DocSecurity>
  <Lines>503</Lines>
  <Paragraphs>149</Paragraphs>
  <ScaleCrop>false</ScaleCrop>
  <HeadingPairs>
    <vt:vector size="2" baseType="variant">
      <vt:variant>
        <vt:lpstr>Title</vt:lpstr>
      </vt:variant>
      <vt:variant>
        <vt:i4>1</vt:i4>
      </vt:variant>
    </vt:vector>
  </HeadingPairs>
  <TitlesOfParts>
    <vt:vector size="1" baseType="lpstr">
      <vt:lpstr>A/52/</vt:lpstr>
    </vt:vector>
  </TitlesOfParts>
  <Company>WIPO</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dc:title>
  <dc:creator>HÄFLIGER Patience</dc:creator>
  <cp:lastModifiedBy>HÄFLIGER Patience</cp:lastModifiedBy>
  <cp:revision>12</cp:revision>
  <cp:lastPrinted>2013-11-04T17:18:00Z</cp:lastPrinted>
  <dcterms:created xsi:type="dcterms:W3CDTF">2013-11-11T10:38:00Z</dcterms:created>
  <dcterms:modified xsi:type="dcterms:W3CDTF">2013-11-12T15:19:00Z</dcterms:modified>
</cp:coreProperties>
</file>