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35938" w14:textId="77777777" w:rsidR="00E5566B" w:rsidRPr="00123893" w:rsidRDefault="00E5566B" w:rsidP="00E5566B">
      <w:pPr>
        <w:widowControl w:val="0"/>
        <w:jc w:val="right"/>
        <w:rPr>
          <w:b/>
          <w:sz w:val="2"/>
          <w:szCs w:val="40"/>
        </w:rPr>
      </w:pPr>
      <w:r>
        <w:rPr>
          <w:b/>
          <w:sz w:val="40"/>
          <w:szCs w:val="40"/>
        </w:rPr>
        <w:t>E</w:t>
      </w:r>
    </w:p>
    <w:p w14:paraId="5802B799"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181C68E9" wp14:editId="14F163A7">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7B4A44E4" w14:textId="669E950B" w:rsidR="006E4F5F" w:rsidRPr="006E4F5F" w:rsidRDefault="00FD53CC" w:rsidP="00AA2DD4">
      <w:pPr>
        <w:pBdr>
          <w:top w:val="single" w:sz="4" w:space="10" w:color="auto"/>
        </w:pBdr>
        <w:spacing w:before="120"/>
        <w:jc w:val="right"/>
        <w:rPr>
          <w:rFonts w:ascii="Arial Black" w:hAnsi="Arial Black"/>
          <w:b/>
          <w:caps/>
          <w:sz w:val="15"/>
        </w:rPr>
      </w:pPr>
      <w:r>
        <w:rPr>
          <w:rFonts w:ascii="Arial Black" w:hAnsi="Arial Black"/>
          <w:b/>
          <w:caps/>
          <w:sz w:val="15"/>
        </w:rPr>
        <w:t>A/</w:t>
      </w:r>
      <w:bookmarkStart w:id="0" w:name="Code"/>
      <w:bookmarkEnd w:id="0"/>
      <w:r w:rsidR="00E0065B">
        <w:rPr>
          <w:rFonts w:ascii="Arial Black" w:hAnsi="Arial Black"/>
          <w:b/>
          <w:caps/>
          <w:sz w:val="15"/>
        </w:rPr>
        <w:t>6</w:t>
      </w:r>
      <w:r w:rsidR="00630F88">
        <w:rPr>
          <w:rFonts w:ascii="Arial Black" w:hAnsi="Arial Black"/>
          <w:b/>
          <w:caps/>
          <w:sz w:val="15"/>
        </w:rPr>
        <w:t>5</w:t>
      </w:r>
      <w:r w:rsidR="00E0065B">
        <w:rPr>
          <w:rFonts w:ascii="Arial Black" w:hAnsi="Arial Black"/>
          <w:b/>
          <w:caps/>
          <w:sz w:val="15"/>
        </w:rPr>
        <w:t>/</w:t>
      </w:r>
      <w:r w:rsidR="004139C9">
        <w:rPr>
          <w:rFonts w:ascii="Arial Black" w:hAnsi="Arial Black"/>
          <w:b/>
          <w:caps/>
          <w:sz w:val="15"/>
        </w:rPr>
        <w:t>INF/</w:t>
      </w:r>
      <w:r w:rsidR="00630F88">
        <w:rPr>
          <w:rFonts w:ascii="Arial Black" w:hAnsi="Arial Black"/>
          <w:b/>
          <w:caps/>
          <w:sz w:val="15"/>
        </w:rPr>
        <w:t>4</w:t>
      </w:r>
    </w:p>
    <w:p w14:paraId="6B41D6A3"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502EC7">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D23812">
        <w:rPr>
          <w:rFonts w:ascii="Arial Black" w:hAnsi="Arial Black"/>
          <w:b/>
          <w:caps/>
          <w:sz w:val="15"/>
        </w:rPr>
        <w:t>ENGLISH</w:t>
      </w:r>
    </w:p>
    <w:p w14:paraId="57D41623" w14:textId="37634195"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502EC7">
        <w:rPr>
          <w:rFonts w:ascii="Arial Black" w:hAnsi="Arial Black"/>
          <w:b/>
          <w:caps/>
          <w:sz w:val="15"/>
        </w:rPr>
        <w:t xml:space="preserve"> </w:t>
      </w:r>
      <w:r w:rsidRPr="006E4F5F">
        <w:rPr>
          <w:rFonts w:ascii="Arial Black" w:hAnsi="Arial Black"/>
          <w:b/>
          <w:caps/>
          <w:sz w:val="15"/>
        </w:rPr>
        <w:t xml:space="preserve"> </w:t>
      </w:r>
      <w:bookmarkStart w:id="2" w:name="Date"/>
      <w:bookmarkEnd w:id="2"/>
      <w:r w:rsidR="004139C9">
        <w:rPr>
          <w:rFonts w:ascii="Arial Black" w:hAnsi="Arial Black"/>
          <w:b/>
          <w:caps/>
          <w:sz w:val="15"/>
        </w:rPr>
        <w:t xml:space="preserve">June </w:t>
      </w:r>
      <w:r w:rsidR="00D7732A">
        <w:rPr>
          <w:rFonts w:ascii="Arial Black" w:hAnsi="Arial Black"/>
          <w:b/>
          <w:caps/>
          <w:sz w:val="15"/>
        </w:rPr>
        <w:t>18</w:t>
      </w:r>
      <w:r w:rsidR="004139C9">
        <w:rPr>
          <w:rFonts w:ascii="Arial Black" w:hAnsi="Arial Black"/>
          <w:b/>
          <w:caps/>
          <w:sz w:val="15"/>
        </w:rPr>
        <w:t>, 202</w:t>
      </w:r>
      <w:r w:rsidR="00630F88">
        <w:rPr>
          <w:rFonts w:ascii="Arial Black" w:hAnsi="Arial Black"/>
          <w:b/>
          <w:caps/>
          <w:sz w:val="15"/>
        </w:rPr>
        <w:t>4</w:t>
      </w:r>
    </w:p>
    <w:p w14:paraId="7E621E58" w14:textId="77777777" w:rsidR="008B2CC1" w:rsidRPr="003D57B0" w:rsidRDefault="00DF023A" w:rsidP="000C117A">
      <w:pPr>
        <w:pStyle w:val="Heading1"/>
      </w:pPr>
      <w:r w:rsidRPr="000C117A">
        <w:t>Assemblies</w:t>
      </w:r>
      <w:r w:rsidRPr="003D57B0">
        <w:t xml:space="preserve"> of the Member States of WIPO</w:t>
      </w:r>
    </w:p>
    <w:p w14:paraId="153309D0" w14:textId="621702AA" w:rsidR="008B2CC1" w:rsidRPr="009C127D" w:rsidRDefault="00C23567" w:rsidP="003B7581">
      <w:pPr>
        <w:spacing w:after="720"/>
        <w:rPr>
          <w:b/>
          <w:sz w:val="24"/>
        </w:rPr>
      </w:pPr>
      <w:r>
        <w:rPr>
          <w:b/>
          <w:sz w:val="24"/>
        </w:rPr>
        <w:t>Sixty-</w:t>
      </w:r>
      <w:r w:rsidR="00630F88">
        <w:rPr>
          <w:b/>
          <w:sz w:val="24"/>
        </w:rPr>
        <w:t>Fifth</w:t>
      </w:r>
      <w:r w:rsidR="004C3DB2" w:rsidRPr="009C127D">
        <w:rPr>
          <w:b/>
          <w:sz w:val="24"/>
        </w:rPr>
        <w:t xml:space="preserve"> </w:t>
      </w:r>
      <w:r w:rsidR="00DF023A" w:rsidRPr="009C127D">
        <w:rPr>
          <w:b/>
          <w:sz w:val="24"/>
        </w:rPr>
        <w:t>Series of Meetings</w:t>
      </w:r>
      <w:r w:rsidR="003D57B0" w:rsidRPr="009C127D">
        <w:rPr>
          <w:b/>
          <w:sz w:val="24"/>
        </w:rPr>
        <w:br/>
      </w:r>
      <w:r w:rsidR="00FD53CC">
        <w:rPr>
          <w:b/>
          <w:sz w:val="24"/>
        </w:rPr>
        <w:t xml:space="preserve">Geneva, </w:t>
      </w:r>
      <w:r w:rsidR="004139C9">
        <w:rPr>
          <w:b/>
          <w:sz w:val="24"/>
        </w:rPr>
        <w:t xml:space="preserve">July </w:t>
      </w:r>
      <w:r w:rsidR="00630F88">
        <w:rPr>
          <w:b/>
          <w:sz w:val="24"/>
        </w:rPr>
        <w:t>9</w:t>
      </w:r>
      <w:r w:rsidR="004139C9">
        <w:rPr>
          <w:b/>
          <w:sz w:val="24"/>
        </w:rPr>
        <w:t xml:space="preserve"> to 1</w:t>
      </w:r>
      <w:r w:rsidR="00630F88">
        <w:rPr>
          <w:b/>
          <w:sz w:val="24"/>
        </w:rPr>
        <w:t>7</w:t>
      </w:r>
      <w:r w:rsidR="004139C9">
        <w:rPr>
          <w:b/>
          <w:sz w:val="24"/>
        </w:rPr>
        <w:t>, 202</w:t>
      </w:r>
      <w:r w:rsidR="00630F88">
        <w:rPr>
          <w:b/>
          <w:sz w:val="24"/>
        </w:rPr>
        <w:t>4</w:t>
      </w:r>
    </w:p>
    <w:p w14:paraId="620C1D25" w14:textId="27C9CE4C" w:rsidR="008B2CC1" w:rsidRPr="009C127D" w:rsidRDefault="00D23812" w:rsidP="003D2030">
      <w:pPr>
        <w:spacing w:after="360"/>
        <w:rPr>
          <w:caps/>
          <w:sz w:val="24"/>
        </w:rPr>
      </w:pPr>
      <w:bookmarkStart w:id="3" w:name="TitleOfDoc"/>
      <w:bookmarkEnd w:id="3"/>
      <w:r>
        <w:rPr>
          <w:caps/>
          <w:sz w:val="24"/>
        </w:rPr>
        <w:t xml:space="preserve">STATUS OF THE PAYMENT OF CONTRIBUTIONS AS AT </w:t>
      </w:r>
      <w:r w:rsidR="004139C9">
        <w:rPr>
          <w:caps/>
          <w:sz w:val="24"/>
        </w:rPr>
        <w:t>MAY 31, 202</w:t>
      </w:r>
      <w:r w:rsidR="00630F88">
        <w:rPr>
          <w:caps/>
          <w:sz w:val="24"/>
        </w:rPr>
        <w:t>4</w:t>
      </w:r>
    </w:p>
    <w:p w14:paraId="05C6F135" w14:textId="6B675D75" w:rsidR="008B2CC1" w:rsidRPr="009C127D" w:rsidRDefault="00D23812" w:rsidP="003B7581">
      <w:pPr>
        <w:spacing w:after="960"/>
        <w:rPr>
          <w:i/>
        </w:rPr>
      </w:pPr>
      <w:bookmarkStart w:id="4" w:name="Prepared"/>
      <w:bookmarkEnd w:id="4"/>
      <w:r>
        <w:rPr>
          <w:i/>
        </w:rPr>
        <w:t>Information document prepared by the Secretariat</w:t>
      </w:r>
    </w:p>
    <w:p w14:paraId="3C202CC9" w14:textId="673C8827" w:rsidR="00D23812" w:rsidRPr="003B7581" w:rsidRDefault="00D23812" w:rsidP="003B7581">
      <w:pPr>
        <w:numPr>
          <w:ilvl w:val="0"/>
          <w:numId w:val="7"/>
        </w:numPr>
        <w:tabs>
          <w:tab w:val="left" w:pos="567"/>
        </w:tabs>
        <w:spacing w:after="480"/>
        <w:ind w:left="0" w:firstLine="0"/>
      </w:pPr>
      <w:r w:rsidRPr="00D23812">
        <w:rPr>
          <w:noProof/>
        </w:rPr>
        <w:t>The present document contains an update of the information contained in</w:t>
      </w:r>
      <w:r w:rsidRPr="003B7581">
        <w:t xml:space="preserve"> the “Status of the Payment of Contributions as at</w:t>
      </w:r>
      <w:r w:rsidR="004139C9">
        <w:rPr>
          <w:noProof/>
        </w:rPr>
        <w:t xml:space="preserve"> April</w:t>
      </w:r>
      <w:r w:rsidR="004139C9">
        <w:t xml:space="preserve"> 30, 202</w:t>
      </w:r>
      <w:r w:rsidR="00630F88">
        <w:t>4</w:t>
      </w:r>
      <w:r w:rsidR="00747F92">
        <w:t>”</w:t>
      </w:r>
      <w:r w:rsidRPr="003B7581">
        <w:t xml:space="preserve"> (document</w:t>
      </w:r>
      <w:r w:rsidRPr="00D23812">
        <w:rPr>
          <w:noProof/>
        </w:rPr>
        <w:t xml:space="preserve"> </w:t>
      </w:r>
      <w:r w:rsidRPr="003B7581">
        <w:t>WO/PBC/</w:t>
      </w:r>
      <w:r w:rsidR="004139C9">
        <w:t>3</w:t>
      </w:r>
      <w:r w:rsidR="00630F88">
        <w:t>7</w:t>
      </w:r>
      <w:r w:rsidRPr="003B7581">
        <w:t>/</w:t>
      </w:r>
      <w:r w:rsidR="00630F88">
        <w:t>10</w:t>
      </w:r>
      <w:r w:rsidRPr="003B7581">
        <w:t>).</w:t>
      </w:r>
    </w:p>
    <w:p w14:paraId="3962ED24" w14:textId="719F48F4" w:rsidR="00D23812" w:rsidRPr="00D23812" w:rsidRDefault="00D23812" w:rsidP="003B7581">
      <w:pPr>
        <w:keepNext/>
        <w:spacing w:before="240" w:after="360"/>
        <w:outlineLvl w:val="1"/>
        <w:rPr>
          <w:b/>
          <w:bCs/>
          <w:iCs/>
          <w:caps/>
          <w:noProof/>
          <w:szCs w:val="28"/>
        </w:rPr>
      </w:pPr>
      <w:r w:rsidRPr="0022579A">
        <w:rPr>
          <w:b/>
          <w:bCs/>
          <w:iCs/>
          <w:caps/>
          <w:noProof/>
          <w:szCs w:val="28"/>
        </w:rPr>
        <w:t xml:space="preserve">Arrears in contributions as AT </w:t>
      </w:r>
      <w:r w:rsidR="004139C9">
        <w:rPr>
          <w:b/>
          <w:bCs/>
          <w:iCs/>
          <w:caps/>
          <w:noProof/>
          <w:szCs w:val="28"/>
        </w:rPr>
        <w:t>May 31, 202</w:t>
      </w:r>
      <w:r w:rsidR="00630F88">
        <w:rPr>
          <w:b/>
          <w:bCs/>
          <w:iCs/>
          <w:caps/>
          <w:noProof/>
          <w:szCs w:val="28"/>
        </w:rPr>
        <w:t>4</w:t>
      </w:r>
    </w:p>
    <w:p w14:paraId="23305AEB" w14:textId="77777777" w:rsidR="00D23812" w:rsidRPr="00D23812" w:rsidRDefault="00D23812" w:rsidP="00D23812">
      <w:pPr>
        <w:spacing w:before="220" w:after="300"/>
        <w:outlineLvl w:val="2"/>
        <w:rPr>
          <w:b/>
          <w:noProof/>
          <w:szCs w:val="22"/>
        </w:rPr>
      </w:pPr>
      <w:r w:rsidRPr="00D23812">
        <w:rPr>
          <w:b/>
          <w:noProof/>
          <w:szCs w:val="22"/>
        </w:rPr>
        <w:t>Arrears in Annual Contributions</w:t>
      </w:r>
    </w:p>
    <w:p w14:paraId="111C9EE0" w14:textId="75D7D036" w:rsidR="00D23812" w:rsidRPr="00D23812" w:rsidRDefault="00D23812" w:rsidP="003B7581">
      <w:pPr>
        <w:spacing w:before="220" w:after="300"/>
        <w:outlineLvl w:val="2"/>
        <w:rPr>
          <w:b/>
          <w:noProof/>
          <w:szCs w:val="22"/>
        </w:rPr>
      </w:pPr>
      <w:r w:rsidRPr="00D23812">
        <w:rPr>
          <w:b/>
          <w:noProof/>
          <w:szCs w:val="22"/>
        </w:rPr>
        <w:t>(Except for Arrears of the Least Developed Countries</w:t>
      </w:r>
      <w:r w:rsidR="009420D0">
        <w:rPr>
          <w:b/>
          <w:noProof/>
          <w:szCs w:val="22"/>
        </w:rPr>
        <w:t xml:space="preserve"> (LDCs)</w:t>
      </w:r>
      <w:r w:rsidRPr="00D23812">
        <w:rPr>
          <w:b/>
          <w:noProof/>
          <w:szCs w:val="22"/>
        </w:rPr>
        <w:t xml:space="preserve"> Placed in a Special (Frozen) Account Concerning the Years Preceding 1990)</w:t>
      </w:r>
    </w:p>
    <w:p w14:paraId="12079F04" w14:textId="56DFEC45" w:rsidR="00D23812" w:rsidRPr="00D23812" w:rsidRDefault="00D23812" w:rsidP="003B7581">
      <w:pPr>
        <w:numPr>
          <w:ilvl w:val="0"/>
          <w:numId w:val="7"/>
        </w:numPr>
        <w:tabs>
          <w:tab w:val="left" w:pos="567"/>
          <w:tab w:val="left" w:pos="9498"/>
        </w:tabs>
        <w:spacing w:after="220"/>
        <w:ind w:left="0" w:firstLine="0"/>
        <w:rPr>
          <w:noProof/>
          <w:szCs w:val="22"/>
        </w:rPr>
      </w:pPr>
      <w:r w:rsidRPr="00D23812">
        <w:rPr>
          <w:noProof/>
          <w:szCs w:val="22"/>
        </w:rPr>
        <w:t xml:space="preserve">The following table shows the arrears in contributions on </w:t>
      </w:r>
      <w:r w:rsidR="004139C9">
        <w:rPr>
          <w:noProof/>
          <w:szCs w:val="22"/>
        </w:rPr>
        <w:t>May 31, 202</w:t>
      </w:r>
      <w:r w:rsidR="00630F88">
        <w:rPr>
          <w:noProof/>
          <w:szCs w:val="22"/>
        </w:rPr>
        <w:t>4</w:t>
      </w:r>
      <w:r w:rsidRPr="00D23812">
        <w:rPr>
          <w:noProof/>
          <w:szCs w:val="22"/>
        </w:rPr>
        <w:t>, under th</w:t>
      </w:r>
      <w:r w:rsidRPr="00D23812">
        <w:rPr>
          <w:noProof/>
        </w:rPr>
        <w:t>e</w:t>
      </w:r>
      <w:r w:rsidRPr="00D23812">
        <w:rPr>
          <w:noProof/>
          <w:szCs w:val="22"/>
        </w:rPr>
        <w:t xml:space="preserve"> unitary contribution system which has been applicable since January 1, 1994, and under the previously applicable contribution systems of the six Contribution-financed </w:t>
      </w:r>
      <w:r w:rsidR="0049391B">
        <w:rPr>
          <w:noProof/>
          <w:szCs w:val="22"/>
        </w:rPr>
        <w:t xml:space="preserve">(CF) </w:t>
      </w:r>
      <w:r w:rsidRPr="00D23812">
        <w:rPr>
          <w:noProof/>
          <w:szCs w:val="22"/>
        </w:rPr>
        <w:t xml:space="preserve">Unions (Paris, Berne, IPC, Nice, Locarno, Vienna) and of </w:t>
      </w:r>
      <w:r w:rsidR="00B64AC9">
        <w:rPr>
          <w:noProof/>
          <w:szCs w:val="22"/>
        </w:rPr>
        <w:t>the World Intellectual Property Organization (</w:t>
      </w:r>
      <w:r w:rsidRPr="00D23812">
        <w:rPr>
          <w:noProof/>
          <w:szCs w:val="22"/>
        </w:rPr>
        <w:t>WIPO</w:t>
      </w:r>
      <w:r w:rsidR="00B64AC9">
        <w:rPr>
          <w:noProof/>
          <w:szCs w:val="22"/>
        </w:rPr>
        <w:t>)</w:t>
      </w:r>
      <w:r w:rsidRPr="00D23812">
        <w:rPr>
          <w:noProof/>
          <w:szCs w:val="22"/>
        </w:rPr>
        <w:t xml:space="preserve"> (for States which are members of WIPO but not members of any of the Unions), with the exception of arrears in contributions of the LDCs concerning the years preceding 1990, placed in a special (frozen) account, which are not shown in this table but are shown in the table in paragraph 5 below.</w:t>
      </w:r>
    </w:p>
    <w:p w14:paraId="496C134D" w14:textId="77777777" w:rsidR="00AC72BB" w:rsidRDefault="00AC72BB" w:rsidP="000765C4">
      <w:r>
        <w:br w:type="page"/>
      </w:r>
    </w:p>
    <w:p w14:paraId="522D4950" w14:textId="77F19B3B" w:rsidR="001B7D9A" w:rsidRDefault="001B7D9A" w:rsidP="000765C4"/>
    <w:p w14:paraId="2E6261D2" w14:textId="58C0BC84" w:rsidR="001B7D9A" w:rsidRDefault="00CC2320" w:rsidP="000765C4">
      <w:r w:rsidRPr="00CC2320">
        <w:rPr>
          <w:noProof/>
        </w:rPr>
        <w:drawing>
          <wp:inline distT="0" distB="0" distL="0" distR="0" wp14:anchorId="60ECA36E" wp14:editId="0A268548">
            <wp:extent cx="5940425" cy="5283200"/>
            <wp:effectExtent l="0" t="0" r="3175" b="0"/>
            <wp:docPr id="5" name="Picture 5" descr="Contributions arrears as at May 31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ntributions arrears as at May 31 20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5283200"/>
                    </a:xfrm>
                    <a:prstGeom prst="rect">
                      <a:avLst/>
                    </a:prstGeom>
                    <a:noFill/>
                    <a:ln>
                      <a:noFill/>
                    </a:ln>
                  </pic:spPr>
                </pic:pic>
              </a:graphicData>
            </a:graphic>
          </wp:inline>
        </w:drawing>
      </w:r>
    </w:p>
    <w:p w14:paraId="0F4F9460" w14:textId="77777777" w:rsidR="001B7D9A" w:rsidRDefault="001B7D9A" w:rsidP="000765C4"/>
    <w:p w14:paraId="7AFBED9B" w14:textId="77777777" w:rsidR="001B7D9A" w:rsidRDefault="001B7D9A" w:rsidP="000765C4"/>
    <w:p w14:paraId="2DD73F22" w14:textId="77777777" w:rsidR="0022579A" w:rsidRDefault="0022579A" w:rsidP="000765C4"/>
    <w:p w14:paraId="359DBD84" w14:textId="77777777" w:rsidR="0022579A" w:rsidRDefault="0022579A" w:rsidP="000765C4"/>
    <w:p w14:paraId="7F7C3356" w14:textId="77777777" w:rsidR="0022579A" w:rsidRDefault="0022579A" w:rsidP="000765C4"/>
    <w:p w14:paraId="5ACA67E5" w14:textId="77777777" w:rsidR="0022579A" w:rsidRDefault="0022579A" w:rsidP="000765C4"/>
    <w:p w14:paraId="2200AD8F" w14:textId="77777777" w:rsidR="0022579A" w:rsidRDefault="0022579A" w:rsidP="000765C4"/>
    <w:p w14:paraId="0F0F19F9" w14:textId="77777777" w:rsidR="0022579A" w:rsidRDefault="0022579A" w:rsidP="000765C4"/>
    <w:p w14:paraId="516422D3" w14:textId="77777777" w:rsidR="0022579A" w:rsidRDefault="0022579A" w:rsidP="000765C4"/>
    <w:p w14:paraId="0998C96E" w14:textId="77777777" w:rsidR="0022579A" w:rsidRDefault="0022579A" w:rsidP="000765C4"/>
    <w:p w14:paraId="45742D18" w14:textId="77777777" w:rsidR="001B7D9A" w:rsidRDefault="001B7D9A" w:rsidP="000765C4"/>
    <w:p w14:paraId="14F2CB09" w14:textId="77777777" w:rsidR="001B7D9A" w:rsidRDefault="001B7D9A" w:rsidP="000765C4"/>
    <w:p w14:paraId="4163DF87" w14:textId="77777777" w:rsidR="001B7D9A" w:rsidRDefault="001B7D9A" w:rsidP="000765C4"/>
    <w:p w14:paraId="2F830DEB" w14:textId="77777777" w:rsidR="001B7D9A" w:rsidRDefault="001B7D9A" w:rsidP="000765C4"/>
    <w:p w14:paraId="51B9BBF9" w14:textId="77777777" w:rsidR="001B7D9A" w:rsidRDefault="001B7D9A" w:rsidP="000765C4"/>
    <w:p w14:paraId="5D6D23DC" w14:textId="77777777" w:rsidR="001B7D9A" w:rsidRDefault="001B7D9A" w:rsidP="000765C4"/>
    <w:p w14:paraId="3F05980C" w14:textId="77777777" w:rsidR="001B7D9A" w:rsidRDefault="001B7D9A" w:rsidP="000765C4"/>
    <w:p w14:paraId="54A6D821" w14:textId="77777777" w:rsidR="001B7D9A" w:rsidRDefault="001B7D9A" w:rsidP="000765C4"/>
    <w:p w14:paraId="1FBE46AD" w14:textId="77777777" w:rsidR="001B7D9A" w:rsidRDefault="001B7D9A" w:rsidP="000765C4"/>
    <w:p w14:paraId="61AA28C5" w14:textId="77777777" w:rsidR="001B7D9A" w:rsidRDefault="001B7D9A" w:rsidP="000765C4"/>
    <w:p w14:paraId="57EB0A2C" w14:textId="77777777" w:rsidR="001B7D9A" w:rsidRDefault="001B7D9A" w:rsidP="000765C4"/>
    <w:p w14:paraId="6EF21671" w14:textId="77777777" w:rsidR="001B7D9A" w:rsidRDefault="001B7D9A" w:rsidP="000765C4"/>
    <w:p w14:paraId="5853F2CC" w14:textId="7C2D8DA4" w:rsidR="001B7D9A" w:rsidRDefault="00AE1D6D" w:rsidP="000765C4">
      <w:r w:rsidRPr="00AE1D6D">
        <w:rPr>
          <w:noProof/>
        </w:rPr>
        <w:drawing>
          <wp:inline distT="0" distB="0" distL="0" distR="0" wp14:anchorId="6256EC6B" wp14:editId="2D01DC07">
            <wp:extent cx="5940425" cy="7080885"/>
            <wp:effectExtent l="0" t="0" r="3175" b="5715"/>
            <wp:docPr id="3" name="Picture 3" descr="The arrears in contributions on May 31,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arrears in contributions on May 31, 20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7080885"/>
                    </a:xfrm>
                    <a:prstGeom prst="rect">
                      <a:avLst/>
                    </a:prstGeom>
                    <a:noFill/>
                    <a:ln>
                      <a:noFill/>
                    </a:ln>
                  </pic:spPr>
                </pic:pic>
              </a:graphicData>
            </a:graphic>
          </wp:inline>
        </w:drawing>
      </w:r>
    </w:p>
    <w:p w14:paraId="27965ECB" w14:textId="77777777" w:rsidR="001B7D9A" w:rsidRDefault="001B7D9A" w:rsidP="000765C4"/>
    <w:p w14:paraId="4EBF4DB0" w14:textId="77777777" w:rsidR="0022579A" w:rsidRDefault="0022579A" w:rsidP="000765C4"/>
    <w:p w14:paraId="1C143EC4" w14:textId="77777777" w:rsidR="000F2CA6" w:rsidRDefault="000F2CA6" w:rsidP="00A67964">
      <w:pPr>
        <w:rPr>
          <w:b/>
          <w:color w:val="000000"/>
        </w:rPr>
      </w:pPr>
    </w:p>
    <w:p w14:paraId="4FB8B946" w14:textId="77777777" w:rsidR="000F2CA6" w:rsidRDefault="000F2CA6" w:rsidP="00A67964">
      <w:pPr>
        <w:rPr>
          <w:b/>
          <w:color w:val="000000"/>
        </w:rPr>
      </w:pPr>
    </w:p>
    <w:p w14:paraId="7CA8849F" w14:textId="77777777" w:rsidR="000F2CA6" w:rsidRDefault="000F2CA6" w:rsidP="00A67964">
      <w:pPr>
        <w:rPr>
          <w:b/>
          <w:color w:val="000000"/>
        </w:rPr>
      </w:pPr>
    </w:p>
    <w:p w14:paraId="67F4D1ED" w14:textId="77777777" w:rsidR="000F2CA6" w:rsidRDefault="000F2CA6" w:rsidP="00A67964">
      <w:pPr>
        <w:rPr>
          <w:b/>
          <w:color w:val="000000"/>
        </w:rPr>
      </w:pPr>
    </w:p>
    <w:p w14:paraId="36266F34" w14:textId="77777777" w:rsidR="000F2CA6" w:rsidRDefault="000F2CA6" w:rsidP="00A67964">
      <w:pPr>
        <w:rPr>
          <w:b/>
          <w:color w:val="000000"/>
        </w:rPr>
      </w:pPr>
    </w:p>
    <w:p w14:paraId="7B84EC43" w14:textId="77777777" w:rsidR="000F2CA6" w:rsidRDefault="000F2CA6" w:rsidP="00A67964">
      <w:pPr>
        <w:rPr>
          <w:b/>
          <w:color w:val="000000"/>
        </w:rPr>
      </w:pPr>
    </w:p>
    <w:p w14:paraId="3568C665" w14:textId="77777777" w:rsidR="000F2CA6" w:rsidRDefault="000F2CA6" w:rsidP="00A67964">
      <w:pPr>
        <w:rPr>
          <w:b/>
          <w:color w:val="000000"/>
        </w:rPr>
      </w:pPr>
    </w:p>
    <w:p w14:paraId="0F8FD481" w14:textId="77777777" w:rsidR="000F2CA6" w:rsidRDefault="000F2CA6" w:rsidP="00A67964">
      <w:pPr>
        <w:rPr>
          <w:b/>
          <w:color w:val="000000"/>
        </w:rPr>
      </w:pPr>
    </w:p>
    <w:p w14:paraId="1BD81B1A" w14:textId="732BDB62" w:rsidR="000F2CA6" w:rsidRDefault="00CC2320" w:rsidP="00A67964">
      <w:pPr>
        <w:rPr>
          <w:b/>
          <w:color w:val="000000"/>
        </w:rPr>
      </w:pPr>
      <w:r w:rsidRPr="00CC2320">
        <w:rPr>
          <w:noProof/>
        </w:rPr>
        <w:drawing>
          <wp:inline distT="0" distB="0" distL="0" distR="0" wp14:anchorId="3D7AC448" wp14:editId="743669CD">
            <wp:extent cx="5940425" cy="6447790"/>
            <wp:effectExtent l="0" t="0" r="3175" b="0"/>
            <wp:docPr id="7" name="Picture 7" descr="Contributions arrears as at May 31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ntributions arrears as at May 31 20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6447790"/>
                    </a:xfrm>
                    <a:prstGeom prst="rect">
                      <a:avLst/>
                    </a:prstGeom>
                    <a:noFill/>
                    <a:ln>
                      <a:noFill/>
                    </a:ln>
                  </pic:spPr>
                </pic:pic>
              </a:graphicData>
            </a:graphic>
          </wp:inline>
        </w:drawing>
      </w:r>
    </w:p>
    <w:p w14:paraId="4C947DCD" w14:textId="77777777" w:rsidR="000F2CA6" w:rsidRDefault="000F2CA6" w:rsidP="00A67964">
      <w:pPr>
        <w:rPr>
          <w:b/>
          <w:color w:val="000000"/>
        </w:rPr>
      </w:pPr>
    </w:p>
    <w:p w14:paraId="77AAF4A4" w14:textId="53070074" w:rsidR="000F2CA6" w:rsidRDefault="000F2CA6" w:rsidP="00A67964">
      <w:pPr>
        <w:rPr>
          <w:b/>
          <w:color w:val="000000"/>
        </w:rPr>
      </w:pPr>
    </w:p>
    <w:p w14:paraId="7478293E" w14:textId="3391CC9A" w:rsidR="000F2CA6" w:rsidRDefault="000F2CA6" w:rsidP="00A67964">
      <w:pPr>
        <w:rPr>
          <w:b/>
          <w:color w:val="000000"/>
        </w:rPr>
      </w:pPr>
    </w:p>
    <w:p w14:paraId="40D31E7E" w14:textId="77777777" w:rsidR="000F2CA6" w:rsidRDefault="000F2CA6" w:rsidP="00A67964">
      <w:pPr>
        <w:rPr>
          <w:b/>
          <w:color w:val="000000"/>
        </w:rPr>
      </w:pPr>
    </w:p>
    <w:p w14:paraId="7E45A20F" w14:textId="77777777" w:rsidR="000F2CA6" w:rsidRDefault="000F2CA6" w:rsidP="00A67964">
      <w:pPr>
        <w:rPr>
          <w:b/>
          <w:color w:val="000000"/>
        </w:rPr>
      </w:pPr>
    </w:p>
    <w:p w14:paraId="506714EE" w14:textId="77777777" w:rsidR="000F2CA6" w:rsidRDefault="000F2CA6" w:rsidP="00A67964">
      <w:pPr>
        <w:rPr>
          <w:b/>
          <w:color w:val="000000"/>
        </w:rPr>
      </w:pPr>
    </w:p>
    <w:p w14:paraId="1D9AD57D" w14:textId="77777777" w:rsidR="000F2CA6" w:rsidRDefault="000F2CA6" w:rsidP="00A67964">
      <w:pPr>
        <w:rPr>
          <w:b/>
          <w:color w:val="000000"/>
        </w:rPr>
      </w:pPr>
    </w:p>
    <w:p w14:paraId="57FCECE2" w14:textId="77777777" w:rsidR="000F2CA6" w:rsidRDefault="000F2CA6" w:rsidP="00A67964">
      <w:pPr>
        <w:rPr>
          <w:b/>
          <w:color w:val="000000"/>
        </w:rPr>
      </w:pPr>
    </w:p>
    <w:p w14:paraId="1D187717" w14:textId="77777777" w:rsidR="000F2CA6" w:rsidRDefault="000F2CA6" w:rsidP="00A67964">
      <w:pPr>
        <w:rPr>
          <w:b/>
          <w:color w:val="000000"/>
        </w:rPr>
      </w:pPr>
    </w:p>
    <w:p w14:paraId="4E9D70CA" w14:textId="77777777" w:rsidR="000F2CA6" w:rsidRDefault="000F2CA6" w:rsidP="00A67964">
      <w:pPr>
        <w:rPr>
          <w:b/>
          <w:color w:val="000000"/>
        </w:rPr>
      </w:pPr>
    </w:p>
    <w:p w14:paraId="08FCE182" w14:textId="77777777" w:rsidR="000F2CA6" w:rsidRDefault="000F2CA6" w:rsidP="00A67964">
      <w:pPr>
        <w:rPr>
          <w:b/>
          <w:color w:val="000000"/>
        </w:rPr>
      </w:pPr>
    </w:p>
    <w:p w14:paraId="6863EFD2" w14:textId="77777777" w:rsidR="000F2CA6" w:rsidRDefault="000F2CA6" w:rsidP="00A67964">
      <w:pPr>
        <w:rPr>
          <w:b/>
          <w:color w:val="000000"/>
        </w:rPr>
      </w:pPr>
    </w:p>
    <w:p w14:paraId="5CF442F3" w14:textId="77777777" w:rsidR="000F2CA6" w:rsidRDefault="000F2CA6" w:rsidP="00A67964">
      <w:pPr>
        <w:rPr>
          <w:b/>
          <w:color w:val="000000"/>
        </w:rPr>
      </w:pPr>
    </w:p>
    <w:p w14:paraId="21B94131" w14:textId="041D3F42" w:rsidR="000F2CA6" w:rsidRDefault="00CC2320" w:rsidP="00A67964">
      <w:pPr>
        <w:rPr>
          <w:b/>
          <w:color w:val="000000"/>
        </w:rPr>
      </w:pPr>
      <w:r w:rsidRPr="00CC2320">
        <w:rPr>
          <w:noProof/>
        </w:rPr>
        <w:lastRenderedPageBreak/>
        <w:drawing>
          <wp:inline distT="0" distB="0" distL="0" distR="0" wp14:anchorId="53634796" wp14:editId="3832DC18">
            <wp:extent cx="5940425" cy="6574790"/>
            <wp:effectExtent l="0" t="0" r="3175" b="0"/>
            <wp:docPr id="8" name="Picture 8" descr="Contributions arrears as at May 31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ntributions arrears as at May 31 20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6574790"/>
                    </a:xfrm>
                    <a:prstGeom prst="rect">
                      <a:avLst/>
                    </a:prstGeom>
                    <a:noFill/>
                    <a:ln>
                      <a:noFill/>
                    </a:ln>
                  </pic:spPr>
                </pic:pic>
              </a:graphicData>
            </a:graphic>
          </wp:inline>
        </w:drawing>
      </w:r>
    </w:p>
    <w:p w14:paraId="5B06B144" w14:textId="77777777" w:rsidR="000F2CA6" w:rsidRDefault="000F2CA6" w:rsidP="00A67964">
      <w:pPr>
        <w:rPr>
          <w:b/>
          <w:color w:val="000000"/>
        </w:rPr>
      </w:pPr>
    </w:p>
    <w:p w14:paraId="2ACB6DF3" w14:textId="77777777" w:rsidR="000F2CA6" w:rsidRDefault="000F2CA6" w:rsidP="00A67964">
      <w:pPr>
        <w:rPr>
          <w:b/>
          <w:color w:val="000000"/>
        </w:rPr>
      </w:pPr>
    </w:p>
    <w:p w14:paraId="5945BA80" w14:textId="77777777" w:rsidR="000F2CA6" w:rsidRDefault="000F2CA6" w:rsidP="00A67964">
      <w:pPr>
        <w:rPr>
          <w:b/>
          <w:color w:val="000000"/>
        </w:rPr>
      </w:pPr>
    </w:p>
    <w:p w14:paraId="63109551" w14:textId="77777777" w:rsidR="000F2CA6" w:rsidRDefault="000F2CA6" w:rsidP="00A67964">
      <w:pPr>
        <w:rPr>
          <w:b/>
          <w:color w:val="000000"/>
        </w:rPr>
      </w:pPr>
    </w:p>
    <w:p w14:paraId="0E3D35F2" w14:textId="4286BF44" w:rsidR="000F2CA6" w:rsidRDefault="000F2CA6" w:rsidP="00A67964">
      <w:pPr>
        <w:rPr>
          <w:b/>
          <w:color w:val="000000"/>
        </w:rPr>
      </w:pPr>
    </w:p>
    <w:p w14:paraId="5D4B3F82" w14:textId="77777777" w:rsidR="000F2CA6" w:rsidRDefault="000F2CA6" w:rsidP="00A67964">
      <w:pPr>
        <w:rPr>
          <w:b/>
          <w:color w:val="000000"/>
        </w:rPr>
      </w:pPr>
    </w:p>
    <w:p w14:paraId="2AD039B7" w14:textId="77777777" w:rsidR="000F2CA6" w:rsidRDefault="000F2CA6" w:rsidP="00A67964">
      <w:pPr>
        <w:rPr>
          <w:b/>
          <w:color w:val="000000"/>
        </w:rPr>
      </w:pPr>
    </w:p>
    <w:p w14:paraId="1142F301" w14:textId="77777777" w:rsidR="000F2CA6" w:rsidRDefault="000F2CA6" w:rsidP="00A67964">
      <w:pPr>
        <w:rPr>
          <w:b/>
          <w:color w:val="000000"/>
        </w:rPr>
      </w:pPr>
    </w:p>
    <w:p w14:paraId="507138D1" w14:textId="77777777" w:rsidR="000F2CA6" w:rsidRDefault="000F2CA6" w:rsidP="00A67964">
      <w:pPr>
        <w:rPr>
          <w:b/>
          <w:color w:val="000000"/>
        </w:rPr>
      </w:pPr>
    </w:p>
    <w:p w14:paraId="229D8065" w14:textId="77777777" w:rsidR="000F2CA6" w:rsidRDefault="000F2CA6" w:rsidP="00A67964">
      <w:pPr>
        <w:rPr>
          <w:b/>
          <w:color w:val="000000"/>
        </w:rPr>
      </w:pPr>
    </w:p>
    <w:p w14:paraId="0F536DB3" w14:textId="77777777" w:rsidR="000F2CA6" w:rsidRDefault="000F2CA6" w:rsidP="00A67964">
      <w:pPr>
        <w:rPr>
          <w:b/>
          <w:color w:val="000000"/>
        </w:rPr>
      </w:pPr>
    </w:p>
    <w:p w14:paraId="0EA418B0" w14:textId="77777777" w:rsidR="000F2CA6" w:rsidRDefault="000F2CA6" w:rsidP="00A67964">
      <w:pPr>
        <w:rPr>
          <w:b/>
          <w:color w:val="000000"/>
        </w:rPr>
      </w:pPr>
    </w:p>
    <w:p w14:paraId="4853D54E" w14:textId="77777777" w:rsidR="000F2CA6" w:rsidRDefault="000F2CA6" w:rsidP="00A67964">
      <w:pPr>
        <w:rPr>
          <w:b/>
          <w:color w:val="000000"/>
        </w:rPr>
      </w:pPr>
    </w:p>
    <w:p w14:paraId="532AE21C" w14:textId="77777777" w:rsidR="000F2CA6" w:rsidRDefault="000F2CA6" w:rsidP="00A67964">
      <w:pPr>
        <w:rPr>
          <w:b/>
          <w:color w:val="000000"/>
        </w:rPr>
      </w:pPr>
    </w:p>
    <w:p w14:paraId="2F311EAB" w14:textId="0CDCE6ED" w:rsidR="000F2CA6" w:rsidRDefault="00CC2320" w:rsidP="00A67964">
      <w:pPr>
        <w:rPr>
          <w:b/>
          <w:color w:val="000000"/>
        </w:rPr>
      </w:pPr>
      <w:r w:rsidRPr="00CC2320">
        <w:rPr>
          <w:noProof/>
        </w:rPr>
        <w:lastRenderedPageBreak/>
        <w:drawing>
          <wp:inline distT="0" distB="0" distL="0" distR="0" wp14:anchorId="34F2BB71" wp14:editId="313187D2">
            <wp:extent cx="5940425" cy="2522220"/>
            <wp:effectExtent l="0" t="0" r="3175" b="0"/>
            <wp:docPr id="9" name="Picture 9" descr="Contributions arrears as at May 31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ontributions arrears as at May 31 20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522220"/>
                    </a:xfrm>
                    <a:prstGeom prst="rect">
                      <a:avLst/>
                    </a:prstGeom>
                    <a:noFill/>
                    <a:ln>
                      <a:noFill/>
                    </a:ln>
                  </pic:spPr>
                </pic:pic>
              </a:graphicData>
            </a:graphic>
          </wp:inline>
        </w:drawing>
      </w:r>
    </w:p>
    <w:p w14:paraId="24330631" w14:textId="77777777" w:rsidR="00C61E05" w:rsidRDefault="00C61E05" w:rsidP="00A67964">
      <w:pPr>
        <w:rPr>
          <w:b/>
          <w:color w:val="000000"/>
        </w:rPr>
      </w:pPr>
    </w:p>
    <w:p w14:paraId="54813C1F" w14:textId="26F9D349" w:rsidR="00092747" w:rsidRPr="00092747" w:rsidRDefault="00092747" w:rsidP="00A67964">
      <w:pPr>
        <w:rPr>
          <w:rFonts w:eastAsia="Times New Roman" w:cs="Times New Roman"/>
          <w:b/>
          <w:noProof/>
          <w:color w:val="000000"/>
          <w:lang w:eastAsia="en-US"/>
        </w:rPr>
      </w:pPr>
      <w:r w:rsidRPr="003B7581">
        <w:rPr>
          <w:b/>
          <w:color w:val="000000"/>
        </w:rPr>
        <w:t xml:space="preserve">Total amount of arrears (except for arrears of the LDCs placed in a Special (Frozen) </w:t>
      </w:r>
    </w:p>
    <w:p w14:paraId="7CEC658C" w14:textId="77777777" w:rsidR="00092747" w:rsidRPr="003B7581" w:rsidRDefault="00092747" w:rsidP="003B7581">
      <w:pPr>
        <w:widowControl w:val="0"/>
        <w:adjustRightInd w:val="0"/>
        <w:spacing w:after="240"/>
        <w:textAlignment w:val="baseline"/>
        <w:rPr>
          <w:b/>
        </w:rPr>
      </w:pPr>
      <w:r w:rsidRPr="003B7581">
        <w:rPr>
          <w:b/>
          <w:color w:val="000000"/>
        </w:rPr>
        <w:t>Account concerning the years preceding 1990)</w:t>
      </w:r>
    </w:p>
    <w:p w14:paraId="1400A878" w14:textId="3DE89416" w:rsidR="00092747" w:rsidRDefault="00CC2320" w:rsidP="00092747">
      <w:pPr>
        <w:spacing w:after="240"/>
      </w:pPr>
      <w:r w:rsidRPr="00CC2320">
        <w:rPr>
          <w:noProof/>
        </w:rPr>
        <w:drawing>
          <wp:inline distT="0" distB="0" distL="0" distR="0" wp14:anchorId="4D65DD49" wp14:editId="26AF79EA">
            <wp:extent cx="5940425" cy="510540"/>
            <wp:effectExtent l="0" t="0" r="3175" b="3810"/>
            <wp:docPr id="10" name="Picture 10" descr="Summary contribution arrears as at May 31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ummary contribution arrears as at May 31 20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510540"/>
                    </a:xfrm>
                    <a:prstGeom prst="rect">
                      <a:avLst/>
                    </a:prstGeom>
                    <a:noFill/>
                    <a:ln>
                      <a:noFill/>
                    </a:ln>
                  </pic:spPr>
                </pic:pic>
              </a:graphicData>
            </a:graphic>
          </wp:inline>
        </w:drawing>
      </w:r>
    </w:p>
    <w:p w14:paraId="784BB9C4" w14:textId="77777777" w:rsidR="009729A0" w:rsidRPr="003B7581" w:rsidRDefault="009729A0" w:rsidP="003B7581">
      <w:pPr>
        <w:spacing w:before="220" w:after="300"/>
        <w:outlineLvl w:val="2"/>
        <w:rPr>
          <w:b/>
        </w:rPr>
      </w:pPr>
      <w:r w:rsidRPr="003B7581">
        <w:rPr>
          <w:b/>
          <w:lang w:val="fr-CH"/>
        </w:rPr>
        <w:t>Observations</w:t>
      </w:r>
    </w:p>
    <w:p w14:paraId="0C227A8F" w14:textId="1B64F5F1" w:rsidR="009729A0" w:rsidRPr="009729A0" w:rsidRDefault="009729A0" w:rsidP="003B7581">
      <w:pPr>
        <w:numPr>
          <w:ilvl w:val="0"/>
          <w:numId w:val="7"/>
        </w:numPr>
        <w:spacing w:after="220"/>
        <w:ind w:left="0" w:firstLine="0"/>
        <w:rPr>
          <w:noProof/>
          <w:szCs w:val="22"/>
        </w:rPr>
      </w:pPr>
      <w:r w:rsidRPr="009729A0">
        <w:rPr>
          <w:noProof/>
          <w:szCs w:val="22"/>
        </w:rPr>
        <w:t xml:space="preserve">The total amount of the overdue contributions on </w:t>
      </w:r>
      <w:r w:rsidR="00D17AD7">
        <w:rPr>
          <w:noProof/>
          <w:szCs w:val="22"/>
        </w:rPr>
        <w:t>May 31, 202</w:t>
      </w:r>
      <w:r w:rsidR="00630F88">
        <w:rPr>
          <w:noProof/>
          <w:szCs w:val="22"/>
        </w:rPr>
        <w:t>4</w:t>
      </w:r>
      <w:r w:rsidRPr="009729A0">
        <w:rPr>
          <w:noProof/>
          <w:szCs w:val="22"/>
        </w:rPr>
        <w:t>,</w:t>
      </w:r>
      <w:r w:rsidR="00671148">
        <w:rPr>
          <w:noProof/>
          <w:szCs w:val="22"/>
        </w:rPr>
        <w:t xml:space="preserve"> </w:t>
      </w:r>
      <w:r w:rsidR="00EC59E3">
        <w:rPr>
          <w:noProof/>
          <w:szCs w:val="22"/>
        </w:rPr>
        <w:t xml:space="preserve">was </w:t>
      </w:r>
      <w:r w:rsidR="00CC2320">
        <w:rPr>
          <w:noProof/>
          <w:szCs w:val="22"/>
        </w:rPr>
        <w:t>6</w:t>
      </w:r>
      <w:r w:rsidRPr="009729A0">
        <w:rPr>
          <w:noProof/>
          <w:szCs w:val="22"/>
        </w:rPr>
        <w:t>.</w:t>
      </w:r>
      <w:r w:rsidR="00CC302C">
        <w:rPr>
          <w:noProof/>
          <w:szCs w:val="22"/>
        </w:rPr>
        <w:t>33</w:t>
      </w:r>
      <w:r w:rsidR="00732CB5" w:rsidRPr="009729A0">
        <w:rPr>
          <w:noProof/>
          <w:szCs w:val="22"/>
        </w:rPr>
        <w:t> </w:t>
      </w:r>
      <w:r w:rsidRPr="009729A0">
        <w:rPr>
          <w:noProof/>
          <w:szCs w:val="22"/>
        </w:rPr>
        <w:t xml:space="preserve">million Swiss francs, of which </w:t>
      </w:r>
      <w:r w:rsidR="00CC302C">
        <w:rPr>
          <w:noProof/>
          <w:szCs w:val="22"/>
        </w:rPr>
        <w:t>5</w:t>
      </w:r>
      <w:r w:rsidRPr="009729A0">
        <w:rPr>
          <w:noProof/>
          <w:szCs w:val="22"/>
        </w:rPr>
        <w:t>.</w:t>
      </w:r>
      <w:r w:rsidR="00CC302C">
        <w:rPr>
          <w:noProof/>
          <w:szCs w:val="22"/>
        </w:rPr>
        <w:t>1</w:t>
      </w:r>
      <w:r w:rsidR="00732CB5" w:rsidRPr="009729A0">
        <w:rPr>
          <w:noProof/>
          <w:szCs w:val="22"/>
        </w:rPr>
        <w:t xml:space="preserve"> </w:t>
      </w:r>
      <w:r w:rsidRPr="009729A0">
        <w:rPr>
          <w:noProof/>
          <w:szCs w:val="22"/>
        </w:rPr>
        <w:t xml:space="preserve">million Swiss francs concern the unitary contribution system, whereas </w:t>
      </w:r>
      <w:r w:rsidR="00EB4C44">
        <w:rPr>
          <w:noProof/>
          <w:szCs w:val="22"/>
        </w:rPr>
        <w:t xml:space="preserve">almost </w:t>
      </w:r>
      <w:r w:rsidRPr="009729A0">
        <w:rPr>
          <w:noProof/>
          <w:szCs w:val="22"/>
        </w:rPr>
        <w:t>1.</w:t>
      </w:r>
      <w:r w:rsidR="00732CB5" w:rsidRPr="009729A0">
        <w:rPr>
          <w:noProof/>
          <w:szCs w:val="22"/>
        </w:rPr>
        <w:t>2</w:t>
      </w:r>
      <w:r w:rsidR="00CC302C">
        <w:rPr>
          <w:noProof/>
          <w:szCs w:val="22"/>
        </w:rPr>
        <w:t>3</w:t>
      </w:r>
      <w:r w:rsidR="00732CB5" w:rsidRPr="009729A0">
        <w:rPr>
          <w:noProof/>
          <w:szCs w:val="22"/>
        </w:rPr>
        <w:t> </w:t>
      </w:r>
      <w:r w:rsidRPr="009729A0">
        <w:rPr>
          <w:noProof/>
          <w:szCs w:val="22"/>
        </w:rPr>
        <w:t>million Swiss francs concern the pre</w:t>
      </w:r>
      <w:r w:rsidRPr="009729A0">
        <w:rPr>
          <w:noProof/>
          <w:szCs w:val="22"/>
        </w:rPr>
        <w:noBreakHyphen/>
        <w:t xml:space="preserve">1994 contributions in respect of the </w:t>
      </w:r>
      <w:r w:rsidR="00B30CE7">
        <w:rPr>
          <w:noProof/>
          <w:szCs w:val="22"/>
        </w:rPr>
        <w:t>CF</w:t>
      </w:r>
      <w:r w:rsidRPr="009729A0">
        <w:rPr>
          <w:noProof/>
          <w:szCs w:val="22"/>
        </w:rPr>
        <w:t xml:space="preserve"> Unions and WIPO.  The total amount of arrears, </w:t>
      </w:r>
      <w:r w:rsidR="00CC302C">
        <w:rPr>
          <w:noProof/>
          <w:szCs w:val="22"/>
        </w:rPr>
        <w:t>6</w:t>
      </w:r>
      <w:r w:rsidR="00D17AD7">
        <w:rPr>
          <w:noProof/>
          <w:szCs w:val="22"/>
        </w:rPr>
        <w:t>.</w:t>
      </w:r>
      <w:r w:rsidR="00CC302C">
        <w:rPr>
          <w:noProof/>
          <w:szCs w:val="22"/>
        </w:rPr>
        <w:t>33</w:t>
      </w:r>
      <w:r w:rsidRPr="009729A0">
        <w:rPr>
          <w:noProof/>
          <w:szCs w:val="22"/>
        </w:rPr>
        <w:t xml:space="preserve"> million Swiss francs (as shown in the above table), corresponds to </w:t>
      </w:r>
      <w:r w:rsidR="00D17AD7">
        <w:rPr>
          <w:noProof/>
          <w:szCs w:val="22"/>
        </w:rPr>
        <w:t>3</w:t>
      </w:r>
      <w:r w:rsidR="00CC302C">
        <w:rPr>
          <w:noProof/>
          <w:szCs w:val="22"/>
        </w:rPr>
        <w:t>5.94</w:t>
      </w:r>
      <w:r w:rsidR="00732CB5" w:rsidRPr="009729A0">
        <w:rPr>
          <w:noProof/>
          <w:szCs w:val="22"/>
        </w:rPr>
        <w:t> </w:t>
      </w:r>
      <w:r w:rsidRPr="009729A0">
        <w:rPr>
          <w:noProof/>
          <w:szCs w:val="22"/>
        </w:rPr>
        <w:t xml:space="preserve">per cent of the total amount invoiced for contributions payable for </w:t>
      </w:r>
      <w:r w:rsidR="00732CB5" w:rsidRPr="009729A0">
        <w:rPr>
          <w:noProof/>
          <w:szCs w:val="22"/>
        </w:rPr>
        <w:t>20</w:t>
      </w:r>
      <w:r w:rsidR="00D17AD7">
        <w:rPr>
          <w:noProof/>
          <w:szCs w:val="22"/>
        </w:rPr>
        <w:t>2</w:t>
      </w:r>
      <w:r w:rsidR="00CC302C">
        <w:rPr>
          <w:noProof/>
          <w:szCs w:val="22"/>
        </w:rPr>
        <w:t>4</w:t>
      </w:r>
      <w:r w:rsidRPr="009729A0">
        <w:rPr>
          <w:noProof/>
          <w:szCs w:val="22"/>
        </w:rPr>
        <w:t xml:space="preserve">, this amount being </w:t>
      </w:r>
      <w:r w:rsidR="009420D0">
        <w:rPr>
          <w:noProof/>
          <w:szCs w:val="22"/>
        </w:rPr>
        <w:t>almost 17.</w:t>
      </w:r>
      <w:r w:rsidR="00732CB5">
        <w:rPr>
          <w:noProof/>
          <w:szCs w:val="22"/>
        </w:rPr>
        <w:t>6</w:t>
      </w:r>
      <w:r w:rsidR="00732CB5" w:rsidRPr="009729A0">
        <w:rPr>
          <w:noProof/>
          <w:szCs w:val="22"/>
        </w:rPr>
        <w:t> </w:t>
      </w:r>
      <w:r w:rsidRPr="009729A0">
        <w:rPr>
          <w:noProof/>
          <w:szCs w:val="22"/>
        </w:rPr>
        <w:t>million Swiss francs.</w:t>
      </w:r>
    </w:p>
    <w:p w14:paraId="21C47839" w14:textId="0B3BE0B7" w:rsidR="009729A0" w:rsidRPr="009729A0" w:rsidRDefault="009729A0" w:rsidP="003B7581">
      <w:pPr>
        <w:numPr>
          <w:ilvl w:val="0"/>
          <w:numId w:val="7"/>
        </w:numPr>
        <w:spacing w:after="220"/>
        <w:ind w:left="0" w:firstLine="0"/>
        <w:rPr>
          <w:noProof/>
          <w:szCs w:val="22"/>
        </w:rPr>
      </w:pPr>
      <w:r w:rsidRPr="009729A0">
        <w:rPr>
          <w:noProof/>
          <w:szCs w:val="22"/>
        </w:rPr>
        <w:t>Any payment that reaches the International Bureau</w:t>
      </w:r>
      <w:r w:rsidR="009420D0">
        <w:rPr>
          <w:noProof/>
          <w:szCs w:val="22"/>
        </w:rPr>
        <w:t xml:space="preserve"> (IB)</w:t>
      </w:r>
      <w:r w:rsidRPr="009729A0">
        <w:rPr>
          <w:noProof/>
          <w:szCs w:val="22"/>
        </w:rPr>
        <w:t xml:space="preserve"> between </w:t>
      </w:r>
      <w:r w:rsidR="009D0E37" w:rsidRPr="00CC302C">
        <w:rPr>
          <w:noProof/>
          <w:szCs w:val="22"/>
        </w:rPr>
        <w:t>June</w:t>
      </w:r>
      <w:r w:rsidR="00875735" w:rsidRPr="00CC302C">
        <w:rPr>
          <w:noProof/>
          <w:szCs w:val="22"/>
        </w:rPr>
        <w:t xml:space="preserve"> 1 and </w:t>
      </w:r>
      <w:r w:rsidR="009D0E37" w:rsidRPr="00CC302C">
        <w:rPr>
          <w:noProof/>
          <w:szCs w:val="22"/>
        </w:rPr>
        <w:t>July</w:t>
      </w:r>
      <w:r w:rsidR="00724C55">
        <w:rPr>
          <w:noProof/>
          <w:szCs w:val="22"/>
        </w:rPr>
        <w:t> </w:t>
      </w:r>
      <w:r w:rsidR="00630F88" w:rsidRPr="00CC302C">
        <w:rPr>
          <w:noProof/>
          <w:szCs w:val="22"/>
        </w:rPr>
        <w:t>10</w:t>
      </w:r>
      <w:r w:rsidR="009D0E37" w:rsidRPr="00CC302C">
        <w:rPr>
          <w:noProof/>
          <w:szCs w:val="22"/>
        </w:rPr>
        <w:t>,</w:t>
      </w:r>
      <w:r w:rsidR="00724C55">
        <w:rPr>
          <w:noProof/>
          <w:szCs w:val="22"/>
        </w:rPr>
        <w:t> </w:t>
      </w:r>
      <w:r w:rsidR="009D0E37" w:rsidRPr="00CC302C">
        <w:rPr>
          <w:noProof/>
          <w:szCs w:val="22"/>
        </w:rPr>
        <w:t>202</w:t>
      </w:r>
      <w:r w:rsidR="00630F88" w:rsidRPr="00CC302C">
        <w:rPr>
          <w:noProof/>
          <w:szCs w:val="22"/>
        </w:rPr>
        <w:t>4</w:t>
      </w:r>
      <w:r w:rsidRPr="009729A0">
        <w:rPr>
          <w:noProof/>
          <w:szCs w:val="22"/>
        </w:rPr>
        <w:t>, will be reported to the Assemblies when they examine the present document.</w:t>
      </w:r>
    </w:p>
    <w:p w14:paraId="0944E5FF" w14:textId="77777777" w:rsidR="009729A0" w:rsidRPr="00F274A4" w:rsidRDefault="009729A0" w:rsidP="003B7581">
      <w:pPr>
        <w:spacing w:before="220" w:after="300"/>
        <w:outlineLvl w:val="2"/>
        <w:rPr>
          <w:b/>
        </w:rPr>
      </w:pPr>
      <w:r w:rsidRPr="00F274A4">
        <w:rPr>
          <w:b/>
        </w:rPr>
        <w:t>Arrears in Annual Contributions of the L</w:t>
      </w:r>
      <w:r w:rsidR="009420D0">
        <w:rPr>
          <w:b/>
        </w:rPr>
        <w:t>DCs</w:t>
      </w:r>
      <w:r w:rsidRPr="00F274A4">
        <w:rPr>
          <w:b/>
        </w:rPr>
        <w:t xml:space="preserve"> Placed in a Special (Frozen) Account Concerning the Years Preceding 1990</w:t>
      </w:r>
    </w:p>
    <w:p w14:paraId="33381F76" w14:textId="6A5C444B" w:rsidR="009729A0" w:rsidRPr="00A04848" w:rsidRDefault="009729A0" w:rsidP="00A04848">
      <w:pPr>
        <w:numPr>
          <w:ilvl w:val="0"/>
          <w:numId w:val="7"/>
        </w:numPr>
        <w:spacing w:after="220"/>
        <w:ind w:left="0" w:firstLine="0"/>
        <w:rPr>
          <w:noProof/>
          <w:szCs w:val="22"/>
        </w:rPr>
      </w:pPr>
      <w:r w:rsidRPr="009729A0">
        <w:rPr>
          <w:noProof/>
          <w:szCs w:val="22"/>
        </w:rPr>
        <w:t xml:space="preserve">It is recalled that, in accordance with the decision taken by the WIPO Conference and the Assemblies of the Paris and Berne Unions at their 1991 ordinary sessions, the amount of the arrears in contributions of any LDC relating to years preceding 1990 was placed in a special account, the amount of which was frozen as of December 31, 1989 (documents AB/XXII/20 and AB/XXII/22, paragraph 127).  Such arrears in contributions, as at </w:t>
      </w:r>
      <w:r w:rsidR="00671148">
        <w:rPr>
          <w:noProof/>
          <w:szCs w:val="22"/>
        </w:rPr>
        <w:t>May</w:t>
      </w:r>
      <w:r w:rsidR="00A04848">
        <w:rPr>
          <w:noProof/>
          <w:szCs w:val="22"/>
        </w:rPr>
        <w:t xml:space="preserve"> 3</w:t>
      </w:r>
      <w:r w:rsidR="00671148">
        <w:rPr>
          <w:noProof/>
          <w:szCs w:val="22"/>
        </w:rPr>
        <w:t>1</w:t>
      </w:r>
      <w:r w:rsidR="00A04848">
        <w:rPr>
          <w:noProof/>
          <w:szCs w:val="22"/>
        </w:rPr>
        <w:t>, 202</w:t>
      </w:r>
      <w:r w:rsidR="00E0187B">
        <w:rPr>
          <w:noProof/>
          <w:szCs w:val="22"/>
        </w:rPr>
        <w:t>4</w:t>
      </w:r>
      <w:r w:rsidRPr="009729A0">
        <w:rPr>
          <w:noProof/>
          <w:szCs w:val="22"/>
        </w:rPr>
        <w:t xml:space="preserve">, concerning the Paris and Berne Unions and concerning WIPO are shown in the following table.  Any payment that reaches the IB between </w:t>
      </w:r>
      <w:r w:rsidR="009D0E37" w:rsidRPr="00671148">
        <w:rPr>
          <w:noProof/>
          <w:szCs w:val="22"/>
        </w:rPr>
        <w:t>June</w:t>
      </w:r>
      <w:r w:rsidR="00AE6B77" w:rsidRPr="00671148">
        <w:rPr>
          <w:noProof/>
          <w:szCs w:val="22"/>
        </w:rPr>
        <w:t xml:space="preserve"> 1 and </w:t>
      </w:r>
      <w:r w:rsidR="009D0E37" w:rsidRPr="00671148">
        <w:rPr>
          <w:noProof/>
          <w:szCs w:val="22"/>
        </w:rPr>
        <w:t xml:space="preserve">July </w:t>
      </w:r>
      <w:r w:rsidR="00630F88" w:rsidRPr="00671148">
        <w:rPr>
          <w:noProof/>
          <w:szCs w:val="22"/>
        </w:rPr>
        <w:t>10</w:t>
      </w:r>
      <w:r w:rsidR="009D0E37" w:rsidRPr="00671148">
        <w:rPr>
          <w:noProof/>
          <w:szCs w:val="22"/>
        </w:rPr>
        <w:t>, 202</w:t>
      </w:r>
      <w:r w:rsidR="00630F88" w:rsidRPr="00671148">
        <w:rPr>
          <w:noProof/>
          <w:szCs w:val="22"/>
        </w:rPr>
        <w:t>4</w:t>
      </w:r>
      <w:r w:rsidRPr="009729A0">
        <w:rPr>
          <w:noProof/>
          <w:szCs w:val="22"/>
        </w:rPr>
        <w:t xml:space="preserve">, will be reported to the Assemblies when they examine the present document. </w:t>
      </w:r>
    </w:p>
    <w:p w14:paraId="0B1BB1B6" w14:textId="77777777" w:rsidR="009729A0" w:rsidRDefault="009729A0" w:rsidP="00092747">
      <w:pPr>
        <w:spacing w:after="240"/>
      </w:pPr>
    </w:p>
    <w:p w14:paraId="407D3D4D" w14:textId="77777777" w:rsidR="002E6FAC" w:rsidRDefault="002E6FAC" w:rsidP="003B7581">
      <w:pPr>
        <w:spacing w:after="120"/>
        <w:rPr>
          <w:b/>
          <w:noProof/>
          <w:snapToGrid w:val="0"/>
          <w:szCs w:val="22"/>
        </w:rPr>
      </w:pPr>
    </w:p>
    <w:p w14:paraId="1FA596EE" w14:textId="77777777" w:rsidR="002E6FAC" w:rsidRDefault="002E6FAC" w:rsidP="003B7581">
      <w:pPr>
        <w:spacing w:after="120"/>
        <w:rPr>
          <w:b/>
          <w:noProof/>
          <w:snapToGrid w:val="0"/>
          <w:szCs w:val="22"/>
        </w:rPr>
      </w:pPr>
    </w:p>
    <w:p w14:paraId="2E9BE7C7" w14:textId="77777777" w:rsidR="002E6FAC" w:rsidRDefault="002E6FAC" w:rsidP="003B7581">
      <w:pPr>
        <w:spacing w:after="120"/>
        <w:rPr>
          <w:b/>
          <w:noProof/>
          <w:snapToGrid w:val="0"/>
          <w:szCs w:val="22"/>
        </w:rPr>
      </w:pPr>
    </w:p>
    <w:p w14:paraId="5719C709" w14:textId="18701292" w:rsidR="002E6FAC" w:rsidRDefault="00671148" w:rsidP="003B7581">
      <w:pPr>
        <w:spacing w:after="120"/>
        <w:rPr>
          <w:b/>
          <w:noProof/>
          <w:snapToGrid w:val="0"/>
          <w:szCs w:val="22"/>
        </w:rPr>
      </w:pPr>
      <w:r w:rsidRPr="00671148">
        <w:rPr>
          <w:noProof/>
        </w:rPr>
        <w:lastRenderedPageBreak/>
        <w:drawing>
          <wp:inline distT="0" distB="0" distL="0" distR="0" wp14:anchorId="07051246" wp14:editId="4D569AC6">
            <wp:extent cx="5940425" cy="8144510"/>
            <wp:effectExtent l="0" t="0" r="3175" b="8890"/>
            <wp:docPr id="11" name="Picture 11" descr="Contributions arrears frozen as at May 31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ontributions arrears frozen as at May 31 20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8144510"/>
                    </a:xfrm>
                    <a:prstGeom prst="rect">
                      <a:avLst/>
                    </a:prstGeom>
                    <a:noFill/>
                    <a:ln>
                      <a:noFill/>
                    </a:ln>
                  </pic:spPr>
                </pic:pic>
              </a:graphicData>
            </a:graphic>
          </wp:inline>
        </w:drawing>
      </w:r>
    </w:p>
    <w:p w14:paraId="12F58754" w14:textId="77777777" w:rsidR="002E6FAC" w:rsidRDefault="002E6FAC" w:rsidP="003B7581">
      <w:pPr>
        <w:spacing w:after="120"/>
        <w:rPr>
          <w:b/>
          <w:noProof/>
          <w:snapToGrid w:val="0"/>
          <w:szCs w:val="22"/>
        </w:rPr>
      </w:pPr>
    </w:p>
    <w:p w14:paraId="705559EF" w14:textId="77777777" w:rsidR="002E6FAC" w:rsidRDefault="002E6FAC" w:rsidP="003B7581">
      <w:pPr>
        <w:spacing w:after="120"/>
        <w:rPr>
          <w:b/>
          <w:noProof/>
          <w:snapToGrid w:val="0"/>
          <w:szCs w:val="22"/>
        </w:rPr>
      </w:pPr>
    </w:p>
    <w:p w14:paraId="014501F3" w14:textId="77777777" w:rsidR="009729A0" w:rsidRPr="003B7581" w:rsidRDefault="009729A0" w:rsidP="003B7581">
      <w:pPr>
        <w:spacing w:after="120"/>
      </w:pPr>
      <w:r w:rsidRPr="009729A0">
        <w:rPr>
          <w:b/>
          <w:noProof/>
          <w:snapToGrid w:val="0"/>
          <w:szCs w:val="22"/>
        </w:rPr>
        <w:lastRenderedPageBreak/>
        <w:t>Total amount of arrears</w:t>
      </w:r>
      <w:r w:rsidRPr="009729A0">
        <w:rPr>
          <w:noProof/>
        </w:rPr>
        <w:t xml:space="preserve"> </w:t>
      </w:r>
      <w:r w:rsidRPr="009729A0">
        <w:rPr>
          <w:b/>
          <w:noProof/>
          <w:snapToGrid w:val="0"/>
          <w:szCs w:val="22"/>
        </w:rPr>
        <w:t>of the LDCs placed in a Special (Frozen) Account concerning the years preceding 1990</w:t>
      </w:r>
    </w:p>
    <w:p w14:paraId="4F686A6B" w14:textId="1C52F067" w:rsidR="009729A0" w:rsidRDefault="00671148" w:rsidP="00092747">
      <w:pPr>
        <w:spacing w:after="240"/>
      </w:pPr>
      <w:r w:rsidRPr="00671148">
        <w:rPr>
          <w:noProof/>
        </w:rPr>
        <w:drawing>
          <wp:inline distT="0" distB="0" distL="0" distR="0" wp14:anchorId="19289DA4" wp14:editId="31FE177F">
            <wp:extent cx="5940425" cy="945515"/>
            <wp:effectExtent l="0" t="0" r="3175" b="6985"/>
            <wp:docPr id="12" name="Picture 12" descr="Summary contributions arrears frozen as at May 31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ummary contributions arrears frozen as at May 31 20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945515"/>
                    </a:xfrm>
                    <a:prstGeom prst="rect">
                      <a:avLst/>
                    </a:prstGeom>
                    <a:noFill/>
                    <a:ln>
                      <a:noFill/>
                    </a:ln>
                  </pic:spPr>
                </pic:pic>
              </a:graphicData>
            </a:graphic>
          </wp:inline>
        </w:drawing>
      </w:r>
    </w:p>
    <w:p w14:paraId="73C76BFA" w14:textId="50100BA3" w:rsidR="008B5030" w:rsidRPr="008B5030" w:rsidRDefault="008B5030" w:rsidP="003B7581">
      <w:pPr>
        <w:spacing w:before="220" w:after="300"/>
        <w:outlineLvl w:val="2"/>
        <w:rPr>
          <w:b/>
          <w:noProof/>
          <w:szCs w:val="22"/>
        </w:rPr>
      </w:pPr>
      <w:r w:rsidRPr="008B5030">
        <w:rPr>
          <w:b/>
          <w:noProof/>
          <w:szCs w:val="22"/>
        </w:rPr>
        <w:t>Amounts due towards the Working Capital Funds</w:t>
      </w:r>
      <w:r w:rsidR="003219DF">
        <w:rPr>
          <w:b/>
          <w:noProof/>
          <w:szCs w:val="22"/>
        </w:rPr>
        <w:t xml:space="preserve"> (WCF)</w:t>
      </w:r>
    </w:p>
    <w:p w14:paraId="44864AB5" w14:textId="13288EDF" w:rsidR="008B5030" w:rsidRPr="008B5030" w:rsidRDefault="008B5030" w:rsidP="003B7581">
      <w:pPr>
        <w:numPr>
          <w:ilvl w:val="0"/>
          <w:numId w:val="7"/>
        </w:numPr>
        <w:spacing w:after="220"/>
        <w:ind w:left="0" w:firstLine="0"/>
        <w:rPr>
          <w:noProof/>
          <w:szCs w:val="22"/>
        </w:rPr>
      </w:pPr>
      <w:r w:rsidRPr="008B5030">
        <w:rPr>
          <w:noProof/>
          <w:szCs w:val="22"/>
        </w:rPr>
        <w:t xml:space="preserve">The following table shows the amounts due, on </w:t>
      </w:r>
      <w:r w:rsidR="00875735">
        <w:rPr>
          <w:noProof/>
          <w:szCs w:val="22"/>
        </w:rPr>
        <w:t>May 31, 202</w:t>
      </w:r>
      <w:r w:rsidR="00671148">
        <w:rPr>
          <w:noProof/>
          <w:szCs w:val="22"/>
        </w:rPr>
        <w:t>4</w:t>
      </w:r>
      <w:r w:rsidRPr="008B5030">
        <w:rPr>
          <w:noProof/>
          <w:szCs w:val="22"/>
        </w:rPr>
        <w:t xml:space="preserve">, in the payments by States towards the </w:t>
      </w:r>
      <w:r w:rsidR="003219DF">
        <w:rPr>
          <w:noProof/>
          <w:szCs w:val="22"/>
        </w:rPr>
        <w:t>WCF</w:t>
      </w:r>
      <w:r w:rsidRPr="008B5030">
        <w:rPr>
          <w:noProof/>
          <w:szCs w:val="22"/>
        </w:rPr>
        <w:t xml:space="preserve"> that have been constituted, namely, those of two C</w:t>
      </w:r>
      <w:r w:rsidR="009420D0">
        <w:rPr>
          <w:noProof/>
          <w:szCs w:val="22"/>
        </w:rPr>
        <w:t>F</w:t>
      </w:r>
      <w:r w:rsidRPr="008B5030">
        <w:rPr>
          <w:noProof/>
          <w:szCs w:val="22"/>
        </w:rPr>
        <w:t xml:space="preserve"> Unions (Paris and Berne).  Any payment that reaches the IB between </w:t>
      </w:r>
      <w:r w:rsidR="009D0E37" w:rsidRPr="00671148">
        <w:rPr>
          <w:noProof/>
          <w:szCs w:val="22"/>
        </w:rPr>
        <w:t>June</w:t>
      </w:r>
      <w:r w:rsidR="00AE6B77" w:rsidRPr="00671148">
        <w:rPr>
          <w:noProof/>
          <w:szCs w:val="22"/>
        </w:rPr>
        <w:t xml:space="preserve"> 1 and </w:t>
      </w:r>
      <w:r w:rsidR="009D0E37" w:rsidRPr="00671148">
        <w:rPr>
          <w:noProof/>
          <w:szCs w:val="22"/>
        </w:rPr>
        <w:t xml:space="preserve">July </w:t>
      </w:r>
      <w:r w:rsidR="00630F88" w:rsidRPr="00671148">
        <w:rPr>
          <w:noProof/>
          <w:szCs w:val="22"/>
        </w:rPr>
        <w:t>10</w:t>
      </w:r>
      <w:r w:rsidR="009D0E37" w:rsidRPr="00671148">
        <w:rPr>
          <w:noProof/>
          <w:szCs w:val="22"/>
        </w:rPr>
        <w:t>, 202</w:t>
      </w:r>
      <w:r w:rsidR="00630F88" w:rsidRPr="00671148">
        <w:rPr>
          <w:noProof/>
          <w:szCs w:val="22"/>
        </w:rPr>
        <w:t>4</w:t>
      </w:r>
      <w:r w:rsidRPr="008B5030">
        <w:rPr>
          <w:noProof/>
          <w:szCs w:val="22"/>
        </w:rPr>
        <w:t xml:space="preserve">, will be reported to the Assemblies when they examine the present document. </w:t>
      </w:r>
    </w:p>
    <w:p w14:paraId="6EECE961" w14:textId="3D6D4D42" w:rsidR="008B5030" w:rsidRPr="008B5030" w:rsidRDefault="009D0E37" w:rsidP="008B5030">
      <w:pPr>
        <w:rPr>
          <w:noProof/>
        </w:rPr>
      </w:pPr>
      <w:r w:rsidRPr="009D0E37">
        <w:rPr>
          <w:noProof/>
        </w:rPr>
        <w:drawing>
          <wp:inline distT="0" distB="0" distL="0" distR="0" wp14:anchorId="0F12E169" wp14:editId="5EC7EF83">
            <wp:extent cx="5940425" cy="1446344"/>
            <wp:effectExtent l="0" t="0" r="3175" b="1905"/>
            <wp:docPr id="42" name="Picture 42" descr="Working capital fund as at May 31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Working capital fund as at May 31 20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1446344"/>
                    </a:xfrm>
                    <a:prstGeom prst="rect">
                      <a:avLst/>
                    </a:prstGeom>
                    <a:noFill/>
                    <a:ln>
                      <a:noFill/>
                    </a:ln>
                  </pic:spPr>
                </pic:pic>
              </a:graphicData>
            </a:graphic>
          </wp:inline>
        </w:drawing>
      </w:r>
    </w:p>
    <w:p w14:paraId="11C21019" w14:textId="15FDB1F1" w:rsidR="008B5030" w:rsidRDefault="008B5030" w:rsidP="003B7581">
      <w:pPr>
        <w:spacing w:before="220" w:after="300"/>
        <w:outlineLvl w:val="2"/>
        <w:rPr>
          <w:b/>
          <w:noProof/>
          <w:snapToGrid w:val="0"/>
          <w:szCs w:val="22"/>
        </w:rPr>
      </w:pPr>
      <w:r w:rsidRPr="008B5030">
        <w:rPr>
          <w:b/>
          <w:noProof/>
          <w:snapToGrid w:val="0"/>
          <w:szCs w:val="22"/>
        </w:rPr>
        <w:t xml:space="preserve">Total amount due towards the </w:t>
      </w:r>
      <w:r w:rsidR="003219DF">
        <w:rPr>
          <w:b/>
          <w:noProof/>
          <w:snapToGrid w:val="0"/>
          <w:szCs w:val="22"/>
        </w:rPr>
        <w:t>WCF</w:t>
      </w:r>
    </w:p>
    <w:p w14:paraId="5CF04B3F" w14:textId="203D5D80" w:rsidR="008B5030" w:rsidRPr="008B5030" w:rsidRDefault="009D0E37" w:rsidP="008B5030">
      <w:pPr>
        <w:spacing w:before="220" w:after="300"/>
        <w:outlineLvl w:val="2"/>
        <w:rPr>
          <w:b/>
          <w:noProof/>
          <w:snapToGrid w:val="0"/>
          <w:szCs w:val="22"/>
        </w:rPr>
      </w:pPr>
      <w:r w:rsidRPr="009D0E37">
        <w:rPr>
          <w:noProof/>
        </w:rPr>
        <w:drawing>
          <wp:inline distT="0" distB="0" distL="0" distR="0" wp14:anchorId="4787C6AA" wp14:editId="65DB727B">
            <wp:extent cx="4572000" cy="540385"/>
            <wp:effectExtent l="0" t="0" r="0" b="0"/>
            <wp:docPr id="43" name="Picture 43" descr="Summary working capital fund as at May 31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ummary working capital fund as at May 31 20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540385"/>
                    </a:xfrm>
                    <a:prstGeom prst="rect">
                      <a:avLst/>
                    </a:prstGeom>
                    <a:noFill/>
                    <a:ln>
                      <a:noFill/>
                    </a:ln>
                  </pic:spPr>
                </pic:pic>
              </a:graphicData>
            </a:graphic>
          </wp:inline>
        </w:drawing>
      </w:r>
    </w:p>
    <w:p w14:paraId="0983AA9F" w14:textId="77777777" w:rsidR="008B5030" w:rsidRDefault="008B5030" w:rsidP="00092747">
      <w:pPr>
        <w:spacing w:after="240"/>
      </w:pPr>
      <w:r>
        <w:br w:type="page"/>
      </w:r>
    </w:p>
    <w:p w14:paraId="1B355D78" w14:textId="40A0357B" w:rsidR="008B5030" w:rsidRPr="00F274A4" w:rsidRDefault="008B5030" w:rsidP="003B7581">
      <w:pPr>
        <w:spacing w:before="220" w:after="300"/>
        <w:outlineLvl w:val="2"/>
        <w:rPr>
          <w:b/>
        </w:rPr>
      </w:pPr>
      <w:r w:rsidRPr="00F274A4">
        <w:rPr>
          <w:b/>
        </w:rPr>
        <w:lastRenderedPageBreak/>
        <w:t xml:space="preserve">Evolution of Arrears in Contributions and </w:t>
      </w:r>
      <w:r w:rsidR="003219DF">
        <w:rPr>
          <w:b/>
        </w:rPr>
        <w:t>WCF</w:t>
      </w:r>
      <w:r w:rsidRPr="00F274A4">
        <w:rPr>
          <w:b/>
        </w:rPr>
        <w:t xml:space="preserve"> </w:t>
      </w:r>
      <w:r w:rsidRPr="008B5030">
        <w:rPr>
          <w:b/>
          <w:noProof/>
          <w:szCs w:val="22"/>
        </w:rPr>
        <w:t>Over</w:t>
      </w:r>
      <w:r w:rsidRPr="00F274A4">
        <w:rPr>
          <w:b/>
        </w:rPr>
        <w:t xml:space="preserve"> the Last Ten Years</w:t>
      </w:r>
    </w:p>
    <w:p w14:paraId="694F97E9" w14:textId="4CD65934" w:rsidR="009420D0" w:rsidRDefault="009420D0" w:rsidP="003B7581">
      <w:pPr>
        <w:numPr>
          <w:ilvl w:val="0"/>
          <w:numId w:val="7"/>
        </w:numPr>
        <w:spacing w:after="220"/>
        <w:ind w:left="0" w:firstLine="0"/>
        <w:rPr>
          <w:noProof/>
          <w:szCs w:val="22"/>
        </w:rPr>
      </w:pPr>
      <w:r w:rsidRPr="005E15D4">
        <w:rPr>
          <w:szCs w:val="22"/>
        </w:rPr>
        <w:t xml:space="preserve">Since the introduction of the unitary contribution system in 1994 and the creation of new, more equitable contribution classes for the developing countries, the arrears in contributions </w:t>
      </w:r>
      <w:r w:rsidR="00A04848">
        <w:rPr>
          <w:szCs w:val="22"/>
        </w:rPr>
        <w:t xml:space="preserve">and </w:t>
      </w:r>
      <w:r w:rsidR="003219DF">
        <w:rPr>
          <w:szCs w:val="22"/>
        </w:rPr>
        <w:t>WCF</w:t>
      </w:r>
      <w:r w:rsidR="00A04848">
        <w:rPr>
          <w:szCs w:val="22"/>
        </w:rPr>
        <w:t xml:space="preserve"> </w:t>
      </w:r>
      <w:r w:rsidRPr="005E15D4">
        <w:rPr>
          <w:szCs w:val="22"/>
        </w:rPr>
        <w:t xml:space="preserve">have been reduced significantly. </w:t>
      </w:r>
      <w:r>
        <w:rPr>
          <w:szCs w:val="22"/>
        </w:rPr>
        <w:t xml:space="preserve"> On </w:t>
      </w:r>
      <w:r w:rsidRPr="00250CB4">
        <w:rPr>
          <w:szCs w:val="22"/>
        </w:rPr>
        <w:t>December 31, 1993, the total arrears in contributions</w:t>
      </w:r>
      <w:r w:rsidR="00A04848">
        <w:rPr>
          <w:szCs w:val="22"/>
        </w:rPr>
        <w:t xml:space="preserve"> and </w:t>
      </w:r>
      <w:r w:rsidR="003219DF">
        <w:rPr>
          <w:szCs w:val="22"/>
        </w:rPr>
        <w:t>WCF</w:t>
      </w:r>
      <w:r w:rsidRPr="00250CB4">
        <w:rPr>
          <w:szCs w:val="22"/>
        </w:rPr>
        <w:t xml:space="preserve"> amounted </w:t>
      </w:r>
      <w:r>
        <w:rPr>
          <w:szCs w:val="22"/>
        </w:rPr>
        <w:t>to</w:t>
      </w:r>
      <w:r w:rsidRPr="00250CB4">
        <w:rPr>
          <w:szCs w:val="22"/>
        </w:rPr>
        <w:t xml:space="preserve"> 15.12 million Swiss francs</w:t>
      </w:r>
      <w:r>
        <w:rPr>
          <w:szCs w:val="22"/>
        </w:rPr>
        <w:t xml:space="preserve"> and the number of countries having to pay an annual contribution was 140.  </w:t>
      </w:r>
      <w:r w:rsidRPr="00F1422E">
        <w:rPr>
          <w:szCs w:val="22"/>
        </w:rPr>
        <w:t xml:space="preserve">On December 31, </w:t>
      </w:r>
      <w:r w:rsidR="00875735">
        <w:rPr>
          <w:szCs w:val="22"/>
        </w:rPr>
        <w:t>202</w:t>
      </w:r>
      <w:r w:rsidR="00630F88">
        <w:rPr>
          <w:szCs w:val="22"/>
        </w:rPr>
        <w:t>3</w:t>
      </w:r>
      <w:r w:rsidRPr="00F1422E">
        <w:rPr>
          <w:szCs w:val="22"/>
        </w:rPr>
        <w:t xml:space="preserve">, the total arrears in contributions </w:t>
      </w:r>
      <w:r w:rsidR="00A04848">
        <w:rPr>
          <w:szCs w:val="22"/>
        </w:rPr>
        <w:t xml:space="preserve">and </w:t>
      </w:r>
      <w:r w:rsidR="003219DF">
        <w:rPr>
          <w:szCs w:val="22"/>
        </w:rPr>
        <w:t>WCF</w:t>
      </w:r>
      <w:r w:rsidR="00A04848">
        <w:rPr>
          <w:szCs w:val="22"/>
        </w:rPr>
        <w:t xml:space="preserve"> </w:t>
      </w:r>
      <w:r w:rsidRPr="00F1422E">
        <w:rPr>
          <w:szCs w:val="22"/>
        </w:rPr>
        <w:t xml:space="preserve">amounted to </w:t>
      </w:r>
      <w:r>
        <w:rPr>
          <w:szCs w:val="22"/>
        </w:rPr>
        <w:t>7.</w:t>
      </w:r>
      <w:r w:rsidR="00EB5F9A">
        <w:rPr>
          <w:szCs w:val="22"/>
        </w:rPr>
        <w:t>9</w:t>
      </w:r>
      <w:r w:rsidR="00C610F5">
        <w:rPr>
          <w:szCs w:val="22"/>
        </w:rPr>
        <w:t>4</w:t>
      </w:r>
      <w:r w:rsidR="00AE6B77" w:rsidRPr="00F1422E">
        <w:rPr>
          <w:szCs w:val="22"/>
        </w:rPr>
        <w:t xml:space="preserve"> </w:t>
      </w:r>
      <w:r w:rsidRPr="00F1422E">
        <w:rPr>
          <w:szCs w:val="22"/>
        </w:rPr>
        <w:t>million Swiss</w:t>
      </w:r>
      <w:r w:rsidR="00A04848">
        <w:rPr>
          <w:szCs w:val="22"/>
        </w:rPr>
        <w:t> </w:t>
      </w:r>
      <w:r w:rsidRPr="00F1422E">
        <w:rPr>
          <w:szCs w:val="22"/>
        </w:rPr>
        <w:t xml:space="preserve">francs and the number of </w:t>
      </w:r>
      <w:r>
        <w:rPr>
          <w:szCs w:val="22"/>
        </w:rPr>
        <w:t xml:space="preserve">countries having to pay an annual contribution </w:t>
      </w:r>
      <w:r w:rsidRPr="00F1422E">
        <w:rPr>
          <w:szCs w:val="22"/>
        </w:rPr>
        <w:t xml:space="preserve">was </w:t>
      </w:r>
      <w:r w:rsidR="00AE6B77">
        <w:rPr>
          <w:szCs w:val="22"/>
        </w:rPr>
        <w:t>194</w:t>
      </w:r>
      <w:r>
        <w:rPr>
          <w:szCs w:val="22"/>
        </w:rPr>
        <w:t>.</w:t>
      </w:r>
    </w:p>
    <w:p w14:paraId="2D83C540" w14:textId="7C6EB333" w:rsidR="008B5030" w:rsidRPr="008B5030" w:rsidRDefault="008B5030" w:rsidP="003B7581">
      <w:pPr>
        <w:numPr>
          <w:ilvl w:val="0"/>
          <w:numId w:val="7"/>
        </w:numPr>
        <w:spacing w:after="220"/>
        <w:ind w:left="0" w:firstLine="0"/>
        <w:rPr>
          <w:noProof/>
          <w:szCs w:val="22"/>
        </w:rPr>
      </w:pPr>
      <w:r w:rsidRPr="008B5030">
        <w:rPr>
          <w:noProof/>
          <w:szCs w:val="22"/>
        </w:rPr>
        <w:t xml:space="preserve">The following table gives the amounts of arrears in contributions (including the “frozen” arrears of the LDCs) and WCF since </w:t>
      </w:r>
      <w:r w:rsidR="00AE6B77" w:rsidRPr="008B5030">
        <w:rPr>
          <w:noProof/>
          <w:szCs w:val="22"/>
        </w:rPr>
        <w:t>20</w:t>
      </w:r>
      <w:r w:rsidR="00875735">
        <w:rPr>
          <w:noProof/>
          <w:szCs w:val="22"/>
        </w:rPr>
        <w:t>1</w:t>
      </w:r>
      <w:r w:rsidR="00671148">
        <w:rPr>
          <w:noProof/>
          <w:szCs w:val="22"/>
        </w:rPr>
        <w:t>4</w:t>
      </w:r>
      <w:r w:rsidRPr="008B5030">
        <w:rPr>
          <w:noProof/>
          <w:szCs w:val="22"/>
        </w:rPr>
        <w:t>.</w:t>
      </w:r>
    </w:p>
    <w:p w14:paraId="3332E88A" w14:textId="136E37C3" w:rsidR="008B5030" w:rsidRDefault="00C610F5" w:rsidP="001725BB">
      <w:pPr>
        <w:spacing w:after="240"/>
      </w:pPr>
      <w:r w:rsidRPr="00C610F5">
        <w:rPr>
          <w:noProof/>
        </w:rPr>
        <w:drawing>
          <wp:inline distT="0" distB="0" distL="0" distR="0" wp14:anchorId="345155A0" wp14:editId="33D9A1D0">
            <wp:extent cx="5940425" cy="2387600"/>
            <wp:effectExtent l="0" t="0" r="3175" b="0"/>
            <wp:docPr id="2" name="Picture 2" descr="Arrears of contributions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ears of contributions 10 year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2387600"/>
                    </a:xfrm>
                    <a:prstGeom prst="rect">
                      <a:avLst/>
                    </a:prstGeom>
                    <a:noFill/>
                    <a:ln>
                      <a:noFill/>
                    </a:ln>
                  </pic:spPr>
                </pic:pic>
              </a:graphicData>
            </a:graphic>
          </wp:inline>
        </w:drawing>
      </w:r>
    </w:p>
    <w:p w14:paraId="430FCA21" w14:textId="77777777" w:rsidR="008B5030" w:rsidRPr="00042480" w:rsidRDefault="008B5030" w:rsidP="00981664">
      <w:pPr>
        <w:pStyle w:val="DecisionInvitingPara"/>
        <w:spacing w:before="480"/>
        <w:ind w:left="5533"/>
        <w:jc w:val="left"/>
        <w:rPr>
          <w:i w:val="0"/>
          <w:sz w:val="22"/>
          <w:szCs w:val="22"/>
        </w:rPr>
      </w:pPr>
      <w:r w:rsidRPr="00CB3011">
        <w:rPr>
          <w:i w:val="0"/>
          <w:sz w:val="22"/>
          <w:szCs w:val="22"/>
        </w:rPr>
        <w:t>[End</w:t>
      </w:r>
      <w:r>
        <w:rPr>
          <w:i w:val="0"/>
          <w:sz w:val="22"/>
          <w:szCs w:val="22"/>
        </w:rPr>
        <w:t xml:space="preserve"> </w:t>
      </w:r>
      <w:r w:rsidRPr="00CB3011">
        <w:rPr>
          <w:i w:val="0"/>
          <w:sz w:val="22"/>
          <w:szCs w:val="22"/>
        </w:rPr>
        <w:t>of document]</w:t>
      </w:r>
    </w:p>
    <w:p w14:paraId="4FCA1F37" w14:textId="3A11016C" w:rsidR="008B5030" w:rsidRDefault="008B5030" w:rsidP="003B7581">
      <w:pPr>
        <w:spacing w:before="840" w:after="240"/>
      </w:pPr>
    </w:p>
    <w:sectPr w:rsidR="008B5030" w:rsidSect="002F471B">
      <w:headerReference w:type="even" r:id="rId20"/>
      <w:headerReference w:type="defaul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B58E8" w14:textId="77777777" w:rsidR="003608D2" w:rsidRDefault="003608D2">
      <w:r>
        <w:separator/>
      </w:r>
    </w:p>
  </w:endnote>
  <w:endnote w:type="continuationSeparator" w:id="0">
    <w:p w14:paraId="26089CF5" w14:textId="77777777" w:rsidR="003608D2" w:rsidRDefault="003608D2" w:rsidP="003B38C1">
      <w:r>
        <w:separator/>
      </w:r>
    </w:p>
    <w:p w14:paraId="337A1DC0" w14:textId="77777777" w:rsidR="003608D2" w:rsidRPr="003B38C1" w:rsidRDefault="003608D2" w:rsidP="003B38C1">
      <w:pPr>
        <w:spacing w:after="60"/>
        <w:rPr>
          <w:sz w:val="17"/>
        </w:rPr>
      </w:pPr>
      <w:r>
        <w:rPr>
          <w:sz w:val="17"/>
        </w:rPr>
        <w:t>[Endnote continued from previous page]</w:t>
      </w:r>
    </w:p>
  </w:endnote>
  <w:endnote w:type="continuationNotice" w:id="1">
    <w:p w14:paraId="58BC21D7" w14:textId="77777777" w:rsidR="003608D2" w:rsidRPr="003B38C1" w:rsidRDefault="003608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4A214" w14:textId="77777777" w:rsidR="003608D2" w:rsidRDefault="003608D2">
      <w:r>
        <w:separator/>
      </w:r>
    </w:p>
  </w:footnote>
  <w:footnote w:type="continuationSeparator" w:id="0">
    <w:p w14:paraId="5EC967FD" w14:textId="77777777" w:rsidR="003608D2" w:rsidRDefault="003608D2" w:rsidP="008B60B2">
      <w:r>
        <w:separator/>
      </w:r>
    </w:p>
    <w:p w14:paraId="6FA73125" w14:textId="77777777" w:rsidR="003608D2" w:rsidRPr="00ED77FB" w:rsidRDefault="003608D2" w:rsidP="008B60B2">
      <w:pPr>
        <w:spacing w:after="60"/>
        <w:rPr>
          <w:sz w:val="17"/>
          <w:szCs w:val="17"/>
        </w:rPr>
      </w:pPr>
      <w:r w:rsidRPr="00ED77FB">
        <w:rPr>
          <w:sz w:val="17"/>
          <w:szCs w:val="17"/>
        </w:rPr>
        <w:t>[Footnote continued from previous page]</w:t>
      </w:r>
    </w:p>
  </w:footnote>
  <w:footnote w:type="continuationNotice" w:id="1">
    <w:p w14:paraId="57A93E46" w14:textId="77777777" w:rsidR="003608D2" w:rsidRPr="00ED77FB" w:rsidRDefault="003608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B0CD" w14:textId="77777777" w:rsidR="001746AD" w:rsidRPr="001746AD" w:rsidRDefault="001746AD" w:rsidP="003B7581">
    <w:pPr>
      <w:pStyle w:val="Header"/>
      <w:jc w:val="right"/>
    </w:pPr>
    <w:r w:rsidRPr="001746AD">
      <w:t>A/</w:t>
    </w:r>
    <w:r w:rsidR="0022579A">
      <w:t>60</w:t>
    </w:r>
    <w:r w:rsidRPr="001746AD">
      <w:t>/INF/4</w:t>
    </w:r>
  </w:p>
  <w:p w14:paraId="1E80ACE0" w14:textId="77777777" w:rsidR="001746AD" w:rsidRPr="001746AD" w:rsidRDefault="001746AD" w:rsidP="003B7581">
    <w:pPr>
      <w:pStyle w:val="Header"/>
      <w:jc w:val="right"/>
    </w:pPr>
    <w:r w:rsidRPr="001746AD">
      <w:t xml:space="preserve">page </w:t>
    </w:r>
    <w:r w:rsidR="00E25C1F">
      <w:t>3</w:t>
    </w:r>
  </w:p>
  <w:p w14:paraId="4974BF5A" w14:textId="77777777" w:rsidR="001746AD" w:rsidRPr="001746AD" w:rsidRDefault="001746AD" w:rsidP="001746AD">
    <w:pPr>
      <w:pStyle w:val="Header"/>
    </w:pPr>
  </w:p>
  <w:p w14:paraId="1EDDBF75" w14:textId="77777777" w:rsidR="00F274A4" w:rsidRDefault="00F27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0BCD" w14:textId="77777777" w:rsidR="002F471B" w:rsidRPr="002F471B" w:rsidRDefault="002F471B" w:rsidP="002F471B">
    <w:pPr>
      <w:pStyle w:val="Header"/>
      <w:jc w:val="right"/>
    </w:pPr>
    <w:r w:rsidRPr="002F471B">
      <w:t xml:space="preserve"> </w:t>
    </w:r>
  </w:p>
  <w:p w14:paraId="05ECA34C" w14:textId="02A3AB51" w:rsidR="002F471B" w:rsidRPr="002F471B" w:rsidRDefault="002F471B" w:rsidP="002F471B">
    <w:pPr>
      <w:pStyle w:val="Header"/>
      <w:jc w:val="right"/>
    </w:pPr>
    <w:r w:rsidRPr="002F471B">
      <w:t>A/6</w:t>
    </w:r>
    <w:r w:rsidR="00630F88">
      <w:t>5/</w:t>
    </w:r>
    <w:r w:rsidR="00FA6B9A">
      <w:t>INF/</w:t>
    </w:r>
    <w:r w:rsidR="00630F88">
      <w:t>4</w:t>
    </w:r>
  </w:p>
  <w:p w14:paraId="62415CB2" w14:textId="5C552C6B" w:rsidR="002F471B" w:rsidRDefault="002F471B" w:rsidP="002F471B">
    <w:pPr>
      <w:pStyle w:val="Header"/>
      <w:jc w:val="right"/>
    </w:pPr>
    <w:r w:rsidRPr="002F471B">
      <w:t xml:space="preserve">page </w:t>
    </w:r>
    <w:sdt>
      <w:sdtPr>
        <w:id w:val="3182476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B5F9A">
          <w:rPr>
            <w:noProof/>
          </w:rPr>
          <w:t>8</w:t>
        </w:r>
        <w:r>
          <w:rPr>
            <w:noProof/>
          </w:rPr>
          <w:fldChar w:fldCharType="end"/>
        </w:r>
      </w:sdtContent>
    </w:sdt>
  </w:p>
  <w:p w14:paraId="008DFA73" w14:textId="77777777" w:rsidR="008A134B" w:rsidRDefault="008A134B" w:rsidP="003B758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226534">
    <w:abstractNumId w:val="3"/>
  </w:num>
  <w:num w:numId="2" w16cid:durableId="407921930">
    <w:abstractNumId w:val="5"/>
  </w:num>
  <w:num w:numId="3" w16cid:durableId="1989087235">
    <w:abstractNumId w:val="0"/>
  </w:num>
  <w:num w:numId="4" w16cid:durableId="1918981784">
    <w:abstractNumId w:val="7"/>
  </w:num>
  <w:num w:numId="5" w16cid:durableId="1480851539">
    <w:abstractNumId w:val="2"/>
  </w:num>
  <w:num w:numId="6" w16cid:durableId="1435054487">
    <w:abstractNumId w:val="4"/>
  </w:num>
  <w:num w:numId="7" w16cid:durableId="220218143">
    <w:abstractNumId w:val="9"/>
  </w:num>
  <w:num w:numId="8" w16cid:durableId="664820622">
    <w:abstractNumId w:val="11"/>
  </w:num>
  <w:num w:numId="9" w16cid:durableId="1549874637">
    <w:abstractNumId w:val="6"/>
  </w:num>
  <w:num w:numId="10" w16cid:durableId="1987541171">
    <w:abstractNumId w:val="1"/>
  </w:num>
  <w:num w:numId="11" w16cid:durableId="2069645563">
    <w:abstractNumId w:val="10"/>
  </w:num>
  <w:num w:numId="12" w16cid:durableId="472479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812"/>
    <w:rsid w:val="000009F4"/>
    <w:rsid w:val="000146B9"/>
    <w:rsid w:val="000266D3"/>
    <w:rsid w:val="00043CAA"/>
    <w:rsid w:val="00056D82"/>
    <w:rsid w:val="00063D9C"/>
    <w:rsid w:val="00064771"/>
    <w:rsid w:val="00067AC1"/>
    <w:rsid w:val="00070D03"/>
    <w:rsid w:val="00075432"/>
    <w:rsid w:val="000765C4"/>
    <w:rsid w:val="000813E8"/>
    <w:rsid w:val="00082D5A"/>
    <w:rsid w:val="00090C22"/>
    <w:rsid w:val="00091624"/>
    <w:rsid w:val="00092747"/>
    <w:rsid w:val="000951FA"/>
    <w:rsid w:val="000968ED"/>
    <w:rsid w:val="000A5273"/>
    <w:rsid w:val="000A6277"/>
    <w:rsid w:val="000B358C"/>
    <w:rsid w:val="000B66B6"/>
    <w:rsid w:val="000B6E1F"/>
    <w:rsid w:val="000C117A"/>
    <w:rsid w:val="000C377D"/>
    <w:rsid w:val="000C395B"/>
    <w:rsid w:val="000D4146"/>
    <w:rsid w:val="000D415D"/>
    <w:rsid w:val="000D4DF3"/>
    <w:rsid w:val="000D7DBF"/>
    <w:rsid w:val="000E6FDE"/>
    <w:rsid w:val="000E7474"/>
    <w:rsid w:val="000F27E2"/>
    <w:rsid w:val="000F2CA6"/>
    <w:rsid w:val="000F5E56"/>
    <w:rsid w:val="000F6483"/>
    <w:rsid w:val="000F72CB"/>
    <w:rsid w:val="00100C78"/>
    <w:rsid w:val="00102B96"/>
    <w:rsid w:val="0010331B"/>
    <w:rsid w:val="0010668B"/>
    <w:rsid w:val="00113754"/>
    <w:rsid w:val="0011442F"/>
    <w:rsid w:val="00122A54"/>
    <w:rsid w:val="00126ED6"/>
    <w:rsid w:val="001362EE"/>
    <w:rsid w:val="00137F6E"/>
    <w:rsid w:val="001449D5"/>
    <w:rsid w:val="001473D7"/>
    <w:rsid w:val="001526BB"/>
    <w:rsid w:val="00156693"/>
    <w:rsid w:val="0015679B"/>
    <w:rsid w:val="001568F3"/>
    <w:rsid w:val="00162DB9"/>
    <w:rsid w:val="001647D5"/>
    <w:rsid w:val="00165FB8"/>
    <w:rsid w:val="00167B50"/>
    <w:rsid w:val="00170239"/>
    <w:rsid w:val="001725BB"/>
    <w:rsid w:val="00173C5F"/>
    <w:rsid w:val="001746AD"/>
    <w:rsid w:val="00180DBE"/>
    <w:rsid w:val="001825F3"/>
    <w:rsid w:val="001832A6"/>
    <w:rsid w:val="00184432"/>
    <w:rsid w:val="001A136C"/>
    <w:rsid w:val="001A5ECC"/>
    <w:rsid w:val="001A66F1"/>
    <w:rsid w:val="001B1EB6"/>
    <w:rsid w:val="001B654C"/>
    <w:rsid w:val="001B7D9A"/>
    <w:rsid w:val="001C081D"/>
    <w:rsid w:val="001C161A"/>
    <w:rsid w:val="001D0495"/>
    <w:rsid w:val="001E1646"/>
    <w:rsid w:val="001E1CE0"/>
    <w:rsid w:val="001E4E00"/>
    <w:rsid w:val="001E6D5F"/>
    <w:rsid w:val="001E7916"/>
    <w:rsid w:val="001F1059"/>
    <w:rsid w:val="0020449D"/>
    <w:rsid w:val="0021217E"/>
    <w:rsid w:val="002121FA"/>
    <w:rsid w:val="002131D0"/>
    <w:rsid w:val="0022579A"/>
    <w:rsid w:val="002266E4"/>
    <w:rsid w:val="002429E9"/>
    <w:rsid w:val="00250CB4"/>
    <w:rsid w:val="0025231F"/>
    <w:rsid w:val="00255C39"/>
    <w:rsid w:val="002634C4"/>
    <w:rsid w:val="00275D70"/>
    <w:rsid w:val="0028651A"/>
    <w:rsid w:val="002928D3"/>
    <w:rsid w:val="002933D2"/>
    <w:rsid w:val="0029575A"/>
    <w:rsid w:val="002B52B7"/>
    <w:rsid w:val="002C5516"/>
    <w:rsid w:val="002C5952"/>
    <w:rsid w:val="002C7CA3"/>
    <w:rsid w:val="002D4386"/>
    <w:rsid w:val="002D5FA5"/>
    <w:rsid w:val="002E6FAC"/>
    <w:rsid w:val="002F0DDF"/>
    <w:rsid w:val="002F199F"/>
    <w:rsid w:val="002F1FE6"/>
    <w:rsid w:val="002F29EE"/>
    <w:rsid w:val="002F2A2B"/>
    <w:rsid w:val="002F471B"/>
    <w:rsid w:val="002F4E68"/>
    <w:rsid w:val="002F5789"/>
    <w:rsid w:val="002F66D7"/>
    <w:rsid w:val="003121D9"/>
    <w:rsid w:val="00312F7F"/>
    <w:rsid w:val="003154F4"/>
    <w:rsid w:val="003155BF"/>
    <w:rsid w:val="003178BA"/>
    <w:rsid w:val="0032081F"/>
    <w:rsid w:val="003219DF"/>
    <w:rsid w:val="00322699"/>
    <w:rsid w:val="003228B7"/>
    <w:rsid w:val="0032596B"/>
    <w:rsid w:val="00333B6E"/>
    <w:rsid w:val="00334C65"/>
    <w:rsid w:val="00335D99"/>
    <w:rsid w:val="003430D9"/>
    <w:rsid w:val="00350AE2"/>
    <w:rsid w:val="00355075"/>
    <w:rsid w:val="0035575D"/>
    <w:rsid w:val="00360055"/>
    <w:rsid w:val="003608D2"/>
    <w:rsid w:val="00361450"/>
    <w:rsid w:val="00362FF1"/>
    <w:rsid w:val="003673CF"/>
    <w:rsid w:val="00377249"/>
    <w:rsid w:val="00377AD7"/>
    <w:rsid w:val="0038096A"/>
    <w:rsid w:val="00383129"/>
    <w:rsid w:val="003845C1"/>
    <w:rsid w:val="00384CA1"/>
    <w:rsid w:val="003925A4"/>
    <w:rsid w:val="003A6F89"/>
    <w:rsid w:val="003B1284"/>
    <w:rsid w:val="003B38C1"/>
    <w:rsid w:val="003B7581"/>
    <w:rsid w:val="003C18DC"/>
    <w:rsid w:val="003C1CBA"/>
    <w:rsid w:val="003C4512"/>
    <w:rsid w:val="003C71AE"/>
    <w:rsid w:val="003C730B"/>
    <w:rsid w:val="003D1225"/>
    <w:rsid w:val="003D2030"/>
    <w:rsid w:val="003D57B0"/>
    <w:rsid w:val="003E100C"/>
    <w:rsid w:val="003E52F9"/>
    <w:rsid w:val="003E6DCF"/>
    <w:rsid w:val="003E6FA4"/>
    <w:rsid w:val="00403ACB"/>
    <w:rsid w:val="00404857"/>
    <w:rsid w:val="00405210"/>
    <w:rsid w:val="00411E77"/>
    <w:rsid w:val="004139C9"/>
    <w:rsid w:val="00413E9F"/>
    <w:rsid w:val="00423E3E"/>
    <w:rsid w:val="004245D5"/>
    <w:rsid w:val="00427AF4"/>
    <w:rsid w:val="00431ACB"/>
    <w:rsid w:val="004400E2"/>
    <w:rsid w:val="00441CD5"/>
    <w:rsid w:val="00446382"/>
    <w:rsid w:val="00450530"/>
    <w:rsid w:val="00454B94"/>
    <w:rsid w:val="00456914"/>
    <w:rsid w:val="00456DF7"/>
    <w:rsid w:val="0046390B"/>
    <w:rsid w:val="004647DA"/>
    <w:rsid w:val="004739B7"/>
    <w:rsid w:val="00474062"/>
    <w:rsid w:val="00477D6B"/>
    <w:rsid w:val="00481B53"/>
    <w:rsid w:val="0048574C"/>
    <w:rsid w:val="004924C4"/>
    <w:rsid w:val="0049391B"/>
    <w:rsid w:val="004A163E"/>
    <w:rsid w:val="004B1934"/>
    <w:rsid w:val="004B3463"/>
    <w:rsid w:val="004C3DB2"/>
    <w:rsid w:val="004C64FE"/>
    <w:rsid w:val="004D118E"/>
    <w:rsid w:val="004D350D"/>
    <w:rsid w:val="004D39C4"/>
    <w:rsid w:val="004E00F1"/>
    <w:rsid w:val="004F0F99"/>
    <w:rsid w:val="0050113F"/>
    <w:rsid w:val="005019FF"/>
    <w:rsid w:val="00502EC7"/>
    <w:rsid w:val="00503C4B"/>
    <w:rsid w:val="00506E58"/>
    <w:rsid w:val="0051444D"/>
    <w:rsid w:val="005237F1"/>
    <w:rsid w:val="00525F4A"/>
    <w:rsid w:val="0053057A"/>
    <w:rsid w:val="00531E66"/>
    <w:rsid w:val="005409D2"/>
    <w:rsid w:val="0054144D"/>
    <w:rsid w:val="005478B9"/>
    <w:rsid w:val="00553FD0"/>
    <w:rsid w:val="005543C1"/>
    <w:rsid w:val="0056088E"/>
    <w:rsid w:val="00560A29"/>
    <w:rsid w:val="005627BB"/>
    <w:rsid w:val="0057193F"/>
    <w:rsid w:val="00573D4B"/>
    <w:rsid w:val="00574077"/>
    <w:rsid w:val="005744AF"/>
    <w:rsid w:val="00574E60"/>
    <w:rsid w:val="00583592"/>
    <w:rsid w:val="00594E29"/>
    <w:rsid w:val="00595F08"/>
    <w:rsid w:val="00596B1C"/>
    <w:rsid w:val="005B4AE9"/>
    <w:rsid w:val="005C218B"/>
    <w:rsid w:val="005C253A"/>
    <w:rsid w:val="005C2BF4"/>
    <w:rsid w:val="005C6649"/>
    <w:rsid w:val="005C752C"/>
    <w:rsid w:val="005D0451"/>
    <w:rsid w:val="005D5788"/>
    <w:rsid w:val="005E15D4"/>
    <w:rsid w:val="005E2321"/>
    <w:rsid w:val="005F25AC"/>
    <w:rsid w:val="005F6405"/>
    <w:rsid w:val="00600F8A"/>
    <w:rsid w:val="00605827"/>
    <w:rsid w:val="00620B62"/>
    <w:rsid w:val="0062195C"/>
    <w:rsid w:val="00630F88"/>
    <w:rsid w:val="00632A89"/>
    <w:rsid w:val="006358CF"/>
    <w:rsid w:val="00641475"/>
    <w:rsid w:val="00642909"/>
    <w:rsid w:val="00643435"/>
    <w:rsid w:val="0064408B"/>
    <w:rsid w:val="00646050"/>
    <w:rsid w:val="006508FC"/>
    <w:rsid w:val="0066375A"/>
    <w:rsid w:val="00670C87"/>
    <w:rsid w:val="00671148"/>
    <w:rsid w:val="006713CA"/>
    <w:rsid w:val="00671AB0"/>
    <w:rsid w:val="006753C6"/>
    <w:rsid w:val="00676377"/>
    <w:rsid w:val="00676C5C"/>
    <w:rsid w:val="00680C74"/>
    <w:rsid w:val="00683156"/>
    <w:rsid w:val="00692BC8"/>
    <w:rsid w:val="00693071"/>
    <w:rsid w:val="006A3D9C"/>
    <w:rsid w:val="006A6AA2"/>
    <w:rsid w:val="006A7595"/>
    <w:rsid w:val="006B376C"/>
    <w:rsid w:val="006B3D7E"/>
    <w:rsid w:val="006C0F19"/>
    <w:rsid w:val="006D5E0F"/>
    <w:rsid w:val="006D6639"/>
    <w:rsid w:val="006E1CE6"/>
    <w:rsid w:val="006E4F5F"/>
    <w:rsid w:val="006E564D"/>
    <w:rsid w:val="006F3168"/>
    <w:rsid w:val="006F7D61"/>
    <w:rsid w:val="00700A87"/>
    <w:rsid w:val="007022D0"/>
    <w:rsid w:val="007058FB"/>
    <w:rsid w:val="00706902"/>
    <w:rsid w:val="00707530"/>
    <w:rsid w:val="007203B9"/>
    <w:rsid w:val="00722B51"/>
    <w:rsid w:val="00724C55"/>
    <w:rsid w:val="007256C1"/>
    <w:rsid w:val="00730A6B"/>
    <w:rsid w:val="00731B1F"/>
    <w:rsid w:val="00732CB5"/>
    <w:rsid w:val="00736F04"/>
    <w:rsid w:val="00737B5F"/>
    <w:rsid w:val="00746B6F"/>
    <w:rsid w:val="00747F92"/>
    <w:rsid w:val="0075132D"/>
    <w:rsid w:val="0075747E"/>
    <w:rsid w:val="00757824"/>
    <w:rsid w:val="007752A0"/>
    <w:rsid w:val="00775869"/>
    <w:rsid w:val="0077598B"/>
    <w:rsid w:val="00782849"/>
    <w:rsid w:val="00787C54"/>
    <w:rsid w:val="00787EF8"/>
    <w:rsid w:val="00793BE8"/>
    <w:rsid w:val="007951F5"/>
    <w:rsid w:val="00797781"/>
    <w:rsid w:val="007A2A1B"/>
    <w:rsid w:val="007B5591"/>
    <w:rsid w:val="007B6625"/>
    <w:rsid w:val="007B6A58"/>
    <w:rsid w:val="007C3E9C"/>
    <w:rsid w:val="007C460B"/>
    <w:rsid w:val="007D1613"/>
    <w:rsid w:val="007D2171"/>
    <w:rsid w:val="007E4C0E"/>
    <w:rsid w:val="00804AE6"/>
    <w:rsid w:val="00806D7E"/>
    <w:rsid w:val="008178C5"/>
    <w:rsid w:val="008204AF"/>
    <w:rsid w:val="00820691"/>
    <w:rsid w:val="00823D7E"/>
    <w:rsid w:val="00834CCD"/>
    <w:rsid w:val="00836070"/>
    <w:rsid w:val="00852EC9"/>
    <w:rsid w:val="00853675"/>
    <w:rsid w:val="00856A27"/>
    <w:rsid w:val="00860537"/>
    <w:rsid w:val="00864167"/>
    <w:rsid w:val="008645FF"/>
    <w:rsid w:val="00874EB3"/>
    <w:rsid w:val="00875735"/>
    <w:rsid w:val="00877718"/>
    <w:rsid w:val="00881F6C"/>
    <w:rsid w:val="008A09D8"/>
    <w:rsid w:val="008A11B3"/>
    <w:rsid w:val="008A134B"/>
    <w:rsid w:val="008A1F4E"/>
    <w:rsid w:val="008B2CC1"/>
    <w:rsid w:val="008B5030"/>
    <w:rsid w:val="008B60B2"/>
    <w:rsid w:val="008C2950"/>
    <w:rsid w:val="008C2CA6"/>
    <w:rsid w:val="008E326B"/>
    <w:rsid w:val="008E3BCF"/>
    <w:rsid w:val="008E6166"/>
    <w:rsid w:val="008F58B9"/>
    <w:rsid w:val="00901865"/>
    <w:rsid w:val="0090347B"/>
    <w:rsid w:val="00906631"/>
    <w:rsid w:val="0090731E"/>
    <w:rsid w:val="00916EE2"/>
    <w:rsid w:val="00917366"/>
    <w:rsid w:val="00917A25"/>
    <w:rsid w:val="00917E0D"/>
    <w:rsid w:val="00925517"/>
    <w:rsid w:val="00932020"/>
    <w:rsid w:val="00934213"/>
    <w:rsid w:val="00936E33"/>
    <w:rsid w:val="009420D0"/>
    <w:rsid w:val="00942B5E"/>
    <w:rsid w:val="00942EB0"/>
    <w:rsid w:val="00950D74"/>
    <w:rsid w:val="00964177"/>
    <w:rsid w:val="00966A22"/>
    <w:rsid w:val="0096722F"/>
    <w:rsid w:val="00970883"/>
    <w:rsid w:val="00971332"/>
    <w:rsid w:val="009729A0"/>
    <w:rsid w:val="00980843"/>
    <w:rsid w:val="00980B7B"/>
    <w:rsid w:val="00981664"/>
    <w:rsid w:val="00984173"/>
    <w:rsid w:val="009856C3"/>
    <w:rsid w:val="0099112A"/>
    <w:rsid w:val="009A23F3"/>
    <w:rsid w:val="009A45D6"/>
    <w:rsid w:val="009A75F8"/>
    <w:rsid w:val="009B2411"/>
    <w:rsid w:val="009B2D86"/>
    <w:rsid w:val="009B53F5"/>
    <w:rsid w:val="009B6777"/>
    <w:rsid w:val="009C127D"/>
    <w:rsid w:val="009C4B15"/>
    <w:rsid w:val="009C5BDE"/>
    <w:rsid w:val="009D0E37"/>
    <w:rsid w:val="009D520A"/>
    <w:rsid w:val="009D550E"/>
    <w:rsid w:val="009E2791"/>
    <w:rsid w:val="009E2DCF"/>
    <w:rsid w:val="009E3F6F"/>
    <w:rsid w:val="009F19CD"/>
    <w:rsid w:val="009F3765"/>
    <w:rsid w:val="009F3BF9"/>
    <w:rsid w:val="009F499F"/>
    <w:rsid w:val="009F64CB"/>
    <w:rsid w:val="009F7DB0"/>
    <w:rsid w:val="00A04848"/>
    <w:rsid w:val="00A05655"/>
    <w:rsid w:val="00A10CB1"/>
    <w:rsid w:val="00A119EE"/>
    <w:rsid w:val="00A15986"/>
    <w:rsid w:val="00A1722C"/>
    <w:rsid w:val="00A30D1E"/>
    <w:rsid w:val="00A30FFC"/>
    <w:rsid w:val="00A37342"/>
    <w:rsid w:val="00A42DAF"/>
    <w:rsid w:val="00A4309A"/>
    <w:rsid w:val="00A45BD8"/>
    <w:rsid w:val="00A52A96"/>
    <w:rsid w:val="00A64FFB"/>
    <w:rsid w:val="00A67964"/>
    <w:rsid w:val="00A71F99"/>
    <w:rsid w:val="00A766FE"/>
    <w:rsid w:val="00A778BF"/>
    <w:rsid w:val="00A85B8E"/>
    <w:rsid w:val="00A869B7"/>
    <w:rsid w:val="00A92EC1"/>
    <w:rsid w:val="00A9562B"/>
    <w:rsid w:val="00AA2DD4"/>
    <w:rsid w:val="00AA51CE"/>
    <w:rsid w:val="00AB4698"/>
    <w:rsid w:val="00AB483F"/>
    <w:rsid w:val="00AB61F5"/>
    <w:rsid w:val="00AB6D70"/>
    <w:rsid w:val="00AC205C"/>
    <w:rsid w:val="00AC243A"/>
    <w:rsid w:val="00AC47DC"/>
    <w:rsid w:val="00AC72BB"/>
    <w:rsid w:val="00AE1D6D"/>
    <w:rsid w:val="00AE6B77"/>
    <w:rsid w:val="00AF0A6B"/>
    <w:rsid w:val="00AF0E01"/>
    <w:rsid w:val="00AF3F05"/>
    <w:rsid w:val="00AF4116"/>
    <w:rsid w:val="00AF6592"/>
    <w:rsid w:val="00AF7C2F"/>
    <w:rsid w:val="00B05A69"/>
    <w:rsid w:val="00B12A4F"/>
    <w:rsid w:val="00B2072D"/>
    <w:rsid w:val="00B209D8"/>
    <w:rsid w:val="00B229D2"/>
    <w:rsid w:val="00B244C0"/>
    <w:rsid w:val="00B30CE7"/>
    <w:rsid w:val="00B40598"/>
    <w:rsid w:val="00B40C45"/>
    <w:rsid w:val="00B4166B"/>
    <w:rsid w:val="00B50B99"/>
    <w:rsid w:val="00B52062"/>
    <w:rsid w:val="00B560BC"/>
    <w:rsid w:val="00B64AC9"/>
    <w:rsid w:val="00B70BA9"/>
    <w:rsid w:val="00B713BC"/>
    <w:rsid w:val="00B757AF"/>
    <w:rsid w:val="00B81D92"/>
    <w:rsid w:val="00B833C4"/>
    <w:rsid w:val="00B9734B"/>
    <w:rsid w:val="00BA30E2"/>
    <w:rsid w:val="00BC1B8F"/>
    <w:rsid w:val="00BC208B"/>
    <w:rsid w:val="00BD30FC"/>
    <w:rsid w:val="00BD42E9"/>
    <w:rsid w:val="00BE1CE5"/>
    <w:rsid w:val="00BF6882"/>
    <w:rsid w:val="00C01289"/>
    <w:rsid w:val="00C0220C"/>
    <w:rsid w:val="00C11BFE"/>
    <w:rsid w:val="00C23567"/>
    <w:rsid w:val="00C239B2"/>
    <w:rsid w:val="00C312F6"/>
    <w:rsid w:val="00C47860"/>
    <w:rsid w:val="00C47C27"/>
    <w:rsid w:val="00C5068F"/>
    <w:rsid w:val="00C50889"/>
    <w:rsid w:val="00C610F5"/>
    <w:rsid w:val="00C61E05"/>
    <w:rsid w:val="00C67A2F"/>
    <w:rsid w:val="00C70774"/>
    <w:rsid w:val="00C82D57"/>
    <w:rsid w:val="00C86D74"/>
    <w:rsid w:val="00C94629"/>
    <w:rsid w:val="00CA0D43"/>
    <w:rsid w:val="00CA185E"/>
    <w:rsid w:val="00CA53F7"/>
    <w:rsid w:val="00CB211F"/>
    <w:rsid w:val="00CB2B93"/>
    <w:rsid w:val="00CB680D"/>
    <w:rsid w:val="00CC2320"/>
    <w:rsid w:val="00CC302C"/>
    <w:rsid w:val="00CD04F1"/>
    <w:rsid w:val="00CD3F54"/>
    <w:rsid w:val="00CD6047"/>
    <w:rsid w:val="00CD7F59"/>
    <w:rsid w:val="00CE0576"/>
    <w:rsid w:val="00CE5F28"/>
    <w:rsid w:val="00CE6644"/>
    <w:rsid w:val="00CE6EAC"/>
    <w:rsid w:val="00CF53B2"/>
    <w:rsid w:val="00D0005D"/>
    <w:rsid w:val="00D00A76"/>
    <w:rsid w:val="00D02B82"/>
    <w:rsid w:val="00D06345"/>
    <w:rsid w:val="00D17AD7"/>
    <w:rsid w:val="00D17D80"/>
    <w:rsid w:val="00D23812"/>
    <w:rsid w:val="00D24A2F"/>
    <w:rsid w:val="00D40B77"/>
    <w:rsid w:val="00D44A0B"/>
    <w:rsid w:val="00D45252"/>
    <w:rsid w:val="00D46346"/>
    <w:rsid w:val="00D61B17"/>
    <w:rsid w:val="00D66E37"/>
    <w:rsid w:val="00D71B4D"/>
    <w:rsid w:val="00D74E9C"/>
    <w:rsid w:val="00D7732A"/>
    <w:rsid w:val="00D80AF3"/>
    <w:rsid w:val="00D93D55"/>
    <w:rsid w:val="00DB1EAD"/>
    <w:rsid w:val="00DB2979"/>
    <w:rsid w:val="00DB7F62"/>
    <w:rsid w:val="00DC042B"/>
    <w:rsid w:val="00DC0E7C"/>
    <w:rsid w:val="00DD50DC"/>
    <w:rsid w:val="00DD5BA4"/>
    <w:rsid w:val="00DF023A"/>
    <w:rsid w:val="00DF383E"/>
    <w:rsid w:val="00DF428B"/>
    <w:rsid w:val="00E0065B"/>
    <w:rsid w:val="00E0187B"/>
    <w:rsid w:val="00E15015"/>
    <w:rsid w:val="00E25C1F"/>
    <w:rsid w:val="00E25F26"/>
    <w:rsid w:val="00E335FE"/>
    <w:rsid w:val="00E345AF"/>
    <w:rsid w:val="00E4752D"/>
    <w:rsid w:val="00E5021F"/>
    <w:rsid w:val="00E5566B"/>
    <w:rsid w:val="00E5680A"/>
    <w:rsid w:val="00E62B18"/>
    <w:rsid w:val="00E64972"/>
    <w:rsid w:val="00E67113"/>
    <w:rsid w:val="00E6712A"/>
    <w:rsid w:val="00E72644"/>
    <w:rsid w:val="00E72768"/>
    <w:rsid w:val="00E8011B"/>
    <w:rsid w:val="00E81CB6"/>
    <w:rsid w:val="00E85557"/>
    <w:rsid w:val="00E96613"/>
    <w:rsid w:val="00EA76F4"/>
    <w:rsid w:val="00EA7D6E"/>
    <w:rsid w:val="00EB2210"/>
    <w:rsid w:val="00EB3086"/>
    <w:rsid w:val="00EB4C44"/>
    <w:rsid w:val="00EB57E0"/>
    <w:rsid w:val="00EB5F9A"/>
    <w:rsid w:val="00EC3571"/>
    <w:rsid w:val="00EC3F4E"/>
    <w:rsid w:val="00EC4E49"/>
    <w:rsid w:val="00EC5658"/>
    <w:rsid w:val="00EC59E3"/>
    <w:rsid w:val="00ED77FB"/>
    <w:rsid w:val="00EE45FA"/>
    <w:rsid w:val="00EE6FAC"/>
    <w:rsid w:val="00EF6A8A"/>
    <w:rsid w:val="00EF7680"/>
    <w:rsid w:val="00F021A6"/>
    <w:rsid w:val="00F02876"/>
    <w:rsid w:val="00F03E35"/>
    <w:rsid w:val="00F054BE"/>
    <w:rsid w:val="00F13488"/>
    <w:rsid w:val="00F1422E"/>
    <w:rsid w:val="00F14780"/>
    <w:rsid w:val="00F15F46"/>
    <w:rsid w:val="00F213CA"/>
    <w:rsid w:val="00F274A4"/>
    <w:rsid w:val="00F3342F"/>
    <w:rsid w:val="00F44614"/>
    <w:rsid w:val="00F44DF9"/>
    <w:rsid w:val="00F458B0"/>
    <w:rsid w:val="00F46191"/>
    <w:rsid w:val="00F557A4"/>
    <w:rsid w:val="00F576C1"/>
    <w:rsid w:val="00F61670"/>
    <w:rsid w:val="00F6460E"/>
    <w:rsid w:val="00F66152"/>
    <w:rsid w:val="00F74A03"/>
    <w:rsid w:val="00F841AD"/>
    <w:rsid w:val="00F910E7"/>
    <w:rsid w:val="00F92B2F"/>
    <w:rsid w:val="00FA181C"/>
    <w:rsid w:val="00FA6B9A"/>
    <w:rsid w:val="00FA7D62"/>
    <w:rsid w:val="00FA7DA6"/>
    <w:rsid w:val="00FB0995"/>
    <w:rsid w:val="00FB29D9"/>
    <w:rsid w:val="00FB4305"/>
    <w:rsid w:val="00FB45B8"/>
    <w:rsid w:val="00FC2BAD"/>
    <w:rsid w:val="00FC345D"/>
    <w:rsid w:val="00FD4FA8"/>
    <w:rsid w:val="00FD53CC"/>
    <w:rsid w:val="00FF0FA6"/>
    <w:rsid w:val="00FF34B7"/>
    <w:rsid w:val="00FF3DE2"/>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B1816"/>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F274A4"/>
    <w:pPr>
      <w:keepNext/>
      <w:spacing w:after="600"/>
      <w:outlineLvl w:val="0"/>
    </w:pPr>
    <w:rPr>
      <w:b/>
      <w:bCs/>
      <w:kern w:val="32"/>
      <w:sz w:val="28"/>
      <w:szCs w:val="32"/>
    </w:rPr>
  </w:style>
  <w:style w:type="paragraph" w:styleId="Heading2">
    <w:name w:val="heading 2"/>
    <w:basedOn w:val="Normal"/>
    <w:next w:val="Normal"/>
    <w:autoRedefine/>
    <w:qFormat/>
    <w:rsid w:val="00F274A4"/>
    <w:pPr>
      <w:keepNext/>
      <w:spacing w:before="240" w:after="220"/>
      <w:outlineLvl w:val="1"/>
    </w:pPr>
    <w:rPr>
      <w:b/>
      <w:bCs/>
      <w:iCs/>
      <w:caps/>
      <w:szCs w:val="28"/>
    </w:rPr>
  </w:style>
  <w:style w:type="paragraph" w:styleId="Heading3">
    <w:name w:val="heading 3"/>
    <w:basedOn w:val="Normal"/>
    <w:next w:val="Normal"/>
    <w:autoRedefine/>
    <w:qFormat/>
    <w:rsid w:val="00F274A4"/>
    <w:pPr>
      <w:keepNext/>
      <w:spacing w:before="240" w:after="220"/>
      <w:outlineLvl w:val="2"/>
    </w:pPr>
    <w:rPr>
      <w:bCs/>
      <w:caps/>
      <w:szCs w:val="26"/>
    </w:rPr>
  </w:style>
  <w:style w:type="paragraph" w:styleId="Heading4">
    <w:name w:val="heading 4"/>
    <w:basedOn w:val="Normal"/>
    <w:next w:val="Normal"/>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74A4"/>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en-US" w:eastAsia="zh-CN"/>
    </w:rPr>
  </w:style>
  <w:style w:type="character" w:customStyle="1" w:styleId="FooterChar">
    <w:name w:val="Footer Char"/>
    <w:basedOn w:val="DefaultParagraphFont"/>
    <w:link w:val="Footer"/>
    <w:uiPriority w:val="99"/>
    <w:rsid w:val="00F274A4"/>
    <w:rPr>
      <w:rFonts w:ascii="Arial" w:eastAsia="SimSun" w:hAnsi="Arial" w:cs="Arial"/>
      <w:sz w:val="22"/>
      <w:lang w:val="en-US" w:eastAsia="zh-CN"/>
    </w:rPr>
  </w:style>
  <w:style w:type="character" w:customStyle="1" w:styleId="HeaderChar">
    <w:name w:val="Header Char"/>
    <w:basedOn w:val="DefaultParagraphFont"/>
    <w:link w:val="Header"/>
    <w:uiPriority w:val="99"/>
    <w:rsid w:val="00F274A4"/>
    <w:rPr>
      <w:rFonts w:ascii="Arial" w:eastAsia="SimSun" w:hAnsi="Arial" w:cs="Arial"/>
      <w:sz w:val="22"/>
      <w:lang w:val="en-US"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val="en-US"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TextChar1">
    <w:name w:val="Comment Text Char1"/>
    <w:basedOn w:val="DefaultParagraphFont"/>
    <w:link w:val="CommentText"/>
    <w:semiHidden/>
    <w:rsid w:val="00F274A4"/>
    <w:rPr>
      <w:rFonts w:ascii="Arial" w:eastAsia="SimSun" w:hAnsi="Arial" w:cs="Arial"/>
      <w:sz w:val="18"/>
      <w:lang w:val="en-US" w:eastAsia="zh-CN"/>
    </w:rPr>
  </w:style>
  <w:style w:type="character" w:customStyle="1" w:styleId="CommentSubjectChar">
    <w:name w:val="Comment Subject Char"/>
    <w:basedOn w:val="CommentTextChar1"/>
    <w:link w:val="CommentSubject"/>
    <w:rsid w:val="00F274A4"/>
    <w:rPr>
      <w:rFonts w:ascii="Arial" w:eastAsia="SimSun" w:hAnsi="Arial" w:cs="Arial"/>
      <w:b/>
      <w:bCs/>
      <w:sz w:val="18"/>
      <w:lang w:val="en-US" w:eastAsia="zh-CN"/>
    </w:rPr>
  </w:style>
  <w:style w:type="character" w:styleId="Hyperlink">
    <w:name w:val="Hyperlink"/>
    <w:basedOn w:val="DefaultParagraphFont"/>
    <w:uiPriority w:val="99"/>
    <w:semiHidden/>
    <w:unhideWhenUsed/>
    <w:rsid w:val="00F274A4"/>
    <w:rPr>
      <w:color w:val="0000FF"/>
      <w:u w:val="single"/>
    </w:rPr>
  </w:style>
  <w:style w:type="character" w:styleId="FollowedHyperlink">
    <w:name w:val="FollowedHyperlink"/>
    <w:basedOn w:val="DefaultParagraphFont"/>
    <w:uiPriority w:val="99"/>
    <w:semiHidden/>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11230329">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1008141522">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7052275">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7218A-5A84-4716-8D02-DA8CF5F6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695</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A/65/INF/4</vt:lpstr>
    </vt:vector>
  </TitlesOfParts>
  <Company>WIPO</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A/65/INF/4</dc:title>
  <dc:subject>Fifty-Eighth Series of Meetings</dc:subject>
  <dc:creator>WIPO</dc:creator>
  <cp:keywords>PUBLIC</cp:keywords>
  <cp:lastModifiedBy>HÄFLIGER Patience</cp:lastModifiedBy>
  <cp:revision>3</cp:revision>
  <cp:lastPrinted>2024-06-11T09:19:00Z</cp:lastPrinted>
  <dcterms:created xsi:type="dcterms:W3CDTF">2024-06-18T15:54:00Z</dcterms:created>
  <dcterms:modified xsi:type="dcterms:W3CDTF">2024-06-18T16:45:00Z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4fab4554-cfd8-441d-a132-ad7fa72da51f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2023-06-05T06:26:42Z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2bd8c670-2577-4bb3-aa1a-9591e9e9635b</vt:lpwstr>
  </property>
  <property fmtid="{D5CDD505-2E9C-101B-9397-08002B2CF9AE}" pid="14" name="MSIP_Label_20773ee6-353b-4fb9-a59d-0b94c8c67bea_ContentBits">
    <vt:lpwstr>0</vt:lpwstr>
  </property>
</Properties>
</file>