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001E" w14:textId="77777777" w:rsidR="008B2CC1" w:rsidRPr="008B2CC1" w:rsidRDefault="00873EE5" w:rsidP="00F11D94">
      <w:pPr>
        <w:spacing w:after="120"/>
        <w:jc w:val="right"/>
      </w:pPr>
      <w:r>
        <w:rPr>
          <w:noProof/>
          <w:sz w:val="28"/>
          <w:szCs w:val="28"/>
          <w:lang w:val="fr-CH" w:eastAsia="fr-CH"/>
        </w:rPr>
        <w:drawing>
          <wp:inline distT="0" distB="0" distL="0" distR="0" wp14:anchorId="671F7AD9" wp14:editId="3DB8CC8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758BD80B" wp14:editId="10EC1F4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62AE8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765C69" w14:textId="0978B0C2" w:rsidR="008B2CC1" w:rsidRPr="001024FE" w:rsidRDefault="00375997" w:rsidP="001024FE">
      <w:pPr>
        <w:jc w:val="right"/>
        <w:rPr>
          <w:rFonts w:ascii="Arial Black" w:hAnsi="Arial Black"/>
          <w:caps/>
          <w:sz w:val="15"/>
          <w:szCs w:val="15"/>
        </w:rPr>
      </w:pPr>
      <w:r>
        <w:rPr>
          <w:rFonts w:ascii="Arial Black" w:hAnsi="Arial Black"/>
          <w:caps/>
          <w:sz w:val="15"/>
          <w:szCs w:val="15"/>
        </w:rPr>
        <w:t>MM/A/5</w:t>
      </w:r>
      <w:r w:rsidR="009F3621">
        <w:rPr>
          <w:rFonts w:ascii="Arial Black" w:hAnsi="Arial Black"/>
          <w:caps/>
          <w:sz w:val="15"/>
          <w:szCs w:val="15"/>
        </w:rPr>
        <w:t>8</w:t>
      </w:r>
      <w:r>
        <w:rPr>
          <w:rFonts w:ascii="Arial Black" w:hAnsi="Arial Black"/>
          <w:caps/>
          <w:sz w:val="15"/>
          <w:szCs w:val="15"/>
        </w:rPr>
        <w:t>/</w:t>
      </w:r>
      <w:bookmarkStart w:id="0" w:name="Code"/>
      <w:bookmarkEnd w:id="0"/>
      <w:r w:rsidR="00BC041C">
        <w:rPr>
          <w:rFonts w:ascii="Arial Black" w:hAnsi="Arial Black"/>
          <w:caps/>
          <w:sz w:val="15"/>
          <w:szCs w:val="15"/>
        </w:rPr>
        <w:t>inf/</w:t>
      </w:r>
      <w:r w:rsidR="00CB552E">
        <w:rPr>
          <w:rFonts w:ascii="Arial Black" w:hAnsi="Arial Black"/>
          <w:caps/>
          <w:sz w:val="15"/>
          <w:szCs w:val="15"/>
        </w:rPr>
        <w:t>1</w:t>
      </w:r>
    </w:p>
    <w:p w14:paraId="3EC3F5FF" w14:textId="4CE53AA9"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3D99">
        <w:rPr>
          <w:rFonts w:ascii="Arial Black" w:hAnsi="Arial Black"/>
          <w:caps/>
          <w:sz w:val="15"/>
          <w:szCs w:val="15"/>
        </w:rPr>
        <w:t xml:space="preserve"> </w:t>
      </w:r>
      <w:r w:rsidR="00CB552E">
        <w:rPr>
          <w:rFonts w:ascii="Arial Black" w:hAnsi="Arial Black"/>
          <w:caps/>
          <w:sz w:val="15"/>
          <w:szCs w:val="15"/>
        </w:rPr>
        <w:t>English</w:t>
      </w:r>
    </w:p>
    <w:bookmarkEnd w:id="1"/>
    <w:p w14:paraId="7EC106E8" w14:textId="7595B6C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D3D99">
        <w:rPr>
          <w:rFonts w:ascii="Arial Black" w:hAnsi="Arial Black"/>
          <w:caps/>
          <w:sz w:val="15"/>
          <w:szCs w:val="15"/>
        </w:rPr>
        <w:t xml:space="preserve"> </w:t>
      </w:r>
      <w:r w:rsidR="00BC041C">
        <w:rPr>
          <w:rFonts w:ascii="Arial Black" w:hAnsi="Arial Black"/>
          <w:caps/>
          <w:sz w:val="15"/>
          <w:szCs w:val="15"/>
        </w:rPr>
        <w:t xml:space="preserve">July </w:t>
      </w:r>
      <w:r w:rsidR="005E2147">
        <w:rPr>
          <w:rFonts w:ascii="Arial Black" w:hAnsi="Arial Black"/>
          <w:caps/>
          <w:sz w:val="15"/>
          <w:szCs w:val="15"/>
        </w:rPr>
        <w:t>4</w:t>
      </w:r>
      <w:r w:rsidR="00CB552E">
        <w:rPr>
          <w:rFonts w:ascii="Arial Black" w:hAnsi="Arial Black"/>
          <w:caps/>
          <w:sz w:val="15"/>
          <w:szCs w:val="15"/>
        </w:rPr>
        <w:t>, 2024</w:t>
      </w:r>
    </w:p>
    <w:bookmarkEnd w:id="2"/>
    <w:p w14:paraId="4E32F93A" w14:textId="77777777" w:rsidR="008B2CC1" w:rsidRPr="003845C1" w:rsidRDefault="00375997"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14900528" w14:textId="77777777" w:rsidR="00A85B8E" w:rsidRPr="00A85B8E" w:rsidRDefault="00A85B8E" w:rsidP="00AF5C73">
      <w:pPr>
        <w:spacing w:after="720"/>
        <w:rPr>
          <w:b/>
          <w:sz w:val="28"/>
          <w:szCs w:val="28"/>
        </w:rPr>
      </w:pPr>
      <w:r w:rsidRPr="00A85B8E">
        <w:rPr>
          <w:b/>
          <w:sz w:val="28"/>
          <w:szCs w:val="28"/>
        </w:rPr>
        <w:t>Assembly</w:t>
      </w:r>
    </w:p>
    <w:p w14:paraId="65071EF7" w14:textId="748E456E" w:rsidR="000E39D2" w:rsidRPr="00067F9A" w:rsidRDefault="000E39D2" w:rsidP="000E39D2">
      <w:pPr>
        <w:rPr>
          <w:b/>
          <w:sz w:val="24"/>
          <w:szCs w:val="24"/>
        </w:rPr>
      </w:pPr>
      <w:r w:rsidRPr="00067F9A">
        <w:rPr>
          <w:b/>
          <w:sz w:val="24"/>
          <w:szCs w:val="24"/>
        </w:rPr>
        <w:t>Fifty</w:t>
      </w:r>
      <w:r w:rsidRPr="00067F9A">
        <w:rPr>
          <w:b/>
          <w:sz w:val="24"/>
          <w:szCs w:val="24"/>
        </w:rPr>
        <w:noBreakHyphen/>
      </w:r>
      <w:r w:rsidR="00D56384">
        <w:rPr>
          <w:b/>
          <w:sz w:val="24"/>
          <w:szCs w:val="24"/>
        </w:rPr>
        <w:t>Eigh</w:t>
      </w:r>
      <w:r w:rsidR="00D56384" w:rsidRPr="003C40EF">
        <w:rPr>
          <w:b/>
          <w:sz w:val="24"/>
          <w:szCs w:val="24"/>
        </w:rPr>
        <w:t>th</w:t>
      </w:r>
      <w:r w:rsidR="00D56384" w:rsidRPr="00067F9A">
        <w:rPr>
          <w:b/>
          <w:sz w:val="24"/>
          <w:szCs w:val="24"/>
        </w:rPr>
        <w:t xml:space="preserve"> </w:t>
      </w:r>
      <w:r w:rsidRPr="00067F9A">
        <w:rPr>
          <w:b/>
          <w:sz w:val="24"/>
          <w:szCs w:val="24"/>
        </w:rPr>
        <w:t>(</w:t>
      </w:r>
      <w:r w:rsidR="00D56384">
        <w:rPr>
          <w:b/>
          <w:sz w:val="24"/>
          <w:szCs w:val="24"/>
        </w:rPr>
        <w:t>33</w:t>
      </w:r>
      <w:r w:rsidR="008742FF" w:rsidRPr="00347311">
        <w:rPr>
          <w:b/>
          <w:sz w:val="24"/>
          <w:szCs w:val="24"/>
          <w:vertAlign w:val="superscript"/>
        </w:rPr>
        <w:t>rd</w:t>
      </w:r>
      <w:r w:rsidR="00D56384">
        <w:rPr>
          <w:b/>
          <w:sz w:val="24"/>
          <w:szCs w:val="24"/>
        </w:rPr>
        <w:t xml:space="preserve"> Extraordinary</w:t>
      </w:r>
      <w:r w:rsidRPr="00067F9A">
        <w:rPr>
          <w:b/>
          <w:sz w:val="24"/>
          <w:szCs w:val="24"/>
        </w:rPr>
        <w:t>) Session</w:t>
      </w:r>
    </w:p>
    <w:p w14:paraId="5D3BCE5C" w14:textId="38E6E286" w:rsidR="000E39D2" w:rsidRPr="009F3BF9" w:rsidRDefault="000E39D2" w:rsidP="000E39D2">
      <w:pPr>
        <w:spacing w:after="720"/>
      </w:pPr>
      <w:r w:rsidRPr="00067F9A">
        <w:rPr>
          <w:b/>
          <w:sz w:val="24"/>
          <w:szCs w:val="24"/>
        </w:rPr>
        <w:t xml:space="preserve">Geneva, July </w:t>
      </w:r>
      <w:r w:rsidR="00D56384">
        <w:rPr>
          <w:b/>
          <w:sz w:val="24"/>
          <w:szCs w:val="24"/>
        </w:rPr>
        <w:t>9</w:t>
      </w:r>
      <w:r w:rsidR="00D56384" w:rsidRPr="00067F9A">
        <w:rPr>
          <w:b/>
          <w:sz w:val="24"/>
          <w:szCs w:val="24"/>
        </w:rPr>
        <w:t xml:space="preserve"> </w:t>
      </w:r>
      <w:r w:rsidRPr="00067F9A">
        <w:rPr>
          <w:b/>
          <w:sz w:val="24"/>
          <w:szCs w:val="24"/>
        </w:rPr>
        <w:t xml:space="preserve">to </w:t>
      </w:r>
      <w:r w:rsidR="00D56384">
        <w:rPr>
          <w:b/>
          <w:sz w:val="24"/>
          <w:szCs w:val="24"/>
        </w:rPr>
        <w:t>17</w:t>
      </w:r>
      <w:r w:rsidRPr="00067F9A">
        <w:rPr>
          <w:b/>
          <w:sz w:val="24"/>
          <w:szCs w:val="24"/>
        </w:rPr>
        <w:t>, 202</w:t>
      </w:r>
      <w:r w:rsidRPr="003C40EF">
        <w:rPr>
          <w:b/>
          <w:sz w:val="24"/>
          <w:szCs w:val="24"/>
        </w:rPr>
        <w:t>4</w:t>
      </w:r>
    </w:p>
    <w:p w14:paraId="7CD4316B" w14:textId="23898D06" w:rsidR="008B2CC1" w:rsidRPr="009F3BF9" w:rsidRDefault="00BC041C" w:rsidP="00CE65D4">
      <w:pPr>
        <w:spacing w:after="360"/>
        <w:rPr>
          <w:caps/>
          <w:sz w:val="24"/>
        </w:rPr>
      </w:pPr>
      <w:bookmarkStart w:id="3" w:name="TitleOfDoc"/>
      <w:r>
        <w:rPr>
          <w:caps/>
          <w:sz w:val="24"/>
        </w:rPr>
        <w:t>madrid union su</w:t>
      </w:r>
      <w:r w:rsidR="003A6421">
        <w:rPr>
          <w:caps/>
          <w:sz w:val="24"/>
        </w:rPr>
        <w:t>R</w:t>
      </w:r>
      <w:r>
        <w:rPr>
          <w:caps/>
          <w:sz w:val="24"/>
        </w:rPr>
        <w:t>pluses for the 2022/23 biennium</w:t>
      </w:r>
    </w:p>
    <w:p w14:paraId="7378BEB1" w14:textId="5BA67A36" w:rsidR="008B2CC1" w:rsidRDefault="00BC041C" w:rsidP="00CE65D4">
      <w:pPr>
        <w:spacing w:after="960"/>
        <w:rPr>
          <w:i/>
        </w:rPr>
      </w:pPr>
      <w:bookmarkStart w:id="4" w:name="Prepared"/>
      <w:bookmarkEnd w:id="3"/>
      <w:r>
        <w:rPr>
          <w:i/>
        </w:rPr>
        <w:t xml:space="preserve">Document </w:t>
      </w:r>
      <w:r w:rsidR="00CB552E">
        <w:rPr>
          <w:i/>
        </w:rPr>
        <w:t xml:space="preserve">prepared by the </w:t>
      </w:r>
      <w:proofErr w:type="gramStart"/>
      <w:r w:rsidR="00CB552E">
        <w:rPr>
          <w:i/>
        </w:rPr>
        <w:t>Secretariat</w:t>
      </w:r>
      <w:proofErr w:type="gramEnd"/>
    </w:p>
    <w:p w14:paraId="414BC288" w14:textId="4A0B78D4" w:rsidR="00BC041C" w:rsidRDefault="00BC041C" w:rsidP="00347311">
      <w:pPr>
        <w:pStyle w:val="ListParagraph"/>
        <w:numPr>
          <w:ilvl w:val="0"/>
          <w:numId w:val="7"/>
        </w:numPr>
        <w:tabs>
          <w:tab w:val="left" w:pos="685"/>
        </w:tabs>
        <w:spacing w:before="184" w:line="251" w:lineRule="exact"/>
        <w:ind w:left="0" w:right="1238" w:firstLine="0"/>
      </w:pPr>
      <w:r>
        <w:t xml:space="preserve">The </w:t>
      </w:r>
      <w:r w:rsidR="005F29D0">
        <w:t>present</w:t>
      </w:r>
      <w:r>
        <w:t xml:space="preserve"> document provide</w:t>
      </w:r>
      <w:r w:rsidR="005F29D0">
        <w:t>s</w:t>
      </w:r>
      <w:r>
        <w:t xml:space="preserve"> Member States with </w:t>
      </w:r>
      <w:r w:rsidR="005F29D0">
        <w:t xml:space="preserve">an updated </w:t>
      </w:r>
      <w:r>
        <w:t xml:space="preserve">status of </w:t>
      </w:r>
      <w:bookmarkStart w:id="5" w:name="_Hlk170887250"/>
      <w:r>
        <w:t xml:space="preserve">Madrid Union surpluses for the 2022/23 biennium </w:t>
      </w:r>
      <w:bookmarkEnd w:id="5"/>
      <w:r>
        <w:t xml:space="preserve">and the Net Assets of the Madrid Union as </w:t>
      </w:r>
      <w:proofErr w:type="gramStart"/>
      <w:r>
        <w:t>at</w:t>
      </w:r>
      <w:proofErr w:type="gramEnd"/>
      <w:r>
        <w:t xml:space="preserve"> December 31, 2023.  </w:t>
      </w:r>
    </w:p>
    <w:p w14:paraId="1272A5F7" w14:textId="38A840EB" w:rsidR="00BC041C" w:rsidRPr="00CD66AF" w:rsidRDefault="00BC041C" w:rsidP="00347311">
      <w:pPr>
        <w:pStyle w:val="ListParagraph"/>
        <w:numPr>
          <w:ilvl w:val="0"/>
          <w:numId w:val="7"/>
        </w:numPr>
        <w:tabs>
          <w:tab w:val="left" w:pos="685"/>
        </w:tabs>
        <w:spacing w:before="184" w:line="251" w:lineRule="exact"/>
        <w:ind w:left="0" w:right="1238" w:firstLine="0"/>
      </w:pPr>
      <w:r>
        <w:t>The surplus of income over expenditure for the Madrid Union</w:t>
      </w:r>
      <w:r>
        <w:rPr>
          <w:spacing w:val="-33"/>
        </w:rPr>
        <w:t xml:space="preserve"> </w:t>
      </w:r>
      <w:r>
        <w:rPr>
          <w:spacing w:val="-2"/>
        </w:rPr>
        <w:t>amounted to 10</w:t>
      </w:r>
      <w:r>
        <w:t xml:space="preserve"> million Swiss francs in the 2022/23 biennium, as indicated in the </w:t>
      </w:r>
      <w:r w:rsidR="001537A1">
        <w:t>WIPO </w:t>
      </w:r>
      <w:r>
        <w:t>Performance Report (WPR) for 2022/23 (document </w:t>
      </w:r>
      <w:hyperlink r:id="rId9" w:history="1">
        <w:r w:rsidRPr="001537A1">
          <w:rPr>
            <w:rStyle w:val="Hyperlink"/>
          </w:rPr>
          <w:t>WO/PBC/37/7</w:t>
        </w:r>
      </w:hyperlink>
      <w:r w:rsidRPr="00CD66AF">
        <w:t xml:space="preserve">). </w:t>
      </w:r>
    </w:p>
    <w:p w14:paraId="53559DF1" w14:textId="77777777" w:rsidR="00BC041C" w:rsidRPr="00324D9D" w:rsidRDefault="00BC041C" w:rsidP="00347311">
      <w:pPr>
        <w:tabs>
          <w:tab w:val="left" w:pos="685"/>
        </w:tabs>
        <w:spacing w:line="251" w:lineRule="exact"/>
        <w:ind w:right="1238"/>
      </w:pPr>
    </w:p>
    <w:p w14:paraId="531D9479" w14:textId="12A56D56" w:rsidR="00EF79A9" w:rsidRPr="00EF79A9" w:rsidRDefault="00BC041C" w:rsidP="00EF79A9">
      <w:pPr>
        <w:pStyle w:val="ListParagraph"/>
        <w:numPr>
          <w:ilvl w:val="0"/>
          <w:numId w:val="7"/>
        </w:numPr>
        <w:tabs>
          <w:tab w:val="left" w:pos="685"/>
        </w:tabs>
        <w:spacing w:after="660"/>
        <w:ind w:left="0" w:right="181" w:firstLine="0"/>
      </w:pPr>
      <w:r>
        <w:t xml:space="preserve">Article 8(4) of the Protocol Relating to the Madrid Agreement Concerning the International Registration of Marks provides that “[t]he annual product of the various receipts from international registration, with the exception of the receipts derived from the fees mentioned in paragraph (2)(ii) and (iii), shall be divided equally among the Contracting Parties by the International Bureau, after deduction of the expenses and charges necessitated by the implementation of this Protocol.” Regulation 3.13 of the Financial Regulations and Rules of </w:t>
      </w:r>
      <w:r w:rsidR="00347311">
        <w:t>WIPO p</w:t>
      </w:r>
      <w:r>
        <w:t>rovides that “[</w:t>
      </w:r>
      <w:proofErr w:type="spellStart"/>
      <w:r>
        <w:t>i</w:t>
      </w:r>
      <w:proofErr w:type="spellEnd"/>
      <w:r>
        <w:t>]f, after the closure of the financial period, any Union shows a surplus of income, such surplus shall be accounted for under the reserve funds, unless otherwise decided by the General Assembly or the Assembly of the Union concerned.”</w:t>
      </w:r>
    </w:p>
    <w:p w14:paraId="058024FF" w14:textId="77777777" w:rsidR="00BC041C" w:rsidRDefault="00BC041C" w:rsidP="00EF79A9">
      <w:pPr>
        <w:pStyle w:val="ListParagraph"/>
        <w:tabs>
          <w:tab w:val="left" w:pos="685"/>
        </w:tabs>
        <w:spacing w:after="660"/>
        <w:ind w:left="0" w:right="181"/>
      </w:pPr>
    </w:p>
    <w:p w14:paraId="2CFCB36B" w14:textId="000E7979" w:rsidR="00BC041C" w:rsidRDefault="00BC041C" w:rsidP="00347311">
      <w:pPr>
        <w:pStyle w:val="ListParagraph"/>
        <w:numPr>
          <w:ilvl w:val="0"/>
          <w:numId w:val="7"/>
        </w:numPr>
        <w:spacing w:after="660"/>
        <w:ind w:left="0" w:firstLine="0"/>
      </w:pPr>
      <w:r>
        <w:lastRenderedPageBreak/>
        <w:t>In accordance with Financial Regulation 3.13, it is foreseen to retain such surpluses within the Reserves of the Madrid Union to cover the expenses of the following Capital Master Plan (CMP) projects</w:t>
      </w:r>
      <w:r w:rsidR="00F234E1">
        <w:t xml:space="preserve"> (document </w:t>
      </w:r>
      <w:hyperlink r:id="rId10" w:history="1">
        <w:r w:rsidR="00F234E1" w:rsidRPr="00A2519B">
          <w:rPr>
            <w:rStyle w:val="Hyperlink"/>
          </w:rPr>
          <w:t>WO/PBC/37/7)</w:t>
        </w:r>
      </w:hyperlink>
      <w:r>
        <w:t xml:space="preserve"> amounting to 13.9 million Swiss francs:  (</w:t>
      </w:r>
      <w:proofErr w:type="spellStart"/>
      <w:r>
        <w:t>i</w:t>
      </w:r>
      <w:proofErr w:type="spellEnd"/>
      <w:r>
        <w:t>)</w:t>
      </w:r>
      <w:r w:rsidR="00347311">
        <w:t> </w:t>
      </w:r>
      <w:r>
        <w:t xml:space="preserve">Phase II of the Madrid IT </w:t>
      </w:r>
      <w:r w:rsidRPr="008768FD">
        <w:t>Platform project</w:t>
      </w:r>
      <w:r>
        <w:t xml:space="preserve">; </w:t>
      </w:r>
      <w:r w:rsidR="003A6421">
        <w:t xml:space="preserve"> </w:t>
      </w:r>
      <w:r>
        <w:t xml:space="preserve">(ii) Phase II of the AIMS Transformation 2.0 project; </w:t>
      </w:r>
      <w:r w:rsidR="00B9333C">
        <w:t xml:space="preserve"> </w:t>
      </w:r>
      <w:r>
        <w:t xml:space="preserve">and (iii) Building Management System for HVACS Facilities and </w:t>
      </w:r>
      <w:r w:rsidR="00B9333C">
        <w:t>L</w:t>
      </w:r>
      <w:r>
        <w:t xml:space="preserve">ighting, recommended by the </w:t>
      </w:r>
      <w:r w:rsidR="00B9333C">
        <w:t>thirty-seventh s</w:t>
      </w:r>
      <w:r>
        <w:t>ession of the P</w:t>
      </w:r>
      <w:r w:rsidR="00B9333C">
        <w:t>rogram and Budget Committee</w:t>
      </w:r>
      <w:r w:rsidR="003A6421">
        <w:t> </w:t>
      </w:r>
      <w:r w:rsidR="00B9333C">
        <w:t>(P</w:t>
      </w:r>
      <w:r>
        <w:t>BC</w:t>
      </w:r>
      <w:r w:rsidR="00B9333C">
        <w:t>)</w:t>
      </w:r>
      <w:r>
        <w:t xml:space="preserve"> to the Assemblies of WIPO in July 2024</w:t>
      </w:r>
      <w:r w:rsidR="00F234E1">
        <w:t xml:space="preserve"> (document </w:t>
      </w:r>
      <w:hyperlink r:id="rId11" w:history="1">
        <w:r w:rsidR="00F234E1" w:rsidRPr="001537A1">
          <w:rPr>
            <w:rStyle w:val="Hyperlink"/>
          </w:rPr>
          <w:t>WO/PBC/37/13</w:t>
        </w:r>
      </w:hyperlink>
      <w:r w:rsidR="00F234E1">
        <w:t>)</w:t>
      </w:r>
      <w:r>
        <w:t xml:space="preserve">. </w:t>
      </w:r>
    </w:p>
    <w:p w14:paraId="788C4B73" w14:textId="77777777" w:rsidR="00BC041C" w:rsidRDefault="00BC041C" w:rsidP="00BC041C">
      <w:pPr>
        <w:pStyle w:val="Endofdocument-Annex"/>
      </w:pPr>
      <w:r>
        <w:t>[End of document]</w:t>
      </w:r>
      <w:bookmarkEnd w:id="4"/>
    </w:p>
    <w:sectPr w:rsidR="00BC041C" w:rsidSect="00CB552E">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5AD2" w14:textId="77777777" w:rsidR="00830843" w:rsidRDefault="00830843">
      <w:r>
        <w:separator/>
      </w:r>
    </w:p>
  </w:endnote>
  <w:endnote w:type="continuationSeparator" w:id="0">
    <w:p w14:paraId="0537F23B" w14:textId="77777777" w:rsidR="00830843" w:rsidRDefault="00830843" w:rsidP="003B38C1">
      <w:r>
        <w:separator/>
      </w:r>
    </w:p>
    <w:p w14:paraId="4E548731" w14:textId="77777777" w:rsidR="00830843" w:rsidRPr="003B38C1" w:rsidRDefault="00830843" w:rsidP="003B38C1">
      <w:pPr>
        <w:spacing w:after="60"/>
        <w:rPr>
          <w:sz w:val="17"/>
        </w:rPr>
      </w:pPr>
      <w:r>
        <w:rPr>
          <w:sz w:val="17"/>
        </w:rPr>
        <w:t>[Endnote continued from previous page]</w:t>
      </w:r>
    </w:p>
  </w:endnote>
  <w:endnote w:type="continuationNotice" w:id="1">
    <w:p w14:paraId="12684A24" w14:textId="77777777" w:rsidR="00830843" w:rsidRPr="003B38C1" w:rsidRDefault="0083084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DE56" w14:textId="77777777" w:rsidR="00830843" w:rsidRDefault="00830843">
      <w:r>
        <w:separator/>
      </w:r>
    </w:p>
  </w:footnote>
  <w:footnote w:type="continuationSeparator" w:id="0">
    <w:p w14:paraId="5E1671DD" w14:textId="77777777" w:rsidR="00830843" w:rsidRDefault="00830843" w:rsidP="008B60B2">
      <w:r>
        <w:separator/>
      </w:r>
    </w:p>
    <w:p w14:paraId="1E1B196F" w14:textId="77777777" w:rsidR="00830843" w:rsidRPr="00ED77FB" w:rsidRDefault="00830843" w:rsidP="008B60B2">
      <w:pPr>
        <w:spacing w:after="60"/>
        <w:rPr>
          <w:sz w:val="17"/>
          <w:szCs w:val="17"/>
        </w:rPr>
      </w:pPr>
      <w:r w:rsidRPr="00ED77FB">
        <w:rPr>
          <w:sz w:val="17"/>
          <w:szCs w:val="17"/>
        </w:rPr>
        <w:t>[Footnote continued from previous page]</w:t>
      </w:r>
    </w:p>
  </w:footnote>
  <w:footnote w:type="continuationNotice" w:id="1">
    <w:p w14:paraId="1B3E4B5F" w14:textId="77777777" w:rsidR="00830843" w:rsidRPr="00ED77FB" w:rsidRDefault="0083084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2C3" w14:textId="3C45032E" w:rsidR="00EC4E49" w:rsidRDefault="00CB552E" w:rsidP="00477D6B">
    <w:pPr>
      <w:jc w:val="right"/>
    </w:pPr>
    <w:bookmarkStart w:id="6" w:name="Code2"/>
    <w:bookmarkEnd w:id="6"/>
    <w:r>
      <w:t>MM/A/58/</w:t>
    </w:r>
    <w:r w:rsidR="00BC041C">
      <w:t>INF/</w:t>
    </w:r>
    <w:r>
      <w:t>1</w:t>
    </w:r>
  </w:p>
  <w:p w14:paraId="32B084EB" w14:textId="77777777" w:rsidR="00EC4E49" w:rsidRDefault="00EC4E49" w:rsidP="008159AD">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4135D"/>
    <w:multiLevelType w:val="hybridMultilevel"/>
    <w:tmpl w:val="8FC8541A"/>
    <w:lvl w:ilvl="0" w:tplc="0409000F">
      <w:start w:val="1"/>
      <w:numFmt w:val="decimal"/>
      <w:lvlText w:val="%1."/>
      <w:lvlJc w:val="left"/>
      <w:pPr>
        <w:ind w:left="118" w:hanging="567"/>
      </w:pPr>
      <w:rPr>
        <w:spacing w:val="-1"/>
        <w:w w:val="100"/>
        <w:sz w:val="22"/>
        <w:szCs w:val="22"/>
        <w:lang w:val="en-US" w:eastAsia="en-US" w:bidi="en-US"/>
      </w:rPr>
    </w:lvl>
    <w:lvl w:ilvl="1" w:tplc="022211AA">
      <w:start w:val="1"/>
      <w:numFmt w:val="bullet"/>
      <w:lvlText w:val="-"/>
      <w:lvlJc w:val="left"/>
      <w:pPr>
        <w:ind w:left="1066" w:hanging="567"/>
      </w:pPr>
      <w:rPr>
        <w:rFonts w:ascii="Sitka Small" w:hAnsi="Sitka Small" w:hint="default"/>
        <w:lang w:val="en-US" w:eastAsia="en-US" w:bidi="en-US"/>
      </w:rPr>
    </w:lvl>
    <w:lvl w:ilvl="2" w:tplc="924CE908">
      <w:numFmt w:val="bullet"/>
      <w:lvlText w:val="•"/>
      <w:lvlJc w:val="left"/>
      <w:pPr>
        <w:ind w:left="2013" w:hanging="567"/>
      </w:pPr>
      <w:rPr>
        <w:lang w:val="en-US" w:eastAsia="en-US" w:bidi="en-US"/>
      </w:rPr>
    </w:lvl>
    <w:lvl w:ilvl="3" w:tplc="5CCC7DC6">
      <w:numFmt w:val="bullet"/>
      <w:lvlText w:val="•"/>
      <w:lvlJc w:val="left"/>
      <w:pPr>
        <w:ind w:left="2959" w:hanging="567"/>
      </w:pPr>
      <w:rPr>
        <w:lang w:val="en-US" w:eastAsia="en-US" w:bidi="en-US"/>
      </w:rPr>
    </w:lvl>
    <w:lvl w:ilvl="4" w:tplc="AE6A940E">
      <w:numFmt w:val="bullet"/>
      <w:lvlText w:val="•"/>
      <w:lvlJc w:val="left"/>
      <w:pPr>
        <w:ind w:left="3906" w:hanging="567"/>
      </w:pPr>
      <w:rPr>
        <w:lang w:val="en-US" w:eastAsia="en-US" w:bidi="en-US"/>
      </w:rPr>
    </w:lvl>
    <w:lvl w:ilvl="5" w:tplc="4FBA1F40">
      <w:numFmt w:val="bullet"/>
      <w:lvlText w:val="•"/>
      <w:lvlJc w:val="left"/>
      <w:pPr>
        <w:ind w:left="4853" w:hanging="567"/>
      </w:pPr>
      <w:rPr>
        <w:lang w:val="en-US" w:eastAsia="en-US" w:bidi="en-US"/>
      </w:rPr>
    </w:lvl>
    <w:lvl w:ilvl="6" w:tplc="4DEA797A">
      <w:numFmt w:val="bullet"/>
      <w:lvlText w:val="•"/>
      <w:lvlJc w:val="left"/>
      <w:pPr>
        <w:ind w:left="5799" w:hanging="567"/>
      </w:pPr>
      <w:rPr>
        <w:lang w:val="en-US" w:eastAsia="en-US" w:bidi="en-US"/>
      </w:rPr>
    </w:lvl>
    <w:lvl w:ilvl="7" w:tplc="C8201ACA">
      <w:numFmt w:val="bullet"/>
      <w:lvlText w:val="•"/>
      <w:lvlJc w:val="left"/>
      <w:pPr>
        <w:ind w:left="6746" w:hanging="567"/>
      </w:pPr>
      <w:rPr>
        <w:lang w:val="en-US" w:eastAsia="en-US" w:bidi="en-US"/>
      </w:rPr>
    </w:lvl>
    <w:lvl w:ilvl="8" w:tplc="FD122A7A">
      <w:numFmt w:val="bullet"/>
      <w:lvlText w:val="•"/>
      <w:lvlJc w:val="left"/>
      <w:pPr>
        <w:ind w:left="7693" w:hanging="567"/>
      </w:pPr>
      <w:rPr>
        <w:lang w:val="en-US" w:eastAsia="en-US" w:bidi="en-US"/>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6"/>
  </w:num>
  <w:num w:numId="5" w16cid:durableId="1663311112">
    <w:abstractNumId w:val="1"/>
  </w:num>
  <w:num w:numId="6" w16cid:durableId="311377115">
    <w:abstractNumId w:val="3"/>
  </w:num>
  <w:num w:numId="7" w16cid:durableId="2121801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E"/>
    <w:rsid w:val="0001647B"/>
    <w:rsid w:val="00043CAA"/>
    <w:rsid w:val="00043CB2"/>
    <w:rsid w:val="00050CA4"/>
    <w:rsid w:val="00073A08"/>
    <w:rsid w:val="00075432"/>
    <w:rsid w:val="000824E4"/>
    <w:rsid w:val="000968ED"/>
    <w:rsid w:val="000A448C"/>
    <w:rsid w:val="000A698F"/>
    <w:rsid w:val="000E39D2"/>
    <w:rsid w:val="000F5E56"/>
    <w:rsid w:val="001024FE"/>
    <w:rsid w:val="001201B5"/>
    <w:rsid w:val="001362EE"/>
    <w:rsid w:val="00142868"/>
    <w:rsid w:val="00147AE1"/>
    <w:rsid w:val="001537A1"/>
    <w:rsid w:val="00181AD2"/>
    <w:rsid w:val="001832A6"/>
    <w:rsid w:val="001C6808"/>
    <w:rsid w:val="0020780D"/>
    <w:rsid w:val="002121FA"/>
    <w:rsid w:val="00245105"/>
    <w:rsid w:val="002634C4"/>
    <w:rsid w:val="002723C9"/>
    <w:rsid w:val="002928D3"/>
    <w:rsid w:val="002F1FE6"/>
    <w:rsid w:val="002F4E68"/>
    <w:rsid w:val="00312F7F"/>
    <w:rsid w:val="003228B7"/>
    <w:rsid w:val="00347311"/>
    <w:rsid w:val="003508A3"/>
    <w:rsid w:val="0035277C"/>
    <w:rsid w:val="003673CF"/>
    <w:rsid w:val="00374493"/>
    <w:rsid w:val="00375997"/>
    <w:rsid w:val="003845C1"/>
    <w:rsid w:val="003A6421"/>
    <w:rsid w:val="003A6F89"/>
    <w:rsid w:val="003B38C1"/>
    <w:rsid w:val="003C1F59"/>
    <w:rsid w:val="003D352A"/>
    <w:rsid w:val="00423E3E"/>
    <w:rsid w:val="00427AF4"/>
    <w:rsid w:val="004400E2"/>
    <w:rsid w:val="00461632"/>
    <w:rsid w:val="004647DA"/>
    <w:rsid w:val="00474062"/>
    <w:rsid w:val="00477D6B"/>
    <w:rsid w:val="0049791C"/>
    <w:rsid w:val="004D39C4"/>
    <w:rsid w:val="004F74CF"/>
    <w:rsid w:val="0050276A"/>
    <w:rsid w:val="0053057A"/>
    <w:rsid w:val="00547DFF"/>
    <w:rsid w:val="00560A29"/>
    <w:rsid w:val="00566D04"/>
    <w:rsid w:val="00594D27"/>
    <w:rsid w:val="005D6E88"/>
    <w:rsid w:val="005E0226"/>
    <w:rsid w:val="005E2147"/>
    <w:rsid w:val="005F29D0"/>
    <w:rsid w:val="00601760"/>
    <w:rsid w:val="00605827"/>
    <w:rsid w:val="00646050"/>
    <w:rsid w:val="006713CA"/>
    <w:rsid w:val="00676C5C"/>
    <w:rsid w:val="00695558"/>
    <w:rsid w:val="006B5D1D"/>
    <w:rsid w:val="006D5E0F"/>
    <w:rsid w:val="00702544"/>
    <w:rsid w:val="007058FB"/>
    <w:rsid w:val="00711788"/>
    <w:rsid w:val="007B4534"/>
    <w:rsid w:val="007B6A58"/>
    <w:rsid w:val="007C00BC"/>
    <w:rsid w:val="007C7490"/>
    <w:rsid w:val="007D1613"/>
    <w:rsid w:val="008033D4"/>
    <w:rsid w:val="008159AD"/>
    <w:rsid w:val="008229DA"/>
    <w:rsid w:val="00830843"/>
    <w:rsid w:val="00873EE5"/>
    <w:rsid w:val="008742FF"/>
    <w:rsid w:val="008B2CC1"/>
    <w:rsid w:val="008B4B5E"/>
    <w:rsid w:val="008B60B2"/>
    <w:rsid w:val="008E17AD"/>
    <w:rsid w:val="0090731E"/>
    <w:rsid w:val="00916EE2"/>
    <w:rsid w:val="00966A22"/>
    <w:rsid w:val="0096722F"/>
    <w:rsid w:val="00980843"/>
    <w:rsid w:val="009D3D99"/>
    <w:rsid w:val="009E25CA"/>
    <w:rsid w:val="009E2791"/>
    <w:rsid w:val="009E3F6F"/>
    <w:rsid w:val="009F3621"/>
    <w:rsid w:val="009F3BF9"/>
    <w:rsid w:val="009F499F"/>
    <w:rsid w:val="00A2519B"/>
    <w:rsid w:val="00A42DAF"/>
    <w:rsid w:val="00A45BD8"/>
    <w:rsid w:val="00A5705F"/>
    <w:rsid w:val="00A778BF"/>
    <w:rsid w:val="00A85B8E"/>
    <w:rsid w:val="00AC205C"/>
    <w:rsid w:val="00AD2023"/>
    <w:rsid w:val="00AF5C73"/>
    <w:rsid w:val="00B05A69"/>
    <w:rsid w:val="00B40598"/>
    <w:rsid w:val="00B50B99"/>
    <w:rsid w:val="00B62CD9"/>
    <w:rsid w:val="00B83734"/>
    <w:rsid w:val="00B9333C"/>
    <w:rsid w:val="00B9734B"/>
    <w:rsid w:val="00BA2018"/>
    <w:rsid w:val="00BA648D"/>
    <w:rsid w:val="00BB5A5E"/>
    <w:rsid w:val="00BC033B"/>
    <w:rsid w:val="00BC041C"/>
    <w:rsid w:val="00BE25C1"/>
    <w:rsid w:val="00C11BFE"/>
    <w:rsid w:val="00C94629"/>
    <w:rsid w:val="00CB49DB"/>
    <w:rsid w:val="00CB552E"/>
    <w:rsid w:val="00CE65D4"/>
    <w:rsid w:val="00CF0413"/>
    <w:rsid w:val="00D23928"/>
    <w:rsid w:val="00D45252"/>
    <w:rsid w:val="00D56384"/>
    <w:rsid w:val="00D71B4D"/>
    <w:rsid w:val="00D91905"/>
    <w:rsid w:val="00D93D55"/>
    <w:rsid w:val="00DA65D7"/>
    <w:rsid w:val="00E07431"/>
    <w:rsid w:val="00E161A2"/>
    <w:rsid w:val="00E335FE"/>
    <w:rsid w:val="00E5021F"/>
    <w:rsid w:val="00E671A6"/>
    <w:rsid w:val="00EC4E49"/>
    <w:rsid w:val="00ED77FB"/>
    <w:rsid w:val="00EF79A9"/>
    <w:rsid w:val="00F021A6"/>
    <w:rsid w:val="00F11D94"/>
    <w:rsid w:val="00F234E1"/>
    <w:rsid w:val="00F66152"/>
    <w:rsid w:val="00F82C76"/>
    <w:rsid w:val="00FB53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2E7"/>
  <w15:docId w15:val="{026BB466-9DD1-4DC3-A810-0785F6E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698F"/>
    <w:rPr>
      <w:color w:val="0000FF" w:themeColor="hyperlink"/>
      <w:u w:val="single"/>
    </w:rPr>
  </w:style>
  <w:style w:type="character" w:styleId="UnresolvedMention">
    <w:name w:val="Unresolved Mention"/>
    <w:basedOn w:val="DefaultParagraphFont"/>
    <w:uiPriority w:val="99"/>
    <w:semiHidden/>
    <w:unhideWhenUsed/>
    <w:rsid w:val="000A698F"/>
    <w:rPr>
      <w:color w:val="605E5C"/>
      <w:shd w:val="clear" w:color="auto" w:fill="E1DFDD"/>
    </w:rPr>
  </w:style>
  <w:style w:type="character" w:styleId="FollowedHyperlink">
    <w:name w:val="FollowedHyperlink"/>
    <w:basedOn w:val="DefaultParagraphFont"/>
    <w:semiHidden/>
    <w:unhideWhenUsed/>
    <w:rsid w:val="006B5D1D"/>
    <w:rPr>
      <w:color w:val="800080" w:themeColor="followedHyperlink"/>
      <w:u w:val="single"/>
    </w:rPr>
  </w:style>
  <w:style w:type="paragraph" w:styleId="Revision">
    <w:name w:val="Revision"/>
    <w:hidden/>
    <w:uiPriority w:val="99"/>
    <w:semiHidden/>
    <w:rsid w:val="00043CB2"/>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semiHidden/>
    <w:rsid w:val="00BC041C"/>
    <w:rPr>
      <w:rFonts w:ascii="Arial" w:eastAsia="SimSun" w:hAnsi="Arial" w:cs="Arial"/>
      <w:sz w:val="18"/>
      <w:lang w:val="en-US" w:eastAsia="zh-CN"/>
    </w:rPr>
  </w:style>
  <w:style w:type="paragraph" w:styleId="ListParagraph">
    <w:name w:val="List Paragraph"/>
    <w:aliases w:val="First level list"/>
    <w:basedOn w:val="Normal"/>
    <w:link w:val="ListParagraphChar"/>
    <w:uiPriority w:val="34"/>
    <w:qFormat/>
    <w:rsid w:val="00BC041C"/>
    <w:pPr>
      <w:widowControl w:val="0"/>
      <w:autoSpaceDE w:val="0"/>
      <w:autoSpaceDN w:val="0"/>
      <w:ind w:left="118" w:right="178"/>
    </w:pPr>
    <w:rPr>
      <w:rFonts w:eastAsia="Arial"/>
      <w:szCs w:val="22"/>
      <w:lang w:eastAsia="en-US" w:bidi="en-US"/>
    </w:rPr>
  </w:style>
  <w:style w:type="character" w:styleId="FootnoteReference">
    <w:name w:val="footnote reference"/>
    <w:basedOn w:val="DefaultParagraphFont"/>
    <w:uiPriority w:val="99"/>
    <w:semiHidden/>
    <w:unhideWhenUsed/>
    <w:rsid w:val="00BC041C"/>
    <w:rPr>
      <w:vertAlign w:val="superscript"/>
    </w:rPr>
  </w:style>
  <w:style w:type="character" w:customStyle="1" w:styleId="ListParagraphChar">
    <w:name w:val="List Paragraph Char"/>
    <w:aliases w:val="First level list Char"/>
    <w:basedOn w:val="DefaultParagraphFont"/>
    <w:link w:val="ListParagraph"/>
    <w:uiPriority w:val="34"/>
    <w:rsid w:val="00BC041C"/>
    <w:rPr>
      <w:rFonts w:ascii="Arial" w:eastAsia="Arial" w:hAnsi="Arial" w:cs="Arial"/>
      <w:sz w:val="22"/>
      <w:szCs w:val="22"/>
      <w:lang w:val="en-US" w:eastAsia="en-US" w:bidi="en-US"/>
    </w:rPr>
  </w:style>
  <w:style w:type="character" w:styleId="CommentReference">
    <w:name w:val="annotation reference"/>
    <w:basedOn w:val="DefaultParagraphFont"/>
    <w:semiHidden/>
    <w:unhideWhenUsed/>
    <w:rsid w:val="00DA65D7"/>
    <w:rPr>
      <w:sz w:val="16"/>
      <w:szCs w:val="16"/>
    </w:rPr>
  </w:style>
  <w:style w:type="paragraph" w:styleId="CommentSubject">
    <w:name w:val="annotation subject"/>
    <w:basedOn w:val="CommentText"/>
    <w:next w:val="CommentText"/>
    <w:link w:val="CommentSubjectChar"/>
    <w:semiHidden/>
    <w:unhideWhenUsed/>
    <w:rsid w:val="00DA65D7"/>
    <w:rPr>
      <w:b/>
      <w:bCs/>
      <w:sz w:val="20"/>
    </w:rPr>
  </w:style>
  <w:style w:type="character" w:customStyle="1" w:styleId="CommentTextChar">
    <w:name w:val="Comment Text Char"/>
    <w:basedOn w:val="DefaultParagraphFont"/>
    <w:link w:val="CommentText"/>
    <w:semiHidden/>
    <w:rsid w:val="00DA65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65D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en/wo_pbc_37/wo_pbc_37_13.pdf" TargetMode="External"/><Relationship Id="rId5" Type="http://schemas.openxmlformats.org/officeDocument/2006/relationships/webSettings" Target="webSettings.xml"/><Relationship Id="rId10" Type="http://schemas.openxmlformats.org/officeDocument/2006/relationships/hyperlink" Target="https://www.wipo.int/edocs/mdocs/govbody/en/wo_pbc_37/wo_pbc_37_7.pdf" TargetMode="External"/><Relationship Id="rId4" Type="http://schemas.openxmlformats.org/officeDocument/2006/relationships/settings" Target="settings.xml"/><Relationship Id="rId9" Type="http://schemas.openxmlformats.org/officeDocument/2006/relationships/hyperlink" Target="https://www.wipo.int/edocs/mdocs/govbody/en/wo_pbc_37/wo_pbc_37_7.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MM_A_58 (E)</Template>
  <TotalTime>13</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MM/A/58/INF/1</vt:lpstr>
    </vt:vector>
  </TitlesOfParts>
  <Company>WIPO</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MM/A/58/INF/1</dc:title>
  <dc:subject>Sixth fifth Series of Meetings</dc:subject>
  <dc:creator>WIPO</dc:creator>
  <cp:keywords>Public</cp:keywords>
  <cp:lastModifiedBy>BONCIOLINI Marie-Pierre</cp:lastModifiedBy>
  <cp:revision>3</cp:revision>
  <cp:lastPrinted>2024-07-02T13:16:00Z</cp:lastPrinted>
  <dcterms:created xsi:type="dcterms:W3CDTF">2024-07-04T08:00:00Z</dcterms:created>
  <dcterms:modified xsi:type="dcterms:W3CDTF">2024-07-04T08:16:00Z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2024-03-12T10:06:45Z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b54ed2e2-6c9a-433e-bc1c-61386cff14e8</vt:lpwstr>
  </property>
  <property fmtid="{D5CDD505-2E9C-101B-9397-08002B2CF9AE}" pid="14" name="MSIP_Label_20773ee6-353b-4fb9-a59d-0b94c8c67bea_ContentBits">
    <vt:lpwstr>0</vt:lpwstr>
  </property>
</Properties>
</file>