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126D4" w14:textId="77777777" w:rsidR="008B2CC1" w:rsidRPr="008B2CC1" w:rsidRDefault="00873EE5" w:rsidP="00F11D94">
      <w:pPr>
        <w:spacing w:after="120"/>
        <w:jc w:val="right"/>
      </w:pPr>
      <w:r>
        <w:rPr>
          <w:noProof/>
          <w:sz w:val="28"/>
          <w:szCs w:val="28"/>
          <w:lang w:eastAsia="en-US"/>
        </w:rPr>
        <w:drawing>
          <wp:inline distT="0" distB="0" distL="0" distR="0" wp14:anchorId="137CDAD2" wp14:editId="37E36BDA">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2AAD6190" wp14:editId="5884A335">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E124E8C"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14:paraId="7B9B9A7C" w14:textId="2542C8D5" w:rsidR="008B2CC1" w:rsidRPr="001024FE" w:rsidRDefault="00AD0733" w:rsidP="001024FE">
      <w:pPr>
        <w:jc w:val="right"/>
        <w:rPr>
          <w:rFonts w:ascii="Arial Black" w:hAnsi="Arial Black"/>
          <w:caps/>
          <w:sz w:val="15"/>
          <w:szCs w:val="15"/>
        </w:rPr>
      </w:pPr>
      <w:r>
        <w:rPr>
          <w:rFonts w:ascii="Arial Black" w:hAnsi="Arial Black"/>
          <w:caps/>
          <w:sz w:val="15"/>
          <w:szCs w:val="15"/>
        </w:rPr>
        <w:t>STLT/A/</w:t>
      </w:r>
      <w:r w:rsidR="00173F1C">
        <w:rPr>
          <w:rFonts w:ascii="Arial Black" w:hAnsi="Arial Black"/>
          <w:caps/>
          <w:sz w:val="15"/>
          <w:szCs w:val="15"/>
        </w:rPr>
        <w:t>1</w:t>
      </w:r>
      <w:r w:rsidR="0043339D">
        <w:rPr>
          <w:rFonts w:ascii="Arial Black" w:hAnsi="Arial Black"/>
          <w:caps/>
          <w:sz w:val="15"/>
          <w:szCs w:val="15"/>
        </w:rPr>
        <w:t>6</w:t>
      </w:r>
      <w:r>
        <w:rPr>
          <w:rFonts w:ascii="Arial Black" w:hAnsi="Arial Black"/>
          <w:caps/>
          <w:sz w:val="15"/>
          <w:szCs w:val="15"/>
        </w:rPr>
        <w:t>/</w:t>
      </w:r>
      <w:bookmarkStart w:id="0" w:name="Code"/>
      <w:bookmarkEnd w:id="0"/>
      <w:r w:rsidR="00390E57">
        <w:rPr>
          <w:rFonts w:ascii="Arial Black" w:hAnsi="Arial Black"/>
          <w:caps/>
          <w:sz w:val="15"/>
          <w:szCs w:val="15"/>
        </w:rPr>
        <w:t>2</w:t>
      </w:r>
    </w:p>
    <w:p w14:paraId="1B827079" w14:textId="77777777"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ORIGINAL:</w:t>
      </w:r>
      <w:r w:rsidR="00507885">
        <w:rPr>
          <w:rFonts w:ascii="Arial Black" w:hAnsi="Arial Black"/>
          <w:caps/>
          <w:sz w:val="15"/>
          <w:szCs w:val="15"/>
        </w:rPr>
        <w:t xml:space="preserve"> </w:t>
      </w:r>
      <w:r w:rsidRPr="00CE65D4">
        <w:rPr>
          <w:rFonts w:ascii="Arial Black" w:hAnsi="Arial Black"/>
          <w:caps/>
          <w:sz w:val="15"/>
          <w:szCs w:val="15"/>
        </w:rPr>
        <w:t xml:space="preserve"> </w:t>
      </w:r>
      <w:bookmarkStart w:id="1" w:name="Original"/>
      <w:r w:rsidR="00173F1C">
        <w:rPr>
          <w:rFonts w:ascii="Arial Black" w:hAnsi="Arial Black"/>
          <w:caps/>
          <w:sz w:val="15"/>
          <w:szCs w:val="15"/>
        </w:rPr>
        <w:t>English</w:t>
      </w:r>
    </w:p>
    <w:bookmarkEnd w:id="1"/>
    <w:p w14:paraId="76219B4F" w14:textId="0E1F5ACA"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DATE:</w:t>
      </w:r>
      <w:r w:rsidR="00107A11">
        <w:rPr>
          <w:rFonts w:ascii="Arial Black" w:hAnsi="Arial Black"/>
          <w:caps/>
          <w:sz w:val="15"/>
          <w:szCs w:val="15"/>
        </w:rPr>
        <w:t xml:space="preserve"> </w:t>
      </w:r>
      <w:r w:rsidR="00507885">
        <w:rPr>
          <w:rFonts w:ascii="Arial Black" w:hAnsi="Arial Black"/>
          <w:caps/>
          <w:sz w:val="15"/>
          <w:szCs w:val="15"/>
        </w:rPr>
        <w:t xml:space="preserve"> </w:t>
      </w:r>
      <w:bookmarkStart w:id="2" w:name="Date"/>
      <w:r w:rsidR="00903B2D">
        <w:rPr>
          <w:rFonts w:ascii="Arial Black" w:hAnsi="Arial Black"/>
          <w:caps/>
          <w:sz w:val="15"/>
          <w:szCs w:val="15"/>
        </w:rPr>
        <w:t>september 22</w:t>
      </w:r>
      <w:r w:rsidR="00173F1C">
        <w:rPr>
          <w:rFonts w:ascii="Arial Black" w:hAnsi="Arial Black"/>
          <w:caps/>
          <w:sz w:val="15"/>
          <w:szCs w:val="15"/>
        </w:rPr>
        <w:t>, 202</w:t>
      </w:r>
      <w:r w:rsidR="0043339D">
        <w:rPr>
          <w:rFonts w:ascii="Arial Black" w:hAnsi="Arial Black"/>
          <w:caps/>
          <w:sz w:val="15"/>
          <w:szCs w:val="15"/>
        </w:rPr>
        <w:t>3</w:t>
      </w:r>
    </w:p>
    <w:bookmarkEnd w:id="2"/>
    <w:p w14:paraId="02501F3D" w14:textId="77777777" w:rsidR="008B2CC1" w:rsidRPr="00AD0733" w:rsidRDefault="00AD0733" w:rsidP="00CE65D4">
      <w:pPr>
        <w:spacing w:after="600"/>
        <w:rPr>
          <w:b/>
          <w:sz w:val="28"/>
          <w:szCs w:val="28"/>
        </w:rPr>
      </w:pPr>
      <w:r w:rsidRPr="00AD0733">
        <w:rPr>
          <w:b/>
          <w:sz w:val="28"/>
          <w:szCs w:val="28"/>
        </w:rPr>
        <w:t>Singapore Treaty on the Law of Trademarks (STLT)</w:t>
      </w:r>
    </w:p>
    <w:p w14:paraId="56CB0C40" w14:textId="77777777" w:rsidR="00A85B8E" w:rsidRPr="00A85B8E" w:rsidRDefault="00A85B8E" w:rsidP="00AF5C73">
      <w:pPr>
        <w:spacing w:after="720"/>
        <w:rPr>
          <w:b/>
          <w:sz w:val="28"/>
          <w:szCs w:val="28"/>
        </w:rPr>
      </w:pPr>
      <w:r w:rsidRPr="00A85B8E">
        <w:rPr>
          <w:b/>
          <w:sz w:val="28"/>
          <w:szCs w:val="28"/>
        </w:rPr>
        <w:t>Assembly</w:t>
      </w:r>
    </w:p>
    <w:p w14:paraId="46A1C9B8" w14:textId="77777777" w:rsidR="008B2CC1" w:rsidRPr="003845C1" w:rsidRDefault="0043339D" w:rsidP="008B2CC1">
      <w:pPr>
        <w:rPr>
          <w:b/>
          <w:sz w:val="24"/>
          <w:szCs w:val="24"/>
        </w:rPr>
      </w:pPr>
      <w:r>
        <w:rPr>
          <w:b/>
          <w:sz w:val="24"/>
        </w:rPr>
        <w:t>Sixteenth</w:t>
      </w:r>
      <w:r w:rsidRPr="00173F1C">
        <w:rPr>
          <w:b/>
          <w:sz w:val="24"/>
        </w:rPr>
        <w:t xml:space="preserve"> </w:t>
      </w:r>
      <w:r w:rsidR="00173F1C" w:rsidRPr="00173F1C">
        <w:rPr>
          <w:b/>
          <w:sz w:val="24"/>
        </w:rPr>
        <w:t>(</w:t>
      </w:r>
      <w:r>
        <w:rPr>
          <w:b/>
          <w:sz w:val="24"/>
        </w:rPr>
        <w:t>8</w:t>
      </w:r>
      <w:r w:rsidR="00173F1C" w:rsidRPr="00173F1C">
        <w:rPr>
          <w:b/>
          <w:sz w:val="24"/>
          <w:vertAlign w:val="superscript"/>
        </w:rPr>
        <w:t>th</w:t>
      </w:r>
      <w:r w:rsidR="00AD0733">
        <w:rPr>
          <w:b/>
          <w:sz w:val="24"/>
        </w:rPr>
        <w:t xml:space="preserve"> O</w:t>
      </w:r>
      <w:r w:rsidR="00AD0733" w:rsidRPr="007676D3">
        <w:rPr>
          <w:b/>
          <w:sz w:val="24"/>
        </w:rPr>
        <w:t>rdinary) Session</w:t>
      </w:r>
    </w:p>
    <w:p w14:paraId="47C479DA" w14:textId="77777777" w:rsidR="008B2CC1" w:rsidRPr="009F3BF9" w:rsidRDefault="00AD0733" w:rsidP="00CE65D4">
      <w:pPr>
        <w:spacing w:after="720"/>
      </w:pPr>
      <w:r w:rsidRPr="009C127D">
        <w:rPr>
          <w:b/>
          <w:sz w:val="24"/>
        </w:rPr>
        <w:t xml:space="preserve">Geneva, </w:t>
      </w:r>
      <w:r w:rsidR="0043339D">
        <w:rPr>
          <w:b/>
          <w:sz w:val="24"/>
        </w:rPr>
        <w:t>July</w:t>
      </w:r>
      <w:r w:rsidR="0043339D" w:rsidRPr="00173F1C">
        <w:rPr>
          <w:b/>
          <w:sz w:val="24"/>
        </w:rPr>
        <w:t xml:space="preserve"> </w:t>
      </w:r>
      <w:r w:rsidR="0043339D">
        <w:rPr>
          <w:b/>
          <w:sz w:val="24"/>
        </w:rPr>
        <w:t>6</w:t>
      </w:r>
      <w:r w:rsidR="00173F1C" w:rsidRPr="00173F1C">
        <w:rPr>
          <w:b/>
          <w:sz w:val="24"/>
        </w:rPr>
        <w:t xml:space="preserve"> to </w:t>
      </w:r>
      <w:r w:rsidR="0043339D">
        <w:rPr>
          <w:b/>
          <w:sz w:val="24"/>
        </w:rPr>
        <w:t>14</w:t>
      </w:r>
      <w:r w:rsidR="00173F1C" w:rsidRPr="00173F1C">
        <w:rPr>
          <w:b/>
          <w:sz w:val="24"/>
        </w:rPr>
        <w:t>, 202</w:t>
      </w:r>
      <w:r w:rsidR="0043339D">
        <w:rPr>
          <w:b/>
          <w:sz w:val="24"/>
        </w:rPr>
        <w:t>3</w:t>
      </w:r>
    </w:p>
    <w:p w14:paraId="57836A26" w14:textId="3D41E4BD" w:rsidR="008B2CC1" w:rsidRPr="009F3BF9" w:rsidRDefault="00173F1C" w:rsidP="00CE65D4">
      <w:pPr>
        <w:spacing w:after="360"/>
        <w:rPr>
          <w:caps/>
          <w:sz w:val="24"/>
        </w:rPr>
      </w:pPr>
      <w:bookmarkStart w:id="3" w:name="TitleOfDoc"/>
      <w:r>
        <w:rPr>
          <w:caps/>
          <w:sz w:val="24"/>
        </w:rPr>
        <w:t>report</w:t>
      </w:r>
    </w:p>
    <w:p w14:paraId="678C185B" w14:textId="23F10BD1" w:rsidR="008B2CC1" w:rsidRPr="004D39C4" w:rsidRDefault="00903B2D" w:rsidP="00CE65D4">
      <w:pPr>
        <w:spacing w:after="960"/>
        <w:rPr>
          <w:i/>
        </w:rPr>
      </w:pPr>
      <w:bookmarkStart w:id="4" w:name="Prepared"/>
      <w:bookmarkEnd w:id="3"/>
      <w:r w:rsidRPr="00EE004E">
        <w:rPr>
          <w:i/>
        </w:rPr>
        <w:t xml:space="preserve">adopted by the </w:t>
      </w:r>
      <w:proofErr w:type="gramStart"/>
      <w:r w:rsidRPr="00EE004E">
        <w:rPr>
          <w:i/>
        </w:rPr>
        <w:t>Assembly</w:t>
      </w:r>
      <w:proofErr w:type="gramEnd"/>
    </w:p>
    <w:bookmarkEnd w:id="4"/>
    <w:p w14:paraId="048F5220" w14:textId="77777777" w:rsidR="00173F1C" w:rsidRDefault="00173F1C" w:rsidP="00173F1C">
      <w:pPr>
        <w:pStyle w:val="ONUME"/>
      </w:pPr>
      <w:r w:rsidRPr="00454BE3">
        <w:t>The Assembly was concerned with the following items of the Consolidated Agenda (document A/</w:t>
      </w:r>
      <w:r w:rsidR="00B5607C">
        <w:t>6</w:t>
      </w:r>
      <w:r w:rsidR="0043339D">
        <w:t>4</w:t>
      </w:r>
      <w:r w:rsidRPr="00454BE3">
        <w:t>/1):</w:t>
      </w:r>
      <w:r w:rsidR="00507885">
        <w:t xml:space="preserve"> </w:t>
      </w:r>
      <w:r w:rsidRPr="00454BE3">
        <w:t xml:space="preserve"> 1 </w:t>
      </w:r>
      <w:r w:rsidR="00E034AB">
        <w:t xml:space="preserve">to </w:t>
      </w:r>
      <w:r w:rsidRPr="00454BE3">
        <w:t xml:space="preserve">6, </w:t>
      </w:r>
      <w:r w:rsidR="0043339D">
        <w:t xml:space="preserve">9, </w:t>
      </w:r>
      <w:r>
        <w:t>1</w:t>
      </w:r>
      <w:r w:rsidR="00B5607C">
        <w:t>0</w:t>
      </w:r>
      <w:r>
        <w:t>(ii)</w:t>
      </w:r>
      <w:r w:rsidRPr="00454BE3">
        <w:t xml:space="preserve">, </w:t>
      </w:r>
      <w:r w:rsidR="00B5607C">
        <w:t xml:space="preserve">12, </w:t>
      </w:r>
      <w:r w:rsidR="00A55645">
        <w:t xml:space="preserve">20, </w:t>
      </w:r>
      <w:r w:rsidR="00B5607C">
        <w:t>2</w:t>
      </w:r>
      <w:r w:rsidR="0043339D">
        <w:t>1</w:t>
      </w:r>
      <w:r w:rsidR="00B5607C">
        <w:t xml:space="preserve">, </w:t>
      </w:r>
      <w:r w:rsidR="0043339D">
        <w:t>26</w:t>
      </w:r>
      <w:r w:rsidRPr="00454BE3">
        <w:t xml:space="preserve"> and </w:t>
      </w:r>
      <w:r w:rsidR="0043339D">
        <w:t>27</w:t>
      </w:r>
      <w:r w:rsidRPr="00454BE3">
        <w:t>.</w:t>
      </w:r>
    </w:p>
    <w:p w14:paraId="094E3ACB" w14:textId="28283FEB" w:rsidR="00173F1C" w:rsidRDefault="00173F1C" w:rsidP="00173F1C">
      <w:pPr>
        <w:pStyle w:val="ONUME"/>
      </w:pPr>
      <w:r w:rsidRPr="00454BE3">
        <w:t xml:space="preserve">The reports on the said items, </w:t>
      </w:r>
      <w:proofErr w:type="gramStart"/>
      <w:r w:rsidRPr="00454BE3">
        <w:t>with the exception of</w:t>
      </w:r>
      <w:proofErr w:type="gramEnd"/>
      <w:r w:rsidRPr="00454BE3">
        <w:t xml:space="preserve"> item 2</w:t>
      </w:r>
      <w:r w:rsidR="0043339D">
        <w:t>0</w:t>
      </w:r>
      <w:r w:rsidRPr="00454BE3">
        <w:t>, are contained in the General Report (document A/</w:t>
      </w:r>
      <w:r w:rsidR="00B5607C">
        <w:t>6</w:t>
      </w:r>
      <w:r w:rsidR="0043339D">
        <w:t>4</w:t>
      </w:r>
      <w:r w:rsidRPr="00454BE3">
        <w:t>/</w:t>
      </w:r>
      <w:r w:rsidR="0009541F">
        <w:t>14</w:t>
      </w:r>
      <w:r w:rsidRPr="00454BE3">
        <w:t>).</w:t>
      </w:r>
    </w:p>
    <w:p w14:paraId="193234D2" w14:textId="77777777" w:rsidR="00173F1C" w:rsidRDefault="00173F1C" w:rsidP="00173F1C">
      <w:pPr>
        <w:pStyle w:val="ONUME"/>
      </w:pPr>
      <w:r w:rsidRPr="00454BE3">
        <w:t>The report on item 2</w:t>
      </w:r>
      <w:r w:rsidR="0067472C">
        <w:t>0</w:t>
      </w:r>
      <w:r w:rsidRPr="00454BE3">
        <w:t xml:space="preserve"> is contained in the present document.</w:t>
      </w:r>
    </w:p>
    <w:p w14:paraId="3621232C" w14:textId="767668E3" w:rsidR="00173F1C" w:rsidRDefault="005B3915" w:rsidP="00173F1C">
      <w:pPr>
        <w:pStyle w:val="ONUME"/>
      </w:pPr>
      <w:r>
        <w:t>Ms.</w:t>
      </w:r>
      <w:r w:rsidR="003961CA">
        <w:t xml:space="preserve"> Anna </w:t>
      </w:r>
      <w:proofErr w:type="spellStart"/>
      <w:r w:rsidR="003961CA">
        <w:t>Ba</w:t>
      </w:r>
      <w:r w:rsidR="001E5465">
        <w:t>rbarzak</w:t>
      </w:r>
      <w:proofErr w:type="spellEnd"/>
      <w:r w:rsidR="001E5465">
        <w:t xml:space="preserve"> (Poland) presided over the meeting as Acting Chair.</w:t>
      </w:r>
      <w:r w:rsidR="00507885">
        <w:t xml:space="preserve"> </w:t>
      </w:r>
      <w:r w:rsidR="001E5465">
        <w:t xml:space="preserve"> </w:t>
      </w:r>
      <w:r w:rsidR="005755C0">
        <w:t>Ms.</w:t>
      </w:r>
      <w:r w:rsidR="00903B2D">
        <w:t> </w:t>
      </w:r>
      <w:r w:rsidR="009325D0">
        <w:t>Kathrine</w:t>
      </w:r>
      <w:r w:rsidR="00903B2D">
        <w:t> </w:t>
      </w:r>
      <w:r w:rsidR="009325D0">
        <w:t xml:space="preserve">Myhre </w:t>
      </w:r>
      <w:r w:rsidR="001E5465">
        <w:t>(</w:t>
      </w:r>
      <w:r w:rsidR="009325D0">
        <w:t>Norway</w:t>
      </w:r>
      <w:r w:rsidR="001E5465">
        <w:t>)</w:t>
      </w:r>
      <w:r w:rsidR="00173F1C" w:rsidRPr="00454BE3">
        <w:t xml:space="preserve"> was elected Chair of the </w:t>
      </w:r>
      <w:proofErr w:type="gramStart"/>
      <w:r w:rsidR="00173F1C" w:rsidRPr="00454BE3">
        <w:t>Assembly</w:t>
      </w:r>
      <w:r w:rsidR="003961CA">
        <w:t xml:space="preserve">; </w:t>
      </w:r>
      <w:r w:rsidR="001E5465">
        <w:t xml:space="preserve"> </w:t>
      </w:r>
      <w:r w:rsidR="005755C0">
        <w:t>Ms.</w:t>
      </w:r>
      <w:proofErr w:type="gramEnd"/>
      <w:r w:rsidR="005755C0">
        <w:t xml:space="preserve"> </w:t>
      </w:r>
      <w:r w:rsidR="009325D0">
        <w:t xml:space="preserve">Lina </w:t>
      </w:r>
      <w:proofErr w:type="spellStart"/>
      <w:r w:rsidR="009325D0">
        <w:t>Mickiené</w:t>
      </w:r>
      <w:proofErr w:type="spellEnd"/>
      <w:r w:rsidR="005755C0">
        <w:t xml:space="preserve"> </w:t>
      </w:r>
      <w:r w:rsidR="009325D0">
        <w:t xml:space="preserve">(Lithuania) </w:t>
      </w:r>
      <w:r w:rsidR="001E5465">
        <w:t>w</w:t>
      </w:r>
      <w:r w:rsidR="009325D0">
        <w:t>as</w:t>
      </w:r>
      <w:r w:rsidR="001E5465">
        <w:t xml:space="preserve"> elected Vice Chair.</w:t>
      </w:r>
    </w:p>
    <w:p w14:paraId="304F2261" w14:textId="4C64BBB0" w:rsidR="00B5607C" w:rsidRPr="002313E6" w:rsidRDefault="00173F1C" w:rsidP="00B5607C">
      <w:pPr>
        <w:spacing w:before="480" w:line="480" w:lineRule="auto"/>
        <w:outlineLvl w:val="2"/>
        <w:rPr>
          <w:bCs/>
          <w:caps/>
          <w:szCs w:val="26"/>
        </w:rPr>
      </w:pPr>
      <w:r>
        <w:br w:type="page"/>
      </w:r>
      <w:r w:rsidR="00B5607C" w:rsidRPr="002313E6">
        <w:rPr>
          <w:bCs/>
          <w:caps/>
          <w:szCs w:val="26"/>
        </w:rPr>
        <w:lastRenderedPageBreak/>
        <w:t>ITEM 2</w:t>
      </w:r>
      <w:r w:rsidR="0043339D">
        <w:rPr>
          <w:bCs/>
          <w:caps/>
          <w:szCs w:val="26"/>
        </w:rPr>
        <w:t>0</w:t>
      </w:r>
      <w:r w:rsidR="00B5607C" w:rsidRPr="002313E6">
        <w:rPr>
          <w:bCs/>
          <w:caps/>
          <w:szCs w:val="26"/>
        </w:rPr>
        <w:t xml:space="preserve"> OF THE CONSOLIDATED AGENDA</w:t>
      </w:r>
      <w:r w:rsidR="00B5607C" w:rsidRPr="002313E6">
        <w:rPr>
          <w:bCs/>
          <w:caps/>
          <w:szCs w:val="26"/>
        </w:rPr>
        <w:br/>
        <w:t>Singapore Treaty on the Law of Trademarks (STLT)</w:t>
      </w:r>
    </w:p>
    <w:p w14:paraId="13C64D39" w14:textId="77777777" w:rsidR="005F74E0" w:rsidRPr="00D41124" w:rsidRDefault="005F74E0" w:rsidP="005F74E0">
      <w:pPr>
        <w:pStyle w:val="ONUME"/>
        <w:tabs>
          <w:tab w:val="clear" w:pos="567"/>
        </w:tabs>
      </w:pPr>
      <w:r>
        <w:rPr>
          <w:bCs/>
          <w:szCs w:val="22"/>
        </w:rPr>
        <w:t xml:space="preserve">The Singapore Treaty Assembly elected Ms. </w:t>
      </w:r>
      <w:r w:rsidRPr="00782848">
        <w:rPr>
          <w:bCs/>
          <w:szCs w:val="22"/>
        </w:rPr>
        <w:t xml:space="preserve">Anna </w:t>
      </w:r>
      <w:proofErr w:type="spellStart"/>
      <w:r w:rsidRPr="00782848">
        <w:rPr>
          <w:bCs/>
          <w:szCs w:val="22"/>
        </w:rPr>
        <w:t>Barbarzak</w:t>
      </w:r>
      <w:proofErr w:type="spellEnd"/>
      <w:r w:rsidRPr="00782848">
        <w:rPr>
          <w:bCs/>
          <w:szCs w:val="22"/>
        </w:rPr>
        <w:t xml:space="preserve"> </w:t>
      </w:r>
      <w:r>
        <w:rPr>
          <w:bCs/>
          <w:szCs w:val="22"/>
        </w:rPr>
        <w:t>(Poland) as</w:t>
      </w:r>
      <w:r w:rsidRPr="00782848">
        <w:rPr>
          <w:bCs/>
          <w:szCs w:val="22"/>
        </w:rPr>
        <w:t xml:space="preserve"> Acting Chair of the 8</w:t>
      </w:r>
      <w:r w:rsidRPr="00D41124">
        <w:rPr>
          <w:bCs/>
          <w:szCs w:val="22"/>
          <w:vertAlign w:val="superscript"/>
        </w:rPr>
        <w:t>th</w:t>
      </w:r>
      <w:r w:rsidRPr="00782848">
        <w:rPr>
          <w:bCs/>
          <w:szCs w:val="22"/>
        </w:rPr>
        <w:t xml:space="preserve"> ordinary session of the Singapore Treaty Assembly</w:t>
      </w:r>
      <w:r>
        <w:rPr>
          <w:bCs/>
          <w:szCs w:val="22"/>
        </w:rPr>
        <w:t>.</w:t>
      </w:r>
    </w:p>
    <w:p w14:paraId="66E6C372" w14:textId="77777777" w:rsidR="00B5607C" w:rsidRDefault="00B5607C" w:rsidP="00B5607C">
      <w:pPr>
        <w:numPr>
          <w:ilvl w:val="0"/>
          <w:numId w:val="5"/>
        </w:numPr>
        <w:tabs>
          <w:tab w:val="clear" w:pos="567"/>
          <w:tab w:val="left" w:pos="540"/>
        </w:tabs>
        <w:spacing w:after="220"/>
      </w:pPr>
      <w:r w:rsidRPr="002313E6">
        <w:t xml:space="preserve">Discussions </w:t>
      </w:r>
      <w:r>
        <w:t xml:space="preserve">were based on document </w:t>
      </w:r>
      <w:hyperlink r:id="rId9" w:history="1">
        <w:r w:rsidRPr="005A5F80">
          <w:rPr>
            <w:rStyle w:val="Hyperlink"/>
            <w:color w:val="auto"/>
            <w:u w:val="none"/>
          </w:rPr>
          <w:t>STLT/A/1</w:t>
        </w:r>
        <w:r w:rsidR="0043339D">
          <w:rPr>
            <w:rStyle w:val="Hyperlink"/>
            <w:color w:val="auto"/>
            <w:u w:val="none"/>
          </w:rPr>
          <w:t>6</w:t>
        </w:r>
        <w:r w:rsidRPr="005A5F80">
          <w:rPr>
            <w:rStyle w:val="Hyperlink"/>
            <w:color w:val="auto"/>
            <w:u w:val="none"/>
          </w:rPr>
          <w:t>/1</w:t>
        </w:r>
      </w:hyperlink>
      <w:r w:rsidRPr="005A5F80">
        <w:t>.</w:t>
      </w:r>
    </w:p>
    <w:p w14:paraId="3DE4CEF2" w14:textId="71F28A3B" w:rsidR="0017749B" w:rsidRPr="007F6C98" w:rsidRDefault="0017749B" w:rsidP="0017749B">
      <w:pPr>
        <w:pStyle w:val="ONUME"/>
      </w:pPr>
      <w:r w:rsidRPr="007F6C98">
        <w:t xml:space="preserve">The Chair welcomed three new Contracting Parties to the Singapore Treaty on the Law of Trademarks (STLT) (hereinafter referred to as “the Singapore Treaty”), namely, Montenegro, </w:t>
      </w:r>
      <w:proofErr w:type="gramStart"/>
      <w:r w:rsidRPr="007F6C98">
        <w:t>Morocco</w:t>
      </w:r>
      <w:proofErr w:type="gramEnd"/>
      <w:r w:rsidRPr="007F6C98">
        <w:t xml:space="preserve"> and Norway, bringing the total number of Contracting Parties to 54.</w:t>
      </w:r>
    </w:p>
    <w:p w14:paraId="0DE3EE49" w14:textId="72F7934D" w:rsidR="0017749B" w:rsidRPr="007F6C98" w:rsidRDefault="0017749B" w:rsidP="0017749B">
      <w:pPr>
        <w:pStyle w:val="ONUME"/>
      </w:pPr>
      <w:r w:rsidRPr="007F6C98">
        <w:t>The Secretariat introduced the document and recalled that in its Resolution Supplementary to the Singapore Treaty, the Diplomatic Conference for the Adoption of a Revised Trademark Law Treaty, held in Singapore in March 2006, requested the Assembly of the Singapore Treaty to monitor and evaluate, at every ordinary session, the progress of the assistance related to implementation efforts and the benefits resulting from such implementation.</w:t>
      </w:r>
      <w:r w:rsidR="00507885">
        <w:t xml:space="preserve"> </w:t>
      </w:r>
      <w:r w:rsidRPr="007F6C98">
        <w:t xml:space="preserve"> At its first ordinary session, held in Geneva from September 22 to October 1, 2009, the Assembly of the Singapore Treaty agreed that Contracting Parties would communicate to the Secretariat any information on technical assistance activities related to the implementation of the STLT</w:t>
      </w:r>
      <w:r w:rsidR="005755C0">
        <w:t xml:space="preserve">, which </w:t>
      </w:r>
      <w:r w:rsidRPr="007F6C98">
        <w:t xml:space="preserve">the Secretariat would compile and present, together with all relevant information </w:t>
      </w:r>
      <w:proofErr w:type="gramStart"/>
      <w:r w:rsidRPr="007F6C98">
        <w:t>from its own technical assistance activities,</w:t>
      </w:r>
      <w:proofErr w:type="gramEnd"/>
      <w:r w:rsidRPr="007F6C98">
        <w:t xml:space="preserve"> to the next session of the Assembly of the Singapore Treaty.</w:t>
      </w:r>
      <w:r w:rsidR="00507885">
        <w:t xml:space="preserve"> </w:t>
      </w:r>
      <w:r w:rsidRPr="007F6C98">
        <w:t xml:space="preserve"> </w:t>
      </w:r>
      <w:r w:rsidRPr="007F6C98">
        <w:rPr>
          <w:lang w:val="en-GB"/>
        </w:rPr>
        <w:t xml:space="preserve">Consequently, the Secretariat prepared the document entitled “Technical Assistance and Cooperation </w:t>
      </w:r>
      <w:r>
        <w:rPr>
          <w:lang w:val="en-GB"/>
        </w:rPr>
        <w:t>R</w:t>
      </w:r>
      <w:r w:rsidRPr="007F6C98">
        <w:rPr>
          <w:lang w:val="en-GB"/>
        </w:rPr>
        <w:t xml:space="preserve">egarding the Singapore Treaty on the Law of Trademarks” and </w:t>
      </w:r>
      <w:r>
        <w:rPr>
          <w:lang w:val="en-GB"/>
        </w:rPr>
        <w:t xml:space="preserve">has </w:t>
      </w:r>
      <w:r w:rsidRPr="007F6C98">
        <w:rPr>
          <w:lang w:val="en-GB"/>
        </w:rPr>
        <w:t xml:space="preserve">presented it to each </w:t>
      </w:r>
      <w:r>
        <w:rPr>
          <w:lang w:val="en-GB"/>
        </w:rPr>
        <w:t>o</w:t>
      </w:r>
      <w:r w:rsidRPr="007F6C98">
        <w:rPr>
          <w:lang w:val="en-GB"/>
        </w:rPr>
        <w:t xml:space="preserve">rdinary </w:t>
      </w:r>
      <w:r>
        <w:rPr>
          <w:lang w:val="en-GB"/>
        </w:rPr>
        <w:t>s</w:t>
      </w:r>
      <w:r w:rsidRPr="007F6C98">
        <w:rPr>
          <w:lang w:val="en-GB"/>
        </w:rPr>
        <w:t xml:space="preserve">ession of the Assembly </w:t>
      </w:r>
      <w:r>
        <w:rPr>
          <w:lang w:val="en-GB"/>
        </w:rPr>
        <w:t xml:space="preserve">of the </w:t>
      </w:r>
      <w:r w:rsidRPr="007F6C98">
        <w:rPr>
          <w:lang w:val="en-GB"/>
        </w:rPr>
        <w:t>Singapore Treaty held since then.</w:t>
      </w:r>
      <w:r w:rsidR="00507885">
        <w:rPr>
          <w:lang w:val="en-GB"/>
        </w:rPr>
        <w:t xml:space="preserve"> </w:t>
      </w:r>
      <w:r w:rsidRPr="007F6C98">
        <w:rPr>
          <w:lang w:val="en-GB"/>
        </w:rPr>
        <w:t xml:space="preserve"> The present document contained relevant information covering the</w:t>
      </w:r>
      <w:r>
        <w:rPr>
          <w:lang w:val="en-GB"/>
        </w:rPr>
        <w:t xml:space="preserve"> period from June 2021 to April </w:t>
      </w:r>
      <w:r w:rsidRPr="007F6C98">
        <w:rPr>
          <w:lang w:val="en-GB"/>
        </w:rPr>
        <w:t>2023.</w:t>
      </w:r>
      <w:r w:rsidR="00507885">
        <w:rPr>
          <w:lang w:val="en-GB"/>
        </w:rPr>
        <w:t xml:space="preserve"> </w:t>
      </w:r>
      <w:r w:rsidRPr="007F6C98">
        <w:rPr>
          <w:lang w:val="en-GB"/>
        </w:rPr>
        <w:t xml:space="preserve"> The information was presented in two broad categories, namely, assistance in establishing an enabling legal framework and activities relating to awareness raising and information</w:t>
      </w:r>
      <w:r>
        <w:rPr>
          <w:lang w:val="en-GB"/>
        </w:rPr>
        <w:t>.</w:t>
      </w:r>
    </w:p>
    <w:p w14:paraId="7C392E39" w14:textId="140A1863" w:rsidR="0017749B" w:rsidRPr="007F6C98" w:rsidRDefault="0017749B" w:rsidP="0017749B">
      <w:pPr>
        <w:pStyle w:val="ONUME"/>
      </w:pPr>
      <w:r w:rsidRPr="007F6C98">
        <w:t>The Delegation of Norway</w:t>
      </w:r>
      <w:r w:rsidRPr="007F6C98">
        <w:rPr>
          <w:lang w:val="en-GB"/>
        </w:rPr>
        <w:t xml:space="preserve"> declared that following its accession to the Singapore Treaty, </w:t>
      </w:r>
      <w:r w:rsidR="000A313D">
        <w:rPr>
          <w:lang w:val="en-GB"/>
        </w:rPr>
        <w:t>the Treaty</w:t>
      </w:r>
      <w:r w:rsidR="000A313D" w:rsidRPr="007F6C98">
        <w:rPr>
          <w:lang w:val="en-GB"/>
        </w:rPr>
        <w:t xml:space="preserve"> </w:t>
      </w:r>
      <w:r w:rsidRPr="007F6C98">
        <w:rPr>
          <w:lang w:val="en-GB"/>
        </w:rPr>
        <w:t>entered into force for the country on March 1, 2023.</w:t>
      </w:r>
      <w:r w:rsidR="00507885">
        <w:rPr>
          <w:lang w:val="en-GB"/>
        </w:rPr>
        <w:t xml:space="preserve"> </w:t>
      </w:r>
      <w:r w:rsidRPr="007F6C98">
        <w:rPr>
          <w:lang w:val="en-GB"/>
        </w:rPr>
        <w:t xml:space="preserve"> The Delegation looked forward to actively participating in the work of the </w:t>
      </w:r>
      <w:r w:rsidR="000A313D">
        <w:rPr>
          <w:lang w:val="en-GB"/>
        </w:rPr>
        <w:t>STLT</w:t>
      </w:r>
      <w:r w:rsidRPr="007F6C98">
        <w:rPr>
          <w:lang w:val="en-GB"/>
        </w:rPr>
        <w:t>.</w:t>
      </w:r>
    </w:p>
    <w:p w14:paraId="355FE792" w14:textId="2B1708B5" w:rsidR="00D41124" w:rsidRDefault="00D41124" w:rsidP="007C3675">
      <w:pPr>
        <w:pStyle w:val="ONUME"/>
        <w:spacing w:after="720"/>
        <w:ind w:left="634"/>
      </w:pPr>
      <w:r w:rsidRPr="009344F9">
        <w:t>The Assembly of the Singapore Treaty took note of the information on “Technical Assistance and Cooperation Regarding the Singapore Treaty on the Law of Trademarks</w:t>
      </w:r>
      <w:r w:rsidR="00903B2D">
        <w:t> </w:t>
      </w:r>
      <w:r w:rsidRPr="009344F9">
        <w:t>(STLT)” (document STLT/A/16/1).</w:t>
      </w:r>
    </w:p>
    <w:p w14:paraId="296B4683" w14:textId="534897AC" w:rsidR="005B3915" w:rsidRPr="00F41E09" w:rsidRDefault="005B3915" w:rsidP="005B3915">
      <w:pPr>
        <w:pStyle w:val="ONUME"/>
        <w:numPr>
          <w:ilvl w:val="0"/>
          <w:numId w:val="0"/>
        </w:numPr>
        <w:ind w:left="5533"/>
      </w:pPr>
      <w:r>
        <w:t>[End of document]</w:t>
      </w:r>
    </w:p>
    <w:sectPr w:rsidR="005B3915" w:rsidRPr="00F41E09" w:rsidSect="00173F1C">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355D3" w14:textId="77777777" w:rsidR="006E121F" w:rsidRDefault="006E121F">
      <w:r>
        <w:separator/>
      </w:r>
    </w:p>
  </w:endnote>
  <w:endnote w:type="continuationSeparator" w:id="0">
    <w:p w14:paraId="6591A2E2" w14:textId="77777777" w:rsidR="006E121F" w:rsidRDefault="006E121F" w:rsidP="003B38C1">
      <w:r>
        <w:separator/>
      </w:r>
    </w:p>
    <w:p w14:paraId="1F22A01B" w14:textId="77777777" w:rsidR="006E121F" w:rsidRPr="003B38C1" w:rsidRDefault="006E121F" w:rsidP="003B38C1">
      <w:pPr>
        <w:spacing w:after="60"/>
        <w:rPr>
          <w:sz w:val="17"/>
        </w:rPr>
      </w:pPr>
      <w:r>
        <w:rPr>
          <w:sz w:val="17"/>
        </w:rPr>
        <w:t>[Endnote continued from previous page]</w:t>
      </w:r>
    </w:p>
  </w:endnote>
  <w:endnote w:type="continuationNotice" w:id="1">
    <w:p w14:paraId="4F833D6E" w14:textId="77777777" w:rsidR="006E121F" w:rsidRPr="003B38C1" w:rsidRDefault="006E121F"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52CE5" w14:textId="77777777" w:rsidR="006B7EE0" w:rsidRDefault="006B7E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60817" w14:textId="77777777" w:rsidR="006B7EE0" w:rsidRDefault="006B7E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4A12C" w14:textId="77777777" w:rsidR="006B7EE0" w:rsidRDefault="006B7E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8552E" w14:textId="77777777" w:rsidR="006E121F" w:rsidRDefault="006E121F">
      <w:r>
        <w:separator/>
      </w:r>
    </w:p>
  </w:footnote>
  <w:footnote w:type="continuationSeparator" w:id="0">
    <w:p w14:paraId="30A996CD" w14:textId="77777777" w:rsidR="006E121F" w:rsidRDefault="006E121F" w:rsidP="008B60B2">
      <w:r>
        <w:separator/>
      </w:r>
    </w:p>
    <w:p w14:paraId="750B0658" w14:textId="77777777" w:rsidR="006E121F" w:rsidRPr="00ED77FB" w:rsidRDefault="006E121F" w:rsidP="008B60B2">
      <w:pPr>
        <w:spacing w:after="60"/>
        <w:rPr>
          <w:sz w:val="17"/>
          <w:szCs w:val="17"/>
        </w:rPr>
      </w:pPr>
      <w:r w:rsidRPr="00ED77FB">
        <w:rPr>
          <w:sz w:val="17"/>
          <w:szCs w:val="17"/>
        </w:rPr>
        <w:t>[Footnote continued from previous page]</w:t>
      </w:r>
    </w:p>
  </w:footnote>
  <w:footnote w:type="continuationNotice" w:id="1">
    <w:p w14:paraId="57AA684D" w14:textId="77777777" w:rsidR="006E121F" w:rsidRPr="00ED77FB" w:rsidRDefault="006E121F"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48840" w14:textId="77777777" w:rsidR="006B7EE0" w:rsidRDefault="006B7E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46C32" w14:textId="62CFB740" w:rsidR="00EC4E49" w:rsidRDefault="00173F1C" w:rsidP="00477D6B">
    <w:pPr>
      <w:jc w:val="right"/>
    </w:pPr>
    <w:bookmarkStart w:id="5" w:name="Code2"/>
    <w:bookmarkEnd w:id="5"/>
    <w:r>
      <w:t>S</w:t>
    </w:r>
    <w:r w:rsidR="00B5607C">
      <w:t>TLT/A/1</w:t>
    </w:r>
    <w:r w:rsidR="0043339D">
      <w:t>6</w:t>
    </w:r>
    <w:r w:rsidR="00B5607C">
      <w:t>/</w:t>
    </w:r>
    <w:r w:rsidR="00DC65F8">
      <w:t>2</w:t>
    </w:r>
  </w:p>
  <w:p w14:paraId="69D7726F" w14:textId="539960A1" w:rsidR="00EC4E49" w:rsidRDefault="00EC4E49" w:rsidP="00477D6B">
    <w:pPr>
      <w:jc w:val="right"/>
    </w:pPr>
    <w:r>
      <w:t xml:space="preserve">page </w:t>
    </w:r>
    <w:r>
      <w:fldChar w:fldCharType="begin"/>
    </w:r>
    <w:r>
      <w:instrText xml:space="preserve"> PAGE  \* MERGEFORMAT </w:instrText>
    </w:r>
    <w:r>
      <w:fldChar w:fldCharType="separate"/>
    </w:r>
    <w:r w:rsidR="00903B2D">
      <w:rPr>
        <w:noProof/>
      </w:rPr>
      <w:t>2</w:t>
    </w:r>
    <w:r>
      <w:fldChar w:fldCharType="end"/>
    </w:r>
  </w:p>
  <w:p w14:paraId="094DF5FA" w14:textId="77777777" w:rsidR="00EC4E49" w:rsidRDefault="00EC4E49" w:rsidP="00477D6B">
    <w:pPr>
      <w:jc w:val="right"/>
    </w:pPr>
  </w:p>
  <w:p w14:paraId="0EE22FA5" w14:textId="77777777" w:rsidR="00B50B99" w:rsidRDefault="00B50B9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75625" w14:textId="77777777" w:rsidR="006B7EE0" w:rsidRDefault="006B7E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16cid:durableId="1506170122">
    <w:abstractNumId w:val="2"/>
  </w:num>
  <w:num w:numId="2" w16cid:durableId="1252203516">
    <w:abstractNumId w:val="4"/>
  </w:num>
  <w:num w:numId="3" w16cid:durableId="1443264170">
    <w:abstractNumId w:val="0"/>
  </w:num>
  <w:num w:numId="4" w16cid:durableId="1482505818">
    <w:abstractNumId w:val="5"/>
  </w:num>
  <w:num w:numId="5" w16cid:durableId="904022647">
    <w:abstractNumId w:val="1"/>
  </w:num>
  <w:num w:numId="6" w16cid:durableId="808978607">
    <w:abstractNumId w:val="3"/>
  </w:num>
  <w:num w:numId="7" w16cid:durableId="204029311">
    <w:abstractNumId w:val="7"/>
  </w:num>
  <w:num w:numId="8" w16cid:durableId="8804338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F1C"/>
    <w:rsid w:val="0001647B"/>
    <w:rsid w:val="00043CAA"/>
    <w:rsid w:val="00075432"/>
    <w:rsid w:val="0009541F"/>
    <w:rsid w:val="000968ED"/>
    <w:rsid w:val="000A313D"/>
    <w:rsid w:val="000A5173"/>
    <w:rsid w:val="000F4E45"/>
    <w:rsid w:val="000F5E56"/>
    <w:rsid w:val="000F71A4"/>
    <w:rsid w:val="001024FE"/>
    <w:rsid w:val="001041F3"/>
    <w:rsid w:val="001061F3"/>
    <w:rsid w:val="00107A11"/>
    <w:rsid w:val="0012526A"/>
    <w:rsid w:val="001362EE"/>
    <w:rsid w:val="00141A48"/>
    <w:rsid w:val="00142868"/>
    <w:rsid w:val="001434B7"/>
    <w:rsid w:val="00173F1C"/>
    <w:rsid w:val="0017749B"/>
    <w:rsid w:val="001832A6"/>
    <w:rsid w:val="001B1A94"/>
    <w:rsid w:val="001C6808"/>
    <w:rsid w:val="001E5465"/>
    <w:rsid w:val="00202B2A"/>
    <w:rsid w:val="002121FA"/>
    <w:rsid w:val="0025790A"/>
    <w:rsid w:val="00261B1A"/>
    <w:rsid w:val="002634C4"/>
    <w:rsid w:val="002928D3"/>
    <w:rsid w:val="002A690C"/>
    <w:rsid w:val="002C2A63"/>
    <w:rsid w:val="002C340E"/>
    <w:rsid w:val="002F1FE6"/>
    <w:rsid w:val="002F4E68"/>
    <w:rsid w:val="00312F7F"/>
    <w:rsid w:val="0032196B"/>
    <w:rsid w:val="003228B7"/>
    <w:rsid w:val="00324256"/>
    <w:rsid w:val="003508A3"/>
    <w:rsid w:val="003673CF"/>
    <w:rsid w:val="003845C1"/>
    <w:rsid w:val="00390E57"/>
    <w:rsid w:val="003961CA"/>
    <w:rsid w:val="003A6F89"/>
    <w:rsid w:val="003B38C1"/>
    <w:rsid w:val="003C72F7"/>
    <w:rsid w:val="003C7E74"/>
    <w:rsid w:val="00423E3E"/>
    <w:rsid w:val="00427AF4"/>
    <w:rsid w:val="004303A8"/>
    <w:rsid w:val="0043339D"/>
    <w:rsid w:val="004400E2"/>
    <w:rsid w:val="00461632"/>
    <w:rsid w:val="0046187A"/>
    <w:rsid w:val="004647DA"/>
    <w:rsid w:val="004717A5"/>
    <w:rsid w:val="00474062"/>
    <w:rsid w:val="00477D6B"/>
    <w:rsid w:val="004D39C4"/>
    <w:rsid w:val="004E4241"/>
    <w:rsid w:val="00507885"/>
    <w:rsid w:val="0053057A"/>
    <w:rsid w:val="00560A29"/>
    <w:rsid w:val="005634F6"/>
    <w:rsid w:val="005755C0"/>
    <w:rsid w:val="00594D27"/>
    <w:rsid w:val="005A5F80"/>
    <w:rsid w:val="005B3915"/>
    <w:rsid w:val="005C2508"/>
    <w:rsid w:val="005F74E0"/>
    <w:rsid w:val="00601760"/>
    <w:rsid w:val="00605827"/>
    <w:rsid w:val="00646050"/>
    <w:rsid w:val="006713CA"/>
    <w:rsid w:val="0067472C"/>
    <w:rsid w:val="00676C5C"/>
    <w:rsid w:val="00695558"/>
    <w:rsid w:val="006B7EE0"/>
    <w:rsid w:val="006D5E0F"/>
    <w:rsid w:val="006E121F"/>
    <w:rsid w:val="007058FB"/>
    <w:rsid w:val="007B6A58"/>
    <w:rsid w:val="007C3675"/>
    <w:rsid w:val="007D1613"/>
    <w:rsid w:val="00867E4C"/>
    <w:rsid w:val="00873EE5"/>
    <w:rsid w:val="008770C0"/>
    <w:rsid w:val="008B2CC1"/>
    <w:rsid w:val="008B4B5E"/>
    <w:rsid w:val="008B60B2"/>
    <w:rsid w:val="008C4B4D"/>
    <w:rsid w:val="00900783"/>
    <w:rsid w:val="00903B2D"/>
    <w:rsid w:val="0090731E"/>
    <w:rsid w:val="00916EE2"/>
    <w:rsid w:val="00923764"/>
    <w:rsid w:val="009276F0"/>
    <w:rsid w:val="009325D0"/>
    <w:rsid w:val="00966A22"/>
    <w:rsid w:val="0096722F"/>
    <w:rsid w:val="00980843"/>
    <w:rsid w:val="009B53CA"/>
    <w:rsid w:val="009E2791"/>
    <w:rsid w:val="009E3F6F"/>
    <w:rsid w:val="009F3BF9"/>
    <w:rsid w:val="009F499F"/>
    <w:rsid w:val="009F560D"/>
    <w:rsid w:val="00A26EDE"/>
    <w:rsid w:val="00A42DAF"/>
    <w:rsid w:val="00A45BD8"/>
    <w:rsid w:val="00A54FD3"/>
    <w:rsid w:val="00A55645"/>
    <w:rsid w:val="00A778BF"/>
    <w:rsid w:val="00A85B8E"/>
    <w:rsid w:val="00AC205C"/>
    <w:rsid w:val="00AD0733"/>
    <w:rsid w:val="00AF5C73"/>
    <w:rsid w:val="00B05A69"/>
    <w:rsid w:val="00B40598"/>
    <w:rsid w:val="00B40A25"/>
    <w:rsid w:val="00B4660A"/>
    <w:rsid w:val="00B46980"/>
    <w:rsid w:val="00B50B99"/>
    <w:rsid w:val="00B5607C"/>
    <w:rsid w:val="00B62CD9"/>
    <w:rsid w:val="00B9734B"/>
    <w:rsid w:val="00C11BFE"/>
    <w:rsid w:val="00C2433A"/>
    <w:rsid w:val="00C94629"/>
    <w:rsid w:val="00CE65D4"/>
    <w:rsid w:val="00D41124"/>
    <w:rsid w:val="00D45252"/>
    <w:rsid w:val="00D71B4D"/>
    <w:rsid w:val="00D93D55"/>
    <w:rsid w:val="00DC65F8"/>
    <w:rsid w:val="00DE6ABA"/>
    <w:rsid w:val="00E034AB"/>
    <w:rsid w:val="00E161A2"/>
    <w:rsid w:val="00E258EA"/>
    <w:rsid w:val="00E335FE"/>
    <w:rsid w:val="00E5021F"/>
    <w:rsid w:val="00E671A6"/>
    <w:rsid w:val="00EC4E49"/>
    <w:rsid w:val="00ED77FB"/>
    <w:rsid w:val="00F021A6"/>
    <w:rsid w:val="00F11D94"/>
    <w:rsid w:val="00F6615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2E974E6"/>
  <w15:docId w15:val="{8D554C2F-5027-46FB-907A-7FC62A034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QueContin1">
    <w:name w:val="Que Contin 1"/>
    <w:basedOn w:val="Normal"/>
    <w:uiPriority w:val="99"/>
    <w:rsid w:val="005B3915"/>
    <w:pPr>
      <w:widowControl w:val="0"/>
      <w:tabs>
        <w:tab w:val="left" w:pos="1944"/>
      </w:tabs>
      <w:autoSpaceDE w:val="0"/>
      <w:autoSpaceDN w:val="0"/>
      <w:adjustRightInd w:val="0"/>
      <w:ind w:firstLine="720"/>
    </w:pPr>
    <w:rPr>
      <w:rFonts w:ascii="Courier New" w:eastAsia="Times New Roman" w:hAnsi="Courier New" w:cs="Courier New"/>
      <w:sz w:val="24"/>
      <w:szCs w:val="24"/>
      <w:lang w:eastAsia="en-US"/>
    </w:rPr>
  </w:style>
  <w:style w:type="character" w:styleId="Hyperlink">
    <w:name w:val="Hyperlink"/>
    <w:basedOn w:val="DefaultParagraphFont"/>
    <w:unhideWhenUsed/>
    <w:rsid w:val="00A26EDE"/>
    <w:rPr>
      <w:color w:val="0000FF" w:themeColor="hyperlink"/>
      <w:u w:val="single"/>
    </w:rPr>
  </w:style>
  <w:style w:type="character" w:styleId="FollowedHyperlink">
    <w:name w:val="FollowedHyperlink"/>
    <w:basedOn w:val="DefaultParagraphFont"/>
    <w:semiHidden/>
    <w:unhideWhenUsed/>
    <w:rsid w:val="00A26EDE"/>
    <w:rPr>
      <w:color w:val="800080" w:themeColor="followedHyperlink"/>
      <w:u w:val="single"/>
    </w:rPr>
  </w:style>
  <w:style w:type="paragraph" w:styleId="BalloonText">
    <w:name w:val="Balloon Text"/>
    <w:basedOn w:val="Normal"/>
    <w:link w:val="BalloonTextChar"/>
    <w:semiHidden/>
    <w:unhideWhenUsed/>
    <w:rsid w:val="00D41124"/>
    <w:rPr>
      <w:rFonts w:ascii="Segoe UI" w:hAnsi="Segoe UI" w:cs="Segoe UI"/>
      <w:sz w:val="18"/>
      <w:szCs w:val="18"/>
    </w:rPr>
  </w:style>
  <w:style w:type="character" w:customStyle="1" w:styleId="BalloonTextChar">
    <w:name w:val="Balloon Text Char"/>
    <w:basedOn w:val="DefaultParagraphFont"/>
    <w:link w:val="BalloonText"/>
    <w:semiHidden/>
    <w:rsid w:val="00D41124"/>
    <w:rPr>
      <w:rFonts w:ascii="Segoe UI" w:eastAsia="SimSun" w:hAnsi="Segoe UI" w:cs="Segoe UI"/>
      <w:sz w:val="18"/>
      <w:szCs w:val="18"/>
      <w:lang w:val="en-US" w:eastAsia="zh-CN"/>
    </w:rPr>
  </w:style>
  <w:style w:type="character" w:customStyle="1" w:styleId="ONUMEChar">
    <w:name w:val="ONUM E Char"/>
    <w:link w:val="ONUME"/>
    <w:rsid w:val="00DC65F8"/>
    <w:rPr>
      <w:rFonts w:ascii="Arial" w:eastAsia="SimSun" w:hAnsi="Arial" w:cs="Arial"/>
      <w:sz w:val="22"/>
      <w:lang w:val="en-US" w:eastAsia="zh-CN"/>
    </w:rPr>
  </w:style>
  <w:style w:type="character" w:styleId="CommentReference">
    <w:name w:val="annotation reference"/>
    <w:basedOn w:val="DefaultParagraphFont"/>
    <w:semiHidden/>
    <w:unhideWhenUsed/>
    <w:rsid w:val="005755C0"/>
    <w:rPr>
      <w:sz w:val="16"/>
      <w:szCs w:val="16"/>
    </w:rPr>
  </w:style>
  <w:style w:type="paragraph" w:styleId="CommentSubject">
    <w:name w:val="annotation subject"/>
    <w:basedOn w:val="CommentText"/>
    <w:next w:val="CommentText"/>
    <w:link w:val="CommentSubjectChar"/>
    <w:semiHidden/>
    <w:unhideWhenUsed/>
    <w:rsid w:val="005755C0"/>
    <w:rPr>
      <w:b/>
      <w:bCs/>
      <w:sz w:val="20"/>
    </w:rPr>
  </w:style>
  <w:style w:type="character" w:customStyle="1" w:styleId="CommentTextChar">
    <w:name w:val="Comment Text Char"/>
    <w:basedOn w:val="DefaultParagraphFont"/>
    <w:link w:val="CommentText"/>
    <w:semiHidden/>
    <w:rsid w:val="005755C0"/>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5755C0"/>
    <w:rPr>
      <w:rFonts w:ascii="Arial" w:eastAsia="SimSun" w:hAnsi="Arial" w:cs="Arial"/>
      <w:b/>
      <w:bCs/>
      <w:sz w:val="18"/>
      <w:lang w:val="en-US" w:eastAsia="zh-CN"/>
    </w:rPr>
  </w:style>
  <w:style w:type="paragraph" w:styleId="Revision">
    <w:name w:val="Revision"/>
    <w:hidden/>
    <w:uiPriority w:val="99"/>
    <w:semiHidden/>
    <w:rsid w:val="000A313D"/>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about-wipo/en/assemblies/2023/a-64/doc_details.jsp?doc_id=604699"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5B884-F521-4C31-9225-2ADDE703E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489</Words>
  <Characters>2775</Characters>
  <Application>Microsoft Office Word</Application>
  <DocSecurity>0</DocSecurity>
  <Lines>39</Lines>
  <Paragraphs>7</Paragraphs>
  <ScaleCrop>false</ScaleCrop>
  <HeadingPairs>
    <vt:vector size="2" baseType="variant">
      <vt:variant>
        <vt:lpstr>Title</vt:lpstr>
      </vt:variant>
      <vt:variant>
        <vt:i4>1</vt:i4>
      </vt:variant>
    </vt:vector>
  </HeadingPairs>
  <TitlesOfParts>
    <vt:vector size="1" baseType="lpstr">
      <vt:lpstr>STLT/A/16/2</vt:lpstr>
    </vt:vector>
  </TitlesOfParts>
  <Company>WIPO</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STLT/A/16/2</dc:title>
  <dc:subject>Draft Report</dc:subject>
  <dc:creator>WIPO</dc:creator>
  <cp:keywords>PUBLIC</cp:keywords>
  <cp:lastModifiedBy>HÄFLIGER Patience</cp:lastModifiedBy>
  <cp:revision>4</cp:revision>
  <cp:lastPrinted>2011-02-15T11:56:00Z</cp:lastPrinted>
  <dcterms:created xsi:type="dcterms:W3CDTF">2023-09-22T13:07:00Z</dcterms:created>
  <dcterms:modified xsi:type="dcterms:W3CDTF">2023-09-22T15:49:00Z</dcterms:modified>
  <cp:category>Singapore Treaty Assembly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e29d30df-4ce1-4813-988b-d44af87d06f1</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2023-08-11T17:38:50Z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c27e3355-8f5a-4e8c-a0b0-0d161b798665</vt:lpwstr>
  </property>
  <property fmtid="{D5CDD505-2E9C-101B-9397-08002B2CF9AE}" pid="13" name="MSIP_Label_20773ee6-353b-4fb9-a59d-0b94c8c67bea_ContentBits">
    <vt:lpwstr>0</vt:lpwstr>
  </property>
</Properties>
</file>