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D6AF1" w:rsidRPr="008B2CC1">
        <w:tc>
          <w:tcPr>
            <w:tcW w:w="4513" w:type="dxa"/>
            <w:tcBorders>
              <w:bottom w:val="single" w:sz="4" w:space="0" w:color="auto"/>
            </w:tcBorders>
            <w:tcMar>
              <w:bottom w:w="170" w:type="dxa"/>
            </w:tcMar>
          </w:tcPr>
          <w:p w:rsidR="00CD6AF1" w:rsidRPr="008B2CC1" w:rsidRDefault="00CD6AF1" w:rsidP="002F3E66">
            <w:bookmarkStart w:id="0" w:name="_GoBack"/>
            <w:bookmarkEnd w:id="0"/>
          </w:p>
        </w:tc>
        <w:tc>
          <w:tcPr>
            <w:tcW w:w="4337" w:type="dxa"/>
            <w:tcBorders>
              <w:bottom w:val="single" w:sz="4" w:space="0" w:color="auto"/>
            </w:tcBorders>
            <w:tcMar>
              <w:left w:w="0" w:type="dxa"/>
              <w:bottom w:w="170" w:type="dxa"/>
              <w:right w:w="0" w:type="dxa"/>
            </w:tcMar>
          </w:tcPr>
          <w:p w:rsidR="00CD6AF1" w:rsidRPr="008B2CC1" w:rsidRDefault="00E97780" w:rsidP="002F3E66">
            <w:r>
              <w:rPr>
                <w:noProof/>
                <w:lang w:eastAsia="en-US"/>
              </w:rPr>
              <w:drawing>
                <wp:inline distT="0" distB="0" distL="0" distR="0" wp14:anchorId="5585D4BF" wp14:editId="0A3F8D1D">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CD6AF1" w:rsidRPr="008B2CC1" w:rsidRDefault="00CD6AF1" w:rsidP="002F3E66">
            <w:pPr>
              <w:jc w:val="right"/>
            </w:pPr>
            <w:r w:rsidRPr="00605827">
              <w:rPr>
                <w:b/>
                <w:sz w:val="40"/>
                <w:szCs w:val="40"/>
              </w:rPr>
              <w:t>E</w:t>
            </w:r>
          </w:p>
        </w:tc>
      </w:tr>
      <w:tr w:rsidR="00CD6AF1" w:rsidRPr="001832A6">
        <w:trPr>
          <w:trHeight w:hRule="exact" w:val="340"/>
        </w:trPr>
        <w:tc>
          <w:tcPr>
            <w:tcW w:w="9356" w:type="dxa"/>
            <w:gridSpan w:val="3"/>
            <w:tcBorders>
              <w:top w:val="single" w:sz="4" w:space="0" w:color="auto"/>
            </w:tcBorders>
            <w:tcMar>
              <w:top w:w="170" w:type="dxa"/>
              <w:left w:w="0" w:type="dxa"/>
              <w:right w:w="0" w:type="dxa"/>
            </w:tcMar>
            <w:vAlign w:val="bottom"/>
          </w:tcPr>
          <w:p w:rsidR="00CD6AF1" w:rsidRPr="0090731E" w:rsidRDefault="00CD6AF1" w:rsidP="00766D05">
            <w:pPr>
              <w:jc w:val="right"/>
              <w:rPr>
                <w:rFonts w:ascii="Arial Black" w:hAnsi="Arial Black"/>
                <w:caps/>
                <w:sz w:val="15"/>
              </w:rPr>
            </w:pPr>
            <w:r>
              <w:rPr>
                <w:rFonts w:ascii="Arial Black" w:hAnsi="Arial Black"/>
                <w:caps/>
                <w:sz w:val="15"/>
              </w:rPr>
              <w:t>wo/cc/</w:t>
            </w:r>
            <w:r w:rsidR="00766D05">
              <w:rPr>
                <w:rFonts w:ascii="Arial Black" w:hAnsi="Arial Black"/>
                <w:caps/>
                <w:sz w:val="15"/>
              </w:rPr>
              <w:t>70</w:t>
            </w:r>
            <w:r>
              <w:rPr>
                <w:rFonts w:ascii="Arial Black" w:hAnsi="Arial Black"/>
                <w:caps/>
                <w:sz w:val="15"/>
              </w:rPr>
              <w:t>/</w:t>
            </w:r>
            <w:bookmarkStart w:id="1" w:name="Code"/>
            <w:bookmarkEnd w:id="1"/>
            <w:r w:rsidR="00DE7C1C">
              <w:rPr>
                <w:rFonts w:ascii="Arial Black" w:hAnsi="Arial Black"/>
                <w:caps/>
                <w:sz w:val="15"/>
              </w:rPr>
              <w:t>3</w:t>
            </w:r>
            <w:r w:rsidRPr="0090731E">
              <w:rPr>
                <w:rFonts w:ascii="Arial Black" w:hAnsi="Arial Black"/>
                <w:caps/>
                <w:sz w:val="15"/>
              </w:rPr>
              <w:t xml:space="preserve">  </w:t>
            </w:r>
          </w:p>
        </w:tc>
      </w:tr>
      <w:tr w:rsidR="00CD6AF1" w:rsidRPr="001832A6">
        <w:trPr>
          <w:trHeight w:hRule="exact" w:val="170"/>
        </w:trPr>
        <w:tc>
          <w:tcPr>
            <w:tcW w:w="9356" w:type="dxa"/>
            <w:gridSpan w:val="3"/>
            <w:noWrap/>
            <w:tcMar>
              <w:left w:w="0" w:type="dxa"/>
              <w:right w:w="0" w:type="dxa"/>
            </w:tcMar>
            <w:vAlign w:val="bottom"/>
          </w:tcPr>
          <w:p w:rsidR="00CD6AF1" w:rsidRPr="0090731E" w:rsidRDefault="00CD6AF1" w:rsidP="002F3E66">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English</w:t>
            </w:r>
          </w:p>
        </w:tc>
      </w:tr>
      <w:tr w:rsidR="00CD6AF1" w:rsidRPr="001832A6">
        <w:trPr>
          <w:trHeight w:hRule="exact" w:val="198"/>
        </w:trPr>
        <w:tc>
          <w:tcPr>
            <w:tcW w:w="9356" w:type="dxa"/>
            <w:gridSpan w:val="3"/>
            <w:tcMar>
              <w:left w:w="0" w:type="dxa"/>
              <w:right w:w="0" w:type="dxa"/>
            </w:tcMar>
            <w:vAlign w:val="bottom"/>
          </w:tcPr>
          <w:p w:rsidR="00CD6AF1" w:rsidRPr="0090731E" w:rsidRDefault="00CD6AF1" w:rsidP="00596DF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sidR="00596DFB">
              <w:rPr>
                <w:rFonts w:ascii="Arial Black" w:hAnsi="Arial Black"/>
                <w:caps/>
                <w:sz w:val="15"/>
              </w:rPr>
              <w:t>July 22</w:t>
            </w:r>
            <w:r w:rsidR="00766D05">
              <w:rPr>
                <w:rFonts w:ascii="Arial Black" w:hAnsi="Arial Black"/>
                <w:caps/>
                <w:sz w:val="15"/>
              </w:rPr>
              <w:t>, 2014</w:t>
            </w:r>
          </w:p>
        </w:tc>
      </w:tr>
    </w:tbl>
    <w:p w:rsidR="00CD6AF1" w:rsidRPr="008B2CC1" w:rsidRDefault="00CD6AF1" w:rsidP="00CD6AF1"/>
    <w:p w:rsidR="00CD6AF1" w:rsidRPr="008B2CC1" w:rsidRDefault="00CD6AF1" w:rsidP="00CD6AF1"/>
    <w:p w:rsidR="00CD6AF1" w:rsidRPr="008B2CC1" w:rsidRDefault="00CD6AF1" w:rsidP="00CD6AF1"/>
    <w:p w:rsidR="00CD6AF1" w:rsidRPr="008B2CC1" w:rsidRDefault="00CD6AF1" w:rsidP="00CD6AF1"/>
    <w:p w:rsidR="00CD6AF1" w:rsidRPr="008B2CC1" w:rsidRDefault="00CD6AF1" w:rsidP="00CD6AF1"/>
    <w:p w:rsidR="00CD6AF1" w:rsidRPr="00C0334C" w:rsidRDefault="00CD6AF1" w:rsidP="00CD6AF1">
      <w:pPr>
        <w:rPr>
          <w:b/>
          <w:sz w:val="28"/>
          <w:szCs w:val="28"/>
        </w:rPr>
      </w:pPr>
      <w:r w:rsidRPr="00C0334C">
        <w:rPr>
          <w:b/>
          <w:sz w:val="28"/>
          <w:szCs w:val="28"/>
        </w:rPr>
        <w:t>WIPO Coordination Committee</w:t>
      </w:r>
    </w:p>
    <w:p w:rsidR="00CD6AF1" w:rsidRDefault="00CD6AF1" w:rsidP="00CD6AF1"/>
    <w:p w:rsidR="00CD6AF1" w:rsidRDefault="00CD6AF1" w:rsidP="00CD6AF1"/>
    <w:p w:rsidR="00CD6AF1" w:rsidRPr="00C0334C" w:rsidRDefault="00DE7C1C" w:rsidP="00CD6AF1">
      <w:pPr>
        <w:rPr>
          <w:b/>
          <w:sz w:val="24"/>
          <w:szCs w:val="24"/>
        </w:rPr>
      </w:pPr>
      <w:r>
        <w:rPr>
          <w:b/>
          <w:sz w:val="24"/>
          <w:szCs w:val="24"/>
        </w:rPr>
        <w:t>Sev</w:t>
      </w:r>
      <w:r w:rsidR="00766D05">
        <w:rPr>
          <w:b/>
          <w:sz w:val="24"/>
          <w:szCs w:val="24"/>
        </w:rPr>
        <w:t>entieth</w:t>
      </w:r>
      <w:r w:rsidR="00CD6AF1" w:rsidRPr="00C0334C">
        <w:rPr>
          <w:b/>
          <w:sz w:val="24"/>
          <w:szCs w:val="24"/>
        </w:rPr>
        <w:t xml:space="preserve"> (4</w:t>
      </w:r>
      <w:r w:rsidR="00766D05">
        <w:rPr>
          <w:b/>
          <w:sz w:val="24"/>
          <w:szCs w:val="24"/>
        </w:rPr>
        <w:t>5</w:t>
      </w:r>
      <w:r w:rsidR="00CD6AF1" w:rsidRPr="00CA26E0">
        <w:rPr>
          <w:b/>
          <w:sz w:val="24"/>
          <w:szCs w:val="24"/>
          <w:vertAlign w:val="superscript"/>
        </w:rPr>
        <w:t xml:space="preserve">th </w:t>
      </w:r>
      <w:r w:rsidR="00CD6AF1" w:rsidRPr="00C0334C">
        <w:rPr>
          <w:b/>
          <w:sz w:val="24"/>
          <w:szCs w:val="24"/>
        </w:rPr>
        <w:t>Ordinary) Session</w:t>
      </w:r>
    </w:p>
    <w:p w:rsidR="00CD6AF1" w:rsidRPr="00C0334C" w:rsidRDefault="00CD6AF1" w:rsidP="00CD6AF1">
      <w:pPr>
        <w:rPr>
          <w:b/>
          <w:sz w:val="24"/>
          <w:szCs w:val="24"/>
        </w:rPr>
      </w:pPr>
      <w:r w:rsidRPr="00C0334C">
        <w:rPr>
          <w:b/>
          <w:sz w:val="24"/>
          <w:szCs w:val="24"/>
        </w:rPr>
        <w:t xml:space="preserve">Geneva, September </w:t>
      </w:r>
      <w:r w:rsidR="007750EC">
        <w:rPr>
          <w:b/>
          <w:sz w:val="24"/>
          <w:szCs w:val="24"/>
        </w:rPr>
        <w:t>22</w:t>
      </w:r>
      <w:r w:rsidR="007750EC" w:rsidRPr="00C0334C">
        <w:rPr>
          <w:b/>
          <w:sz w:val="24"/>
          <w:szCs w:val="24"/>
        </w:rPr>
        <w:t xml:space="preserve"> </w:t>
      </w:r>
      <w:r w:rsidRPr="00C0334C">
        <w:rPr>
          <w:b/>
          <w:sz w:val="24"/>
          <w:szCs w:val="24"/>
        </w:rPr>
        <w:t xml:space="preserve">to </w:t>
      </w:r>
      <w:r w:rsidR="00766D05">
        <w:rPr>
          <w:b/>
          <w:sz w:val="24"/>
          <w:szCs w:val="24"/>
        </w:rPr>
        <w:t>September 30</w:t>
      </w:r>
      <w:r w:rsidRPr="00C0334C">
        <w:rPr>
          <w:b/>
          <w:sz w:val="24"/>
          <w:szCs w:val="24"/>
        </w:rPr>
        <w:t>, 201</w:t>
      </w:r>
      <w:r w:rsidR="00766D05">
        <w:rPr>
          <w:b/>
          <w:sz w:val="24"/>
          <w:szCs w:val="24"/>
        </w:rPr>
        <w:t>4</w:t>
      </w:r>
    </w:p>
    <w:p w:rsidR="00CD6AF1" w:rsidRDefault="00CD6AF1" w:rsidP="00CD6AF1"/>
    <w:p w:rsidR="008B4A52" w:rsidRPr="008B2CC1" w:rsidRDefault="008B4A52" w:rsidP="00CD6AF1"/>
    <w:p w:rsidR="00CD6AF1" w:rsidRPr="008B2CC1" w:rsidRDefault="00CD6AF1" w:rsidP="00CD6AF1"/>
    <w:p w:rsidR="00B03F08" w:rsidRPr="003D34E6" w:rsidRDefault="00766D05" w:rsidP="00CD6AF1">
      <w:bookmarkStart w:id="4" w:name="TitleOfDoc"/>
      <w:bookmarkEnd w:id="4"/>
      <w:r w:rsidRPr="003D34E6">
        <w:rPr>
          <w:caps/>
          <w:sz w:val="24"/>
        </w:rPr>
        <w:t>Staff Regulations and Rules:  Amendments to Staff Regulations for Approval</w:t>
      </w:r>
      <w:proofErr w:type="gramStart"/>
      <w:r w:rsidR="00D62AB4">
        <w:rPr>
          <w:caps/>
          <w:sz w:val="24"/>
        </w:rPr>
        <w:t xml:space="preserve">; </w:t>
      </w:r>
      <w:r w:rsidRPr="003D34E6">
        <w:rPr>
          <w:caps/>
          <w:sz w:val="24"/>
        </w:rPr>
        <w:t xml:space="preserve"> Notification</w:t>
      </w:r>
      <w:proofErr w:type="gramEnd"/>
      <w:r w:rsidRPr="003D34E6">
        <w:rPr>
          <w:caps/>
          <w:sz w:val="24"/>
        </w:rPr>
        <w:t xml:space="preserve"> of Amendments to Staff Rules</w:t>
      </w:r>
    </w:p>
    <w:p w:rsidR="00766D05" w:rsidRDefault="00766D05" w:rsidP="00CD6AF1">
      <w:pPr>
        <w:rPr>
          <w:i/>
        </w:rPr>
      </w:pPr>
      <w:bookmarkStart w:id="5" w:name="Prepared"/>
      <w:bookmarkEnd w:id="5"/>
    </w:p>
    <w:p w:rsidR="00CD6AF1" w:rsidRPr="008B2CC1" w:rsidRDefault="00596DFB" w:rsidP="00CD6AF1">
      <w:pPr>
        <w:rPr>
          <w:i/>
        </w:rPr>
      </w:pPr>
      <w:r>
        <w:rPr>
          <w:i/>
        </w:rPr>
        <w:t xml:space="preserve">Document </w:t>
      </w:r>
      <w:r w:rsidR="00CD6AF1">
        <w:rPr>
          <w:i/>
        </w:rPr>
        <w:t>prepared by the Director General</w:t>
      </w:r>
    </w:p>
    <w:p w:rsidR="00CD6AF1" w:rsidRDefault="00CD6AF1" w:rsidP="00CD6AF1"/>
    <w:p w:rsidR="00CD6AF1" w:rsidRDefault="00CD6AF1" w:rsidP="00CD6AF1"/>
    <w:p w:rsidR="00CD6AF1" w:rsidRDefault="00CD6AF1" w:rsidP="00CD6AF1"/>
    <w:p w:rsidR="00CD6AF1" w:rsidRDefault="00CD6AF1"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B4A52" w:rsidRDefault="008B4A52" w:rsidP="00CD6AF1"/>
    <w:p w:rsidR="00860315" w:rsidRDefault="00860315" w:rsidP="00CD6AF1"/>
    <w:p w:rsidR="00860315" w:rsidRDefault="00860315" w:rsidP="00CD6AF1"/>
    <w:p w:rsidR="00860315" w:rsidRDefault="00860315" w:rsidP="00CD6AF1"/>
    <w:p w:rsidR="00860315" w:rsidRDefault="00860315" w:rsidP="00CD6AF1"/>
    <w:p w:rsidR="008B4A52" w:rsidRDefault="008B4A52" w:rsidP="00CD6AF1"/>
    <w:p w:rsidR="008B4A52" w:rsidRDefault="008B4A52" w:rsidP="00CD6AF1"/>
    <w:p w:rsidR="008B4A52" w:rsidRDefault="008B4A52" w:rsidP="00CD6AF1"/>
    <w:p w:rsidR="00C5063B" w:rsidRDefault="008E35C2" w:rsidP="008B4A52">
      <w:pPr>
        <w:keepNext/>
        <w:keepLines/>
        <w:jc w:val="center"/>
      </w:pPr>
      <w:r>
        <w:lastRenderedPageBreak/>
        <w:t>TABLE OF CONTENT</w:t>
      </w:r>
      <w:r w:rsidR="00A4177F">
        <w:t>S</w:t>
      </w:r>
    </w:p>
    <w:p w:rsidR="00C5063B" w:rsidRDefault="00C5063B" w:rsidP="008B4A52">
      <w:pPr>
        <w:keepNext/>
        <w:keepLines/>
      </w:pPr>
    </w:p>
    <w:p w:rsidR="00443D4F" w:rsidRDefault="00443D4F" w:rsidP="008B4A52">
      <w:pPr>
        <w:keepNext/>
        <w:keepLines/>
      </w:pPr>
    </w:p>
    <w:p w:rsidR="00B03F08" w:rsidRDefault="00B03F08" w:rsidP="008B4A52">
      <w:pPr>
        <w:keepNext/>
        <w:keepLines/>
      </w:pPr>
    </w:p>
    <w:p w:rsidR="006E164D" w:rsidRPr="00553C1A" w:rsidRDefault="006E164D" w:rsidP="008B4A52">
      <w:pPr>
        <w:keepNext/>
        <w:keepLines/>
        <w:rPr>
          <w:u w:val="single"/>
        </w:rPr>
      </w:pPr>
      <w:r w:rsidRPr="00553C1A">
        <w:rPr>
          <w:u w:val="single"/>
        </w:rPr>
        <w:t>Sections of document WO/CC/</w:t>
      </w:r>
      <w:r w:rsidR="007750EC">
        <w:rPr>
          <w:u w:val="single"/>
        </w:rPr>
        <w:t>70</w:t>
      </w:r>
      <w:r w:rsidRPr="00553C1A">
        <w:rPr>
          <w:u w:val="single"/>
        </w:rPr>
        <w:t>/3</w:t>
      </w:r>
    </w:p>
    <w:p w:rsidR="006E164D" w:rsidRDefault="006E164D" w:rsidP="008B4A52">
      <w:pPr>
        <w:keepNext/>
        <w:keepLines/>
      </w:pPr>
    </w:p>
    <w:p w:rsidR="00DE7C1C" w:rsidRDefault="005546A5" w:rsidP="008B4A52">
      <w:pPr>
        <w:pStyle w:val="ListParagraph"/>
        <w:keepNext/>
        <w:keepLines/>
        <w:numPr>
          <w:ilvl w:val="0"/>
          <w:numId w:val="7"/>
        </w:numPr>
        <w:ind w:left="567" w:firstLine="0"/>
      </w:pPr>
      <w:r>
        <w:t>Introduction</w:t>
      </w:r>
    </w:p>
    <w:p w:rsidR="005546A5" w:rsidRDefault="005546A5" w:rsidP="008B4A52">
      <w:pPr>
        <w:pStyle w:val="ListParagraph"/>
        <w:keepNext/>
        <w:keepLines/>
        <w:ind w:left="567"/>
      </w:pPr>
    </w:p>
    <w:p w:rsidR="006E164D" w:rsidRPr="00C16878" w:rsidRDefault="006E164D" w:rsidP="008B4A52">
      <w:pPr>
        <w:pStyle w:val="ListParagraph"/>
        <w:keepNext/>
        <w:keepLines/>
        <w:numPr>
          <w:ilvl w:val="0"/>
          <w:numId w:val="7"/>
        </w:numPr>
        <w:ind w:left="567" w:firstLine="0"/>
      </w:pPr>
      <w:r w:rsidRPr="00C16878">
        <w:t xml:space="preserve">Amendments to the Staff Regulations and Rules </w:t>
      </w:r>
      <w:r w:rsidR="00D06DA8">
        <w:t>r</w:t>
      </w:r>
      <w:r w:rsidR="00DF6A57">
        <w:t>egarding</w:t>
      </w:r>
      <w:r>
        <w:t xml:space="preserve"> </w:t>
      </w:r>
      <w:r w:rsidR="007C03D0">
        <w:t>National Professional Officers</w:t>
      </w:r>
      <w:r w:rsidR="00DE7C1C">
        <w:t xml:space="preserve"> to be effective </w:t>
      </w:r>
      <w:r w:rsidR="00DE7C1C" w:rsidRPr="007700F6">
        <w:t xml:space="preserve">on </w:t>
      </w:r>
      <w:r w:rsidR="007700F6" w:rsidRPr="00C17559">
        <w:t>November 1</w:t>
      </w:r>
      <w:r w:rsidR="00CA00F6" w:rsidRPr="00C17559">
        <w:t>, 2014</w:t>
      </w:r>
      <w:r w:rsidR="0049169B">
        <w:t xml:space="preserve"> - for approval and notification</w:t>
      </w:r>
    </w:p>
    <w:p w:rsidR="006E164D" w:rsidRPr="002D3563" w:rsidRDefault="006E164D" w:rsidP="008B4A52">
      <w:pPr>
        <w:ind w:left="567"/>
      </w:pPr>
    </w:p>
    <w:p w:rsidR="006E164D" w:rsidRDefault="006E164D" w:rsidP="008B4A52">
      <w:pPr>
        <w:pStyle w:val="ListParagraph"/>
        <w:numPr>
          <w:ilvl w:val="0"/>
          <w:numId w:val="7"/>
        </w:numPr>
        <w:ind w:left="567" w:firstLine="0"/>
      </w:pPr>
      <w:r w:rsidRPr="00C16878">
        <w:t xml:space="preserve">Amendments to </w:t>
      </w:r>
      <w:r w:rsidR="007700F6">
        <w:t xml:space="preserve">other </w:t>
      </w:r>
      <w:r w:rsidRPr="00C16878">
        <w:t>Staff R</w:t>
      </w:r>
      <w:r>
        <w:t>egulation</w:t>
      </w:r>
      <w:r w:rsidR="00AD6153">
        <w:t>s</w:t>
      </w:r>
      <w:r w:rsidR="00CA00F6">
        <w:t xml:space="preserve"> </w:t>
      </w:r>
      <w:r w:rsidR="00E6042A">
        <w:t xml:space="preserve">to be </w:t>
      </w:r>
      <w:r>
        <w:t>effective</w:t>
      </w:r>
      <w:r w:rsidRPr="00C16878">
        <w:t xml:space="preserve"> </w:t>
      </w:r>
      <w:r>
        <w:t xml:space="preserve">on </w:t>
      </w:r>
      <w:r w:rsidR="007700F6">
        <w:t>November 1,</w:t>
      </w:r>
      <w:r w:rsidR="005F7E09">
        <w:t xml:space="preserve"> </w:t>
      </w:r>
      <w:r w:rsidR="007700F6">
        <w:t>2014</w:t>
      </w:r>
      <w:r>
        <w:t xml:space="preserve"> </w:t>
      </w:r>
      <w:r w:rsidR="0049169B">
        <w:t xml:space="preserve">- </w:t>
      </w:r>
      <w:r w:rsidR="00CA00F6">
        <w:t>for approval</w:t>
      </w:r>
    </w:p>
    <w:p w:rsidR="005546A5" w:rsidRDefault="005546A5" w:rsidP="008B4A52">
      <w:pPr>
        <w:pStyle w:val="ListParagraph"/>
        <w:ind w:left="567"/>
      </w:pPr>
    </w:p>
    <w:p w:rsidR="00495C49" w:rsidRDefault="005546A5" w:rsidP="008B4A52">
      <w:pPr>
        <w:pStyle w:val="ListParagraph"/>
        <w:numPr>
          <w:ilvl w:val="0"/>
          <w:numId w:val="7"/>
        </w:numPr>
        <w:ind w:left="567" w:firstLine="0"/>
      </w:pPr>
      <w:r>
        <w:t xml:space="preserve">Amendments to </w:t>
      </w:r>
      <w:r w:rsidR="007700F6">
        <w:t xml:space="preserve">other </w:t>
      </w:r>
      <w:r w:rsidR="00CA00F6">
        <w:t>Staff Rules</w:t>
      </w:r>
      <w:r>
        <w:t xml:space="preserve"> </w:t>
      </w:r>
      <w:r w:rsidR="00C12495">
        <w:t xml:space="preserve">and related annexes </w:t>
      </w:r>
      <w:r>
        <w:t>to</w:t>
      </w:r>
      <w:r w:rsidR="00DE7C1C">
        <w:t xml:space="preserve"> be effective on </w:t>
      </w:r>
      <w:r w:rsidR="002F479E">
        <w:t>November </w:t>
      </w:r>
      <w:r w:rsidR="007700F6">
        <w:t>1, 2014</w:t>
      </w:r>
      <w:r>
        <w:t xml:space="preserve"> </w:t>
      </w:r>
      <w:r w:rsidR="0049169B">
        <w:t xml:space="preserve">- </w:t>
      </w:r>
      <w:r>
        <w:t>for notification</w:t>
      </w:r>
    </w:p>
    <w:p w:rsidR="00495C49" w:rsidRDefault="00495C49" w:rsidP="008B4A52">
      <w:pPr>
        <w:ind w:left="567"/>
      </w:pPr>
    </w:p>
    <w:p w:rsidR="006E164D" w:rsidRPr="00C16878" w:rsidRDefault="00CA00F6" w:rsidP="008B4A52">
      <w:pPr>
        <w:pStyle w:val="ListParagraph"/>
        <w:numPr>
          <w:ilvl w:val="0"/>
          <w:numId w:val="7"/>
        </w:numPr>
        <w:ind w:left="567" w:firstLine="0"/>
      </w:pPr>
      <w:r>
        <w:t>Amendments to</w:t>
      </w:r>
      <w:r w:rsidR="006E164D" w:rsidRPr="00C16878">
        <w:t xml:space="preserve"> Staff Rules</w:t>
      </w:r>
      <w:r w:rsidR="006E164D">
        <w:t xml:space="preserve"> </w:t>
      </w:r>
      <w:r w:rsidR="005546A5">
        <w:t xml:space="preserve">and related annexes </w:t>
      </w:r>
      <w:r w:rsidR="007700F6">
        <w:t xml:space="preserve">already </w:t>
      </w:r>
      <w:r w:rsidR="006E164D">
        <w:t>i</w:t>
      </w:r>
      <w:r w:rsidR="006E164D" w:rsidRPr="00C16878">
        <w:t>mplemented in 201</w:t>
      </w:r>
      <w:r w:rsidR="005546A5">
        <w:t>4</w:t>
      </w:r>
      <w:r>
        <w:t xml:space="preserve"> </w:t>
      </w:r>
      <w:r w:rsidR="0049169B">
        <w:t xml:space="preserve">- </w:t>
      </w:r>
      <w:r w:rsidR="006E164D" w:rsidRPr="00C16878">
        <w:t xml:space="preserve">for </w:t>
      </w:r>
      <w:r w:rsidR="00DF72C8">
        <w:t>n</w:t>
      </w:r>
      <w:r w:rsidR="006E164D" w:rsidRPr="00C16878">
        <w:t>otification</w:t>
      </w:r>
    </w:p>
    <w:p w:rsidR="006E164D" w:rsidRPr="00C16878" w:rsidRDefault="006E164D" w:rsidP="00DE7C1C"/>
    <w:p w:rsidR="006E164D" w:rsidRPr="00553C1A" w:rsidRDefault="006E164D" w:rsidP="006E164D">
      <w:pPr>
        <w:rPr>
          <w:u w:val="single"/>
        </w:rPr>
      </w:pPr>
      <w:r w:rsidRPr="00553C1A">
        <w:rPr>
          <w:u w:val="single"/>
        </w:rPr>
        <w:t>Annexes</w:t>
      </w:r>
    </w:p>
    <w:p w:rsidR="006E164D" w:rsidRDefault="006E164D" w:rsidP="006E164D"/>
    <w:p w:rsidR="006E164D" w:rsidRDefault="00440353" w:rsidP="008B4A52">
      <w:pPr>
        <w:ind w:left="1701" w:hanging="1134"/>
      </w:pPr>
      <w:r>
        <w:t>Annex I</w:t>
      </w:r>
      <w:r w:rsidR="00DF72C8">
        <w:tab/>
      </w:r>
      <w:r w:rsidR="000D2DCC">
        <w:t>Amen</w:t>
      </w:r>
      <w:r w:rsidR="00CA00F6">
        <w:t>dments to the Staff Regulations</w:t>
      </w:r>
      <w:r w:rsidR="000D2DCC">
        <w:t xml:space="preserve"> and Rules </w:t>
      </w:r>
      <w:r w:rsidR="00D06DA8">
        <w:t>regarding</w:t>
      </w:r>
      <w:r w:rsidR="000D2DCC">
        <w:t xml:space="preserve"> National Professional Officers</w:t>
      </w:r>
      <w:r w:rsidR="00CA00F6">
        <w:t xml:space="preserve"> to be </w:t>
      </w:r>
      <w:r w:rsidR="00CA00F6" w:rsidRPr="00371CE7">
        <w:t xml:space="preserve">effective </w:t>
      </w:r>
      <w:r w:rsidR="00CA00F6" w:rsidRPr="00E6602F">
        <w:t xml:space="preserve">on </w:t>
      </w:r>
      <w:r w:rsidR="007700F6" w:rsidRPr="00C17559">
        <w:t>November 1</w:t>
      </w:r>
      <w:r w:rsidR="00CA00F6" w:rsidRPr="00C17559">
        <w:t>, 2014</w:t>
      </w:r>
    </w:p>
    <w:p w:rsidR="006E164D" w:rsidRDefault="006E164D" w:rsidP="008B4A52">
      <w:pPr>
        <w:ind w:left="1701" w:hanging="1134"/>
      </w:pPr>
    </w:p>
    <w:p w:rsidR="00CA00F6" w:rsidRDefault="006E164D" w:rsidP="008B4A52">
      <w:pPr>
        <w:ind w:left="1701" w:hanging="1134"/>
      </w:pPr>
      <w:r>
        <w:t>Annex II</w:t>
      </w:r>
      <w:r w:rsidR="00DF72C8">
        <w:tab/>
      </w:r>
      <w:r w:rsidR="00CA00F6" w:rsidRPr="00C16878">
        <w:t xml:space="preserve">Amendments to </w:t>
      </w:r>
      <w:r w:rsidR="00E6602F">
        <w:t xml:space="preserve">other </w:t>
      </w:r>
      <w:r w:rsidR="00CA00F6" w:rsidRPr="00C16878">
        <w:t>Staff R</w:t>
      </w:r>
      <w:r w:rsidR="00CA00F6">
        <w:t>egulations to be effective</w:t>
      </w:r>
      <w:r w:rsidR="00CA00F6" w:rsidRPr="00C16878">
        <w:t xml:space="preserve"> </w:t>
      </w:r>
      <w:r w:rsidR="00CA00F6">
        <w:t xml:space="preserve">on </w:t>
      </w:r>
      <w:r w:rsidR="0074675F">
        <w:t>November 1, </w:t>
      </w:r>
      <w:r w:rsidR="007700F6">
        <w:t>2014</w:t>
      </w:r>
    </w:p>
    <w:p w:rsidR="006E164D" w:rsidRDefault="006E164D" w:rsidP="00701780">
      <w:pPr>
        <w:ind w:left="1701" w:hanging="1134"/>
      </w:pPr>
    </w:p>
    <w:p w:rsidR="00CA00F6" w:rsidRDefault="006E164D" w:rsidP="008B4A52">
      <w:pPr>
        <w:ind w:left="1701" w:hanging="1134"/>
      </w:pPr>
      <w:r>
        <w:t>Annex III</w:t>
      </w:r>
      <w:r>
        <w:tab/>
      </w:r>
      <w:r w:rsidR="00CA00F6" w:rsidRPr="00C16878">
        <w:t xml:space="preserve">Amendments to </w:t>
      </w:r>
      <w:r w:rsidR="00E6602F">
        <w:t xml:space="preserve">other </w:t>
      </w:r>
      <w:r w:rsidR="00CA00F6" w:rsidRPr="00C16878">
        <w:t xml:space="preserve">Staff </w:t>
      </w:r>
      <w:r w:rsidR="00CA00F6">
        <w:t xml:space="preserve">Rules </w:t>
      </w:r>
      <w:r w:rsidR="00C12495">
        <w:t xml:space="preserve">and related annexes </w:t>
      </w:r>
      <w:r w:rsidR="00CA00F6">
        <w:t>to be effective</w:t>
      </w:r>
      <w:r w:rsidR="00CA00F6" w:rsidRPr="00C16878">
        <w:t xml:space="preserve"> </w:t>
      </w:r>
      <w:r w:rsidR="00CA00F6">
        <w:t xml:space="preserve">on </w:t>
      </w:r>
      <w:r w:rsidR="007700F6">
        <w:t>November 1, 2014</w:t>
      </w:r>
    </w:p>
    <w:p w:rsidR="00CA00F6" w:rsidRDefault="00CA00F6" w:rsidP="00701780">
      <w:pPr>
        <w:ind w:left="1701" w:hanging="1134"/>
      </w:pPr>
    </w:p>
    <w:p w:rsidR="0002103F" w:rsidRDefault="00CA00F6" w:rsidP="00701780">
      <w:pPr>
        <w:ind w:left="1701" w:hanging="1134"/>
      </w:pPr>
      <w:r>
        <w:t>Annex IV</w:t>
      </w:r>
      <w:r>
        <w:tab/>
        <w:t>Amendments to</w:t>
      </w:r>
      <w:r w:rsidR="006E164D" w:rsidRPr="00C16878">
        <w:t xml:space="preserve"> Staff Rules </w:t>
      </w:r>
      <w:r w:rsidR="00C12495">
        <w:t xml:space="preserve">and related annexes </w:t>
      </w:r>
      <w:r w:rsidR="007700F6">
        <w:t xml:space="preserve">already </w:t>
      </w:r>
      <w:r w:rsidR="006E164D">
        <w:t>i</w:t>
      </w:r>
      <w:r w:rsidR="0074675F">
        <w:t>mplemented in </w:t>
      </w:r>
      <w:r w:rsidR="006E164D" w:rsidRPr="00C16878">
        <w:t>201</w:t>
      </w:r>
      <w:r>
        <w:t>4</w:t>
      </w:r>
    </w:p>
    <w:p w:rsidR="00B03F08" w:rsidRPr="00B141EE" w:rsidRDefault="002D3563" w:rsidP="00701780">
      <w:pPr>
        <w:keepNext/>
        <w:keepLines/>
        <w:ind w:left="567" w:hanging="567"/>
        <w:rPr>
          <w:b/>
        </w:rPr>
      </w:pPr>
      <w:r>
        <w:rPr>
          <w:b/>
        </w:rPr>
        <w:lastRenderedPageBreak/>
        <w:t>I.</w:t>
      </w:r>
      <w:r>
        <w:rPr>
          <w:b/>
        </w:rPr>
        <w:tab/>
      </w:r>
      <w:r w:rsidR="00CE09F0" w:rsidRPr="00B141EE">
        <w:rPr>
          <w:b/>
        </w:rPr>
        <w:t>INTRODUCTION</w:t>
      </w:r>
    </w:p>
    <w:p w:rsidR="00193A64" w:rsidRPr="00B141EE" w:rsidRDefault="00193A64" w:rsidP="00701780">
      <w:pPr>
        <w:keepNext/>
        <w:keepLines/>
      </w:pPr>
    </w:p>
    <w:p w:rsidR="00193A64" w:rsidRPr="00B141EE" w:rsidRDefault="00F8597D" w:rsidP="00701780">
      <w:pPr>
        <w:pStyle w:val="ListParagraph"/>
        <w:keepNext/>
        <w:keepLines/>
        <w:numPr>
          <w:ilvl w:val="0"/>
          <w:numId w:val="10"/>
        </w:numPr>
        <w:ind w:left="0" w:firstLine="0"/>
      </w:pPr>
      <w:r w:rsidRPr="00B141EE">
        <w:t xml:space="preserve">In </w:t>
      </w:r>
      <w:r w:rsidR="00C17559">
        <w:t>October</w:t>
      </w:r>
      <w:r w:rsidR="00C17559" w:rsidRPr="00B141EE">
        <w:t xml:space="preserve"> </w:t>
      </w:r>
      <w:r w:rsidR="001F0F6B" w:rsidRPr="00B141EE">
        <w:t>2012</w:t>
      </w:r>
      <w:r w:rsidRPr="00B141EE">
        <w:t xml:space="preserve">, </w:t>
      </w:r>
      <w:r w:rsidR="00D45C2E" w:rsidRPr="00B141EE">
        <w:t>t</w:t>
      </w:r>
      <w:r w:rsidRPr="00B141EE">
        <w:t xml:space="preserve">he WIPO Coordination Committee approved revisions to 10 chapters of the WIPO Staff Regulations and Rules, and in </w:t>
      </w:r>
      <w:r w:rsidR="007700F6">
        <w:t>October</w:t>
      </w:r>
      <w:r w:rsidR="007700F6" w:rsidRPr="00B141EE">
        <w:t xml:space="preserve"> </w:t>
      </w:r>
      <w:r w:rsidR="005A66A6" w:rsidRPr="00B141EE">
        <w:t xml:space="preserve">2013, the final </w:t>
      </w:r>
      <w:r w:rsidR="009E635A">
        <w:t>c</w:t>
      </w:r>
      <w:r w:rsidR="005A66A6" w:rsidRPr="00B141EE">
        <w:t>hapters, regarding the internal justice system</w:t>
      </w:r>
      <w:r w:rsidR="009E635A">
        <w:t>,</w:t>
      </w:r>
      <w:r w:rsidR="005A66A6" w:rsidRPr="00B141EE">
        <w:t xml:space="preserve"> were approved.</w:t>
      </w:r>
      <w:r w:rsidR="001F0F6B" w:rsidRPr="00B141EE">
        <w:t xml:space="preserve"> </w:t>
      </w:r>
      <w:r w:rsidRPr="00B141EE">
        <w:t xml:space="preserve"> This </w:t>
      </w:r>
      <w:r w:rsidR="005A66A6" w:rsidRPr="00B141EE">
        <w:t>initi</w:t>
      </w:r>
      <w:r w:rsidR="00CE5022">
        <w:t>ative, which was part of WIPO’s </w:t>
      </w:r>
      <w:r w:rsidR="005A66A6" w:rsidRPr="00B141EE">
        <w:t xml:space="preserve">Strategic Realignment Program, </w:t>
      </w:r>
      <w:r w:rsidRPr="00B141EE">
        <w:t>constituted</w:t>
      </w:r>
      <w:r w:rsidR="001F0F6B" w:rsidRPr="00B141EE">
        <w:t xml:space="preserve"> the first comprehensive review of the Staff Regulations </w:t>
      </w:r>
      <w:r w:rsidRPr="00B141EE">
        <w:t xml:space="preserve">and Rules for over twenty years, resulting in a modernized staff regulatory framework, </w:t>
      </w:r>
      <w:r w:rsidR="000D2DCC" w:rsidRPr="00B141EE">
        <w:t>meeting</w:t>
      </w:r>
      <w:r w:rsidRPr="00B141EE">
        <w:t xml:space="preserve"> International Civil Service Commission (ICSC) standards and best practices in the U</w:t>
      </w:r>
      <w:r w:rsidR="00D06DA8">
        <w:t xml:space="preserve">nited </w:t>
      </w:r>
      <w:r w:rsidRPr="00B141EE">
        <w:t>N</w:t>
      </w:r>
      <w:r w:rsidR="00D06DA8">
        <w:t>ations (UN)</w:t>
      </w:r>
      <w:r w:rsidRPr="00B141EE">
        <w:t xml:space="preserve"> common system.</w:t>
      </w:r>
    </w:p>
    <w:p w:rsidR="00193A64" w:rsidRPr="00B141EE" w:rsidRDefault="00193A64" w:rsidP="00701780">
      <w:pPr>
        <w:keepNext/>
        <w:keepLines/>
      </w:pPr>
    </w:p>
    <w:p w:rsidR="002D3563" w:rsidRPr="00B141EE" w:rsidRDefault="005A66A6" w:rsidP="00701780">
      <w:pPr>
        <w:pStyle w:val="ListParagraph"/>
        <w:keepNext/>
        <w:keepLines/>
        <w:numPr>
          <w:ilvl w:val="0"/>
          <w:numId w:val="10"/>
        </w:numPr>
        <w:ind w:left="0" w:firstLine="0"/>
      </w:pPr>
      <w:r w:rsidRPr="00B141EE">
        <w:t>In order to meet the needs of</w:t>
      </w:r>
      <w:r w:rsidR="00F8597D" w:rsidRPr="00B141EE">
        <w:t xml:space="preserve"> an agile </w:t>
      </w:r>
      <w:r w:rsidRPr="00B141EE">
        <w:t xml:space="preserve">and future-focused </w:t>
      </w:r>
      <w:r w:rsidR="00F8597D" w:rsidRPr="00B141EE">
        <w:t>organization</w:t>
      </w:r>
      <w:r w:rsidR="00A04291">
        <w:t xml:space="preserve"> and </w:t>
      </w:r>
      <w:r w:rsidR="0049169B">
        <w:t xml:space="preserve">to </w:t>
      </w:r>
      <w:r w:rsidR="00A04291">
        <w:t>adapt to evolving business and staff needs</w:t>
      </w:r>
      <w:r w:rsidRPr="00B141EE">
        <w:t>, t</w:t>
      </w:r>
      <w:r w:rsidR="00F8597D" w:rsidRPr="00B141EE">
        <w:t xml:space="preserve">he Staff Regulations and Rules </w:t>
      </w:r>
      <w:r w:rsidR="00A04291">
        <w:t>have to be reviewed on an ongoing basis and</w:t>
      </w:r>
      <w:r w:rsidR="00F8597D" w:rsidRPr="00B141EE">
        <w:t xml:space="preserve"> amended </w:t>
      </w:r>
      <w:r w:rsidR="00A04291">
        <w:t>regularly</w:t>
      </w:r>
      <w:r w:rsidR="000D2DCC" w:rsidRPr="00B141EE">
        <w:t xml:space="preserve">.  </w:t>
      </w:r>
      <w:r w:rsidR="00D45C2E" w:rsidRPr="00B141EE">
        <w:t>After some months of working with the revised Staff Regulations and Rules, f</w:t>
      </w:r>
      <w:r w:rsidRPr="00B141EE">
        <w:t xml:space="preserve">urther amendments </w:t>
      </w:r>
      <w:r w:rsidR="00D45C2E" w:rsidRPr="00B141EE">
        <w:t xml:space="preserve">are also proposed </w:t>
      </w:r>
      <w:r w:rsidR="00EF52F0">
        <w:t>to enhance some provisions that</w:t>
      </w:r>
      <w:r w:rsidRPr="00B141EE">
        <w:t xml:space="preserve"> have been identified as being unclear, or difficult to apply in practice.</w:t>
      </w:r>
    </w:p>
    <w:p w:rsidR="007241B4" w:rsidRDefault="007241B4" w:rsidP="00701780">
      <w:pPr>
        <w:keepNext/>
        <w:keepLines/>
      </w:pPr>
    </w:p>
    <w:p w:rsidR="00875A5C" w:rsidRPr="00B141EE" w:rsidRDefault="00875A5C" w:rsidP="00701780">
      <w:pPr>
        <w:keepNext/>
        <w:keepLines/>
      </w:pPr>
    </w:p>
    <w:p w:rsidR="00C94050" w:rsidRPr="00B141EE" w:rsidRDefault="002D3563" w:rsidP="006D6FCF">
      <w:pPr>
        <w:keepNext/>
        <w:keepLines/>
        <w:ind w:left="567" w:hanging="567"/>
        <w:rPr>
          <w:b/>
        </w:rPr>
      </w:pPr>
      <w:r w:rsidRPr="00B141EE">
        <w:rPr>
          <w:b/>
        </w:rPr>
        <w:t>II.</w:t>
      </w:r>
      <w:r w:rsidRPr="00B141EE">
        <w:rPr>
          <w:b/>
        </w:rPr>
        <w:tab/>
      </w:r>
      <w:r w:rsidR="00A04291">
        <w:rPr>
          <w:b/>
        </w:rPr>
        <w:t xml:space="preserve">AMENDMENTS TO THE STAFF REGULATIONS AND RULES REGARDING </w:t>
      </w:r>
      <w:r w:rsidR="007727A9" w:rsidRPr="00B141EE">
        <w:rPr>
          <w:b/>
        </w:rPr>
        <w:t>NATIONAL PROFESSIONAL OFFICERS</w:t>
      </w:r>
      <w:r w:rsidR="00A04291">
        <w:rPr>
          <w:b/>
        </w:rPr>
        <w:t xml:space="preserve"> TO BE EFFECTIVE ON </w:t>
      </w:r>
      <w:r w:rsidR="004E43A9">
        <w:rPr>
          <w:b/>
        </w:rPr>
        <w:t>NOVEMBER 1, </w:t>
      </w:r>
      <w:r w:rsidR="007700F6" w:rsidRPr="00E6602F">
        <w:rPr>
          <w:b/>
        </w:rPr>
        <w:t>2014</w:t>
      </w:r>
      <w:r w:rsidR="0049169B">
        <w:rPr>
          <w:b/>
        </w:rPr>
        <w:t xml:space="preserve"> </w:t>
      </w:r>
      <w:r w:rsidR="0049169B" w:rsidRPr="0049169B">
        <w:rPr>
          <w:b/>
        </w:rPr>
        <w:t>- FOR APPROVAL AND NOTIFICATION</w:t>
      </w:r>
      <w:r w:rsidR="00127240">
        <w:rPr>
          <w:b/>
        </w:rPr>
        <w:t xml:space="preserve"> </w:t>
      </w:r>
    </w:p>
    <w:p w:rsidR="000915E0" w:rsidRPr="00B141EE" w:rsidRDefault="000915E0" w:rsidP="00701780">
      <w:pPr>
        <w:keepNext/>
        <w:keepLines/>
      </w:pPr>
    </w:p>
    <w:p w:rsidR="00313F96" w:rsidRPr="00B141EE" w:rsidRDefault="00C052DC" w:rsidP="004E43A9">
      <w:pPr>
        <w:pStyle w:val="ListParagraph"/>
        <w:numPr>
          <w:ilvl w:val="0"/>
          <w:numId w:val="10"/>
        </w:numPr>
        <w:ind w:left="0" w:firstLine="0"/>
      </w:pPr>
      <w:r w:rsidRPr="00B141EE">
        <w:t xml:space="preserve">The Staff Regulations as amended with effect from January 1, 2013, </w:t>
      </w:r>
      <w:r w:rsidR="00A04291">
        <w:t xml:space="preserve">following approval by the </w:t>
      </w:r>
      <w:r w:rsidR="007700F6">
        <w:t xml:space="preserve">WIPO </w:t>
      </w:r>
      <w:r w:rsidR="00A04291">
        <w:t xml:space="preserve">Coordination </w:t>
      </w:r>
      <w:r w:rsidR="007700F6">
        <w:t>C</w:t>
      </w:r>
      <w:r w:rsidR="00A04291">
        <w:t>ommittee</w:t>
      </w:r>
      <w:r w:rsidR="007700F6">
        <w:t>,</w:t>
      </w:r>
      <w:r w:rsidR="00A04291">
        <w:t xml:space="preserve"> </w:t>
      </w:r>
      <w:r w:rsidRPr="00B141EE">
        <w:t>introduced National Profes</w:t>
      </w:r>
      <w:r w:rsidR="004E43A9">
        <w:t>sional Officers </w:t>
      </w:r>
      <w:r w:rsidR="00ED02F5">
        <w:t>(NPOs) as a new </w:t>
      </w:r>
      <w:r w:rsidRPr="00B141EE">
        <w:t>category of staff members (in addition to the Director, Professional a</w:t>
      </w:r>
      <w:r w:rsidR="005905B0">
        <w:t>nd General Service categories).</w:t>
      </w:r>
    </w:p>
    <w:p w:rsidR="00C052DC" w:rsidRPr="00B141EE" w:rsidRDefault="00C052DC" w:rsidP="002E5F7A">
      <w:pPr>
        <w:autoSpaceDE w:val="0"/>
        <w:autoSpaceDN w:val="0"/>
        <w:adjustRightInd w:val="0"/>
        <w:rPr>
          <w:rFonts w:eastAsiaTheme="minorHAnsi"/>
          <w:bCs/>
          <w:color w:val="000000"/>
          <w:lang w:val="en-GB" w:eastAsia="en-US"/>
        </w:rPr>
      </w:pPr>
    </w:p>
    <w:p w:rsidR="00B4391B" w:rsidRPr="001266AD" w:rsidRDefault="00C052DC" w:rsidP="002E5F7A">
      <w:pPr>
        <w:pStyle w:val="ListParagraph"/>
        <w:numPr>
          <w:ilvl w:val="0"/>
          <w:numId w:val="10"/>
        </w:numPr>
        <w:autoSpaceDE w:val="0"/>
        <w:autoSpaceDN w:val="0"/>
        <w:adjustRightInd w:val="0"/>
        <w:ind w:left="0" w:firstLine="0"/>
        <w:rPr>
          <w:rFonts w:eastAsiaTheme="minorHAnsi"/>
          <w:bCs/>
          <w:color w:val="000000"/>
          <w:szCs w:val="22"/>
          <w:lang w:val="en-GB" w:eastAsia="en-US"/>
        </w:rPr>
      </w:pPr>
      <w:r w:rsidRPr="001266AD">
        <w:rPr>
          <w:rFonts w:eastAsiaTheme="minorHAnsi"/>
          <w:bCs/>
          <w:color w:val="000000"/>
          <w:szCs w:val="22"/>
          <w:lang w:val="en-GB" w:eastAsia="en-US"/>
        </w:rPr>
        <w:t xml:space="preserve">In order to allow WIPO to proceed with the recruitment of NPOs, </w:t>
      </w:r>
      <w:r w:rsidRPr="004E43A9">
        <w:rPr>
          <w:rFonts w:eastAsiaTheme="minorHAnsi"/>
          <w:bCs/>
          <w:color w:val="000000"/>
          <w:szCs w:val="22"/>
          <w:lang w:val="en-GB" w:eastAsia="en-US"/>
        </w:rPr>
        <w:t>as and whe</w:t>
      </w:r>
      <w:r w:rsidR="00D06DA8" w:rsidRPr="004E43A9">
        <w:rPr>
          <w:rFonts w:eastAsiaTheme="minorHAnsi"/>
          <w:bCs/>
          <w:color w:val="000000"/>
          <w:szCs w:val="22"/>
          <w:lang w:val="en-GB" w:eastAsia="en-US"/>
        </w:rPr>
        <w:t>n</w:t>
      </w:r>
      <w:r w:rsidRPr="004E43A9">
        <w:rPr>
          <w:rFonts w:eastAsiaTheme="minorHAnsi"/>
          <w:bCs/>
          <w:color w:val="000000"/>
          <w:szCs w:val="22"/>
          <w:lang w:val="en-GB" w:eastAsia="en-US"/>
        </w:rPr>
        <w:t xml:space="preserve"> relevant,</w:t>
      </w:r>
      <w:r w:rsidRPr="001266AD">
        <w:rPr>
          <w:rFonts w:eastAsiaTheme="minorHAnsi"/>
          <w:bCs/>
          <w:color w:val="000000"/>
          <w:szCs w:val="22"/>
          <w:lang w:val="en-GB" w:eastAsia="en-US"/>
        </w:rPr>
        <w:t xml:space="preserve"> further amendments need to be made to the Staff Regulations and Rules to define the legal framework governing the terms and conditions of employment of NPOs.  </w:t>
      </w:r>
      <w:r w:rsidR="004F398C" w:rsidRPr="001266AD">
        <w:rPr>
          <w:rFonts w:eastAsiaTheme="minorHAnsi"/>
          <w:bCs/>
          <w:color w:val="000000"/>
          <w:szCs w:val="22"/>
          <w:lang w:val="en-GB" w:eastAsia="en-US"/>
        </w:rPr>
        <w:t>Although NPOs will remain a minority category of staff, t</w:t>
      </w:r>
      <w:r w:rsidRPr="001266AD">
        <w:rPr>
          <w:rFonts w:eastAsiaTheme="minorHAnsi"/>
          <w:bCs/>
          <w:color w:val="000000"/>
          <w:szCs w:val="22"/>
          <w:lang w:val="en-GB" w:eastAsia="en-US"/>
        </w:rPr>
        <w:t>he</w:t>
      </w:r>
      <w:r w:rsidR="004F398C" w:rsidRPr="001266AD">
        <w:rPr>
          <w:rFonts w:eastAsiaTheme="minorHAnsi"/>
          <w:bCs/>
          <w:color w:val="000000"/>
          <w:szCs w:val="22"/>
          <w:lang w:val="en-GB" w:eastAsia="en-US"/>
        </w:rPr>
        <w:t>ir</w:t>
      </w:r>
      <w:r w:rsidRPr="001266AD">
        <w:rPr>
          <w:rFonts w:eastAsiaTheme="minorHAnsi"/>
          <w:bCs/>
          <w:color w:val="000000"/>
          <w:szCs w:val="22"/>
          <w:lang w:val="en-GB" w:eastAsia="en-US"/>
        </w:rPr>
        <w:t xml:space="preserve"> recruitment </w:t>
      </w:r>
      <w:r w:rsidR="007C03D0" w:rsidRPr="001266AD">
        <w:rPr>
          <w:rFonts w:eastAsiaTheme="minorHAnsi"/>
          <w:bCs/>
          <w:color w:val="000000"/>
          <w:szCs w:val="22"/>
          <w:lang w:val="en-GB" w:eastAsia="en-US"/>
        </w:rPr>
        <w:t>will</w:t>
      </w:r>
      <w:r w:rsidRPr="001266AD">
        <w:rPr>
          <w:rFonts w:eastAsiaTheme="minorHAnsi"/>
          <w:bCs/>
          <w:color w:val="000000"/>
          <w:szCs w:val="22"/>
          <w:lang w:val="en-GB" w:eastAsia="en-US"/>
        </w:rPr>
        <w:t xml:space="preserve"> </w:t>
      </w:r>
      <w:r w:rsidR="007C03D0" w:rsidRPr="001266AD">
        <w:rPr>
          <w:rFonts w:eastAsiaTheme="minorHAnsi"/>
          <w:bCs/>
          <w:color w:val="000000"/>
          <w:szCs w:val="22"/>
          <w:lang w:val="en-GB" w:eastAsia="en-US"/>
        </w:rPr>
        <w:t xml:space="preserve">be a useful resource in the future </w:t>
      </w:r>
      <w:r w:rsidRPr="001266AD">
        <w:rPr>
          <w:rFonts w:eastAsiaTheme="minorHAnsi"/>
          <w:bCs/>
          <w:color w:val="000000"/>
          <w:szCs w:val="22"/>
          <w:lang w:val="en-GB" w:eastAsia="en-US"/>
        </w:rPr>
        <w:t xml:space="preserve">to </w:t>
      </w:r>
      <w:r w:rsidR="00DF6A57" w:rsidRPr="001266AD">
        <w:rPr>
          <w:rFonts w:eastAsiaTheme="minorHAnsi"/>
          <w:bCs/>
          <w:color w:val="000000"/>
          <w:szCs w:val="22"/>
          <w:lang w:val="en-GB" w:eastAsia="en-US"/>
        </w:rPr>
        <w:t xml:space="preserve">meet </w:t>
      </w:r>
      <w:r w:rsidRPr="001266AD">
        <w:rPr>
          <w:rFonts w:eastAsiaTheme="minorHAnsi"/>
          <w:bCs/>
          <w:color w:val="000000"/>
          <w:szCs w:val="22"/>
          <w:lang w:val="en-GB" w:eastAsia="en-US"/>
        </w:rPr>
        <w:t xml:space="preserve">the </w:t>
      </w:r>
      <w:r w:rsidR="00D06DA8" w:rsidRPr="001266AD">
        <w:rPr>
          <w:rFonts w:eastAsiaTheme="minorHAnsi"/>
          <w:bCs/>
          <w:color w:val="000000"/>
          <w:szCs w:val="22"/>
          <w:lang w:val="en-GB" w:eastAsia="en-US"/>
        </w:rPr>
        <w:t xml:space="preserve">increasing </w:t>
      </w:r>
      <w:r w:rsidRPr="001266AD">
        <w:rPr>
          <w:rFonts w:eastAsiaTheme="minorHAnsi"/>
          <w:bCs/>
          <w:color w:val="000000"/>
          <w:szCs w:val="22"/>
          <w:lang w:val="en-GB" w:eastAsia="en-US"/>
        </w:rPr>
        <w:t>need for local expertise and in view of the forthcoming expansion of the external offices.</w:t>
      </w:r>
      <w:r w:rsidR="007C03D0" w:rsidRPr="001266AD">
        <w:rPr>
          <w:rFonts w:eastAsiaTheme="minorHAnsi"/>
          <w:bCs/>
          <w:color w:val="000000"/>
          <w:szCs w:val="22"/>
          <w:lang w:val="en-GB" w:eastAsia="en-US"/>
        </w:rPr>
        <w:t xml:space="preserve">  WIPO </w:t>
      </w:r>
      <w:r w:rsidR="00D06DA8" w:rsidRPr="001266AD">
        <w:rPr>
          <w:rFonts w:eastAsiaTheme="minorHAnsi"/>
          <w:bCs/>
          <w:color w:val="000000"/>
          <w:szCs w:val="22"/>
          <w:lang w:val="en-GB" w:eastAsia="en-US"/>
        </w:rPr>
        <w:t>will apply</w:t>
      </w:r>
      <w:r w:rsidR="007C03D0" w:rsidRPr="001266AD">
        <w:rPr>
          <w:rFonts w:eastAsiaTheme="minorHAnsi"/>
          <w:bCs/>
          <w:color w:val="000000"/>
          <w:szCs w:val="22"/>
          <w:lang w:val="en-GB" w:eastAsia="en-US"/>
        </w:rPr>
        <w:t xml:space="preserve"> the conditions of service for NPOs set by the </w:t>
      </w:r>
      <w:r w:rsidRPr="001266AD">
        <w:rPr>
          <w:rFonts w:eastAsiaTheme="minorHAnsi"/>
          <w:bCs/>
          <w:color w:val="000000"/>
          <w:szCs w:val="22"/>
          <w:lang w:val="en-GB" w:eastAsia="en-US"/>
        </w:rPr>
        <w:t>Interna</w:t>
      </w:r>
      <w:r w:rsidR="001F0F6B" w:rsidRPr="001266AD">
        <w:rPr>
          <w:rFonts w:eastAsiaTheme="minorHAnsi"/>
          <w:bCs/>
          <w:color w:val="000000"/>
          <w:szCs w:val="22"/>
          <w:lang w:val="en-GB" w:eastAsia="en-US"/>
        </w:rPr>
        <w:t>tional Civil Service Commission</w:t>
      </w:r>
      <w:r w:rsidR="007C03D0" w:rsidRPr="001266AD">
        <w:rPr>
          <w:rFonts w:eastAsiaTheme="minorHAnsi"/>
          <w:bCs/>
          <w:color w:val="000000"/>
          <w:szCs w:val="22"/>
          <w:lang w:val="en-GB" w:eastAsia="en-US"/>
        </w:rPr>
        <w:t>, i.e.</w:t>
      </w:r>
      <w:r w:rsidR="001F0F6B" w:rsidRPr="001266AD">
        <w:rPr>
          <w:rFonts w:eastAsiaTheme="minorHAnsi"/>
          <w:bCs/>
          <w:color w:val="000000"/>
          <w:szCs w:val="22"/>
          <w:lang w:val="en-GB" w:eastAsia="en-US"/>
        </w:rPr>
        <w:t>:</w:t>
      </w:r>
    </w:p>
    <w:p w:rsidR="00B4391B" w:rsidRPr="00B141EE" w:rsidRDefault="00B4391B" w:rsidP="002E5F7A">
      <w:pPr>
        <w:autoSpaceDE w:val="0"/>
        <w:autoSpaceDN w:val="0"/>
        <w:adjustRightInd w:val="0"/>
        <w:rPr>
          <w:rFonts w:eastAsiaTheme="minorHAnsi"/>
          <w:bCs/>
          <w:color w:val="000000"/>
          <w:szCs w:val="22"/>
          <w:lang w:val="en-GB" w:eastAsia="en-US"/>
        </w:rPr>
      </w:pPr>
    </w:p>
    <w:p w:rsidR="00B4391B" w:rsidRDefault="00B4391B" w:rsidP="00F92030">
      <w:pPr>
        <w:pStyle w:val="ListParagraph"/>
        <w:numPr>
          <w:ilvl w:val="0"/>
          <w:numId w:val="16"/>
        </w:numPr>
        <w:autoSpaceDE w:val="0"/>
        <w:autoSpaceDN w:val="0"/>
        <w:adjustRightInd w:val="0"/>
        <w:ind w:left="567" w:firstLine="0"/>
        <w:rPr>
          <w:rFonts w:eastAsiaTheme="minorHAnsi"/>
          <w:bCs/>
          <w:color w:val="000000"/>
          <w:szCs w:val="22"/>
          <w:lang w:val="en-GB" w:eastAsia="en-US"/>
        </w:rPr>
      </w:pPr>
      <w:r w:rsidRPr="00B141EE">
        <w:rPr>
          <w:rFonts w:eastAsiaTheme="minorHAnsi"/>
          <w:bCs/>
          <w:color w:val="000000"/>
          <w:szCs w:val="22"/>
          <w:lang w:val="en-GB" w:eastAsia="en-US"/>
        </w:rPr>
        <w:t>NPOs perform professional duties that require knowledge and expertise at the national level and so cannot be carried out as effectively by internationally recruited staff;</w:t>
      </w:r>
    </w:p>
    <w:p w:rsidR="00F92030" w:rsidRPr="00B141EE" w:rsidRDefault="00F92030" w:rsidP="00F92030">
      <w:pPr>
        <w:pStyle w:val="ListParagraph"/>
        <w:autoSpaceDE w:val="0"/>
        <w:autoSpaceDN w:val="0"/>
        <w:adjustRightInd w:val="0"/>
        <w:ind w:left="567"/>
        <w:rPr>
          <w:rFonts w:eastAsiaTheme="minorHAnsi"/>
          <w:bCs/>
          <w:color w:val="000000"/>
          <w:szCs w:val="22"/>
          <w:lang w:val="en-GB" w:eastAsia="en-US"/>
        </w:rPr>
      </w:pPr>
    </w:p>
    <w:p w:rsidR="001F0F6B" w:rsidRDefault="00C052DC" w:rsidP="00F92030">
      <w:pPr>
        <w:pStyle w:val="ListParagraph"/>
        <w:numPr>
          <w:ilvl w:val="0"/>
          <w:numId w:val="16"/>
        </w:numPr>
        <w:autoSpaceDE w:val="0"/>
        <w:autoSpaceDN w:val="0"/>
        <w:adjustRightInd w:val="0"/>
        <w:ind w:left="567" w:firstLine="0"/>
        <w:rPr>
          <w:rFonts w:eastAsiaTheme="minorHAnsi"/>
          <w:bCs/>
          <w:color w:val="000000"/>
          <w:szCs w:val="22"/>
          <w:lang w:val="en-GB" w:eastAsia="en-US"/>
        </w:rPr>
      </w:pPr>
      <w:r w:rsidRPr="00B141EE">
        <w:rPr>
          <w:rFonts w:eastAsiaTheme="minorHAnsi"/>
          <w:bCs/>
          <w:color w:val="000000"/>
          <w:szCs w:val="22"/>
          <w:lang w:val="en-GB" w:eastAsia="en-US"/>
        </w:rPr>
        <w:t xml:space="preserve">NPOs are </w:t>
      </w:r>
      <w:r w:rsidR="001F0F6B" w:rsidRPr="00B141EE">
        <w:rPr>
          <w:rFonts w:eastAsiaTheme="minorHAnsi"/>
          <w:bCs/>
          <w:color w:val="000000"/>
          <w:szCs w:val="22"/>
          <w:lang w:val="en-GB" w:eastAsia="en-US"/>
        </w:rPr>
        <w:t>recruited locally</w:t>
      </w:r>
      <w:r w:rsidR="004F398C">
        <w:rPr>
          <w:rFonts w:eastAsiaTheme="minorHAnsi"/>
          <w:bCs/>
          <w:color w:val="000000"/>
          <w:szCs w:val="22"/>
          <w:lang w:val="en-GB" w:eastAsia="en-US"/>
        </w:rPr>
        <w:t xml:space="preserve"> and only in non-Headquarters duty stations</w:t>
      </w:r>
      <w:r w:rsidR="001F0F6B" w:rsidRPr="00B141EE">
        <w:rPr>
          <w:rFonts w:eastAsiaTheme="minorHAnsi"/>
          <w:bCs/>
          <w:color w:val="000000"/>
          <w:szCs w:val="22"/>
          <w:lang w:val="en-GB" w:eastAsia="en-US"/>
        </w:rPr>
        <w:t>;</w:t>
      </w:r>
    </w:p>
    <w:p w:rsidR="00F92030" w:rsidRDefault="00F92030" w:rsidP="00F92030">
      <w:pPr>
        <w:pStyle w:val="ListParagraph"/>
        <w:ind w:left="567"/>
        <w:rPr>
          <w:rFonts w:eastAsiaTheme="minorHAnsi"/>
          <w:bCs/>
          <w:color w:val="000000"/>
          <w:szCs w:val="22"/>
          <w:lang w:val="en-GB" w:eastAsia="en-US"/>
        </w:rPr>
      </w:pPr>
    </w:p>
    <w:p w:rsidR="00C052DC" w:rsidRDefault="00C052DC" w:rsidP="00F92030">
      <w:pPr>
        <w:pStyle w:val="ListParagraph"/>
        <w:numPr>
          <w:ilvl w:val="0"/>
          <w:numId w:val="16"/>
        </w:numPr>
        <w:autoSpaceDE w:val="0"/>
        <w:autoSpaceDN w:val="0"/>
        <w:adjustRightInd w:val="0"/>
        <w:ind w:left="567" w:firstLine="0"/>
        <w:rPr>
          <w:rFonts w:eastAsiaTheme="minorHAnsi"/>
          <w:bCs/>
          <w:color w:val="000000"/>
          <w:szCs w:val="22"/>
          <w:lang w:val="en-GB" w:eastAsia="en-US"/>
        </w:rPr>
      </w:pPr>
      <w:r w:rsidRPr="00B141EE">
        <w:rPr>
          <w:rFonts w:eastAsiaTheme="minorHAnsi"/>
          <w:bCs/>
          <w:color w:val="000000"/>
          <w:szCs w:val="22"/>
          <w:lang w:val="en-GB" w:eastAsia="en-US"/>
        </w:rPr>
        <w:t xml:space="preserve">The job classification standards used for </w:t>
      </w:r>
      <w:r w:rsidR="001F0F6B" w:rsidRPr="00B141EE">
        <w:rPr>
          <w:rFonts w:eastAsiaTheme="minorHAnsi"/>
          <w:bCs/>
          <w:color w:val="000000"/>
          <w:szCs w:val="22"/>
          <w:lang w:val="en-GB" w:eastAsia="en-US"/>
        </w:rPr>
        <w:t>NPOs are</w:t>
      </w:r>
      <w:r w:rsidR="00A04291">
        <w:rPr>
          <w:rFonts w:eastAsiaTheme="minorHAnsi"/>
          <w:bCs/>
          <w:color w:val="000000"/>
          <w:szCs w:val="22"/>
          <w:lang w:val="en-GB" w:eastAsia="en-US"/>
        </w:rPr>
        <w:t>,</w:t>
      </w:r>
      <w:r w:rsidR="001F0F6B" w:rsidRPr="00B141EE">
        <w:rPr>
          <w:rFonts w:eastAsiaTheme="minorHAnsi"/>
          <w:bCs/>
          <w:color w:val="000000"/>
          <w:szCs w:val="22"/>
          <w:lang w:val="en-GB" w:eastAsia="en-US"/>
        </w:rPr>
        <w:t xml:space="preserve"> broadly</w:t>
      </w:r>
      <w:r w:rsidR="00A04291">
        <w:rPr>
          <w:rFonts w:eastAsiaTheme="minorHAnsi"/>
          <w:bCs/>
          <w:color w:val="000000"/>
          <w:szCs w:val="22"/>
          <w:lang w:val="en-GB" w:eastAsia="en-US"/>
        </w:rPr>
        <w:t>,</w:t>
      </w:r>
      <w:r w:rsidRPr="00B141EE">
        <w:rPr>
          <w:rFonts w:eastAsiaTheme="minorHAnsi"/>
          <w:bCs/>
          <w:color w:val="000000"/>
          <w:szCs w:val="22"/>
          <w:lang w:val="en-GB" w:eastAsia="en-US"/>
        </w:rPr>
        <w:t xml:space="preserve"> those applica</w:t>
      </w:r>
      <w:r w:rsidR="00B4391B" w:rsidRPr="00B141EE">
        <w:rPr>
          <w:rFonts w:eastAsiaTheme="minorHAnsi"/>
          <w:bCs/>
          <w:color w:val="000000"/>
          <w:szCs w:val="22"/>
          <w:lang w:val="en-GB" w:eastAsia="en-US"/>
        </w:rPr>
        <w:t>ble to Professional-</w:t>
      </w:r>
      <w:r w:rsidR="001F0F6B" w:rsidRPr="00B141EE">
        <w:rPr>
          <w:rFonts w:eastAsiaTheme="minorHAnsi"/>
          <w:bCs/>
          <w:color w:val="000000"/>
          <w:szCs w:val="22"/>
          <w:lang w:val="en-GB" w:eastAsia="en-US"/>
        </w:rPr>
        <w:t>level work;</w:t>
      </w:r>
    </w:p>
    <w:p w:rsidR="00F92030" w:rsidRDefault="00F92030" w:rsidP="00F92030">
      <w:pPr>
        <w:pStyle w:val="ListParagraph"/>
        <w:ind w:left="567"/>
        <w:rPr>
          <w:rFonts w:eastAsiaTheme="minorHAnsi"/>
          <w:bCs/>
          <w:color w:val="000000"/>
          <w:szCs w:val="22"/>
          <w:lang w:val="en-GB" w:eastAsia="en-US"/>
        </w:rPr>
      </w:pPr>
    </w:p>
    <w:p w:rsidR="001F0F6B" w:rsidRDefault="00C052DC" w:rsidP="00F92030">
      <w:pPr>
        <w:pStyle w:val="ListParagraph"/>
        <w:numPr>
          <w:ilvl w:val="0"/>
          <w:numId w:val="16"/>
        </w:numPr>
        <w:autoSpaceDE w:val="0"/>
        <w:autoSpaceDN w:val="0"/>
        <w:adjustRightInd w:val="0"/>
        <w:ind w:left="567" w:firstLine="0"/>
        <w:rPr>
          <w:rFonts w:eastAsiaTheme="minorHAnsi"/>
          <w:bCs/>
          <w:color w:val="000000"/>
          <w:szCs w:val="22"/>
          <w:lang w:val="en-GB" w:eastAsia="en-US"/>
        </w:rPr>
      </w:pPr>
      <w:r w:rsidRPr="00B141EE">
        <w:rPr>
          <w:rFonts w:eastAsiaTheme="minorHAnsi"/>
          <w:bCs/>
          <w:color w:val="000000"/>
          <w:szCs w:val="22"/>
          <w:lang w:val="en-GB" w:eastAsia="en-US"/>
        </w:rPr>
        <w:t xml:space="preserve">Salary scales for the NPO category are established on a local basis by comparison with </w:t>
      </w:r>
      <w:r w:rsidR="00D06DA8">
        <w:rPr>
          <w:rFonts w:eastAsiaTheme="minorHAnsi"/>
          <w:bCs/>
          <w:color w:val="000000"/>
          <w:szCs w:val="22"/>
          <w:lang w:val="en-GB" w:eastAsia="en-US"/>
        </w:rPr>
        <w:t xml:space="preserve">the </w:t>
      </w:r>
      <w:r w:rsidRPr="00B141EE">
        <w:rPr>
          <w:rFonts w:eastAsiaTheme="minorHAnsi"/>
          <w:bCs/>
          <w:color w:val="000000"/>
          <w:szCs w:val="22"/>
          <w:lang w:val="en-GB" w:eastAsia="en-US"/>
        </w:rPr>
        <w:t>best prevailing conditions of service</w:t>
      </w:r>
      <w:r w:rsidR="001F0F6B" w:rsidRPr="00B141EE">
        <w:rPr>
          <w:rFonts w:eastAsiaTheme="minorHAnsi"/>
          <w:bCs/>
          <w:color w:val="000000"/>
          <w:szCs w:val="22"/>
          <w:lang w:val="en-GB" w:eastAsia="en-US"/>
        </w:rPr>
        <w:t xml:space="preserve"> in the duty station;</w:t>
      </w:r>
    </w:p>
    <w:p w:rsidR="00F92030" w:rsidRDefault="00F92030" w:rsidP="00F92030">
      <w:pPr>
        <w:pStyle w:val="ListParagraph"/>
        <w:ind w:left="567"/>
        <w:rPr>
          <w:rFonts w:eastAsiaTheme="minorHAnsi"/>
          <w:bCs/>
          <w:color w:val="000000"/>
          <w:szCs w:val="22"/>
          <w:lang w:val="en-GB" w:eastAsia="en-US"/>
        </w:rPr>
      </w:pPr>
    </w:p>
    <w:p w:rsidR="00C052DC" w:rsidRPr="00B141EE" w:rsidRDefault="00C052DC" w:rsidP="00F92030">
      <w:pPr>
        <w:pStyle w:val="ListParagraph"/>
        <w:numPr>
          <w:ilvl w:val="0"/>
          <w:numId w:val="16"/>
        </w:numPr>
        <w:autoSpaceDE w:val="0"/>
        <w:autoSpaceDN w:val="0"/>
        <w:adjustRightInd w:val="0"/>
        <w:ind w:left="567" w:firstLine="0"/>
        <w:rPr>
          <w:rFonts w:eastAsiaTheme="minorHAnsi"/>
          <w:bCs/>
          <w:color w:val="000000"/>
          <w:szCs w:val="22"/>
          <w:lang w:val="en-GB" w:eastAsia="en-US"/>
        </w:rPr>
      </w:pPr>
      <w:r w:rsidRPr="00B141EE">
        <w:rPr>
          <w:rFonts w:eastAsiaTheme="minorHAnsi"/>
          <w:bCs/>
          <w:color w:val="000000"/>
          <w:szCs w:val="22"/>
          <w:lang w:val="en-GB" w:eastAsia="en-US"/>
        </w:rPr>
        <w:t>NPOs are entitled to the same allowances and benefits as General Service staff, except for the language allowance and overtime compensation.</w:t>
      </w:r>
    </w:p>
    <w:p w:rsidR="00C052DC" w:rsidRPr="00B141EE" w:rsidRDefault="00C052DC" w:rsidP="002E5F7A">
      <w:pPr>
        <w:autoSpaceDE w:val="0"/>
        <w:autoSpaceDN w:val="0"/>
        <w:adjustRightInd w:val="0"/>
        <w:rPr>
          <w:rFonts w:eastAsiaTheme="minorHAnsi"/>
          <w:b/>
          <w:bCs/>
          <w:color w:val="000000"/>
          <w:szCs w:val="22"/>
          <w:lang w:val="en-GB" w:eastAsia="en-US"/>
        </w:rPr>
      </w:pPr>
    </w:p>
    <w:p w:rsidR="00C052DC" w:rsidRPr="002E5F7A" w:rsidRDefault="00C052DC" w:rsidP="00F92030">
      <w:pPr>
        <w:pStyle w:val="ListParagraph"/>
        <w:keepNext/>
        <w:keepLines/>
        <w:numPr>
          <w:ilvl w:val="0"/>
          <w:numId w:val="10"/>
        </w:numPr>
        <w:ind w:left="0" w:firstLine="0"/>
        <w:rPr>
          <w:rFonts w:eastAsiaTheme="minorHAnsi"/>
          <w:bCs/>
          <w:szCs w:val="22"/>
          <w:lang w:val="en-GB" w:eastAsia="en-US"/>
        </w:rPr>
      </w:pPr>
      <w:r w:rsidRPr="002E5F7A">
        <w:rPr>
          <w:rFonts w:eastAsiaTheme="minorHAnsi"/>
          <w:bCs/>
          <w:szCs w:val="22"/>
          <w:lang w:val="en-GB" w:eastAsia="en-US"/>
        </w:rPr>
        <w:lastRenderedPageBreak/>
        <w:t xml:space="preserve">In view of the foregoing, it is proposed to amend the </w:t>
      </w:r>
      <w:r w:rsidR="00C45976" w:rsidRPr="002E5F7A">
        <w:rPr>
          <w:rFonts w:eastAsiaTheme="minorHAnsi"/>
          <w:bCs/>
          <w:szCs w:val="22"/>
          <w:lang w:val="en-GB" w:eastAsia="en-US"/>
        </w:rPr>
        <w:t xml:space="preserve">following </w:t>
      </w:r>
      <w:r w:rsidRPr="002E5F7A">
        <w:rPr>
          <w:rFonts w:eastAsiaTheme="minorHAnsi"/>
          <w:bCs/>
          <w:szCs w:val="22"/>
          <w:lang w:val="en-GB" w:eastAsia="en-US"/>
        </w:rPr>
        <w:t xml:space="preserve">Staff Regulations and Rules as described in Annex </w:t>
      </w:r>
      <w:r w:rsidR="000D2DCC" w:rsidRPr="002E5F7A">
        <w:rPr>
          <w:rFonts w:eastAsiaTheme="minorHAnsi"/>
          <w:bCs/>
          <w:szCs w:val="22"/>
          <w:lang w:val="en-GB" w:eastAsia="en-US"/>
        </w:rPr>
        <w:t>I</w:t>
      </w:r>
      <w:r w:rsidR="00C45976" w:rsidRPr="002E5F7A">
        <w:rPr>
          <w:rFonts w:eastAsiaTheme="minorHAnsi"/>
          <w:bCs/>
          <w:szCs w:val="22"/>
          <w:lang w:val="en-GB" w:eastAsia="en-US"/>
        </w:rPr>
        <w:t>:</w:t>
      </w:r>
    </w:p>
    <w:p w:rsidR="00C45976" w:rsidRDefault="00C45976" w:rsidP="00F92030">
      <w:pPr>
        <w:keepNext/>
        <w:keepLines/>
        <w:rPr>
          <w:rFonts w:eastAsiaTheme="minorHAnsi"/>
          <w:bCs/>
          <w:szCs w:val="22"/>
          <w:lang w:val="en-GB" w:eastAsia="en-US"/>
        </w:rPr>
      </w:pPr>
    </w:p>
    <w:p w:rsidR="00B5563B" w:rsidRDefault="00B5563B" w:rsidP="00F92030">
      <w:pPr>
        <w:keepNext/>
        <w:keepLines/>
        <w:ind w:left="567"/>
        <w:rPr>
          <w:rFonts w:eastAsiaTheme="minorHAnsi"/>
          <w:b/>
          <w:bCs/>
          <w:szCs w:val="22"/>
          <w:lang w:val="en-GB" w:eastAsia="en-US"/>
        </w:rPr>
      </w:pPr>
      <w:r w:rsidRPr="007609AC">
        <w:rPr>
          <w:rFonts w:eastAsiaTheme="minorHAnsi"/>
          <w:b/>
          <w:bCs/>
          <w:szCs w:val="22"/>
          <w:lang w:val="en-GB" w:eastAsia="en-US"/>
        </w:rPr>
        <w:t>Staff Regulations</w:t>
      </w:r>
      <w:r>
        <w:rPr>
          <w:rFonts w:eastAsiaTheme="minorHAnsi"/>
          <w:b/>
          <w:bCs/>
          <w:szCs w:val="22"/>
          <w:lang w:val="en-GB" w:eastAsia="en-US"/>
        </w:rPr>
        <w:t xml:space="preserve"> for approval</w:t>
      </w:r>
      <w:r w:rsidRPr="007609AC">
        <w:rPr>
          <w:rFonts w:eastAsiaTheme="minorHAnsi"/>
          <w:b/>
          <w:bCs/>
          <w:szCs w:val="22"/>
          <w:lang w:val="en-GB" w:eastAsia="en-US"/>
        </w:rPr>
        <w:t>:</w:t>
      </w:r>
    </w:p>
    <w:p w:rsidR="008D618D" w:rsidRPr="007609AC" w:rsidRDefault="008D618D" w:rsidP="00F92030">
      <w:pPr>
        <w:keepNext/>
        <w:keepLines/>
        <w:ind w:left="567"/>
        <w:rPr>
          <w:rFonts w:eastAsiaTheme="minorHAnsi"/>
          <w:b/>
          <w:bCs/>
          <w:szCs w:val="22"/>
          <w:lang w:val="en-GB" w:eastAsia="en-US"/>
        </w:rPr>
      </w:pPr>
    </w:p>
    <w:p w:rsidR="00185463" w:rsidRPr="00F92030" w:rsidRDefault="00185463" w:rsidP="00F92030">
      <w:pPr>
        <w:keepNext/>
        <w:keepLines/>
        <w:numPr>
          <w:ilvl w:val="0"/>
          <w:numId w:val="16"/>
        </w:numPr>
        <w:spacing w:after="80"/>
        <w:ind w:left="567" w:firstLine="0"/>
      </w:pPr>
      <w:r w:rsidRPr="00F92030">
        <w:t xml:space="preserve">Regulation 2.1 “Classification of </w:t>
      </w:r>
      <w:r w:rsidR="00B5563B" w:rsidRPr="00F92030">
        <w:t>Posts</w:t>
      </w:r>
      <w:r w:rsidRPr="00F92030">
        <w:t>”</w:t>
      </w:r>
    </w:p>
    <w:p w:rsidR="00185463" w:rsidRPr="00F92030" w:rsidRDefault="00185463" w:rsidP="00F92030">
      <w:pPr>
        <w:numPr>
          <w:ilvl w:val="0"/>
          <w:numId w:val="16"/>
        </w:numPr>
        <w:spacing w:after="80"/>
        <w:ind w:left="567" w:firstLine="0"/>
      </w:pPr>
      <w:r w:rsidRPr="00F92030">
        <w:t>Regulation 2.3 “Determination of the Category and Level of the Functions of Temporary Staff Members”</w:t>
      </w:r>
    </w:p>
    <w:p w:rsidR="00185463" w:rsidRPr="00F92030" w:rsidRDefault="00185463" w:rsidP="00F92030">
      <w:pPr>
        <w:numPr>
          <w:ilvl w:val="0"/>
          <w:numId w:val="16"/>
        </w:numPr>
        <w:spacing w:after="80"/>
        <w:ind w:left="567" w:firstLine="0"/>
      </w:pPr>
      <w:r w:rsidRPr="00F92030">
        <w:t xml:space="preserve">Regulations 3.4 “Dependency </w:t>
      </w:r>
      <w:r w:rsidR="007609AC" w:rsidRPr="00F92030">
        <w:t>A</w:t>
      </w:r>
      <w:r w:rsidRPr="00F92030">
        <w:t>llowance</w:t>
      </w:r>
      <w:r w:rsidR="007609AC" w:rsidRPr="00F92030">
        <w:t>s</w:t>
      </w:r>
      <w:r w:rsidRPr="00F92030">
        <w:t xml:space="preserve"> for Staff Members in the General Service </w:t>
      </w:r>
      <w:r w:rsidR="00B5563B" w:rsidRPr="00F92030">
        <w:t>Category</w:t>
      </w:r>
      <w:r w:rsidRPr="00F92030">
        <w:t>”</w:t>
      </w:r>
    </w:p>
    <w:p w:rsidR="00185463" w:rsidRPr="00F92030" w:rsidRDefault="00185463" w:rsidP="00F92030">
      <w:pPr>
        <w:numPr>
          <w:ilvl w:val="0"/>
          <w:numId w:val="16"/>
        </w:numPr>
        <w:spacing w:after="80"/>
        <w:ind w:left="567" w:firstLine="0"/>
      </w:pPr>
      <w:r w:rsidRPr="00F92030">
        <w:t xml:space="preserve">Regulation 3.6 “Advancement within </w:t>
      </w:r>
      <w:r w:rsidR="00B5563B" w:rsidRPr="00F92030">
        <w:t>Grade</w:t>
      </w:r>
      <w:r w:rsidRPr="00F92030">
        <w:t>”</w:t>
      </w:r>
    </w:p>
    <w:p w:rsidR="00185463" w:rsidRPr="00F92030" w:rsidRDefault="00185463" w:rsidP="00F92030">
      <w:pPr>
        <w:numPr>
          <w:ilvl w:val="0"/>
          <w:numId w:val="16"/>
        </w:numPr>
        <w:spacing w:after="80"/>
        <w:ind w:left="567" w:firstLine="0"/>
      </w:pPr>
      <w:r w:rsidRPr="00F92030">
        <w:t>Regulation 3.7 “Long-Service Step”</w:t>
      </w:r>
    </w:p>
    <w:p w:rsidR="00185463" w:rsidRPr="00F92030" w:rsidRDefault="00185463" w:rsidP="00F92030">
      <w:pPr>
        <w:numPr>
          <w:ilvl w:val="0"/>
          <w:numId w:val="16"/>
        </w:numPr>
        <w:spacing w:after="80"/>
        <w:ind w:left="567" w:firstLine="0"/>
      </w:pPr>
      <w:r w:rsidRPr="00F92030">
        <w:t>Regulation 3.12 “Overtime”</w:t>
      </w:r>
    </w:p>
    <w:p w:rsidR="00185463" w:rsidRPr="00F92030" w:rsidRDefault="00185463" w:rsidP="00F92030">
      <w:pPr>
        <w:numPr>
          <w:ilvl w:val="0"/>
          <w:numId w:val="16"/>
        </w:numPr>
        <w:spacing w:after="80"/>
        <w:ind w:left="567" w:firstLine="0"/>
      </w:pPr>
      <w:r w:rsidRPr="00F92030">
        <w:t>Regulation 3.17 “Pensionable Remuneration”</w:t>
      </w:r>
    </w:p>
    <w:p w:rsidR="00185463" w:rsidRPr="00F92030" w:rsidRDefault="00185463" w:rsidP="00F92030">
      <w:pPr>
        <w:numPr>
          <w:ilvl w:val="0"/>
          <w:numId w:val="16"/>
        </w:numPr>
        <w:spacing w:after="80"/>
        <w:ind w:left="567" w:firstLine="0"/>
      </w:pPr>
      <w:r w:rsidRPr="00F92030">
        <w:t>Regulation 3.19 “Internal Taxation”</w:t>
      </w:r>
    </w:p>
    <w:p w:rsidR="00185463" w:rsidRPr="00F92030" w:rsidRDefault="00185463" w:rsidP="00F92030">
      <w:pPr>
        <w:numPr>
          <w:ilvl w:val="0"/>
          <w:numId w:val="16"/>
        </w:numPr>
        <w:spacing w:after="80"/>
        <w:ind w:left="567" w:firstLine="0"/>
      </w:pPr>
      <w:r w:rsidRPr="00F92030">
        <w:t>Regulation 4.2 “Geographical Distribution”</w:t>
      </w:r>
    </w:p>
    <w:p w:rsidR="004F398C" w:rsidRPr="00F92030" w:rsidRDefault="004F398C" w:rsidP="00F92030">
      <w:pPr>
        <w:numPr>
          <w:ilvl w:val="0"/>
          <w:numId w:val="16"/>
        </w:numPr>
        <w:spacing w:after="80"/>
        <w:ind w:left="567" w:firstLine="0"/>
      </w:pPr>
      <w:r w:rsidRPr="00F92030">
        <w:t>Regulation 4.6 “International Recruitment”</w:t>
      </w:r>
    </w:p>
    <w:p w:rsidR="00185463" w:rsidRPr="00F92030" w:rsidRDefault="005905B0" w:rsidP="00F92030">
      <w:pPr>
        <w:numPr>
          <w:ilvl w:val="0"/>
          <w:numId w:val="16"/>
        </w:numPr>
        <w:spacing w:after="80"/>
        <w:ind w:left="567" w:firstLine="0"/>
      </w:pPr>
      <w:r>
        <w:t>Regulation 4.9 “Recruitment”</w:t>
      </w:r>
    </w:p>
    <w:p w:rsidR="00185463" w:rsidRPr="00F92030" w:rsidRDefault="00185463" w:rsidP="00F92030">
      <w:pPr>
        <w:numPr>
          <w:ilvl w:val="0"/>
          <w:numId w:val="16"/>
        </w:numPr>
        <w:spacing w:after="80"/>
        <w:ind w:left="567" w:firstLine="0"/>
      </w:pPr>
      <w:r w:rsidRPr="00F92030">
        <w:t>Regulation 4.10 “Appointment Boards”</w:t>
      </w:r>
    </w:p>
    <w:p w:rsidR="00185463" w:rsidRPr="00F92030" w:rsidRDefault="00185463" w:rsidP="00F92030">
      <w:pPr>
        <w:numPr>
          <w:ilvl w:val="0"/>
          <w:numId w:val="16"/>
        </w:numPr>
        <w:spacing w:after="80"/>
        <w:ind w:left="567" w:firstLine="0"/>
      </w:pPr>
      <w:r w:rsidRPr="00F92030">
        <w:t>Regulation 4.15 “Types of Appointments”</w:t>
      </w:r>
    </w:p>
    <w:p w:rsidR="00185463" w:rsidRPr="00F92030" w:rsidRDefault="00185463" w:rsidP="00F92030">
      <w:pPr>
        <w:numPr>
          <w:ilvl w:val="0"/>
          <w:numId w:val="16"/>
        </w:numPr>
        <w:spacing w:after="80"/>
        <w:ind w:left="567" w:firstLine="0"/>
      </w:pPr>
      <w:r w:rsidRPr="00F92030">
        <w:t>Regulation 4.18 “Continuing Appointments”</w:t>
      </w:r>
    </w:p>
    <w:p w:rsidR="00185463" w:rsidRPr="00F92030" w:rsidRDefault="00F92030" w:rsidP="00F92030">
      <w:pPr>
        <w:numPr>
          <w:ilvl w:val="0"/>
          <w:numId w:val="16"/>
        </w:numPr>
        <w:spacing w:after="80"/>
        <w:ind w:left="567" w:firstLine="0"/>
      </w:pPr>
      <w:r>
        <w:t xml:space="preserve">Regulation 9.14 </w:t>
      </w:r>
      <w:r w:rsidR="00185463" w:rsidRPr="00F92030">
        <w:t>“Commutation of Accrued Annual Leave”</w:t>
      </w:r>
    </w:p>
    <w:p w:rsidR="00185463" w:rsidRPr="00F92030" w:rsidRDefault="00185463" w:rsidP="00F92030">
      <w:pPr>
        <w:numPr>
          <w:ilvl w:val="0"/>
          <w:numId w:val="16"/>
        </w:numPr>
        <w:ind w:left="567" w:firstLine="0"/>
      </w:pPr>
      <w:r w:rsidRPr="00F92030">
        <w:t>Regulation 9.15 “Separation Remuneration”</w:t>
      </w:r>
    </w:p>
    <w:p w:rsidR="00B5563B" w:rsidRDefault="00B5563B" w:rsidP="00F92030">
      <w:pPr>
        <w:ind w:left="567"/>
        <w:rPr>
          <w:rFonts w:eastAsiaTheme="minorHAnsi"/>
          <w:bCs/>
          <w:szCs w:val="22"/>
          <w:lang w:val="en-GB" w:eastAsia="en-US"/>
        </w:rPr>
      </w:pPr>
    </w:p>
    <w:p w:rsidR="008D618D" w:rsidRDefault="00B5563B" w:rsidP="00F92030">
      <w:pPr>
        <w:ind w:left="567"/>
        <w:rPr>
          <w:rFonts w:eastAsiaTheme="minorHAnsi"/>
          <w:b/>
          <w:bCs/>
          <w:szCs w:val="22"/>
          <w:lang w:val="en-GB" w:eastAsia="en-US"/>
        </w:rPr>
      </w:pPr>
      <w:r w:rsidRPr="007609AC">
        <w:rPr>
          <w:rFonts w:eastAsiaTheme="minorHAnsi"/>
          <w:b/>
          <w:bCs/>
          <w:szCs w:val="22"/>
          <w:lang w:val="en-GB" w:eastAsia="en-US"/>
        </w:rPr>
        <w:t xml:space="preserve">Staff Rules </w:t>
      </w:r>
      <w:r>
        <w:rPr>
          <w:rFonts w:eastAsiaTheme="minorHAnsi"/>
          <w:b/>
          <w:bCs/>
          <w:szCs w:val="22"/>
          <w:lang w:val="en-GB" w:eastAsia="en-US"/>
        </w:rPr>
        <w:t xml:space="preserve">and related annexes </w:t>
      </w:r>
      <w:r w:rsidRPr="0049169B">
        <w:rPr>
          <w:rFonts w:eastAsiaTheme="minorHAnsi"/>
          <w:b/>
          <w:bCs/>
          <w:szCs w:val="22"/>
          <w:lang w:val="en-GB" w:eastAsia="en-US"/>
        </w:rPr>
        <w:t>for notification:</w:t>
      </w:r>
    </w:p>
    <w:p w:rsidR="00B5563B" w:rsidRPr="00185463" w:rsidRDefault="00B5563B" w:rsidP="00F92030">
      <w:pPr>
        <w:ind w:left="567"/>
        <w:rPr>
          <w:lang w:val="en-GB" w:eastAsia="en-US"/>
        </w:rPr>
      </w:pPr>
    </w:p>
    <w:p w:rsidR="00B5563B" w:rsidRPr="00F92030" w:rsidRDefault="00B5563B" w:rsidP="00F92030">
      <w:pPr>
        <w:numPr>
          <w:ilvl w:val="0"/>
          <w:numId w:val="16"/>
        </w:numPr>
        <w:spacing w:after="80"/>
        <w:ind w:left="567" w:firstLine="0"/>
      </w:pPr>
      <w:r w:rsidRPr="00F92030">
        <w:t>Rule 2.2.1 “Implementation of a Reclassification Decision”</w:t>
      </w:r>
    </w:p>
    <w:p w:rsidR="00B5563B" w:rsidRPr="00F92030" w:rsidRDefault="00B5563B" w:rsidP="00F92030">
      <w:pPr>
        <w:numPr>
          <w:ilvl w:val="0"/>
          <w:numId w:val="16"/>
        </w:numPr>
        <w:spacing w:after="80"/>
        <w:ind w:left="567" w:firstLine="0"/>
      </w:pPr>
      <w:r w:rsidRPr="00F92030">
        <w:t>Rule 3.6.3 “Salary on Promotion”</w:t>
      </w:r>
    </w:p>
    <w:p w:rsidR="00B5563B" w:rsidRPr="00F92030" w:rsidRDefault="00B5563B" w:rsidP="00F92030">
      <w:pPr>
        <w:numPr>
          <w:ilvl w:val="0"/>
          <w:numId w:val="16"/>
        </w:numPr>
        <w:spacing w:after="80"/>
        <w:ind w:left="567" w:firstLine="0"/>
      </w:pPr>
      <w:r w:rsidRPr="00F92030">
        <w:t xml:space="preserve">Rule 4.5.1 “Staff Members Appointed to Positions Subject to Local Recruitment” </w:t>
      </w:r>
    </w:p>
    <w:p w:rsidR="00B5563B" w:rsidRPr="00F92030" w:rsidRDefault="00B5563B" w:rsidP="00F92030">
      <w:pPr>
        <w:numPr>
          <w:ilvl w:val="0"/>
          <w:numId w:val="16"/>
        </w:numPr>
        <w:spacing w:after="80"/>
        <w:ind w:left="567" w:firstLine="0"/>
      </w:pPr>
      <w:r w:rsidRPr="00F92030">
        <w:t>Rule 4.6.1 “International Recruitment of Temporary Staff Members”</w:t>
      </w:r>
    </w:p>
    <w:p w:rsidR="00B5563B" w:rsidRPr="00F92030" w:rsidRDefault="00B5563B" w:rsidP="00F92030">
      <w:pPr>
        <w:numPr>
          <w:ilvl w:val="0"/>
          <w:numId w:val="16"/>
        </w:numPr>
        <w:spacing w:after="80"/>
        <w:ind w:left="567" w:firstLine="0"/>
      </w:pPr>
      <w:r w:rsidRPr="00F92030">
        <w:t>Rule 4.9.2 “Appointments under Funds-in-Trust and other Special Agreements”</w:t>
      </w:r>
    </w:p>
    <w:p w:rsidR="00B5563B" w:rsidRPr="00F92030" w:rsidRDefault="00B5563B" w:rsidP="00F92030">
      <w:pPr>
        <w:numPr>
          <w:ilvl w:val="0"/>
          <w:numId w:val="16"/>
        </w:numPr>
        <w:spacing w:after="80"/>
        <w:ind w:left="567" w:firstLine="0"/>
      </w:pPr>
      <w:r w:rsidRPr="00F92030">
        <w:t>Rule 4.9.3 “Recruitment of Temporary Staff Members”</w:t>
      </w:r>
    </w:p>
    <w:p w:rsidR="00185463" w:rsidRPr="00F92030" w:rsidRDefault="00B5563B" w:rsidP="00F92030">
      <w:pPr>
        <w:numPr>
          <w:ilvl w:val="0"/>
          <w:numId w:val="16"/>
        </w:numPr>
        <w:spacing w:after="80"/>
        <w:ind w:left="567" w:firstLine="0"/>
      </w:pPr>
      <w:r w:rsidRPr="00F92030">
        <w:t>Rule 6.2.1 “Medical Insurance”</w:t>
      </w:r>
    </w:p>
    <w:p w:rsidR="00B5563B" w:rsidRPr="00F92030" w:rsidRDefault="00B5563B" w:rsidP="00F92030">
      <w:pPr>
        <w:numPr>
          <w:ilvl w:val="0"/>
          <w:numId w:val="16"/>
        </w:numPr>
        <w:spacing w:after="80"/>
        <w:ind w:left="567" w:firstLine="0"/>
      </w:pPr>
      <w:r w:rsidRPr="00F92030">
        <w:t>Annex I “Glossary”, Article 2</w:t>
      </w:r>
      <w:r w:rsidR="004B08EF">
        <w:t>, “Glossary”</w:t>
      </w:r>
    </w:p>
    <w:p w:rsidR="00B5563B" w:rsidRPr="00F92030" w:rsidRDefault="00B5563B" w:rsidP="00F92030">
      <w:pPr>
        <w:numPr>
          <w:ilvl w:val="0"/>
          <w:numId w:val="16"/>
        </w:numPr>
        <w:ind w:left="567" w:firstLine="0"/>
      </w:pPr>
      <w:r w:rsidRPr="00F92030">
        <w:t>Annex II “Salaries and Allowances”, Article 1 “Salaries”</w:t>
      </w:r>
    </w:p>
    <w:p w:rsidR="00B5563B" w:rsidRPr="00F92030" w:rsidRDefault="00B5563B" w:rsidP="00F92030">
      <w:pPr>
        <w:spacing w:after="80"/>
        <w:ind w:left="714"/>
      </w:pPr>
    </w:p>
    <w:p w:rsidR="001F0F6B" w:rsidRPr="00B141EE" w:rsidRDefault="001F0F6B" w:rsidP="00F92030">
      <w:pPr>
        <w:pStyle w:val="ListParagraph"/>
        <w:numPr>
          <w:ilvl w:val="0"/>
          <w:numId w:val="10"/>
        </w:numPr>
        <w:ind w:left="5534" w:firstLine="0"/>
        <w:rPr>
          <w:i/>
        </w:rPr>
      </w:pPr>
      <w:r w:rsidRPr="00B141EE">
        <w:rPr>
          <w:i/>
        </w:rPr>
        <w:t xml:space="preserve">The WIPO Coordination Committee is invited to approve the amendments to </w:t>
      </w:r>
      <w:r w:rsidR="00CA00F6">
        <w:rPr>
          <w:i/>
        </w:rPr>
        <w:t>the Staff Regulations and note the amendments to the Staff Rules</w:t>
      </w:r>
      <w:r w:rsidR="00DF6A57">
        <w:rPr>
          <w:i/>
        </w:rPr>
        <w:t xml:space="preserve"> </w:t>
      </w:r>
      <w:r w:rsidR="00B5563B">
        <w:rPr>
          <w:i/>
        </w:rPr>
        <w:t xml:space="preserve">and related annexes </w:t>
      </w:r>
      <w:r w:rsidR="00DF6A57">
        <w:rPr>
          <w:i/>
        </w:rPr>
        <w:t>regarding NPOs</w:t>
      </w:r>
      <w:r w:rsidRPr="00B141EE">
        <w:rPr>
          <w:i/>
        </w:rPr>
        <w:t xml:space="preserve">, </w:t>
      </w:r>
      <w:r w:rsidR="008C0963" w:rsidRPr="008C0963">
        <w:rPr>
          <w:i/>
        </w:rPr>
        <w:t xml:space="preserve">as provided in detail </w:t>
      </w:r>
      <w:r w:rsidRPr="00B141EE">
        <w:rPr>
          <w:i/>
        </w:rPr>
        <w:t xml:space="preserve">in Annex </w:t>
      </w:r>
      <w:r w:rsidR="000D2DCC" w:rsidRPr="00B141EE">
        <w:rPr>
          <w:i/>
        </w:rPr>
        <w:t>I</w:t>
      </w:r>
      <w:r w:rsidR="0049169B">
        <w:rPr>
          <w:i/>
        </w:rPr>
        <w:t>.</w:t>
      </w:r>
    </w:p>
    <w:p w:rsidR="00CC2181" w:rsidRPr="00B141EE" w:rsidRDefault="00CC2181" w:rsidP="00B03F08"/>
    <w:p w:rsidR="00C94050" w:rsidRDefault="002D3563" w:rsidP="006D6FCF">
      <w:pPr>
        <w:keepNext/>
        <w:keepLines/>
        <w:ind w:left="567" w:hanging="567"/>
        <w:rPr>
          <w:b/>
        </w:rPr>
      </w:pPr>
      <w:r w:rsidRPr="00D92774">
        <w:rPr>
          <w:b/>
        </w:rPr>
        <w:lastRenderedPageBreak/>
        <w:t>III.</w:t>
      </w:r>
      <w:r w:rsidRPr="00D92774">
        <w:rPr>
          <w:b/>
        </w:rPr>
        <w:tab/>
      </w:r>
      <w:r w:rsidR="006E164D" w:rsidRPr="00D92774">
        <w:rPr>
          <w:b/>
        </w:rPr>
        <w:t xml:space="preserve">AMENDMENTS TO </w:t>
      </w:r>
      <w:r w:rsidR="008D618D" w:rsidRPr="00D92774">
        <w:rPr>
          <w:b/>
        </w:rPr>
        <w:t xml:space="preserve">OTHER </w:t>
      </w:r>
      <w:r w:rsidR="006E164D" w:rsidRPr="00D92774">
        <w:rPr>
          <w:b/>
        </w:rPr>
        <w:t xml:space="preserve">STAFF REGULATIONS TO BE EFFECTIVE ON </w:t>
      </w:r>
      <w:r w:rsidR="006E164D" w:rsidRPr="00D92774">
        <w:rPr>
          <w:b/>
        </w:rPr>
        <w:br/>
      </w:r>
      <w:r w:rsidR="007700F6" w:rsidRPr="00D92774">
        <w:rPr>
          <w:b/>
        </w:rPr>
        <w:t>NOVEMBER 1, 2014</w:t>
      </w:r>
      <w:r w:rsidR="006E164D" w:rsidRPr="00D92774">
        <w:rPr>
          <w:b/>
        </w:rPr>
        <w:t xml:space="preserve"> - FOR APPROVAL</w:t>
      </w:r>
    </w:p>
    <w:p w:rsidR="00782CE6" w:rsidRPr="00782CE6" w:rsidRDefault="00782CE6" w:rsidP="00F92030">
      <w:pPr>
        <w:keepNext/>
        <w:keepLines/>
        <w:rPr>
          <w:caps/>
        </w:rPr>
      </w:pPr>
    </w:p>
    <w:p w:rsidR="005E4498" w:rsidRPr="00B141EE" w:rsidRDefault="00B4391B" w:rsidP="00F92030">
      <w:pPr>
        <w:pStyle w:val="ListParagraph"/>
        <w:keepNext/>
        <w:keepLines/>
        <w:numPr>
          <w:ilvl w:val="0"/>
          <w:numId w:val="10"/>
        </w:numPr>
        <w:ind w:left="0" w:firstLine="0"/>
      </w:pPr>
      <w:r w:rsidRPr="00B141EE">
        <w:t xml:space="preserve">A detailed description of </w:t>
      </w:r>
      <w:r w:rsidR="00A938F4">
        <w:t xml:space="preserve">the </w:t>
      </w:r>
      <w:r w:rsidR="00CA00F6">
        <w:t xml:space="preserve">proposed </w:t>
      </w:r>
      <w:r w:rsidR="00A938F4">
        <w:t xml:space="preserve">amendments </w:t>
      </w:r>
      <w:r w:rsidR="005F2824">
        <w:t xml:space="preserve">to the Staff Regulations </w:t>
      </w:r>
      <w:r w:rsidR="00A938F4">
        <w:t>is</w:t>
      </w:r>
      <w:r w:rsidRPr="00B141EE">
        <w:t xml:space="preserve"> provided in Annex </w:t>
      </w:r>
      <w:r w:rsidR="00CA00F6">
        <w:t>II</w:t>
      </w:r>
      <w:r w:rsidRPr="00B141EE">
        <w:t xml:space="preserve">, however the main </w:t>
      </w:r>
      <w:r w:rsidR="00131099" w:rsidRPr="00B141EE">
        <w:t xml:space="preserve">amendments are </w:t>
      </w:r>
      <w:r w:rsidR="00CA00F6">
        <w:t xml:space="preserve">summarized </w:t>
      </w:r>
      <w:r w:rsidR="00131099" w:rsidRPr="00B141EE">
        <w:t>as follows</w:t>
      </w:r>
      <w:r w:rsidRPr="00B141EE">
        <w:t>:</w:t>
      </w:r>
    </w:p>
    <w:p w:rsidR="00B4391B" w:rsidRPr="00B141EE" w:rsidRDefault="00B4391B" w:rsidP="00F92030"/>
    <w:p w:rsidR="00315046" w:rsidRPr="00B141EE" w:rsidRDefault="00131099" w:rsidP="00C83DE6">
      <w:pPr>
        <w:ind w:left="567"/>
        <w:rPr>
          <w:b/>
        </w:rPr>
      </w:pPr>
      <w:r w:rsidRPr="00B141EE">
        <w:rPr>
          <w:b/>
        </w:rPr>
        <w:t>Regulation 1.2</w:t>
      </w:r>
      <w:r w:rsidR="00185463">
        <w:rPr>
          <w:b/>
        </w:rPr>
        <w:t xml:space="preserve"> “Assignment of Staff Members”</w:t>
      </w:r>
    </w:p>
    <w:p w:rsidR="00A938F4" w:rsidRDefault="00A938F4" w:rsidP="00F92030"/>
    <w:p w:rsidR="00B4391B" w:rsidRDefault="00DE7C1C" w:rsidP="00F92030">
      <w:pPr>
        <w:pStyle w:val="ListParagraph"/>
        <w:numPr>
          <w:ilvl w:val="0"/>
          <w:numId w:val="10"/>
        </w:numPr>
        <w:ind w:left="0" w:firstLine="0"/>
      </w:pPr>
      <w:r w:rsidRPr="00B141EE">
        <w:t>A reference is added</w:t>
      </w:r>
      <w:r w:rsidR="00315046" w:rsidRPr="00B141EE">
        <w:t xml:space="preserve"> to the wider term “functions” rather than “posts”, to </w:t>
      </w:r>
      <w:r w:rsidR="00131099" w:rsidRPr="00B141EE">
        <w:t xml:space="preserve">clarify that staff members </w:t>
      </w:r>
      <w:r w:rsidR="00596DFB">
        <w:t>are</w:t>
      </w:r>
      <w:r w:rsidR="00131099" w:rsidRPr="00B141EE">
        <w:t xml:space="preserve"> assigned to </w:t>
      </w:r>
      <w:r w:rsidR="00596DFB">
        <w:t>perform substantive functions</w:t>
      </w:r>
      <w:r w:rsidR="00131099" w:rsidRPr="00B141EE">
        <w:t>.  It is part of the Director General’s inherent managerial power to redeploy staff or assign functions, including temporarily, according to the needs of the International Bureau.</w:t>
      </w:r>
    </w:p>
    <w:p w:rsidR="00BC4640" w:rsidRPr="00F82CBA" w:rsidRDefault="00BC4640" w:rsidP="00F92030">
      <w:pPr>
        <w:rPr>
          <w:b/>
        </w:rPr>
      </w:pPr>
    </w:p>
    <w:p w:rsidR="00BC4640" w:rsidRPr="00F82CBA" w:rsidRDefault="00BC4640" w:rsidP="00C83DE6">
      <w:pPr>
        <w:ind w:left="567"/>
        <w:rPr>
          <w:b/>
        </w:rPr>
      </w:pPr>
      <w:r w:rsidRPr="00F82CBA">
        <w:rPr>
          <w:b/>
        </w:rPr>
        <w:t>Regulation 3.10 “Language Allowance”</w:t>
      </w:r>
    </w:p>
    <w:p w:rsidR="00BC4640" w:rsidRDefault="00BC4640" w:rsidP="00F92030"/>
    <w:p w:rsidR="00BC4640" w:rsidRPr="00B141EE" w:rsidRDefault="00BC4640" w:rsidP="00F92030">
      <w:pPr>
        <w:pStyle w:val="ListParagraph"/>
        <w:numPr>
          <w:ilvl w:val="0"/>
          <w:numId w:val="10"/>
        </w:numPr>
        <w:ind w:left="0" w:firstLine="0"/>
      </w:pPr>
      <w:r>
        <w:t xml:space="preserve">The conditions and procedural details have been moved to the level of a staff rule, maintaining the higher principles at the level of the regulation. </w:t>
      </w:r>
    </w:p>
    <w:p w:rsidR="00B4391B" w:rsidRPr="00B141EE" w:rsidRDefault="00B4391B" w:rsidP="00F92030"/>
    <w:p w:rsidR="00495C49" w:rsidRPr="00B141EE" w:rsidRDefault="00131099" w:rsidP="00C83DE6">
      <w:pPr>
        <w:ind w:left="567"/>
        <w:rPr>
          <w:b/>
        </w:rPr>
      </w:pPr>
      <w:r w:rsidRPr="00B141EE">
        <w:rPr>
          <w:b/>
        </w:rPr>
        <w:t xml:space="preserve">Regulation </w:t>
      </w:r>
      <w:r w:rsidR="005905B0">
        <w:rPr>
          <w:b/>
        </w:rPr>
        <w:t>4.2 “Geographical Distribution”</w:t>
      </w:r>
    </w:p>
    <w:p w:rsidR="00315046" w:rsidRPr="00B141EE" w:rsidRDefault="00315046" w:rsidP="00F92030">
      <w:pPr>
        <w:rPr>
          <w:b/>
        </w:rPr>
      </w:pPr>
    </w:p>
    <w:p w:rsidR="00131099" w:rsidRPr="002E5F7A" w:rsidRDefault="00B141EE" w:rsidP="00F92030">
      <w:pPr>
        <w:pStyle w:val="ListParagraph"/>
        <w:numPr>
          <w:ilvl w:val="0"/>
          <w:numId w:val="10"/>
        </w:numPr>
        <w:ind w:left="0" w:firstLine="0"/>
        <w:rPr>
          <w:szCs w:val="22"/>
        </w:rPr>
      </w:pPr>
      <w:r>
        <w:t>The amendment</w:t>
      </w:r>
      <w:r w:rsidR="00131099" w:rsidRPr="00B141EE">
        <w:t xml:space="preserve"> </w:t>
      </w:r>
      <w:r w:rsidR="004F398C">
        <w:t xml:space="preserve">incorporates gender balance in the Staff Regulations and </w:t>
      </w:r>
      <w:r w:rsidR="00131099" w:rsidRPr="00B141EE">
        <w:t>enable</w:t>
      </w:r>
      <w:r>
        <w:t>s</w:t>
      </w:r>
      <w:r w:rsidR="00131099" w:rsidRPr="00B141EE">
        <w:t xml:space="preserve"> </w:t>
      </w:r>
      <w:r w:rsidR="00DE7C1C" w:rsidRPr="00B141EE">
        <w:t xml:space="preserve">the Organization to implement </w:t>
      </w:r>
      <w:r w:rsidR="00131099" w:rsidRPr="00B141EE">
        <w:t xml:space="preserve">positive </w:t>
      </w:r>
      <w:r>
        <w:t xml:space="preserve">measures </w:t>
      </w:r>
      <w:r w:rsidR="00131099" w:rsidRPr="00B141EE">
        <w:t>to increase gender balance</w:t>
      </w:r>
      <w:r w:rsidR="00A938F4">
        <w:t xml:space="preserve"> in staffing at all levels</w:t>
      </w:r>
      <w:r w:rsidR="00DE7C1C" w:rsidRPr="00B141EE">
        <w:t xml:space="preserve">, </w:t>
      </w:r>
      <w:r w:rsidR="00B02825" w:rsidRPr="002E5F7A">
        <w:rPr>
          <w:szCs w:val="22"/>
        </w:rPr>
        <w:t xml:space="preserve">in line with </w:t>
      </w:r>
      <w:r w:rsidR="00DF6A57" w:rsidRPr="002E5F7A">
        <w:rPr>
          <w:szCs w:val="22"/>
        </w:rPr>
        <w:t xml:space="preserve">the </w:t>
      </w:r>
      <w:r w:rsidR="00B02825" w:rsidRPr="002E5F7A">
        <w:rPr>
          <w:szCs w:val="22"/>
        </w:rPr>
        <w:t>commitment to achieving</w:t>
      </w:r>
      <w:r w:rsidR="00D0312D" w:rsidRPr="002E5F7A">
        <w:rPr>
          <w:szCs w:val="22"/>
        </w:rPr>
        <w:t xml:space="preserve"> gender balance at all levels by 2020</w:t>
      </w:r>
      <w:r w:rsidR="00185463" w:rsidRPr="002E5F7A">
        <w:rPr>
          <w:szCs w:val="22"/>
        </w:rPr>
        <w:t>,</w:t>
      </w:r>
      <w:r w:rsidR="00D0312D" w:rsidRPr="002E5F7A">
        <w:rPr>
          <w:szCs w:val="22"/>
        </w:rPr>
        <w:t xml:space="preserve"> as well as</w:t>
      </w:r>
      <w:r w:rsidR="00B02825" w:rsidRPr="002E5F7A">
        <w:rPr>
          <w:szCs w:val="22"/>
        </w:rPr>
        <w:t xml:space="preserve"> the aims of the UN-wide initiatives on gender equality and the empowerment of women.</w:t>
      </w:r>
    </w:p>
    <w:p w:rsidR="00131099" w:rsidRPr="00B141EE" w:rsidRDefault="00131099" w:rsidP="00F92030"/>
    <w:p w:rsidR="00495C49" w:rsidRPr="00B141EE" w:rsidRDefault="00B4391B" w:rsidP="00C83DE6">
      <w:pPr>
        <w:ind w:left="567"/>
        <w:rPr>
          <w:rFonts w:eastAsiaTheme="minorHAnsi"/>
          <w:b/>
          <w:bCs/>
          <w:color w:val="000000"/>
        </w:rPr>
      </w:pPr>
      <w:r w:rsidRPr="00B141EE">
        <w:rPr>
          <w:b/>
        </w:rPr>
        <w:t>Regulation 4.3 “Transfers”</w:t>
      </w:r>
    </w:p>
    <w:p w:rsidR="00315046" w:rsidRPr="00B141EE" w:rsidRDefault="00315046" w:rsidP="00F92030">
      <w:pPr>
        <w:rPr>
          <w:rFonts w:eastAsiaTheme="minorHAnsi"/>
          <w:b/>
          <w:bCs/>
          <w:color w:val="000000"/>
        </w:rPr>
      </w:pPr>
    </w:p>
    <w:p w:rsidR="005E4498" w:rsidRPr="002E5F7A" w:rsidRDefault="00DE7C1C" w:rsidP="00F92030">
      <w:pPr>
        <w:pStyle w:val="ListParagraph"/>
        <w:numPr>
          <w:ilvl w:val="0"/>
          <w:numId w:val="10"/>
        </w:numPr>
        <w:ind w:left="0" w:firstLine="0"/>
        <w:rPr>
          <w:i/>
          <w:szCs w:val="22"/>
        </w:rPr>
      </w:pPr>
      <w:r w:rsidRPr="002E5F7A">
        <w:rPr>
          <w:rFonts w:eastAsiaTheme="minorHAnsi"/>
          <w:bCs/>
          <w:color w:val="000000"/>
          <w:szCs w:val="22"/>
        </w:rPr>
        <w:t>S</w:t>
      </w:r>
      <w:r w:rsidR="00315046" w:rsidRPr="002E5F7A">
        <w:rPr>
          <w:rFonts w:eastAsiaTheme="minorHAnsi"/>
          <w:bCs/>
          <w:color w:val="000000"/>
          <w:szCs w:val="22"/>
        </w:rPr>
        <w:t xml:space="preserve">ome provisions </w:t>
      </w:r>
      <w:r w:rsidRPr="002E5F7A">
        <w:rPr>
          <w:rFonts w:eastAsiaTheme="minorHAnsi"/>
          <w:bCs/>
          <w:color w:val="000000"/>
          <w:szCs w:val="22"/>
        </w:rPr>
        <w:t xml:space="preserve">are moved </w:t>
      </w:r>
      <w:r w:rsidR="00315046" w:rsidRPr="002E5F7A">
        <w:rPr>
          <w:rFonts w:eastAsiaTheme="minorHAnsi"/>
          <w:bCs/>
          <w:color w:val="000000"/>
          <w:szCs w:val="22"/>
        </w:rPr>
        <w:t xml:space="preserve">to the level of a </w:t>
      </w:r>
      <w:r w:rsidR="00CA00F6" w:rsidRPr="002E5F7A">
        <w:rPr>
          <w:rFonts w:eastAsiaTheme="minorHAnsi"/>
          <w:bCs/>
          <w:color w:val="000000"/>
          <w:szCs w:val="22"/>
        </w:rPr>
        <w:t>s</w:t>
      </w:r>
      <w:r w:rsidR="00315046" w:rsidRPr="002E5F7A">
        <w:rPr>
          <w:rFonts w:eastAsiaTheme="minorHAnsi"/>
          <w:bCs/>
          <w:color w:val="000000"/>
          <w:szCs w:val="22"/>
        </w:rPr>
        <w:t xml:space="preserve">taff </w:t>
      </w:r>
      <w:r w:rsidR="00CA00F6" w:rsidRPr="002E5F7A">
        <w:rPr>
          <w:rFonts w:eastAsiaTheme="minorHAnsi"/>
          <w:bCs/>
          <w:color w:val="000000"/>
          <w:szCs w:val="22"/>
        </w:rPr>
        <w:t>r</w:t>
      </w:r>
      <w:r w:rsidR="00315046" w:rsidRPr="002E5F7A">
        <w:rPr>
          <w:rFonts w:eastAsiaTheme="minorHAnsi"/>
          <w:bCs/>
          <w:color w:val="000000"/>
          <w:szCs w:val="22"/>
        </w:rPr>
        <w:t>ule</w:t>
      </w:r>
      <w:r w:rsidRPr="002E5F7A">
        <w:rPr>
          <w:rFonts w:eastAsiaTheme="minorHAnsi"/>
          <w:bCs/>
          <w:color w:val="000000"/>
          <w:szCs w:val="22"/>
        </w:rPr>
        <w:t xml:space="preserve">, to separate the procedural details </w:t>
      </w:r>
      <w:r w:rsidR="00185463" w:rsidRPr="002E5F7A">
        <w:rPr>
          <w:rFonts w:eastAsiaTheme="minorHAnsi"/>
          <w:bCs/>
          <w:color w:val="000000"/>
          <w:szCs w:val="22"/>
        </w:rPr>
        <w:t xml:space="preserve">and conditions </w:t>
      </w:r>
      <w:r w:rsidRPr="002E5F7A">
        <w:rPr>
          <w:rFonts w:eastAsiaTheme="minorHAnsi"/>
          <w:bCs/>
          <w:color w:val="000000"/>
          <w:szCs w:val="22"/>
        </w:rPr>
        <w:t>from the higher principle</w:t>
      </w:r>
      <w:r w:rsidR="00D92774">
        <w:rPr>
          <w:rFonts w:eastAsiaTheme="minorHAnsi"/>
          <w:bCs/>
          <w:color w:val="000000"/>
          <w:szCs w:val="22"/>
        </w:rPr>
        <w:t>s</w:t>
      </w:r>
      <w:r w:rsidR="00185463" w:rsidRPr="002E5F7A">
        <w:rPr>
          <w:rFonts w:eastAsiaTheme="minorHAnsi"/>
          <w:bCs/>
          <w:color w:val="000000"/>
          <w:szCs w:val="22"/>
        </w:rPr>
        <w:t>,</w:t>
      </w:r>
      <w:r w:rsidRPr="002E5F7A">
        <w:rPr>
          <w:rFonts w:eastAsiaTheme="minorHAnsi"/>
          <w:bCs/>
          <w:color w:val="000000"/>
          <w:szCs w:val="22"/>
        </w:rPr>
        <w:t xml:space="preserve"> which remain at the level of the </w:t>
      </w:r>
      <w:r w:rsidR="00DF6A57" w:rsidRPr="002E5F7A">
        <w:rPr>
          <w:rFonts w:eastAsiaTheme="minorHAnsi"/>
          <w:bCs/>
          <w:color w:val="000000"/>
          <w:szCs w:val="22"/>
        </w:rPr>
        <w:t>r</w:t>
      </w:r>
      <w:r w:rsidRPr="002E5F7A">
        <w:rPr>
          <w:rFonts w:eastAsiaTheme="minorHAnsi"/>
          <w:bCs/>
          <w:color w:val="000000"/>
          <w:szCs w:val="22"/>
        </w:rPr>
        <w:t>egulation</w:t>
      </w:r>
      <w:r w:rsidR="00B5563B">
        <w:rPr>
          <w:rFonts w:eastAsiaTheme="minorHAnsi"/>
          <w:bCs/>
          <w:color w:val="000000"/>
          <w:szCs w:val="22"/>
        </w:rPr>
        <w:t>.</w:t>
      </w:r>
    </w:p>
    <w:p w:rsidR="00B5563B" w:rsidRDefault="00B5563B" w:rsidP="002E5F7A">
      <w:pPr>
        <w:rPr>
          <w:b/>
        </w:rPr>
      </w:pPr>
    </w:p>
    <w:p w:rsidR="00315046" w:rsidRPr="00B141EE" w:rsidRDefault="00315046" w:rsidP="00C83DE6">
      <w:pPr>
        <w:ind w:left="567"/>
        <w:rPr>
          <w:b/>
        </w:rPr>
      </w:pPr>
      <w:r w:rsidRPr="00B141EE">
        <w:rPr>
          <w:b/>
        </w:rPr>
        <w:t>Regulation 4.10 “Appointment Boards”</w:t>
      </w:r>
    </w:p>
    <w:p w:rsidR="00C679E8" w:rsidRPr="00B141EE" w:rsidRDefault="00C679E8" w:rsidP="002E5F7A"/>
    <w:p w:rsidR="005E4498" w:rsidRPr="00B141EE" w:rsidRDefault="003F01FF" w:rsidP="002E5F7A">
      <w:pPr>
        <w:pStyle w:val="ListParagraph"/>
        <w:numPr>
          <w:ilvl w:val="0"/>
          <w:numId w:val="10"/>
        </w:numPr>
        <w:ind w:left="0" w:firstLine="0"/>
      </w:pPr>
      <w:r>
        <w:t xml:space="preserve">Some provisions are moved to the level of a staff rule, to separate the conditions and procedural details from the higher principles, which remain at the level of the regulation. </w:t>
      </w:r>
      <w:r w:rsidR="0049169B">
        <w:t xml:space="preserve"> </w:t>
      </w:r>
      <w:r w:rsidR="00DE7C1C" w:rsidRPr="00B141EE">
        <w:t>A</w:t>
      </w:r>
      <w:r w:rsidR="00315046" w:rsidRPr="00B141EE">
        <w:t xml:space="preserve"> provision </w:t>
      </w:r>
      <w:r w:rsidR="00DE7C1C" w:rsidRPr="00B141EE">
        <w:t xml:space="preserve">is deleted which </w:t>
      </w:r>
      <w:r w:rsidR="00315046" w:rsidRPr="00B141EE">
        <w:t>req</w:t>
      </w:r>
      <w:r w:rsidR="00DE7C1C" w:rsidRPr="00B141EE">
        <w:t xml:space="preserve">uires </w:t>
      </w:r>
      <w:r w:rsidR="00315046" w:rsidRPr="00B141EE">
        <w:t>Appointment Boards to consider all staff members in the grade immediately below that of the vacancy, even when they ha</w:t>
      </w:r>
      <w:r w:rsidR="00DE7C1C" w:rsidRPr="00B141EE">
        <w:t xml:space="preserve">ve not submitted an application for the competition. </w:t>
      </w:r>
      <w:r w:rsidR="00315046" w:rsidRPr="00B141EE">
        <w:t xml:space="preserve"> </w:t>
      </w:r>
      <w:r w:rsidR="00DE7C1C" w:rsidRPr="00B141EE">
        <w:t>The current provision</w:t>
      </w:r>
      <w:r w:rsidR="00F7107A">
        <w:t xml:space="preserve"> is unnecessary since vacancies are announced to all staff, who may apply if they are interested and wish to be considered</w:t>
      </w:r>
      <w:r w:rsidR="00D62AB4">
        <w:t>.</w:t>
      </w:r>
    </w:p>
    <w:p w:rsidR="007815FF" w:rsidRDefault="007815FF" w:rsidP="00C83DE6">
      <w:pPr>
        <w:ind w:left="567"/>
      </w:pPr>
    </w:p>
    <w:p w:rsidR="00C679E8" w:rsidRPr="00B141EE" w:rsidRDefault="00C679E8" w:rsidP="00C83DE6">
      <w:pPr>
        <w:ind w:left="567"/>
        <w:rPr>
          <w:b/>
        </w:rPr>
      </w:pPr>
      <w:r w:rsidRPr="00B141EE">
        <w:rPr>
          <w:b/>
        </w:rPr>
        <w:t>Regulation 4.17 “Fixed-Term Appointments”</w:t>
      </w:r>
    </w:p>
    <w:p w:rsidR="00055ABA" w:rsidRPr="00B141EE" w:rsidRDefault="00055ABA" w:rsidP="002E5F7A"/>
    <w:p w:rsidR="00C679E8" w:rsidRPr="00B141EE" w:rsidRDefault="00C679E8" w:rsidP="002E5F7A">
      <w:pPr>
        <w:pStyle w:val="ListParagraph"/>
        <w:numPr>
          <w:ilvl w:val="0"/>
          <w:numId w:val="10"/>
        </w:numPr>
        <w:ind w:left="0" w:firstLine="0"/>
      </w:pPr>
      <w:r w:rsidRPr="00B141EE">
        <w:t xml:space="preserve">Paragraph (d) </w:t>
      </w:r>
      <w:r w:rsidR="0049169B">
        <w:t xml:space="preserve">of Regulation 4.17 </w:t>
      </w:r>
      <w:r w:rsidR="00055ABA" w:rsidRPr="00B141EE">
        <w:t xml:space="preserve">will </w:t>
      </w:r>
      <w:r w:rsidRPr="00B141EE">
        <w:t>include</w:t>
      </w:r>
      <w:r w:rsidR="00DF6A57">
        <w:t>,</w:t>
      </w:r>
      <w:r w:rsidRPr="00B141EE">
        <w:t xml:space="preserve"> </w:t>
      </w:r>
      <w:r w:rsidR="005300B8" w:rsidRPr="00B141EE">
        <w:t xml:space="preserve">at the level of the </w:t>
      </w:r>
      <w:r w:rsidR="0049169B">
        <w:t>r</w:t>
      </w:r>
      <w:r w:rsidR="0049169B" w:rsidRPr="00B141EE">
        <w:t>egulation</w:t>
      </w:r>
      <w:r w:rsidR="00DF6A57">
        <w:t>,</w:t>
      </w:r>
      <w:r w:rsidR="005300B8" w:rsidRPr="00B141EE">
        <w:t xml:space="preserve"> </w:t>
      </w:r>
      <w:r w:rsidRPr="00B141EE">
        <w:t xml:space="preserve">the maximum limit of three years </w:t>
      </w:r>
      <w:r w:rsidR="002551E3" w:rsidRPr="00B141EE">
        <w:t xml:space="preserve">for appointments under funds-in-trust agreements, </w:t>
      </w:r>
      <w:r w:rsidR="005300B8">
        <w:t>which is already</w:t>
      </w:r>
      <w:r w:rsidR="002551E3" w:rsidRPr="00B141EE">
        <w:t xml:space="preserve"> provided in Rule 4.9.2</w:t>
      </w:r>
      <w:r w:rsidR="00B456B3">
        <w:t xml:space="preserve"> “Appointments under Funds-in-Trust and other Special Agreements”</w:t>
      </w:r>
      <w:r w:rsidRPr="00B141EE">
        <w:t>.</w:t>
      </w:r>
    </w:p>
    <w:p w:rsidR="00C679E8" w:rsidRPr="00B141EE" w:rsidRDefault="00C679E8" w:rsidP="002E5F7A"/>
    <w:p w:rsidR="005300B8" w:rsidRDefault="00055ABA" w:rsidP="002E5F7A">
      <w:pPr>
        <w:pStyle w:val="ListParagraph"/>
        <w:numPr>
          <w:ilvl w:val="0"/>
          <w:numId w:val="10"/>
        </w:numPr>
        <w:ind w:left="0" w:firstLine="0"/>
      </w:pPr>
      <w:r w:rsidRPr="00B141EE">
        <w:t>The amendment to p</w:t>
      </w:r>
      <w:r w:rsidR="001349B3" w:rsidRPr="00B141EE">
        <w:t xml:space="preserve">aragraph </w:t>
      </w:r>
      <w:r w:rsidRPr="00B141EE">
        <w:t xml:space="preserve">(e) </w:t>
      </w:r>
      <w:r w:rsidR="00B456B3">
        <w:t xml:space="preserve">of Regulation 4.17 </w:t>
      </w:r>
      <w:r w:rsidR="000D2DCC" w:rsidRPr="00B141EE">
        <w:t>will</w:t>
      </w:r>
      <w:r w:rsidR="00C679E8" w:rsidRPr="00B141EE">
        <w:t xml:space="preserve"> allow a limited extension</w:t>
      </w:r>
      <w:r w:rsidR="0013193B" w:rsidRPr="00B141EE">
        <w:t xml:space="preserve"> of </w:t>
      </w:r>
      <w:r w:rsidR="00ED02F5">
        <w:br/>
      </w:r>
      <w:r w:rsidR="00790DCC">
        <w:t xml:space="preserve">fixed-term appointments on </w:t>
      </w:r>
      <w:r w:rsidR="0013193B" w:rsidRPr="00B141EE">
        <w:t>project posts</w:t>
      </w:r>
      <w:r w:rsidR="00C679E8" w:rsidRPr="00B141EE">
        <w:t xml:space="preserve">, which may be </w:t>
      </w:r>
      <w:r w:rsidR="0013193B" w:rsidRPr="00B141EE">
        <w:t>necessary for certain projects.</w:t>
      </w:r>
    </w:p>
    <w:p w:rsidR="005300B8" w:rsidRDefault="005300B8" w:rsidP="002E5F7A"/>
    <w:p w:rsidR="00C679E8" w:rsidRDefault="0013193B" w:rsidP="002E5F7A">
      <w:pPr>
        <w:pStyle w:val="ListParagraph"/>
        <w:numPr>
          <w:ilvl w:val="0"/>
          <w:numId w:val="10"/>
        </w:numPr>
        <w:ind w:left="0" w:firstLine="0"/>
      </w:pPr>
      <w:r w:rsidRPr="00B141EE">
        <w:t>A further amendment is proposed t</w:t>
      </w:r>
      <w:r w:rsidR="00C679E8" w:rsidRPr="00B141EE">
        <w:t>o enable project staff to compete as external candidates</w:t>
      </w:r>
      <w:r w:rsidR="005300B8">
        <w:t xml:space="preserve"> in WIPO competitions</w:t>
      </w:r>
      <w:r w:rsidR="00D62AB4">
        <w:t xml:space="preserve">. </w:t>
      </w:r>
      <w:r w:rsidRPr="00B141EE">
        <w:t xml:space="preserve"> </w:t>
      </w:r>
      <w:r w:rsidR="003C4545">
        <w:t>P</w:t>
      </w:r>
      <w:r w:rsidRPr="00B141EE">
        <w:t>resently</w:t>
      </w:r>
      <w:r w:rsidR="00055ABA" w:rsidRPr="00B141EE">
        <w:t>,</w:t>
      </w:r>
      <w:r w:rsidRPr="00B141EE">
        <w:t xml:space="preserve"> project </w:t>
      </w:r>
      <w:proofErr w:type="gramStart"/>
      <w:r w:rsidRPr="00B141EE">
        <w:t>staff are</w:t>
      </w:r>
      <w:proofErr w:type="gramEnd"/>
      <w:r w:rsidRPr="00B141EE">
        <w:t xml:space="preserve"> not eligible for a non-project related fixed-term appointment for a period of one year after the expiration of their </w:t>
      </w:r>
      <w:r w:rsidR="00ED02F5">
        <w:br/>
      </w:r>
      <w:r w:rsidRPr="00B141EE">
        <w:t>fixed-t</w:t>
      </w:r>
      <w:r w:rsidR="005300B8">
        <w:t>erm project</w:t>
      </w:r>
      <w:r w:rsidR="00790DCC">
        <w:t>-</w:t>
      </w:r>
      <w:r w:rsidR="005300B8">
        <w:t>related appointment</w:t>
      </w:r>
      <w:r w:rsidR="00D62AB4">
        <w:t xml:space="preserve">. </w:t>
      </w:r>
      <w:r w:rsidR="00B45269">
        <w:t xml:space="preserve"> </w:t>
      </w:r>
      <w:r w:rsidR="001A362F">
        <w:t>The one-</w:t>
      </w:r>
      <w:r w:rsidR="00B45269">
        <w:t xml:space="preserve">year prohibition on applying for </w:t>
      </w:r>
      <w:r w:rsidR="003C4545">
        <w:t xml:space="preserve">non-project </w:t>
      </w:r>
      <w:r w:rsidR="00B45269">
        <w:t xml:space="preserve">posts was </w:t>
      </w:r>
      <w:r w:rsidR="003C4545">
        <w:t xml:space="preserve">not </w:t>
      </w:r>
      <w:r w:rsidR="00B45269">
        <w:t xml:space="preserve">considered </w:t>
      </w:r>
      <w:r w:rsidR="003C4545">
        <w:t>justified</w:t>
      </w:r>
      <w:r w:rsidR="00B45269">
        <w:t xml:space="preserve"> </w:t>
      </w:r>
      <w:r w:rsidR="00B45269" w:rsidRPr="00B141EE">
        <w:t xml:space="preserve">given </w:t>
      </w:r>
      <w:r w:rsidR="003C4545">
        <w:t xml:space="preserve">that project staff go through the same </w:t>
      </w:r>
      <w:r w:rsidR="00B45269" w:rsidRPr="00B141EE">
        <w:t xml:space="preserve">competitive </w:t>
      </w:r>
      <w:r w:rsidR="003C4545">
        <w:t xml:space="preserve">selection </w:t>
      </w:r>
      <w:r w:rsidR="00B45269" w:rsidRPr="00B141EE">
        <w:t>process</w:t>
      </w:r>
      <w:r w:rsidR="003C4545">
        <w:t xml:space="preserve"> as other fixed-term staff</w:t>
      </w:r>
      <w:r w:rsidR="00D62AB4">
        <w:t xml:space="preserve">; </w:t>
      </w:r>
      <w:r w:rsidR="001A362F">
        <w:t xml:space="preserve"> it could also deprive the Organization of </w:t>
      </w:r>
      <w:r w:rsidR="00DF6A57">
        <w:lastRenderedPageBreak/>
        <w:t>potential</w:t>
      </w:r>
      <w:r w:rsidR="003C4545">
        <w:t>ly valuable</w:t>
      </w:r>
      <w:r w:rsidR="00DF6A57">
        <w:t xml:space="preserve"> </w:t>
      </w:r>
      <w:r w:rsidR="001A362F">
        <w:t>candidates for non-project fixed-term posts.  H</w:t>
      </w:r>
      <w:r w:rsidR="00B45269">
        <w:t>owever</w:t>
      </w:r>
      <w:r w:rsidR="001A362F">
        <w:t xml:space="preserve">, given </w:t>
      </w:r>
      <w:r w:rsidR="00DF6A57">
        <w:t xml:space="preserve">the fact that </w:t>
      </w:r>
      <w:r w:rsidR="001A362F">
        <w:t>that the aim of project posts is to recruit staff for time-limited mandates,</w:t>
      </w:r>
      <w:r w:rsidR="00B45269">
        <w:t xml:space="preserve"> this category of staff </w:t>
      </w:r>
      <w:r w:rsidR="003C4545">
        <w:t xml:space="preserve">is not eligible for permanent/continuing appointments and </w:t>
      </w:r>
      <w:r w:rsidR="00B45269">
        <w:t xml:space="preserve">will be considered as external candidates (as is the case with temporary staff) in WIPO competitions in order to </w:t>
      </w:r>
      <w:r w:rsidR="00B45269" w:rsidRPr="00B45269">
        <w:t xml:space="preserve">prioritize the career development of staff on </w:t>
      </w:r>
      <w:r w:rsidR="00B45269">
        <w:t xml:space="preserve">regular </w:t>
      </w:r>
      <w:r w:rsidR="00B45269" w:rsidRPr="00B45269">
        <w:t>fixed-term and permanent/continuing appointments</w:t>
      </w:r>
      <w:r w:rsidR="00B45269">
        <w:t>.</w:t>
      </w:r>
    </w:p>
    <w:p w:rsidR="00B45269" w:rsidRPr="00B141EE" w:rsidRDefault="00B45269" w:rsidP="00C679E8"/>
    <w:p w:rsidR="00055ABA" w:rsidRPr="00B141EE" w:rsidRDefault="00055ABA" w:rsidP="00C83DE6">
      <w:pPr>
        <w:ind w:left="567"/>
        <w:rPr>
          <w:b/>
        </w:rPr>
      </w:pPr>
      <w:r w:rsidRPr="00B141EE">
        <w:rPr>
          <w:b/>
        </w:rPr>
        <w:t xml:space="preserve">Regulation 5.2 “Special </w:t>
      </w:r>
      <w:r w:rsidR="00B456B3">
        <w:rPr>
          <w:b/>
        </w:rPr>
        <w:t>L</w:t>
      </w:r>
      <w:r w:rsidRPr="00B141EE">
        <w:rPr>
          <w:b/>
        </w:rPr>
        <w:t>eave”</w:t>
      </w:r>
    </w:p>
    <w:p w:rsidR="00055ABA" w:rsidRPr="00B141EE" w:rsidRDefault="00055ABA" w:rsidP="00C679E8">
      <w:pPr>
        <w:rPr>
          <w:b/>
        </w:rPr>
      </w:pPr>
    </w:p>
    <w:p w:rsidR="00495C49" w:rsidRPr="00B141EE" w:rsidRDefault="00055ABA" w:rsidP="002E5F7A">
      <w:pPr>
        <w:pStyle w:val="ListParagraph"/>
        <w:numPr>
          <w:ilvl w:val="0"/>
          <w:numId w:val="10"/>
        </w:numPr>
        <w:ind w:left="0" w:firstLine="0"/>
      </w:pPr>
      <w:r w:rsidRPr="00B141EE">
        <w:t xml:space="preserve">The amendment clarifies that special leave is normally without pay, and that special leave with full or partial pay will be granted in exceptional circumstances.  </w:t>
      </w:r>
      <w:r w:rsidR="00495C49" w:rsidRPr="00B141EE">
        <w:t xml:space="preserve">The conditions </w:t>
      </w:r>
      <w:r w:rsidR="00981341">
        <w:t>applicable to</w:t>
      </w:r>
      <w:r w:rsidR="00495C49" w:rsidRPr="00B141EE">
        <w:t xml:space="preserve"> special leave for prolonged illness</w:t>
      </w:r>
      <w:r w:rsidR="00B456B3">
        <w:t>,</w:t>
      </w:r>
      <w:r w:rsidR="00495C49" w:rsidRPr="00B141EE">
        <w:t xml:space="preserve"> </w:t>
      </w:r>
      <w:r w:rsidR="00981341">
        <w:t>in respect of accrual of service credits towards a number of entitlements</w:t>
      </w:r>
      <w:r w:rsidR="00B456B3">
        <w:t>,</w:t>
      </w:r>
      <w:r w:rsidR="00981341">
        <w:t xml:space="preserve"> </w:t>
      </w:r>
      <w:r w:rsidR="00495C49" w:rsidRPr="00B141EE">
        <w:t xml:space="preserve">are aligned with </w:t>
      </w:r>
      <w:r w:rsidR="00981341">
        <w:t xml:space="preserve">the general rules governing </w:t>
      </w:r>
      <w:r w:rsidR="00495C49" w:rsidRPr="00B141EE">
        <w:t>special leave</w:t>
      </w:r>
      <w:r w:rsidR="00D62AB4">
        <w:t xml:space="preserve">. </w:t>
      </w:r>
      <w:r w:rsidR="00495C49" w:rsidRPr="00B141EE">
        <w:t xml:space="preserve"> However</w:t>
      </w:r>
      <w:r w:rsidR="00636FCD">
        <w:t>,</w:t>
      </w:r>
      <w:r w:rsidR="00B45269">
        <w:t xml:space="preserve"> the Organization will continue to contribute</w:t>
      </w:r>
      <w:r w:rsidR="00495C49" w:rsidRPr="00B141EE">
        <w:t xml:space="preserve"> to the pension </w:t>
      </w:r>
      <w:r w:rsidR="00B45269">
        <w:t>and</w:t>
      </w:r>
      <w:r w:rsidR="00495C49" w:rsidRPr="00B141EE">
        <w:t xml:space="preserve"> the </w:t>
      </w:r>
      <w:r w:rsidR="00B45269">
        <w:t xml:space="preserve">medical </w:t>
      </w:r>
      <w:r w:rsidR="00495C49" w:rsidRPr="00B141EE">
        <w:t>insurance during periods of special leave</w:t>
      </w:r>
      <w:r w:rsidR="00981341">
        <w:t xml:space="preserve"> for prolonged illness with half pay</w:t>
      </w:r>
      <w:r w:rsidR="00495C49" w:rsidRPr="00B141EE">
        <w:t>.</w:t>
      </w:r>
    </w:p>
    <w:p w:rsidR="00495C49" w:rsidRPr="00B141EE" w:rsidRDefault="00495C49" w:rsidP="002E5F7A">
      <w:pPr>
        <w:rPr>
          <w:lang w:val="en-GB"/>
        </w:rPr>
      </w:pPr>
    </w:p>
    <w:p w:rsidR="00495C49" w:rsidRPr="00B141EE" w:rsidRDefault="00495C49" w:rsidP="00C83DE6">
      <w:pPr>
        <w:ind w:left="567"/>
        <w:rPr>
          <w:b/>
          <w:lang w:val="en-GB"/>
        </w:rPr>
      </w:pPr>
      <w:r w:rsidRPr="00B141EE">
        <w:rPr>
          <w:b/>
          <w:lang w:val="en-GB"/>
        </w:rPr>
        <w:t>Regulation 9.2(h) “Termination”</w:t>
      </w:r>
    </w:p>
    <w:p w:rsidR="00495C49" w:rsidRPr="00B141EE" w:rsidRDefault="00495C49" w:rsidP="002E5F7A">
      <w:pPr>
        <w:rPr>
          <w:lang w:val="en-GB"/>
        </w:rPr>
      </w:pPr>
    </w:p>
    <w:p w:rsidR="00B141EE" w:rsidRPr="002E5F7A" w:rsidRDefault="00981341" w:rsidP="002E5F7A">
      <w:pPr>
        <w:pStyle w:val="ListParagraph"/>
        <w:numPr>
          <w:ilvl w:val="0"/>
          <w:numId w:val="10"/>
        </w:numPr>
        <w:ind w:left="0" w:firstLine="0"/>
        <w:rPr>
          <w:rFonts w:eastAsia="Times New Roman"/>
          <w:color w:val="000000"/>
          <w:szCs w:val="19"/>
          <w:lang w:val="en-GB" w:eastAsia="en-US"/>
        </w:rPr>
      </w:pPr>
      <w:r w:rsidRPr="002E5F7A">
        <w:rPr>
          <w:lang w:val="en-GB"/>
        </w:rPr>
        <w:t xml:space="preserve">The current provision requires </w:t>
      </w:r>
      <w:r w:rsidR="00154A0D" w:rsidRPr="002E5F7A">
        <w:rPr>
          <w:lang w:val="en-GB"/>
        </w:rPr>
        <w:t xml:space="preserve">that a staff member whose permanent or continuing appointment was terminated due to abolition of post must be </w:t>
      </w:r>
      <w:r w:rsidRPr="002E5F7A">
        <w:rPr>
          <w:lang w:val="en-GB"/>
        </w:rPr>
        <w:t>offer</w:t>
      </w:r>
      <w:r w:rsidR="00154A0D" w:rsidRPr="002E5F7A">
        <w:rPr>
          <w:lang w:val="en-GB"/>
        </w:rPr>
        <w:t>ed</w:t>
      </w:r>
      <w:r w:rsidRPr="002E5F7A">
        <w:rPr>
          <w:lang w:val="en-GB"/>
        </w:rPr>
        <w:t xml:space="preserve"> an appointment to an</w:t>
      </w:r>
      <w:r w:rsidR="00154A0D" w:rsidRPr="002E5F7A">
        <w:rPr>
          <w:lang w:val="en-GB"/>
        </w:rPr>
        <w:t xml:space="preserve">y </w:t>
      </w:r>
      <w:r w:rsidRPr="002E5F7A">
        <w:rPr>
          <w:lang w:val="en-GB"/>
        </w:rPr>
        <w:t xml:space="preserve">suitable </w:t>
      </w:r>
      <w:r w:rsidR="00154A0D" w:rsidRPr="002E5F7A">
        <w:rPr>
          <w:lang w:val="en-GB"/>
        </w:rPr>
        <w:t xml:space="preserve">post </w:t>
      </w:r>
      <w:r w:rsidR="00C12495">
        <w:rPr>
          <w:lang w:val="en-GB"/>
        </w:rPr>
        <w:t>which</w:t>
      </w:r>
      <w:r w:rsidR="00C12495" w:rsidRPr="002E5F7A">
        <w:rPr>
          <w:lang w:val="en-GB"/>
        </w:rPr>
        <w:t xml:space="preserve"> </w:t>
      </w:r>
      <w:r w:rsidR="00154A0D" w:rsidRPr="002E5F7A">
        <w:rPr>
          <w:lang w:val="en-GB"/>
        </w:rPr>
        <w:t>becomes vacant within two years after the termination date</w:t>
      </w:r>
      <w:r w:rsidR="00D62AB4">
        <w:rPr>
          <w:lang w:val="en-GB"/>
        </w:rPr>
        <w:t xml:space="preserve">. </w:t>
      </w:r>
      <w:r w:rsidR="00154A0D" w:rsidRPr="002E5F7A">
        <w:rPr>
          <w:lang w:val="en-GB"/>
        </w:rPr>
        <w:t xml:space="preserve"> </w:t>
      </w:r>
      <w:r w:rsidR="00495C49" w:rsidRPr="002E5F7A">
        <w:rPr>
          <w:lang w:val="en-GB"/>
        </w:rPr>
        <w:t xml:space="preserve">The amendment requires </w:t>
      </w:r>
      <w:r w:rsidR="00154A0D" w:rsidRPr="002E5F7A">
        <w:rPr>
          <w:lang w:val="en-GB"/>
        </w:rPr>
        <w:t xml:space="preserve">the former </w:t>
      </w:r>
      <w:r w:rsidR="00495C49" w:rsidRPr="002E5F7A">
        <w:rPr>
          <w:rFonts w:eastAsia="Times New Roman"/>
          <w:color w:val="000000"/>
          <w:szCs w:val="19"/>
          <w:lang w:val="en-GB" w:eastAsia="en-US"/>
        </w:rPr>
        <w:t xml:space="preserve">staff member to apply </w:t>
      </w:r>
      <w:r w:rsidR="00154A0D" w:rsidRPr="002E5F7A">
        <w:rPr>
          <w:rFonts w:eastAsia="Times New Roman"/>
          <w:color w:val="000000"/>
          <w:szCs w:val="19"/>
          <w:lang w:val="en-GB" w:eastAsia="en-US"/>
        </w:rPr>
        <w:t>before any offer of appointment is made</w:t>
      </w:r>
      <w:r w:rsidR="00B141EE" w:rsidRPr="002E5F7A">
        <w:rPr>
          <w:rFonts w:eastAsia="Times New Roman"/>
          <w:color w:val="000000"/>
          <w:szCs w:val="19"/>
          <w:lang w:val="en-GB" w:eastAsia="en-US"/>
        </w:rPr>
        <w:t>.  This ensures that an updated application is submitted</w:t>
      </w:r>
      <w:r w:rsidR="00154A0D" w:rsidRPr="002E5F7A">
        <w:rPr>
          <w:rFonts w:eastAsia="Times New Roman"/>
          <w:color w:val="000000"/>
          <w:szCs w:val="19"/>
          <w:lang w:val="en-GB" w:eastAsia="en-US"/>
        </w:rPr>
        <w:t xml:space="preserve"> allowing the Organization to assess whether the former staff member possesses the necessary qualifications</w:t>
      </w:r>
      <w:r w:rsidR="00B456B3">
        <w:rPr>
          <w:rFonts w:eastAsia="Times New Roman"/>
          <w:color w:val="000000"/>
          <w:szCs w:val="19"/>
          <w:lang w:val="en-GB" w:eastAsia="en-US"/>
        </w:rPr>
        <w:t>, and that the staff member is actually interested in being offered the post in question</w:t>
      </w:r>
      <w:r w:rsidR="00B141EE" w:rsidRPr="002E5F7A">
        <w:rPr>
          <w:rFonts w:eastAsia="Times New Roman"/>
          <w:color w:val="000000"/>
          <w:szCs w:val="19"/>
          <w:lang w:val="en-GB" w:eastAsia="en-US"/>
        </w:rPr>
        <w:t>.</w:t>
      </w:r>
    </w:p>
    <w:p w:rsidR="00B456B3" w:rsidRPr="00B141EE" w:rsidRDefault="00B456B3" w:rsidP="002E5F7A">
      <w:pPr>
        <w:rPr>
          <w:rFonts w:eastAsia="Times New Roman"/>
          <w:color w:val="000000"/>
          <w:szCs w:val="19"/>
          <w:lang w:val="en-GB" w:eastAsia="en-US"/>
        </w:rPr>
      </w:pPr>
    </w:p>
    <w:p w:rsidR="00495C49" w:rsidRPr="00B141EE" w:rsidRDefault="00B141EE" w:rsidP="00C83DE6">
      <w:pPr>
        <w:ind w:left="567"/>
        <w:rPr>
          <w:b/>
          <w:lang w:val="en-GB"/>
        </w:rPr>
      </w:pPr>
      <w:r w:rsidRPr="00B141EE">
        <w:rPr>
          <w:rFonts w:eastAsia="Times New Roman"/>
          <w:b/>
          <w:color w:val="000000"/>
          <w:szCs w:val="19"/>
          <w:lang w:val="en-GB" w:eastAsia="en-US"/>
        </w:rPr>
        <w:t>Regulation 9.15(a</w:t>
      </w:r>
      <w:proofErr w:type="gramStart"/>
      <w:r w:rsidRPr="00B141EE">
        <w:rPr>
          <w:rFonts w:eastAsia="Times New Roman"/>
          <w:b/>
          <w:color w:val="000000"/>
          <w:szCs w:val="19"/>
          <w:lang w:val="en-GB" w:eastAsia="en-US"/>
        </w:rPr>
        <w:t>)(</w:t>
      </w:r>
      <w:proofErr w:type="gramEnd"/>
      <w:r w:rsidRPr="00B141EE">
        <w:rPr>
          <w:rFonts w:eastAsia="Times New Roman"/>
          <w:b/>
          <w:color w:val="000000"/>
          <w:szCs w:val="19"/>
          <w:lang w:val="en-GB" w:eastAsia="en-US"/>
        </w:rPr>
        <w:t>2) “Separation Remuneration”</w:t>
      </w:r>
    </w:p>
    <w:p w:rsidR="00055ABA" w:rsidRPr="00B141EE" w:rsidRDefault="00055ABA" w:rsidP="002E5F7A"/>
    <w:p w:rsidR="00B141EE" w:rsidRPr="00B141EE" w:rsidRDefault="00B141EE" w:rsidP="002E5F7A">
      <w:pPr>
        <w:pStyle w:val="ListParagraph"/>
        <w:numPr>
          <w:ilvl w:val="0"/>
          <w:numId w:val="10"/>
        </w:numPr>
        <w:ind w:left="0" w:firstLine="0"/>
      </w:pPr>
      <w:r w:rsidRPr="00B141EE">
        <w:t>The amendme</w:t>
      </w:r>
      <w:r>
        <w:t>n</w:t>
      </w:r>
      <w:r w:rsidRPr="00B141EE">
        <w:t xml:space="preserve">t clarifies </w:t>
      </w:r>
      <w:r>
        <w:t>in which cases separation remun</w:t>
      </w:r>
      <w:r w:rsidRPr="00B141EE">
        <w:t>erat</w:t>
      </w:r>
      <w:r w:rsidR="0048152F">
        <w:t>ion may include post adjustment.</w:t>
      </w:r>
      <w:r w:rsidR="00B456B3">
        <w:t xml:space="preserve"> </w:t>
      </w:r>
      <w:r w:rsidR="0048152F">
        <w:t xml:space="preserve"> It limits the </w:t>
      </w:r>
      <w:r w:rsidR="00B15DD8">
        <w:t>inclusion</w:t>
      </w:r>
      <w:r w:rsidR="0048152F">
        <w:t xml:space="preserve"> of </w:t>
      </w:r>
      <w:r w:rsidR="001A362F">
        <w:t>p</w:t>
      </w:r>
      <w:r w:rsidR="0048152F">
        <w:t xml:space="preserve">ost adjustment in </w:t>
      </w:r>
      <w:r w:rsidR="00154A0D">
        <w:t xml:space="preserve">the calculation of </w:t>
      </w:r>
      <w:r w:rsidR="001A362F">
        <w:t>termination indemnity to exceptional cases only.</w:t>
      </w:r>
    </w:p>
    <w:p w:rsidR="00B141EE" w:rsidRDefault="00B141EE" w:rsidP="002E5F7A">
      <w:pPr>
        <w:rPr>
          <w:b/>
        </w:rPr>
      </w:pPr>
    </w:p>
    <w:p w:rsidR="00C679E8" w:rsidRPr="00B141EE" w:rsidRDefault="00C679E8" w:rsidP="00C83DE6">
      <w:pPr>
        <w:ind w:left="567"/>
        <w:rPr>
          <w:b/>
        </w:rPr>
      </w:pPr>
      <w:r w:rsidRPr="00B141EE">
        <w:rPr>
          <w:b/>
        </w:rPr>
        <w:t>New Regulation 12.6 “Delegation of authority”</w:t>
      </w:r>
    </w:p>
    <w:p w:rsidR="00C679E8" w:rsidRPr="00B141EE" w:rsidRDefault="00C679E8" w:rsidP="002E5F7A">
      <w:pPr>
        <w:pStyle w:val="ListParagraph"/>
        <w:ind w:left="0"/>
      </w:pPr>
    </w:p>
    <w:p w:rsidR="00C679E8" w:rsidRDefault="00055ABA" w:rsidP="002E5F7A">
      <w:pPr>
        <w:pStyle w:val="ListParagraph"/>
        <w:numPr>
          <w:ilvl w:val="0"/>
          <w:numId w:val="10"/>
        </w:numPr>
        <w:ind w:left="0" w:firstLine="0"/>
      </w:pPr>
      <w:r w:rsidRPr="00B141EE">
        <w:t xml:space="preserve">This new Regulation will </w:t>
      </w:r>
      <w:r w:rsidR="00C679E8" w:rsidRPr="00B141EE">
        <w:t xml:space="preserve">allow the Director General to delegate </w:t>
      </w:r>
      <w:r w:rsidR="001A362F">
        <w:t xml:space="preserve">the </w:t>
      </w:r>
      <w:r w:rsidR="00C679E8" w:rsidRPr="00B141EE">
        <w:t>authority vested in him or her by the Staff Regulations and Rules.</w:t>
      </w:r>
    </w:p>
    <w:p w:rsidR="00D0312D" w:rsidRDefault="00D0312D" w:rsidP="00C679E8"/>
    <w:p w:rsidR="00B15DD8" w:rsidRPr="00D0312D" w:rsidRDefault="00154A0D" w:rsidP="00C83DE6">
      <w:pPr>
        <w:ind w:left="567"/>
        <w:rPr>
          <w:b/>
        </w:rPr>
      </w:pPr>
      <w:r>
        <w:rPr>
          <w:b/>
        </w:rPr>
        <w:t>Other</w:t>
      </w:r>
      <w:r w:rsidRPr="00D0312D">
        <w:rPr>
          <w:b/>
        </w:rPr>
        <w:t xml:space="preserve"> </w:t>
      </w:r>
      <w:r w:rsidR="00D0312D" w:rsidRPr="00D0312D">
        <w:rPr>
          <w:b/>
        </w:rPr>
        <w:t>amendments</w:t>
      </w:r>
    </w:p>
    <w:p w:rsidR="00D0312D" w:rsidRDefault="00D0312D" w:rsidP="00C679E8"/>
    <w:p w:rsidR="006877F9" w:rsidRDefault="00154A0D" w:rsidP="007609AC">
      <w:pPr>
        <w:pStyle w:val="ListParagraph"/>
        <w:numPr>
          <w:ilvl w:val="0"/>
          <w:numId w:val="10"/>
        </w:numPr>
        <w:ind w:left="0" w:firstLine="0"/>
      </w:pPr>
      <w:r>
        <w:t xml:space="preserve">Other </w:t>
      </w:r>
      <w:r w:rsidR="006877F9">
        <w:t xml:space="preserve">amendments </w:t>
      </w:r>
      <w:r w:rsidR="00B456B3">
        <w:t xml:space="preserve">which are </w:t>
      </w:r>
      <w:r>
        <w:t xml:space="preserve">less substantive in </w:t>
      </w:r>
      <w:r w:rsidR="006877F9">
        <w:t xml:space="preserve">nature </w:t>
      </w:r>
      <w:r w:rsidR="0075358D">
        <w:t>(e.g.</w:t>
      </w:r>
      <w:r w:rsidR="00E00F1A">
        <w:t>,</w:t>
      </w:r>
      <w:r w:rsidR="0075358D">
        <w:t xml:space="preserve"> to correct an error or inconsistency, clarify a provision, or address a gap) </w:t>
      </w:r>
      <w:r w:rsidR="006877F9">
        <w:t xml:space="preserve">are </w:t>
      </w:r>
      <w:r>
        <w:t xml:space="preserve">also </w:t>
      </w:r>
      <w:r w:rsidR="006877F9">
        <w:t>made to the following Regulations:</w:t>
      </w:r>
    </w:p>
    <w:p w:rsidR="006877F9" w:rsidRDefault="006877F9" w:rsidP="00C679E8"/>
    <w:p w:rsidR="0075358D" w:rsidRPr="00782CE6" w:rsidRDefault="0075358D" w:rsidP="00782CE6">
      <w:pPr>
        <w:numPr>
          <w:ilvl w:val="0"/>
          <w:numId w:val="16"/>
        </w:numPr>
        <w:spacing w:after="80"/>
        <w:ind w:left="567" w:firstLine="0"/>
      </w:pPr>
      <w:r w:rsidRPr="00782CE6">
        <w:t>Regulation 3.2(a) “Dependency”</w:t>
      </w:r>
    </w:p>
    <w:p w:rsidR="00BC4640" w:rsidRPr="00782CE6" w:rsidRDefault="00B15DD8" w:rsidP="00782CE6">
      <w:pPr>
        <w:numPr>
          <w:ilvl w:val="0"/>
          <w:numId w:val="16"/>
        </w:numPr>
        <w:spacing w:after="80"/>
        <w:ind w:left="567" w:firstLine="0"/>
      </w:pPr>
      <w:r w:rsidRPr="00782CE6">
        <w:t>Regulation 3.3</w:t>
      </w:r>
      <w:r w:rsidR="0075358D" w:rsidRPr="00782CE6">
        <w:t>(c)</w:t>
      </w:r>
      <w:r w:rsidRPr="00782CE6">
        <w:t xml:space="preserve"> “Dependency </w:t>
      </w:r>
      <w:r w:rsidR="00BC4640" w:rsidRPr="00782CE6">
        <w:t>A</w:t>
      </w:r>
      <w:r w:rsidRPr="00782CE6">
        <w:t xml:space="preserve">llowances for Staff Members in the </w:t>
      </w:r>
      <w:r w:rsidR="00F501AB">
        <w:tab/>
      </w:r>
      <w:r w:rsidRPr="00782CE6">
        <w:t>Professional and Higher Categories</w:t>
      </w:r>
      <w:r w:rsidR="001A362F" w:rsidRPr="00782CE6">
        <w:t>”</w:t>
      </w:r>
    </w:p>
    <w:p w:rsidR="00BC4640" w:rsidRPr="00782CE6" w:rsidRDefault="00BC4640" w:rsidP="00782CE6">
      <w:pPr>
        <w:numPr>
          <w:ilvl w:val="0"/>
          <w:numId w:val="16"/>
        </w:numPr>
        <w:spacing w:after="80"/>
        <w:ind w:left="567" w:firstLine="0"/>
      </w:pPr>
      <w:r w:rsidRPr="00782CE6">
        <w:t>Regulation 3.4</w:t>
      </w:r>
      <w:r w:rsidR="0075358D" w:rsidRPr="00782CE6">
        <w:t>(e)</w:t>
      </w:r>
      <w:r w:rsidRPr="00782CE6">
        <w:t xml:space="preserve"> “Dependency Allowances for Staff Members in the General </w:t>
      </w:r>
      <w:r w:rsidR="00636FCD">
        <w:tab/>
      </w:r>
      <w:r w:rsidRPr="00782CE6">
        <w:t>Service Category”</w:t>
      </w:r>
    </w:p>
    <w:p w:rsidR="00BC4640" w:rsidRPr="00782CE6" w:rsidRDefault="00BC4640" w:rsidP="00782CE6">
      <w:pPr>
        <w:numPr>
          <w:ilvl w:val="0"/>
          <w:numId w:val="16"/>
        </w:numPr>
        <w:spacing w:after="80"/>
        <w:ind w:left="567" w:firstLine="0"/>
      </w:pPr>
      <w:r w:rsidRPr="00782CE6">
        <w:t>Regulation 3.8(d)(1) “Post Adjustment”</w:t>
      </w:r>
    </w:p>
    <w:p w:rsidR="00BC4640" w:rsidRPr="00782CE6" w:rsidRDefault="00BC4640" w:rsidP="00782CE6">
      <w:pPr>
        <w:numPr>
          <w:ilvl w:val="0"/>
          <w:numId w:val="16"/>
        </w:numPr>
        <w:spacing w:after="80"/>
        <w:ind w:left="567" w:firstLine="0"/>
      </w:pPr>
      <w:r w:rsidRPr="00782CE6">
        <w:t>Regulation 3.19(a)(2)(</w:t>
      </w:r>
      <w:proofErr w:type="spellStart"/>
      <w:r w:rsidRPr="00782CE6">
        <w:t>i</w:t>
      </w:r>
      <w:proofErr w:type="spellEnd"/>
      <w:r w:rsidRPr="00782CE6">
        <w:t>)</w:t>
      </w:r>
      <w:r w:rsidR="00D6559A" w:rsidRPr="00782CE6">
        <w:t xml:space="preserve"> “Internal Taxation”</w:t>
      </w:r>
    </w:p>
    <w:p w:rsidR="00D6559A" w:rsidRPr="00782CE6" w:rsidRDefault="008A4A92" w:rsidP="00782CE6">
      <w:pPr>
        <w:numPr>
          <w:ilvl w:val="0"/>
          <w:numId w:val="16"/>
        </w:numPr>
        <w:spacing w:after="80"/>
        <w:ind w:left="567" w:firstLine="0"/>
      </w:pPr>
      <w:r w:rsidRPr="00782CE6">
        <w:t>Regulation 4.4(a) “Promotion”</w:t>
      </w:r>
    </w:p>
    <w:p w:rsidR="008A4A92" w:rsidRPr="00782CE6" w:rsidRDefault="008A4A92" w:rsidP="00782CE6">
      <w:pPr>
        <w:numPr>
          <w:ilvl w:val="0"/>
          <w:numId w:val="16"/>
        </w:numPr>
        <w:spacing w:after="80"/>
        <w:ind w:left="567" w:firstLine="0"/>
      </w:pPr>
      <w:r w:rsidRPr="00782CE6">
        <w:t>Regulation 4.6(d) “International Recruitment”</w:t>
      </w:r>
    </w:p>
    <w:p w:rsidR="0075358D" w:rsidRPr="00782CE6" w:rsidRDefault="0075358D" w:rsidP="00782CE6">
      <w:pPr>
        <w:numPr>
          <w:ilvl w:val="0"/>
          <w:numId w:val="16"/>
        </w:numPr>
        <w:spacing w:after="80"/>
        <w:ind w:left="567" w:firstLine="0"/>
      </w:pPr>
      <w:r w:rsidRPr="00782CE6">
        <w:lastRenderedPageBreak/>
        <w:t>Regulation 4.14 “Inter-agency Movements</w:t>
      </w:r>
    </w:p>
    <w:p w:rsidR="0075358D" w:rsidRPr="00782CE6" w:rsidRDefault="0075358D" w:rsidP="00782CE6">
      <w:pPr>
        <w:numPr>
          <w:ilvl w:val="0"/>
          <w:numId w:val="16"/>
        </w:numPr>
        <w:spacing w:after="80"/>
        <w:ind w:left="567" w:firstLine="0"/>
      </w:pPr>
      <w:r w:rsidRPr="00782CE6">
        <w:t>Regulation 4.16 “Temporary Appointments”</w:t>
      </w:r>
    </w:p>
    <w:p w:rsidR="0075358D" w:rsidRPr="00782CE6" w:rsidRDefault="0075358D" w:rsidP="00782CE6">
      <w:pPr>
        <w:numPr>
          <w:ilvl w:val="0"/>
          <w:numId w:val="16"/>
        </w:numPr>
        <w:spacing w:after="80"/>
        <w:ind w:left="567" w:firstLine="0"/>
      </w:pPr>
      <w:r w:rsidRPr="00782CE6">
        <w:t>Regulation 4.20 “Performance Appraisals”</w:t>
      </w:r>
    </w:p>
    <w:p w:rsidR="00BC4640" w:rsidRPr="00782CE6" w:rsidRDefault="000A617D" w:rsidP="00782CE6">
      <w:pPr>
        <w:numPr>
          <w:ilvl w:val="0"/>
          <w:numId w:val="16"/>
        </w:numPr>
        <w:spacing w:after="80"/>
        <w:ind w:left="567" w:firstLine="0"/>
      </w:pPr>
      <w:r w:rsidRPr="00782CE6">
        <w:t xml:space="preserve">Regulation 9.8(a)(1) </w:t>
      </w:r>
      <w:r w:rsidR="001A362F" w:rsidRPr="00782CE6">
        <w:t>“Termination</w:t>
      </w:r>
      <w:r w:rsidR="00011937" w:rsidRPr="00782CE6">
        <w:t xml:space="preserve"> Indemnity</w:t>
      </w:r>
      <w:r w:rsidR="001A362F" w:rsidRPr="00782CE6">
        <w:t>”</w:t>
      </w:r>
    </w:p>
    <w:p w:rsidR="00C679E8" w:rsidRPr="00782CE6" w:rsidRDefault="000A617D" w:rsidP="00782CE6">
      <w:pPr>
        <w:numPr>
          <w:ilvl w:val="0"/>
          <w:numId w:val="16"/>
        </w:numPr>
        <w:spacing w:after="80"/>
        <w:ind w:left="567" w:firstLine="0"/>
      </w:pPr>
      <w:r w:rsidRPr="00782CE6">
        <w:t>Regulation 9.10</w:t>
      </w:r>
      <w:r w:rsidR="0075358D" w:rsidRPr="00782CE6">
        <w:t>(b)</w:t>
      </w:r>
      <w:r w:rsidRPr="00782CE6">
        <w:t xml:space="preserve"> “Age </w:t>
      </w:r>
      <w:r w:rsidR="008B4369" w:rsidRPr="00782CE6">
        <w:t>L</w:t>
      </w:r>
      <w:r w:rsidRPr="00782CE6">
        <w:t>imit for Retirement Age”</w:t>
      </w:r>
    </w:p>
    <w:p w:rsidR="0075358D" w:rsidRPr="00782CE6" w:rsidRDefault="0075358D" w:rsidP="00782CE6">
      <w:pPr>
        <w:numPr>
          <w:ilvl w:val="0"/>
          <w:numId w:val="16"/>
        </w:numPr>
        <w:spacing w:after="80"/>
        <w:ind w:left="567" w:firstLine="0"/>
      </w:pPr>
      <w:r w:rsidRPr="00782CE6">
        <w:t>Regulation 11.4(b) “Formal Conflict Resolution”</w:t>
      </w:r>
    </w:p>
    <w:p w:rsidR="005E4498" w:rsidRDefault="005E4498" w:rsidP="005E4498"/>
    <w:p w:rsidR="00B03F08" w:rsidRPr="00B141EE" w:rsidRDefault="005E4498" w:rsidP="00782CE6">
      <w:pPr>
        <w:pStyle w:val="ListParagraph"/>
        <w:numPr>
          <w:ilvl w:val="0"/>
          <w:numId w:val="10"/>
        </w:numPr>
        <w:ind w:left="5534" w:firstLine="0"/>
        <w:rPr>
          <w:i/>
        </w:rPr>
      </w:pPr>
      <w:r w:rsidRPr="00B141EE">
        <w:rPr>
          <w:i/>
        </w:rPr>
        <w:t xml:space="preserve">The WIPO Coordination Committee is invited to approve the amendments to </w:t>
      </w:r>
      <w:r w:rsidR="005C2747">
        <w:rPr>
          <w:i/>
        </w:rPr>
        <w:t>the Staff Regulations</w:t>
      </w:r>
      <w:r w:rsidR="00E6042A" w:rsidRPr="00B141EE">
        <w:rPr>
          <w:i/>
        </w:rPr>
        <w:t xml:space="preserve">, </w:t>
      </w:r>
      <w:r w:rsidR="008C0963">
        <w:rPr>
          <w:i/>
        </w:rPr>
        <w:t>as provided in detail in</w:t>
      </w:r>
      <w:r w:rsidR="00B456B3">
        <w:rPr>
          <w:i/>
        </w:rPr>
        <w:t xml:space="preserve"> </w:t>
      </w:r>
      <w:r w:rsidR="00E6042A" w:rsidRPr="00B141EE">
        <w:rPr>
          <w:i/>
        </w:rPr>
        <w:t xml:space="preserve">Annex </w:t>
      </w:r>
      <w:r w:rsidR="005C2747">
        <w:rPr>
          <w:i/>
        </w:rPr>
        <w:t>II</w:t>
      </w:r>
      <w:r w:rsidRPr="00B141EE">
        <w:rPr>
          <w:i/>
        </w:rPr>
        <w:t>.</w:t>
      </w:r>
    </w:p>
    <w:p w:rsidR="008B4369" w:rsidRPr="00B141EE" w:rsidRDefault="008B4369" w:rsidP="00782CE6">
      <w:pPr>
        <w:ind w:left="5534"/>
      </w:pPr>
    </w:p>
    <w:p w:rsidR="0048152F" w:rsidRPr="007C533B" w:rsidRDefault="0048152F" w:rsidP="00782CE6">
      <w:pPr>
        <w:ind w:left="5534"/>
      </w:pPr>
    </w:p>
    <w:p w:rsidR="0059043F" w:rsidRDefault="0075358D" w:rsidP="00B03F08">
      <w:pPr>
        <w:rPr>
          <w:b/>
        </w:rPr>
      </w:pPr>
      <w:r>
        <w:rPr>
          <w:b/>
        </w:rPr>
        <w:t>IV.</w:t>
      </w:r>
      <w:r>
        <w:rPr>
          <w:b/>
        </w:rPr>
        <w:tab/>
      </w:r>
      <w:r w:rsidR="00CA00F6" w:rsidRPr="00B141EE">
        <w:rPr>
          <w:b/>
        </w:rPr>
        <w:t xml:space="preserve">AMENDMENTS TO </w:t>
      </w:r>
      <w:r w:rsidR="008D618D">
        <w:rPr>
          <w:b/>
        </w:rPr>
        <w:t xml:space="preserve">OTHER </w:t>
      </w:r>
      <w:r w:rsidR="00CA00F6" w:rsidRPr="00B141EE">
        <w:rPr>
          <w:b/>
        </w:rPr>
        <w:t xml:space="preserve">STAFF </w:t>
      </w:r>
      <w:r w:rsidR="00CA00F6">
        <w:rPr>
          <w:b/>
        </w:rPr>
        <w:t>RULES</w:t>
      </w:r>
      <w:r w:rsidR="00CA00F6" w:rsidRPr="00B141EE">
        <w:rPr>
          <w:b/>
        </w:rPr>
        <w:t xml:space="preserve"> </w:t>
      </w:r>
      <w:r w:rsidR="00C12495">
        <w:rPr>
          <w:b/>
        </w:rPr>
        <w:t xml:space="preserve">AND RELATED ANNEXES </w:t>
      </w:r>
      <w:r w:rsidR="00CA00F6" w:rsidRPr="00B141EE">
        <w:rPr>
          <w:b/>
        </w:rPr>
        <w:t xml:space="preserve">TO BE </w:t>
      </w:r>
      <w:r w:rsidR="00636FCD">
        <w:rPr>
          <w:b/>
        </w:rPr>
        <w:tab/>
      </w:r>
      <w:r w:rsidR="00CA00F6" w:rsidRPr="00B141EE">
        <w:rPr>
          <w:b/>
        </w:rPr>
        <w:t xml:space="preserve">EFFECTIVE ON </w:t>
      </w:r>
      <w:r w:rsidR="00C83DE6">
        <w:rPr>
          <w:b/>
        </w:rPr>
        <w:t>NOVEMBER 1, </w:t>
      </w:r>
      <w:r w:rsidR="00E6602F">
        <w:rPr>
          <w:b/>
        </w:rPr>
        <w:t>2014</w:t>
      </w:r>
      <w:r w:rsidR="00E6602F" w:rsidRPr="00B141EE">
        <w:rPr>
          <w:b/>
        </w:rPr>
        <w:t xml:space="preserve"> </w:t>
      </w:r>
      <w:r w:rsidR="00CA00F6" w:rsidRPr="00B141EE">
        <w:rPr>
          <w:b/>
        </w:rPr>
        <w:t xml:space="preserve">- FOR </w:t>
      </w:r>
      <w:r w:rsidR="003F01FF">
        <w:rPr>
          <w:b/>
        </w:rPr>
        <w:t>NOTIFICATION</w:t>
      </w:r>
    </w:p>
    <w:p w:rsidR="005F2824" w:rsidRPr="00B141EE" w:rsidRDefault="005F2824" w:rsidP="00B03F08"/>
    <w:p w:rsidR="00CA00F6" w:rsidRDefault="005F2824" w:rsidP="002E5F7A">
      <w:pPr>
        <w:pStyle w:val="ListParagraph"/>
        <w:numPr>
          <w:ilvl w:val="0"/>
          <w:numId w:val="10"/>
        </w:numPr>
        <w:ind w:left="0" w:firstLine="0"/>
      </w:pPr>
      <w:r w:rsidRPr="005F2824">
        <w:t xml:space="preserve">A detailed description of the proposed amendments to the Staff </w:t>
      </w:r>
      <w:r w:rsidR="001A362F">
        <w:t>Rules</w:t>
      </w:r>
      <w:r w:rsidRPr="005F2824">
        <w:t xml:space="preserve"> is provided in Annex </w:t>
      </w:r>
      <w:r w:rsidR="0049169B">
        <w:t> </w:t>
      </w:r>
      <w:r w:rsidRPr="005F2824">
        <w:t>II</w:t>
      </w:r>
      <w:r>
        <w:t>I</w:t>
      </w:r>
      <w:r w:rsidRPr="005F2824">
        <w:t>, however the main amendments are summarized as follows:</w:t>
      </w:r>
    </w:p>
    <w:p w:rsidR="008B4369" w:rsidRDefault="008B4369" w:rsidP="002E5F7A"/>
    <w:p w:rsidR="003F01FF" w:rsidRDefault="003F01FF" w:rsidP="00C83DE6">
      <w:pPr>
        <w:ind w:left="567"/>
        <w:rPr>
          <w:b/>
        </w:rPr>
      </w:pPr>
      <w:r>
        <w:rPr>
          <w:b/>
        </w:rPr>
        <w:t>New Rule 4.3.1 “Transfers”</w:t>
      </w:r>
    </w:p>
    <w:p w:rsidR="003F01FF" w:rsidRDefault="003F01FF" w:rsidP="002E5F7A">
      <w:pPr>
        <w:rPr>
          <w:b/>
        </w:rPr>
      </w:pPr>
    </w:p>
    <w:p w:rsidR="003F01FF" w:rsidRPr="002E5F7A" w:rsidRDefault="003F01FF" w:rsidP="00782CE6">
      <w:pPr>
        <w:pStyle w:val="ListParagraph"/>
        <w:numPr>
          <w:ilvl w:val="0"/>
          <w:numId w:val="10"/>
        </w:numPr>
        <w:ind w:left="0" w:firstLine="0"/>
        <w:rPr>
          <w:i/>
          <w:szCs w:val="22"/>
        </w:rPr>
      </w:pPr>
      <w:r w:rsidRPr="002E5F7A">
        <w:rPr>
          <w:rFonts w:eastAsiaTheme="minorHAnsi"/>
          <w:bCs/>
          <w:color w:val="000000"/>
          <w:szCs w:val="22"/>
        </w:rPr>
        <w:t>This new rule incorporates provisions currently contained in Regulation 4.3, to separate the procedural details and conditions from the higher principle</w:t>
      </w:r>
      <w:r w:rsidR="008B4369">
        <w:rPr>
          <w:rFonts w:eastAsiaTheme="minorHAnsi"/>
          <w:bCs/>
          <w:color w:val="000000"/>
          <w:szCs w:val="22"/>
        </w:rPr>
        <w:t>s</w:t>
      </w:r>
      <w:r w:rsidR="00D92774">
        <w:rPr>
          <w:rFonts w:eastAsiaTheme="minorHAnsi"/>
          <w:bCs/>
          <w:color w:val="000000"/>
          <w:szCs w:val="22"/>
        </w:rPr>
        <w:t>, which remain</w:t>
      </w:r>
      <w:r w:rsidRPr="002E5F7A">
        <w:rPr>
          <w:rFonts w:eastAsiaTheme="minorHAnsi"/>
          <w:bCs/>
          <w:color w:val="000000"/>
          <w:szCs w:val="22"/>
        </w:rPr>
        <w:t xml:space="preserve"> at the level of the regulation</w:t>
      </w:r>
      <w:r w:rsidR="00D62AB4">
        <w:rPr>
          <w:rFonts w:eastAsiaTheme="minorHAnsi"/>
          <w:bCs/>
          <w:color w:val="000000"/>
          <w:szCs w:val="22"/>
        </w:rPr>
        <w:t xml:space="preserve">. </w:t>
      </w:r>
      <w:r w:rsidRPr="002E5F7A">
        <w:rPr>
          <w:rFonts w:eastAsiaTheme="minorHAnsi"/>
          <w:bCs/>
          <w:color w:val="000000"/>
          <w:szCs w:val="22"/>
        </w:rPr>
        <w:t xml:space="preserve"> A reference is added to t</w:t>
      </w:r>
      <w:r w:rsidRPr="002E5F7A">
        <w:rPr>
          <w:bCs/>
          <w:szCs w:val="22"/>
        </w:rPr>
        <w:t>ransfers “with posts”, where justified by business needs (for example, in the case of an organizational restructuring or to rebalance workforce where activities are increasing or declining) or in other exceptional circumstances.  Such transfers are subject to the limits set out in the Financial Regulations and Rules</w:t>
      </w:r>
      <w:r w:rsidR="00D62AB4">
        <w:rPr>
          <w:bCs/>
          <w:szCs w:val="22"/>
        </w:rPr>
        <w:t xml:space="preserve">. </w:t>
      </w:r>
      <w:r w:rsidRPr="002E5F7A">
        <w:rPr>
          <w:bCs/>
          <w:szCs w:val="22"/>
        </w:rPr>
        <w:t xml:space="preserve"> Transfers shall be at the same grade, but responsibilities may be different, therefore the reference to the new post having “comparable responsibilities” is deleted.</w:t>
      </w:r>
      <w:r w:rsidRPr="002E5F7A">
        <w:rPr>
          <w:szCs w:val="22"/>
        </w:rPr>
        <w:t xml:space="preserve">  The provision that “a staff member may at any time request consideration for a transfer in his or her own interest” is deleted</w:t>
      </w:r>
      <w:proofErr w:type="gramStart"/>
      <w:r w:rsidR="00D62AB4">
        <w:rPr>
          <w:szCs w:val="22"/>
        </w:rPr>
        <w:t xml:space="preserve">; </w:t>
      </w:r>
      <w:r w:rsidRPr="002E5F7A">
        <w:rPr>
          <w:szCs w:val="22"/>
        </w:rPr>
        <w:t xml:space="preserve"> this</w:t>
      </w:r>
      <w:proofErr w:type="gramEnd"/>
      <w:r w:rsidRPr="002E5F7A">
        <w:rPr>
          <w:szCs w:val="22"/>
        </w:rPr>
        <w:t xml:space="preserve"> principle will remain applicable, but does not need to be specified in the Staff Regulations and Rules.</w:t>
      </w:r>
    </w:p>
    <w:p w:rsidR="003F01FF" w:rsidRDefault="003F01FF" w:rsidP="002E5F7A">
      <w:pPr>
        <w:rPr>
          <w:b/>
        </w:rPr>
      </w:pPr>
    </w:p>
    <w:p w:rsidR="003F01FF" w:rsidRDefault="00F15690" w:rsidP="00C83DE6">
      <w:pPr>
        <w:ind w:left="567"/>
        <w:rPr>
          <w:b/>
        </w:rPr>
      </w:pPr>
      <w:r>
        <w:rPr>
          <w:b/>
        </w:rPr>
        <w:t>New Rule 4.10.1 “Composition and Rules of Procedures of Appointment Boards”</w:t>
      </w:r>
    </w:p>
    <w:p w:rsidR="00F15690" w:rsidRDefault="00F15690" w:rsidP="002E5F7A">
      <w:pPr>
        <w:rPr>
          <w:b/>
        </w:rPr>
      </w:pPr>
    </w:p>
    <w:p w:rsidR="00F15690" w:rsidRPr="00707F12" w:rsidRDefault="00F15690" w:rsidP="002E5F7A">
      <w:pPr>
        <w:pStyle w:val="ListParagraph"/>
        <w:numPr>
          <w:ilvl w:val="0"/>
          <w:numId w:val="10"/>
        </w:numPr>
        <w:ind w:left="0" w:firstLine="0"/>
      </w:pPr>
      <w:r w:rsidRPr="00707F12">
        <w:t xml:space="preserve">The </w:t>
      </w:r>
      <w:r>
        <w:t>new rule incorporates provisions currently contained in Regulation 4.10, in accordance with Staff Regulation 4.9(c) which provides that the “Director General shall define the conditions for the establishment of Appointment Boards.”</w:t>
      </w:r>
    </w:p>
    <w:p w:rsidR="005A7F4B" w:rsidRDefault="005A7F4B" w:rsidP="002E5F7A">
      <w:pPr>
        <w:rPr>
          <w:b/>
        </w:rPr>
      </w:pPr>
    </w:p>
    <w:p w:rsidR="00F15690" w:rsidRDefault="00F15690" w:rsidP="00C83DE6">
      <w:pPr>
        <w:ind w:left="567"/>
        <w:rPr>
          <w:b/>
        </w:rPr>
      </w:pPr>
      <w:r>
        <w:rPr>
          <w:b/>
        </w:rPr>
        <w:t>Rule 4.13.1(c) “Reappointment”</w:t>
      </w:r>
    </w:p>
    <w:p w:rsidR="00F15690" w:rsidRDefault="00F15690" w:rsidP="002E5F7A">
      <w:pPr>
        <w:rPr>
          <w:b/>
        </w:rPr>
      </w:pPr>
    </w:p>
    <w:p w:rsidR="00F15690" w:rsidRPr="00707F12" w:rsidRDefault="00F15690" w:rsidP="002E5F7A">
      <w:pPr>
        <w:pStyle w:val="ListParagraph"/>
        <w:numPr>
          <w:ilvl w:val="0"/>
          <w:numId w:val="10"/>
        </w:numPr>
        <w:ind w:left="0" w:firstLine="0"/>
      </w:pPr>
      <w:r w:rsidRPr="00707F12">
        <w:t>The pr</w:t>
      </w:r>
      <w:r>
        <w:t>ovision is amended to cover the situation of staff m</w:t>
      </w:r>
      <w:r w:rsidR="00ED02F5">
        <w:t>embers reappointed less than 12 </w:t>
      </w:r>
      <w:r>
        <w:t>months after separation from any organization applying the United Nations common system of salaries and allowances, and not only from the International Bureau</w:t>
      </w:r>
      <w:r w:rsidR="00D62AB4">
        <w:t xml:space="preserve">. </w:t>
      </w:r>
      <w:r>
        <w:t xml:space="preserve"> </w:t>
      </w:r>
      <w:r w:rsidR="00590DBE">
        <w:t>The intention of the amendment is</w:t>
      </w:r>
      <w:r>
        <w:t xml:space="preserve"> to avoid duplication of benefits.</w:t>
      </w:r>
    </w:p>
    <w:p w:rsidR="00F15690" w:rsidRDefault="00F15690" w:rsidP="002E5F7A">
      <w:pPr>
        <w:rPr>
          <w:b/>
        </w:rPr>
      </w:pPr>
    </w:p>
    <w:p w:rsidR="000A617D" w:rsidRPr="00B141EE" w:rsidRDefault="000A617D" w:rsidP="00C83DE6">
      <w:pPr>
        <w:ind w:left="567"/>
        <w:rPr>
          <w:b/>
        </w:rPr>
      </w:pPr>
      <w:r w:rsidRPr="00B141EE">
        <w:rPr>
          <w:b/>
        </w:rPr>
        <w:t>Rule 4</w:t>
      </w:r>
      <w:r w:rsidRPr="001D31D3">
        <w:rPr>
          <w:b/>
        </w:rPr>
        <w:t xml:space="preserve">.16.1 </w:t>
      </w:r>
      <w:r w:rsidR="001D31D3" w:rsidRPr="001D31D3">
        <w:rPr>
          <w:b/>
        </w:rPr>
        <w:t>“</w:t>
      </w:r>
      <w:r w:rsidRPr="001D31D3">
        <w:rPr>
          <w:b/>
        </w:rPr>
        <w:t>Probationary Period</w:t>
      </w:r>
      <w:r w:rsidR="001D31D3">
        <w:t>”</w:t>
      </w:r>
    </w:p>
    <w:p w:rsidR="000A617D" w:rsidRDefault="000A617D" w:rsidP="002E5F7A">
      <w:pPr>
        <w:rPr>
          <w:b/>
        </w:rPr>
      </w:pPr>
    </w:p>
    <w:p w:rsidR="001D31D3" w:rsidRPr="001D31D3" w:rsidRDefault="001D31D3" w:rsidP="002E5F7A">
      <w:pPr>
        <w:pStyle w:val="ListParagraph"/>
        <w:numPr>
          <w:ilvl w:val="0"/>
          <w:numId w:val="10"/>
        </w:numPr>
        <w:ind w:left="0" w:firstLine="0"/>
      </w:pPr>
      <w:r w:rsidRPr="001D31D3">
        <w:t xml:space="preserve">The probationary period </w:t>
      </w:r>
      <w:r w:rsidR="00EC6B55">
        <w:t xml:space="preserve">for temporary staff </w:t>
      </w:r>
      <w:r w:rsidR="00F15690">
        <w:t xml:space="preserve">appointed for less than six months </w:t>
      </w:r>
      <w:r w:rsidRPr="001D31D3">
        <w:t xml:space="preserve">is extended </w:t>
      </w:r>
      <w:r w:rsidR="00EC6B55">
        <w:t>from two weeks to one month</w:t>
      </w:r>
      <w:r w:rsidRPr="001D31D3">
        <w:t>, to provide sufficient time to assess performance, in the interests of both the staff member and his or her manager.</w:t>
      </w:r>
    </w:p>
    <w:p w:rsidR="005F2824" w:rsidRDefault="005F2824" w:rsidP="002E5F7A"/>
    <w:p w:rsidR="00CA00F6" w:rsidRPr="00EC6B55" w:rsidRDefault="00EC6B55" w:rsidP="00C83DE6">
      <w:pPr>
        <w:keepNext/>
        <w:keepLines/>
        <w:ind w:left="567"/>
        <w:rPr>
          <w:b/>
        </w:rPr>
      </w:pPr>
      <w:r w:rsidRPr="00EC6B55">
        <w:rPr>
          <w:b/>
        </w:rPr>
        <w:lastRenderedPageBreak/>
        <w:t>Rule 6.2.2</w:t>
      </w:r>
      <w:r w:rsidR="00F15690">
        <w:rPr>
          <w:b/>
        </w:rPr>
        <w:t>(e</w:t>
      </w:r>
      <w:proofErr w:type="gramStart"/>
      <w:r w:rsidR="00F15690">
        <w:rPr>
          <w:b/>
        </w:rPr>
        <w:t>)(</w:t>
      </w:r>
      <w:proofErr w:type="gramEnd"/>
      <w:r w:rsidR="00F15690">
        <w:rPr>
          <w:b/>
        </w:rPr>
        <w:t>4)</w:t>
      </w:r>
      <w:r w:rsidRPr="00EC6B55">
        <w:rPr>
          <w:b/>
        </w:rPr>
        <w:t xml:space="preserve"> “Sick Leave and Special Leave for Prolonged Illness”</w:t>
      </w:r>
    </w:p>
    <w:p w:rsidR="005F2824" w:rsidRDefault="005F2824" w:rsidP="00782CE6">
      <w:pPr>
        <w:keepNext/>
        <w:keepLines/>
      </w:pPr>
    </w:p>
    <w:p w:rsidR="00EC6B55" w:rsidRDefault="005F2824" w:rsidP="00782CE6">
      <w:pPr>
        <w:pStyle w:val="ListParagraph"/>
        <w:keepNext/>
        <w:keepLines/>
        <w:numPr>
          <w:ilvl w:val="0"/>
          <w:numId w:val="10"/>
        </w:numPr>
        <w:ind w:left="0" w:firstLine="0"/>
      </w:pPr>
      <w:r>
        <w:t>S</w:t>
      </w:r>
      <w:r w:rsidRPr="005F2824">
        <w:t xml:space="preserve">pecial leave for prolonged illness </w:t>
      </w:r>
      <w:r>
        <w:t>will no longer be granted with</w:t>
      </w:r>
      <w:r w:rsidRPr="005F2824">
        <w:t xml:space="preserve"> full pay, in line with amendment to Regulation 5.2 and practice in other organizations</w:t>
      </w:r>
      <w:r w:rsidR="00590DBE">
        <w:t xml:space="preserve"> of the UN common system</w:t>
      </w:r>
      <w:r w:rsidR="00D62AB4">
        <w:t xml:space="preserve">. </w:t>
      </w:r>
      <w:r w:rsidRPr="005F2824">
        <w:t xml:space="preserve"> As per Rule 6.2.2(e)(3), special leave for prolonged illness may only be granted after the staff member has exhausted all entitlements to paid sick leave (up to </w:t>
      </w:r>
      <w:r w:rsidR="001A362F">
        <w:t>nine</w:t>
      </w:r>
      <w:r w:rsidR="00BF5792">
        <w:t xml:space="preserve"> months with full pay and </w:t>
      </w:r>
      <w:r w:rsidR="001A362F">
        <w:t>nine</w:t>
      </w:r>
      <w:r w:rsidRPr="005F2824">
        <w:t xml:space="preserve"> months with half pay), as well as accrued annual leave entitlements.</w:t>
      </w:r>
    </w:p>
    <w:p w:rsidR="00D92774" w:rsidRPr="0049169B" w:rsidRDefault="00D92774" w:rsidP="007C533B"/>
    <w:p w:rsidR="00D0312D" w:rsidRPr="005F2824" w:rsidRDefault="00D0312D" w:rsidP="00C83DE6">
      <w:pPr>
        <w:ind w:left="567"/>
        <w:rPr>
          <w:b/>
        </w:rPr>
      </w:pPr>
      <w:r w:rsidRPr="005F2824">
        <w:rPr>
          <w:b/>
        </w:rPr>
        <w:t>Rule 9.2.2(b</w:t>
      </w:r>
      <w:proofErr w:type="gramStart"/>
      <w:r w:rsidRPr="005F2824">
        <w:rPr>
          <w:b/>
        </w:rPr>
        <w:t>)(</w:t>
      </w:r>
      <w:proofErr w:type="gramEnd"/>
      <w:r w:rsidRPr="005F2824">
        <w:rPr>
          <w:b/>
        </w:rPr>
        <w:t>1) “Termination of Appointments of Temporary Staff Members”</w:t>
      </w:r>
    </w:p>
    <w:p w:rsidR="00D0312D" w:rsidRDefault="00D0312D" w:rsidP="002E5F7A"/>
    <w:p w:rsidR="00D0312D" w:rsidRDefault="00D0312D" w:rsidP="002E5F7A">
      <w:pPr>
        <w:pStyle w:val="ListParagraph"/>
        <w:numPr>
          <w:ilvl w:val="0"/>
          <w:numId w:val="10"/>
        </w:numPr>
        <w:ind w:left="0" w:firstLine="0"/>
      </w:pPr>
      <w:r w:rsidRPr="008C0963">
        <w:t>Staff Rule 9.2.2(b</w:t>
      </w:r>
      <w:proofErr w:type="gramStart"/>
      <w:r w:rsidRPr="008C0963">
        <w:t>)(</w:t>
      </w:r>
      <w:proofErr w:type="gramEnd"/>
      <w:r w:rsidRPr="008C0963">
        <w:t>1) refer</w:t>
      </w:r>
      <w:r w:rsidR="00590DBE">
        <w:t>s</w:t>
      </w:r>
      <w:r w:rsidRPr="008C0963">
        <w:t xml:space="preserve"> to termination “with or without cause.”  Termination of an appointm</w:t>
      </w:r>
      <w:r>
        <w:t xml:space="preserve">ent should not be without </w:t>
      </w:r>
      <w:proofErr w:type="gramStart"/>
      <w:r>
        <w:t>cause,</w:t>
      </w:r>
      <w:proofErr w:type="gramEnd"/>
      <w:r>
        <w:t xml:space="preserve"> therefore the reference has been deleted. </w:t>
      </w:r>
      <w:r w:rsidR="00590DBE">
        <w:t xml:space="preserve"> For the same reason, “with or without cause” has also been deleted from Staff Rule 4.16.1(b) “Probationary period”.</w:t>
      </w:r>
    </w:p>
    <w:p w:rsidR="006877F9" w:rsidRDefault="006877F9" w:rsidP="002E5F7A">
      <w:pPr>
        <w:rPr>
          <w:b/>
        </w:rPr>
      </w:pPr>
    </w:p>
    <w:p w:rsidR="00D0312D" w:rsidRDefault="006F794B" w:rsidP="00C83DE6">
      <w:pPr>
        <w:ind w:left="567"/>
        <w:rPr>
          <w:b/>
        </w:rPr>
      </w:pPr>
      <w:r>
        <w:rPr>
          <w:b/>
        </w:rPr>
        <w:t xml:space="preserve">Other </w:t>
      </w:r>
      <w:r w:rsidR="00D0312D">
        <w:rPr>
          <w:b/>
        </w:rPr>
        <w:t>amendments</w:t>
      </w:r>
    </w:p>
    <w:p w:rsidR="001A362F" w:rsidRPr="006877F9" w:rsidRDefault="001A362F" w:rsidP="002E5F7A">
      <w:pPr>
        <w:rPr>
          <w:b/>
        </w:rPr>
      </w:pPr>
    </w:p>
    <w:p w:rsidR="000A617D" w:rsidRDefault="006F794B" w:rsidP="002E5F7A">
      <w:pPr>
        <w:pStyle w:val="ListParagraph"/>
        <w:numPr>
          <w:ilvl w:val="0"/>
          <w:numId w:val="10"/>
        </w:numPr>
        <w:ind w:left="0" w:firstLine="0"/>
      </w:pPr>
      <w:r w:rsidRPr="006F794B">
        <w:t xml:space="preserve">Other amendments </w:t>
      </w:r>
      <w:r w:rsidR="00590DBE">
        <w:t xml:space="preserve">which are </w:t>
      </w:r>
      <w:r w:rsidRPr="006F794B">
        <w:t>less substantive in nature (e.g.</w:t>
      </w:r>
      <w:r w:rsidR="00E00F1A">
        <w:t>,</w:t>
      </w:r>
      <w:r w:rsidRPr="006F794B">
        <w:t xml:space="preserve"> to correct an error or inconsistency, clarify a provision, </w:t>
      </w:r>
      <w:r>
        <w:t>or to align the text with changes made to regulations</w:t>
      </w:r>
      <w:r w:rsidRPr="006F794B">
        <w:t>)</w:t>
      </w:r>
      <w:r>
        <w:t xml:space="preserve"> are also made to the following </w:t>
      </w:r>
      <w:r w:rsidR="00834D26">
        <w:t>rules</w:t>
      </w:r>
      <w:r w:rsidR="008C0963">
        <w:t>:</w:t>
      </w:r>
    </w:p>
    <w:p w:rsidR="000A617D" w:rsidRDefault="000A617D" w:rsidP="00B03F08"/>
    <w:p w:rsidR="000A617D" w:rsidRPr="00782CE6" w:rsidRDefault="006877F9" w:rsidP="00782CE6">
      <w:pPr>
        <w:numPr>
          <w:ilvl w:val="0"/>
          <w:numId w:val="16"/>
        </w:numPr>
        <w:spacing w:after="80"/>
      </w:pPr>
      <w:r w:rsidRPr="00782CE6">
        <w:t>Rule 1.3.6</w:t>
      </w:r>
      <w:r w:rsidR="008C0963" w:rsidRPr="00782CE6">
        <w:t xml:space="preserve">(b) </w:t>
      </w:r>
      <w:r w:rsidR="000A617D" w:rsidRPr="00782CE6">
        <w:t>“Unauthorized Absences”</w:t>
      </w:r>
    </w:p>
    <w:p w:rsidR="006F794B" w:rsidRPr="00782CE6" w:rsidRDefault="006F794B" w:rsidP="00782CE6">
      <w:pPr>
        <w:numPr>
          <w:ilvl w:val="0"/>
          <w:numId w:val="16"/>
        </w:numPr>
        <w:spacing w:after="80"/>
      </w:pPr>
      <w:r w:rsidRPr="00782CE6">
        <w:t>Rule 3.10.1 “Language Allowance”</w:t>
      </w:r>
    </w:p>
    <w:p w:rsidR="005F2824" w:rsidRPr="00782CE6" w:rsidRDefault="005F2824" w:rsidP="00782CE6">
      <w:pPr>
        <w:numPr>
          <w:ilvl w:val="0"/>
          <w:numId w:val="16"/>
        </w:numPr>
        <w:spacing w:after="80"/>
      </w:pPr>
      <w:r w:rsidRPr="00782CE6">
        <w:t>Rules 4.20.1(a) “Performance of Staff Members</w:t>
      </w:r>
    </w:p>
    <w:p w:rsidR="005F2824" w:rsidRPr="00782CE6" w:rsidRDefault="005F2824" w:rsidP="00782CE6">
      <w:pPr>
        <w:numPr>
          <w:ilvl w:val="0"/>
          <w:numId w:val="16"/>
        </w:numPr>
        <w:spacing w:after="80"/>
      </w:pPr>
      <w:r w:rsidRPr="00782CE6">
        <w:t>Rule 4.20.2 “Performance Appraisal of Temporary Staff Members”</w:t>
      </w:r>
    </w:p>
    <w:p w:rsidR="006F794B" w:rsidRPr="00782CE6" w:rsidRDefault="006F794B" w:rsidP="00782CE6">
      <w:pPr>
        <w:numPr>
          <w:ilvl w:val="0"/>
          <w:numId w:val="16"/>
        </w:numPr>
        <w:spacing w:after="80"/>
      </w:pPr>
      <w:r w:rsidRPr="00782CE6">
        <w:t>Rule 6.2.2 “Sick Leave and Special Leave for Prolonged Illness”</w:t>
      </w:r>
    </w:p>
    <w:p w:rsidR="006F794B" w:rsidRPr="00782CE6" w:rsidRDefault="008C0963" w:rsidP="00782CE6">
      <w:pPr>
        <w:numPr>
          <w:ilvl w:val="0"/>
          <w:numId w:val="16"/>
        </w:numPr>
        <w:spacing w:after="80"/>
      </w:pPr>
      <w:r w:rsidRPr="00782CE6">
        <w:t>Rule 6.2.7(c)(3) “Health Protection</w:t>
      </w:r>
      <w:r w:rsidR="006F794B" w:rsidRPr="00782CE6">
        <w:t xml:space="preserve"> and Insurance for Temporary Staff Members</w:t>
      </w:r>
      <w:r w:rsidRPr="00782CE6">
        <w:t>”</w:t>
      </w:r>
    </w:p>
    <w:p w:rsidR="00CA00F6" w:rsidRPr="00782CE6" w:rsidRDefault="006877F9" w:rsidP="00782CE6">
      <w:pPr>
        <w:numPr>
          <w:ilvl w:val="0"/>
          <w:numId w:val="16"/>
        </w:numPr>
        <w:spacing w:after="80"/>
      </w:pPr>
      <w:r w:rsidRPr="00782CE6">
        <w:t>Rule 7.3.7 “Excess Baggage and Unaccompanied Shipment”</w:t>
      </w:r>
    </w:p>
    <w:p w:rsidR="006877F9" w:rsidRPr="00782CE6" w:rsidRDefault="006877F9" w:rsidP="00782CE6">
      <w:pPr>
        <w:numPr>
          <w:ilvl w:val="0"/>
          <w:numId w:val="16"/>
        </w:numPr>
        <w:spacing w:after="80"/>
      </w:pPr>
      <w:r w:rsidRPr="00782CE6">
        <w:t>Rule 7.3.10 “Travel-related Insurance”</w:t>
      </w:r>
    </w:p>
    <w:p w:rsidR="006877F9" w:rsidRDefault="006877F9" w:rsidP="00C74CF9">
      <w:pPr>
        <w:numPr>
          <w:ilvl w:val="0"/>
          <w:numId w:val="16"/>
        </w:numPr>
        <w:spacing w:after="80"/>
        <w:ind w:left="714" w:hanging="357"/>
      </w:pPr>
      <w:r w:rsidRPr="00782CE6">
        <w:t>Rule 7.3.13</w:t>
      </w:r>
      <w:r w:rsidR="006F794B" w:rsidRPr="00782CE6">
        <w:t>(a)</w:t>
      </w:r>
      <w:r w:rsidR="00D0312D" w:rsidRPr="00782CE6">
        <w:t xml:space="preserve"> </w:t>
      </w:r>
      <w:r w:rsidRPr="00782CE6">
        <w:t>“Travel-Relate</w:t>
      </w:r>
      <w:r w:rsidR="00750A0B" w:rsidRPr="00782CE6">
        <w:t>d Entitlements for T</w:t>
      </w:r>
      <w:r w:rsidRPr="00782CE6">
        <w:t>emporary Staff Members”</w:t>
      </w:r>
    </w:p>
    <w:p w:rsidR="00C12495" w:rsidRDefault="004B08EF" w:rsidP="00C74CF9">
      <w:pPr>
        <w:numPr>
          <w:ilvl w:val="0"/>
          <w:numId w:val="16"/>
        </w:numPr>
        <w:spacing w:after="80"/>
        <w:ind w:left="714" w:hanging="357"/>
      </w:pPr>
      <w:r>
        <w:t>Annex IV, “Rules of Procedure of Appointment Boards”, Article 2, “Constitution”</w:t>
      </w:r>
    </w:p>
    <w:p w:rsidR="004B08EF" w:rsidRDefault="004B08EF" w:rsidP="004B08EF">
      <w:pPr>
        <w:numPr>
          <w:ilvl w:val="0"/>
          <w:numId w:val="16"/>
        </w:numPr>
        <w:ind w:left="714" w:hanging="357"/>
      </w:pPr>
      <w:r>
        <w:t>Annex IV, “Rules of Procedure of Appointment Boards”, Article 3, “Procedure”</w:t>
      </w:r>
    </w:p>
    <w:p w:rsidR="004B08EF" w:rsidRPr="00782CE6" w:rsidRDefault="004B08EF" w:rsidP="002F479E">
      <w:pPr>
        <w:ind w:left="714"/>
      </w:pPr>
    </w:p>
    <w:p w:rsidR="005F2824" w:rsidRPr="00782CE6" w:rsidRDefault="005F2824" w:rsidP="00782CE6"/>
    <w:p w:rsidR="00CA00F6" w:rsidRPr="00B141EE" w:rsidRDefault="00CA00F6" w:rsidP="00782CE6">
      <w:pPr>
        <w:pStyle w:val="ListParagraph"/>
        <w:numPr>
          <w:ilvl w:val="0"/>
          <w:numId w:val="10"/>
        </w:numPr>
        <w:ind w:left="5443" w:firstLine="0"/>
        <w:rPr>
          <w:i/>
        </w:rPr>
      </w:pPr>
      <w:r w:rsidRPr="00B141EE">
        <w:rPr>
          <w:i/>
        </w:rPr>
        <w:t xml:space="preserve">The WIPO Coordination Committee is invited to note the amendments to </w:t>
      </w:r>
      <w:r w:rsidR="005C2747">
        <w:rPr>
          <w:i/>
        </w:rPr>
        <w:t xml:space="preserve">the Staff Rules </w:t>
      </w:r>
      <w:r w:rsidR="008C0963">
        <w:rPr>
          <w:i/>
        </w:rPr>
        <w:t xml:space="preserve">as </w:t>
      </w:r>
      <w:r w:rsidR="005C2747">
        <w:rPr>
          <w:i/>
        </w:rPr>
        <w:t xml:space="preserve">provided in </w:t>
      </w:r>
      <w:r w:rsidR="008C0963">
        <w:rPr>
          <w:i/>
        </w:rPr>
        <w:t xml:space="preserve">detail in </w:t>
      </w:r>
      <w:r w:rsidR="005C2747">
        <w:rPr>
          <w:i/>
        </w:rPr>
        <w:t>Annex III</w:t>
      </w:r>
      <w:r w:rsidRPr="00B141EE">
        <w:rPr>
          <w:i/>
        </w:rPr>
        <w:t>.</w:t>
      </w:r>
    </w:p>
    <w:p w:rsidR="005A7F4B" w:rsidRDefault="005A7F4B" w:rsidP="00782CE6">
      <w:pPr>
        <w:ind w:left="5534"/>
      </w:pPr>
    </w:p>
    <w:p w:rsidR="002D3563" w:rsidRPr="00B141EE" w:rsidRDefault="002D3563" w:rsidP="00782CE6">
      <w:pPr>
        <w:ind w:left="5534"/>
      </w:pPr>
    </w:p>
    <w:p w:rsidR="00B03F08" w:rsidRPr="00113C5C" w:rsidRDefault="002D3563" w:rsidP="00BF5792">
      <w:pPr>
        <w:keepNext/>
        <w:rPr>
          <w:b/>
          <w:caps/>
        </w:rPr>
      </w:pPr>
      <w:r w:rsidRPr="00B141EE">
        <w:rPr>
          <w:b/>
        </w:rPr>
        <w:lastRenderedPageBreak/>
        <w:t>V.</w:t>
      </w:r>
      <w:r w:rsidRPr="00B141EE">
        <w:rPr>
          <w:b/>
        </w:rPr>
        <w:tab/>
      </w:r>
      <w:r w:rsidR="006E164D" w:rsidRPr="00B141EE">
        <w:rPr>
          <w:b/>
        </w:rPr>
        <w:t xml:space="preserve">AMENDMENTS TO STAFF RULES </w:t>
      </w:r>
      <w:r w:rsidR="00766BA2" w:rsidRPr="00B141EE">
        <w:rPr>
          <w:b/>
        </w:rPr>
        <w:t xml:space="preserve">AND RELATED </w:t>
      </w:r>
      <w:r w:rsidR="00766BA2" w:rsidRPr="00113C5C">
        <w:rPr>
          <w:b/>
        </w:rPr>
        <w:t>ANNEXES</w:t>
      </w:r>
      <w:r w:rsidR="00875A5C">
        <w:rPr>
          <w:b/>
        </w:rPr>
        <w:t xml:space="preserve"> ALREADY </w:t>
      </w:r>
      <w:r w:rsidR="00636FCD">
        <w:rPr>
          <w:b/>
        </w:rPr>
        <w:tab/>
      </w:r>
      <w:r w:rsidR="006E164D" w:rsidRPr="00113C5C">
        <w:rPr>
          <w:b/>
        </w:rPr>
        <w:t>IMPLEMENTED IN 201</w:t>
      </w:r>
      <w:r w:rsidR="007C03D0" w:rsidRPr="00113C5C">
        <w:rPr>
          <w:b/>
        </w:rPr>
        <w:t>4</w:t>
      </w:r>
      <w:r w:rsidR="006E164D" w:rsidRPr="00113C5C">
        <w:rPr>
          <w:b/>
        </w:rPr>
        <w:t xml:space="preserve"> - FOR NOTIFICATION</w:t>
      </w:r>
    </w:p>
    <w:p w:rsidR="00B03F08" w:rsidRPr="00113C5C" w:rsidRDefault="00B03F08" w:rsidP="00BF5792">
      <w:pPr>
        <w:keepNext/>
        <w:rPr>
          <w:b/>
          <w:szCs w:val="22"/>
        </w:rPr>
      </w:pPr>
    </w:p>
    <w:p w:rsidR="005E4498" w:rsidRPr="002E5F7A" w:rsidRDefault="005E4498" w:rsidP="00BF5792">
      <w:pPr>
        <w:pStyle w:val="ListParagraph"/>
        <w:keepNext/>
        <w:numPr>
          <w:ilvl w:val="0"/>
          <w:numId w:val="10"/>
        </w:numPr>
        <w:ind w:left="0" w:firstLine="0"/>
        <w:rPr>
          <w:szCs w:val="22"/>
        </w:rPr>
      </w:pPr>
      <w:r w:rsidRPr="002E5F7A">
        <w:rPr>
          <w:szCs w:val="22"/>
        </w:rPr>
        <w:t xml:space="preserve">The following Staff Rules were amended by the Director General </w:t>
      </w:r>
      <w:r w:rsidR="005C2747" w:rsidRPr="002E5F7A">
        <w:rPr>
          <w:szCs w:val="22"/>
        </w:rPr>
        <w:t>and i</w:t>
      </w:r>
      <w:r w:rsidR="000A617D" w:rsidRPr="002E5F7A">
        <w:rPr>
          <w:szCs w:val="22"/>
        </w:rPr>
        <w:t>m</w:t>
      </w:r>
      <w:r w:rsidR="005C2747" w:rsidRPr="002E5F7A">
        <w:rPr>
          <w:szCs w:val="22"/>
        </w:rPr>
        <w:t>plemented</w:t>
      </w:r>
      <w:r w:rsidR="00411101" w:rsidRPr="002E5F7A">
        <w:rPr>
          <w:szCs w:val="22"/>
        </w:rPr>
        <w:t xml:space="preserve"> </w:t>
      </w:r>
      <w:r w:rsidR="00ED02F5">
        <w:rPr>
          <w:szCs w:val="22"/>
        </w:rPr>
        <w:t>in </w:t>
      </w:r>
      <w:r w:rsidRPr="002E5F7A">
        <w:rPr>
          <w:szCs w:val="22"/>
        </w:rPr>
        <w:t>201</w:t>
      </w:r>
      <w:r w:rsidR="00113C5C" w:rsidRPr="002E5F7A">
        <w:rPr>
          <w:szCs w:val="22"/>
        </w:rPr>
        <w:t>4.  A detailed description of the amendments is provided in Annex IV, however the main amendments are summarized as follows:</w:t>
      </w:r>
    </w:p>
    <w:p w:rsidR="00701EA9" w:rsidRPr="00B141EE" w:rsidRDefault="00701EA9" w:rsidP="00BF5792">
      <w:pPr>
        <w:keepNext/>
        <w:rPr>
          <w:szCs w:val="22"/>
        </w:rPr>
      </w:pPr>
    </w:p>
    <w:p w:rsidR="00E374AE" w:rsidRPr="00B141EE" w:rsidRDefault="00E374AE" w:rsidP="00BF5792">
      <w:pPr>
        <w:keepNext/>
        <w:keepLines/>
        <w:ind w:left="567"/>
        <w:rPr>
          <w:b/>
          <w:szCs w:val="22"/>
        </w:rPr>
      </w:pPr>
      <w:r w:rsidRPr="00B141EE">
        <w:rPr>
          <w:b/>
          <w:szCs w:val="22"/>
        </w:rPr>
        <w:t>Staff Rule 11.1(b</w:t>
      </w:r>
      <w:proofErr w:type="gramStart"/>
      <w:r w:rsidRPr="00B141EE">
        <w:rPr>
          <w:b/>
          <w:szCs w:val="22"/>
        </w:rPr>
        <w:t>)(</w:t>
      </w:r>
      <w:proofErr w:type="gramEnd"/>
      <w:r w:rsidRPr="00B141EE">
        <w:rPr>
          <w:b/>
          <w:szCs w:val="22"/>
        </w:rPr>
        <w:t>1) “Appeal Board”</w:t>
      </w:r>
      <w:r w:rsidR="00113C5C" w:rsidRPr="00113C5C">
        <w:rPr>
          <w:b/>
          <w:szCs w:val="22"/>
        </w:rPr>
        <w:t xml:space="preserve"> (Office Instruction No. 52/2013)</w:t>
      </w:r>
    </w:p>
    <w:p w:rsidR="00E374AE" w:rsidRPr="00B141EE" w:rsidRDefault="00E374AE" w:rsidP="00BF5792">
      <w:pPr>
        <w:keepNext/>
        <w:keepLines/>
        <w:rPr>
          <w:b/>
          <w:szCs w:val="22"/>
        </w:rPr>
      </w:pPr>
    </w:p>
    <w:p w:rsidR="00701EA9" w:rsidRPr="00B141EE" w:rsidRDefault="00E374AE" w:rsidP="00BF5792">
      <w:pPr>
        <w:pStyle w:val="Default"/>
        <w:keepNext/>
        <w:keepLines/>
        <w:numPr>
          <w:ilvl w:val="0"/>
          <w:numId w:val="10"/>
        </w:numPr>
        <w:ind w:left="0" w:firstLine="0"/>
        <w:rPr>
          <w:sz w:val="22"/>
          <w:szCs w:val="22"/>
        </w:rPr>
      </w:pPr>
      <w:r w:rsidRPr="00B141EE">
        <w:rPr>
          <w:sz w:val="22"/>
          <w:szCs w:val="22"/>
        </w:rPr>
        <w:t>Staff Rule 11.5.1(b</w:t>
      </w:r>
      <w:proofErr w:type="gramStart"/>
      <w:r w:rsidRPr="00B141EE">
        <w:rPr>
          <w:sz w:val="22"/>
          <w:szCs w:val="22"/>
        </w:rPr>
        <w:t>)(</w:t>
      </w:r>
      <w:proofErr w:type="gramEnd"/>
      <w:r w:rsidRPr="00B141EE">
        <w:rPr>
          <w:sz w:val="22"/>
          <w:szCs w:val="22"/>
        </w:rPr>
        <w:t xml:space="preserve">1) was amended </w:t>
      </w:r>
      <w:r w:rsidR="00875B5B">
        <w:rPr>
          <w:sz w:val="22"/>
          <w:szCs w:val="22"/>
        </w:rPr>
        <w:t xml:space="preserve">with effect from January 1, 2014, </w:t>
      </w:r>
      <w:r w:rsidRPr="00B141EE">
        <w:rPr>
          <w:sz w:val="22"/>
          <w:szCs w:val="22"/>
        </w:rPr>
        <w:t>to ensure that the work of the WIPO Appeal Board, with the new compositio</w:t>
      </w:r>
      <w:r w:rsidR="00ED02F5">
        <w:rPr>
          <w:sz w:val="22"/>
          <w:szCs w:val="22"/>
        </w:rPr>
        <w:t>n as provided in new Staff Rule </w:t>
      </w:r>
      <w:r w:rsidRPr="00B141EE">
        <w:rPr>
          <w:sz w:val="22"/>
          <w:szCs w:val="22"/>
        </w:rPr>
        <w:t>11.5.1(b), was not interrupted pending the designations by the WIPO Coordination Committee of a Chair and Deputy Chair of the WIPO Appeal Board, by enabling the Director General to make an interim appointment</w:t>
      </w:r>
      <w:r w:rsidR="00834D26">
        <w:rPr>
          <w:sz w:val="22"/>
          <w:szCs w:val="22"/>
        </w:rPr>
        <w:t>s</w:t>
      </w:r>
      <w:r w:rsidR="00113C5C">
        <w:rPr>
          <w:sz w:val="22"/>
          <w:szCs w:val="22"/>
        </w:rPr>
        <w:t>.</w:t>
      </w:r>
    </w:p>
    <w:p w:rsidR="00D92774" w:rsidRPr="00B141EE" w:rsidRDefault="00D92774" w:rsidP="002E5F7A">
      <w:pPr>
        <w:pStyle w:val="Default"/>
        <w:rPr>
          <w:sz w:val="22"/>
          <w:szCs w:val="22"/>
        </w:rPr>
      </w:pPr>
    </w:p>
    <w:p w:rsidR="00E374AE" w:rsidRPr="00113C5C" w:rsidRDefault="00E374AE" w:rsidP="00C83DE6">
      <w:pPr>
        <w:pStyle w:val="Default"/>
        <w:ind w:left="567"/>
        <w:rPr>
          <w:b/>
          <w:sz w:val="22"/>
          <w:szCs w:val="22"/>
        </w:rPr>
      </w:pPr>
      <w:r w:rsidRPr="00113C5C">
        <w:rPr>
          <w:b/>
          <w:sz w:val="22"/>
          <w:szCs w:val="22"/>
        </w:rPr>
        <w:t xml:space="preserve">Salary </w:t>
      </w:r>
      <w:r w:rsidR="003530AD">
        <w:rPr>
          <w:b/>
          <w:sz w:val="22"/>
          <w:szCs w:val="22"/>
        </w:rPr>
        <w:t>s</w:t>
      </w:r>
      <w:r w:rsidR="003530AD" w:rsidRPr="00113C5C">
        <w:rPr>
          <w:b/>
          <w:sz w:val="22"/>
          <w:szCs w:val="22"/>
        </w:rPr>
        <w:t xml:space="preserve">cales </w:t>
      </w:r>
      <w:r w:rsidRPr="00113C5C">
        <w:rPr>
          <w:b/>
          <w:sz w:val="22"/>
          <w:szCs w:val="22"/>
        </w:rPr>
        <w:t xml:space="preserve">for </w:t>
      </w:r>
      <w:r w:rsidR="003530AD" w:rsidRPr="00113C5C">
        <w:rPr>
          <w:b/>
          <w:sz w:val="22"/>
          <w:szCs w:val="22"/>
        </w:rPr>
        <w:t xml:space="preserve">staff members </w:t>
      </w:r>
      <w:r w:rsidRPr="00113C5C">
        <w:rPr>
          <w:b/>
          <w:sz w:val="22"/>
          <w:szCs w:val="22"/>
        </w:rPr>
        <w:t xml:space="preserve">in the </w:t>
      </w:r>
      <w:r w:rsidR="003530AD">
        <w:rPr>
          <w:b/>
          <w:sz w:val="22"/>
          <w:szCs w:val="22"/>
        </w:rPr>
        <w:t>p</w:t>
      </w:r>
      <w:r w:rsidR="003530AD" w:rsidRPr="00113C5C">
        <w:rPr>
          <w:b/>
          <w:sz w:val="22"/>
          <w:szCs w:val="22"/>
        </w:rPr>
        <w:t xml:space="preserve">rofessional </w:t>
      </w:r>
      <w:r w:rsidRPr="00113C5C">
        <w:rPr>
          <w:b/>
          <w:sz w:val="22"/>
          <w:szCs w:val="22"/>
        </w:rPr>
        <w:t>and higher categories</w:t>
      </w:r>
      <w:r w:rsidR="00113C5C" w:rsidRPr="00113C5C">
        <w:rPr>
          <w:b/>
          <w:sz w:val="22"/>
          <w:szCs w:val="22"/>
        </w:rPr>
        <w:t xml:space="preserve"> </w:t>
      </w:r>
      <w:r w:rsidR="00E00F1A">
        <w:rPr>
          <w:b/>
          <w:sz w:val="22"/>
          <w:szCs w:val="22"/>
        </w:rPr>
        <w:t>(Office Instruction No. 3/2014)</w:t>
      </w:r>
    </w:p>
    <w:p w:rsidR="00E374AE" w:rsidRPr="00B141EE" w:rsidRDefault="00E374AE" w:rsidP="00C83DE6">
      <w:pPr>
        <w:pStyle w:val="Default"/>
        <w:ind w:left="567"/>
        <w:rPr>
          <w:sz w:val="22"/>
          <w:szCs w:val="22"/>
        </w:rPr>
      </w:pPr>
    </w:p>
    <w:p w:rsidR="00E374AE" w:rsidRPr="002E5F7A" w:rsidRDefault="00E374AE" w:rsidP="002E5F7A">
      <w:pPr>
        <w:pStyle w:val="ListParagraph"/>
        <w:numPr>
          <w:ilvl w:val="0"/>
          <w:numId w:val="10"/>
        </w:numPr>
        <w:autoSpaceDE w:val="0"/>
        <w:autoSpaceDN w:val="0"/>
        <w:adjustRightInd w:val="0"/>
        <w:ind w:left="0" w:firstLine="0"/>
        <w:rPr>
          <w:rFonts w:eastAsia="Times New Roman"/>
          <w:szCs w:val="22"/>
          <w:lang w:eastAsia="en-US"/>
        </w:rPr>
      </w:pPr>
      <w:r w:rsidRPr="002E5F7A">
        <w:rPr>
          <w:rFonts w:eastAsia="Times New Roman"/>
          <w:szCs w:val="22"/>
          <w:lang w:eastAsia="en-US"/>
        </w:rPr>
        <w:t>By its resolution 68/253, the United Nations Gener</w:t>
      </w:r>
      <w:r w:rsidR="00766BA2" w:rsidRPr="002E5F7A">
        <w:rPr>
          <w:rFonts w:eastAsia="Times New Roman"/>
          <w:szCs w:val="22"/>
          <w:lang w:eastAsia="en-US"/>
        </w:rPr>
        <w:t xml:space="preserve">al Assembly approved the upward </w:t>
      </w:r>
      <w:r w:rsidRPr="002E5F7A">
        <w:rPr>
          <w:rFonts w:eastAsia="Times New Roman"/>
          <w:szCs w:val="22"/>
          <w:lang w:eastAsia="en-US"/>
        </w:rPr>
        <w:t>adjustment by 0.19 per cent of the base/floor salary scale fo</w:t>
      </w:r>
      <w:r w:rsidR="00766BA2" w:rsidRPr="002E5F7A">
        <w:rPr>
          <w:rFonts w:eastAsia="Times New Roman"/>
          <w:szCs w:val="22"/>
          <w:lang w:eastAsia="en-US"/>
        </w:rPr>
        <w:t xml:space="preserve">r staff in the Professional and </w:t>
      </w:r>
      <w:r w:rsidR="00ED02F5">
        <w:rPr>
          <w:rFonts w:eastAsia="Times New Roman"/>
          <w:szCs w:val="22"/>
          <w:lang w:eastAsia="en-US"/>
        </w:rPr>
        <w:t>higher </w:t>
      </w:r>
      <w:r w:rsidRPr="002E5F7A">
        <w:rPr>
          <w:rFonts w:eastAsia="Times New Roman"/>
          <w:szCs w:val="22"/>
          <w:lang w:eastAsia="en-US"/>
        </w:rPr>
        <w:t xml:space="preserve">categories. </w:t>
      </w:r>
      <w:r w:rsidR="00766BA2" w:rsidRPr="002E5F7A">
        <w:rPr>
          <w:rFonts w:eastAsia="Times New Roman"/>
          <w:szCs w:val="22"/>
          <w:lang w:eastAsia="en-US"/>
        </w:rPr>
        <w:t xml:space="preserve"> </w:t>
      </w:r>
      <w:r w:rsidRPr="002E5F7A">
        <w:rPr>
          <w:rFonts w:eastAsia="Times New Roman"/>
          <w:szCs w:val="22"/>
          <w:lang w:eastAsia="en-US"/>
        </w:rPr>
        <w:t xml:space="preserve">The </w:t>
      </w:r>
      <w:r w:rsidR="00766BA2" w:rsidRPr="002E5F7A">
        <w:rPr>
          <w:rFonts w:eastAsia="Times New Roman"/>
          <w:szCs w:val="22"/>
          <w:lang w:eastAsia="en-US"/>
        </w:rPr>
        <w:t xml:space="preserve">WIPO </w:t>
      </w:r>
      <w:r w:rsidRPr="002E5F7A">
        <w:rPr>
          <w:rFonts w:eastAsia="Times New Roman"/>
          <w:szCs w:val="22"/>
          <w:lang w:eastAsia="en-US"/>
        </w:rPr>
        <w:t xml:space="preserve">salary scales </w:t>
      </w:r>
      <w:r w:rsidR="00766BA2" w:rsidRPr="002E5F7A">
        <w:rPr>
          <w:rFonts w:eastAsia="Times New Roman"/>
          <w:szCs w:val="22"/>
          <w:lang w:eastAsia="en-US"/>
        </w:rPr>
        <w:t>were</w:t>
      </w:r>
      <w:r w:rsidRPr="002E5F7A">
        <w:rPr>
          <w:rFonts w:eastAsia="Times New Roman"/>
          <w:szCs w:val="22"/>
          <w:lang w:eastAsia="en-US"/>
        </w:rPr>
        <w:t xml:space="preserve"> adjusted accord</w:t>
      </w:r>
      <w:r w:rsidR="00632A03">
        <w:rPr>
          <w:rFonts w:eastAsia="Times New Roman"/>
          <w:szCs w:val="22"/>
          <w:lang w:eastAsia="en-US"/>
        </w:rPr>
        <w:t>ingly, with effect from </w:t>
      </w:r>
      <w:r w:rsidR="00766BA2" w:rsidRPr="002E5F7A">
        <w:rPr>
          <w:rFonts w:eastAsia="Times New Roman"/>
          <w:szCs w:val="22"/>
          <w:lang w:eastAsia="en-US"/>
        </w:rPr>
        <w:t>January </w:t>
      </w:r>
      <w:r w:rsidRPr="002E5F7A">
        <w:rPr>
          <w:rFonts w:eastAsia="Times New Roman"/>
          <w:szCs w:val="22"/>
          <w:lang w:eastAsia="en-US"/>
        </w:rPr>
        <w:t>1, 2014.</w:t>
      </w:r>
    </w:p>
    <w:p w:rsidR="00766BA2" w:rsidRPr="00B141EE" w:rsidRDefault="00766BA2" w:rsidP="002E5F7A">
      <w:pPr>
        <w:autoSpaceDE w:val="0"/>
        <w:autoSpaceDN w:val="0"/>
        <w:adjustRightInd w:val="0"/>
        <w:rPr>
          <w:rFonts w:eastAsia="Times New Roman"/>
          <w:szCs w:val="22"/>
          <w:lang w:eastAsia="en-US"/>
        </w:rPr>
      </w:pPr>
    </w:p>
    <w:p w:rsidR="00E374AE" w:rsidRPr="00B141EE" w:rsidRDefault="00E374AE" w:rsidP="007C533B">
      <w:pPr>
        <w:pStyle w:val="ListParagraph"/>
        <w:numPr>
          <w:ilvl w:val="0"/>
          <w:numId w:val="10"/>
        </w:numPr>
        <w:autoSpaceDE w:val="0"/>
        <w:autoSpaceDN w:val="0"/>
        <w:adjustRightInd w:val="0"/>
        <w:ind w:left="0" w:firstLine="0"/>
        <w:rPr>
          <w:lang w:eastAsia="en-US"/>
        </w:rPr>
      </w:pPr>
      <w:r w:rsidRPr="002E5F7A">
        <w:rPr>
          <w:rFonts w:eastAsia="Times New Roman"/>
          <w:szCs w:val="22"/>
          <w:lang w:eastAsia="en-US"/>
        </w:rPr>
        <w:t xml:space="preserve">In accordance with the above-mentioned resolution, the </w:t>
      </w:r>
      <w:r w:rsidR="00766BA2" w:rsidRPr="002E5F7A">
        <w:rPr>
          <w:rFonts w:eastAsia="Times New Roman"/>
          <w:szCs w:val="22"/>
          <w:lang w:eastAsia="en-US"/>
        </w:rPr>
        <w:t>revised base/floor salary scale was</w:t>
      </w:r>
      <w:r w:rsidRPr="002E5F7A">
        <w:rPr>
          <w:rFonts w:eastAsia="Times New Roman"/>
          <w:szCs w:val="22"/>
          <w:lang w:eastAsia="en-US"/>
        </w:rPr>
        <w:t xml:space="preserve"> implemented on a "no loss, no gain" basis. </w:t>
      </w:r>
      <w:r w:rsidR="00766BA2" w:rsidRPr="002E5F7A">
        <w:rPr>
          <w:rFonts w:eastAsia="Times New Roman"/>
          <w:szCs w:val="22"/>
          <w:lang w:eastAsia="en-US"/>
        </w:rPr>
        <w:t xml:space="preserve"> </w:t>
      </w:r>
      <w:r w:rsidRPr="002E5F7A">
        <w:rPr>
          <w:rFonts w:eastAsia="Times New Roman"/>
          <w:szCs w:val="22"/>
          <w:lang w:eastAsia="en-US"/>
        </w:rPr>
        <w:t>Consequent</w:t>
      </w:r>
      <w:r w:rsidR="00766BA2" w:rsidRPr="002E5F7A">
        <w:rPr>
          <w:rFonts w:eastAsia="Times New Roman"/>
          <w:szCs w:val="22"/>
          <w:lang w:eastAsia="en-US"/>
        </w:rPr>
        <w:t xml:space="preserve">ly, post adjustment multipliers </w:t>
      </w:r>
      <w:r w:rsidRPr="002E5F7A">
        <w:rPr>
          <w:rFonts w:eastAsia="Times New Roman"/>
          <w:szCs w:val="22"/>
          <w:lang w:eastAsia="en-US"/>
        </w:rPr>
        <w:t xml:space="preserve">applicable at all duty stations </w:t>
      </w:r>
      <w:r w:rsidR="00766BA2" w:rsidRPr="002E5F7A">
        <w:rPr>
          <w:rFonts w:eastAsia="Times New Roman"/>
          <w:szCs w:val="22"/>
          <w:lang w:eastAsia="en-US"/>
        </w:rPr>
        <w:t>were</w:t>
      </w:r>
      <w:r w:rsidRPr="002E5F7A">
        <w:rPr>
          <w:rFonts w:eastAsia="Times New Roman"/>
          <w:szCs w:val="22"/>
          <w:lang w:eastAsia="en-US"/>
        </w:rPr>
        <w:t xml:space="preserve"> commensurately redu</w:t>
      </w:r>
      <w:r w:rsidR="00766BA2" w:rsidRPr="002E5F7A">
        <w:rPr>
          <w:rFonts w:eastAsia="Times New Roman"/>
          <w:szCs w:val="22"/>
          <w:lang w:eastAsia="en-US"/>
        </w:rPr>
        <w:t>ced by the same percentage</w:t>
      </w:r>
      <w:r w:rsidR="00D62AB4">
        <w:rPr>
          <w:rFonts w:eastAsia="Times New Roman"/>
          <w:szCs w:val="22"/>
          <w:lang w:eastAsia="en-US"/>
        </w:rPr>
        <w:t xml:space="preserve">. </w:t>
      </w:r>
      <w:r w:rsidR="00766BA2" w:rsidRPr="002E5F7A">
        <w:rPr>
          <w:rFonts w:eastAsia="Times New Roman"/>
          <w:szCs w:val="22"/>
          <w:lang w:eastAsia="en-US"/>
        </w:rPr>
        <w:t xml:space="preserve"> The </w:t>
      </w:r>
      <w:r w:rsidRPr="002E5F7A">
        <w:rPr>
          <w:rFonts w:eastAsia="Times New Roman"/>
          <w:szCs w:val="22"/>
          <w:lang w:eastAsia="en-US"/>
        </w:rPr>
        <w:t>total net remuneration amount (base salary plus post ad</w:t>
      </w:r>
      <w:r w:rsidR="00766BA2" w:rsidRPr="002E5F7A">
        <w:rPr>
          <w:rFonts w:eastAsia="Times New Roman"/>
          <w:szCs w:val="22"/>
          <w:lang w:eastAsia="en-US"/>
        </w:rPr>
        <w:t xml:space="preserve">justment) therefore remained </w:t>
      </w:r>
      <w:r w:rsidRPr="002E5F7A">
        <w:rPr>
          <w:rFonts w:eastAsia="Times New Roman"/>
          <w:szCs w:val="22"/>
          <w:lang w:eastAsia="en-US"/>
        </w:rPr>
        <w:t>unchanged, except for very minor differences due to rounding.</w:t>
      </w:r>
      <w:r w:rsidR="00766BA2" w:rsidRPr="002E5F7A">
        <w:rPr>
          <w:rFonts w:eastAsia="Times New Roman"/>
          <w:szCs w:val="22"/>
          <w:lang w:eastAsia="en-US"/>
        </w:rPr>
        <w:t xml:space="preserve">  </w:t>
      </w:r>
      <w:r w:rsidRPr="002E5F7A">
        <w:rPr>
          <w:rFonts w:eastAsia="Times New Roman"/>
          <w:szCs w:val="22"/>
          <w:lang w:eastAsia="en-US"/>
        </w:rPr>
        <w:t xml:space="preserve">The adjustment of the base/floor salary scale </w:t>
      </w:r>
      <w:r w:rsidR="00766BA2" w:rsidRPr="002E5F7A">
        <w:rPr>
          <w:rFonts w:eastAsia="Times New Roman"/>
          <w:szCs w:val="22"/>
          <w:lang w:eastAsia="en-US"/>
        </w:rPr>
        <w:t>did</w:t>
      </w:r>
      <w:r w:rsidRPr="002E5F7A">
        <w:rPr>
          <w:rFonts w:eastAsia="Times New Roman"/>
          <w:szCs w:val="22"/>
          <w:lang w:eastAsia="en-US"/>
        </w:rPr>
        <w:t xml:space="preserve"> not h</w:t>
      </w:r>
      <w:r w:rsidR="00766BA2" w:rsidRPr="002E5F7A">
        <w:rPr>
          <w:rFonts w:eastAsia="Times New Roman"/>
          <w:szCs w:val="22"/>
          <w:lang w:eastAsia="en-US"/>
        </w:rPr>
        <w:t xml:space="preserve">ave any impact on the levels of </w:t>
      </w:r>
      <w:r w:rsidRPr="002E5F7A">
        <w:rPr>
          <w:rFonts w:eastAsia="Times New Roman"/>
          <w:szCs w:val="22"/>
          <w:lang w:eastAsia="en-US"/>
        </w:rPr>
        <w:t>pensionable remuneration for the staff in the Professional and higher categories</w:t>
      </w:r>
      <w:r w:rsidR="00D62AB4">
        <w:rPr>
          <w:rFonts w:eastAsia="Times New Roman"/>
          <w:szCs w:val="22"/>
          <w:lang w:eastAsia="en-US"/>
        </w:rPr>
        <w:t xml:space="preserve">. </w:t>
      </w:r>
      <w:r w:rsidR="00500B0E" w:rsidRPr="002E5F7A">
        <w:rPr>
          <w:rFonts w:eastAsia="Times New Roman"/>
          <w:szCs w:val="22"/>
          <w:lang w:eastAsia="en-US"/>
        </w:rPr>
        <w:t xml:space="preserve"> </w:t>
      </w:r>
      <w:r w:rsidRPr="00B141EE">
        <w:rPr>
          <w:lang w:eastAsia="en-US"/>
        </w:rPr>
        <w:t>Annex II, Article 1 “Salaries”</w:t>
      </w:r>
      <w:r w:rsidR="00766BA2" w:rsidRPr="00B141EE">
        <w:rPr>
          <w:lang w:eastAsia="en-US"/>
        </w:rPr>
        <w:t xml:space="preserve"> of the Staff Regulations </w:t>
      </w:r>
      <w:r w:rsidRPr="00B141EE">
        <w:rPr>
          <w:lang w:eastAsia="en-US"/>
        </w:rPr>
        <w:t>and Rules</w:t>
      </w:r>
      <w:r w:rsidR="00B703FA">
        <w:rPr>
          <w:lang w:eastAsia="en-US"/>
        </w:rPr>
        <w:t xml:space="preserve"> was amended accordingly.</w:t>
      </w:r>
    </w:p>
    <w:p w:rsidR="005E4498" w:rsidRPr="00B141EE" w:rsidRDefault="005E4498" w:rsidP="002E5F7A"/>
    <w:p w:rsidR="00500B0E" w:rsidRPr="00B141EE" w:rsidRDefault="00500B0E" w:rsidP="00C83DE6">
      <w:pPr>
        <w:autoSpaceDE w:val="0"/>
        <w:autoSpaceDN w:val="0"/>
        <w:adjustRightInd w:val="0"/>
        <w:ind w:left="567"/>
        <w:rPr>
          <w:rFonts w:eastAsia="Times New Roman"/>
          <w:b/>
          <w:szCs w:val="21"/>
          <w:lang w:eastAsia="en-US"/>
        </w:rPr>
      </w:pPr>
      <w:r w:rsidRPr="00B141EE">
        <w:rPr>
          <w:rFonts w:eastAsia="Times New Roman"/>
          <w:b/>
          <w:szCs w:val="21"/>
          <w:lang w:eastAsia="en-US"/>
        </w:rPr>
        <w:t>Education grant – special measure for Belgium</w:t>
      </w:r>
      <w:r w:rsidR="00113C5C">
        <w:rPr>
          <w:rFonts w:eastAsia="Times New Roman"/>
          <w:b/>
          <w:szCs w:val="21"/>
          <w:lang w:eastAsia="en-US"/>
        </w:rPr>
        <w:t xml:space="preserve"> </w:t>
      </w:r>
      <w:r w:rsidR="00E00F1A">
        <w:rPr>
          <w:rFonts w:eastAsia="Times New Roman"/>
          <w:b/>
          <w:szCs w:val="21"/>
          <w:lang w:eastAsia="en-US"/>
        </w:rPr>
        <w:t>(Office Instruction No. 3/2014)</w:t>
      </w:r>
    </w:p>
    <w:p w:rsidR="00500B0E" w:rsidRPr="00B141EE" w:rsidRDefault="00500B0E" w:rsidP="002E5F7A">
      <w:pPr>
        <w:autoSpaceDE w:val="0"/>
        <w:autoSpaceDN w:val="0"/>
        <w:adjustRightInd w:val="0"/>
        <w:rPr>
          <w:rFonts w:eastAsia="Times New Roman"/>
          <w:b/>
          <w:szCs w:val="21"/>
          <w:lang w:eastAsia="en-US"/>
        </w:rPr>
      </w:pPr>
    </w:p>
    <w:p w:rsidR="005E4498" w:rsidRPr="002E5F7A" w:rsidRDefault="00500B0E" w:rsidP="002E5F7A">
      <w:pPr>
        <w:pStyle w:val="ListParagraph"/>
        <w:numPr>
          <w:ilvl w:val="0"/>
          <w:numId w:val="10"/>
        </w:numPr>
        <w:autoSpaceDE w:val="0"/>
        <w:autoSpaceDN w:val="0"/>
        <w:adjustRightInd w:val="0"/>
        <w:ind w:left="0" w:firstLine="0"/>
        <w:rPr>
          <w:rFonts w:eastAsia="Times New Roman"/>
          <w:szCs w:val="21"/>
          <w:lang w:eastAsia="en-US"/>
        </w:rPr>
      </w:pPr>
      <w:r w:rsidRPr="002E5F7A">
        <w:rPr>
          <w:rFonts w:eastAsia="Times New Roman"/>
          <w:szCs w:val="21"/>
          <w:lang w:eastAsia="en-US"/>
        </w:rPr>
        <w:t>By its resolution 68/253, the United Nations General Assembly also approved the introduction of a special measure, which allow</w:t>
      </w:r>
      <w:r w:rsidR="009A0A8B" w:rsidRPr="002E5F7A">
        <w:rPr>
          <w:rFonts w:eastAsia="Times New Roman"/>
          <w:szCs w:val="21"/>
          <w:lang w:eastAsia="en-US"/>
        </w:rPr>
        <w:t>s</w:t>
      </w:r>
      <w:r w:rsidRPr="002E5F7A">
        <w:rPr>
          <w:rFonts w:eastAsia="Times New Roman"/>
          <w:szCs w:val="21"/>
          <w:lang w:eastAsia="en-US"/>
        </w:rPr>
        <w:t xml:space="preserve"> reimbursement of the education-related expenses up to the maximum established for the United States </w:t>
      </w:r>
      <w:r w:rsidR="00ED02F5">
        <w:rPr>
          <w:rFonts w:eastAsia="Times New Roman"/>
          <w:szCs w:val="21"/>
          <w:lang w:eastAsia="en-US"/>
        </w:rPr>
        <w:t>dollar inside the United States </w:t>
      </w:r>
      <w:r w:rsidRPr="002E5F7A">
        <w:rPr>
          <w:rFonts w:eastAsia="Times New Roman"/>
          <w:szCs w:val="21"/>
          <w:lang w:eastAsia="en-US"/>
        </w:rPr>
        <w:t>zone</w:t>
      </w:r>
      <w:r w:rsidR="003530AD">
        <w:rPr>
          <w:rFonts w:eastAsia="Times New Roman"/>
          <w:szCs w:val="21"/>
          <w:lang w:eastAsia="en-US"/>
        </w:rPr>
        <w:t xml:space="preserve"> (i.e.</w:t>
      </w:r>
      <w:r w:rsidR="00E00F1A">
        <w:rPr>
          <w:rFonts w:eastAsia="Times New Roman"/>
          <w:szCs w:val="21"/>
          <w:lang w:eastAsia="en-US"/>
        </w:rPr>
        <w:t>,</w:t>
      </w:r>
      <w:r w:rsidR="003530AD">
        <w:rPr>
          <w:rFonts w:eastAsia="Times New Roman"/>
          <w:szCs w:val="21"/>
          <w:lang w:eastAsia="en-US"/>
        </w:rPr>
        <w:t xml:space="preserve"> 45,586</w:t>
      </w:r>
      <w:r w:rsidR="006132A4">
        <w:rPr>
          <w:rFonts w:eastAsia="Times New Roman"/>
          <w:szCs w:val="21"/>
          <w:lang w:eastAsia="en-US"/>
        </w:rPr>
        <w:t xml:space="preserve"> United States dollars</w:t>
      </w:r>
      <w:r w:rsidR="003530AD">
        <w:rPr>
          <w:rFonts w:eastAsia="Times New Roman"/>
          <w:szCs w:val="21"/>
          <w:lang w:eastAsia="en-US"/>
        </w:rPr>
        <w:t>)</w:t>
      </w:r>
      <w:r w:rsidRPr="002E5F7A">
        <w:rPr>
          <w:rFonts w:eastAsia="Times New Roman"/>
          <w:szCs w:val="21"/>
          <w:lang w:eastAsia="en-US"/>
        </w:rPr>
        <w:t>, for three English-curriculu</w:t>
      </w:r>
      <w:r w:rsidR="00DB527C" w:rsidRPr="002E5F7A">
        <w:rPr>
          <w:rFonts w:eastAsia="Times New Roman"/>
          <w:szCs w:val="21"/>
          <w:lang w:eastAsia="en-US"/>
        </w:rPr>
        <w:t>m schools in Brussels, Belgium</w:t>
      </w:r>
      <w:r w:rsidRPr="002E5F7A">
        <w:rPr>
          <w:rFonts w:eastAsia="Times New Roman"/>
          <w:szCs w:val="21"/>
          <w:lang w:eastAsia="en-US"/>
        </w:rPr>
        <w:t>, as from the school year in progress on January</w:t>
      </w:r>
      <w:r w:rsidR="003530AD">
        <w:rPr>
          <w:rFonts w:eastAsia="Times New Roman"/>
          <w:szCs w:val="21"/>
          <w:lang w:eastAsia="en-US"/>
        </w:rPr>
        <w:t> </w:t>
      </w:r>
      <w:r w:rsidRPr="002E5F7A">
        <w:rPr>
          <w:rFonts w:eastAsia="Times New Roman"/>
          <w:szCs w:val="21"/>
          <w:lang w:eastAsia="en-US"/>
        </w:rPr>
        <w:t>1,</w:t>
      </w:r>
      <w:r w:rsidR="003530AD">
        <w:rPr>
          <w:rFonts w:eastAsia="Times New Roman"/>
          <w:szCs w:val="21"/>
          <w:lang w:eastAsia="en-US"/>
        </w:rPr>
        <w:t> </w:t>
      </w:r>
      <w:r w:rsidRPr="002E5F7A">
        <w:rPr>
          <w:rFonts w:eastAsia="Times New Roman"/>
          <w:szCs w:val="21"/>
          <w:lang w:eastAsia="en-US"/>
        </w:rPr>
        <w:t xml:space="preserve">2013. </w:t>
      </w:r>
      <w:r w:rsidR="002C38E1">
        <w:rPr>
          <w:rFonts w:eastAsia="Times New Roman"/>
          <w:szCs w:val="21"/>
          <w:lang w:eastAsia="en-US"/>
        </w:rPr>
        <w:t xml:space="preserve"> </w:t>
      </w:r>
      <w:r w:rsidRPr="002E5F7A">
        <w:rPr>
          <w:rFonts w:eastAsia="Times New Roman"/>
          <w:szCs w:val="21"/>
          <w:lang w:eastAsia="en-US"/>
        </w:rPr>
        <w:t>Annex II, Arti</w:t>
      </w:r>
      <w:r w:rsidR="00BF5792">
        <w:rPr>
          <w:rFonts w:eastAsia="Times New Roman"/>
          <w:szCs w:val="21"/>
          <w:lang w:eastAsia="en-US"/>
        </w:rPr>
        <w:t>cle </w:t>
      </w:r>
      <w:r w:rsidRPr="002E5F7A">
        <w:rPr>
          <w:rFonts w:eastAsia="Times New Roman"/>
          <w:szCs w:val="21"/>
          <w:lang w:eastAsia="en-US"/>
        </w:rPr>
        <w:t xml:space="preserve">1(f), of the Staff Regulations and Rules, which contains the amounts applicable for the purposes of the education grant, </w:t>
      </w:r>
      <w:r w:rsidR="009A0A8B" w:rsidRPr="002E5F7A">
        <w:rPr>
          <w:rFonts w:eastAsia="Times New Roman"/>
          <w:szCs w:val="21"/>
          <w:lang w:eastAsia="en-US"/>
        </w:rPr>
        <w:t xml:space="preserve">was </w:t>
      </w:r>
      <w:r w:rsidR="00875B5B" w:rsidRPr="002E5F7A">
        <w:rPr>
          <w:rFonts w:eastAsia="Times New Roman"/>
          <w:szCs w:val="21"/>
          <w:lang w:eastAsia="en-US"/>
        </w:rPr>
        <w:t>amended</w:t>
      </w:r>
      <w:r w:rsidRPr="002E5F7A">
        <w:rPr>
          <w:rFonts w:eastAsia="Times New Roman"/>
          <w:szCs w:val="21"/>
          <w:lang w:eastAsia="en-US"/>
        </w:rPr>
        <w:t xml:space="preserve"> accordingly.</w:t>
      </w:r>
    </w:p>
    <w:p w:rsidR="00500B0E" w:rsidRPr="00B141EE" w:rsidRDefault="00500B0E" w:rsidP="002E5F7A">
      <w:pPr>
        <w:pStyle w:val="Default"/>
        <w:rPr>
          <w:sz w:val="22"/>
        </w:rPr>
      </w:pPr>
    </w:p>
    <w:p w:rsidR="00500B0E" w:rsidRPr="00B141EE" w:rsidRDefault="00500B0E" w:rsidP="00C83DE6">
      <w:pPr>
        <w:autoSpaceDE w:val="0"/>
        <w:autoSpaceDN w:val="0"/>
        <w:adjustRightInd w:val="0"/>
        <w:ind w:left="567"/>
        <w:rPr>
          <w:b/>
          <w:szCs w:val="22"/>
          <w:u w:val="single"/>
        </w:rPr>
      </w:pPr>
      <w:r w:rsidRPr="00B141EE">
        <w:rPr>
          <w:b/>
          <w:szCs w:val="22"/>
        </w:rPr>
        <w:t>Staff Rule 5.3.1</w:t>
      </w:r>
      <w:r w:rsidR="009618C8" w:rsidRPr="00B141EE">
        <w:rPr>
          <w:b/>
          <w:szCs w:val="22"/>
        </w:rPr>
        <w:t xml:space="preserve"> “Home Leave”</w:t>
      </w:r>
      <w:r w:rsidR="00113C5C" w:rsidRPr="00113C5C">
        <w:rPr>
          <w:rFonts w:eastAsia="Times New Roman"/>
          <w:b/>
          <w:szCs w:val="21"/>
          <w:lang w:eastAsia="en-US"/>
        </w:rPr>
        <w:t xml:space="preserve"> (</w:t>
      </w:r>
      <w:r w:rsidR="00113C5C">
        <w:rPr>
          <w:rFonts w:eastAsia="Times New Roman"/>
          <w:b/>
          <w:szCs w:val="21"/>
          <w:lang w:eastAsia="en-US"/>
        </w:rPr>
        <w:t>Office Instruction No. 21/2014)</w:t>
      </w:r>
    </w:p>
    <w:p w:rsidR="00500B0E" w:rsidRPr="00B141EE" w:rsidRDefault="00500B0E" w:rsidP="002E5F7A">
      <w:pPr>
        <w:autoSpaceDE w:val="0"/>
        <w:autoSpaceDN w:val="0"/>
        <w:adjustRightInd w:val="0"/>
        <w:rPr>
          <w:szCs w:val="22"/>
        </w:rPr>
      </w:pPr>
    </w:p>
    <w:p w:rsidR="00500B0E" w:rsidRPr="002E5F7A" w:rsidRDefault="00875B5B" w:rsidP="002E5F7A">
      <w:pPr>
        <w:pStyle w:val="ListParagraph"/>
        <w:numPr>
          <w:ilvl w:val="0"/>
          <w:numId w:val="10"/>
        </w:numPr>
        <w:autoSpaceDE w:val="0"/>
        <w:autoSpaceDN w:val="0"/>
        <w:adjustRightInd w:val="0"/>
        <w:ind w:left="0" w:firstLine="0"/>
        <w:rPr>
          <w:szCs w:val="22"/>
        </w:rPr>
      </w:pPr>
      <w:r w:rsidRPr="002E5F7A">
        <w:rPr>
          <w:szCs w:val="22"/>
        </w:rPr>
        <w:t>Staff Rule 5.3.1(</w:t>
      </w:r>
      <w:proofErr w:type="spellStart"/>
      <w:r w:rsidRPr="002E5F7A">
        <w:rPr>
          <w:szCs w:val="22"/>
        </w:rPr>
        <w:t>i</w:t>
      </w:r>
      <w:proofErr w:type="spellEnd"/>
      <w:r w:rsidRPr="002E5F7A">
        <w:rPr>
          <w:szCs w:val="22"/>
        </w:rPr>
        <w:t>) was</w:t>
      </w:r>
      <w:r w:rsidR="00500B0E" w:rsidRPr="002E5F7A">
        <w:rPr>
          <w:szCs w:val="22"/>
        </w:rPr>
        <w:t xml:space="preserve"> amended</w:t>
      </w:r>
      <w:r w:rsidR="00011937" w:rsidRPr="002E5F7A">
        <w:rPr>
          <w:szCs w:val="22"/>
        </w:rPr>
        <w:t>,</w:t>
      </w:r>
      <w:r w:rsidR="00500B0E" w:rsidRPr="002E5F7A">
        <w:rPr>
          <w:szCs w:val="22"/>
        </w:rPr>
        <w:t xml:space="preserve"> </w:t>
      </w:r>
      <w:r w:rsidRPr="002E5F7A">
        <w:rPr>
          <w:szCs w:val="22"/>
        </w:rPr>
        <w:t xml:space="preserve">with effect from May 1, 2014, </w:t>
      </w:r>
      <w:r w:rsidR="00500B0E" w:rsidRPr="002E5F7A">
        <w:rPr>
          <w:szCs w:val="22"/>
        </w:rPr>
        <w:t>to enable the Director General to designate an authorized representative to decide whether exceptional circumstances arising from the exigencies of the service make it necessary for a staff member's home leave to be delayed beyond the calendar year in which it falls due.</w:t>
      </w:r>
    </w:p>
    <w:p w:rsidR="00500B0E" w:rsidRPr="00B141EE" w:rsidRDefault="00500B0E" w:rsidP="002E5F7A">
      <w:pPr>
        <w:autoSpaceDE w:val="0"/>
        <w:autoSpaceDN w:val="0"/>
        <w:adjustRightInd w:val="0"/>
        <w:rPr>
          <w:szCs w:val="22"/>
          <w:u w:val="single"/>
        </w:rPr>
      </w:pPr>
    </w:p>
    <w:p w:rsidR="00500B0E" w:rsidRPr="00B141EE" w:rsidRDefault="00500B0E" w:rsidP="00C83DE6">
      <w:pPr>
        <w:autoSpaceDE w:val="0"/>
        <w:autoSpaceDN w:val="0"/>
        <w:adjustRightInd w:val="0"/>
        <w:ind w:left="567"/>
        <w:rPr>
          <w:b/>
          <w:szCs w:val="22"/>
        </w:rPr>
      </w:pPr>
      <w:r w:rsidRPr="00B141EE">
        <w:rPr>
          <w:b/>
          <w:szCs w:val="22"/>
        </w:rPr>
        <w:t>Annex V “Specific Rules Applicable to Staff Members in Part-Time Employment”</w:t>
      </w:r>
      <w:r w:rsidR="00113C5C" w:rsidRPr="00113C5C">
        <w:rPr>
          <w:b/>
          <w:szCs w:val="22"/>
        </w:rPr>
        <w:t xml:space="preserve"> (Office Instruction No. 21/2014)</w:t>
      </w:r>
    </w:p>
    <w:p w:rsidR="0093676A" w:rsidRPr="00B141EE" w:rsidRDefault="0093676A" w:rsidP="002E5F7A">
      <w:pPr>
        <w:pStyle w:val="Default"/>
        <w:rPr>
          <w:sz w:val="22"/>
        </w:rPr>
      </w:pPr>
    </w:p>
    <w:p w:rsidR="00E825F9" w:rsidRDefault="009A0A8B" w:rsidP="002E5F7A">
      <w:pPr>
        <w:pStyle w:val="Default"/>
        <w:numPr>
          <w:ilvl w:val="0"/>
          <w:numId w:val="10"/>
        </w:numPr>
        <w:ind w:left="0" w:firstLine="0"/>
        <w:rPr>
          <w:sz w:val="22"/>
          <w:szCs w:val="22"/>
        </w:rPr>
      </w:pPr>
      <w:r>
        <w:rPr>
          <w:sz w:val="22"/>
          <w:szCs w:val="22"/>
        </w:rPr>
        <w:t xml:space="preserve">Annex V, </w:t>
      </w:r>
      <w:r w:rsidR="00500B0E" w:rsidRPr="00B141EE">
        <w:rPr>
          <w:sz w:val="22"/>
          <w:szCs w:val="22"/>
        </w:rPr>
        <w:t>Article 1(a)(1</w:t>
      </w:r>
      <w:r w:rsidR="0093676A" w:rsidRPr="00B141EE">
        <w:rPr>
          <w:sz w:val="22"/>
          <w:szCs w:val="22"/>
        </w:rPr>
        <w:t xml:space="preserve">) </w:t>
      </w:r>
      <w:r w:rsidR="00011937">
        <w:rPr>
          <w:sz w:val="22"/>
          <w:szCs w:val="22"/>
        </w:rPr>
        <w:t xml:space="preserve">was </w:t>
      </w:r>
      <w:r w:rsidR="0093676A" w:rsidRPr="00B141EE">
        <w:rPr>
          <w:sz w:val="22"/>
          <w:szCs w:val="22"/>
        </w:rPr>
        <w:t>amended</w:t>
      </w:r>
      <w:r w:rsidR="00011937">
        <w:rPr>
          <w:sz w:val="22"/>
          <w:szCs w:val="22"/>
        </w:rPr>
        <w:t>,</w:t>
      </w:r>
      <w:r w:rsidR="00875B5B" w:rsidRPr="00875B5B">
        <w:t xml:space="preserve"> </w:t>
      </w:r>
      <w:r w:rsidR="00875B5B" w:rsidRPr="00875B5B">
        <w:rPr>
          <w:sz w:val="22"/>
          <w:szCs w:val="22"/>
        </w:rPr>
        <w:t>with effect from May 1, 2014</w:t>
      </w:r>
      <w:r w:rsidR="00875B5B">
        <w:rPr>
          <w:sz w:val="22"/>
          <w:szCs w:val="22"/>
        </w:rPr>
        <w:t>,</w:t>
      </w:r>
      <w:r w:rsidR="0093676A" w:rsidRPr="00B141EE">
        <w:rPr>
          <w:sz w:val="22"/>
          <w:szCs w:val="22"/>
        </w:rPr>
        <w:t xml:space="preserve"> to indicate that</w:t>
      </w:r>
      <w:r w:rsidR="00500B0E" w:rsidRPr="00B141EE">
        <w:rPr>
          <w:sz w:val="22"/>
          <w:szCs w:val="22"/>
        </w:rPr>
        <w:t xml:space="preserve"> the amount payable for home leave to staf</w:t>
      </w:r>
      <w:r w:rsidR="0093676A" w:rsidRPr="00B141EE">
        <w:rPr>
          <w:sz w:val="22"/>
          <w:szCs w:val="22"/>
        </w:rPr>
        <w:t xml:space="preserve">f in part-time employment is now </w:t>
      </w:r>
      <w:r w:rsidR="00500B0E" w:rsidRPr="00B141EE">
        <w:rPr>
          <w:sz w:val="22"/>
          <w:szCs w:val="22"/>
        </w:rPr>
        <w:t xml:space="preserve">calculated on a </w:t>
      </w:r>
      <w:r w:rsidR="00500B0E" w:rsidRPr="00B141EE">
        <w:rPr>
          <w:i/>
          <w:iCs/>
          <w:sz w:val="22"/>
          <w:szCs w:val="22"/>
        </w:rPr>
        <w:t xml:space="preserve">pro rata </w:t>
      </w:r>
      <w:r w:rsidR="00500B0E" w:rsidRPr="00B141EE">
        <w:rPr>
          <w:sz w:val="22"/>
          <w:szCs w:val="22"/>
        </w:rPr>
        <w:t>basis in relation to their employment rate</w:t>
      </w:r>
      <w:r w:rsidR="0093676A" w:rsidRPr="00B141EE">
        <w:rPr>
          <w:sz w:val="22"/>
          <w:szCs w:val="22"/>
        </w:rPr>
        <w:t xml:space="preserve">. </w:t>
      </w:r>
      <w:r w:rsidR="00E6602F">
        <w:rPr>
          <w:sz w:val="22"/>
          <w:szCs w:val="22"/>
        </w:rPr>
        <w:t xml:space="preserve"> </w:t>
      </w:r>
      <w:r w:rsidR="0093676A" w:rsidRPr="00B141EE">
        <w:rPr>
          <w:sz w:val="22"/>
          <w:szCs w:val="22"/>
        </w:rPr>
        <w:t>For example,</w:t>
      </w:r>
      <w:r w:rsidR="00500B0E" w:rsidRPr="00B141EE">
        <w:rPr>
          <w:sz w:val="22"/>
          <w:szCs w:val="22"/>
        </w:rPr>
        <w:t xml:space="preserve"> a staff member whose </w:t>
      </w:r>
      <w:r w:rsidR="00500B0E" w:rsidRPr="00B141EE">
        <w:rPr>
          <w:sz w:val="22"/>
          <w:szCs w:val="22"/>
        </w:rPr>
        <w:lastRenderedPageBreak/>
        <w:t>employment rate is 80</w:t>
      </w:r>
      <w:r w:rsidR="00BF5792">
        <w:rPr>
          <w:sz w:val="22"/>
          <w:szCs w:val="22"/>
        </w:rPr>
        <w:t xml:space="preserve"> per cent</w:t>
      </w:r>
      <w:r w:rsidR="00500B0E" w:rsidRPr="00B141EE">
        <w:rPr>
          <w:sz w:val="22"/>
          <w:szCs w:val="22"/>
        </w:rPr>
        <w:t xml:space="preserve"> shall be eligible for 80</w:t>
      </w:r>
      <w:r w:rsidR="00BF5792">
        <w:rPr>
          <w:sz w:val="22"/>
          <w:szCs w:val="22"/>
        </w:rPr>
        <w:t xml:space="preserve"> per cent</w:t>
      </w:r>
      <w:r w:rsidR="00500B0E" w:rsidRPr="00B141EE">
        <w:rPr>
          <w:sz w:val="22"/>
          <w:szCs w:val="22"/>
        </w:rPr>
        <w:t xml:space="preserve"> of the amount to which a staff member in </w:t>
      </w:r>
      <w:r w:rsidR="0093676A" w:rsidRPr="00B141EE">
        <w:rPr>
          <w:sz w:val="22"/>
          <w:szCs w:val="22"/>
        </w:rPr>
        <w:t xml:space="preserve">full-time employment is entitled. </w:t>
      </w:r>
      <w:r w:rsidR="00E825F9" w:rsidRPr="00B141EE">
        <w:rPr>
          <w:sz w:val="22"/>
          <w:szCs w:val="22"/>
        </w:rPr>
        <w:t xml:space="preserve"> </w:t>
      </w:r>
      <w:r w:rsidR="0093676A" w:rsidRPr="00B141EE">
        <w:rPr>
          <w:sz w:val="22"/>
          <w:szCs w:val="22"/>
        </w:rPr>
        <w:t xml:space="preserve">Some </w:t>
      </w:r>
      <w:r w:rsidR="00E825F9" w:rsidRPr="00B141EE">
        <w:rPr>
          <w:sz w:val="22"/>
          <w:szCs w:val="22"/>
        </w:rPr>
        <w:t xml:space="preserve">additional </w:t>
      </w:r>
      <w:r w:rsidR="0093676A" w:rsidRPr="00B141EE">
        <w:rPr>
          <w:sz w:val="22"/>
          <w:szCs w:val="22"/>
        </w:rPr>
        <w:t>amendments have been made to Ar</w:t>
      </w:r>
      <w:r w:rsidR="00113C5C">
        <w:rPr>
          <w:sz w:val="22"/>
          <w:szCs w:val="22"/>
        </w:rPr>
        <w:t>ticle 1, as reflected in Annex IV.</w:t>
      </w:r>
    </w:p>
    <w:p w:rsidR="00113C5C" w:rsidRPr="00113C5C" w:rsidRDefault="00113C5C" w:rsidP="002E5F7A">
      <w:pPr>
        <w:pStyle w:val="Default"/>
        <w:rPr>
          <w:sz w:val="22"/>
          <w:szCs w:val="22"/>
        </w:rPr>
      </w:pPr>
    </w:p>
    <w:p w:rsidR="009618C8" w:rsidRDefault="009618C8" w:rsidP="00C83DE6">
      <w:pPr>
        <w:ind w:left="567"/>
        <w:rPr>
          <w:rFonts w:eastAsiaTheme="minorHAnsi"/>
          <w:b/>
          <w:szCs w:val="22"/>
          <w:lang w:eastAsia="en-US"/>
        </w:rPr>
      </w:pPr>
      <w:r w:rsidRPr="00B141EE">
        <w:rPr>
          <w:rFonts w:eastAsiaTheme="minorHAnsi"/>
          <w:b/>
          <w:szCs w:val="22"/>
          <w:lang w:eastAsia="en-US"/>
        </w:rPr>
        <w:t>Staff Rule 7.3.2</w:t>
      </w:r>
      <w:r w:rsidR="003754E0" w:rsidRPr="00B141EE">
        <w:rPr>
          <w:rFonts w:eastAsiaTheme="minorHAnsi"/>
          <w:b/>
          <w:szCs w:val="22"/>
          <w:lang w:eastAsia="en-US"/>
        </w:rPr>
        <w:t xml:space="preserve"> “Assignment Grant</w:t>
      </w:r>
      <w:r w:rsidR="002C38E1">
        <w:rPr>
          <w:rFonts w:eastAsiaTheme="minorHAnsi"/>
          <w:b/>
          <w:szCs w:val="22"/>
          <w:lang w:eastAsia="en-US"/>
        </w:rPr>
        <w:t>”</w:t>
      </w:r>
      <w:r w:rsidR="00113C5C">
        <w:rPr>
          <w:rFonts w:eastAsiaTheme="minorHAnsi"/>
          <w:b/>
          <w:szCs w:val="22"/>
          <w:lang w:eastAsia="en-US"/>
        </w:rPr>
        <w:t xml:space="preserve"> </w:t>
      </w:r>
      <w:r w:rsidR="00113C5C" w:rsidRPr="00113C5C">
        <w:rPr>
          <w:rFonts w:eastAsiaTheme="minorHAnsi"/>
          <w:b/>
          <w:szCs w:val="22"/>
          <w:lang w:eastAsia="en-US"/>
        </w:rPr>
        <w:t xml:space="preserve">(Office Instruction No. </w:t>
      </w:r>
      <w:r w:rsidR="00113C5C">
        <w:rPr>
          <w:rFonts w:eastAsiaTheme="minorHAnsi"/>
          <w:b/>
          <w:szCs w:val="22"/>
          <w:lang w:eastAsia="en-US"/>
        </w:rPr>
        <w:t>3</w:t>
      </w:r>
      <w:r w:rsidR="00113C5C" w:rsidRPr="00113C5C">
        <w:rPr>
          <w:rFonts w:eastAsiaTheme="minorHAnsi"/>
          <w:b/>
          <w:szCs w:val="22"/>
          <w:lang w:eastAsia="en-US"/>
        </w:rPr>
        <w:t>1/2014)</w:t>
      </w:r>
    </w:p>
    <w:p w:rsidR="00BE58DE" w:rsidRPr="00B141EE" w:rsidRDefault="00BE58DE" w:rsidP="00BE58DE">
      <w:pPr>
        <w:ind w:firstLine="567"/>
        <w:rPr>
          <w:rFonts w:eastAsiaTheme="minorHAnsi"/>
          <w:b/>
          <w:szCs w:val="22"/>
          <w:lang w:eastAsia="en-US"/>
        </w:rPr>
      </w:pPr>
    </w:p>
    <w:p w:rsidR="005E4498" w:rsidRPr="002E5F7A" w:rsidRDefault="009618C8" w:rsidP="002E5F7A">
      <w:pPr>
        <w:pStyle w:val="ListParagraph"/>
        <w:numPr>
          <w:ilvl w:val="0"/>
          <w:numId w:val="10"/>
        </w:numPr>
        <w:ind w:left="0" w:firstLine="0"/>
        <w:rPr>
          <w:rFonts w:eastAsiaTheme="minorHAnsi"/>
          <w:szCs w:val="22"/>
          <w:lang w:eastAsia="en-US"/>
        </w:rPr>
      </w:pPr>
      <w:r w:rsidRPr="002E5F7A">
        <w:rPr>
          <w:rFonts w:eastAsiaTheme="minorHAnsi"/>
          <w:szCs w:val="22"/>
          <w:lang w:eastAsia="en-US"/>
        </w:rPr>
        <w:t xml:space="preserve">Staff Rule 7.3.2 </w:t>
      </w:r>
      <w:r w:rsidR="00875B5B" w:rsidRPr="002E5F7A">
        <w:rPr>
          <w:rFonts w:eastAsiaTheme="minorHAnsi"/>
          <w:szCs w:val="22"/>
          <w:lang w:eastAsia="en-US"/>
        </w:rPr>
        <w:t>was</w:t>
      </w:r>
      <w:r w:rsidRPr="002E5F7A">
        <w:rPr>
          <w:rFonts w:eastAsiaTheme="minorHAnsi"/>
          <w:szCs w:val="22"/>
          <w:lang w:eastAsia="en-US"/>
        </w:rPr>
        <w:t xml:space="preserve"> amended</w:t>
      </w:r>
      <w:r w:rsidR="00011937" w:rsidRPr="002E5F7A">
        <w:rPr>
          <w:rFonts w:eastAsiaTheme="minorHAnsi"/>
          <w:szCs w:val="22"/>
          <w:lang w:eastAsia="en-US"/>
        </w:rPr>
        <w:t>,</w:t>
      </w:r>
      <w:r w:rsidRPr="002E5F7A">
        <w:rPr>
          <w:rFonts w:eastAsiaTheme="minorHAnsi"/>
          <w:szCs w:val="22"/>
          <w:lang w:eastAsia="en-US"/>
        </w:rPr>
        <w:t xml:space="preserve"> </w:t>
      </w:r>
      <w:r w:rsidR="00875B5B" w:rsidRPr="002E5F7A">
        <w:rPr>
          <w:rFonts w:eastAsiaTheme="minorHAnsi"/>
          <w:szCs w:val="22"/>
          <w:lang w:eastAsia="en-US"/>
        </w:rPr>
        <w:t xml:space="preserve">with effect from May 5, 2014, </w:t>
      </w:r>
      <w:r w:rsidRPr="002E5F7A">
        <w:rPr>
          <w:rFonts w:eastAsiaTheme="minorHAnsi"/>
          <w:szCs w:val="22"/>
          <w:lang w:eastAsia="en-US"/>
        </w:rPr>
        <w:t>to align with th</w:t>
      </w:r>
      <w:r w:rsidR="0071239D" w:rsidRPr="002E5F7A">
        <w:rPr>
          <w:rFonts w:eastAsiaTheme="minorHAnsi"/>
          <w:szCs w:val="22"/>
          <w:lang w:eastAsia="en-US"/>
        </w:rPr>
        <w:t>e conditions</w:t>
      </w:r>
      <w:r w:rsidRPr="002E5F7A">
        <w:rPr>
          <w:rFonts w:eastAsiaTheme="minorHAnsi"/>
          <w:szCs w:val="22"/>
          <w:lang w:eastAsia="en-US"/>
        </w:rPr>
        <w:t xml:space="preserve"> set by the International Civil Service Commission.  Further detail has been added to the Staff Rule to specify that the amount of the lump sum </w:t>
      </w:r>
      <w:r w:rsidR="009A0A8B" w:rsidRPr="002E5F7A">
        <w:rPr>
          <w:rFonts w:eastAsiaTheme="minorHAnsi"/>
          <w:szCs w:val="22"/>
          <w:lang w:eastAsia="en-US"/>
        </w:rPr>
        <w:t xml:space="preserve">portion of the assignment grant </w:t>
      </w:r>
      <w:r w:rsidRPr="002E5F7A">
        <w:rPr>
          <w:rFonts w:eastAsiaTheme="minorHAnsi"/>
          <w:szCs w:val="22"/>
          <w:lang w:eastAsia="en-US"/>
        </w:rPr>
        <w:t>depends on factors such as the classification of the duty station, the duration of the assignment and whether or not full removal expenses have been paid</w:t>
      </w:r>
      <w:r w:rsidR="00411101" w:rsidRPr="002E5F7A">
        <w:rPr>
          <w:rFonts w:eastAsiaTheme="minorHAnsi"/>
          <w:szCs w:val="22"/>
          <w:lang w:eastAsia="en-US"/>
        </w:rPr>
        <w:t xml:space="preserve">.  Some additional amendments have been made, as reflected in Annex </w:t>
      </w:r>
      <w:r w:rsidR="00113C5C" w:rsidRPr="002E5F7A">
        <w:rPr>
          <w:rFonts w:eastAsiaTheme="minorHAnsi"/>
          <w:szCs w:val="22"/>
          <w:lang w:eastAsia="en-US"/>
        </w:rPr>
        <w:t>IV</w:t>
      </w:r>
      <w:r w:rsidR="009A0A8B" w:rsidRPr="002E5F7A">
        <w:rPr>
          <w:rFonts w:eastAsiaTheme="minorHAnsi"/>
          <w:szCs w:val="22"/>
          <w:lang w:eastAsia="en-US"/>
        </w:rPr>
        <w:t>.</w:t>
      </w:r>
    </w:p>
    <w:p w:rsidR="00411101" w:rsidRDefault="00411101" w:rsidP="002E5F7A">
      <w:pPr>
        <w:rPr>
          <w:b/>
          <w:szCs w:val="22"/>
        </w:rPr>
      </w:pPr>
    </w:p>
    <w:p w:rsidR="009618C8" w:rsidRPr="00B141EE" w:rsidRDefault="00DB527C" w:rsidP="00C83DE6">
      <w:pPr>
        <w:ind w:left="567"/>
        <w:rPr>
          <w:b/>
          <w:szCs w:val="22"/>
        </w:rPr>
      </w:pPr>
      <w:r w:rsidRPr="00B141EE">
        <w:rPr>
          <w:rFonts w:eastAsia="Times New Roman"/>
          <w:b/>
          <w:szCs w:val="21"/>
          <w:lang w:eastAsia="en-US"/>
        </w:rPr>
        <w:t>Staff Rules 7.3.4</w:t>
      </w:r>
      <w:r w:rsidR="003754E0" w:rsidRPr="00B141EE">
        <w:rPr>
          <w:rFonts w:eastAsia="Times New Roman"/>
          <w:b/>
          <w:szCs w:val="21"/>
          <w:lang w:eastAsia="en-US"/>
        </w:rPr>
        <w:t xml:space="preserve"> “</w:t>
      </w:r>
      <w:proofErr w:type="spellStart"/>
      <w:r w:rsidR="003754E0" w:rsidRPr="00B141EE">
        <w:rPr>
          <w:rFonts w:eastAsia="Times New Roman"/>
          <w:b/>
          <w:szCs w:val="21"/>
          <w:lang w:eastAsia="en-US"/>
        </w:rPr>
        <w:t>Dependants</w:t>
      </w:r>
      <w:proofErr w:type="spellEnd"/>
      <w:r w:rsidR="003754E0" w:rsidRPr="00B141EE">
        <w:rPr>
          <w:rFonts w:eastAsia="Times New Roman"/>
          <w:b/>
          <w:szCs w:val="21"/>
          <w:lang w:eastAsia="en-US"/>
        </w:rPr>
        <w:t xml:space="preserve"> </w:t>
      </w:r>
      <w:r w:rsidR="002C38E1">
        <w:rPr>
          <w:rFonts w:eastAsia="Times New Roman"/>
          <w:b/>
          <w:szCs w:val="21"/>
          <w:lang w:eastAsia="en-US"/>
        </w:rPr>
        <w:t>E</w:t>
      </w:r>
      <w:r w:rsidR="002C38E1" w:rsidRPr="00B141EE">
        <w:rPr>
          <w:rFonts w:eastAsia="Times New Roman"/>
          <w:b/>
          <w:szCs w:val="21"/>
          <w:lang w:eastAsia="en-US"/>
        </w:rPr>
        <w:t xml:space="preserve">ligible </w:t>
      </w:r>
      <w:r w:rsidR="003754E0" w:rsidRPr="00B141EE">
        <w:rPr>
          <w:rFonts w:eastAsia="Times New Roman"/>
          <w:b/>
          <w:szCs w:val="21"/>
          <w:lang w:eastAsia="en-US"/>
        </w:rPr>
        <w:t>for Travel and Removal at the Expense of the International Bureau and for the Installation Grant”</w:t>
      </w:r>
      <w:r w:rsidRPr="00B141EE">
        <w:rPr>
          <w:rFonts w:eastAsia="Times New Roman"/>
          <w:b/>
          <w:szCs w:val="21"/>
          <w:lang w:eastAsia="en-US"/>
        </w:rPr>
        <w:t>, 7.3.6</w:t>
      </w:r>
      <w:r w:rsidR="003754E0" w:rsidRPr="00B141EE">
        <w:rPr>
          <w:rFonts w:eastAsia="Times New Roman"/>
          <w:b/>
          <w:szCs w:val="21"/>
          <w:lang w:eastAsia="en-US"/>
        </w:rPr>
        <w:t xml:space="preserve"> “Removal Expenses”</w:t>
      </w:r>
      <w:r w:rsidR="00ED02F5">
        <w:rPr>
          <w:rFonts w:eastAsia="Times New Roman"/>
          <w:b/>
          <w:szCs w:val="21"/>
          <w:lang w:eastAsia="en-US"/>
        </w:rPr>
        <w:t xml:space="preserve"> and </w:t>
      </w:r>
      <w:r w:rsidRPr="00B141EE">
        <w:rPr>
          <w:rFonts w:eastAsia="Times New Roman"/>
          <w:b/>
          <w:szCs w:val="21"/>
          <w:lang w:eastAsia="en-US"/>
        </w:rPr>
        <w:t>7.3.7</w:t>
      </w:r>
      <w:r w:rsidR="003754E0" w:rsidRPr="00B141EE">
        <w:rPr>
          <w:rFonts w:eastAsia="Times New Roman"/>
          <w:b/>
          <w:szCs w:val="21"/>
          <w:lang w:eastAsia="en-US"/>
        </w:rPr>
        <w:t xml:space="preserve"> “Excess Baggage and Unaccompanied Shipment”</w:t>
      </w:r>
      <w:r w:rsidR="00113C5C">
        <w:rPr>
          <w:rFonts w:eastAsia="Times New Roman"/>
          <w:b/>
          <w:szCs w:val="21"/>
          <w:lang w:eastAsia="en-US"/>
        </w:rPr>
        <w:t xml:space="preserve"> </w:t>
      </w:r>
      <w:r w:rsidR="00ED02F5">
        <w:rPr>
          <w:rFonts w:eastAsia="Times New Roman"/>
          <w:b/>
          <w:szCs w:val="21"/>
          <w:lang w:eastAsia="en-US"/>
        </w:rPr>
        <w:t>(Office Instruction </w:t>
      </w:r>
      <w:r w:rsidR="00113C5C" w:rsidRPr="00113C5C">
        <w:rPr>
          <w:rFonts w:eastAsia="Times New Roman"/>
          <w:b/>
          <w:szCs w:val="21"/>
          <w:lang w:eastAsia="en-US"/>
        </w:rPr>
        <w:t>No.</w:t>
      </w:r>
      <w:r w:rsidR="00834D26">
        <w:t> </w:t>
      </w:r>
      <w:r w:rsidR="00113C5C" w:rsidRPr="00113C5C">
        <w:rPr>
          <w:rFonts w:eastAsia="Times New Roman"/>
          <w:b/>
          <w:szCs w:val="21"/>
          <w:lang w:eastAsia="en-US"/>
        </w:rPr>
        <w:t>31/2014)</w:t>
      </w:r>
    </w:p>
    <w:p w:rsidR="00DB527C" w:rsidRPr="00B141EE" w:rsidRDefault="00DB527C" w:rsidP="002E5F7A">
      <w:pPr>
        <w:rPr>
          <w:b/>
        </w:rPr>
      </w:pPr>
    </w:p>
    <w:p w:rsidR="003754E0" w:rsidRPr="002E5F7A" w:rsidRDefault="004C7396" w:rsidP="002E5F7A">
      <w:pPr>
        <w:pStyle w:val="ListParagraph"/>
        <w:numPr>
          <w:ilvl w:val="0"/>
          <w:numId w:val="10"/>
        </w:numPr>
        <w:autoSpaceDE w:val="0"/>
        <w:autoSpaceDN w:val="0"/>
        <w:adjustRightInd w:val="0"/>
        <w:ind w:left="0" w:firstLine="0"/>
        <w:rPr>
          <w:rFonts w:eastAsia="Times New Roman"/>
          <w:szCs w:val="21"/>
          <w:lang w:eastAsia="en-US"/>
        </w:rPr>
      </w:pPr>
      <w:r w:rsidRPr="002E5F7A">
        <w:rPr>
          <w:szCs w:val="22"/>
        </w:rPr>
        <w:t>As from January 1, 2013, WIPO’s Staff Regulations and Rules included a provision on the non-removal allowance</w:t>
      </w:r>
      <w:r w:rsidR="003754E0" w:rsidRPr="002E5F7A">
        <w:rPr>
          <w:szCs w:val="22"/>
        </w:rPr>
        <w:t xml:space="preserve"> </w:t>
      </w:r>
      <w:r w:rsidRPr="002E5F7A">
        <w:rPr>
          <w:szCs w:val="22"/>
        </w:rPr>
        <w:t>(Staff Regulation 3.24), which is pa</w:t>
      </w:r>
      <w:r w:rsidR="00ED02F5">
        <w:rPr>
          <w:szCs w:val="22"/>
        </w:rPr>
        <w:t>rt of the mobility and hardship </w:t>
      </w:r>
      <w:r w:rsidRPr="002E5F7A">
        <w:rPr>
          <w:szCs w:val="22"/>
        </w:rPr>
        <w:t xml:space="preserve">scheme, </w:t>
      </w:r>
      <w:r w:rsidR="006A1457" w:rsidRPr="002E5F7A">
        <w:rPr>
          <w:szCs w:val="22"/>
        </w:rPr>
        <w:t xml:space="preserve">and which </w:t>
      </w:r>
      <w:r w:rsidRPr="002E5F7A">
        <w:rPr>
          <w:szCs w:val="22"/>
        </w:rPr>
        <w:t>compensates staff for the non-removal of personal effects and household goods</w:t>
      </w:r>
      <w:r w:rsidR="00D62AB4">
        <w:rPr>
          <w:szCs w:val="22"/>
        </w:rPr>
        <w:t xml:space="preserve">. </w:t>
      </w:r>
      <w:r w:rsidR="003754E0" w:rsidRPr="002E5F7A">
        <w:rPr>
          <w:szCs w:val="22"/>
        </w:rPr>
        <w:t xml:space="preserve"> The non-removal allowa</w:t>
      </w:r>
      <w:r w:rsidR="005546A5" w:rsidRPr="002E5F7A">
        <w:rPr>
          <w:szCs w:val="22"/>
        </w:rPr>
        <w:t>nce may</w:t>
      </w:r>
      <w:r w:rsidR="003754E0" w:rsidRPr="002E5F7A">
        <w:rPr>
          <w:szCs w:val="22"/>
        </w:rPr>
        <w:t xml:space="preserve"> </w:t>
      </w:r>
      <w:r w:rsidR="009A0A8B" w:rsidRPr="002E5F7A">
        <w:rPr>
          <w:szCs w:val="22"/>
        </w:rPr>
        <w:t xml:space="preserve">be </w:t>
      </w:r>
      <w:r w:rsidR="003754E0" w:rsidRPr="002E5F7A">
        <w:rPr>
          <w:szCs w:val="22"/>
        </w:rPr>
        <w:t>paid in</w:t>
      </w:r>
      <w:r w:rsidRPr="002E5F7A">
        <w:rPr>
          <w:szCs w:val="22"/>
        </w:rPr>
        <w:t xml:space="preserve"> </w:t>
      </w:r>
      <w:r w:rsidR="003754E0" w:rsidRPr="002E5F7A">
        <w:rPr>
          <w:szCs w:val="22"/>
        </w:rPr>
        <w:t xml:space="preserve">addition to an </w:t>
      </w:r>
      <w:r w:rsidR="003754E0" w:rsidRPr="002E5F7A">
        <w:rPr>
          <w:rFonts w:eastAsia="Times New Roman"/>
          <w:szCs w:val="21"/>
          <w:lang w:eastAsia="en-US"/>
        </w:rPr>
        <w:t>unaccompanied shipment under Staff Rule 7.3.7(e), and the lump sum portion of the assignment grant under Staff Rule 7.3.2.</w:t>
      </w:r>
    </w:p>
    <w:p w:rsidR="003754E0" w:rsidRPr="00B141EE" w:rsidRDefault="003754E0" w:rsidP="002E5F7A">
      <w:pPr>
        <w:rPr>
          <w:rFonts w:eastAsia="Times New Roman"/>
          <w:szCs w:val="21"/>
          <w:lang w:eastAsia="en-US"/>
        </w:rPr>
      </w:pPr>
    </w:p>
    <w:p w:rsidR="009618C8" w:rsidRPr="002E5F7A" w:rsidRDefault="00875B5B" w:rsidP="002E5F7A">
      <w:pPr>
        <w:pStyle w:val="ListParagraph"/>
        <w:numPr>
          <w:ilvl w:val="0"/>
          <w:numId w:val="10"/>
        </w:numPr>
        <w:ind w:left="0" w:firstLine="0"/>
        <w:rPr>
          <w:szCs w:val="22"/>
        </w:rPr>
      </w:pPr>
      <w:r w:rsidRPr="002E5F7A">
        <w:rPr>
          <w:szCs w:val="22"/>
        </w:rPr>
        <w:t xml:space="preserve">The </w:t>
      </w:r>
      <w:r w:rsidR="004C7396" w:rsidRPr="002E5F7A">
        <w:rPr>
          <w:szCs w:val="22"/>
        </w:rPr>
        <w:t xml:space="preserve">amendments </w:t>
      </w:r>
      <w:r w:rsidR="0071239D" w:rsidRPr="002E5F7A">
        <w:rPr>
          <w:szCs w:val="22"/>
        </w:rPr>
        <w:t xml:space="preserve">made to </w:t>
      </w:r>
      <w:r w:rsidR="005546A5" w:rsidRPr="002E5F7A">
        <w:rPr>
          <w:szCs w:val="22"/>
        </w:rPr>
        <w:t xml:space="preserve">Staff </w:t>
      </w:r>
      <w:r w:rsidR="0071239D" w:rsidRPr="002E5F7A">
        <w:rPr>
          <w:szCs w:val="22"/>
        </w:rPr>
        <w:t>Rule</w:t>
      </w:r>
      <w:r w:rsidR="005546A5" w:rsidRPr="002E5F7A">
        <w:rPr>
          <w:szCs w:val="22"/>
        </w:rPr>
        <w:t>s</w:t>
      </w:r>
      <w:r w:rsidR="0071239D" w:rsidRPr="002E5F7A">
        <w:rPr>
          <w:szCs w:val="22"/>
        </w:rPr>
        <w:t xml:space="preserve"> </w:t>
      </w:r>
      <w:r w:rsidR="005546A5" w:rsidRPr="002E5F7A">
        <w:rPr>
          <w:szCs w:val="22"/>
        </w:rPr>
        <w:t xml:space="preserve">7.3.6 and 7.3.7 </w:t>
      </w:r>
      <w:r w:rsidR="0071239D" w:rsidRPr="002E5F7A">
        <w:rPr>
          <w:szCs w:val="22"/>
        </w:rPr>
        <w:t>e</w:t>
      </w:r>
      <w:r w:rsidR="003754E0" w:rsidRPr="002E5F7A">
        <w:rPr>
          <w:szCs w:val="22"/>
        </w:rPr>
        <w:t>nable</w:t>
      </w:r>
      <w:r w:rsidR="004C7396" w:rsidRPr="002E5F7A">
        <w:rPr>
          <w:szCs w:val="22"/>
        </w:rPr>
        <w:t xml:space="preserve"> staff members entitled to the full removal to opt instead for</w:t>
      </w:r>
      <w:r w:rsidR="006A1457" w:rsidRPr="002E5F7A">
        <w:rPr>
          <w:szCs w:val="22"/>
        </w:rPr>
        <w:t xml:space="preserve"> </w:t>
      </w:r>
      <w:r w:rsidR="0071239D" w:rsidRPr="002E5F7A">
        <w:rPr>
          <w:szCs w:val="22"/>
        </w:rPr>
        <w:t>non-removal</w:t>
      </w:r>
      <w:r w:rsidR="004C7396" w:rsidRPr="002E5F7A">
        <w:rPr>
          <w:szCs w:val="22"/>
        </w:rPr>
        <w:t xml:space="preserve">.  The amendments </w:t>
      </w:r>
      <w:r w:rsidR="00ED02F5">
        <w:rPr>
          <w:szCs w:val="22"/>
        </w:rPr>
        <w:t>to Staff Rules 7.3.4, 7.3.6 and </w:t>
      </w:r>
      <w:r w:rsidR="004C7396" w:rsidRPr="002E5F7A">
        <w:rPr>
          <w:szCs w:val="22"/>
        </w:rPr>
        <w:t xml:space="preserve">7.3.7 </w:t>
      </w:r>
      <w:r w:rsidR="005546A5" w:rsidRPr="002E5F7A">
        <w:rPr>
          <w:szCs w:val="22"/>
        </w:rPr>
        <w:t xml:space="preserve">also </w:t>
      </w:r>
      <w:r w:rsidR="003754E0" w:rsidRPr="002E5F7A">
        <w:rPr>
          <w:szCs w:val="22"/>
        </w:rPr>
        <w:t xml:space="preserve">clarify the eligibility </w:t>
      </w:r>
      <w:r w:rsidR="005546A5" w:rsidRPr="002E5F7A">
        <w:rPr>
          <w:szCs w:val="22"/>
        </w:rPr>
        <w:t xml:space="preserve">criteria </w:t>
      </w:r>
      <w:r w:rsidR="003754E0" w:rsidRPr="002E5F7A">
        <w:rPr>
          <w:szCs w:val="22"/>
        </w:rPr>
        <w:t>and options</w:t>
      </w:r>
      <w:r w:rsidR="004C7396" w:rsidRPr="002E5F7A">
        <w:rPr>
          <w:szCs w:val="22"/>
        </w:rPr>
        <w:t xml:space="preserve"> for the new range of </w:t>
      </w:r>
      <w:r w:rsidR="00632A03">
        <w:rPr>
          <w:szCs w:val="22"/>
        </w:rPr>
        <w:br/>
      </w:r>
      <w:r w:rsidR="003754E0" w:rsidRPr="002E5F7A">
        <w:rPr>
          <w:szCs w:val="22"/>
        </w:rPr>
        <w:t>removal/non</w:t>
      </w:r>
      <w:r w:rsidR="00273202" w:rsidRPr="002E5F7A">
        <w:rPr>
          <w:szCs w:val="22"/>
        </w:rPr>
        <w:t>-</w:t>
      </w:r>
      <w:r w:rsidR="003754E0" w:rsidRPr="002E5F7A">
        <w:rPr>
          <w:szCs w:val="22"/>
        </w:rPr>
        <w:t>removal entitlements</w:t>
      </w:r>
      <w:r w:rsidR="004C7396" w:rsidRPr="002E5F7A">
        <w:rPr>
          <w:szCs w:val="22"/>
        </w:rPr>
        <w:t xml:space="preserve">.  </w:t>
      </w:r>
      <w:r w:rsidR="00411101" w:rsidRPr="002E5F7A">
        <w:rPr>
          <w:rFonts w:eastAsia="Times New Roman"/>
          <w:szCs w:val="22"/>
          <w:lang w:eastAsia="en-US"/>
        </w:rPr>
        <w:t xml:space="preserve">Some additional amendments have been made, as reflected in Annex </w:t>
      </w:r>
      <w:r w:rsidR="005C2747" w:rsidRPr="002E5F7A">
        <w:rPr>
          <w:rFonts w:eastAsia="Times New Roman"/>
          <w:szCs w:val="22"/>
          <w:lang w:eastAsia="en-US"/>
        </w:rPr>
        <w:t>IV</w:t>
      </w:r>
      <w:r w:rsidR="003754E0" w:rsidRPr="002E5F7A">
        <w:rPr>
          <w:rFonts w:eastAsia="Times New Roman"/>
          <w:szCs w:val="22"/>
          <w:lang w:eastAsia="en-US"/>
        </w:rPr>
        <w:t>.</w:t>
      </w:r>
      <w:r w:rsidR="002C38E1" w:rsidRPr="002C38E1">
        <w:rPr>
          <w:szCs w:val="22"/>
        </w:rPr>
        <w:t xml:space="preserve"> </w:t>
      </w:r>
      <w:r w:rsidR="00834D26">
        <w:rPr>
          <w:szCs w:val="22"/>
        </w:rPr>
        <w:t xml:space="preserve"> </w:t>
      </w:r>
      <w:r w:rsidR="002C38E1">
        <w:rPr>
          <w:szCs w:val="22"/>
        </w:rPr>
        <w:t>The amendments to these rules entered into force on May 5, 2014.</w:t>
      </w:r>
    </w:p>
    <w:p w:rsidR="009618C8" w:rsidRPr="00B141EE" w:rsidRDefault="009618C8" w:rsidP="00782CE6">
      <w:pPr>
        <w:ind w:left="142" w:hanging="142"/>
      </w:pPr>
    </w:p>
    <w:p w:rsidR="00B03F08" w:rsidRPr="005C2747" w:rsidRDefault="005E4498" w:rsidP="00007B26">
      <w:pPr>
        <w:pStyle w:val="ListParagraph"/>
        <w:numPr>
          <w:ilvl w:val="0"/>
          <w:numId w:val="10"/>
        </w:numPr>
        <w:ind w:left="5534" w:firstLine="0"/>
        <w:rPr>
          <w:i/>
        </w:rPr>
      </w:pPr>
      <w:r w:rsidRPr="00B141EE">
        <w:rPr>
          <w:i/>
        </w:rPr>
        <w:t xml:space="preserve">The WIPO Coordination Committee is invited to note the amendments to </w:t>
      </w:r>
      <w:r w:rsidR="005C2747">
        <w:rPr>
          <w:i/>
        </w:rPr>
        <w:t xml:space="preserve">the Staff Rules as provided in </w:t>
      </w:r>
      <w:r w:rsidR="00C45976">
        <w:rPr>
          <w:i/>
        </w:rPr>
        <w:t xml:space="preserve">detail in </w:t>
      </w:r>
      <w:r w:rsidR="005C2747">
        <w:rPr>
          <w:i/>
        </w:rPr>
        <w:t>Annex IV</w:t>
      </w:r>
      <w:r w:rsidR="00E00F1A">
        <w:rPr>
          <w:i/>
        </w:rPr>
        <w:t>.</w:t>
      </w:r>
    </w:p>
    <w:p w:rsidR="00B03F08" w:rsidRPr="00B141EE" w:rsidRDefault="00B03F08" w:rsidP="00007B26">
      <w:pPr>
        <w:ind w:left="5534"/>
      </w:pPr>
    </w:p>
    <w:p w:rsidR="00320425" w:rsidRPr="00B141EE" w:rsidRDefault="00320425" w:rsidP="00007B26">
      <w:pPr>
        <w:ind w:left="5534"/>
        <w:rPr>
          <w:i/>
          <w:iCs/>
          <w:szCs w:val="22"/>
        </w:rPr>
      </w:pPr>
    </w:p>
    <w:p w:rsidR="00B15A5F" w:rsidRDefault="004A6549" w:rsidP="0048152F">
      <w:pPr>
        <w:pStyle w:val="Endofdocument-Annex"/>
      </w:pPr>
      <w:r w:rsidRPr="00B141EE">
        <w:t>[Annex</w:t>
      </w:r>
      <w:r w:rsidR="00EC5181" w:rsidRPr="00B141EE">
        <w:t>es</w:t>
      </w:r>
      <w:r w:rsidR="0048152F">
        <w:t xml:space="preserve"> follow]</w:t>
      </w:r>
    </w:p>
    <w:p w:rsidR="00724CC2" w:rsidRDefault="00724CC2" w:rsidP="0048152F">
      <w:pPr>
        <w:pStyle w:val="Endofdocument-Annex"/>
        <w:sectPr w:rsidR="00724CC2" w:rsidSect="00F406E4">
          <w:headerReference w:type="default" r:id="rId10"/>
          <w:pgSz w:w="11907" w:h="16840" w:code="9"/>
          <w:pgMar w:top="1440" w:right="1440" w:bottom="1440" w:left="1440" w:header="510" w:footer="1021" w:gutter="0"/>
          <w:cols w:space="720"/>
          <w:titlePg/>
          <w:docGrid w:linePitch="299"/>
        </w:sectPr>
      </w:pPr>
    </w:p>
    <w:p w:rsidR="00724CC2" w:rsidRPr="00C83DE6" w:rsidRDefault="00724CC2" w:rsidP="00C83DE6">
      <w:pPr>
        <w:ind w:left="-709" w:right="113"/>
        <w:jc w:val="center"/>
        <w:rPr>
          <w:b/>
          <w:szCs w:val="22"/>
          <w:u w:val="single"/>
        </w:rPr>
      </w:pPr>
      <w:r w:rsidRPr="00C83DE6">
        <w:rPr>
          <w:b/>
          <w:szCs w:val="22"/>
          <w:u w:val="single"/>
        </w:rPr>
        <w:lastRenderedPageBreak/>
        <w:t>Annex I</w:t>
      </w:r>
    </w:p>
    <w:p w:rsidR="00724CC2" w:rsidRPr="00C83DE6" w:rsidRDefault="00724CC2" w:rsidP="00454FC3">
      <w:pPr>
        <w:ind w:left="-709" w:right="113"/>
        <w:jc w:val="center"/>
        <w:rPr>
          <w:b/>
          <w:szCs w:val="22"/>
        </w:rPr>
      </w:pPr>
    </w:p>
    <w:p w:rsidR="00214D3D" w:rsidRPr="00C83DE6" w:rsidRDefault="00724CC2" w:rsidP="00C83DE6">
      <w:pPr>
        <w:ind w:left="-709" w:right="113"/>
        <w:jc w:val="center"/>
        <w:rPr>
          <w:b/>
          <w:szCs w:val="22"/>
        </w:rPr>
      </w:pPr>
      <w:r w:rsidRPr="00C83DE6">
        <w:rPr>
          <w:b/>
          <w:szCs w:val="22"/>
        </w:rPr>
        <w:t xml:space="preserve">AMENDMENTS TO THE STAFF REGULATIONS AND RULES REGARDING NATIONAL PROFESSIONAL OFFICERS </w:t>
      </w:r>
    </w:p>
    <w:p w:rsidR="00214D3D" w:rsidRPr="00C83DE6" w:rsidRDefault="00724CC2" w:rsidP="00C83DE6">
      <w:pPr>
        <w:ind w:left="-709" w:right="113"/>
        <w:jc w:val="center"/>
        <w:rPr>
          <w:b/>
          <w:szCs w:val="22"/>
        </w:rPr>
      </w:pPr>
      <w:r w:rsidRPr="00C83DE6">
        <w:rPr>
          <w:b/>
          <w:szCs w:val="22"/>
        </w:rPr>
        <w:t xml:space="preserve">TO BE </w:t>
      </w:r>
      <w:r w:rsidR="00214D3D" w:rsidRPr="00C83DE6">
        <w:rPr>
          <w:b/>
          <w:szCs w:val="22"/>
        </w:rPr>
        <w:t>EFFECTIVE ON NOVEMBER 1, 2014</w:t>
      </w:r>
    </w:p>
    <w:p w:rsidR="00724CC2" w:rsidRPr="00C83DE6" w:rsidRDefault="00724CC2" w:rsidP="00C83DE6">
      <w:pPr>
        <w:ind w:left="-709" w:right="113"/>
        <w:jc w:val="center"/>
        <w:rPr>
          <w:b/>
          <w:szCs w:val="22"/>
        </w:rPr>
      </w:pPr>
      <w:r w:rsidRPr="00C83DE6">
        <w:rPr>
          <w:b/>
          <w:szCs w:val="22"/>
        </w:rPr>
        <w:t>FOR APPROVAL AND NOTIFICATION</w:t>
      </w:r>
    </w:p>
    <w:p w:rsidR="00724CC2" w:rsidRPr="006231F2" w:rsidRDefault="00724CC2" w:rsidP="00C83DE6">
      <w:pPr>
        <w:ind w:left="-709" w:right="113"/>
        <w:rPr>
          <w:rFonts w:eastAsiaTheme="minorHAnsi"/>
          <w:sz w:val="20"/>
        </w:rPr>
      </w:pPr>
    </w:p>
    <w:p w:rsidR="00724CC2" w:rsidRPr="006231F2" w:rsidRDefault="00724CC2" w:rsidP="00C83DE6">
      <w:pPr>
        <w:pBdr>
          <w:bottom w:val="single" w:sz="12" w:space="1" w:color="auto"/>
        </w:pBdr>
        <w:autoSpaceDE w:val="0"/>
        <w:autoSpaceDN w:val="0"/>
        <w:adjustRightInd w:val="0"/>
        <w:ind w:left="-709" w:right="113"/>
        <w:rPr>
          <w:rFonts w:eastAsiaTheme="minorHAnsi"/>
          <w:b/>
          <w:bCs/>
          <w:color w:val="000000"/>
          <w:sz w:val="20"/>
          <w:lang w:val="en-GB"/>
        </w:rPr>
      </w:pPr>
      <w:r w:rsidRPr="006231F2">
        <w:rPr>
          <w:rFonts w:eastAsiaTheme="minorHAnsi"/>
          <w:b/>
          <w:bCs/>
          <w:color w:val="000000"/>
          <w:sz w:val="20"/>
          <w:lang w:val="en-GB"/>
        </w:rPr>
        <w:t>CHAPTER II – CLASSIFICATION</w:t>
      </w:r>
    </w:p>
    <w:p w:rsidR="00724CC2" w:rsidRPr="006231F2" w:rsidRDefault="00724CC2" w:rsidP="00C83DE6">
      <w:pPr>
        <w:autoSpaceDE w:val="0"/>
        <w:autoSpaceDN w:val="0"/>
        <w:adjustRightInd w:val="0"/>
        <w:ind w:left="-709" w:right="254"/>
        <w:rPr>
          <w:rFonts w:eastAsiaTheme="minorHAnsi"/>
          <w:bCs/>
          <w:color w:val="000000"/>
          <w:sz w:val="20"/>
          <w:lang w:val="en-GB"/>
        </w:rPr>
      </w:pPr>
    </w:p>
    <w:tbl>
      <w:tblPr>
        <w:tblStyle w:val="TableGrid"/>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0"/>
        <w:gridCol w:w="4554"/>
        <w:gridCol w:w="4554"/>
        <w:gridCol w:w="4554"/>
      </w:tblGrid>
      <w:tr w:rsidR="00724CC2" w:rsidRPr="006231F2" w:rsidTr="003640C3">
        <w:trPr>
          <w:tblHeader/>
        </w:trPr>
        <w:tc>
          <w:tcPr>
            <w:tcW w:w="1800" w:type="dxa"/>
            <w:shd w:val="clear" w:color="auto" w:fill="FDE9D9" w:themeFill="accent6" w:themeFillTint="33"/>
            <w:tcMar>
              <w:top w:w="57" w:type="dxa"/>
              <w:bottom w:w="57" w:type="dxa"/>
            </w:tcMar>
          </w:tcPr>
          <w:p w:rsidR="00724CC2" w:rsidRPr="00C83DE6" w:rsidRDefault="00724CC2" w:rsidP="00724CC2">
            <w:pPr>
              <w:autoSpaceDE w:val="0"/>
              <w:autoSpaceDN w:val="0"/>
              <w:adjustRightInd w:val="0"/>
              <w:jc w:val="center"/>
              <w:rPr>
                <w:rFonts w:eastAsia="Times New Roman"/>
                <w:b/>
                <w:bCs/>
                <w:color w:val="000000"/>
                <w:sz w:val="18"/>
                <w:szCs w:val="18"/>
                <w:lang w:val="en-GB"/>
              </w:rPr>
            </w:pPr>
            <w:r w:rsidRPr="00C83DE6">
              <w:rPr>
                <w:b/>
                <w:bCs/>
                <w:color w:val="000000"/>
                <w:sz w:val="18"/>
                <w:szCs w:val="18"/>
                <w:lang w:val="en-GB"/>
              </w:rPr>
              <w:t>Regulation/Rule</w:t>
            </w:r>
          </w:p>
        </w:tc>
        <w:tc>
          <w:tcPr>
            <w:tcW w:w="4554" w:type="dxa"/>
            <w:shd w:val="clear" w:color="auto" w:fill="FDE9D9" w:themeFill="accent6" w:themeFillTint="33"/>
            <w:tcMar>
              <w:top w:w="57" w:type="dxa"/>
              <w:bottom w:w="57" w:type="dxa"/>
            </w:tcMar>
          </w:tcPr>
          <w:p w:rsidR="00724CC2" w:rsidRPr="00C83DE6" w:rsidRDefault="00724CC2" w:rsidP="00724CC2">
            <w:pPr>
              <w:autoSpaceDE w:val="0"/>
              <w:autoSpaceDN w:val="0"/>
              <w:adjustRightInd w:val="0"/>
              <w:jc w:val="center"/>
              <w:rPr>
                <w:rFonts w:eastAsia="Times New Roman"/>
                <w:b/>
                <w:bCs/>
                <w:color w:val="000000"/>
                <w:sz w:val="18"/>
                <w:szCs w:val="18"/>
                <w:lang w:val="en-GB"/>
              </w:rPr>
            </w:pPr>
            <w:r w:rsidRPr="00C83DE6">
              <w:rPr>
                <w:b/>
                <w:bCs/>
                <w:color w:val="000000"/>
                <w:sz w:val="18"/>
                <w:szCs w:val="18"/>
                <w:lang w:val="en-GB"/>
              </w:rPr>
              <w:t>Current text</w:t>
            </w:r>
          </w:p>
        </w:tc>
        <w:tc>
          <w:tcPr>
            <w:tcW w:w="4554" w:type="dxa"/>
            <w:shd w:val="clear" w:color="auto" w:fill="FDE9D9" w:themeFill="accent6" w:themeFillTint="33"/>
            <w:tcMar>
              <w:top w:w="57" w:type="dxa"/>
              <w:bottom w:w="57" w:type="dxa"/>
            </w:tcMar>
          </w:tcPr>
          <w:p w:rsidR="00724CC2" w:rsidRPr="00C83DE6" w:rsidRDefault="00724CC2" w:rsidP="00724CC2">
            <w:pPr>
              <w:autoSpaceDE w:val="0"/>
              <w:autoSpaceDN w:val="0"/>
              <w:adjustRightInd w:val="0"/>
              <w:jc w:val="center"/>
              <w:rPr>
                <w:rFonts w:eastAsia="Times New Roman"/>
                <w:b/>
                <w:bCs/>
                <w:color w:val="000000"/>
                <w:sz w:val="18"/>
                <w:szCs w:val="18"/>
                <w:lang w:val="en-GB"/>
              </w:rPr>
            </w:pPr>
            <w:r w:rsidRPr="00C83DE6">
              <w:rPr>
                <w:b/>
                <w:bCs/>
                <w:color w:val="000000"/>
                <w:sz w:val="18"/>
                <w:szCs w:val="18"/>
                <w:lang w:val="en-GB"/>
              </w:rPr>
              <w:t>Proposed/new text</w:t>
            </w:r>
          </w:p>
        </w:tc>
        <w:tc>
          <w:tcPr>
            <w:tcW w:w="4554" w:type="dxa"/>
            <w:shd w:val="clear" w:color="auto" w:fill="FDE9D9" w:themeFill="accent6" w:themeFillTint="33"/>
            <w:tcMar>
              <w:top w:w="57" w:type="dxa"/>
              <w:bottom w:w="57" w:type="dxa"/>
            </w:tcMar>
          </w:tcPr>
          <w:p w:rsidR="00724CC2" w:rsidRPr="00C83DE6" w:rsidRDefault="00724CC2" w:rsidP="00724CC2">
            <w:pPr>
              <w:autoSpaceDE w:val="0"/>
              <w:autoSpaceDN w:val="0"/>
              <w:adjustRightInd w:val="0"/>
              <w:jc w:val="center"/>
              <w:rPr>
                <w:rFonts w:eastAsia="Times New Roman"/>
                <w:b/>
                <w:bCs/>
                <w:color w:val="000000"/>
                <w:sz w:val="18"/>
                <w:szCs w:val="18"/>
                <w:lang w:val="en-GB"/>
              </w:rPr>
            </w:pPr>
            <w:r w:rsidRPr="00C83DE6">
              <w:rPr>
                <w:b/>
                <w:bCs/>
                <w:color w:val="000000"/>
                <w:sz w:val="18"/>
                <w:szCs w:val="18"/>
                <w:lang w:val="en-GB"/>
              </w:rPr>
              <w:t>Purpose/Description of Amendment</w:t>
            </w:r>
          </w:p>
        </w:tc>
      </w:tr>
      <w:tr w:rsidR="00724CC2" w:rsidRPr="006231F2" w:rsidTr="003640C3">
        <w:tc>
          <w:tcPr>
            <w:tcW w:w="1800" w:type="dxa"/>
            <w:tcMar>
              <w:top w:w="57" w:type="dxa"/>
              <w:bottom w:w="57" w:type="dxa"/>
            </w:tcMar>
          </w:tcPr>
          <w:p w:rsidR="00724CC2" w:rsidRPr="00C83DE6" w:rsidRDefault="00724CC2" w:rsidP="00724CC2">
            <w:pPr>
              <w:autoSpaceDE w:val="0"/>
              <w:autoSpaceDN w:val="0"/>
              <w:adjustRightInd w:val="0"/>
              <w:ind w:right="7"/>
              <w:rPr>
                <w:b/>
                <w:bCs/>
                <w:color w:val="000000"/>
                <w:sz w:val="18"/>
                <w:szCs w:val="18"/>
                <w:lang w:val="en-GB"/>
              </w:rPr>
            </w:pPr>
            <w:r w:rsidRPr="00C83DE6">
              <w:rPr>
                <w:b/>
                <w:bCs/>
                <w:color w:val="000000"/>
                <w:sz w:val="18"/>
                <w:szCs w:val="18"/>
                <w:lang w:val="en-GB"/>
              </w:rPr>
              <w:t>Regulation 2.1</w:t>
            </w:r>
          </w:p>
          <w:p w:rsidR="00724CC2" w:rsidRPr="00C83DE6" w:rsidRDefault="00724CC2" w:rsidP="00724CC2">
            <w:pPr>
              <w:autoSpaceDE w:val="0"/>
              <w:autoSpaceDN w:val="0"/>
              <w:adjustRightInd w:val="0"/>
              <w:ind w:right="7"/>
              <w:rPr>
                <w:b/>
                <w:bCs/>
                <w:color w:val="000000"/>
                <w:sz w:val="18"/>
                <w:szCs w:val="18"/>
                <w:lang w:val="en-GB"/>
              </w:rPr>
            </w:pPr>
          </w:p>
          <w:p w:rsidR="00724CC2" w:rsidRPr="00C83DE6" w:rsidRDefault="00724CC2" w:rsidP="00724CC2">
            <w:pPr>
              <w:autoSpaceDE w:val="0"/>
              <w:autoSpaceDN w:val="0"/>
              <w:adjustRightInd w:val="0"/>
              <w:ind w:right="7"/>
              <w:rPr>
                <w:bCs/>
                <w:color w:val="000000"/>
                <w:sz w:val="18"/>
                <w:szCs w:val="18"/>
                <w:lang w:val="en-GB"/>
              </w:rPr>
            </w:pPr>
            <w:r w:rsidRPr="00C83DE6">
              <w:rPr>
                <w:color w:val="000000"/>
                <w:sz w:val="18"/>
                <w:szCs w:val="18"/>
                <w:lang w:val="en-GB"/>
              </w:rPr>
              <w:t>Classification of Posts</w:t>
            </w:r>
          </w:p>
        </w:tc>
        <w:tc>
          <w:tcPr>
            <w:tcW w:w="4554" w:type="dxa"/>
            <w:tcMar>
              <w:top w:w="57" w:type="dxa"/>
              <w:bottom w:w="57" w:type="dxa"/>
            </w:tcMar>
          </w:tcPr>
          <w:p w:rsidR="00724CC2" w:rsidRPr="00C83DE6" w:rsidRDefault="00724CC2" w:rsidP="00724CC2">
            <w:pPr>
              <w:rPr>
                <w:sz w:val="18"/>
                <w:szCs w:val="18"/>
                <w:lang w:val="en-GB"/>
              </w:rPr>
            </w:pPr>
            <w:r w:rsidRPr="00C83DE6">
              <w:rPr>
                <w:sz w:val="18"/>
                <w:szCs w:val="18"/>
                <w:lang w:val="en-GB"/>
              </w:rPr>
              <w:t>(a) The nature of the duties and responsibilities attaching to each grade shall be determined by the Director General in light of the standards for staff in the Director, Professional, and National Professional Offic</w:t>
            </w:r>
            <w:r w:rsidR="00813A2E">
              <w:rPr>
                <w:sz w:val="18"/>
                <w:szCs w:val="18"/>
                <w:lang w:val="en-GB"/>
              </w:rPr>
              <w:t xml:space="preserve">er categories used by the other </w:t>
            </w:r>
            <w:r w:rsidRPr="00C83DE6">
              <w:rPr>
                <w:sz w:val="18"/>
                <w:szCs w:val="18"/>
                <w:lang w:val="en-GB"/>
              </w:rPr>
              <w:t xml:space="preserve">intergovernmental organizations of the United Nations common system and, for staff in the General Service category, the common standards for Geneva or for New York […] </w:t>
            </w:r>
          </w:p>
          <w:p w:rsidR="00724CC2" w:rsidRPr="00C83DE6" w:rsidRDefault="00724CC2" w:rsidP="00724CC2">
            <w:pPr>
              <w:rPr>
                <w:sz w:val="18"/>
                <w:szCs w:val="18"/>
                <w:lang w:val="en-GB"/>
              </w:rPr>
            </w:pPr>
          </w:p>
          <w:p w:rsidR="00724CC2" w:rsidRPr="00C83DE6" w:rsidRDefault="00724CC2" w:rsidP="00724CC2">
            <w:pPr>
              <w:rPr>
                <w:sz w:val="18"/>
                <w:szCs w:val="18"/>
                <w:lang w:val="en-GB"/>
              </w:rPr>
            </w:pPr>
            <w:r w:rsidRPr="00C83DE6">
              <w:rPr>
                <w:sz w:val="18"/>
                <w:szCs w:val="18"/>
                <w:lang w:val="en-GB"/>
              </w:rPr>
              <w:t>(b) The Director General shall determine the place of each post within the following classification</w:t>
            </w:r>
            <w:r w:rsidR="00E00F1A">
              <w:rPr>
                <w:sz w:val="18"/>
                <w:szCs w:val="18"/>
                <w:lang w:val="en-GB"/>
              </w:rPr>
              <w:t xml:space="preserve">. </w:t>
            </w:r>
            <w:r w:rsidRPr="00C83DE6">
              <w:rPr>
                <w:sz w:val="18"/>
                <w:szCs w:val="18"/>
                <w:lang w:val="en-GB"/>
              </w:rPr>
              <w:t xml:space="preserve"> Each post shall be assigned to a suitable grade in any of the following categories</w:t>
            </w:r>
            <w:r w:rsidR="002F4B7C">
              <w:rPr>
                <w:sz w:val="18"/>
                <w:szCs w:val="18"/>
                <w:lang w:val="en-GB"/>
              </w:rPr>
              <w:t xml:space="preserve">: </w:t>
            </w:r>
            <w:r w:rsidRPr="00C83DE6">
              <w:rPr>
                <w:sz w:val="18"/>
                <w:szCs w:val="18"/>
                <w:lang w:val="en-GB"/>
              </w:rPr>
              <w:t xml:space="preserve"> Director, Professional, National Professional Officer, and General Service. </w:t>
            </w:r>
          </w:p>
          <w:p w:rsidR="00724CC2" w:rsidRPr="00C83DE6" w:rsidRDefault="00724CC2" w:rsidP="00724CC2">
            <w:pPr>
              <w:rPr>
                <w:sz w:val="18"/>
                <w:szCs w:val="18"/>
                <w:lang w:val="en-GB"/>
              </w:rPr>
            </w:pPr>
            <w:r w:rsidRPr="00C83DE6">
              <w:rPr>
                <w:sz w:val="18"/>
                <w:szCs w:val="18"/>
                <w:lang w:val="en-GB"/>
              </w:rPr>
              <w:t>[…]</w:t>
            </w:r>
          </w:p>
          <w:p w:rsidR="00724CC2" w:rsidRPr="00C83DE6" w:rsidRDefault="00724CC2" w:rsidP="00724CC2">
            <w:pPr>
              <w:rPr>
                <w:sz w:val="18"/>
                <w:szCs w:val="18"/>
                <w:lang w:val="en-GB"/>
              </w:rPr>
            </w:pPr>
            <w:r w:rsidRPr="00C83DE6">
              <w:rPr>
                <w:sz w:val="18"/>
                <w:szCs w:val="18"/>
                <w:lang w:val="en-GB"/>
              </w:rPr>
              <w:t>National Professional Officer</w:t>
            </w:r>
            <w:r w:rsidR="002F4B7C">
              <w:rPr>
                <w:sz w:val="18"/>
                <w:szCs w:val="18"/>
                <w:lang w:val="en-GB"/>
              </w:rPr>
              <w:t xml:space="preserve">: </w:t>
            </w:r>
            <w:r w:rsidRPr="00C83DE6">
              <w:rPr>
                <w:sz w:val="18"/>
                <w:szCs w:val="18"/>
                <w:lang w:val="en-GB"/>
              </w:rPr>
              <w:t xml:space="preserve"> NOD, NOC, NOB and NOA.</w:t>
            </w:r>
          </w:p>
        </w:tc>
        <w:tc>
          <w:tcPr>
            <w:tcW w:w="4554" w:type="dxa"/>
            <w:shd w:val="clear" w:color="auto" w:fill="auto"/>
            <w:tcMar>
              <w:top w:w="57" w:type="dxa"/>
              <w:bottom w:w="57" w:type="dxa"/>
            </w:tcMar>
          </w:tcPr>
          <w:p w:rsidR="00724CC2" w:rsidRPr="00C83DE6" w:rsidRDefault="00724CC2" w:rsidP="00724CC2">
            <w:pPr>
              <w:rPr>
                <w:sz w:val="18"/>
                <w:szCs w:val="18"/>
                <w:lang w:val="en-GB"/>
              </w:rPr>
            </w:pPr>
            <w:r w:rsidRPr="00C83DE6">
              <w:rPr>
                <w:sz w:val="18"/>
                <w:szCs w:val="18"/>
                <w:lang w:val="en-GB"/>
              </w:rPr>
              <w:t xml:space="preserve">(a) The nature of the duties and responsibilities attaching to each grade shall be determined by the Director General in light of the standards for staff in the Director, Professional, and National Professional Officer categories used by the other intergovernmental organizations of the United Nations common system and, for staff in the General Service category, the common standards for Geneva or for New York […] </w:t>
            </w:r>
          </w:p>
          <w:p w:rsidR="00724CC2" w:rsidRPr="00C83DE6" w:rsidRDefault="00724CC2" w:rsidP="00724CC2">
            <w:pPr>
              <w:rPr>
                <w:sz w:val="18"/>
                <w:szCs w:val="18"/>
                <w:lang w:val="en-GB"/>
              </w:rPr>
            </w:pPr>
          </w:p>
          <w:p w:rsidR="00724CC2" w:rsidRPr="00C83DE6" w:rsidRDefault="00724CC2" w:rsidP="00724CC2">
            <w:pPr>
              <w:rPr>
                <w:sz w:val="18"/>
                <w:szCs w:val="18"/>
                <w:lang w:val="en-GB"/>
              </w:rPr>
            </w:pPr>
            <w:r w:rsidRPr="00C83DE6">
              <w:rPr>
                <w:sz w:val="18"/>
                <w:szCs w:val="18"/>
                <w:lang w:val="en-GB"/>
              </w:rPr>
              <w:t>(b) The Director General shall determine the place of each post within the following classification</w:t>
            </w:r>
            <w:r w:rsidR="00E00F1A">
              <w:rPr>
                <w:sz w:val="18"/>
                <w:szCs w:val="18"/>
                <w:lang w:val="en-GB"/>
              </w:rPr>
              <w:t xml:space="preserve">. </w:t>
            </w:r>
            <w:r w:rsidRPr="00C83DE6">
              <w:rPr>
                <w:sz w:val="18"/>
                <w:szCs w:val="18"/>
                <w:lang w:val="en-GB"/>
              </w:rPr>
              <w:t xml:space="preserve"> Each post shall be assigned to a suitable grade in any of the following categories</w:t>
            </w:r>
            <w:r w:rsidR="002F4B7C">
              <w:rPr>
                <w:sz w:val="18"/>
                <w:szCs w:val="18"/>
                <w:lang w:val="en-GB"/>
              </w:rPr>
              <w:t xml:space="preserve">: </w:t>
            </w:r>
            <w:r w:rsidRPr="00C83DE6">
              <w:rPr>
                <w:sz w:val="18"/>
                <w:szCs w:val="18"/>
                <w:lang w:val="en-GB"/>
              </w:rPr>
              <w:t xml:space="preserve"> Director, Professional, National Professional Officer, and General Service. </w:t>
            </w:r>
          </w:p>
          <w:p w:rsidR="00724CC2" w:rsidRPr="00C83DE6" w:rsidRDefault="00724CC2" w:rsidP="00724CC2">
            <w:pPr>
              <w:rPr>
                <w:sz w:val="18"/>
                <w:szCs w:val="18"/>
                <w:lang w:val="en-GB"/>
              </w:rPr>
            </w:pPr>
            <w:r w:rsidRPr="00C83DE6">
              <w:rPr>
                <w:sz w:val="18"/>
                <w:szCs w:val="18"/>
                <w:lang w:val="en-GB"/>
              </w:rPr>
              <w:t>[…]</w:t>
            </w:r>
          </w:p>
          <w:p w:rsidR="00724CC2" w:rsidRPr="00C83DE6" w:rsidRDefault="00724CC2" w:rsidP="00724CC2">
            <w:pPr>
              <w:rPr>
                <w:sz w:val="18"/>
                <w:szCs w:val="18"/>
                <w:lang w:val="en-GB"/>
              </w:rPr>
            </w:pPr>
            <w:r w:rsidRPr="00C83DE6">
              <w:rPr>
                <w:sz w:val="18"/>
                <w:szCs w:val="18"/>
                <w:lang w:val="en-GB"/>
              </w:rPr>
              <w:t>National Professional Officer</w:t>
            </w:r>
            <w:r w:rsidR="002F4B7C">
              <w:rPr>
                <w:sz w:val="18"/>
                <w:szCs w:val="18"/>
                <w:lang w:val="en-GB"/>
              </w:rPr>
              <w:t xml:space="preserve">: </w:t>
            </w:r>
            <w:r w:rsidRPr="00C83DE6">
              <w:rPr>
                <w:sz w:val="18"/>
                <w:szCs w:val="18"/>
                <w:lang w:val="en-GB"/>
              </w:rPr>
              <w:t xml:space="preserve"> </w:t>
            </w:r>
            <w:r w:rsidRPr="00C83DE6">
              <w:rPr>
                <w:b/>
                <w:sz w:val="18"/>
                <w:szCs w:val="18"/>
                <w:u w:val="single"/>
                <w:lang w:val="en-GB"/>
              </w:rPr>
              <w:t>NOE,</w:t>
            </w:r>
            <w:r w:rsidRPr="00C83DE6">
              <w:rPr>
                <w:sz w:val="18"/>
                <w:szCs w:val="18"/>
                <w:lang w:val="en-GB"/>
              </w:rPr>
              <w:t xml:space="preserve"> NOD, NOC, NOB and NOA.</w:t>
            </w:r>
          </w:p>
          <w:p w:rsidR="00724CC2" w:rsidRPr="00C83DE6" w:rsidRDefault="00724CC2" w:rsidP="00724CC2">
            <w:pPr>
              <w:spacing w:after="200" w:line="276" w:lineRule="auto"/>
              <w:rPr>
                <w:sz w:val="18"/>
                <w:szCs w:val="18"/>
                <w:lang w:val="en-GB"/>
              </w:rPr>
            </w:pPr>
            <w:r w:rsidRPr="00C83DE6">
              <w:rPr>
                <w:sz w:val="18"/>
                <w:szCs w:val="18"/>
                <w:lang w:val="en-GB"/>
              </w:rPr>
              <w:t>[…]</w:t>
            </w:r>
          </w:p>
        </w:tc>
        <w:tc>
          <w:tcPr>
            <w:tcW w:w="4554" w:type="dxa"/>
            <w:tcMar>
              <w:top w:w="57" w:type="dxa"/>
              <w:bottom w:w="57" w:type="dxa"/>
            </w:tcMar>
          </w:tcPr>
          <w:p w:rsidR="00724CC2" w:rsidRPr="00C83DE6" w:rsidRDefault="00724CC2" w:rsidP="00E45BED">
            <w:pPr>
              <w:autoSpaceDE w:val="0"/>
              <w:autoSpaceDN w:val="0"/>
              <w:adjustRightInd w:val="0"/>
              <w:ind w:right="7"/>
              <w:rPr>
                <w:color w:val="000000"/>
                <w:sz w:val="18"/>
                <w:szCs w:val="18"/>
                <w:highlight w:val="cyan"/>
                <w:lang w:val="en-GB"/>
              </w:rPr>
            </w:pPr>
            <w:r w:rsidRPr="00C83DE6">
              <w:rPr>
                <w:color w:val="000000"/>
                <w:sz w:val="18"/>
                <w:szCs w:val="18"/>
                <w:lang w:val="en-GB"/>
              </w:rPr>
              <w:t>To add possibility to hire NPOs at grade E, as in other</w:t>
            </w:r>
            <w:r w:rsidR="00E45BED">
              <w:rPr>
                <w:color w:val="000000"/>
                <w:sz w:val="18"/>
                <w:szCs w:val="18"/>
                <w:lang w:val="en-GB"/>
              </w:rPr>
              <w:t> </w:t>
            </w:r>
            <w:r w:rsidRPr="00C83DE6">
              <w:rPr>
                <w:color w:val="000000"/>
                <w:sz w:val="18"/>
                <w:szCs w:val="18"/>
                <w:lang w:val="en-GB"/>
              </w:rPr>
              <w:t>UN organizations.</w:t>
            </w:r>
          </w:p>
        </w:tc>
      </w:tr>
      <w:tr w:rsidR="00724CC2" w:rsidRPr="006231F2" w:rsidTr="003640C3">
        <w:tc>
          <w:tcPr>
            <w:tcW w:w="1800" w:type="dxa"/>
            <w:tcMar>
              <w:top w:w="57" w:type="dxa"/>
              <w:bottom w:w="57" w:type="dxa"/>
            </w:tcMar>
          </w:tcPr>
          <w:p w:rsidR="00724CC2" w:rsidRPr="00C83DE6" w:rsidRDefault="00724CC2" w:rsidP="00724CC2">
            <w:pPr>
              <w:autoSpaceDE w:val="0"/>
              <w:autoSpaceDN w:val="0"/>
              <w:adjustRightInd w:val="0"/>
              <w:ind w:right="7"/>
              <w:rPr>
                <w:b/>
                <w:bCs/>
                <w:color w:val="000000"/>
                <w:sz w:val="18"/>
                <w:szCs w:val="18"/>
                <w:lang w:val="en-GB"/>
              </w:rPr>
            </w:pPr>
            <w:r w:rsidRPr="00C83DE6">
              <w:rPr>
                <w:b/>
                <w:bCs/>
                <w:color w:val="000000"/>
                <w:sz w:val="18"/>
                <w:szCs w:val="18"/>
                <w:lang w:val="en-GB"/>
              </w:rPr>
              <w:t>Rule 2.2.1</w:t>
            </w:r>
          </w:p>
          <w:p w:rsidR="00724CC2" w:rsidRPr="00C83DE6" w:rsidRDefault="00724CC2" w:rsidP="00724CC2">
            <w:pPr>
              <w:autoSpaceDE w:val="0"/>
              <w:autoSpaceDN w:val="0"/>
              <w:adjustRightInd w:val="0"/>
              <w:ind w:right="7"/>
              <w:rPr>
                <w:b/>
                <w:bCs/>
                <w:color w:val="000000"/>
                <w:sz w:val="18"/>
                <w:szCs w:val="18"/>
                <w:lang w:val="en-GB"/>
              </w:rPr>
            </w:pPr>
          </w:p>
          <w:p w:rsidR="00724CC2" w:rsidRPr="00C83DE6" w:rsidRDefault="00724CC2" w:rsidP="00724CC2">
            <w:pPr>
              <w:autoSpaceDE w:val="0"/>
              <w:autoSpaceDN w:val="0"/>
              <w:adjustRightInd w:val="0"/>
              <w:ind w:right="7"/>
              <w:rPr>
                <w:bCs/>
                <w:color w:val="000000"/>
                <w:sz w:val="18"/>
                <w:szCs w:val="18"/>
                <w:lang w:val="en-GB"/>
              </w:rPr>
            </w:pPr>
            <w:r w:rsidRPr="00C83DE6">
              <w:rPr>
                <w:bCs/>
                <w:color w:val="000000"/>
                <w:sz w:val="18"/>
                <w:szCs w:val="18"/>
                <w:lang w:val="en-GB"/>
              </w:rPr>
              <w:t>Implementation of a Reclassification Decision</w:t>
            </w:r>
          </w:p>
        </w:tc>
        <w:tc>
          <w:tcPr>
            <w:tcW w:w="4554" w:type="dxa"/>
            <w:tcMar>
              <w:top w:w="57" w:type="dxa"/>
              <w:bottom w:w="57" w:type="dxa"/>
            </w:tcMar>
          </w:tcPr>
          <w:p w:rsidR="00724CC2" w:rsidRPr="00C83DE6" w:rsidRDefault="00724CC2" w:rsidP="00724CC2">
            <w:pPr>
              <w:rPr>
                <w:sz w:val="18"/>
                <w:szCs w:val="18"/>
                <w:lang w:val="en-GB"/>
              </w:rPr>
            </w:pPr>
            <w:r w:rsidRPr="00C83DE6">
              <w:rPr>
                <w:sz w:val="18"/>
                <w:szCs w:val="18"/>
                <w:lang w:val="en-GB"/>
              </w:rPr>
              <w:t>(b)[…]</w:t>
            </w:r>
          </w:p>
          <w:p w:rsidR="00724CC2" w:rsidRPr="00C83DE6" w:rsidRDefault="00724CC2" w:rsidP="00724CC2">
            <w:pPr>
              <w:rPr>
                <w:sz w:val="18"/>
                <w:szCs w:val="18"/>
                <w:lang w:val="en-GB"/>
              </w:rPr>
            </w:pPr>
          </w:p>
          <w:p w:rsidR="00724CC2" w:rsidRPr="00C83DE6" w:rsidRDefault="00724CC2" w:rsidP="00724CC2">
            <w:pPr>
              <w:rPr>
                <w:sz w:val="18"/>
                <w:szCs w:val="18"/>
                <w:lang w:val="en-GB"/>
              </w:rPr>
            </w:pPr>
            <w:r w:rsidRPr="00C83DE6">
              <w:rPr>
                <w:sz w:val="18"/>
                <w:szCs w:val="18"/>
                <w:lang w:val="en-GB"/>
              </w:rPr>
              <w:t>(3) if the review leads to a higher grade of the post than initially classified, but only by a single grade, within the General Service or Professional categories, then the incumbent shall be promoted as a result of reclassification of the post to which he or she is assigned, provided he or she fully meets the post requirements and his or her performance ratings under the performance appraisal mechanism are effective or better for the two years preceding promotion.</w:t>
            </w:r>
          </w:p>
          <w:p w:rsidR="00724CC2" w:rsidRPr="00C83DE6" w:rsidRDefault="00724CC2" w:rsidP="00724CC2">
            <w:pPr>
              <w:rPr>
                <w:sz w:val="18"/>
                <w:szCs w:val="18"/>
                <w:lang w:val="en-GB"/>
              </w:rPr>
            </w:pPr>
          </w:p>
          <w:p w:rsidR="00724CC2" w:rsidRDefault="00724CC2" w:rsidP="00724CC2">
            <w:pPr>
              <w:rPr>
                <w:sz w:val="18"/>
                <w:szCs w:val="18"/>
                <w:lang w:val="en-GB"/>
              </w:rPr>
            </w:pPr>
            <w:r w:rsidRPr="00C83DE6">
              <w:rPr>
                <w:sz w:val="18"/>
                <w:szCs w:val="18"/>
                <w:lang w:val="en-GB"/>
              </w:rPr>
              <w:t>[…]</w:t>
            </w:r>
          </w:p>
          <w:p w:rsidR="0024587E" w:rsidRPr="00C83DE6" w:rsidRDefault="0024587E" w:rsidP="00724CC2">
            <w:pPr>
              <w:rPr>
                <w:sz w:val="18"/>
                <w:szCs w:val="18"/>
                <w:lang w:val="en-GB"/>
              </w:rPr>
            </w:pPr>
          </w:p>
          <w:p w:rsidR="00724CC2" w:rsidRPr="00C83DE6" w:rsidRDefault="00724CC2" w:rsidP="00724CC2">
            <w:pPr>
              <w:rPr>
                <w:sz w:val="18"/>
                <w:szCs w:val="18"/>
                <w:lang w:val="en-GB"/>
              </w:rPr>
            </w:pPr>
            <w:r w:rsidRPr="00C83DE6">
              <w:rPr>
                <w:sz w:val="18"/>
                <w:szCs w:val="18"/>
                <w:lang w:val="en-GB"/>
              </w:rPr>
              <w:lastRenderedPageBreak/>
              <w:t>(e) The Director General shall have the authority to approve the promotion of staff members resulting from post reclassifications within the Professional category and within the Director category</w:t>
            </w:r>
            <w:r w:rsidR="00E00F1A">
              <w:rPr>
                <w:sz w:val="18"/>
                <w:szCs w:val="18"/>
                <w:lang w:val="en-GB"/>
              </w:rPr>
              <w:t xml:space="preserve">. </w:t>
            </w:r>
            <w:r w:rsidRPr="00C83DE6">
              <w:rPr>
                <w:sz w:val="18"/>
                <w:szCs w:val="18"/>
                <w:lang w:val="en-GB"/>
              </w:rPr>
              <w:t xml:space="preserve"> The Director of HRMD shall have the authority to approve the promotion of staff members within the General Service category.</w:t>
            </w:r>
          </w:p>
        </w:tc>
        <w:tc>
          <w:tcPr>
            <w:tcW w:w="4554" w:type="dxa"/>
            <w:shd w:val="clear" w:color="auto" w:fill="auto"/>
            <w:tcMar>
              <w:top w:w="57" w:type="dxa"/>
              <w:bottom w:w="57" w:type="dxa"/>
            </w:tcMar>
          </w:tcPr>
          <w:p w:rsidR="00724CC2" w:rsidRPr="00C83DE6" w:rsidRDefault="00724CC2" w:rsidP="00724CC2">
            <w:pPr>
              <w:rPr>
                <w:sz w:val="18"/>
                <w:szCs w:val="18"/>
                <w:lang w:val="en-GB"/>
              </w:rPr>
            </w:pPr>
            <w:r w:rsidRPr="00C83DE6">
              <w:rPr>
                <w:sz w:val="18"/>
                <w:szCs w:val="18"/>
                <w:lang w:val="en-GB"/>
              </w:rPr>
              <w:lastRenderedPageBreak/>
              <w:t>(b)[…]</w:t>
            </w:r>
          </w:p>
          <w:p w:rsidR="00724CC2" w:rsidRPr="00C83DE6" w:rsidRDefault="00724CC2" w:rsidP="00724CC2">
            <w:pPr>
              <w:rPr>
                <w:sz w:val="18"/>
                <w:szCs w:val="18"/>
                <w:lang w:val="en-GB"/>
              </w:rPr>
            </w:pPr>
          </w:p>
          <w:p w:rsidR="00724CC2" w:rsidRPr="00C83DE6" w:rsidRDefault="00724CC2" w:rsidP="00724CC2">
            <w:pPr>
              <w:rPr>
                <w:sz w:val="18"/>
                <w:szCs w:val="18"/>
                <w:lang w:val="en-GB"/>
              </w:rPr>
            </w:pPr>
            <w:r w:rsidRPr="00C83DE6">
              <w:rPr>
                <w:sz w:val="18"/>
                <w:szCs w:val="18"/>
                <w:lang w:val="en-GB"/>
              </w:rPr>
              <w:t>(3) if the review leads to a higher grade of the post than initially classified, but only by a single grade, within the General Service</w:t>
            </w:r>
            <w:r w:rsidRPr="00C83DE6">
              <w:rPr>
                <w:b/>
                <w:sz w:val="18"/>
                <w:szCs w:val="18"/>
                <w:u w:val="single"/>
                <w:lang w:val="en-GB"/>
              </w:rPr>
              <w:t>, National Professional Officer</w:t>
            </w:r>
            <w:r w:rsidRPr="00C83DE6">
              <w:rPr>
                <w:sz w:val="18"/>
                <w:szCs w:val="18"/>
                <w:lang w:val="en-GB"/>
              </w:rPr>
              <w:t xml:space="preserve"> or Professional categories, then the incumbent shall be promoted as a result of reclassification of the post to which he or she is assigned, provided he or she fully meets the post requirements and his or her performance ratings under the performance appraisal mechanism are effective or better for the two years preceding promotion.</w:t>
            </w:r>
          </w:p>
          <w:p w:rsidR="00724CC2" w:rsidRDefault="00724CC2" w:rsidP="00724CC2">
            <w:pPr>
              <w:rPr>
                <w:sz w:val="18"/>
                <w:szCs w:val="18"/>
                <w:lang w:val="en-GB"/>
              </w:rPr>
            </w:pPr>
            <w:r w:rsidRPr="00C83DE6">
              <w:rPr>
                <w:sz w:val="18"/>
                <w:szCs w:val="18"/>
                <w:lang w:val="en-GB"/>
              </w:rPr>
              <w:t>[…]</w:t>
            </w:r>
          </w:p>
          <w:p w:rsidR="0024587E" w:rsidRPr="00C83DE6" w:rsidRDefault="0024587E" w:rsidP="00724CC2">
            <w:pPr>
              <w:rPr>
                <w:sz w:val="18"/>
                <w:szCs w:val="18"/>
                <w:lang w:val="en-GB"/>
              </w:rPr>
            </w:pPr>
          </w:p>
          <w:p w:rsidR="00724CC2" w:rsidRPr="00C83DE6" w:rsidRDefault="00724CC2" w:rsidP="00724CC2">
            <w:pPr>
              <w:rPr>
                <w:sz w:val="18"/>
                <w:szCs w:val="18"/>
                <w:lang w:val="en-GB"/>
              </w:rPr>
            </w:pPr>
            <w:r w:rsidRPr="00C83DE6">
              <w:rPr>
                <w:sz w:val="18"/>
                <w:szCs w:val="18"/>
                <w:lang w:val="en-GB"/>
              </w:rPr>
              <w:lastRenderedPageBreak/>
              <w:t xml:space="preserve">(e) The Director General shall have the authority to approve the promotion of staff members resulting from post reclassifications within the </w:t>
            </w:r>
            <w:r w:rsidRPr="00C83DE6">
              <w:rPr>
                <w:b/>
                <w:sz w:val="18"/>
                <w:szCs w:val="18"/>
                <w:u w:val="single"/>
                <w:lang w:val="en-GB"/>
              </w:rPr>
              <w:t>National Professional Officer,</w:t>
            </w:r>
            <w:r w:rsidRPr="00C83DE6">
              <w:rPr>
                <w:sz w:val="18"/>
                <w:szCs w:val="18"/>
                <w:lang w:val="en-GB"/>
              </w:rPr>
              <w:t xml:space="preserve"> Professional </w:t>
            </w:r>
            <w:r w:rsidRPr="00C83DE6">
              <w:rPr>
                <w:strike/>
                <w:sz w:val="18"/>
                <w:szCs w:val="18"/>
                <w:lang w:val="en-GB"/>
              </w:rPr>
              <w:t xml:space="preserve">category </w:t>
            </w:r>
            <w:r w:rsidRPr="00C83DE6">
              <w:rPr>
                <w:sz w:val="18"/>
                <w:szCs w:val="18"/>
                <w:lang w:val="en-GB"/>
              </w:rPr>
              <w:t xml:space="preserve">and </w:t>
            </w:r>
            <w:r w:rsidRPr="00C83DE6">
              <w:rPr>
                <w:strike/>
                <w:sz w:val="18"/>
                <w:szCs w:val="18"/>
                <w:lang w:val="en-GB"/>
              </w:rPr>
              <w:t>within the</w:t>
            </w:r>
            <w:r w:rsidRPr="00C83DE6">
              <w:rPr>
                <w:sz w:val="18"/>
                <w:szCs w:val="18"/>
                <w:lang w:val="en-GB"/>
              </w:rPr>
              <w:t xml:space="preserve"> Director </w:t>
            </w:r>
            <w:r w:rsidRPr="00C83DE6">
              <w:rPr>
                <w:b/>
                <w:sz w:val="18"/>
                <w:szCs w:val="18"/>
                <w:u w:val="single"/>
                <w:lang w:val="en-GB"/>
              </w:rPr>
              <w:t>categories</w:t>
            </w:r>
            <w:r w:rsidRPr="00C83DE6">
              <w:rPr>
                <w:sz w:val="18"/>
                <w:szCs w:val="18"/>
                <w:lang w:val="en-GB"/>
              </w:rPr>
              <w:t xml:space="preserve"> </w:t>
            </w:r>
            <w:r w:rsidRPr="00C83DE6">
              <w:rPr>
                <w:strike/>
                <w:sz w:val="18"/>
                <w:szCs w:val="18"/>
                <w:lang w:val="en-GB"/>
              </w:rPr>
              <w:t>category</w:t>
            </w:r>
            <w:r w:rsidR="00E00F1A">
              <w:rPr>
                <w:sz w:val="18"/>
                <w:szCs w:val="18"/>
                <w:lang w:val="en-GB"/>
              </w:rPr>
              <w:t xml:space="preserve">. </w:t>
            </w:r>
            <w:r w:rsidRPr="00C83DE6">
              <w:rPr>
                <w:sz w:val="18"/>
                <w:szCs w:val="18"/>
                <w:lang w:val="en-GB"/>
              </w:rPr>
              <w:t xml:space="preserve"> The Director of HRMD shall have the authority to approve the promotion of staff members within the General Service category.</w:t>
            </w:r>
          </w:p>
        </w:tc>
        <w:tc>
          <w:tcPr>
            <w:tcW w:w="4554" w:type="dxa"/>
            <w:tcMar>
              <w:top w:w="57" w:type="dxa"/>
              <w:bottom w:w="57" w:type="dxa"/>
            </w:tcMar>
          </w:tcPr>
          <w:p w:rsidR="00724CC2" w:rsidRPr="00C83DE6" w:rsidRDefault="00724CC2" w:rsidP="00E128F6">
            <w:pPr>
              <w:autoSpaceDE w:val="0"/>
              <w:autoSpaceDN w:val="0"/>
              <w:adjustRightInd w:val="0"/>
              <w:ind w:right="7"/>
              <w:rPr>
                <w:color w:val="000000"/>
                <w:sz w:val="18"/>
                <w:szCs w:val="18"/>
                <w:lang w:val="en-GB"/>
              </w:rPr>
            </w:pPr>
            <w:r w:rsidRPr="00C83DE6">
              <w:rPr>
                <w:color w:val="000000"/>
                <w:sz w:val="18"/>
                <w:szCs w:val="18"/>
                <w:lang w:val="en-GB"/>
              </w:rPr>
              <w:lastRenderedPageBreak/>
              <w:t>To include a reference to the NPO category.</w:t>
            </w:r>
          </w:p>
          <w:p w:rsidR="00724CC2" w:rsidRPr="00C83DE6" w:rsidRDefault="00724CC2" w:rsidP="00E128F6">
            <w:pPr>
              <w:autoSpaceDE w:val="0"/>
              <w:autoSpaceDN w:val="0"/>
              <w:adjustRightInd w:val="0"/>
              <w:ind w:right="7"/>
              <w:rPr>
                <w:i/>
                <w:color w:val="000000"/>
                <w:sz w:val="18"/>
                <w:szCs w:val="18"/>
                <w:highlight w:val="cyan"/>
                <w:lang w:val="en-GB"/>
              </w:rPr>
            </w:pPr>
          </w:p>
          <w:p w:rsidR="00724CC2" w:rsidRPr="00C83DE6" w:rsidRDefault="00724CC2" w:rsidP="00E128F6">
            <w:pPr>
              <w:autoSpaceDE w:val="0"/>
              <w:autoSpaceDN w:val="0"/>
              <w:adjustRightInd w:val="0"/>
              <w:ind w:right="7"/>
              <w:rPr>
                <w:i/>
                <w:color w:val="000000"/>
                <w:sz w:val="18"/>
                <w:szCs w:val="18"/>
                <w:highlight w:val="cyan"/>
                <w:lang w:val="en-GB"/>
              </w:rPr>
            </w:pPr>
          </w:p>
          <w:p w:rsidR="00724CC2" w:rsidRPr="00C83DE6" w:rsidRDefault="00724CC2" w:rsidP="00E128F6">
            <w:pPr>
              <w:autoSpaceDE w:val="0"/>
              <w:autoSpaceDN w:val="0"/>
              <w:adjustRightInd w:val="0"/>
              <w:ind w:right="7"/>
              <w:rPr>
                <w:i/>
                <w:color w:val="000000"/>
                <w:sz w:val="18"/>
                <w:szCs w:val="18"/>
                <w:highlight w:val="cyan"/>
                <w:lang w:val="en-GB"/>
              </w:rPr>
            </w:pPr>
          </w:p>
          <w:p w:rsidR="00724CC2" w:rsidRPr="00C83DE6" w:rsidRDefault="00724CC2" w:rsidP="00E128F6">
            <w:pPr>
              <w:autoSpaceDE w:val="0"/>
              <w:autoSpaceDN w:val="0"/>
              <w:adjustRightInd w:val="0"/>
              <w:ind w:right="7"/>
              <w:rPr>
                <w:i/>
                <w:color w:val="000000"/>
                <w:sz w:val="18"/>
                <w:szCs w:val="18"/>
                <w:highlight w:val="cyan"/>
                <w:lang w:val="en-GB"/>
              </w:rPr>
            </w:pPr>
          </w:p>
          <w:p w:rsidR="00724CC2" w:rsidRPr="00C83DE6" w:rsidRDefault="00724CC2" w:rsidP="00724CC2">
            <w:pPr>
              <w:autoSpaceDE w:val="0"/>
              <w:autoSpaceDN w:val="0"/>
              <w:adjustRightInd w:val="0"/>
              <w:ind w:right="7"/>
              <w:rPr>
                <w:i/>
                <w:color w:val="000000"/>
                <w:sz w:val="18"/>
                <w:szCs w:val="18"/>
                <w:highlight w:val="cyan"/>
                <w:lang w:val="en-GB"/>
              </w:rPr>
            </w:pPr>
          </w:p>
        </w:tc>
      </w:tr>
      <w:tr w:rsidR="00724CC2" w:rsidRPr="006231F2" w:rsidTr="003640C3">
        <w:tc>
          <w:tcPr>
            <w:tcW w:w="1800" w:type="dxa"/>
            <w:tcMar>
              <w:top w:w="57" w:type="dxa"/>
              <w:bottom w:w="57" w:type="dxa"/>
            </w:tcMar>
          </w:tcPr>
          <w:p w:rsidR="00724CC2" w:rsidRPr="00C83DE6" w:rsidRDefault="00724CC2" w:rsidP="00724CC2">
            <w:pPr>
              <w:autoSpaceDE w:val="0"/>
              <w:autoSpaceDN w:val="0"/>
              <w:adjustRightInd w:val="0"/>
              <w:ind w:right="7"/>
              <w:rPr>
                <w:b/>
                <w:bCs/>
                <w:color w:val="000000"/>
                <w:sz w:val="18"/>
                <w:szCs w:val="18"/>
                <w:lang w:val="en-GB"/>
              </w:rPr>
            </w:pPr>
            <w:r w:rsidRPr="00C83DE6">
              <w:rPr>
                <w:b/>
                <w:bCs/>
                <w:color w:val="000000"/>
                <w:sz w:val="18"/>
                <w:szCs w:val="18"/>
                <w:lang w:val="en-GB"/>
              </w:rPr>
              <w:lastRenderedPageBreak/>
              <w:t>Regulation 2.3(b)</w:t>
            </w:r>
          </w:p>
          <w:p w:rsidR="00724CC2" w:rsidRPr="00C83DE6" w:rsidRDefault="00724CC2" w:rsidP="00724CC2">
            <w:pPr>
              <w:autoSpaceDE w:val="0"/>
              <w:autoSpaceDN w:val="0"/>
              <w:adjustRightInd w:val="0"/>
              <w:ind w:right="7"/>
              <w:rPr>
                <w:b/>
                <w:color w:val="000000"/>
                <w:sz w:val="18"/>
                <w:szCs w:val="18"/>
                <w:lang w:val="en-GB"/>
              </w:rPr>
            </w:pPr>
          </w:p>
          <w:p w:rsidR="00724CC2" w:rsidRPr="00C83DE6" w:rsidRDefault="00724CC2" w:rsidP="00724CC2">
            <w:pPr>
              <w:autoSpaceDE w:val="0"/>
              <w:autoSpaceDN w:val="0"/>
              <w:adjustRightInd w:val="0"/>
              <w:ind w:right="7"/>
              <w:rPr>
                <w:bCs/>
                <w:color w:val="000000"/>
                <w:sz w:val="18"/>
                <w:szCs w:val="18"/>
                <w:lang w:val="en-GB"/>
              </w:rPr>
            </w:pPr>
            <w:r w:rsidRPr="00C83DE6">
              <w:rPr>
                <w:color w:val="000000"/>
                <w:sz w:val="18"/>
                <w:szCs w:val="18"/>
                <w:lang w:val="en-GB"/>
              </w:rPr>
              <w:t>Determination of the Category and Level of the Functions of Temporary Staff Members</w:t>
            </w:r>
          </w:p>
        </w:tc>
        <w:tc>
          <w:tcPr>
            <w:tcW w:w="4554" w:type="dxa"/>
            <w:tcMar>
              <w:top w:w="57" w:type="dxa"/>
              <w:bottom w:w="57" w:type="dxa"/>
            </w:tcMar>
          </w:tcPr>
          <w:p w:rsidR="00724CC2" w:rsidRPr="00C83DE6" w:rsidRDefault="00724CC2" w:rsidP="00724CC2">
            <w:pPr>
              <w:rPr>
                <w:color w:val="000000"/>
                <w:sz w:val="18"/>
                <w:szCs w:val="18"/>
              </w:rPr>
            </w:pPr>
            <w:r w:rsidRPr="00C83DE6">
              <w:rPr>
                <w:sz w:val="18"/>
                <w:szCs w:val="18"/>
                <w:lang w:val="en-GB"/>
              </w:rPr>
              <w:t>The Director General shall assign to each function a suitable grade in any of the following categories</w:t>
            </w:r>
            <w:r w:rsidR="002F4B7C">
              <w:rPr>
                <w:sz w:val="18"/>
                <w:szCs w:val="18"/>
                <w:lang w:val="en-GB"/>
              </w:rPr>
              <w:t xml:space="preserve">: </w:t>
            </w:r>
            <w:r w:rsidRPr="00C83DE6">
              <w:rPr>
                <w:sz w:val="18"/>
                <w:szCs w:val="18"/>
                <w:lang w:val="en-GB"/>
              </w:rPr>
              <w:t xml:space="preserve"> Director, Professional, General Service and related categories</w:t>
            </w:r>
            <w:r w:rsidR="00E00F1A">
              <w:rPr>
                <w:sz w:val="18"/>
                <w:szCs w:val="18"/>
                <w:lang w:val="en-GB"/>
              </w:rPr>
              <w:t xml:space="preserve">. </w:t>
            </w:r>
            <w:r w:rsidRPr="00C83DE6">
              <w:rPr>
                <w:sz w:val="18"/>
                <w:szCs w:val="18"/>
                <w:lang w:val="en-GB"/>
              </w:rPr>
              <w:t xml:space="preserve"> </w:t>
            </w:r>
            <w:r w:rsidRPr="00C83DE6">
              <w:rPr>
                <w:color w:val="000000"/>
                <w:sz w:val="18"/>
                <w:szCs w:val="18"/>
              </w:rPr>
              <w:t xml:space="preserve">Applicable grades in each category shall be as follows: </w:t>
            </w:r>
          </w:p>
          <w:p w:rsidR="00724CC2" w:rsidRDefault="00724CC2" w:rsidP="00724CC2">
            <w:pPr>
              <w:rPr>
                <w:color w:val="000000"/>
                <w:sz w:val="18"/>
                <w:szCs w:val="18"/>
              </w:rPr>
            </w:pPr>
          </w:p>
          <w:p w:rsidR="00AF76A1" w:rsidRPr="00C83DE6" w:rsidRDefault="00AF76A1" w:rsidP="00724CC2">
            <w:pPr>
              <w:rPr>
                <w:color w:val="000000"/>
                <w:sz w:val="18"/>
                <w:szCs w:val="18"/>
              </w:rPr>
            </w:pPr>
          </w:p>
          <w:p w:rsidR="00724CC2" w:rsidRPr="00C83DE6" w:rsidRDefault="00724CC2" w:rsidP="00724CC2">
            <w:pPr>
              <w:autoSpaceDE w:val="0"/>
              <w:autoSpaceDN w:val="0"/>
              <w:adjustRightInd w:val="0"/>
              <w:rPr>
                <w:color w:val="000000"/>
                <w:sz w:val="18"/>
                <w:szCs w:val="18"/>
              </w:rPr>
            </w:pPr>
            <w:r w:rsidRPr="00C83DE6">
              <w:rPr>
                <w:color w:val="000000"/>
                <w:sz w:val="18"/>
                <w:szCs w:val="18"/>
              </w:rPr>
              <w:t>Director Category</w:t>
            </w:r>
            <w:r w:rsidR="002F4B7C">
              <w:rPr>
                <w:color w:val="000000"/>
                <w:sz w:val="18"/>
                <w:szCs w:val="18"/>
              </w:rPr>
              <w:t xml:space="preserve">: </w:t>
            </w:r>
            <w:r w:rsidRPr="00C83DE6">
              <w:rPr>
                <w:color w:val="000000"/>
                <w:sz w:val="18"/>
                <w:szCs w:val="18"/>
              </w:rPr>
              <w:t xml:space="preserve"> D-1. </w:t>
            </w:r>
          </w:p>
          <w:p w:rsidR="00724CC2" w:rsidRPr="00C83DE6" w:rsidRDefault="00724CC2" w:rsidP="00724CC2">
            <w:pPr>
              <w:autoSpaceDE w:val="0"/>
              <w:autoSpaceDN w:val="0"/>
              <w:adjustRightInd w:val="0"/>
              <w:rPr>
                <w:color w:val="000000"/>
                <w:sz w:val="18"/>
                <w:szCs w:val="18"/>
              </w:rPr>
            </w:pPr>
          </w:p>
          <w:p w:rsidR="00724CC2" w:rsidRPr="00C83DE6" w:rsidRDefault="00724CC2" w:rsidP="00724CC2">
            <w:pPr>
              <w:autoSpaceDE w:val="0"/>
              <w:autoSpaceDN w:val="0"/>
              <w:adjustRightInd w:val="0"/>
              <w:rPr>
                <w:color w:val="000000"/>
                <w:sz w:val="18"/>
                <w:szCs w:val="18"/>
              </w:rPr>
            </w:pPr>
            <w:r w:rsidRPr="00C83DE6">
              <w:rPr>
                <w:color w:val="000000"/>
                <w:sz w:val="18"/>
                <w:szCs w:val="18"/>
              </w:rPr>
              <w:t>Professional Category</w:t>
            </w:r>
            <w:r w:rsidR="002F4B7C">
              <w:rPr>
                <w:color w:val="000000"/>
                <w:sz w:val="18"/>
                <w:szCs w:val="18"/>
              </w:rPr>
              <w:t xml:space="preserve">: </w:t>
            </w:r>
            <w:r w:rsidRPr="00C83DE6">
              <w:rPr>
                <w:color w:val="000000"/>
                <w:sz w:val="18"/>
                <w:szCs w:val="18"/>
              </w:rPr>
              <w:t xml:space="preserve"> P-5, P-4, P-3, P-2 and P-1. </w:t>
            </w:r>
          </w:p>
          <w:p w:rsidR="00724CC2" w:rsidRPr="00C83DE6" w:rsidRDefault="00724CC2" w:rsidP="00724CC2">
            <w:pPr>
              <w:autoSpaceDE w:val="0"/>
              <w:autoSpaceDN w:val="0"/>
              <w:adjustRightInd w:val="0"/>
              <w:rPr>
                <w:color w:val="000000"/>
                <w:sz w:val="18"/>
                <w:szCs w:val="18"/>
              </w:rPr>
            </w:pPr>
          </w:p>
          <w:p w:rsidR="00724CC2" w:rsidRPr="00C83DE6" w:rsidRDefault="00724CC2" w:rsidP="00724CC2">
            <w:pPr>
              <w:autoSpaceDE w:val="0"/>
              <w:autoSpaceDN w:val="0"/>
              <w:adjustRightInd w:val="0"/>
              <w:rPr>
                <w:color w:val="000000"/>
                <w:sz w:val="18"/>
                <w:szCs w:val="18"/>
              </w:rPr>
            </w:pPr>
            <w:r w:rsidRPr="00C83DE6">
              <w:rPr>
                <w:color w:val="000000"/>
                <w:sz w:val="18"/>
                <w:szCs w:val="18"/>
              </w:rPr>
              <w:t>National Professional Officer</w:t>
            </w:r>
            <w:r w:rsidR="002F4B7C">
              <w:rPr>
                <w:color w:val="000000"/>
                <w:sz w:val="18"/>
                <w:szCs w:val="18"/>
              </w:rPr>
              <w:t xml:space="preserve">: </w:t>
            </w:r>
            <w:r w:rsidRPr="00C83DE6">
              <w:rPr>
                <w:color w:val="000000"/>
                <w:sz w:val="18"/>
                <w:szCs w:val="18"/>
              </w:rPr>
              <w:t xml:space="preserve"> NOD, NOC, NOB and NOA. </w:t>
            </w:r>
          </w:p>
          <w:p w:rsidR="00724CC2" w:rsidRPr="00C83DE6" w:rsidRDefault="00724CC2" w:rsidP="00724CC2">
            <w:pPr>
              <w:autoSpaceDE w:val="0"/>
              <w:autoSpaceDN w:val="0"/>
              <w:adjustRightInd w:val="0"/>
              <w:rPr>
                <w:color w:val="000000"/>
                <w:sz w:val="18"/>
                <w:szCs w:val="18"/>
              </w:rPr>
            </w:pPr>
          </w:p>
          <w:p w:rsidR="00724CC2" w:rsidRPr="00C83DE6" w:rsidRDefault="00724CC2" w:rsidP="00724CC2">
            <w:pPr>
              <w:rPr>
                <w:sz w:val="18"/>
                <w:szCs w:val="18"/>
                <w:lang w:val="en-GB"/>
              </w:rPr>
            </w:pPr>
            <w:r w:rsidRPr="00C83DE6">
              <w:rPr>
                <w:sz w:val="18"/>
                <w:szCs w:val="18"/>
              </w:rPr>
              <w:t>General Service Category</w:t>
            </w:r>
            <w:r w:rsidR="002F4B7C">
              <w:rPr>
                <w:sz w:val="18"/>
                <w:szCs w:val="18"/>
              </w:rPr>
              <w:t xml:space="preserve">: </w:t>
            </w:r>
            <w:r w:rsidRPr="00C83DE6">
              <w:rPr>
                <w:sz w:val="18"/>
                <w:szCs w:val="18"/>
              </w:rPr>
              <w:t xml:space="preserve"> G-7, G-6, G-5, G-4, G-3, G-2 and G-1.</w:t>
            </w:r>
          </w:p>
        </w:tc>
        <w:tc>
          <w:tcPr>
            <w:tcW w:w="4554" w:type="dxa"/>
            <w:shd w:val="clear" w:color="auto" w:fill="auto"/>
            <w:tcMar>
              <w:top w:w="57" w:type="dxa"/>
              <w:bottom w:w="57" w:type="dxa"/>
            </w:tcMar>
          </w:tcPr>
          <w:p w:rsidR="00724CC2" w:rsidRPr="00C83DE6" w:rsidRDefault="00724CC2" w:rsidP="00724CC2">
            <w:pPr>
              <w:rPr>
                <w:color w:val="000000"/>
                <w:sz w:val="18"/>
                <w:szCs w:val="18"/>
              </w:rPr>
            </w:pPr>
            <w:r w:rsidRPr="00C83DE6">
              <w:rPr>
                <w:sz w:val="18"/>
                <w:szCs w:val="18"/>
                <w:lang w:val="en-GB"/>
              </w:rPr>
              <w:t>The Director General shall assign to each function a suitable grade in any of the following categories</w:t>
            </w:r>
            <w:r w:rsidR="002F4B7C">
              <w:rPr>
                <w:sz w:val="18"/>
                <w:szCs w:val="18"/>
                <w:lang w:val="en-GB"/>
              </w:rPr>
              <w:t xml:space="preserve">: </w:t>
            </w:r>
            <w:r w:rsidRPr="00C83DE6">
              <w:rPr>
                <w:sz w:val="18"/>
                <w:szCs w:val="18"/>
                <w:lang w:val="en-GB"/>
              </w:rPr>
              <w:t xml:space="preserve"> Director, Professional, </w:t>
            </w:r>
            <w:r w:rsidRPr="00C83DE6">
              <w:rPr>
                <w:b/>
                <w:sz w:val="18"/>
                <w:szCs w:val="18"/>
                <w:u w:val="single"/>
                <w:lang w:val="en-GB"/>
              </w:rPr>
              <w:t>National Professional Officer and</w:t>
            </w:r>
            <w:r w:rsidRPr="00C83DE6">
              <w:rPr>
                <w:sz w:val="18"/>
                <w:szCs w:val="18"/>
                <w:lang w:val="en-GB"/>
              </w:rPr>
              <w:t xml:space="preserve"> General Service </w:t>
            </w:r>
            <w:r w:rsidRPr="00C83DE6">
              <w:rPr>
                <w:strike/>
                <w:sz w:val="18"/>
                <w:szCs w:val="18"/>
                <w:lang w:val="en-GB"/>
              </w:rPr>
              <w:t>and related categories</w:t>
            </w:r>
            <w:r w:rsidR="00266810">
              <w:rPr>
                <w:strike/>
                <w:sz w:val="18"/>
                <w:szCs w:val="18"/>
                <w:lang w:val="en-GB"/>
              </w:rPr>
              <w:t xml:space="preserve">. </w:t>
            </w:r>
            <w:r w:rsidRPr="00C83DE6">
              <w:rPr>
                <w:strike/>
                <w:sz w:val="18"/>
                <w:szCs w:val="18"/>
                <w:lang w:val="en-GB"/>
              </w:rPr>
              <w:t xml:space="preserve"> </w:t>
            </w:r>
            <w:r w:rsidRPr="00C83DE6">
              <w:rPr>
                <w:color w:val="000000"/>
                <w:sz w:val="18"/>
                <w:szCs w:val="18"/>
              </w:rPr>
              <w:t xml:space="preserve">Applicable grades in each category shall be as follows: </w:t>
            </w:r>
          </w:p>
          <w:p w:rsidR="00724CC2" w:rsidRPr="00C83DE6" w:rsidRDefault="00724CC2" w:rsidP="00724CC2">
            <w:pPr>
              <w:rPr>
                <w:color w:val="000000"/>
                <w:sz w:val="18"/>
                <w:szCs w:val="18"/>
              </w:rPr>
            </w:pPr>
          </w:p>
          <w:p w:rsidR="00724CC2" w:rsidRPr="00C83DE6" w:rsidRDefault="00724CC2" w:rsidP="00724CC2">
            <w:pPr>
              <w:autoSpaceDE w:val="0"/>
              <w:autoSpaceDN w:val="0"/>
              <w:adjustRightInd w:val="0"/>
              <w:rPr>
                <w:color w:val="000000"/>
                <w:sz w:val="18"/>
                <w:szCs w:val="18"/>
              </w:rPr>
            </w:pPr>
            <w:r w:rsidRPr="00C83DE6">
              <w:rPr>
                <w:color w:val="000000"/>
                <w:sz w:val="18"/>
                <w:szCs w:val="18"/>
              </w:rPr>
              <w:t>Director Category</w:t>
            </w:r>
            <w:r w:rsidR="002F4B7C">
              <w:rPr>
                <w:color w:val="000000"/>
                <w:sz w:val="18"/>
                <w:szCs w:val="18"/>
              </w:rPr>
              <w:t xml:space="preserve">: </w:t>
            </w:r>
            <w:r w:rsidRPr="00C83DE6">
              <w:rPr>
                <w:color w:val="000000"/>
                <w:sz w:val="18"/>
                <w:szCs w:val="18"/>
              </w:rPr>
              <w:t xml:space="preserve"> D-1. </w:t>
            </w:r>
          </w:p>
          <w:p w:rsidR="00724CC2" w:rsidRPr="00C83DE6" w:rsidRDefault="00724CC2" w:rsidP="00724CC2">
            <w:pPr>
              <w:autoSpaceDE w:val="0"/>
              <w:autoSpaceDN w:val="0"/>
              <w:adjustRightInd w:val="0"/>
              <w:rPr>
                <w:color w:val="000000"/>
                <w:sz w:val="18"/>
                <w:szCs w:val="18"/>
              </w:rPr>
            </w:pPr>
          </w:p>
          <w:p w:rsidR="00724CC2" w:rsidRPr="00C83DE6" w:rsidRDefault="00724CC2" w:rsidP="00724CC2">
            <w:pPr>
              <w:autoSpaceDE w:val="0"/>
              <w:autoSpaceDN w:val="0"/>
              <w:adjustRightInd w:val="0"/>
              <w:rPr>
                <w:color w:val="000000"/>
                <w:sz w:val="18"/>
                <w:szCs w:val="18"/>
              </w:rPr>
            </w:pPr>
            <w:r w:rsidRPr="00C83DE6">
              <w:rPr>
                <w:color w:val="000000"/>
                <w:sz w:val="18"/>
                <w:szCs w:val="18"/>
              </w:rPr>
              <w:t>Professional Category</w:t>
            </w:r>
            <w:r w:rsidR="002F4B7C">
              <w:rPr>
                <w:color w:val="000000"/>
                <w:sz w:val="18"/>
                <w:szCs w:val="18"/>
              </w:rPr>
              <w:t xml:space="preserve">: </w:t>
            </w:r>
            <w:r w:rsidRPr="00C83DE6">
              <w:rPr>
                <w:color w:val="000000"/>
                <w:sz w:val="18"/>
                <w:szCs w:val="18"/>
              </w:rPr>
              <w:t xml:space="preserve"> P-5, P-4, P-3, P-2 and P-1. </w:t>
            </w:r>
          </w:p>
          <w:p w:rsidR="00724CC2" w:rsidRPr="00C83DE6" w:rsidRDefault="00724CC2" w:rsidP="00724CC2">
            <w:pPr>
              <w:autoSpaceDE w:val="0"/>
              <w:autoSpaceDN w:val="0"/>
              <w:adjustRightInd w:val="0"/>
              <w:rPr>
                <w:color w:val="000000"/>
                <w:sz w:val="18"/>
                <w:szCs w:val="18"/>
              </w:rPr>
            </w:pPr>
          </w:p>
          <w:p w:rsidR="00724CC2" w:rsidRPr="00C83DE6" w:rsidRDefault="00724CC2" w:rsidP="00724CC2">
            <w:pPr>
              <w:autoSpaceDE w:val="0"/>
              <w:autoSpaceDN w:val="0"/>
              <w:adjustRightInd w:val="0"/>
              <w:rPr>
                <w:color w:val="000000"/>
                <w:sz w:val="18"/>
                <w:szCs w:val="18"/>
              </w:rPr>
            </w:pPr>
            <w:r w:rsidRPr="00C83DE6">
              <w:rPr>
                <w:color w:val="000000"/>
                <w:sz w:val="18"/>
                <w:szCs w:val="18"/>
              </w:rPr>
              <w:t>National Professional Officer</w:t>
            </w:r>
            <w:r w:rsidR="002F4B7C">
              <w:rPr>
                <w:color w:val="000000"/>
                <w:sz w:val="18"/>
                <w:szCs w:val="18"/>
              </w:rPr>
              <w:t xml:space="preserve">: </w:t>
            </w:r>
            <w:r w:rsidRPr="00C83DE6">
              <w:rPr>
                <w:color w:val="000000"/>
                <w:sz w:val="18"/>
                <w:szCs w:val="18"/>
              </w:rPr>
              <w:t xml:space="preserve"> </w:t>
            </w:r>
            <w:r w:rsidRPr="00C83DE6">
              <w:rPr>
                <w:b/>
                <w:color w:val="000000"/>
                <w:sz w:val="18"/>
                <w:szCs w:val="18"/>
                <w:u w:val="single"/>
              </w:rPr>
              <w:t>NOE,</w:t>
            </w:r>
            <w:r w:rsidRPr="00C83DE6">
              <w:rPr>
                <w:color w:val="000000"/>
                <w:sz w:val="18"/>
                <w:szCs w:val="18"/>
              </w:rPr>
              <w:t xml:space="preserve"> NOD, NOC, NOB and NOA. </w:t>
            </w:r>
          </w:p>
          <w:p w:rsidR="00724CC2" w:rsidRPr="00C83DE6" w:rsidRDefault="00724CC2" w:rsidP="00724CC2">
            <w:pPr>
              <w:autoSpaceDE w:val="0"/>
              <w:autoSpaceDN w:val="0"/>
              <w:adjustRightInd w:val="0"/>
              <w:rPr>
                <w:color w:val="000000"/>
                <w:sz w:val="18"/>
                <w:szCs w:val="18"/>
              </w:rPr>
            </w:pPr>
          </w:p>
          <w:p w:rsidR="00724CC2" w:rsidRPr="00C83DE6" w:rsidRDefault="00724CC2" w:rsidP="00724CC2">
            <w:pPr>
              <w:rPr>
                <w:sz w:val="18"/>
                <w:szCs w:val="18"/>
                <w:lang w:val="en-GB"/>
              </w:rPr>
            </w:pPr>
            <w:r w:rsidRPr="00C83DE6">
              <w:rPr>
                <w:sz w:val="18"/>
                <w:szCs w:val="18"/>
              </w:rPr>
              <w:t>General Service Category</w:t>
            </w:r>
            <w:r w:rsidR="002F4B7C">
              <w:rPr>
                <w:sz w:val="18"/>
                <w:szCs w:val="18"/>
              </w:rPr>
              <w:t xml:space="preserve">: </w:t>
            </w:r>
            <w:r w:rsidRPr="00C83DE6">
              <w:rPr>
                <w:sz w:val="18"/>
                <w:szCs w:val="18"/>
              </w:rPr>
              <w:t xml:space="preserve"> G-7, G-6, G-5, G-4, G-3, G-2 and G-1.</w:t>
            </w:r>
            <w:r w:rsidRPr="00C83DE6">
              <w:rPr>
                <w:sz w:val="18"/>
                <w:szCs w:val="18"/>
                <w:lang w:val="en-GB"/>
              </w:rPr>
              <w:t xml:space="preserve"> </w:t>
            </w:r>
          </w:p>
        </w:tc>
        <w:tc>
          <w:tcPr>
            <w:tcW w:w="4554" w:type="dxa"/>
            <w:tcMar>
              <w:top w:w="57" w:type="dxa"/>
              <w:bottom w:w="57" w:type="dxa"/>
            </w:tcMar>
          </w:tcPr>
          <w:p w:rsidR="00724CC2" w:rsidRPr="00AF76A1" w:rsidRDefault="00724CC2" w:rsidP="0024587E">
            <w:pPr>
              <w:autoSpaceDE w:val="0"/>
              <w:autoSpaceDN w:val="0"/>
              <w:adjustRightInd w:val="0"/>
              <w:ind w:left="73" w:right="6"/>
              <w:rPr>
                <w:color w:val="000000"/>
                <w:sz w:val="18"/>
                <w:szCs w:val="18"/>
              </w:rPr>
            </w:pPr>
            <w:r w:rsidRPr="00C83DE6">
              <w:rPr>
                <w:color w:val="000000"/>
                <w:sz w:val="18"/>
                <w:szCs w:val="18"/>
                <w:lang w:val="en-GB"/>
              </w:rPr>
              <w:t>“</w:t>
            </w:r>
            <w:proofErr w:type="gramStart"/>
            <w:r w:rsidRPr="00C83DE6">
              <w:rPr>
                <w:color w:val="000000"/>
                <w:sz w:val="18"/>
                <w:szCs w:val="18"/>
                <w:lang w:val="en-GB"/>
              </w:rPr>
              <w:t>related</w:t>
            </w:r>
            <w:proofErr w:type="gramEnd"/>
            <w:r w:rsidRPr="00C83DE6">
              <w:rPr>
                <w:color w:val="000000"/>
                <w:sz w:val="18"/>
                <w:szCs w:val="18"/>
                <w:lang w:val="en-GB"/>
              </w:rPr>
              <w:t xml:space="preserve"> categories” include NPOs</w:t>
            </w:r>
            <w:r w:rsidR="00266810">
              <w:rPr>
                <w:color w:val="000000"/>
                <w:sz w:val="18"/>
                <w:szCs w:val="18"/>
                <w:lang w:val="en-GB"/>
              </w:rPr>
              <w:t xml:space="preserve">. </w:t>
            </w:r>
            <w:r w:rsidRPr="00C83DE6">
              <w:rPr>
                <w:color w:val="000000"/>
                <w:sz w:val="18"/>
                <w:szCs w:val="18"/>
                <w:lang w:val="en-GB"/>
              </w:rPr>
              <w:t xml:space="preserve"> However, since there are no other “related categories” in WIPO, it is deleted entirely. </w:t>
            </w:r>
          </w:p>
          <w:p w:rsidR="00AF76A1" w:rsidRPr="00C83DE6" w:rsidRDefault="00AF76A1" w:rsidP="0024587E">
            <w:pPr>
              <w:autoSpaceDE w:val="0"/>
              <w:autoSpaceDN w:val="0"/>
              <w:adjustRightInd w:val="0"/>
              <w:ind w:left="73" w:right="6"/>
              <w:rPr>
                <w:color w:val="000000"/>
                <w:sz w:val="18"/>
                <w:szCs w:val="18"/>
              </w:rPr>
            </w:pPr>
          </w:p>
          <w:p w:rsidR="00724CC2" w:rsidRPr="00AF76A1" w:rsidRDefault="00724CC2" w:rsidP="0024587E">
            <w:pPr>
              <w:autoSpaceDE w:val="0"/>
              <w:autoSpaceDN w:val="0"/>
              <w:adjustRightInd w:val="0"/>
              <w:ind w:left="73" w:right="6"/>
              <w:rPr>
                <w:color w:val="000000"/>
                <w:sz w:val="18"/>
                <w:szCs w:val="18"/>
              </w:rPr>
            </w:pPr>
            <w:r w:rsidRPr="00C83DE6">
              <w:rPr>
                <w:color w:val="000000"/>
                <w:sz w:val="18"/>
                <w:szCs w:val="18"/>
              </w:rPr>
              <w:t xml:space="preserve">Further, the amendment </w:t>
            </w:r>
            <w:r w:rsidRPr="00C83DE6">
              <w:rPr>
                <w:bCs/>
                <w:color w:val="000000"/>
                <w:sz w:val="18"/>
                <w:szCs w:val="18"/>
                <w:lang w:val="en-GB"/>
              </w:rPr>
              <w:t xml:space="preserve">ensures consistency with Staff Regulation 2.1(b), which only lists four categories of staff, without any reference to “related categories”: </w:t>
            </w:r>
          </w:p>
          <w:p w:rsidR="00AF76A1" w:rsidRPr="00C83DE6" w:rsidRDefault="00AF76A1" w:rsidP="0024587E">
            <w:pPr>
              <w:autoSpaceDE w:val="0"/>
              <w:autoSpaceDN w:val="0"/>
              <w:adjustRightInd w:val="0"/>
              <w:ind w:left="73" w:right="6"/>
              <w:rPr>
                <w:color w:val="000000"/>
                <w:sz w:val="18"/>
                <w:szCs w:val="18"/>
              </w:rPr>
            </w:pPr>
          </w:p>
          <w:p w:rsidR="00724CC2" w:rsidRPr="00C83DE6" w:rsidRDefault="00724CC2" w:rsidP="00724CC2">
            <w:pPr>
              <w:autoSpaceDE w:val="0"/>
              <w:autoSpaceDN w:val="0"/>
              <w:adjustRightInd w:val="0"/>
              <w:ind w:left="74"/>
              <w:rPr>
                <w:bCs/>
                <w:sz w:val="18"/>
                <w:szCs w:val="18"/>
              </w:rPr>
            </w:pPr>
            <w:r w:rsidRPr="00C83DE6">
              <w:rPr>
                <w:color w:val="000000"/>
                <w:sz w:val="18"/>
                <w:szCs w:val="18"/>
              </w:rPr>
              <w:t>“</w:t>
            </w:r>
            <w:r w:rsidRPr="00C83DE6">
              <w:rPr>
                <w:i/>
                <w:color w:val="000000"/>
                <w:sz w:val="18"/>
                <w:szCs w:val="18"/>
              </w:rPr>
              <w:t>The Director General shall determine the place of each post within the following classification</w:t>
            </w:r>
            <w:r w:rsidR="00266810">
              <w:rPr>
                <w:i/>
                <w:color w:val="000000"/>
                <w:sz w:val="18"/>
                <w:szCs w:val="18"/>
              </w:rPr>
              <w:t xml:space="preserve">. </w:t>
            </w:r>
            <w:r w:rsidRPr="00C83DE6">
              <w:rPr>
                <w:i/>
                <w:color w:val="000000"/>
                <w:sz w:val="18"/>
                <w:szCs w:val="18"/>
              </w:rPr>
              <w:t xml:space="preserve"> Each post shall be assigned to a suitable grade in any of the following categories</w:t>
            </w:r>
            <w:r w:rsidR="002F4B7C">
              <w:rPr>
                <w:i/>
                <w:color w:val="000000"/>
                <w:sz w:val="18"/>
                <w:szCs w:val="18"/>
              </w:rPr>
              <w:t xml:space="preserve">: </w:t>
            </w:r>
            <w:r w:rsidRPr="00C83DE6">
              <w:rPr>
                <w:i/>
                <w:color w:val="000000"/>
                <w:sz w:val="18"/>
                <w:szCs w:val="18"/>
              </w:rPr>
              <w:t xml:space="preserve"> Director, Professional, National Professional Officer, and General Servic</w:t>
            </w:r>
            <w:r w:rsidRPr="00B014D2">
              <w:rPr>
                <w:i/>
                <w:color w:val="000000"/>
                <w:sz w:val="18"/>
                <w:szCs w:val="18"/>
              </w:rPr>
              <w:t>e</w:t>
            </w:r>
            <w:r w:rsidR="00B014D2">
              <w:rPr>
                <w:i/>
                <w:color w:val="000000"/>
                <w:sz w:val="18"/>
                <w:szCs w:val="18"/>
              </w:rPr>
              <w:t xml:space="preserve"> </w:t>
            </w:r>
            <w:r w:rsidR="00B014D2" w:rsidRPr="002F479E">
              <w:rPr>
                <w:i/>
                <w:sz w:val="18"/>
                <w:szCs w:val="18"/>
              </w:rPr>
              <w:t>[</w:t>
            </w:r>
            <w:r w:rsidRPr="002F479E">
              <w:rPr>
                <w:i/>
                <w:sz w:val="18"/>
                <w:szCs w:val="18"/>
              </w:rPr>
              <w:t>…</w:t>
            </w:r>
            <w:r w:rsidR="00B014D2" w:rsidRPr="002F479E">
              <w:rPr>
                <w:i/>
                <w:sz w:val="18"/>
                <w:szCs w:val="18"/>
              </w:rPr>
              <w:t>]</w:t>
            </w:r>
            <w:r w:rsidRPr="002F479E">
              <w:rPr>
                <w:i/>
                <w:sz w:val="18"/>
                <w:szCs w:val="18"/>
              </w:rPr>
              <w:t>”</w:t>
            </w:r>
            <w:r w:rsidRPr="002F479E">
              <w:rPr>
                <w:sz w:val="18"/>
                <w:szCs w:val="18"/>
              </w:rPr>
              <w:t xml:space="preserve"> </w:t>
            </w:r>
          </w:p>
        </w:tc>
      </w:tr>
    </w:tbl>
    <w:p w:rsidR="00724CC2" w:rsidRDefault="00724CC2" w:rsidP="0048152F">
      <w:pPr>
        <w:pStyle w:val="Endofdocument-Annex"/>
      </w:pPr>
    </w:p>
    <w:p w:rsidR="00724CC2" w:rsidRPr="006231F2" w:rsidRDefault="00724CC2" w:rsidP="00976532">
      <w:pPr>
        <w:pBdr>
          <w:bottom w:val="single" w:sz="12" w:space="1" w:color="auto"/>
        </w:pBdr>
        <w:autoSpaceDE w:val="0"/>
        <w:autoSpaceDN w:val="0"/>
        <w:adjustRightInd w:val="0"/>
        <w:ind w:left="-709" w:right="113"/>
        <w:jc w:val="both"/>
        <w:rPr>
          <w:rFonts w:eastAsiaTheme="minorHAnsi"/>
          <w:b/>
          <w:bCs/>
          <w:color w:val="000000"/>
          <w:sz w:val="20"/>
          <w:lang w:val="en-GB"/>
        </w:rPr>
      </w:pPr>
      <w:r w:rsidRPr="006231F2">
        <w:rPr>
          <w:rFonts w:eastAsiaTheme="minorHAnsi"/>
          <w:b/>
          <w:bCs/>
          <w:color w:val="000000"/>
          <w:sz w:val="20"/>
          <w:lang w:val="en-GB"/>
        </w:rPr>
        <w:t>CHAPTER III – SALARIES AND ALLOWANCES</w:t>
      </w:r>
    </w:p>
    <w:p w:rsidR="00724CC2" w:rsidRPr="00C74EBD" w:rsidRDefault="00724CC2" w:rsidP="00976532">
      <w:pPr>
        <w:pStyle w:val="Endofdocument-Annex"/>
        <w:ind w:left="-709"/>
        <w:jc w:val="both"/>
        <w:rPr>
          <w:sz w:val="20"/>
        </w:rPr>
      </w:pPr>
    </w:p>
    <w:tbl>
      <w:tblPr>
        <w:tblStyle w:val="TableGrid"/>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00"/>
        <w:gridCol w:w="4554"/>
        <w:gridCol w:w="4554"/>
        <w:gridCol w:w="4554"/>
      </w:tblGrid>
      <w:tr w:rsidR="00724CC2" w:rsidRPr="00976532" w:rsidTr="00EF790F">
        <w:trPr>
          <w:tblHeader/>
        </w:trPr>
        <w:tc>
          <w:tcPr>
            <w:tcW w:w="1800" w:type="dxa"/>
            <w:shd w:val="clear" w:color="auto" w:fill="FDE9D9" w:themeFill="accent6" w:themeFillTint="33"/>
            <w:tcMar>
              <w:top w:w="57" w:type="dxa"/>
              <w:bottom w:w="57" w:type="dxa"/>
            </w:tcMar>
          </w:tcPr>
          <w:p w:rsidR="00724CC2" w:rsidRPr="00976532" w:rsidRDefault="00724CC2" w:rsidP="00976532">
            <w:pPr>
              <w:autoSpaceDE w:val="0"/>
              <w:autoSpaceDN w:val="0"/>
              <w:adjustRightInd w:val="0"/>
              <w:jc w:val="center"/>
              <w:rPr>
                <w:rFonts w:eastAsia="Times New Roman"/>
                <w:b/>
                <w:bCs/>
                <w:color w:val="000000"/>
                <w:sz w:val="18"/>
                <w:szCs w:val="18"/>
                <w:lang w:val="en-GB"/>
              </w:rPr>
            </w:pPr>
            <w:r w:rsidRPr="00976532">
              <w:rPr>
                <w:b/>
                <w:bCs/>
                <w:color w:val="000000"/>
                <w:sz w:val="18"/>
                <w:szCs w:val="18"/>
                <w:lang w:val="en-GB"/>
              </w:rPr>
              <w:t>Regulation/Rule</w:t>
            </w:r>
          </w:p>
        </w:tc>
        <w:tc>
          <w:tcPr>
            <w:tcW w:w="4554" w:type="dxa"/>
            <w:shd w:val="clear" w:color="auto" w:fill="FDE9D9" w:themeFill="accent6" w:themeFillTint="33"/>
            <w:tcMar>
              <w:top w:w="57" w:type="dxa"/>
              <w:bottom w:w="57" w:type="dxa"/>
            </w:tcMar>
          </w:tcPr>
          <w:p w:rsidR="00724CC2" w:rsidRPr="00976532" w:rsidRDefault="00724CC2" w:rsidP="00976532">
            <w:pPr>
              <w:autoSpaceDE w:val="0"/>
              <w:autoSpaceDN w:val="0"/>
              <w:adjustRightInd w:val="0"/>
              <w:jc w:val="center"/>
              <w:rPr>
                <w:rFonts w:eastAsia="Times New Roman"/>
                <w:b/>
                <w:bCs/>
                <w:color w:val="000000"/>
                <w:sz w:val="18"/>
                <w:szCs w:val="18"/>
                <w:lang w:val="en-GB"/>
              </w:rPr>
            </w:pPr>
            <w:r w:rsidRPr="00976532">
              <w:rPr>
                <w:b/>
                <w:bCs/>
                <w:color w:val="000000"/>
                <w:sz w:val="18"/>
                <w:szCs w:val="18"/>
                <w:lang w:val="en-GB"/>
              </w:rPr>
              <w:t>Current text</w:t>
            </w:r>
          </w:p>
        </w:tc>
        <w:tc>
          <w:tcPr>
            <w:tcW w:w="4554" w:type="dxa"/>
            <w:shd w:val="clear" w:color="auto" w:fill="FDE9D9" w:themeFill="accent6" w:themeFillTint="33"/>
            <w:tcMar>
              <w:top w:w="57" w:type="dxa"/>
              <w:bottom w:w="57" w:type="dxa"/>
            </w:tcMar>
          </w:tcPr>
          <w:p w:rsidR="00724CC2" w:rsidRPr="00976532" w:rsidRDefault="00724CC2" w:rsidP="00976532">
            <w:pPr>
              <w:autoSpaceDE w:val="0"/>
              <w:autoSpaceDN w:val="0"/>
              <w:adjustRightInd w:val="0"/>
              <w:jc w:val="center"/>
              <w:rPr>
                <w:rFonts w:eastAsia="Times New Roman"/>
                <w:b/>
                <w:bCs/>
                <w:color w:val="000000"/>
                <w:sz w:val="18"/>
                <w:szCs w:val="18"/>
                <w:lang w:val="en-GB"/>
              </w:rPr>
            </w:pPr>
            <w:r w:rsidRPr="00976532">
              <w:rPr>
                <w:b/>
                <w:bCs/>
                <w:color w:val="000000"/>
                <w:sz w:val="18"/>
                <w:szCs w:val="18"/>
                <w:lang w:val="en-GB"/>
              </w:rPr>
              <w:t>Proposed/new text</w:t>
            </w:r>
          </w:p>
        </w:tc>
        <w:tc>
          <w:tcPr>
            <w:tcW w:w="4554" w:type="dxa"/>
            <w:shd w:val="clear" w:color="auto" w:fill="FDE9D9" w:themeFill="accent6" w:themeFillTint="33"/>
            <w:tcMar>
              <w:top w:w="57" w:type="dxa"/>
              <w:bottom w:w="57" w:type="dxa"/>
            </w:tcMar>
          </w:tcPr>
          <w:p w:rsidR="00724CC2" w:rsidRPr="00976532" w:rsidRDefault="00724CC2" w:rsidP="00976532">
            <w:pPr>
              <w:autoSpaceDE w:val="0"/>
              <w:autoSpaceDN w:val="0"/>
              <w:adjustRightInd w:val="0"/>
              <w:jc w:val="center"/>
              <w:rPr>
                <w:rFonts w:eastAsia="Times New Roman"/>
                <w:b/>
                <w:bCs/>
                <w:color w:val="000000"/>
                <w:sz w:val="18"/>
                <w:szCs w:val="18"/>
                <w:lang w:val="en-GB"/>
              </w:rPr>
            </w:pPr>
            <w:r w:rsidRPr="00976532">
              <w:rPr>
                <w:b/>
                <w:bCs/>
                <w:color w:val="000000"/>
                <w:sz w:val="18"/>
                <w:szCs w:val="18"/>
                <w:lang w:val="en-GB"/>
              </w:rPr>
              <w:t>Purpose/Description of Amendment</w:t>
            </w:r>
          </w:p>
        </w:tc>
      </w:tr>
      <w:tr w:rsidR="00724CC2" w:rsidRPr="00976532" w:rsidTr="00552080">
        <w:trPr>
          <w:trHeight w:val="28"/>
        </w:trPr>
        <w:tc>
          <w:tcPr>
            <w:tcW w:w="1800" w:type="dxa"/>
            <w:tcMar>
              <w:top w:w="57" w:type="dxa"/>
              <w:bottom w:w="57" w:type="dxa"/>
            </w:tcMar>
          </w:tcPr>
          <w:p w:rsidR="00724CC2" w:rsidRPr="00976532" w:rsidRDefault="00724CC2" w:rsidP="00976532">
            <w:pPr>
              <w:autoSpaceDE w:val="0"/>
              <w:autoSpaceDN w:val="0"/>
              <w:adjustRightInd w:val="0"/>
              <w:ind w:right="7"/>
              <w:rPr>
                <w:b/>
                <w:bCs/>
                <w:color w:val="000000"/>
                <w:sz w:val="18"/>
                <w:szCs w:val="18"/>
                <w:lang w:val="en-GB"/>
              </w:rPr>
            </w:pPr>
            <w:r w:rsidRPr="00976532">
              <w:rPr>
                <w:b/>
                <w:bCs/>
                <w:color w:val="000000"/>
                <w:sz w:val="18"/>
                <w:szCs w:val="18"/>
                <w:lang w:val="en-GB"/>
              </w:rPr>
              <w:t>Regulations 3.4</w:t>
            </w:r>
          </w:p>
          <w:p w:rsidR="00724CC2" w:rsidRPr="00976532" w:rsidRDefault="00724CC2" w:rsidP="00976532">
            <w:pPr>
              <w:autoSpaceDE w:val="0"/>
              <w:autoSpaceDN w:val="0"/>
              <w:adjustRightInd w:val="0"/>
              <w:ind w:right="7"/>
              <w:rPr>
                <w:b/>
                <w:bCs/>
                <w:color w:val="000000"/>
                <w:sz w:val="18"/>
                <w:szCs w:val="18"/>
                <w:lang w:val="en-GB"/>
              </w:rPr>
            </w:pPr>
          </w:p>
          <w:p w:rsidR="00724CC2" w:rsidRPr="00976532" w:rsidRDefault="00724CC2" w:rsidP="00976532">
            <w:pPr>
              <w:autoSpaceDE w:val="0"/>
              <w:autoSpaceDN w:val="0"/>
              <w:adjustRightInd w:val="0"/>
              <w:ind w:right="7"/>
              <w:rPr>
                <w:bCs/>
                <w:color w:val="000000"/>
                <w:sz w:val="18"/>
                <w:szCs w:val="18"/>
                <w:lang w:val="en-GB"/>
              </w:rPr>
            </w:pPr>
            <w:r w:rsidRPr="00976532">
              <w:rPr>
                <w:bCs/>
                <w:color w:val="000000"/>
                <w:sz w:val="18"/>
                <w:szCs w:val="18"/>
                <w:lang w:val="en-GB"/>
              </w:rPr>
              <w:t>Dependency Allowance for Staff Members in the General Service Category</w:t>
            </w:r>
          </w:p>
          <w:p w:rsidR="00724CC2" w:rsidRPr="00976532" w:rsidRDefault="00724CC2" w:rsidP="00976532">
            <w:pPr>
              <w:autoSpaceDE w:val="0"/>
              <w:autoSpaceDN w:val="0"/>
              <w:adjustRightInd w:val="0"/>
              <w:spacing w:after="200" w:line="276" w:lineRule="auto"/>
              <w:rPr>
                <w:b/>
                <w:bCs/>
                <w:sz w:val="18"/>
                <w:szCs w:val="18"/>
                <w:lang w:val="en-GB"/>
              </w:rPr>
            </w:pPr>
          </w:p>
        </w:tc>
        <w:tc>
          <w:tcPr>
            <w:tcW w:w="4554" w:type="dxa"/>
            <w:tcMar>
              <w:top w:w="57" w:type="dxa"/>
              <w:bottom w:w="57" w:type="dxa"/>
            </w:tcMar>
          </w:tcPr>
          <w:p w:rsidR="00724CC2" w:rsidRPr="00976532" w:rsidRDefault="00724CC2" w:rsidP="00976532">
            <w:pPr>
              <w:autoSpaceDE w:val="0"/>
              <w:autoSpaceDN w:val="0"/>
              <w:adjustRightInd w:val="0"/>
              <w:rPr>
                <w:color w:val="000000"/>
                <w:sz w:val="18"/>
                <w:szCs w:val="18"/>
              </w:rPr>
            </w:pPr>
            <w:r w:rsidRPr="00976532">
              <w:rPr>
                <w:color w:val="000000"/>
                <w:sz w:val="18"/>
                <w:szCs w:val="18"/>
              </w:rPr>
              <w:t xml:space="preserve">Dependency Allowances for Staff Members in the General Service Category </w:t>
            </w:r>
          </w:p>
          <w:p w:rsidR="00724CC2" w:rsidRPr="00976532" w:rsidRDefault="00724CC2" w:rsidP="00976532">
            <w:pPr>
              <w:autoSpaceDE w:val="0"/>
              <w:autoSpaceDN w:val="0"/>
              <w:adjustRightInd w:val="0"/>
              <w:rPr>
                <w:color w:val="000000"/>
                <w:sz w:val="18"/>
                <w:szCs w:val="18"/>
              </w:rPr>
            </w:pPr>
          </w:p>
          <w:p w:rsidR="00724CC2" w:rsidRPr="00976532" w:rsidRDefault="00724CC2" w:rsidP="00976532">
            <w:pPr>
              <w:autoSpaceDE w:val="0"/>
              <w:autoSpaceDN w:val="0"/>
              <w:adjustRightInd w:val="0"/>
              <w:rPr>
                <w:color w:val="000000"/>
                <w:sz w:val="18"/>
                <w:szCs w:val="18"/>
              </w:rPr>
            </w:pPr>
          </w:p>
          <w:p w:rsidR="00724CC2" w:rsidRPr="00976532" w:rsidRDefault="00724CC2" w:rsidP="00976532">
            <w:pPr>
              <w:autoSpaceDE w:val="0"/>
              <w:autoSpaceDN w:val="0"/>
              <w:adjustRightInd w:val="0"/>
              <w:rPr>
                <w:color w:val="000000"/>
                <w:sz w:val="18"/>
                <w:szCs w:val="18"/>
              </w:rPr>
            </w:pPr>
            <w:r w:rsidRPr="00976532">
              <w:rPr>
                <w:color w:val="000000"/>
                <w:sz w:val="18"/>
                <w:szCs w:val="18"/>
              </w:rPr>
              <w:t xml:space="preserve">Staff members in the General Service category shall be entitled to the following non-pensionable allowances under the conditions set forth below: </w:t>
            </w:r>
          </w:p>
          <w:p w:rsidR="00724CC2" w:rsidRPr="00976532" w:rsidDel="00C44148" w:rsidRDefault="00724CC2" w:rsidP="00976532">
            <w:pPr>
              <w:autoSpaceDE w:val="0"/>
              <w:autoSpaceDN w:val="0"/>
              <w:adjustRightInd w:val="0"/>
              <w:rPr>
                <w:bCs/>
                <w:color w:val="000000"/>
                <w:sz w:val="18"/>
                <w:szCs w:val="18"/>
                <w:lang w:val="en-GB"/>
              </w:rPr>
            </w:pPr>
            <w:r w:rsidRPr="00976532">
              <w:rPr>
                <w:color w:val="000000"/>
                <w:sz w:val="18"/>
                <w:szCs w:val="18"/>
              </w:rPr>
              <w:t>[…]</w:t>
            </w:r>
          </w:p>
        </w:tc>
        <w:tc>
          <w:tcPr>
            <w:tcW w:w="4554" w:type="dxa"/>
            <w:shd w:val="clear" w:color="auto" w:fill="auto"/>
            <w:tcMar>
              <w:top w:w="57" w:type="dxa"/>
              <w:bottom w:w="57" w:type="dxa"/>
            </w:tcMar>
          </w:tcPr>
          <w:p w:rsidR="00724CC2" w:rsidRPr="00976532" w:rsidRDefault="00724CC2" w:rsidP="00976532">
            <w:pPr>
              <w:autoSpaceDE w:val="0"/>
              <w:autoSpaceDN w:val="0"/>
              <w:adjustRightInd w:val="0"/>
              <w:rPr>
                <w:color w:val="000000"/>
                <w:sz w:val="18"/>
                <w:szCs w:val="18"/>
              </w:rPr>
            </w:pPr>
            <w:r w:rsidRPr="00976532">
              <w:rPr>
                <w:color w:val="000000"/>
                <w:sz w:val="18"/>
                <w:szCs w:val="18"/>
              </w:rPr>
              <w:t xml:space="preserve">Dependency Allowances for Staff Members in the General Service </w:t>
            </w:r>
            <w:r w:rsidRPr="00976532">
              <w:rPr>
                <w:b/>
                <w:color w:val="000000"/>
                <w:sz w:val="18"/>
                <w:szCs w:val="18"/>
                <w:u w:val="single"/>
              </w:rPr>
              <w:t>and National Professional Officer</w:t>
            </w:r>
            <w:r w:rsidRPr="00976532">
              <w:rPr>
                <w:b/>
                <w:color w:val="000000"/>
                <w:sz w:val="18"/>
                <w:szCs w:val="18"/>
              </w:rPr>
              <w:t xml:space="preserve"> </w:t>
            </w:r>
            <w:r w:rsidRPr="00976532">
              <w:rPr>
                <w:strike/>
                <w:color w:val="000000"/>
                <w:sz w:val="18"/>
                <w:szCs w:val="18"/>
              </w:rPr>
              <w:t>Category</w:t>
            </w:r>
            <w:r w:rsidRPr="00976532">
              <w:rPr>
                <w:color w:val="000000"/>
                <w:sz w:val="18"/>
                <w:szCs w:val="18"/>
              </w:rPr>
              <w:t xml:space="preserve"> </w:t>
            </w:r>
            <w:r w:rsidRPr="00976532">
              <w:rPr>
                <w:b/>
                <w:color w:val="000000"/>
                <w:sz w:val="18"/>
                <w:szCs w:val="18"/>
                <w:u w:val="single"/>
              </w:rPr>
              <w:t>categories</w:t>
            </w:r>
            <w:r w:rsidRPr="00976532">
              <w:rPr>
                <w:color w:val="000000"/>
                <w:sz w:val="18"/>
                <w:szCs w:val="18"/>
              </w:rPr>
              <w:t xml:space="preserve"> </w:t>
            </w:r>
          </w:p>
          <w:p w:rsidR="00724CC2" w:rsidRPr="00976532" w:rsidRDefault="00724CC2" w:rsidP="00976532">
            <w:pPr>
              <w:autoSpaceDE w:val="0"/>
              <w:autoSpaceDN w:val="0"/>
              <w:adjustRightInd w:val="0"/>
              <w:rPr>
                <w:color w:val="000000"/>
                <w:sz w:val="18"/>
                <w:szCs w:val="18"/>
              </w:rPr>
            </w:pPr>
          </w:p>
          <w:p w:rsidR="00724CC2" w:rsidRPr="00976532" w:rsidRDefault="00724CC2" w:rsidP="00976532">
            <w:pPr>
              <w:autoSpaceDE w:val="0"/>
              <w:autoSpaceDN w:val="0"/>
              <w:adjustRightInd w:val="0"/>
              <w:rPr>
                <w:color w:val="000000"/>
                <w:sz w:val="18"/>
                <w:szCs w:val="18"/>
              </w:rPr>
            </w:pPr>
            <w:r w:rsidRPr="00976532">
              <w:rPr>
                <w:color w:val="000000"/>
                <w:sz w:val="18"/>
                <w:szCs w:val="18"/>
              </w:rPr>
              <w:t xml:space="preserve">Staff members in the General Service </w:t>
            </w:r>
            <w:r w:rsidRPr="00976532">
              <w:rPr>
                <w:b/>
                <w:color w:val="000000"/>
                <w:sz w:val="18"/>
                <w:szCs w:val="18"/>
                <w:u w:val="single"/>
              </w:rPr>
              <w:t>and National Professional Officer categories</w:t>
            </w:r>
            <w:r w:rsidRPr="00976532">
              <w:rPr>
                <w:color w:val="000000"/>
                <w:sz w:val="18"/>
                <w:szCs w:val="18"/>
              </w:rPr>
              <w:t xml:space="preserve"> </w:t>
            </w:r>
            <w:r w:rsidRPr="00976532">
              <w:rPr>
                <w:strike/>
                <w:color w:val="000000"/>
                <w:sz w:val="18"/>
                <w:szCs w:val="18"/>
              </w:rPr>
              <w:t xml:space="preserve">category </w:t>
            </w:r>
            <w:r w:rsidRPr="00976532">
              <w:rPr>
                <w:color w:val="000000"/>
                <w:sz w:val="18"/>
                <w:szCs w:val="18"/>
              </w:rPr>
              <w:t xml:space="preserve">shall be entitled to the following non-pensionable allowances under the conditions set forth below: </w:t>
            </w:r>
          </w:p>
          <w:p w:rsidR="00724CC2" w:rsidRPr="00976532" w:rsidRDefault="00724CC2" w:rsidP="00976532">
            <w:pPr>
              <w:autoSpaceDE w:val="0"/>
              <w:autoSpaceDN w:val="0"/>
              <w:adjustRightInd w:val="0"/>
              <w:rPr>
                <w:bCs/>
                <w:color w:val="000000"/>
                <w:sz w:val="18"/>
                <w:szCs w:val="18"/>
                <w:lang w:val="en-GB"/>
              </w:rPr>
            </w:pPr>
            <w:r w:rsidRPr="00976532">
              <w:rPr>
                <w:color w:val="000000"/>
                <w:sz w:val="18"/>
                <w:szCs w:val="18"/>
              </w:rPr>
              <w:t>[…]</w:t>
            </w:r>
          </w:p>
        </w:tc>
        <w:tc>
          <w:tcPr>
            <w:tcW w:w="4554" w:type="dxa"/>
            <w:shd w:val="clear" w:color="auto" w:fill="auto"/>
            <w:tcMar>
              <w:top w:w="57" w:type="dxa"/>
              <w:bottom w:w="57" w:type="dxa"/>
            </w:tcMar>
          </w:tcPr>
          <w:p w:rsidR="00724CC2" w:rsidRPr="00976532" w:rsidRDefault="00724CC2" w:rsidP="00976532">
            <w:pPr>
              <w:autoSpaceDE w:val="0"/>
              <w:autoSpaceDN w:val="0"/>
              <w:adjustRightInd w:val="0"/>
              <w:rPr>
                <w:color w:val="000000"/>
                <w:sz w:val="18"/>
                <w:szCs w:val="18"/>
                <w:lang w:val="en-GB"/>
              </w:rPr>
            </w:pPr>
            <w:r w:rsidRPr="00976532">
              <w:rPr>
                <w:bCs/>
                <w:color w:val="000000"/>
                <w:sz w:val="18"/>
                <w:szCs w:val="18"/>
                <w:lang w:val="en-GB"/>
              </w:rPr>
              <w:t>To include a reference to the NPO category (s</w:t>
            </w:r>
            <w:r w:rsidRPr="00976532">
              <w:rPr>
                <w:color w:val="000000"/>
                <w:sz w:val="18"/>
                <w:szCs w:val="18"/>
                <w:lang w:val="en-GB"/>
              </w:rPr>
              <w:t>ee also amendment to Annex II below).</w:t>
            </w:r>
          </w:p>
        </w:tc>
      </w:tr>
      <w:tr w:rsidR="00724CC2" w:rsidRPr="00976532" w:rsidTr="00552080">
        <w:trPr>
          <w:trHeight w:val="20"/>
        </w:trPr>
        <w:tc>
          <w:tcPr>
            <w:tcW w:w="1800" w:type="dxa"/>
            <w:tcMar>
              <w:top w:w="57" w:type="dxa"/>
              <w:bottom w:w="57" w:type="dxa"/>
            </w:tcMar>
          </w:tcPr>
          <w:p w:rsidR="00724CC2" w:rsidRPr="00976532" w:rsidRDefault="00724CC2" w:rsidP="00724CC2">
            <w:pPr>
              <w:autoSpaceDE w:val="0"/>
              <w:autoSpaceDN w:val="0"/>
              <w:adjustRightInd w:val="0"/>
              <w:ind w:right="7"/>
              <w:rPr>
                <w:b/>
                <w:bCs/>
                <w:color w:val="000000"/>
                <w:sz w:val="18"/>
                <w:szCs w:val="18"/>
                <w:lang w:val="en-GB"/>
              </w:rPr>
            </w:pPr>
            <w:r w:rsidRPr="00976532">
              <w:rPr>
                <w:b/>
                <w:bCs/>
                <w:color w:val="000000"/>
                <w:sz w:val="18"/>
                <w:szCs w:val="18"/>
                <w:lang w:val="en-GB"/>
              </w:rPr>
              <w:t>Regulation 3.6(b)</w:t>
            </w:r>
          </w:p>
          <w:p w:rsidR="00724CC2" w:rsidRPr="00976532" w:rsidRDefault="00724CC2" w:rsidP="00724CC2">
            <w:pPr>
              <w:autoSpaceDE w:val="0"/>
              <w:autoSpaceDN w:val="0"/>
              <w:adjustRightInd w:val="0"/>
              <w:ind w:right="7"/>
              <w:rPr>
                <w:b/>
                <w:bCs/>
                <w:color w:val="000000"/>
                <w:sz w:val="18"/>
                <w:szCs w:val="18"/>
                <w:lang w:val="en-GB"/>
              </w:rPr>
            </w:pPr>
          </w:p>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Advancement within Grade</w:t>
            </w:r>
          </w:p>
        </w:tc>
        <w:tc>
          <w:tcPr>
            <w:tcW w:w="4554" w:type="dxa"/>
            <w:tcMar>
              <w:top w:w="57" w:type="dxa"/>
              <w:bottom w:w="57" w:type="dxa"/>
            </w:tcMar>
          </w:tcPr>
          <w:p w:rsidR="00724CC2" w:rsidRPr="00976532" w:rsidRDefault="00724CC2" w:rsidP="00724CC2">
            <w:pPr>
              <w:autoSpaceDE w:val="0"/>
              <w:autoSpaceDN w:val="0"/>
              <w:adjustRightInd w:val="0"/>
              <w:rPr>
                <w:color w:val="000000"/>
                <w:sz w:val="18"/>
                <w:szCs w:val="18"/>
              </w:rPr>
            </w:pPr>
            <w:r w:rsidRPr="00976532">
              <w:rPr>
                <w:color w:val="000000"/>
                <w:sz w:val="18"/>
                <w:szCs w:val="18"/>
              </w:rPr>
              <w:t>The interval shall be reduced to ten months instead of one year, or 20 months instead of two years, in the case of staff members in the Professional and Director categories, except staff members in language posts, who have an adequate and confirmed knowledge of two of the following languages</w:t>
            </w:r>
            <w:r w:rsidR="002F4B7C">
              <w:rPr>
                <w:color w:val="000000"/>
                <w:sz w:val="18"/>
                <w:szCs w:val="18"/>
              </w:rPr>
              <w:t xml:space="preserve">: </w:t>
            </w:r>
            <w:r w:rsidRPr="00976532">
              <w:rPr>
                <w:color w:val="000000"/>
                <w:sz w:val="18"/>
                <w:szCs w:val="18"/>
              </w:rPr>
              <w:t xml:space="preserve"> Arabic, Chinese, </w:t>
            </w:r>
            <w:r w:rsidRPr="00976532">
              <w:rPr>
                <w:color w:val="000000"/>
                <w:sz w:val="18"/>
                <w:szCs w:val="18"/>
              </w:rPr>
              <w:lastRenderedPageBreak/>
              <w:t xml:space="preserve">English, French, German, Japanese, Korean, Portuguese, Russian, and Spanish. </w:t>
            </w:r>
          </w:p>
        </w:tc>
        <w:tc>
          <w:tcPr>
            <w:tcW w:w="4554" w:type="dxa"/>
            <w:shd w:val="clear" w:color="auto" w:fill="auto"/>
            <w:tcMar>
              <w:top w:w="57" w:type="dxa"/>
              <w:bottom w:w="57" w:type="dxa"/>
            </w:tcMar>
          </w:tcPr>
          <w:p w:rsidR="00724CC2" w:rsidRPr="00976532" w:rsidRDefault="00724CC2" w:rsidP="00EF790F">
            <w:pPr>
              <w:autoSpaceDE w:val="0"/>
              <w:autoSpaceDN w:val="0"/>
              <w:adjustRightInd w:val="0"/>
              <w:rPr>
                <w:bCs/>
                <w:sz w:val="18"/>
                <w:szCs w:val="18"/>
              </w:rPr>
            </w:pPr>
            <w:r w:rsidRPr="00976532">
              <w:rPr>
                <w:color w:val="000000"/>
                <w:sz w:val="18"/>
                <w:szCs w:val="18"/>
              </w:rPr>
              <w:lastRenderedPageBreak/>
              <w:t xml:space="preserve">The interval shall be reduced to ten months instead of one year, or 20 months instead of two years, in the case of staff members in the </w:t>
            </w:r>
            <w:r w:rsidRPr="00976532">
              <w:rPr>
                <w:b/>
                <w:color w:val="000000"/>
                <w:sz w:val="18"/>
                <w:szCs w:val="18"/>
                <w:u w:val="single"/>
              </w:rPr>
              <w:t>National Professional Officer,</w:t>
            </w:r>
            <w:r w:rsidRPr="00976532">
              <w:rPr>
                <w:color w:val="000000"/>
                <w:sz w:val="18"/>
                <w:szCs w:val="18"/>
              </w:rPr>
              <w:t xml:space="preserve"> Professional and Director categories, except staff members in language posts, who have an adequate and confirmed knowledge of two of the </w:t>
            </w:r>
            <w:r w:rsidRPr="00976532">
              <w:rPr>
                <w:color w:val="000000"/>
                <w:sz w:val="18"/>
                <w:szCs w:val="18"/>
              </w:rPr>
              <w:lastRenderedPageBreak/>
              <w:t>following languages</w:t>
            </w:r>
            <w:r w:rsidR="002F4B7C">
              <w:rPr>
                <w:color w:val="000000"/>
                <w:sz w:val="18"/>
                <w:szCs w:val="18"/>
              </w:rPr>
              <w:t xml:space="preserve">: </w:t>
            </w:r>
            <w:r w:rsidRPr="00976532">
              <w:rPr>
                <w:color w:val="000000"/>
                <w:sz w:val="18"/>
                <w:szCs w:val="18"/>
              </w:rPr>
              <w:t xml:space="preserve"> Arabic, Chinese, English, French, German, Japanese, Korean, Portuguese, Russian, and Spanish. </w:t>
            </w:r>
          </w:p>
        </w:tc>
        <w:tc>
          <w:tcPr>
            <w:tcW w:w="4554" w:type="dxa"/>
            <w:shd w:val="clear" w:color="auto" w:fill="auto"/>
            <w:tcMar>
              <w:top w:w="57" w:type="dxa"/>
              <w:bottom w:w="57" w:type="dxa"/>
            </w:tcMar>
          </w:tcPr>
          <w:p w:rsidR="00724CC2" w:rsidRPr="00976532" w:rsidRDefault="00724CC2" w:rsidP="00266810">
            <w:pPr>
              <w:autoSpaceDE w:val="0"/>
              <w:autoSpaceDN w:val="0"/>
              <w:adjustRightInd w:val="0"/>
              <w:rPr>
                <w:bCs/>
                <w:color w:val="000000"/>
                <w:sz w:val="18"/>
                <w:szCs w:val="18"/>
                <w:lang w:val="en-GB"/>
              </w:rPr>
            </w:pPr>
            <w:r w:rsidRPr="00976532">
              <w:rPr>
                <w:bCs/>
                <w:color w:val="000000"/>
                <w:sz w:val="18"/>
                <w:szCs w:val="18"/>
                <w:lang w:val="en-GB"/>
              </w:rPr>
              <w:lastRenderedPageBreak/>
              <w:t>To include a reference to NPOs in para</w:t>
            </w:r>
            <w:r w:rsidR="00266810">
              <w:rPr>
                <w:bCs/>
                <w:color w:val="000000"/>
                <w:sz w:val="18"/>
                <w:szCs w:val="18"/>
                <w:lang w:val="en-GB"/>
              </w:rPr>
              <w:t>graph</w:t>
            </w:r>
            <w:r w:rsidRPr="00976532">
              <w:rPr>
                <w:bCs/>
                <w:color w:val="000000"/>
                <w:sz w:val="18"/>
                <w:szCs w:val="18"/>
                <w:lang w:val="en-GB"/>
              </w:rPr>
              <w:t xml:space="preserve"> (b) since they may be granted an accelerated step increment, subject to the eligibility criteria, as is the case for staff in the Professional or Director categories.</w:t>
            </w:r>
          </w:p>
        </w:tc>
      </w:tr>
      <w:tr w:rsidR="00724CC2" w:rsidRPr="00976532" w:rsidTr="00552080">
        <w:trPr>
          <w:trHeight w:val="20"/>
        </w:trPr>
        <w:tc>
          <w:tcPr>
            <w:tcW w:w="1800" w:type="dxa"/>
            <w:tcMar>
              <w:top w:w="57" w:type="dxa"/>
              <w:bottom w:w="57" w:type="dxa"/>
            </w:tcMar>
          </w:tcPr>
          <w:p w:rsidR="00724CC2" w:rsidRDefault="00724CC2" w:rsidP="00724CC2">
            <w:pPr>
              <w:autoSpaceDE w:val="0"/>
              <w:autoSpaceDN w:val="0"/>
              <w:adjustRightInd w:val="0"/>
              <w:ind w:right="7"/>
              <w:rPr>
                <w:b/>
                <w:bCs/>
                <w:color w:val="000000"/>
                <w:sz w:val="18"/>
                <w:szCs w:val="18"/>
                <w:lang w:val="en-GB"/>
              </w:rPr>
            </w:pPr>
            <w:r w:rsidRPr="00976532">
              <w:rPr>
                <w:b/>
                <w:bCs/>
                <w:color w:val="000000"/>
                <w:sz w:val="18"/>
                <w:szCs w:val="18"/>
                <w:lang w:val="en-GB"/>
              </w:rPr>
              <w:lastRenderedPageBreak/>
              <w:t>Rule 3.6.3</w:t>
            </w:r>
          </w:p>
          <w:p w:rsidR="00837696" w:rsidRPr="00976532" w:rsidRDefault="00837696" w:rsidP="00724CC2">
            <w:pPr>
              <w:autoSpaceDE w:val="0"/>
              <w:autoSpaceDN w:val="0"/>
              <w:adjustRightInd w:val="0"/>
              <w:ind w:right="7"/>
              <w:rPr>
                <w:b/>
                <w:bCs/>
                <w:color w:val="000000"/>
                <w:sz w:val="18"/>
                <w:szCs w:val="18"/>
                <w:lang w:val="en-GB"/>
              </w:rPr>
            </w:pPr>
          </w:p>
          <w:p w:rsidR="00724CC2" w:rsidRPr="00976532" w:rsidRDefault="00724CC2" w:rsidP="00724CC2">
            <w:pPr>
              <w:autoSpaceDE w:val="0"/>
              <w:autoSpaceDN w:val="0"/>
              <w:adjustRightInd w:val="0"/>
              <w:ind w:right="7"/>
              <w:rPr>
                <w:b/>
                <w:bCs/>
                <w:color w:val="000000"/>
                <w:sz w:val="18"/>
                <w:szCs w:val="18"/>
                <w:lang w:val="en-GB"/>
              </w:rPr>
            </w:pPr>
            <w:r w:rsidRPr="00976532">
              <w:rPr>
                <w:bCs/>
                <w:color w:val="000000"/>
                <w:sz w:val="18"/>
                <w:szCs w:val="18"/>
                <w:lang w:val="en-GB"/>
              </w:rPr>
              <w:t>Salary on Promotion</w:t>
            </w:r>
          </w:p>
        </w:tc>
        <w:tc>
          <w:tcPr>
            <w:tcW w:w="4554" w:type="dxa"/>
            <w:tcMar>
              <w:top w:w="57" w:type="dxa"/>
              <w:bottom w:w="57" w:type="dxa"/>
            </w:tcMar>
          </w:tcPr>
          <w:p w:rsidR="00724CC2" w:rsidRDefault="00724CC2" w:rsidP="00EF790F">
            <w:pPr>
              <w:autoSpaceDE w:val="0"/>
              <w:autoSpaceDN w:val="0"/>
              <w:adjustRightInd w:val="0"/>
              <w:ind w:right="7"/>
              <w:rPr>
                <w:color w:val="000000"/>
                <w:sz w:val="18"/>
                <w:szCs w:val="18"/>
              </w:rPr>
            </w:pPr>
            <w:r w:rsidRPr="00976532">
              <w:rPr>
                <w:color w:val="000000"/>
                <w:sz w:val="18"/>
                <w:szCs w:val="18"/>
              </w:rPr>
              <w:t>The salaries of promoted staff members shall be calc</w:t>
            </w:r>
            <w:r w:rsidR="002F4B7C">
              <w:rPr>
                <w:color w:val="000000"/>
                <w:sz w:val="18"/>
                <w:szCs w:val="18"/>
              </w:rPr>
              <w:t>ulated in the following manner:</w:t>
            </w:r>
          </w:p>
          <w:p w:rsidR="002F4B7C" w:rsidRPr="00976532" w:rsidRDefault="002F4B7C" w:rsidP="00EF790F">
            <w:pPr>
              <w:autoSpaceDE w:val="0"/>
              <w:autoSpaceDN w:val="0"/>
              <w:adjustRightInd w:val="0"/>
              <w:ind w:right="7"/>
              <w:rPr>
                <w:color w:val="000000"/>
                <w:sz w:val="18"/>
                <w:szCs w:val="18"/>
              </w:rPr>
            </w:pPr>
          </w:p>
          <w:p w:rsidR="00724CC2" w:rsidRPr="00976532" w:rsidRDefault="00724CC2" w:rsidP="00EF790F">
            <w:pPr>
              <w:autoSpaceDE w:val="0"/>
              <w:autoSpaceDN w:val="0"/>
              <w:adjustRightInd w:val="0"/>
              <w:rPr>
                <w:color w:val="000000"/>
                <w:sz w:val="18"/>
                <w:szCs w:val="18"/>
              </w:rPr>
            </w:pPr>
            <w:r w:rsidRPr="00976532">
              <w:rPr>
                <w:color w:val="000000"/>
                <w:sz w:val="18"/>
                <w:szCs w:val="18"/>
              </w:rPr>
              <w:t>(a) for staff members in continuous service</w:t>
            </w:r>
            <w:r w:rsidR="00E45BED">
              <w:rPr>
                <w:color w:val="000000"/>
                <w:sz w:val="18"/>
                <w:szCs w:val="18"/>
              </w:rPr>
              <w:t xml:space="preserve"> in the General Service categor</w:t>
            </w:r>
            <w:r w:rsidR="004B75A8">
              <w:rPr>
                <w:color w:val="000000"/>
                <w:sz w:val="18"/>
                <w:szCs w:val="18"/>
              </w:rPr>
              <w:t>y</w:t>
            </w:r>
            <w:r w:rsidRPr="00976532">
              <w:rPr>
                <w:color w:val="000000"/>
                <w:sz w:val="18"/>
                <w:szCs w:val="18"/>
              </w:rPr>
              <w:t>, during the year following promotion, salary shall be determined so that they receive, in addition to the sum which they would have received had they not been promoted, an amount corresponding to one step of their new grade</w:t>
            </w:r>
            <w:proofErr w:type="gramStart"/>
            <w:r w:rsidR="002F4B7C">
              <w:rPr>
                <w:color w:val="000000"/>
                <w:sz w:val="18"/>
                <w:szCs w:val="18"/>
              </w:rPr>
              <w:t xml:space="preserve">; </w:t>
            </w:r>
            <w:r w:rsidRPr="00976532">
              <w:rPr>
                <w:color w:val="000000"/>
                <w:sz w:val="18"/>
                <w:szCs w:val="18"/>
              </w:rPr>
              <w:t xml:space="preserve"> however</w:t>
            </w:r>
            <w:proofErr w:type="gramEnd"/>
            <w:r w:rsidRPr="00976532">
              <w:rPr>
                <w:color w:val="000000"/>
                <w:sz w:val="18"/>
                <w:szCs w:val="18"/>
              </w:rPr>
              <w:t>, if the salary at the first step of the new grade gives them a greater increase, they shall be entitled to that salary</w:t>
            </w:r>
            <w:r w:rsidR="00266810">
              <w:rPr>
                <w:color w:val="000000"/>
                <w:sz w:val="18"/>
                <w:szCs w:val="18"/>
              </w:rPr>
              <w:t xml:space="preserve">. </w:t>
            </w:r>
            <w:r w:rsidRPr="00976532">
              <w:rPr>
                <w:color w:val="000000"/>
                <w:sz w:val="18"/>
                <w:szCs w:val="18"/>
              </w:rPr>
              <w:t xml:space="preserve"> The step and the date of the periodical salary increment in the higher grade shall be fixed accordingly; </w:t>
            </w:r>
          </w:p>
          <w:p w:rsidR="00724CC2" w:rsidRDefault="00724CC2" w:rsidP="00724CC2">
            <w:pPr>
              <w:autoSpaceDE w:val="0"/>
              <w:autoSpaceDN w:val="0"/>
              <w:adjustRightInd w:val="0"/>
              <w:ind w:right="7"/>
              <w:rPr>
                <w:color w:val="000000"/>
                <w:sz w:val="18"/>
                <w:szCs w:val="18"/>
              </w:rPr>
            </w:pPr>
          </w:p>
          <w:p w:rsidR="00AF76A1" w:rsidRPr="00976532" w:rsidRDefault="00AF76A1" w:rsidP="00724CC2">
            <w:pPr>
              <w:autoSpaceDE w:val="0"/>
              <w:autoSpaceDN w:val="0"/>
              <w:adjustRightInd w:val="0"/>
              <w:ind w:right="7"/>
              <w:rPr>
                <w:color w:val="000000"/>
                <w:sz w:val="18"/>
                <w:szCs w:val="18"/>
              </w:rPr>
            </w:pPr>
          </w:p>
          <w:p w:rsidR="00724CC2" w:rsidRPr="00976532" w:rsidRDefault="00724CC2" w:rsidP="00724CC2">
            <w:pPr>
              <w:autoSpaceDE w:val="0"/>
              <w:autoSpaceDN w:val="0"/>
              <w:adjustRightInd w:val="0"/>
              <w:ind w:right="7"/>
              <w:rPr>
                <w:color w:val="000000"/>
                <w:sz w:val="18"/>
                <w:szCs w:val="18"/>
              </w:rPr>
            </w:pPr>
            <w:r w:rsidRPr="00976532">
              <w:rPr>
                <w:color w:val="000000"/>
                <w:sz w:val="18"/>
                <w:szCs w:val="18"/>
              </w:rPr>
              <w:t>(b) […]</w:t>
            </w:r>
          </w:p>
          <w:p w:rsidR="00724CC2" w:rsidRPr="00976532" w:rsidRDefault="00724CC2" w:rsidP="00724CC2">
            <w:pPr>
              <w:autoSpaceDE w:val="0"/>
              <w:autoSpaceDN w:val="0"/>
              <w:adjustRightInd w:val="0"/>
              <w:ind w:right="7"/>
              <w:rPr>
                <w:color w:val="000000"/>
                <w:sz w:val="18"/>
                <w:szCs w:val="18"/>
              </w:rPr>
            </w:pPr>
          </w:p>
          <w:p w:rsidR="00724CC2" w:rsidRPr="00976532" w:rsidRDefault="00724CC2" w:rsidP="00724CC2">
            <w:pPr>
              <w:autoSpaceDE w:val="0"/>
              <w:autoSpaceDN w:val="0"/>
              <w:adjustRightInd w:val="0"/>
              <w:rPr>
                <w:color w:val="000000"/>
                <w:sz w:val="18"/>
                <w:szCs w:val="18"/>
              </w:rPr>
            </w:pPr>
            <w:r w:rsidRPr="00976532">
              <w:rPr>
                <w:color w:val="000000"/>
                <w:sz w:val="18"/>
                <w:szCs w:val="18"/>
              </w:rPr>
              <w:t>(c) Where a staff member is promoted from the General Service to or to the Professional category,</w:t>
            </w:r>
            <w:r w:rsidRPr="00976532">
              <w:rPr>
                <w:b/>
                <w:color w:val="000000"/>
                <w:sz w:val="18"/>
                <w:szCs w:val="18"/>
                <w:lang w:val="en-GB"/>
              </w:rPr>
              <w:t xml:space="preserve"> </w:t>
            </w:r>
            <w:r w:rsidRPr="00976532">
              <w:rPr>
                <w:color w:val="000000"/>
                <w:sz w:val="18"/>
                <w:szCs w:val="18"/>
              </w:rPr>
              <w:t xml:space="preserve">the provision in paragraph (a) above shall apply, with the following elements considered to be part of the salaries to be used for the determination of the step in the new grade: </w:t>
            </w:r>
          </w:p>
          <w:p w:rsidR="00724CC2" w:rsidRDefault="00724CC2" w:rsidP="00724CC2">
            <w:pPr>
              <w:autoSpaceDE w:val="0"/>
              <w:autoSpaceDN w:val="0"/>
              <w:adjustRightInd w:val="0"/>
              <w:rPr>
                <w:color w:val="000000"/>
                <w:sz w:val="18"/>
                <w:szCs w:val="18"/>
              </w:rPr>
            </w:pPr>
          </w:p>
          <w:p w:rsidR="00AF76A1" w:rsidRDefault="00AF76A1" w:rsidP="00724CC2">
            <w:pPr>
              <w:autoSpaceDE w:val="0"/>
              <w:autoSpaceDN w:val="0"/>
              <w:adjustRightInd w:val="0"/>
              <w:rPr>
                <w:color w:val="000000"/>
                <w:sz w:val="18"/>
                <w:szCs w:val="18"/>
              </w:rPr>
            </w:pPr>
          </w:p>
          <w:p w:rsidR="00AF76A1" w:rsidRPr="00976532" w:rsidRDefault="00AF76A1" w:rsidP="00724CC2">
            <w:pPr>
              <w:autoSpaceDE w:val="0"/>
              <w:autoSpaceDN w:val="0"/>
              <w:adjustRightInd w:val="0"/>
              <w:rPr>
                <w:color w:val="000000"/>
                <w:sz w:val="18"/>
                <w:szCs w:val="18"/>
              </w:rPr>
            </w:pPr>
          </w:p>
          <w:p w:rsidR="00724CC2" w:rsidRDefault="00724CC2" w:rsidP="00F9037E">
            <w:pPr>
              <w:numPr>
                <w:ilvl w:val="0"/>
                <w:numId w:val="24"/>
              </w:numPr>
              <w:autoSpaceDE w:val="0"/>
              <w:autoSpaceDN w:val="0"/>
              <w:adjustRightInd w:val="0"/>
              <w:ind w:left="513" w:right="6" w:hanging="357"/>
              <w:rPr>
                <w:color w:val="000000"/>
                <w:sz w:val="18"/>
                <w:szCs w:val="18"/>
              </w:rPr>
            </w:pPr>
            <w:r w:rsidRPr="00976532">
              <w:rPr>
                <w:color w:val="000000"/>
                <w:sz w:val="18"/>
                <w:szCs w:val="18"/>
              </w:rPr>
              <w:t xml:space="preserve">the net amount of any allowance which is pensionable and which the staff member received while serving in the General Service or related categories; </w:t>
            </w:r>
          </w:p>
          <w:p w:rsidR="00AF76A1" w:rsidRDefault="00AF76A1" w:rsidP="00F9037E">
            <w:pPr>
              <w:autoSpaceDE w:val="0"/>
              <w:autoSpaceDN w:val="0"/>
              <w:adjustRightInd w:val="0"/>
              <w:ind w:left="513" w:right="6"/>
              <w:rPr>
                <w:color w:val="000000"/>
                <w:sz w:val="18"/>
                <w:szCs w:val="18"/>
              </w:rPr>
            </w:pPr>
          </w:p>
          <w:p w:rsidR="00294A76" w:rsidRPr="00976532" w:rsidRDefault="00294A76" w:rsidP="00F9037E">
            <w:pPr>
              <w:autoSpaceDE w:val="0"/>
              <w:autoSpaceDN w:val="0"/>
              <w:adjustRightInd w:val="0"/>
              <w:ind w:left="513" w:right="6"/>
              <w:rPr>
                <w:color w:val="000000"/>
                <w:sz w:val="18"/>
                <w:szCs w:val="18"/>
              </w:rPr>
            </w:pPr>
          </w:p>
          <w:p w:rsidR="00724CC2" w:rsidRPr="00976532" w:rsidRDefault="00724CC2" w:rsidP="00F9037E">
            <w:pPr>
              <w:numPr>
                <w:ilvl w:val="0"/>
                <w:numId w:val="24"/>
              </w:numPr>
              <w:autoSpaceDE w:val="0"/>
              <w:autoSpaceDN w:val="0"/>
              <w:adjustRightInd w:val="0"/>
              <w:ind w:left="513" w:right="6" w:hanging="357"/>
              <w:rPr>
                <w:bCs/>
                <w:color w:val="000000"/>
                <w:sz w:val="18"/>
                <w:szCs w:val="18"/>
                <w:lang w:val="en-GB"/>
              </w:rPr>
            </w:pPr>
            <w:proofErr w:type="gramStart"/>
            <w:r w:rsidRPr="00976532">
              <w:rPr>
                <w:color w:val="000000"/>
                <w:sz w:val="18"/>
                <w:szCs w:val="18"/>
              </w:rPr>
              <w:t>any</w:t>
            </w:r>
            <w:proofErr w:type="gramEnd"/>
            <w:r w:rsidRPr="00976532">
              <w:rPr>
                <w:color w:val="000000"/>
                <w:sz w:val="18"/>
                <w:szCs w:val="18"/>
              </w:rPr>
              <w:t xml:space="preserve"> post adjustment at the single rate applicable to the grade/step in the Professional category to which the staff member is promoted. </w:t>
            </w:r>
          </w:p>
          <w:p w:rsidR="00724CC2" w:rsidRPr="00976532" w:rsidRDefault="00724CC2" w:rsidP="00724CC2">
            <w:pPr>
              <w:autoSpaceDE w:val="0"/>
              <w:autoSpaceDN w:val="0"/>
              <w:adjustRightInd w:val="0"/>
              <w:ind w:right="7"/>
              <w:rPr>
                <w:color w:val="000000"/>
                <w:sz w:val="18"/>
                <w:szCs w:val="18"/>
                <w:lang w:val="en-GB"/>
              </w:rPr>
            </w:pPr>
            <w:r w:rsidRPr="00976532">
              <w:rPr>
                <w:color w:val="000000"/>
                <w:sz w:val="18"/>
                <w:szCs w:val="18"/>
              </w:rPr>
              <w:t>[…]</w:t>
            </w:r>
          </w:p>
        </w:tc>
        <w:tc>
          <w:tcPr>
            <w:tcW w:w="4554" w:type="dxa"/>
            <w:shd w:val="clear" w:color="auto" w:fill="auto"/>
            <w:tcMar>
              <w:top w:w="57" w:type="dxa"/>
              <w:bottom w:w="57" w:type="dxa"/>
            </w:tcMar>
          </w:tcPr>
          <w:p w:rsidR="00724CC2" w:rsidRDefault="00724CC2" w:rsidP="00724CC2">
            <w:pPr>
              <w:autoSpaceDE w:val="0"/>
              <w:autoSpaceDN w:val="0"/>
              <w:adjustRightInd w:val="0"/>
              <w:ind w:right="7"/>
              <w:rPr>
                <w:color w:val="000000"/>
                <w:sz w:val="18"/>
                <w:szCs w:val="18"/>
              </w:rPr>
            </w:pPr>
            <w:r w:rsidRPr="00976532">
              <w:rPr>
                <w:color w:val="000000"/>
                <w:sz w:val="18"/>
                <w:szCs w:val="18"/>
              </w:rPr>
              <w:t>The salaries of promoted staff members shall be calc</w:t>
            </w:r>
            <w:r w:rsidR="002F4B7C">
              <w:rPr>
                <w:color w:val="000000"/>
                <w:sz w:val="18"/>
                <w:szCs w:val="18"/>
              </w:rPr>
              <w:t>ulated in the following manner:</w:t>
            </w:r>
          </w:p>
          <w:p w:rsidR="002F4B7C" w:rsidRPr="00976532" w:rsidRDefault="002F4B7C" w:rsidP="00724CC2">
            <w:pPr>
              <w:autoSpaceDE w:val="0"/>
              <w:autoSpaceDN w:val="0"/>
              <w:adjustRightInd w:val="0"/>
              <w:ind w:right="7"/>
              <w:rPr>
                <w:color w:val="000000"/>
                <w:sz w:val="18"/>
                <w:szCs w:val="18"/>
              </w:rPr>
            </w:pPr>
          </w:p>
          <w:p w:rsidR="00724CC2" w:rsidRPr="00976532" w:rsidRDefault="00724CC2" w:rsidP="00724CC2">
            <w:pPr>
              <w:autoSpaceDE w:val="0"/>
              <w:autoSpaceDN w:val="0"/>
              <w:adjustRightInd w:val="0"/>
              <w:rPr>
                <w:color w:val="000000"/>
                <w:sz w:val="18"/>
                <w:szCs w:val="18"/>
              </w:rPr>
            </w:pPr>
            <w:r w:rsidRPr="00976532">
              <w:rPr>
                <w:color w:val="000000"/>
                <w:sz w:val="18"/>
                <w:szCs w:val="18"/>
              </w:rPr>
              <w:t xml:space="preserve">(a) for staff members in continuous service in the General Service category </w:t>
            </w:r>
            <w:r w:rsidRPr="00976532">
              <w:rPr>
                <w:b/>
                <w:color w:val="000000"/>
                <w:sz w:val="18"/>
                <w:szCs w:val="18"/>
                <w:u w:val="single"/>
              </w:rPr>
              <w:t>or in the National Professional Officers categories</w:t>
            </w:r>
            <w:r w:rsidRPr="00976532">
              <w:rPr>
                <w:b/>
                <w:color w:val="000000"/>
                <w:sz w:val="18"/>
                <w:szCs w:val="18"/>
              </w:rPr>
              <w:t xml:space="preserve"> </w:t>
            </w:r>
            <w:r w:rsidRPr="00976532">
              <w:rPr>
                <w:strike/>
                <w:color w:val="000000"/>
                <w:sz w:val="18"/>
                <w:szCs w:val="18"/>
              </w:rPr>
              <w:t>category</w:t>
            </w:r>
            <w:r w:rsidRPr="00976532">
              <w:rPr>
                <w:color w:val="000000"/>
                <w:sz w:val="18"/>
                <w:szCs w:val="18"/>
              </w:rPr>
              <w:t>, during the year following promotion, salary shall be determined so that they receive, in addition to the sum which they would have received had they not been promoted, an amount corresponding to one step of their new grade</w:t>
            </w:r>
            <w:r w:rsidR="002F4B7C">
              <w:rPr>
                <w:color w:val="000000"/>
                <w:sz w:val="18"/>
                <w:szCs w:val="18"/>
              </w:rPr>
              <w:t xml:space="preserve">; </w:t>
            </w:r>
            <w:r w:rsidRPr="00976532">
              <w:rPr>
                <w:color w:val="000000"/>
                <w:sz w:val="18"/>
                <w:szCs w:val="18"/>
              </w:rPr>
              <w:t>however, if the salary at the first step of the new grade gives them a greater increase, they shall be entitled to that salary</w:t>
            </w:r>
            <w:r w:rsidR="00266810">
              <w:rPr>
                <w:color w:val="000000"/>
                <w:sz w:val="18"/>
                <w:szCs w:val="18"/>
              </w:rPr>
              <w:t xml:space="preserve">. </w:t>
            </w:r>
            <w:r w:rsidRPr="00976532">
              <w:rPr>
                <w:color w:val="000000"/>
                <w:sz w:val="18"/>
                <w:szCs w:val="18"/>
              </w:rPr>
              <w:t xml:space="preserve"> The step and the date of the periodical salary increment in the higher grade shall be fixed accordingly; </w:t>
            </w:r>
          </w:p>
          <w:p w:rsidR="00724CC2" w:rsidRPr="00976532" w:rsidRDefault="00724CC2" w:rsidP="00724CC2">
            <w:pPr>
              <w:autoSpaceDE w:val="0"/>
              <w:autoSpaceDN w:val="0"/>
              <w:adjustRightInd w:val="0"/>
              <w:rPr>
                <w:color w:val="000000"/>
                <w:sz w:val="18"/>
                <w:szCs w:val="18"/>
              </w:rPr>
            </w:pPr>
          </w:p>
          <w:p w:rsidR="00724CC2" w:rsidRPr="00976532" w:rsidRDefault="00724CC2" w:rsidP="00724CC2">
            <w:pPr>
              <w:autoSpaceDE w:val="0"/>
              <w:autoSpaceDN w:val="0"/>
              <w:adjustRightInd w:val="0"/>
              <w:ind w:right="7"/>
              <w:rPr>
                <w:color w:val="000000"/>
                <w:sz w:val="18"/>
                <w:szCs w:val="18"/>
              </w:rPr>
            </w:pPr>
            <w:r w:rsidRPr="00976532">
              <w:rPr>
                <w:color w:val="000000"/>
                <w:sz w:val="18"/>
                <w:szCs w:val="18"/>
              </w:rPr>
              <w:t>(b) […]</w:t>
            </w:r>
          </w:p>
          <w:p w:rsidR="00724CC2" w:rsidRPr="00976532" w:rsidRDefault="00724CC2" w:rsidP="00724CC2">
            <w:pPr>
              <w:autoSpaceDE w:val="0"/>
              <w:autoSpaceDN w:val="0"/>
              <w:adjustRightInd w:val="0"/>
              <w:ind w:right="7"/>
              <w:rPr>
                <w:color w:val="000000"/>
                <w:sz w:val="18"/>
                <w:szCs w:val="18"/>
              </w:rPr>
            </w:pPr>
          </w:p>
          <w:p w:rsidR="00724CC2" w:rsidRPr="00976532" w:rsidRDefault="00724CC2" w:rsidP="00724CC2">
            <w:pPr>
              <w:autoSpaceDE w:val="0"/>
              <w:autoSpaceDN w:val="0"/>
              <w:adjustRightInd w:val="0"/>
              <w:rPr>
                <w:color w:val="000000"/>
                <w:sz w:val="18"/>
                <w:szCs w:val="18"/>
              </w:rPr>
            </w:pPr>
            <w:r w:rsidRPr="00976532">
              <w:rPr>
                <w:color w:val="000000"/>
                <w:sz w:val="18"/>
                <w:szCs w:val="18"/>
              </w:rPr>
              <w:t xml:space="preserve">(c) Where a staff member is promoted from the General Service to </w:t>
            </w:r>
            <w:r w:rsidRPr="00976532">
              <w:rPr>
                <w:b/>
                <w:color w:val="000000"/>
                <w:sz w:val="18"/>
                <w:szCs w:val="18"/>
              </w:rPr>
              <w:t>t</w:t>
            </w:r>
            <w:r w:rsidRPr="00976532">
              <w:rPr>
                <w:b/>
                <w:color w:val="000000"/>
                <w:sz w:val="18"/>
                <w:szCs w:val="18"/>
                <w:u w:val="single"/>
              </w:rPr>
              <w:t xml:space="preserve">he </w:t>
            </w:r>
            <w:r w:rsidRPr="00976532">
              <w:rPr>
                <w:b/>
                <w:color w:val="000000"/>
                <w:sz w:val="18"/>
                <w:szCs w:val="18"/>
                <w:u w:val="single"/>
                <w:lang w:val="en-GB"/>
              </w:rPr>
              <w:t>National Professional Officer category</w:t>
            </w:r>
            <w:r w:rsidRPr="00976532">
              <w:rPr>
                <w:b/>
                <w:color w:val="000000"/>
                <w:sz w:val="18"/>
                <w:szCs w:val="18"/>
                <w:lang w:val="en-GB"/>
              </w:rPr>
              <w:t xml:space="preserve"> </w:t>
            </w:r>
            <w:r w:rsidRPr="00976532">
              <w:rPr>
                <w:color w:val="000000"/>
                <w:sz w:val="18"/>
                <w:szCs w:val="18"/>
              </w:rPr>
              <w:t>or to the Professional category,</w:t>
            </w:r>
            <w:r w:rsidRPr="00976532">
              <w:rPr>
                <w:b/>
                <w:color w:val="000000"/>
                <w:sz w:val="18"/>
                <w:szCs w:val="18"/>
              </w:rPr>
              <w:t xml:space="preserve"> </w:t>
            </w:r>
            <w:r w:rsidRPr="00976532">
              <w:rPr>
                <w:b/>
                <w:color w:val="000000"/>
                <w:sz w:val="18"/>
                <w:szCs w:val="18"/>
                <w:u w:val="single"/>
              </w:rPr>
              <w:t xml:space="preserve">or from the </w:t>
            </w:r>
            <w:r w:rsidRPr="00976532">
              <w:rPr>
                <w:b/>
                <w:color w:val="000000"/>
                <w:sz w:val="18"/>
                <w:szCs w:val="18"/>
                <w:u w:val="single"/>
                <w:lang w:val="en-GB"/>
              </w:rPr>
              <w:t xml:space="preserve">National Professional Officer category to the </w:t>
            </w:r>
            <w:r w:rsidRPr="00976532">
              <w:rPr>
                <w:b/>
                <w:color w:val="000000"/>
                <w:sz w:val="18"/>
                <w:szCs w:val="18"/>
                <w:u w:val="single"/>
              </w:rPr>
              <w:t>Professional category,</w:t>
            </w:r>
            <w:r w:rsidRPr="00976532">
              <w:rPr>
                <w:b/>
                <w:color w:val="000000"/>
                <w:sz w:val="18"/>
                <w:szCs w:val="18"/>
                <w:lang w:val="en-GB"/>
              </w:rPr>
              <w:t xml:space="preserve"> </w:t>
            </w:r>
            <w:r w:rsidRPr="00976532">
              <w:rPr>
                <w:color w:val="000000"/>
                <w:sz w:val="18"/>
                <w:szCs w:val="18"/>
              </w:rPr>
              <w:t xml:space="preserve">the provision in paragraph (a) above shall apply, with the following elements considered to be part of the salaries to be used for the determination of the step in the new grade: </w:t>
            </w:r>
          </w:p>
          <w:p w:rsidR="00724CC2" w:rsidRPr="00976532" w:rsidRDefault="00724CC2" w:rsidP="00724CC2">
            <w:pPr>
              <w:autoSpaceDE w:val="0"/>
              <w:autoSpaceDN w:val="0"/>
              <w:adjustRightInd w:val="0"/>
              <w:rPr>
                <w:color w:val="000000"/>
                <w:sz w:val="18"/>
                <w:szCs w:val="18"/>
              </w:rPr>
            </w:pPr>
          </w:p>
          <w:p w:rsidR="00724CC2" w:rsidRDefault="00724CC2" w:rsidP="00F9037E">
            <w:pPr>
              <w:numPr>
                <w:ilvl w:val="0"/>
                <w:numId w:val="25"/>
              </w:numPr>
              <w:autoSpaceDE w:val="0"/>
              <w:autoSpaceDN w:val="0"/>
              <w:adjustRightInd w:val="0"/>
              <w:ind w:left="495" w:right="6"/>
              <w:rPr>
                <w:color w:val="000000"/>
                <w:sz w:val="18"/>
                <w:szCs w:val="18"/>
              </w:rPr>
            </w:pPr>
            <w:r w:rsidRPr="00976532">
              <w:rPr>
                <w:color w:val="000000"/>
                <w:sz w:val="18"/>
                <w:szCs w:val="18"/>
              </w:rPr>
              <w:t xml:space="preserve">the net amount of any allowance which is pensionable and which the staff member received while serving in the General Service or </w:t>
            </w:r>
            <w:r w:rsidRPr="00976532">
              <w:rPr>
                <w:strike/>
                <w:color w:val="000000"/>
                <w:sz w:val="18"/>
                <w:szCs w:val="18"/>
              </w:rPr>
              <w:t>related</w:t>
            </w:r>
            <w:r w:rsidRPr="00976532">
              <w:rPr>
                <w:color w:val="000000"/>
                <w:sz w:val="18"/>
                <w:szCs w:val="18"/>
              </w:rPr>
              <w:t xml:space="preserve"> </w:t>
            </w:r>
            <w:r w:rsidRPr="00976532">
              <w:rPr>
                <w:b/>
                <w:color w:val="000000"/>
                <w:sz w:val="18"/>
                <w:szCs w:val="18"/>
                <w:u w:val="single"/>
              </w:rPr>
              <w:t>National Professional Officer categories</w:t>
            </w:r>
            <w:r w:rsidRPr="00976532">
              <w:rPr>
                <w:color w:val="000000"/>
                <w:sz w:val="18"/>
                <w:szCs w:val="18"/>
              </w:rPr>
              <w:t xml:space="preserve">; </w:t>
            </w:r>
          </w:p>
          <w:p w:rsidR="00AF76A1" w:rsidRPr="00976532" w:rsidRDefault="00AF76A1" w:rsidP="00F9037E">
            <w:pPr>
              <w:autoSpaceDE w:val="0"/>
              <w:autoSpaceDN w:val="0"/>
              <w:adjustRightInd w:val="0"/>
              <w:ind w:left="495" w:right="6"/>
              <w:rPr>
                <w:color w:val="000000"/>
                <w:sz w:val="18"/>
                <w:szCs w:val="18"/>
              </w:rPr>
            </w:pPr>
          </w:p>
          <w:p w:rsidR="00724CC2" w:rsidRPr="00976532" w:rsidRDefault="00724CC2" w:rsidP="00F9037E">
            <w:pPr>
              <w:numPr>
                <w:ilvl w:val="0"/>
                <w:numId w:val="25"/>
              </w:numPr>
              <w:autoSpaceDE w:val="0"/>
              <w:autoSpaceDN w:val="0"/>
              <w:adjustRightInd w:val="0"/>
              <w:ind w:left="495" w:right="6"/>
              <w:rPr>
                <w:bCs/>
                <w:color w:val="000000"/>
                <w:sz w:val="18"/>
                <w:szCs w:val="18"/>
                <w:lang w:val="en-GB"/>
              </w:rPr>
            </w:pPr>
            <w:proofErr w:type="gramStart"/>
            <w:r w:rsidRPr="00976532">
              <w:rPr>
                <w:color w:val="000000"/>
                <w:sz w:val="18"/>
                <w:szCs w:val="18"/>
              </w:rPr>
              <w:t>any</w:t>
            </w:r>
            <w:proofErr w:type="gramEnd"/>
            <w:r w:rsidRPr="00976532">
              <w:rPr>
                <w:color w:val="000000"/>
                <w:sz w:val="18"/>
                <w:szCs w:val="18"/>
              </w:rPr>
              <w:t xml:space="preserve"> post adjustment at the single rate applicable to the grade/step in the Professional category to which the staff member is promoted. </w:t>
            </w:r>
          </w:p>
          <w:p w:rsidR="00724CC2" w:rsidRPr="00976532" w:rsidRDefault="00724CC2" w:rsidP="00EF790F">
            <w:pPr>
              <w:autoSpaceDE w:val="0"/>
              <w:autoSpaceDN w:val="0"/>
              <w:adjustRightInd w:val="0"/>
              <w:ind w:left="123" w:right="6"/>
              <w:rPr>
                <w:rFonts w:eastAsia="Times New Roman"/>
                <w:bCs/>
                <w:color w:val="000000"/>
                <w:sz w:val="18"/>
                <w:szCs w:val="18"/>
                <w:lang w:val="en-GB"/>
              </w:rPr>
            </w:pPr>
            <w:r w:rsidRPr="00976532">
              <w:rPr>
                <w:color w:val="000000"/>
                <w:sz w:val="18"/>
                <w:szCs w:val="18"/>
              </w:rPr>
              <w:t>[…]</w:t>
            </w:r>
          </w:p>
        </w:tc>
        <w:tc>
          <w:tcPr>
            <w:tcW w:w="4554" w:type="dxa"/>
            <w:shd w:val="clear" w:color="auto" w:fill="auto"/>
            <w:tcMar>
              <w:top w:w="57" w:type="dxa"/>
              <w:bottom w:w="57" w:type="dxa"/>
            </w:tcMar>
          </w:tcPr>
          <w:p w:rsidR="00724CC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To include provisions regarding:</w:t>
            </w:r>
          </w:p>
          <w:p w:rsidR="00AF76A1" w:rsidRPr="00976532" w:rsidRDefault="00AF76A1" w:rsidP="00724CC2">
            <w:pPr>
              <w:autoSpaceDE w:val="0"/>
              <w:autoSpaceDN w:val="0"/>
              <w:adjustRightInd w:val="0"/>
              <w:ind w:right="7"/>
              <w:rPr>
                <w:bCs/>
                <w:color w:val="000000"/>
                <w:sz w:val="18"/>
                <w:szCs w:val="18"/>
                <w:lang w:val="en-GB"/>
              </w:rPr>
            </w:pPr>
          </w:p>
          <w:p w:rsidR="00724CC2" w:rsidRDefault="00724CC2" w:rsidP="00724CC2">
            <w:pPr>
              <w:autoSpaceDE w:val="0"/>
              <w:autoSpaceDN w:val="0"/>
              <w:adjustRightInd w:val="0"/>
              <w:ind w:left="74" w:right="7"/>
              <w:rPr>
                <w:bCs/>
                <w:color w:val="000000"/>
                <w:sz w:val="18"/>
                <w:szCs w:val="18"/>
                <w:lang w:val="en-GB"/>
              </w:rPr>
            </w:pPr>
            <w:r w:rsidRPr="00976532">
              <w:rPr>
                <w:bCs/>
                <w:color w:val="000000"/>
                <w:sz w:val="18"/>
                <w:szCs w:val="18"/>
                <w:lang w:val="en-GB"/>
              </w:rPr>
              <w:t xml:space="preserve">- promotions within the NPO category and </w:t>
            </w:r>
          </w:p>
          <w:p w:rsidR="00AF76A1" w:rsidRPr="00976532" w:rsidRDefault="00AF76A1" w:rsidP="00724CC2">
            <w:pPr>
              <w:autoSpaceDE w:val="0"/>
              <w:autoSpaceDN w:val="0"/>
              <w:adjustRightInd w:val="0"/>
              <w:ind w:left="74" w:right="7"/>
              <w:rPr>
                <w:bCs/>
                <w:color w:val="000000"/>
                <w:sz w:val="18"/>
                <w:szCs w:val="18"/>
                <w:lang w:val="en-GB"/>
              </w:rPr>
            </w:pPr>
          </w:p>
          <w:p w:rsidR="00724CC2" w:rsidRPr="00976532" w:rsidRDefault="00724CC2" w:rsidP="00724CC2">
            <w:pPr>
              <w:autoSpaceDE w:val="0"/>
              <w:autoSpaceDN w:val="0"/>
              <w:adjustRightInd w:val="0"/>
              <w:ind w:left="74" w:right="7"/>
              <w:rPr>
                <w:bCs/>
                <w:color w:val="000000"/>
                <w:sz w:val="18"/>
                <w:szCs w:val="18"/>
                <w:lang w:val="en-GB"/>
              </w:rPr>
            </w:pPr>
            <w:r w:rsidRPr="00976532">
              <w:rPr>
                <w:bCs/>
                <w:color w:val="000000"/>
                <w:sz w:val="18"/>
                <w:szCs w:val="18"/>
                <w:lang w:val="en-GB"/>
              </w:rPr>
              <w:t xml:space="preserve">- </w:t>
            </w:r>
            <w:proofErr w:type="gramStart"/>
            <w:r w:rsidRPr="00976532">
              <w:rPr>
                <w:bCs/>
                <w:color w:val="000000"/>
                <w:sz w:val="18"/>
                <w:szCs w:val="18"/>
                <w:lang w:val="en-GB"/>
              </w:rPr>
              <w:t>promotions</w:t>
            </w:r>
            <w:proofErr w:type="gramEnd"/>
            <w:r w:rsidRPr="00976532">
              <w:rPr>
                <w:bCs/>
                <w:color w:val="000000"/>
                <w:sz w:val="18"/>
                <w:szCs w:val="18"/>
                <w:lang w:val="en-GB"/>
              </w:rPr>
              <w:t xml:space="preserve"> from G to NPO and NPO to P.</w:t>
            </w:r>
          </w:p>
          <w:p w:rsidR="00724CC2" w:rsidRPr="00976532" w:rsidRDefault="00724CC2" w:rsidP="00724CC2">
            <w:pPr>
              <w:autoSpaceDE w:val="0"/>
              <w:autoSpaceDN w:val="0"/>
              <w:adjustRightInd w:val="0"/>
              <w:ind w:left="74" w:right="7"/>
              <w:rPr>
                <w:bCs/>
                <w:color w:val="000000"/>
                <w:sz w:val="18"/>
                <w:szCs w:val="18"/>
                <w:lang w:val="en-GB"/>
              </w:rPr>
            </w:pPr>
          </w:p>
        </w:tc>
      </w:tr>
      <w:tr w:rsidR="00724CC2" w:rsidRPr="00976532" w:rsidTr="00EF790F">
        <w:tc>
          <w:tcPr>
            <w:tcW w:w="1800" w:type="dxa"/>
            <w:tcMar>
              <w:top w:w="57" w:type="dxa"/>
              <w:bottom w:w="57" w:type="dxa"/>
            </w:tcMar>
          </w:tcPr>
          <w:p w:rsidR="00724CC2" w:rsidRPr="00976532" w:rsidRDefault="00724CC2" w:rsidP="0024587E">
            <w:pPr>
              <w:keepNext/>
              <w:keepLines/>
              <w:autoSpaceDE w:val="0"/>
              <w:autoSpaceDN w:val="0"/>
              <w:adjustRightInd w:val="0"/>
              <w:ind w:right="6"/>
              <w:rPr>
                <w:b/>
                <w:bCs/>
                <w:color w:val="000000"/>
                <w:sz w:val="18"/>
                <w:szCs w:val="18"/>
                <w:lang w:val="en-GB"/>
              </w:rPr>
            </w:pPr>
            <w:r w:rsidRPr="00976532">
              <w:rPr>
                <w:b/>
                <w:bCs/>
                <w:color w:val="000000"/>
                <w:sz w:val="18"/>
                <w:szCs w:val="18"/>
                <w:lang w:val="en-GB"/>
              </w:rPr>
              <w:lastRenderedPageBreak/>
              <w:t xml:space="preserve">Regulation 3.7 </w:t>
            </w:r>
          </w:p>
          <w:p w:rsidR="00724CC2" w:rsidRPr="00976532" w:rsidRDefault="00724CC2" w:rsidP="0024587E">
            <w:pPr>
              <w:keepNext/>
              <w:keepLines/>
              <w:autoSpaceDE w:val="0"/>
              <w:autoSpaceDN w:val="0"/>
              <w:adjustRightInd w:val="0"/>
              <w:ind w:right="6"/>
              <w:rPr>
                <w:color w:val="000000"/>
                <w:sz w:val="18"/>
                <w:szCs w:val="18"/>
                <w:lang w:val="en-GB"/>
              </w:rPr>
            </w:pPr>
          </w:p>
          <w:p w:rsidR="00724CC2" w:rsidRPr="00976532" w:rsidRDefault="00724CC2" w:rsidP="0024587E">
            <w:pPr>
              <w:keepNext/>
              <w:keepLines/>
              <w:autoSpaceDE w:val="0"/>
              <w:autoSpaceDN w:val="0"/>
              <w:adjustRightInd w:val="0"/>
              <w:ind w:right="6"/>
              <w:rPr>
                <w:bCs/>
                <w:color w:val="000000"/>
                <w:sz w:val="18"/>
                <w:szCs w:val="18"/>
                <w:lang w:val="en-GB"/>
              </w:rPr>
            </w:pPr>
            <w:r w:rsidRPr="00976532">
              <w:rPr>
                <w:color w:val="000000"/>
                <w:sz w:val="18"/>
                <w:szCs w:val="18"/>
                <w:lang w:val="en-GB"/>
              </w:rPr>
              <w:t>Long-Service Step</w:t>
            </w:r>
          </w:p>
        </w:tc>
        <w:tc>
          <w:tcPr>
            <w:tcW w:w="4554" w:type="dxa"/>
            <w:tcMar>
              <w:top w:w="57" w:type="dxa"/>
              <w:bottom w:w="57" w:type="dxa"/>
            </w:tcMar>
          </w:tcPr>
          <w:p w:rsidR="00724CC2" w:rsidRPr="00976532" w:rsidRDefault="00724CC2" w:rsidP="0024587E">
            <w:pPr>
              <w:keepNext/>
              <w:keepLines/>
              <w:autoSpaceDE w:val="0"/>
              <w:autoSpaceDN w:val="0"/>
              <w:adjustRightInd w:val="0"/>
              <w:ind w:right="6"/>
              <w:rPr>
                <w:color w:val="000000"/>
                <w:sz w:val="18"/>
                <w:szCs w:val="18"/>
              </w:rPr>
            </w:pPr>
            <w:r w:rsidRPr="00976532">
              <w:rPr>
                <w:color w:val="000000"/>
                <w:sz w:val="18"/>
                <w:szCs w:val="18"/>
              </w:rPr>
              <w:t>Staff members in the General Service category, who have completed at least 20 years of satisfactory service with the International Bureau and who have been at the top step o</w:t>
            </w:r>
            <w:r w:rsidR="00E45BED">
              <w:rPr>
                <w:color w:val="000000"/>
                <w:sz w:val="18"/>
                <w:szCs w:val="18"/>
              </w:rPr>
              <w:t>f their grade for at least five </w:t>
            </w:r>
            <w:r w:rsidRPr="00976532">
              <w:rPr>
                <w:color w:val="000000"/>
                <w:sz w:val="18"/>
                <w:szCs w:val="18"/>
              </w:rPr>
              <w:t>years, shall be eligible to receive one additional step, which shall be pensionable and shall form an extension of the corresponding salary scale</w:t>
            </w:r>
            <w:r w:rsidR="00266810">
              <w:rPr>
                <w:color w:val="000000"/>
                <w:sz w:val="18"/>
                <w:szCs w:val="18"/>
              </w:rPr>
              <w:t xml:space="preserve">. </w:t>
            </w:r>
            <w:r w:rsidRPr="00976532">
              <w:rPr>
                <w:color w:val="000000"/>
                <w:sz w:val="18"/>
                <w:szCs w:val="18"/>
              </w:rPr>
              <w:t xml:space="preserve"> This Regulation shall not apply to temporary staff members.</w:t>
            </w:r>
          </w:p>
          <w:p w:rsidR="00724CC2" w:rsidRPr="00976532" w:rsidRDefault="00724CC2" w:rsidP="0024587E">
            <w:pPr>
              <w:keepNext/>
              <w:keepLines/>
              <w:autoSpaceDE w:val="0"/>
              <w:autoSpaceDN w:val="0"/>
              <w:adjustRightInd w:val="0"/>
              <w:ind w:right="6"/>
              <w:rPr>
                <w:b/>
                <w:color w:val="000000"/>
                <w:sz w:val="18"/>
                <w:szCs w:val="18"/>
                <w:u w:val="single"/>
              </w:rPr>
            </w:pPr>
          </w:p>
        </w:tc>
        <w:tc>
          <w:tcPr>
            <w:tcW w:w="4554" w:type="dxa"/>
            <w:shd w:val="clear" w:color="auto" w:fill="auto"/>
            <w:tcMar>
              <w:top w:w="57" w:type="dxa"/>
              <w:bottom w:w="57" w:type="dxa"/>
            </w:tcMar>
          </w:tcPr>
          <w:p w:rsidR="00724CC2" w:rsidRDefault="00724CC2" w:rsidP="0024587E">
            <w:pPr>
              <w:keepNext/>
              <w:keepLines/>
              <w:autoSpaceDE w:val="0"/>
              <w:autoSpaceDN w:val="0"/>
              <w:adjustRightInd w:val="0"/>
              <w:ind w:right="6"/>
              <w:rPr>
                <w:color w:val="000000"/>
                <w:sz w:val="18"/>
                <w:szCs w:val="18"/>
              </w:rPr>
            </w:pPr>
            <w:r w:rsidRPr="00976532">
              <w:rPr>
                <w:b/>
                <w:color w:val="000000"/>
                <w:sz w:val="18"/>
                <w:szCs w:val="18"/>
                <w:u w:val="single"/>
              </w:rPr>
              <w:t>(a)</w:t>
            </w:r>
            <w:r w:rsidRPr="00976532">
              <w:rPr>
                <w:color w:val="000000"/>
                <w:sz w:val="18"/>
                <w:szCs w:val="18"/>
              </w:rPr>
              <w:t xml:space="preserve"> Staff members in the General Service category, who have completed at least 20 years of satisfactory service with the International Bureau and who have been at the top step of their grade f</w:t>
            </w:r>
            <w:r w:rsidR="00E45BED">
              <w:rPr>
                <w:color w:val="000000"/>
                <w:sz w:val="18"/>
                <w:szCs w:val="18"/>
              </w:rPr>
              <w:t>or at least five </w:t>
            </w:r>
            <w:r w:rsidRPr="00976532">
              <w:rPr>
                <w:color w:val="000000"/>
                <w:sz w:val="18"/>
                <w:szCs w:val="18"/>
              </w:rPr>
              <w:t>years, shall be eligible to receive one additional step, which shall be pensionable and shall form an extension of the corresponding salary scale</w:t>
            </w:r>
            <w:r w:rsidR="00266810">
              <w:rPr>
                <w:color w:val="000000"/>
                <w:sz w:val="18"/>
                <w:szCs w:val="18"/>
              </w:rPr>
              <w:t xml:space="preserve">. </w:t>
            </w:r>
            <w:r w:rsidRPr="00976532">
              <w:rPr>
                <w:color w:val="000000"/>
                <w:sz w:val="18"/>
                <w:szCs w:val="18"/>
              </w:rPr>
              <w:t xml:space="preserve"> This Regulation shall not apply to temporary staff members.</w:t>
            </w:r>
          </w:p>
          <w:p w:rsidR="00AF76A1" w:rsidRPr="00976532" w:rsidRDefault="00AF76A1" w:rsidP="0024587E">
            <w:pPr>
              <w:keepNext/>
              <w:keepLines/>
              <w:autoSpaceDE w:val="0"/>
              <w:autoSpaceDN w:val="0"/>
              <w:adjustRightInd w:val="0"/>
              <w:ind w:right="6"/>
              <w:rPr>
                <w:color w:val="000000"/>
                <w:sz w:val="18"/>
                <w:szCs w:val="18"/>
              </w:rPr>
            </w:pPr>
          </w:p>
          <w:p w:rsidR="00724CC2" w:rsidRPr="00976532" w:rsidRDefault="00724CC2" w:rsidP="0024587E">
            <w:pPr>
              <w:keepNext/>
              <w:keepLines/>
              <w:autoSpaceDE w:val="0"/>
              <w:autoSpaceDN w:val="0"/>
              <w:adjustRightInd w:val="0"/>
              <w:ind w:right="6"/>
              <w:rPr>
                <w:b/>
                <w:bCs/>
                <w:color w:val="000000"/>
                <w:sz w:val="18"/>
                <w:szCs w:val="18"/>
                <w:u w:val="single"/>
                <w:lang w:val="en-GB"/>
              </w:rPr>
            </w:pPr>
            <w:r w:rsidRPr="00976532">
              <w:rPr>
                <w:b/>
                <w:bCs/>
                <w:color w:val="000000"/>
                <w:sz w:val="18"/>
                <w:szCs w:val="18"/>
                <w:u w:val="single"/>
                <w:lang w:val="en-GB"/>
              </w:rPr>
              <w:t>(b) Staff members in the National Professional Officer category may be eligible for a long-service step, which shall be pensionable, according to conditions defined in the corresponding local salary scale</w:t>
            </w:r>
            <w:r w:rsidR="00266810">
              <w:rPr>
                <w:b/>
                <w:bCs/>
                <w:color w:val="000000"/>
                <w:sz w:val="18"/>
                <w:szCs w:val="18"/>
                <w:u w:val="single"/>
                <w:lang w:val="en-GB"/>
              </w:rPr>
              <w:t xml:space="preserve">. </w:t>
            </w:r>
            <w:r w:rsidRPr="00976532">
              <w:rPr>
                <w:b/>
                <w:bCs/>
                <w:color w:val="000000"/>
                <w:sz w:val="18"/>
                <w:szCs w:val="18"/>
                <w:u w:val="single"/>
                <w:lang w:val="en-GB"/>
              </w:rPr>
              <w:t xml:space="preserve"> This Regulation shall not apply to temporary staff members.</w:t>
            </w:r>
          </w:p>
        </w:tc>
        <w:tc>
          <w:tcPr>
            <w:tcW w:w="4554" w:type="dxa"/>
            <w:shd w:val="clear" w:color="auto" w:fill="auto"/>
            <w:tcMar>
              <w:top w:w="57" w:type="dxa"/>
              <w:bottom w:w="57" w:type="dxa"/>
            </w:tcMar>
          </w:tcPr>
          <w:p w:rsidR="00724CC2" w:rsidRPr="00976532" w:rsidRDefault="00724CC2" w:rsidP="0024587E">
            <w:pPr>
              <w:keepNext/>
              <w:keepLines/>
              <w:autoSpaceDE w:val="0"/>
              <w:autoSpaceDN w:val="0"/>
              <w:adjustRightInd w:val="0"/>
              <w:ind w:right="6"/>
              <w:rPr>
                <w:bCs/>
                <w:color w:val="000000"/>
                <w:sz w:val="18"/>
                <w:szCs w:val="18"/>
                <w:lang w:val="en-GB"/>
              </w:rPr>
            </w:pPr>
            <w:r w:rsidRPr="00976532">
              <w:rPr>
                <w:bCs/>
                <w:color w:val="000000"/>
                <w:sz w:val="18"/>
                <w:szCs w:val="18"/>
                <w:lang w:val="en-GB"/>
              </w:rPr>
              <w:t>To add a provision specific to NPOs (conditions for the granting of the long-service step may differ between duty stations).</w:t>
            </w:r>
          </w:p>
          <w:p w:rsidR="00724CC2" w:rsidRPr="00976532" w:rsidRDefault="00724CC2" w:rsidP="0024587E">
            <w:pPr>
              <w:keepNext/>
              <w:keepLines/>
              <w:autoSpaceDE w:val="0"/>
              <w:autoSpaceDN w:val="0"/>
              <w:adjustRightInd w:val="0"/>
              <w:ind w:left="72" w:right="6"/>
              <w:rPr>
                <w:bCs/>
                <w:color w:val="000000"/>
                <w:sz w:val="18"/>
                <w:szCs w:val="18"/>
                <w:lang w:val="en-GB"/>
              </w:rPr>
            </w:pPr>
          </w:p>
        </w:tc>
      </w:tr>
      <w:tr w:rsidR="00724CC2" w:rsidRPr="00976532" w:rsidTr="00EF790F">
        <w:tc>
          <w:tcPr>
            <w:tcW w:w="1800" w:type="dxa"/>
            <w:tcMar>
              <w:top w:w="57" w:type="dxa"/>
              <w:bottom w:w="57" w:type="dxa"/>
            </w:tcMar>
          </w:tcPr>
          <w:p w:rsidR="00724CC2" w:rsidRPr="00976532" w:rsidRDefault="00724CC2" w:rsidP="00724CC2">
            <w:pPr>
              <w:autoSpaceDE w:val="0"/>
              <w:autoSpaceDN w:val="0"/>
              <w:adjustRightInd w:val="0"/>
              <w:ind w:right="7"/>
              <w:rPr>
                <w:color w:val="000000"/>
                <w:sz w:val="18"/>
                <w:szCs w:val="18"/>
                <w:lang w:val="en-GB"/>
              </w:rPr>
            </w:pPr>
            <w:r w:rsidRPr="00976532">
              <w:rPr>
                <w:b/>
                <w:bCs/>
                <w:color w:val="000000"/>
                <w:sz w:val="18"/>
                <w:szCs w:val="18"/>
                <w:lang w:val="en-GB"/>
              </w:rPr>
              <w:t xml:space="preserve">Regulation 3.12(b) </w:t>
            </w:r>
          </w:p>
          <w:p w:rsidR="00724CC2" w:rsidRPr="00976532" w:rsidRDefault="00724CC2" w:rsidP="00724CC2">
            <w:pPr>
              <w:autoSpaceDE w:val="0"/>
              <w:autoSpaceDN w:val="0"/>
              <w:adjustRightInd w:val="0"/>
              <w:ind w:right="7"/>
              <w:rPr>
                <w:b/>
                <w:color w:val="000000"/>
                <w:sz w:val="18"/>
                <w:szCs w:val="18"/>
                <w:lang w:val="en-GB"/>
              </w:rPr>
            </w:pPr>
          </w:p>
          <w:p w:rsidR="00724CC2" w:rsidRPr="00976532" w:rsidRDefault="00724CC2" w:rsidP="00724CC2">
            <w:pPr>
              <w:autoSpaceDE w:val="0"/>
              <w:autoSpaceDN w:val="0"/>
              <w:adjustRightInd w:val="0"/>
              <w:ind w:right="7"/>
              <w:rPr>
                <w:color w:val="000000"/>
                <w:sz w:val="18"/>
                <w:szCs w:val="18"/>
                <w:lang w:val="en-GB"/>
              </w:rPr>
            </w:pPr>
            <w:r w:rsidRPr="00976532">
              <w:rPr>
                <w:color w:val="000000"/>
                <w:sz w:val="18"/>
                <w:szCs w:val="18"/>
                <w:lang w:val="en-GB"/>
              </w:rPr>
              <w:t>Overtime</w:t>
            </w:r>
          </w:p>
        </w:tc>
        <w:tc>
          <w:tcPr>
            <w:tcW w:w="4554" w:type="dxa"/>
            <w:tcMar>
              <w:top w:w="57" w:type="dxa"/>
              <w:bottom w:w="57" w:type="dxa"/>
            </w:tcMar>
          </w:tcPr>
          <w:p w:rsidR="00724CC2" w:rsidRPr="00976532" w:rsidRDefault="00724CC2" w:rsidP="00724CC2">
            <w:pPr>
              <w:autoSpaceDE w:val="0"/>
              <w:autoSpaceDN w:val="0"/>
              <w:adjustRightInd w:val="0"/>
              <w:ind w:left="72" w:right="7"/>
              <w:rPr>
                <w:bCs/>
                <w:color w:val="000000"/>
                <w:sz w:val="18"/>
                <w:szCs w:val="18"/>
                <w:lang w:val="en-GB"/>
              </w:rPr>
            </w:pPr>
            <w:r w:rsidRPr="00976532">
              <w:rPr>
                <w:bCs/>
                <w:color w:val="000000"/>
                <w:sz w:val="18"/>
                <w:szCs w:val="18"/>
                <w:lang w:val="en-GB"/>
              </w:rPr>
              <w:t>Should the exigencies of the service permit, and subject to the prior approval of the Director General or authorized representative, staff members in the Professional</w:t>
            </w:r>
            <w:r w:rsidRPr="00976532">
              <w:rPr>
                <w:b/>
                <w:bCs/>
                <w:color w:val="000000"/>
                <w:sz w:val="18"/>
                <w:szCs w:val="18"/>
                <w:lang w:val="en-GB"/>
              </w:rPr>
              <w:t xml:space="preserve"> </w:t>
            </w:r>
            <w:r w:rsidRPr="00976532">
              <w:rPr>
                <w:bCs/>
                <w:color w:val="000000"/>
                <w:sz w:val="18"/>
                <w:szCs w:val="18"/>
                <w:lang w:val="en-GB"/>
              </w:rPr>
              <w:t>and higher categories who have been required to work overtime for substantial or recurrent periods may be granted compensatory leave.</w:t>
            </w:r>
          </w:p>
        </w:tc>
        <w:tc>
          <w:tcPr>
            <w:tcW w:w="4554" w:type="dxa"/>
            <w:shd w:val="clear" w:color="auto" w:fill="auto"/>
            <w:tcMar>
              <w:top w:w="57" w:type="dxa"/>
              <w:bottom w:w="57" w:type="dxa"/>
            </w:tcMar>
          </w:tcPr>
          <w:p w:rsidR="00724CC2" w:rsidRPr="00976532" w:rsidRDefault="00724CC2" w:rsidP="00724CC2">
            <w:pPr>
              <w:autoSpaceDE w:val="0"/>
              <w:autoSpaceDN w:val="0"/>
              <w:adjustRightInd w:val="0"/>
              <w:ind w:left="72" w:right="7"/>
              <w:rPr>
                <w:bCs/>
                <w:color w:val="000000"/>
                <w:sz w:val="18"/>
                <w:szCs w:val="18"/>
                <w:lang w:val="en-GB"/>
              </w:rPr>
            </w:pPr>
            <w:r w:rsidRPr="00976532">
              <w:rPr>
                <w:bCs/>
                <w:color w:val="000000"/>
                <w:sz w:val="18"/>
                <w:szCs w:val="18"/>
                <w:lang w:val="en-GB"/>
              </w:rPr>
              <w:t>Should the exigencies of the service permit, and subject to the prior approval of the Director General or authorized representative, staff members in the Professional</w:t>
            </w:r>
            <w:r w:rsidRPr="00976532">
              <w:rPr>
                <w:b/>
                <w:bCs/>
                <w:color w:val="000000"/>
                <w:sz w:val="18"/>
                <w:szCs w:val="18"/>
                <w:u w:val="single"/>
                <w:lang w:val="en-GB"/>
              </w:rPr>
              <w:t>, National Professional Officer</w:t>
            </w:r>
            <w:r w:rsidRPr="00976532">
              <w:rPr>
                <w:b/>
                <w:bCs/>
                <w:color w:val="000000"/>
                <w:sz w:val="18"/>
                <w:szCs w:val="18"/>
                <w:lang w:val="en-GB"/>
              </w:rPr>
              <w:t xml:space="preserve"> </w:t>
            </w:r>
            <w:r w:rsidRPr="00976532">
              <w:rPr>
                <w:bCs/>
                <w:color w:val="000000"/>
                <w:sz w:val="18"/>
                <w:szCs w:val="18"/>
                <w:lang w:val="en-GB"/>
              </w:rPr>
              <w:t>and higher categories who have been required to work overtime for substantial or recurrent periods may be granted compensatory leave.</w:t>
            </w:r>
          </w:p>
        </w:tc>
        <w:tc>
          <w:tcPr>
            <w:tcW w:w="4554" w:type="dxa"/>
            <w:shd w:val="clear" w:color="auto" w:fill="auto"/>
            <w:tcMar>
              <w:top w:w="57" w:type="dxa"/>
              <w:bottom w:w="57" w:type="dxa"/>
            </w:tcMar>
          </w:tcPr>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To add a reference to the NPO category</w:t>
            </w:r>
            <w:r w:rsidR="00266810">
              <w:rPr>
                <w:bCs/>
                <w:color w:val="000000"/>
                <w:sz w:val="18"/>
                <w:szCs w:val="18"/>
                <w:lang w:val="en-GB"/>
              </w:rPr>
              <w:t xml:space="preserve">. </w:t>
            </w:r>
            <w:r w:rsidRPr="00976532">
              <w:rPr>
                <w:bCs/>
                <w:color w:val="000000"/>
                <w:sz w:val="18"/>
                <w:szCs w:val="18"/>
                <w:lang w:val="en-GB"/>
              </w:rPr>
              <w:t xml:space="preserve"> As per the ICSC, NPOs are entitled to the same allowances and benefits as GS staff, </w:t>
            </w:r>
            <w:r w:rsidRPr="00976532">
              <w:rPr>
                <w:bCs/>
                <w:i/>
                <w:color w:val="000000"/>
                <w:sz w:val="18"/>
                <w:szCs w:val="18"/>
                <w:lang w:val="en-GB"/>
              </w:rPr>
              <w:t>except for</w:t>
            </w:r>
            <w:r w:rsidRPr="00976532">
              <w:rPr>
                <w:bCs/>
                <w:color w:val="000000"/>
                <w:sz w:val="18"/>
                <w:szCs w:val="18"/>
                <w:lang w:val="en-GB"/>
              </w:rPr>
              <w:t xml:space="preserve"> the language allowance and</w:t>
            </w:r>
            <w:r w:rsidRPr="00976532">
              <w:rPr>
                <w:bCs/>
                <w:i/>
                <w:color w:val="000000"/>
                <w:sz w:val="18"/>
                <w:szCs w:val="18"/>
                <w:lang w:val="en-GB"/>
              </w:rPr>
              <w:t xml:space="preserve"> </w:t>
            </w:r>
            <w:r w:rsidRPr="00976532">
              <w:rPr>
                <w:bCs/>
                <w:color w:val="000000"/>
                <w:sz w:val="18"/>
                <w:szCs w:val="18"/>
                <w:lang w:val="en-GB"/>
              </w:rPr>
              <w:t>overtime compensation.</w:t>
            </w:r>
          </w:p>
        </w:tc>
      </w:tr>
      <w:tr w:rsidR="00724CC2" w:rsidRPr="00976532" w:rsidTr="00EF790F">
        <w:tc>
          <w:tcPr>
            <w:tcW w:w="1800" w:type="dxa"/>
            <w:tcMar>
              <w:top w:w="57" w:type="dxa"/>
              <w:bottom w:w="57" w:type="dxa"/>
            </w:tcMar>
          </w:tcPr>
          <w:p w:rsidR="00724CC2" w:rsidRPr="00976532" w:rsidRDefault="00724CC2" w:rsidP="00724CC2">
            <w:pPr>
              <w:autoSpaceDE w:val="0"/>
              <w:autoSpaceDN w:val="0"/>
              <w:adjustRightInd w:val="0"/>
              <w:ind w:right="7"/>
              <w:rPr>
                <w:color w:val="000000"/>
                <w:sz w:val="18"/>
                <w:szCs w:val="18"/>
              </w:rPr>
            </w:pPr>
            <w:r w:rsidRPr="00976532">
              <w:rPr>
                <w:b/>
                <w:bCs/>
                <w:color w:val="000000"/>
                <w:sz w:val="18"/>
                <w:szCs w:val="18"/>
              </w:rPr>
              <w:t xml:space="preserve">Regulation 3.17(c) </w:t>
            </w:r>
          </w:p>
          <w:p w:rsidR="00724CC2" w:rsidRPr="00976532" w:rsidRDefault="00724CC2" w:rsidP="00724CC2">
            <w:pPr>
              <w:autoSpaceDE w:val="0"/>
              <w:autoSpaceDN w:val="0"/>
              <w:adjustRightInd w:val="0"/>
              <w:ind w:right="7"/>
              <w:rPr>
                <w:b/>
                <w:color w:val="000000"/>
                <w:sz w:val="18"/>
                <w:szCs w:val="18"/>
              </w:rPr>
            </w:pPr>
          </w:p>
          <w:p w:rsidR="00724CC2" w:rsidRPr="00976532" w:rsidRDefault="00724CC2" w:rsidP="00724CC2">
            <w:pPr>
              <w:autoSpaceDE w:val="0"/>
              <w:autoSpaceDN w:val="0"/>
              <w:adjustRightInd w:val="0"/>
              <w:ind w:right="7"/>
              <w:rPr>
                <w:color w:val="000000"/>
                <w:sz w:val="18"/>
                <w:szCs w:val="18"/>
              </w:rPr>
            </w:pPr>
            <w:r w:rsidRPr="00976532">
              <w:rPr>
                <w:color w:val="000000"/>
                <w:sz w:val="18"/>
                <w:szCs w:val="18"/>
              </w:rPr>
              <w:t>Pensionable Remuneration</w:t>
            </w:r>
          </w:p>
          <w:p w:rsidR="00724CC2" w:rsidRPr="00976532" w:rsidRDefault="00724CC2" w:rsidP="00724CC2">
            <w:pPr>
              <w:autoSpaceDE w:val="0"/>
              <w:autoSpaceDN w:val="0"/>
              <w:adjustRightInd w:val="0"/>
              <w:rPr>
                <w:color w:val="000000"/>
                <w:sz w:val="18"/>
                <w:szCs w:val="18"/>
              </w:rPr>
            </w:pPr>
          </w:p>
        </w:tc>
        <w:tc>
          <w:tcPr>
            <w:tcW w:w="4554" w:type="dxa"/>
            <w:tcMar>
              <w:top w:w="57" w:type="dxa"/>
              <w:bottom w:w="57" w:type="dxa"/>
            </w:tcMar>
          </w:tcPr>
          <w:p w:rsidR="00724CC2" w:rsidRPr="00976532" w:rsidRDefault="00724CC2" w:rsidP="00724CC2">
            <w:pPr>
              <w:autoSpaceDE w:val="0"/>
              <w:autoSpaceDN w:val="0"/>
              <w:adjustRightInd w:val="0"/>
              <w:ind w:right="7"/>
              <w:rPr>
                <w:color w:val="000000"/>
                <w:sz w:val="18"/>
                <w:szCs w:val="18"/>
              </w:rPr>
            </w:pPr>
            <w:r w:rsidRPr="00976532">
              <w:rPr>
                <w:color w:val="000000"/>
                <w:sz w:val="18"/>
                <w:szCs w:val="18"/>
              </w:rPr>
              <w:t>Where promotion of a staff member from the General Service category to the Professional category results in a reduction of his or her pensionable remuneration, the staff member concerned shall continue to benefit from the said remuneration at the level it had reached immediately prior to promotion until such time as, for any reason, the pensionable remuneration corresponding to his or her salary in the Professional category exceeds the aforementioned level.</w:t>
            </w:r>
          </w:p>
        </w:tc>
        <w:tc>
          <w:tcPr>
            <w:tcW w:w="4554" w:type="dxa"/>
            <w:shd w:val="clear" w:color="auto" w:fill="auto"/>
            <w:tcMar>
              <w:top w:w="57" w:type="dxa"/>
              <w:bottom w:w="57" w:type="dxa"/>
            </w:tcMar>
          </w:tcPr>
          <w:p w:rsidR="00724CC2" w:rsidRDefault="00724CC2" w:rsidP="00724CC2">
            <w:pPr>
              <w:autoSpaceDE w:val="0"/>
              <w:autoSpaceDN w:val="0"/>
              <w:adjustRightInd w:val="0"/>
              <w:ind w:right="7"/>
              <w:rPr>
                <w:color w:val="000000"/>
                <w:sz w:val="18"/>
                <w:szCs w:val="18"/>
              </w:rPr>
            </w:pPr>
            <w:r w:rsidRPr="00976532">
              <w:rPr>
                <w:color w:val="000000"/>
                <w:sz w:val="18"/>
                <w:szCs w:val="18"/>
              </w:rPr>
              <w:t xml:space="preserve">Where promotion of a staff member from the General Service </w:t>
            </w:r>
            <w:r w:rsidRPr="00976532">
              <w:rPr>
                <w:b/>
                <w:color w:val="000000"/>
                <w:sz w:val="18"/>
                <w:szCs w:val="18"/>
                <w:u w:val="single"/>
              </w:rPr>
              <w:t>or the National Professional Officer categories</w:t>
            </w:r>
            <w:r w:rsidRPr="00976532">
              <w:rPr>
                <w:color w:val="000000"/>
                <w:sz w:val="18"/>
                <w:szCs w:val="18"/>
              </w:rPr>
              <w:t xml:space="preserve"> </w:t>
            </w:r>
            <w:r w:rsidRPr="00976532">
              <w:rPr>
                <w:strike/>
                <w:color w:val="000000"/>
                <w:sz w:val="18"/>
                <w:szCs w:val="18"/>
              </w:rPr>
              <w:t>category</w:t>
            </w:r>
            <w:r w:rsidRPr="00976532">
              <w:rPr>
                <w:color w:val="000000"/>
                <w:sz w:val="18"/>
                <w:szCs w:val="18"/>
              </w:rPr>
              <w:t xml:space="preserve"> to the Professional category results in a reduction of his or her pensionable remuneration, the staff member concerned shall continue to benefit from the said remuneration at the level it had reached immediately prior to promotion until such time as, for any reason, the pensionable remuneration corresponding to his or her salary in the  Professional category exceeds the aforementioned level.</w:t>
            </w:r>
          </w:p>
          <w:p w:rsidR="00552080" w:rsidRPr="00976532" w:rsidRDefault="00552080" w:rsidP="00724CC2">
            <w:pPr>
              <w:autoSpaceDE w:val="0"/>
              <w:autoSpaceDN w:val="0"/>
              <w:adjustRightInd w:val="0"/>
              <w:ind w:right="7"/>
              <w:rPr>
                <w:rFonts w:eastAsia="Times New Roman"/>
                <w:bCs/>
                <w:color w:val="000000"/>
                <w:sz w:val="18"/>
                <w:szCs w:val="18"/>
                <w:lang w:val="en-GB"/>
              </w:rPr>
            </w:pPr>
          </w:p>
        </w:tc>
        <w:tc>
          <w:tcPr>
            <w:tcW w:w="4554" w:type="dxa"/>
            <w:shd w:val="clear" w:color="auto" w:fill="auto"/>
            <w:tcMar>
              <w:top w:w="57" w:type="dxa"/>
              <w:bottom w:w="57" w:type="dxa"/>
            </w:tcMar>
          </w:tcPr>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To add a reference to the NPO category.</w:t>
            </w:r>
          </w:p>
        </w:tc>
      </w:tr>
      <w:tr w:rsidR="00724CC2" w:rsidRPr="00976532" w:rsidTr="00EF790F">
        <w:tc>
          <w:tcPr>
            <w:tcW w:w="1800" w:type="dxa"/>
            <w:tcMar>
              <w:top w:w="57" w:type="dxa"/>
              <w:bottom w:w="57" w:type="dxa"/>
            </w:tcMar>
          </w:tcPr>
          <w:p w:rsidR="00724CC2" w:rsidRPr="00976532" w:rsidRDefault="00724CC2" w:rsidP="00724CC2">
            <w:pPr>
              <w:autoSpaceDE w:val="0"/>
              <w:autoSpaceDN w:val="0"/>
              <w:adjustRightInd w:val="0"/>
              <w:ind w:right="7"/>
              <w:rPr>
                <w:b/>
                <w:bCs/>
                <w:color w:val="000000"/>
                <w:sz w:val="18"/>
                <w:szCs w:val="18"/>
              </w:rPr>
            </w:pPr>
            <w:r w:rsidRPr="00976532">
              <w:rPr>
                <w:b/>
                <w:bCs/>
                <w:color w:val="000000"/>
                <w:sz w:val="18"/>
                <w:szCs w:val="18"/>
              </w:rPr>
              <w:t xml:space="preserve">Regulation 3.19 </w:t>
            </w:r>
          </w:p>
          <w:p w:rsidR="00724CC2" w:rsidRPr="00976532" w:rsidRDefault="00724CC2" w:rsidP="00724CC2">
            <w:pPr>
              <w:autoSpaceDE w:val="0"/>
              <w:autoSpaceDN w:val="0"/>
              <w:adjustRightInd w:val="0"/>
              <w:ind w:right="7"/>
              <w:rPr>
                <w:color w:val="000000"/>
                <w:sz w:val="18"/>
                <w:szCs w:val="18"/>
              </w:rPr>
            </w:pPr>
          </w:p>
          <w:p w:rsidR="00724CC2" w:rsidRPr="00976532" w:rsidRDefault="00724CC2" w:rsidP="00724CC2">
            <w:pPr>
              <w:autoSpaceDE w:val="0"/>
              <w:autoSpaceDN w:val="0"/>
              <w:adjustRightInd w:val="0"/>
              <w:ind w:right="7"/>
              <w:rPr>
                <w:color w:val="000000"/>
                <w:sz w:val="18"/>
                <w:szCs w:val="18"/>
              </w:rPr>
            </w:pPr>
            <w:r w:rsidRPr="00976532">
              <w:rPr>
                <w:color w:val="000000"/>
                <w:sz w:val="18"/>
                <w:szCs w:val="18"/>
              </w:rPr>
              <w:t>Internal Taxation</w:t>
            </w:r>
          </w:p>
        </w:tc>
        <w:tc>
          <w:tcPr>
            <w:tcW w:w="4554" w:type="dxa"/>
            <w:tcMar>
              <w:top w:w="57" w:type="dxa"/>
              <w:bottom w:w="57" w:type="dxa"/>
            </w:tcMar>
          </w:tcPr>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Each staff member shall be subject to internal taxation at the following rates:</w:t>
            </w:r>
          </w:p>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w:t>
            </w:r>
          </w:p>
          <w:p w:rsidR="00724CC2" w:rsidRPr="00976532" w:rsidRDefault="00724CC2" w:rsidP="00724CC2">
            <w:pPr>
              <w:autoSpaceDE w:val="0"/>
              <w:autoSpaceDN w:val="0"/>
              <w:adjustRightInd w:val="0"/>
              <w:ind w:right="7"/>
              <w:rPr>
                <w:bCs/>
                <w:color w:val="000000"/>
                <w:sz w:val="18"/>
                <w:szCs w:val="18"/>
                <w:lang w:val="en-GB"/>
              </w:rPr>
            </w:pPr>
          </w:p>
          <w:p w:rsidR="00724CC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 xml:space="preserve">(b) For staff members in the General Service category: </w:t>
            </w:r>
          </w:p>
          <w:p w:rsidR="00AF76A1" w:rsidRPr="00976532" w:rsidRDefault="00AF76A1" w:rsidP="00724CC2">
            <w:pPr>
              <w:autoSpaceDE w:val="0"/>
              <w:autoSpaceDN w:val="0"/>
              <w:adjustRightInd w:val="0"/>
              <w:ind w:right="7"/>
              <w:rPr>
                <w:bCs/>
                <w:color w:val="000000"/>
                <w:sz w:val="18"/>
                <w:szCs w:val="18"/>
                <w:lang w:val="en-GB"/>
              </w:rPr>
            </w:pPr>
          </w:p>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 xml:space="preserve">(1) Rates for pensionable remuneration and gross salary purposes: </w:t>
            </w:r>
            <w:r w:rsidR="002F4B7C">
              <w:rPr>
                <w:bCs/>
                <w:color w:val="000000"/>
                <w:sz w:val="18"/>
                <w:szCs w:val="18"/>
                <w:lang w:val="en-GB"/>
              </w:rPr>
              <w:t xml:space="preserve"> </w:t>
            </w:r>
            <w:r w:rsidRPr="00976532">
              <w:rPr>
                <w:bCs/>
                <w:color w:val="000000"/>
                <w:sz w:val="18"/>
                <w:szCs w:val="18"/>
                <w:lang w:val="en-GB"/>
              </w:rPr>
              <w:t>[…]</w:t>
            </w:r>
          </w:p>
        </w:tc>
        <w:tc>
          <w:tcPr>
            <w:tcW w:w="4554" w:type="dxa"/>
            <w:shd w:val="clear" w:color="auto" w:fill="auto"/>
            <w:tcMar>
              <w:top w:w="57" w:type="dxa"/>
              <w:bottom w:w="57" w:type="dxa"/>
            </w:tcMar>
          </w:tcPr>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Each staff member shall be subject to internal taxation at the following rates:</w:t>
            </w:r>
          </w:p>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w:t>
            </w:r>
          </w:p>
          <w:p w:rsidR="00724CC2" w:rsidRPr="00976532" w:rsidRDefault="00724CC2" w:rsidP="00724CC2">
            <w:pPr>
              <w:autoSpaceDE w:val="0"/>
              <w:autoSpaceDN w:val="0"/>
              <w:adjustRightInd w:val="0"/>
              <w:ind w:right="7"/>
              <w:rPr>
                <w:bCs/>
                <w:color w:val="000000"/>
                <w:sz w:val="18"/>
                <w:szCs w:val="18"/>
                <w:lang w:val="en-GB"/>
              </w:rPr>
            </w:pPr>
          </w:p>
          <w:p w:rsidR="00724CC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 xml:space="preserve">(b) For staff members in the General Service </w:t>
            </w:r>
            <w:r w:rsidRPr="00976532">
              <w:rPr>
                <w:b/>
                <w:bCs/>
                <w:color w:val="000000"/>
                <w:sz w:val="18"/>
                <w:szCs w:val="18"/>
                <w:u w:val="single"/>
                <w:lang w:val="en-GB"/>
              </w:rPr>
              <w:t>and National Professional Officer categories</w:t>
            </w:r>
            <w:r w:rsidRPr="00976532">
              <w:rPr>
                <w:bCs/>
                <w:color w:val="000000"/>
                <w:sz w:val="18"/>
                <w:szCs w:val="18"/>
                <w:lang w:val="en-GB"/>
              </w:rPr>
              <w:t xml:space="preserve"> </w:t>
            </w:r>
            <w:r w:rsidRPr="00976532">
              <w:rPr>
                <w:bCs/>
                <w:strike/>
                <w:color w:val="000000"/>
                <w:sz w:val="18"/>
                <w:szCs w:val="18"/>
                <w:lang w:val="en-GB"/>
              </w:rPr>
              <w:t>category</w:t>
            </w:r>
            <w:r w:rsidR="00AF76A1">
              <w:rPr>
                <w:bCs/>
                <w:color w:val="000000"/>
                <w:sz w:val="18"/>
                <w:szCs w:val="18"/>
                <w:lang w:val="en-GB"/>
              </w:rPr>
              <w:t xml:space="preserve">: </w:t>
            </w:r>
          </w:p>
          <w:p w:rsidR="00AF76A1" w:rsidRPr="00976532" w:rsidRDefault="00AF76A1" w:rsidP="00724CC2">
            <w:pPr>
              <w:autoSpaceDE w:val="0"/>
              <w:autoSpaceDN w:val="0"/>
              <w:adjustRightInd w:val="0"/>
              <w:ind w:right="7"/>
              <w:rPr>
                <w:bCs/>
                <w:color w:val="000000"/>
                <w:sz w:val="18"/>
                <w:szCs w:val="18"/>
                <w:lang w:val="en-GB"/>
              </w:rPr>
            </w:pPr>
          </w:p>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1) Rates for pensionable remuneration and gross salary purposes</w:t>
            </w:r>
            <w:r w:rsidR="002F4B7C">
              <w:rPr>
                <w:bCs/>
                <w:color w:val="000000"/>
                <w:sz w:val="18"/>
                <w:szCs w:val="18"/>
                <w:lang w:val="en-GB"/>
              </w:rPr>
              <w:t xml:space="preserve">: </w:t>
            </w:r>
            <w:r w:rsidRPr="00976532">
              <w:rPr>
                <w:bCs/>
                <w:color w:val="000000"/>
                <w:sz w:val="18"/>
                <w:szCs w:val="18"/>
                <w:lang w:val="en-GB"/>
              </w:rPr>
              <w:t xml:space="preserve"> […]</w:t>
            </w:r>
          </w:p>
        </w:tc>
        <w:tc>
          <w:tcPr>
            <w:tcW w:w="4554" w:type="dxa"/>
            <w:shd w:val="clear" w:color="auto" w:fill="auto"/>
            <w:tcMar>
              <w:top w:w="57" w:type="dxa"/>
              <w:bottom w:w="57" w:type="dxa"/>
            </w:tcMar>
          </w:tcPr>
          <w:p w:rsidR="00724CC2" w:rsidRPr="00976532" w:rsidRDefault="00724CC2" w:rsidP="00724CC2">
            <w:pPr>
              <w:autoSpaceDE w:val="0"/>
              <w:autoSpaceDN w:val="0"/>
              <w:adjustRightInd w:val="0"/>
              <w:ind w:right="7"/>
              <w:rPr>
                <w:bCs/>
                <w:color w:val="000000"/>
                <w:sz w:val="18"/>
                <w:szCs w:val="18"/>
                <w:lang w:val="en-GB"/>
              </w:rPr>
            </w:pPr>
            <w:r w:rsidRPr="00976532">
              <w:rPr>
                <w:bCs/>
                <w:color w:val="000000"/>
                <w:sz w:val="18"/>
                <w:szCs w:val="18"/>
                <w:lang w:val="en-GB"/>
              </w:rPr>
              <w:t>To add a reference to the NPO category.</w:t>
            </w:r>
          </w:p>
        </w:tc>
      </w:tr>
    </w:tbl>
    <w:p w:rsidR="00724CC2" w:rsidRDefault="00724CC2" w:rsidP="0048152F">
      <w:pPr>
        <w:pStyle w:val="Endofdocument-Annex"/>
      </w:pPr>
    </w:p>
    <w:p w:rsidR="00976532" w:rsidRPr="006231F2" w:rsidRDefault="00976532" w:rsidP="003640C3">
      <w:pPr>
        <w:keepNext/>
        <w:keepLines/>
        <w:pBdr>
          <w:bottom w:val="single" w:sz="12" w:space="1" w:color="auto"/>
        </w:pBdr>
        <w:autoSpaceDE w:val="0"/>
        <w:autoSpaceDN w:val="0"/>
        <w:adjustRightInd w:val="0"/>
        <w:ind w:left="-709" w:right="7"/>
        <w:rPr>
          <w:rFonts w:eastAsiaTheme="minorHAnsi"/>
          <w:b/>
          <w:bCs/>
          <w:color w:val="000000"/>
          <w:sz w:val="20"/>
          <w:lang w:val="en-GB"/>
        </w:rPr>
      </w:pPr>
      <w:r w:rsidRPr="006231F2">
        <w:rPr>
          <w:rFonts w:eastAsiaTheme="minorHAnsi"/>
          <w:b/>
          <w:bCs/>
          <w:color w:val="000000"/>
          <w:sz w:val="20"/>
          <w:lang w:val="en-GB"/>
        </w:rPr>
        <w:t>CHAPTER IV – PRINCIPLES GOVERNING RECRUITMENT, APPOINTMENT AND PROMOTION</w:t>
      </w:r>
    </w:p>
    <w:p w:rsidR="00724CC2" w:rsidRPr="00454FC3" w:rsidRDefault="00724CC2" w:rsidP="003640C3">
      <w:pPr>
        <w:pStyle w:val="Endofdocument-Annex"/>
        <w:keepNext/>
        <w:keepLines/>
        <w:ind w:left="-709"/>
        <w:rPr>
          <w:sz w:val="20"/>
          <w:lang w:val="en-GB"/>
        </w:rPr>
      </w:pPr>
    </w:p>
    <w:tbl>
      <w:tblPr>
        <w:tblStyle w:val="TableGrid"/>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00"/>
        <w:gridCol w:w="4554"/>
        <w:gridCol w:w="4554"/>
        <w:gridCol w:w="4554"/>
      </w:tblGrid>
      <w:tr w:rsidR="00724CC2" w:rsidRPr="00454FC3" w:rsidTr="003640C3">
        <w:trPr>
          <w:tblHeader/>
        </w:trPr>
        <w:tc>
          <w:tcPr>
            <w:tcW w:w="1800" w:type="dxa"/>
            <w:shd w:val="clear" w:color="auto" w:fill="FDE9D9" w:themeFill="accent6" w:themeFillTint="33"/>
            <w:tcMar>
              <w:top w:w="57" w:type="dxa"/>
              <w:bottom w:w="57" w:type="dxa"/>
            </w:tcMar>
          </w:tcPr>
          <w:p w:rsidR="00724CC2" w:rsidRPr="00454FC3" w:rsidRDefault="00724CC2" w:rsidP="00C74EBD">
            <w:pPr>
              <w:keepNext/>
              <w:keepLines/>
              <w:autoSpaceDE w:val="0"/>
              <w:autoSpaceDN w:val="0"/>
              <w:adjustRightInd w:val="0"/>
              <w:ind w:right="7"/>
              <w:jc w:val="center"/>
              <w:rPr>
                <w:rFonts w:eastAsia="Times New Roman"/>
                <w:b/>
                <w:color w:val="000000"/>
                <w:sz w:val="18"/>
                <w:szCs w:val="18"/>
              </w:rPr>
            </w:pPr>
            <w:r w:rsidRPr="00454FC3">
              <w:rPr>
                <w:b/>
                <w:color w:val="000000"/>
                <w:sz w:val="18"/>
                <w:szCs w:val="18"/>
              </w:rPr>
              <w:t>Regulation/Rule</w:t>
            </w:r>
          </w:p>
        </w:tc>
        <w:tc>
          <w:tcPr>
            <w:tcW w:w="4554" w:type="dxa"/>
            <w:shd w:val="clear" w:color="auto" w:fill="FDE9D9" w:themeFill="accent6" w:themeFillTint="33"/>
            <w:tcMar>
              <w:top w:w="57" w:type="dxa"/>
              <w:bottom w:w="57" w:type="dxa"/>
            </w:tcMar>
          </w:tcPr>
          <w:p w:rsidR="00724CC2" w:rsidRPr="00454FC3" w:rsidRDefault="00724CC2" w:rsidP="00C74EBD">
            <w:pPr>
              <w:keepNext/>
              <w:keepLines/>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Current text</w:t>
            </w:r>
          </w:p>
        </w:tc>
        <w:tc>
          <w:tcPr>
            <w:tcW w:w="4554" w:type="dxa"/>
            <w:shd w:val="clear" w:color="auto" w:fill="FDE9D9" w:themeFill="accent6" w:themeFillTint="33"/>
            <w:tcMar>
              <w:top w:w="57" w:type="dxa"/>
              <w:bottom w:w="57" w:type="dxa"/>
            </w:tcMar>
          </w:tcPr>
          <w:p w:rsidR="00724CC2" w:rsidRPr="00454FC3" w:rsidRDefault="00724CC2" w:rsidP="00C74EBD">
            <w:pPr>
              <w:keepNext/>
              <w:keepLines/>
              <w:autoSpaceDE w:val="0"/>
              <w:autoSpaceDN w:val="0"/>
              <w:adjustRightInd w:val="0"/>
              <w:ind w:right="7"/>
              <w:jc w:val="center"/>
              <w:rPr>
                <w:rFonts w:eastAsia="Times New Roman"/>
                <w:b/>
                <w:color w:val="000000"/>
                <w:sz w:val="18"/>
                <w:szCs w:val="18"/>
                <w:lang w:val="en-GB"/>
              </w:rPr>
            </w:pPr>
            <w:r w:rsidRPr="00454FC3">
              <w:rPr>
                <w:b/>
                <w:bCs/>
                <w:color w:val="000000"/>
                <w:sz w:val="18"/>
                <w:szCs w:val="18"/>
                <w:lang w:val="en-GB"/>
              </w:rPr>
              <w:t>Proposed/new text</w:t>
            </w:r>
          </w:p>
        </w:tc>
        <w:tc>
          <w:tcPr>
            <w:tcW w:w="4554" w:type="dxa"/>
            <w:shd w:val="clear" w:color="auto" w:fill="FDE9D9" w:themeFill="accent6" w:themeFillTint="33"/>
            <w:tcMar>
              <w:top w:w="57" w:type="dxa"/>
              <w:bottom w:w="57" w:type="dxa"/>
            </w:tcMar>
          </w:tcPr>
          <w:p w:rsidR="00724CC2" w:rsidRPr="00454FC3" w:rsidRDefault="00724CC2" w:rsidP="00C74EBD">
            <w:pPr>
              <w:keepNext/>
              <w:keepLines/>
              <w:autoSpaceDE w:val="0"/>
              <w:autoSpaceDN w:val="0"/>
              <w:adjustRightInd w:val="0"/>
              <w:ind w:right="7"/>
              <w:jc w:val="center"/>
              <w:rPr>
                <w:rFonts w:eastAsia="Times New Roman"/>
                <w:b/>
                <w:color w:val="000000"/>
                <w:sz w:val="18"/>
                <w:szCs w:val="18"/>
                <w:lang w:val="en-GB"/>
              </w:rPr>
            </w:pPr>
            <w:r w:rsidRPr="00454FC3">
              <w:rPr>
                <w:b/>
                <w:color w:val="000000"/>
                <w:sz w:val="18"/>
                <w:szCs w:val="18"/>
                <w:lang w:val="en-GB"/>
              </w:rPr>
              <w:t>Purpose/Description of Amendment</w:t>
            </w:r>
          </w:p>
        </w:tc>
      </w:tr>
      <w:tr w:rsidR="00724CC2" w:rsidRPr="00454FC3" w:rsidTr="003640C3">
        <w:tc>
          <w:tcPr>
            <w:tcW w:w="1800" w:type="dxa"/>
            <w:tcMar>
              <w:top w:w="57" w:type="dxa"/>
              <w:bottom w:w="57" w:type="dxa"/>
            </w:tcMar>
          </w:tcPr>
          <w:p w:rsidR="00724CC2" w:rsidRPr="00454FC3" w:rsidRDefault="00724CC2" w:rsidP="00C74EBD">
            <w:pPr>
              <w:keepNext/>
              <w:keepLines/>
              <w:autoSpaceDE w:val="0"/>
              <w:autoSpaceDN w:val="0"/>
              <w:adjustRightInd w:val="0"/>
              <w:ind w:right="7"/>
              <w:rPr>
                <w:b/>
                <w:bCs/>
                <w:color w:val="000000"/>
                <w:sz w:val="18"/>
                <w:szCs w:val="18"/>
              </w:rPr>
            </w:pPr>
            <w:r w:rsidRPr="00454FC3">
              <w:rPr>
                <w:b/>
                <w:bCs/>
                <w:color w:val="000000"/>
                <w:sz w:val="18"/>
                <w:szCs w:val="18"/>
              </w:rPr>
              <w:t>Regulation 4.2(b)</w:t>
            </w:r>
          </w:p>
          <w:p w:rsidR="00724CC2" w:rsidRPr="00454FC3" w:rsidRDefault="00724CC2" w:rsidP="00C74EBD">
            <w:pPr>
              <w:keepNext/>
              <w:keepLines/>
              <w:autoSpaceDE w:val="0"/>
              <w:autoSpaceDN w:val="0"/>
              <w:adjustRightInd w:val="0"/>
              <w:ind w:right="7"/>
              <w:rPr>
                <w:color w:val="000000"/>
                <w:sz w:val="18"/>
                <w:szCs w:val="18"/>
              </w:rPr>
            </w:pPr>
          </w:p>
          <w:p w:rsidR="00724CC2" w:rsidRPr="00454FC3" w:rsidRDefault="00724CC2" w:rsidP="00C74EBD">
            <w:pPr>
              <w:keepNext/>
              <w:keepLines/>
              <w:autoSpaceDE w:val="0"/>
              <w:autoSpaceDN w:val="0"/>
              <w:adjustRightInd w:val="0"/>
              <w:ind w:right="7"/>
              <w:rPr>
                <w:color w:val="000000"/>
                <w:sz w:val="18"/>
                <w:szCs w:val="18"/>
              </w:rPr>
            </w:pPr>
            <w:r w:rsidRPr="00454FC3">
              <w:rPr>
                <w:color w:val="000000"/>
                <w:sz w:val="18"/>
                <w:szCs w:val="18"/>
              </w:rPr>
              <w:t>Geographical Distribution</w:t>
            </w:r>
          </w:p>
          <w:p w:rsidR="00724CC2" w:rsidRPr="00454FC3" w:rsidRDefault="00724CC2" w:rsidP="00C74EBD">
            <w:pPr>
              <w:keepNext/>
              <w:keepLines/>
              <w:autoSpaceDE w:val="0"/>
              <w:autoSpaceDN w:val="0"/>
              <w:adjustRightInd w:val="0"/>
              <w:rPr>
                <w:color w:val="000000"/>
                <w:sz w:val="18"/>
                <w:szCs w:val="18"/>
              </w:rPr>
            </w:pPr>
          </w:p>
        </w:tc>
        <w:tc>
          <w:tcPr>
            <w:tcW w:w="4554" w:type="dxa"/>
            <w:tcMar>
              <w:top w:w="57" w:type="dxa"/>
              <w:bottom w:w="57" w:type="dxa"/>
            </w:tcMar>
          </w:tcPr>
          <w:p w:rsidR="00724CC2" w:rsidRPr="00454FC3" w:rsidRDefault="00724CC2" w:rsidP="00C74EBD">
            <w:pPr>
              <w:keepNext/>
              <w:keepLines/>
              <w:autoSpaceDE w:val="0"/>
              <w:autoSpaceDN w:val="0"/>
              <w:adjustRightInd w:val="0"/>
              <w:ind w:right="7"/>
              <w:rPr>
                <w:color w:val="000000"/>
                <w:sz w:val="18"/>
                <w:szCs w:val="18"/>
              </w:rPr>
            </w:pPr>
            <w:r w:rsidRPr="00454FC3">
              <w:rPr>
                <w:color w:val="000000"/>
                <w:sz w:val="18"/>
                <w:szCs w:val="18"/>
              </w:rPr>
              <w:t>Recruitment on as wide a geographical basis as possible, in accordance with the requirements of paragraph (a) above, shall not apply to staff members appointed to “language” positions (namely positions of translators, interpreters, editors and revisers) or to staff members appointed to positions in the General Service category and staff members recruited locally in non-Headquarters offices.</w:t>
            </w:r>
          </w:p>
        </w:tc>
        <w:tc>
          <w:tcPr>
            <w:tcW w:w="4554" w:type="dxa"/>
            <w:shd w:val="clear" w:color="auto" w:fill="auto"/>
            <w:tcMar>
              <w:top w:w="57" w:type="dxa"/>
              <w:bottom w:w="57" w:type="dxa"/>
            </w:tcMar>
          </w:tcPr>
          <w:p w:rsidR="00724CC2" w:rsidRPr="00454FC3" w:rsidRDefault="00724CC2" w:rsidP="00C74EBD">
            <w:pPr>
              <w:keepNext/>
              <w:keepLines/>
              <w:autoSpaceDE w:val="0"/>
              <w:autoSpaceDN w:val="0"/>
              <w:adjustRightInd w:val="0"/>
              <w:ind w:right="7"/>
              <w:rPr>
                <w:color w:val="000000"/>
                <w:sz w:val="18"/>
                <w:szCs w:val="18"/>
                <w:lang w:val="en-GB"/>
              </w:rPr>
            </w:pPr>
            <w:r w:rsidRPr="00454FC3">
              <w:rPr>
                <w:color w:val="000000"/>
                <w:sz w:val="18"/>
                <w:szCs w:val="18"/>
              </w:rPr>
              <w:t xml:space="preserve">Recruitment on as wide a geographical basis as possible, in accordance with the requirements of paragraph (a) above, shall not apply to staff members appointed to “language” positions (namely positions of translators, interpreters, editors and revisers) or to staff members appointed to positions in the General Service </w:t>
            </w:r>
            <w:r w:rsidRPr="00454FC3">
              <w:rPr>
                <w:b/>
                <w:color w:val="000000"/>
                <w:sz w:val="18"/>
                <w:szCs w:val="18"/>
                <w:u w:val="single"/>
              </w:rPr>
              <w:t>and</w:t>
            </w:r>
            <w:r w:rsidRPr="00454FC3">
              <w:rPr>
                <w:color w:val="000000"/>
                <w:sz w:val="18"/>
                <w:szCs w:val="18"/>
                <w:u w:val="single"/>
              </w:rPr>
              <w:t xml:space="preserve"> </w:t>
            </w:r>
            <w:r w:rsidRPr="00454FC3">
              <w:rPr>
                <w:b/>
                <w:color w:val="000000"/>
                <w:sz w:val="18"/>
                <w:szCs w:val="18"/>
                <w:u w:val="single"/>
              </w:rPr>
              <w:t>National Professional Officer categories</w:t>
            </w:r>
            <w:r w:rsidRPr="00454FC3">
              <w:rPr>
                <w:b/>
                <w:color w:val="000000"/>
                <w:sz w:val="18"/>
                <w:szCs w:val="18"/>
              </w:rPr>
              <w:t xml:space="preserve"> </w:t>
            </w:r>
            <w:r w:rsidRPr="00454FC3">
              <w:rPr>
                <w:strike/>
                <w:color w:val="000000"/>
                <w:sz w:val="18"/>
                <w:szCs w:val="18"/>
              </w:rPr>
              <w:t>category and staff members recruited locally in non-Headquarters offices</w:t>
            </w:r>
            <w:r w:rsidRPr="00454FC3">
              <w:rPr>
                <w:color w:val="000000"/>
                <w:sz w:val="18"/>
                <w:szCs w:val="18"/>
              </w:rPr>
              <w:t>.</w:t>
            </w:r>
          </w:p>
        </w:tc>
        <w:tc>
          <w:tcPr>
            <w:tcW w:w="4554" w:type="dxa"/>
            <w:shd w:val="clear" w:color="auto" w:fill="auto"/>
            <w:tcMar>
              <w:top w:w="57" w:type="dxa"/>
              <w:bottom w:w="57" w:type="dxa"/>
            </w:tcMar>
          </w:tcPr>
          <w:p w:rsidR="00724CC2" w:rsidRPr="00454FC3" w:rsidRDefault="00724CC2" w:rsidP="00C74EBD">
            <w:pPr>
              <w:keepNext/>
              <w:keepLines/>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p w:rsidR="00724CC2" w:rsidRPr="00454FC3" w:rsidRDefault="00724CC2" w:rsidP="00C74EBD">
            <w:pPr>
              <w:keepNext/>
              <w:keepLines/>
              <w:autoSpaceDE w:val="0"/>
              <w:autoSpaceDN w:val="0"/>
              <w:adjustRightInd w:val="0"/>
              <w:ind w:left="72" w:right="7"/>
              <w:rPr>
                <w:color w:val="000000"/>
                <w:sz w:val="18"/>
                <w:szCs w:val="18"/>
                <w:lang w:val="en-GB"/>
              </w:rPr>
            </w:pPr>
          </w:p>
        </w:tc>
      </w:tr>
      <w:tr w:rsidR="00724CC2" w:rsidRPr="00454FC3" w:rsidTr="003640C3">
        <w:tc>
          <w:tcPr>
            <w:tcW w:w="1800" w:type="dxa"/>
            <w:tcMar>
              <w:top w:w="57" w:type="dxa"/>
              <w:bottom w:w="57" w:type="dxa"/>
            </w:tcMar>
          </w:tcPr>
          <w:p w:rsidR="00724CC2" w:rsidRPr="00454FC3" w:rsidRDefault="00724CC2" w:rsidP="00724CC2">
            <w:pPr>
              <w:autoSpaceDE w:val="0"/>
              <w:autoSpaceDN w:val="0"/>
              <w:adjustRightInd w:val="0"/>
              <w:ind w:right="7"/>
              <w:rPr>
                <w:b/>
                <w:color w:val="000000"/>
                <w:sz w:val="18"/>
                <w:szCs w:val="18"/>
                <w:lang w:val="en-GB"/>
              </w:rPr>
            </w:pPr>
            <w:r w:rsidRPr="00454FC3">
              <w:rPr>
                <w:b/>
                <w:color w:val="000000"/>
                <w:sz w:val="18"/>
                <w:szCs w:val="18"/>
                <w:lang w:val="en-GB"/>
              </w:rPr>
              <w:t>Rule 4.5.1</w:t>
            </w:r>
          </w:p>
          <w:p w:rsidR="00724CC2" w:rsidRPr="00454FC3" w:rsidRDefault="00724CC2" w:rsidP="00724CC2">
            <w:pPr>
              <w:autoSpaceDE w:val="0"/>
              <w:autoSpaceDN w:val="0"/>
              <w:adjustRightInd w:val="0"/>
              <w:ind w:right="7"/>
              <w:rPr>
                <w:b/>
                <w:color w:val="000000"/>
                <w:sz w:val="18"/>
                <w:szCs w:val="18"/>
                <w:lang w:val="en-GB"/>
              </w:rPr>
            </w:pPr>
          </w:p>
          <w:p w:rsidR="00724CC2" w:rsidRPr="00454FC3" w:rsidRDefault="00724CC2" w:rsidP="00724CC2">
            <w:pPr>
              <w:autoSpaceDE w:val="0"/>
              <w:autoSpaceDN w:val="0"/>
              <w:adjustRightInd w:val="0"/>
              <w:ind w:right="7"/>
              <w:rPr>
                <w:b/>
                <w:color w:val="000000"/>
                <w:sz w:val="18"/>
                <w:szCs w:val="18"/>
                <w:lang w:val="en-GB"/>
              </w:rPr>
            </w:pPr>
            <w:r w:rsidRPr="00454FC3">
              <w:rPr>
                <w:color w:val="000000"/>
                <w:sz w:val="18"/>
                <w:szCs w:val="18"/>
              </w:rPr>
              <w:t>Staff Members Appointed to Positions Subject to Local Recruitment</w:t>
            </w:r>
          </w:p>
        </w:tc>
        <w:tc>
          <w:tcPr>
            <w:tcW w:w="4554" w:type="dxa"/>
            <w:tcMar>
              <w:top w:w="57" w:type="dxa"/>
              <w:bottom w:w="57" w:type="dxa"/>
            </w:tcMar>
          </w:tcPr>
          <w:p w:rsidR="00724CC2" w:rsidRPr="00454FC3" w:rsidRDefault="00724CC2" w:rsidP="00724CC2">
            <w:pPr>
              <w:rPr>
                <w:color w:val="000000"/>
                <w:sz w:val="18"/>
                <w:szCs w:val="18"/>
              </w:rPr>
            </w:pPr>
            <w:r w:rsidRPr="00454FC3">
              <w:rPr>
                <w:color w:val="000000"/>
                <w:sz w:val="18"/>
                <w:szCs w:val="18"/>
              </w:rPr>
              <w:t>(a) All staff in the General Service category, except as provided for in Regulation 4.6(d) and Rule 4.6.1(d) below, shall be recruited in the host country or within reasonable commuting distance of the Headquarters and, notwithstanding national boundaries, irrespective of their nationality and of the length of time they may have been in the host country</w:t>
            </w:r>
            <w:r w:rsidR="00266810">
              <w:rPr>
                <w:color w:val="000000"/>
                <w:sz w:val="18"/>
                <w:szCs w:val="18"/>
              </w:rPr>
              <w:t xml:space="preserve">. </w:t>
            </w:r>
            <w:r w:rsidRPr="00454FC3">
              <w:rPr>
                <w:color w:val="000000"/>
                <w:sz w:val="18"/>
                <w:szCs w:val="18"/>
              </w:rPr>
              <w:t xml:space="preserve"> The allowances and benefits available to staff members in the General Service shall be set by the Director General</w:t>
            </w:r>
            <w:r w:rsidR="00266810">
              <w:rPr>
                <w:color w:val="000000"/>
                <w:sz w:val="18"/>
                <w:szCs w:val="18"/>
              </w:rPr>
              <w:t xml:space="preserve">. </w:t>
            </w:r>
            <w:r w:rsidRPr="00454FC3">
              <w:rPr>
                <w:color w:val="000000"/>
                <w:sz w:val="18"/>
                <w:szCs w:val="18"/>
              </w:rPr>
              <w:t xml:space="preserve"> The above provision shall apply mutatis mutandis to non-Headquarters offices. </w:t>
            </w:r>
          </w:p>
          <w:p w:rsidR="00724CC2" w:rsidRPr="00454FC3" w:rsidRDefault="00724CC2" w:rsidP="00724CC2">
            <w:pPr>
              <w:autoSpaceDE w:val="0"/>
              <w:autoSpaceDN w:val="0"/>
              <w:adjustRightInd w:val="0"/>
              <w:rPr>
                <w:color w:val="000000"/>
                <w:sz w:val="18"/>
                <w:szCs w:val="18"/>
              </w:rPr>
            </w:pPr>
          </w:p>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rPr>
              <w:t>(b) A staff member subject to local recruitment under this Rule shall not be eligible for the allowances or benefits provided fo</w:t>
            </w:r>
            <w:r w:rsidR="00E45BED">
              <w:rPr>
                <w:color w:val="000000"/>
                <w:sz w:val="18"/>
                <w:szCs w:val="18"/>
              </w:rPr>
              <w:t>r by Regulation 4.6(b) and Rule </w:t>
            </w:r>
            <w:r w:rsidRPr="00454FC3">
              <w:rPr>
                <w:color w:val="000000"/>
                <w:sz w:val="18"/>
                <w:szCs w:val="18"/>
              </w:rPr>
              <w:t>4.6.1(b) below.</w:t>
            </w:r>
          </w:p>
        </w:tc>
        <w:tc>
          <w:tcPr>
            <w:tcW w:w="4554" w:type="dxa"/>
            <w:shd w:val="clear" w:color="auto" w:fill="auto"/>
            <w:tcMar>
              <w:top w:w="57" w:type="dxa"/>
              <w:bottom w:w="57" w:type="dxa"/>
            </w:tcMar>
          </w:tcPr>
          <w:p w:rsidR="00724CC2" w:rsidRPr="00454FC3" w:rsidRDefault="00724CC2" w:rsidP="00724CC2">
            <w:pPr>
              <w:rPr>
                <w:color w:val="000000"/>
                <w:sz w:val="18"/>
                <w:szCs w:val="18"/>
              </w:rPr>
            </w:pPr>
            <w:r w:rsidRPr="00454FC3">
              <w:rPr>
                <w:color w:val="000000"/>
                <w:sz w:val="18"/>
                <w:szCs w:val="18"/>
              </w:rPr>
              <w:t>(a) All staff in the General Service category, except as provided for in Regulation 4.6(d) and Rule 4.6.1(d) below, shall be recruited in the host country or within reasonable commuting distance of the Headquarters and, notwithstanding national boundaries, irrespective of their nationality and of the length of time they may have been in the host country</w:t>
            </w:r>
            <w:r w:rsidR="00266810">
              <w:rPr>
                <w:color w:val="000000"/>
                <w:sz w:val="18"/>
                <w:szCs w:val="18"/>
              </w:rPr>
              <w:t xml:space="preserve">. </w:t>
            </w:r>
            <w:r w:rsidRPr="00454FC3">
              <w:rPr>
                <w:color w:val="000000"/>
                <w:sz w:val="18"/>
                <w:szCs w:val="18"/>
              </w:rPr>
              <w:t xml:space="preserve"> The allowances and benefits available to staff members in the General Service shall be set by the Director General</w:t>
            </w:r>
            <w:r w:rsidR="00266810">
              <w:rPr>
                <w:color w:val="000000"/>
                <w:sz w:val="18"/>
                <w:szCs w:val="18"/>
              </w:rPr>
              <w:t xml:space="preserve">. </w:t>
            </w:r>
            <w:r w:rsidRPr="00454FC3">
              <w:rPr>
                <w:color w:val="000000"/>
                <w:sz w:val="18"/>
                <w:szCs w:val="18"/>
              </w:rPr>
              <w:t xml:space="preserve"> The above provision shall apply mutatis mutandis to non-Headquarters offices. </w:t>
            </w:r>
          </w:p>
          <w:p w:rsidR="00724CC2" w:rsidRPr="00454FC3" w:rsidRDefault="00724CC2" w:rsidP="00724CC2">
            <w:pPr>
              <w:rPr>
                <w:color w:val="000000"/>
                <w:sz w:val="18"/>
                <w:szCs w:val="18"/>
              </w:rPr>
            </w:pPr>
          </w:p>
          <w:p w:rsidR="00724CC2" w:rsidRPr="00454FC3" w:rsidRDefault="00724CC2" w:rsidP="00724CC2">
            <w:pPr>
              <w:autoSpaceDE w:val="0"/>
              <w:autoSpaceDN w:val="0"/>
              <w:adjustRightInd w:val="0"/>
              <w:rPr>
                <w:b/>
                <w:sz w:val="18"/>
                <w:szCs w:val="18"/>
                <w:u w:val="single"/>
              </w:rPr>
            </w:pPr>
            <w:r w:rsidRPr="00454FC3">
              <w:rPr>
                <w:b/>
                <w:color w:val="000000"/>
                <w:sz w:val="18"/>
                <w:szCs w:val="18"/>
                <w:u w:val="single"/>
              </w:rPr>
              <w:t>(b) All staff in the National Professional Officer category, excep</w:t>
            </w:r>
            <w:r w:rsidR="00E45BED">
              <w:rPr>
                <w:b/>
                <w:color w:val="000000"/>
                <w:sz w:val="18"/>
                <w:szCs w:val="18"/>
                <w:u w:val="single"/>
              </w:rPr>
              <w:t>t as provided for in Regulation </w:t>
            </w:r>
            <w:r w:rsidRPr="00454FC3">
              <w:rPr>
                <w:b/>
                <w:color w:val="000000"/>
                <w:sz w:val="18"/>
                <w:szCs w:val="18"/>
                <w:u w:val="single"/>
              </w:rPr>
              <w:t xml:space="preserve">4.6(d) and Rule 4.6.1(d) below, shall be </w:t>
            </w:r>
            <w:r w:rsidRPr="00454FC3">
              <w:rPr>
                <w:b/>
                <w:sz w:val="18"/>
                <w:szCs w:val="18"/>
                <w:u w:val="single"/>
              </w:rPr>
              <w:t>recruited locally in the country of the duty station</w:t>
            </w:r>
            <w:r w:rsidR="00266810">
              <w:rPr>
                <w:b/>
                <w:sz w:val="18"/>
                <w:szCs w:val="18"/>
                <w:u w:val="single"/>
              </w:rPr>
              <w:t xml:space="preserve">. </w:t>
            </w:r>
            <w:r w:rsidRPr="00454FC3">
              <w:rPr>
                <w:b/>
                <w:sz w:val="18"/>
                <w:szCs w:val="18"/>
                <w:u w:val="single"/>
              </w:rPr>
              <w:t xml:space="preserve"> National Professional Officers shall normally be nationals of the country of the duty station</w:t>
            </w:r>
            <w:r w:rsidR="00266810">
              <w:rPr>
                <w:b/>
                <w:sz w:val="18"/>
                <w:szCs w:val="18"/>
                <w:u w:val="single"/>
              </w:rPr>
              <w:t xml:space="preserve">. </w:t>
            </w:r>
            <w:r w:rsidRPr="00454FC3">
              <w:rPr>
                <w:b/>
                <w:sz w:val="18"/>
                <w:szCs w:val="18"/>
                <w:u w:val="single"/>
              </w:rPr>
              <w:t xml:space="preserve"> The allowances and benefits available to staff members in the National Professional Officer category shall be set by the Director General</w:t>
            </w:r>
            <w:r w:rsidR="00266810">
              <w:rPr>
                <w:b/>
                <w:sz w:val="18"/>
                <w:szCs w:val="18"/>
                <w:u w:val="single"/>
              </w:rPr>
              <w:t xml:space="preserve">. </w:t>
            </w:r>
            <w:r w:rsidRPr="00454FC3">
              <w:rPr>
                <w:b/>
                <w:sz w:val="18"/>
                <w:szCs w:val="18"/>
                <w:u w:val="single"/>
              </w:rPr>
              <w:t xml:space="preserve"> A staff member in this category may only be recruited in non-Headquarters offices.</w:t>
            </w:r>
          </w:p>
          <w:p w:rsidR="00724CC2" w:rsidRPr="00454FC3" w:rsidRDefault="00724CC2" w:rsidP="00724CC2">
            <w:pPr>
              <w:autoSpaceDE w:val="0"/>
              <w:autoSpaceDN w:val="0"/>
              <w:adjustRightInd w:val="0"/>
              <w:rPr>
                <w:color w:val="000000"/>
                <w:sz w:val="18"/>
                <w:szCs w:val="18"/>
              </w:rPr>
            </w:pPr>
          </w:p>
          <w:p w:rsidR="00724CC2" w:rsidRPr="00454FC3" w:rsidRDefault="00724CC2" w:rsidP="00E45BED">
            <w:pPr>
              <w:autoSpaceDE w:val="0"/>
              <w:autoSpaceDN w:val="0"/>
              <w:adjustRightInd w:val="0"/>
              <w:ind w:right="7"/>
              <w:rPr>
                <w:color w:val="000000"/>
                <w:sz w:val="18"/>
                <w:szCs w:val="18"/>
                <w:lang w:val="en-GB"/>
              </w:rPr>
            </w:pPr>
            <w:r w:rsidRPr="002F479E">
              <w:rPr>
                <w:b/>
                <w:color w:val="000000"/>
                <w:sz w:val="18"/>
                <w:szCs w:val="18"/>
                <w:u w:val="single"/>
              </w:rPr>
              <w:t>(c)</w:t>
            </w:r>
            <w:r w:rsidRPr="00454FC3">
              <w:rPr>
                <w:color w:val="000000"/>
                <w:sz w:val="18"/>
                <w:szCs w:val="18"/>
              </w:rPr>
              <w:t xml:space="preserve"> </w:t>
            </w:r>
            <w:r w:rsidRPr="00454FC3">
              <w:rPr>
                <w:strike/>
                <w:color w:val="000000"/>
                <w:sz w:val="18"/>
                <w:szCs w:val="18"/>
              </w:rPr>
              <w:t>(</w:t>
            </w:r>
            <w:proofErr w:type="gramStart"/>
            <w:r w:rsidRPr="00454FC3">
              <w:rPr>
                <w:strike/>
                <w:color w:val="000000"/>
                <w:sz w:val="18"/>
                <w:szCs w:val="18"/>
              </w:rPr>
              <w:t>b</w:t>
            </w:r>
            <w:proofErr w:type="gramEnd"/>
            <w:r w:rsidRPr="00454FC3">
              <w:rPr>
                <w:strike/>
                <w:color w:val="000000"/>
                <w:sz w:val="18"/>
                <w:szCs w:val="18"/>
              </w:rPr>
              <w:t>)</w:t>
            </w:r>
            <w:r w:rsidRPr="00454FC3">
              <w:rPr>
                <w:color w:val="000000"/>
                <w:sz w:val="18"/>
                <w:szCs w:val="18"/>
              </w:rPr>
              <w:t xml:space="preserve"> A staff member subject to local recruitment under this Rule shall not be eligible for the allowances or benefits provided fo</w:t>
            </w:r>
            <w:r w:rsidR="00E45BED">
              <w:rPr>
                <w:color w:val="000000"/>
                <w:sz w:val="18"/>
                <w:szCs w:val="18"/>
              </w:rPr>
              <w:t>r by Regulation 4.6(b) and Rule </w:t>
            </w:r>
            <w:r w:rsidRPr="00454FC3">
              <w:rPr>
                <w:color w:val="000000"/>
                <w:sz w:val="18"/>
                <w:szCs w:val="18"/>
              </w:rPr>
              <w:t>4.6.1(b) below.</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p w:rsidR="00724CC2" w:rsidRPr="00454FC3" w:rsidRDefault="00724CC2" w:rsidP="00724CC2">
            <w:pPr>
              <w:autoSpaceDE w:val="0"/>
              <w:autoSpaceDN w:val="0"/>
              <w:adjustRightInd w:val="0"/>
              <w:ind w:left="72" w:right="7"/>
              <w:rPr>
                <w:color w:val="000000"/>
                <w:sz w:val="18"/>
                <w:szCs w:val="18"/>
                <w:lang w:val="en-GB"/>
              </w:rPr>
            </w:pPr>
          </w:p>
        </w:tc>
      </w:tr>
      <w:tr w:rsidR="00724CC2" w:rsidRPr="00454FC3" w:rsidTr="003640C3">
        <w:tc>
          <w:tcPr>
            <w:tcW w:w="1800" w:type="dxa"/>
            <w:tcMar>
              <w:top w:w="57" w:type="dxa"/>
              <w:bottom w:w="57" w:type="dxa"/>
            </w:tcMar>
          </w:tcPr>
          <w:p w:rsidR="00724CC2" w:rsidRPr="00454FC3" w:rsidRDefault="00724CC2" w:rsidP="00AF76A1">
            <w:pPr>
              <w:keepNext/>
              <w:keepLines/>
              <w:autoSpaceDE w:val="0"/>
              <w:autoSpaceDN w:val="0"/>
              <w:adjustRightInd w:val="0"/>
              <w:ind w:right="7"/>
              <w:rPr>
                <w:b/>
                <w:color w:val="000000"/>
                <w:sz w:val="18"/>
                <w:szCs w:val="18"/>
                <w:lang w:val="en-GB"/>
              </w:rPr>
            </w:pPr>
            <w:r w:rsidRPr="00454FC3">
              <w:rPr>
                <w:b/>
                <w:color w:val="000000"/>
                <w:sz w:val="18"/>
                <w:szCs w:val="18"/>
                <w:lang w:val="en-GB"/>
              </w:rPr>
              <w:lastRenderedPageBreak/>
              <w:t>Regulation 4.6(d)</w:t>
            </w:r>
          </w:p>
          <w:p w:rsidR="00724CC2" w:rsidRPr="00454FC3" w:rsidRDefault="00724CC2" w:rsidP="00AF76A1">
            <w:pPr>
              <w:keepNext/>
              <w:keepLines/>
              <w:autoSpaceDE w:val="0"/>
              <w:autoSpaceDN w:val="0"/>
              <w:adjustRightInd w:val="0"/>
              <w:ind w:right="7"/>
              <w:rPr>
                <w:color w:val="000000"/>
                <w:sz w:val="18"/>
                <w:szCs w:val="18"/>
                <w:lang w:val="en-GB"/>
              </w:rPr>
            </w:pPr>
          </w:p>
          <w:p w:rsidR="00724CC2" w:rsidRPr="00454FC3" w:rsidRDefault="00724CC2" w:rsidP="00AF76A1">
            <w:pPr>
              <w:keepNext/>
              <w:keepLines/>
              <w:autoSpaceDE w:val="0"/>
              <w:autoSpaceDN w:val="0"/>
              <w:adjustRightInd w:val="0"/>
              <w:ind w:right="7"/>
              <w:rPr>
                <w:b/>
                <w:color w:val="000000"/>
                <w:sz w:val="18"/>
                <w:szCs w:val="18"/>
                <w:lang w:val="en-GB"/>
              </w:rPr>
            </w:pPr>
            <w:r w:rsidRPr="00454FC3">
              <w:rPr>
                <w:color w:val="000000"/>
                <w:sz w:val="18"/>
                <w:szCs w:val="18"/>
                <w:lang w:val="en-GB"/>
              </w:rPr>
              <w:t>International Recruitment</w:t>
            </w:r>
          </w:p>
        </w:tc>
        <w:tc>
          <w:tcPr>
            <w:tcW w:w="4554" w:type="dxa"/>
            <w:tcMar>
              <w:top w:w="57" w:type="dxa"/>
              <w:bottom w:w="57" w:type="dxa"/>
            </w:tcMar>
          </w:tcPr>
          <w:p w:rsidR="00724CC2" w:rsidRPr="00454FC3" w:rsidRDefault="00724CC2" w:rsidP="00AF76A1">
            <w:pPr>
              <w:keepNext/>
              <w:keepLines/>
              <w:autoSpaceDE w:val="0"/>
              <w:autoSpaceDN w:val="0"/>
              <w:adjustRightInd w:val="0"/>
              <w:rPr>
                <w:color w:val="000000"/>
                <w:sz w:val="18"/>
                <w:szCs w:val="18"/>
              </w:rPr>
            </w:pPr>
            <w:r w:rsidRPr="00454FC3">
              <w:rPr>
                <w:color w:val="000000"/>
                <w:sz w:val="18"/>
                <w:szCs w:val="18"/>
              </w:rPr>
              <w:t>For certain posts in the General Service category for which candidates are not available locally, staff members who have been recruited may be held to be internationally recruited as prescribed by the Director General.</w:t>
            </w:r>
          </w:p>
        </w:tc>
        <w:tc>
          <w:tcPr>
            <w:tcW w:w="4554" w:type="dxa"/>
            <w:shd w:val="clear" w:color="auto" w:fill="auto"/>
            <w:tcMar>
              <w:top w:w="57" w:type="dxa"/>
              <w:bottom w:w="57" w:type="dxa"/>
            </w:tcMar>
          </w:tcPr>
          <w:p w:rsidR="00724CC2" w:rsidRPr="00454FC3" w:rsidRDefault="00724CC2" w:rsidP="00AF76A1">
            <w:pPr>
              <w:keepNext/>
              <w:keepLines/>
              <w:autoSpaceDE w:val="0"/>
              <w:autoSpaceDN w:val="0"/>
              <w:adjustRightInd w:val="0"/>
              <w:rPr>
                <w:color w:val="000000"/>
                <w:sz w:val="18"/>
                <w:szCs w:val="18"/>
              </w:rPr>
            </w:pPr>
            <w:r w:rsidRPr="00454FC3">
              <w:rPr>
                <w:color w:val="000000"/>
                <w:sz w:val="18"/>
                <w:szCs w:val="18"/>
              </w:rPr>
              <w:t xml:space="preserve">For certain posts in the General Service </w:t>
            </w:r>
            <w:r w:rsidRPr="00454FC3">
              <w:rPr>
                <w:b/>
                <w:color w:val="000000"/>
                <w:sz w:val="18"/>
                <w:szCs w:val="18"/>
                <w:u w:val="single"/>
              </w:rPr>
              <w:t>and National Professional Officer categories</w:t>
            </w:r>
            <w:r w:rsidRPr="00454FC3">
              <w:rPr>
                <w:b/>
                <w:color w:val="000000"/>
                <w:sz w:val="18"/>
                <w:szCs w:val="18"/>
              </w:rPr>
              <w:t xml:space="preserve"> </w:t>
            </w:r>
            <w:r w:rsidRPr="00454FC3">
              <w:rPr>
                <w:strike/>
                <w:color w:val="000000"/>
                <w:sz w:val="18"/>
                <w:szCs w:val="18"/>
              </w:rPr>
              <w:t>category</w:t>
            </w:r>
            <w:r w:rsidRPr="00454FC3">
              <w:rPr>
                <w:color w:val="000000"/>
                <w:sz w:val="18"/>
                <w:szCs w:val="18"/>
              </w:rPr>
              <w:t xml:space="preserve"> for which candidates are not available locally, staff members who have been recruited may be held to be internationally recruited as prescribed by the Director General.</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tc>
      </w:tr>
      <w:tr w:rsidR="00724CC2" w:rsidRPr="00454FC3" w:rsidTr="003640C3">
        <w:tc>
          <w:tcPr>
            <w:tcW w:w="1800" w:type="dxa"/>
            <w:tcMar>
              <w:top w:w="57" w:type="dxa"/>
              <w:bottom w:w="57" w:type="dxa"/>
            </w:tcMar>
          </w:tcPr>
          <w:p w:rsidR="00724CC2" w:rsidRPr="00454FC3" w:rsidRDefault="00724CC2" w:rsidP="00724CC2">
            <w:pPr>
              <w:autoSpaceDE w:val="0"/>
              <w:autoSpaceDN w:val="0"/>
              <w:adjustRightInd w:val="0"/>
              <w:ind w:right="7"/>
              <w:rPr>
                <w:b/>
                <w:color w:val="000000"/>
                <w:sz w:val="18"/>
                <w:szCs w:val="18"/>
                <w:lang w:val="en-GB"/>
              </w:rPr>
            </w:pPr>
            <w:r w:rsidRPr="00454FC3">
              <w:rPr>
                <w:b/>
                <w:color w:val="000000"/>
                <w:sz w:val="18"/>
                <w:szCs w:val="18"/>
                <w:lang w:val="en-GB"/>
              </w:rPr>
              <w:t>Rule 4.6.1(d)</w:t>
            </w:r>
          </w:p>
          <w:p w:rsidR="00724CC2" w:rsidRPr="00454FC3" w:rsidRDefault="00724CC2" w:rsidP="00724CC2">
            <w:pPr>
              <w:autoSpaceDE w:val="0"/>
              <w:autoSpaceDN w:val="0"/>
              <w:adjustRightInd w:val="0"/>
              <w:ind w:right="7"/>
              <w:rPr>
                <w:b/>
                <w:color w:val="000000"/>
                <w:sz w:val="18"/>
                <w:szCs w:val="18"/>
                <w:lang w:val="en-GB"/>
              </w:rPr>
            </w:pPr>
          </w:p>
          <w:p w:rsidR="00724CC2" w:rsidRPr="00454FC3" w:rsidRDefault="00724CC2" w:rsidP="00724CC2">
            <w:pPr>
              <w:autoSpaceDE w:val="0"/>
              <w:autoSpaceDN w:val="0"/>
              <w:adjustRightInd w:val="0"/>
              <w:ind w:right="7"/>
              <w:rPr>
                <w:b/>
                <w:color w:val="000000"/>
                <w:sz w:val="18"/>
                <w:szCs w:val="18"/>
                <w:lang w:val="en-GB"/>
              </w:rPr>
            </w:pPr>
            <w:r w:rsidRPr="00454FC3">
              <w:rPr>
                <w:color w:val="000000"/>
                <w:sz w:val="18"/>
                <w:szCs w:val="18"/>
                <w:lang w:val="en-GB"/>
              </w:rPr>
              <w:t>International Recruitment of Temporary Staff Members</w:t>
            </w:r>
          </w:p>
        </w:tc>
        <w:tc>
          <w:tcPr>
            <w:tcW w:w="4554" w:type="dxa"/>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For certain positions in the General Service category for which candidates are not available locally, temporary staff members who have been recruited may be held to be internationally recruited when so decided by the Director General.</w:t>
            </w:r>
          </w:p>
        </w:tc>
        <w:tc>
          <w:tcPr>
            <w:tcW w:w="4554" w:type="dxa"/>
            <w:shd w:val="clear" w:color="auto" w:fill="auto"/>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 xml:space="preserve">For certain positions in the General Service </w:t>
            </w:r>
            <w:r w:rsidRPr="00454FC3">
              <w:rPr>
                <w:b/>
                <w:color w:val="000000"/>
                <w:sz w:val="18"/>
                <w:szCs w:val="18"/>
                <w:u w:val="single"/>
              </w:rPr>
              <w:t>and National Professional Officer categories</w:t>
            </w:r>
            <w:r w:rsidRPr="00454FC3">
              <w:rPr>
                <w:b/>
                <w:color w:val="000000"/>
                <w:sz w:val="18"/>
                <w:szCs w:val="18"/>
              </w:rPr>
              <w:t xml:space="preserve"> </w:t>
            </w:r>
            <w:r w:rsidRPr="00454FC3">
              <w:rPr>
                <w:strike/>
                <w:color w:val="000000"/>
                <w:sz w:val="18"/>
                <w:szCs w:val="18"/>
              </w:rPr>
              <w:t>category</w:t>
            </w:r>
            <w:r w:rsidRPr="00454FC3">
              <w:rPr>
                <w:color w:val="000000"/>
                <w:sz w:val="18"/>
                <w:szCs w:val="18"/>
              </w:rPr>
              <w:t xml:space="preserve"> for which candidates are not available locally, temporary staff members who have been recruited may be held to be internationally recruited when so decided by the Director General.</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tc>
      </w:tr>
      <w:tr w:rsidR="00724CC2" w:rsidRPr="00454FC3" w:rsidTr="003640C3">
        <w:tc>
          <w:tcPr>
            <w:tcW w:w="1800" w:type="dxa"/>
            <w:tcMar>
              <w:top w:w="57" w:type="dxa"/>
              <w:bottom w:w="57" w:type="dxa"/>
            </w:tcMar>
          </w:tcPr>
          <w:p w:rsidR="00724CC2" w:rsidRPr="00454FC3" w:rsidRDefault="00724CC2" w:rsidP="00724CC2">
            <w:pPr>
              <w:autoSpaceDE w:val="0"/>
              <w:autoSpaceDN w:val="0"/>
              <w:adjustRightInd w:val="0"/>
              <w:ind w:right="7"/>
              <w:rPr>
                <w:b/>
                <w:color w:val="000000"/>
                <w:sz w:val="18"/>
                <w:szCs w:val="18"/>
                <w:lang w:val="en-GB"/>
              </w:rPr>
            </w:pPr>
            <w:r w:rsidRPr="00454FC3">
              <w:rPr>
                <w:b/>
                <w:color w:val="000000"/>
                <w:sz w:val="18"/>
                <w:szCs w:val="18"/>
                <w:lang w:val="en-GB"/>
              </w:rPr>
              <w:t>Regulation 4.9</w:t>
            </w:r>
          </w:p>
          <w:p w:rsidR="00724CC2" w:rsidRPr="00454FC3" w:rsidRDefault="00724CC2" w:rsidP="00724CC2">
            <w:pPr>
              <w:autoSpaceDE w:val="0"/>
              <w:autoSpaceDN w:val="0"/>
              <w:adjustRightInd w:val="0"/>
              <w:ind w:right="7"/>
              <w:rPr>
                <w:b/>
                <w:color w:val="000000"/>
                <w:sz w:val="18"/>
                <w:szCs w:val="18"/>
                <w:lang w:val="en-GB"/>
              </w:rPr>
            </w:pPr>
          </w:p>
          <w:p w:rsidR="00724CC2" w:rsidRPr="00454FC3" w:rsidRDefault="00724CC2" w:rsidP="00724CC2">
            <w:pPr>
              <w:autoSpaceDE w:val="0"/>
              <w:autoSpaceDN w:val="0"/>
              <w:adjustRightInd w:val="0"/>
              <w:ind w:right="7"/>
              <w:rPr>
                <w:b/>
                <w:color w:val="000000"/>
                <w:sz w:val="18"/>
                <w:szCs w:val="18"/>
                <w:lang w:val="en-GB"/>
              </w:rPr>
            </w:pPr>
            <w:r w:rsidRPr="00454FC3">
              <w:rPr>
                <w:color w:val="000000"/>
                <w:sz w:val="18"/>
                <w:szCs w:val="18"/>
                <w:lang w:val="en-GB"/>
              </w:rPr>
              <w:t>Recruitment</w:t>
            </w:r>
          </w:p>
          <w:p w:rsidR="00724CC2" w:rsidRPr="00454FC3" w:rsidRDefault="00724CC2" w:rsidP="00724CC2">
            <w:pPr>
              <w:autoSpaceDE w:val="0"/>
              <w:autoSpaceDN w:val="0"/>
              <w:adjustRightInd w:val="0"/>
              <w:rPr>
                <w:color w:val="000000"/>
                <w:sz w:val="18"/>
                <w:szCs w:val="18"/>
              </w:rPr>
            </w:pPr>
          </w:p>
        </w:tc>
        <w:tc>
          <w:tcPr>
            <w:tcW w:w="4554" w:type="dxa"/>
            <w:tcMar>
              <w:top w:w="57" w:type="dxa"/>
              <w:bottom w:w="57" w:type="dxa"/>
            </w:tcMar>
          </w:tcPr>
          <w:p w:rsidR="00724CC2" w:rsidRPr="00454FC3" w:rsidRDefault="00724CC2" w:rsidP="00724CC2">
            <w:pPr>
              <w:rPr>
                <w:color w:val="000000"/>
                <w:sz w:val="18"/>
                <w:szCs w:val="18"/>
              </w:rPr>
            </w:pPr>
            <w:r w:rsidRPr="00454FC3">
              <w:rPr>
                <w:sz w:val="18"/>
                <w:szCs w:val="18"/>
                <w:lang w:val="en-GB"/>
              </w:rPr>
              <w:t>(a)</w:t>
            </w:r>
            <w:r w:rsidRPr="00454FC3">
              <w:rPr>
                <w:color w:val="000000"/>
                <w:sz w:val="18"/>
                <w:szCs w:val="18"/>
              </w:rPr>
              <w:t xml:space="preserve"> As a general rule, recruitment shall be made on the basis of a competition</w:t>
            </w:r>
            <w:r w:rsidR="00266810">
              <w:rPr>
                <w:color w:val="000000"/>
                <w:sz w:val="18"/>
                <w:szCs w:val="18"/>
              </w:rPr>
              <w:t xml:space="preserve">. </w:t>
            </w:r>
            <w:r w:rsidRPr="00454FC3">
              <w:rPr>
                <w:color w:val="000000"/>
                <w:sz w:val="18"/>
                <w:szCs w:val="18"/>
              </w:rPr>
              <w:t xml:space="preserve"> Vacancies in the Professional and higher categories shall be brought to the attention of the staff members of the International Bureau and the Member States, with details as to the nature of the functions to be fulfilled, the qualifications required and the conditions of employment. </w:t>
            </w:r>
          </w:p>
          <w:p w:rsidR="00724CC2" w:rsidRPr="00454FC3" w:rsidRDefault="00724CC2" w:rsidP="00724CC2">
            <w:pPr>
              <w:autoSpaceDE w:val="0"/>
              <w:autoSpaceDN w:val="0"/>
              <w:adjustRightInd w:val="0"/>
              <w:rPr>
                <w:b/>
                <w:color w:val="000000"/>
                <w:sz w:val="18"/>
                <w:szCs w:val="18"/>
              </w:rPr>
            </w:pPr>
          </w:p>
          <w:p w:rsidR="00724CC2" w:rsidRPr="00454FC3" w:rsidRDefault="00724CC2" w:rsidP="00724CC2">
            <w:pPr>
              <w:rPr>
                <w:i/>
                <w:color w:val="000000"/>
                <w:sz w:val="18"/>
                <w:szCs w:val="18"/>
              </w:rPr>
            </w:pPr>
            <w:r w:rsidRPr="00454FC3">
              <w:rPr>
                <w:color w:val="000000"/>
                <w:sz w:val="18"/>
                <w:szCs w:val="18"/>
              </w:rPr>
              <w:t>(b) Vacancies at grades G1 to G7</w:t>
            </w:r>
            <w:r w:rsidRPr="00454FC3">
              <w:rPr>
                <w:sz w:val="18"/>
                <w:szCs w:val="18"/>
              </w:rPr>
              <w:t xml:space="preserve"> shall be filled, on a competitive basis, by the appointment of candidates residing as close to the duty station as possible; where this is not feasible, the vacant posts shall be </w:t>
            </w:r>
            <w:proofErr w:type="spellStart"/>
            <w:r w:rsidRPr="002F479E">
              <w:rPr>
                <w:sz w:val="18"/>
                <w:szCs w:val="18"/>
              </w:rPr>
              <w:t>advertized</w:t>
            </w:r>
            <w:proofErr w:type="spellEnd"/>
            <w:r w:rsidRPr="00454FC3">
              <w:rPr>
                <w:sz w:val="18"/>
                <w:szCs w:val="18"/>
              </w:rPr>
              <w:t xml:space="preserve"> on a competitive basis, as provided for in paragraph (a) above, but recruitment shall be undertaken with due regard to its financial implications.</w:t>
            </w:r>
            <w:r w:rsidRPr="00454FC3">
              <w:rPr>
                <w:i/>
                <w:color w:val="000000"/>
                <w:sz w:val="18"/>
                <w:szCs w:val="18"/>
              </w:rPr>
              <w:t xml:space="preserve"> </w:t>
            </w:r>
          </w:p>
          <w:p w:rsidR="00724CC2" w:rsidRPr="00454FC3" w:rsidRDefault="00724CC2" w:rsidP="00724CC2">
            <w:pPr>
              <w:rPr>
                <w:i/>
                <w:color w:val="000000"/>
                <w:sz w:val="18"/>
                <w:szCs w:val="18"/>
              </w:rPr>
            </w:pPr>
          </w:p>
          <w:p w:rsidR="00724CC2" w:rsidRPr="00454FC3" w:rsidRDefault="00724CC2" w:rsidP="00724CC2">
            <w:pPr>
              <w:rPr>
                <w:sz w:val="18"/>
                <w:szCs w:val="18"/>
                <w:lang w:val="en-GB"/>
              </w:rPr>
            </w:pPr>
            <w:r w:rsidRPr="00454FC3">
              <w:rPr>
                <w:color w:val="000000"/>
                <w:sz w:val="18"/>
                <w:szCs w:val="18"/>
              </w:rPr>
              <w:t>[… ]</w:t>
            </w:r>
          </w:p>
        </w:tc>
        <w:tc>
          <w:tcPr>
            <w:tcW w:w="4554" w:type="dxa"/>
            <w:shd w:val="clear" w:color="auto" w:fill="auto"/>
            <w:tcMar>
              <w:top w:w="57" w:type="dxa"/>
              <w:bottom w:w="57" w:type="dxa"/>
            </w:tcMar>
          </w:tcPr>
          <w:p w:rsidR="00724CC2" w:rsidRPr="00454FC3" w:rsidRDefault="00724CC2" w:rsidP="00724CC2">
            <w:pPr>
              <w:rPr>
                <w:color w:val="000000"/>
                <w:sz w:val="18"/>
                <w:szCs w:val="18"/>
              </w:rPr>
            </w:pPr>
            <w:r w:rsidRPr="00454FC3">
              <w:rPr>
                <w:sz w:val="18"/>
                <w:szCs w:val="18"/>
                <w:lang w:val="en-GB"/>
              </w:rPr>
              <w:t>(a)</w:t>
            </w:r>
            <w:r w:rsidRPr="00454FC3">
              <w:rPr>
                <w:color w:val="000000"/>
                <w:sz w:val="18"/>
                <w:szCs w:val="18"/>
              </w:rPr>
              <w:t xml:space="preserve"> As a general rule, recruitment shall be made on the basis of a competition</w:t>
            </w:r>
            <w:r w:rsidR="00266810">
              <w:rPr>
                <w:color w:val="000000"/>
                <w:sz w:val="18"/>
                <w:szCs w:val="18"/>
              </w:rPr>
              <w:t xml:space="preserve">. </w:t>
            </w:r>
            <w:r w:rsidRPr="00454FC3">
              <w:rPr>
                <w:color w:val="000000"/>
                <w:sz w:val="18"/>
                <w:szCs w:val="18"/>
              </w:rPr>
              <w:t xml:space="preserve"> Vacancies in the Professional and higher categories shall be brought to the attention of the staff members of the International Bureau and the Member States, with details as to the nature of the functions to be fulfilled, the qualifications required and the conditions of employment. </w:t>
            </w:r>
          </w:p>
          <w:p w:rsidR="00724CC2" w:rsidRPr="00454FC3" w:rsidRDefault="00724CC2" w:rsidP="00724CC2">
            <w:pPr>
              <w:rPr>
                <w:color w:val="000000"/>
                <w:sz w:val="18"/>
                <w:szCs w:val="18"/>
              </w:rPr>
            </w:pPr>
          </w:p>
          <w:p w:rsidR="00724CC2" w:rsidRDefault="00724CC2" w:rsidP="00724CC2">
            <w:pPr>
              <w:autoSpaceDE w:val="0"/>
              <w:autoSpaceDN w:val="0"/>
              <w:adjustRightInd w:val="0"/>
              <w:rPr>
                <w:b/>
                <w:color w:val="000000"/>
                <w:sz w:val="18"/>
                <w:szCs w:val="18"/>
              </w:rPr>
            </w:pPr>
            <w:r w:rsidRPr="00454FC3">
              <w:rPr>
                <w:b/>
                <w:color w:val="000000"/>
                <w:sz w:val="18"/>
                <w:szCs w:val="18"/>
                <w:u w:val="single"/>
              </w:rPr>
              <w:t xml:space="preserve">(b) Vacancies in the National Professional Officer category shall be filled on a competitive basis by the appointment of candidates </w:t>
            </w:r>
            <w:r w:rsidR="00443887" w:rsidRPr="00F76A78">
              <w:rPr>
                <w:b/>
                <w:color w:val="000000"/>
                <w:sz w:val="18"/>
                <w:szCs w:val="18"/>
                <w:u w:val="single"/>
              </w:rPr>
              <w:t>who shall normally be nationals of the country of the duty station and who shall be recruited locally, subject to the exception specified in Regulation 4.6(d).</w:t>
            </w:r>
          </w:p>
          <w:p w:rsidR="00443887" w:rsidRPr="00454FC3" w:rsidRDefault="00443887" w:rsidP="00724CC2">
            <w:pPr>
              <w:autoSpaceDE w:val="0"/>
              <w:autoSpaceDN w:val="0"/>
              <w:adjustRightInd w:val="0"/>
              <w:rPr>
                <w:b/>
                <w:color w:val="000000"/>
                <w:sz w:val="18"/>
                <w:szCs w:val="18"/>
              </w:rPr>
            </w:pPr>
          </w:p>
          <w:p w:rsidR="00724CC2" w:rsidRPr="00454FC3" w:rsidRDefault="00724CC2" w:rsidP="00724CC2">
            <w:pPr>
              <w:autoSpaceDE w:val="0"/>
              <w:autoSpaceDN w:val="0"/>
              <w:adjustRightInd w:val="0"/>
              <w:rPr>
                <w:sz w:val="18"/>
                <w:szCs w:val="18"/>
              </w:rPr>
            </w:pPr>
            <w:r w:rsidRPr="002F479E">
              <w:rPr>
                <w:b/>
                <w:color w:val="000000"/>
                <w:sz w:val="18"/>
                <w:szCs w:val="18"/>
                <w:u w:val="single"/>
              </w:rPr>
              <w:t>(c)</w:t>
            </w:r>
            <w:r w:rsidRPr="00454FC3">
              <w:rPr>
                <w:color w:val="000000"/>
                <w:sz w:val="18"/>
                <w:szCs w:val="18"/>
              </w:rPr>
              <w:t xml:space="preserve"> </w:t>
            </w:r>
            <w:r w:rsidRPr="00454FC3">
              <w:rPr>
                <w:strike/>
                <w:color w:val="000000"/>
                <w:sz w:val="18"/>
                <w:szCs w:val="18"/>
              </w:rPr>
              <w:t>(b)</w:t>
            </w:r>
            <w:r w:rsidRPr="00454FC3">
              <w:rPr>
                <w:color w:val="000000"/>
                <w:sz w:val="18"/>
                <w:szCs w:val="18"/>
              </w:rPr>
              <w:t xml:space="preserve"> Vacancies at grades G1 to G7</w:t>
            </w:r>
            <w:r w:rsidRPr="00454FC3">
              <w:rPr>
                <w:sz w:val="18"/>
                <w:szCs w:val="18"/>
              </w:rPr>
              <w:t xml:space="preserve"> shall be filled, on a competitive basis, by the appointment of candidates residing as close to the duty station as possible; where this is not feasible, the vacant posts shall be </w:t>
            </w:r>
            <w:proofErr w:type="spellStart"/>
            <w:r w:rsidRPr="00B01616">
              <w:rPr>
                <w:sz w:val="18"/>
                <w:szCs w:val="18"/>
              </w:rPr>
              <w:t>adverti</w:t>
            </w:r>
            <w:r w:rsidRPr="003F43B3">
              <w:rPr>
                <w:strike/>
                <w:sz w:val="18"/>
                <w:szCs w:val="18"/>
              </w:rPr>
              <w:t>z</w:t>
            </w:r>
            <w:r w:rsidR="00B01616" w:rsidRPr="00B01616">
              <w:rPr>
                <w:b/>
                <w:sz w:val="18"/>
                <w:szCs w:val="18"/>
                <w:u w:val="single"/>
              </w:rPr>
              <w:t>s</w:t>
            </w:r>
            <w:r w:rsidRPr="00B01616">
              <w:rPr>
                <w:sz w:val="18"/>
                <w:szCs w:val="18"/>
              </w:rPr>
              <w:t>ed</w:t>
            </w:r>
            <w:proofErr w:type="spellEnd"/>
            <w:r w:rsidRPr="00454FC3">
              <w:rPr>
                <w:sz w:val="18"/>
                <w:szCs w:val="18"/>
              </w:rPr>
              <w:t xml:space="preserve"> on a competitive basis, as provided for in paragraph (a) above, but recruitment shall be undertaken with due regard to its financial implications.</w:t>
            </w:r>
          </w:p>
          <w:p w:rsidR="00724CC2" w:rsidRPr="00454FC3" w:rsidRDefault="00724CC2" w:rsidP="00724CC2">
            <w:pPr>
              <w:autoSpaceDE w:val="0"/>
              <w:autoSpaceDN w:val="0"/>
              <w:adjustRightInd w:val="0"/>
              <w:rPr>
                <w:color w:val="000000"/>
                <w:sz w:val="18"/>
                <w:szCs w:val="18"/>
              </w:rPr>
            </w:pPr>
            <w:r w:rsidRPr="00454FC3">
              <w:rPr>
                <w:i/>
                <w:color w:val="000000"/>
                <w:sz w:val="18"/>
                <w:szCs w:val="18"/>
              </w:rPr>
              <w:t xml:space="preserve"> </w:t>
            </w:r>
            <w:r w:rsidRPr="00454FC3">
              <w:rPr>
                <w:color w:val="000000"/>
                <w:sz w:val="18"/>
                <w:szCs w:val="18"/>
              </w:rPr>
              <w:t>[… ]</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p w:rsidR="00724CC2" w:rsidRPr="00454FC3" w:rsidRDefault="00724CC2" w:rsidP="00724CC2">
            <w:pPr>
              <w:autoSpaceDE w:val="0"/>
              <w:autoSpaceDN w:val="0"/>
              <w:adjustRightInd w:val="0"/>
              <w:ind w:left="72" w:right="7"/>
              <w:rPr>
                <w:color w:val="000000"/>
                <w:sz w:val="18"/>
                <w:szCs w:val="18"/>
                <w:lang w:val="en-GB"/>
              </w:rPr>
            </w:pPr>
          </w:p>
        </w:tc>
      </w:tr>
      <w:tr w:rsidR="00724CC2" w:rsidRPr="00454FC3" w:rsidTr="003640C3">
        <w:tc>
          <w:tcPr>
            <w:tcW w:w="1800" w:type="dxa"/>
            <w:tcMar>
              <w:top w:w="57" w:type="dxa"/>
              <w:bottom w:w="57" w:type="dxa"/>
            </w:tcMar>
          </w:tcPr>
          <w:p w:rsidR="00724CC2" w:rsidRPr="00454FC3" w:rsidRDefault="00266810" w:rsidP="00724CC2">
            <w:pPr>
              <w:autoSpaceDE w:val="0"/>
              <w:autoSpaceDN w:val="0"/>
              <w:adjustRightInd w:val="0"/>
              <w:ind w:right="7"/>
              <w:rPr>
                <w:b/>
                <w:bCs/>
                <w:color w:val="000000"/>
                <w:sz w:val="18"/>
                <w:szCs w:val="18"/>
              </w:rPr>
            </w:pPr>
            <w:r>
              <w:rPr>
                <w:b/>
                <w:bCs/>
                <w:color w:val="000000"/>
                <w:sz w:val="18"/>
                <w:szCs w:val="18"/>
              </w:rPr>
              <w:t>Rule 4.9.2</w:t>
            </w:r>
            <w:r w:rsidR="00724CC2" w:rsidRPr="00454FC3">
              <w:rPr>
                <w:b/>
                <w:bCs/>
                <w:color w:val="000000"/>
                <w:sz w:val="18"/>
                <w:szCs w:val="18"/>
              </w:rPr>
              <w:t>(a)</w:t>
            </w:r>
          </w:p>
          <w:p w:rsidR="00724CC2" w:rsidRPr="00454FC3" w:rsidRDefault="00724CC2" w:rsidP="00724CC2">
            <w:pPr>
              <w:autoSpaceDE w:val="0"/>
              <w:autoSpaceDN w:val="0"/>
              <w:adjustRightInd w:val="0"/>
              <w:ind w:right="7"/>
              <w:rPr>
                <w:color w:val="000000"/>
                <w:sz w:val="18"/>
                <w:szCs w:val="18"/>
              </w:rPr>
            </w:pPr>
          </w:p>
          <w:p w:rsidR="00724CC2" w:rsidRPr="00454FC3" w:rsidRDefault="00724CC2" w:rsidP="00724CC2">
            <w:pPr>
              <w:autoSpaceDE w:val="0"/>
              <w:autoSpaceDN w:val="0"/>
              <w:adjustRightInd w:val="0"/>
              <w:ind w:right="7"/>
              <w:rPr>
                <w:b/>
                <w:color w:val="000000"/>
                <w:sz w:val="18"/>
                <w:szCs w:val="18"/>
              </w:rPr>
            </w:pPr>
            <w:r w:rsidRPr="00454FC3">
              <w:rPr>
                <w:color w:val="000000"/>
                <w:sz w:val="18"/>
                <w:szCs w:val="18"/>
              </w:rPr>
              <w:t>Appointments under Funds-in-Trust and other Special Agreements</w:t>
            </w:r>
          </w:p>
        </w:tc>
        <w:tc>
          <w:tcPr>
            <w:tcW w:w="4554" w:type="dxa"/>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 xml:space="preserve">When certain services in the Professional category and also specific posts in the General Service category are envisaged under Funds-in-Trust or co-operation agreements between the International Bureau and national and regional intellectual property offices, or Member State governments, the Director General may proceed with appointments without having recourse to a competition. […] </w:t>
            </w:r>
          </w:p>
          <w:p w:rsidR="00724CC2" w:rsidRPr="00454FC3" w:rsidRDefault="00724CC2" w:rsidP="00724CC2">
            <w:pPr>
              <w:autoSpaceDE w:val="0"/>
              <w:autoSpaceDN w:val="0"/>
              <w:adjustRightInd w:val="0"/>
              <w:rPr>
                <w:color w:val="000000"/>
                <w:sz w:val="18"/>
                <w:szCs w:val="18"/>
              </w:rPr>
            </w:pPr>
          </w:p>
        </w:tc>
        <w:tc>
          <w:tcPr>
            <w:tcW w:w="4554" w:type="dxa"/>
            <w:shd w:val="clear" w:color="auto" w:fill="auto"/>
            <w:tcMar>
              <w:top w:w="57" w:type="dxa"/>
              <w:bottom w:w="57" w:type="dxa"/>
            </w:tcMar>
          </w:tcPr>
          <w:p w:rsidR="00724CC2" w:rsidRPr="00454FC3" w:rsidRDefault="00724CC2" w:rsidP="00AF76A1">
            <w:pPr>
              <w:autoSpaceDE w:val="0"/>
              <w:autoSpaceDN w:val="0"/>
              <w:adjustRightInd w:val="0"/>
              <w:rPr>
                <w:b/>
                <w:bCs/>
                <w:color w:val="000000"/>
                <w:sz w:val="18"/>
                <w:szCs w:val="18"/>
              </w:rPr>
            </w:pPr>
            <w:r w:rsidRPr="00454FC3">
              <w:rPr>
                <w:color w:val="000000"/>
                <w:sz w:val="18"/>
                <w:szCs w:val="18"/>
              </w:rPr>
              <w:lastRenderedPageBreak/>
              <w:t xml:space="preserve">When certain services in the Professional category and also specific posts in the General Service </w:t>
            </w:r>
            <w:r w:rsidRPr="00454FC3">
              <w:rPr>
                <w:b/>
                <w:color w:val="000000"/>
                <w:sz w:val="18"/>
                <w:szCs w:val="18"/>
                <w:u w:val="single"/>
              </w:rPr>
              <w:t>and National Professional Officer categories</w:t>
            </w:r>
            <w:r w:rsidRPr="00454FC3">
              <w:rPr>
                <w:color w:val="000000"/>
                <w:sz w:val="18"/>
                <w:szCs w:val="18"/>
              </w:rPr>
              <w:t xml:space="preserve"> </w:t>
            </w:r>
            <w:r w:rsidRPr="00454FC3">
              <w:rPr>
                <w:strike/>
                <w:color w:val="000000"/>
                <w:sz w:val="18"/>
                <w:szCs w:val="18"/>
              </w:rPr>
              <w:t>category</w:t>
            </w:r>
            <w:r w:rsidRPr="00454FC3">
              <w:rPr>
                <w:color w:val="000000"/>
                <w:sz w:val="18"/>
                <w:szCs w:val="18"/>
              </w:rPr>
              <w:t xml:space="preserve"> are envisaged under Funds-in-Trust or co-operation agreements between the International Bureau and national and regional intellectual property offices, or Member State governments, the Director General may proceed with appointments without having recourse to </w:t>
            </w:r>
            <w:r w:rsidRPr="00454FC3">
              <w:rPr>
                <w:color w:val="000000"/>
                <w:sz w:val="18"/>
                <w:szCs w:val="18"/>
              </w:rPr>
              <w:lastRenderedPageBreak/>
              <w:t>a competition. […</w:t>
            </w:r>
            <w:r w:rsidR="00AF76A1">
              <w:rPr>
                <w:color w:val="000000"/>
                <w:sz w:val="18"/>
                <w:szCs w:val="18"/>
              </w:rPr>
              <w:t>]</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lastRenderedPageBreak/>
              <w:t>To add a reference to the NPO category.</w:t>
            </w:r>
          </w:p>
        </w:tc>
      </w:tr>
      <w:tr w:rsidR="00724CC2" w:rsidRPr="00454FC3" w:rsidTr="003640C3">
        <w:tc>
          <w:tcPr>
            <w:tcW w:w="1800" w:type="dxa"/>
            <w:tcMar>
              <w:top w:w="57" w:type="dxa"/>
              <w:bottom w:w="57" w:type="dxa"/>
            </w:tcMar>
          </w:tcPr>
          <w:p w:rsidR="00724CC2" w:rsidRPr="00454FC3" w:rsidRDefault="00266810" w:rsidP="00724CC2">
            <w:pPr>
              <w:autoSpaceDE w:val="0"/>
              <w:autoSpaceDN w:val="0"/>
              <w:adjustRightInd w:val="0"/>
              <w:ind w:right="7"/>
              <w:rPr>
                <w:b/>
                <w:bCs/>
                <w:color w:val="000000"/>
                <w:sz w:val="18"/>
                <w:szCs w:val="18"/>
              </w:rPr>
            </w:pPr>
            <w:r>
              <w:rPr>
                <w:b/>
                <w:bCs/>
                <w:color w:val="000000"/>
                <w:sz w:val="18"/>
                <w:szCs w:val="18"/>
              </w:rPr>
              <w:lastRenderedPageBreak/>
              <w:t>Rule 4.9.3</w:t>
            </w:r>
            <w:r w:rsidR="00724CC2" w:rsidRPr="00454FC3">
              <w:rPr>
                <w:b/>
                <w:bCs/>
                <w:color w:val="000000"/>
                <w:sz w:val="18"/>
                <w:szCs w:val="18"/>
              </w:rPr>
              <w:t>(c)</w:t>
            </w:r>
          </w:p>
          <w:p w:rsidR="00724CC2" w:rsidRPr="00454FC3" w:rsidRDefault="00724CC2" w:rsidP="00724CC2">
            <w:pPr>
              <w:autoSpaceDE w:val="0"/>
              <w:autoSpaceDN w:val="0"/>
              <w:adjustRightInd w:val="0"/>
              <w:ind w:right="7"/>
              <w:rPr>
                <w:b/>
                <w:bCs/>
                <w:color w:val="000000"/>
                <w:sz w:val="18"/>
                <w:szCs w:val="18"/>
              </w:rPr>
            </w:pPr>
          </w:p>
          <w:p w:rsidR="00724CC2" w:rsidRPr="00454FC3" w:rsidRDefault="00724CC2" w:rsidP="00724CC2">
            <w:pPr>
              <w:autoSpaceDE w:val="0"/>
              <w:autoSpaceDN w:val="0"/>
              <w:adjustRightInd w:val="0"/>
              <w:ind w:right="7"/>
              <w:rPr>
                <w:color w:val="000000"/>
                <w:sz w:val="18"/>
                <w:szCs w:val="18"/>
              </w:rPr>
            </w:pPr>
            <w:r w:rsidRPr="00454FC3">
              <w:rPr>
                <w:color w:val="000000"/>
                <w:sz w:val="18"/>
                <w:szCs w:val="18"/>
              </w:rPr>
              <w:t>Recruitment of Temporary Staff Members</w:t>
            </w:r>
          </w:p>
        </w:tc>
        <w:tc>
          <w:tcPr>
            <w:tcW w:w="4554" w:type="dxa"/>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When certain services in the Professional category and also specific positions in the General Service category are envisaged under Funds-in-Trust or co-operation agreements between the International Bureau and national and regional intellectual property offices, or Member State governments, the Director General may proceed with appointments without having recourse to a competition. […]</w:t>
            </w:r>
          </w:p>
        </w:tc>
        <w:tc>
          <w:tcPr>
            <w:tcW w:w="4554" w:type="dxa"/>
            <w:shd w:val="clear" w:color="auto" w:fill="auto"/>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 xml:space="preserve">When certain services in the Professional category and also specific positions in the General Service </w:t>
            </w:r>
            <w:r w:rsidRPr="00454FC3">
              <w:rPr>
                <w:b/>
                <w:color w:val="000000"/>
                <w:sz w:val="18"/>
                <w:szCs w:val="18"/>
                <w:u w:val="single"/>
              </w:rPr>
              <w:t>and National Professional Officer categories</w:t>
            </w:r>
            <w:r w:rsidRPr="00454FC3">
              <w:rPr>
                <w:color w:val="000000"/>
                <w:sz w:val="18"/>
                <w:szCs w:val="18"/>
              </w:rPr>
              <w:t xml:space="preserve"> </w:t>
            </w:r>
            <w:r w:rsidRPr="00454FC3">
              <w:rPr>
                <w:strike/>
                <w:color w:val="000000"/>
                <w:sz w:val="18"/>
                <w:szCs w:val="18"/>
              </w:rPr>
              <w:t>category</w:t>
            </w:r>
            <w:r w:rsidRPr="00454FC3">
              <w:rPr>
                <w:color w:val="000000"/>
                <w:sz w:val="18"/>
                <w:szCs w:val="18"/>
              </w:rPr>
              <w:t xml:space="preserve"> are envisaged under Funds-in-Trust or co-operation agreements between the International Bureau and national and regional intellectual property offices, or Member State governments, the Director General may proceed with appointments without having recourse to a competition. […]</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tc>
      </w:tr>
      <w:tr w:rsidR="00724CC2" w:rsidRPr="00454FC3" w:rsidTr="003640C3">
        <w:tc>
          <w:tcPr>
            <w:tcW w:w="1800" w:type="dxa"/>
            <w:tcMar>
              <w:top w:w="57" w:type="dxa"/>
              <w:bottom w:w="57" w:type="dxa"/>
            </w:tcMar>
          </w:tcPr>
          <w:p w:rsidR="00724CC2" w:rsidRPr="00454FC3" w:rsidRDefault="00724CC2" w:rsidP="00724CC2">
            <w:pPr>
              <w:autoSpaceDE w:val="0"/>
              <w:autoSpaceDN w:val="0"/>
              <w:adjustRightInd w:val="0"/>
              <w:ind w:right="7"/>
              <w:rPr>
                <w:b/>
                <w:bCs/>
                <w:color w:val="000000"/>
                <w:sz w:val="18"/>
                <w:szCs w:val="18"/>
              </w:rPr>
            </w:pPr>
            <w:r w:rsidRPr="00454FC3">
              <w:rPr>
                <w:b/>
                <w:bCs/>
                <w:color w:val="000000"/>
                <w:sz w:val="18"/>
                <w:szCs w:val="18"/>
              </w:rPr>
              <w:t xml:space="preserve">Regulation 4.10(a) </w:t>
            </w:r>
          </w:p>
          <w:p w:rsidR="00724CC2" w:rsidRPr="00454FC3" w:rsidRDefault="00724CC2" w:rsidP="00724CC2">
            <w:pPr>
              <w:autoSpaceDE w:val="0"/>
              <w:autoSpaceDN w:val="0"/>
              <w:adjustRightInd w:val="0"/>
              <w:ind w:right="7"/>
              <w:rPr>
                <w:b/>
                <w:color w:val="000000"/>
                <w:sz w:val="18"/>
                <w:szCs w:val="18"/>
              </w:rPr>
            </w:pPr>
          </w:p>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rPr>
              <w:t>Appointment Boards</w:t>
            </w:r>
          </w:p>
        </w:tc>
        <w:tc>
          <w:tcPr>
            <w:tcW w:w="4554" w:type="dxa"/>
            <w:tcMar>
              <w:top w:w="57" w:type="dxa"/>
              <w:bottom w:w="57" w:type="dxa"/>
            </w:tcMar>
          </w:tcPr>
          <w:p w:rsidR="00724CC2" w:rsidRPr="00454FC3" w:rsidRDefault="00724CC2" w:rsidP="00AF76A1">
            <w:pPr>
              <w:autoSpaceDE w:val="0"/>
              <w:autoSpaceDN w:val="0"/>
              <w:adjustRightInd w:val="0"/>
              <w:rPr>
                <w:color w:val="000000"/>
                <w:sz w:val="18"/>
                <w:szCs w:val="18"/>
              </w:rPr>
            </w:pPr>
            <w:r w:rsidRPr="00454FC3">
              <w:rPr>
                <w:color w:val="000000"/>
                <w:sz w:val="18"/>
                <w:szCs w:val="18"/>
              </w:rPr>
              <w:t>The Director General shall set up Appointment Boards to advise him or her in all cases where a vacancy has been the subject of a competition in the General Service, Professional</w:t>
            </w:r>
            <w:r w:rsidRPr="00454FC3">
              <w:rPr>
                <w:b/>
                <w:color w:val="000000"/>
                <w:sz w:val="18"/>
                <w:szCs w:val="18"/>
              </w:rPr>
              <w:t xml:space="preserve"> </w:t>
            </w:r>
            <w:r w:rsidRPr="00454FC3">
              <w:rPr>
                <w:color w:val="000000"/>
                <w:sz w:val="18"/>
                <w:szCs w:val="18"/>
              </w:rPr>
              <w:t>or Director categ</w:t>
            </w:r>
            <w:r w:rsidR="00AF76A1">
              <w:rPr>
                <w:color w:val="000000"/>
                <w:sz w:val="18"/>
                <w:szCs w:val="18"/>
              </w:rPr>
              <w:t>ory.</w:t>
            </w:r>
          </w:p>
        </w:tc>
        <w:tc>
          <w:tcPr>
            <w:tcW w:w="4554" w:type="dxa"/>
            <w:shd w:val="clear" w:color="auto" w:fill="auto"/>
            <w:tcMar>
              <w:top w:w="57" w:type="dxa"/>
              <w:bottom w:w="57" w:type="dxa"/>
            </w:tcMar>
          </w:tcPr>
          <w:p w:rsidR="00724CC2" w:rsidRPr="00454FC3" w:rsidRDefault="00724CC2" w:rsidP="00837696">
            <w:pPr>
              <w:autoSpaceDE w:val="0"/>
              <w:autoSpaceDN w:val="0"/>
              <w:adjustRightInd w:val="0"/>
              <w:rPr>
                <w:sz w:val="18"/>
                <w:szCs w:val="18"/>
              </w:rPr>
            </w:pPr>
            <w:r w:rsidRPr="00454FC3">
              <w:rPr>
                <w:color w:val="000000"/>
                <w:sz w:val="18"/>
                <w:szCs w:val="18"/>
              </w:rPr>
              <w:t xml:space="preserve">The Director General shall set up Appointment Boards to advise him or her in all cases where a vacancy has been the subject of a competition in the General Service, </w:t>
            </w:r>
            <w:r w:rsidRPr="00454FC3">
              <w:rPr>
                <w:b/>
                <w:color w:val="000000"/>
                <w:sz w:val="18"/>
                <w:szCs w:val="18"/>
                <w:u w:val="single"/>
              </w:rPr>
              <w:t>National Professional Officer</w:t>
            </w:r>
            <w:r w:rsidR="00837696">
              <w:rPr>
                <w:b/>
                <w:color w:val="000000"/>
                <w:sz w:val="18"/>
                <w:szCs w:val="18"/>
                <w:u w:val="single"/>
              </w:rPr>
              <w:t>,</w:t>
            </w:r>
            <w:r w:rsidRPr="00454FC3">
              <w:rPr>
                <w:b/>
                <w:color w:val="000000"/>
                <w:sz w:val="18"/>
                <w:szCs w:val="18"/>
              </w:rPr>
              <w:t xml:space="preserve"> </w:t>
            </w:r>
            <w:proofErr w:type="gramStart"/>
            <w:r w:rsidR="00837696" w:rsidRPr="00454FC3">
              <w:rPr>
                <w:color w:val="000000"/>
                <w:sz w:val="18"/>
                <w:szCs w:val="18"/>
              </w:rPr>
              <w:t>Professional</w:t>
            </w:r>
            <w:proofErr w:type="gramEnd"/>
            <w:r w:rsidR="00837696" w:rsidRPr="00454FC3">
              <w:rPr>
                <w:b/>
                <w:color w:val="000000"/>
                <w:sz w:val="18"/>
                <w:szCs w:val="18"/>
              </w:rPr>
              <w:t xml:space="preserve"> </w:t>
            </w:r>
            <w:r w:rsidR="00AF76A1">
              <w:rPr>
                <w:color w:val="000000"/>
                <w:sz w:val="18"/>
                <w:szCs w:val="18"/>
              </w:rPr>
              <w:t>or Director category.</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tc>
      </w:tr>
      <w:tr w:rsidR="00724CC2" w:rsidRPr="00454FC3" w:rsidTr="003640C3">
        <w:tc>
          <w:tcPr>
            <w:tcW w:w="1800" w:type="dxa"/>
            <w:tcMar>
              <w:top w:w="57" w:type="dxa"/>
              <w:bottom w:w="57" w:type="dxa"/>
            </w:tcMar>
          </w:tcPr>
          <w:p w:rsidR="00724CC2" w:rsidRPr="00454FC3" w:rsidRDefault="00724CC2" w:rsidP="00724CC2">
            <w:pPr>
              <w:autoSpaceDE w:val="0"/>
              <w:autoSpaceDN w:val="0"/>
              <w:adjustRightInd w:val="0"/>
              <w:ind w:right="7"/>
              <w:rPr>
                <w:b/>
                <w:color w:val="000000"/>
                <w:sz w:val="18"/>
                <w:szCs w:val="18"/>
                <w:lang w:val="en-GB"/>
              </w:rPr>
            </w:pPr>
            <w:r w:rsidRPr="00454FC3">
              <w:rPr>
                <w:b/>
                <w:color w:val="000000"/>
                <w:sz w:val="18"/>
                <w:szCs w:val="18"/>
                <w:lang w:val="en-GB"/>
              </w:rPr>
              <w:t>Regulation 4.15</w:t>
            </w:r>
          </w:p>
          <w:p w:rsidR="00724CC2" w:rsidRPr="00454FC3" w:rsidRDefault="00724CC2" w:rsidP="00724CC2">
            <w:pPr>
              <w:autoSpaceDE w:val="0"/>
              <w:autoSpaceDN w:val="0"/>
              <w:adjustRightInd w:val="0"/>
              <w:ind w:right="7"/>
              <w:rPr>
                <w:b/>
                <w:color w:val="000000"/>
                <w:sz w:val="18"/>
                <w:szCs w:val="18"/>
                <w:lang w:val="en-GB"/>
              </w:rPr>
            </w:pPr>
          </w:p>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Types of Appointments</w:t>
            </w:r>
          </w:p>
        </w:tc>
        <w:tc>
          <w:tcPr>
            <w:tcW w:w="4554" w:type="dxa"/>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 xml:space="preserve">(a) Staff members in the Professional and Higher and General Service categories shall be granted </w:t>
            </w:r>
            <w:proofErr w:type="gramStart"/>
            <w:r w:rsidRPr="00454FC3">
              <w:rPr>
                <w:color w:val="000000"/>
                <w:sz w:val="18"/>
                <w:szCs w:val="18"/>
              </w:rPr>
              <w:t>either temporary</w:t>
            </w:r>
            <w:proofErr w:type="gramEnd"/>
            <w:r w:rsidRPr="00454FC3">
              <w:rPr>
                <w:color w:val="000000"/>
                <w:sz w:val="18"/>
                <w:szCs w:val="18"/>
              </w:rPr>
              <w:t xml:space="preserve">, fixed-term, continuing, or permanent appointments. </w:t>
            </w:r>
          </w:p>
          <w:p w:rsidR="00724CC2" w:rsidRPr="00454FC3" w:rsidRDefault="00724CC2" w:rsidP="00724CC2">
            <w:pPr>
              <w:autoSpaceDE w:val="0"/>
              <w:autoSpaceDN w:val="0"/>
              <w:adjustRightInd w:val="0"/>
              <w:rPr>
                <w:color w:val="000000"/>
                <w:sz w:val="18"/>
                <w:szCs w:val="18"/>
              </w:rPr>
            </w:pPr>
          </w:p>
          <w:p w:rsidR="00724CC2" w:rsidRPr="00454FC3" w:rsidRDefault="00724CC2" w:rsidP="00724CC2">
            <w:pPr>
              <w:autoSpaceDE w:val="0"/>
              <w:autoSpaceDN w:val="0"/>
              <w:adjustRightInd w:val="0"/>
              <w:rPr>
                <w:color w:val="000000"/>
                <w:sz w:val="18"/>
                <w:szCs w:val="18"/>
              </w:rPr>
            </w:pPr>
            <w:r w:rsidRPr="00454FC3">
              <w:rPr>
                <w:color w:val="000000"/>
                <w:sz w:val="18"/>
                <w:szCs w:val="18"/>
              </w:rPr>
              <w:t>(b) Deputy Directors General and Assistant Directors General shall be granted fixed-term appointments.</w:t>
            </w:r>
          </w:p>
        </w:tc>
        <w:tc>
          <w:tcPr>
            <w:tcW w:w="4554" w:type="dxa"/>
            <w:shd w:val="clear" w:color="auto" w:fill="auto"/>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 xml:space="preserve">(a) Staff members in the Professional and Higher and General Service categories shall be granted </w:t>
            </w:r>
            <w:proofErr w:type="gramStart"/>
            <w:r w:rsidRPr="00454FC3">
              <w:rPr>
                <w:color w:val="000000"/>
                <w:sz w:val="18"/>
                <w:szCs w:val="18"/>
              </w:rPr>
              <w:t>either temporary</w:t>
            </w:r>
            <w:proofErr w:type="gramEnd"/>
            <w:r w:rsidRPr="00454FC3">
              <w:rPr>
                <w:color w:val="000000"/>
                <w:sz w:val="18"/>
                <w:szCs w:val="18"/>
              </w:rPr>
              <w:t xml:space="preserve">, fixed-term, continuing, or permanent appointments. </w:t>
            </w:r>
          </w:p>
          <w:p w:rsidR="00724CC2" w:rsidRPr="00454FC3" w:rsidRDefault="00724CC2" w:rsidP="00724CC2">
            <w:pPr>
              <w:autoSpaceDE w:val="0"/>
              <w:autoSpaceDN w:val="0"/>
              <w:adjustRightInd w:val="0"/>
              <w:rPr>
                <w:color w:val="000000"/>
                <w:sz w:val="18"/>
                <w:szCs w:val="18"/>
              </w:rPr>
            </w:pPr>
          </w:p>
          <w:p w:rsidR="00724CC2" w:rsidRPr="00454FC3" w:rsidRDefault="00724CC2" w:rsidP="00724CC2">
            <w:pPr>
              <w:autoSpaceDE w:val="0"/>
              <w:autoSpaceDN w:val="0"/>
              <w:adjustRightInd w:val="0"/>
              <w:rPr>
                <w:b/>
                <w:color w:val="000000"/>
                <w:sz w:val="18"/>
                <w:szCs w:val="18"/>
                <w:u w:val="single"/>
              </w:rPr>
            </w:pPr>
            <w:r w:rsidRPr="00454FC3">
              <w:rPr>
                <w:b/>
                <w:color w:val="000000"/>
                <w:sz w:val="18"/>
                <w:szCs w:val="18"/>
                <w:u w:val="single"/>
              </w:rPr>
              <w:t xml:space="preserve">(b) Staff members in the National Professional Officers category shall be granted </w:t>
            </w:r>
            <w:proofErr w:type="gramStart"/>
            <w:r w:rsidRPr="00454FC3">
              <w:rPr>
                <w:b/>
                <w:color w:val="000000"/>
                <w:sz w:val="18"/>
                <w:szCs w:val="18"/>
                <w:u w:val="single"/>
              </w:rPr>
              <w:t>either temporary</w:t>
            </w:r>
            <w:proofErr w:type="gramEnd"/>
            <w:r w:rsidRPr="00454FC3">
              <w:rPr>
                <w:b/>
                <w:color w:val="000000"/>
                <w:sz w:val="18"/>
                <w:szCs w:val="18"/>
                <w:u w:val="single"/>
              </w:rPr>
              <w:t>, fixed-term, or continuing appointments.</w:t>
            </w:r>
          </w:p>
          <w:p w:rsidR="00724CC2" w:rsidRPr="00454FC3" w:rsidRDefault="00724CC2" w:rsidP="00724CC2">
            <w:pPr>
              <w:autoSpaceDE w:val="0"/>
              <w:autoSpaceDN w:val="0"/>
              <w:adjustRightInd w:val="0"/>
              <w:rPr>
                <w:b/>
                <w:color w:val="000000"/>
                <w:sz w:val="18"/>
                <w:szCs w:val="18"/>
                <w:u w:val="single"/>
              </w:rPr>
            </w:pPr>
          </w:p>
          <w:p w:rsidR="00724CC2" w:rsidRPr="00454FC3" w:rsidRDefault="00724CC2" w:rsidP="00724CC2">
            <w:pPr>
              <w:autoSpaceDE w:val="0"/>
              <w:autoSpaceDN w:val="0"/>
              <w:adjustRightInd w:val="0"/>
              <w:rPr>
                <w:color w:val="000000"/>
                <w:sz w:val="18"/>
                <w:szCs w:val="18"/>
              </w:rPr>
            </w:pPr>
            <w:r w:rsidRPr="002F479E">
              <w:rPr>
                <w:b/>
                <w:color w:val="000000"/>
                <w:sz w:val="18"/>
                <w:szCs w:val="18"/>
                <w:u w:val="single"/>
              </w:rPr>
              <w:t>(c)</w:t>
            </w:r>
            <w:r w:rsidRPr="00454FC3">
              <w:rPr>
                <w:color w:val="000000"/>
                <w:sz w:val="18"/>
                <w:szCs w:val="18"/>
              </w:rPr>
              <w:t xml:space="preserve"> </w:t>
            </w:r>
            <w:r w:rsidRPr="00454FC3">
              <w:rPr>
                <w:strike/>
                <w:color w:val="000000"/>
                <w:sz w:val="18"/>
                <w:szCs w:val="18"/>
              </w:rPr>
              <w:t>(</w:t>
            </w:r>
            <w:proofErr w:type="gramStart"/>
            <w:r w:rsidRPr="00454FC3">
              <w:rPr>
                <w:strike/>
                <w:color w:val="000000"/>
                <w:sz w:val="18"/>
                <w:szCs w:val="18"/>
              </w:rPr>
              <w:t>b</w:t>
            </w:r>
            <w:proofErr w:type="gramEnd"/>
            <w:r w:rsidRPr="00454FC3">
              <w:rPr>
                <w:strike/>
                <w:color w:val="000000"/>
                <w:sz w:val="18"/>
                <w:szCs w:val="18"/>
              </w:rPr>
              <w:t>)</w:t>
            </w:r>
            <w:r w:rsidRPr="00454FC3">
              <w:rPr>
                <w:color w:val="000000"/>
                <w:sz w:val="18"/>
                <w:szCs w:val="18"/>
              </w:rPr>
              <w:t xml:space="preserve"> Deputy Directors General and Assistant Directors General shall be granted fixed-term appointments. </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r w:rsidRPr="00454FC3">
              <w:rPr>
                <w:color w:val="000000"/>
                <w:sz w:val="18"/>
                <w:szCs w:val="18"/>
                <w:highlight w:val="red"/>
                <w:lang w:val="en-GB"/>
              </w:rPr>
              <w:t xml:space="preserve"> </w:t>
            </w:r>
          </w:p>
        </w:tc>
      </w:tr>
      <w:tr w:rsidR="00724CC2" w:rsidRPr="00454FC3" w:rsidTr="003640C3">
        <w:tc>
          <w:tcPr>
            <w:tcW w:w="1800" w:type="dxa"/>
            <w:tcMar>
              <w:top w:w="57" w:type="dxa"/>
              <w:bottom w:w="57" w:type="dxa"/>
            </w:tcMar>
          </w:tcPr>
          <w:p w:rsidR="00724CC2" w:rsidRPr="00454FC3" w:rsidRDefault="00724CC2" w:rsidP="00724CC2">
            <w:pPr>
              <w:autoSpaceDE w:val="0"/>
              <w:autoSpaceDN w:val="0"/>
              <w:adjustRightInd w:val="0"/>
              <w:ind w:right="7"/>
              <w:rPr>
                <w:b/>
                <w:color w:val="000000"/>
                <w:sz w:val="18"/>
                <w:szCs w:val="18"/>
                <w:lang w:val="en-GB"/>
              </w:rPr>
            </w:pPr>
            <w:r w:rsidRPr="00454FC3">
              <w:rPr>
                <w:b/>
                <w:color w:val="000000"/>
                <w:sz w:val="18"/>
                <w:szCs w:val="18"/>
                <w:lang w:val="en-GB"/>
              </w:rPr>
              <w:t>Regulation 4.18(a)</w:t>
            </w:r>
          </w:p>
          <w:p w:rsidR="00724CC2" w:rsidRPr="00454FC3" w:rsidRDefault="00724CC2" w:rsidP="00724CC2">
            <w:pPr>
              <w:autoSpaceDE w:val="0"/>
              <w:autoSpaceDN w:val="0"/>
              <w:adjustRightInd w:val="0"/>
              <w:ind w:right="7"/>
              <w:rPr>
                <w:b/>
                <w:color w:val="000000"/>
                <w:sz w:val="18"/>
                <w:szCs w:val="18"/>
                <w:lang w:val="en-GB"/>
              </w:rPr>
            </w:pPr>
          </w:p>
          <w:p w:rsidR="00724CC2" w:rsidRPr="00454FC3" w:rsidRDefault="00724CC2" w:rsidP="00724CC2">
            <w:pPr>
              <w:autoSpaceDE w:val="0"/>
              <w:autoSpaceDN w:val="0"/>
              <w:adjustRightInd w:val="0"/>
              <w:ind w:right="7"/>
              <w:rPr>
                <w:b/>
                <w:color w:val="000000"/>
                <w:sz w:val="18"/>
                <w:szCs w:val="18"/>
                <w:lang w:val="en-GB"/>
              </w:rPr>
            </w:pPr>
            <w:r w:rsidRPr="00454FC3">
              <w:rPr>
                <w:color w:val="000000"/>
                <w:sz w:val="18"/>
                <w:szCs w:val="18"/>
                <w:lang w:val="en-GB"/>
              </w:rPr>
              <w:t>Continuing Appointments</w:t>
            </w:r>
          </w:p>
        </w:tc>
        <w:tc>
          <w:tcPr>
            <w:tcW w:w="4554" w:type="dxa"/>
            <w:tcMar>
              <w:top w:w="57" w:type="dxa"/>
              <w:bottom w:w="57" w:type="dxa"/>
            </w:tcMar>
          </w:tcPr>
          <w:p w:rsidR="00724CC2" w:rsidRPr="00454FC3" w:rsidRDefault="00724CC2" w:rsidP="00724CC2">
            <w:pPr>
              <w:autoSpaceDE w:val="0"/>
              <w:autoSpaceDN w:val="0"/>
              <w:adjustRightInd w:val="0"/>
              <w:rPr>
                <w:color w:val="000000"/>
                <w:sz w:val="18"/>
                <w:szCs w:val="18"/>
              </w:rPr>
            </w:pPr>
            <w:r w:rsidRPr="00454FC3">
              <w:rPr>
                <w:color w:val="000000"/>
                <w:sz w:val="18"/>
                <w:szCs w:val="18"/>
              </w:rPr>
              <w:t xml:space="preserve"> […] A continuing appointment may be granted to a staff member in the Director, Professional or General Service categories who has </w:t>
            </w:r>
            <w:r w:rsidR="00E45BED">
              <w:rPr>
                <w:color w:val="000000"/>
                <w:sz w:val="18"/>
                <w:szCs w:val="18"/>
              </w:rPr>
              <w:t>completed at least three </w:t>
            </w:r>
            <w:r w:rsidRPr="00454FC3">
              <w:rPr>
                <w:color w:val="000000"/>
                <w:sz w:val="18"/>
                <w:szCs w:val="18"/>
              </w:rPr>
              <w:t>years of continuous service […].</w:t>
            </w:r>
          </w:p>
        </w:tc>
        <w:tc>
          <w:tcPr>
            <w:tcW w:w="4554" w:type="dxa"/>
            <w:shd w:val="clear" w:color="auto" w:fill="auto"/>
            <w:tcMar>
              <w:top w:w="57" w:type="dxa"/>
              <w:bottom w:w="57" w:type="dxa"/>
            </w:tcMar>
          </w:tcPr>
          <w:p w:rsidR="00724CC2" w:rsidRPr="00454FC3" w:rsidRDefault="00724CC2" w:rsidP="00724CC2">
            <w:pPr>
              <w:autoSpaceDE w:val="0"/>
              <w:autoSpaceDN w:val="0"/>
              <w:adjustRightInd w:val="0"/>
              <w:rPr>
                <w:sz w:val="18"/>
                <w:szCs w:val="18"/>
              </w:rPr>
            </w:pPr>
            <w:r w:rsidRPr="00454FC3">
              <w:rPr>
                <w:color w:val="000000"/>
                <w:sz w:val="18"/>
                <w:szCs w:val="18"/>
              </w:rPr>
              <w:t xml:space="preserve"> […] A continuing appointment may be granted to a staff member in the Director, Professional, </w:t>
            </w:r>
            <w:r w:rsidRPr="00454FC3">
              <w:rPr>
                <w:b/>
                <w:color w:val="000000"/>
                <w:sz w:val="18"/>
                <w:szCs w:val="18"/>
                <w:u w:val="single"/>
              </w:rPr>
              <w:t>National Professional Officer</w:t>
            </w:r>
            <w:r w:rsidRPr="00454FC3">
              <w:rPr>
                <w:color w:val="000000"/>
                <w:sz w:val="18"/>
                <w:szCs w:val="18"/>
              </w:rPr>
              <w:t xml:space="preserve"> or General Service categories who has completed at least three years of continuous service […].</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color w:val="000000"/>
                <w:sz w:val="18"/>
                <w:szCs w:val="18"/>
                <w:lang w:val="en-GB"/>
              </w:rPr>
            </w:pPr>
            <w:r w:rsidRPr="00454FC3">
              <w:rPr>
                <w:color w:val="000000"/>
                <w:sz w:val="18"/>
                <w:szCs w:val="18"/>
                <w:lang w:val="en-GB"/>
              </w:rPr>
              <w:t>To add a reference to the NPO category.</w:t>
            </w:r>
          </w:p>
        </w:tc>
      </w:tr>
    </w:tbl>
    <w:p w:rsidR="00724CC2" w:rsidRPr="006231F2" w:rsidRDefault="00724CC2" w:rsidP="00294A76">
      <w:pPr>
        <w:keepNext/>
        <w:keepLines/>
        <w:pBdr>
          <w:bottom w:val="single" w:sz="12" w:space="1" w:color="auto"/>
        </w:pBdr>
        <w:autoSpaceDE w:val="0"/>
        <w:autoSpaceDN w:val="0"/>
        <w:adjustRightInd w:val="0"/>
        <w:ind w:left="-709" w:right="7"/>
        <w:rPr>
          <w:rFonts w:eastAsiaTheme="minorHAnsi"/>
          <w:b/>
          <w:bCs/>
          <w:color w:val="000000"/>
          <w:sz w:val="20"/>
          <w:lang w:val="en-GB"/>
        </w:rPr>
      </w:pPr>
      <w:r w:rsidRPr="006231F2">
        <w:rPr>
          <w:rFonts w:eastAsiaTheme="minorHAnsi"/>
          <w:b/>
          <w:bCs/>
          <w:color w:val="000000"/>
          <w:sz w:val="20"/>
          <w:lang w:val="en-GB"/>
        </w:rPr>
        <w:lastRenderedPageBreak/>
        <w:t>CHAPTER VI – SOCIAL SECURITY</w:t>
      </w:r>
    </w:p>
    <w:p w:rsidR="00724CC2" w:rsidRPr="006231F2" w:rsidRDefault="00724CC2" w:rsidP="00294A76">
      <w:pPr>
        <w:keepNext/>
        <w:keepLines/>
        <w:autoSpaceDE w:val="0"/>
        <w:autoSpaceDN w:val="0"/>
        <w:adjustRightInd w:val="0"/>
        <w:ind w:left="-709" w:right="7"/>
        <w:rPr>
          <w:rFonts w:eastAsiaTheme="minorHAnsi"/>
          <w:bCs/>
          <w:color w:val="000000"/>
          <w:sz w:val="20"/>
          <w:lang w:val="en-GB"/>
        </w:rPr>
      </w:pPr>
    </w:p>
    <w:tbl>
      <w:tblPr>
        <w:tblStyle w:val="TableGrid"/>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800"/>
        <w:gridCol w:w="4554"/>
        <w:gridCol w:w="4554"/>
        <w:gridCol w:w="4554"/>
      </w:tblGrid>
      <w:tr w:rsidR="00724CC2" w:rsidRPr="00454FC3" w:rsidTr="003640C3">
        <w:trPr>
          <w:tblHeader/>
        </w:trPr>
        <w:tc>
          <w:tcPr>
            <w:tcW w:w="1800" w:type="dxa"/>
            <w:shd w:val="clear" w:color="auto" w:fill="FDE9D9" w:themeFill="accent6" w:themeFillTint="33"/>
            <w:tcMar>
              <w:top w:w="57" w:type="dxa"/>
              <w:bottom w:w="57" w:type="dxa"/>
            </w:tcMar>
          </w:tcPr>
          <w:p w:rsidR="00724CC2" w:rsidRPr="00454FC3" w:rsidRDefault="00724CC2" w:rsidP="00294A76">
            <w:pPr>
              <w:keepNext/>
              <w:keepLines/>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Regulation/Rule</w:t>
            </w:r>
          </w:p>
        </w:tc>
        <w:tc>
          <w:tcPr>
            <w:tcW w:w="4554" w:type="dxa"/>
            <w:shd w:val="clear" w:color="auto" w:fill="FDE9D9" w:themeFill="accent6" w:themeFillTint="33"/>
            <w:tcMar>
              <w:top w:w="57" w:type="dxa"/>
              <w:bottom w:w="57" w:type="dxa"/>
            </w:tcMar>
          </w:tcPr>
          <w:p w:rsidR="00724CC2" w:rsidRPr="00454FC3" w:rsidRDefault="00724CC2" w:rsidP="00294A76">
            <w:pPr>
              <w:keepNext/>
              <w:keepLines/>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Current text</w:t>
            </w:r>
          </w:p>
        </w:tc>
        <w:tc>
          <w:tcPr>
            <w:tcW w:w="4554" w:type="dxa"/>
            <w:shd w:val="clear" w:color="auto" w:fill="FDE9D9" w:themeFill="accent6" w:themeFillTint="33"/>
            <w:tcMar>
              <w:top w:w="57" w:type="dxa"/>
              <w:bottom w:w="57" w:type="dxa"/>
            </w:tcMar>
          </w:tcPr>
          <w:p w:rsidR="00724CC2" w:rsidRPr="00454FC3" w:rsidRDefault="00724CC2" w:rsidP="00294A76">
            <w:pPr>
              <w:keepNext/>
              <w:keepLines/>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Proposed/new text</w:t>
            </w:r>
          </w:p>
        </w:tc>
        <w:tc>
          <w:tcPr>
            <w:tcW w:w="4554" w:type="dxa"/>
            <w:shd w:val="clear" w:color="auto" w:fill="FDE9D9" w:themeFill="accent6" w:themeFillTint="33"/>
            <w:tcMar>
              <w:top w:w="57" w:type="dxa"/>
              <w:bottom w:w="57" w:type="dxa"/>
            </w:tcMar>
          </w:tcPr>
          <w:p w:rsidR="00724CC2" w:rsidRPr="00454FC3" w:rsidRDefault="00724CC2" w:rsidP="00294A76">
            <w:pPr>
              <w:keepNext/>
              <w:keepLines/>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Purpose/Description of Amendment</w:t>
            </w:r>
          </w:p>
        </w:tc>
      </w:tr>
      <w:tr w:rsidR="00724CC2" w:rsidRPr="00454FC3" w:rsidTr="00AF76A1">
        <w:trPr>
          <w:trHeight w:val="4404"/>
        </w:trPr>
        <w:tc>
          <w:tcPr>
            <w:tcW w:w="1800" w:type="dxa"/>
            <w:tcMar>
              <w:top w:w="57" w:type="dxa"/>
              <w:bottom w:w="57" w:type="dxa"/>
            </w:tcMar>
          </w:tcPr>
          <w:p w:rsidR="00724CC2" w:rsidRPr="00454FC3" w:rsidRDefault="00724CC2" w:rsidP="00294A76">
            <w:pPr>
              <w:keepNext/>
              <w:keepLines/>
              <w:autoSpaceDE w:val="0"/>
              <w:autoSpaceDN w:val="0"/>
              <w:adjustRightInd w:val="0"/>
              <w:ind w:right="7"/>
              <w:rPr>
                <w:b/>
                <w:bCs/>
                <w:color w:val="000000"/>
                <w:sz w:val="18"/>
                <w:szCs w:val="18"/>
                <w:lang w:val="en-GB"/>
              </w:rPr>
            </w:pPr>
            <w:r w:rsidRPr="00454FC3">
              <w:rPr>
                <w:b/>
                <w:bCs/>
                <w:color w:val="000000"/>
                <w:sz w:val="18"/>
                <w:szCs w:val="18"/>
                <w:lang w:val="en-GB"/>
              </w:rPr>
              <w:t>Rule 6.2.1(d)</w:t>
            </w:r>
          </w:p>
          <w:p w:rsidR="00724CC2" w:rsidRPr="00454FC3" w:rsidRDefault="00724CC2" w:rsidP="00294A76">
            <w:pPr>
              <w:keepNext/>
              <w:keepLines/>
              <w:autoSpaceDE w:val="0"/>
              <w:autoSpaceDN w:val="0"/>
              <w:adjustRightInd w:val="0"/>
              <w:ind w:right="7"/>
              <w:rPr>
                <w:bCs/>
                <w:color w:val="000000"/>
                <w:sz w:val="18"/>
                <w:szCs w:val="18"/>
                <w:lang w:val="en-GB"/>
              </w:rPr>
            </w:pPr>
          </w:p>
          <w:p w:rsidR="00724CC2" w:rsidRPr="00454FC3" w:rsidRDefault="00724CC2" w:rsidP="00294A76">
            <w:pPr>
              <w:keepNext/>
              <w:keepLines/>
              <w:autoSpaceDE w:val="0"/>
              <w:autoSpaceDN w:val="0"/>
              <w:adjustRightInd w:val="0"/>
              <w:ind w:right="7"/>
              <w:rPr>
                <w:b/>
                <w:bCs/>
                <w:color w:val="000000"/>
                <w:sz w:val="18"/>
                <w:szCs w:val="18"/>
                <w:lang w:val="en-GB"/>
              </w:rPr>
            </w:pPr>
            <w:r w:rsidRPr="00454FC3">
              <w:rPr>
                <w:bCs/>
                <w:color w:val="000000"/>
                <w:sz w:val="18"/>
                <w:szCs w:val="18"/>
                <w:lang w:val="en-GB"/>
              </w:rPr>
              <w:t>Medical Insurance</w:t>
            </w:r>
          </w:p>
        </w:tc>
        <w:tc>
          <w:tcPr>
            <w:tcW w:w="4554" w:type="dxa"/>
            <w:tcMar>
              <w:top w:w="57" w:type="dxa"/>
              <w:bottom w:w="57" w:type="dxa"/>
            </w:tcMar>
          </w:tcPr>
          <w:p w:rsidR="00724CC2" w:rsidRPr="00454FC3" w:rsidRDefault="00724CC2" w:rsidP="00294A76">
            <w:pPr>
              <w:keepNext/>
              <w:keepLines/>
              <w:spacing w:after="200"/>
              <w:rPr>
                <w:color w:val="000000"/>
                <w:sz w:val="18"/>
                <w:szCs w:val="18"/>
              </w:rPr>
            </w:pPr>
            <w:r w:rsidRPr="00454FC3">
              <w:rPr>
                <w:color w:val="000000"/>
                <w:sz w:val="18"/>
                <w:szCs w:val="18"/>
              </w:rPr>
              <w:t xml:space="preserve">Premiums due under the medical insurance scheme for staff members and their </w:t>
            </w:r>
            <w:proofErr w:type="spellStart"/>
            <w:r w:rsidRPr="00454FC3">
              <w:rPr>
                <w:color w:val="000000"/>
                <w:sz w:val="18"/>
                <w:szCs w:val="18"/>
              </w:rPr>
              <w:t>dependants</w:t>
            </w:r>
            <w:proofErr w:type="spellEnd"/>
            <w:r w:rsidRPr="00454FC3">
              <w:rPr>
                <w:color w:val="000000"/>
                <w:sz w:val="18"/>
                <w:szCs w:val="18"/>
              </w:rPr>
              <w:t xml:space="preserve"> shall be shared between the staff member and the International Bureau according to the following table: </w:t>
            </w:r>
          </w:p>
          <w:tbl>
            <w:tblPr>
              <w:tblW w:w="4341" w:type="dxa"/>
              <w:tblBorders>
                <w:top w:val="nil"/>
                <w:left w:val="nil"/>
                <w:bottom w:val="nil"/>
                <w:right w:val="nil"/>
              </w:tblBorders>
              <w:tblLayout w:type="fixed"/>
              <w:tblLook w:val="0000" w:firstRow="0" w:lastRow="0" w:firstColumn="0" w:lastColumn="0" w:noHBand="0" w:noVBand="0"/>
            </w:tblPr>
            <w:tblGrid>
              <w:gridCol w:w="1931"/>
              <w:gridCol w:w="1276"/>
              <w:gridCol w:w="1134"/>
            </w:tblGrid>
            <w:tr w:rsidR="00AF76A1" w:rsidRPr="00454FC3" w:rsidTr="00B00149">
              <w:trPr>
                <w:trHeight w:val="361"/>
              </w:trPr>
              <w:tc>
                <w:tcPr>
                  <w:tcW w:w="1931" w:type="dxa"/>
                  <w:tcBorders>
                    <w:right w:val="nil"/>
                  </w:tcBorders>
                </w:tcPr>
                <w:p w:rsidR="00AF76A1" w:rsidRPr="00AF76A1" w:rsidRDefault="00AF76A1" w:rsidP="00294A76">
                  <w:pPr>
                    <w:keepNext/>
                    <w:keepLines/>
                    <w:autoSpaceDE w:val="0"/>
                    <w:autoSpaceDN w:val="0"/>
                    <w:adjustRightInd w:val="0"/>
                    <w:rPr>
                      <w:rFonts w:eastAsiaTheme="minorHAnsi"/>
                      <w:color w:val="000000"/>
                      <w:sz w:val="16"/>
                      <w:szCs w:val="16"/>
                    </w:rPr>
                  </w:pPr>
                </w:p>
              </w:tc>
              <w:tc>
                <w:tcPr>
                  <w:tcW w:w="1276" w:type="dxa"/>
                  <w:tcBorders>
                    <w:top w:val="nil"/>
                    <w:left w:val="nil"/>
                    <w:bottom w:val="nil"/>
                    <w:right w:val="nil"/>
                  </w:tcBorders>
                </w:tcPr>
                <w:p w:rsidR="00AF76A1" w:rsidRP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Percentage of the</w:t>
                  </w:r>
                </w:p>
                <w:p w:rsidR="00AF76A1" w:rsidRPr="00AF76A1" w:rsidRDefault="00E95A7B" w:rsidP="00294A76">
                  <w:pPr>
                    <w:keepNext/>
                    <w:keepLines/>
                    <w:autoSpaceDE w:val="0"/>
                    <w:autoSpaceDN w:val="0"/>
                    <w:adjustRightInd w:val="0"/>
                    <w:jc w:val="center"/>
                    <w:rPr>
                      <w:rFonts w:eastAsiaTheme="minorHAnsi"/>
                      <w:color w:val="000000"/>
                      <w:sz w:val="16"/>
                      <w:szCs w:val="16"/>
                    </w:rPr>
                  </w:pPr>
                  <w:r>
                    <w:rPr>
                      <w:rFonts w:eastAsiaTheme="minorHAnsi"/>
                      <w:color w:val="000000"/>
                      <w:sz w:val="16"/>
                      <w:szCs w:val="16"/>
                    </w:rPr>
                    <w:t>p</w:t>
                  </w:r>
                  <w:r w:rsidR="00AF76A1" w:rsidRPr="00AF76A1">
                    <w:rPr>
                      <w:rFonts w:eastAsiaTheme="minorHAnsi"/>
                      <w:color w:val="000000"/>
                      <w:sz w:val="16"/>
                      <w:szCs w:val="16"/>
                    </w:rPr>
                    <w:t>remium to be borne</w:t>
                  </w:r>
                </w:p>
                <w:p w:rsid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by the staff member</w:t>
                  </w:r>
                </w:p>
                <w:p w:rsidR="00AF76A1" w:rsidRPr="00AF76A1" w:rsidRDefault="00AF76A1" w:rsidP="00294A76">
                  <w:pPr>
                    <w:keepNext/>
                    <w:keepLines/>
                    <w:autoSpaceDE w:val="0"/>
                    <w:autoSpaceDN w:val="0"/>
                    <w:adjustRightInd w:val="0"/>
                    <w:jc w:val="center"/>
                    <w:rPr>
                      <w:rFonts w:eastAsiaTheme="minorHAnsi"/>
                      <w:color w:val="000000"/>
                      <w:sz w:val="16"/>
                      <w:szCs w:val="16"/>
                    </w:rPr>
                  </w:pPr>
                </w:p>
              </w:tc>
              <w:tc>
                <w:tcPr>
                  <w:tcW w:w="1134" w:type="dxa"/>
                  <w:tcBorders>
                    <w:top w:val="nil"/>
                    <w:left w:val="nil"/>
                    <w:bottom w:val="nil"/>
                    <w:right w:val="nil"/>
                  </w:tcBorders>
                </w:tcPr>
                <w:p w:rsidR="00AF76A1" w:rsidRP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Percentage of the</w:t>
                  </w:r>
                </w:p>
                <w:p w:rsidR="00AF76A1" w:rsidRP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premium to be borne by the International Bureau</w:t>
                  </w:r>
                </w:p>
              </w:tc>
            </w:tr>
            <w:tr w:rsidR="00294A76" w:rsidRPr="00454FC3" w:rsidTr="00B00149">
              <w:trPr>
                <w:trHeight w:val="372"/>
              </w:trPr>
              <w:tc>
                <w:tcPr>
                  <w:tcW w:w="1931" w:type="dxa"/>
                  <w:vAlign w:val="center"/>
                </w:tcPr>
                <w:p w:rsidR="00294A76" w:rsidRPr="00294A76" w:rsidRDefault="00294A76" w:rsidP="00294A76">
                  <w:pPr>
                    <w:keepNext/>
                    <w:keepLines/>
                    <w:autoSpaceDE w:val="0"/>
                    <w:autoSpaceDN w:val="0"/>
                    <w:adjustRightInd w:val="0"/>
                    <w:ind w:left="-20"/>
                    <w:rPr>
                      <w:rFonts w:eastAsiaTheme="minorHAnsi"/>
                      <w:color w:val="000000"/>
                      <w:sz w:val="16"/>
                      <w:szCs w:val="16"/>
                    </w:rPr>
                  </w:pPr>
                  <w:proofErr w:type="spellStart"/>
                  <w:r w:rsidRPr="00294A76">
                    <w:rPr>
                      <w:rFonts w:eastAsiaTheme="minorHAnsi"/>
                      <w:color w:val="000000"/>
                      <w:sz w:val="16"/>
                      <w:szCs w:val="16"/>
                    </w:rPr>
                    <w:t>Gl</w:t>
                  </w:r>
                  <w:proofErr w:type="spellEnd"/>
                  <w:r w:rsidRPr="00294A76">
                    <w:rPr>
                      <w:rFonts w:eastAsiaTheme="minorHAnsi"/>
                      <w:color w:val="000000"/>
                      <w:sz w:val="16"/>
                      <w:szCs w:val="16"/>
                    </w:rPr>
                    <w:t xml:space="preserve"> to G4</w:t>
                  </w:r>
                  <w:r w:rsidRPr="00294A76">
                    <w:rPr>
                      <w:rFonts w:eastAsiaTheme="minorHAnsi"/>
                      <w:b/>
                      <w:color w:val="000000"/>
                      <w:sz w:val="16"/>
                      <w:szCs w:val="16"/>
                    </w:rPr>
                    <w:t xml:space="preserve">, </w:t>
                  </w:r>
                  <w:r w:rsidRPr="00294A76">
                    <w:rPr>
                      <w:rFonts w:eastAsiaTheme="minorHAnsi"/>
                      <w:color w:val="000000"/>
                      <w:sz w:val="16"/>
                      <w:szCs w:val="16"/>
                    </w:rPr>
                    <w:t xml:space="preserve">and P-1          </w:t>
                  </w:r>
                </w:p>
              </w:tc>
              <w:tc>
                <w:tcPr>
                  <w:tcW w:w="1276" w:type="dxa"/>
                  <w:tcBorders>
                    <w:top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25</w:t>
                  </w:r>
                </w:p>
              </w:tc>
              <w:tc>
                <w:tcPr>
                  <w:tcW w:w="1134" w:type="dxa"/>
                  <w:tcBorders>
                    <w:top w:val="nil"/>
                    <w:left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75</w:t>
                  </w:r>
                </w:p>
              </w:tc>
            </w:tr>
            <w:tr w:rsidR="00294A76" w:rsidRPr="00454FC3" w:rsidTr="00B00149">
              <w:trPr>
                <w:trHeight w:val="372"/>
              </w:trPr>
              <w:tc>
                <w:tcPr>
                  <w:tcW w:w="1931" w:type="dxa"/>
                  <w:vAlign w:val="center"/>
                </w:tcPr>
                <w:p w:rsidR="00294A76" w:rsidRPr="00294A76" w:rsidRDefault="00294A76" w:rsidP="00294A76">
                  <w:pPr>
                    <w:keepNext/>
                    <w:keepLines/>
                    <w:autoSpaceDE w:val="0"/>
                    <w:autoSpaceDN w:val="0"/>
                    <w:adjustRightInd w:val="0"/>
                    <w:ind w:left="-20"/>
                    <w:rPr>
                      <w:rFonts w:eastAsiaTheme="minorHAnsi"/>
                      <w:color w:val="000000"/>
                      <w:sz w:val="16"/>
                      <w:szCs w:val="16"/>
                    </w:rPr>
                  </w:pPr>
                  <w:r w:rsidRPr="00294A76">
                    <w:rPr>
                      <w:rFonts w:eastAsiaTheme="minorHAnsi"/>
                      <w:color w:val="000000"/>
                      <w:sz w:val="16"/>
                      <w:szCs w:val="16"/>
                    </w:rPr>
                    <w:t xml:space="preserve">G5 and G6 </w:t>
                  </w:r>
                </w:p>
              </w:tc>
              <w:tc>
                <w:tcPr>
                  <w:tcW w:w="1276" w:type="dxa"/>
                  <w:tcBorders>
                    <w:top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30</w:t>
                  </w:r>
                </w:p>
              </w:tc>
              <w:tc>
                <w:tcPr>
                  <w:tcW w:w="1134" w:type="dxa"/>
                  <w:tcBorders>
                    <w:top w:val="nil"/>
                    <w:left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70</w:t>
                  </w:r>
                </w:p>
              </w:tc>
            </w:tr>
            <w:tr w:rsidR="00294A76" w:rsidRPr="00454FC3" w:rsidTr="00B00149">
              <w:trPr>
                <w:trHeight w:val="372"/>
              </w:trPr>
              <w:tc>
                <w:tcPr>
                  <w:tcW w:w="1931" w:type="dxa"/>
                  <w:vAlign w:val="center"/>
                </w:tcPr>
                <w:p w:rsidR="00294A76" w:rsidRPr="00294A76" w:rsidRDefault="00294A76" w:rsidP="00294A76">
                  <w:pPr>
                    <w:keepNext/>
                    <w:keepLines/>
                    <w:autoSpaceDE w:val="0"/>
                    <w:autoSpaceDN w:val="0"/>
                    <w:adjustRightInd w:val="0"/>
                    <w:ind w:left="-20"/>
                    <w:rPr>
                      <w:rFonts w:eastAsiaTheme="minorHAnsi"/>
                      <w:color w:val="000000"/>
                      <w:sz w:val="16"/>
                      <w:szCs w:val="16"/>
                    </w:rPr>
                  </w:pPr>
                  <w:r w:rsidRPr="00294A76">
                    <w:rPr>
                      <w:rFonts w:eastAsiaTheme="minorHAnsi"/>
                      <w:color w:val="000000"/>
                      <w:sz w:val="16"/>
                      <w:szCs w:val="16"/>
                    </w:rPr>
                    <w:t xml:space="preserve">G7, P-2 and P-3 </w:t>
                  </w:r>
                </w:p>
              </w:tc>
              <w:tc>
                <w:tcPr>
                  <w:tcW w:w="1276" w:type="dxa"/>
                  <w:tcBorders>
                    <w:top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35</w:t>
                  </w:r>
                </w:p>
              </w:tc>
              <w:tc>
                <w:tcPr>
                  <w:tcW w:w="1134" w:type="dxa"/>
                  <w:tcBorders>
                    <w:top w:val="nil"/>
                    <w:left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65</w:t>
                  </w:r>
                </w:p>
              </w:tc>
            </w:tr>
            <w:tr w:rsidR="00294A76" w:rsidRPr="00454FC3" w:rsidTr="00B00149">
              <w:trPr>
                <w:trHeight w:val="372"/>
              </w:trPr>
              <w:tc>
                <w:tcPr>
                  <w:tcW w:w="1931" w:type="dxa"/>
                  <w:vAlign w:val="center"/>
                </w:tcPr>
                <w:p w:rsidR="00294A76" w:rsidRPr="00294A76" w:rsidRDefault="00294A76" w:rsidP="00294A76">
                  <w:pPr>
                    <w:keepNext/>
                    <w:keepLines/>
                    <w:autoSpaceDE w:val="0"/>
                    <w:autoSpaceDN w:val="0"/>
                    <w:adjustRightInd w:val="0"/>
                    <w:ind w:left="-20"/>
                    <w:rPr>
                      <w:rFonts w:eastAsiaTheme="minorHAnsi"/>
                      <w:color w:val="000000"/>
                      <w:sz w:val="16"/>
                      <w:szCs w:val="16"/>
                    </w:rPr>
                  </w:pPr>
                  <w:r w:rsidRPr="00294A76">
                    <w:rPr>
                      <w:rFonts w:eastAsiaTheme="minorHAnsi"/>
                      <w:color w:val="000000"/>
                      <w:sz w:val="16"/>
                      <w:szCs w:val="16"/>
                    </w:rPr>
                    <w:t xml:space="preserve">P-4 </w:t>
                  </w:r>
                </w:p>
              </w:tc>
              <w:tc>
                <w:tcPr>
                  <w:tcW w:w="1276" w:type="dxa"/>
                  <w:tcBorders>
                    <w:top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40</w:t>
                  </w:r>
                </w:p>
              </w:tc>
              <w:tc>
                <w:tcPr>
                  <w:tcW w:w="1134" w:type="dxa"/>
                  <w:tcBorders>
                    <w:top w:val="nil"/>
                    <w:left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60</w:t>
                  </w:r>
                </w:p>
              </w:tc>
            </w:tr>
            <w:tr w:rsidR="00294A76" w:rsidRPr="00454FC3" w:rsidTr="00B00149">
              <w:trPr>
                <w:trHeight w:val="372"/>
              </w:trPr>
              <w:tc>
                <w:tcPr>
                  <w:tcW w:w="1931" w:type="dxa"/>
                  <w:vAlign w:val="center"/>
                </w:tcPr>
                <w:p w:rsidR="00294A76" w:rsidRPr="00294A76" w:rsidRDefault="00294A76" w:rsidP="00294A76">
                  <w:pPr>
                    <w:keepNext/>
                    <w:keepLines/>
                    <w:autoSpaceDE w:val="0"/>
                    <w:autoSpaceDN w:val="0"/>
                    <w:adjustRightInd w:val="0"/>
                    <w:ind w:left="-20"/>
                    <w:rPr>
                      <w:rFonts w:eastAsiaTheme="minorHAnsi"/>
                      <w:color w:val="000000"/>
                      <w:sz w:val="16"/>
                      <w:szCs w:val="16"/>
                    </w:rPr>
                  </w:pPr>
                  <w:r w:rsidRPr="00294A76">
                    <w:rPr>
                      <w:rFonts w:eastAsiaTheme="minorHAnsi"/>
                      <w:color w:val="000000"/>
                      <w:sz w:val="16"/>
                      <w:szCs w:val="16"/>
                    </w:rPr>
                    <w:t xml:space="preserve">P-5 </w:t>
                  </w:r>
                </w:p>
              </w:tc>
              <w:tc>
                <w:tcPr>
                  <w:tcW w:w="1276" w:type="dxa"/>
                  <w:tcBorders>
                    <w:top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45</w:t>
                  </w:r>
                </w:p>
              </w:tc>
              <w:tc>
                <w:tcPr>
                  <w:tcW w:w="1134" w:type="dxa"/>
                  <w:tcBorders>
                    <w:top w:val="nil"/>
                    <w:left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55</w:t>
                  </w:r>
                </w:p>
              </w:tc>
            </w:tr>
            <w:tr w:rsidR="00294A76" w:rsidRPr="00454FC3" w:rsidTr="00B00149">
              <w:trPr>
                <w:trHeight w:val="372"/>
              </w:trPr>
              <w:tc>
                <w:tcPr>
                  <w:tcW w:w="1931" w:type="dxa"/>
                  <w:vAlign w:val="center"/>
                </w:tcPr>
                <w:p w:rsidR="00294A76" w:rsidRPr="00294A76" w:rsidRDefault="00294A76" w:rsidP="00294A76">
                  <w:pPr>
                    <w:keepNext/>
                    <w:keepLines/>
                    <w:autoSpaceDE w:val="0"/>
                    <w:autoSpaceDN w:val="0"/>
                    <w:adjustRightInd w:val="0"/>
                    <w:ind w:left="-20"/>
                    <w:rPr>
                      <w:rFonts w:eastAsiaTheme="minorHAnsi"/>
                      <w:color w:val="000000"/>
                      <w:sz w:val="16"/>
                      <w:szCs w:val="16"/>
                    </w:rPr>
                  </w:pPr>
                  <w:r w:rsidRPr="00294A76">
                    <w:rPr>
                      <w:rFonts w:eastAsiaTheme="minorHAnsi"/>
                      <w:color w:val="000000"/>
                      <w:sz w:val="16"/>
                      <w:szCs w:val="16"/>
                    </w:rPr>
                    <w:t xml:space="preserve">D-1 and above </w:t>
                  </w:r>
                </w:p>
              </w:tc>
              <w:tc>
                <w:tcPr>
                  <w:tcW w:w="1276" w:type="dxa"/>
                  <w:tcBorders>
                    <w:top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50</w:t>
                  </w:r>
                </w:p>
              </w:tc>
              <w:tc>
                <w:tcPr>
                  <w:tcW w:w="1134" w:type="dxa"/>
                  <w:tcBorders>
                    <w:top w:val="nil"/>
                    <w:left w:val="nil"/>
                    <w:bottom w:val="nil"/>
                    <w:right w:val="nil"/>
                  </w:tcBorders>
                  <w:vAlign w:val="center"/>
                </w:tcPr>
                <w:p w:rsidR="00294A76" w:rsidRPr="00F9037E" w:rsidRDefault="00294A76" w:rsidP="00B00149">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50</w:t>
                  </w:r>
                </w:p>
              </w:tc>
            </w:tr>
          </w:tbl>
          <w:p w:rsidR="00724CC2" w:rsidRPr="00454FC3" w:rsidRDefault="00724CC2" w:rsidP="00294A76">
            <w:pPr>
              <w:keepNext/>
              <w:keepLines/>
              <w:spacing w:after="200" w:line="276" w:lineRule="auto"/>
              <w:rPr>
                <w:sz w:val="18"/>
                <w:szCs w:val="18"/>
              </w:rPr>
            </w:pPr>
          </w:p>
        </w:tc>
        <w:tc>
          <w:tcPr>
            <w:tcW w:w="4554" w:type="dxa"/>
            <w:shd w:val="clear" w:color="auto" w:fill="auto"/>
            <w:tcMar>
              <w:top w:w="57" w:type="dxa"/>
              <w:bottom w:w="57" w:type="dxa"/>
            </w:tcMar>
          </w:tcPr>
          <w:p w:rsidR="00724CC2" w:rsidRPr="00454FC3" w:rsidRDefault="00724CC2" w:rsidP="00294A76">
            <w:pPr>
              <w:keepNext/>
              <w:keepLines/>
              <w:spacing w:after="200"/>
              <w:rPr>
                <w:color w:val="000000"/>
                <w:sz w:val="18"/>
                <w:szCs w:val="18"/>
              </w:rPr>
            </w:pPr>
            <w:r w:rsidRPr="00454FC3">
              <w:rPr>
                <w:color w:val="000000"/>
                <w:sz w:val="18"/>
                <w:szCs w:val="18"/>
              </w:rPr>
              <w:t xml:space="preserve">Premiums due under the medical insurance scheme for staff members and their </w:t>
            </w:r>
            <w:proofErr w:type="spellStart"/>
            <w:r w:rsidRPr="00454FC3">
              <w:rPr>
                <w:color w:val="000000"/>
                <w:sz w:val="18"/>
                <w:szCs w:val="18"/>
              </w:rPr>
              <w:t>dependants</w:t>
            </w:r>
            <w:proofErr w:type="spellEnd"/>
            <w:r w:rsidRPr="00454FC3">
              <w:rPr>
                <w:color w:val="000000"/>
                <w:sz w:val="18"/>
                <w:szCs w:val="18"/>
              </w:rPr>
              <w:t xml:space="preserve"> shall be shared between the staff member and the International Bureau according to the following table: </w:t>
            </w:r>
          </w:p>
          <w:tbl>
            <w:tblPr>
              <w:tblW w:w="0" w:type="auto"/>
              <w:tblBorders>
                <w:top w:val="nil"/>
                <w:left w:val="nil"/>
                <w:bottom w:val="nil"/>
                <w:right w:val="nil"/>
              </w:tblBorders>
              <w:tblLayout w:type="fixed"/>
              <w:tblLook w:val="0000" w:firstRow="0" w:lastRow="0" w:firstColumn="0" w:lastColumn="0" w:noHBand="0" w:noVBand="0"/>
            </w:tblPr>
            <w:tblGrid>
              <w:gridCol w:w="1913"/>
              <w:gridCol w:w="1276"/>
              <w:gridCol w:w="1134"/>
            </w:tblGrid>
            <w:tr w:rsidR="00AF76A1" w:rsidRPr="00454FC3" w:rsidTr="00AF76A1">
              <w:trPr>
                <w:trHeight w:val="361"/>
              </w:trPr>
              <w:tc>
                <w:tcPr>
                  <w:tcW w:w="1913" w:type="dxa"/>
                  <w:tcBorders>
                    <w:bottom w:val="nil"/>
                    <w:right w:val="nil"/>
                  </w:tcBorders>
                </w:tcPr>
                <w:p w:rsidR="00AF76A1" w:rsidRPr="00AF76A1" w:rsidRDefault="00AF76A1" w:rsidP="00294A76">
                  <w:pPr>
                    <w:keepNext/>
                    <w:keepLines/>
                    <w:autoSpaceDE w:val="0"/>
                    <w:autoSpaceDN w:val="0"/>
                    <w:adjustRightInd w:val="0"/>
                    <w:rPr>
                      <w:rFonts w:eastAsiaTheme="minorHAnsi"/>
                      <w:color w:val="000000"/>
                      <w:sz w:val="16"/>
                      <w:szCs w:val="16"/>
                    </w:rPr>
                  </w:pPr>
                </w:p>
              </w:tc>
              <w:tc>
                <w:tcPr>
                  <w:tcW w:w="1276" w:type="dxa"/>
                  <w:tcBorders>
                    <w:left w:val="nil"/>
                  </w:tcBorders>
                </w:tcPr>
                <w:p w:rsidR="00AF76A1" w:rsidRP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Percentage of the</w:t>
                  </w:r>
                </w:p>
                <w:p w:rsidR="00AF76A1" w:rsidRDefault="00E95A7B" w:rsidP="00294A76">
                  <w:pPr>
                    <w:keepNext/>
                    <w:keepLines/>
                    <w:autoSpaceDE w:val="0"/>
                    <w:autoSpaceDN w:val="0"/>
                    <w:adjustRightInd w:val="0"/>
                    <w:jc w:val="center"/>
                    <w:rPr>
                      <w:rFonts w:eastAsiaTheme="minorHAnsi"/>
                      <w:color w:val="000000"/>
                      <w:sz w:val="16"/>
                      <w:szCs w:val="16"/>
                    </w:rPr>
                  </w:pPr>
                  <w:r>
                    <w:rPr>
                      <w:rFonts w:eastAsiaTheme="minorHAnsi"/>
                      <w:color w:val="000000"/>
                      <w:sz w:val="16"/>
                      <w:szCs w:val="16"/>
                    </w:rPr>
                    <w:t>p</w:t>
                  </w:r>
                  <w:r w:rsidR="00AF76A1" w:rsidRPr="00AF76A1">
                    <w:rPr>
                      <w:rFonts w:eastAsiaTheme="minorHAnsi"/>
                      <w:color w:val="000000"/>
                      <w:sz w:val="16"/>
                      <w:szCs w:val="16"/>
                    </w:rPr>
                    <w:t>remium</w:t>
                  </w:r>
                </w:p>
                <w:p w:rsidR="00AF76A1" w:rsidRP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to be borne</w:t>
                  </w:r>
                </w:p>
                <w:p w:rsid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by the staff member</w:t>
                  </w:r>
                </w:p>
                <w:p w:rsidR="00AF76A1" w:rsidRPr="00AF76A1" w:rsidRDefault="00AF76A1" w:rsidP="00294A76">
                  <w:pPr>
                    <w:keepNext/>
                    <w:keepLines/>
                    <w:autoSpaceDE w:val="0"/>
                    <w:autoSpaceDN w:val="0"/>
                    <w:adjustRightInd w:val="0"/>
                    <w:jc w:val="center"/>
                    <w:rPr>
                      <w:rFonts w:eastAsiaTheme="minorHAnsi"/>
                      <w:color w:val="000000"/>
                      <w:sz w:val="16"/>
                      <w:szCs w:val="16"/>
                    </w:rPr>
                  </w:pPr>
                </w:p>
              </w:tc>
              <w:tc>
                <w:tcPr>
                  <w:tcW w:w="1134" w:type="dxa"/>
                </w:tcPr>
                <w:p w:rsidR="00AF76A1" w:rsidRP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Percentage of the</w:t>
                  </w:r>
                </w:p>
                <w:p w:rsidR="00AF76A1" w:rsidRDefault="00E95A7B" w:rsidP="00294A76">
                  <w:pPr>
                    <w:keepNext/>
                    <w:keepLines/>
                    <w:autoSpaceDE w:val="0"/>
                    <w:autoSpaceDN w:val="0"/>
                    <w:adjustRightInd w:val="0"/>
                    <w:jc w:val="center"/>
                    <w:rPr>
                      <w:rFonts w:eastAsiaTheme="minorHAnsi"/>
                      <w:color w:val="000000"/>
                      <w:sz w:val="16"/>
                      <w:szCs w:val="16"/>
                    </w:rPr>
                  </w:pPr>
                  <w:r>
                    <w:rPr>
                      <w:rFonts w:eastAsiaTheme="minorHAnsi"/>
                      <w:color w:val="000000"/>
                      <w:sz w:val="16"/>
                      <w:szCs w:val="16"/>
                    </w:rPr>
                    <w:t>p</w:t>
                  </w:r>
                  <w:r w:rsidR="00AF76A1" w:rsidRPr="00AF76A1">
                    <w:rPr>
                      <w:rFonts w:eastAsiaTheme="minorHAnsi"/>
                      <w:color w:val="000000"/>
                      <w:sz w:val="16"/>
                      <w:szCs w:val="16"/>
                    </w:rPr>
                    <w:t>remium</w:t>
                  </w:r>
                </w:p>
                <w:p w:rsidR="00AF76A1" w:rsidRPr="00AF76A1" w:rsidRDefault="00AF76A1" w:rsidP="00294A76">
                  <w:pPr>
                    <w:keepNext/>
                    <w:keepLines/>
                    <w:autoSpaceDE w:val="0"/>
                    <w:autoSpaceDN w:val="0"/>
                    <w:adjustRightInd w:val="0"/>
                    <w:jc w:val="center"/>
                    <w:rPr>
                      <w:rFonts w:eastAsiaTheme="minorHAnsi"/>
                      <w:color w:val="000000"/>
                      <w:sz w:val="16"/>
                      <w:szCs w:val="16"/>
                    </w:rPr>
                  </w:pPr>
                  <w:r w:rsidRPr="00AF76A1">
                    <w:rPr>
                      <w:rFonts w:eastAsiaTheme="minorHAnsi"/>
                      <w:color w:val="000000"/>
                      <w:sz w:val="16"/>
                      <w:szCs w:val="16"/>
                    </w:rPr>
                    <w:t xml:space="preserve"> to be borne by the International Bureau</w:t>
                  </w:r>
                </w:p>
              </w:tc>
            </w:tr>
            <w:tr w:rsidR="00724CC2" w:rsidRPr="00454FC3" w:rsidTr="00AF76A1">
              <w:trPr>
                <w:trHeight w:val="368"/>
              </w:trPr>
              <w:tc>
                <w:tcPr>
                  <w:tcW w:w="1913" w:type="dxa"/>
                  <w:tcBorders>
                    <w:top w:val="nil"/>
                  </w:tcBorders>
                  <w:vAlign w:val="center"/>
                </w:tcPr>
                <w:p w:rsidR="00724CC2" w:rsidRPr="00F9037E" w:rsidRDefault="00724CC2" w:rsidP="00294A76">
                  <w:pPr>
                    <w:keepNext/>
                    <w:keepLines/>
                    <w:autoSpaceDE w:val="0"/>
                    <w:autoSpaceDN w:val="0"/>
                    <w:adjustRightInd w:val="0"/>
                    <w:ind w:left="-38"/>
                    <w:rPr>
                      <w:rFonts w:eastAsiaTheme="minorHAnsi"/>
                      <w:color w:val="000000"/>
                      <w:sz w:val="16"/>
                      <w:szCs w:val="16"/>
                    </w:rPr>
                  </w:pPr>
                  <w:proofErr w:type="spellStart"/>
                  <w:r w:rsidRPr="00F9037E">
                    <w:rPr>
                      <w:rFonts w:eastAsiaTheme="minorHAnsi"/>
                      <w:color w:val="000000"/>
                      <w:sz w:val="16"/>
                      <w:szCs w:val="16"/>
                    </w:rPr>
                    <w:t>Gl</w:t>
                  </w:r>
                  <w:proofErr w:type="spellEnd"/>
                  <w:r w:rsidRPr="00F9037E">
                    <w:rPr>
                      <w:rFonts w:eastAsiaTheme="minorHAnsi"/>
                      <w:color w:val="000000"/>
                      <w:sz w:val="16"/>
                      <w:szCs w:val="16"/>
                    </w:rPr>
                    <w:t xml:space="preserve"> to G4</w:t>
                  </w:r>
                  <w:r w:rsidRPr="00F9037E">
                    <w:rPr>
                      <w:rFonts w:eastAsiaTheme="minorHAnsi"/>
                      <w:b/>
                      <w:color w:val="000000"/>
                      <w:sz w:val="16"/>
                      <w:szCs w:val="16"/>
                    </w:rPr>
                    <w:t xml:space="preserve">, </w:t>
                  </w:r>
                  <w:r w:rsidRPr="00F9037E">
                    <w:rPr>
                      <w:rFonts w:eastAsiaTheme="minorHAnsi"/>
                      <w:b/>
                      <w:color w:val="000000"/>
                      <w:sz w:val="16"/>
                      <w:szCs w:val="16"/>
                      <w:u w:val="single"/>
                    </w:rPr>
                    <w:t>NOA</w:t>
                  </w:r>
                  <w:r w:rsidRPr="00F9037E">
                    <w:rPr>
                      <w:rFonts w:eastAsiaTheme="minorHAnsi"/>
                      <w:color w:val="000000"/>
                      <w:sz w:val="16"/>
                      <w:szCs w:val="16"/>
                    </w:rPr>
                    <w:t xml:space="preserve"> and P-1</w:t>
                  </w:r>
                </w:p>
              </w:tc>
              <w:tc>
                <w:tcPr>
                  <w:tcW w:w="1276"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25</w:t>
                  </w:r>
                </w:p>
              </w:tc>
              <w:tc>
                <w:tcPr>
                  <w:tcW w:w="1134"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75</w:t>
                  </w:r>
                </w:p>
              </w:tc>
            </w:tr>
            <w:tr w:rsidR="00724CC2" w:rsidRPr="00454FC3" w:rsidTr="00AF76A1">
              <w:trPr>
                <w:trHeight w:val="368"/>
              </w:trPr>
              <w:tc>
                <w:tcPr>
                  <w:tcW w:w="1913" w:type="dxa"/>
                  <w:vAlign w:val="center"/>
                </w:tcPr>
                <w:p w:rsidR="00724CC2" w:rsidRPr="00F9037E" w:rsidRDefault="00724CC2" w:rsidP="00294A76">
                  <w:pPr>
                    <w:keepNext/>
                    <w:keepLines/>
                    <w:autoSpaceDE w:val="0"/>
                    <w:autoSpaceDN w:val="0"/>
                    <w:adjustRightInd w:val="0"/>
                    <w:ind w:left="-38"/>
                    <w:rPr>
                      <w:rFonts w:eastAsiaTheme="minorHAnsi"/>
                      <w:color w:val="000000"/>
                      <w:sz w:val="16"/>
                      <w:szCs w:val="16"/>
                    </w:rPr>
                  </w:pPr>
                  <w:r w:rsidRPr="00F9037E">
                    <w:rPr>
                      <w:rFonts w:eastAsiaTheme="minorHAnsi"/>
                      <w:color w:val="000000"/>
                      <w:sz w:val="16"/>
                      <w:szCs w:val="16"/>
                    </w:rPr>
                    <w:t>G5 and G6</w:t>
                  </w:r>
                </w:p>
              </w:tc>
              <w:tc>
                <w:tcPr>
                  <w:tcW w:w="1276"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30</w:t>
                  </w:r>
                </w:p>
              </w:tc>
              <w:tc>
                <w:tcPr>
                  <w:tcW w:w="1134"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70</w:t>
                  </w:r>
                </w:p>
              </w:tc>
            </w:tr>
            <w:tr w:rsidR="00724CC2" w:rsidRPr="00454FC3" w:rsidTr="00AF76A1">
              <w:trPr>
                <w:trHeight w:val="368"/>
              </w:trPr>
              <w:tc>
                <w:tcPr>
                  <w:tcW w:w="1913" w:type="dxa"/>
                  <w:vAlign w:val="center"/>
                </w:tcPr>
                <w:p w:rsidR="00724CC2" w:rsidRPr="00F9037E" w:rsidRDefault="00724CC2" w:rsidP="00294A76">
                  <w:pPr>
                    <w:keepNext/>
                    <w:keepLines/>
                    <w:autoSpaceDE w:val="0"/>
                    <w:autoSpaceDN w:val="0"/>
                    <w:adjustRightInd w:val="0"/>
                    <w:ind w:left="-38"/>
                    <w:rPr>
                      <w:rFonts w:eastAsiaTheme="minorHAnsi"/>
                      <w:color w:val="000000"/>
                      <w:sz w:val="16"/>
                      <w:szCs w:val="16"/>
                    </w:rPr>
                  </w:pPr>
                  <w:r w:rsidRPr="00F9037E">
                    <w:rPr>
                      <w:rFonts w:eastAsiaTheme="minorHAnsi"/>
                      <w:color w:val="000000"/>
                      <w:sz w:val="16"/>
                      <w:szCs w:val="16"/>
                    </w:rPr>
                    <w:t xml:space="preserve">G7, </w:t>
                  </w:r>
                  <w:r w:rsidRPr="00F9037E">
                    <w:rPr>
                      <w:rFonts w:eastAsiaTheme="minorHAnsi"/>
                      <w:b/>
                      <w:color w:val="000000"/>
                      <w:sz w:val="16"/>
                      <w:szCs w:val="16"/>
                      <w:u w:val="single"/>
                    </w:rPr>
                    <w:t>NOB, NOC,</w:t>
                  </w:r>
                  <w:r w:rsidRPr="00F9037E">
                    <w:rPr>
                      <w:rFonts w:eastAsiaTheme="minorHAnsi"/>
                      <w:color w:val="000000"/>
                      <w:sz w:val="16"/>
                      <w:szCs w:val="16"/>
                    </w:rPr>
                    <w:t xml:space="preserve"> P-2 and P-3</w:t>
                  </w:r>
                </w:p>
              </w:tc>
              <w:tc>
                <w:tcPr>
                  <w:tcW w:w="1276"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35</w:t>
                  </w:r>
                </w:p>
              </w:tc>
              <w:tc>
                <w:tcPr>
                  <w:tcW w:w="1134"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65</w:t>
                  </w:r>
                </w:p>
              </w:tc>
            </w:tr>
            <w:tr w:rsidR="00724CC2" w:rsidRPr="00454FC3" w:rsidTr="00AF76A1">
              <w:trPr>
                <w:trHeight w:val="368"/>
              </w:trPr>
              <w:tc>
                <w:tcPr>
                  <w:tcW w:w="1913" w:type="dxa"/>
                  <w:vAlign w:val="center"/>
                </w:tcPr>
                <w:p w:rsidR="00724CC2" w:rsidRPr="00F9037E" w:rsidRDefault="00724CC2" w:rsidP="00294A76">
                  <w:pPr>
                    <w:keepNext/>
                    <w:keepLines/>
                    <w:autoSpaceDE w:val="0"/>
                    <w:autoSpaceDN w:val="0"/>
                    <w:adjustRightInd w:val="0"/>
                    <w:ind w:left="-38"/>
                    <w:rPr>
                      <w:rFonts w:eastAsiaTheme="minorHAnsi"/>
                      <w:color w:val="000000"/>
                      <w:sz w:val="16"/>
                      <w:szCs w:val="16"/>
                    </w:rPr>
                  </w:pPr>
                  <w:r w:rsidRPr="00F9037E">
                    <w:rPr>
                      <w:rFonts w:eastAsiaTheme="minorHAnsi"/>
                      <w:b/>
                      <w:color w:val="000000"/>
                      <w:sz w:val="16"/>
                      <w:szCs w:val="16"/>
                      <w:u w:val="single"/>
                    </w:rPr>
                    <w:t>NOD and</w:t>
                  </w:r>
                  <w:r w:rsidRPr="00F9037E">
                    <w:rPr>
                      <w:rFonts w:eastAsiaTheme="minorHAnsi"/>
                      <w:color w:val="000000"/>
                      <w:sz w:val="16"/>
                      <w:szCs w:val="16"/>
                    </w:rPr>
                    <w:t xml:space="preserve"> P-4</w:t>
                  </w:r>
                </w:p>
              </w:tc>
              <w:tc>
                <w:tcPr>
                  <w:tcW w:w="1276"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40</w:t>
                  </w:r>
                </w:p>
              </w:tc>
              <w:tc>
                <w:tcPr>
                  <w:tcW w:w="1134"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60</w:t>
                  </w:r>
                </w:p>
              </w:tc>
            </w:tr>
            <w:tr w:rsidR="00724CC2" w:rsidRPr="00454FC3" w:rsidTr="00AF76A1">
              <w:trPr>
                <w:trHeight w:val="368"/>
              </w:trPr>
              <w:tc>
                <w:tcPr>
                  <w:tcW w:w="1913" w:type="dxa"/>
                  <w:vAlign w:val="center"/>
                </w:tcPr>
                <w:p w:rsidR="00724CC2" w:rsidRPr="00F9037E" w:rsidRDefault="00724CC2" w:rsidP="00294A76">
                  <w:pPr>
                    <w:keepNext/>
                    <w:keepLines/>
                    <w:autoSpaceDE w:val="0"/>
                    <w:autoSpaceDN w:val="0"/>
                    <w:adjustRightInd w:val="0"/>
                    <w:ind w:left="-38"/>
                    <w:rPr>
                      <w:rFonts w:eastAsiaTheme="minorHAnsi"/>
                      <w:color w:val="000000"/>
                      <w:sz w:val="16"/>
                      <w:szCs w:val="16"/>
                    </w:rPr>
                  </w:pPr>
                  <w:r w:rsidRPr="00F9037E">
                    <w:rPr>
                      <w:rFonts w:eastAsiaTheme="minorHAnsi"/>
                      <w:b/>
                      <w:color w:val="000000"/>
                      <w:sz w:val="16"/>
                      <w:szCs w:val="16"/>
                      <w:u w:val="single"/>
                    </w:rPr>
                    <w:t>NOE and</w:t>
                  </w:r>
                  <w:r w:rsidRPr="00F9037E">
                    <w:rPr>
                      <w:rFonts w:eastAsiaTheme="minorHAnsi"/>
                      <w:color w:val="000000"/>
                      <w:sz w:val="16"/>
                      <w:szCs w:val="16"/>
                    </w:rPr>
                    <w:t xml:space="preserve"> P-5</w:t>
                  </w:r>
                </w:p>
              </w:tc>
              <w:tc>
                <w:tcPr>
                  <w:tcW w:w="1276"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45</w:t>
                  </w:r>
                </w:p>
              </w:tc>
              <w:tc>
                <w:tcPr>
                  <w:tcW w:w="1134"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55</w:t>
                  </w:r>
                </w:p>
              </w:tc>
            </w:tr>
            <w:tr w:rsidR="00724CC2" w:rsidRPr="00454FC3" w:rsidTr="00AF76A1">
              <w:trPr>
                <w:trHeight w:val="368"/>
              </w:trPr>
              <w:tc>
                <w:tcPr>
                  <w:tcW w:w="1913" w:type="dxa"/>
                  <w:vAlign w:val="center"/>
                </w:tcPr>
                <w:p w:rsidR="00724CC2" w:rsidRPr="00F9037E" w:rsidRDefault="00724CC2" w:rsidP="00294A76">
                  <w:pPr>
                    <w:keepNext/>
                    <w:keepLines/>
                    <w:autoSpaceDE w:val="0"/>
                    <w:autoSpaceDN w:val="0"/>
                    <w:adjustRightInd w:val="0"/>
                    <w:ind w:left="-38"/>
                    <w:rPr>
                      <w:rFonts w:eastAsiaTheme="minorHAnsi"/>
                      <w:color w:val="000000"/>
                      <w:sz w:val="16"/>
                      <w:szCs w:val="16"/>
                    </w:rPr>
                  </w:pPr>
                  <w:r w:rsidRPr="00F9037E">
                    <w:rPr>
                      <w:rFonts w:eastAsiaTheme="minorHAnsi"/>
                      <w:color w:val="000000"/>
                      <w:sz w:val="16"/>
                      <w:szCs w:val="16"/>
                    </w:rPr>
                    <w:t>D-1 and above</w:t>
                  </w:r>
                </w:p>
              </w:tc>
              <w:tc>
                <w:tcPr>
                  <w:tcW w:w="1276"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50</w:t>
                  </w:r>
                </w:p>
              </w:tc>
              <w:tc>
                <w:tcPr>
                  <w:tcW w:w="1134" w:type="dxa"/>
                  <w:vAlign w:val="center"/>
                </w:tcPr>
                <w:p w:rsidR="00724CC2" w:rsidRPr="00F9037E" w:rsidRDefault="00724CC2" w:rsidP="00294A76">
                  <w:pPr>
                    <w:keepNext/>
                    <w:keepLines/>
                    <w:autoSpaceDE w:val="0"/>
                    <w:autoSpaceDN w:val="0"/>
                    <w:adjustRightInd w:val="0"/>
                    <w:jc w:val="center"/>
                    <w:rPr>
                      <w:rFonts w:eastAsiaTheme="minorHAnsi"/>
                      <w:color w:val="000000"/>
                      <w:sz w:val="16"/>
                      <w:szCs w:val="16"/>
                    </w:rPr>
                  </w:pPr>
                  <w:r w:rsidRPr="00F9037E">
                    <w:rPr>
                      <w:rFonts w:eastAsiaTheme="minorHAnsi"/>
                      <w:color w:val="000000"/>
                      <w:sz w:val="16"/>
                      <w:szCs w:val="16"/>
                    </w:rPr>
                    <w:t>50</w:t>
                  </w:r>
                </w:p>
              </w:tc>
            </w:tr>
          </w:tbl>
          <w:p w:rsidR="00724CC2" w:rsidRPr="00454FC3" w:rsidRDefault="00724CC2" w:rsidP="00294A76">
            <w:pPr>
              <w:keepNext/>
              <w:keepLines/>
              <w:autoSpaceDE w:val="0"/>
              <w:autoSpaceDN w:val="0"/>
              <w:adjustRightInd w:val="0"/>
              <w:rPr>
                <w:color w:val="000000"/>
                <w:sz w:val="18"/>
                <w:szCs w:val="18"/>
              </w:rPr>
            </w:pPr>
          </w:p>
        </w:tc>
        <w:tc>
          <w:tcPr>
            <w:tcW w:w="4554" w:type="dxa"/>
            <w:shd w:val="clear" w:color="auto" w:fill="auto"/>
            <w:tcMar>
              <w:top w:w="57" w:type="dxa"/>
              <w:bottom w:w="57" w:type="dxa"/>
            </w:tcMar>
          </w:tcPr>
          <w:p w:rsidR="00724CC2" w:rsidRPr="00454FC3" w:rsidRDefault="00724CC2" w:rsidP="00294A76">
            <w:pPr>
              <w:keepNext/>
              <w:keepLines/>
              <w:autoSpaceDE w:val="0"/>
              <w:autoSpaceDN w:val="0"/>
              <w:adjustRightInd w:val="0"/>
              <w:ind w:right="7"/>
              <w:rPr>
                <w:bCs/>
                <w:color w:val="000000"/>
                <w:sz w:val="18"/>
                <w:szCs w:val="18"/>
                <w:lang w:val="en-GB"/>
              </w:rPr>
            </w:pPr>
            <w:r w:rsidRPr="00454FC3">
              <w:rPr>
                <w:bCs/>
                <w:color w:val="000000"/>
                <w:sz w:val="18"/>
                <w:szCs w:val="18"/>
                <w:lang w:val="en-GB"/>
              </w:rPr>
              <w:t>To add a reference to the NPO category.</w:t>
            </w:r>
          </w:p>
        </w:tc>
      </w:tr>
    </w:tbl>
    <w:p w:rsidR="00454FC3" w:rsidRPr="00454FC3" w:rsidRDefault="00454FC3" w:rsidP="00454FC3">
      <w:pPr>
        <w:pStyle w:val="Endofdocument-Annex"/>
      </w:pPr>
    </w:p>
    <w:p w:rsidR="00454FC3" w:rsidRDefault="00454FC3" w:rsidP="00454FC3">
      <w:pPr>
        <w:pStyle w:val="Endofdocument-Annex"/>
      </w:pPr>
    </w:p>
    <w:p w:rsidR="00552080" w:rsidRDefault="00552080" w:rsidP="00454FC3">
      <w:pPr>
        <w:pStyle w:val="Endofdocument-Annex"/>
      </w:pPr>
    </w:p>
    <w:p w:rsidR="00552080" w:rsidRDefault="00552080" w:rsidP="00454FC3">
      <w:pPr>
        <w:pStyle w:val="Endofdocument-Annex"/>
      </w:pPr>
    </w:p>
    <w:p w:rsidR="00552080" w:rsidRDefault="00552080" w:rsidP="00454FC3">
      <w:pPr>
        <w:pStyle w:val="Endofdocument-Annex"/>
      </w:pPr>
    </w:p>
    <w:p w:rsidR="00552080" w:rsidRDefault="00552080" w:rsidP="00454FC3">
      <w:pPr>
        <w:pStyle w:val="Endofdocument-Annex"/>
      </w:pPr>
    </w:p>
    <w:p w:rsidR="00552080" w:rsidRPr="00454FC3" w:rsidRDefault="00552080" w:rsidP="00454FC3">
      <w:pPr>
        <w:pStyle w:val="Endofdocument-Annex"/>
      </w:pPr>
    </w:p>
    <w:p w:rsidR="00724CC2" w:rsidRPr="006231F2" w:rsidRDefault="00724CC2" w:rsidP="00294A76">
      <w:pPr>
        <w:pBdr>
          <w:bottom w:val="single" w:sz="12" w:space="1" w:color="auto"/>
        </w:pBdr>
        <w:autoSpaceDE w:val="0"/>
        <w:autoSpaceDN w:val="0"/>
        <w:adjustRightInd w:val="0"/>
        <w:ind w:left="-709" w:right="7"/>
        <w:rPr>
          <w:rFonts w:eastAsiaTheme="minorHAnsi"/>
          <w:b/>
          <w:bCs/>
          <w:color w:val="000000"/>
          <w:sz w:val="20"/>
          <w:lang w:val="en-GB"/>
        </w:rPr>
      </w:pPr>
      <w:r w:rsidRPr="006231F2">
        <w:rPr>
          <w:rFonts w:eastAsiaTheme="minorHAnsi"/>
          <w:b/>
          <w:bCs/>
          <w:color w:val="000000"/>
          <w:sz w:val="20"/>
          <w:lang w:val="en-GB"/>
        </w:rPr>
        <w:t>CHAPTER IX – SEPARATION FROM SERVICE</w:t>
      </w:r>
    </w:p>
    <w:p w:rsidR="00724CC2" w:rsidRPr="006231F2" w:rsidRDefault="00724CC2" w:rsidP="00294A76">
      <w:pPr>
        <w:autoSpaceDE w:val="0"/>
        <w:autoSpaceDN w:val="0"/>
        <w:adjustRightInd w:val="0"/>
        <w:ind w:left="-709" w:right="7"/>
        <w:rPr>
          <w:rFonts w:eastAsiaTheme="minorHAnsi"/>
          <w:bCs/>
          <w:color w:val="000000"/>
          <w:sz w:val="20"/>
          <w:lang w:val="en-GB"/>
        </w:rPr>
      </w:pPr>
    </w:p>
    <w:tbl>
      <w:tblPr>
        <w:tblStyle w:val="TableGrid"/>
        <w:tblW w:w="15462" w:type="dxa"/>
        <w:tblInd w:w="-6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00"/>
        <w:gridCol w:w="4554"/>
        <w:gridCol w:w="4554"/>
        <w:gridCol w:w="4554"/>
      </w:tblGrid>
      <w:tr w:rsidR="00724CC2" w:rsidRPr="00454FC3" w:rsidTr="003640C3">
        <w:trPr>
          <w:tblHeader/>
        </w:trPr>
        <w:tc>
          <w:tcPr>
            <w:tcW w:w="1800" w:type="dxa"/>
            <w:shd w:val="clear" w:color="auto" w:fill="FDE9D9" w:themeFill="accent6" w:themeFillTint="33"/>
            <w:tcMar>
              <w:top w:w="57" w:type="dxa"/>
              <w:bottom w:w="57" w:type="dxa"/>
            </w:tcMar>
          </w:tcPr>
          <w:p w:rsidR="00724CC2" w:rsidRPr="00454FC3" w:rsidRDefault="00724CC2" w:rsidP="00294A76">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Regulation/Rule</w:t>
            </w:r>
          </w:p>
        </w:tc>
        <w:tc>
          <w:tcPr>
            <w:tcW w:w="4554" w:type="dxa"/>
            <w:shd w:val="clear" w:color="auto" w:fill="FDE9D9" w:themeFill="accent6" w:themeFillTint="33"/>
            <w:tcMar>
              <w:top w:w="57" w:type="dxa"/>
              <w:bottom w:w="57" w:type="dxa"/>
            </w:tcMar>
          </w:tcPr>
          <w:p w:rsidR="00724CC2" w:rsidRPr="00454FC3" w:rsidRDefault="00724CC2" w:rsidP="00294A76">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Current text</w:t>
            </w:r>
          </w:p>
        </w:tc>
        <w:tc>
          <w:tcPr>
            <w:tcW w:w="4554" w:type="dxa"/>
            <w:shd w:val="clear" w:color="auto" w:fill="FDE9D9" w:themeFill="accent6" w:themeFillTint="33"/>
            <w:tcMar>
              <w:top w:w="57" w:type="dxa"/>
              <w:bottom w:w="57" w:type="dxa"/>
            </w:tcMar>
          </w:tcPr>
          <w:p w:rsidR="00724CC2" w:rsidRPr="00454FC3" w:rsidRDefault="00724CC2" w:rsidP="00294A76">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Proposed/new text</w:t>
            </w:r>
          </w:p>
        </w:tc>
        <w:tc>
          <w:tcPr>
            <w:tcW w:w="4554" w:type="dxa"/>
            <w:shd w:val="clear" w:color="auto" w:fill="FDE9D9" w:themeFill="accent6" w:themeFillTint="33"/>
            <w:tcMar>
              <w:top w:w="57" w:type="dxa"/>
              <w:bottom w:w="57" w:type="dxa"/>
            </w:tcMar>
          </w:tcPr>
          <w:p w:rsidR="00724CC2" w:rsidRPr="00454FC3" w:rsidRDefault="00724CC2" w:rsidP="00294A76">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Purpose/Description of Amendment</w:t>
            </w:r>
          </w:p>
        </w:tc>
      </w:tr>
      <w:tr w:rsidR="00724CC2" w:rsidRPr="00454FC3" w:rsidTr="003640C3">
        <w:tc>
          <w:tcPr>
            <w:tcW w:w="1800" w:type="dxa"/>
            <w:tcMar>
              <w:top w:w="57" w:type="dxa"/>
              <w:bottom w:w="57" w:type="dxa"/>
            </w:tcMar>
          </w:tcPr>
          <w:p w:rsidR="00724CC2" w:rsidRPr="00454FC3" w:rsidRDefault="00724CC2" w:rsidP="00294A76">
            <w:pPr>
              <w:autoSpaceDE w:val="0"/>
              <w:autoSpaceDN w:val="0"/>
              <w:adjustRightInd w:val="0"/>
              <w:ind w:right="7"/>
              <w:rPr>
                <w:b/>
                <w:bCs/>
                <w:color w:val="000000"/>
                <w:sz w:val="18"/>
                <w:szCs w:val="18"/>
                <w:lang w:val="en-GB"/>
              </w:rPr>
            </w:pPr>
            <w:r w:rsidRPr="00454FC3">
              <w:rPr>
                <w:b/>
                <w:bCs/>
                <w:color w:val="000000"/>
                <w:sz w:val="18"/>
                <w:szCs w:val="18"/>
                <w:lang w:val="en-GB"/>
              </w:rPr>
              <w:t>Regulation 9.14(b)</w:t>
            </w:r>
          </w:p>
          <w:p w:rsidR="00724CC2" w:rsidRPr="00454FC3" w:rsidRDefault="00724CC2" w:rsidP="00294A76">
            <w:pPr>
              <w:autoSpaceDE w:val="0"/>
              <w:autoSpaceDN w:val="0"/>
              <w:adjustRightInd w:val="0"/>
              <w:ind w:right="7"/>
              <w:rPr>
                <w:b/>
                <w:bCs/>
                <w:color w:val="000000"/>
                <w:sz w:val="18"/>
                <w:szCs w:val="18"/>
                <w:lang w:val="en-GB"/>
              </w:rPr>
            </w:pPr>
          </w:p>
          <w:p w:rsidR="00724CC2" w:rsidRPr="00454FC3" w:rsidRDefault="00724CC2" w:rsidP="00294A76">
            <w:pPr>
              <w:autoSpaceDE w:val="0"/>
              <w:autoSpaceDN w:val="0"/>
              <w:adjustRightInd w:val="0"/>
              <w:ind w:right="7"/>
              <w:rPr>
                <w:b/>
                <w:bCs/>
                <w:color w:val="000000"/>
                <w:sz w:val="18"/>
                <w:szCs w:val="18"/>
                <w:lang w:val="en-GB"/>
              </w:rPr>
            </w:pPr>
            <w:r w:rsidRPr="00454FC3">
              <w:rPr>
                <w:bCs/>
                <w:color w:val="000000"/>
                <w:sz w:val="18"/>
                <w:szCs w:val="18"/>
                <w:lang w:val="en-GB"/>
              </w:rPr>
              <w:t>Commutation of Accrued Annual Leave</w:t>
            </w:r>
          </w:p>
        </w:tc>
        <w:tc>
          <w:tcPr>
            <w:tcW w:w="4554" w:type="dxa"/>
            <w:tcMar>
              <w:top w:w="57" w:type="dxa"/>
              <w:bottom w:w="57" w:type="dxa"/>
            </w:tcMar>
          </w:tcPr>
          <w:p w:rsidR="00724CC2" w:rsidRPr="00454FC3" w:rsidRDefault="00724CC2" w:rsidP="00294A76">
            <w:pPr>
              <w:autoSpaceDE w:val="0"/>
              <w:autoSpaceDN w:val="0"/>
              <w:adjustRightInd w:val="0"/>
              <w:rPr>
                <w:color w:val="000000"/>
                <w:sz w:val="18"/>
                <w:szCs w:val="18"/>
              </w:rPr>
            </w:pPr>
            <w:r w:rsidRPr="00454FC3">
              <w:rPr>
                <w:color w:val="000000"/>
                <w:sz w:val="18"/>
                <w:szCs w:val="18"/>
              </w:rPr>
              <w:t xml:space="preserve">For the purposes of this Regulation, “salary” shall mean, for staff members in the Professional and higher categories, the aggregate amount of salary (Regulation 3.1) and post adjustment (Regulation 3.8) and, for staff members in the General Service category, salary (Regulation 3.1) in addition to the language allowance (Regulation 3.10), if payable. </w:t>
            </w:r>
          </w:p>
        </w:tc>
        <w:tc>
          <w:tcPr>
            <w:tcW w:w="4554" w:type="dxa"/>
            <w:shd w:val="clear" w:color="auto" w:fill="auto"/>
            <w:tcMar>
              <w:top w:w="57" w:type="dxa"/>
              <w:bottom w:w="57" w:type="dxa"/>
            </w:tcMar>
          </w:tcPr>
          <w:p w:rsidR="00724CC2" w:rsidRPr="00454FC3" w:rsidRDefault="00724CC2" w:rsidP="00294A76">
            <w:pPr>
              <w:autoSpaceDE w:val="0"/>
              <w:autoSpaceDN w:val="0"/>
              <w:adjustRightInd w:val="0"/>
              <w:rPr>
                <w:color w:val="000000"/>
                <w:sz w:val="18"/>
                <w:szCs w:val="18"/>
              </w:rPr>
            </w:pPr>
            <w:r w:rsidRPr="00454FC3">
              <w:rPr>
                <w:color w:val="000000"/>
                <w:sz w:val="18"/>
                <w:szCs w:val="18"/>
              </w:rPr>
              <w:t xml:space="preserve">For the purposes of this Regulation, “salary” shall mean, for staff members in the Professional and higher categories, the aggregate amount of </w:t>
            </w:r>
            <w:r w:rsidRPr="00454FC3">
              <w:rPr>
                <w:b/>
                <w:color w:val="000000"/>
                <w:sz w:val="18"/>
                <w:szCs w:val="18"/>
                <w:u w:val="single"/>
              </w:rPr>
              <w:t>the</w:t>
            </w:r>
            <w:r w:rsidRPr="00454FC3">
              <w:rPr>
                <w:b/>
                <w:color w:val="000000"/>
                <w:sz w:val="18"/>
                <w:szCs w:val="18"/>
              </w:rPr>
              <w:t xml:space="preserve"> </w:t>
            </w:r>
            <w:r w:rsidRPr="00454FC3">
              <w:rPr>
                <w:color w:val="000000"/>
                <w:sz w:val="18"/>
                <w:szCs w:val="18"/>
              </w:rPr>
              <w:t xml:space="preserve">salary (Regulation 3.1) and post adjustment (Regulation 3.8) </w:t>
            </w:r>
            <w:r w:rsidRPr="00454FC3">
              <w:rPr>
                <w:strike/>
                <w:color w:val="000000"/>
                <w:sz w:val="18"/>
                <w:szCs w:val="18"/>
              </w:rPr>
              <w:t>and,</w:t>
            </w:r>
            <w:r w:rsidRPr="00454FC3">
              <w:rPr>
                <w:color w:val="000000"/>
                <w:sz w:val="18"/>
                <w:szCs w:val="18"/>
              </w:rPr>
              <w:t xml:space="preserve"> for staff members in the General Service category, </w:t>
            </w:r>
            <w:r w:rsidRPr="00454FC3">
              <w:rPr>
                <w:b/>
                <w:color w:val="000000"/>
                <w:sz w:val="18"/>
                <w:szCs w:val="18"/>
                <w:u w:val="single"/>
              </w:rPr>
              <w:t>the</w:t>
            </w:r>
            <w:r w:rsidRPr="00454FC3">
              <w:rPr>
                <w:color w:val="000000"/>
                <w:sz w:val="18"/>
                <w:szCs w:val="18"/>
              </w:rPr>
              <w:t xml:space="preserve"> salary (Regulation 3.1) in addition to the language allowance (Regulation 3.10), if payable</w:t>
            </w:r>
            <w:r w:rsidRPr="00454FC3">
              <w:rPr>
                <w:b/>
                <w:color w:val="000000"/>
                <w:sz w:val="18"/>
                <w:szCs w:val="18"/>
                <w:u w:val="single"/>
              </w:rPr>
              <w:t xml:space="preserve">, and for staff members in the National Professional </w:t>
            </w:r>
            <w:r w:rsidRPr="00454FC3">
              <w:rPr>
                <w:b/>
                <w:color w:val="000000"/>
                <w:sz w:val="18"/>
                <w:szCs w:val="18"/>
                <w:u w:val="single"/>
              </w:rPr>
              <w:lastRenderedPageBreak/>
              <w:t>Officer category, the salary (Regulation 3.1).</w:t>
            </w:r>
          </w:p>
        </w:tc>
        <w:tc>
          <w:tcPr>
            <w:tcW w:w="4554" w:type="dxa"/>
            <w:shd w:val="clear" w:color="auto" w:fill="auto"/>
            <w:tcMar>
              <w:top w:w="57" w:type="dxa"/>
              <w:bottom w:w="57" w:type="dxa"/>
            </w:tcMar>
          </w:tcPr>
          <w:p w:rsidR="00724CC2" w:rsidRPr="00454FC3" w:rsidRDefault="00724CC2" w:rsidP="00294A76">
            <w:pPr>
              <w:autoSpaceDE w:val="0"/>
              <w:autoSpaceDN w:val="0"/>
              <w:adjustRightInd w:val="0"/>
              <w:ind w:right="7"/>
              <w:rPr>
                <w:bCs/>
                <w:color w:val="000000"/>
                <w:sz w:val="18"/>
                <w:szCs w:val="18"/>
                <w:lang w:val="en-GB"/>
              </w:rPr>
            </w:pPr>
            <w:r w:rsidRPr="00454FC3">
              <w:rPr>
                <w:bCs/>
                <w:color w:val="000000"/>
                <w:sz w:val="18"/>
                <w:szCs w:val="18"/>
                <w:lang w:val="en-GB"/>
              </w:rPr>
              <w:lastRenderedPageBreak/>
              <w:t>To add a reference to the NPO category.</w:t>
            </w:r>
          </w:p>
        </w:tc>
      </w:tr>
      <w:tr w:rsidR="00724CC2" w:rsidRPr="00454FC3" w:rsidTr="00294A76">
        <w:trPr>
          <w:trHeight w:val="2443"/>
        </w:trPr>
        <w:tc>
          <w:tcPr>
            <w:tcW w:w="1800" w:type="dxa"/>
            <w:tcMar>
              <w:top w:w="57" w:type="dxa"/>
              <w:bottom w:w="57" w:type="dxa"/>
            </w:tcMar>
          </w:tcPr>
          <w:p w:rsidR="00724CC2" w:rsidRPr="00454FC3" w:rsidRDefault="00724CC2" w:rsidP="00724CC2">
            <w:pPr>
              <w:autoSpaceDE w:val="0"/>
              <w:autoSpaceDN w:val="0"/>
              <w:adjustRightInd w:val="0"/>
              <w:ind w:right="7"/>
              <w:rPr>
                <w:b/>
                <w:bCs/>
                <w:color w:val="000000"/>
                <w:sz w:val="18"/>
                <w:szCs w:val="18"/>
                <w:lang w:val="en-GB"/>
              </w:rPr>
            </w:pPr>
            <w:r w:rsidRPr="00454FC3">
              <w:rPr>
                <w:b/>
                <w:bCs/>
                <w:color w:val="000000"/>
                <w:sz w:val="18"/>
                <w:szCs w:val="18"/>
                <w:lang w:val="en-GB"/>
              </w:rPr>
              <w:lastRenderedPageBreak/>
              <w:t xml:space="preserve">Regulation 9.15(a) </w:t>
            </w:r>
          </w:p>
          <w:p w:rsidR="00724CC2" w:rsidRPr="00454FC3" w:rsidRDefault="00724CC2" w:rsidP="00724CC2">
            <w:pPr>
              <w:autoSpaceDE w:val="0"/>
              <w:autoSpaceDN w:val="0"/>
              <w:adjustRightInd w:val="0"/>
              <w:ind w:right="7"/>
              <w:rPr>
                <w:b/>
                <w:bCs/>
                <w:color w:val="000000"/>
                <w:sz w:val="18"/>
                <w:szCs w:val="18"/>
                <w:lang w:val="en-GB"/>
              </w:rPr>
            </w:pPr>
          </w:p>
          <w:p w:rsidR="00724CC2" w:rsidRPr="00454FC3" w:rsidRDefault="00724CC2" w:rsidP="00724CC2">
            <w:pPr>
              <w:autoSpaceDE w:val="0"/>
              <w:autoSpaceDN w:val="0"/>
              <w:adjustRightInd w:val="0"/>
              <w:ind w:right="7"/>
              <w:rPr>
                <w:b/>
                <w:bCs/>
                <w:color w:val="000000"/>
                <w:sz w:val="18"/>
                <w:szCs w:val="18"/>
                <w:lang w:val="en-GB"/>
              </w:rPr>
            </w:pPr>
            <w:r w:rsidRPr="00454FC3">
              <w:rPr>
                <w:bCs/>
                <w:color w:val="000000"/>
                <w:sz w:val="18"/>
                <w:szCs w:val="18"/>
                <w:lang w:val="en-GB"/>
              </w:rPr>
              <w:t>Separation Remuneration</w:t>
            </w:r>
            <w:r w:rsidRPr="00454FC3">
              <w:rPr>
                <w:b/>
                <w:bCs/>
                <w:color w:val="000000"/>
                <w:sz w:val="18"/>
                <w:szCs w:val="18"/>
                <w:lang w:val="en-GB"/>
              </w:rPr>
              <w:t xml:space="preserve"> </w:t>
            </w:r>
          </w:p>
        </w:tc>
        <w:tc>
          <w:tcPr>
            <w:tcW w:w="4554" w:type="dxa"/>
            <w:tcMar>
              <w:top w:w="57" w:type="dxa"/>
              <w:bottom w:w="57" w:type="dxa"/>
            </w:tcMar>
          </w:tcPr>
          <w:p w:rsidR="00724CC2" w:rsidRDefault="00724CC2" w:rsidP="00724CC2">
            <w:pPr>
              <w:autoSpaceDE w:val="0"/>
              <w:autoSpaceDN w:val="0"/>
              <w:adjustRightInd w:val="0"/>
              <w:rPr>
                <w:color w:val="000000"/>
                <w:sz w:val="18"/>
                <w:szCs w:val="18"/>
              </w:rPr>
            </w:pPr>
            <w:r w:rsidRPr="00454FC3">
              <w:rPr>
                <w:color w:val="000000"/>
                <w:sz w:val="18"/>
                <w:szCs w:val="18"/>
              </w:rPr>
              <w:t xml:space="preserve"> […]</w:t>
            </w:r>
          </w:p>
          <w:p w:rsidR="00B00149" w:rsidRPr="00454FC3" w:rsidRDefault="00B00149" w:rsidP="00724CC2">
            <w:pPr>
              <w:autoSpaceDE w:val="0"/>
              <w:autoSpaceDN w:val="0"/>
              <w:adjustRightInd w:val="0"/>
              <w:rPr>
                <w:color w:val="000000"/>
                <w:sz w:val="18"/>
                <w:szCs w:val="18"/>
              </w:rPr>
            </w:pPr>
          </w:p>
          <w:p w:rsidR="00724CC2" w:rsidRPr="00454FC3" w:rsidRDefault="00724CC2" w:rsidP="00724CC2">
            <w:pPr>
              <w:autoSpaceDE w:val="0"/>
              <w:autoSpaceDN w:val="0"/>
              <w:adjustRightInd w:val="0"/>
              <w:rPr>
                <w:color w:val="000000"/>
                <w:sz w:val="18"/>
                <w:szCs w:val="18"/>
              </w:rPr>
            </w:pPr>
            <w:r w:rsidRPr="00454FC3">
              <w:rPr>
                <w:color w:val="000000"/>
                <w:sz w:val="18"/>
                <w:szCs w:val="18"/>
              </w:rPr>
              <w:t>(1) for staff members in the General Service category, the separation remuneration shall be the salary (Regulation 3.1) in addition to the language allowance (Regulation 3.10), if payable;</w:t>
            </w:r>
          </w:p>
          <w:p w:rsidR="00724CC2" w:rsidRPr="00454FC3" w:rsidRDefault="00724CC2" w:rsidP="00724CC2">
            <w:pPr>
              <w:autoSpaceDE w:val="0"/>
              <w:autoSpaceDN w:val="0"/>
              <w:adjustRightInd w:val="0"/>
              <w:rPr>
                <w:color w:val="000000"/>
                <w:sz w:val="18"/>
                <w:szCs w:val="18"/>
              </w:rPr>
            </w:pPr>
          </w:p>
          <w:p w:rsidR="00724CC2" w:rsidRPr="00454FC3" w:rsidRDefault="00724CC2" w:rsidP="00724CC2">
            <w:pPr>
              <w:autoSpaceDE w:val="0"/>
              <w:autoSpaceDN w:val="0"/>
              <w:adjustRightInd w:val="0"/>
              <w:rPr>
                <w:color w:val="000000"/>
                <w:sz w:val="18"/>
                <w:szCs w:val="18"/>
              </w:rPr>
            </w:pPr>
            <w:r w:rsidRPr="00454FC3">
              <w:rPr>
                <w:color w:val="000000"/>
                <w:sz w:val="18"/>
                <w:szCs w:val="18"/>
              </w:rPr>
              <w:t xml:space="preserve">(2) </w:t>
            </w:r>
            <w:proofErr w:type="gramStart"/>
            <w:r w:rsidRPr="00454FC3">
              <w:rPr>
                <w:color w:val="000000"/>
                <w:sz w:val="18"/>
                <w:szCs w:val="18"/>
              </w:rPr>
              <w:t>for</w:t>
            </w:r>
            <w:proofErr w:type="gramEnd"/>
            <w:r w:rsidRPr="00454FC3">
              <w:rPr>
                <w:color w:val="000000"/>
                <w:sz w:val="18"/>
                <w:szCs w:val="18"/>
              </w:rPr>
              <w:t xml:space="preserve"> staff members in the Professional and Higher categories, the separation remuneration shall be the salary as defined in Regulation 3.1(a), with or without post adjustment.</w:t>
            </w:r>
          </w:p>
        </w:tc>
        <w:tc>
          <w:tcPr>
            <w:tcW w:w="4554" w:type="dxa"/>
            <w:shd w:val="clear" w:color="auto" w:fill="auto"/>
            <w:tcMar>
              <w:top w:w="57" w:type="dxa"/>
              <w:bottom w:w="57" w:type="dxa"/>
            </w:tcMar>
          </w:tcPr>
          <w:p w:rsidR="00724CC2" w:rsidRDefault="00724CC2" w:rsidP="00724CC2">
            <w:pPr>
              <w:autoSpaceDE w:val="0"/>
              <w:autoSpaceDN w:val="0"/>
              <w:adjustRightInd w:val="0"/>
              <w:rPr>
                <w:color w:val="000000"/>
                <w:sz w:val="18"/>
                <w:szCs w:val="18"/>
              </w:rPr>
            </w:pPr>
            <w:r w:rsidRPr="00454FC3">
              <w:rPr>
                <w:color w:val="000000"/>
                <w:sz w:val="18"/>
                <w:szCs w:val="18"/>
              </w:rPr>
              <w:t xml:space="preserve"> […]</w:t>
            </w:r>
          </w:p>
          <w:p w:rsidR="00B00149" w:rsidRPr="00454FC3" w:rsidRDefault="00B00149" w:rsidP="00724CC2">
            <w:pPr>
              <w:autoSpaceDE w:val="0"/>
              <w:autoSpaceDN w:val="0"/>
              <w:adjustRightInd w:val="0"/>
              <w:rPr>
                <w:color w:val="000000"/>
                <w:sz w:val="18"/>
                <w:szCs w:val="18"/>
              </w:rPr>
            </w:pPr>
          </w:p>
          <w:p w:rsidR="00724CC2" w:rsidRDefault="00724CC2" w:rsidP="00724CC2">
            <w:pPr>
              <w:autoSpaceDE w:val="0"/>
              <w:autoSpaceDN w:val="0"/>
              <w:adjustRightInd w:val="0"/>
              <w:rPr>
                <w:color w:val="000000"/>
                <w:sz w:val="18"/>
                <w:szCs w:val="18"/>
              </w:rPr>
            </w:pPr>
            <w:r w:rsidRPr="00454FC3">
              <w:rPr>
                <w:color w:val="000000"/>
                <w:sz w:val="18"/>
                <w:szCs w:val="18"/>
              </w:rPr>
              <w:t>(1) for staff members in the General Service category, the separation remuneration shall be the salary (Regulation 3.1) in addition to the language allowance (Regulation 3.10), if payable;</w:t>
            </w:r>
          </w:p>
          <w:p w:rsidR="00294A76" w:rsidRPr="00454FC3" w:rsidRDefault="00294A76" w:rsidP="00724CC2">
            <w:pPr>
              <w:autoSpaceDE w:val="0"/>
              <w:autoSpaceDN w:val="0"/>
              <w:adjustRightInd w:val="0"/>
              <w:rPr>
                <w:color w:val="000000"/>
                <w:sz w:val="18"/>
                <w:szCs w:val="18"/>
              </w:rPr>
            </w:pPr>
          </w:p>
          <w:p w:rsidR="00724CC2" w:rsidRDefault="00724CC2" w:rsidP="00724CC2">
            <w:pPr>
              <w:autoSpaceDE w:val="0"/>
              <w:autoSpaceDN w:val="0"/>
              <w:adjustRightInd w:val="0"/>
              <w:rPr>
                <w:b/>
                <w:color w:val="000000"/>
                <w:sz w:val="18"/>
                <w:szCs w:val="18"/>
                <w:u w:val="single"/>
              </w:rPr>
            </w:pPr>
            <w:r w:rsidRPr="00454FC3">
              <w:rPr>
                <w:b/>
                <w:color w:val="000000"/>
                <w:sz w:val="18"/>
                <w:szCs w:val="18"/>
              </w:rPr>
              <w:t>(</w:t>
            </w:r>
            <w:r w:rsidRPr="00454FC3">
              <w:rPr>
                <w:b/>
                <w:color w:val="000000"/>
                <w:sz w:val="18"/>
                <w:szCs w:val="18"/>
                <w:u w:val="single"/>
              </w:rPr>
              <w:t>2) for staff members in the National Professional Officer category, the separation remuneration shall be the salary as defined in Regulation 3.1(a);</w:t>
            </w:r>
          </w:p>
          <w:p w:rsidR="00294A76" w:rsidRPr="00454FC3" w:rsidRDefault="00294A76" w:rsidP="00724CC2">
            <w:pPr>
              <w:autoSpaceDE w:val="0"/>
              <w:autoSpaceDN w:val="0"/>
              <w:adjustRightInd w:val="0"/>
              <w:rPr>
                <w:b/>
                <w:color w:val="000000"/>
                <w:sz w:val="18"/>
                <w:szCs w:val="18"/>
                <w:u w:val="single"/>
              </w:rPr>
            </w:pPr>
          </w:p>
          <w:p w:rsidR="00724CC2" w:rsidRPr="00454FC3" w:rsidRDefault="00724CC2" w:rsidP="00724CC2">
            <w:pPr>
              <w:autoSpaceDE w:val="0"/>
              <w:autoSpaceDN w:val="0"/>
              <w:adjustRightInd w:val="0"/>
              <w:rPr>
                <w:color w:val="000000"/>
                <w:sz w:val="18"/>
                <w:szCs w:val="18"/>
              </w:rPr>
            </w:pPr>
            <w:r w:rsidRPr="00454FC3">
              <w:rPr>
                <w:strike/>
                <w:color w:val="000000"/>
                <w:sz w:val="18"/>
                <w:szCs w:val="18"/>
              </w:rPr>
              <w:t>(2)</w:t>
            </w:r>
            <w:r w:rsidRPr="00454FC3">
              <w:rPr>
                <w:color w:val="000000"/>
                <w:sz w:val="18"/>
                <w:szCs w:val="18"/>
              </w:rPr>
              <w:t xml:space="preserve"> </w:t>
            </w:r>
            <w:r w:rsidRPr="00454FC3">
              <w:rPr>
                <w:b/>
                <w:color w:val="000000"/>
                <w:sz w:val="18"/>
                <w:szCs w:val="18"/>
                <w:u w:val="single"/>
              </w:rPr>
              <w:t>(3)</w:t>
            </w:r>
            <w:r w:rsidRPr="00454FC3">
              <w:rPr>
                <w:color w:val="000000"/>
                <w:sz w:val="18"/>
                <w:szCs w:val="18"/>
              </w:rPr>
              <w:t xml:space="preserve"> for staff members in the Professional and Higher categories, the separation remuneration shall be the salary as defined in Regulation 3.1(a), with or without post adjustment. </w:t>
            </w:r>
          </w:p>
        </w:tc>
        <w:tc>
          <w:tcPr>
            <w:tcW w:w="4554" w:type="dxa"/>
            <w:shd w:val="clear" w:color="auto" w:fill="auto"/>
            <w:tcMar>
              <w:top w:w="57" w:type="dxa"/>
              <w:bottom w:w="57" w:type="dxa"/>
            </w:tcMar>
          </w:tcPr>
          <w:p w:rsidR="00724CC2" w:rsidRPr="00454FC3" w:rsidRDefault="00724CC2" w:rsidP="00724CC2">
            <w:pPr>
              <w:autoSpaceDE w:val="0"/>
              <w:autoSpaceDN w:val="0"/>
              <w:adjustRightInd w:val="0"/>
              <w:ind w:right="7"/>
              <w:rPr>
                <w:bCs/>
                <w:color w:val="000000"/>
                <w:sz w:val="18"/>
                <w:szCs w:val="18"/>
                <w:lang w:val="en-GB"/>
              </w:rPr>
            </w:pPr>
            <w:r w:rsidRPr="00454FC3">
              <w:rPr>
                <w:bCs/>
                <w:color w:val="000000"/>
                <w:sz w:val="18"/>
                <w:szCs w:val="18"/>
                <w:lang w:val="en-GB"/>
              </w:rPr>
              <w:t>To add a reference to the NPO category.</w:t>
            </w:r>
          </w:p>
        </w:tc>
      </w:tr>
    </w:tbl>
    <w:p w:rsidR="00454FC3" w:rsidRDefault="00454FC3" w:rsidP="0048152F">
      <w:pPr>
        <w:pStyle w:val="Endofdocument-Annex"/>
      </w:pPr>
    </w:p>
    <w:p w:rsidR="00E128F6" w:rsidRDefault="00E128F6" w:rsidP="0048152F">
      <w:pPr>
        <w:pStyle w:val="Endofdocument-Annex"/>
      </w:pPr>
    </w:p>
    <w:p w:rsidR="00724CC2" w:rsidRPr="006231F2" w:rsidRDefault="00724CC2" w:rsidP="00454FC3">
      <w:pPr>
        <w:pBdr>
          <w:bottom w:val="single" w:sz="12" w:space="1" w:color="auto"/>
        </w:pBdr>
        <w:autoSpaceDE w:val="0"/>
        <w:autoSpaceDN w:val="0"/>
        <w:adjustRightInd w:val="0"/>
        <w:ind w:left="-709" w:right="7"/>
        <w:rPr>
          <w:rFonts w:eastAsiaTheme="minorHAnsi"/>
          <w:b/>
          <w:bCs/>
          <w:color w:val="000000"/>
          <w:sz w:val="20"/>
          <w:lang w:val="en-GB"/>
        </w:rPr>
      </w:pPr>
      <w:r w:rsidRPr="006231F2">
        <w:rPr>
          <w:rFonts w:eastAsiaTheme="minorHAnsi"/>
          <w:b/>
          <w:bCs/>
          <w:color w:val="000000"/>
          <w:sz w:val="20"/>
          <w:lang w:val="en-GB"/>
        </w:rPr>
        <w:t>ANNEX I – GLOSSARY</w:t>
      </w:r>
    </w:p>
    <w:p w:rsidR="00724CC2" w:rsidRPr="006231F2" w:rsidRDefault="00724CC2" w:rsidP="00454FC3">
      <w:pPr>
        <w:autoSpaceDE w:val="0"/>
        <w:autoSpaceDN w:val="0"/>
        <w:adjustRightInd w:val="0"/>
        <w:ind w:left="-709" w:right="7"/>
        <w:rPr>
          <w:rFonts w:eastAsiaTheme="minorHAnsi"/>
          <w:bCs/>
          <w:color w:val="000000"/>
          <w:sz w:val="20"/>
          <w:lang w:val="en-GB"/>
        </w:rPr>
      </w:pPr>
    </w:p>
    <w:tbl>
      <w:tblPr>
        <w:tblStyle w:val="TableGrid"/>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00"/>
        <w:gridCol w:w="4554"/>
        <w:gridCol w:w="4554"/>
        <w:gridCol w:w="4554"/>
      </w:tblGrid>
      <w:tr w:rsidR="00724CC2" w:rsidRPr="00454FC3" w:rsidTr="003640C3">
        <w:trPr>
          <w:tblHeader/>
        </w:trPr>
        <w:tc>
          <w:tcPr>
            <w:tcW w:w="1800" w:type="dxa"/>
            <w:shd w:val="clear" w:color="auto" w:fill="FDE9D9" w:themeFill="accent6" w:themeFillTint="33"/>
            <w:tcMar>
              <w:top w:w="57" w:type="dxa"/>
              <w:bottom w:w="57" w:type="dxa"/>
            </w:tcMar>
          </w:tcPr>
          <w:p w:rsidR="00724CC2" w:rsidRPr="00454FC3" w:rsidRDefault="00724CC2" w:rsidP="00724CC2">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Article</w:t>
            </w:r>
          </w:p>
        </w:tc>
        <w:tc>
          <w:tcPr>
            <w:tcW w:w="4554" w:type="dxa"/>
            <w:shd w:val="clear" w:color="auto" w:fill="FDE9D9" w:themeFill="accent6" w:themeFillTint="33"/>
            <w:tcMar>
              <w:top w:w="57" w:type="dxa"/>
              <w:bottom w:w="57" w:type="dxa"/>
            </w:tcMar>
          </w:tcPr>
          <w:p w:rsidR="00724CC2" w:rsidRPr="00454FC3" w:rsidRDefault="00724CC2" w:rsidP="00724CC2">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Current text</w:t>
            </w:r>
          </w:p>
        </w:tc>
        <w:tc>
          <w:tcPr>
            <w:tcW w:w="4554" w:type="dxa"/>
            <w:shd w:val="clear" w:color="auto" w:fill="FDE9D9" w:themeFill="accent6" w:themeFillTint="33"/>
            <w:tcMar>
              <w:top w:w="57" w:type="dxa"/>
              <w:bottom w:w="57" w:type="dxa"/>
            </w:tcMar>
          </w:tcPr>
          <w:p w:rsidR="00724CC2" w:rsidRPr="00454FC3" w:rsidRDefault="00724CC2" w:rsidP="00724CC2">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Proposed/new text</w:t>
            </w:r>
          </w:p>
        </w:tc>
        <w:tc>
          <w:tcPr>
            <w:tcW w:w="4554" w:type="dxa"/>
            <w:shd w:val="clear" w:color="auto" w:fill="FDE9D9" w:themeFill="accent6" w:themeFillTint="33"/>
            <w:tcMar>
              <w:top w:w="57" w:type="dxa"/>
              <w:bottom w:w="57" w:type="dxa"/>
            </w:tcMar>
          </w:tcPr>
          <w:p w:rsidR="00724CC2" w:rsidRPr="00454FC3" w:rsidRDefault="00724CC2" w:rsidP="00724CC2">
            <w:pPr>
              <w:autoSpaceDE w:val="0"/>
              <w:autoSpaceDN w:val="0"/>
              <w:adjustRightInd w:val="0"/>
              <w:ind w:right="7"/>
              <w:jc w:val="center"/>
              <w:rPr>
                <w:rFonts w:eastAsia="Times New Roman"/>
                <w:b/>
                <w:bCs/>
                <w:color w:val="000000"/>
                <w:sz w:val="18"/>
                <w:szCs w:val="18"/>
                <w:lang w:val="en-GB"/>
              </w:rPr>
            </w:pPr>
            <w:r w:rsidRPr="00454FC3">
              <w:rPr>
                <w:b/>
                <w:bCs/>
                <w:color w:val="000000"/>
                <w:sz w:val="18"/>
                <w:szCs w:val="18"/>
                <w:lang w:val="en-GB"/>
              </w:rPr>
              <w:t>Purpose/Description of Amendment</w:t>
            </w:r>
          </w:p>
        </w:tc>
      </w:tr>
      <w:tr w:rsidR="00724CC2" w:rsidRPr="00454FC3" w:rsidTr="003640C3">
        <w:tc>
          <w:tcPr>
            <w:tcW w:w="1800" w:type="dxa"/>
            <w:tcMar>
              <w:top w:w="57" w:type="dxa"/>
              <w:bottom w:w="57" w:type="dxa"/>
            </w:tcMar>
          </w:tcPr>
          <w:p w:rsidR="00724CC2" w:rsidRDefault="00724CC2" w:rsidP="00724CC2">
            <w:pPr>
              <w:autoSpaceDE w:val="0"/>
              <w:autoSpaceDN w:val="0"/>
              <w:adjustRightInd w:val="0"/>
              <w:ind w:right="7"/>
              <w:rPr>
                <w:b/>
                <w:bCs/>
                <w:color w:val="000000"/>
                <w:sz w:val="18"/>
                <w:szCs w:val="18"/>
                <w:lang w:val="en-GB"/>
              </w:rPr>
            </w:pPr>
            <w:r w:rsidRPr="00454FC3">
              <w:rPr>
                <w:b/>
                <w:bCs/>
                <w:color w:val="000000"/>
                <w:sz w:val="18"/>
                <w:szCs w:val="18"/>
                <w:lang w:val="en-GB"/>
              </w:rPr>
              <w:t>Article 2(a)(4)</w:t>
            </w:r>
          </w:p>
          <w:p w:rsidR="009342B2" w:rsidRDefault="009342B2" w:rsidP="00724CC2">
            <w:pPr>
              <w:autoSpaceDE w:val="0"/>
              <w:autoSpaceDN w:val="0"/>
              <w:adjustRightInd w:val="0"/>
              <w:ind w:right="7"/>
              <w:rPr>
                <w:b/>
                <w:bCs/>
                <w:color w:val="000000"/>
                <w:sz w:val="18"/>
                <w:szCs w:val="18"/>
                <w:lang w:val="en-GB"/>
              </w:rPr>
            </w:pPr>
          </w:p>
          <w:p w:rsidR="009342B2" w:rsidRPr="009342B2" w:rsidRDefault="009342B2" w:rsidP="00724CC2">
            <w:pPr>
              <w:autoSpaceDE w:val="0"/>
              <w:autoSpaceDN w:val="0"/>
              <w:adjustRightInd w:val="0"/>
              <w:ind w:right="7"/>
              <w:rPr>
                <w:bCs/>
                <w:color w:val="000000"/>
                <w:sz w:val="18"/>
                <w:szCs w:val="18"/>
                <w:lang w:val="en-GB"/>
              </w:rPr>
            </w:pPr>
            <w:r w:rsidRPr="009342B2">
              <w:rPr>
                <w:bCs/>
                <w:color w:val="000000"/>
                <w:sz w:val="18"/>
                <w:szCs w:val="18"/>
                <w:lang w:val="en-GB"/>
              </w:rPr>
              <w:t>Glossary</w:t>
            </w:r>
          </w:p>
        </w:tc>
        <w:tc>
          <w:tcPr>
            <w:tcW w:w="4554" w:type="dxa"/>
            <w:tcMar>
              <w:top w:w="57" w:type="dxa"/>
              <w:bottom w:w="57" w:type="dxa"/>
            </w:tcMar>
          </w:tcPr>
          <w:p w:rsidR="00724CC2" w:rsidRDefault="00294A76" w:rsidP="00294A76">
            <w:pPr>
              <w:autoSpaceDE w:val="0"/>
              <w:autoSpaceDN w:val="0"/>
              <w:adjustRightInd w:val="0"/>
              <w:ind w:left="-54" w:right="7"/>
              <w:rPr>
                <w:color w:val="000000"/>
                <w:sz w:val="18"/>
                <w:szCs w:val="18"/>
                <w:lang w:val="en-GB"/>
              </w:rPr>
            </w:pPr>
            <w:r>
              <w:rPr>
                <w:color w:val="000000"/>
                <w:sz w:val="18"/>
                <w:szCs w:val="18"/>
                <w:lang w:val="en-GB"/>
              </w:rPr>
              <w:t xml:space="preserve"> “</w:t>
            </w:r>
            <w:r w:rsidR="00724CC2" w:rsidRPr="00454FC3">
              <w:rPr>
                <w:color w:val="000000"/>
                <w:sz w:val="18"/>
                <w:szCs w:val="18"/>
                <w:lang w:val="en-GB"/>
              </w:rPr>
              <w:t>National Professional Officer</w:t>
            </w:r>
            <w:r>
              <w:rPr>
                <w:color w:val="000000"/>
                <w:sz w:val="18"/>
                <w:szCs w:val="18"/>
                <w:lang w:val="en-GB"/>
              </w:rPr>
              <w:t>”</w:t>
            </w:r>
            <w:r w:rsidR="00724CC2" w:rsidRPr="00454FC3">
              <w:rPr>
                <w:color w:val="000000"/>
                <w:sz w:val="18"/>
                <w:szCs w:val="18"/>
                <w:lang w:val="en-GB"/>
              </w:rPr>
              <w:t xml:space="preserve"> shall mean a staff member who is locally recruited equivalent to “P” staff, and who performs professional functions requiring local expertise. </w:t>
            </w:r>
          </w:p>
          <w:p w:rsidR="00294A76" w:rsidRDefault="00294A76" w:rsidP="00294A76">
            <w:pPr>
              <w:autoSpaceDE w:val="0"/>
              <w:autoSpaceDN w:val="0"/>
              <w:adjustRightInd w:val="0"/>
              <w:ind w:left="-54" w:right="7"/>
              <w:rPr>
                <w:color w:val="000000"/>
                <w:sz w:val="18"/>
                <w:szCs w:val="18"/>
                <w:lang w:val="en-GB"/>
              </w:rPr>
            </w:pPr>
          </w:p>
          <w:p w:rsidR="00294A76" w:rsidRPr="00454FC3" w:rsidRDefault="00294A76" w:rsidP="00294A76">
            <w:pPr>
              <w:autoSpaceDE w:val="0"/>
              <w:autoSpaceDN w:val="0"/>
              <w:adjustRightInd w:val="0"/>
              <w:ind w:left="-54" w:right="7"/>
              <w:rPr>
                <w:color w:val="000000"/>
                <w:sz w:val="18"/>
                <w:szCs w:val="18"/>
                <w:lang w:val="en-GB"/>
              </w:rPr>
            </w:pPr>
          </w:p>
          <w:p w:rsidR="00724CC2" w:rsidRDefault="00724CC2" w:rsidP="00294A76">
            <w:pPr>
              <w:autoSpaceDE w:val="0"/>
              <w:autoSpaceDN w:val="0"/>
              <w:adjustRightInd w:val="0"/>
              <w:ind w:left="-54" w:right="7"/>
              <w:rPr>
                <w:color w:val="000000"/>
                <w:sz w:val="18"/>
                <w:szCs w:val="18"/>
                <w:lang w:val="en-GB"/>
              </w:rPr>
            </w:pPr>
            <w:r w:rsidRPr="00454FC3">
              <w:rPr>
                <w:color w:val="000000"/>
                <w:sz w:val="18"/>
                <w:szCs w:val="18"/>
                <w:lang w:val="en-GB"/>
              </w:rPr>
              <w:t xml:space="preserve">(5) ‘NOA’ shall mean National Professional Assistant Administrative or Program Officer. </w:t>
            </w:r>
          </w:p>
          <w:p w:rsidR="00294A76" w:rsidRPr="00454FC3" w:rsidRDefault="00294A76" w:rsidP="00294A76">
            <w:pPr>
              <w:autoSpaceDE w:val="0"/>
              <w:autoSpaceDN w:val="0"/>
              <w:adjustRightInd w:val="0"/>
              <w:ind w:left="-54" w:right="7"/>
              <w:rPr>
                <w:color w:val="000000"/>
                <w:sz w:val="18"/>
                <w:szCs w:val="18"/>
                <w:lang w:val="en-GB"/>
              </w:rPr>
            </w:pPr>
          </w:p>
          <w:p w:rsidR="00724CC2" w:rsidRDefault="00724CC2" w:rsidP="00294A76">
            <w:pPr>
              <w:autoSpaceDE w:val="0"/>
              <w:autoSpaceDN w:val="0"/>
              <w:adjustRightInd w:val="0"/>
              <w:ind w:left="-54" w:right="7"/>
              <w:rPr>
                <w:color w:val="000000"/>
                <w:sz w:val="18"/>
                <w:szCs w:val="18"/>
                <w:lang w:val="en-GB"/>
              </w:rPr>
            </w:pPr>
            <w:r w:rsidRPr="00454FC3">
              <w:rPr>
                <w:color w:val="000000"/>
                <w:sz w:val="18"/>
                <w:szCs w:val="18"/>
                <w:lang w:val="en-GB"/>
              </w:rPr>
              <w:t xml:space="preserve">(6) ‘NOB’ shall mean National Professional Associate Administrative or Program Officer. </w:t>
            </w:r>
          </w:p>
          <w:p w:rsidR="00294A76" w:rsidRPr="00454FC3" w:rsidRDefault="00294A76" w:rsidP="00294A76">
            <w:pPr>
              <w:autoSpaceDE w:val="0"/>
              <w:autoSpaceDN w:val="0"/>
              <w:adjustRightInd w:val="0"/>
              <w:ind w:left="-54" w:right="7"/>
              <w:rPr>
                <w:color w:val="000000"/>
                <w:sz w:val="18"/>
                <w:szCs w:val="18"/>
                <w:lang w:val="en-GB"/>
              </w:rPr>
            </w:pPr>
          </w:p>
          <w:p w:rsidR="00724CC2" w:rsidRDefault="00724CC2" w:rsidP="00294A76">
            <w:pPr>
              <w:autoSpaceDE w:val="0"/>
              <w:autoSpaceDN w:val="0"/>
              <w:adjustRightInd w:val="0"/>
              <w:ind w:left="-54" w:right="7"/>
              <w:rPr>
                <w:color w:val="000000"/>
                <w:sz w:val="18"/>
                <w:szCs w:val="18"/>
                <w:lang w:val="en-GB"/>
              </w:rPr>
            </w:pPr>
            <w:r w:rsidRPr="00454FC3">
              <w:rPr>
                <w:color w:val="000000"/>
                <w:sz w:val="18"/>
                <w:szCs w:val="18"/>
                <w:lang w:val="en-GB"/>
              </w:rPr>
              <w:t xml:space="preserve">(7) ‘NOC’ shall mean National Professional Administrative or Program Officer. </w:t>
            </w:r>
          </w:p>
          <w:p w:rsidR="00294A76" w:rsidRPr="00454FC3" w:rsidRDefault="00294A76" w:rsidP="00294A76">
            <w:pPr>
              <w:autoSpaceDE w:val="0"/>
              <w:autoSpaceDN w:val="0"/>
              <w:adjustRightInd w:val="0"/>
              <w:ind w:left="-54" w:right="7"/>
              <w:rPr>
                <w:color w:val="000000"/>
                <w:sz w:val="18"/>
                <w:szCs w:val="18"/>
                <w:lang w:val="en-GB"/>
              </w:rPr>
            </w:pPr>
          </w:p>
          <w:p w:rsidR="00724CC2" w:rsidRDefault="00724CC2" w:rsidP="00294A76">
            <w:pPr>
              <w:autoSpaceDE w:val="0"/>
              <w:autoSpaceDN w:val="0"/>
              <w:adjustRightInd w:val="0"/>
              <w:ind w:left="-54" w:right="7"/>
              <w:rPr>
                <w:color w:val="000000"/>
                <w:sz w:val="18"/>
                <w:szCs w:val="18"/>
                <w:lang w:val="en-GB"/>
              </w:rPr>
            </w:pPr>
            <w:r w:rsidRPr="00454FC3">
              <w:rPr>
                <w:color w:val="000000"/>
                <w:sz w:val="18"/>
                <w:szCs w:val="18"/>
                <w:lang w:val="en-GB"/>
              </w:rPr>
              <w:t>(8) ‘NOD’ shall mean National Professional Senior Administrative or Program Officer.</w:t>
            </w:r>
          </w:p>
          <w:p w:rsidR="00294A76" w:rsidRPr="00454FC3" w:rsidRDefault="00294A76" w:rsidP="00294A76">
            <w:pPr>
              <w:autoSpaceDE w:val="0"/>
              <w:autoSpaceDN w:val="0"/>
              <w:adjustRightInd w:val="0"/>
              <w:ind w:left="-54" w:right="7"/>
              <w:rPr>
                <w:color w:val="000000"/>
                <w:sz w:val="18"/>
                <w:szCs w:val="18"/>
                <w:lang w:val="en-GB"/>
              </w:rPr>
            </w:pPr>
          </w:p>
          <w:p w:rsidR="00724CC2" w:rsidRDefault="00724CC2" w:rsidP="00294A76">
            <w:pPr>
              <w:autoSpaceDE w:val="0"/>
              <w:autoSpaceDN w:val="0"/>
              <w:adjustRightInd w:val="0"/>
              <w:ind w:left="-54" w:right="7"/>
              <w:rPr>
                <w:color w:val="000000"/>
                <w:sz w:val="18"/>
                <w:szCs w:val="18"/>
                <w:lang w:val="en-GB"/>
              </w:rPr>
            </w:pPr>
            <w:r w:rsidRPr="00454FC3">
              <w:rPr>
                <w:color w:val="000000"/>
                <w:sz w:val="18"/>
                <w:szCs w:val="18"/>
                <w:lang w:val="en-GB"/>
              </w:rPr>
              <w:t>(9) […]</w:t>
            </w:r>
          </w:p>
          <w:p w:rsidR="00294A76" w:rsidRPr="00454FC3" w:rsidRDefault="00294A76" w:rsidP="00294A76">
            <w:pPr>
              <w:autoSpaceDE w:val="0"/>
              <w:autoSpaceDN w:val="0"/>
              <w:adjustRightInd w:val="0"/>
              <w:ind w:left="-54" w:right="7"/>
              <w:rPr>
                <w:color w:val="000000"/>
                <w:sz w:val="18"/>
                <w:szCs w:val="18"/>
                <w:lang w:val="en-GB"/>
              </w:rPr>
            </w:pPr>
          </w:p>
          <w:p w:rsidR="00724CC2" w:rsidRDefault="00724CC2" w:rsidP="00294A76">
            <w:pPr>
              <w:autoSpaceDE w:val="0"/>
              <w:autoSpaceDN w:val="0"/>
              <w:adjustRightInd w:val="0"/>
              <w:ind w:left="-54" w:right="7"/>
              <w:rPr>
                <w:color w:val="000000"/>
                <w:sz w:val="18"/>
                <w:szCs w:val="18"/>
                <w:lang w:val="en-GB"/>
              </w:rPr>
            </w:pPr>
            <w:r w:rsidRPr="00454FC3">
              <w:rPr>
                <w:color w:val="000000"/>
                <w:sz w:val="18"/>
                <w:szCs w:val="18"/>
                <w:lang w:val="en-GB"/>
              </w:rPr>
              <w:t>(10) […]</w:t>
            </w:r>
          </w:p>
          <w:p w:rsidR="00294A76" w:rsidRPr="00454FC3" w:rsidRDefault="00294A76" w:rsidP="00294A76">
            <w:pPr>
              <w:autoSpaceDE w:val="0"/>
              <w:autoSpaceDN w:val="0"/>
              <w:adjustRightInd w:val="0"/>
              <w:ind w:left="-54" w:right="7"/>
              <w:rPr>
                <w:color w:val="000000"/>
                <w:sz w:val="18"/>
                <w:szCs w:val="18"/>
                <w:lang w:val="en-GB"/>
              </w:rPr>
            </w:pPr>
          </w:p>
          <w:p w:rsidR="00724CC2" w:rsidRPr="00454FC3" w:rsidRDefault="00724CC2" w:rsidP="00294A76">
            <w:pPr>
              <w:autoSpaceDE w:val="0"/>
              <w:autoSpaceDN w:val="0"/>
              <w:adjustRightInd w:val="0"/>
              <w:ind w:left="-54" w:right="7"/>
              <w:rPr>
                <w:color w:val="000000"/>
                <w:sz w:val="18"/>
                <w:szCs w:val="18"/>
                <w:lang w:val="en-GB"/>
              </w:rPr>
            </w:pPr>
            <w:r w:rsidRPr="00454FC3">
              <w:rPr>
                <w:color w:val="000000"/>
                <w:sz w:val="18"/>
                <w:szCs w:val="18"/>
                <w:lang w:val="en-GB"/>
              </w:rPr>
              <w:lastRenderedPageBreak/>
              <w:t>(11) […]</w:t>
            </w:r>
          </w:p>
        </w:tc>
        <w:tc>
          <w:tcPr>
            <w:tcW w:w="4554" w:type="dxa"/>
            <w:tcMar>
              <w:top w:w="57" w:type="dxa"/>
              <w:bottom w:w="57" w:type="dxa"/>
            </w:tcMar>
          </w:tcPr>
          <w:p w:rsidR="00E45BED" w:rsidRDefault="00294A76" w:rsidP="00294A76">
            <w:pPr>
              <w:autoSpaceDE w:val="0"/>
              <w:autoSpaceDN w:val="0"/>
              <w:adjustRightInd w:val="0"/>
              <w:ind w:right="7"/>
              <w:rPr>
                <w:b/>
                <w:color w:val="000000"/>
                <w:sz w:val="18"/>
                <w:szCs w:val="18"/>
                <w:u w:val="single"/>
                <w:lang w:val="en-GB"/>
              </w:rPr>
            </w:pPr>
            <w:r>
              <w:rPr>
                <w:color w:val="000000"/>
                <w:sz w:val="18"/>
                <w:szCs w:val="18"/>
                <w:lang w:val="en-GB"/>
              </w:rPr>
              <w:lastRenderedPageBreak/>
              <w:t xml:space="preserve"> “</w:t>
            </w:r>
            <w:r w:rsidR="00724CC2" w:rsidRPr="00454FC3">
              <w:rPr>
                <w:color w:val="000000"/>
                <w:sz w:val="18"/>
                <w:szCs w:val="18"/>
                <w:lang w:val="en-GB"/>
              </w:rPr>
              <w:t>National Professional Officer</w:t>
            </w:r>
            <w:r>
              <w:rPr>
                <w:color w:val="000000"/>
                <w:sz w:val="18"/>
                <w:szCs w:val="18"/>
                <w:lang w:val="en-GB"/>
              </w:rPr>
              <w:t>”</w:t>
            </w:r>
            <w:r w:rsidR="00724CC2" w:rsidRPr="00454FC3">
              <w:rPr>
                <w:color w:val="000000"/>
                <w:sz w:val="18"/>
                <w:szCs w:val="18"/>
                <w:lang w:val="en-GB"/>
              </w:rPr>
              <w:t xml:space="preserve"> shall mean a staff member who is locally recruited </w:t>
            </w:r>
            <w:r w:rsidR="00724CC2" w:rsidRPr="00454FC3">
              <w:rPr>
                <w:b/>
                <w:color w:val="000000"/>
                <w:sz w:val="18"/>
                <w:szCs w:val="18"/>
                <w:u w:val="single"/>
                <w:lang w:val="en-GB"/>
              </w:rPr>
              <w:t xml:space="preserve">at a </w:t>
            </w:r>
          </w:p>
          <w:p w:rsidR="00724CC2" w:rsidRDefault="00724CC2" w:rsidP="00294A76">
            <w:pPr>
              <w:autoSpaceDE w:val="0"/>
              <w:autoSpaceDN w:val="0"/>
              <w:adjustRightInd w:val="0"/>
              <w:ind w:right="7"/>
              <w:rPr>
                <w:color w:val="000000"/>
                <w:sz w:val="18"/>
                <w:szCs w:val="18"/>
                <w:lang w:val="en-GB"/>
              </w:rPr>
            </w:pPr>
            <w:proofErr w:type="gramStart"/>
            <w:r w:rsidRPr="00454FC3">
              <w:rPr>
                <w:b/>
                <w:color w:val="000000"/>
                <w:sz w:val="18"/>
                <w:szCs w:val="18"/>
                <w:u w:val="single"/>
                <w:lang w:val="en-GB"/>
              </w:rPr>
              <w:t>non-Headquarters</w:t>
            </w:r>
            <w:proofErr w:type="gramEnd"/>
            <w:r w:rsidRPr="00454FC3">
              <w:rPr>
                <w:b/>
                <w:color w:val="000000"/>
                <w:sz w:val="18"/>
                <w:szCs w:val="18"/>
                <w:u w:val="single"/>
                <w:lang w:val="en-GB"/>
              </w:rPr>
              <w:t xml:space="preserve"> duty station</w:t>
            </w:r>
            <w:r w:rsidRPr="00454FC3">
              <w:rPr>
                <w:color w:val="000000"/>
                <w:sz w:val="18"/>
                <w:szCs w:val="18"/>
                <w:lang w:val="en-GB"/>
              </w:rPr>
              <w:t xml:space="preserve"> </w:t>
            </w:r>
            <w:r w:rsidRPr="00454FC3">
              <w:rPr>
                <w:strike/>
                <w:color w:val="000000"/>
                <w:sz w:val="18"/>
                <w:szCs w:val="18"/>
                <w:lang w:val="en-GB"/>
              </w:rPr>
              <w:t>equivalent to “P” staff, and who</w:t>
            </w:r>
            <w:r w:rsidRPr="00454FC3">
              <w:rPr>
                <w:color w:val="000000"/>
                <w:sz w:val="18"/>
                <w:szCs w:val="18"/>
                <w:lang w:val="en-GB"/>
              </w:rPr>
              <w:t xml:space="preserve"> </w:t>
            </w:r>
            <w:r w:rsidRPr="00454FC3">
              <w:rPr>
                <w:b/>
                <w:color w:val="000000"/>
                <w:sz w:val="18"/>
                <w:szCs w:val="18"/>
                <w:lang w:val="en-GB"/>
              </w:rPr>
              <w:t xml:space="preserve">to </w:t>
            </w:r>
            <w:r w:rsidRPr="00454FC3">
              <w:rPr>
                <w:color w:val="000000"/>
                <w:sz w:val="18"/>
                <w:szCs w:val="18"/>
                <w:lang w:val="en-GB"/>
              </w:rPr>
              <w:t>perform</w:t>
            </w:r>
            <w:r w:rsidRPr="00454FC3">
              <w:rPr>
                <w:strike/>
                <w:color w:val="000000"/>
                <w:sz w:val="18"/>
                <w:szCs w:val="18"/>
                <w:lang w:val="en-GB"/>
              </w:rPr>
              <w:t>s</w:t>
            </w:r>
            <w:r w:rsidRPr="00454FC3">
              <w:rPr>
                <w:color w:val="000000"/>
                <w:sz w:val="18"/>
                <w:szCs w:val="18"/>
                <w:lang w:val="en-GB"/>
              </w:rPr>
              <w:t xml:space="preserve"> professional functions requiring local expertise. </w:t>
            </w:r>
          </w:p>
          <w:p w:rsidR="00294A76" w:rsidRPr="00454FC3" w:rsidRDefault="00294A76" w:rsidP="00294A76">
            <w:pPr>
              <w:autoSpaceDE w:val="0"/>
              <w:autoSpaceDN w:val="0"/>
              <w:adjustRightInd w:val="0"/>
              <w:ind w:right="7"/>
              <w:rPr>
                <w:color w:val="000000"/>
                <w:sz w:val="18"/>
                <w:szCs w:val="18"/>
                <w:lang w:val="en-GB"/>
              </w:rPr>
            </w:pPr>
          </w:p>
          <w:p w:rsidR="00724CC2" w:rsidRDefault="00724CC2" w:rsidP="00294A76">
            <w:pPr>
              <w:autoSpaceDE w:val="0"/>
              <w:autoSpaceDN w:val="0"/>
              <w:adjustRightInd w:val="0"/>
              <w:ind w:right="7"/>
              <w:rPr>
                <w:strike/>
                <w:color w:val="000000"/>
                <w:sz w:val="18"/>
                <w:szCs w:val="18"/>
                <w:lang w:val="en-GB"/>
              </w:rPr>
            </w:pPr>
            <w:r w:rsidRPr="00454FC3">
              <w:rPr>
                <w:strike/>
                <w:color w:val="000000"/>
                <w:sz w:val="18"/>
                <w:szCs w:val="18"/>
                <w:lang w:val="en-GB"/>
              </w:rPr>
              <w:t xml:space="preserve">(5) ‘NOA’ shall mean National Professional Assistant Administrative or Program Officer. </w:t>
            </w:r>
          </w:p>
          <w:p w:rsidR="00294A76" w:rsidRPr="00454FC3" w:rsidRDefault="00294A76" w:rsidP="00294A76">
            <w:pPr>
              <w:autoSpaceDE w:val="0"/>
              <w:autoSpaceDN w:val="0"/>
              <w:adjustRightInd w:val="0"/>
              <w:ind w:right="7"/>
              <w:rPr>
                <w:strike/>
                <w:color w:val="000000"/>
                <w:sz w:val="18"/>
                <w:szCs w:val="18"/>
                <w:lang w:val="en-GB"/>
              </w:rPr>
            </w:pPr>
          </w:p>
          <w:p w:rsidR="00724CC2" w:rsidRDefault="00724CC2" w:rsidP="00294A76">
            <w:pPr>
              <w:autoSpaceDE w:val="0"/>
              <w:autoSpaceDN w:val="0"/>
              <w:adjustRightInd w:val="0"/>
              <w:ind w:right="7"/>
              <w:rPr>
                <w:strike/>
                <w:color w:val="000000"/>
                <w:sz w:val="18"/>
                <w:szCs w:val="18"/>
                <w:lang w:val="en-GB"/>
              </w:rPr>
            </w:pPr>
            <w:r w:rsidRPr="00454FC3">
              <w:rPr>
                <w:strike/>
                <w:color w:val="000000"/>
                <w:sz w:val="18"/>
                <w:szCs w:val="18"/>
                <w:lang w:val="en-GB"/>
              </w:rPr>
              <w:t xml:space="preserve">(6) ‘NOB’ shall mean National Professional Associate Administrative or Program Officer. </w:t>
            </w:r>
          </w:p>
          <w:p w:rsidR="00294A76" w:rsidRPr="00454FC3" w:rsidRDefault="00294A76" w:rsidP="00294A76">
            <w:pPr>
              <w:autoSpaceDE w:val="0"/>
              <w:autoSpaceDN w:val="0"/>
              <w:adjustRightInd w:val="0"/>
              <w:ind w:right="7"/>
              <w:rPr>
                <w:strike/>
                <w:color w:val="000000"/>
                <w:sz w:val="18"/>
                <w:szCs w:val="18"/>
                <w:lang w:val="en-GB"/>
              </w:rPr>
            </w:pPr>
          </w:p>
          <w:p w:rsidR="00724CC2" w:rsidRDefault="00724CC2" w:rsidP="00294A76">
            <w:pPr>
              <w:autoSpaceDE w:val="0"/>
              <w:autoSpaceDN w:val="0"/>
              <w:adjustRightInd w:val="0"/>
              <w:ind w:right="7"/>
              <w:rPr>
                <w:strike/>
                <w:color w:val="000000"/>
                <w:sz w:val="18"/>
                <w:szCs w:val="18"/>
                <w:lang w:val="en-GB"/>
              </w:rPr>
            </w:pPr>
            <w:r w:rsidRPr="00454FC3">
              <w:rPr>
                <w:strike/>
                <w:color w:val="000000"/>
                <w:sz w:val="18"/>
                <w:szCs w:val="18"/>
                <w:lang w:val="en-GB"/>
              </w:rPr>
              <w:t xml:space="preserve">(7) ‘NOC’ shall mean National Professional Administrative or Program Officer. </w:t>
            </w:r>
          </w:p>
          <w:p w:rsidR="00294A76" w:rsidRPr="00454FC3" w:rsidRDefault="00294A76" w:rsidP="00294A76">
            <w:pPr>
              <w:autoSpaceDE w:val="0"/>
              <w:autoSpaceDN w:val="0"/>
              <w:adjustRightInd w:val="0"/>
              <w:ind w:right="7"/>
              <w:rPr>
                <w:strike/>
                <w:color w:val="000000"/>
                <w:sz w:val="18"/>
                <w:szCs w:val="18"/>
                <w:lang w:val="en-GB"/>
              </w:rPr>
            </w:pPr>
          </w:p>
          <w:p w:rsidR="00724CC2" w:rsidRDefault="00724CC2" w:rsidP="00294A76">
            <w:pPr>
              <w:autoSpaceDE w:val="0"/>
              <w:autoSpaceDN w:val="0"/>
              <w:adjustRightInd w:val="0"/>
              <w:ind w:right="7"/>
              <w:rPr>
                <w:strike/>
                <w:color w:val="000000"/>
                <w:sz w:val="18"/>
                <w:szCs w:val="18"/>
                <w:lang w:val="en-GB"/>
              </w:rPr>
            </w:pPr>
            <w:r w:rsidRPr="00454FC3">
              <w:rPr>
                <w:strike/>
                <w:color w:val="000000"/>
                <w:sz w:val="18"/>
                <w:szCs w:val="18"/>
                <w:lang w:val="en-GB"/>
              </w:rPr>
              <w:t>(8) ‘NOD’ shall mean National Professional Senior Administrative or Program Officer.</w:t>
            </w:r>
          </w:p>
          <w:p w:rsidR="00294A76" w:rsidRPr="00454FC3" w:rsidRDefault="00294A76" w:rsidP="00294A76">
            <w:pPr>
              <w:autoSpaceDE w:val="0"/>
              <w:autoSpaceDN w:val="0"/>
              <w:adjustRightInd w:val="0"/>
              <w:ind w:right="7"/>
              <w:rPr>
                <w:color w:val="000000"/>
                <w:sz w:val="18"/>
                <w:szCs w:val="18"/>
                <w:lang w:val="en-GB"/>
              </w:rPr>
            </w:pPr>
          </w:p>
          <w:p w:rsidR="00724CC2" w:rsidRDefault="00724CC2" w:rsidP="00294A76">
            <w:pPr>
              <w:autoSpaceDE w:val="0"/>
              <w:autoSpaceDN w:val="0"/>
              <w:adjustRightInd w:val="0"/>
              <w:ind w:right="7"/>
              <w:rPr>
                <w:color w:val="000000"/>
                <w:sz w:val="18"/>
                <w:szCs w:val="18"/>
                <w:lang w:val="en-GB"/>
              </w:rPr>
            </w:pPr>
            <w:r w:rsidRPr="00454FC3">
              <w:rPr>
                <w:strike/>
                <w:color w:val="000000"/>
                <w:sz w:val="18"/>
                <w:szCs w:val="18"/>
                <w:lang w:val="en-GB"/>
              </w:rPr>
              <w:t>(9)</w:t>
            </w:r>
            <w:r w:rsidRPr="00454FC3">
              <w:rPr>
                <w:color w:val="000000"/>
                <w:sz w:val="18"/>
                <w:szCs w:val="18"/>
                <w:lang w:val="en-GB"/>
              </w:rPr>
              <w:t xml:space="preserve"> </w:t>
            </w:r>
            <w:r w:rsidRPr="00454FC3">
              <w:rPr>
                <w:b/>
                <w:color w:val="000000"/>
                <w:sz w:val="18"/>
                <w:szCs w:val="18"/>
                <w:u w:val="single"/>
                <w:lang w:val="en-GB"/>
              </w:rPr>
              <w:t>(5)</w:t>
            </w:r>
            <w:r w:rsidRPr="00454FC3">
              <w:rPr>
                <w:color w:val="000000"/>
                <w:sz w:val="18"/>
                <w:szCs w:val="18"/>
                <w:lang w:val="en-GB"/>
              </w:rPr>
              <w:t xml:space="preserve"> […]</w:t>
            </w:r>
          </w:p>
          <w:p w:rsidR="00294A76" w:rsidRPr="00454FC3" w:rsidRDefault="00294A76" w:rsidP="00294A76">
            <w:pPr>
              <w:autoSpaceDE w:val="0"/>
              <w:autoSpaceDN w:val="0"/>
              <w:adjustRightInd w:val="0"/>
              <w:ind w:right="7"/>
              <w:rPr>
                <w:color w:val="000000"/>
                <w:sz w:val="18"/>
                <w:szCs w:val="18"/>
                <w:lang w:val="en-GB"/>
              </w:rPr>
            </w:pPr>
          </w:p>
          <w:p w:rsidR="00724CC2" w:rsidRDefault="00724CC2" w:rsidP="00294A76">
            <w:pPr>
              <w:autoSpaceDE w:val="0"/>
              <w:autoSpaceDN w:val="0"/>
              <w:adjustRightInd w:val="0"/>
              <w:ind w:right="7"/>
              <w:rPr>
                <w:color w:val="000000"/>
                <w:sz w:val="18"/>
                <w:szCs w:val="18"/>
                <w:lang w:val="en-GB"/>
              </w:rPr>
            </w:pPr>
            <w:r w:rsidRPr="00454FC3">
              <w:rPr>
                <w:strike/>
                <w:color w:val="000000"/>
                <w:sz w:val="18"/>
                <w:szCs w:val="18"/>
                <w:lang w:val="en-GB"/>
              </w:rPr>
              <w:t>(10)</w:t>
            </w:r>
            <w:r w:rsidRPr="00454FC3">
              <w:rPr>
                <w:color w:val="000000"/>
                <w:sz w:val="18"/>
                <w:szCs w:val="18"/>
                <w:lang w:val="en-GB"/>
              </w:rPr>
              <w:t xml:space="preserve"> </w:t>
            </w:r>
            <w:r w:rsidRPr="00454FC3">
              <w:rPr>
                <w:b/>
                <w:color w:val="000000"/>
                <w:sz w:val="18"/>
                <w:szCs w:val="18"/>
                <w:u w:val="single"/>
                <w:lang w:val="en-GB"/>
              </w:rPr>
              <w:t>(6)</w:t>
            </w:r>
            <w:r w:rsidRPr="00454FC3">
              <w:rPr>
                <w:color w:val="000000"/>
                <w:sz w:val="18"/>
                <w:szCs w:val="18"/>
                <w:lang w:val="en-GB"/>
              </w:rPr>
              <w:t xml:space="preserve"> […]</w:t>
            </w:r>
          </w:p>
          <w:p w:rsidR="00294A76" w:rsidRPr="00454FC3" w:rsidRDefault="00294A76" w:rsidP="00294A76">
            <w:pPr>
              <w:autoSpaceDE w:val="0"/>
              <w:autoSpaceDN w:val="0"/>
              <w:adjustRightInd w:val="0"/>
              <w:ind w:right="7"/>
              <w:rPr>
                <w:color w:val="000000"/>
                <w:sz w:val="18"/>
                <w:szCs w:val="18"/>
                <w:lang w:val="en-GB"/>
              </w:rPr>
            </w:pPr>
          </w:p>
          <w:p w:rsidR="00724CC2" w:rsidRPr="00454FC3" w:rsidRDefault="00724CC2" w:rsidP="00294A76">
            <w:pPr>
              <w:autoSpaceDE w:val="0"/>
              <w:autoSpaceDN w:val="0"/>
              <w:adjustRightInd w:val="0"/>
              <w:ind w:right="7"/>
              <w:rPr>
                <w:color w:val="000000"/>
                <w:sz w:val="18"/>
                <w:szCs w:val="18"/>
                <w:lang w:val="en-GB"/>
              </w:rPr>
            </w:pPr>
            <w:r w:rsidRPr="00454FC3">
              <w:rPr>
                <w:strike/>
                <w:color w:val="000000"/>
                <w:sz w:val="18"/>
                <w:szCs w:val="18"/>
                <w:lang w:val="en-GB"/>
              </w:rPr>
              <w:lastRenderedPageBreak/>
              <w:t>(11)</w:t>
            </w:r>
            <w:r w:rsidRPr="00454FC3">
              <w:rPr>
                <w:color w:val="000000"/>
                <w:sz w:val="18"/>
                <w:szCs w:val="18"/>
                <w:lang w:val="en-GB"/>
              </w:rPr>
              <w:t xml:space="preserve"> </w:t>
            </w:r>
            <w:r w:rsidRPr="00454FC3">
              <w:rPr>
                <w:b/>
                <w:color w:val="000000"/>
                <w:sz w:val="18"/>
                <w:szCs w:val="18"/>
                <w:u w:val="single"/>
                <w:lang w:val="en-GB"/>
              </w:rPr>
              <w:t>(7)</w:t>
            </w:r>
            <w:r w:rsidRPr="00454FC3">
              <w:rPr>
                <w:color w:val="000000"/>
                <w:sz w:val="18"/>
                <w:szCs w:val="18"/>
                <w:lang w:val="en-GB"/>
              </w:rPr>
              <w:t xml:space="preserve"> […]</w:t>
            </w:r>
          </w:p>
        </w:tc>
        <w:tc>
          <w:tcPr>
            <w:tcW w:w="4554" w:type="dxa"/>
            <w:tcMar>
              <w:top w:w="57" w:type="dxa"/>
              <w:bottom w:w="57" w:type="dxa"/>
            </w:tcMar>
          </w:tcPr>
          <w:p w:rsidR="00724CC2" w:rsidRDefault="00724CC2" w:rsidP="00724CC2">
            <w:pPr>
              <w:autoSpaceDE w:val="0"/>
              <w:autoSpaceDN w:val="0"/>
              <w:adjustRightInd w:val="0"/>
              <w:ind w:right="7"/>
              <w:rPr>
                <w:bCs/>
                <w:color w:val="000000"/>
                <w:sz w:val="18"/>
                <w:szCs w:val="18"/>
                <w:lang w:val="en-GB"/>
              </w:rPr>
            </w:pPr>
            <w:r w:rsidRPr="00454FC3">
              <w:rPr>
                <w:bCs/>
                <w:color w:val="000000"/>
                <w:sz w:val="18"/>
                <w:szCs w:val="18"/>
                <w:lang w:val="en-GB"/>
              </w:rPr>
              <w:lastRenderedPageBreak/>
              <w:t>To clarify that NPOs can only be recruited at non-Headquarters duty stations.</w:t>
            </w:r>
          </w:p>
          <w:p w:rsidR="00294A76" w:rsidRPr="00454FC3" w:rsidRDefault="00294A76" w:rsidP="00724CC2">
            <w:pPr>
              <w:autoSpaceDE w:val="0"/>
              <w:autoSpaceDN w:val="0"/>
              <w:adjustRightInd w:val="0"/>
              <w:ind w:right="7"/>
              <w:rPr>
                <w:bCs/>
                <w:color w:val="000000"/>
                <w:sz w:val="18"/>
                <w:szCs w:val="18"/>
                <w:lang w:val="en-GB"/>
              </w:rPr>
            </w:pPr>
          </w:p>
          <w:p w:rsidR="00724CC2" w:rsidRPr="00454FC3" w:rsidRDefault="00724CC2" w:rsidP="00724CC2">
            <w:pPr>
              <w:autoSpaceDE w:val="0"/>
              <w:autoSpaceDN w:val="0"/>
              <w:adjustRightInd w:val="0"/>
              <w:ind w:right="7"/>
              <w:rPr>
                <w:bCs/>
                <w:color w:val="000000"/>
                <w:sz w:val="18"/>
                <w:szCs w:val="18"/>
                <w:lang w:val="en-GB"/>
              </w:rPr>
            </w:pPr>
            <w:r w:rsidRPr="00454FC3">
              <w:rPr>
                <w:bCs/>
                <w:color w:val="000000"/>
                <w:sz w:val="18"/>
                <w:szCs w:val="18"/>
                <w:lang w:val="en-GB"/>
              </w:rPr>
              <w:t>The definitions of NOA, NOB, NOC and NOD are deleted as they are too restrictive</w:t>
            </w:r>
            <w:r w:rsidR="00266810">
              <w:rPr>
                <w:bCs/>
                <w:color w:val="000000"/>
                <w:sz w:val="18"/>
                <w:szCs w:val="18"/>
                <w:lang w:val="en-GB"/>
              </w:rPr>
              <w:t xml:space="preserve">. </w:t>
            </w:r>
            <w:r w:rsidRPr="00454FC3">
              <w:rPr>
                <w:bCs/>
                <w:color w:val="000000"/>
                <w:sz w:val="18"/>
                <w:szCs w:val="18"/>
                <w:lang w:val="en-GB"/>
              </w:rPr>
              <w:t xml:space="preserve"> NPOs can be hired to perform functions that are not only administrative or program-related (e.g.</w:t>
            </w:r>
            <w:r w:rsidR="00266810">
              <w:rPr>
                <w:bCs/>
                <w:color w:val="000000"/>
                <w:sz w:val="18"/>
                <w:szCs w:val="18"/>
                <w:lang w:val="en-GB"/>
              </w:rPr>
              <w:t>,</w:t>
            </w:r>
            <w:r w:rsidRPr="00454FC3">
              <w:rPr>
                <w:bCs/>
                <w:color w:val="000000"/>
                <w:sz w:val="18"/>
                <w:szCs w:val="18"/>
                <w:lang w:val="en-GB"/>
              </w:rPr>
              <w:t xml:space="preserve"> public information).</w:t>
            </w:r>
          </w:p>
        </w:tc>
      </w:tr>
    </w:tbl>
    <w:p w:rsidR="00724CC2" w:rsidRPr="006231F2" w:rsidRDefault="00724CC2" w:rsidP="00454FC3">
      <w:pPr>
        <w:keepNext/>
        <w:keepLines/>
        <w:pBdr>
          <w:bottom w:val="single" w:sz="12" w:space="1" w:color="auto"/>
        </w:pBdr>
        <w:autoSpaceDE w:val="0"/>
        <w:autoSpaceDN w:val="0"/>
        <w:adjustRightInd w:val="0"/>
        <w:ind w:left="-709" w:right="6"/>
        <w:rPr>
          <w:rFonts w:eastAsiaTheme="minorHAnsi"/>
          <w:b/>
          <w:bCs/>
          <w:color w:val="000000"/>
          <w:sz w:val="20"/>
          <w:lang w:val="en-GB"/>
        </w:rPr>
      </w:pPr>
      <w:r w:rsidRPr="006231F2">
        <w:rPr>
          <w:rFonts w:eastAsiaTheme="minorHAnsi"/>
          <w:b/>
          <w:bCs/>
          <w:color w:val="000000"/>
          <w:sz w:val="20"/>
          <w:lang w:val="en-GB"/>
        </w:rPr>
        <w:lastRenderedPageBreak/>
        <w:t>ANNEX II – SALARIES AND ALLOWANCES</w:t>
      </w:r>
    </w:p>
    <w:p w:rsidR="00724CC2" w:rsidRPr="00454FC3" w:rsidRDefault="00724CC2" w:rsidP="00454FC3">
      <w:pPr>
        <w:pStyle w:val="Endofdocument-Annex"/>
        <w:keepNext/>
        <w:keepLines/>
        <w:ind w:left="-709" w:right="6"/>
        <w:rPr>
          <w:sz w:val="20"/>
        </w:rPr>
      </w:pPr>
    </w:p>
    <w:tbl>
      <w:tblPr>
        <w:tblStyle w:val="TableGrid"/>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00"/>
        <w:gridCol w:w="4554"/>
        <w:gridCol w:w="4554"/>
        <w:gridCol w:w="4554"/>
      </w:tblGrid>
      <w:tr w:rsidR="00724CC2" w:rsidRPr="00454FC3" w:rsidTr="003640C3">
        <w:trPr>
          <w:tblHeader/>
        </w:trPr>
        <w:tc>
          <w:tcPr>
            <w:tcW w:w="1800" w:type="dxa"/>
            <w:shd w:val="clear" w:color="auto" w:fill="FDE9D9" w:themeFill="accent6" w:themeFillTint="33"/>
            <w:tcMar>
              <w:top w:w="57" w:type="dxa"/>
              <w:bottom w:w="57" w:type="dxa"/>
            </w:tcMar>
          </w:tcPr>
          <w:p w:rsidR="00724CC2" w:rsidRPr="00454FC3" w:rsidRDefault="00724CC2" w:rsidP="00454FC3">
            <w:pPr>
              <w:keepNext/>
              <w:keepLines/>
              <w:autoSpaceDE w:val="0"/>
              <w:autoSpaceDN w:val="0"/>
              <w:adjustRightInd w:val="0"/>
              <w:ind w:right="6"/>
              <w:jc w:val="center"/>
              <w:rPr>
                <w:rFonts w:eastAsia="Times New Roman"/>
                <w:b/>
                <w:bCs/>
                <w:color w:val="000000"/>
                <w:sz w:val="18"/>
                <w:szCs w:val="18"/>
                <w:lang w:val="en-GB"/>
              </w:rPr>
            </w:pPr>
            <w:r w:rsidRPr="00454FC3">
              <w:rPr>
                <w:b/>
                <w:bCs/>
                <w:color w:val="000000"/>
                <w:sz w:val="18"/>
                <w:szCs w:val="18"/>
                <w:lang w:val="en-GB"/>
              </w:rPr>
              <w:t>Article</w:t>
            </w:r>
          </w:p>
        </w:tc>
        <w:tc>
          <w:tcPr>
            <w:tcW w:w="4554" w:type="dxa"/>
            <w:shd w:val="clear" w:color="auto" w:fill="FDE9D9" w:themeFill="accent6" w:themeFillTint="33"/>
            <w:tcMar>
              <w:top w:w="57" w:type="dxa"/>
              <w:bottom w:w="57" w:type="dxa"/>
            </w:tcMar>
          </w:tcPr>
          <w:p w:rsidR="00724CC2" w:rsidRPr="00454FC3" w:rsidRDefault="00724CC2" w:rsidP="00454FC3">
            <w:pPr>
              <w:keepNext/>
              <w:keepLines/>
              <w:autoSpaceDE w:val="0"/>
              <w:autoSpaceDN w:val="0"/>
              <w:adjustRightInd w:val="0"/>
              <w:ind w:right="6"/>
              <w:jc w:val="center"/>
              <w:rPr>
                <w:rFonts w:eastAsia="Times New Roman"/>
                <w:b/>
                <w:bCs/>
                <w:color w:val="000000"/>
                <w:sz w:val="18"/>
                <w:szCs w:val="18"/>
                <w:lang w:val="en-GB"/>
              </w:rPr>
            </w:pPr>
            <w:r w:rsidRPr="00454FC3">
              <w:rPr>
                <w:b/>
                <w:bCs/>
                <w:color w:val="000000"/>
                <w:sz w:val="18"/>
                <w:szCs w:val="18"/>
                <w:lang w:val="en-GB"/>
              </w:rPr>
              <w:t>Current text</w:t>
            </w:r>
          </w:p>
        </w:tc>
        <w:tc>
          <w:tcPr>
            <w:tcW w:w="4554" w:type="dxa"/>
            <w:shd w:val="clear" w:color="auto" w:fill="FDE9D9" w:themeFill="accent6" w:themeFillTint="33"/>
            <w:tcMar>
              <w:top w:w="57" w:type="dxa"/>
              <w:bottom w:w="57" w:type="dxa"/>
            </w:tcMar>
          </w:tcPr>
          <w:p w:rsidR="00724CC2" w:rsidRPr="00454FC3" w:rsidRDefault="00724CC2" w:rsidP="00454FC3">
            <w:pPr>
              <w:keepNext/>
              <w:keepLines/>
              <w:autoSpaceDE w:val="0"/>
              <w:autoSpaceDN w:val="0"/>
              <w:adjustRightInd w:val="0"/>
              <w:ind w:right="6"/>
              <w:jc w:val="center"/>
              <w:rPr>
                <w:rFonts w:eastAsia="Times New Roman"/>
                <w:b/>
                <w:bCs/>
                <w:color w:val="000000"/>
                <w:sz w:val="18"/>
                <w:szCs w:val="18"/>
                <w:lang w:val="en-GB"/>
              </w:rPr>
            </w:pPr>
            <w:r w:rsidRPr="00454FC3">
              <w:rPr>
                <w:b/>
                <w:bCs/>
                <w:color w:val="000000"/>
                <w:sz w:val="18"/>
                <w:szCs w:val="18"/>
                <w:lang w:val="en-GB"/>
              </w:rPr>
              <w:t>Proposed/new text</w:t>
            </w:r>
          </w:p>
        </w:tc>
        <w:tc>
          <w:tcPr>
            <w:tcW w:w="4554" w:type="dxa"/>
            <w:shd w:val="clear" w:color="auto" w:fill="FDE9D9" w:themeFill="accent6" w:themeFillTint="33"/>
            <w:tcMar>
              <w:top w:w="57" w:type="dxa"/>
              <w:bottom w:w="57" w:type="dxa"/>
            </w:tcMar>
          </w:tcPr>
          <w:p w:rsidR="00724CC2" w:rsidRPr="00454FC3" w:rsidRDefault="00724CC2" w:rsidP="00454FC3">
            <w:pPr>
              <w:keepNext/>
              <w:keepLines/>
              <w:autoSpaceDE w:val="0"/>
              <w:autoSpaceDN w:val="0"/>
              <w:adjustRightInd w:val="0"/>
              <w:ind w:right="6"/>
              <w:jc w:val="center"/>
              <w:rPr>
                <w:rFonts w:eastAsia="Times New Roman"/>
                <w:b/>
                <w:bCs/>
                <w:color w:val="000000"/>
                <w:sz w:val="18"/>
                <w:szCs w:val="18"/>
                <w:lang w:val="en-GB"/>
              </w:rPr>
            </w:pPr>
            <w:r w:rsidRPr="00454FC3">
              <w:rPr>
                <w:b/>
                <w:bCs/>
                <w:color w:val="000000"/>
                <w:sz w:val="18"/>
                <w:szCs w:val="18"/>
                <w:lang w:val="en-GB"/>
              </w:rPr>
              <w:t>Purpose/Description of Amendment</w:t>
            </w:r>
          </w:p>
        </w:tc>
      </w:tr>
      <w:tr w:rsidR="00724CC2" w:rsidRPr="00454FC3" w:rsidTr="003640C3">
        <w:tc>
          <w:tcPr>
            <w:tcW w:w="1800" w:type="dxa"/>
            <w:tcMar>
              <w:top w:w="57" w:type="dxa"/>
              <w:bottom w:w="57" w:type="dxa"/>
            </w:tcMar>
          </w:tcPr>
          <w:p w:rsidR="00724CC2" w:rsidRPr="00454FC3" w:rsidRDefault="00724CC2" w:rsidP="00454FC3">
            <w:pPr>
              <w:keepNext/>
              <w:keepLines/>
              <w:autoSpaceDE w:val="0"/>
              <w:autoSpaceDN w:val="0"/>
              <w:adjustRightInd w:val="0"/>
              <w:ind w:right="6"/>
              <w:rPr>
                <w:b/>
                <w:bCs/>
                <w:color w:val="000000"/>
                <w:sz w:val="18"/>
                <w:szCs w:val="18"/>
                <w:lang w:val="en-GB"/>
              </w:rPr>
            </w:pPr>
            <w:r w:rsidRPr="00454FC3">
              <w:rPr>
                <w:b/>
                <w:bCs/>
                <w:color w:val="000000"/>
                <w:sz w:val="18"/>
                <w:szCs w:val="18"/>
                <w:lang w:val="en-GB"/>
              </w:rPr>
              <w:t>Article 1</w:t>
            </w:r>
          </w:p>
          <w:p w:rsidR="00724CC2" w:rsidRPr="00454FC3" w:rsidRDefault="00724CC2" w:rsidP="00454FC3">
            <w:pPr>
              <w:keepNext/>
              <w:keepLines/>
              <w:autoSpaceDE w:val="0"/>
              <w:autoSpaceDN w:val="0"/>
              <w:adjustRightInd w:val="0"/>
              <w:ind w:right="6"/>
              <w:rPr>
                <w:b/>
                <w:bCs/>
                <w:color w:val="000000"/>
                <w:sz w:val="18"/>
                <w:szCs w:val="18"/>
                <w:lang w:val="en-GB"/>
              </w:rPr>
            </w:pPr>
          </w:p>
          <w:p w:rsidR="00724CC2" w:rsidRPr="00454FC3" w:rsidRDefault="00724CC2" w:rsidP="00454FC3">
            <w:pPr>
              <w:keepNext/>
              <w:keepLines/>
              <w:autoSpaceDE w:val="0"/>
              <w:autoSpaceDN w:val="0"/>
              <w:adjustRightInd w:val="0"/>
              <w:ind w:right="6"/>
              <w:rPr>
                <w:b/>
                <w:bCs/>
                <w:color w:val="000000"/>
                <w:sz w:val="18"/>
                <w:szCs w:val="18"/>
                <w:lang w:val="en-GB"/>
              </w:rPr>
            </w:pPr>
            <w:r w:rsidRPr="00454FC3">
              <w:rPr>
                <w:bCs/>
                <w:color w:val="000000"/>
                <w:sz w:val="18"/>
                <w:szCs w:val="18"/>
                <w:lang w:val="en-GB"/>
              </w:rPr>
              <w:t>Salaries</w:t>
            </w:r>
          </w:p>
        </w:tc>
        <w:tc>
          <w:tcPr>
            <w:tcW w:w="4554" w:type="dxa"/>
            <w:tcMar>
              <w:top w:w="57" w:type="dxa"/>
              <w:bottom w:w="57" w:type="dxa"/>
            </w:tcMar>
          </w:tcPr>
          <w:p w:rsidR="00294A76" w:rsidRDefault="00724CC2" w:rsidP="00294A76">
            <w:pPr>
              <w:keepNext/>
              <w:keepLines/>
              <w:autoSpaceDE w:val="0"/>
              <w:autoSpaceDN w:val="0"/>
              <w:adjustRightInd w:val="0"/>
              <w:ind w:left="-54" w:right="6"/>
              <w:rPr>
                <w:color w:val="000000"/>
                <w:sz w:val="18"/>
                <w:szCs w:val="18"/>
                <w:lang w:val="en-GB"/>
              </w:rPr>
            </w:pPr>
            <w:r w:rsidRPr="00454FC3">
              <w:rPr>
                <w:color w:val="000000"/>
                <w:sz w:val="18"/>
                <w:szCs w:val="18"/>
                <w:lang w:val="en-GB"/>
              </w:rPr>
              <w:t>[…]</w:t>
            </w:r>
          </w:p>
          <w:p w:rsidR="00724CC2" w:rsidRPr="00454FC3" w:rsidRDefault="00724CC2" w:rsidP="00294A76">
            <w:pPr>
              <w:keepNext/>
              <w:keepLines/>
              <w:autoSpaceDE w:val="0"/>
              <w:autoSpaceDN w:val="0"/>
              <w:adjustRightInd w:val="0"/>
              <w:ind w:left="-54" w:right="6"/>
              <w:rPr>
                <w:color w:val="000000"/>
                <w:sz w:val="18"/>
                <w:szCs w:val="18"/>
                <w:lang w:val="en-GB"/>
              </w:rPr>
            </w:pPr>
            <w:r w:rsidRPr="00454FC3">
              <w:rPr>
                <w:color w:val="000000"/>
                <w:sz w:val="18"/>
                <w:szCs w:val="18"/>
                <w:lang w:val="en-GB"/>
              </w:rPr>
              <w:br/>
              <w:t>(d) The salary scales for General Service staff and related categories shall be located on the WIPO Intranet.</w:t>
            </w:r>
          </w:p>
          <w:p w:rsidR="00724CC2" w:rsidRPr="00454FC3" w:rsidRDefault="00724CC2" w:rsidP="00294A76">
            <w:pPr>
              <w:keepNext/>
              <w:keepLines/>
              <w:autoSpaceDE w:val="0"/>
              <w:autoSpaceDN w:val="0"/>
              <w:adjustRightInd w:val="0"/>
              <w:ind w:left="-54" w:right="6"/>
              <w:rPr>
                <w:color w:val="000000"/>
                <w:sz w:val="18"/>
                <w:szCs w:val="18"/>
                <w:lang w:val="en-GB"/>
              </w:rPr>
            </w:pPr>
          </w:p>
          <w:p w:rsidR="00724CC2" w:rsidRPr="00454FC3" w:rsidRDefault="00724CC2" w:rsidP="00294A76">
            <w:pPr>
              <w:keepNext/>
              <w:keepLines/>
              <w:autoSpaceDE w:val="0"/>
              <w:autoSpaceDN w:val="0"/>
              <w:adjustRightInd w:val="0"/>
              <w:ind w:left="-54" w:right="6"/>
              <w:rPr>
                <w:color w:val="000000"/>
                <w:sz w:val="18"/>
                <w:szCs w:val="18"/>
                <w:lang w:val="en-GB"/>
              </w:rPr>
            </w:pPr>
            <w:r w:rsidRPr="00454FC3">
              <w:rPr>
                <w:color w:val="000000"/>
                <w:sz w:val="18"/>
                <w:szCs w:val="18"/>
                <w:lang w:val="en-GB"/>
              </w:rPr>
              <w:t>[…]</w:t>
            </w:r>
          </w:p>
          <w:p w:rsidR="00724CC2" w:rsidRPr="00454FC3" w:rsidRDefault="00724CC2" w:rsidP="00294A76">
            <w:pPr>
              <w:keepNext/>
              <w:keepLines/>
              <w:autoSpaceDE w:val="0"/>
              <w:autoSpaceDN w:val="0"/>
              <w:adjustRightInd w:val="0"/>
              <w:ind w:left="-54" w:right="6"/>
              <w:rPr>
                <w:color w:val="000000"/>
                <w:sz w:val="18"/>
                <w:szCs w:val="18"/>
                <w:lang w:val="en-GB"/>
              </w:rPr>
            </w:pPr>
          </w:p>
          <w:p w:rsidR="00724CC2" w:rsidRDefault="00724CC2" w:rsidP="00294A76">
            <w:pPr>
              <w:keepNext/>
              <w:keepLines/>
              <w:autoSpaceDE w:val="0"/>
              <w:autoSpaceDN w:val="0"/>
              <w:adjustRightInd w:val="0"/>
              <w:ind w:left="-54" w:right="6"/>
              <w:rPr>
                <w:color w:val="000000"/>
                <w:sz w:val="18"/>
                <w:szCs w:val="18"/>
                <w:lang w:val="en-GB"/>
              </w:rPr>
            </w:pPr>
            <w:r w:rsidRPr="00454FC3">
              <w:rPr>
                <w:color w:val="000000"/>
                <w:sz w:val="18"/>
                <w:szCs w:val="18"/>
                <w:lang w:val="en-GB"/>
              </w:rPr>
              <w:t xml:space="preserve">(h) The amounts applicable for the purposes of the Dependency Allowance under Staff Regulation 3.4, for staff members in the General Service categories, shall be as follows: </w:t>
            </w:r>
          </w:p>
          <w:p w:rsidR="00294A76" w:rsidRDefault="00294A76" w:rsidP="00294A76">
            <w:pPr>
              <w:keepNext/>
              <w:keepLines/>
              <w:autoSpaceDE w:val="0"/>
              <w:autoSpaceDN w:val="0"/>
              <w:adjustRightInd w:val="0"/>
              <w:ind w:left="-54" w:right="6"/>
              <w:rPr>
                <w:color w:val="000000"/>
                <w:sz w:val="18"/>
                <w:szCs w:val="18"/>
                <w:lang w:val="en-GB"/>
              </w:rPr>
            </w:pPr>
          </w:p>
          <w:p w:rsidR="00294A76" w:rsidRPr="00454FC3" w:rsidRDefault="00294A76" w:rsidP="00294A76">
            <w:pPr>
              <w:keepNext/>
              <w:keepLines/>
              <w:autoSpaceDE w:val="0"/>
              <w:autoSpaceDN w:val="0"/>
              <w:adjustRightInd w:val="0"/>
              <w:ind w:left="-54" w:right="6"/>
              <w:rPr>
                <w:color w:val="000000"/>
                <w:sz w:val="18"/>
                <w:szCs w:val="18"/>
                <w:lang w:val="en-GB"/>
              </w:rPr>
            </w:pPr>
          </w:p>
          <w:p w:rsidR="00294A76" w:rsidRDefault="00724CC2" w:rsidP="00294A76">
            <w:pPr>
              <w:keepNext/>
              <w:keepLines/>
              <w:autoSpaceDE w:val="0"/>
              <w:autoSpaceDN w:val="0"/>
              <w:adjustRightInd w:val="0"/>
              <w:ind w:left="-54" w:right="6"/>
              <w:rPr>
                <w:color w:val="000000"/>
                <w:sz w:val="18"/>
                <w:szCs w:val="18"/>
                <w:lang w:val="en-GB"/>
              </w:rPr>
            </w:pPr>
            <w:r w:rsidRPr="00454FC3">
              <w:rPr>
                <w:color w:val="000000"/>
                <w:sz w:val="18"/>
                <w:szCs w:val="18"/>
                <w:lang w:val="en-GB"/>
              </w:rPr>
              <w:t xml:space="preserve">(1) Allowance for dependent spouses and dependent children </w:t>
            </w:r>
          </w:p>
          <w:p w:rsidR="00724CC2" w:rsidRPr="00454FC3" w:rsidRDefault="00724CC2" w:rsidP="00294A76">
            <w:pPr>
              <w:keepNext/>
              <w:keepLines/>
              <w:autoSpaceDE w:val="0"/>
              <w:autoSpaceDN w:val="0"/>
              <w:adjustRightInd w:val="0"/>
              <w:ind w:left="-54" w:right="6"/>
              <w:rPr>
                <w:rFonts w:eastAsia="Times New Roman"/>
                <w:color w:val="000000"/>
                <w:sz w:val="18"/>
                <w:szCs w:val="18"/>
                <w:lang w:val="en-GB"/>
              </w:rPr>
            </w:pPr>
            <w:r w:rsidRPr="00454FC3">
              <w:rPr>
                <w:color w:val="000000"/>
                <w:sz w:val="18"/>
                <w:szCs w:val="18"/>
                <w:lang w:val="en-GB"/>
              </w:rPr>
              <w:t>[…]</w:t>
            </w:r>
          </w:p>
          <w:p w:rsidR="00294A76" w:rsidRPr="00454FC3" w:rsidRDefault="00294A76" w:rsidP="00294A76">
            <w:pPr>
              <w:keepNext/>
              <w:keepLines/>
              <w:autoSpaceDE w:val="0"/>
              <w:autoSpaceDN w:val="0"/>
              <w:adjustRightInd w:val="0"/>
              <w:ind w:left="-54" w:right="6"/>
              <w:rPr>
                <w:rFonts w:eastAsia="Times New Roman"/>
                <w:color w:val="000000"/>
                <w:sz w:val="18"/>
                <w:szCs w:val="18"/>
                <w:lang w:val="en-GB"/>
              </w:rPr>
            </w:pPr>
          </w:p>
          <w:p w:rsidR="00724CC2" w:rsidRPr="00454FC3" w:rsidRDefault="00724CC2" w:rsidP="00294A76">
            <w:pPr>
              <w:keepNext/>
              <w:keepLines/>
              <w:autoSpaceDE w:val="0"/>
              <w:autoSpaceDN w:val="0"/>
              <w:adjustRightInd w:val="0"/>
              <w:ind w:left="-54" w:right="6"/>
              <w:rPr>
                <w:color w:val="000000"/>
                <w:sz w:val="18"/>
                <w:szCs w:val="18"/>
                <w:lang w:val="en-GB"/>
              </w:rPr>
            </w:pPr>
            <w:r w:rsidRPr="00454FC3">
              <w:rPr>
                <w:color w:val="000000"/>
                <w:sz w:val="18"/>
                <w:szCs w:val="18"/>
                <w:lang w:val="en-GB"/>
              </w:rPr>
              <w:t>(2)</w:t>
            </w:r>
            <w:r w:rsidRPr="00454FC3">
              <w:rPr>
                <w:color w:val="000000"/>
                <w:sz w:val="18"/>
                <w:szCs w:val="18"/>
              </w:rPr>
              <w:t xml:space="preserve"> </w:t>
            </w:r>
            <w:r w:rsidRPr="00454FC3">
              <w:rPr>
                <w:color w:val="000000"/>
                <w:sz w:val="18"/>
                <w:szCs w:val="18"/>
                <w:lang w:val="en-GB"/>
              </w:rPr>
              <w:t>Allowance for a dependent parent, a dependent brother or a dependent sister, where there is no dependent spouse (as per Regulation 3.4(f))</w:t>
            </w:r>
            <w:r w:rsidRPr="00454FC3">
              <w:rPr>
                <w:sz w:val="18"/>
                <w:szCs w:val="18"/>
              </w:rPr>
              <w:t xml:space="preserve"> </w:t>
            </w:r>
            <w:r w:rsidRPr="00454FC3">
              <w:rPr>
                <w:color w:val="000000"/>
                <w:sz w:val="18"/>
                <w:szCs w:val="18"/>
                <w:lang w:val="en-GB"/>
              </w:rPr>
              <w:t>[…]</w:t>
            </w:r>
          </w:p>
          <w:p w:rsidR="00724CC2" w:rsidRPr="00454FC3" w:rsidRDefault="00724CC2" w:rsidP="00454FC3">
            <w:pPr>
              <w:keepNext/>
              <w:keepLines/>
              <w:autoSpaceDE w:val="0"/>
              <w:autoSpaceDN w:val="0"/>
              <w:adjustRightInd w:val="0"/>
              <w:ind w:left="72" w:right="6"/>
              <w:rPr>
                <w:color w:val="000000"/>
                <w:sz w:val="18"/>
                <w:szCs w:val="18"/>
                <w:lang w:val="en-GB"/>
              </w:rPr>
            </w:pPr>
          </w:p>
        </w:tc>
        <w:tc>
          <w:tcPr>
            <w:tcW w:w="4554" w:type="dxa"/>
            <w:tcMar>
              <w:top w:w="57" w:type="dxa"/>
              <w:bottom w:w="57" w:type="dxa"/>
            </w:tcMar>
          </w:tcPr>
          <w:p w:rsidR="00294A76" w:rsidRDefault="00724CC2" w:rsidP="00294A76">
            <w:pPr>
              <w:keepNext/>
              <w:keepLines/>
              <w:autoSpaceDE w:val="0"/>
              <w:autoSpaceDN w:val="0"/>
              <w:adjustRightInd w:val="0"/>
              <w:ind w:right="6"/>
              <w:rPr>
                <w:color w:val="000000"/>
                <w:sz w:val="18"/>
                <w:szCs w:val="18"/>
                <w:lang w:val="en-GB"/>
              </w:rPr>
            </w:pPr>
            <w:r w:rsidRPr="00454FC3">
              <w:rPr>
                <w:color w:val="000000"/>
                <w:sz w:val="18"/>
                <w:szCs w:val="18"/>
                <w:lang w:val="en-GB"/>
              </w:rPr>
              <w:t>[…]</w:t>
            </w:r>
          </w:p>
          <w:p w:rsidR="00724CC2" w:rsidRPr="00454FC3" w:rsidRDefault="00724CC2" w:rsidP="00294A76">
            <w:pPr>
              <w:keepNext/>
              <w:keepLines/>
              <w:autoSpaceDE w:val="0"/>
              <w:autoSpaceDN w:val="0"/>
              <w:adjustRightInd w:val="0"/>
              <w:ind w:right="6"/>
              <w:rPr>
                <w:color w:val="000000"/>
                <w:sz w:val="18"/>
                <w:szCs w:val="18"/>
                <w:lang w:val="en-GB"/>
              </w:rPr>
            </w:pPr>
            <w:r w:rsidRPr="00454FC3">
              <w:rPr>
                <w:color w:val="000000"/>
                <w:sz w:val="18"/>
                <w:szCs w:val="18"/>
                <w:lang w:val="en-GB"/>
              </w:rPr>
              <w:br/>
              <w:t xml:space="preserve">(d) The salary scales for </w:t>
            </w:r>
            <w:r w:rsidRPr="00454FC3">
              <w:rPr>
                <w:b/>
                <w:color w:val="000000"/>
                <w:sz w:val="18"/>
                <w:szCs w:val="18"/>
                <w:u w:val="single"/>
                <w:lang w:val="en-GB"/>
              </w:rPr>
              <w:t>staff in the</w:t>
            </w:r>
            <w:r w:rsidRPr="00454FC3">
              <w:rPr>
                <w:color w:val="000000"/>
                <w:sz w:val="18"/>
                <w:szCs w:val="18"/>
                <w:lang w:val="en-GB"/>
              </w:rPr>
              <w:t xml:space="preserve"> General Service </w:t>
            </w:r>
            <w:r w:rsidRPr="00454FC3">
              <w:rPr>
                <w:strike/>
                <w:color w:val="000000"/>
                <w:sz w:val="18"/>
                <w:szCs w:val="18"/>
                <w:lang w:val="en-GB"/>
              </w:rPr>
              <w:t>staff and related</w:t>
            </w:r>
            <w:r w:rsidRPr="00454FC3">
              <w:rPr>
                <w:color w:val="000000"/>
                <w:sz w:val="18"/>
                <w:szCs w:val="18"/>
                <w:lang w:val="en-GB"/>
              </w:rPr>
              <w:t xml:space="preserve"> </w:t>
            </w:r>
            <w:r w:rsidRPr="00454FC3">
              <w:rPr>
                <w:b/>
                <w:color w:val="000000"/>
                <w:sz w:val="18"/>
                <w:szCs w:val="18"/>
                <w:u w:val="single"/>
                <w:lang w:val="en-GB"/>
              </w:rPr>
              <w:t>and National Professional Officer</w:t>
            </w:r>
            <w:r w:rsidRPr="00454FC3">
              <w:rPr>
                <w:color w:val="000000"/>
                <w:sz w:val="18"/>
                <w:szCs w:val="18"/>
                <w:u w:val="single"/>
                <w:lang w:val="en-GB"/>
              </w:rPr>
              <w:t xml:space="preserve"> </w:t>
            </w:r>
            <w:r w:rsidRPr="00454FC3">
              <w:rPr>
                <w:color w:val="000000"/>
                <w:sz w:val="18"/>
                <w:szCs w:val="18"/>
                <w:lang w:val="en-GB"/>
              </w:rPr>
              <w:t>categories shall be located on the WIPO Intranet.</w:t>
            </w:r>
          </w:p>
          <w:p w:rsidR="00724CC2" w:rsidRPr="00454FC3" w:rsidRDefault="00724CC2" w:rsidP="00294A76">
            <w:pPr>
              <w:keepNext/>
              <w:keepLines/>
              <w:autoSpaceDE w:val="0"/>
              <w:autoSpaceDN w:val="0"/>
              <w:adjustRightInd w:val="0"/>
              <w:ind w:right="6"/>
              <w:rPr>
                <w:color w:val="000000"/>
                <w:sz w:val="18"/>
                <w:szCs w:val="18"/>
                <w:lang w:val="en-GB"/>
              </w:rPr>
            </w:pPr>
          </w:p>
          <w:p w:rsidR="00724CC2" w:rsidRPr="00454FC3" w:rsidRDefault="00724CC2" w:rsidP="00294A76">
            <w:pPr>
              <w:keepNext/>
              <w:keepLines/>
              <w:autoSpaceDE w:val="0"/>
              <w:autoSpaceDN w:val="0"/>
              <w:adjustRightInd w:val="0"/>
              <w:ind w:right="6"/>
              <w:rPr>
                <w:color w:val="000000"/>
                <w:sz w:val="18"/>
                <w:szCs w:val="18"/>
                <w:lang w:val="en-GB"/>
              </w:rPr>
            </w:pPr>
            <w:r w:rsidRPr="00454FC3">
              <w:rPr>
                <w:color w:val="000000"/>
                <w:sz w:val="18"/>
                <w:szCs w:val="18"/>
                <w:lang w:val="en-GB"/>
              </w:rPr>
              <w:t>[…]</w:t>
            </w:r>
          </w:p>
          <w:p w:rsidR="00724CC2" w:rsidRPr="00454FC3" w:rsidRDefault="00724CC2" w:rsidP="00294A76">
            <w:pPr>
              <w:keepNext/>
              <w:keepLines/>
              <w:autoSpaceDE w:val="0"/>
              <w:autoSpaceDN w:val="0"/>
              <w:adjustRightInd w:val="0"/>
              <w:ind w:right="6"/>
              <w:rPr>
                <w:color w:val="000000"/>
                <w:sz w:val="18"/>
                <w:szCs w:val="18"/>
                <w:lang w:val="en-GB"/>
              </w:rPr>
            </w:pPr>
          </w:p>
          <w:p w:rsidR="00724CC2" w:rsidRPr="00454FC3" w:rsidRDefault="00724CC2" w:rsidP="00294A76">
            <w:pPr>
              <w:keepNext/>
              <w:keepLines/>
              <w:autoSpaceDE w:val="0"/>
              <w:autoSpaceDN w:val="0"/>
              <w:adjustRightInd w:val="0"/>
              <w:ind w:right="6"/>
              <w:rPr>
                <w:color w:val="000000"/>
                <w:sz w:val="18"/>
                <w:szCs w:val="18"/>
                <w:lang w:val="en-GB"/>
              </w:rPr>
            </w:pPr>
            <w:r w:rsidRPr="00454FC3">
              <w:rPr>
                <w:color w:val="000000"/>
                <w:sz w:val="18"/>
                <w:szCs w:val="18"/>
                <w:lang w:val="en-GB"/>
              </w:rPr>
              <w:t xml:space="preserve">(h) The amounts applicable for the purposes of the Dependency Allowance under Staff Regulation 3.4, for staff members in the General Service </w:t>
            </w:r>
            <w:r w:rsidRPr="00454FC3">
              <w:rPr>
                <w:b/>
                <w:color w:val="000000"/>
                <w:sz w:val="18"/>
                <w:szCs w:val="18"/>
                <w:u w:val="single"/>
                <w:lang w:val="en-GB"/>
              </w:rPr>
              <w:t>and National Professional Officer</w:t>
            </w:r>
            <w:r w:rsidRPr="00454FC3">
              <w:rPr>
                <w:color w:val="000000"/>
                <w:sz w:val="18"/>
                <w:szCs w:val="18"/>
                <w:lang w:val="en-GB"/>
              </w:rPr>
              <w:t xml:space="preserve"> categories, shall be as follows: </w:t>
            </w:r>
          </w:p>
          <w:p w:rsidR="00724CC2" w:rsidRPr="00454FC3" w:rsidRDefault="00724CC2" w:rsidP="00294A76">
            <w:pPr>
              <w:keepNext/>
              <w:keepLines/>
              <w:autoSpaceDE w:val="0"/>
              <w:autoSpaceDN w:val="0"/>
              <w:adjustRightInd w:val="0"/>
              <w:ind w:right="6"/>
              <w:rPr>
                <w:color w:val="000000"/>
                <w:sz w:val="18"/>
                <w:szCs w:val="18"/>
                <w:lang w:val="en-GB"/>
              </w:rPr>
            </w:pPr>
          </w:p>
          <w:p w:rsidR="00724CC2" w:rsidRPr="00454FC3" w:rsidRDefault="00724CC2" w:rsidP="00294A76">
            <w:pPr>
              <w:keepNext/>
              <w:keepLines/>
              <w:autoSpaceDE w:val="0"/>
              <w:autoSpaceDN w:val="0"/>
              <w:adjustRightInd w:val="0"/>
              <w:ind w:right="6"/>
              <w:rPr>
                <w:rFonts w:eastAsia="Times New Roman"/>
                <w:color w:val="000000"/>
                <w:sz w:val="18"/>
                <w:szCs w:val="18"/>
                <w:lang w:val="en-GB"/>
              </w:rPr>
            </w:pPr>
            <w:r w:rsidRPr="00454FC3">
              <w:rPr>
                <w:color w:val="000000"/>
                <w:sz w:val="18"/>
                <w:szCs w:val="18"/>
                <w:lang w:val="en-GB"/>
              </w:rPr>
              <w:t xml:space="preserve">(1) Allowance for dependent spouses and dependent children </w:t>
            </w:r>
            <w:r w:rsidRPr="00454FC3">
              <w:rPr>
                <w:b/>
                <w:color w:val="000000"/>
                <w:sz w:val="18"/>
                <w:szCs w:val="18"/>
                <w:u w:val="single"/>
                <w:lang w:val="en-GB"/>
              </w:rPr>
              <w:t xml:space="preserve">of staff in the General Service category </w:t>
            </w:r>
            <w:r w:rsidRPr="00454FC3">
              <w:rPr>
                <w:color w:val="000000"/>
                <w:sz w:val="18"/>
                <w:szCs w:val="18"/>
                <w:lang w:val="en-GB"/>
              </w:rPr>
              <w:t>[…]</w:t>
            </w:r>
          </w:p>
          <w:p w:rsidR="00724CC2" w:rsidRPr="00454FC3" w:rsidRDefault="00724CC2" w:rsidP="00294A76">
            <w:pPr>
              <w:keepNext/>
              <w:keepLines/>
              <w:autoSpaceDE w:val="0"/>
              <w:autoSpaceDN w:val="0"/>
              <w:adjustRightInd w:val="0"/>
              <w:ind w:right="6"/>
              <w:rPr>
                <w:rFonts w:eastAsia="Times New Roman"/>
                <w:color w:val="000000"/>
                <w:sz w:val="18"/>
                <w:szCs w:val="18"/>
                <w:lang w:val="en-GB"/>
              </w:rPr>
            </w:pPr>
          </w:p>
          <w:p w:rsidR="00724CC2" w:rsidRPr="00454FC3" w:rsidRDefault="00724CC2" w:rsidP="00294A76">
            <w:pPr>
              <w:keepNext/>
              <w:keepLines/>
              <w:autoSpaceDE w:val="0"/>
              <w:autoSpaceDN w:val="0"/>
              <w:adjustRightInd w:val="0"/>
              <w:ind w:right="6"/>
              <w:rPr>
                <w:color w:val="000000"/>
                <w:sz w:val="18"/>
                <w:szCs w:val="18"/>
                <w:lang w:val="en-GB"/>
              </w:rPr>
            </w:pPr>
            <w:r w:rsidRPr="00454FC3">
              <w:rPr>
                <w:color w:val="000000"/>
                <w:sz w:val="18"/>
                <w:szCs w:val="18"/>
                <w:lang w:val="en-GB"/>
              </w:rPr>
              <w:t>(2)</w:t>
            </w:r>
            <w:r w:rsidRPr="00454FC3">
              <w:rPr>
                <w:color w:val="000000"/>
                <w:sz w:val="18"/>
                <w:szCs w:val="18"/>
              </w:rPr>
              <w:t xml:space="preserve"> </w:t>
            </w:r>
            <w:r w:rsidRPr="00454FC3">
              <w:rPr>
                <w:color w:val="000000"/>
                <w:sz w:val="18"/>
                <w:szCs w:val="18"/>
                <w:lang w:val="en-GB"/>
              </w:rPr>
              <w:t xml:space="preserve">Allowance for a dependent parent, a dependent brother or a dependent sister </w:t>
            </w:r>
            <w:r w:rsidRPr="00454FC3">
              <w:rPr>
                <w:b/>
                <w:color w:val="000000"/>
                <w:sz w:val="18"/>
                <w:szCs w:val="18"/>
                <w:u w:val="single"/>
                <w:lang w:val="en-GB"/>
              </w:rPr>
              <w:t>of staff in the General Service category</w:t>
            </w:r>
            <w:r w:rsidRPr="00454FC3">
              <w:rPr>
                <w:color w:val="000000"/>
                <w:sz w:val="18"/>
                <w:szCs w:val="18"/>
                <w:lang w:val="en-GB"/>
              </w:rPr>
              <w:t>, where there is no dependent spouse (as per Regulation 3.4(f))</w:t>
            </w:r>
            <w:r w:rsidRPr="00454FC3">
              <w:rPr>
                <w:sz w:val="18"/>
                <w:szCs w:val="18"/>
              </w:rPr>
              <w:t xml:space="preserve"> </w:t>
            </w:r>
            <w:r w:rsidRPr="00454FC3">
              <w:rPr>
                <w:color w:val="000000"/>
                <w:sz w:val="18"/>
                <w:szCs w:val="18"/>
                <w:lang w:val="en-GB"/>
              </w:rPr>
              <w:t>[…]</w:t>
            </w:r>
          </w:p>
          <w:p w:rsidR="00724CC2" w:rsidRPr="00454FC3" w:rsidRDefault="00724CC2" w:rsidP="00294A76">
            <w:pPr>
              <w:keepNext/>
              <w:keepLines/>
              <w:autoSpaceDE w:val="0"/>
              <w:autoSpaceDN w:val="0"/>
              <w:adjustRightInd w:val="0"/>
              <w:ind w:right="6"/>
              <w:rPr>
                <w:color w:val="000000"/>
                <w:sz w:val="18"/>
                <w:szCs w:val="18"/>
                <w:lang w:val="en-GB"/>
              </w:rPr>
            </w:pPr>
          </w:p>
          <w:p w:rsidR="00724CC2" w:rsidRPr="00454FC3" w:rsidRDefault="00724CC2" w:rsidP="00294A76">
            <w:pPr>
              <w:keepNext/>
              <w:keepLines/>
              <w:autoSpaceDE w:val="0"/>
              <w:autoSpaceDN w:val="0"/>
              <w:adjustRightInd w:val="0"/>
              <w:ind w:right="6"/>
              <w:rPr>
                <w:color w:val="000000"/>
                <w:sz w:val="18"/>
                <w:szCs w:val="18"/>
                <w:u w:val="single"/>
                <w:lang w:val="en-GB"/>
              </w:rPr>
            </w:pPr>
            <w:r w:rsidRPr="00454FC3">
              <w:rPr>
                <w:b/>
                <w:color w:val="000000"/>
                <w:sz w:val="18"/>
                <w:szCs w:val="18"/>
                <w:u w:val="single"/>
                <w:lang w:val="en-GB"/>
              </w:rPr>
              <w:t xml:space="preserve">(3) The amounts applicable for National Professional Officers shall be located on the WIPO Intranet. </w:t>
            </w:r>
          </w:p>
        </w:tc>
        <w:tc>
          <w:tcPr>
            <w:tcW w:w="4554" w:type="dxa"/>
            <w:tcMar>
              <w:top w:w="57" w:type="dxa"/>
              <w:bottom w:w="57" w:type="dxa"/>
            </w:tcMar>
          </w:tcPr>
          <w:p w:rsidR="00724CC2" w:rsidRPr="00454FC3" w:rsidRDefault="00724CC2" w:rsidP="00294A76">
            <w:pPr>
              <w:keepNext/>
              <w:keepLines/>
              <w:autoSpaceDE w:val="0"/>
              <w:autoSpaceDN w:val="0"/>
              <w:adjustRightInd w:val="0"/>
              <w:ind w:right="6"/>
              <w:rPr>
                <w:bCs/>
                <w:color w:val="000000"/>
                <w:sz w:val="18"/>
                <w:szCs w:val="18"/>
                <w:lang w:val="en-GB"/>
              </w:rPr>
            </w:pPr>
            <w:r w:rsidRPr="00454FC3">
              <w:rPr>
                <w:color w:val="000000"/>
                <w:sz w:val="18"/>
                <w:szCs w:val="18"/>
                <w:lang w:val="en-GB"/>
              </w:rPr>
              <w:t>To add a reference to the salary scales and dependency allowances for the NPO category.</w:t>
            </w:r>
          </w:p>
        </w:tc>
      </w:tr>
    </w:tbl>
    <w:p w:rsidR="00724CC2" w:rsidRDefault="00724CC2" w:rsidP="0048152F">
      <w:pPr>
        <w:pStyle w:val="Endofdocument-Annex"/>
      </w:pPr>
    </w:p>
    <w:p w:rsidR="00A376C1" w:rsidRDefault="00A376C1" w:rsidP="0048152F">
      <w:pPr>
        <w:pStyle w:val="Endofdocument-Annex"/>
      </w:pPr>
    </w:p>
    <w:p w:rsidR="00A376C1" w:rsidRDefault="00A376C1" w:rsidP="00A376C1">
      <w:pPr>
        <w:pStyle w:val="Endofdocument-Annex"/>
        <w:ind w:left="11057"/>
      </w:pPr>
      <w:r w:rsidRPr="000260FF">
        <w:t>[Annex II follows]</w:t>
      </w:r>
    </w:p>
    <w:p w:rsidR="00724CC2" w:rsidRDefault="00724CC2" w:rsidP="0048152F">
      <w:pPr>
        <w:pStyle w:val="Endofdocument-Annex"/>
        <w:sectPr w:rsidR="00724CC2" w:rsidSect="00266810">
          <w:headerReference w:type="default" r:id="rId11"/>
          <w:headerReference w:type="first" r:id="rId12"/>
          <w:pgSz w:w="16840" w:h="11907" w:orient="landscape" w:code="9"/>
          <w:pgMar w:top="1276" w:right="680" w:bottom="567" w:left="1418" w:header="510" w:footer="1021" w:gutter="0"/>
          <w:pgNumType w:start="1"/>
          <w:cols w:space="720"/>
          <w:titlePg/>
          <w:docGrid w:linePitch="299"/>
        </w:sectPr>
      </w:pPr>
    </w:p>
    <w:p w:rsidR="00724CC2" w:rsidRPr="003640C3" w:rsidRDefault="00724CC2" w:rsidP="003640C3">
      <w:pPr>
        <w:ind w:left="-709" w:right="113"/>
        <w:jc w:val="center"/>
        <w:rPr>
          <w:b/>
          <w:szCs w:val="22"/>
          <w:u w:val="single"/>
        </w:rPr>
      </w:pPr>
      <w:r w:rsidRPr="003640C3">
        <w:rPr>
          <w:b/>
          <w:szCs w:val="22"/>
          <w:u w:val="single"/>
        </w:rPr>
        <w:lastRenderedPageBreak/>
        <w:t>Annex II</w:t>
      </w:r>
    </w:p>
    <w:p w:rsidR="00724CC2" w:rsidRPr="003640C3" w:rsidRDefault="00724CC2" w:rsidP="003640C3">
      <w:pPr>
        <w:ind w:left="-709" w:right="113"/>
        <w:jc w:val="center"/>
        <w:rPr>
          <w:i/>
          <w:szCs w:val="22"/>
        </w:rPr>
      </w:pPr>
    </w:p>
    <w:p w:rsidR="00724CC2" w:rsidRPr="003640C3" w:rsidRDefault="00724CC2" w:rsidP="003640C3">
      <w:pPr>
        <w:ind w:left="-709" w:right="113"/>
        <w:jc w:val="center"/>
        <w:rPr>
          <w:b/>
          <w:szCs w:val="22"/>
        </w:rPr>
      </w:pPr>
      <w:r w:rsidRPr="003640C3">
        <w:rPr>
          <w:b/>
          <w:szCs w:val="22"/>
        </w:rPr>
        <w:t>AMENDMENTS TO OTHER STAFF REGULATIONS TO BE EFFECTIVE ON NOVEMBER 1, 2014 – FOR APPROVAL</w:t>
      </w:r>
    </w:p>
    <w:p w:rsidR="00724CC2" w:rsidRDefault="00724CC2" w:rsidP="0048152F">
      <w:pPr>
        <w:pStyle w:val="Endofdocument-Annex"/>
      </w:pPr>
    </w:p>
    <w:tbl>
      <w:tblPr>
        <w:tblStyle w:val="TableGrid1"/>
        <w:tblW w:w="15451" w:type="dxa"/>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21"/>
        <w:gridCol w:w="4543"/>
        <w:gridCol w:w="4543"/>
        <w:gridCol w:w="4544"/>
      </w:tblGrid>
      <w:tr w:rsidR="00724CC2" w:rsidRPr="003640C3" w:rsidTr="002647E5">
        <w:trPr>
          <w:tblHeader/>
        </w:trPr>
        <w:tc>
          <w:tcPr>
            <w:tcW w:w="1821" w:type="dxa"/>
            <w:shd w:val="clear" w:color="auto" w:fill="FDE9D9" w:themeFill="accent6" w:themeFillTint="33"/>
            <w:tcMar>
              <w:top w:w="57" w:type="dxa"/>
              <w:bottom w:w="57" w:type="dxa"/>
            </w:tcMar>
          </w:tcPr>
          <w:p w:rsidR="00724CC2" w:rsidRPr="003640C3" w:rsidRDefault="00724CC2" w:rsidP="00724CC2">
            <w:pPr>
              <w:jc w:val="center"/>
              <w:rPr>
                <w:b/>
                <w:sz w:val="18"/>
                <w:szCs w:val="18"/>
              </w:rPr>
            </w:pPr>
            <w:r w:rsidRPr="003640C3">
              <w:rPr>
                <w:b/>
                <w:sz w:val="18"/>
                <w:szCs w:val="18"/>
              </w:rPr>
              <w:t xml:space="preserve">Staff Regulation </w:t>
            </w:r>
          </w:p>
        </w:tc>
        <w:tc>
          <w:tcPr>
            <w:tcW w:w="4543" w:type="dxa"/>
            <w:shd w:val="clear" w:color="auto" w:fill="FDE9D9" w:themeFill="accent6" w:themeFillTint="33"/>
            <w:tcMar>
              <w:top w:w="57" w:type="dxa"/>
              <w:bottom w:w="57" w:type="dxa"/>
            </w:tcMar>
          </w:tcPr>
          <w:p w:rsidR="00724CC2" w:rsidRPr="003640C3" w:rsidRDefault="00724CC2" w:rsidP="003640C3">
            <w:pPr>
              <w:jc w:val="center"/>
              <w:rPr>
                <w:sz w:val="18"/>
                <w:szCs w:val="18"/>
              </w:rPr>
            </w:pPr>
            <w:r w:rsidRPr="003640C3">
              <w:rPr>
                <w:b/>
                <w:sz w:val="18"/>
                <w:szCs w:val="18"/>
              </w:rPr>
              <w:t>Current text</w:t>
            </w:r>
          </w:p>
        </w:tc>
        <w:tc>
          <w:tcPr>
            <w:tcW w:w="4543" w:type="dxa"/>
            <w:shd w:val="clear" w:color="auto" w:fill="FDE9D9" w:themeFill="accent6" w:themeFillTint="33"/>
            <w:tcMar>
              <w:top w:w="57" w:type="dxa"/>
              <w:bottom w:w="57" w:type="dxa"/>
            </w:tcMar>
          </w:tcPr>
          <w:p w:rsidR="00724CC2" w:rsidRPr="003640C3" w:rsidRDefault="00724CC2" w:rsidP="003640C3">
            <w:pPr>
              <w:jc w:val="center"/>
              <w:rPr>
                <w:sz w:val="18"/>
                <w:szCs w:val="18"/>
              </w:rPr>
            </w:pPr>
            <w:r w:rsidRPr="003640C3">
              <w:rPr>
                <w:b/>
                <w:sz w:val="18"/>
                <w:szCs w:val="18"/>
              </w:rPr>
              <w:t>Proposed/new text</w:t>
            </w:r>
          </w:p>
        </w:tc>
        <w:tc>
          <w:tcPr>
            <w:tcW w:w="4544" w:type="dxa"/>
            <w:shd w:val="clear" w:color="auto" w:fill="FDE9D9" w:themeFill="accent6" w:themeFillTint="33"/>
            <w:tcMar>
              <w:top w:w="57" w:type="dxa"/>
              <w:bottom w:w="57" w:type="dxa"/>
            </w:tcMar>
          </w:tcPr>
          <w:p w:rsidR="00724CC2" w:rsidRPr="003640C3" w:rsidRDefault="00724CC2" w:rsidP="00724CC2">
            <w:pPr>
              <w:jc w:val="center"/>
              <w:rPr>
                <w:b/>
                <w:sz w:val="18"/>
                <w:szCs w:val="18"/>
              </w:rPr>
            </w:pPr>
            <w:r w:rsidRPr="003640C3">
              <w:rPr>
                <w:b/>
                <w:sz w:val="18"/>
                <w:szCs w:val="18"/>
              </w:rPr>
              <w:t>Purpose/Description of amendment</w:t>
            </w:r>
          </w:p>
        </w:tc>
      </w:tr>
      <w:tr w:rsidR="00724CC2" w:rsidRPr="003640C3" w:rsidTr="002647E5">
        <w:tc>
          <w:tcPr>
            <w:tcW w:w="1821" w:type="dxa"/>
            <w:shd w:val="clear" w:color="auto" w:fill="auto"/>
            <w:tcMar>
              <w:top w:w="57" w:type="dxa"/>
              <w:bottom w:w="57" w:type="dxa"/>
            </w:tcMar>
          </w:tcPr>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b/>
                <w:bCs/>
                <w:color w:val="000000"/>
                <w:sz w:val="18"/>
                <w:szCs w:val="18"/>
              </w:rPr>
              <w:t xml:space="preserve">Regulation 1.2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t xml:space="preserve">Assignment of Staff Members </w:t>
            </w:r>
          </w:p>
          <w:p w:rsidR="00724CC2" w:rsidRPr="003640C3" w:rsidRDefault="00724CC2" w:rsidP="00724CC2">
            <w:pPr>
              <w:rPr>
                <w:b/>
                <w:bCs/>
                <w:sz w:val="18"/>
                <w:szCs w:val="18"/>
              </w:rPr>
            </w:pPr>
          </w:p>
        </w:tc>
        <w:tc>
          <w:tcPr>
            <w:tcW w:w="4543" w:type="dxa"/>
            <w:shd w:val="clear" w:color="auto" w:fill="auto"/>
            <w:tcMar>
              <w:top w:w="57" w:type="dxa"/>
              <w:bottom w:w="57" w:type="dxa"/>
            </w:tcMar>
          </w:tcPr>
          <w:p w:rsidR="00724CC2" w:rsidRPr="003640C3" w:rsidRDefault="00724CC2" w:rsidP="00724CC2">
            <w:pPr>
              <w:rPr>
                <w:rFonts w:eastAsiaTheme="minorHAnsi"/>
                <w:sz w:val="18"/>
                <w:szCs w:val="18"/>
              </w:rPr>
            </w:pPr>
            <w:r w:rsidRPr="003640C3">
              <w:rPr>
                <w:rFonts w:eastAsiaTheme="minorHAnsi"/>
                <w:sz w:val="18"/>
                <w:szCs w:val="18"/>
              </w:rPr>
              <w:t>Staff members shall be assigned to posts according to the needs of the International Bureau, due account being taken of their qualifications as much as possible</w:t>
            </w:r>
            <w:r w:rsidR="00266810">
              <w:rPr>
                <w:rFonts w:eastAsiaTheme="minorHAnsi"/>
                <w:sz w:val="18"/>
                <w:szCs w:val="18"/>
              </w:rPr>
              <w:t xml:space="preserve">. </w:t>
            </w:r>
            <w:r w:rsidRPr="003640C3">
              <w:rPr>
                <w:rFonts w:eastAsiaTheme="minorHAnsi"/>
                <w:sz w:val="18"/>
                <w:szCs w:val="18"/>
              </w:rPr>
              <w:t xml:space="preserve"> The Director General may second a staff member, with the latter's consent, for the performance of temporary duties outside the International Bureau; such </w:t>
            </w:r>
            <w:proofErr w:type="spellStart"/>
            <w:r w:rsidRPr="003640C3">
              <w:rPr>
                <w:rFonts w:eastAsiaTheme="minorHAnsi"/>
                <w:sz w:val="18"/>
                <w:szCs w:val="18"/>
              </w:rPr>
              <w:t>secondment</w:t>
            </w:r>
            <w:proofErr w:type="spellEnd"/>
            <w:r w:rsidRPr="003640C3">
              <w:rPr>
                <w:rFonts w:eastAsiaTheme="minorHAnsi"/>
                <w:sz w:val="18"/>
                <w:szCs w:val="18"/>
              </w:rPr>
              <w:t xml:space="preserve"> shall in no way affect the application of these Regulations with respect to the rights and obligations of the staff member concerned</w:t>
            </w:r>
            <w:r w:rsidR="00266810">
              <w:rPr>
                <w:rFonts w:eastAsiaTheme="minorHAnsi"/>
                <w:sz w:val="18"/>
                <w:szCs w:val="18"/>
              </w:rPr>
              <w:t xml:space="preserve">. </w:t>
            </w:r>
            <w:r w:rsidRPr="003640C3">
              <w:rPr>
                <w:rFonts w:eastAsiaTheme="minorHAnsi"/>
                <w:sz w:val="18"/>
                <w:szCs w:val="18"/>
              </w:rPr>
              <w:t xml:space="preserve"> This Regulation shall not apply to temporary staff members.</w:t>
            </w:r>
          </w:p>
        </w:tc>
        <w:tc>
          <w:tcPr>
            <w:tcW w:w="4543" w:type="dxa"/>
            <w:shd w:val="clear" w:color="auto" w:fill="auto"/>
            <w:tcMar>
              <w:top w:w="57" w:type="dxa"/>
              <w:bottom w:w="57" w:type="dxa"/>
            </w:tcMar>
          </w:tcPr>
          <w:p w:rsidR="00724CC2" w:rsidRPr="003640C3" w:rsidRDefault="00724CC2" w:rsidP="00724CC2">
            <w:pPr>
              <w:rPr>
                <w:sz w:val="18"/>
                <w:szCs w:val="18"/>
              </w:rPr>
            </w:pPr>
            <w:r w:rsidRPr="003640C3">
              <w:rPr>
                <w:sz w:val="18"/>
                <w:szCs w:val="18"/>
              </w:rPr>
              <w:t xml:space="preserve">Staff members shall be assigned </w:t>
            </w:r>
            <w:r w:rsidRPr="003640C3">
              <w:rPr>
                <w:strike/>
                <w:sz w:val="18"/>
                <w:szCs w:val="18"/>
              </w:rPr>
              <w:t xml:space="preserve">to posts </w:t>
            </w:r>
            <w:r w:rsidRPr="003640C3">
              <w:rPr>
                <w:b/>
                <w:sz w:val="18"/>
                <w:szCs w:val="18"/>
                <w:u w:val="single"/>
              </w:rPr>
              <w:t xml:space="preserve">functions </w:t>
            </w:r>
            <w:r w:rsidRPr="003640C3">
              <w:rPr>
                <w:sz w:val="18"/>
                <w:szCs w:val="18"/>
              </w:rPr>
              <w:t>according to the needs of the International Bureau, due account being taken of their qualifications as much as possible</w:t>
            </w:r>
            <w:r w:rsidR="00266810">
              <w:rPr>
                <w:sz w:val="18"/>
                <w:szCs w:val="18"/>
              </w:rPr>
              <w:t xml:space="preserve">. </w:t>
            </w:r>
            <w:r w:rsidRPr="003640C3">
              <w:rPr>
                <w:sz w:val="18"/>
                <w:szCs w:val="18"/>
              </w:rPr>
              <w:t xml:space="preserve"> The Director General may second a staff member, with the latter's consent, for the performance of temporary duties outside the International Bureau; such </w:t>
            </w:r>
            <w:proofErr w:type="spellStart"/>
            <w:r w:rsidRPr="003640C3">
              <w:rPr>
                <w:sz w:val="18"/>
                <w:szCs w:val="18"/>
              </w:rPr>
              <w:t>secondment</w:t>
            </w:r>
            <w:proofErr w:type="spellEnd"/>
            <w:r w:rsidRPr="003640C3">
              <w:rPr>
                <w:sz w:val="18"/>
                <w:szCs w:val="18"/>
              </w:rPr>
              <w:t xml:space="preserve"> shall in no way affect the application of these Regulations with respect to the rights and obligations of the staff member concerned</w:t>
            </w:r>
            <w:r w:rsidR="00266810">
              <w:rPr>
                <w:sz w:val="18"/>
                <w:szCs w:val="18"/>
              </w:rPr>
              <w:t xml:space="preserve">. </w:t>
            </w:r>
            <w:r w:rsidRPr="003640C3">
              <w:rPr>
                <w:sz w:val="18"/>
                <w:szCs w:val="18"/>
              </w:rPr>
              <w:t xml:space="preserve"> This Regulation shall not apply to temporary staff members.</w:t>
            </w:r>
          </w:p>
        </w:tc>
        <w:tc>
          <w:tcPr>
            <w:tcW w:w="4544" w:type="dxa"/>
            <w:shd w:val="clear" w:color="auto" w:fill="auto"/>
            <w:tcMar>
              <w:top w:w="57" w:type="dxa"/>
              <w:bottom w:w="57" w:type="dxa"/>
            </w:tcMar>
          </w:tcPr>
          <w:p w:rsidR="00724CC2" w:rsidRPr="003640C3" w:rsidRDefault="00724CC2" w:rsidP="00A12D14">
            <w:pPr>
              <w:rPr>
                <w:sz w:val="18"/>
                <w:szCs w:val="18"/>
              </w:rPr>
            </w:pPr>
            <w:r w:rsidRPr="003640C3">
              <w:rPr>
                <w:sz w:val="18"/>
                <w:szCs w:val="18"/>
              </w:rPr>
              <w:t xml:space="preserve">Wording modified to clarify that staff members </w:t>
            </w:r>
            <w:r w:rsidR="00A12D14">
              <w:rPr>
                <w:sz w:val="18"/>
                <w:szCs w:val="18"/>
              </w:rPr>
              <w:t>are</w:t>
            </w:r>
            <w:r w:rsidRPr="003640C3">
              <w:rPr>
                <w:sz w:val="18"/>
                <w:szCs w:val="18"/>
              </w:rPr>
              <w:t xml:space="preserve"> assigned to </w:t>
            </w:r>
            <w:r w:rsidR="00230044">
              <w:rPr>
                <w:sz w:val="18"/>
                <w:szCs w:val="18"/>
              </w:rPr>
              <w:t>perform substantive functions</w:t>
            </w:r>
            <w:r w:rsidR="00266810">
              <w:rPr>
                <w:sz w:val="18"/>
                <w:szCs w:val="18"/>
              </w:rPr>
              <w:t xml:space="preserve">. </w:t>
            </w:r>
            <w:r w:rsidRPr="003640C3">
              <w:rPr>
                <w:sz w:val="18"/>
                <w:szCs w:val="18"/>
              </w:rPr>
              <w:t> It is part of the Director General’s inherent managerial power to redeploy staff or assign functions, including temporarily, according to the needs of the International Bureau.</w:t>
            </w:r>
          </w:p>
        </w:tc>
      </w:tr>
      <w:tr w:rsidR="00724CC2" w:rsidRPr="003640C3" w:rsidTr="002647E5">
        <w:tc>
          <w:tcPr>
            <w:tcW w:w="1821" w:type="dxa"/>
            <w:tcMar>
              <w:top w:w="57" w:type="dxa"/>
              <w:bottom w:w="57" w:type="dxa"/>
            </w:tcMar>
          </w:tcPr>
          <w:p w:rsidR="00724CC2" w:rsidRPr="003640C3" w:rsidRDefault="00724CC2" w:rsidP="00724CC2">
            <w:pPr>
              <w:spacing w:after="60"/>
              <w:outlineLvl w:val="2"/>
              <w:rPr>
                <w:b/>
                <w:bCs/>
                <w:sz w:val="18"/>
                <w:szCs w:val="18"/>
              </w:rPr>
            </w:pPr>
            <w:r w:rsidRPr="003640C3">
              <w:rPr>
                <w:b/>
                <w:bCs/>
                <w:sz w:val="18"/>
                <w:szCs w:val="18"/>
              </w:rPr>
              <w:t>Regulation 3.2(a)</w:t>
            </w:r>
          </w:p>
          <w:p w:rsidR="00724CC2" w:rsidRPr="003640C3" w:rsidRDefault="00724CC2" w:rsidP="00724CC2">
            <w:pPr>
              <w:ind w:right="8"/>
              <w:jc w:val="center"/>
              <w:rPr>
                <w:sz w:val="18"/>
                <w:szCs w:val="18"/>
              </w:rPr>
            </w:pPr>
          </w:p>
          <w:p w:rsidR="00724CC2" w:rsidRPr="003640C3" w:rsidRDefault="00724CC2" w:rsidP="00724CC2">
            <w:pPr>
              <w:spacing w:before="240" w:after="60"/>
              <w:outlineLvl w:val="3"/>
              <w:rPr>
                <w:bCs/>
                <w:sz w:val="18"/>
                <w:szCs w:val="18"/>
              </w:rPr>
            </w:pPr>
            <w:r w:rsidRPr="003640C3">
              <w:rPr>
                <w:bCs/>
                <w:sz w:val="18"/>
                <w:szCs w:val="18"/>
              </w:rPr>
              <w:t>Dependency</w:t>
            </w: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jc w:val="center"/>
              <w:rPr>
                <w:sz w:val="18"/>
                <w:szCs w:val="18"/>
              </w:rPr>
            </w:pPr>
          </w:p>
        </w:tc>
        <w:tc>
          <w:tcPr>
            <w:tcW w:w="4543" w:type="dxa"/>
            <w:tcMar>
              <w:top w:w="57" w:type="dxa"/>
              <w:bottom w:w="57" w:type="dxa"/>
            </w:tcMar>
          </w:tcPr>
          <w:p w:rsidR="00724CC2" w:rsidRPr="003640C3" w:rsidRDefault="00724CC2" w:rsidP="00724CC2">
            <w:pPr>
              <w:tabs>
                <w:tab w:val="left" w:pos="567"/>
              </w:tabs>
              <w:ind w:right="6"/>
              <w:rPr>
                <w:sz w:val="18"/>
                <w:szCs w:val="18"/>
                <w:lang w:eastAsia="fr-CH"/>
              </w:rPr>
            </w:pPr>
            <w:r w:rsidRPr="003640C3">
              <w:rPr>
                <w:sz w:val="18"/>
                <w:szCs w:val="18"/>
                <w:lang w:eastAsia="fr-CH"/>
              </w:rPr>
              <w:t>A “dependent spouse” shall mean a spouse whose gross annual occupational earnings, if any, are less than or equal to the gross annual salary corresponding to the first step of grade G1 of the General Service category which is applicable to the spouse's place of work, and which is in force on January 1 of the year concerned</w:t>
            </w:r>
            <w:r w:rsidR="00266810">
              <w:rPr>
                <w:sz w:val="18"/>
                <w:szCs w:val="18"/>
                <w:lang w:eastAsia="fr-CH"/>
              </w:rPr>
              <w:t xml:space="preserve">. </w:t>
            </w:r>
            <w:r w:rsidRPr="003640C3">
              <w:rPr>
                <w:sz w:val="18"/>
                <w:szCs w:val="18"/>
                <w:lang w:eastAsia="fr-CH"/>
              </w:rPr>
              <w:t xml:space="preserve">  For staff members in the Professional and higher categories, however, the said gross annual occupational earnings shall not, at any place of work, be less than the equivalent of the gross annual salary corresponding to the first step of grade G2 of the General Service category in force on January 1 of the year concerned in New York.  […]</w:t>
            </w:r>
          </w:p>
        </w:tc>
        <w:tc>
          <w:tcPr>
            <w:tcW w:w="4543" w:type="dxa"/>
            <w:tcMar>
              <w:top w:w="57" w:type="dxa"/>
              <w:bottom w:w="57" w:type="dxa"/>
            </w:tcMar>
          </w:tcPr>
          <w:p w:rsidR="00724CC2" w:rsidRPr="003640C3" w:rsidRDefault="00724CC2" w:rsidP="00724CC2">
            <w:pPr>
              <w:tabs>
                <w:tab w:val="left" w:pos="567"/>
              </w:tabs>
              <w:ind w:right="6"/>
              <w:rPr>
                <w:sz w:val="18"/>
                <w:szCs w:val="18"/>
                <w:lang w:eastAsia="fr-CH"/>
              </w:rPr>
            </w:pPr>
            <w:r w:rsidRPr="003640C3">
              <w:rPr>
                <w:sz w:val="18"/>
                <w:szCs w:val="18"/>
                <w:lang w:eastAsia="fr-CH"/>
              </w:rPr>
              <w:t xml:space="preserve">A “dependent spouse” shall mean a spouse whose gross annual occupational earnings, if any, are less than or equal to the gross annual salary corresponding to the first step of grade G1 of the General Service category which is applicable to the spouse's place of work, and which is in force on January 1 of the year concerned.  For staff members in the Professional and higher categories, however, the said gross annual occupational earnings shall not, at any place of work, </w:t>
            </w:r>
            <w:r w:rsidRPr="003640C3">
              <w:rPr>
                <w:strike/>
                <w:sz w:val="18"/>
                <w:szCs w:val="18"/>
                <w:lang w:eastAsia="fr-CH"/>
              </w:rPr>
              <w:t xml:space="preserve">be less than </w:t>
            </w:r>
            <w:r w:rsidRPr="003640C3">
              <w:rPr>
                <w:b/>
                <w:sz w:val="18"/>
                <w:szCs w:val="18"/>
                <w:u w:val="single"/>
                <w:lang w:eastAsia="fr-CH"/>
              </w:rPr>
              <w:t>exceed</w:t>
            </w:r>
            <w:r w:rsidRPr="003640C3">
              <w:rPr>
                <w:sz w:val="18"/>
                <w:szCs w:val="18"/>
                <w:lang w:eastAsia="fr-CH"/>
              </w:rPr>
              <w:t xml:space="preserve"> the equivalent of the gross annual salary corresponding to the first step of grade G2 of the General Service category in force on January 1 of the year concerned in New York.  […]</w:t>
            </w:r>
          </w:p>
        </w:tc>
        <w:tc>
          <w:tcPr>
            <w:tcW w:w="4544" w:type="dxa"/>
            <w:tcMar>
              <w:top w:w="57" w:type="dxa"/>
              <w:bottom w:w="57" w:type="dxa"/>
            </w:tcMar>
          </w:tcPr>
          <w:p w:rsidR="00724CC2" w:rsidRPr="003640C3" w:rsidRDefault="00724CC2" w:rsidP="001C64E7">
            <w:pPr>
              <w:rPr>
                <w:sz w:val="18"/>
                <w:szCs w:val="18"/>
              </w:rPr>
            </w:pPr>
            <w:r w:rsidRPr="003640C3">
              <w:rPr>
                <w:sz w:val="18"/>
                <w:szCs w:val="18"/>
              </w:rPr>
              <w:t>To correct an error.</w:t>
            </w:r>
          </w:p>
        </w:tc>
      </w:tr>
      <w:tr w:rsidR="00724CC2" w:rsidRPr="003640C3" w:rsidTr="002647E5">
        <w:tc>
          <w:tcPr>
            <w:tcW w:w="1821" w:type="dxa"/>
            <w:shd w:val="clear" w:color="auto" w:fill="auto"/>
            <w:tcMar>
              <w:top w:w="57" w:type="dxa"/>
              <w:bottom w:w="57" w:type="dxa"/>
            </w:tcMar>
          </w:tcPr>
          <w:p w:rsidR="00724CC2" w:rsidRPr="003640C3" w:rsidRDefault="00724CC2" w:rsidP="00724CC2">
            <w:pPr>
              <w:rPr>
                <w:b/>
                <w:sz w:val="18"/>
                <w:szCs w:val="18"/>
              </w:rPr>
            </w:pPr>
            <w:r w:rsidRPr="003640C3">
              <w:rPr>
                <w:b/>
                <w:sz w:val="18"/>
                <w:szCs w:val="18"/>
              </w:rPr>
              <w:t>Regulation 3.3(c)</w:t>
            </w:r>
          </w:p>
          <w:p w:rsidR="00724CC2" w:rsidRPr="003640C3" w:rsidRDefault="00724CC2" w:rsidP="00724CC2">
            <w:pPr>
              <w:rPr>
                <w:b/>
                <w:sz w:val="18"/>
                <w:szCs w:val="18"/>
              </w:rPr>
            </w:pPr>
          </w:p>
          <w:p w:rsidR="00724CC2" w:rsidRPr="003640C3" w:rsidRDefault="00724CC2" w:rsidP="00724CC2">
            <w:pPr>
              <w:rPr>
                <w:b/>
                <w:sz w:val="18"/>
                <w:szCs w:val="18"/>
              </w:rPr>
            </w:pPr>
            <w:r w:rsidRPr="003640C3">
              <w:rPr>
                <w:sz w:val="18"/>
                <w:szCs w:val="18"/>
              </w:rPr>
              <w:t>Dependency Allowances for Staff Members in the Professional and Higher Categories</w:t>
            </w:r>
          </w:p>
        </w:tc>
        <w:tc>
          <w:tcPr>
            <w:tcW w:w="4543" w:type="dxa"/>
            <w:tcMar>
              <w:top w:w="57" w:type="dxa"/>
              <w:bottom w:w="57" w:type="dxa"/>
            </w:tcMar>
          </w:tcPr>
          <w:p w:rsidR="00724CC2" w:rsidRPr="003640C3" w:rsidRDefault="00724CC2" w:rsidP="00724CC2">
            <w:pPr>
              <w:rPr>
                <w:sz w:val="18"/>
                <w:szCs w:val="18"/>
              </w:rPr>
            </w:pPr>
            <w:r w:rsidRPr="003640C3">
              <w:rPr>
                <w:sz w:val="18"/>
                <w:szCs w:val="18"/>
              </w:rPr>
              <w:t>the allowance provided for under paragraph (a) above, increased, where applicable, by the amount of the allowance provided for under paragraph (b) above, shall be reduced by the amount of any other dependency allowance received from the International Bureau, from another organization in the United Nations common system or from a national public authority, by the staff member or the staff member's spouse;</w:t>
            </w:r>
          </w:p>
        </w:tc>
        <w:tc>
          <w:tcPr>
            <w:tcW w:w="4543" w:type="dxa"/>
            <w:tcMar>
              <w:top w:w="57" w:type="dxa"/>
              <w:bottom w:w="57" w:type="dxa"/>
            </w:tcMar>
          </w:tcPr>
          <w:p w:rsidR="00724CC2" w:rsidRDefault="00724CC2" w:rsidP="00724CC2">
            <w:pPr>
              <w:rPr>
                <w:sz w:val="18"/>
                <w:szCs w:val="18"/>
              </w:rPr>
            </w:pPr>
            <w:r w:rsidRPr="003640C3">
              <w:rPr>
                <w:sz w:val="18"/>
                <w:szCs w:val="18"/>
              </w:rPr>
              <w:t>the allowance provided for under paragraph (a) above, increased, where applicable, by the amount of the allowance provided for under paragraph (b) above, shall be reduced by the amount of any other dependency allowance received from the International Bureau</w:t>
            </w:r>
            <w:r w:rsidRPr="003640C3">
              <w:rPr>
                <w:strike/>
                <w:sz w:val="18"/>
                <w:szCs w:val="18"/>
              </w:rPr>
              <w:t>,</w:t>
            </w:r>
            <w:r w:rsidRPr="003640C3">
              <w:rPr>
                <w:sz w:val="18"/>
                <w:szCs w:val="18"/>
              </w:rPr>
              <w:t xml:space="preserve"> </w:t>
            </w:r>
            <w:r w:rsidRPr="003640C3">
              <w:rPr>
                <w:b/>
                <w:sz w:val="18"/>
                <w:szCs w:val="18"/>
                <w:u w:val="single"/>
              </w:rPr>
              <w:t xml:space="preserve">or </w:t>
            </w:r>
            <w:r w:rsidRPr="003640C3">
              <w:rPr>
                <w:sz w:val="18"/>
                <w:szCs w:val="18"/>
              </w:rPr>
              <w:t xml:space="preserve">from </w:t>
            </w:r>
            <w:r w:rsidRPr="003640C3">
              <w:rPr>
                <w:strike/>
                <w:sz w:val="18"/>
                <w:szCs w:val="18"/>
              </w:rPr>
              <w:t>another organization in the United Nations common system or from a national public authority</w:t>
            </w:r>
            <w:r w:rsidRPr="003640C3">
              <w:rPr>
                <w:sz w:val="18"/>
                <w:szCs w:val="18"/>
              </w:rPr>
              <w:t xml:space="preserve"> </w:t>
            </w:r>
            <w:r w:rsidRPr="003640C3">
              <w:rPr>
                <w:b/>
                <w:sz w:val="18"/>
                <w:szCs w:val="18"/>
                <w:u w:val="single"/>
              </w:rPr>
              <w:t>any source external to the International Bureau</w:t>
            </w:r>
            <w:r w:rsidRPr="003640C3">
              <w:rPr>
                <w:sz w:val="18"/>
                <w:szCs w:val="18"/>
              </w:rPr>
              <w:t xml:space="preserve"> by the staff member or the staff member's spouse;</w:t>
            </w:r>
          </w:p>
          <w:p w:rsidR="005E4F9F" w:rsidRPr="003640C3" w:rsidRDefault="005E4F9F" w:rsidP="00724CC2">
            <w:pPr>
              <w:rPr>
                <w:sz w:val="18"/>
                <w:szCs w:val="18"/>
              </w:rPr>
            </w:pPr>
          </w:p>
        </w:tc>
        <w:tc>
          <w:tcPr>
            <w:tcW w:w="4544" w:type="dxa"/>
            <w:tcMar>
              <w:top w:w="57" w:type="dxa"/>
              <w:bottom w:w="57" w:type="dxa"/>
            </w:tcMar>
          </w:tcPr>
          <w:p w:rsidR="00724CC2" w:rsidRPr="003640C3" w:rsidRDefault="00724CC2" w:rsidP="001C64E7">
            <w:pPr>
              <w:rPr>
                <w:sz w:val="18"/>
                <w:szCs w:val="18"/>
              </w:rPr>
            </w:pPr>
            <w:r w:rsidRPr="003640C3">
              <w:rPr>
                <w:sz w:val="18"/>
                <w:szCs w:val="18"/>
              </w:rPr>
              <w:t>To avoid duplication of benefits and achieve equity between staff members who receive dependency benefits from any source external to the International Bureau and those who do not.</w:t>
            </w:r>
          </w:p>
        </w:tc>
      </w:tr>
      <w:tr w:rsidR="00724CC2" w:rsidRPr="003640C3" w:rsidTr="002647E5">
        <w:tc>
          <w:tcPr>
            <w:tcW w:w="1821" w:type="dxa"/>
            <w:shd w:val="clear" w:color="auto" w:fill="auto"/>
            <w:tcMar>
              <w:top w:w="57" w:type="dxa"/>
              <w:bottom w:w="57" w:type="dxa"/>
            </w:tcMar>
          </w:tcPr>
          <w:p w:rsidR="00724CC2" w:rsidRPr="003640C3" w:rsidRDefault="00724CC2" w:rsidP="00724CC2">
            <w:pPr>
              <w:rPr>
                <w:b/>
                <w:sz w:val="18"/>
                <w:szCs w:val="18"/>
              </w:rPr>
            </w:pPr>
            <w:r w:rsidRPr="003640C3">
              <w:rPr>
                <w:b/>
                <w:sz w:val="18"/>
                <w:szCs w:val="18"/>
              </w:rPr>
              <w:lastRenderedPageBreak/>
              <w:t>Regulation 3.4(e)</w:t>
            </w:r>
          </w:p>
          <w:p w:rsidR="00724CC2" w:rsidRPr="003640C3" w:rsidRDefault="00724CC2" w:rsidP="00724CC2">
            <w:pPr>
              <w:rPr>
                <w:b/>
                <w:sz w:val="18"/>
                <w:szCs w:val="18"/>
              </w:rPr>
            </w:pPr>
          </w:p>
          <w:p w:rsidR="00724CC2" w:rsidRPr="003640C3" w:rsidRDefault="00724CC2" w:rsidP="00724CC2">
            <w:pPr>
              <w:rPr>
                <w:b/>
                <w:sz w:val="18"/>
                <w:szCs w:val="18"/>
              </w:rPr>
            </w:pPr>
            <w:r w:rsidRPr="003640C3">
              <w:rPr>
                <w:sz w:val="18"/>
                <w:szCs w:val="18"/>
              </w:rPr>
              <w:t>Dependency Allowances for Staff Members in the General Service Category</w:t>
            </w:r>
          </w:p>
        </w:tc>
        <w:tc>
          <w:tcPr>
            <w:tcW w:w="4543" w:type="dxa"/>
            <w:tcMar>
              <w:top w:w="57" w:type="dxa"/>
              <w:bottom w:w="57" w:type="dxa"/>
            </w:tcMar>
          </w:tcPr>
          <w:p w:rsidR="00724CC2" w:rsidRPr="003640C3" w:rsidRDefault="00724CC2" w:rsidP="00E45BED">
            <w:pPr>
              <w:rPr>
                <w:sz w:val="18"/>
                <w:szCs w:val="18"/>
              </w:rPr>
            </w:pPr>
            <w:r w:rsidRPr="003640C3">
              <w:rPr>
                <w:sz w:val="18"/>
                <w:szCs w:val="18"/>
              </w:rPr>
              <w:t>the allowances provided for under paragraphs (b) and</w:t>
            </w:r>
            <w:r w:rsidR="00E45BED">
              <w:rPr>
                <w:sz w:val="18"/>
                <w:szCs w:val="18"/>
              </w:rPr>
              <w:t> </w:t>
            </w:r>
            <w:r w:rsidRPr="003640C3">
              <w:rPr>
                <w:sz w:val="18"/>
                <w:szCs w:val="18"/>
              </w:rPr>
              <w:t>(c) above, increased, where applicable, by the amount of the allowance provided for under paragraph (d) above, shall be reduced by the amount of any other dependency allowance received from the International Bureau, from another organization in the United Nations common system or from a national authority, by the staff member or the staff member's spouse;</w:t>
            </w:r>
          </w:p>
        </w:tc>
        <w:tc>
          <w:tcPr>
            <w:tcW w:w="4543" w:type="dxa"/>
            <w:tcMar>
              <w:top w:w="57" w:type="dxa"/>
              <w:bottom w:w="57" w:type="dxa"/>
            </w:tcMar>
          </w:tcPr>
          <w:p w:rsidR="00724CC2" w:rsidRPr="003640C3" w:rsidRDefault="00724CC2" w:rsidP="00E45BED">
            <w:pPr>
              <w:rPr>
                <w:sz w:val="18"/>
                <w:szCs w:val="18"/>
              </w:rPr>
            </w:pPr>
            <w:r w:rsidRPr="003640C3">
              <w:rPr>
                <w:sz w:val="18"/>
                <w:szCs w:val="18"/>
              </w:rPr>
              <w:t>the allowances provided for under paragraphs (b) and</w:t>
            </w:r>
            <w:r w:rsidR="00E45BED">
              <w:rPr>
                <w:sz w:val="18"/>
                <w:szCs w:val="18"/>
              </w:rPr>
              <w:t> </w:t>
            </w:r>
            <w:r w:rsidRPr="003640C3">
              <w:rPr>
                <w:sz w:val="18"/>
                <w:szCs w:val="18"/>
              </w:rPr>
              <w:t>(c) above, increased, where applicable, by the amount of the allowance provided for under paragraph (d) above, shall be reduced by the amount of any other dependency allowance received from the International Bureau</w:t>
            </w:r>
            <w:r w:rsidRPr="003640C3">
              <w:rPr>
                <w:strike/>
                <w:sz w:val="18"/>
                <w:szCs w:val="18"/>
              </w:rPr>
              <w:t>,</w:t>
            </w:r>
            <w:r w:rsidRPr="003640C3">
              <w:rPr>
                <w:sz w:val="18"/>
                <w:szCs w:val="18"/>
              </w:rPr>
              <w:t xml:space="preserve"> </w:t>
            </w:r>
            <w:r w:rsidRPr="003640C3">
              <w:rPr>
                <w:strike/>
                <w:sz w:val="18"/>
                <w:szCs w:val="18"/>
              </w:rPr>
              <w:t>another organization in the United Nations common system or from a national public authority</w:t>
            </w:r>
            <w:r w:rsidRPr="003640C3">
              <w:rPr>
                <w:sz w:val="18"/>
                <w:szCs w:val="18"/>
              </w:rPr>
              <w:t xml:space="preserve"> </w:t>
            </w:r>
            <w:r w:rsidRPr="003640C3">
              <w:rPr>
                <w:b/>
                <w:sz w:val="18"/>
                <w:szCs w:val="18"/>
                <w:u w:val="single"/>
              </w:rPr>
              <w:t>or from any source external to the International Bureau</w:t>
            </w:r>
            <w:r w:rsidRPr="003640C3">
              <w:rPr>
                <w:sz w:val="18"/>
                <w:szCs w:val="18"/>
              </w:rPr>
              <w:t xml:space="preserve"> by the staff member or the staff member's spouse;</w:t>
            </w:r>
          </w:p>
        </w:tc>
        <w:tc>
          <w:tcPr>
            <w:tcW w:w="4544" w:type="dxa"/>
            <w:tcMar>
              <w:top w:w="57" w:type="dxa"/>
              <w:bottom w:w="57" w:type="dxa"/>
            </w:tcMar>
          </w:tcPr>
          <w:p w:rsidR="00724CC2" w:rsidRPr="003640C3" w:rsidRDefault="00724CC2" w:rsidP="00724CC2">
            <w:pPr>
              <w:rPr>
                <w:sz w:val="18"/>
                <w:szCs w:val="18"/>
              </w:rPr>
            </w:pPr>
            <w:r w:rsidRPr="003640C3">
              <w:rPr>
                <w:sz w:val="18"/>
                <w:szCs w:val="18"/>
              </w:rPr>
              <w:t>Same as above.</w:t>
            </w:r>
          </w:p>
        </w:tc>
      </w:tr>
      <w:tr w:rsidR="00724CC2" w:rsidRPr="003640C3" w:rsidTr="002647E5">
        <w:tc>
          <w:tcPr>
            <w:tcW w:w="1821" w:type="dxa"/>
            <w:tcMar>
              <w:top w:w="57" w:type="dxa"/>
              <w:bottom w:w="57" w:type="dxa"/>
            </w:tcMar>
          </w:tcPr>
          <w:p w:rsidR="00724CC2" w:rsidRPr="003640C3" w:rsidRDefault="00724CC2" w:rsidP="00724CC2">
            <w:pPr>
              <w:rPr>
                <w:b/>
                <w:color w:val="000000"/>
                <w:sz w:val="18"/>
                <w:szCs w:val="18"/>
              </w:rPr>
            </w:pPr>
            <w:r w:rsidRPr="003640C3">
              <w:rPr>
                <w:b/>
                <w:color w:val="000000"/>
                <w:sz w:val="18"/>
                <w:szCs w:val="18"/>
              </w:rPr>
              <w:t>Regulation 3.8(d)(1)</w:t>
            </w:r>
          </w:p>
          <w:p w:rsidR="00724CC2" w:rsidRPr="003640C3" w:rsidRDefault="00724CC2" w:rsidP="00724CC2">
            <w:pPr>
              <w:rPr>
                <w:b/>
                <w:color w:val="000000"/>
                <w:sz w:val="18"/>
                <w:szCs w:val="18"/>
              </w:rPr>
            </w:pPr>
          </w:p>
          <w:p w:rsidR="00724CC2" w:rsidRPr="003640C3" w:rsidRDefault="00724CC2" w:rsidP="00724CC2">
            <w:pPr>
              <w:rPr>
                <w:sz w:val="18"/>
                <w:szCs w:val="18"/>
              </w:rPr>
            </w:pPr>
            <w:r w:rsidRPr="003640C3">
              <w:rPr>
                <w:color w:val="000000"/>
                <w:sz w:val="18"/>
                <w:szCs w:val="18"/>
              </w:rPr>
              <w:t>Post Adjustment</w:t>
            </w:r>
          </w:p>
        </w:tc>
        <w:tc>
          <w:tcPr>
            <w:tcW w:w="4543" w:type="dxa"/>
            <w:tcMar>
              <w:top w:w="57" w:type="dxa"/>
              <w:bottom w:w="57" w:type="dxa"/>
            </w:tcMar>
          </w:tcPr>
          <w:p w:rsidR="00724CC2" w:rsidRPr="003640C3" w:rsidRDefault="00724CC2" w:rsidP="00724CC2">
            <w:pPr>
              <w:rPr>
                <w:sz w:val="18"/>
                <w:szCs w:val="18"/>
              </w:rPr>
            </w:pPr>
            <w:r w:rsidRPr="003640C3">
              <w:rPr>
                <w:sz w:val="18"/>
                <w:szCs w:val="18"/>
              </w:rPr>
              <w:t>when a staff member is assigned to a duty station for less than  12 months, the Director General shall decide at the time of assignment whether to apply the post adjustment applicable to that duty station and, if appropriate, to pay the assignment grant  and the non-removal allowance under Rules 7.3.2(a) and (d) or, in lieu of the above, to authorize appropriate daily subsistence allowance in accordance with Rule 7.2.9;</w:t>
            </w:r>
          </w:p>
        </w:tc>
        <w:tc>
          <w:tcPr>
            <w:tcW w:w="4543" w:type="dxa"/>
            <w:tcMar>
              <w:top w:w="57" w:type="dxa"/>
              <w:bottom w:w="57" w:type="dxa"/>
            </w:tcMar>
          </w:tcPr>
          <w:p w:rsidR="00E45BED" w:rsidRDefault="00724CC2" w:rsidP="00724CC2">
            <w:pPr>
              <w:ind w:right="8"/>
              <w:rPr>
                <w:sz w:val="18"/>
                <w:szCs w:val="18"/>
                <w:lang w:eastAsia="fr-CH"/>
              </w:rPr>
            </w:pPr>
            <w:r w:rsidRPr="003640C3">
              <w:rPr>
                <w:sz w:val="18"/>
                <w:szCs w:val="18"/>
                <w:lang w:eastAsia="fr-CH"/>
              </w:rPr>
              <w:t xml:space="preserve">when a staff member is assigned to a duty station for less than 12 months, the Director General shall decide at the time of assignment whether to apply the post adjustment applicable to that duty station and, if appropriate, to pay the assignment grant and the </w:t>
            </w:r>
          </w:p>
          <w:p w:rsidR="00724CC2" w:rsidRPr="003640C3" w:rsidRDefault="00724CC2" w:rsidP="00724CC2">
            <w:pPr>
              <w:ind w:right="8"/>
              <w:rPr>
                <w:sz w:val="18"/>
                <w:szCs w:val="18"/>
                <w:lang w:eastAsia="fr-CH"/>
              </w:rPr>
            </w:pPr>
            <w:r w:rsidRPr="003640C3">
              <w:rPr>
                <w:sz w:val="18"/>
                <w:szCs w:val="18"/>
                <w:lang w:eastAsia="fr-CH"/>
              </w:rPr>
              <w:t xml:space="preserve">non-removal allowance under </w:t>
            </w:r>
            <w:hyperlink w:anchor="Rule_7_3_2_a" w:history="1">
              <w:r w:rsidRPr="003640C3">
                <w:rPr>
                  <w:sz w:val="18"/>
                  <w:szCs w:val="18"/>
                  <w:lang w:eastAsia="fr-CH"/>
                </w:rPr>
                <w:t>Rule</w:t>
              </w:r>
              <w:r w:rsidRPr="003640C3">
                <w:rPr>
                  <w:strike/>
                  <w:sz w:val="18"/>
                  <w:szCs w:val="18"/>
                  <w:lang w:eastAsia="fr-CH"/>
                </w:rPr>
                <w:t>s</w:t>
              </w:r>
              <w:r w:rsidRPr="003640C3">
                <w:rPr>
                  <w:sz w:val="18"/>
                  <w:szCs w:val="18"/>
                  <w:lang w:eastAsia="fr-CH"/>
                </w:rPr>
                <w:t xml:space="preserve"> 7.3.2(a)</w:t>
              </w:r>
            </w:hyperlink>
            <w:r w:rsidRPr="003640C3">
              <w:rPr>
                <w:sz w:val="18"/>
                <w:szCs w:val="18"/>
                <w:lang w:eastAsia="fr-CH"/>
              </w:rPr>
              <w:t xml:space="preserve"> </w:t>
            </w:r>
            <w:r w:rsidRPr="002F479E">
              <w:rPr>
                <w:b/>
                <w:sz w:val="18"/>
                <w:szCs w:val="18"/>
                <w:u w:val="single"/>
                <w:lang w:eastAsia="fr-CH"/>
              </w:rPr>
              <w:t xml:space="preserve">and </w:t>
            </w:r>
            <w:r w:rsidRPr="003640C3">
              <w:rPr>
                <w:b/>
                <w:sz w:val="18"/>
                <w:szCs w:val="18"/>
                <w:u w:val="single"/>
                <w:lang w:eastAsia="fr-CH"/>
              </w:rPr>
              <w:t>Regulation 3.24</w:t>
            </w:r>
            <w:hyperlink w:anchor="Rule_7_3_2_d" w:history="1">
              <w:r w:rsidRPr="003640C3" w:rsidDel="00F47530">
                <w:rPr>
                  <w:sz w:val="18"/>
                  <w:szCs w:val="18"/>
                  <w:lang w:eastAsia="fr-CH"/>
                </w:rPr>
                <w:t xml:space="preserve"> </w:t>
              </w:r>
            </w:hyperlink>
            <w:r w:rsidRPr="003640C3">
              <w:rPr>
                <w:strike/>
                <w:sz w:val="18"/>
                <w:szCs w:val="18"/>
                <w:lang w:eastAsia="fr-CH"/>
              </w:rPr>
              <w:t xml:space="preserve">(d) </w:t>
            </w:r>
            <w:r w:rsidRPr="003640C3">
              <w:rPr>
                <w:sz w:val="18"/>
                <w:szCs w:val="18"/>
                <w:lang w:eastAsia="fr-CH"/>
              </w:rPr>
              <w:t xml:space="preserve">or, in lieu of the above, to authorize appropriate daily subsistence allowance in accordance with </w:t>
            </w:r>
            <w:hyperlink w:anchor="Rule_7_2_9" w:history="1">
              <w:r w:rsidRPr="003640C3">
                <w:rPr>
                  <w:sz w:val="18"/>
                  <w:szCs w:val="18"/>
                  <w:lang w:eastAsia="fr-CH"/>
                </w:rPr>
                <w:t>Rule 7.2.9</w:t>
              </w:r>
            </w:hyperlink>
            <w:r w:rsidRPr="003640C3">
              <w:rPr>
                <w:sz w:val="18"/>
                <w:szCs w:val="18"/>
                <w:lang w:eastAsia="fr-CH"/>
              </w:rPr>
              <w:t>;</w:t>
            </w:r>
          </w:p>
        </w:tc>
        <w:tc>
          <w:tcPr>
            <w:tcW w:w="4544" w:type="dxa"/>
            <w:tcMar>
              <w:top w:w="57" w:type="dxa"/>
              <w:bottom w:w="57" w:type="dxa"/>
            </w:tcMar>
          </w:tcPr>
          <w:p w:rsidR="00724CC2" w:rsidRPr="003640C3" w:rsidRDefault="00724CC2" w:rsidP="00724CC2">
            <w:pPr>
              <w:rPr>
                <w:sz w:val="18"/>
                <w:szCs w:val="18"/>
              </w:rPr>
            </w:pPr>
            <w:r w:rsidRPr="003640C3">
              <w:rPr>
                <w:sz w:val="18"/>
                <w:szCs w:val="18"/>
              </w:rPr>
              <w:t>To correct the reference to Rule 7.3.2 and to add a reference to Regulation 3.24 applicable in so far as the non-removal allowance is concerned.</w:t>
            </w:r>
          </w:p>
          <w:p w:rsidR="00724CC2" w:rsidRPr="003640C3" w:rsidRDefault="00724CC2" w:rsidP="00724CC2">
            <w:pPr>
              <w:rPr>
                <w:sz w:val="18"/>
                <w:szCs w:val="18"/>
              </w:rPr>
            </w:pPr>
          </w:p>
        </w:tc>
      </w:tr>
      <w:tr w:rsidR="00724CC2" w:rsidRPr="003640C3" w:rsidTr="002647E5">
        <w:tc>
          <w:tcPr>
            <w:tcW w:w="1821" w:type="dxa"/>
            <w:shd w:val="clear" w:color="auto" w:fill="auto"/>
            <w:tcMar>
              <w:top w:w="57" w:type="dxa"/>
              <w:bottom w:w="57" w:type="dxa"/>
            </w:tcMar>
          </w:tcPr>
          <w:p w:rsidR="00724CC2" w:rsidRPr="003640C3" w:rsidRDefault="00724CC2" w:rsidP="00724CC2">
            <w:pPr>
              <w:rPr>
                <w:b/>
                <w:sz w:val="18"/>
                <w:szCs w:val="18"/>
              </w:rPr>
            </w:pPr>
            <w:r w:rsidRPr="003640C3">
              <w:rPr>
                <w:b/>
                <w:sz w:val="18"/>
                <w:szCs w:val="18"/>
              </w:rPr>
              <w:t>Regulation 3.10</w:t>
            </w:r>
          </w:p>
          <w:p w:rsidR="00724CC2" w:rsidRPr="003640C3" w:rsidRDefault="00724CC2" w:rsidP="00724CC2">
            <w:pPr>
              <w:rPr>
                <w:b/>
                <w:sz w:val="18"/>
                <w:szCs w:val="18"/>
              </w:rPr>
            </w:pPr>
          </w:p>
          <w:p w:rsidR="00724CC2" w:rsidRPr="003640C3" w:rsidRDefault="00724CC2" w:rsidP="00724CC2">
            <w:pPr>
              <w:rPr>
                <w:sz w:val="18"/>
                <w:szCs w:val="18"/>
              </w:rPr>
            </w:pPr>
            <w:r w:rsidRPr="003640C3">
              <w:rPr>
                <w:sz w:val="18"/>
                <w:szCs w:val="18"/>
              </w:rPr>
              <w:t>Language Allowance</w:t>
            </w:r>
          </w:p>
          <w:p w:rsidR="00724CC2" w:rsidRPr="003640C3" w:rsidRDefault="00724CC2" w:rsidP="00724CC2">
            <w:pPr>
              <w:rPr>
                <w:b/>
                <w:bCs/>
                <w:sz w:val="18"/>
                <w:szCs w:val="18"/>
              </w:rPr>
            </w:pPr>
          </w:p>
        </w:tc>
        <w:tc>
          <w:tcPr>
            <w:tcW w:w="4543" w:type="dxa"/>
            <w:tcMar>
              <w:top w:w="57" w:type="dxa"/>
              <w:bottom w:w="57" w:type="dxa"/>
            </w:tcMar>
          </w:tcPr>
          <w:p w:rsidR="00724CC2" w:rsidRPr="003640C3" w:rsidRDefault="00724CC2" w:rsidP="00724CC2">
            <w:pPr>
              <w:rPr>
                <w:sz w:val="18"/>
                <w:szCs w:val="18"/>
              </w:rPr>
            </w:pPr>
            <w:r w:rsidRPr="003640C3">
              <w:rPr>
                <w:sz w:val="18"/>
                <w:szCs w:val="18"/>
              </w:rPr>
              <w:t>(a) A pensionable language allowance may be paid to staff members in the General Service category who pass an examination organized by the Director General and who demonstrate proficiency in one or two of the following languages</w:t>
            </w:r>
            <w:r w:rsidR="002F4B7C">
              <w:rPr>
                <w:sz w:val="18"/>
                <w:szCs w:val="18"/>
              </w:rPr>
              <w:t xml:space="preserve">: </w:t>
            </w:r>
            <w:r w:rsidRPr="003640C3">
              <w:rPr>
                <w:sz w:val="18"/>
                <w:szCs w:val="18"/>
              </w:rPr>
              <w:t xml:space="preserve"> Arabic, Chinese, English, French, German, Japanese, Korean, Portuguese, Russian, and Spanish</w:t>
            </w:r>
            <w:r w:rsidR="00266810">
              <w:rPr>
                <w:sz w:val="18"/>
                <w:szCs w:val="18"/>
              </w:rPr>
              <w:t xml:space="preserve">. </w:t>
            </w:r>
            <w:r w:rsidRPr="003640C3">
              <w:rPr>
                <w:sz w:val="18"/>
                <w:szCs w:val="18"/>
              </w:rPr>
              <w:t xml:space="preserve"> The allowance shall not be payabl</w:t>
            </w:r>
            <w:r w:rsidR="00E45BED">
              <w:rPr>
                <w:sz w:val="18"/>
                <w:szCs w:val="18"/>
              </w:rPr>
              <w:t xml:space="preserve">e for the staff member's mother </w:t>
            </w:r>
            <w:r w:rsidRPr="003640C3">
              <w:rPr>
                <w:sz w:val="18"/>
                <w:szCs w:val="18"/>
              </w:rPr>
              <w:t>tongue nor for any language in which the Director General determines the staff member is required to be fully proficient by the terms of his or her appointment.</w:t>
            </w:r>
          </w:p>
          <w:p w:rsidR="00724CC2" w:rsidRDefault="00724CC2" w:rsidP="00724CC2">
            <w:pPr>
              <w:rPr>
                <w:sz w:val="18"/>
                <w:szCs w:val="18"/>
              </w:rPr>
            </w:pPr>
          </w:p>
          <w:p w:rsidR="001C64E7" w:rsidRPr="003640C3" w:rsidRDefault="001C64E7" w:rsidP="00724CC2">
            <w:pPr>
              <w:rPr>
                <w:sz w:val="18"/>
                <w:szCs w:val="18"/>
              </w:rPr>
            </w:pPr>
          </w:p>
          <w:p w:rsidR="00724CC2" w:rsidRPr="003640C3" w:rsidRDefault="00724CC2" w:rsidP="00724CC2">
            <w:pPr>
              <w:rPr>
                <w:sz w:val="18"/>
                <w:szCs w:val="18"/>
              </w:rPr>
            </w:pPr>
            <w:r w:rsidRPr="003640C3">
              <w:rPr>
                <w:sz w:val="18"/>
                <w:szCs w:val="18"/>
              </w:rPr>
              <w:t>(b) For proficiency in any one language, the amount of the allowance per annum is in Annex II, subject to the provisions contained in said Annex and these Regulations and Rules.</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(c) This Regulation shall not apply to temporary staff members.</w:t>
            </w:r>
          </w:p>
        </w:tc>
        <w:tc>
          <w:tcPr>
            <w:tcW w:w="4543" w:type="dxa"/>
            <w:tcMar>
              <w:top w:w="57" w:type="dxa"/>
              <w:bottom w:w="57" w:type="dxa"/>
            </w:tcMar>
          </w:tcPr>
          <w:p w:rsidR="00724CC2" w:rsidRDefault="00724CC2" w:rsidP="00724CC2">
            <w:pPr>
              <w:rPr>
                <w:strike/>
                <w:sz w:val="18"/>
                <w:szCs w:val="18"/>
              </w:rPr>
            </w:pPr>
            <w:r w:rsidRPr="003640C3">
              <w:rPr>
                <w:sz w:val="18"/>
                <w:szCs w:val="18"/>
              </w:rPr>
              <w:t xml:space="preserve">(a) A pensionable language allowance may be paid to staff members in the General Service category </w:t>
            </w:r>
            <w:r w:rsidRPr="003640C3">
              <w:rPr>
                <w:b/>
                <w:sz w:val="18"/>
                <w:szCs w:val="18"/>
                <w:u w:val="single"/>
              </w:rPr>
              <w:t>under conditions prescribed by the Director General.</w:t>
            </w:r>
            <w:r w:rsidRPr="003640C3">
              <w:rPr>
                <w:sz w:val="18"/>
                <w:szCs w:val="18"/>
              </w:rPr>
              <w:t xml:space="preserve"> </w:t>
            </w:r>
            <w:proofErr w:type="gramStart"/>
            <w:r w:rsidRPr="003640C3">
              <w:rPr>
                <w:strike/>
                <w:sz w:val="18"/>
                <w:szCs w:val="18"/>
              </w:rPr>
              <w:t>who</w:t>
            </w:r>
            <w:proofErr w:type="gramEnd"/>
            <w:r w:rsidRPr="003640C3">
              <w:rPr>
                <w:strike/>
                <w:sz w:val="18"/>
                <w:szCs w:val="18"/>
              </w:rPr>
              <w:t xml:space="preserve"> pass an examination organized by the Director General and who demonstrate proficiency in one or two of the following languages</w:t>
            </w:r>
            <w:r w:rsidR="002F4B7C">
              <w:rPr>
                <w:strike/>
                <w:sz w:val="18"/>
                <w:szCs w:val="18"/>
              </w:rPr>
              <w:t xml:space="preserve">: </w:t>
            </w:r>
            <w:r w:rsidRPr="003640C3">
              <w:rPr>
                <w:strike/>
                <w:sz w:val="18"/>
                <w:szCs w:val="18"/>
              </w:rPr>
              <w:t xml:space="preserve"> Arabic, Chinese, English, French, German, Japanese, Korean, Portuguese, Russian, and Spanish</w:t>
            </w:r>
            <w:r w:rsidR="00266810">
              <w:rPr>
                <w:strike/>
                <w:sz w:val="18"/>
                <w:szCs w:val="18"/>
              </w:rPr>
              <w:t xml:space="preserve">. </w:t>
            </w:r>
            <w:r w:rsidRPr="003640C3">
              <w:rPr>
                <w:strike/>
                <w:sz w:val="18"/>
                <w:szCs w:val="18"/>
              </w:rPr>
              <w:t xml:space="preserve"> The allowance shall not be payable for the staff member's mother tongue nor for any language in which the Director General determines the staff member is required to be fully proficient by the terms of his or her appointment</w:t>
            </w:r>
            <w:r w:rsidR="00266810">
              <w:rPr>
                <w:strike/>
                <w:sz w:val="18"/>
                <w:szCs w:val="18"/>
              </w:rPr>
              <w:t xml:space="preserve">. </w:t>
            </w:r>
          </w:p>
          <w:p w:rsidR="00E45BED" w:rsidRPr="003640C3" w:rsidRDefault="00E45BED" w:rsidP="00724CC2">
            <w:pPr>
              <w:rPr>
                <w:strike/>
                <w:sz w:val="18"/>
                <w:szCs w:val="18"/>
              </w:rPr>
            </w:pPr>
          </w:p>
          <w:p w:rsidR="00724CC2" w:rsidRDefault="00724CC2" w:rsidP="00724CC2">
            <w:pPr>
              <w:rPr>
                <w:strike/>
                <w:sz w:val="18"/>
                <w:szCs w:val="18"/>
              </w:rPr>
            </w:pPr>
            <w:r w:rsidRPr="003640C3">
              <w:rPr>
                <w:strike/>
                <w:sz w:val="18"/>
                <w:szCs w:val="18"/>
              </w:rPr>
              <w:t>(b) For proficiency in any one language, the amount of the allowance per annum is in Annex II, subject to the provisions contained in said Annex and these Regulations and Rules.</w:t>
            </w:r>
          </w:p>
          <w:p w:rsidR="001C64E7" w:rsidRPr="003640C3" w:rsidRDefault="001C64E7" w:rsidP="00724CC2">
            <w:pPr>
              <w:rPr>
                <w:strike/>
                <w:sz w:val="18"/>
                <w:szCs w:val="18"/>
              </w:rPr>
            </w:pPr>
          </w:p>
          <w:p w:rsidR="00724CC2" w:rsidRPr="003640C3" w:rsidRDefault="00724CC2" w:rsidP="006D3F35">
            <w:pPr>
              <w:rPr>
                <w:sz w:val="18"/>
                <w:szCs w:val="18"/>
              </w:rPr>
            </w:pPr>
            <w:r w:rsidRPr="003640C3">
              <w:rPr>
                <w:strike/>
                <w:sz w:val="18"/>
                <w:szCs w:val="18"/>
              </w:rPr>
              <w:t>(c)</w:t>
            </w:r>
            <w:r w:rsidRPr="003640C3">
              <w:rPr>
                <w:sz w:val="18"/>
                <w:szCs w:val="18"/>
              </w:rPr>
              <w:t xml:space="preserve"> </w:t>
            </w:r>
            <w:r w:rsidRPr="003640C3">
              <w:rPr>
                <w:b/>
                <w:sz w:val="18"/>
                <w:szCs w:val="18"/>
                <w:u w:val="single"/>
              </w:rPr>
              <w:t>(</w:t>
            </w:r>
            <w:proofErr w:type="gramStart"/>
            <w:r w:rsidRPr="003640C3">
              <w:rPr>
                <w:b/>
                <w:sz w:val="18"/>
                <w:szCs w:val="18"/>
                <w:u w:val="single"/>
              </w:rPr>
              <w:t>b</w:t>
            </w:r>
            <w:proofErr w:type="gramEnd"/>
            <w:r w:rsidRPr="003640C3">
              <w:rPr>
                <w:b/>
                <w:sz w:val="18"/>
                <w:szCs w:val="18"/>
                <w:u w:val="single"/>
              </w:rPr>
              <w:t>)</w:t>
            </w:r>
            <w:r w:rsidRPr="003640C3">
              <w:rPr>
                <w:sz w:val="18"/>
                <w:szCs w:val="18"/>
              </w:rPr>
              <w:t xml:space="preserve"> This Regulation shall not apply to temporary staff members.</w:t>
            </w:r>
            <w:r w:rsidRPr="003640C3" w:rsidDel="009F4EFB">
              <w:rPr>
                <w:sz w:val="18"/>
                <w:szCs w:val="18"/>
              </w:rPr>
              <w:t xml:space="preserve"> </w:t>
            </w:r>
          </w:p>
        </w:tc>
        <w:tc>
          <w:tcPr>
            <w:tcW w:w="4544" w:type="dxa"/>
            <w:tcMar>
              <w:top w:w="57" w:type="dxa"/>
              <w:bottom w:w="57" w:type="dxa"/>
            </w:tcMar>
          </w:tcPr>
          <w:p w:rsidR="00724CC2" w:rsidRPr="003640C3" w:rsidRDefault="00724CC2" w:rsidP="00724CC2">
            <w:pPr>
              <w:rPr>
                <w:sz w:val="18"/>
                <w:szCs w:val="18"/>
              </w:rPr>
            </w:pPr>
            <w:r w:rsidRPr="003640C3">
              <w:rPr>
                <w:sz w:val="18"/>
                <w:szCs w:val="18"/>
              </w:rPr>
              <w:t>No substantive change except that some of the provisions containing conditions or procedural details in Regulation 3.10 have been moved to Rule 3.10.1, maintaining the higher principles at the regulation level.</w:t>
            </w: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Provisi</w:t>
            </w:r>
            <w:r w:rsidR="00266810">
              <w:rPr>
                <w:sz w:val="18"/>
                <w:szCs w:val="18"/>
              </w:rPr>
              <w:t>on deleted in paragraph</w:t>
            </w:r>
            <w:r w:rsidR="00E45BED">
              <w:rPr>
                <w:sz w:val="18"/>
                <w:szCs w:val="18"/>
              </w:rPr>
              <w:t xml:space="preserve"> (a) moved under Rule </w:t>
            </w:r>
            <w:r w:rsidRPr="003640C3">
              <w:rPr>
                <w:sz w:val="18"/>
                <w:szCs w:val="18"/>
              </w:rPr>
              <w:t>3.10.1(a)</w:t>
            </w:r>
            <w:r w:rsidR="00266810">
              <w:rPr>
                <w:sz w:val="18"/>
                <w:szCs w:val="18"/>
              </w:rPr>
              <w:t>.</w:t>
            </w:r>
          </w:p>
          <w:p w:rsidR="00724CC2" w:rsidRPr="003640C3" w:rsidRDefault="00724CC2" w:rsidP="00724CC2">
            <w:pPr>
              <w:rPr>
                <w:sz w:val="18"/>
                <w:szCs w:val="18"/>
              </w:rPr>
            </w:pPr>
          </w:p>
          <w:p w:rsidR="00724CC2" w:rsidRPr="003640C3" w:rsidRDefault="00724CC2" w:rsidP="00724CC2">
            <w:pPr>
              <w:rPr>
                <w:sz w:val="18"/>
                <w:szCs w:val="18"/>
              </w:rPr>
            </w:pPr>
          </w:p>
          <w:p w:rsidR="00724CC2" w:rsidRDefault="00724CC2" w:rsidP="00724CC2">
            <w:pPr>
              <w:rPr>
                <w:sz w:val="18"/>
                <w:szCs w:val="18"/>
              </w:rPr>
            </w:pPr>
          </w:p>
          <w:p w:rsidR="00B00149" w:rsidRDefault="00B00149" w:rsidP="00724CC2">
            <w:pPr>
              <w:rPr>
                <w:sz w:val="18"/>
                <w:szCs w:val="18"/>
              </w:rPr>
            </w:pPr>
          </w:p>
          <w:p w:rsidR="00724CC2" w:rsidRPr="003640C3" w:rsidRDefault="00724CC2" w:rsidP="00724CC2">
            <w:pPr>
              <w:rPr>
                <w:sz w:val="18"/>
                <w:szCs w:val="18"/>
              </w:rPr>
            </w:pPr>
            <w:r w:rsidRPr="003640C3">
              <w:rPr>
                <w:sz w:val="18"/>
                <w:szCs w:val="18"/>
              </w:rPr>
              <w:t>Provision deleted in para</w:t>
            </w:r>
            <w:r w:rsidR="00B00149">
              <w:rPr>
                <w:sz w:val="18"/>
                <w:szCs w:val="18"/>
              </w:rPr>
              <w:t>graph</w:t>
            </w:r>
            <w:r w:rsidRPr="003640C3">
              <w:rPr>
                <w:sz w:val="18"/>
                <w:szCs w:val="18"/>
              </w:rPr>
              <w:t xml:space="preserve"> (b) moved under Rule</w:t>
            </w:r>
            <w:r w:rsidR="00E45BED">
              <w:rPr>
                <w:sz w:val="18"/>
                <w:szCs w:val="18"/>
              </w:rPr>
              <w:t> </w:t>
            </w:r>
            <w:r w:rsidRPr="003640C3">
              <w:rPr>
                <w:sz w:val="18"/>
                <w:szCs w:val="18"/>
              </w:rPr>
              <w:t>3.10.1(d)</w:t>
            </w:r>
            <w:r w:rsidR="00266810">
              <w:rPr>
                <w:sz w:val="18"/>
                <w:szCs w:val="18"/>
              </w:rPr>
              <w:t>.</w:t>
            </w: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p>
        </w:tc>
      </w:tr>
      <w:tr w:rsidR="00724CC2" w:rsidRPr="003640C3" w:rsidTr="002647E5">
        <w:tc>
          <w:tcPr>
            <w:tcW w:w="1821" w:type="dxa"/>
            <w:tcMar>
              <w:top w:w="57" w:type="dxa"/>
              <w:bottom w:w="57" w:type="dxa"/>
            </w:tcMar>
          </w:tcPr>
          <w:p w:rsidR="00724CC2" w:rsidRPr="003640C3" w:rsidRDefault="00724CC2" w:rsidP="00724CC2">
            <w:pPr>
              <w:keepNext/>
              <w:keepLines/>
              <w:spacing w:after="60"/>
              <w:outlineLvl w:val="2"/>
              <w:rPr>
                <w:b/>
                <w:bCs/>
                <w:sz w:val="18"/>
                <w:szCs w:val="18"/>
              </w:rPr>
            </w:pPr>
            <w:bookmarkStart w:id="6" w:name="_Toc372213961"/>
            <w:r w:rsidRPr="003640C3">
              <w:rPr>
                <w:b/>
                <w:bCs/>
                <w:sz w:val="18"/>
                <w:szCs w:val="18"/>
              </w:rPr>
              <w:lastRenderedPageBreak/>
              <w:t>Regulation 3.19</w:t>
            </w:r>
            <w:bookmarkEnd w:id="6"/>
            <w:r w:rsidRPr="003640C3">
              <w:rPr>
                <w:b/>
                <w:bCs/>
                <w:sz w:val="18"/>
                <w:szCs w:val="18"/>
              </w:rPr>
              <w:t>(a)(2)(</w:t>
            </w:r>
            <w:proofErr w:type="spellStart"/>
            <w:r w:rsidRPr="003640C3">
              <w:rPr>
                <w:b/>
                <w:bCs/>
                <w:sz w:val="18"/>
                <w:szCs w:val="18"/>
              </w:rPr>
              <w:t>i</w:t>
            </w:r>
            <w:proofErr w:type="spellEnd"/>
            <w:r w:rsidRPr="003640C3">
              <w:rPr>
                <w:b/>
                <w:bCs/>
                <w:sz w:val="18"/>
                <w:szCs w:val="18"/>
              </w:rPr>
              <w:t>)</w:t>
            </w:r>
          </w:p>
          <w:p w:rsidR="00724CC2" w:rsidRPr="003640C3" w:rsidRDefault="00724CC2" w:rsidP="006D3F35">
            <w:pPr>
              <w:keepNext/>
              <w:keepLines/>
              <w:spacing w:before="240" w:after="60"/>
              <w:outlineLvl w:val="3"/>
              <w:rPr>
                <w:sz w:val="18"/>
                <w:szCs w:val="18"/>
              </w:rPr>
            </w:pPr>
            <w:bookmarkStart w:id="7" w:name="_Toc372213962"/>
            <w:bookmarkStart w:id="8" w:name="a1080"/>
            <w:bookmarkStart w:id="9" w:name="a1093"/>
            <w:bookmarkStart w:id="10" w:name="a1088"/>
            <w:bookmarkStart w:id="11" w:name="a857"/>
            <w:bookmarkStart w:id="12" w:name="a869"/>
            <w:bookmarkStart w:id="13" w:name="a930"/>
            <w:bookmarkStart w:id="14" w:name="a698"/>
            <w:bookmarkStart w:id="15" w:name="a693"/>
            <w:bookmarkStart w:id="16" w:name="a695"/>
            <w:bookmarkStart w:id="17" w:name="a727"/>
            <w:r w:rsidRPr="003640C3">
              <w:rPr>
                <w:bCs/>
                <w:sz w:val="18"/>
                <w:szCs w:val="18"/>
              </w:rPr>
              <w:t>Internal Taxation</w:t>
            </w:r>
            <w:bookmarkEnd w:id="7"/>
            <w:bookmarkEnd w:id="8"/>
            <w:bookmarkEnd w:id="9"/>
            <w:bookmarkEnd w:id="10"/>
            <w:bookmarkEnd w:id="11"/>
            <w:bookmarkEnd w:id="12"/>
            <w:bookmarkEnd w:id="13"/>
            <w:bookmarkEnd w:id="14"/>
            <w:bookmarkEnd w:id="15"/>
            <w:bookmarkEnd w:id="16"/>
            <w:bookmarkEnd w:id="17"/>
          </w:p>
        </w:tc>
        <w:tc>
          <w:tcPr>
            <w:tcW w:w="4543" w:type="dxa"/>
            <w:tcMar>
              <w:top w:w="57" w:type="dxa"/>
              <w:bottom w:w="57" w:type="dxa"/>
            </w:tcMar>
          </w:tcPr>
          <w:p w:rsidR="00724CC2" w:rsidRPr="003640C3" w:rsidRDefault="00724CC2" w:rsidP="00724CC2">
            <w:pPr>
              <w:rPr>
                <w:sz w:val="18"/>
                <w:szCs w:val="18"/>
                <w:lang w:eastAsia="fr-CH"/>
              </w:rPr>
            </w:pPr>
            <w:r w:rsidRPr="003640C3">
              <w:rPr>
                <w:sz w:val="18"/>
                <w:szCs w:val="18"/>
                <w:lang w:eastAsia="fr-CH"/>
              </w:rPr>
              <w:t>assessable amounts for staff members with neither a dependent spouse nor a dependent child shall be equal to the difference between the gross salaries at different grades and the corresponding net salaries at the single rate;</w:t>
            </w:r>
          </w:p>
        </w:tc>
        <w:tc>
          <w:tcPr>
            <w:tcW w:w="4543" w:type="dxa"/>
            <w:tcMar>
              <w:top w:w="57" w:type="dxa"/>
              <w:bottom w:w="57" w:type="dxa"/>
            </w:tcMar>
          </w:tcPr>
          <w:p w:rsidR="00724CC2" w:rsidRPr="003640C3" w:rsidRDefault="00724CC2" w:rsidP="006D3F35">
            <w:pPr>
              <w:rPr>
                <w:sz w:val="18"/>
                <w:szCs w:val="18"/>
              </w:rPr>
            </w:pPr>
            <w:r w:rsidRPr="003640C3">
              <w:rPr>
                <w:b/>
                <w:sz w:val="18"/>
                <w:szCs w:val="18"/>
                <w:u w:val="single"/>
                <w:lang w:eastAsia="fr-CH"/>
              </w:rPr>
              <w:t>staff assessment</w:t>
            </w:r>
            <w:r w:rsidRPr="003640C3">
              <w:rPr>
                <w:b/>
                <w:sz w:val="18"/>
                <w:szCs w:val="18"/>
                <w:lang w:eastAsia="fr-CH"/>
              </w:rPr>
              <w:t xml:space="preserve"> </w:t>
            </w:r>
            <w:r w:rsidRPr="003640C3">
              <w:rPr>
                <w:strike/>
                <w:sz w:val="18"/>
                <w:szCs w:val="18"/>
                <w:lang w:eastAsia="fr-CH"/>
              </w:rPr>
              <w:t xml:space="preserve">assessable </w:t>
            </w:r>
            <w:r w:rsidRPr="003640C3">
              <w:rPr>
                <w:sz w:val="18"/>
                <w:szCs w:val="18"/>
                <w:lang w:eastAsia="fr-CH"/>
              </w:rPr>
              <w:t>amounts for staff members with neither a dependent spouse nor a dependent child shall be equal to the difference between the gross salaries at different grades and the corresponding net salaries</w:t>
            </w:r>
            <w:r w:rsidRPr="003640C3">
              <w:rPr>
                <w:color w:val="7030A0"/>
                <w:sz w:val="18"/>
                <w:szCs w:val="18"/>
                <w:lang w:eastAsia="fr-CH"/>
              </w:rPr>
              <w:t xml:space="preserve"> </w:t>
            </w:r>
            <w:r w:rsidRPr="003640C3">
              <w:rPr>
                <w:sz w:val="18"/>
                <w:szCs w:val="18"/>
                <w:lang w:eastAsia="fr-CH"/>
              </w:rPr>
              <w:t>at the single rate;</w:t>
            </w:r>
          </w:p>
        </w:tc>
        <w:tc>
          <w:tcPr>
            <w:tcW w:w="4544" w:type="dxa"/>
            <w:tcMar>
              <w:top w:w="57" w:type="dxa"/>
              <w:bottom w:w="57" w:type="dxa"/>
            </w:tcMar>
          </w:tcPr>
          <w:p w:rsidR="00724CC2" w:rsidRPr="003640C3" w:rsidRDefault="00724CC2" w:rsidP="00724CC2">
            <w:pPr>
              <w:rPr>
                <w:sz w:val="18"/>
                <w:szCs w:val="18"/>
              </w:rPr>
            </w:pPr>
            <w:r w:rsidRPr="003640C3">
              <w:rPr>
                <w:sz w:val="18"/>
                <w:szCs w:val="18"/>
              </w:rPr>
              <w:t xml:space="preserve">To correct the terminology (the “difference between the gross salaries at different grades and the corresponding net salaries at the single rate” is the staff assessment, whereas the </w:t>
            </w:r>
            <w:r w:rsidRPr="003640C3">
              <w:rPr>
                <w:i/>
                <w:sz w:val="18"/>
                <w:szCs w:val="18"/>
              </w:rPr>
              <w:t xml:space="preserve">assessable </w:t>
            </w:r>
            <w:r w:rsidRPr="003640C3">
              <w:rPr>
                <w:sz w:val="18"/>
                <w:szCs w:val="18"/>
              </w:rPr>
              <w:t>amount is the gross salary).</w:t>
            </w:r>
          </w:p>
        </w:tc>
      </w:tr>
      <w:tr w:rsidR="00724CC2" w:rsidRPr="003640C3" w:rsidTr="002647E5">
        <w:tc>
          <w:tcPr>
            <w:tcW w:w="1821" w:type="dxa"/>
            <w:shd w:val="clear" w:color="auto" w:fill="auto"/>
            <w:tcMar>
              <w:top w:w="57" w:type="dxa"/>
              <w:bottom w:w="57" w:type="dxa"/>
            </w:tcMar>
          </w:tcPr>
          <w:p w:rsidR="00724CC2" w:rsidRPr="003640C3" w:rsidRDefault="00724CC2" w:rsidP="00724CC2">
            <w:pPr>
              <w:rPr>
                <w:b/>
                <w:bCs/>
                <w:sz w:val="18"/>
                <w:szCs w:val="18"/>
              </w:rPr>
            </w:pPr>
            <w:r w:rsidRPr="003640C3">
              <w:rPr>
                <w:b/>
                <w:bCs/>
                <w:sz w:val="18"/>
                <w:szCs w:val="18"/>
              </w:rPr>
              <w:t>Regulation 4.2(a)</w:t>
            </w:r>
          </w:p>
          <w:p w:rsidR="00724CC2" w:rsidRPr="003640C3" w:rsidRDefault="00724CC2" w:rsidP="00724CC2">
            <w:pPr>
              <w:rPr>
                <w:b/>
                <w:bCs/>
                <w:sz w:val="18"/>
                <w:szCs w:val="18"/>
              </w:rPr>
            </w:pPr>
          </w:p>
          <w:p w:rsidR="00724CC2" w:rsidRPr="003640C3" w:rsidRDefault="00724CC2" w:rsidP="00724CC2">
            <w:pPr>
              <w:rPr>
                <w:sz w:val="18"/>
                <w:szCs w:val="18"/>
              </w:rPr>
            </w:pPr>
            <w:r w:rsidRPr="003640C3">
              <w:rPr>
                <w:sz w:val="18"/>
                <w:szCs w:val="18"/>
              </w:rPr>
              <w:t>Geographical Distribution</w:t>
            </w:r>
          </w:p>
          <w:p w:rsidR="00724CC2" w:rsidRPr="003640C3" w:rsidRDefault="00724CC2" w:rsidP="00724CC2">
            <w:pPr>
              <w:rPr>
                <w:b/>
                <w:sz w:val="18"/>
                <w:szCs w:val="18"/>
              </w:rPr>
            </w:pPr>
          </w:p>
        </w:tc>
        <w:tc>
          <w:tcPr>
            <w:tcW w:w="4543" w:type="dxa"/>
            <w:tcMar>
              <w:top w:w="57" w:type="dxa"/>
              <w:bottom w:w="57" w:type="dxa"/>
            </w:tcMar>
          </w:tcPr>
          <w:p w:rsidR="00724CC2" w:rsidRPr="003640C3" w:rsidRDefault="00724CC2" w:rsidP="006D3F35">
            <w:pPr>
              <w:keepNext/>
              <w:keepLines/>
              <w:rPr>
                <w:sz w:val="18"/>
                <w:szCs w:val="18"/>
              </w:rPr>
            </w:pPr>
            <w:r w:rsidRPr="003640C3">
              <w:rPr>
                <w:sz w:val="18"/>
                <w:szCs w:val="18"/>
              </w:rPr>
              <w:t xml:space="preserve">Geographical Distribution </w:t>
            </w:r>
          </w:p>
          <w:p w:rsidR="00724CC2" w:rsidRPr="003640C3" w:rsidRDefault="00724CC2" w:rsidP="006D3F35">
            <w:pPr>
              <w:keepNext/>
              <w:keepLines/>
              <w:rPr>
                <w:sz w:val="18"/>
                <w:szCs w:val="18"/>
              </w:rPr>
            </w:pPr>
          </w:p>
          <w:p w:rsidR="00724CC2" w:rsidRPr="003640C3" w:rsidRDefault="00724CC2" w:rsidP="009B2798">
            <w:pPr>
              <w:keepNext/>
              <w:keepLines/>
              <w:rPr>
                <w:sz w:val="18"/>
                <w:szCs w:val="18"/>
                <w:lang w:eastAsia="fr-CH"/>
              </w:rPr>
            </w:pPr>
            <w:r w:rsidRPr="003640C3">
              <w:rPr>
                <w:sz w:val="18"/>
                <w:szCs w:val="18"/>
              </w:rPr>
              <w:t>(a) Due regard shall be paid to the importance of recruiting staff members on as wide a geographical basis as possible.</w:t>
            </w:r>
          </w:p>
        </w:tc>
        <w:tc>
          <w:tcPr>
            <w:tcW w:w="4543" w:type="dxa"/>
            <w:tcMar>
              <w:top w:w="57" w:type="dxa"/>
              <w:bottom w:w="57" w:type="dxa"/>
            </w:tcMar>
          </w:tcPr>
          <w:p w:rsidR="00724CC2" w:rsidRPr="003640C3" w:rsidRDefault="00724CC2" w:rsidP="006D3F35">
            <w:pPr>
              <w:keepNext/>
              <w:keepLines/>
              <w:rPr>
                <w:b/>
                <w:sz w:val="18"/>
                <w:szCs w:val="18"/>
                <w:u w:val="single"/>
              </w:rPr>
            </w:pPr>
            <w:r w:rsidRPr="003640C3">
              <w:rPr>
                <w:sz w:val="18"/>
                <w:szCs w:val="18"/>
              </w:rPr>
              <w:t xml:space="preserve">Geographical Distribution </w:t>
            </w:r>
            <w:r w:rsidRPr="003640C3">
              <w:rPr>
                <w:b/>
                <w:sz w:val="18"/>
                <w:szCs w:val="18"/>
                <w:u w:val="single"/>
              </w:rPr>
              <w:t>and Gender Balance</w:t>
            </w:r>
          </w:p>
          <w:p w:rsidR="00724CC2" w:rsidRPr="003640C3" w:rsidRDefault="00724CC2" w:rsidP="006D3F35">
            <w:pPr>
              <w:keepNext/>
              <w:keepLines/>
              <w:rPr>
                <w:sz w:val="18"/>
                <w:szCs w:val="18"/>
              </w:rPr>
            </w:pPr>
          </w:p>
          <w:p w:rsidR="00724CC2" w:rsidRPr="003640C3" w:rsidDel="00922CAD" w:rsidRDefault="00724CC2" w:rsidP="006D3F35">
            <w:pPr>
              <w:keepNext/>
              <w:keepLines/>
              <w:rPr>
                <w:b/>
                <w:sz w:val="18"/>
                <w:szCs w:val="18"/>
                <w:u w:val="single"/>
              </w:rPr>
            </w:pPr>
            <w:r w:rsidRPr="003640C3">
              <w:rPr>
                <w:sz w:val="18"/>
                <w:szCs w:val="18"/>
              </w:rPr>
              <w:t>(a) Due regard shall be paid to the importance of recruiting staff members on as wide a geographical basis as possible</w:t>
            </w:r>
            <w:r w:rsidRPr="003640C3">
              <w:rPr>
                <w:b/>
                <w:sz w:val="18"/>
                <w:szCs w:val="18"/>
                <w:u w:val="single"/>
              </w:rPr>
              <w:t>, recognizing also the need to take into account considerations of gender balance.</w:t>
            </w:r>
          </w:p>
        </w:tc>
        <w:tc>
          <w:tcPr>
            <w:tcW w:w="4544" w:type="dxa"/>
            <w:tcMar>
              <w:top w:w="57" w:type="dxa"/>
              <w:bottom w:w="57" w:type="dxa"/>
            </w:tcMar>
          </w:tcPr>
          <w:p w:rsidR="00724CC2" w:rsidRPr="003640C3" w:rsidRDefault="00724CC2" w:rsidP="00724CC2">
            <w:pPr>
              <w:rPr>
                <w:sz w:val="18"/>
                <w:szCs w:val="18"/>
              </w:rPr>
            </w:pPr>
            <w:r w:rsidRPr="003640C3">
              <w:rPr>
                <w:sz w:val="18"/>
                <w:szCs w:val="18"/>
              </w:rPr>
              <w:t>To incorporate gender balance in the Staff Regulations and Rules and to enable positive measures to increase gender balance.</w:t>
            </w:r>
          </w:p>
        </w:tc>
      </w:tr>
      <w:tr w:rsidR="00724CC2" w:rsidRPr="003640C3" w:rsidTr="002647E5">
        <w:tc>
          <w:tcPr>
            <w:tcW w:w="1821" w:type="dxa"/>
            <w:shd w:val="clear" w:color="auto" w:fill="auto"/>
            <w:tcMar>
              <w:top w:w="57" w:type="dxa"/>
              <w:bottom w:w="57" w:type="dxa"/>
            </w:tcMar>
          </w:tcPr>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b/>
                <w:bCs/>
                <w:color w:val="000000"/>
                <w:sz w:val="18"/>
                <w:szCs w:val="18"/>
              </w:rPr>
              <w:t xml:space="preserve">Regulation 4.3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t xml:space="preserve">Transfers </w:t>
            </w:r>
          </w:p>
          <w:p w:rsidR="00724CC2" w:rsidRPr="003640C3" w:rsidRDefault="00724CC2" w:rsidP="00724CC2">
            <w:pPr>
              <w:rPr>
                <w:b/>
                <w:bCs/>
                <w:sz w:val="18"/>
                <w:szCs w:val="18"/>
              </w:rPr>
            </w:pPr>
          </w:p>
        </w:tc>
        <w:tc>
          <w:tcPr>
            <w:tcW w:w="4543" w:type="dxa"/>
            <w:shd w:val="clear" w:color="auto" w:fill="auto"/>
            <w:tcMar>
              <w:top w:w="57" w:type="dxa"/>
              <w:bottom w:w="57" w:type="dxa"/>
            </w:tcMar>
          </w:tcPr>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t>(a) A staff member may be transferred whenever the interests of the International Bureau so require</w:t>
            </w:r>
            <w:r w:rsidR="00266810">
              <w:rPr>
                <w:rFonts w:eastAsiaTheme="minorHAnsi"/>
                <w:color w:val="000000"/>
                <w:sz w:val="18"/>
                <w:szCs w:val="18"/>
              </w:rPr>
              <w:t xml:space="preserve">. </w:t>
            </w:r>
            <w:r w:rsidRPr="003640C3">
              <w:rPr>
                <w:rFonts w:eastAsiaTheme="minorHAnsi"/>
                <w:color w:val="000000"/>
                <w:sz w:val="18"/>
                <w:szCs w:val="18"/>
              </w:rPr>
              <w:t xml:space="preserve"> Due consideration shall be given to respecting the staff member concerned. </w:t>
            </w:r>
          </w:p>
          <w:p w:rsidR="00724CC2" w:rsidRDefault="00724CC2"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Pr="003640C3" w:rsidRDefault="006D3F35"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t xml:space="preserve">(b) Any staff member may at any time request consideration for a transfer in his or her own interest.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t>(c) A transfer shall be to a post classified at the same grade as that of the staff member and with comparable responsibilities</w:t>
            </w:r>
            <w:r w:rsidR="00266810">
              <w:rPr>
                <w:rFonts w:eastAsiaTheme="minorHAnsi"/>
                <w:color w:val="000000"/>
                <w:sz w:val="18"/>
                <w:szCs w:val="18"/>
              </w:rPr>
              <w:t xml:space="preserve">. </w:t>
            </w:r>
            <w:r w:rsidRPr="003640C3">
              <w:rPr>
                <w:rFonts w:eastAsiaTheme="minorHAnsi"/>
                <w:color w:val="000000"/>
                <w:sz w:val="18"/>
                <w:szCs w:val="18"/>
              </w:rPr>
              <w:t xml:space="preserve"> The staff member must have the required qualifications for the post.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t xml:space="preserve">(d) The reasons for the transfer shall be communicated to the staff member in writing.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t>(e) Exceptionally, the incumbent may be transferred, subject to his or her written consent, to a post classified one level below the grade of the post</w:t>
            </w:r>
            <w:r w:rsidR="00266810">
              <w:rPr>
                <w:rFonts w:eastAsiaTheme="minorHAnsi"/>
                <w:color w:val="000000"/>
                <w:sz w:val="18"/>
                <w:szCs w:val="18"/>
              </w:rPr>
              <w:t xml:space="preserve">. </w:t>
            </w:r>
            <w:r w:rsidRPr="003640C3">
              <w:rPr>
                <w:rFonts w:eastAsiaTheme="minorHAnsi"/>
                <w:color w:val="000000"/>
                <w:sz w:val="18"/>
                <w:szCs w:val="18"/>
              </w:rPr>
              <w:t xml:space="preserve"> In such a case, the staff member shall retain his or her grade at the personal level. </w:t>
            </w:r>
          </w:p>
          <w:p w:rsidR="00724CC2" w:rsidRDefault="00724CC2"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6D3F35" w:rsidRDefault="006D3F35" w:rsidP="00724CC2">
            <w:pPr>
              <w:autoSpaceDE w:val="0"/>
              <w:autoSpaceDN w:val="0"/>
              <w:adjustRightInd w:val="0"/>
              <w:rPr>
                <w:rFonts w:eastAsiaTheme="minorHAnsi"/>
                <w:color w:val="000000"/>
                <w:sz w:val="18"/>
                <w:szCs w:val="18"/>
              </w:rPr>
            </w:pPr>
          </w:p>
          <w:p w:rsidR="005E4F9F" w:rsidRDefault="005E4F9F" w:rsidP="00724CC2">
            <w:pPr>
              <w:autoSpaceDE w:val="0"/>
              <w:autoSpaceDN w:val="0"/>
              <w:adjustRightInd w:val="0"/>
              <w:rPr>
                <w:rFonts w:eastAsiaTheme="minorHAnsi"/>
                <w:color w:val="000000"/>
                <w:sz w:val="18"/>
                <w:szCs w:val="18"/>
              </w:rPr>
            </w:pPr>
          </w:p>
          <w:p w:rsidR="005E4F9F" w:rsidRPr="003640C3" w:rsidRDefault="005E4F9F" w:rsidP="00724CC2">
            <w:pPr>
              <w:autoSpaceDE w:val="0"/>
              <w:autoSpaceDN w:val="0"/>
              <w:adjustRightInd w:val="0"/>
              <w:rPr>
                <w:rFonts w:eastAsiaTheme="minorHAnsi"/>
                <w:color w:val="000000"/>
                <w:sz w:val="18"/>
                <w:szCs w:val="18"/>
              </w:rPr>
            </w:pPr>
          </w:p>
          <w:p w:rsidR="00724CC2" w:rsidRPr="003640C3" w:rsidRDefault="00724CC2" w:rsidP="006D3F35">
            <w:pPr>
              <w:autoSpaceDE w:val="0"/>
              <w:autoSpaceDN w:val="0"/>
              <w:adjustRightInd w:val="0"/>
              <w:rPr>
                <w:rFonts w:eastAsiaTheme="minorHAnsi"/>
                <w:b/>
                <w:bCs/>
                <w:color w:val="000000"/>
                <w:sz w:val="18"/>
                <w:szCs w:val="18"/>
              </w:rPr>
            </w:pPr>
            <w:r w:rsidRPr="003640C3">
              <w:rPr>
                <w:rFonts w:eastAsiaTheme="minorHAnsi"/>
                <w:color w:val="000000"/>
                <w:sz w:val="18"/>
                <w:szCs w:val="18"/>
              </w:rPr>
              <w:t xml:space="preserve">(f) This Regulation shall not apply to temporary staff members. </w:t>
            </w:r>
          </w:p>
        </w:tc>
        <w:tc>
          <w:tcPr>
            <w:tcW w:w="4543" w:type="dxa"/>
            <w:shd w:val="clear" w:color="auto" w:fill="auto"/>
            <w:tcMar>
              <w:top w:w="57" w:type="dxa"/>
              <w:bottom w:w="57" w:type="dxa"/>
            </w:tcMar>
          </w:tcPr>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color w:val="000000"/>
                <w:sz w:val="18"/>
                <w:szCs w:val="18"/>
              </w:rPr>
              <w:lastRenderedPageBreak/>
              <w:t>(a) A staff member may be transferred</w:t>
            </w:r>
            <w:r w:rsidRPr="003640C3">
              <w:rPr>
                <w:rFonts w:eastAsiaTheme="minorHAnsi"/>
                <w:b/>
                <w:color w:val="000000"/>
                <w:sz w:val="18"/>
                <w:szCs w:val="18"/>
                <w:u w:val="single"/>
              </w:rPr>
              <w:t xml:space="preserve"> to any of the organizational units of WIPO</w:t>
            </w:r>
            <w:r w:rsidRPr="003640C3">
              <w:rPr>
                <w:rFonts w:eastAsiaTheme="minorHAnsi"/>
                <w:color w:val="000000"/>
                <w:sz w:val="18"/>
                <w:szCs w:val="18"/>
              </w:rPr>
              <w:t xml:space="preserve"> whenever the interests of the International Bureau so require</w:t>
            </w:r>
            <w:r w:rsidR="00266810">
              <w:rPr>
                <w:rFonts w:eastAsiaTheme="minorHAnsi"/>
                <w:color w:val="000000"/>
                <w:sz w:val="18"/>
                <w:szCs w:val="18"/>
              </w:rPr>
              <w:t xml:space="preserve">. </w:t>
            </w:r>
            <w:r w:rsidRPr="003640C3">
              <w:rPr>
                <w:rFonts w:eastAsiaTheme="minorHAnsi"/>
                <w:color w:val="000000"/>
                <w:sz w:val="18"/>
                <w:szCs w:val="18"/>
              </w:rPr>
              <w:t xml:space="preserve"> Due consideration shall be given to respecting the staff member concerned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strike/>
                <w:color w:val="000000"/>
                <w:sz w:val="18"/>
                <w:szCs w:val="18"/>
              </w:rPr>
              <w:t>(f)</w:t>
            </w:r>
            <w:r w:rsidRPr="003640C3">
              <w:rPr>
                <w:rFonts w:eastAsiaTheme="minorHAnsi"/>
                <w:color w:val="000000"/>
                <w:sz w:val="18"/>
                <w:szCs w:val="18"/>
              </w:rPr>
              <w:t xml:space="preserve"> </w:t>
            </w:r>
            <w:r w:rsidRPr="003640C3">
              <w:rPr>
                <w:rFonts w:eastAsiaTheme="minorHAnsi"/>
                <w:b/>
                <w:color w:val="000000"/>
                <w:sz w:val="18"/>
                <w:szCs w:val="18"/>
                <w:u w:val="single"/>
              </w:rPr>
              <w:t>(</w:t>
            </w:r>
            <w:proofErr w:type="gramStart"/>
            <w:r w:rsidRPr="003640C3">
              <w:rPr>
                <w:rFonts w:eastAsiaTheme="minorHAnsi"/>
                <w:b/>
                <w:color w:val="000000"/>
                <w:sz w:val="18"/>
                <w:szCs w:val="18"/>
                <w:u w:val="single"/>
              </w:rPr>
              <w:t>b</w:t>
            </w:r>
            <w:proofErr w:type="gramEnd"/>
            <w:r w:rsidRPr="003640C3">
              <w:rPr>
                <w:rFonts w:eastAsiaTheme="minorHAnsi"/>
                <w:b/>
                <w:color w:val="000000"/>
                <w:sz w:val="18"/>
                <w:szCs w:val="18"/>
                <w:u w:val="single"/>
              </w:rPr>
              <w:t>)</w:t>
            </w:r>
            <w:r w:rsidRPr="003640C3">
              <w:rPr>
                <w:rFonts w:eastAsiaTheme="minorHAnsi"/>
                <w:color w:val="000000"/>
                <w:sz w:val="18"/>
                <w:szCs w:val="18"/>
              </w:rPr>
              <w:t xml:space="preserve"> This Regulation shall not apply to temporary staff members.</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b/>
                <w:color w:val="000000"/>
                <w:sz w:val="18"/>
                <w:szCs w:val="18"/>
                <w:u w:val="single"/>
              </w:rPr>
            </w:pPr>
            <w:r w:rsidRPr="003640C3">
              <w:rPr>
                <w:rFonts w:eastAsiaTheme="minorHAnsi"/>
                <w:b/>
                <w:color w:val="000000"/>
                <w:sz w:val="18"/>
                <w:szCs w:val="18"/>
                <w:u w:val="single"/>
              </w:rPr>
              <w:t>New Rule 4.3.1</w:t>
            </w:r>
          </w:p>
          <w:p w:rsidR="00724CC2" w:rsidRPr="003640C3" w:rsidRDefault="00724CC2" w:rsidP="00724CC2">
            <w:pPr>
              <w:autoSpaceDE w:val="0"/>
              <w:autoSpaceDN w:val="0"/>
              <w:adjustRightInd w:val="0"/>
              <w:rPr>
                <w:rFonts w:eastAsiaTheme="minorHAnsi"/>
                <w:b/>
                <w:color w:val="000000"/>
                <w:sz w:val="18"/>
                <w:szCs w:val="18"/>
                <w:u w:val="single"/>
              </w:rPr>
            </w:pPr>
          </w:p>
          <w:p w:rsidR="00724CC2" w:rsidRPr="003640C3" w:rsidRDefault="00724CC2" w:rsidP="00724CC2">
            <w:pPr>
              <w:autoSpaceDE w:val="0"/>
              <w:autoSpaceDN w:val="0"/>
              <w:adjustRightInd w:val="0"/>
              <w:rPr>
                <w:rFonts w:eastAsiaTheme="minorHAnsi"/>
                <w:strike/>
                <w:color w:val="000000"/>
                <w:sz w:val="18"/>
                <w:szCs w:val="18"/>
              </w:rPr>
            </w:pPr>
            <w:r w:rsidRPr="003640C3">
              <w:rPr>
                <w:rFonts w:eastAsiaTheme="minorHAnsi"/>
                <w:strike/>
                <w:color w:val="000000"/>
                <w:sz w:val="18"/>
                <w:szCs w:val="18"/>
              </w:rPr>
              <w:t>(b) Any staff member may at any time request consideration for a transfer in his or her own interest.</w:t>
            </w: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strike/>
                <w:color w:val="000000"/>
                <w:sz w:val="18"/>
                <w:szCs w:val="18"/>
              </w:rPr>
              <w:t xml:space="preserve"> </w:t>
            </w:r>
          </w:p>
          <w:p w:rsidR="00724CC2" w:rsidRPr="003640C3" w:rsidRDefault="00724CC2" w:rsidP="00724CC2">
            <w:pPr>
              <w:autoSpaceDE w:val="0"/>
              <w:autoSpaceDN w:val="0"/>
              <w:adjustRightInd w:val="0"/>
              <w:rPr>
                <w:rFonts w:eastAsiaTheme="minorHAnsi"/>
                <w:strike/>
                <w:color w:val="000000"/>
                <w:sz w:val="18"/>
                <w:szCs w:val="18"/>
              </w:rPr>
            </w:pPr>
            <w:r w:rsidRPr="003640C3">
              <w:rPr>
                <w:rFonts w:eastAsiaTheme="minorHAnsi"/>
                <w:strike/>
                <w:color w:val="000000"/>
                <w:sz w:val="18"/>
                <w:szCs w:val="18"/>
              </w:rPr>
              <w:t>(c)</w:t>
            </w:r>
            <w:r w:rsidRPr="003640C3">
              <w:rPr>
                <w:rFonts w:eastAsiaTheme="minorHAnsi"/>
                <w:color w:val="000000"/>
                <w:sz w:val="18"/>
                <w:szCs w:val="18"/>
              </w:rPr>
              <w:t xml:space="preserve"> </w:t>
            </w:r>
            <w:r w:rsidRPr="003640C3">
              <w:rPr>
                <w:rFonts w:eastAsiaTheme="minorHAnsi"/>
                <w:b/>
                <w:color w:val="000000"/>
                <w:sz w:val="18"/>
                <w:szCs w:val="18"/>
                <w:u w:val="single"/>
              </w:rPr>
              <w:t>(</w:t>
            </w:r>
            <w:proofErr w:type="gramStart"/>
            <w:r w:rsidRPr="003640C3">
              <w:rPr>
                <w:rFonts w:eastAsiaTheme="minorHAnsi"/>
                <w:b/>
                <w:color w:val="000000"/>
                <w:sz w:val="18"/>
                <w:szCs w:val="18"/>
                <w:u w:val="single"/>
              </w:rPr>
              <w:t>a</w:t>
            </w:r>
            <w:proofErr w:type="gramEnd"/>
            <w:r w:rsidRPr="003640C3">
              <w:rPr>
                <w:rFonts w:eastAsiaTheme="minorHAnsi"/>
                <w:b/>
                <w:color w:val="000000"/>
                <w:sz w:val="18"/>
                <w:szCs w:val="18"/>
                <w:u w:val="single"/>
              </w:rPr>
              <w:t>)</w:t>
            </w:r>
            <w:r w:rsidRPr="003640C3">
              <w:rPr>
                <w:rFonts w:eastAsiaTheme="minorHAnsi"/>
                <w:color w:val="000000"/>
                <w:sz w:val="18"/>
                <w:szCs w:val="18"/>
              </w:rPr>
              <w:t xml:space="preserve"> A transfer shall </w:t>
            </w:r>
            <w:r w:rsidRPr="003640C3">
              <w:rPr>
                <w:rFonts w:eastAsiaTheme="minorHAnsi"/>
                <w:b/>
                <w:color w:val="000000"/>
                <w:sz w:val="18"/>
                <w:szCs w:val="18"/>
                <w:u w:val="single"/>
              </w:rPr>
              <w:t xml:space="preserve">normally </w:t>
            </w:r>
            <w:r w:rsidRPr="003640C3">
              <w:rPr>
                <w:rFonts w:eastAsiaTheme="minorHAnsi"/>
                <w:color w:val="000000"/>
                <w:sz w:val="18"/>
                <w:szCs w:val="18"/>
              </w:rPr>
              <w:t xml:space="preserve">be to a post classified at the same grade as that of the staff member </w:t>
            </w:r>
            <w:r w:rsidRPr="003640C3">
              <w:rPr>
                <w:rFonts w:eastAsiaTheme="minorHAnsi"/>
                <w:strike/>
                <w:color w:val="000000"/>
                <w:sz w:val="18"/>
                <w:szCs w:val="18"/>
              </w:rPr>
              <w:t>and with comparable responsibilities</w:t>
            </w:r>
            <w:r w:rsidR="00266810">
              <w:rPr>
                <w:rFonts w:eastAsiaTheme="minorHAnsi"/>
                <w:color w:val="000000"/>
                <w:sz w:val="18"/>
                <w:szCs w:val="18"/>
              </w:rPr>
              <w:t xml:space="preserve">. </w:t>
            </w:r>
            <w:r w:rsidRPr="003640C3">
              <w:rPr>
                <w:rFonts w:eastAsiaTheme="minorHAnsi"/>
                <w:color w:val="000000"/>
                <w:sz w:val="18"/>
                <w:szCs w:val="18"/>
              </w:rPr>
              <w:t xml:space="preserve"> The staff member must have the required qualifications for the post.</w:t>
            </w:r>
            <w:r w:rsidRPr="003640C3">
              <w:rPr>
                <w:rFonts w:eastAsiaTheme="minorHAnsi"/>
                <w:strike/>
                <w:color w:val="000000"/>
                <w:sz w:val="18"/>
                <w:szCs w:val="18"/>
              </w:rPr>
              <w:t xml:space="preserve">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strike/>
                <w:color w:val="000000"/>
                <w:sz w:val="18"/>
                <w:szCs w:val="18"/>
              </w:rPr>
            </w:pPr>
            <w:r w:rsidRPr="003640C3">
              <w:rPr>
                <w:rFonts w:eastAsiaTheme="minorHAnsi"/>
                <w:strike/>
                <w:color w:val="000000"/>
                <w:sz w:val="18"/>
                <w:szCs w:val="18"/>
              </w:rPr>
              <w:t xml:space="preserve">(d) The reasons for the transfer shall be communicated to the staff member in writing. </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strike/>
                <w:color w:val="000000"/>
                <w:sz w:val="18"/>
                <w:szCs w:val="18"/>
              </w:rPr>
              <w:t>(e)</w:t>
            </w:r>
            <w:r w:rsidRPr="003640C3">
              <w:rPr>
                <w:rFonts w:eastAsiaTheme="minorHAnsi"/>
                <w:color w:val="000000"/>
                <w:sz w:val="18"/>
                <w:szCs w:val="18"/>
              </w:rPr>
              <w:t xml:space="preserve"> </w:t>
            </w:r>
            <w:r w:rsidRPr="003640C3">
              <w:rPr>
                <w:rFonts w:eastAsiaTheme="minorHAnsi"/>
                <w:b/>
                <w:color w:val="000000"/>
                <w:sz w:val="18"/>
                <w:szCs w:val="18"/>
                <w:u w:val="single"/>
              </w:rPr>
              <w:t>(b)</w:t>
            </w:r>
            <w:r w:rsidRPr="003640C3">
              <w:rPr>
                <w:rFonts w:eastAsiaTheme="minorHAnsi"/>
                <w:color w:val="000000"/>
                <w:sz w:val="18"/>
                <w:szCs w:val="18"/>
              </w:rPr>
              <w:t xml:space="preserve"> Exceptionally, </w:t>
            </w:r>
            <w:r w:rsidRPr="003640C3">
              <w:rPr>
                <w:rFonts w:eastAsiaTheme="minorHAnsi"/>
                <w:strike/>
                <w:color w:val="000000"/>
                <w:sz w:val="18"/>
                <w:szCs w:val="18"/>
              </w:rPr>
              <w:t>the incumbent</w:t>
            </w:r>
            <w:r w:rsidRPr="003640C3">
              <w:rPr>
                <w:rFonts w:eastAsiaTheme="minorHAnsi"/>
                <w:color w:val="000000"/>
                <w:sz w:val="18"/>
                <w:szCs w:val="18"/>
              </w:rPr>
              <w:t xml:space="preserve"> </w:t>
            </w:r>
            <w:r w:rsidRPr="003640C3">
              <w:rPr>
                <w:rFonts w:eastAsiaTheme="minorHAnsi"/>
                <w:b/>
                <w:color w:val="000000"/>
                <w:sz w:val="18"/>
                <w:szCs w:val="18"/>
                <w:u w:val="single"/>
              </w:rPr>
              <w:t>a staff member</w:t>
            </w:r>
            <w:r w:rsidRPr="003640C3">
              <w:rPr>
                <w:rFonts w:eastAsiaTheme="minorHAnsi"/>
                <w:color w:val="000000"/>
                <w:sz w:val="18"/>
                <w:szCs w:val="18"/>
              </w:rPr>
              <w:t xml:space="preserve"> may be transferred, subject to his or her written consent, to a post classified one level below the grade of the post</w:t>
            </w:r>
            <w:r w:rsidR="00266810">
              <w:rPr>
                <w:rFonts w:eastAsiaTheme="minorHAnsi"/>
                <w:color w:val="000000"/>
                <w:sz w:val="18"/>
                <w:szCs w:val="18"/>
              </w:rPr>
              <w:t xml:space="preserve">. </w:t>
            </w:r>
            <w:r w:rsidRPr="003640C3">
              <w:rPr>
                <w:rFonts w:eastAsiaTheme="minorHAnsi"/>
                <w:color w:val="000000"/>
                <w:sz w:val="18"/>
                <w:szCs w:val="18"/>
              </w:rPr>
              <w:t xml:space="preserve"> In such a case, the staff member shall retain his or her grade at the personal level. </w:t>
            </w:r>
          </w:p>
          <w:p w:rsidR="00724CC2" w:rsidRDefault="00724CC2" w:rsidP="00724CC2">
            <w:pPr>
              <w:autoSpaceDE w:val="0"/>
              <w:autoSpaceDN w:val="0"/>
              <w:adjustRightInd w:val="0"/>
              <w:rPr>
                <w:rFonts w:eastAsiaTheme="minorHAnsi"/>
                <w:color w:val="000000"/>
                <w:sz w:val="18"/>
                <w:szCs w:val="18"/>
              </w:rPr>
            </w:pPr>
          </w:p>
          <w:p w:rsidR="005E4F9F" w:rsidRDefault="005E4F9F" w:rsidP="00724CC2">
            <w:pPr>
              <w:autoSpaceDE w:val="0"/>
              <w:autoSpaceDN w:val="0"/>
              <w:adjustRightInd w:val="0"/>
              <w:rPr>
                <w:rFonts w:eastAsiaTheme="minorHAnsi"/>
                <w:color w:val="000000"/>
                <w:sz w:val="18"/>
                <w:szCs w:val="18"/>
              </w:rPr>
            </w:pPr>
          </w:p>
          <w:p w:rsidR="005E4F9F" w:rsidRPr="003640C3" w:rsidRDefault="005E4F9F"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b/>
                <w:color w:val="000000"/>
                <w:sz w:val="18"/>
                <w:szCs w:val="18"/>
                <w:u w:val="single"/>
              </w:rPr>
            </w:pPr>
            <w:r w:rsidRPr="003640C3">
              <w:rPr>
                <w:rFonts w:eastAsiaTheme="minorHAnsi"/>
                <w:b/>
                <w:color w:val="000000"/>
                <w:sz w:val="18"/>
                <w:szCs w:val="18"/>
                <w:u w:val="single"/>
              </w:rPr>
              <w:lastRenderedPageBreak/>
              <w:t>(c) A staff member may be transferred with his or her post when justified by business needs or in other exceptional circumstances.</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b/>
                <w:color w:val="000000"/>
                <w:sz w:val="18"/>
                <w:szCs w:val="18"/>
                <w:u w:val="single"/>
              </w:rPr>
              <w:t>(d)</w:t>
            </w:r>
            <w:r w:rsidRPr="003640C3">
              <w:rPr>
                <w:rFonts w:eastAsiaTheme="minorHAnsi"/>
                <w:color w:val="000000"/>
                <w:sz w:val="18"/>
                <w:szCs w:val="18"/>
              </w:rPr>
              <w:t xml:space="preserve"> The reasons for the transfer shall be communicated to the staff member in writing.</w:t>
            </w:r>
          </w:p>
          <w:p w:rsidR="00724CC2" w:rsidRPr="003640C3" w:rsidRDefault="00724CC2" w:rsidP="00724CC2">
            <w:pPr>
              <w:autoSpaceDE w:val="0"/>
              <w:autoSpaceDN w:val="0"/>
              <w:adjustRightInd w:val="0"/>
              <w:rPr>
                <w:rFonts w:eastAsiaTheme="minorHAnsi"/>
                <w:color w:val="000000"/>
                <w:sz w:val="18"/>
                <w:szCs w:val="18"/>
              </w:rPr>
            </w:pPr>
          </w:p>
          <w:p w:rsidR="00724CC2" w:rsidRPr="003640C3" w:rsidRDefault="00724CC2" w:rsidP="00724CC2">
            <w:pPr>
              <w:autoSpaceDE w:val="0"/>
              <w:autoSpaceDN w:val="0"/>
              <w:adjustRightInd w:val="0"/>
              <w:rPr>
                <w:rFonts w:eastAsiaTheme="minorHAnsi"/>
                <w:color w:val="000000"/>
                <w:sz w:val="18"/>
                <w:szCs w:val="18"/>
              </w:rPr>
            </w:pPr>
            <w:r w:rsidRPr="003640C3">
              <w:rPr>
                <w:rFonts w:eastAsiaTheme="minorHAnsi"/>
                <w:strike/>
                <w:sz w:val="18"/>
                <w:szCs w:val="18"/>
              </w:rPr>
              <w:t>(f)</w:t>
            </w:r>
            <w:r w:rsidRPr="003640C3">
              <w:rPr>
                <w:rFonts w:eastAsiaTheme="minorHAnsi"/>
                <w:sz w:val="18"/>
                <w:szCs w:val="18"/>
              </w:rPr>
              <w:t xml:space="preserve"> </w:t>
            </w:r>
            <w:r w:rsidRPr="003640C3">
              <w:rPr>
                <w:rFonts w:eastAsiaTheme="minorHAnsi"/>
                <w:b/>
                <w:sz w:val="18"/>
                <w:szCs w:val="18"/>
                <w:u w:val="single"/>
              </w:rPr>
              <w:t>(</w:t>
            </w:r>
            <w:proofErr w:type="gramStart"/>
            <w:r w:rsidRPr="003640C3">
              <w:rPr>
                <w:rFonts w:eastAsiaTheme="minorHAnsi"/>
                <w:b/>
                <w:sz w:val="18"/>
                <w:szCs w:val="18"/>
                <w:u w:val="single"/>
              </w:rPr>
              <w:t>e</w:t>
            </w:r>
            <w:proofErr w:type="gramEnd"/>
            <w:r w:rsidRPr="003640C3">
              <w:rPr>
                <w:rFonts w:eastAsiaTheme="minorHAnsi"/>
                <w:b/>
                <w:sz w:val="18"/>
                <w:szCs w:val="18"/>
                <w:u w:val="single"/>
              </w:rPr>
              <w:t>)</w:t>
            </w:r>
            <w:r w:rsidRPr="003640C3">
              <w:rPr>
                <w:rFonts w:eastAsiaTheme="minorHAnsi"/>
                <w:sz w:val="18"/>
                <w:szCs w:val="18"/>
              </w:rPr>
              <w:t xml:space="preserve"> This </w:t>
            </w:r>
            <w:r w:rsidRPr="003640C3">
              <w:rPr>
                <w:rFonts w:eastAsiaTheme="minorHAnsi"/>
                <w:b/>
                <w:sz w:val="18"/>
                <w:szCs w:val="18"/>
                <w:u w:val="single"/>
              </w:rPr>
              <w:t xml:space="preserve">Rule </w:t>
            </w:r>
            <w:r w:rsidRPr="003640C3">
              <w:rPr>
                <w:rFonts w:eastAsiaTheme="minorHAnsi"/>
                <w:strike/>
                <w:sz w:val="18"/>
                <w:szCs w:val="18"/>
              </w:rPr>
              <w:t>Regulation</w:t>
            </w:r>
            <w:r w:rsidRPr="003640C3">
              <w:rPr>
                <w:rFonts w:eastAsiaTheme="minorHAnsi"/>
                <w:sz w:val="18"/>
                <w:szCs w:val="18"/>
              </w:rPr>
              <w:t xml:space="preserve"> shall not apply to temporary staff members.</w:t>
            </w:r>
          </w:p>
        </w:tc>
        <w:tc>
          <w:tcPr>
            <w:tcW w:w="4544" w:type="dxa"/>
            <w:shd w:val="clear" w:color="auto" w:fill="auto"/>
            <w:tcMar>
              <w:top w:w="57" w:type="dxa"/>
              <w:bottom w:w="57" w:type="dxa"/>
            </w:tcMar>
          </w:tcPr>
          <w:p w:rsidR="00724CC2" w:rsidRPr="003640C3" w:rsidRDefault="00266810" w:rsidP="00724CC2">
            <w:pPr>
              <w:autoSpaceDE w:val="0"/>
              <w:autoSpaceDN w:val="0"/>
              <w:adjustRightInd w:val="0"/>
              <w:rPr>
                <w:rFonts w:eastAsiaTheme="minorHAnsi"/>
                <w:bCs/>
                <w:color w:val="000000"/>
                <w:sz w:val="18"/>
                <w:szCs w:val="18"/>
              </w:rPr>
            </w:pPr>
            <w:r>
              <w:rPr>
                <w:rFonts w:eastAsiaTheme="minorHAnsi"/>
                <w:color w:val="000000"/>
                <w:sz w:val="18"/>
                <w:szCs w:val="18"/>
              </w:rPr>
              <w:lastRenderedPageBreak/>
              <w:t>Paragraph</w:t>
            </w:r>
            <w:r w:rsidR="00724CC2" w:rsidRPr="003640C3">
              <w:rPr>
                <w:rFonts w:eastAsiaTheme="minorHAnsi"/>
                <w:color w:val="000000"/>
                <w:sz w:val="18"/>
                <w:szCs w:val="18"/>
              </w:rPr>
              <w:t xml:space="preserve"> (a) amended to recall the paramount principle enshrined in Regulation 1.2.</w:t>
            </w: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Default="00724CC2" w:rsidP="00724CC2">
            <w:pPr>
              <w:autoSpaceDE w:val="0"/>
              <w:autoSpaceDN w:val="0"/>
              <w:adjustRightInd w:val="0"/>
              <w:rPr>
                <w:rFonts w:eastAsiaTheme="minorHAnsi"/>
                <w:bCs/>
                <w:color w:val="000000"/>
                <w:sz w:val="18"/>
                <w:szCs w:val="18"/>
              </w:rPr>
            </w:pPr>
          </w:p>
          <w:p w:rsidR="00B00149" w:rsidRDefault="00B00149" w:rsidP="00724CC2">
            <w:pPr>
              <w:autoSpaceDE w:val="0"/>
              <w:autoSpaceDN w:val="0"/>
              <w:adjustRightInd w:val="0"/>
              <w:rPr>
                <w:rFonts w:eastAsiaTheme="minorHAnsi"/>
                <w:bCs/>
                <w:color w:val="000000"/>
                <w:sz w:val="18"/>
                <w:szCs w:val="18"/>
              </w:rPr>
            </w:pPr>
          </w:p>
          <w:p w:rsidR="00B00149" w:rsidRPr="003640C3" w:rsidRDefault="00B00149"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r w:rsidRPr="003640C3">
              <w:rPr>
                <w:rFonts w:eastAsiaTheme="minorHAnsi"/>
                <w:bCs/>
                <w:color w:val="000000"/>
                <w:sz w:val="18"/>
                <w:szCs w:val="18"/>
              </w:rPr>
              <w:t>Provisions currently contained in Regulation 4.3 are moved to a new Staff Rule 4.3.1 to separate the procedural details and conditions from the higher principles, which remain at the regulation level.</w:t>
            </w: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Default="00724CC2" w:rsidP="00724CC2">
            <w:pPr>
              <w:autoSpaceDE w:val="0"/>
              <w:autoSpaceDN w:val="0"/>
              <w:adjustRightInd w:val="0"/>
              <w:rPr>
                <w:rFonts w:eastAsiaTheme="minorHAnsi"/>
                <w:bCs/>
                <w:color w:val="000000"/>
                <w:sz w:val="18"/>
                <w:szCs w:val="18"/>
              </w:rPr>
            </w:pPr>
          </w:p>
          <w:p w:rsidR="00B00149" w:rsidRDefault="00B00149" w:rsidP="00724CC2">
            <w:pPr>
              <w:autoSpaceDE w:val="0"/>
              <w:autoSpaceDN w:val="0"/>
              <w:adjustRightInd w:val="0"/>
              <w:rPr>
                <w:rFonts w:eastAsiaTheme="minorHAnsi"/>
                <w:bCs/>
                <w:color w:val="000000"/>
                <w:sz w:val="18"/>
                <w:szCs w:val="18"/>
              </w:rPr>
            </w:pPr>
          </w:p>
          <w:p w:rsidR="00B00149" w:rsidRPr="003640C3" w:rsidRDefault="00B00149"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r w:rsidRPr="003640C3">
              <w:rPr>
                <w:rFonts w:eastAsiaTheme="minorHAnsi"/>
                <w:bCs/>
                <w:color w:val="000000"/>
                <w:sz w:val="18"/>
                <w:szCs w:val="18"/>
              </w:rPr>
              <w:t xml:space="preserve">(d) </w:t>
            </w:r>
            <w:proofErr w:type="gramStart"/>
            <w:r w:rsidRPr="003640C3">
              <w:rPr>
                <w:rFonts w:eastAsiaTheme="minorHAnsi"/>
                <w:bCs/>
                <w:color w:val="000000"/>
                <w:sz w:val="18"/>
                <w:szCs w:val="18"/>
              </w:rPr>
              <w:t>moved</w:t>
            </w:r>
            <w:proofErr w:type="gramEnd"/>
            <w:r w:rsidRPr="003640C3">
              <w:rPr>
                <w:rFonts w:eastAsiaTheme="minorHAnsi"/>
                <w:bCs/>
                <w:color w:val="000000"/>
                <w:sz w:val="18"/>
                <w:szCs w:val="18"/>
              </w:rPr>
              <w:t xml:space="preserve"> below, no change made to the provision.</w:t>
            </w: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Pr="003640C3" w:rsidRDefault="00724CC2" w:rsidP="00724CC2">
            <w:pPr>
              <w:autoSpaceDE w:val="0"/>
              <w:autoSpaceDN w:val="0"/>
              <w:adjustRightInd w:val="0"/>
              <w:rPr>
                <w:rFonts w:eastAsiaTheme="minorHAnsi"/>
                <w:bCs/>
                <w:color w:val="000000"/>
                <w:sz w:val="18"/>
                <w:szCs w:val="18"/>
              </w:rPr>
            </w:pPr>
          </w:p>
          <w:p w:rsidR="00724CC2" w:rsidRDefault="00724CC2" w:rsidP="00724CC2">
            <w:pPr>
              <w:autoSpaceDE w:val="0"/>
              <w:autoSpaceDN w:val="0"/>
              <w:adjustRightInd w:val="0"/>
              <w:rPr>
                <w:rFonts w:eastAsiaTheme="minorHAnsi"/>
                <w:bCs/>
                <w:color w:val="000000"/>
                <w:sz w:val="18"/>
                <w:szCs w:val="18"/>
              </w:rPr>
            </w:pPr>
          </w:p>
          <w:p w:rsidR="005E4F9F" w:rsidRDefault="005E4F9F" w:rsidP="00724CC2">
            <w:pPr>
              <w:autoSpaceDE w:val="0"/>
              <w:autoSpaceDN w:val="0"/>
              <w:adjustRightInd w:val="0"/>
              <w:rPr>
                <w:rFonts w:eastAsiaTheme="minorHAnsi"/>
                <w:bCs/>
                <w:color w:val="000000"/>
                <w:sz w:val="18"/>
                <w:szCs w:val="18"/>
              </w:rPr>
            </w:pPr>
          </w:p>
          <w:p w:rsidR="005E4F9F" w:rsidRPr="003640C3" w:rsidRDefault="005E4F9F" w:rsidP="00724CC2">
            <w:pPr>
              <w:autoSpaceDE w:val="0"/>
              <w:autoSpaceDN w:val="0"/>
              <w:adjustRightInd w:val="0"/>
              <w:rPr>
                <w:rFonts w:eastAsiaTheme="minorHAnsi"/>
                <w:bCs/>
                <w:color w:val="000000"/>
                <w:sz w:val="18"/>
                <w:szCs w:val="18"/>
              </w:rPr>
            </w:pPr>
          </w:p>
          <w:p w:rsidR="00724CC2" w:rsidRPr="003640C3" w:rsidRDefault="00724CC2" w:rsidP="00266810">
            <w:pPr>
              <w:autoSpaceDE w:val="0"/>
              <w:autoSpaceDN w:val="0"/>
              <w:adjustRightInd w:val="0"/>
              <w:rPr>
                <w:rFonts w:eastAsiaTheme="minorHAnsi"/>
                <w:bCs/>
                <w:color w:val="000000"/>
                <w:sz w:val="18"/>
                <w:szCs w:val="18"/>
              </w:rPr>
            </w:pPr>
            <w:r w:rsidRPr="003640C3">
              <w:rPr>
                <w:rFonts w:eastAsiaTheme="minorHAnsi"/>
                <w:bCs/>
                <w:color w:val="000000"/>
                <w:sz w:val="18"/>
                <w:szCs w:val="18"/>
              </w:rPr>
              <w:lastRenderedPageBreak/>
              <w:t>New para</w:t>
            </w:r>
            <w:r w:rsidR="00266810">
              <w:rPr>
                <w:rFonts w:eastAsiaTheme="minorHAnsi"/>
                <w:bCs/>
                <w:color w:val="000000"/>
                <w:sz w:val="18"/>
                <w:szCs w:val="18"/>
              </w:rPr>
              <w:t>graph</w:t>
            </w:r>
            <w:r w:rsidRPr="003640C3">
              <w:rPr>
                <w:rFonts w:eastAsiaTheme="minorHAnsi"/>
                <w:bCs/>
                <w:color w:val="000000"/>
                <w:sz w:val="18"/>
                <w:szCs w:val="18"/>
              </w:rPr>
              <w:t xml:space="preserve"> (c) added to allow transfers with posts where justified by business needs or in other exceptional circumstances.</w:t>
            </w:r>
          </w:p>
        </w:tc>
      </w:tr>
      <w:tr w:rsidR="00724CC2" w:rsidRPr="003640C3" w:rsidTr="002647E5">
        <w:tc>
          <w:tcPr>
            <w:tcW w:w="1821" w:type="dxa"/>
            <w:tcMar>
              <w:top w:w="57" w:type="dxa"/>
              <w:bottom w:w="57" w:type="dxa"/>
            </w:tcMar>
          </w:tcPr>
          <w:p w:rsidR="00724CC2" w:rsidRPr="003640C3" w:rsidRDefault="00724CC2" w:rsidP="009B2798">
            <w:pPr>
              <w:keepNext/>
              <w:keepLines/>
              <w:rPr>
                <w:b/>
                <w:sz w:val="18"/>
                <w:szCs w:val="18"/>
              </w:rPr>
            </w:pPr>
            <w:r w:rsidRPr="003640C3">
              <w:rPr>
                <w:b/>
                <w:sz w:val="18"/>
                <w:szCs w:val="18"/>
              </w:rPr>
              <w:lastRenderedPageBreak/>
              <w:t xml:space="preserve">Regulation 4.4(a) </w:t>
            </w:r>
          </w:p>
          <w:p w:rsidR="00724CC2" w:rsidRPr="003640C3" w:rsidRDefault="00724CC2" w:rsidP="009B2798">
            <w:pPr>
              <w:keepNext/>
              <w:keepLines/>
              <w:rPr>
                <w:b/>
                <w:sz w:val="18"/>
                <w:szCs w:val="18"/>
              </w:rPr>
            </w:pPr>
          </w:p>
          <w:p w:rsidR="00724CC2" w:rsidRPr="003640C3" w:rsidRDefault="00724CC2" w:rsidP="009B2798">
            <w:pPr>
              <w:keepNext/>
              <w:keepLines/>
              <w:rPr>
                <w:sz w:val="18"/>
                <w:szCs w:val="18"/>
              </w:rPr>
            </w:pPr>
            <w:r w:rsidRPr="003640C3">
              <w:rPr>
                <w:sz w:val="18"/>
                <w:szCs w:val="18"/>
              </w:rPr>
              <w:t>Promotion</w:t>
            </w:r>
          </w:p>
          <w:p w:rsidR="00724CC2" w:rsidRPr="003640C3" w:rsidRDefault="00724CC2" w:rsidP="009B2798">
            <w:pPr>
              <w:keepNext/>
              <w:keepLines/>
              <w:rPr>
                <w:sz w:val="18"/>
                <w:szCs w:val="18"/>
              </w:rPr>
            </w:pPr>
          </w:p>
        </w:tc>
        <w:tc>
          <w:tcPr>
            <w:tcW w:w="4543" w:type="dxa"/>
            <w:tcMar>
              <w:top w:w="57" w:type="dxa"/>
              <w:bottom w:w="57" w:type="dxa"/>
            </w:tcMar>
          </w:tcPr>
          <w:p w:rsidR="00724CC2" w:rsidRPr="003640C3" w:rsidRDefault="00724CC2" w:rsidP="009B2798">
            <w:pPr>
              <w:keepNext/>
              <w:keepLines/>
              <w:rPr>
                <w:sz w:val="18"/>
                <w:szCs w:val="18"/>
              </w:rPr>
            </w:pPr>
            <w:r w:rsidRPr="003640C3">
              <w:rPr>
                <w:sz w:val="18"/>
                <w:szCs w:val="18"/>
              </w:rPr>
              <w:t>“Promotion” shall include the advancement of a staff member to a post at a higher grade as a result either of reassignment following a competition, or reclassification of the post to which he or she is assigned.</w:t>
            </w:r>
          </w:p>
        </w:tc>
        <w:tc>
          <w:tcPr>
            <w:tcW w:w="4543" w:type="dxa"/>
            <w:tcMar>
              <w:top w:w="57" w:type="dxa"/>
              <w:bottom w:w="57" w:type="dxa"/>
            </w:tcMar>
          </w:tcPr>
          <w:p w:rsidR="00724CC2" w:rsidRPr="003640C3" w:rsidRDefault="00724CC2" w:rsidP="009B2798">
            <w:pPr>
              <w:keepNext/>
              <w:keepLines/>
              <w:rPr>
                <w:sz w:val="18"/>
                <w:szCs w:val="18"/>
              </w:rPr>
            </w:pPr>
            <w:r w:rsidRPr="003640C3">
              <w:rPr>
                <w:sz w:val="18"/>
                <w:szCs w:val="18"/>
              </w:rPr>
              <w:t xml:space="preserve">“Promotion” shall include the advancement of a staff member to a post at a higher grade </w:t>
            </w:r>
            <w:r w:rsidRPr="003640C3">
              <w:rPr>
                <w:strike/>
                <w:sz w:val="18"/>
                <w:szCs w:val="18"/>
              </w:rPr>
              <w:t>as a result either of reassignment</w:t>
            </w:r>
            <w:r w:rsidRPr="003640C3">
              <w:rPr>
                <w:sz w:val="18"/>
                <w:szCs w:val="18"/>
              </w:rPr>
              <w:t xml:space="preserve"> following a competition, or reclassification of the post to which he or she is assigned.</w:t>
            </w:r>
          </w:p>
        </w:tc>
        <w:tc>
          <w:tcPr>
            <w:tcW w:w="4544" w:type="dxa"/>
            <w:tcMar>
              <w:top w:w="57" w:type="dxa"/>
              <w:bottom w:w="57" w:type="dxa"/>
            </w:tcMar>
          </w:tcPr>
          <w:p w:rsidR="00724CC2" w:rsidRPr="003640C3" w:rsidRDefault="00724CC2" w:rsidP="009B2798">
            <w:pPr>
              <w:keepNext/>
              <w:keepLines/>
              <w:rPr>
                <w:sz w:val="18"/>
                <w:szCs w:val="18"/>
              </w:rPr>
            </w:pPr>
            <w:r w:rsidRPr="003640C3">
              <w:rPr>
                <w:sz w:val="18"/>
                <w:szCs w:val="18"/>
              </w:rPr>
              <w:t>To remove the refere</w:t>
            </w:r>
            <w:r w:rsidR="00051C0E">
              <w:rPr>
                <w:sz w:val="18"/>
                <w:szCs w:val="18"/>
              </w:rPr>
              <w:t>nce to reassignment which is no </w:t>
            </w:r>
            <w:r w:rsidRPr="003640C3">
              <w:rPr>
                <w:sz w:val="18"/>
                <w:szCs w:val="18"/>
              </w:rPr>
              <w:t>longer used anywhere else in the Staff Regulations and Rules.</w:t>
            </w:r>
          </w:p>
        </w:tc>
      </w:tr>
      <w:tr w:rsidR="00724CC2" w:rsidRPr="003640C3" w:rsidTr="002647E5">
        <w:tc>
          <w:tcPr>
            <w:tcW w:w="1821" w:type="dxa"/>
            <w:tcMar>
              <w:top w:w="57" w:type="dxa"/>
              <w:bottom w:w="57" w:type="dxa"/>
            </w:tcMar>
          </w:tcPr>
          <w:p w:rsidR="00724CC2" w:rsidRPr="003640C3" w:rsidRDefault="00724CC2" w:rsidP="009B2798">
            <w:pPr>
              <w:keepNext/>
              <w:keepLines/>
              <w:spacing w:after="60"/>
              <w:outlineLvl w:val="2"/>
              <w:rPr>
                <w:b/>
                <w:bCs/>
                <w:sz w:val="18"/>
                <w:szCs w:val="18"/>
              </w:rPr>
            </w:pPr>
            <w:bookmarkStart w:id="18" w:name="_Toc372213986"/>
            <w:r w:rsidRPr="003640C3">
              <w:rPr>
                <w:b/>
                <w:bCs/>
                <w:sz w:val="18"/>
                <w:szCs w:val="18"/>
              </w:rPr>
              <w:t>Regulation 4.6</w:t>
            </w:r>
            <w:bookmarkEnd w:id="18"/>
            <w:r w:rsidRPr="003640C3">
              <w:rPr>
                <w:b/>
                <w:bCs/>
                <w:sz w:val="18"/>
                <w:szCs w:val="18"/>
              </w:rPr>
              <w:t>(d)</w:t>
            </w:r>
            <w:bookmarkStart w:id="19" w:name="_Toc372213987"/>
            <w:bookmarkStart w:id="20" w:name="a1248"/>
            <w:bookmarkStart w:id="21" w:name="a1244"/>
            <w:bookmarkStart w:id="22" w:name="a1003"/>
            <w:bookmarkStart w:id="23" w:name="a1027"/>
            <w:bookmarkStart w:id="24" w:name="a868"/>
            <w:bookmarkStart w:id="25" w:name="a902"/>
          </w:p>
          <w:p w:rsidR="00724CC2" w:rsidRPr="003640C3" w:rsidRDefault="00724CC2" w:rsidP="009B2798">
            <w:pPr>
              <w:keepNext/>
              <w:keepLines/>
              <w:spacing w:after="60"/>
              <w:outlineLvl w:val="2"/>
              <w:rPr>
                <w:b/>
                <w:bCs/>
                <w:sz w:val="18"/>
                <w:szCs w:val="18"/>
              </w:rPr>
            </w:pPr>
          </w:p>
          <w:p w:rsidR="00724CC2" w:rsidRPr="003640C3" w:rsidRDefault="00724CC2" w:rsidP="009B2798">
            <w:pPr>
              <w:keepNext/>
              <w:keepLines/>
              <w:spacing w:after="60"/>
              <w:outlineLvl w:val="2"/>
              <w:rPr>
                <w:b/>
                <w:bCs/>
                <w:sz w:val="18"/>
                <w:szCs w:val="18"/>
              </w:rPr>
            </w:pPr>
            <w:r w:rsidRPr="003640C3">
              <w:rPr>
                <w:bCs/>
                <w:sz w:val="18"/>
                <w:szCs w:val="18"/>
              </w:rPr>
              <w:t>International Recruitment</w:t>
            </w:r>
            <w:bookmarkEnd w:id="19"/>
            <w:r w:rsidRPr="003640C3">
              <w:rPr>
                <w:bCs/>
                <w:sz w:val="18"/>
                <w:szCs w:val="18"/>
              </w:rPr>
              <w:t xml:space="preserve"> </w:t>
            </w:r>
            <w:bookmarkEnd w:id="20"/>
            <w:bookmarkEnd w:id="21"/>
            <w:bookmarkEnd w:id="22"/>
            <w:bookmarkEnd w:id="23"/>
            <w:bookmarkEnd w:id="24"/>
            <w:bookmarkEnd w:id="25"/>
          </w:p>
        </w:tc>
        <w:tc>
          <w:tcPr>
            <w:tcW w:w="4543" w:type="dxa"/>
            <w:tcMar>
              <w:top w:w="57" w:type="dxa"/>
              <w:bottom w:w="57" w:type="dxa"/>
            </w:tcMar>
          </w:tcPr>
          <w:p w:rsidR="00724CC2" w:rsidRPr="003640C3" w:rsidRDefault="00724CC2" w:rsidP="009B2798">
            <w:pPr>
              <w:keepNext/>
              <w:keepLines/>
              <w:ind w:right="8"/>
              <w:rPr>
                <w:sz w:val="18"/>
                <w:szCs w:val="18"/>
                <w:lang w:eastAsia="fr-CH"/>
              </w:rPr>
            </w:pPr>
            <w:r w:rsidRPr="003640C3">
              <w:rPr>
                <w:sz w:val="18"/>
                <w:szCs w:val="18"/>
                <w:lang w:eastAsia="fr-CH"/>
              </w:rPr>
              <w:t>For certain posts in the General Service category for which candidates are not available locally, staff members who have been recruited may be held to be internationally recruited as prescribed by the Director General.</w:t>
            </w:r>
          </w:p>
        </w:tc>
        <w:tc>
          <w:tcPr>
            <w:tcW w:w="4543" w:type="dxa"/>
            <w:tcMar>
              <w:top w:w="57" w:type="dxa"/>
              <w:bottom w:w="57" w:type="dxa"/>
            </w:tcMar>
          </w:tcPr>
          <w:p w:rsidR="00724CC2" w:rsidRPr="003640C3" w:rsidRDefault="00724CC2" w:rsidP="009B2798">
            <w:pPr>
              <w:keepNext/>
              <w:keepLines/>
              <w:ind w:right="8"/>
              <w:rPr>
                <w:sz w:val="18"/>
                <w:szCs w:val="18"/>
                <w:lang w:eastAsia="fr-CH"/>
              </w:rPr>
            </w:pPr>
            <w:r w:rsidRPr="003640C3">
              <w:rPr>
                <w:sz w:val="18"/>
                <w:szCs w:val="18"/>
                <w:lang w:eastAsia="fr-CH"/>
              </w:rPr>
              <w:t xml:space="preserve">For certain posts in the General Service category for which candidates are not available locally, staff members who have been recruited </w:t>
            </w:r>
            <w:r w:rsidRPr="003640C3">
              <w:rPr>
                <w:b/>
                <w:sz w:val="18"/>
                <w:szCs w:val="18"/>
                <w:u w:val="single"/>
                <w:lang w:eastAsia="fr-CH"/>
              </w:rPr>
              <w:t>to serve in such posts</w:t>
            </w:r>
            <w:r w:rsidRPr="003640C3">
              <w:rPr>
                <w:sz w:val="18"/>
                <w:szCs w:val="18"/>
              </w:rPr>
              <w:t xml:space="preserve"> </w:t>
            </w:r>
            <w:r w:rsidRPr="003640C3">
              <w:rPr>
                <w:sz w:val="18"/>
                <w:szCs w:val="18"/>
                <w:lang w:eastAsia="fr-CH"/>
              </w:rPr>
              <w:t>may be held to be internationally recruited as prescribed by the Director General.</w:t>
            </w:r>
          </w:p>
        </w:tc>
        <w:tc>
          <w:tcPr>
            <w:tcW w:w="4544" w:type="dxa"/>
            <w:tcMar>
              <w:top w:w="57" w:type="dxa"/>
              <w:bottom w:w="57" w:type="dxa"/>
            </w:tcMar>
          </w:tcPr>
          <w:p w:rsidR="00724CC2" w:rsidRPr="003640C3" w:rsidRDefault="00724CC2" w:rsidP="009B2798">
            <w:pPr>
              <w:keepNext/>
              <w:keepLines/>
              <w:rPr>
                <w:sz w:val="18"/>
                <w:szCs w:val="18"/>
              </w:rPr>
            </w:pPr>
            <w:r w:rsidRPr="003640C3">
              <w:rPr>
                <w:sz w:val="18"/>
                <w:szCs w:val="18"/>
              </w:rPr>
              <w:t>Minor linguistic change to clarify the sentence.</w:t>
            </w:r>
          </w:p>
          <w:p w:rsidR="00724CC2" w:rsidRPr="003640C3" w:rsidRDefault="00724CC2" w:rsidP="009B2798">
            <w:pPr>
              <w:keepNext/>
              <w:keepLines/>
              <w:rPr>
                <w:sz w:val="18"/>
                <w:szCs w:val="18"/>
              </w:rPr>
            </w:pPr>
          </w:p>
        </w:tc>
      </w:tr>
      <w:tr w:rsidR="00724CC2" w:rsidRPr="003640C3" w:rsidTr="002647E5">
        <w:tc>
          <w:tcPr>
            <w:tcW w:w="1821" w:type="dxa"/>
            <w:shd w:val="clear" w:color="auto" w:fill="auto"/>
            <w:tcMar>
              <w:top w:w="57" w:type="dxa"/>
              <w:bottom w:w="57" w:type="dxa"/>
            </w:tcMar>
          </w:tcPr>
          <w:p w:rsidR="00724CC2" w:rsidRPr="00266810" w:rsidRDefault="00724CC2" w:rsidP="00724CC2">
            <w:pPr>
              <w:rPr>
                <w:b/>
                <w:sz w:val="18"/>
                <w:szCs w:val="18"/>
              </w:rPr>
            </w:pPr>
            <w:r w:rsidRPr="00266810">
              <w:rPr>
                <w:b/>
                <w:sz w:val="18"/>
                <w:szCs w:val="18"/>
              </w:rPr>
              <w:t xml:space="preserve">Regulation 4.10 </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Appointment Boards</w:t>
            </w:r>
          </w:p>
          <w:p w:rsidR="00724CC2" w:rsidRPr="00266810" w:rsidRDefault="00724CC2" w:rsidP="00724CC2">
            <w:pPr>
              <w:rPr>
                <w:sz w:val="18"/>
                <w:szCs w:val="18"/>
              </w:rPr>
            </w:pPr>
          </w:p>
        </w:tc>
        <w:tc>
          <w:tcPr>
            <w:tcW w:w="4543" w:type="dxa"/>
            <w:tcMar>
              <w:top w:w="57" w:type="dxa"/>
              <w:bottom w:w="57" w:type="dxa"/>
            </w:tcMar>
          </w:tcPr>
          <w:p w:rsidR="00724CC2" w:rsidRPr="003640C3" w:rsidRDefault="00724CC2" w:rsidP="00724CC2">
            <w:pPr>
              <w:rPr>
                <w:sz w:val="18"/>
                <w:szCs w:val="18"/>
                <w:vertAlign w:val="superscript"/>
              </w:rPr>
            </w:pPr>
            <w:r w:rsidRPr="003640C3">
              <w:rPr>
                <w:sz w:val="18"/>
                <w:szCs w:val="18"/>
              </w:rPr>
              <w:t>(a) The Director General shall set up Appointment Boards to advise him or her</w:t>
            </w:r>
            <w:r w:rsidR="00051C0E">
              <w:rPr>
                <w:sz w:val="18"/>
                <w:szCs w:val="18"/>
              </w:rPr>
              <w:t xml:space="preserve"> </w:t>
            </w:r>
            <w:r w:rsidRPr="003640C3">
              <w:rPr>
                <w:sz w:val="18"/>
                <w:szCs w:val="18"/>
              </w:rPr>
              <w:t>in all cases where a vacancy has been the subject of a competition in the General Service, Professional or Director category.</w:t>
            </w:r>
          </w:p>
          <w:p w:rsidR="00724CC2" w:rsidRDefault="00724CC2"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Default="006D3F35" w:rsidP="00724CC2">
            <w:pPr>
              <w:rPr>
                <w:sz w:val="18"/>
                <w:szCs w:val="18"/>
              </w:rPr>
            </w:pPr>
          </w:p>
          <w:p w:rsidR="009B2798" w:rsidRDefault="009B2798"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Default="006D3F35" w:rsidP="00724CC2">
            <w:pPr>
              <w:rPr>
                <w:sz w:val="18"/>
                <w:szCs w:val="18"/>
              </w:rPr>
            </w:pPr>
          </w:p>
          <w:p w:rsidR="00724CC2" w:rsidRPr="003640C3" w:rsidRDefault="00724CC2" w:rsidP="00724CC2">
            <w:pPr>
              <w:rPr>
                <w:sz w:val="18"/>
                <w:szCs w:val="18"/>
              </w:rPr>
            </w:pPr>
            <w:r w:rsidRPr="003640C3">
              <w:rPr>
                <w:sz w:val="18"/>
                <w:szCs w:val="18"/>
              </w:rPr>
              <w:t>(b) Each Appointment Board shall consist of a chairman and three members, whose grade shall not be lower than that of the vacant post, appointed by the Director General</w:t>
            </w:r>
            <w:r w:rsidR="00266810">
              <w:rPr>
                <w:sz w:val="18"/>
                <w:szCs w:val="18"/>
              </w:rPr>
              <w:t xml:space="preserve">. </w:t>
            </w:r>
            <w:r w:rsidRPr="003640C3">
              <w:rPr>
                <w:sz w:val="18"/>
                <w:szCs w:val="18"/>
              </w:rPr>
              <w:t xml:space="preserve"> One of the three members shall be the Director of HRMD, or an authorized representative. The persons nominated to be </w:t>
            </w:r>
            <w:r w:rsidRPr="003640C3">
              <w:rPr>
                <w:sz w:val="18"/>
                <w:szCs w:val="18"/>
              </w:rPr>
              <w:lastRenderedPageBreak/>
              <w:t>authorized representatives shall be listed and distributed to the Staff Council for comment</w:t>
            </w:r>
            <w:r w:rsidR="00266810">
              <w:rPr>
                <w:sz w:val="18"/>
                <w:szCs w:val="18"/>
              </w:rPr>
              <w:t xml:space="preserve">. </w:t>
            </w:r>
            <w:r w:rsidRPr="003640C3">
              <w:rPr>
                <w:sz w:val="18"/>
                <w:szCs w:val="18"/>
              </w:rPr>
              <w:t xml:space="preserve"> One of the remaining two members shall be the hiring manager and the other one shall be designated from a list of names submitted by the Staff Council</w:t>
            </w:r>
            <w:r w:rsidR="00266810">
              <w:rPr>
                <w:sz w:val="18"/>
                <w:szCs w:val="18"/>
              </w:rPr>
              <w:t xml:space="preserve">. </w:t>
            </w:r>
            <w:r w:rsidRPr="003640C3">
              <w:rPr>
                <w:sz w:val="18"/>
                <w:szCs w:val="18"/>
              </w:rPr>
              <w:t xml:space="preserve"> Each member shall have one vote</w:t>
            </w:r>
            <w:r w:rsidR="00266810">
              <w:rPr>
                <w:sz w:val="18"/>
                <w:szCs w:val="18"/>
              </w:rPr>
              <w:t xml:space="preserve">. </w:t>
            </w:r>
            <w:r w:rsidRPr="003640C3">
              <w:rPr>
                <w:sz w:val="18"/>
                <w:szCs w:val="18"/>
              </w:rPr>
              <w:t xml:space="preserve"> The chairman and each member shall have one or more designated alternates who shall sit on the Appointment Board when either the chairman or any one of the three members is unable to do so</w:t>
            </w:r>
            <w:r w:rsidR="00266810">
              <w:rPr>
                <w:sz w:val="18"/>
                <w:szCs w:val="18"/>
              </w:rPr>
              <w:t xml:space="preserve">. </w:t>
            </w:r>
            <w:r w:rsidRPr="003640C3">
              <w:rPr>
                <w:sz w:val="18"/>
                <w:szCs w:val="18"/>
              </w:rPr>
              <w:t xml:space="preserve"> The Board shall consider, in addition to the applications submitted, all staff members in the grade immediately below that of the vacancy, due consideration being given to seniority.</w:t>
            </w:r>
          </w:p>
          <w:p w:rsidR="00724CC2" w:rsidRDefault="00724CC2" w:rsidP="00724CC2">
            <w:pPr>
              <w:rPr>
                <w:sz w:val="18"/>
                <w:szCs w:val="18"/>
              </w:rPr>
            </w:pPr>
          </w:p>
          <w:p w:rsidR="006D3F35" w:rsidRPr="003640C3" w:rsidRDefault="006D3F35" w:rsidP="00724CC2">
            <w:pPr>
              <w:rPr>
                <w:sz w:val="18"/>
                <w:szCs w:val="18"/>
              </w:rPr>
            </w:pPr>
          </w:p>
          <w:p w:rsidR="00724CC2" w:rsidRPr="003640C3" w:rsidRDefault="00724CC2" w:rsidP="00724CC2">
            <w:pPr>
              <w:rPr>
                <w:sz w:val="18"/>
                <w:szCs w:val="18"/>
              </w:rPr>
            </w:pPr>
            <w:r w:rsidRPr="003640C3">
              <w:rPr>
                <w:sz w:val="18"/>
                <w:szCs w:val="18"/>
              </w:rPr>
              <w:t>(c) The Human Resources Management Department shall provide a secretary for the Appointment Board.</w:t>
            </w:r>
          </w:p>
          <w:p w:rsidR="00724CC2" w:rsidRDefault="00724CC2" w:rsidP="00724CC2">
            <w:pPr>
              <w:tabs>
                <w:tab w:val="left" w:pos="567"/>
              </w:tabs>
              <w:rPr>
                <w:sz w:val="18"/>
                <w:szCs w:val="18"/>
                <w:lang w:eastAsia="fr-CH"/>
              </w:rPr>
            </w:pPr>
          </w:p>
          <w:p w:rsidR="006D3F35" w:rsidRPr="003640C3" w:rsidRDefault="006D3F35" w:rsidP="00724CC2">
            <w:pPr>
              <w:tabs>
                <w:tab w:val="left" w:pos="567"/>
              </w:tabs>
              <w:rPr>
                <w:sz w:val="18"/>
                <w:szCs w:val="18"/>
                <w:lang w:eastAsia="fr-CH"/>
              </w:rPr>
            </w:pPr>
          </w:p>
          <w:p w:rsidR="00724CC2" w:rsidRPr="003640C3" w:rsidRDefault="00724CC2" w:rsidP="00724CC2">
            <w:pPr>
              <w:keepNext/>
              <w:spacing w:after="200"/>
              <w:rPr>
                <w:sz w:val="18"/>
                <w:szCs w:val="18"/>
                <w:lang w:eastAsia="fr-CH"/>
              </w:rPr>
            </w:pPr>
            <w:r w:rsidRPr="003640C3">
              <w:rPr>
                <w:sz w:val="18"/>
                <w:szCs w:val="18"/>
                <w:lang w:eastAsia="fr-CH"/>
              </w:rPr>
              <w:t>(d) The Director General shall establish the Rules of Procedure for Appointment Boards.  The deliberations of Appointment Boards shall be secret.</w:t>
            </w:r>
          </w:p>
          <w:p w:rsidR="00724CC2" w:rsidRPr="003640C3" w:rsidRDefault="00724CC2" w:rsidP="00724CC2">
            <w:pPr>
              <w:rPr>
                <w:sz w:val="18"/>
                <w:szCs w:val="18"/>
              </w:rPr>
            </w:pPr>
            <w:r w:rsidRPr="003640C3">
              <w:rPr>
                <w:sz w:val="18"/>
                <w:szCs w:val="18"/>
              </w:rPr>
              <w:t>(e) This Regulation shall not apply to temporary appointments except as specified in the rules contained in these Staff Regulations and Rules</w:t>
            </w:r>
            <w:r w:rsidR="00266810">
              <w:rPr>
                <w:sz w:val="18"/>
                <w:szCs w:val="18"/>
              </w:rPr>
              <w:t xml:space="preserve">. </w:t>
            </w:r>
            <w:r w:rsidRPr="003640C3">
              <w:rPr>
                <w:sz w:val="18"/>
                <w:szCs w:val="18"/>
              </w:rPr>
              <w:t xml:space="preserve"> The selection procedures for temporary appointments shall be prescribed by the Director General in </w:t>
            </w:r>
          </w:p>
          <w:p w:rsidR="00724CC2" w:rsidRPr="003640C3" w:rsidRDefault="00724CC2" w:rsidP="00724CC2">
            <w:pPr>
              <w:rPr>
                <w:sz w:val="18"/>
                <w:szCs w:val="18"/>
              </w:rPr>
            </w:pPr>
            <w:r w:rsidRPr="003640C3">
              <w:rPr>
                <w:sz w:val="18"/>
                <w:szCs w:val="18"/>
              </w:rPr>
              <w:t>Annex III.</w:t>
            </w:r>
          </w:p>
        </w:tc>
        <w:tc>
          <w:tcPr>
            <w:tcW w:w="4543" w:type="dxa"/>
            <w:tcMar>
              <w:top w:w="57" w:type="dxa"/>
              <w:bottom w:w="57" w:type="dxa"/>
            </w:tcMar>
          </w:tcPr>
          <w:p w:rsidR="00724CC2" w:rsidRPr="003640C3" w:rsidRDefault="00724CC2" w:rsidP="00724CC2">
            <w:pPr>
              <w:rPr>
                <w:sz w:val="18"/>
                <w:szCs w:val="18"/>
              </w:rPr>
            </w:pPr>
            <w:r w:rsidRPr="003640C3">
              <w:rPr>
                <w:sz w:val="18"/>
                <w:szCs w:val="18"/>
              </w:rPr>
              <w:lastRenderedPageBreak/>
              <w:t>(a)The Director General shall set up Appointment Boards to advise him or her in all cases where a vacancy has been the subject of a competition in the General Service, Professional or Director category.</w:t>
            </w:r>
          </w:p>
          <w:p w:rsidR="00724CC2" w:rsidRPr="003640C3" w:rsidRDefault="00724CC2" w:rsidP="00724CC2">
            <w:pPr>
              <w:keepNext/>
              <w:rPr>
                <w:strike/>
                <w:sz w:val="18"/>
                <w:szCs w:val="18"/>
                <w:lang w:eastAsia="fr-CH"/>
              </w:rPr>
            </w:pPr>
          </w:p>
          <w:p w:rsidR="00724CC2" w:rsidRPr="003640C3" w:rsidRDefault="00724CC2" w:rsidP="00724CC2">
            <w:pPr>
              <w:keepNext/>
              <w:rPr>
                <w:sz w:val="18"/>
                <w:szCs w:val="18"/>
                <w:lang w:eastAsia="fr-CH"/>
              </w:rPr>
            </w:pPr>
            <w:r w:rsidRPr="003640C3">
              <w:rPr>
                <w:strike/>
                <w:sz w:val="18"/>
                <w:szCs w:val="18"/>
                <w:lang w:eastAsia="fr-CH"/>
              </w:rPr>
              <w:t>(e)</w:t>
            </w:r>
            <w:r w:rsidRPr="003640C3">
              <w:rPr>
                <w:b/>
                <w:sz w:val="18"/>
                <w:szCs w:val="18"/>
                <w:u w:val="single"/>
                <w:lang w:eastAsia="fr-CH"/>
              </w:rPr>
              <w:t>(b)</w:t>
            </w:r>
            <w:r w:rsidRPr="003640C3">
              <w:rPr>
                <w:sz w:val="18"/>
                <w:szCs w:val="18"/>
                <w:lang w:eastAsia="fr-CH"/>
              </w:rPr>
              <w:t xml:space="preserve">This Regulation shall not apply to temporary appointments except as specified in the rules contained in these Staff Regulations and Rules.  The selection procedures for temporary appointments shall be prescribed by the Director General in </w:t>
            </w:r>
            <w:hyperlink w:anchor="Annex_III" w:history="1">
              <w:r w:rsidR="00051C0E">
                <w:rPr>
                  <w:sz w:val="18"/>
                  <w:szCs w:val="18"/>
                  <w:lang w:eastAsia="fr-CH"/>
                </w:rPr>
                <w:t>Annex </w:t>
              </w:r>
              <w:r w:rsidRPr="003640C3">
                <w:rPr>
                  <w:sz w:val="18"/>
                  <w:szCs w:val="18"/>
                  <w:lang w:eastAsia="fr-CH"/>
                </w:rPr>
                <w:t>III</w:t>
              </w:r>
            </w:hyperlink>
            <w:r w:rsidRPr="003640C3">
              <w:rPr>
                <w:sz w:val="18"/>
                <w:szCs w:val="18"/>
                <w:lang w:eastAsia="fr-CH"/>
              </w:rPr>
              <w:t>.</w:t>
            </w:r>
          </w:p>
          <w:p w:rsidR="00724CC2" w:rsidRPr="003640C3" w:rsidRDefault="00724CC2" w:rsidP="00724CC2">
            <w:pPr>
              <w:keepNext/>
              <w:rPr>
                <w:sz w:val="18"/>
                <w:szCs w:val="18"/>
                <w:lang w:eastAsia="fr-CH"/>
              </w:rPr>
            </w:pPr>
          </w:p>
          <w:p w:rsidR="00724CC2" w:rsidRPr="003640C3" w:rsidRDefault="00724CC2" w:rsidP="00724CC2">
            <w:pPr>
              <w:tabs>
                <w:tab w:val="left" w:pos="567"/>
              </w:tabs>
              <w:rPr>
                <w:b/>
                <w:sz w:val="18"/>
                <w:szCs w:val="18"/>
                <w:u w:val="single"/>
                <w:lang w:eastAsia="fr-CH"/>
              </w:rPr>
            </w:pPr>
            <w:r w:rsidRPr="003640C3">
              <w:rPr>
                <w:b/>
                <w:sz w:val="18"/>
                <w:szCs w:val="18"/>
                <w:u w:val="single"/>
                <w:lang w:eastAsia="fr-CH"/>
              </w:rPr>
              <w:t>Rule 4.10.1 – Composition and Rules of Procedures of Appointment Boards</w:t>
            </w:r>
          </w:p>
          <w:p w:rsidR="00724CC2" w:rsidRPr="003640C3" w:rsidRDefault="00724CC2" w:rsidP="00724CC2">
            <w:pPr>
              <w:rPr>
                <w:sz w:val="18"/>
                <w:szCs w:val="18"/>
              </w:rPr>
            </w:pPr>
          </w:p>
          <w:p w:rsidR="00724CC2" w:rsidRPr="003969CB" w:rsidRDefault="00724CC2" w:rsidP="00724CC2">
            <w:pPr>
              <w:rPr>
                <w:sz w:val="18"/>
                <w:szCs w:val="18"/>
              </w:rPr>
            </w:pPr>
            <w:r w:rsidRPr="003640C3">
              <w:rPr>
                <w:strike/>
                <w:sz w:val="18"/>
                <w:szCs w:val="18"/>
              </w:rPr>
              <w:t>(b)</w:t>
            </w:r>
            <w:r w:rsidRPr="003640C3">
              <w:rPr>
                <w:b/>
                <w:sz w:val="18"/>
                <w:szCs w:val="18"/>
              </w:rPr>
              <w:t xml:space="preserve"> </w:t>
            </w:r>
            <w:r w:rsidRPr="003640C3">
              <w:rPr>
                <w:b/>
                <w:sz w:val="18"/>
                <w:szCs w:val="18"/>
                <w:u w:val="single"/>
              </w:rPr>
              <w:t>(</w:t>
            </w:r>
            <w:proofErr w:type="gramStart"/>
            <w:r w:rsidRPr="003640C3">
              <w:rPr>
                <w:b/>
                <w:sz w:val="18"/>
                <w:szCs w:val="18"/>
                <w:u w:val="single"/>
              </w:rPr>
              <w:t>a</w:t>
            </w:r>
            <w:proofErr w:type="gramEnd"/>
            <w:r w:rsidRPr="003640C3">
              <w:rPr>
                <w:b/>
                <w:sz w:val="18"/>
                <w:szCs w:val="18"/>
                <w:u w:val="single"/>
              </w:rPr>
              <w:t>)</w:t>
            </w:r>
            <w:r w:rsidRPr="003640C3">
              <w:rPr>
                <w:b/>
                <w:sz w:val="18"/>
                <w:szCs w:val="18"/>
              </w:rPr>
              <w:t xml:space="preserve"> </w:t>
            </w:r>
            <w:r w:rsidRPr="003640C3">
              <w:rPr>
                <w:sz w:val="18"/>
                <w:szCs w:val="18"/>
              </w:rPr>
              <w:t xml:space="preserve">Each Appointment Board shall consist of a chairman and three members, whose grade shall not be lower than that of the vacant post </w:t>
            </w:r>
            <w:r w:rsidRPr="003640C3">
              <w:rPr>
                <w:b/>
                <w:sz w:val="18"/>
                <w:szCs w:val="18"/>
                <w:u w:val="single"/>
              </w:rPr>
              <w:t>and who shall not be temporary staff</w:t>
            </w:r>
            <w:r w:rsidRPr="003640C3">
              <w:rPr>
                <w:sz w:val="18"/>
                <w:szCs w:val="18"/>
              </w:rPr>
              <w:t>, appointed by the Director General</w:t>
            </w:r>
            <w:r w:rsidR="00266810">
              <w:rPr>
                <w:sz w:val="18"/>
                <w:szCs w:val="18"/>
              </w:rPr>
              <w:t xml:space="preserve">. </w:t>
            </w:r>
            <w:r w:rsidRPr="003640C3">
              <w:rPr>
                <w:sz w:val="18"/>
                <w:szCs w:val="18"/>
              </w:rPr>
              <w:t xml:space="preserve"> One of the three</w:t>
            </w:r>
            <w:r w:rsidRPr="003640C3">
              <w:rPr>
                <w:b/>
                <w:sz w:val="18"/>
                <w:szCs w:val="18"/>
              </w:rPr>
              <w:t xml:space="preserve"> </w:t>
            </w:r>
            <w:r w:rsidRPr="003640C3">
              <w:rPr>
                <w:sz w:val="18"/>
                <w:szCs w:val="18"/>
              </w:rPr>
              <w:t>members shall be the Director of HRMD, o</w:t>
            </w:r>
            <w:r w:rsidR="003969CB">
              <w:rPr>
                <w:sz w:val="18"/>
                <w:szCs w:val="18"/>
              </w:rPr>
              <w:t xml:space="preserve">r an authorized representative. </w:t>
            </w:r>
            <w:r w:rsidRPr="003640C3">
              <w:rPr>
                <w:sz w:val="18"/>
                <w:szCs w:val="18"/>
              </w:rPr>
              <w:t xml:space="preserve">The persons nominated to be authorized </w:t>
            </w:r>
            <w:r w:rsidRPr="003640C3">
              <w:rPr>
                <w:sz w:val="18"/>
                <w:szCs w:val="18"/>
              </w:rPr>
              <w:lastRenderedPageBreak/>
              <w:t>representatives shall be listed and distributed to the Staff Council for comment</w:t>
            </w:r>
            <w:r w:rsidR="00AA1654">
              <w:rPr>
                <w:sz w:val="18"/>
                <w:szCs w:val="18"/>
              </w:rPr>
              <w:t xml:space="preserve">. </w:t>
            </w:r>
            <w:r w:rsidRPr="003640C3">
              <w:rPr>
                <w:sz w:val="18"/>
                <w:szCs w:val="18"/>
              </w:rPr>
              <w:t xml:space="preserve"> One of the remaining two members shall be the hiring manager and the other one shall be designated from a list of names submitted by the Staff Council</w:t>
            </w:r>
            <w:r w:rsidR="00AA1654">
              <w:rPr>
                <w:sz w:val="18"/>
                <w:szCs w:val="18"/>
              </w:rPr>
              <w:t xml:space="preserve">. </w:t>
            </w:r>
            <w:r w:rsidRPr="003640C3">
              <w:rPr>
                <w:sz w:val="18"/>
                <w:szCs w:val="18"/>
              </w:rPr>
              <w:t xml:space="preserve"> </w:t>
            </w:r>
            <w:r w:rsidRPr="003640C3">
              <w:rPr>
                <w:b/>
                <w:sz w:val="18"/>
                <w:szCs w:val="18"/>
                <w:u w:val="single"/>
              </w:rPr>
              <w:t xml:space="preserve">The chairman and </w:t>
            </w:r>
            <w:proofErr w:type="spellStart"/>
            <w:r w:rsidRPr="003640C3">
              <w:rPr>
                <w:b/>
                <w:sz w:val="18"/>
                <w:szCs w:val="18"/>
                <w:u w:val="single"/>
              </w:rPr>
              <w:t>e</w:t>
            </w:r>
            <w:r w:rsidRPr="003640C3">
              <w:rPr>
                <w:strike/>
                <w:sz w:val="18"/>
                <w:szCs w:val="18"/>
              </w:rPr>
              <w:t>E</w:t>
            </w:r>
            <w:r w:rsidRPr="003640C3">
              <w:rPr>
                <w:sz w:val="18"/>
                <w:szCs w:val="18"/>
              </w:rPr>
              <w:t>ach</w:t>
            </w:r>
            <w:proofErr w:type="spellEnd"/>
            <w:r w:rsidRPr="003640C3">
              <w:rPr>
                <w:sz w:val="18"/>
                <w:szCs w:val="18"/>
              </w:rPr>
              <w:t xml:space="preserve"> member shall have one vote</w:t>
            </w:r>
            <w:r w:rsidR="00AA1654">
              <w:rPr>
                <w:sz w:val="18"/>
                <w:szCs w:val="18"/>
              </w:rPr>
              <w:t xml:space="preserve">. </w:t>
            </w:r>
            <w:r w:rsidRPr="003640C3">
              <w:rPr>
                <w:sz w:val="18"/>
                <w:szCs w:val="18"/>
              </w:rPr>
              <w:t xml:space="preserve"> The chairman and each member shall have one or more designated alternates who shall sit on the Appointment Board when either the chairman or any one of the three members is unable to do so</w:t>
            </w:r>
            <w:r w:rsidR="00AA1654">
              <w:rPr>
                <w:sz w:val="18"/>
                <w:szCs w:val="18"/>
              </w:rPr>
              <w:t xml:space="preserve">. </w:t>
            </w:r>
            <w:r w:rsidRPr="003640C3">
              <w:rPr>
                <w:sz w:val="18"/>
                <w:szCs w:val="18"/>
              </w:rPr>
              <w:t xml:space="preserve"> </w:t>
            </w:r>
            <w:r w:rsidRPr="003640C3">
              <w:rPr>
                <w:strike/>
                <w:sz w:val="18"/>
                <w:szCs w:val="18"/>
              </w:rPr>
              <w:t>The Board shall consider, in addition to the applications submitted, all staff members in the grade immediately below that of the vacancy, due consideration being given to seniority.</w:t>
            </w:r>
          </w:p>
          <w:p w:rsidR="00724CC2" w:rsidRPr="003640C3" w:rsidRDefault="00724CC2" w:rsidP="00724CC2">
            <w:pPr>
              <w:rPr>
                <w:sz w:val="18"/>
                <w:szCs w:val="18"/>
              </w:rPr>
            </w:pPr>
          </w:p>
          <w:p w:rsidR="00724CC2" w:rsidRPr="003640C3" w:rsidRDefault="00724CC2" w:rsidP="00724CC2">
            <w:pPr>
              <w:spacing w:after="200"/>
              <w:rPr>
                <w:sz w:val="18"/>
                <w:szCs w:val="18"/>
                <w:lang w:eastAsia="fr-CH"/>
              </w:rPr>
            </w:pPr>
            <w:r w:rsidRPr="003640C3">
              <w:rPr>
                <w:strike/>
                <w:sz w:val="18"/>
                <w:szCs w:val="18"/>
                <w:lang w:eastAsia="fr-CH"/>
              </w:rPr>
              <w:t>(c)</w:t>
            </w:r>
            <w:r w:rsidRPr="003640C3">
              <w:rPr>
                <w:sz w:val="18"/>
                <w:szCs w:val="18"/>
                <w:lang w:eastAsia="fr-CH"/>
              </w:rPr>
              <w:t xml:space="preserve"> </w:t>
            </w:r>
            <w:r w:rsidRPr="003640C3">
              <w:rPr>
                <w:b/>
                <w:sz w:val="18"/>
                <w:szCs w:val="18"/>
                <w:lang w:eastAsia="fr-CH"/>
              </w:rPr>
              <w:t>(</w:t>
            </w:r>
            <w:proofErr w:type="gramStart"/>
            <w:r w:rsidRPr="003640C3">
              <w:rPr>
                <w:b/>
                <w:sz w:val="18"/>
                <w:szCs w:val="18"/>
                <w:lang w:eastAsia="fr-CH"/>
              </w:rPr>
              <w:t>b</w:t>
            </w:r>
            <w:proofErr w:type="gramEnd"/>
            <w:r w:rsidRPr="003640C3">
              <w:rPr>
                <w:b/>
                <w:sz w:val="18"/>
                <w:szCs w:val="18"/>
                <w:lang w:eastAsia="fr-CH"/>
              </w:rPr>
              <w:t>)</w:t>
            </w:r>
            <w:r w:rsidRPr="003640C3">
              <w:rPr>
                <w:sz w:val="18"/>
                <w:szCs w:val="18"/>
                <w:lang w:eastAsia="fr-CH"/>
              </w:rPr>
              <w:t xml:space="preserve"> The Human Resources Management Department shall provide a secretary for the Appointment Board.</w:t>
            </w:r>
          </w:p>
          <w:p w:rsidR="00724CC2" w:rsidRPr="003640C3" w:rsidRDefault="00724CC2" w:rsidP="00724CC2">
            <w:pPr>
              <w:keepNext/>
              <w:spacing w:after="200"/>
              <w:rPr>
                <w:sz w:val="18"/>
                <w:szCs w:val="18"/>
                <w:lang w:eastAsia="fr-CH"/>
              </w:rPr>
            </w:pPr>
            <w:r w:rsidRPr="003640C3">
              <w:rPr>
                <w:strike/>
                <w:sz w:val="18"/>
                <w:szCs w:val="18"/>
                <w:lang w:eastAsia="fr-CH"/>
              </w:rPr>
              <w:t>(</w:t>
            </w:r>
            <w:proofErr w:type="gramStart"/>
            <w:r w:rsidRPr="003640C3">
              <w:rPr>
                <w:strike/>
                <w:sz w:val="18"/>
                <w:szCs w:val="18"/>
                <w:lang w:eastAsia="fr-CH"/>
              </w:rPr>
              <w:t>d</w:t>
            </w:r>
            <w:proofErr w:type="gramEnd"/>
            <w:r w:rsidRPr="003640C3">
              <w:rPr>
                <w:strike/>
                <w:sz w:val="18"/>
                <w:szCs w:val="18"/>
                <w:lang w:eastAsia="fr-CH"/>
              </w:rPr>
              <w:t>)</w:t>
            </w:r>
            <w:r w:rsidRPr="003640C3">
              <w:rPr>
                <w:sz w:val="18"/>
                <w:szCs w:val="18"/>
                <w:lang w:eastAsia="fr-CH"/>
              </w:rPr>
              <w:t xml:space="preserve"> </w:t>
            </w:r>
            <w:r w:rsidRPr="003640C3">
              <w:rPr>
                <w:b/>
                <w:sz w:val="18"/>
                <w:szCs w:val="18"/>
                <w:u w:val="single"/>
                <w:lang w:eastAsia="fr-CH"/>
              </w:rPr>
              <w:t>(c)</w:t>
            </w:r>
            <w:r w:rsidRPr="003640C3">
              <w:rPr>
                <w:sz w:val="18"/>
                <w:szCs w:val="18"/>
                <w:lang w:eastAsia="fr-CH"/>
              </w:rPr>
              <w:t xml:space="preserve"> The Director General shall establish the Rules of Procedure for Appointment Boards</w:t>
            </w:r>
            <w:r w:rsidR="00AA1654">
              <w:rPr>
                <w:sz w:val="18"/>
                <w:szCs w:val="18"/>
                <w:lang w:eastAsia="fr-CH"/>
              </w:rPr>
              <w:t xml:space="preserve">. </w:t>
            </w:r>
            <w:r w:rsidRPr="003640C3">
              <w:rPr>
                <w:sz w:val="18"/>
                <w:szCs w:val="18"/>
                <w:lang w:eastAsia="fr-CH"/>
              </w:rPr>
              <w:t xml:space="preserve"> The deliberations of Appointment Boards shall be secret.</w:t>
            </w:r>
          </w:p>
          <w:p w:rsidR="00724CC2" w:rsidRPr="003640C3" w:rsidRDefault="00724CC2" w:rsidP="00724CC2">
            <w:pPr>
              <w:rPr>
                <w:sz w:val="18"/>
                <w:szCs w:val="18"/>
              </w:rPr>
            </w:pPr>
            <w:r w:rsidRPr="003640C3">
              <w:rPr>
                <w:strike/>
                <w:sz w:val="18"/>
                <w:szCs w:val="18"/>
              </w:rPr>
              <w:t>(e)</w:t>
            </w:r>
            <w:r w:rsidRPr="003640C3">
              <w:rPr>
                <w:sz w:val="18"/>
                <w:szCs w:val="18"/>
              </w:rPr>
              <w:t xml:space="preserve"> </w:t>
            </w:r>
            <w:r w:rsidRPr="003640C3">
              <w:rPr>
                <w:b/>
                <w:sz w:val="18"/>
                <w:szCs w:val="18"/>
              </w:rPr>
              <w:t>[now Regulation 4.10 (b)]</w:t>
            </w:r>
          </w:p>
        </w:tc>
        <w:tc>
          <w:tcPr>
            <w:tcW w:w="4544" w:type="dxa"/>
            <w:tcMar>
              <w:top w:w="57" w:type="dxa"/>
              <w:bottom w:w="57" w:type="dxa"/>
            </w:tcMar>
          </w:tcPr>
          <w:p w:rsidR="00724CC2" w:rsidRDefault="00724CC2" w:rsidP="00724CC2">
            <w:pPr>
              <w:rPr>
                <w:sz w:val="18"/>
                <w:szCs w:val="18"/>
              </w:rPr>
            </w:pPr>
            <w:r w:rsidRPr="003640C3">
              <w:rPr>
                <w:sz w:val="18"/>
                <w:szCs w:val="18"/>
              </w:rPr>
              <w:lastRenderedPageBreak/>
              <w:t>Staff Regulation 4.9(c) provides that the Director General “shall define the conditions for the establishment of App</w:t>
            </w:r>
            <w:r w:rsidR="00AA1654">
              <w:rPr>
                <w:sz w:val="18"/>
                <w:szCs w:val="18"/>
              </w:rPr>
              <w:t>ointment Boards</w:t>
            </w:r>
            <w:r w:rsidR="006F0222">
              <w:rPr>
                <w:sz w:val="18"/>
                <w:szCs w:val="18"/>
              </w:rPr>
              <w:t xml:space="preserve"> [</w:t>
            </w:r>
            <w:r w:rsidR="00AA1654">
              <w:rPr>
                <w:sz w:val="18"/>
                <w:szCs w:val="18"/>
              </w:rPr>
              <w:t>…</w:t>
            </w:r>
            <w:r w:rsidR="006F0222">
              <w:rPr>
                <w:sz w:val="18"/>
                <w:szCs w:val="18"/>
              </w:rPr>
              <w:t>]</w:t>
            </w:r>
            <w:proofErr w:type="gramStart"/>
            <w:r w:rsidR="00AA1654">
              <w:rPr>
                <w:sz w:val="18"/>
                <w:szCs w:val="18"/>
              </w:rPr>
              <w:t>”  Consequently</w:t>
            </w:r>
            <w:proofErr w:type="gramEnd"/>
            <w:r w:rsidR="00AA1654">
              <w:rPr>
                <w:sz w:val="18"/>
                <w:szCs w:val="18"/>
              </w:rPr>
              <w:t>,</w:t>
            </w:r>
            <w:r w:rsidRPr="003640C3">
              <w:rPr>
                <w:sz w:val="18"/>
                <w:szCs w:val="18"/>
              </w:rPr>
              <w:t xml:space="preserve"> paragraphs (b</w:t>
            </w:r>
            <w:r w:rsidR="00B00149">
              <w:rPr>
                <w:sz w:val="18"/>
                <w:szCs w:val="18"/>
              </w:rPr>
              <w:t>)</w:t>
            </w:r>
            <w:r w:rsidRPr="003640C3">
              <w:rPr>
                <w:sz w:val="18"/>
                <w:szCs w:val="18"/>
              </w:rPr>
              <w:t>, (c) and (d) of Regulation 4.10, which contain these conditions, have been moved to new Staff Rule 4.10.1.</w:t>
            </w:r>
          </w:p>
          <w:p w:rsidR="006C6F11" w:rsidRPr="003640C3" w:rsidRDefault="006C6F11" w:rsidP="00724CC2">
            <w:pPr>
              <w:rPr>
                <w:i/>
                <w:sz w:val="18"/>
                <w:szCs w:val="18"/>
              </w:rPr>
            </w:pPr>
          </w:p>
          <w:p w:rsidR="00724CC2" w:rsidRPr="003640C3" w:rsidRDefault="00724CC2" w:rsidP="00724CC2">
            <w:pPr>
              <w:rPr>
                <w:i/>
                <w:sz w:val="18"/>
                <w:szCs w:val="18"/>
              </w:rPr>
            </w:pPr>
          </w:p>
          <w:p w:rsidR="00724CC2" w:rsidRPr="003640C3" w:rsidRDefault="00724CC2" w:rsidP="00724CC2">
            <w:pPr>
              <w:rPr>
                <w:i/>
                <w:sz w:val="18"/>
                <w:szCs w:val="18"/>
              </w:rPr>
            </w:pPr>
          </w:p>
          <w:p w:rsidR="00724CC2" w:rsidRPr="003640C3" w:rsidRDefault="00724CC2" w:rsidP="00724CC2">
            <w:pPr>
              <w:rPr>
                <w:i/>
                <w:sz w:val="18"/>
                <w:szCs w:val="18"/>
              </w:rPr>
            </w:pPr>
          </w:p>
          <w:p w:rsidR="00724CC2" w:rsidRPr="003640C3" w:rsidRDefault="00724CC2" w:rsidP="00724CC2">
            <w:pPr>
              <w:rPr>
                <w:i/>
                <w:sz w:val="18"/>
                <w:szCs w:val="18"/>
              </w:rPr>
            </w:pPr>
          </w:p>
          <w:p w:rsidR="00724CC2" w:rsidRPr="003640C3" w:rsidRDefault="00724CC2" w:rsidP="00724CC2">
            <w:pPr>
              <w:rPr>
                <w:i/>
                <w:sz w:val="18"/>
                <w:szCs w:val="18"/>
              </w:rPr>
            </w:pP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 xml:space="preserve">To specify that Appointment Board members shall not be temporary staff. </w:t>
            </w:r>
          </w:p>
          <w:p w:rsidR="00724CC2" w:rsidRPr="003640C3" w:rsidRDefault="00724CC2" w:rsidP="00724CC2">
            <w:pPr>
              <w:rPr>
                <w:sz w:val="18"/>
                <w:szCs w:val="18"/>
              </w:rPr>
            </w:pPr>
          </w:p>
          <w:p w:rsidR="00724CC2" w:rsidRPr="003640C3" w:rsidRDefault="00724CC2" w:rsidP="00724CC2">
            <w:pPr>
              <w:rPr>
                <w:i/>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C32E36" w:rsidRDefault="00C32E36">
            <w:pPr>
              <w:rPr>
                <w:sz w:val="18"/>
                <w:szCs w:val="18"/>
              </w:rPr>
            </w:pPr>
          </w:p>
          <w:p w:rsidR="00724CC2" w:rsidRPr="003640C3" w:rsidRDefault="00724CC2">
            <w:pPr>
              <w:rPr>
                <w:rFonts w:eastAsia="Calibri"/>
                <w:sz w:val="18"/>
                <w:szCs w:val="18"/>
              </w:rPr>
            </w:pPr>
            <w:r w:rsidRPr="003640C3">
              <w:rPr>
                <w:sz w:val="18"/>
                <w:szCs w:val="18"/>
              </w:rPr>
              <w:t>Deletion of las</w:t>
            </w:r>
            <w:r w:rsidR="00051C0E">
              <w:rPr>
                <w:sz w:val="18"/>
                <w:szCs w:val="18"/>
              </w:rPr>
              <w:t>t sentence in former Regulation </w:t>
            </w:r>
            <w:r w:rsidRPr="003640C3">
              <w:rPr>
                <w:sz w:val="18"/>
                <w:szCs w:val="18"/>
              </w:rPr>
              <w:t>4.10(b)/New Rule 4.10.1(a)</w:t>
            </w:r>
            <w:r w:rsidR="00AA1654">
              <w:rPr>
                <w:sz w:val="18"/>
                <w:szCs w:val="18"/>
              </w:rPr>
              <w:t xml:space="preserve">. </w:t>
            </w:r>
            <w:r w:rsidRPr="003640C3">
              <w:rPr>
                <w:sz w:val="18"/>
                <w:szCs w:val="18"/>
              </w:rPr>
              <w:t xml:space="preserve"> This provision is unnecessary since </w:t>
            </w:r>
            <w:proofErr w:type="gramStart"/>
            <w:r w:rsidRPr="003640C3">
              <w:rPr>
                <w:sz w:val="18"/>
                <w:szCs w:val="18"/>
              </w:rPr>
              <w:t>staff are</w:t>
            </w:r>
            <w:proofErr w:type="gramEnd"/>
            <w:r w:rsidRPr="003640C3">
              <w:rPr>
                <w:sz w:val="18"/>
                <w:szCs w:val="18"/>
              </w:rPr>
              <w:t xml:space="preserve"> informed of all vacancies as soon as they are issued and are free to apply if they wish to be considered</w:t>
            </w:r>
            <w:r w:rsidR="004B775C">
              <w:rPr>
                <w:sz w:val="18"/>
                <w:szCs w:val="18"/>
              </w:rPr>
              <w:t>.</w:t>
            </w:r>
          </w:p>
        </w:tc>
      </w:tr>
      <w:tr w:rsidR="00724CC2" w:rsidRPr="003640C3" w:rsidTr="002647E5">
        <w:tc>
          <w:tcPr>
            <w:tcW w:w="1821" w:type="dxa"/>
            <w:shd w:val="clear" w:color="auto" w:fill="auto"/>
            <w:tcMar>
              <w:top w:w="57" w:type="dxa"/>
              <w:bottom w:w="57" w:type="dxa"/>
            </w:tcMar>
          </w:tcPr>
          <w:p w:rsidR="00724CC2" w:rsidRPr="003640C3" w:rsidRDefault="00724CC2" w:rsidP="00724CC2">
            <w:pPr>
              <w:rPr>
                <w:b/>
                <w:sz w:val="18"/>
                <w:szCs w:val="18"/>
              </w:rPr>
            </w:pPr>
            <w:r w:rsidRPr="003640C3">
              <w:rPr>
                <w:b/>
                <w:sz w:val="18"/>
                <w:szCs w:val="18"/>
              </w:rPr>
              <w:lastRenderedPageBreak/>
              <w:t>Regulation 4.14</w:t>
            </w:r>
          </w:p>
          <w:p w:rsidR="00724CC2" w:rsidRPr="003640C3" w:rsidRDefault="00724CC2" w:rsidP="00724CC2">
            <w:pPr>
              <w:rPr>
                <w:b/>
                <w:sz w:val="18"/>
                <w:szCs w:val="18"/>
              </w:rPr>
            </w:pPr>
          </w:p>
          <w:p w:rsidR="00724CC2" w:rsidRPr="003640C3" w:rsidRDefault="00724CC2" w:rsidP="00724CC2">
            <w:pPr>
              <w:rPr>
                <w:b/>
                <w:sz w:val="18"/>
                <w:szCs w:val="18"/>
              </w:rPr>
            </w:pPr>
            <w:r w:rsidRPr="003640C3">
              <w:rPr>
                <w:sz w:val="18"/>
                <w:szCs w:val="18"/>
              </w:rPr>
              <w:t>Inter-agency movements</w:t>
            </w:r>
          </w:p>
        </w:tc>
        <w:tc>
          <w:tcPr>
            <w:tcW w:w="4543" w:type="dxa"/>
            <w:tcMar>
              <w:top w:w="57" w:type="dxa"/>
              <w:bottom w:w="57" w:type="dxa"/>
            </w:tcMar>
          </w:tcPr>
          <w:p w:rsidR="00724CC2" w:rsidRPr="003640C3" w:rsidRDefault="00724CC2" w:rsidP="00724CC2">
            <w:pPr>
              <w:rPr>
                <w:rFonts w:eastAsiaTheme="minorHAnsi"/>
                <w:sz w:val="18"/>
                <w:szCs w:val="18"/>
              </w:rPr>
            </w:pPr>
            <w:r w:rsidRPr="003640C3">
              <w:rPr>
                <w:rFonts w:eastAsiaTheme="minorHAnsi"/>
                <w:sz w:val="18"/>
                <w:szCs w:val="18"/>
              </w:rPr>
              <w:t>(a) Inter-agency movements shall be defined in, and shall be governed by, an inter-organization agreement among the organizations applying the United Nations common system of salaries and allowances</w:t>
            </w:r>
            <w:r w:rsidR="00AA1654">
              <w:rPr>
                <w:rFonts w:eastAsiaTheme="minorHAnsi"/>
                <w:sz w:val="18"/>
                <w:szCs w:val="18"/>
              </w:rPr>
              <w:t xml:space="preserve">. </w:t>
            </w:r>
            <w:r w:rsidRPr="003640C3">
              <w:rPr>
                <w:rFonts w:eastAsiaTheme="minorHAnsi"/>
                <w:sz w:val="18"/>
                <w:szCs w:val="18"/>
              </w:rPr>
              <w:t xml:space="preserve"> The International Bureau may apply the provisions of the Inter-Agency Mobility Accord, or any equivalent accord, to the movement of staff members to or from another agency of the United Nations, even when such agency is not a signatory to the arrangements by which the Accord is reached for general application.</w:t>
            </w:r>
          </w:p>
          <w:p w:rsidR="00724CC2" w:rsidRPr="003640C3" w:rsidRDefault="00724CC2" w:rsidP="00724CC2">
            <w:pPr>
              <w:rPr>
                <w:rFonts w:eastAsiaTheme="minorHAnsi"/>
                <w:sz w:val="18"/>
                <w:szCs w:val="18"/>
              </w:rPr>
            </w:pPr>
          </w:p>
          <w:p w:rsidR="00804C31" w:rsidRDefault="00804C31" w:rsidP="00724CC2">
            <w:pPr>
              <w:rPr>
                <w:rFonts w:eastAsiaTheme="minorHAnsi"/>
                <w:sz w:val="18"/>
                <w:szCs w:val="18"/>
              </w:rPr>
            </w:pPr>
            <w:r>
              <w:rPr>
                <w:rFonts w:eastAsiaTheme="minorHAnsi"/>
                <w:sz w:val="18"/>
                <w:szCs w:val="18"/>
              </w:rPr>
              <w:t>[…]</w:t>
            </w:r>
          </w:p>
          <w:p w:rsidR="00724CC2" w:rsidRDefault="00724CC2" w:rsidP="00724CC2">
            <w:pPr>
              <w:rPr>
                <w:rFonts w:eastAsiaTheme="minorHAnsi"/>
                <w:sz w:val="18"/>
                <w:szCs w:val="18"/>
              </w:rPr>
            </w:pPr>
          </w:p>
          <w:p w:rsidR="00C74CF9" w:rsidRDefault="00C74CF9" w:rsidP="00724CC2">
            <w:pPr>
              <w:rPr>
                <w:rFonts w:eastAsiaTheme="minorHAnsi"/>
                <w:sz w:val="18"/>
                <w:szCs w:val="18"/>
              </w:rPr>
            </w:pPr>
          </w:p>
          <w:p w:rsidR="00C74CF9" w:rsidRDefault="00C74CF9" w:rsidP="00724CC2">
            <w:pPr>
              <w:rPr>
                <w:rFonts w:eastAsiaTheme="minorHAnsi"/>
                <w:sz w:val="18"/>
                <w:szCs w:val="18"/>
              </w:rPr>
            </w:pPr>
          </w:p>
          <w:p w:rsidR="00C74CF9" w:rsidRDefault="00C74CF9" w:rsidP="00724CC2">
            <w:pPr>
              <w:rPr>
                <w:rFonts w:eastAsiaTheme="minorHAnsi"/>
                <w:sz w:val="18"/>
                <w:szCs w:val="18"/>
              </w:rPr>
            </w:pPr>
          </w:p>
          <w:p w:rsidR="00C74CF9" w:rsidRDefault="00C74CF9" w:rsidP="00724CC2">
            <w:pPr>
              <w:rPr>
                <w:rFonts w:eastAsiaTheme="minorHAnsi"/>
                <w:sz w:val="18"/>
                <w:szCs w:val="18"/>
              </w:rPr>
            </w:pPr>
          </w:p>
          <w:p w:rsidR="00724CC2" w:rsidRPr="003640C3" w:rsidRDefault="00724CC2" w:rsidP="00724CC2">
            <w:pPr>
              <w:rPr>
                <w:rFonts w:eastAsiaTheme="minorHAnsi"/>
                <w:sz w:val="18"/>
                <w:szCs w:val="18"/>
              </w:rPr>
            </w:pPr>
            <w:r w:rsidRPr="003640C3">
              <w:rPr>
                <w:rFonts w:eastAsiaTheme="minorHAnsi"/>
                <w:sz w:val="18"/>
                <w:szCs w:val="18"/>
              </w:rPr>
              <w:t>(c) In the case of a transfer from the United Nations or another agency of the United Nations common system, the length of service of the staff member with the releasing organization shall be taken into account when considering the eligibility for a permanent appointment as referred to under Regulation 4.19 or when considering the eligibility prescribed by the Director General for a continuing appointment pursuant to Regulation 4.18, in line with the policy of the International Bureau, which shall be prescribed by an Office Instruction.</w:t>
            </w:r>
          </w:p>
          <w:p w:rsidR="00724CC2" w:rsidRPr="003640C3" w:rsidRDefault="00724CC2" w:rsidP="00724CC2">
            <w:pPr>
              <w:rPr>
                <w:rFonts w:eastAsiaTheme="minorHAnsi"/>
                <w:sz w:val="18"/>
                <w:szCs w:val="18"/>
              </w:rPr>
            </w:pPr>
          </w:p>
          <w:p w:rsidR="00724CC2" w:rsidRPr="003640C3" w:rsidRDefault="00804C31" w:rsidP="00724CC2">
            <w:pPr>
              <w:rPr>
                <w:sz w:val="18"/>
                <w:szCs w:val="18"/>
              </w:rPr>
            </w:pPr>
            <w:r>
              <w:rPr>
                <w:rFonts w:eastAsiaTheme="minorHAnsi"/>
                <w:sz w:val="18"/>
                <w:szCs w:val="18"/>
              </w:rPr>
              <w:t>[…]</w:t>
            </w:r>
          </w:p>
        </w:tc>
        <w:tc>
          <w:tcPr>
            <w:tcW w:w="4543" w:type="dxa"/>
            <w:tcMar>
              <w:top w:w="57" w:type="dxa"/>
              <w:bottom w:w="57" w:type="dxa"/>
            </w:tcMar>
          </w:tcPr>
          <w:p w:rsidR="00724CC2" w:rsidRPr="003640C3" w:rsidRDefault="00724CC2" w:rsidP="00724CC2">
            <w:pPr>
              <w:rPr>
                <w:rFonts w:eastAsiaTheme="minorHAnsi"/>
                <w:sz w:val="18"/>
                <w:szCs w:val="18"/>
              </w:rPr>
            </w:pPr>
            <w:r w:rsidRPr="003640C3">
              <w:rPr>
                <w:rFonts w:eastAsiaTheme="minorHAnsi"/>
                <w:sz w:val="18"/>
                <w:szCs w:val="18"/>
              </w:rPr>
              <w:lastRenderedPageBreak/>
              <w:t>(a) Inter-</w:t>
            </w:r>
            <w:proofErr w:type="spellStart"/>
            <w:r w:rsidRPr="003640C3">
              <w:rPr>
                <w:rFonts w:eastAsiaTheme="minorHAnsi"/>
                <w:strike/>
                <w:sz w:val="18"/>
                <w:szCs w:val="18"/>
              </w:rPr>
              <w:t>agency</w:t>
            </w:r>
            <w:r w:rsidRPr="003640C3">
              <w:rPr>
                <w:rFonts w:eastAsiaTheme="minorHAnsi"/>
                <w:b/>
                <w:sz w:val="18"/>
                <w:szCs w:val="18"/>
                <w:u w:val="single"/>
              </w:rPr>
              <w:t>organization</w:t>
            </w:r>
            <w:proofErr w:type="spellEnd"/>
            <w:r w:rsidRPr="003640C3">
              <w:rPr>
                <w:rFonts w:eastAsiaTheme="minorHAnsi"/>
                <w:sz w:val="18"/>
                <w:szCs w:val="18"/>
              </w:rPr>
              <w:t xml:space="preserve"> movements shall be defined in, and shall be governed by, an inter-organization agreement among the organizations applying the United Nations common system of salaries and allowances</w:t>
            </w:r>
            <w:r w:rsidR="00AA1654">
              <w:rPr>
                <w:rFonts w:eastAsiaTheme="minorHAnsi"/>
                <w:sz w:val="18"/>
                <w:szCs w:val="18"/>
              </w:rPr>
              <w:t xml:space="preserve">. </w:t>
            </w:r>
            <w:r w:rsidRPr="003640C3">
              <w:rPr>
                <w:rFonts w:eastAsiaTheme="minorHAnsi"/>
                <w:sz w:val="18"/>
                <w:szCs w:val="18"/>
              </w:rPr>
              <w:t xml:space="preserve"> The International Bureau may apply the provisions of </w:t>
            </w:r>
            <w:r w:rsidRPr="003640C3">
              <w:rPr>
                <w:rFonts w:eastAsiaTheme="minorHAnsi"/>
                <w:strike/>
                <w:sz w:val="18"/>
                <w:szCs w:val="18"/>
              </w:rPr>
              <w:t>the Inter-Agency Mobility Accord</w:t>
            </w:r>
            <w:r w:rsidRPr="003640C3">
              <w:rPr>
                <w:rFonts w:eastAsiaTheme="minorHAnsi"/>
                <w:sz w:val="18"/>
                <w:szCs w:val="18"/>
              </w:rPr>
              <w:t xml:space="preserve"> </w:t>
            </w:r>
            <w:r w:rsidRPr="003640C3">
              <w:rPr>
                <w:rFonts w:eastAsiaTheme="minorHAnsi"/>
                <w:b/>
                <w:sz w:val="18"/>
                <w:szCs w:val="18"/>
                <w:u w:val="single"/>
              </w:rPr>
              <w:t>such an agreement</w:t>
            </w:r>
            <w:r w:rsidRPr="003640C3">
              <w:rPr>
                <w:rFonts w:eastAsiaTheme="minorHAnsi"/>
                <w:sz w:val="18"/>
                <w:szCs w:val="18"/>
              </w:rPr>
              <w:t xml:space="preserve">, or any equivalent accord, to the movement of staff members to or from another </w:t>
            </w:r>
            <w:r w:rsidRPr="003640C3">
              <w:rPr>
                <w:rFonts w:eastAsiaTheme="minorHAnsi"/>
                <w:strike/>
                <w:sz w:val="18"/>
                <w:szCs w:val="18"/>
              </w:rPr>
              <w:t>agency of the United Nations</w:t>
            </w:r>
            <w:r w:rsidRPr="003640C3">
              <w:rPr>
                <w:rFonts w:eastAsiaTheme="minorHAnsi"/>
                <w:sz w:val="18"/>
                <w:szCs w:val="18"/>
              </w:rPr>
              <w:t xml:space="preserve"> </w:t>
            </w:r>
            <w:r w:rsidRPr="003640C3">
              <w:rPr>
                <w:rFonts w:eastAsiaTheme="minorHAnsi"/>
                <w:b/>
                <w:sz w:val="18"/>
                <w:szCs w:val="18"/>
                <w:u w:val="single"/>
              </w:rPr>
              <w:t>organization applying the United Nations common system of salaries and allowances</w:t>
            </w:r>
            <w:r w:rsidRPr="003640C3">
              <w:rPr>
                <w:rFonts w:eastAsiaTheme="minorHAnsi"/>
                <w:sz w:val="18"/>
                <w:szCs w:val="18"/>
              </w:rPr>
              <w:t xml:space="preserve">, even when such </w:t>
            </w:r>
            <w:r w:rsidRPr="003640C3">
              <w:rPr>
                <w:rFonts w:eastAsiaTheme="minorHAnsi"/>
                <w:strike/>
                <w:sz w:val="18"/>
                <w:szCs w:val="18"/>
              </w:rPr>
              <w:t>agency</w:t>
            </w:r>
            <w:r w:rsidRPr="003640C3">
              <w:rPr>
                <w:rFonts w:eastAsiaTheme="minorHAnsi"/>
                <w:sz w:val="18"/>
                <w:szCs w:val="18"/>
              </w:rPr>
              <w:t xml:space="preserve"> </w:t>
            </w:r>
            <w:r w:rsidRPr="003640C3">
              <w:rPr>
                <w:rFonts w:eastAsiaTheme="minorHAnsi"/>
                <w:b/>
                <w:sz w:val="18"/>
                <w:szCs w:val="18"/>
                <w:u w:val="single"/>
              </w:rPr>
              <w:t>organization</w:t>
            </w:r>
            <w:r w:rsidRPr="003640C3">
              <w:rPr>
                <w:rFonts w:eastAsiaTheme="minorHAnsi"/>
                <w:sz w:val="18"/>
                <w:szCs w:val="18"/>
              </w:rPr>
              <w:t xml:space="preserve"> is not a signatory </w:t>
            </w:r>
            <w:r w:rsidRPr="003640C3">
              <w:rPr>
                <w:rFonts w:eastAsiaTheme="minorHAnsi"/>
                <w:b/>
                <w:sz w:val="18"/>
                <w:szCs w:val="18"/>
                <w:u w:val="single"/>
              </w:rPr>
              <w:t>of the agreement</w:t>
            </w:r>
            <w:r w:rsidRPr="003640C3">
              <w:rPr>
                <w:rFonts w:eastAsiaTheme="minorHAnsi"/>
                <w:sz w:val="18"/>
                <w:szCs w:val="18"/>
              </w:rPr>
              <w:t xml:space="preserve"> </w:t>
            </w:r>
            <w:r w:rsidRPr="003640C3">
              <w:rPr>
                <w:rFonts w:eastAsiaTheme="minorHAnsi"/>
                <w:strike/>
                <w:sz w:val="18"/>
                <w:szCs w:val="18"/>
              </w:rPr>
              <w:t>to the arrangements by which the</w:t>
            </w:r>
            <w:r w:rsidRPr="003640C3">
              <w:rPr>
                <w:rFonts w:eastAsiaTheme="minorHAnsi"/>
                <w:sz w:val="18"/>
                <w:szCs w:val="18"/>
              </w:rPr>
              <w:t xml:space="preserve"> </w:t>
            </w:r>
            <w:r w:rsidRPr="003640C3">
              <w:rPr>
                <w:rFonts w:eastAsiaTheme="minorHAnsi"/>
                <w:strike/>
                <w:sz w:val="18"/>
                <w:szCs w:val="18"/>
              </w:rPr>
              <w:t>Accord</w:t>
            </w:r>
            <w:r w:rsidRPr="003640C3">
              <w:rPr>
                <w:rFonts w:eastAsiaTheme="minorHAnsi"/>
                <w:sz w:val="18"/>
                <w:szCs w:val="18"/>
              </w:rPr>
              <w:t xml:space="preserve"> </w:t>
            </w:r>
            <w:r w:rsidRPr="003640C3">
              <w:rPr>
                <w:rFonts w:eastAsiaTheme="minorHAnsi"/>
                <w:strike/>
                <w:sz w:val="18"/>
                <w:szCs w:val="18"/>
              </w:rPr>
              <w:t xml:space="preserve">is reached for </w:t>
            </w:r>
            <w:r w:rsidRPr="003640C3">
              <w:rPr>
                <w:rFonts w:eastAsiaTheme="minorHAnsi"/>
                <w:strike/>
                <w:sz w:val="18"/>
                <w:szCs w:val="18"/>
              </w:rPr>
              <w:lastRenderedPageBreak/>
              <w:t>general application</w:t>
            </w:r>
            <w:r w:rsidRPr="003640C3">
              <w:rPr>
                <w:rFonts w:eastAsiaTheme="minorHAnsi"/>
                <w:sz w:val="18"/>
                <w:szCs w:val="18"/>
              </w:rPr>
              <w:t>.</w:t>
            </w:r>
          </w:p>
          <w:p w:rsidR="00724CC2" w:rsidRPr="003640C3" w:rsidRDefault="00724CC2" w:rsidP="00724CC2">
            <w:pPr>
              <w:rPr>
                <w:rFonts w:eastAsiaTheme="minorHAnsi"/>
                <w:sz w:val="18"/>
                <w:szCs w:val="18"/>
              </w:rPr>
            </w:pPr>
          </w:p>
          <w:p w:rsidR="00724CC2" w:rsidRPr="003640C3" w:rsidRDefault="00724CC2" w:rsidP="00724CC2">
            <w:pPr>
              <w:rPr>
                <w:rFonts w:eastAsiaTheme="minorHAnsi"/>
                <w:sz w:val="18"/>
                <w:szCs w:val="18"/>
              </w:rPr>
            </w:pPr>
            <w:r w:rsidRPr="003640C3">
              <w:rPr>
                <w:rFonts w:eastAsiaTheme="minorHAnsi"/>
                <w:sz w:val="18"/>
                <w:szCs w:val="18"/>
              </w:rPr>
              <w:t>[…]</w:t>
            </w:r>
          </w:p>
          <w:p w:rsidR="00724CC2" w:rsidRPr="003640C3" w:rsidRDefault="00724CC2" w:rsidP="00724CC2">
            <w:pPr>
              <w:rPr>
                <w:rFonts w:eastAsiaTheme="minorHAnsi"/>
                <w:sz w:val="18"/>
                <w:szCs w:val="18"/>
              </w:rPr>
            </w:pPr>
          </w:p>
          <w:p w:rsidR="00724CC2" w:rsidRPr="003640C3" w:rsidRDefault="00724CC2" w:rsidP="00724CC2">
            <w:pPr>
              <w:rPr>
                <w:sz w:val="18"/>
                <w:szCs w:val="18"/>
              </w:rPr>
            </w:pPr>
            <w:r w:rsidRPr="003640C3">
              <w:rPr>
                <w:rFonts w:eastAsiaTheme="minorHAnsi"/>
                <w:sz w:val="18"/>
                <w:szCs w:val="18"/>
              </w:rPr>
              <w:t xml:space="preserve">(c) In the case of a transfer from </w:t>
            </w:r>
            <w:r w:rsidRPr="003640C3">
              <w:rPr>
                <w:rFonts w:eastAsiaTheme="minorHAnsi"/>
                <w:strike/>
                <w:sz w:val="18"/>
                <w:szCs w:val="18"/>
              </w:rPr>
              <w:t>the United Nations or another agency of the United Nations common system</w:t>
            </w:r>
            <w:r w:rsidRPr="003640C3">
              <w:rPr>
                <w:rFonts w:eastAsiaTheme="minorHAnsi"/>
                <w:sz w:val="18"/>
                <w:szCs w:val="18"/>
              </w:rPr>
              <w:t xml:space="preserve"> </w:t>
            </w:r>
            <w:r w:rsidRPr="003640C3">
              <w:rPr>
                <w:rFonts w:eastAsiaTheme="minorHAnsi"/>
                <w:b/>
                <w:sz w:val="18"/>
                <w:szCs w:val="18"/>
                <w:u w:val="single"/>
              </w:rPr>
              <w:t>an organization applying the United Nations common system of salaries and allowances</w:t>
            </w:r>
            <w:r w:rsidRPr="003640C3">
              <w:rPr>
                <w:rFonts w:eastAsiaTheme="minorHAnsi"/>
                <w:sz w:val="18"/>
                <w:szCs w:val="18"/>
              </w:rPr>
              <w:t>, the length of service of the staff member with the releasing organization shall be taken into account when considering the eligibility for a permanent appointment as referred to under Regulation 4.19 or when considering the eligibility prescribed by the Director General for a continuing appointment pursuant to Regulation 4.18, in line with the policy of the International Bureau, which shall be prescribed by an Office Instruction.</w:t>
            </w:r>
          </w:p>
        </w:tc>
        <w:tc>
          <w:tcPr>
            <w:tcW w:w="4544" w:type="dxa"/>
            <w:tcMar>
              <w:top w:w="57" w:type="dxa"/>
              <w:bottom w:w="57" w:type="dxa"/>
            </w:tcMar>
          </w:tcPr>
          <w:p w:rsidR="00724CC2" w:rsidRPr="003640C3" w:rsidRDefault="00724CC2" w:rsidP="006D3F35">
            <w:pPr>
              <w:rPr>
                <w:rFonts w:eastAsiaTheme="minorHAnsi"/>
                <w:sz w:val="18"/>
                <w:szCs w:val="18"/>
              </w:rPr>
            </w:pPr>
            <w:r w:rsidRPr="003640C3">
              <w:rPr>
                <w:rFonts w:eastAsiaTheme="minorHAnsi"/>
                <w:sz w:val="18"/>
                <w:szCs w:val="18"/>
              </w:rPr>
              <w:lastRenderedPageBreak/>
              <w:t xml:space="preserve">To ensure consistency of wording. </w:t>
            </w:r>
          </w:p>
          <w:p w:rsidR="00724CC2" w:rsidRPr="003640C3" w:rsidRDefault="00724CC2" w:rsidP="006D3F35">
            <w:pPr>
              <w:rPr>
                <w:rFonts w:eastAsiaTheme="minorHAnsi"/>
                <w:sz w:val="18"/>
                <w:szCs w:val="18"/>
              </w:rPr>
            </w:pPr>
          </w:p>
          <w:p w:rsidR="00724CC2" w:rsidRDefault="00724CC2" w:rsidP="006D3F35">
            <w:pPr>
              <w:rPr>
                <w:rFonts w:eastAsiaTheme="minorHAnsi"/>
                <w:sz w:val="18"/>
                <w:szCs w:val="18"/>
              </w:rPr>
            </w:pPr>
          </w:p>
          <w:p w:rsidR="006D3F35" w:rsidRDefault="006D3F35" w:rsidP="006D3F35">
            <w:pPr>
              <w:rPr>
                <w:rFonts w:eastAsiaTheme="minorHAnsi"/>
                <w:sz w:val="18"/>
                <w:szCs w:val="18"/>
              </w:rPr>
            </w:pPr>
          </w:p>
          <w:p w:rsidR="006D3F35" w:rsidRPr="003640C3" w:rsidRDefault="006D3F35" w:rsidP="006D3F35">
            <w:pPr>
              <w:rPr>
                <w:rFonts w:eastAsiaTheme="minorHAnsi"/>
                <w:sz w:val="18"/>
                <w:szCs w:val="18"/>
              </w:rPr>
            </w:pPr>
          </w:p>
          <w:p w:rsidR="00724CC2" w:rsidRPr="003640C3" w:rsidRDefault="00724CC2" w:rsidP="006D3F35">
            <w:pPr>
              <w:rPr>
                <w:rFonts w:eastAsiaTheme="minorHAnsi"/>
                <w:sz w:val="18"/>
                <w:szCs w:val="18"/>
              </w:rPr>
            </w:pPr>
            <w:r w:rsidRPr="003640C3">
              <w:rPr>
                <w:rFonts w:eastAsiaTheme="minorHAnsi"/>
                <w:sz w:val="18"/>
                <w:szCs w:val="18"/>
              </w:rPr>
              <w:t>The name of the agreement has changed and may change again in the future.</w:t>
            </w:r>
          </w:p>
          <w:p w:rsidR="00724CC2" w:rsidRPr="003640C3" w:rsidRDefault="00724CC2" w:rsidP="006D3F35">
            <w:pPr>
              <w:rPr>
                <w:rFonts w:eastAsiaTheme="minorHAnsi"/>
                <w:sz w:val="18"/>
                <w:szCs w:val="18"/>
              </w:rPr>
            </w:pPr>
          </w:p>
          <w:p w:rsidR="00724CC2" w:rsidRPr="003640C3" w:rsidRDefault="00724CC2" w:rsidP="006D3F35">
            <w:pPr>
              <w:rPr>
                <w:rFonts w:eastAsiaTheme="minorHAnsi"/>
                <w:sz w:val="18"/>
                <w:szCs w:val="18"/>
              </w:rPr>
            </w:pPr>
          </w:p>
          <w:p w:rsidR="00724CC2" w:rsidRDefault="00724CC2" w:rsidP="006D3F35">
            <w:pPr>
              <w:rPr>
                <w:rFonts w:eastAsiaTheme="minorHAnsi"/>
                <w:sz w:val="18"/>
                <w:szCs w:val="18"/>
              </w:rPr>
            </w:pPr>
          </w:p>
          <w:p w:rsidR="006D3F35" w:rsidRDefault="006D3F35" w:rsidP="006D3F35">
            <w:pPr>
              <w:rPr>
                <w:rFonts w:eastAsiaTheme="minorHAnsi"/>
                <w:sz w:val="18"/>
                <w:szCs w:val="18"/>
              </w:rPr>
            </w:pPr>
          </w:p>
          <w:p w:rsidR="006D3F35" w:rsidRPr="003640C3" w:rsidRDefault="006D3F35" w:rsidP="006D3F35">
            <w:pPr>
              <w:rPr>
                <w:rFonts w:eastAsiaTheme="minorHAnsi"/>
                <w:sz w:val="18"/>
                <w:szCs w:val="18"/>
              </w:rPr>
            </w:pPr>
          </w:p>
          <w:p w:rsidR="00724CC2" w:rsidRDefault="00724CC2" w:rsidP="006D3F35">
            <w:pPr>
              <w:rPr>
                <w:rFonts w:eastAsiaTheme="minorHAnsi"/>
                <w:sz w:val="18"/>
                <w:szCs w:val="18"/>
              </w:rPr>
            </w:pPr>
          </w:p>
          <w:p w:rsidR="0087441B" w:rsidRDefault="0087441B" w:rsidP="006D3F35">
            <w:pPr>
              <w:rPr>
                <w:rFonts w:eastAsiaTheme="minorHAnsi"/>
                <w:sz w:val="18"/>
                <w:szCs w:val="18"/>
              </w:rPr>
            </w:pPr>
          </w:p>
          <w:p w:rsidR="0087441B" w:rsidRDefault="0087441B" w:rsidP="006D3F35">
            <w:pPr>
              <w:rPr>
                <w:rFonts w:eastAsiaTheme="minorHAnsi"/>
                <w:sz w:val="18"/>
                <w:szCs w:val="18"/>
              </w:rPr>
            </w:pPr>
          </w:p>
          <w:p w:rsidR="0087441B" w:rsidRDefault="0087441B" w:rsidP="006D3F35">
            <w:pPr>
              <w:rPr>
                <w:rFonts w:eastAsiaTheme="minorHAnsi"/>
                <w:sz w:val="18"/>
                <w:szCs w:val="18"/>
              </w:rPr>
            </w:pPr>
          </w:p>
          <w:p w:rsidR="00724CC2" w:rsidRPr="003640C3" w:rsidRDefault="00724CC2" w:rsidP="006D3F35">
            <w:pPr>
              <w:rPr>
                <w:rFonts w:eastAsiaTheme="minorHAnsi"/>
                <w:sz w:val="18"/>
                <w:szCs w:val="18"/>
              </w:rPr>
            </w:pPr>
          </w:p>
          <w:p w:rsidR="00724CC2" w:rsidRPr="003640C3" w:rsidRDefault="00724CC2" w:rsidP="006D3F35">
            <w:pPr>
              <w:rPr>
                <w:sz w:val="18"/>
                <w:szCs w:val="18"/>
              </w:rPr>
            </w:pPr>
            <w:r w:rsidRPr="003640C3">
              <w:rPr>
                <w:rFonts w:eastAsiaTheme="minorHAnsi"/>
                <w:sz w:val="18"/>
                <w:szCs w:val="18"/>
              </w:rPr>
              <w:t>To ensure consistency with Regulation 9.8(</w:t>
            </w:r>
            <w:r w:rsidR="006B3D18">
              <w:rPr>
                <w:rFonts w:eastAsiaTheme="minorHAnsi"/>
                <w:sz w:val="18"/>
                <w:szCs w:val="18"/>
              </w:rPr>
              <w:t>b</w:t>
            </w:r>
            <w:r w:rsidRPr="003640C3">
              <w:rPr>
                <w:rFonts w:eastAsiaTheme="minorHAnsi"/>
                <w:sz w:val="18"/>
                <w:szCs w:val="18"/>
              </w:rPr>
              <w:t>) (Termination Indemnity) (</w:t>
            </w:r>
            <w:r w:rsidR="006B3D18">
              <w:rPr>
                <w:rFonts w:eastAsiaTheme="minorHAnsi"/>
                <w:sz w:val="18"/>
                <w:szCs w:val="18"/>
              </w:rPr>
              <w:t>“</w:t>
            </w:r>
            <w:r w:rsidRPr="003640C3">
              <w:rPr>
                <w:rFonts w:eastAsiaTheme="minorHAnsi"/>
                <w:sz w:val="18"/>
                <w:szCs w:val="18"/>
              </w:rPr>
              <w:t>“</w:t>
            </w:r>
            <w:r w:rsidRPr="003640C3">
              <w:rPr>
                <w:rFonts w:eastAsiaTheme="minorHAnsi"/>
                <w:i/>
                <w:sz w:val="18"/>
                <w:szCs w:val="18"/>
              </w:rPr>
              <w:t>Years of service” shall mean the total period of a staff member's full-time continuous service with the International Bureau and with another organization applying the United Nations common system of salaries and allowances immediately preceding his or her appointment, regardless of the types of appointment</w:t>
            </w:r>
            <w:r w:rsidR="006B3D18">
              <w:rPr>
                <w:rFonts w:eastAsiaTheme="minorHAnsi"/>
                <w:i/>
                <w:sz w:val="18"/>
                <w:szCs w:val="18"/>
              </w:rPr>
              <w:t>[…]</w:t>
            </w:r>
            <w:r w:rsidRPr="003640C3">
              <w:rPr>
                <w:rFonts w:eastAsiaTheme="minorHAnsi"/>
                <w:sz w:val="18"/>
                <w:szCs w:val="18"/>
              </w:rPr>
              <w:t>”).</w:t>
            </w:r>
          </w:p>
        </w:tc>
      </w:tr>
      <w:tr w:rsidR="00724CC2" w:rsidRPr="003640C3" w:rsidTr="002647E5">
        <w:tc>
          <w:tcPr>
            <w:tcW w:w="1821" w:type="dxa"/>
            <w:tcMar>
              <w:top w:w="57" w:type="dxa"/>
              <w:bottom w:w="57" w:type="dxa"/>
            </w:tcMar>
          </w:tcPr>
          <w:p w:rsidR="00724CC2" w:rsidRPr="003640C3" w:rsidRDefault="00724CC2" w:rsidP="00724CC2">
            <w:pPr>
              <w:rPr>
                <w:b/>
                <w:sz w:val="18"/>
                <w:szCs w:val="18"/>
              </w:rPr>
            </w:pPr>
            <w:r w:rsidRPr="003640C3">
              <w:rPr>
                <w:b/>
                <w:sz w:val="18"/>
                <w:szCs w:val="18"/>
              </w:rPr>
              <w:lastRenderedPageBreak/>
              <w:t>Regulation 4.16</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Temporary Appointments</w:t>
            </w:r>
          </w:p>
        </w:tc>
        <w:tc>
          <w:tcPr>
            <w:tcW w:w="4543" w:type="dxa"/>
            <w:tcMar>
              <w:top w:w="57" w:type="dxa"/>
              <w:bottom w:w="57" w:type="dxa"/>
            </w:tcMar>
          </w:tcPr>
          <w:p w:rsidR="00724CC2" w:rsidRPr="003640C3" w:rsidRDefault="00724CC2" w:rsidP="001C64E7">
            <w:pPr>
              <w:rPr>
                <w:b/>
                <w:sz w:val="18"/>
                <w:szCs w:val="18"/>
              </w:rPr>
            </w:pPr>
            <w:r w:rsidRPr="003640C3">
              <w:rPr>
                <w:b/>
                <w:sz w:val="18"/>
                <w:szCs w:val="18"/>
              </w:rPr>
              <w:t>New paragraph</w:t>
            </w:r>
          </w:p>
        </w:tc>
        <w:tc>
          <w:tcPr>
            <w:tcW w:w="4543" w:type="dxa"/>
            <w:tcMar>
              <w:top w:w="57" w:type="dxa"/>
              <w:bottom w:w="57" w:type="dxa"/>
            </w:tcMar>
          </w:tcPr>
          <w:p w:rsidR="00724CC2" w:rsidRPr="003640C3" w:rsidRDefault="00724CC2" w:rsidP="001C64E7">
            <w:pPr>
              <w:rPr>
                <w:b/>
                <w:sz w:val="18"/>
                <w:szCs w:val="18"/>
                <w:u w:val="single"/>
              </w:rPr>
            </w:pPr>
            <w:r w:rsidRPr="003640C3">
              <w:rPr>
                <w:b/>
                <w:sz w:val="18"/>
                <w:szCs w:val="18"/>
                <w:u w:val="single"/>
              </w:rPr>
              <w:t>(f) During their service, temporary staff members may apply for any vacancies at the International Bureau as external candidates, subject to the exception stipulated in Regulation 12.5(b)(2).</w:t>
            </w:r>
          </w:p>
        </w:tc>
        <w:tc>
          <w:tcPr>
            <w:tcW w:w="4544" w:type="dxa"/>
            <w:tcMar>
              <w:top w:w="57" w:type="dxa"/>
              <w:bottom w:w="57" w:type="dxa"/>
            </w:tcMar>
          </w:tcPr>
          <w:p w:rsidR="00724CC2" w:rsidRPr="003640C3" w:rsidRDefault="00724CC2" w:rsidP="00724CC2">
            <w:pPr>
              <w:rPr>
                <w:sz w:val="18"/>
                <w:szCs w:val="18"/>
              </w:rPr>
            </w:pPr>
            <w:r w:rsidRPr="003640C3">
              <w:rPr>
                <w:sz w:val="18"/>
                <w:szCs w:val="18"/>
              </w:rPr>
              <w:t>To ensure consistency with Regulation 12.5(b</w:t>
            </w:r>
            <w:proofErr w:type="gramStart"/>
            <w:r w:rsidRPr="003640C3">
              <w:rPr>
                <w:sz w:val="18"/>
                <w:szCs w:val="18"/>
              </w:rPr>
              <w:t>)(</w:t>
            </w:r>
            <w:proofErr w:type="gramEnd"/>
            <w:r w:rsidRPr="003640C3">
              <w:rPr>
                <w:sz w:val="18"/>
                <w:szCs w:val="18"/>
              </w:rPr>
              <w:t xml:space="preserve">2) and align with similar provisions for fixed-term staff appointed under funds-in-trust (Rule 4.9.2(b)) and proposed provisions </w:t>
            </w:r>
            <w:r w:rsidR="00051C0E">
              <w:rPr>
                <w:sz w:val="18"/>
                <w:szCs w:val="18"/>
              </w:rPr>
              <w:t>for project staff in Regulation </w:t>
            </w:r>
            <w:r w:rsidRPr="003640C3">
              <w:rPr>
                <w:sz w:val="18"/>
                <w:szCs w:val="18"/>
              </w:rPr>
              <w:t>4.17(e).</w:t>
            </w:r>
          </w:p>
        </w:tc>
      </w:tr>
      <w:tr w:rsidR="00724CC2" w:rsidRPr="003640C3" w:rsidTr="002647E5">
        <w:tc>
          <w:tcPr>
            <w:tcW w:w="1821" w:type="dxa"/>
            <w:tcMar>
              <w:top w:w="57" w:type="dxa"/>
              <w:bottom w:w="57" w:type="dxa"/>
            </w:tcMar>
          </w:tcPr>
          <w:p w:rsidR="00724CC2" w:rsidRPr="003640C3" w:rsidRDefault="00724CC2" w:rsidP="00724CC2">
            <w:pPr>
              <w:rPr>
                <w:b/>
                <w:sz w:val="18"/>
                <w:szCs w:val="18"/>
              </w:rPr>
            </w:pPr>
            <w:r w:rsidRPr="003640C3">
              <w:rPr>
                <w:b/>
                <w:sz w:val="18"/>
                <w:szCs w:val="18"/>
              </w:rPr>
              <w:t>Regulation 4.17(b)</w:t>
            </w:r>
          </w:p>
          <w:p w:rsidR="00724CC2" w:rsidRPr="003640C3" w:rsidRDefault="00724CC2" w:rsidP="00724CC2">
            <w:pPr>
              <w:rPr>
                <w:b/>
                <w:sz w:val="18"/>
                <w:szCs w:val="18"/>
              </w:rPr>
            </w:pPr>
          </w:p>
          <w:p w:rsidR="00724CC2" w:rsidRPr="003640C3" w:rsidRDefault="00724CC2" w:rsidP="00724CC2">
            <w:pPr>
              <w:rPr>
                <w:sz w:val="18"/>
                <w:szCs w:val="18"/>
              </w:rPr>
            </w:pPr>
            <w:r w:rsidRPr="003640C3">
              <w:rPr>
                <w:sz w:val="18"/>
                <w:szCs w:val="18"/>
              </w:rPr>
              <w:t>Fixed-Term Appointments</w:t>
            </w:r>
          </w:p>
          <w:p w:rsidR="00724CC2" w:rsidRPr="003640C3" w:rsidRDefault="00724CC2" w:rsidP="00724CC2">
            <w:pPr>
              <w:rPr>
                <w:b/>
                <w:sz w:val="18"/>
                <w:szCs w:val="18"/>
              </w:rPr>
            </w:pPr>
          </w:p>
        </w:tc>
        <w:tc>
          <w:tcPr>
            <w:tcW w:w="4543" w:type="dxa"/>
            <w:tcMar>
              <w:top w:w="57" w:type="dxa"/>
              <w:bottom w:w="57" w:type="dxa"/>
            </w:tcMar>
          </w:tcPr>
          <w:p w:rsidR="00724CC2" w:rsidRPr="003640C3" w:rsidRDefault="00724CC2" w:rsidP="006D3F35">
            <w:pPr>
              <w:rPr>
                <w:sz w:val="18"/>
                <w:szCs w:val="18"/>
              </w:rPr>
            </w:pPr>
            <w:r w:rsidRPr="003640C3">
              <w:rPr>
                <w:sz w:val="18"/>
                <w:szCs w:val="18"/>
              </w:rPr>
              <w:t>Any initial fixed-term appointment of one year or more shall be subject to a period of probation, which shall be at least of one year and may be extended up to two years, when necessary, for adequate evaluation of the staff member’s performance, conduct and suitability to the international civil service.</w:t>
            </w:r>
          </w:p>
        </w:tc>
        <w:tc>
          <w:tcPr>
            <w:tcW w:w="4543" w:type="dxa"/>
            <w:tcMar>
              <w:top w:w="57" w:type="dxa"/>
              <w:bottom w:w="57" w:type="dxa"/>
            </w:tcMar>
          </w:tcPr>
          <w:p w:rsidR="00724CC2" w:rsidRPr="003640C3" w:rsidRDefault="00724CC2" w:rsidP="006D3F35">
            <w:pPr>
              <w:rPr>
                <w:sz w:val="18"/>
                <w:szCs w:val="18"/>
              </w:rPr>
            </w:pPr>
            <w:r w:rsidRPr="003640C3">
              <w:rPr>
                <w:sz w:val="18"/>
                <w:szCs w:val="18"/>
              </w:rPr>
              <w:t xml:space="preserve">Any initial fixed-term appointment of one year or more shall be subject to a period of probation, which shall be at least of one year and may be extended up to two years, when necessary, for adequate evaluation of the staff member’s </w:t>
            </w:r>
            <w:r w:rsidRPr="003640C3">
              <w:rPr>
                <w:b/>
                <w:sz w:val="18"/>
                <w:szCs w:val="18"/>
                <w:u w:val="single"/>
              </w:rPr>
              <w:t>suitability as an international civil servant with respect to his or her qualifications</w:t>
            </w:r>
            <w:r w:rsidRPr="003640C3">
              <w:rPr>
                <w:sz w:val="18"/>
                <w:szCs w:val="18"/>
              </w:rPr>
              <w:t xml:space="preserve">, performance </w:t>
            </w:r>
            <w:r w:rsidRPr="003640C3">
              <w:rPr>
                <w:b/>
                <w:sz w:val="18"/>
                <w:szCs w:val="18"/>
                <w:u w:val="single"/>
              </w:rPr>
              <w:t xml:space="preserve">and </w:t>
            </w:r>
            <w:r w:rsidRPr="003640C3">
              <w:rPr>
                <w:sz w:val="18"/>
                <w:szCs w:val="18"/>
              </w:rPr>
              <w:t xml:space="preserve">conduct </w:t>
            </w:r>
            <w:r w:rsidRPr="003640C3">
              <w:rPr>
                <w:strike/>
                <w:sz w:val="18"/>
                <w:szCs w:val="18"/>
              </w:rPr>
              <w:t>and suitability to the international civil service</w:t>
            </w:r>
            <w:r w:rsidRPr="003640C3">
              <w:rPr>
                <w:sz w:val="18"/>
                <w:szCs w:val="18"/>
              </w:rPr>
              <w:t>.</w:t>
            </w:r>
          </w:p>
        </w:tc>
        <w:tc>
          <w:tcPr>
            <w:tcW w:w="4544" w:type="dxa"/>
            <w:tcMar>
              <w:top w:w="57" w:type="dxa"/>
              <w:bottom w:w="57" w:type="dxa"/>
            </w:tcMar>
          </w:tcPr>
          <w:p w:rsidR="00724CC2" w:rsidRDefault="00724CC2" w:rsidP="00724CC2">
            <w:pPr>
              <w:rPr>
                <w:b/>
                <w:bCs/>
                <w:sz w:val="18"/>
                <w:szCs w:val="18"/>
              </w:rPr>
            </w:pPr>
            <w:r w:rsidRPr="003640C3">
              <w:rPr>
                <w:sz w:val="18"/>
                <w:szCs w:val="18"/>
              </w:rPr>
              <w:t>To align the text with other Regulations and Rules, for ex</w:t>
            </w:r>
            <w:r w:rsidR="00AA1654">
              <w:rPr>
                <w:sz w:val="18"/>
                <w:szCs w:val="18"/>
              </w:rPr>
              <w:t>ample,</w:t>
            </w:r>
            <w:r w:rsidRPr="003640C3">
              <w:rPr>
                <w:sz w:val="18"/>
                <w:szCs w:val="18"/>
              </w:rPr>
              <w:t xml:space="preserve"> Regulation 4.19(a):</w:t>
            </w:r>
          </w:p>
          <w:p w:rsidR="006D3F35" w:rsidRPr="003640C3" w:rsidRDefault="006D3F35" w:rsidP="00724CC2">
            <w:pPr>
              <w:rPr>
                <w:b/>
                <w:bCs/>
                <w:sz w:val="18"/>
                <w:szCs w:val="18"/>
              </w:rPr>
            </w:pPr>
          </w:p>
          <w:p w:rsidR="00724CC2" w:rsidRPr="003640C3" w:rsidRDefault="00724CC2" w:rsidP="00724CC2">
            <w:pPr>
              <w:autoSpaceDE w:val="0"/>
              <w:autoSpaceDN w:val="0"/>
              <w:adjustRightInd w:val="0"/>
              <w:rPr>
                <w:iCs/>
                <w:color w:val="000000"/>
                <w:sz w:val="18"/>
                <w:szCs w:val="18"/>
              </w:rPr>
            </w:pPr>
            <w:r w:rsidRPr="003640C3">
              <w:rPr>
                <w:i/>
                <w:iCs/>
                <w:color w:val="000000"/>
                <w:sz w:val="18"/>
                <w:szCs w:val="18"/>
              </w:rPr>
              <w:t>“[.</w:t>
            </w:r>
            <w:r w:rsidR="00AA1654">
              <w:rPr>
                <w:i/>
                <w:iCs/>
                <w:color w:val="000000"/>
                <w:sz w:val="18"/>
                <w:szCs w:val="18"/>
              </w:rPr>
              <w:t>.</w:t>
            </w:r>
            <w:r w:rsidRPr="003640C3">
              <w:rPr>
                <w:i/>
                <w:iCs/>
                <w:color w:val="000000"/>
                <w:sz w:val="18"/>
                <w:szCs w:val="18"/>
              </w:rPr>
              <w:t>.] A permanent appointment may be granted to a staff member in the Director, Professional or General Service category who has completed at least three years of continuous service</w:t>
            </w:r>
            <w:r w:rsidRPr="003640C3">
              <w:rPr>
                <w:i/>
                <w:iCs/>
                <w:color w:val="000000"/>
                <w:sz w:val="18"/>
                <w:szCs w:val="18"/>
                <w:u w:val="single"/>
              </w:rPr>
              <w:t xml:space="preserve">, whose qualifications, performance and conduct </w:t>
            </w:r>
            <w:proofErr w:type="gramStart"/>
            <w:r w:rsidRPr="003640C3">
              <w:rPr>
                <w:i/>
                <w:iCs/>
                <w:color w:val="000000"/>
                <w:sz w:val="18"/>
                <w:szCs w:val="18"/>
                <w:u w:val="single"/>
              </w:rPr>
              <w:t>have</w:t>
            </w:r>
            <w:proofErr w:type="gramEnd"/>
            <w:r w:rsidRPr="003640C3">
              <w:rPr>
                <w:i/>
                <w:iCs/>
                <w:color w:val="000000"/>
                <w:sz w:val="18"/>
                <w:szCs w:val="18"/>
                <w:u w:val="single"/>
              </w:rPr>
              <w:t xml:space="preserve"> fully demonstrated his or her suitability as an international civil servant</w:t>
            </w:r>
            <w:r w:rsidRPr="003640C3">
              <w:rPr>
                <w:i/>
                <w:iCs/>
                <w:color w:val="000000"/>
                <w:sz w:val="18"/>
                <w:szCs w:val="18"/>
              </w:rPr>
              <w:t xml:space="preserve"> and who has shown that he or she meets the standards required under Regulation 4.1.” </w:t>
            </w:r>
            <w:r w:rsidRPr="003640C3">
              <w:rPr>
                <w:iCs/>
                <w:color w:val="000000"/>
                <w:sz w:val="18"/>
                <w:szCs w:val="18"/>
              </w:rPr>
              <w:t>(emphasis added)</w:t>
            </w:r>
          </w:p>
        </w:tc>
      </w:tr>
      <w:tr w:rsidR="00724CC2" w:rsidRPr="003640C3" w:rsidTr="002647E5">
        <w:tc>
          <w:tcPr>
            <w:tcW w:w="1821" w:type="dxa"/>
            <w:shd w:val="clear" w:color="auto" w:fill="auto"/>
            <w:tcMar>
              <w:top w:w="57" w:type="dxa"/>
              <w:bottom w:w="57" w:type="dxa"/>
            </w:tcMar>
          </w:tcPr>
          <w:p w:rsidR="00724CC2" w:rsidRPr="003640C3" w:rsidRDefault="00724CC2" w:rsidP="00724CC2">
            <w:pPr>
              <w:rPr>
                <w:b/>
                <w:sz w:val="18"/>
                <w:szCs w:val="18"/>
              </w:rPr>
            </w:pPr>
            <w:r w:rsidRPr="003640C3">
              <w:rPr>
                <w:b/>
                <w:sz w:val="18"/>
                <w:szCs w:val="18"/>
              </w:rPr>
              <w:t>Regulation 4.17(d)</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Fixed-Term Appointments</w:t>
            </w:r>
          </w:p>
          <w:p w:rsidR="00724CC2" w:rsidRPr="003640C3" w:rsidRDefault="00724CC2" w:rsidP="00724CC2">
            <w:pPr>
              <w:rPr>
                <w:sz w:val="18"/>
                <w:szCs w:val="18"/>
              </w:rPr>
            </w:pPr>
          </w:p>
        </w:tc>
        <w:tc>
          <w:tcPr>
            <w:tcW w:w="4543" w:type="dxa"/>
            <w:tcMar>
              <w:top w:w="57" w:type="dxa"/>
              <w:bottom w:w="57" w:type="dxa"/>
            </w:tcMar>
            <w:hideMark/>
          </w:tcPr>
          <w:p w:rsidR="00724CC2" w:rsidRDefault="00724CC2" w:rsidP="00724CC2">
            <w:pPr>
              <w:rPr>
                <w:sz w:val="18"/>
                <w:szCs w:val="18"/>
              </w:rPr>
            </w:pPr>
            <w:r w:rsidRPr="003640C3">
              <w:rPr>
                <w:sz w:val="18"/>
                <w:szCs w:val="18"/>
              </w:rPr>
              <w:t>Fixed-term appointments under Rule 4.9.2 shall be for a period whose minimum and maximum duration are set under the terms of the relevant funds-in-trust agreements or co-operation arrangements between the International Bureau and national and regional intellectual property offices.</w:t>
            </w:r>
          </w:p>
          <w:p w:rsidR="005E4F9F" w:rsidRPr="003640C3" w:rsidRDefault="005E4F9F" w:rsidP="00724CC2">
            <w:pPr>
              <w:rPr>
                <w:sz w:val="18"/>
                <w:szCs w:val="18"/>
              </w:rPr>
            </w:pPr>
          </w:p>
        </w:tc>
        <w:tc>
          <w:tcPr>
            <w:tcW w:w="4543" w:type="dxa"/>
            <w:tcMar>
              <w:top w:w="57" w:type="dxa"/>
              <w:bottom w:w="57" w:type="dxa"/>
            </w:tcMar>
            <w:hideMark/>
          </w:tcPr>
          <w:p w:rsidR="00724CC2" w:rsidRPr="003640C3" w:rsidRDefault="00724CC2" w:rsidP="00724CC2">
            <w:pPr>
              <w:rPr>
                <w:sz w:val="18"/>
                <w:szCs w:val="18"/>
              </w:rPr>
            </w:pPr>
            <w:r w:rsidRPr="003640C3">
              <w:rPr>
                <w:sz w:val="18"/>
                <w:szCs w:val="18"/>
              </w:rPr>
              <w:t xml:space="preserve">Fixed-term appointments under Rule 4.9.2 shall be for a period whose minimum and maximum duration </w:t>
            </w:r>
            <w:r w:rsidRPr="003640C3">
              <w:rPr>
                <w:b/>
                <w:sz w:val="18"/>
                <w:szCs w:val="18"/>
                <w:u w:val="single"/>
              </w:rPr>
              <w:t>(not exceeding three years)</w:t>
            </w:r>
            <w:r w:rsidRPr="003640C3">
              <w:rPr>
                <w:sz w:val="18"/>
                <w:szCs w:val="18"/>
              </w:rPr>
              <w:t xml:space="preserve"> are set under the terms of the relevant funds-in-trust agreements or co-operation arrangements between the International Bureau and national and regional intellectual property offices.</w:t>
            </w:r>
          </w:p>
        </w:tc>
        <w:tc>
          <w:tcPr>
            <w:tcW w:w="4544" w:type="dxa"/>
            <w:tcMar>
              <w:top w:w="57" w:type="dxa"/>
              <w:bottom w:w="57" w:type="dxa"/>
            </w:tcMar>
            <w:hideMark/>
          </w:tcPr>
          <w:p w:rsidR="00724CC2" w:rsidRPr="003640C3" w:rsidRDefault="00724CC2" w:rsidP="00724CC2">
            <w:pPr>
              <w:rPr>
                <w:sz w:val="18"/>
                <w:szCs w:val="18"/>
              </w:rPr>
            </w:pPr>
            <w:r w:rsidRPr="003640C3">
              <w:rPr>
                <w:sz w:val="18"/>
                <w:szCs w:val="18"/>
              </w:rPr>
              <w:t>To include the maximum limit of three years (as already provided in Rule 4.9.2) in the Regulation.</w:t>
            </w:r>
          </w:p>
        </w:tc>
      </w:tr>
      <w:tr w:rsidR="00724CC2" w:rsidRPr="003640C3" w:rsidTr="002647E5">
        <w:tc>
          <w:tcPr>
            <w:tcW w:w="1821" w:type="dxa"/>
            <w:shd w:val="clear" w:color="auto" w:fill="auto"/>
            <w:tcMar>
              <w:top w:w="57" w:type="dxa"/>
              <w:bottom w:w="57" w:type="dxa"/>
            </w:tcMar>
          </w:tcPr>
          <w:p w:rsidR="00724CC2" w:rsidRPr="003640C3" w:rsidRDefault="00724CC2" w:rsidP="00724CC2">
            <w:pPr>
              <w:rPr>
                <w:b/>
                <w:bCs/>
                <w:sz w:val="18"/>
                <w:szCs w:val="18"/>
              </w:rPr>
            </w:pPr>
            <w:r w:rsidRPr="003640C3">
              <w:rPr>
                <w:b/>
                <w:bCs/>
                <w:sz w:val="18"/>
                <w:szCs w:val="18"/>
              </w:rPr>
              <w:lastRenderedPageBreak/>
              <w:t>Regulation 4.17(e)</w:t>
            </w:r>
          </w:p>
          <w:p w:rsidR="00724CC2" w:rsidRPr="003640C3" w:rsidRDefault="00724CC2" w:rsidP="00724CC2">
            <w:pPr>
              <w:rPr>
                <w:b/>
                <w:bCs/>
                <w:sz w:val="18"/>
                <w:szCs w:val="18"/>
              </w:rPr>
            </w:pPr>
          </w:p>
          <w:p w:rsidR="00724CC2" w:rsidRPr="003640C3" w:rsidRDefault="00724CC2" w:rsidP="00724CC2">
            <w:pPr>
              <w:rPr>
                <w:sz w:val="18"/>
                <w:szCs w:val="18"/>
              </w:rPr>
            </w:pPr>
            <w:r w:rsidRPr="003640C3">
              <w:rPr>
                <w:sz w:val="18"/>
                <w:szCs w:val="18"/>
              </w:rPr>
              <w:t>Fixed-Term Appointments</w:t>
            </w:r>
          </w:p>
          <w:p w:rsidR="00724CC2" w:rsidRPr="003640C3" w:rsidRDefault="00724CC2" w:rsidP="00724CC2">
            <w:pPr>
              <w:rPr>
                <w:b/>
                <w:bCs/>
                <w:sz w:val="18"/>
                <w:szCs w:val="18"/>
              </w:rPr>
            </w:pPr>
          </w:p>
        </w:tc>
        <w:tc>
          <w:tcPr>
            <w:tcW w:w="4543" w:type="dxa"/>
            <w:tcMar>
              <w:top w:w="57" w:type="dxa"/>
              <w:bottom w:w="57" w:type="dxa"/>
            </w:tcMar>
          </w:tcPr>
          <w:p w:rsidR="00724CC2" w:rsidRPr="003640C3" w:rsidRDefault="00724CC2" w:rsidP="00724CC2">
            <w:pPr>
              <w:rPr>
                <w:sz w:val="18"/>
                <w:szCs w:val="18"/>
              </w:rPr>
            </w:pPr>
            <w:r w:rsidRPr="003640C3">
              <w:rPr>
                <w:sz w:val="18"/>
                <w:szCs w:val="18"/>
              </w:rPr>
              <w:t>Fixed-term appointments granted for approved projects shall be for a period whose minimum and maximum duration are tied to the funding and terms of reference of the project</w:t>
            </w:r>
            <w:r w:rsidR="00AA1654">
              <w:rPr>
                <w:sz w:val="18"/>
                <w:szCs w:val="18"/>
              </w:rPr>
              <w:t xml:space="preserve">. </w:t>
            </w:r>
            <w:r w:rsidRPr="003640C3">
              <w:rPr>
                <w:sz w:val="18"/>
                <w:szCs w:val="18"/>
              </w:rPr>
              <w:t xml:space="preserve"> Fixed-term appointments for projects shall never exceed five years</w:t>
            </w:r>
            <w:r w:rsidR="00AA1654">
              <w:rPr>
                <w:sz w:val="18"/>
                <w:szCs w:val="18"/>
              </w:rPr>
              <w:t xml:space="preserve">. </w:t>
            </w:r>
            <w:r w:rsidRPr="003640C3">
              <w:rPr>
                <w:sz w:val="18"/>
                <w:szCs w:val="18"/>
              </w:rPr>
              <w:t xml:space="preserve"> The holders of such </w:t>
            </w:r>
            <w:bookmarkStart w:id="26" w:name="52"/>
            <w:bookmarkEnd w:id="26"/>
            <w:r w:rsidRPr="003640C3">
              <w:rPr>
                <w:sz w:val="18"/>
                <w:szCs w:val="18"/>
              </w:rPr>
              <w:t>appointments shall not be eligible for a non-project related fixed-term appointment for a period of one year after the expiration of their fixed-term project related appointment.</w:t>
            </w:r>
          </w:p>
          <w:p w:rsidR="00724CC2" w:rsidRPr="003640C3" w:rsidRDefault="00724CC2" w:rsidP="00724CC2">
            <w:pPr>
              <w:rPr>
                <w:sz w:val="18"/>
                <w:szCs w:val="18"/>
              </w:rPr>
            </w:pPr>
          </w:p>
          <w:p w:rsidR="00724CC2" w:rsidRPr="003640C3" w:rsidRDefault="00724CC2" w:rsidP="00724CC2">
            <w:pPr>
              <w:rPr>
                <w:sz w:val="18"/>
                <w:szCs w:val="18"/>
              </w:rPr>
            </w:pPr>
          </w:p>
        </w:tc>
        <w:tc>
          <w:tcPr>
            <w:tcW w:w="4543" w:type="dxa"/>
            <w:tcMar>
              <w:top w:w="57" w:type="dxa"/>
              <w:bottom w:w="57" w:type="dxa"/>
            </w:tcMar>
          </w:tcPr>
          <w:p w:rsidR="00724CC2" w:rsidRPr="003640C3" w:rsidRDefault="00724CC2" w:rsidP="00724CC2">
            <w:pPr>
              <w:rPr>
                <w:b/>
                <w:sz w:val="18"/>
                <w:szCs w:val="18"/>
                <w:u w:val="single"/>
              </w:rPr>
            </w:pPr>
            <w:r w:rsidRPr="003640C3">
              <w:rPr>
                <w:sz w:val="18"/>
                <w:szCs w:val="18"/>
              </w:rPr>
              <w:t xml:space="preserve">Fixed-term appointments granted for approved projects shall be for a period whose minimum and maximum duration are tied to the funding and terms of reference of the project.  </w:t>
            </w:r>
            <w:r w:rsidRPr="003640C3">
              <w:rPr>
                <w:b/>
                <w:sz w:val="18"/>
                <w:szCs w:val="18"/>
                <w:u w:val="single"/>
              </w:rPr>
              <w:t xml:space="preserve">The overall duration </w:t>
            </w:r>
            <w:proofErr w:type="gramStart"/>
            <w:r w:rsidRPr="003640C3">
              <w:rPr>
                <w:b/>
                <w:sz w:val="18"/>
                <w:szCs w:val="18"/>
                <w:u w:val="single"/>
              </w:rPr>
              <w:t>of a</w:t>
            </w:r>
            <w:r w:rsidRPr="003640C3">
              <w:rPr>
                <w:sz w:val="18"/>
                <w:szCs w:val="18"/>
              </w:rPr>
              <w:t xml:space="preserve"> </w:t>
            </w:r>
            <w:proofErr w:type="spellStart"/>
            <w:r w:rsidRPr="003640C3">
              <w:rPr>
                <w:strike/>
                <w:sz w:val="18"/>
                <w:szCs w:val="18"/>
              </w:rPr>
              <w:t>F</w:t>
            </w:r>
            <w:r w:rsidRPr="003640C3">
              <w:rPr>
                <w:b/>
                <w:sz w:val="18"/>
                <w:szCs w:val="18"/>
                <w:u w:val="single"/>
              </w:rPr>
              <w:t>f</w:t>
            </w:r>
            <w:r w:rsidRPr="003640C3">
              <w:rPr>
                <w:sz w:val="18"/>
                <w:szCs w:val="18"/>
              </w:rPr>
              <w:t>ixed</w:t>
            </w:r>
            <w:proofErr w:type="spellEnd"/>
            <w:r w:rsidRPr="003640C3">
              <w:rPr>
                <w:sz w:val="18"/>
                <w:szCs w:val="18"/>
              </w:rPr>
              <w:t>-term appointment</w:t>
            </w:r>
            <w:r w:rsidRPr="003640C3">
              <w:rPr>
                <w:strike/>
                <w:sz w:val="18"/>
                <w:szCs w:val="18"/>
              </w:rPr>
              <w:t>s</w:t>
            </w:r>
            <w:proofErr w:type="gramEnd"/>
            <w:r w:rsidRPr="003640C3">
              <w:rPr>
                <w:sz w:val="18"/>
                <w:szCs w:val="18"/>
              </w:rPr>
              <w:t xml:space="preserve"> for </w:t>
            </w:r>
            <w:r w:rsidRPr="003640C3">
              <w:rPr>
                <w:b/>
                <w:sz w:val="18"/>
                <w:szCs w:val="18"/>
                <w:u w:val="single"/>
              </w:rPr>
              <w:t>a</w:t>
            </w:r>
            <w:r w:rsidRPr="003640C3">
              <w:rPr>
                <w:sz w:val="18"/>
                <w:szCs w:val="18"/>
              </w:rPr>
              <w:t xml:space="preserve"> project</w:t>
            </w:r>
            <w:r w:rsidRPr="003640C3">
              <w:rPr>
                <w:strike/>
                <w:sz w:val="18"/>
                <w:szCs w:val="18"/>
              </w:rPr>
              <w:t>s</w:t>
            </w:r>
            <w:r w:rsidRPr="003640C3">
              <w:rPr>
                <w:sz w:val="18"/>
                <w:szCs w:val="18"/>
              </w:rPr>
              <w:t xml:space="preserve"> shall </w:t>
            </w:r>
            <w:r w:rsidRPr="003640C3">
              <w:rPr>
                <w:strike/>
                <w:sz w:val="18"/>
                <w:szCs w:val="18"/>
              </w:rPr>
              <w:t>never</w:t>
            </w:r>
            <w:r w:rsidRPr="003640C3">
              <w:rPr>
                <w:sz w:val="18"/>
                <w:szCs w:val="18"/>
              </w:rPr>
              <w:t xml:space="preserve"> </w:t>
            </w:r>
            <w:r w:rsidRPr="003640C3">
              <w:rPr>
                <w:b/>
                <w:sz w:val="18"/>
                <w:szCs w:val="18"/>
                <w:u w:val="single"/>
              </w:rPr>
              <w:t>normally not</w:t>
            </w:r>
            <w:r w:rsidRPr="003640C3">
              <w:rPr>
                <w:sz w:val="18"/>
                <w:szCs w:val="18"/>
              </w:rPr>
              <w:t xml:space="preserve"> exceed five years</w:t>
            </w:r>
            <w:r w:rsidR="00AA1654">
              <w:rPr>
                <w:sz w:val="18"/>
                <w:szCs w:val="18"/>
              </w:rPr>
              <w:t xml:space="preserve">. </w:t>
            </w:r>
            <w:r w:rsidRPr="003640C3">
              <w:rPr>
                <w:sz w:val="18"/>
                <w:szCs w:val="18"/>
              </w:rPr>
              <w:t xml:space="preserve"> </w:t>
            </w:r>
            <w:r w:rsidRPr="003640C3">
              <w:rPr>
                <w:strike/>
                <w:sz w:val="18"/>
                <w:szCs w:val="18"/>
              </w:rPr>
              <w:t>The holders of such appointments shall not be eligible for a non-project related fixed-term appointment for a period of one year after the expiration of their fixed-term project related appointment</w:t>
            </w:r>
            <w:r w:rsidR="00AA1654">
              <w:rPr>
                <w:sz w:val="18"/>
                <w:szCs w:val="18"/>
              </w:rPr>
              <w:t xml:space="preserve">. </w:t>
            </w:r>
            <w:r w:rsidRPr="003640C3">
              <w:rPr>
                <w:b/>
                <w:sz w:val="18"/>
                <w:szCs w:val="18"/>
                <w:u w:val="single"/>
              </w:rPr>
              <w:t xml:space="preserve"> Fixed-term appointments granted for approved projects shall not be converted to a permanent or continuing appointment</w:t>
            </w:r>
            <w:r w:rsidR="00AA1654">
              <w:rPr>
                <w:b/>
                <w:sz w:val="18"/>
                <w:szCs w:val="18"/>
                <w:u w:val="single"/>
              </w:rPr>
              <w:t xml:space="preserve">. </w:t>
            </w:r>
            <w:r w:rsidRPr="003640C3">
              <w:rPr>
                <w:b/>
                <w:sz w:val="18"/>
                <w:szCs w:val="18"/>
                <w:u w:val="single"/>
              </w:rPr>
              <w:t xml:space="preserve"> During their service, the holders of such appointments may apply for any vacancies at the International Bureau as external candidates.</w:t>
            </w:r>
          </w:p>
        </w:tc>
        <w:tc>
          <w:tcPr>
            <w:tcW w:w="4544" w:type="dxa"/>
            <w:tcMar>
              <w:top w:w="57" w:type="dxa"/>
              <w:bottom w:w="57" w:type="dxa"/>
            </w:tcMar>
          </w:tcPr>
          <w:p w:rsidR="00AF737C" w:rsidRDefault="00AF737C" w:rsidP="00724CC2">
            <w:pPr>
              <w:rPr>
                <w:rFonts w:eastAsia="Calibri"/>
                <w:sz w:val="18"/>
                <w:szCs w:val="18"/>
              </w:rPr>
            </w:pPr>
          </w:p>
          <w:p w:rsidR="00AF737C" w:rsidRDefault="00AF737C" w:rsidP="00724CC2">
            <w:pPr>
              <w:rPr>
                <w:rFonts w:eastAsia="Calibri"/>
                <w:sz w:val="18"/>
                <w:szCs w:val="18"/>
              </w:rPr>
            </w:pPr>
          </w:p>
          <w:p w:rsidR="00AF737C" w:rsidRDefault="00AF737C" w:rsidP="00724CC2">
            <w:pPr>
              <w:rPr>
                <w:rFonts w:eastAsia="Calibri"/>
                <w:sz w:val="18"/>
                <w:szCs w:val="18"/>
              </w:rPr>
            </w:pPr>
          </w:p>
          <w:p w:rsidR="00724CC2" w:rsidRPr="003640C3" w:rsidRDefault="00724CC2" w:rsidP="00724CC2">
            <w:pPr>
              <w:rPr>
                <w:rFonts w:eastAsia="Calibri"/>
                <w:sz w:val="18"/>
                <w:szCs w:val="18"/>
              </w:rPr>
            </w:pPr>
            <w:r w:rsidRPr="003640C3">
              <w:rPr>
                <w:rFonts w:eastAsia="Calibri"/>
                <w:sz w:val="18"/>
                <w:szCs w:val="18"/>
              </w:rPr>
              <w:t xml:space="preserve">To allow a limited extension, </w:t>
            </w:r>
            <w:proofErr w:type="gramStart"/>
            <w:r w:rsidRPr="003640C3">
              <w:rPr>
                <w:rFonts w:eastAsia="Calibri"/>
                <w:sz w:val="18"/>
                <w:szCs w:val="18"/>
              </w:rPr>
              <w:t>which may be necessary for certain projects.</w:t>
            </w:r>
            <w:proofErr w:type="gramEnd"/>
          </w:p>
          <w:p w:rsidR="00724CC2" w:rsidRPr="003640C3" w:rsidRDefault="00724CC2" w:rsidP="00724CC2">
            <w:pPr>
              <w:rPr>
                <w:rFonts w:eastAsia="Calibri"/>
                <w:sz w:val="18"/>
                <w:szCs w:val="18"/>
              </w:rPr>
            </w:pPr>
          </w:p>
          <w:p w:rsidR="00AF737C" w:rsidRPr="003640C3" w:rsidRDefault="00AF737C" w:rsidP="00724CC2">
            <w:pPr>
              <w:rPr>
                <w:rFonts w:eastAsia="Calibri"/>
                <w:sz w:val="18"/>
                <w:szCs w:val="18"/>
              </w:rPr>
            </w:pPr>
          </w:p>
          <w:p w:rsidR="00AF737C" w:rsidRDefault="00724CC2" w:rsidP="00AF737C">
            <w:pPr>
              <w:rPr>
                <w:rFonts w:eastAsia="Calibri"/>
                <w:sz w:val="18"/>
                <w:szCs w:val="18"/>
              </w:rPr>
            </w:pPr>
            <w:r w:rsidRPr="003640C3">
              <w:rPr>
                <w:rFonts w:eastAsia="Calibri"/>
                <w:sz w:val="18"/>
                <w:szCs w:val="18"/>
              </w:rPr>
              <w:t>Given that projects have by nature a finite duration, fixed-term appointments for projects should not be converted to permanent or continuing appointments.</w:t>
            </w:r>
            <w:r w:rsidR="00AF737C" w:rsidRPr="003640C3">
              <w:rPr>
                <w:rFonts w:eastAsia="Calibri"/>
                <w:sz w:val="18"/>
                <w:szCs w:val="18"/>
              </w:rPr>
              <w:t xml:space="preserve"> </w:t>
            </w:r>
          </w:p>
          <w:p w:rsidR="00AF737C" w:rsidRDefault="00AF737C" w:rsidP="00AF737C">
            <w:pPr>
              <w:rPr>
                <w:rFonts w:eastAsia="Calibri"/>
                <w:sz w:val="18"/>
                <w:szCs w:val="18"/>
              </w:rPr>
            </w:pPr>
          </w:p>
          <w:p w:rsidR="00724CC2" w:rsidRPr="003640C3" w:rsidRDefault="00AF737C" w:rsidP="00724CC2">
            <w:pPr>
              <w:rPr>
                <w:rFonts w:eastAsia="Calibri"/>
                <w:sz w:val="18"/>
                <w:szCs w:val="18"/>
              </w:rPr>
            </w:pPr>
            <w:r w:rsidRPr="003640C3">
              <w:rPr>
                <w:rFonts w:eastAsia="Calibri"/>
                <w:sz w:val="18"/>
                <w:szCs w:val="18"/>
              </w:rPr>
              <w:t>To enable project staff to compete as external candidates and to align with provisions for temporary staff and for fixed-term staff appoin</w:t>
            </w:r>
            <w:r>
              <w:rPr>
                <w:rFonts w:eastAsia="Calibri"/>
                <w:sz w:val="18"/>
                <w:szCs w:val="18"/>
              </w:rPr>
              <w:t>ted under a FIT (Rule 4.9.2(b)).</w:t>
            </w:r>
          </w:p>
        </w:tc>
      </w:tr>
      <w:tr w:rsidR="00724CC2" w:rsidRPr="003640C3" w:rsidTr="002647E5">
        <w:tc>
          <w:tcPr>
            <w:tcW w:w="1821" w:type="dxa"/>
            <w:tcMar>
              <w:top w:w="57" w:type="dxa"/>
              <w:bottom w:w="57" w:type="dxa"/>
            </w:tcMar>
          </w:tcPr>
          <w:p w:rsidR="00724CC2" w:rsidRPr="003640C3" w:rsidRDefault="00724CC2" w:rsidP="00C74CF9">
            <w:pPr>
              <w:keepNext/>
              <w:keepLines/>
              <w:rPr>
                <w:sz w:val="18"/>
                <w:szCs w:val="18"/>
              </w:rPr>
            </w:pPr>
            <w:r w:rsidRPr="003640C3">
              <w:rPr>
                <w:b/>
                <w:sz w:val="18"/>
                <w:szCs w:val="18"/>
              </w:rPr>
              <w:t>Regulation 4.20</w:t>
            </w:r>
            <w:r w:rsidRPr="003640C3">
              <w:rPr>
                <w:sz w:val="18"/>
                <w:szCs w:val="18"/>
              </w:rPr>
              <w:t xml:space="preserve"> </w:t>
            </w:r>
          </w:p>
          <w:p w:rsidR="00724CC2" w:rsidRPr="003640C3" w:rsidRDefault="00724CC2" w:rsidP="00C74CF9">
            <w:pPr>
              <w:keepNext/>
              <w:keepLines/>
              <w:rPr>
                <w:sz w:val="18"/>
                <w:szCs w:val="18"/>
              </w:rPr>
            </w:pPr>
          </w:p>
          <w:p w:rsidR="00724CC2" w:rsidRPr="003640C3" w:rsidRDefault="00724CC2" w:rsidP="00C74CF9">
            <w:pPr>
              <w:keepNext/>
              <w:keepLines/>
              <w:rPr>
                <w:b/>
                <w:sz w:val="18"/>
                <w:szCs w:val="18"/>
              </w:rPr>
            </w:pPr>
            <w:r w:rsidRPr="003640C3">
              <w:rPr>
                <w:sz w:val="18"/>
                <w:szCs w:val="18"/>
              </w:rPr>
              <w:t>Performance Appraisals</w:t>
            </w:r>
          </w:p>
        </w:tc>
        <w:tc>
          <w:tcPr>
            <w:tcW w:w="4543" w:type="dxa"/>
            <w:tcMar>
              <w:top w:w="57" w:type="dxa"/>
              <w:bottom w:w="57" w:type="dxa"/>
            </w:tcMar>
          </w:tcPr>
          <w:p w:rsidR="00724CC2" w:rsidRPr="003640C3" w:rsidRDefault="00724CC2" w:rsidP="00C74CF9">
            <w:pPr>
              <w:keepNext/>
              <w:keepLines/>
              <w:rPr>
                <w:sz w:val="18"/>
                <w:szCs w:val="18"/>
              </w:rPr>
            </w:pPr>
            <w:r w:rsidRPr="003640C3">
              <w:rPr>
                <w:sz w:val="18"/>
                <w:szCs w:val="18"/>
              </w:rPr>
              <w:t>All staff members, including Deputy Directors General and Assistant Directors General, shall be accountable to the Director General for the proper discharge of their functions</w:t>
            </w:r>
            <w:r w:rsidR="00AA1654">
              <w:rPr>
                <w:sz w:val="18"/>
                <w:szCs w:val="18"/>
              </w:rPr>
              <w:t xml:space="preserve">. </w:t>
            </w:r>
            <w:r w:rsidRPr="003640C3">
              <w:rPr>
                <w:sz w:val="18"/>
                <w:szCs w:val="18"/>
              </w:rPr>
              <w:t xml:space="preserve"> Performance appraisal is fundamental to the career development of staff members</w:t>
            </w:r>
            <w:r w:rsidR="00AA1654">
              <w:rPr>
                <w:sz w:val="18"/>
                <w:szCs w:val="18"/>
              </w:rPr>
              <w:t xml:space="preserve">. </w:t>
            </w:r>
            <w:r w:rsidRPr="003640C3">
              <w:rPr>
                <w:sz w:val="18"/>
                <w:szCs w:val="18"/>
              </w:rPr>
              <w:t xml:space="preserve"> Their performance shall be appraised periodically to ensure that the required standards of performance and conduct are met</w:t>
            </w:r>
            <w:r w:rsidR="00AA1654">
              <w:rPr>
                <w:sz w:val="18"/>
                <w:szCs w:val="18"/>
              </w:rPr>
              <w:t xml:space="preserve">. </w:t>
            </w:r>
            <w:r w:rsidRPr="003640C3">
              <w:rPr>
                <w:sz w:val="18"/>
                <w:szCs w:val="18"/>
              </w:rPr>
              <w:t xml:space="preserve"> The subject matter of this Regulation and the rules thereunder shall not apply to temporary staff members unless otherwise prescribed by Rule 4.20.2 entitled “Performance Appraisal of Temporary Staff Members”.</w:t>
            </w:r>
          </w:p>
        </w:tc>
        <w:tc>
          <w:tcPr>
            <w:tcW w:w="4543" w:type="dxa"/>
            <w:tcMar>
              <w:top w:w="57" w:type="dxa"/>
              <w:bottom w:w="57" w:type="dxa"/>
            </w:tcMar>
          </w:tcPr>
          <w:p w:rsidR="00724CC2" w:rsidRPr="003640C3" w:rsidRDefault="00724CC2" w:rsidP="00C74CF9">
            <w:pPr>
              <w:keepNext/>
              <w:keepLines/>
              <w:rPr>
                <w:sz w:val="18"/>
                <w:szCs w:val="18"/>
              </w:rPr>
            </w:pPr>
            <w:r w:rsidRPr="003640C3">
              <w:rPr>
                <w:sz w:val="18"/>
                <w:szCs w:val="18"/>
              </w:rPr>
              <w:t>All staff members, including Deputy Directors General and Assistant Directors General, shall be accountable to the Director General for the proper discharge of their functions</w:t>
            </w:r>
            <w:r w:rsidR="00AA1654">
              <w:rPr>
                <w:sz w:val="18"/>
                <w:szCs w:val="18"/>
              </w:rPr>
              <w:t xml:space="preserve">. </w:t>
            </w:r>
            <w:r w:rsidRPr="003640C3">
              <w:rPr>
                <w:sz w:val="18"/>
                <w:szCs w:val="18"/>
              </w:rPr>
              <w:t xml:space="preserve"> Performance appraisal is fundamental to </w:t>
            </w:r>
            <w:r w:rsidRPr="003640C3">
              <w:rPr>
                <w:b/>
                <w:sz w:val="18"/>
                <w:szCs w:val="18"/>
                <w:u w:val="single"/>
              </w:rPr>
              <w:t>the professional</w:t>
            </w:r>
            <w:r w:rsidRPr="003640C3">
              <w:rPr>
                <w:sz w:val="18"/>
                <w:szCs w:val="18"/>
              </w:rPr>
              <w:t xml:space="preserve"> </w:t>
            </w:r>
            <w:r w:rsidRPr="003640C3">
              <w:rPr>
                <w:strike/>
                <w:sz w:val="18"/>
                <w:szCs w:val="18"/>
              </w:rPr>
              <w:t>the career</w:t>
            </w:r>
            <w:r w:rsidRPr="003640C3">
              <w:rPr>
                <w:sz w:val="18"/>
                <w:szCs w:val="18"/>
              </w:rPr>
              <w:t xml:space="preserve"> development of staff members</w:t>
            </w:r>
            <w:r w:rsidRPr="003640C3">
              <w:rPr>
                <w:b/>
                <w:sz w:val="18"/>
                <w:szCs w:val="18"/>
                <w:u w:val="single"/>
              </w:rPr>
              <w:t>, as well as ensuring their accountability</w:t>
            </w:r>
            <w:r w:rsidR="00AA1654">
              <w:rPr>
                <w:sz w:val="18"/>
                <w:szCs w:val="18"/>
              </w:rPr>
              <w:t xml:space="preserve">. </w:t>
            </w:r>
            <w:r w:rsidRPr="003640C3">
              <w:rPr>
                <w:sz w:val="18"/>
                <w:szCs w:val="18"/>
              </w:rPr>
              <w:t xml:space="preserve"> Their performance shall be </w:t>
            </w:r>
            <w:r w:rsidRPr="003640C3">
              <w:rPr>
                <w:b/>
                <w:sz w:val="18"/>
                <w:szCs w:val="18"/>
                <w:u w:val="single"/>
              </w:rPr>
              <w:t>evaluated</w:t>
            </w:r>
            <w:r w:rsidRPr="003640C3">
              <w:rPr>
                <w:strike/>
                <w:sz w:val="18"/>
                <w:szCs w:val="18"/>
              </w:rPr>
              <w:t xml:space="preserve"> appraised</w:t>
            </w:r>
            <w:r w:rsidRPr="003640C3">
              <w:rPr>
                <w:sz w:val="18"/>
                <w:szCs w:val="18"/>
              </w:rPr>
              <w:t xml:space="preserve"> periodically to ensure that the required standards of performance </w:t>
            </w:r>
            <w:r w:rsidRPr="003640C3">
              <w:rPr>
                <w:strike/>
                <w:sz w:val="18"/>
                <w:szCs w:val="18"/>
              </w:rPr>
              <w:t>and conduct</w:t>
            </w:r>
            <w:r w:rsidRPr="003640C3">
              <w:rPr>
                <w:sz w:val="18"/>
                <w:szCs w:val="18"/>
              </w:rPr>
              <w:t xml:space="preserve"> are met</w:t>
            </w:r>
            <w:r w:rsidR="00AA1654">
              <w:rPr>
                <w:sz w:val="18"/>
                <w:szCs w:val="18"/>
              </w:rPr>
              <w:t xml:space="preserve">. </w:t>
            </w:r>
            <w:r w:rsidRPr="003640C3">
              <w:rPr>
                <w:sz w:val="18"/>
                <w:szCs w:val="18"/>
              </w:rPr>
              <w:t xml:space="preserve"> The subject matter of this Regulation and the rules thereunder shall not apply to temporary staff members unless otherwise prescribed by Rule 4.20.2 entitled “Performance Appraisal of Temporary Staff Members”.</w:t>
            </w:r>
          </w:p>
        </w:tc>
        <w:tc>
          <w:tcPr>
            <w:tcW w:w="4544" w:type="dxa"/>
            <w:tcMar>
              <w:top w:w="57" w:type="dxa"/>
              <w:bottom w:w="57" w:type="dxa"/>
            </w:tcMar>
          </w:tcPr>
          <w:p w:rsidR="00724CC2" w:rsidRDefault="00724CC2" w:rsidP="00C74CF9">
            <w:pPr>
              <w:keepNext/>
              <w:keepLines/>
              <w:rPr>
                <w:sz w:val="18"/>
                <w:szCs w:val="18"/>
              </w:rPr>
            </w:pPr>
            <w:r w:rsidRPr="003640C3">
              <w:rPr>
                <w:sz w:val="18"/>
                <w:szCs w:val="18"/>
              </w:rPr>
              <w:t>Accountability is also relevant to temporary staff members (moved</w:t>
            </w:r>
            <w:r w:rsidR="00112AD9">
              <w:rPr>
                <w:sz w:val="18"/>
                <w:szCs w:val="18"/>
              </w:rPr>
              <w:t xml:space="preserve"> from Rule 4.20.1 to </w:t>
            </w:r>
            <w:r w:rsidR="00051C0E">
              <w:rPr>
                <w:sz w:val="18"/>
                <w:szCs w:val="18"/>
              </w:rPr>
              <w:t>Regulation </w:t>
            </w:r>
            <w:r w:rsidRPr="003640C3">
              <w:rPr>
                <w:sz w:val="18"/>
                <w:szCs w:val="18"/>
              </w:rPr>
              <w:t>4.20).</w:t>
            </w:r>
          </w:p>
          <w:p w:rsidR="001C64E7" w:rsidRPr="003640C3" w:rsidRDefault="001C64E7" w:rsidP="00C74CF9">
            <w:pPr>
              <w:keepNext/>
              <w:keepLines/>
              <w:rPr>
                <w:sz w:val="18"/>
                <w:szCs w:val="18"/>
              </w:rPr>
            </w:pPr>
          </w:p>
          <w:p w:rsidR="00724CC2" w:rsidRDefault="00724CC2" w:rsidP="00C74CF9">
            <w:pPr>
              <w:keepNext/>
              <w:keepLines/>
              <w:rPr>
                <w:sz w:val="18"/>
                <w:szCs w:val="18"/>
              </w:rPr>
            </w:pPr>
            <w:r w:rsidRPr="003640C3">
              <w:rPr>
                <w:sz w:val="18"/>
                <w:szCs w:val="18"/>
              </w:rPr>
              <w:t>“Career development” is amended to “professional development</w:t>
            </w:r>
            <w:r w:rsidR="00AF737C">
              <w:rPr>
                <w:sz w:val="18"/>
                <w:szCs w:val="18"/>
              </w:rPr>
              <w:t>”</w:t>
            </w:r>
            <w:r w:rsidRPr="003640C3">
              <w:rPr>
                <w:sz w:val="18"/>
                <w:szCs w:val="18"/>
              </w:rPr>
              <w:t>.</w:t>
            </w:r>
          </w:p>
          <w:p w:rsidR="001C64E7" w:rsidRPr="003640C3" w:rsidRDefault="001C64E7" w:rsidP="00C74CF9">
            <w:pPr>
              <w:keepNext/>
              <w:keepLines/>
              <w:rPr>
                <w:sz w:val="18"/>
                <w:szCs w:val="18"/>
              </w:rPr>
            </w:pPr>
          </w:p>
          <w:p w:rsidR="00724CC2" w:rsidRPr="003640C3" w:rsidRDefault="00724CC2" w:rsidP="00C74CF9">
            <w:pPr>
              <w:keepNext/>
              <w:keepLines/>
              <w:rPr>
                <w:sz w:val="18"/>
                <w:szCs w:val="18"/>
              </w:rPr>
            </w:pPr>
            <w:r w:rsidRPr="003640C3">
              <w:rPr>
                <w:sz w:val="18"/>
                <w:szCs w:val="18"/>
              </w:rPr>
              <w:t>Deletion of reference to “conduct” as misconduct is covered by Chapter X, not by the performance evaluation mechanisms.</w:t>
            </w:r>
          </w:p>
        </w:tc>
      </w:tr>
      <w:tr w:rsidR="00724CC2" w:rsidRPr="003640C3" w:rsidTr="002647E5">
        <w:tc>
          <w:tcPr>
            <w:tcW w:w="1821" w:type="dxa"/>
            <w:shd w:val="clear" w:color="auto" w:fill="auto"/>
            <w:tcMar>
              <w:top w:w="57" w:type="dxa"/>
              <w:bottom w:w="57" w:type="dxa"/>
            </w:tcMar>
          </w:tcPr>
          <w:p w:rsidR="00724CC2" w:rsidRPr="003640C3" w:rsidRDefault="00724CC2" w:rsidP="00724CC2">
            <w:pPr>
              <w:rPr>
                <w:sz w:val="18"/>
                <w:szCs w:val="18"/>
              </w:rPr>
            </w:pPr>
            <w:r w:rsidRPr="003640C3">
              <w:rPr>
                <w:b/>
                <w:bCs/>
                <w:sz w:val="18"/>
                <w:szCs w:val="18"/>
              </w:rPr>
              <w:t>Regulation 5.2</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Special Leave</w:t>
            </w:r>
          </w:p>
          <w:p w:rsidR="00724CC2" w:rsidRPr="003640C3" w:rsidRDefault="00724CC2" w:rsidP="00724CC2">
            <w:pPr>
              <w:rPr>
                <w:b/>
                <w:bCs/>
                <w:sz w:val="18"/>
                <w:szCs w:val="18"/>
              </w:rPr>
            </w:pPr>
          </w:p>
        </w:tc>
        <w:tc>
          <w:tcPr>
            <w:tcW w:w="4543" w:type="dxa"/>
            <w:tcMar>
              <w:top w:w="57" w:type="dxa"/>
              <w:bottom w:w="57" w:type="dxa"/>
            </w:tcMar>
          </w:tcPr>
          <w:p w:rsidR="00724CC2" w:rsidRPr="003640C3" w:rsidRDefault="00724CC2" w:rsidP="00724CC2">
            <w:pPr>
              <w:rPr>
                <w:sz w:val="18"/>
                <w:szCs w:val="18"/>
              </w:rPr>
            </w:pPr>
            <w:r w:rsidRPr="003640C3">
              <w:rPr>
                <w:sz w:val="18"/>
                <w:szCs w:val="18"/>
              </w:rPr>
              <w:t>(a) Special leave with full or partial pay, or without pay, may be granted by the Director General to staff members for studies or research in the interest of the International Bureau, for family-related reasons, or for any other exceptional and important reason, other than cases of prolonged illness, which are dealt with in Rule 6.2.2</w:t>
            </w:r>
            <w:r w:rsidR="00AA1654">
              <w:rPr>
                <w:sz w:val="18"/>
                <w:szCs w:val="18"/>
              </w:rPr>
              <w:t xml:space="preserve">. </w:t>
            </w:r>
            <w:r w:rsidRPr="003640C3">
              <w:rPr>
                <w:sz w:val="18"/>
                <w:szCs w:val="18"/>
              </w:rPr>
              <w:t xml:space="preserve"> The interests of the service to which the staff member concerned is assigned must, however, be safeguarded.</w:t>
            </w:r>
          </w:p>
          <w:p w:rsidR="00724CC2" w:rsidRDefault="00724CC2"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Pr="003640C3" w:rsidRDefault="006D3F35" w:rsidP="00724CC2">
            <w:pPr>
              <w:rPr>
                <w:sz w:val="18"/>
                <w:szCs w:val="18"/>
              </w:rPr>
            </w:pPr>
          </w:p>
          <w:p w:rsidR="00724CC2" w:rsidRPr="003640C3" w:rsidRDefault="00724CC2" w:rsidP="00724CC2">
            <w:pPr>
              <w:rPr>
                <w:sz w:val="18"/>
                <w:szCs w:val="18"/>
              </w:rPr>
            </w:pPr>
            <w:r w:rsidRPr="003640C3">
              <w:rPr>
                <w:sz w:val="18"/>
                <w:szCs w:val="18"/>
              </w:rPr>
              <w:t>(b) Special leave without pay may be granted also to staff members for the performance of their national military obligations.</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(c) With the exception of special leave for cases of prolonged illness under Rule 6.2.2, staff members shall not accrue service credits towards annual, home and maternity leave, periodical salary increment, termination indemnity and repatriation grant during periods of one or more full months of special leave with partial pay or without pay</w:t>
            </w:r>
            <w:r w:rsidR="00AA1654">
              <w:rPr>
                <w:sz w:val="18"/>
                <w:szCs w:val="18"/>
              </w:rPr>
              <w:t xml:space="preserve">. </w:t>
            </w:r>
            <w:r w:rsidRPr="003640C3">
              <w:rPr>
                <w:sz w:val="18"/>
                <w:szCs w:val="18"/>
              </w:rPr>
              <w:t xml:space="preserve"> No contribution shall be paid by the International Bureau towards a staff member's pension or medical insurance during such periods</w:t>
            </w:r>
            <w:r w:rsidR="00AA1654">
              <w:rPr>
                <w:sz w:val="18"/>
                <w:szCs w:val="18"/>
              </w:rPr>
              <w:t xml:space="preserve">. </w:t>
            </w:r>
            <w:r w:rsidRPr="003640C3">
              <w:rPr>
                <w:sz w:val="18"/>
                <w:szCs w:val="18"/>
              </w:rPr>
              <w:t xml:space="preserve"> Periods of less than one full month of such leave shall not affect the rates of accrual; nor shall continuity of service be considered broken by periods of special leave.</w:t>
            </w:r>
          </w:p>
          <w:p w:rsidR="00724CC2" w:rsidRDefault="00724CC2" w:rsidP="00724CC2">
            <w:pPr>
              <w:rPr>
                <w:sz w:val="18"/>
                <w:szCs w:val="18"/>
              </w:rPr>
            </w:pPr>
          </w:p>
          <w:p w:rsidR="006D3F35" w:rsidRDefault="006D3F35" w:rsidP="00724CC2">
            <w:pPr>
              <w:rPr>
                <w:sz w:val="18"/>
                <w:szCs w:val="18"/>
              </w:rPr>
            </w:pPr>
          </w:p>
          <w:p w:rsidR="006D3F35" w:rsidRDefault="006D3F35" w:rsidP="00724CC2">
            <w:pPr>
              <w:rPr>
                <w:sz w:val="18"/>
                <w:szCs w:val="18"/>
              </w:rPr>
            </w:pPr>
          </w:p>
          <w:p w:rsidR="006D3F35" w:rsidRPr="003640C3" w:rsidRDefault="006D3F35" w:rsidP="00724CC2">
            <w:pPr>
              <w:rPr>
                <w:sz w:val="18"/>
                <w:szCs w:val="18"/>
              </w:rPr>
            </w:pPr>
          </w:p>
          <w:p w:rsidR="00724CC2" w:rsidRPr="003640C3" w:rsidRDefault="00724CC2" w:rsidP="00724CC2">
            <w:pPr>
              <w:rPr>
                <w:sz w:val="18"/>
                <w:szCs w:val="18"/>
              </w:rPr>
            </w:pPr>
            <w:r w:rsidRPr="003640C3">
              <w:rPr>
                <w:sz w:val="18"/>
                <w:szCs w:val="18"/>
              </w:rPr>
              <w:t>(d) […]</w:t>
            </w:r>
          </w:p>
        </w:tc>
        <w:tc>
          <w:tcPr>
            <w:tcW w:w="4543" w:type="dxa"/>
            <w:tcMar>
              <w:top w:w="57" w:type="dxa"/>
              <w:bottom w:w="57" w:type="dxa"/>
            </w:tcMar>
          </w:tcPr>
          <w:p w:rsidR="00724CC2" w:rsidRPr="003640C3" w:rsidRDefault="00724CC2" w:rsidP="00724CC2">
            <w:pPr>
              <w:rPr>
                <w:sz w:val="18"/>
                <w:szCs w:val="18"/>
              </w:rPr>
            </w:pPr>
            <w:r w:rsidRPr="003640C3">
              <w:rPr>
                <w:sz w:val="18"/>
                <w:szCs w:val="18"/>
              </w:rPr>
              <w:lastRenderedPageBreak/>
              <w:t>(a)</w:t>
            </w:r>
            <w:r w:rsidRPr="003640C3">
              <w:rPr>
                <w:b/>
                <w:sz w:val="18"/>
                <w:szCs w:val="18"/>
                <w:u w:val="single"/>
              </w:rPr>
              <w:t>(1)</w:t>
            </w:r>
            <w:r w:rsidRPr="003640C3">
              <w:rPr>
                <w:sz w:val="18"/>
                <w:szCs w:val="18"/>
              </w:rPr>
              <w:t xml:space="preserve"> Special leave </w:t>
            </w:r>
            <w:r w:rsidRPr="003640C3">
              <w:rPr>
                <w:strike/>
                <w:sz w:val="18"/>
                <w:szCs w:val="18"/>
              </w:rPr>
              <w:t>with full or partial pay, or without pay,</w:t>
            </w:r>
            <w:r w:rsidRPr="003640C3">
              <w:rPr>
                <w:sz w:val="18"/>
                <w:szCs w:val="18"/>
              </w:rPr>
              <w:t xml:space="preserve"> may be granted by the Director General to staff members for studies or research in the interest of the International Bureau, for family-related reasons, or for any other exceptional and important reason, </w:t>
            </w:r>
            <w:r w:rsidRPr="003640C3">
              <w:rPr>
                <w:strike/>
                <w:sz w:val="18"/>
                <w:szCs w:val="18"/>
              </w:rPr>
              <w:t>other than</w:t>
            </w:r>
            <w:r w:rsidRPr="003640C3">
              <w:rPr>
                <w:sz w:val="18"/>
                <w:szCs w:val="18"/>
              </w:rPr>
              <w:t xml:space="preserve"> </w:t>
            </w:r>
            <w:r w:rsidRPr="003640C3">
              <w:rPr>
                <w:b/>
                <w:sz w:val="18"/>
                <w:szCs w:val="18"/>
                <w:u w:val="single"/>
              </w:rPr>
              <w:t>such as in</w:t>
            </w:r>
            <w:r w:rsidRPr="003640C3">
              <w:rPr>
                <w:b/>
                <w:sz w:val="18"/>
                <w:szCs w:val="18"/>
              </w:rPr>
              <w:t xml:space="preserve"> </w:t>
            </w:r>
            <w:r w:rsidRPr="003640C3">
              <w:rPr>
                <w:sz w:val="18"/>
                <w:szCs w:val="18"/>
              </w:rPr>
              <w:t>cases of prolonged illness, which are dealt with in Rule 6.2.2</w:t>
            </w:r>
            <w:r w:rsidR="00AA1654">
              <w:rPr>
                <w:sz w:val="18"/>
                <w:szCs w:val="18"/>
              </w:rPr>
              <w:t xml:space="preserve">. </w:t>
            </w:r>
            <w:r w:rsidRPr="003640C3">
              <w:rPr>
                <w:sz w:val="18"/>
                <w:szCs w:val="18"/>
              </w:rPr>
              <w:t xml:space="preserve"> The interests of the service to which the staff member concerned is assigned must, however, be safeguarded.</w:t>
            </w:r>
          </w:p>
          <w:p w:rsidR="00724CC2" w:rsidRPr="003640C3" w:rsidRDefault="00724CC2" w:rsidP="00724CC2">
            <w:pPr>
              <w:rPr>
                <w:sz w:val="18"/>
                <w:szCs w:val="18"/>
              </w:rPr>
            </w:pPr>
          </w:p>
          <w:p w:rsidR="00724CC2" w:rsidRPr="003640C3" w:rsidRDefault="00724CC2" w:rsidP="00724CC2">
            <w:pPr>
              <w:rPr>
                <w:sz w:val="18"/>
                <w:szCs w:val="18"/>
                <w:u w:val="single"/>
              </w:rPr>
            </w:pPr>
            <w:r w:rsidRPr="003640C3">
              <w:rPr>
                <w:b/>
                <w:sz w:val="18"/>
                <w:szCs w:val="18"/>
                <w:u w:val="single"/>
              </w:rPr>
              <w:t>(2) Special leave is normally without pay</w:t>
            </w:r>
            <w:r w:rsidR="00AA1654">
              <w:rPr>
                <w:b/>
                <w:sz w:val="18"/>
                <w:szCs w:val="18"/>
                <w:u w:val="single"/>
              </w:rPr>
              <w:t xml:space="preserve">. </w:t>
            </w:r>
            <w:r w:rsidRPr="003640C3">
              <w:rPr>
                <w:b/>
                <w:sz w:val="18"/>
                <w:szCs w:val="18"/>
                <w:u w:val="single"/>
              </w:rPr>
              <w:t xml:space="preserve"> In exceptional circumstances, special leave with full </w:t>
            </w:r>
            <w:r w:rsidRPr="003640C3">
              <w:rPr>
                <w:b/>
                <w:sz w:val="18"/>
                <w:szCs w:val="18"/>
                <w:u w:val="single"/>
              </w:rPr>
              <w:lastRenderedPageBreak/>
              <w:t>or partial pay may be granted</w:t>
            </w:r>
            <w:r w:rsidRPr="003640C3">
              <w:rPr>
                <w:sz w:val="18"/>
                <w:szCs w:val="18"/>
                <w:u w:val="single"/>
              </w:rPr>
              <w:t>.</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(b) Special leave without pay may be granted also to staff members for the performance of their national military obligations.</w:t>
            </w:r>
          </w:p>
          <w:p w:rsidR="00724CC2" w:rsidRPr="003640C3" w:rsidRDefault="00724CC2" w:rsidP="00724CC2">
            <w:pPr>
              <w:ind w:left="176"/>
              <w:rPr>
                <w:sz w:val="18"/>
                <w:szCs w:val="18"/>
              </w:rPr>
            </w:pPr>
          </w:p>
          <w:p w:rsidR="00724CC2" w:rsidRPr="003640C3" w:rsidRDefault="00724CC2" w:rsidP="00724CC2">
            <w:pPr>
              <w:rPr>
                <w:sz w:val="18"/>
                <w:szCs w:val="18"/>
              </w:rPr>
            </w:pPr>
            <w:r w:rsidRPr="003640C3">
              <w:rPr>
                <w:sz w:val="18"/>
                <w:szCs w:val="18"/>
              </w:rPr>
              <w:t xml:space="preserve">(c) </w:t>
            </w:r>
            <w:r w:rsidRPr="003640C3">
              <w:rPr>
                <w:strike/>
                <w:sz w:val="18"/>
                <w:szCs w:val="18"/>
              </w:rPr>
              <w:t xml:space="preserve">With the exception of special leave for cases of prolonged illness under Rule 6.2.2, </w:t>
            </w:r>
            <w:proofErr w:type="spellStart"/>
            <w:r w:rsidRPr="003640C3">
              <w:rPr>
                <w:strike/>
                <w:sz w:val="18"/>
                <w:szCs w:val="18"/>
              </w:rPr>
              <w:t>s</w:t>
            </w:r>
            <w:r w:rsidRPr="003640C3">
              <w:rPr>
                <w:b/>
                <w:sz w:val="18"/>
                <w:szCs w:val="18"/>
                <w:u w:val="single"/>
              </w:rPr>
              <w:t>S</w:t>
            </w:r>
            <w:r w:rsidRPr="003640C3">
              <w:rPr>
                <w:sz w:val="18"/>
                <w:szCs w:val="18"/>
              </w:rPr>
              <w:t>taff</w:t>
            </w:r>
            <w:proofErr w:type="spellEnd"/>
            <w:r w:rsidRPr="003640C3">
              <w:rPr>
                <w:sz w:val="18"/>
                <w:szCs w:val="18"/>
              </w:rPr>
              <w:t xml:space="preserve"> members shall not accrue service credits towards </w:t>
            </w:r>
            <w:r w:rsidRPr="003640C3">
              <w:rPr>
                <w:b/>
                <w:sz w:val="18"/>
                <w:szCs w:val="18"/>
                <w:u w:val="single"/>
              </w:rPr>
              <w:t>sick</w:t>
            </w:r>
            <w:r w:rsidRPr="003640C3">
              <w:rPr>
                <w:sz w:val="18"/>
                <w:szCs w:val="18"/>
                <w:u w:val="single"/>
              </w:rPr>
              <w:t>,</w:t>
            </w:r>
            <w:r w:rsidRPr="003640C3">
              <w:rPr>
                <w:sz w:val="18"/>
                <w:szCs w:val="18"/>
              </w:rPr>
              <w:t xml:space="preserve"> annual, home and maternity leave, periodical salary increment, termination indemnity and repatriation grant during periods of one or more full months of special leave with partial pay or without pay</w:t>
            </w:r>
            <w:r w:rsidR="00AA1654">
              <w:rPr>
                <w:sz w:val="18"/>
                <w:szCs w:val="18"/>
              </w:rPr>
              <w:t xml:space="preserve">. </w:t>
            </w:r>
            <w:r w:rsidRPr="003640C3">
              <w:rPr>
                <w:sz w:val="18"/>
                <w:szCs w:val="18"/>
              </w:rPr>
              <w:t xml:space="preserve"> </w:t>
            </w:r>
            <w:r w:rsidRPr="003640C3">
              <w:rPr>
                <w:b/>
                <w:sz w:val="18"/>
                <w:szCs w:val="18"/>
                <w:u w:val="single"/>
              </w:rPr>
              <w:t xml:space="preserve">With the exception of special leave with half pay for prolonged illness under Rule 6.2.2, </w:t>
            </w:r>
            <w:proofErr w:type="spellStart"/>
            <w:r w:rsidR="000F2732" w:rsidRPr="00725CB5">
              <w:rPr>
                <w:strike/>
                <w:sz w:val="18"/>
                <w:szCs w:val="18"/>
                <w:u w:val="single"/>
              </w:rPr>
              <w:t>N</w:t>
            </w:r>
            <w:r w:rsidRPr="003640C3">
              <w:rPr>
                <w:b/>
                <w:sz w:val="18"/>
                <w:szCs w:val="18"/>
                <w:u w:val="single"/>
              </w:rPr>
              <w:t>n</w:t>
            </w:r>
            <w:r w:rsidRPr="003640C3">
              <w:rPr>
                <w:sz w:val="18"/>
                <w:szCs w:val="18"/>
              </w:rPr>
              <w:t>o</w:t>
            </w:r>
            <w:proofErr w:type="spellEnd"/>
            <w:r w:rsidRPr="003640C3">
              <w:rPr>
                <w:sz w:val="18"/>
                <w:szCs w:val="18"/>
              </w:rPr>
              <w:t xml:space="preserve"> contribution shall be paid by the International Bureau towards a staff member's pension or medical insurance during such periods</w:t>
            </w:r>
            <w:r w:rsidR="00AA1654">
              <w:rPr>
                <w:sz w:val="18"/>
                <w:szCs w:val="18"/>
              </w:rPr>
              <w:t xml:space="preserve">. </w:t>
            </w:r>
            <w:r w:rsidRPr="003640C3">
              <w:rPr>
                <w:sz w:val="18"/>
                <w:szCs w:val="18"/>
              </w:rPr>
              <w:t xml:space="preserve"> Periods of less than one full month of </w:t>
            </w:r>
            <w:r w:rsidRPr="003640C3">
              <w:rPr>
                <w:strike/>
                <w:sz w:val="18"/>
                <w:szCs w:val="18"/>
              </w:rPr>
              <w:t>such</w:t>
            </w:r>
            <w:r w:rsidRPr="003640C3">
              <w:rPr>
                <w:sz w:val="18"/>
                <w:szCs w:val="18"/>
              </w:rPr>
              <w:t xml:space="preserve"> </w:t>
            </w:r>
            <w:r w:rsidRPr="003640C3">
              <w:rPr>
                <w:b/>
                <w:sz w:val="18"/>
                <w:szCs w:val="18"/>
                <w:u w:val="single"/>
              </w:rPr>
              <w:t>special</w:t>
            </w:r>
            <w:r w:rsidRPr="003640C3">
              <w:rPr>
                <w:sz w:val="18"/>
                <w:szCs w:val="18"/>
              </w:rPr>
              <w:t xml:space="preserve"> leave </w:t>
            </w:r>
            <w:r w:rsidRPr="003640C3">
              <w:rPr>
                <w:b/>
                <w:sz w:val="18"/>
                <w:szCs w:val="18"/>
                <w:u w:val="single"/>
              </w:rPr>
              <w:t>with partial pay or without pay</w:t>
            </w:r>
            <w:r w:rsidRPr="003640C3">
              <w:rPr>
                <w:sz w:val="18"/>
                <w:szCs w:val="18"/>
              </w:rPr>
              <w:t xml:space="preserve"> shall not affect the rates of accrual; nor shall continuity of service be considered broken by periods of special leave.</w:t>
            </w:r>
          </w:p>
          <w:p w:rsidR="00724CC2" w:rsidRPr="003640C3" w:rsidRDefault="00724CC2" w:rsidP="00724CC2">
            <w:pPr>
              <w:ind w:left="176"/>
              <w:rPr>
                <w:sz w:val="18"/>
                <w:szCs w:val="18"/>
              </w:rPr>
            </w:pPr>
          </w:p>
          <w:p w:rsidR="00724CC2" w:rsidRPr="003640C3" w:rsidRDefault="00724CC2" w:rsidP="00051C0E">
            <w:pPr>
              <w:rPr>
                <w:sz w:val="18"/>
                <w:szCs w:val="18"/>
              </w:rPr>
            </w:pPr>
            <w:r w:rsidRPr="003640C3">
              <w:rPr>
                <w:sz w:val="18"/>
                <w:szCs w:val="18"/>
              </w:rPr>
              <w:t>(d) […]</w:t>
            </w:r>
          </w:p>
        </w:tc>
        <w:tc>
          <w:tcPr>
            <w:tcW w:w="4544" w:type="dxa"/>
            <w:shd w:val="clear" w:color="auto" w:fill="auto"/>
            <w:tcMar>
              <w:top w:w="57" w:type="dxa"/>
              <w:bottom w:w="57" w:type="dxa"/>
            </w:tcMar>
          </w:tcPr>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rFonts w:eastAsia="Calibri"/>
                <w:sz w:val="18"/>
                <w:szCs w:val="18"/>
              </w:rPr>
            </w:pPr>
          </w:p>
          <w:p w:rsidR="00724CC2" w:rsidRPr="003640C3" w:rsidRDefault="00724CC2" w:rsidP="00724CC2">
            <w:pPr>
              <w:rPr>
                <w:sz w:val="18"/>
                <w:szCs w:val="18"/>
              </w:rPr>
            </w:pPr>
            <w:r w:rsidRPr="003640C3">
              <w:rPr>
                <w:rFonts w:eastAsia="Calibri"/>
                <w:sz w:val="18"/>
                <w:szCs w:val="18"/>
              </w:rPr>
              <w:t>To clarify that special leave is normally without pay</w:t>
            </w:r>
            <w:r w:rsidRPr="003640C3">
              <w:rPr>
                <w:sz w:val="18"/>
                <w:szCs w:val="18"/>
              </w:rPr>
              <w:t>.</w:t>
            </w:r>
          </w:p>
          <w:p w:rsidR="00724CC2" w:rsidRPr="003640C3" w:rsidRDefault="00724CC2" w:rsidP="00724CC2">
            <w:pPr>
              <w:rPr>
                <w:sz w:val="18"/>
                <w:szCs w:val="18"/>
              </w:rPr>
            </w:pPr>
          </w:p>
          <w:p w:rsidR="00724CC2" w:rsidRPr="003640C3" w:rsidRDefault="00724CC2" w:rsidP="00724CC2">
            <w:pPr>
              <w:rPr>
                <w:sz w:val="18"/>
                <w:szCs w:val="18"/>
              </w:rPr>
            </w:pPr>
          </w:p>
          <w:p w:rsidR="00724CC2" w:rsidRDefault="00724CC2" w:rsidP="00724CC2">
            <w:pPr>
              <w:rPr>
                <w:sz w:val="18"/>
                <w:szCs w:val="18"/>
              </w:rPr>
            </w:pPr>
          </w:p>
          <w:p w:rsidR="0087441B" w:rsidRPr="003640C3" w:rsidRDefault="0087441B"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sz w:val="18"/>
                <w:szCs w:val="18"/>
              </w:rPr>
            </w:pPr>
          </w:p>
          <w:p w:rsidR="00724CC2" w:rsidRPr="003640C3" w:rsidRDefault="00724CC2" w:rsidP="00724CC2">
            <w:pPr>
              <w:rPr>
                <w:rFonts w:eastAsia="Calibri"/>
                <w:sz w:val="18"/>
                <w:szCs w:val="18"/>
              </w:rPr>
            </w:pPr>
            <w:r w:rsidRPr="003640C3">
              <w:rPr>
                <w:sz w:val="18"/>
                <w:szCs w:val="18"/>
              </w:rPr>
              <w:t>To align conditions applicable to special leave for prolonged illness with general rules applicable to special leave, with the exception of special leave for prolonged illness with half pay.</w:t>
            </w:r>
          </w:p>
        </w:tc>
      </w:tr>
      <w:tr w:rsidR="00724CC2" w:rsidRPr="003640C3" w:rsidTr="00696169">
        <w:trPr>
          <w:trHeight w:val="2301"/>
        </w:trPr>
        <w:tc>
          <w:tcPr>
            <w:tcW w:w="1821" w:type="dxa"/>
            <w:shd w:val="clear" w:color="auto" w:fill="auto"/>
            <w:tcMar>
              <w:top w:w="57" w:type="dxa"/>
              <w:bottom w:w="57" w:type="dxa"/>
            </w:tcMar>
          </w:tcPr>
          <w:p w:rsidR="00724CC2" w:rsidRPr="003640C3" w:rsidRDefault="00724CC2" w:rsidP="00724CC2">
            <w:pPr>
              <w:rPr>
                <w:b/>
                <w:sz w:val="18"/>
                <w:szCs w:val="18"/>
              </w:rPr>
            </w:pPr>
            <w:r w:rsidRPr="003640C3">
              <w:rPr>
                <w:b/>
                <w:sz w:val="18"/>
                <w:szCs w:val="18"/>
              </w:rPr>
              <w:lastRenderedPageBreak/>
              <w:t>Regulation 9.2(h)</w:t>
            </w:r>
          </w:p>
        </w:tc>
        <w:tc>
          <w:tcPr>
            <w:tcW w:w="4543" w:type="dxa"/>
            <w:tcMar>
              <w:top w:w="57" w:type="dxa"/>
              <w:bottom w:w="57" w:type="dxa"/>
            </w:tcMar>
          </w:tcPr>
          <w:p w:rsidR="00724CC2" w:rsidRPr="003640C3" w:rsidRDefault="00724CC2" w:rsidP="00724CC2">
            <w:pPr>
              <w:rPr>
                <w:rFonts w:eastAsia="Calibri"/>
                <w:sz w:val="18"/>
                <w:szCs w:val="18"/>
              </w:rPr>
            </w:pPr>
            <w:r w:rsidRPr="003640C3">
              <w:rPr>
                <w:rFonts w:eastAsia="Calibri"/>
                <w:sz w:val="18"/>
                <w:szCs w:val="18"/>
              </w:rPr>
              <w:t>Any staff member whose permanent or continuing appointment is terminated as a result of the abolition of a post shall normally be offered an appointment to another suitable post for which he or she is considered to possess the necessary qualifications if such a post becomes vacant within a period of two years after the date on which the termination becomes effective.</w:t>
            </w:r>
          </w:p>
        </w:tc>
        <w:tc>
          <w:tcPr>
            <w:tcW w:w="4543" w:type="dxa"/>
            <w:tcMar>
              <w:top w:w="57" w:type="dxa"/>
              <w:bottom w:w="57" w:type="dxa"/>
            </w:tcMar>
          </w:tcPr>
          <w:p w:rsidR="00724CC2" w:rsidRPr="003640C3" w:rsidRDefault="00724CC2">
            <w:pPr>
              <w:rPr>
                <w:rFonts w:eastAsia="Calibri"/>
                <w:sz w:val="18"/>
                <w:szCs w:val="18"/>
              </w:rPr>
            </w:pPr>
            <w:r w:rsidRPr="003640C3">
              <w:rPr>
                <w:rFonts w:eastAsia="Calibri"/>
                <w:sz w:val="18"/>
                <w:szCs w:val="18"/>
              </w:rPr>
              <w:t>Any staff member whose permanent or continuing appointment is terminated as a result of the abolition of a post shall normally be offered an appointment to another suitable post for which he or she</w:t>
            </w:r>
            <w:r w:rsidRPr="003640C3">
              <w:rPr>
                <w:rFonts w:eastAsia="Calibri"/>
                <w:b/>
                <w:sz w:val="18"/>
                <w:szCs w:val="18"/>
                <w:u w:val="single"/>
              </w:rPr>
              <w:t xml:space="preserve"> has</w:t>
            </w:r>
            <w:r w:rsidRPr="003640C3">
              <w:rPr>
                <w:rFonts w:eastAsia="Calibri"/>
                <w:sz w:val="18"/>
                <w:szCs w:val="18"/>
                <w:u w:val="single"/>
              </w:rPr>
              <w:t xml:space="preserve"> </w:t>
            </w:r>
            <w:r w:rsidRPr="003640C3">
              <w:rPr>
                <w:rFonts w:eastAsia="Calibri"/>
                <w:b/>
                <w:sz w:val="18"/>
                <w:szCs w:val="18"/>
                <w:u w:val="single"/>
              </w:rPr>
              <w:t xml:space="preserve">applied, and for which he or she </w:t>
            </w:r>
            <w:r w:rsidRPr="003640C3">
              <w:rPr>
                <w:rFonts w:eastAsia="Calibri"/>
                <w:sz w:val="18"/>
                <w:szCs w:val="18"/>
              </w:rPr>
              <w:t>is considered to possess the necessary qualifications, if such a post becomes vacant within a period of two years after the date on which the termination becomes effective.</w:t>
            </w:r>
          </w:p>
        </w:tc>
        <w:tc>
          <w:tcPr>
            <w:tcW w:w="4544" w:type="dxa"/>
            <w:tcMar>
              <w:top w:w="57" w:type="dxa"/>
              <w:bottom w:w="57" w:type="dxa"/>
            </w:tcMar>
          </w:tcPr>
          <w:p w:rsidR="00724CC2" w:rsidRPr="003640C3" w:rsidRDefault="00724CC2" w:rsidP="00724CC2">
            <w:pPr>
              <w:rPr>
                <w:sz w:val="18"/>
                <w:szCs w:val="18"/>
              </w:rPr>
            </w:pPr>
            <w:r w:rsidRPr="003640C3">
              <w:rPr>
                <w:sz w:val="18"/>
                <w:szCs w:val="18"/>
              </w:rPr>
              <w:t>The amendment requires the former staff member to apply before any offer of appointment is made.  This ensures that an updated application is submitted enabling the Organization to assess whether the former staff member possesses the necessary qualifications, and to ensure that the former staff member is actually interested in being offered the post in question.</w:t>
            </w:r>
          </w:p>
          <w:p w:rsidR="00724CC2" w:rsidRPr="003640C3" w:rsidRDefault="00724CC2" w:rsidP="00724CC2">
            <w:pPr>
              <w:rPr>
                <w:b/>
                <w:sz w:val="18"/>
                <w:szCs w:val="18"/>
                <w:highlight w:val="yellow"/>
              </w:rPr>
            </w:pPr>
          </w:p>
          <w:p w:rsidR="00724CC2" w:rsidRPr="003640C3" w:rsidRDefault="00724CC2" w:rsidP="00724CC2">
            <w:pPr>
              <w:rPr>
                <w:sz w:val="18"/>
                <w:szCs w:val="18"/>
              </w:rPr>
            </w:pPr>
            <w:r w:rsidRPr="003640C3">
              <w:rPr>
                <w:sz w:val="18"/>
                <w:szCs w:val="18"/>
              </w:rPr>
              <w:t xml:space="preserve">Several organizations, such as the UN, do not have such a provision. </w:t>
            </w:r>
          </w:p>
        </w:tc>
      </w:tr>
      <w:tr w:rsidR="00724CC2" w:rsidRPr="003640C3" w:rsidTr="002647E5">
        <w:tc>
          <w:tcPr>
            <w:tcW w:w="1821" w:type="dxa"/>
            <w:tcMar>
              <w:top w:w="57" w:type="dxa"/>
              <w:bottom w:w="57" w:type="dxa"/>
            </w:tcMar>
          </w:tcPr>
          <w:p w:rsidR="00724CC2" w:rsidRPr="003640C3" w:rsidRDefault="00724CC2" w:rsidP="00724CC2">
            <w:pPr>
              <w:rPr>
                <w:b/>
                <w:sz w:val="18"/>
                <w:szCs w:val="18"/>
              </w:rPr>
            </w:pPr>
            <w:r w:rsidRPr="003640C3">
              <w:rPr>
                <w:b/>
                <w:sz w:val="18"/>
                <w:szCs w:val="18"/>
              </w:rPr>
              <w:t xml:space="preserve">Regulation 9.8(a)(1) </w:t>
            </w:r>
          </w:p>
          <w:p w:rsidR="00724CC2" w:rsidRPr="003640C3" w:rsidRDefault="00724CC2" w:rsidP="00724CC2">
            <w:pPr>
              <w:rPr>
                <w:b/>
                <w:sz w:val="18"/>
                <w:szCs w:val="18"/>
              </w:rPr>
            </w:pPr>
          </w:p>
          <w:p w:rsidR="00724CC2" w:rsidRPr="003640C3" w:rsidRDefault="00724CC2" w:rsidP="00724CC2">
            <w:pPr>
              <w:rPr>
                <w:sz w:val="18"/>
                <w:szCs w:val="18"/>
              </w:rPr>
            </w:pPr>
            <w:r w:rsidRPr="003640C3">
              <w:rPr>
                <w:sz w:val="18"/>
                <w:szCs w:val="18"/>
              </w:rPr>
              <w:t>Termination Indemnity</w:t>
            </w:r>
          </w:p>
        </w:tc>
        <w:tc>
          <w:tcPr>
            <w:tcW w:w="4543" w:type="dxa"/>
            <w:tcMar>
              <w:top w:w="57" w:type="dxa"/>
              <w:bottom w:w="57" w:type="dxa"/>
            </w:tcMar>
          </w:tcPr>
          <w:p w:rsidR="00724CC2" w:rsidRDefault="00724CC2" w:rsidP="001C64E7">
            <w:pPr>
              <w:ind w:left="45" w:right="8"/>
              <w:rPr>
                <w:sz w:val="18"/>
                <w:szCs w:val="18"/>
              </w:rPr>
            </w:pPr>
            <w:r w:rsidRPr="003640C3">
              <w:rPr>
                <w:sz w:val="18"/>
                <w:szCs w:val="18"/>
              </w:rPr>
              <w:t xml:space="preserve">Months of separation remuneration as defined in </w:t>
            </w:r>
            <w:hyperlink w:anchor="Regulation_9_13" w:history="1">
              <w:r w:rsidRPr="003640C3">
                <w:rPr>
                  <w:sz w:val="18"/>
                  <w:szCs w:val="18"/>
                </w:rPr>
                <w:t>Regulation 9.13</w:t>
              </w:r>
            </w:hyperlink>
          </w:p>
          <w:p w:rsidR="005E4F9F" w:rsidRDefault="005E4F9F" w:rsidP="001C64E7">
            <w:pPr>
              <w:ind w:left="45" w:right="8"/>
              <w:rPr>
                <w:sz w:val="18"/>
                <w:szCs w:val="18"/>
              </w:rPr>
            </w:pPr>
          </w:p>
          <w:p w:rsidR="005E4F9F" w:rsidRDefault="005E4F9F" w:rsidP="001C64E7">
            <w:pPr>
              <w:ind w:left="45" w:right="8"/>
              <w:rPr>
                <w:sz w:val="18"/>
                <w:szCs w:val="18"/>
              </w:rPr>
            </w:pPr>
          </w:p>
          <w:p w:rsidR="005E4F9F" w:rsidRDefault="005E4F9F" w:rsidP="001C64E7">
            <w:pPr>
              <w:ind w:left="45" w:right="8"/>
              <w:rPr>
                <w:sz w:val="18"/>
                <w:szCs w:val="18"/>
              </w:rPr>
            </w:pPr>
          </w:p>
          <w:p w:rsidR="005E4F9F" w:rsidRPr="003640C3" w:rsidRDefault="005E4F9F" w:rsidP="001C64E7">
            <w:pPr>
              <w:ind w:left="45" w:right="8"/>
              <w:rPr>
                <w:sz w:val="18"/>
                <w:szCs w:val="18"/>
              </w:rPr>
            </w:pPr>
          </w:p>
        </w:tc>
        <w:tc>
          <w:tcPr>
            <w:tcW w:w="4543" w:type="dxa"/>
            <w:tcMar>
              <w:top w:w="57" w:type="dxa"/>
              <w:bottom w:w="57" w:type="dxa"/>
            </w:tcMar>
          </w:tcPr>
          <w:p w:rsidR="00724CC2" w:rsidRPr="003640C3" w:rsidRDefault="00992097" w:rsidP="001C64E7">
            <w:pPr>
              <w:rPr>
                <w:sz w:val="18"/>
                <w:szCs w:val="18"/>
              </w:rPr>
            </w:pPr>
            <w:r w:rsidRPr="00454FC3">
              <w:rPr>
                <w:color w:val="000000"/>
                <w:sz w:val="18"/>
                <w:szCs w:val="18"/>
              </w:rPr>
              <w:t>[… ]</w:t>
            </w:r>
            <w:r>
              <w:rPr>
                <w:color w:val="000000"/>
                <w:sz w:val="18"/>
                <w:szCs w:val="18"/>
              </w:rPr>
              <w:t xml:space="preserve"> </w:t>
            </w:r>
            <w:r w:rsidR="00724CC2" w:rsidRPr="003640C3">
              <w:rPr>
                <w:sz w:val="18"/>
                <w:szCs w:val="18"/>
              </w:rPr>
              <w:t xml:space="preserve">Months of separation remuneration as defined in </w:t>
            </w:r>
            <w:hyperlink w:anchor="Regulation_9_13" w:history="1">
              <w:r w:rsidR="00724CC2" w:rsidRPr="003640C3">
                <w:rPr>
                  <w:sz w:val="18"/>
                  <w:szCs w:val="18"/>
                </w:rPr>
                <w:t>Regulation</w:t>
              </w:r>
              <w:r w:rsidR="00724CC2" w:rsidRPr="003640C3">
                <w:rPr>
                  <w:b/>
                  <w:sz w:val="18"/>
                  <w:szCs w:val="18"/>
                  <w:u w:val="single"/>
                </w:rPr>
                <w:t> 9.15</w:t>
              </w:r>
            </w:hyperlink>
            <w:r w:rsidR="00724CC2" w:rsidRPr="003640C3">
              <w:rPr>
                <w:strike/>
                <w:sz w:val="18"/>
                <w:szCs w:val="18"/>
              </w:rPr>
              <w:t xml:space="preserve"> 9.13</w:t>
            </w:r>
            <w:r w:rsidR="00724CC2" w:rsidRPr="003640C3">
              <w:rPr>
                <w:sz w:val="18"/>
                <w:szCs w:val="18"/>
              </w:rPr>
              <w:t xml:space="preserve"> </w:t>
            </w:r>
            <w:r w:rsidRPr="00992097">
              <w:rPr>
                <w:sz w:val="18"/>
                <w:szCs w:val="18"/>
              </w:rPr>
              <w:t>[</w:t>
            </w:r>
            <w:proofErr w:type="gramStart"/>
            <w:r w:rsidRPr="00992097">
              <w:rPr>
                <w:sz w:val="18"/>
                <w:szCs w:val="18"/>
              </w:rPr>
              <w:t>… ]</w:t>
            </w:r>
            <w:proofErr w:type="gramEnd"/>
            <w:r w:rsidR="00EA6EFE">
              <w:rPr>
                <w:sz w:val="18"/>
                <w:szCs w:val="18"/>
              </w:rPr>
              <w:t xml:space="preserve"> </w:t>
            </w:r>
          </w:p>
        </w:tc>
        <w:tc>
          <w:tcPr>
            <w:tcW w:w="4544" w:type="dxa"/>
            <w:tcMar>
              <w:top w:w="57" w:type="dxa"/>
              <w:bottom w:w="57" w:type="dxa"/>
            </w:tcMar>
          </w:tcPr>
          <w:p w:rsidR="00724CC2" w:rsidRPr="003640C3" w:rsidRDefault="00724CC2" w:rsidP="00724CC2">
            <w:pPr>
              <w:rPr>
                <w:sz w:val="18"/>
                <w:szCs w:val="18"/>
              </w:rPr>
            </w:pPr>
            <w:r w:rsidRPr="003640C3">
              <w:rPr>
                <w:sz w:val="18"/>
                <w:szCs w:val="18"/>
              </w:rPr>
              <w:t>To correct the reference to the Staff Regulation.</w:t>
            </w:r>
          </w:p>
        </w:tc>
      </w:tr>
      <w:tr w:rsidR="00724CC2" w:rsidRPr="003640C3" w:rsidTr="002647E5">
        <w:tc>
          <w:tcPr>
            <w:tcW w:w="1821" w:type="dxa"/>
            <w:tcMar>
              <w:top w:w="57" w:type="dxa"/>
              <w:bottom w:w="57" w:type="dxa"/>
            </w:tcMar>
          </w:tcPr>
          <w:p w:rsidR="00724CC2" w:rsidRPr="003640C3" w:rsidRDefault="00724CC2" w:rsidP="00724CC2">
            <w:pPr>
              <w:autoSpaceDE w:val="0"/>
              <w:autoSpaceDN w:val="0"/>
              <w:rPr>
                <w:rFonts w:eastAsiaTheme="minorHAnsi"/>
                <w:b/>
                <w:bCs/>
                <w:color w:val="000000"/>
                <w:sz w:val="18"/>
                <w:szCs w:val="18"/>
              </w:rPr>
            </w:pPr>
            <w:r w:rsidRPr="003640C3">
              <w:rPr>
                <w:rFonts w:eastAsiaTheme="minorHAnsi"/>
                <w:b/>
                <w:bCs/>
                <w:color w:val="000000"/>
                <w:sz w:val="18"/>
                <w:szCs w:val="18"/>
              </w:rPr>
              <w:lastRenderedPageBreak/>
              <w:t xml:space="preserve">Regulation 9.10(b) </w:t>
            </w:r>
          </w:p>
          <w:p w:rsidR="00724CC2" w:rsidRPr="003640C3" w:rsidRDefault="00724CC2" w:rsidP="00724CC2">
            <w:pPr>
              <w:autoSpaceDE w:val="0"/>
              <w:autoSpaceDN w:val="0"/>
              <w:rPr>
                <w:rFonts w:eastAsiaTheme="minorHAnsi"/>
                <w:b/>
                <w:bCs/>
                <w:color w:val="000000"/>
                <w:sz w:val="18"/>
                <w:szCs w:val="18"/>
              </w:rPr>
            </w:pPr>
          </w:p>
          <w:p w:rsidR="00724CC2" w:rsidRPr="003640C3" w:rsidRDefault="00724CC2" w:rsidP="00724CC2">
            <w:pPr>
              <w:autoSpaceDE w:val="0"/>
              <w:autoSpaceDN w:val="0"/>
              <w:rPr>
                <w:rFonts w:eastAsiaTheme="minorHAnsi"/>
                <w:color w:val="000000"/>
                <w:sz w:val="18"/>
                <w:szCs w:val="18"/>
              </w:rPr>
            </w:pPr>
            <w:r w:rsidRPr="003640C3">
              <w:rPr>
                <w:rFonts w:eastAsiaTheme="minorHAnsi"/>
                <w:color w:val="000000"/>
                <w:sz w:val="18"/>
                <w:szCs w:val="18"/>
              </w:rPr>
              <w:t xml:space="preserve">Age Limit for Retirement </w:t>
            </w:r>
          </w:p>
          <w:p w:rsidR="00724CC2" w:rsidRPr="003640C3" w:rsidRDefault="00724CC2" w:rsidP="00724CC2">
            <w:pPr>
              <w:autoSpaceDE w:val="0"/>
              <w:autoSpaceDN w:val="0"/>
              <w:rPr>
                <w:rFonts w:eastAsiaTheme="minorHAnsi"/>
                <w:color w:val="000000"/>
                <w:sz w:val="18"/>
                <w:szCs w:val="18"/>
              </w:rPr>
            </w:pPr>
          </w:p>
          <w:p w:rsidR="00724CC2" w:rsidRPr="003640C3" w:rsidRDefault="00724CC2" w:rsidP="00724CC2">
            <w:pPr>
              <w:jc w:val="center"/>
              <w:rPr>
                <w:sz w:val="18"/>
                <w:szCs w:val="18"/>
              </w:rPr>
            </w:pPr>
          </w:p>
        </w:tc>
        <w:tc>
          <w:tcPr>
            <w:tcW w:w="4543" w:type="dxa"/>
            <w:tcMar>
              <w:top w:w="57" w:type="dxa"/>
              <w:bottom w:w="57" w:type="dxa"/>
            </w:tcMar>
          </w:tcPr>
          <w:p w:rsidR="00724CC2" w:rsidRPr="003640C3" w:rsidRDefault="00724CC2" w:rsidP="00724CC2">
            <w:pPr>
              <w:autoSpaceDE w:val="0"/>
              <w:autoSpaceDN w:val="0"/>
              <w:rPr>
                <w:rFonts w:eastAsiaTheme="minorHAnsi"/>
                <w:color w:val="000000"/>
                <w:sz w:val="18"/>
                <w:szCs w:val="18"/>
              </w:rPr>
            </w:pPr>
            <w:r w:rsidRPr="003640C3">
              <w:rPr>
                <w:rFonts w:eastAsiaTheme="minorHAnsi"/>
                <w:color w:val="000000"/>
                <w:sz w:val="18"/>
                <w:szCs w:val="18"/>
              </w:rPr>
              <w:t>(a) Staff members whose appointments took effect on or after January 1, 2014, shall not be retained in service beyond the age of 65.</w:t>
            </w:r>
          </w:p>
          <w:p w:rsidR="00724CC2" w:rsidRPr="003640C3" w:rsidRDefault="00724CC2" w:rsidP="00724CC2">
            <w:pPr>
              <w:autoSpaceDE w:val="0"/>
              <w:autoSpaceDN w:val="0"/>
              <w:rPr>
                <w:rFonts w:eastAsiaTheme="minorHAnsi"/>
                <w:color w:val="000000"/>
                <w:sz w:val="18"/>
                <w:szCs w:val="18"/>
              </w:rPr>
            </w:pPr>
          </w:p>
          <w:p w:rsidR="00724CC2" w:rsidRPr="003640C3" w:rsidRDefault="00724CC2" w:rsidP="00724CC2">
            <w:pPr>
              <w:autoSpaceDE w:val="0"/>
              <w:autoSpaceDN w:val="0"/>
              <w:rPr>
                <w:rFonts w:eastAsiaTheme="minorHAnsi"/>
                <w:color w:val="000000"/>
                <w:sz w:val="18"/>
                <w:szCs w:val="18"/>
              </w:rPr>
            </w:pPr>
            <w:r w:rsidRPr="003640C3">
              <w:rPr>
                <w:rFonts w:eastAsiaTheme="minorHAnsi"/>
                <w:color w:val="000000"/>
                <w:sz w:val="18"/>
                <w:szCs w:val="18"/>
              </w:rPr>
              <w:t>(b) Staff members whose appointments took effect on or after November 1, 1990, shall not be retained in service beyond the age of 62.</w:t>
            </w:r>
          </w:p>
          <w:p w:rsidR="00724CC2" w:rsidRDefault="00724CC2" w:rsidP="00724CC2">
            <w:pPr>
              <w:autoSpaceDE w:val="0"/>
              <w:autoSpaceDN w:val="0"/>
              <w:rPr>
                <w:rFonts w:eastAsiaTheme="minorHAnsi"/>
                <w:color w:val="000000"/>
                <w:sz w:val="18"/>
                <w:szCs w:val="18"/>
              </w:rPr>
            </w:pPr>
          </w:p>
          <w:p w:rsidR="001C64E7" w:rsidRPr="003640C3" w:rsidRDefault="001C64E7" w:rsidP="00724CC2">
            <w:pPr>
              <w:autoSpaceDE w:val="0"/>
              <w:autoSpaceDN w:val="0"/>
              <w:rPr>
                <w:rFonts w:eastAsiaTheme="minorHAnsi"/>
                <w:color w:val="000000"/>
                <w:sz w:val="18"/>
                <w:szCs w:val="18"/>
              </w:rPr>
            </w:pPr>
          </w:p>
          <w:p w:rsidR="00724CC2" w:rsidRPr="003640C3" w:rsidRDefault="00724CC2" w:rsidP="00724CC2">
            <w:pPr>
              <w:autoSpaceDE w:val="0"/>
              <w:autoSpaceDN w:val="0"/>
              <w:rPr>
                <w:rFonts w:eastAsiaTheme="minorHAnsi"/>
                <w:color w:val="000000"/>
                <w:sz w:val="18"/>
                <w:szCs w:val="18"/>
              </w:rPr>
            </w:pPr>
            <w:r w:rsidRPr="003640C3">
              <w:rPr>
                <w:rFonts w:eastAsiaTheme="minorHAnsi"/>
                <w:color w:val="000000"/>
                <w:sz w:val="18"/>
                <w:szCs w:val="18"/>
              </w:rPr>
              <w:t>(c) […]</w:t>
            </w:r>
          </w:p>
        </w:tc>
        <w:tc>
          <w:tcPr>
            <w:tcW w:w="4543" w:type="dxa"/>
            <w:tcMar>
              <w:top w:w="57" w:type="dxa"/>
              <w:bottom w:w="57" w:type="dxa"/>
            </w:tcMar>
          </w:tcPr>
          <w:p w:rsidR="00724CC2" w:rsidRPr="003640C3" w:rsidRDefault="00724CC2" w:rsidP="00724CC2">
            <w:pPr>
              <w:autoSpaceDE w:val="0"/>
              <w:autoSpaceDN w:val="0"/>
              <w:rPr>
                <w:rFonts w:eastAsiaTheme="minorHAnsi"/>
                <w:color w:val="000000"/>
                <w:sz w:val="18"/>
                <w:szCs w:val="18"/>
              </w:rPr>
            </w:pPr>
            <w:r w:rsidRPr="003640C3">
              <w:rPr>
                <w:rFonts w:eastAsiaTheme="minorHAnsi"/>
                <w:color w:val="000000"/>
                <w:sz w:val="18"/>
                <w:szCs w:val="18"/>
              </w:rPr>
              <w:t>(a) Staff members whose appointments took effect on or after January 1, 2014, shall not be retained in service beyond the age of 65.</w:t>
            </w:r>
          </w:p>
          <w:p w:rsidR="00724CC2" w:rsidRPr="003640C3" w:rsidRDefault="00724CC2" w:rsidP="00724CC2">
            <w:pPr>
              <w:rPr>
                <w:sz w:val="18"/>
                <w:szCs w:val="18"/>
              </w:rPr>
            </w:pPr>
          </w:p>
          <w:p w:rsidR="00724CC2" w:rsidRPr="003640C3" w:rsidRDefault="00724CC2" w:rsidP="00724CC2">
            <w:pPr>
              <w:rPr>
                <w:sz w:val="18"/>
                <w:szCs w:val="18"/>
              </w:rPr>
            </w:pPr>
            <w:r w:rsidRPr="003640C3">
              <w:rPr>
                <w:sz w:val="18"/>
                <w:szCs w:val="18"/>
              </w:rPr>
              <w:t xml:space="preserve">(b) Staff members whose appointments took effect on or after November 1, </w:t>
            </w:r>
            <w:proofErr w:type="gramStart"/>
            <w:r w:rsidRPr="003640C3">
              <w:rPr>
                <w:sz w:val="18"/>
                <w:szCs w:val="18"/>
              </w:rPr>
              <w:t>1990,</w:t>
            </w:r>
            <w:proofErr w:type="gramEnd"/>
            <w:r w:rsidRPr="003640C3">
              <w:rPr>
                <w:sz w:val="18"/>
                <w:szCs w:val="18"/>
              </w:rPr>
              <w:t xml:space="preserve"> </w:t>
            </w:r>
            <w:r w:rsidRPr="003640C3">
              <w:rPr>
                <w:b/>
                <w:sz w:val="18"/>
                <w:szCs w:val="18"/>
                <w:u w:val="single"/>
              </w:rPr>
              <w:t>and prio</w:t>
            </w:r>
            <w:r w:rsidR="00051C0E">
              <w:rPr>
                <w:b/>
                <w:sz w:val="18"/>
                <w:szCs w:val="18"/>
                <w:u w:val="single"/>
              </w:rPr>
              <w:t>r to January 1, </w:t>
            </w:r>
            <w:r w:rsidRPr="003640C3">
              <w:rPr>
                <w:b/>
                <w:sz w:val="18"/>
                <w:szCs w:val="18"/>
                <w:u w:val="single"/>
              </w:rPr>
              <w:t>2014,</w:t>
            </w:r>
            <w:r w:rsidRPr="003640C3">
              <w:rPr>
                <w:sz w:val="18"/>
                <w:szCs w:val="18"/>
              </w:rPr>
              <w:t xml:space="preserve"> shall not be retained in service beyond the age of 62.</w:t>
            </w:r>
          </w:p>
          <w:p w:rsidR="00724CC2" w:rsidRPr="003640C3" w:rsidRDefault="00724CC2" w:rsidP="00724CC2">
            <w:pPr>
              <w:rPr>
                <w:sz w:val="18"/>
                <w:szCs w:val="18"/>
              </w:rPr>
            </w:pPr>
          </w:p>
          <w:p w:rsidR="00724CC2" w:rsidRPr="003640C3" w:rsidRDefault="00724CC2" w:rsidP="00724CC2">
            <w:pPr>
              <w:autoSpaceDE w:val="0"/>
              <w:autoSpaceDN w:val="0"/>
              <w:rPr>
                <w:rFonts w:eastAsiaTheme="minorHAnsi"/>
                <w:color w:val="000000"/>
                <w:sz w:val="18"/>
                <w:szCs w:val="18"/>
              </w:rPr>
            </w:pPr>
            <w:r w:rsidRPr="003640C3">
              <w:rPr>
                <w:rFonts w:eastAsiaTheme="minorHAnsi"/>
                <w:color w:val="000000"/>
                <w:sz w:val="18"/>
                <w:szCs w:val="18"/>
              </w:rPr>
              <w:t>(c) […]</w:t>
            </w:r>
          </w:p>
        </w:tc>
        <w:tc>
          <w:tcPr>
            <w:tcW w:w="4544" w:type="dxa"/>
            <w:tcMar>
              <w:top w:w="57" w:type="dxa"/>
              <w:bottom w:w="57" w:type="dxa"/>
            </w:tcMar>
          </w:tcPr>
          <w:p w:rsidR="00724CC2" w:rsidRPr="003640C3" w:rsidRDefault="00724CC2" w:rsidP="006D3F35">
            <w:pPr>
              <w:rPr>
                <w:rFonts w:eastAsiaTheme="minorHAnsi"/>
                <w:color w:val="000000"/>
                <w:sz w:val="18"/>
                <w:szCs w:val="18"/>
              </w:rPr>
            </w:pPr>
            <w:r w:rsidRPr="003640C3">
              <w:rPr>
                <w:sz w:val="18"/>
                <w:szCs w:val="18"/>
              </w:rPr>
              <w:t>To correct an omission and en</w:t>
            </w:r>
            <w:r w:rsidR="00AA1654">
              <w:rPr>
                <w:sz w:val="18"/>
                <w:szCs w:val="18"/>
              </w:rPr>
              <w:t>sure consistency with paragraph</w:t>
            </w:r>
            <w:r w:rsidR="006D3F35">
              <w:rPr>
                <w:sz w:val="18"/>
                <w:szCs w:val="18"/>
              </w:rPr>
              <w:t xml:space="preserve"> (a)</w:t>
            </w:r>
            <w:r w:rsidR="00AA1654">
              <w:rPr>
                <w:sz w:val="18"/>
                <w:szCs w:val="18"/>
              </w:rPr>
              <w:t>.</w:t>
            </w:r>
          </w:p>
        </w:tc>
      </w:tr>
      <w:tr w:rsidR="00724CC2" w:rsidRPr="003640C3" w:rsidTr="002647E5">
        <w:tc>
          <w:tcPr>
            <w:tcW w:w="1821" w:type="dxa"/>
            <w:shd w:val="clear" w:color="auto" w:fill="auto"/>
            <w:tcMar>
              <w:top w:w="57" w:type="dxa"/>
              <w:bottom w:w="57" w:type="dxa"/>
            </w:tcMar>
          </w:tcPr>
          <w:p w:rsidR="00724CC2" w:rsidRPr="003640C3" w:rsidRDefault="00724CC2" w:rsidP="009B2798">
            <w:pPr>
              <w:rPr>
                <w:sz w:val="18"/>
                <w:szCs w:val="18"/>
                <w:lang w:val="fr-CH"/>
              </w:rPr>
            </w:pPr>
            <w:proofErr w:type="spellStart"/>
            <w:r w:rsidRPr="003640C3">
              <w:rPr>
                <w:b/>
                <w:sz w:val="18"/>
                <w:szCs w:val="18"/>
                <w:lang w:val="fr-CH"/>
              </w:rPr>
              <w:t>Regulation</w:t>
            </w:r>
            <w:proofErr w:type="spellEnd"/>
            <w:r w:rsidRPr="003640C3">
              <w:rPr>
                <w:sz w:val="18"/>
                <w:szCs w:val="18"/>
                <w:lang w:val="fr-CH"/>
              </w:rPr>
              <w:t xml:space="preserve"> </w:t>
            </w:r>
            <w:r w:rsidRPr="003640C3">
              <w:rPr>
                <w:b/>
                <w:sz w:val="18"/>
                <w:szCs w:val="18"/>
                <w:lang w:val="fr-CH"/>
              </w:rPr>
              <w:t>9.15(a)(2)</w:t>
            </w:r>
          </w:p>
          <w:p w:rsidR="00724CC2" w:rsidRPr="003640C3" w:rsidRDefault="00724CC2" w:rsidP="009B2798">
            <w:pPr>
              <w:rPr>
                <w:sz w:val="18"/>
                <w:szCs w:val="18"/>
                <w:lang w:val="fr-CH"/>
              </w:rPr>
            </w:pPr>
          </w:p>
          <w:p w:rsidR="00724CC2" w:rsidRPr="003640C3" w:rsidRDefault="00724CC2" w:rsidP="009B2798">
            <w:pPr>
              <w:spacing w:after="60"/>
              <w:outlineLvl w:val="3"/>
              <w:rPr>
                <w:b/>
                <w:bCs/>
                <w:sz w:val="18"/>
                <w:szCs w:val="18"/>
              </w:rPr>
            </w:pPr>
            <w:r w:rsidRPr="003640C3">
              <w:rPr>
                <w:bCs/>
                <w:sz w:val="18"/>
                <w:szCs w:val="18"/>
              </w:rPr>
              <w:t>Separation Remuneration</w:t>
            </w:r>
          </w:p>
        </w:tc>
        <w:tc>
          <w:tcPr>
            <w:tcW w:w="4543" w:type="dxa"/>
            <w:tcMar>
              <w:top w:w="57" w:type="dxa"/>
              <w:bottom w:w="57" w:type="dxa"/>
            </w:tcMar>
          </w:tcPr>
          <w:p w:rsidR="00724CC2" w:rsidRPr="003640C3" w:rsidRDefault="00724CC2" w:rsidP="009B2798">
            <w:pPr>
              <w:rPr>
                <w:sz w:val="18"/>
                <w:szCs w:val="18"/>
              </w:rPr>
            </w:pPr>
            <w:proofErr w:type="gramStart"/>
            <w:r w:rsidRPr="003640C3">
              <w:rPr>
                <w:sz w:val="18"/>
                <w:szCs w:val="18"/>
              </w:rPr>
              <w:t>for</w:t>
            </w:r>
            <w:proofErr w:type="gramEnd"/>
            <w:r w:rsidRPr="003640C3">
              <w:rPr>
                <w:sz w:val="18"/>
                <w:szCs w:val="18"/>
              </w:rPr>
              <w:t xml:space="preserve"> staff members in the Professional and Higher categories, the separation remuneration shall be the salary as defined in Regulation 3.1(a), with or without post adjustment.</w:t>
            </w:r>
          </w:p>
          <w:p w:rsidR="00724CC2" w:rsidRPr="003640C3" w:rsidRDefault="00724CC2" w:rsidP="009B2798">
            <w:pPr>
              <w:rPr>
                <w:sz w:val="18"/>
                <w:szCs w:val="18"/>
              </w:rPr>
            </w:pPr>
          </w:p>
        </w:tc>
        <w:tc>
          <w:tcPr>
            <w:tcW w:w="4543" w:type="dxa"/>
            <w:tcMar>
              <w:top w:w="57" w:type="dxa"/>
              <w:bottom w:w="57" w:type="dxa"/>
            </w:tcMar>
          </w:tcPr>
          <w:p w:rsidR="00724CC2" w:rsidRPr="003640C3" w:rsidRDefault="00813A2E" w:rsidP="009B2798">
            <w:pPr>
              <w:rPr>
                <w:b/>
                <w:sz w:val="18"/>
                <w:szCs w:val="18"/>
                <w:u w:val="single"/>
              </w:rPr>
            </w:pPr>
            <w:proofErr w:type="gramStart"/>
            <w:r>
              <w:rPr>
                <w:sz w:val="18"/>
                <w:szCs w:val="18"/>
              </w:rPr>
              <w:t>f</w:t>
            </w:r>
            <w:r w:rsidR="00724CC2" w:rsidRPr="003640C3">
              <w:rPr>
                <w:sz w:val="18"/>
                <w:szCs w:val="18"/>
              </w:rPr>
              <w:t>or</w:t>
            </w:r>
            <w:proofErr w:type="gramEnd"/>
            <w:r w:rsidR="00724CC2" w:rsidRPr="003640C3">
              <w:rPr>
                <w:sz w:val="18"/>
                <w:szCs w:val="18"/>
              </w:rPr>
              <w:t xml:space="preserve"> staff members in the Professional and Higher categories, the separation remuneration shall be the salary as defined in Regulation 3.1(a), </w:t>
            </w:r>
            <w:r w:rsidR="00724CC2" w:rsidRPr="003640C3">
              <w:rPr>
                <w:strike/>
                <w:sz w:val="18"/>
                <w:szCs w:val="18"/>
              </w:rPr>
              <w:t>with or</w:t>
            </w:r>
            <w:r w:rsidR="00724CC2" w:rsidRPr="003640C3">
              <w:rPr>
                <w:sz w:val="18"/>
                <w:szCs w:val="18"/>
              </w:rPr>
              <w:t xml:space="preserve"> without post adjustment</w:t>
            </w:r>
            <w:r w:rsidR="00AA1654">
              <w:rPr>
                <w:sz w:val="18"/>
                <w:szCs w:val="18"/>
              </w:rPr>
              <w:t xml:space="preserve">. </w:t>
            </w:r>
            <w:r w:rsidR="00724CC2" w:rsidRPr="003640C3">
              <w:rPr>
                <w:sz w:val="18"/>
                <w:szCs w:val="18"/>
              </w:rPr>
              <w:t xml:space="preserve"> </w:t>
            </w:r>
            <w:r w:rsidR="00724CC2" w:rsidRPr="003640C3">
              <w:rPr>
                <w:b/>
                <w:sz w:val="18"/>
                <w:szCs w:val="18"/>
                <w:u w:val="single"/>
              </w:rPr>
              <w:t xml:space="preserve">In exceptional cases, and only for the purposes of calculating the termination indemnity </w:t>
            </w:r>
            <w:r w:rsidR="00051C0E">
              <w:rPr>
                <w:b/>
                <w:sz w:val="18"/>
                <w:szCs w:val="18"/>
                <w:u w:val="single"/>
              </w:rPr>
              <w:t>payable under Staff</w:t>
            </w:r>
            <w:r w:rsidR="00290C7A">
              <w:rPr>
                <w:b/>
                <w:sz w:val="18"/>
                <w:szCs w:val="18"/>
                <w:u w:val="single"/>
              </w:rPr>
              <w:t xml:space="preserve"> </w:t>
            </w:r>
            <w:r w:rsidR="00051C0E">
              <w:rPr>
                <w:b/>
                <w:sz w:val="18"/>
                <w:szCs w:val="18"/>
                <w:u w:val="single"/>
              </w:rPr>
              <w:t>Regulations </w:t>
            </w:r>
            <w:r w:rsidR="00724CC2" w:rsidRPr="003640C3">
              <w:rPr>
                <w:b/>
                <w:sz w:val="18"/>
                <w:szCs w:val="18"/>
                <w:u w:val="single"/>
              </w:rPr>
              <w:t>9.2(a)(6), 9.4 and 9.8(a)(6), the Director General may, at his or her discretion, decide to take into account the post adjustment.</w:t>
            </w:r>
          </w:p>
        </w:tc>
        <w:tc>
          <w:tcPr>
            <w:tcW w:w="4544" w:type="dxa"/>
            <w:tcMar>
              <w:top w:w="57" w:type="dxa"/>
              <w:bottom w:w="57" w:type="dxa"/>
            </w:tcMar>
          </w:tcPr>
          <w:p w:rsidR="00724CC2" w:rsidRPr="003640C3" w:rsidRDefault="00724CC2" w:rsidP="009B2798">
            <w:pPr>
              <w:rPr>
                <w:sz w:val="18"/>
                <w:szCs w:val="18"/>
              </w:rPr>
            </w:pPr>
            <w:r w:rsidRPr="003640C3">
              <w:rPr>
                <w:sz w:val="18"/>
                <w:szCs w:val="18"/>
              </w:rPr>
              <w:t>To clarify in which cases the separation remuneration may include post adjustment.</w:t>
            </w:r>
          </w:p>
        </w:tc>
      </w:tr>
      <w:tr w:rsidR="00724CC2" w:rsidRPr="003640C3" w:rsidTr="002647E5">
        <w:tc>
          <w:tcPr>
            <w:tcW w:w="1821" w:type="dxa"/>
            <w:shd w:val="clear" w:color="auto" w:fill="auto"/>
            <w:tcMar>
              <w:top w:w="57" w:type="dxa"/>
              <w:bottom w:w="57" w:type="dxa"/>
            </w:tcMar>
          </w:tcPr>
          <w:p w:rsidR="00724CC2" w:rsidRPr="003640C3" w:rsidRDefault="00724CC2" w:rsidP="009B2798">
            <w:pPr>
              <w:keepNext/>
              <w:keepLines/>
              <w:rPr>
                <w:b/>
                <w:sz w:val="18"/>
                <w:szCs w:val="18"/>
              </w:rPr>
            </w:pPr>
            <w:r w:rsidRPr="003640C3">
              <w:rPr>
                <w:b/>
                <w:sz w:val="18"/>
                <w:szCs w:val="18"/>
              </w:rPr>
              <w:t>Regulation 11.4(b)</w:t>
            </w:r>
          </w:p>
          <w:p w:rsidR="00724CC2" w:rsidRPr="003640C3" w:rsidRDefault="00724CC2" w:rsidP="009B2798">
            <w:pPr>
              <w:keepNext/>
              <w:keepLines/>
              <w:rPr>
                <w:b/>
                <w:sz w:val="18"/>
                <w:szCs w:val="18"/>
              </w:rPr>
            </w:pPr>
          </w:p>
          <w:p w:rsidR="00724CC2" w:rsidRPr="003640C3" w:rsidRDefault="00724CC2" w:rsidP="009B2798">
            <w:pPr>
              <w:keepNext/>
              <w:keepLines/>
              <w:spacing w:after="60"/>
              <w:outlineLvl w:val="3"/>
              <w:rPr>
                <w:b/>
                <w:bCs/>
                <w:sz w:val="18"/>
                <w:szCs w:val="18"/>
              </w:rPr>
            </w:pPr>
            <w:r w:rsidRPr="003640C3">
              <w:rPr>
                <w:bCs/>
                <w:sz w:val="18"/>
                <w:szCs w:val="18"/>
              </w:rPr>
              <w:t>Formal Conflict Resolution</w:t>
            </w:r>
          </w:p>
        </w:tc>
        <w:tc>
          <w:tcPr>
            <w:tcW w:w="4543" w:type="dxa"/>
            <w:tcMar>
              <w:top w:w="57" w:type="dxa"/>
              <w:bottom w:w="57" w:type="dxa"/>
            </w:tcMar>
          </w:tcPr>
          <w:p w:rsidR="00724CC2" w:rsidRPr="003640C3" w:rsidRDefault="00724CC2" w:rsidP="009B2798">
            <w:pPr>
              <w:keepNext/>
              <w:keepLines/>
              <w:rPr>
                <w:sz w:val="18"/>
                <w:szCs w:val="18"/>
              </w:rPr>
            </w:pPr>
            <w:r w:rsidRPr="003640C3">
              <w:rPr>
                <w:sz w:val="18"/>
                <w:szCs w:val="18"/>
              </w:rPr>
              <w:t>The Director General shall review and take a decision on any matter referred to in subparagraph (a) above in respect of which he or she has already taken a decision</w:t>
            </w:r>
            <w:r w:rsidR="00AA1654">
              <w:rPr>
                <w:sz w:val="18"/>
                <w:szCs w:val="18"/>
              </w:rPr>
              <w:t xml:space="preserve">. </w:t>
            </w:r>
            <w:r w:rsidRPr="003640C3">
              <w:rPr>
                <w:sz w:val="18"/>
                <w:szCs w:val="18"/>
              </w:rPr>
              <w:t xml:space="preserve"> The Director General may delegate his or her authority to review such decisions</w:t>
            </w:r>
            <w:r w:rsidR="00AA1654">
              <w:rPr>
                <w:sz w:val="18"/>
                <w:szCs w:val="18"/>
              </w:rPr>
              <w:t xml:space="preserve">. </w:t>
            </w:r>
            <w:r w:rsidRPr="003640C3">
              <w:rPr>
                <w:sz w:val="18"/>
                <w:szCs w:val="18"/>
              </w:rPr>
              <w:t xml:space="preserve"> The Director of HRMD shall review and take a decision on any matter referred to in subparagraph (a) above in respect of which the Director General has not already taken a decision.</w:t>
            </w:r>
          </w:p>
        </w:tc>
        <w:tc>
          <w:tcPr>
            <w:tcW w:w="4543" w:type="dxa"/>
            <w:tcMar>
              <w:top w:w="57" w:type="dxa"/>
              <w:bottom w:w="57" w:type="dxa"/>
            </w:tcMar>
          </w:tcPr>
          <w:p w:rsidR="00724CC2" w:rsidRPr="003640C3" w:rsidRDefault="00724CC2" w:rsidP="009B2798">
            <w:pPr>
              <w:keepNext/>
              <w:keepLines/>
              <w:rPr>
                <w:rFonts w:eastAsiaTheme="minorHAnsi"/>
                <w:b/>
                <w:sz w:val="18"/>
                <w:szCs w:val="18"/>
                <w:u w:val="single"/>
              </w:rPr>
            </w:pPr>
            <w:r w:rsidRPr="003640C3">
              <w:rPr>
                <w:sz w:val="18"/>
                <w:szCs w:val="18"/>
              </w:rPr>
              <w:t>The Director General shall review and take a decision on any matter referred to in subparagraph (a) above in respect of which he or she has already taken a decision</w:t>
            </w:r>
            <w:r w:rsidR="00AA1654">
              <w:rPr>
                <w:sz w:val="18"/>
                <w:szCs w:val="18"/>
              </w:rPr>
              <w:t xml:space="preserve">. </w:t>
            </w:r>
            <w:r w:rsidRPr="003640C3">
              <w:rPr>
                <w:sz w:val="18"/>
                <w:szCs w:val="18"/>
              </w:rPr>
              <w:t xml:space="preserve"> The Director General may delegate his or her authority to review </w:t>
            </w:r>
            <w:r w:rsidRPr="003640C3">
              <w:rPr>
                <w:b/>
                <w:sz w:val="18"/>
                <w:szCs w:val="18"/>
                <w:u w:val="single"/>
              </w:rPr>
              <w:t>and take a decision on</w:t>
            </w:r>
            <w:r w:rsidRPr="003640C3">
              <w:rPr>
                <w:b/>
                <w:sz w:val="18"/>
                <w:szCs w:val="18"/>
              </w:rPr>
              <w:t xml:space="preserve"> </w:t>
            </w:r>
            <w:r w:rsidRPr="003640C3">
              <w:rPr>
                <w:sz w:val="18"/>
                <w:szCs w:val="18"/>
              </w:rPr>
              <w:t xml:space="preserve">such </w:t>
            </w:r>
            <w:r w:rsidRPr="003640C3">
              <w:rPr>
                <w:strike/>
                <w:sz w:val="18"/>
                <w:szCs w:val="18"/>
              </w:rPr>
              <w:t>decisions</w:t>
            </w:r>
            <w:r w:rsidRPr="003640C3">
              <w:rPr>
                <w:b/>
                <w:sz w:val="18"/>
                <w:szCs w:val="18"/>
              </w:rPr>
              <w:t xml:space="preserve"> </w:t>
            </w:r>
            <w:r w:rsidRPr="003640C3">
              <w:rPr>
                <w:b/>
                <w:sz w:val="18"/>
                <w:szCs w:val="18"/>
                <w:u w:val="single"/>
              </w:rPr>
              <w:t>matters</w:t>
            </w:r>
            <w:r w:rsidR="00AA1654">
              <w:rPr>
                <w:sz w:val="18"/>
                <w:szCs w:val="18"/>
              </w:rPr>
              <w:t xml:space="preserve">. </w:t>
            </w:r>
            <w:r w:rsidRPr="003640C3">
              <w:rPr>
                <w:sz w:val="18"/>
                <w:szCs w:val="18"/>
              </w:rPr>
              <w:t xml:space="preserve"> The Director of HRMD shall review and take a decision on any matter referred to in subparagraph (a) above in respect of which the Director General has not already taken a decision.</w:t>
            </w:r>
          </w:p>
        </w:tc>
        <w:tc>
          <w:tcPr>
            <w:tcW w:w="4544" w:type="dxa"/>
            <w:tcMar>
              <w:top w:w="57" w:type="dxa"/>
              <w:bottom w:w="57" w:type="dxa"/>
            </w:tcMar>
          </w:tcPr>
          <w:p w:rsidR="00724CC2" w:rsidRPr="003640C3" w:rsidRDefault="00724CC2" w:rsidP="009B2798">
            <w:pPr>
              <w:keepNext/>
              <w:keepLines/>
              <w:spacing w:after="200"/>
              <w:rPr>
                <w:sz w:val="18"/>
                <w:szCs w:val="18"/>
              </w:rPr>
            </w:pPr>
            <w:r w:rsidRPr="003640C3">
              <w:rPr>
                <w:sz w:val="18"/>
                <w:szCs w:val="18"/>
              </w:rPr>
              <w:t xml:space="preserve">To address a gap in the provision and clarify that the Director General can delegate his/her authority to review </w:t>
            </w:r>
            <w:r w:rsidRPr="003640C3">
              <w:rPr>
                <w:i/>
                <w:sz w:val="18"/>
                <w:szCs w:val="18"/>
              </w:rPr>
              <w:t>and</w:t>
            </w:r>
            <w:r w:rsidRPr="003640C3">
              <w:rPr>
                <w:sz w:val="18"/>
                <w:szCs w:val="18"/>
              </w:rPr>
              <w:t xml:space="preserve"> take a decision.</w:t>
            </w:r>
          </w:p>
        </w:tc>
      </w:tr>
      <w:tr w:rsidR="00724CC2" w:rsidRPr="003640C3" w:rsidTr="002647E5">
        <w:tc>
          <w:tcPr>
            <w:tcW w:w="1821" w:type="dxa"/>
            <w:shd w:val="clear" w:color="auto" w:fill="auto"/>
            <w:tcMar>
              <w:top w:w="57" w:type="dxa"/>
              <w:bottom w:w="57" w:type="dxa"/>
            </w:tcMar>
          </w:tcPr>
          <w:p w:rsidR="00724CC2" w:rsidRPr="003640C3" w:rsidRDefault="00724CC2" w:rsidP="001C64E7">
            <w:pPr>
              <w:spacing w:after="60"/>
              <w:outlineLvl w:val="3"/>
              <w:rPr>
                <w:b/>
                <w:bCs/>
                <w:sz w:val="18"/>
                <w:szCs w:val="18"/>
              </w:rPr>
            </w:pPr>
            <w:r w:rsidRPr="003640C3">
              <w:rPr>
                <w:b/>
                <w:bCs/>
                <w:sz w:val="18"/>
                <w:szCs w:val="18"/>
              </w:rPr>
              <w:t>Chapter XII</w:t>
            </w:r>
          </w:p>
          <w:p w:rsidR="00724CC2" w:rsidRPr="003640C3" w:rsidRDefault="00724CC2" w:rsidP="00724CC2">
            <w:pPr>
              <w:keepNext/>
              <w:spacing w:after="60"/>
              <w:outlineLvl w:val="3"/>
              <w:rPr>
                <w:bCs/>
                <w:sz w:val="18"/>
                <w:szCs w:val="18"/>
              </w:rPr>
            </w:pPr>
            <w:bookmarkStart w:id="27" w:name="_Toc375316180"/>
            <w:r w:rsidRPr="003640C3">
              <w:rPr>
                <w:bCs/>
                <w:sz w:val="18"/>
                <w:szCs w:val="18"/>
              </w:rPr>
              <w:t>General Provisions</w:t>
            </w:r>
            <w:bookmarkEnd w:id="27"/>
          </w:p>
          <w:p w:rsidR="00724CC2" w:rsidRPr="00725CB5" w:rsidRDefault="00724CC2" w:rsidP="00724CC2">
            <w:pPr>
              <w:rPr>
                <w:rFonts w:eastAsiaTheme="minorHAnsi"/>
                <w:b/>
                <w:sz w:val="18"/>
                <w:szCs w:val="18"/>
                <w:u w:val="single"/>
              </w:rPr>
            </w:pPr>
            <w:r w:rsidRPr="00725CB5">
              <w:rPr>
                <w:rFonts w:eastAsiaTheme="minorHAnsi"/>
                <w:b/>
                <w:sz w:val="18"/>
                <w:szCs w:val="18"/>
                <w:u w:val="single"/>
              </w:rPr>
              <w:t>New Regulation 12.6</w:t>
            </w:r>
          </w:p>
          <w:p w:rsidR="00724CC2" w:rsidRPr="003640C3" w:rsidRDefault="00724CC2" w:rsidP="00724CC2">
            <w:pPr>
              <w:rPr>
                <w:rFonts w:eastAsiaTheme="minorHAnsi"/>
                <w:b/>
                <w:sz w:val="18"/>
                <w:szCs w:val="18"/>
              </w:rPr>
            </w:pPr>
          </w:p>
          <w:p w:rsidR="00724CC2" w:rsidRPr="003640C3" w:rsidRDefault="00724CC2" w:rsidP="00724CC2">
            <w:pPr>
              <w:rPr>
                <w:rFonts w:eastAsiaTheme="minorHAnsi"/>
                <w:sz w:val="18"/>
                <w:szCs w:val="18"/>
                <w:u w:val="single"/>
              </w:rPr>
            </w:pPr>
            <w:r w:rsidRPr="003640C3">
              <w:rPr>
                <w:rFonts w:eastAsiaTheme="minorHAnsi"/>
                <w:b/>
                <w:sz w:val="18"/>
                <w:szCs w:val="18"/>
                <w:u w:val="single"/>
              </w:rPr>
              <w:t>Delegation of authority</w:t>
            </w:r>
            <w:r w:rsidRPr="003640C3">
              <w:rPr>
                <w:rFonts w:eastAsiaTheme="minorHAnsi"/>
                <w:sz w:val="18"/>
                <w:szCs w:val="18"/>
                <w:u w:val="single"/>
              </w:rPr>
              <w:t xml:space="preserve"> </w:t>
            </w:r>
          </w:p>
        </w:tc>
        <w:tc>
          <w:tcPr>
            <w:tcW w:w="4543" w:type="dxa"/>
            <w:tcMar>
              <w:top w:w="57" w:type="dxa"/>
              <w:bottom w:w="57" w:type="dxa"/>
            </w:tcMar>
          </w:tcPr>
          <w:p w:rsidR="00724CC2" w:rsidRPr="0001193D" w:rsidRDefault="00724CC2" w:rsidP="00696169">
            <w:pPr>
              <w:rPr>
                <w:b/>
                <w:i/>
                <w:sz w:val="18"/>
                <w:szCs w:val="18"/>
              </w:rPr>
            </w:pPr>
            <w:r w:rsidRPr="0001193D">
              <w:rPr>
                <w:b/>
                <w:i/>
                <w:sz w:val="18"/>
                <w:szCs w:val="18"/>
              </w:rPr>
              <w:t>New regulation</w:t>
            </w:r>
          </w:p>
        </w:tc>
        <w:tc>
          <w:tcPr>
            <w:tcW w:w="4543" w:type="dxa"/>
            <w:tcMar>
              <w:top w:w="57" w:type="dxa"/>
              <w:bottom w:w="57" w:type="dxa"/>
            </w:tcMar>
          </w:tcPr>
          <w:p w:rsidR="00724CC2" w:rsidRPr="003640C3" w:rsidRDefault="00724CC2" w:rsidP="00724CC2">
            <w:pPr>
              <w:rPr>
                <w:sz w:val="18"/>
                <w:szCs w:val="18"/>
              </w:rPr>
            </w:pPr>
            <w:r w:rsidRPr="003640C3">
              <w:rPr>
                <w:rFonts w:eastAsiaTheme="minorHAnsi"/>
                <w:b/>
                <w:sz w:val="18"/>
                <w:szCs w:val="18"/>
                <w:u w:val="single"/>
              </w:rPr>
              <w:t>The Director General may delegate the authority vested in him or her by the Staff Regulations and Rules under such terms as he or she deems desirable</w:t>
            </w:r>
            <w:r w:rsidRPr="003640C3">
              <w:rPr>
                <w:rFonts w:eastAsiaTheme="minorHAnsi"/>
                <w:b/>
                <w:sz w:val="18"/>
                <w:szCs w:val="18"/>
              </w:rPr>
              <w:t>.</w:t>
            </w:r>
          </w:p>
        </w:tc>
        <w:tc>
          <w:tcPr>
            <w:tcW w:w="4544" w:type="dxa"/>
            <w:tcMar>
              <w:top w:w="57" w:type="dxa"/>
              <w:bottom w:w="57" w:type="dxa"/>
            </w:tcMar>
          </w:tcPr>
          <w:p w:rsidR="00724CC2" w:rsidRPr="003640C3" w:rsidRDefault="00724CC2" w:rsidP="00724CC2">
            <w:pPr>
              <w:spacing w:after="200"/>
              <w:rPr>
                <w:rFonts w:eastAsiaTheme="minorHAnsi"/>
                <w:sz w:val="18"/>
                <w:szCs w:val="18"/>
              </w:rPr>
            </w:pPr>
            <w:r w:rsidRPr="003640C3">
              <w:rPr>
                <w:sz w:val="18"/>
                <w:szCs w:val="18"/>
              </w:rPr>
              <w:t>To allow the Director General to delegate authority.</w:t>
            </w:r>
            <w:r w:rsidRPr="003640C3">
              <w:rPr>
                <w:rFonts w:eastAsiaTheme="minorHAnsi"/>
                <w:sz w:val="18"/>
                <w:szCs w:val="18"/>
              </w:rPr>
              <w:t xml:space="preserve"> </w:t>
            </w:r>
          </w:p>
          <w:p w:rsidR="00724CC2" w:rsidRPr="003640C3" w:rsidRDefault="00724CC2" w:rsidP="00724CC2">
            <w:pPr>
              <w:rPr>
                <w:rFonts w:eastAsia="Calibri"/>
                <w:sz w:val="18"/>
                <w:szCs w:val="18"/>
              </w:rPr>
            </w:pPr>
          </w:p>
        </w:tc>
      </w:tr>
    </w:tbl>
    <w:p w:rsidR="00724CC2" w:rsidRDefault="00724CC2" w:rsidP="0048152F">
      <w:pPr>
        <w:pStyle w:val="Endofdocument-Annex"/>
      </w:pPr>
    </w:p>
    <w:p w:rsidR="00A376C1" w:rsidRDefault="00A376C1" w:rsidP="0048152F">
      <w:pPr>
        <w:pStyle w:val="Endofdocument-Annex"/>
      </w:pPr>
    </w:p>
    <w:p w:rsidR="00A376C1" w:rsidRDefault="00A376C1" w:rsidP="00A376C1">
      <w:pPr>
        <w:pStyle w:val="Endofdocument-Annex"/>
        <w:ind w:left="11057"/>
      </w:pPr>
      <w:r w:rsidRPr="000260FF">
        <w:t xml:space="preserve">[Annex </w:t>
      </w:r>
      <w:r>
        <w:t>I</w:t>
      </w:r>
      <w:r w:rsidRPr="000260FF">
        <w:t>II follows]</w:t>
      </w:r>
    </w:p>
    <w:p w:rsidR="00724CC2" w:rsidRDefault="00724CC2" w:rsidP="0048152F">
      <w:pPr>
        <w:pStyle w:val="Endofdocument-Annex"/>
        <w:sectPr w:rsidR="00724CC2" w:rsidSect="005E4F9F">
          <w:headerReference w:type="default" r:id="rId13"/>
          <w:headerReference w:type="first" r:id="rId14"/>
          <w:pgSz w:w="16840" w:h="11907" w:orient="landscape" w:code="9"/>
          <w:pgMar w:top="1276" w:right="1440" w:bottom="1276" w:left="1440" w:header="510" w:footer="1021" w:gutter="0"/>
          <w:pgNumType w:start="1"/>
          <w:cols w:space="720"/>
          <w:titlePg/>
          <w:docGrid w:linePitch="299"/>
        </w:sectPr>
      </w:pPr>
    </w:p>
    <w:p w:rsidR="00724CC2" w:rsidRPr="002647E5" w:rsidRDefault="00724CC2" w:rsidP="002647E5">
      <w:pPr>
        <w:tabs>
          <w:tab w:val="left" w:pos="9072"/>
        </w:tabs>
        <w:ind w:left="-709" w:right="113"/>
        <w:jc w:val="center"/>
        <w:rPr>
          <w:b/>
          <w:szCs w:val="22"/>
          <w:u w:val="single"/>
        </w:rPr>
      </w:pPr>
      <w:r w:rsidRPr="002647E5">
        <w:rPr>
          <w:b/>
          <w:szCs w:val="22"/>
          <w:u w:val="single"/>
        </w:rPr>
        <w:lastRenderedPageBreak/>
        <w:t>Annex III</w:t>
      </w:r>
    </w:p>
    <w:p w:rsidR="00724CC2" w:rsidRPr="002647E5" w:rsidRDefault="00724CC2" w:rsidP="002647E5">
      <w:pPr>
        <w:ind w:left="-709" w:right="113"/>
        <w:jc w:val="center"/>
        <w:rPr>
          <w:i/>
          <w:szCs w:val="22"/>
        </w:rPr>
      </w:pPr>
    </w:p>
    <w:p w:rsidR="00724CC2" w:rsidRPr="002647E5" w:rsidRDefault="00724CC2" w:rsidP="002647E5">
      <w:pPr>
        <w:ind w:left="-709" w:right="113"/>
        <w:jc w:val="center"/>
        <w:rPr>
          <w:b/>
          <w:szCs w:val="22"/>
        </w:rPr>
      </w:pPr>
      <w:r w:rsidRPr="002647E5">
        <w:rPr>
          <w:b/>
          <w:szCs w:val="22"/>
        </w:rPr>
        <w:t xml:space="preserve">AMENDMENTS TO OTHER STAFF RULES </w:t>
      </w:r>
      <w:r w:rsidR="00107C3B">
        <w:rPr>
          <w:b/>
          <w:szCs w:val="22"/>
        </w:rPr>
        <w:t xml:space="preserve">AND RELATED ANNEXES </w:t>
      </w:r>
      <w:r w:rsidRPr="002647E5">
        <w:rPr>
          <w:b/>
          <w:szCs w:val="22"/>
        </w:rPr>
        <w:t>TO BE EFFECTIVE ON NOVEMBER 1, 2014 – FOR NOTIFICATION</w:t>
      </w:r>
    </w:p>
    <w:p w:rsidR="00724CC2" w:rsidRPr="002647E5" w:rsidRDefault="00724CC2" w:rsidP="002647E5">
      <w:pPr>
        <w:pStyle w:val="Endofdocument-Annex"/>
        <w:ind w:left="-709" w:right="113"/>
        <w:jc w:val="center"/>
        <w:rPr>
          <w:szCs w:val="22"/>
        </w:rPr>
      </w:pPr>
    </w:p>
    <w:tbl>
      <w:tblPr>
        <w:tblStyle w:val="TableGrid2"/>
        <w:tblW w:w="15451" w:type="dxa"/>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21"/>
        <w:gridCol w:w="4543"/>
        <w:gridCol w:w="4543"/>
        <w:gridCol w:w="4544"/>
      </w:tblGrid>
      <w:tr w:rsidR="00724CC2" w:rsidRPr="002647E5" w:rsidTr="002C5DE1">
        <w:trPr>
          <w:trHeight w:val="20"/>
          <w:tblHeader/>
        </w:trPr>
        <w:tc>
          <w:tcPr>
            <w:tcW w:w="1821" w:type="dxa"/>
            <w:shd w:val="clear" w:color="auto" w:fill="FDE9D9" w:themeFill="accent6" w:themeFillTint="33"/>
            <w:tcMar>
              <w:top w:w="57" w:type="dxa"/>
              <w:bottom w:w="57" w:type="dxa"/>
            </w:tcMar>
          </w:tcPr>
          <w:p w:rsidR="00724CC2" w:rsidRPr="002647E5" w:rsidRDefault="00724CC2" w:rsidP="00194FE9">
            <w:pPr>
              <w:jc w:val="center"/>
              <w:rPr>
                <w:b/>
                <w:sz w:val="18"/>
                <w:szCs w:val="18"/>
              </w:rPr>
            </w:pPr>
            <w:r w:rsidRPr="002647E5">
              <w:rPr>
                <w:b/>
                <w:sz w:val="18"/>
                <w:szCs w:val="18"/>
              </w:rPr>
              <w:t>Staff Rule</w:t>
            </w:r>
          </w:p>
        </w:tc>
        <w:tc>
          <w:tcPr>
            <w:tcW w:w="4543" w:type="dxa"/>
            <w:shd w:val="clear" w:color="auto" w:fill="FDE9D9" w:themeFill="accent6" w:themeFillTint="33"/>
            <w:tcMar>
              <w:top w:w="57" w:type="dxa"/>
              <w:bottom w:w="57" w:type="dxa"/>
            </w:tcMar>
          </w:tcPr>
          <w:p w:rsidR="00724CC2" w:rsidRPr="002647E5" w:rsidRDefault="00724CC2" w:rsidP="002647E5">
            <w:pPr>
              <w:jc w:val="center"/>
              <w:rPr>
                <w:sz w:val="18"/>
                <w:szCs w:val="18"/>
              </w:rPr>
            </w:pPr>
            <w:r w:rsidRPr="002647E5">
              <w:rPr>
                <w:b/>
                <w:sz w:val="18"/>
                <w:szCs w:val="18"/>
              </w:rPr>
              <w:t>Current text</w:t>
            </w:r>
          </w:p>
        </w:tc>
        <w:tc>
          <w:tcPr>
            <w:tcW w:w="4543" w:type="dxa"/>
            <w:shd w:val="clear" w:color="auto" w:fill="FDE9D9" w:themeFill="accent6" w:themeFillTint="33"/>
            <w:tcMar>
              <w:top w:w="57" w:type="dxa"/>
              <w:bottom w:w="57" w:type="dxa"/>
            </w:tcMar>
          </w:tcPr>
          <w:p w:rsidR="00724CC2" w:rsidRPr="002647E5" w:rsidRDefault="00724CC2" w:rsidP="002647E5">
            <w:pPr>
              <w:jc w:val="center"/>
              <w:rPr>
                <w:sz w:val="18"/>
                <w:szCs w:val="18"/>
              </w:rPr>
            </w:pPr>
            <w:r w:rsidRPr="002647E5">
              <w:rPr>
                <w:b/>
                <w:sz w:val="18"/>
                <w:szCs w:val="18"/>
              </w:rPr>
              <w:t>Proposed/new text</w:t>
            </w:r>
          </w:p>
        </w:tc>
        <w:tc>
          <w:tcPr>
            <w:tcW w:w="4544" w:type="dxa"/>
            <w:shd w:val="clear" w:color="auto" w:fill="FDE9D9" w:themeFill="accent6" w:themeFillTint="33"/>
            <w:tcMar>
              <w:top w:w="57" w:type="dxa"/>
              <w:bottom w:w="57" w:type="dxa"/>
            </w:tcMar>
          </w:tcPr>
          <w:p w:rsidR="00724CC2" w:rsidRPr="002647E5" w:rsidRDefault="00724CC2" w:rsidP="00724CC2">
            <w:pPr>
              <w:jc w:val="center"/>
              <w:rPr>
                <w:b/>
                <w:sz w:val="18"/>
                <w:szCs w:val="18"/>
              </w:rPr>
            </w:pPr>
            <w:r w:rsidRPr="002647E5">
              <w:rPr>
                <w:b/>
                <w:sz w:val="18"/>
                <w:szCs w:val="18"/>
              </w:rPr>
              <w:t>Purpose/Description of amendment</w:t>
            </w:r>
          </w:p>
        </w:tc>
      </w:tr>
      <w:tr w:rsidR="00724CC2" w:rsidRPr="002647E5" w:rsidTr="002C5DE1">
        <w:trPr>
          <w:trHeight w:val="20"/>
        </w:trPr>
        <w:tc>
          <w:tcPr>
            <w:tcW w:w="1821" w:type="dxa"/>
            <w:tcMar>
              <w:top w:w="57" w:type="dxa"/>
              <w:bottom w:w="57" w:type="dxa"/>
            </w:tcMar>
          </w:tcPr>
          <w:p w:rsidR="00724CC2" w:rsidRPr="002647E5" w:rsidRDefault="00724CC2" w:rsidP="00194FE9">
            <w:pPr>
              <w:rPr>
                <w:b/>
                <w:color w:val="000000"/>
                <w:sz w:val="18"/>
                <w:szCs w:val="18"/>
              </w:rPr>
            </w:pPr>
            <w:bookmarkStart w:id="28" w:name="_Toc375316198"/>
            <w:bookmarkStart w:id="29" w:name="a225"/>
            <w:bookmarkStart w:id="30" w:name="a226"/>
            <w:bookmarkStart w:id="31" w:name="a222"/>
            <w:bookmarkStart w:id="32" w:name="a218"/>
            <w:bookmarkStart w:id="33" w:name="a232"/>
            <w:bookmarkStart w:id="34" w:name="a224"/>
            <w:bookmarkStart w:id="35" w:name="a179"/>
            <w:bookmarkStart w:id="36" w:name="a173"/>
            <w:bookmarkStart w:id="37" w:name="a175"/>
            <w:bookmarkStart w:id="38" w:name="a204"/>
            <w:r w:rsidRPr="002647E5">
              <w:rPr>
                <w:b/>
                <w:color w:val="000000"/>
                <w:sz w:val="18"/>
                <w:szCs w:val="18"/>
              </w:rPr>
              <w:t>Rule 1.3.6(b)</w:t>
            </w:r>
          </w:p>
          <w:p w:rsidR="00724CC2" w:rsidRPr="002647E5" w:rsidRDefault="00724CC2" w:rsidP="00194FE9">
            <w:pPr>
              <w:rPr>
                <w:b/>
                <w:color w:val="000000"/>
                <w:sz w:val="18"/>
                <w:szCs w:val="18"/>
              </w:rPr>
            </w:pPr>
            <w:r w:rsidRPr="002647E5">
              <w:rPr>
                <w:b/>
                <w:color w:val="000000"/>
                <w:sz w:val="18"/>
                <w:szCs w:val="18"/>
              </w:rPr>
              <w:t xml:space="preserve"> </w:t>
            </w:r>
          </w:p>
          <w:p w:rsidR="00724CC2" w:rsidRPr="002647E5" w:rsidRDefault="00724CC2" w:rsidP="00194FE9">
            <w:pPr>
              <w:rPr>
                <w:b/>
                <w:color w:val="000000"/>
                <w:sz w:val="18"/>
                <w:szCs w:val="18"/>
              </w:rPr>
            </w:pPr>
            <w:r w:rsidRPr="002647E5">
              <w:rPr>
                <w:color w:val="000000"/>
                <w:sz w:val="18"/>
                <w:szCs w:val="18"/>
              </w:rPr>
              <w:t>Unauthorized Absences</w:t>
            </w:r>
            <w:bookmarkEnd w:id="28"/>
          </w:p>
          <w:bookmarkEnd w:id="29"/>
          <w:bookmarkEnd w:id="30"/>
          <w:bookmarkEnd w:id="31"/>
          <w:bookmarkEnd w:id="32"/>
          <w:bookmarkEnd w:id="33"/>
          <w:bookmarkEnd w:id="34"/>
          <w:bookmarkEnd w:id="35"/>
          <w:bookmarkEnd w:id="36"/>
          <w:bookmarkEnd w:id="37"/>
          <w:bookmarkEnd w:id="38"/>
          <w:p w:rsidR="00724CC2" w:rsidRPr="002647E5" w:rsidRDefault="00724CC2" w:rsidP="00194FE9">
            <w:pPr>
              <w:autoSpaceDE w:val="0"/>
              <w:autoSpaceDN w:val="0"/>
              <w:adjustRightInd w:val="0"/>
              <w:rPr>
                <w:rFonts w:eastAsiaTheme="minorHAnsi"/>
                <w:b/>
                <w:bCs/>
                <w:color w:val="000000"/>
                <w:sz w:val="18"/>
                <w:szCs w:val="18"/>
                <w:highlight w:val="green"/>
              </w:rPr>
            </w:pPr>
          </w:p>
        </w:tc>
        <w:tc>
          <w:tcPr>
            <w:tcW w:w="4543" w:type="dxa"/>
            <w:tcMar>
              <w:top w:w="57" w:type="dxa"/>
              <w:bottom w:w="57" w:type="dxa"/>
            </w:tcMar>
          </w:tcPr>
          <w:p w:rsidR="00724CC2" w:rsidRPr="002647E5" w:rsidRDefault="00724CC2" w:rsidP="00724CC2">
            <w:pPr>
              <w:rPr>
                <w:sz w:val="18"/>
                <w:szCs w:val="18"/>
              </w:rPr>
            </w:pPr>
            <w:r w:rsidRPr="002647E5">
              <w:rPr>
                <w:sz w:val="18"/>
                <w:szCs w:val="18"/>
              </w:rPr>
              <w:t>An unauthorized absence shall give rise to the application of the disciplinary measures provided for in Chapter X.</w:t>
            </w:r>
          </w:p>
          <w:p w:rsidR="00724CC2" w:rsidRPr="002647E5" w:rsidRDefault="00724CC2" w:rsidP="00724CC2">
            <w:pPr>
              <w:rPr>
                <w:rFonts w:eastAsiaTheme="minorHAnsi"/>
                <w:sz w:val="18"/>
                <w:szCs w:val="18"/>
              </w:rPr>
            </w:pPr>
          </w:p>
        </w:tc>
        <w:tc>
          <w:tcPr>
            <w:tcW w:w="4543" w:type="dxa"/>
            <w:tcMar>
              <w:top w:w="57" w:type="dxa"/>
              <w:bottom w:w="57" w:type="dxa"/>
            </w:tcMar>
          </w:tcPr>
          <w:p w:rsidR="00724CC2" w:rsidRPr="002647E5" w:rsidRDefault="00724CC2" w:rsidP="00724CC2">
            <w:pPr>
              <w:rPr>
                <w:sz w:val="18"/>
                <w:szCs w:val="18"/>
              </w:rPr>
            </w:pPr>
            <w:r w:rsidRPr="002647E5">
              <w:rPr>
                <w:sz w:val="18"/>
                <w:szCs w:val="18"/>
              </w:rPr>
              <w:t xml:space="preserve">An unauthorized absence </w:t>
            </w:r>
            <w:r w:rsidRPr="002647E5">
              <w:rPr>
                <w:strike/>
                <w:sz w:val="18"/>
                <w:szCs w:val="18"/>
              </w:rPr>
              <w:t>shall</w:t>
            </w:r>
            <w:r w:rsidRPr="002647E5">
              <w:rPr>
                <w:sz w:val="18"/>
                <w:szCs w:val="18"/>
              </w:rPr>
              <w:t xml:space="preserve"> </w:t>
            </w:r>
            <w:r w:rsidRPr="002647E5">
              <w:rPr>
                <w:b/>
                <w:sz w:val="18"/>
                <w:szCs w:val="18"/>
                <w:u w:val="single"/>
              </w:rPr>
              <w:t>may</w:t>
            </w:r>
            <w:r w:rsidRPr="002647E5">
              <w:rPr>
                <w:sz w:val="18"/>
                <w:szCs w:val="18"/>
              </w:rPr>
              <w:t xml:space="preserve"> give rise to the </w:t>
            </w:r>
            <w:r w:rsidRPr="002647E5">
              <w:rPr>
                <w:b/>
                <w:sz w:val="18"/>
                <w:szCs w:val="18"/>
                <w:u w:val="single"/>
              </w:rPr>
              <w:t>initiation of a disciplinary procedure and to the</w:t>
            </w:r>
            <w:r w:rsidRPr="002647E5">
              <w:rPr>
                <w:sz w:val="18"/>
                <w:szCs w:val="18"/>
              </w:rPr>
              <w:t xml:space="preserve"> application of </w:t>
            </w:r>
            <w:r w:rsidRPr="002647E5">
              <w:rPr>
                <w:strike/>
                <w:sz w:val="18"/>
                <w:szCs w:val="18"/>
              </w:rPr>
              <w:t>the</w:t>
            </w:r>
            <w:r w:rsidRPr="002647E5">
              <w:rPr>
                <w:sz w:val="18"/>
                <w:szCs w:val="18"/>
              </w:rPr>
              <w:t xml:space="preserve"> disciplinary measures </w:t>
            </w:r>
            <w:r w:rsidRPr="002647E5">
              <w:rPr>
                <w:b/>
                <w:sz w:val="18"/>
                <w:szCs w:val="18"/>
                <w:u w:val="single"/>
              </w:rPr>
              <w:t xml:space="preserve">as </w:t>
            </w:r>
            <w:r w:rsidRPr="002647E5">
              <w:rPr>
                <w:sz w:val="18"/>
                <w:szCs w:val="18"/>
              </w:rPr>
              <w:t>provided for in Chapter X.</w:t>
            </w:r>
          </w:p>
        </w:tc>
        <w:tc>
          <w:tcPr>
            <w:tcW w:w="4544" w:type="dxa"/>
            <w:tcMar>
              <w:top w:w="57" w:type="dxa"/>
              <w:bottom w:w="57" w:type="dxa"/>
            </w:tcMar>
          </w:tcPr>
          <w:p w:rsidR="00724CC2" w:rsidRPr="002647E5" w:rsidRDefault="00724CC2" w:rsidP="00724CC2">
            <w:pPr>
              <w:rPr>
                <w:sz w:val="18"/>
                <w:szCs w:val="18"/>
              </w:rPr>
            </w:pPr>
            <w:r w:rsidRPr="002647E5">
              <w:rPr>
                <w:sz w:val="18"/>
                <w:szCs w:val="18"/>
              </w:rPr>
              <w:t>To ensure consistency with Chapter X on disciplinary measures</w:t>
            </w:r>
            <w:r w:rsidR="00AA1654">
              <w:rPr>
                <w:sz w:val="18"/>
                <w:szCs w:val="18"/>
              </w:rPr>
              <w:t xml:space="preserve">. </w:t>
            </w:r>
            <w:r w:rsidRPr="002647E5">
              <w:rPr>
                <w:sz w:val="18"/>
                <w:szCs w:val="18"/>
              </w:rPr>
              <w:t xml:space="preserve"> Disciplinary measures cannot be applied unless the disciplinary procedure has been followed, and the latter may not necessarily lead to the application of a disciplinary measure.</w:t>
            </w: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rPr>
                <w:b/>
                <w:sz w:val="18"/>
                <w:szCs w:val="18"/>
              </w:rPr>
            </w:pPr>
            <w:r w:rsidRPr="002647E5">
              <w:rPr>
                <w:b/>
                <w:sz w:val="18"/>
                <w:szCs w:val="18"/>
              </w:rPr>
              <w:t>Rule 3.10.1</w:t>
            </w:r>
          </w:p>
          <w:p w:rsidR="00724CC2" w:rsidRPr="002647E5" w:rsidRDefault="00724CC2" w:rsidP="00194FE9">
            <w:pPr>
              <w:rPr>
                <w:b/>
                <w:sz w:val="18"/>
                <w:szCs w:val="18"/>
              </w:rPr>
            </w:pPr>
          </w:p>
          <w:p w:rsidR="00724CC2" w:rsidRPr="002647E5" w:rsidRDefault="00724CC2" w:rsidP="00194FE9">
            <w:pPr>
              <w:rPr>
                <w:sz w:val="18"/>
                <w:szCs w:val="18"/>
              </w:rPr>
            </w:pPr>
            <w:r w:rsidRPr="002647E5">
              <w:rPr>
                <w:sz w:val="18"/>
                <w:szCs w:val="18"/>
              </w:rPr>
              <w:t>Language Allowance</w:t>
            </w:r>
          </w:p>
        </w:tc>
        <w:tc>
          <w:tcPr>
            <w:tcW w:w="4543" w:type="dxa"/>
            <w:tcMar>
              <w:top w:w="57" w:type="dxa"/>
              <w:bottom w:w="57" w:type="dxa"/>
            </w:tcMar>
          </w:tcPr>
          <w:p w:rsidR="00724CC2" w:rsidRPr="002647E5" w:rsidRDefault="00724CC2" w:rsidP="00724CC2">
            <w:pPr>
              <w:rPr>
                <w:sz w:val="18"/>
                <w:szCs w:val="18"/>
              </w:rPr>
            </w:pPr>
            <w:r w:rsidRPr="002647E5">
              <w:rPr>
                <w:sz w:val="18"/>
                <w:szCs w:val="18"/>
              </w:rPr>
              <w:t>(a) Examinations for the award of language allowances shall be held at least once a year.</w:t>
            </w:r>
          </w:p>
          <w:p w:rsidR="00724CC2" w:rsidRDefault="00724CC2"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1C64E7" w:rsidRDefault="001C64E7" w:rsidP="00724CC2">
            <w:pPr>
              <w:rPr>
                <w:sz w:val="18"/>
                <w:szCs w:val="18"/>
              </w:rPr>
            </w:pPr>
          </w:p>
          <w:p w:rsidR="00724CC2" w:rsidRPr="002647E5" w:rsidRDefault="00724CC2" w:rsidP="00696169">
            <w:pPr>
              <w:spacing w:before="120"/>
              <w:rPr>
                <w:sz w:val="18"/>
                <w:szCs w:val="18"/>
              </w:rPr>
            </w:pPr>
            <w:r w:rsidRPr="002647E5">
              <w:rPr>
                <w:sz w:val="18"/>
                <w:szCs w:val="18"/>
              </w:rPr>
              <w:t>(b) Staff members who receive a language allowance may be required to undergo further examination at intervals of not less than five years in order to demonstrate their continued proficiency in the languages for which they receive the allowance.</w:t>
            </w:r>
          </w:p>
          <w:p w:rsidR="00724CC2" w:rsidRDefault="00724CC2" w:rsidP="00724CC2">
            <w:pPr>
              <w:rPr>
                <w:sz w:val="18"/>
                <w:szCs w:val="18"/>
              </w:rPr>
            </w:pPr>
          </w:p>
          <w:p w:rsidR="00724CC2" w:rsidRPr="002647E5" w:rsidRDefault="00724CC2" w:rsidP="00724CC2">
            <w:pPr>
              <w:rPr>
                <w:sz w:val="18"/>
                <w:szCs w:val="18"/>
              </w:rPr>
            </w:pPr>
            <w:r w:rsidRPr="002647E5">
              <w:rPr>
                <w:sz w:val="18"/>
                <w:szCs w:val="18"/>
              </w:rPr>
              <w:t>(c) The language allowance shall be taken into account in calculating contributions to the Pension Fund, remuneration for overtime and night d</w:t>
            </w:r>
            <w:r w:rsidR="00AA1654">
              <w:rPr>
                <w:sz w:val="18"/>
                <w:szCs w:val="18"/>
              </w:rPr>
              <w:t xml:space="preserve">ifferential, and payments and </w:t>
            </w:r>
            <w:r w:rsidRPr="002647E5">
              <w:rPr>
                <w:sz w:val="18"/>
                <w:szCs w:val="18"/>
              </w:rPr>
              <w:t>indemnities on separation from service.</w:t>
            </w:r>
          </w:p>
          <w:p w:rsidR="00724CC2" w:rsidRDefault="00724CC2" w:rsidP="00724CC2">
            <w:pPr>
              <w:rPr>
                <w:sz w:val="18"/>
                <w:szCs w:val="18"/>
              </w:rPr>
            </w:pPr>
          </w:p>
          <w:p w:rsidR="00696169" w:rsidRDefault="00696169" w:rsidP="00724CC2">
            <w:pPr>
              <w:rPr>
                <w:sz w:val="18"/>
                <w:szCs w:val="18"/>
              </w:rPr>
            </w:pPr>
          </w:p>
          <w:p w:rsidR="00696169" w:rsidRDefault="00696169" w:rsidP="00724CC2">
            <w:pPr>
              <w:rPr>
                <w:sz w:val="18"/>
                <w:szCs w:val="18"/>
              </w:rPr>
            </w:pPr>
          </w:p>
          <w:p w:rsidR="00696169" w:rsidRDefault="00696169" w:rsidP="00724CC2">
            <w:pPr>
              <w:rPr>
                <w:sz w:val="18"/>
                <w:szCs w:val="18"/>
              </w:rPr>
            </w:pPr>
          </w:p>
          <w:p w:rsidR="00696169" w:rsidRDefault="00696169" w:rsidP="00724CC2">
            <w:pPr>
              <w:rPr>
                <w:sz w:val="18"/>
                <w:szCs w:val="18"/>
              </w:rPr>
            </w:pPr>
          </w:p>
          <w:p w:rsidR="00696169" w:rsidRDefault="00696169" w:rsidP="00724CC2">
            <w:pPr>
              <w:rPr>
                <w:sz w:val="18"/>
                <w:szCs w:val="18"/>
              </w:rPr>
            </w:pPr>
          </w:p>
          <w:p w:rsidR="00724CC2" w:rsidRPr="002647E5" w:rsidRDefault="00724CC2" w:rsidP="00696169">
            <w:pPr>
              <w:spacing w:before="80"/>
              <w:rPr>
                <w:sz w:val="18"/>
                <w:szCs w:val="18"/>
              </w:rPr>
            </w:pPr>
            <w:r w:rsidRPr="002647E5">
              <w:rPr>
                <w:sz w:val="18"/>
                <w:szCs w:val="18"/>
              </w:rPr>
              <w:t>(d) This Rule shall not apply to temporary staff members.</w:t>
            </w:r>
          </w:p>
        </w:tc>
        <w:tc>
          <w:tcPr>
            <w:tcW w:w="4543" w:type="dxa"/>
            <w:shd w:val="clear" w:color="auto" w:fill="FFFFFF" w:themeFill="background1"/>
            <w:tcMar>
              <w:top w:w="57" w:type="dxa"/>
              <w:bottom w:w="57" w:type="dxa"/>
            </w:tcMar>
          </w:tcPr>
          <w:p w:rsidR="00724CC2" w:rsidRPr="002647E5" w:rsidRDefault="00724CC2" w:rsidP="00724CC2">
            <w:pPr>
              <w:shd w:val="clear" w:color="auto" w:fill="FFFFFF" w:themeFill="background1"/>
              <w:rPr>
                <w:b/>
                <w:sz w:val="18"/>
                <w:szCs w:val="18"/>
                <w:u w:val="single"/>
              </w:rPr>
            </w:pPr>
            <w:r w:rsidRPr="002647E5">
              <w:rPr>
                <w:sz w:val="18"/>
                <w:szCs w:val="18"/>
              </w:rPr>
              <w:t xml:space="preserve">(a) </w:t>
            </w:r>
            <w:r w:rsidRPr="002647E5">
              <w:rPr>
                <w:b/>
                <w:sz w:val="18"/>
                <w:szCs w:val="18"/>
                <w:u w:val="single"/>
              </w:rPr>
              <w:t>A pensionable language allowance may be paid to staff members in the General Service category who pass an examination organized by the Director General and who demonstrate proficiency in one or two of the following languages</w:t>
            </w:r>
            <w:r w:rsidR="002F4B7C">
              <w:rPr>
                <w:b/>
                <w:sz w:val="18"/>
                <w:szCs w:val="18"/>
                <w:u w:val="single"/>
              </w:rPr>
              <w:t xml:space="preserve">: </w:t>
            </w:r>
            <w:r w:rsidRPr="002647E5">
              <w:rPr>
                <w:b/>
                <w:sz w:val="18"/>
                <w:szCs w:val="18"/>
                <w:u w:val="single"/>
              </w:rPr>
              <w:t xml:space="preserve"> Arabic, Chinese, English, French, German, Japanese, Korean, Portuguese, Russian, and Spanish</w:t>
            </w:r>
            <w:r w:rsidR="00AA1654">
              <w:rPr>
                <w:b/>
                <w:sz w:val="18"/>
                <w:szCs w:val="18"/>
                <w:u w:val="single"/>
              </w:rPr>
              <w:t xml:space="preserve">. </w:t>
            </w:r>
            <w:r w:rsidRPr="002647E5">
              <w:rPr>
                <w:b/>
                <w:sz w:val="18"/>
                <w:szCs w:val="18"/>
                <w:u w:val="single"/>
              </w:rPr>
              <w:t xml:space="preserve"> Notwithstanding the foregoing, the allowance shall not be payable for the staff member's mother tongue nor for any language in which the Director General determines the staff member is required to be fully proficient by the terms of his or her appointment.</w:t>
            </w:r>
          </w:p>
          <w:p w:rsidR="00724CC2" w:rsidRPr="002647E5" w:rsidRDefault="00724CC2" w:rsidP="00696169">
            <w:pPr>
              <w:shd w:val="clear" w:color="auto" w:fill="FFFFFF" w:themeFill="background1"/>
              <w:spacing w:before="80"/>
              <w:rPr>
                <w:sz w:val="18"/>
                <w:szCs w:val="18"/>
              </w:rPr>
            </w:pPr>
            <w:r w:rsidRPr="002647E5">
              <w:rPr>
                <w:b/>
                <w:sz w:val="18"/>
                <w:szCs w:val="18"/>
                <w:u w:val="single"/>
              </w:rPr>
              <w:t>(b)</w:t>
            </w:r>
            <w:r w:rsidRPr="002647E5">
              <w:rPr>
                <w:sz w:val="18"/>
                <w:szCs w:val="18"/>
              </w:rPr>
              <w:t xml:space="preserve"> Examinations for the award of language allowances shall be held at least once a year.</w:t>
            </w:r>
          </w:p>
          <w:p w:rsidR="00724CC2" w:rsidRPr="002647E5" w:rsidRDefault="00724CC2" w:rsidP="00696169">
            <w:pPr>
              <w:shd w:val="clear" w:color="auto" w:fill="FFFFFF" w:themeFill="background1"/>
              <w:spacing w:before="80"/>
              <w:rPr>
                <w:b/>
                <w:sz w:val="18"/>
                <w:szCs w:val="18"/>
                <w:u w:val="single"/>
              </w:rPr>
            </w:pPr>
            <w:r w:rsidRPr="002647E5">
              <w:rPr>
                <w:strike/>
                <w:sz w:val="18"/>
                <w:szCs w:val="18"/>
              </w:rPr>
              <w:t>(b)</w:t>
            </w:r>
            <w:r w:rsidRPr="002647E5">
              <w:rPr>
                <w:sz w:val="18"/>
                <w:szCs w:val="18"/>
              </w:rPr>
              <w:t xml:space="preserve"> </w:t>
            </w:r>
            <w:r w:rsidRPr="002647E5">
              <w:rPr>
                <w:b/>
                <w:sz w:val="18"/>
                <w:szCs w:val="18"/>
                <w:u w:val="single"/>
              </w:rPr>
              <w:t>(c)</w:t>
            </w:r>
            <w:r w:rsidRPr="002647E5">
              <w:rPr>
                <w:sz w:val="18"/>
                <w:szCs w:val="18"/>
              </w:rPr>
              <w:t xml:space="preserve"> Staff members who receive a language allowance may be required to undergo further examination at intervals of not less than five years in order to demonstrate their continued proficiency in the languages for which they receive the allowance.</w:t>
            </w:r>
            <w:r w:rsidRPr="002647E5">
              <w:rPr>
                <w:b/>
                <w:sz w:val="18"/>
                <w:szCs w:val="18"/>
                <w:u w:val="single"/>
              </w:rPr>
              <w:t xml:space="preserve"> </w:t>
            </w:r>
          </w:p>
          <w:p w:rsidR="00724CC2" w:rsidRPr="002647E5" w:rsidRDefault="00724CC2" w:rsidP="00696169">
            <w:pPr>
              <w:shd w:val="clear" w:color="auto" w:fill="FFFFFF" w:themeFill="background1"/>
              <w:spacing w:before="80"/>
              <w:rPr>
                <w:b/>
                <w:sz w:val="18"/>
                <w:szCs w:val="18"/>
                <w:u w:val="single"/>
              </w:rPr>
            </w:pPr>
            <w:r w:rsidRPr="002647E5">
              <w:rPr>
                <w:b/>
                <w:sz w:val="18"/>
                <w:szCs w:val="18"/>
                <w:u w:val="single"/>
              </w:rPr>
              <w:t>(d) For proficiency in any one language, the amount of the allowance per annum is in Annex II, subject to the provisions contained in said Annex and these Regulations and Rules.</w:t>
            </w:r>
          </w:p>
          <w:p w:rsidR="00724CC2" w:rsidRPr="002647E5" w:rsidRDefault="00724CC2" w:rsidP="00696169">
            <w:pPr>
              <w:shd w:val="clear" w:color="auto" w:fill="FFFFFF" w:themeFill="background1"/>
              <w:spacing w:before="80"/>
              <w:rPr>
                <w:sz w:val="18"/>
                <w:szCs w:val="18"/>
              </w:rPr>
            </w:pPr>
            <w:r w:rsidRPr="002647E5">
              <w:rPr>
                <w:strike/>
                <w:sz w:val="18"/>
                <w:szCs w:val="18"/>
              </w:rPr>
              <w:t>(c)</w:t>
            </w:r>
            <w:r w:rsidRPr="002647E5">
              <w:rPr>
                <w:sz w:val="18"/>
                <w:szCs w:val="18"/>
              </w:rPr>
              <w:t xml:space="preserve"> </w:t>
            </w:r>
            <w:r w:rsidRPr="002647E5">
              <w:rPr>
                <w:b/>
                <w:sz w:val="18"/>
                <w:szCs w:val="18"/>
                <w:u w:val="single"/>
              </w:rPr>
              <w:t>(</w:t>
            </w:r>
            <w:proofErr w:type="gramStart"/>
            <w:r w:rsidRPr="002647E5">
              <w:rPr>
                <w:b/>
                <w:sz w:val="18"/>
                <w:szCs w:val="18"/>
                <w:u w:val="single"/>
              </w:rPr>
              <w:t>e</w:t>
            </w:r>
            <w:proofErr w:type="gramEnd"/>
            <w:r w:rsidRPr="002647E5">
              <w:rPr>
                <w:b/>
                <w:sz w:val="18"/>
                <w:szCs w:val="18"/>
                <w:u w:val="single"/>
              </w:rPr>
              <w:t>)</w:t>
            </w:r>
            <w:r w:rsidRPr="002647E5">
              <w:rPr>
                <w:sz w:val="18"/>
                <w:szCs w:val="18"/>
              </w:rPr>
              <w:t xml:space="preserve"> The language allowance shall be taken into account in calculating contributions to the Pension Fund, remuneration for overtime and night differential, and payments and indemnities on separation from service.</w:t>
            </w:r>
          </w:p>
          <w:p w:rsidR="00724CC2" w:rsidRPr="002647E5" w:rsidRDefault="00724CC2" w:rsidP="00696169">
            <w:pPr>
              <w:shd w:val="clear" w:color="auto" w:fill="FFFFFF" w:themeFill="background1"/>
              <w:spacing w:before="80"/>
              <w:rPr>
                <w:sz w:val="18"/>
                <w:szCs w:val="18"/>
              </w:rPr>
            </w:pPr>
            <w:r w:rsidRPr="002647E5">
              <w:rPr>
                <w:strike/>
                <w:sz w:val="18"/>
                <w:szCs w:val="18"/>
              </w:rPr>
              <w:t>(d)</w:t>
            </w:r>
            <w:r w:rsidRPr="002647E5">
              <w:rPr>
                <w:sz w:val="18"/>
                <w:szCs w:val="18"/>
              </w:rPr>
              <w:t xml:space="preserve"> </w:t>
            </w:r>
            <w:r w:rsidRPr="002647E5">
              <w:rPr>
                <w:b/>
                <w:sz w:val="18"/>
                <w:szCs w:val="18"/>
                <w:u w:val="single"/>
              </w:rPr>
              <w:t>(</w:t>
            </w:r>
            <w:proofErr w:type="gramStart"/>
            <w:r w:rsidRPr="002647E5">
              <w:rPr>
                <w:b/>
                <w:sz w:val="18"/>
                <w:szCs w:val="18"/>
                <w:u w:val="single"/>
              </w:rPr>
              <w:t>f</w:t>
            </w:r>
            <w:proofErr w:type="gramEnd"/>
            <w:r w:rsidRPr="002647E5">
              <w:rPr>
                <w:b/>
                <w:sz w:val="18"/>
                <w:szCs w:val="18"/>
                <w:u w:val="single"/>
              </w:rPr>
              <w:t>)</w:t>
            </w:r>
            <w:r w:rsidRPr="002647E5">
              <w:rPr>
                <w:sz w:val="18"/>
                <w:szCs w:val="18"/>
              </w:rPr>
              <w:t xml:space="preserve"> This Rule shall not apply to temporary staff members.</w:t>
            </w:r>
          </w:p>
        </w:tc>
        <w:tc>
          <w:tcPr>
            <w:tcW w:w="4544" w:type="dxa"/>
            <w:tcMar>
              <w:top w:w="57" w:type="dxa"/>
              <w:bottom w:w="57" w:type="dxa"/>
            </w:tcMar>
          </w:tcPr>
          <w:p w:rsidR="00724CC2" w:rsidRPr="002647E5" w:rsidRDefault="00724CC2" w:rsidP="00724CC2">
            <w:pPr>
              <w:rPr>
                <w:sz w:val="18"/>
                <w:szCs w:val="18"/>
              </w:rPr>
            </w:pPr>
            <w:r w:rsidRPr="002647E5">
              <w:rPr>
                <w:sz w:val="18"/>
                <w:szCs w:val="18"/>
              </w:rPr>
              <w:t>No substantive change except that some of the provisions contained in Regulation 3.10 concerning the conditions and procedures have been moved to Rule 3.10.1 maintaining the higher principles at the level of the regulation.</w:t>
            </w:r>
          </w:p>
          <w:p w:rsidR="00724CC2" w:rsidRPr="002647E5" w:rsidRDefault="00724CC2" w:rsidP="00724CC2">
            <w:pPr>
              <w:rPr>
                <w:sz w:val="18"/>
                <w:szCs w:val="18"/>
              </w:rPr>
            </w:pPr>
          </w:p>
          <w:p w:rsidR="00724CC2" w:rsidRPr="002647E5" w:rsidRDefault="00724CC2" w:rsidP="00724CC2">
            <w:pPr>
              <w:rPr>
                <w:sz w:val="18"/>
                <w:szCs w:val="18"/>
              </w:rPr>
            </w:pPr>
            <w:r w:rsidRPr="002647E5">
              <w:rPr>
                <w:sz w:val="18"/>
                <w:szCs w:val="18"/>
              </w:rPr>
              <w:t>New provision in para</w:t>
            </w:r>
            <w:r w:rsidR="00AA1654">
              <w:rPr>
                <w:sz w:val="18"/>
                <w:szCs w:val="18"/>
              </w:rPr>
              <w:t>graph</w:t>
            </w:r>
            <w:r w:rsidRPr="002647E5">
              <w:rPr>
                <w:sz w:val="18"/>
                <w:szCs w:val="18"/>
              </w:rPr>
              <w:t xml:space="preserve"> (a) moved from Regulation 3.10(a).</w:t>
            </w: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2666AF">
            <w:pPr>
              <w:spacing w:before="40"/>
              <w:rPr>
                <w:sz w:val="18"/>
                <w:szCs w:val="18"/>
              </w:rPr>
            </w:pPr>
            <w:r w:rsidRPr="002647E5">
              <w:rPr>
                <w:sz w:val="18"/>
                <w:szCs w:val="18"/>
              </w:rPr>
              <w:t>New provision in para</w:t>
            </w:r>
            <w:r w:rsidR="00AA1654">
              <w:rPr>
                <w:sz w:val="18"/>
                <w:szCs w:val="18"/>
              </w:rPr>
              <w:t>graph</w:t>
            </w:r>
            <w:r w:rsidRPr="002647E5">
              <w:rPr>
                <w:sz w:val="18"/>
                <w:szCs w:val="18"/>
              </w:rPr>
              <w:t xml:space="preserve"> (d) moved from Regulation 3.10(b).</w:t>
            </w:r>
          </w:p>
          <w:p w:rsidR="00724CC2" w:rsidRPr="002647E5" w:rsidRDefault="00724CC2" w:rsidP="00724CC2">
            <w:pPr>
              <w:rPr>
                <w:sz w:val="18"/>
                <w:szCs w:val="18"/>
              </w:rPr>
            </w:pPr>
          </w:p>
          <w:p w:rsidR="00724CC2" w:rsidRPr="002647E5" w:rsidRDefault="00724CC2" w:rsidP="00724CC2">
            <w:pPr>
              <w:rPr>
                <w:sz w:val="18"/>
                <w:szCs w:val="18"/>
              </w:rPr>
            </w:pPr>
          </w:p>
          <w:p w:rsidR="00724CC2" w:rsidRPr="002647E5" w:rsidRDefault="00724CC2" w:rsidP="00724CC2">
            <w:pPr>
              <w:rPr>
                <w:sz w:val="18"/>
                <w:szCs w:val="18"/>
              </w:rPr>
            </w:pP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keepNext/>
              <w:keepLines/>
              <w:rPr>
                <w:b/>
                <w:sz w:val="18"/>
                <w:szCs w:val="18"/>
              </w:rPr>
            </w:pPr>
            <w:r w:rsidRPr="002647E5">
              <w:rPr>
                <w:b/>
                <w:sz w:val="18"/>
                <w:szCs w:val="18"/>
              </w:rPr>
              <w:lastRenderedPageBreak/>
              <w:t>New Rule 4.3.1</w:t>
            </w:r>
          </w:p>
          <w:p w:rsidR="00724CC2" w:rsidRPr="002647E5" w:rsidRDefault="00724CC2" w:rsidP="00194FE9">
            <w:pPr>
              <w:keepNext/>
              <w:keepLines/>
              <w:rPr>
                <w:b/>
                <w:sz w:val="18"/>
                <w:szCs w:val="18"/>
              </w:rPr>
            </w:pPr>
          </w:p>
          <w:p w:rsidR="00724CC2" w:rsidRPr="002647E5" w:rsidRDefault="00724CC2" w:rsidP="00194FE9">
            <w:pPr>
              <w:keepNext/>
              <w:keepLines/>
              <w:rPr>
                <w:sz w:val="18"/>
                <w:szCs w:val="18"/>
              </w:rPr>
            </w:pPr>
            <w:r w:rsidRPr="002647E5">
              <w:rPr>
                <w:sz w:val="18"/>
                <w:szCs w:val="18"/>
              </w:rPr>
              <w:t>Transfers</w:t>
            </w:r>
          </w:p>
        </w:tc>
        <w:tc>
          <w:tcPr>
            <w:tcW w:w="4543" w:type="dxa"/>
            <w:tcMar>
              <w:top w:w="57" w:type="dxa"/>
              <w:bottom w:w="57" w:type="dxa"/>
            </w:tcMar>
          </w:tcPr>
          <w:p w:rsidR="00724CC2" w:rsidRPr="002647E5" w:rsidRDefault="00724CC2" w:rsidP="00696169">
            <w:pPr>
              <w:keepNext/>
              <w:keepLines/>
              <w:rPr>
                <w:b/>
                <w:i/>
                <w:sz w:val="18"/>
                <w:szCs w:val="18"/>
              </w:rPr>
            </w:pPr>
            <w:r w:rsidRPr="002647E5">
              <w:rPr>
                <w:b/>
                <w:i/>
                <w:sz w:val="18"/>
                <w:szCs w:val="18"/>
              </w:rPr>
              <w:t>New Rule</w:t>
            </w:r>
          </w:p>
        </w:tc>
        <w:tc>
          <w:tcPr>
            <w:tcW w:w="4543" w:type="dxa"/>
            <w:tcMar>
              <w:top w:w="57" w:type="dxa"/>
              <w:bottom w:w="57" w:type="dxa"/>
            </w:tcMar>
          </w:tcPr>
          <w:p w:rsidR="00724CC2" w:rsidRPr="002647E5" w:rsidRDefault="00724CC2" w:rsidP="00696169">
            <w:pPr>
              <w:keepNext/>
              <w:keepLines/>
              <w:autoSpaceDE w:val="0"/>
              <w:autoSpaceDN w:val="0"/>
              <w:adjustRightInd w:val="0"/>
              <w:rPr>
                <w:rFonts w:eastAsiaTheme="minorHAnsi"/>
                <w:b/>
                <w:color w:val="000000"/>
                <w:sz w:val="18"/>
                <w:szCs w:val="18"/>
                <w:u w:val="single"/>
              </w:rPr>
            </w:pPr>
            <w:r w:rsidRPr="002647E5">
              <w:rPr>
                <w:rFonts w:eastAsiaTheme="minorHAnsi"/>
                <w:b/>
                <w:color w:val="000000"/>
                <w:sz w:val="18"/>
                <w:szCs w:val="18"/>
                <w:u w:val="single"/>
              </w:rPr>
              <w:t>New Rule 4.3.1</w:t>
            </w:r>
          </w:p>
          <w:p w:rsidR="00724CC2" w:rsidRPr="002647E5" w:rsidRDefault="00724CC2" w:rsidP="00696169">
            <w:pPr>
              <w:keepNext/>
              <w:keepLines/>
              <w:autoSpaceDE w:val="0"/>
              <w:autoSpaceDN w:val="0"/>
              <w:adjustRightInd w:val="0"/>
              <w:rPr>
                <w:rFonts w:eastAsiaTheme="minorHAnsi"/>
                <w:b/>
                <w:color w:val="000000"/>
                <w:sz w:val="18"/>
                <w:szCs w:val="18"/>
                <w:u w:val="single"/>
              </w:rPr>
            </w:pPr>
          </w:p>
          <w:p w:rsidR="00724CC2" w:rsidRPr="002647E5" w:rsidRDefault="00724CC2" w:rsidP="00696169">
            <w:pPr>
              <w:keepNext/>
              <w:keepLines/>
              <w:autoSpaceDE w:val="0"/>
              <w:autoSpaceDN w:val="0"/>
              <w:adjustRightInd w:val="0"/>
              <w:rPr>
                <w:rFonts w:eastAsiaTheme="minorHAnsi"/>
                <w:b/>
                <w:strike/>
                <w:color w:val="000000"/>
                <w:sz w:val="18"/>
                <w:szCs w:val="18"/>
                <w:u w:val="single"/>
              </w:rPr>
            </w:pPr>
            <w:r w:rsidRPr="002647E5">
              <w:rPr>
                <w:rFonts w:eastAsiaTheme="minorHAnsi"/>
                <w:b/>
                <w:color w:val="000000"/>
                <w:sz w:val="18"/>
                <w:szCs w:val="18"/>
                <w:u w:val="single"/>
              </w:rPr>
              <w:t>(a) A transfer shall normally be to a post classified at the same grade as that of the staff member</w:t>
            </w:r>
            <w:r w:rsidR="00AA1654">
              <w:rPr>
                <w:rFonts w:eastAsiaTheme="minorHAnsi"/>
                <w:b/>
                <w:color w:val="000000"/>
                <w:sz w:val="18"/>
                <w:szCs w:val="18"/>
                <w:u w:val="single"/>
              </w:rPr>
              <w:t xml:space="preserve">. </w:t>
            </w:r>
            <w:r w:rsidRPr="002647E5">
              <w:rPr>
                <w:rFonts w:eastAsiaTheme="minorHAnsi"/>
                <w:b/>
                <w:color w:val="000000"/>
                <w:sz w:val="18"/>
                <w:szCs w:val="18"/>
                <w:u w:val="single"/>
              </w:rPr>
              <w:t xml:space="preserve"> The staff member must have the required qualifications for the post.</w:t>
            </w:r>
            <w:r w:rsidRPr="002647E5">
              <w:rPr>
                <w:rFonts w:eastAsiaTheme="minorHAnsi"/>
                <w:b/>
                <w:strike/>
                <w:color w:val="000000"/>
                <w:sz w:val="18"/>
                <w:szCs w:val="18"/>
                <w:u w:val="single"/>
              </w:rPr>
              <w:t xml:space="preserve"> </w:t>
            </w:r>
          </w:p>
          <w:p w:rsidR="00724CC2" w:rsidRPr="002647E5" w:rsidRDefault="00724CC2" w:rsidP="00696169">
            <w:pPr>
              <w:keepNext/>
              <w:keepLines/>
              <w:autoSpaceDE w:val="0"/>
              <w:autoSpaceDN w:val="0"/>
              <w:adjustRightInd w:val="0"/>
              <w:rPr>
                <w:rFonts w:eastAsiaTheme="minorHAnsi"/>
                <w:b/>
                <w:color w:val="000000"/>
                <w:sz w:val="18"/>
                <w:szCs w:val="18"/>
                <w:u w:val="single"/>
              </w:rPr>
            </w:pPr>
          </w:p>
          <w:p w:rsidR="00724CC2" w:rsidRPr="002647E5" w:rsidRDefault="00724CC2" w:rsidP="00696169">
            <w:pPr>
              <w:keepNext/>
              <w:keepLines/>
              <w:autoSpaceDE w:val="0"/>
              <w:autoSpaceDN w:val="0"/>
              <w:adjustRightInd w:val="0"/>
              <w:rPr>
                <w:rFonts w:eastAsiaTheme="minorHAnsi"/>
                <w:b/>
                <w:color w:val="000000"/>
                <w:sz w:val="18"/>
                <w:szCs w:val="18"/>
                <w:u w:val="single"/>
              </w:rPr>
            </w:pPr>
            <w:r w:rsidRPr="002647E5">
              <w:rPr>
                <w:rFonts w:eastAsiaTheme="minorHAnsi"/>
                <w:b/>
                <w:color w:val="000000"/>
                <w:sz w:val="18"/>
                <w:szCs w:val="18"/>
                <w:u w:val="single"/>
              </w:rPr>
              <w:t>(b) Exceptionally, a staff member may be transferred, subject to his or her written consent, to a post classified one level below the grade of the post</w:t>
            </w:r>
            <w:r w:rsidR="00AA1654">
              <w:rPr>
                <w:rFonts w:eastAsiaTheme="minorHAnsi"/>
                <w:b/>
                <w:color w:val="000000"/>
                <w:sz w:val="18"/>
                <w:szCs w:val="18"/>
                <w:u w:val="single"/>
              </w:rPr>
              <w:t xml:space="preserve">. </w:t>
            </w:r>
            <w:r w:rsidRPr="002647E5">
              <w:rPr>
                <w:rFonts w:eastAsiaTheme="minorHAnsi"/>
                <w:b/>
                <w:color w:val="000000"/>
                <w:sz w:val="18"/>
                <w:szCs w:val="18"/>
                <w:u w:val="single"/>
              </w:rPr>
              <w:t xml:space="preserve"> In such a case, the staff member shall retain his or her grade at the personal level. </w:t>
            </w:r>
          </w:p>
          <w:p w:rsidR="00724CC2" w:rsidRPr="002647E5" w:rsidRDefault="00724CC2" w:rsidP="00696169">
            <w:pPr>
              <w:keepNext/>
              <w:keepLines/>
              <w:autoSpaceDE w:val="0"/>
              <w:autoSpaceDN w:val="0"/>
              <w:adjustRightInd w:val="0"/>
              <w:rPr>
                <w:rFonts w:eastAsiaTheme="minorHAnsi"/>
                <w:b/>
                <w:color w:val="000000"/>
                <w:sz w:val="18"/>
                <w:szCs w:val="18"/>
                <w:u w:val="single"/>
              </w:rPr>
            </w:pPr>
          </w:p>
          <w:p w:rsidR="00724CC2" w:rsidRPr="002647E5" w:rsidRDefault="00724CC2" w:rsidP="00696169">
            <w:pPr>
              <w:keepNext/>
              <w:keepLines/>
              <w:autoSpaceDE w:val="0"/>
              <w:autoSpaceDN w:val="0"/>
              <w:adjustRightInd w:val="0"/>
              <w:rPr>
                <w:rFonts w:eastAsiaTheme="minorHAnsi"/>
                <w:b/>
                <w:color w:val="000000"/>
                <w:sz w:val="18"/>
                <w:szCs w:val="18"/>
                <w:u w:val="single"/>
              </w:rPr>
            </w:pPr>
            <w:r w:rsidRPr="002647E5">
              <w:rPr>
                <w:rFonts w:eastAsiaTheme="minorHAnsi"/>
                <w:b/>
                <w:color w:val="000000"/>
                <w:sz w:val="18"/>
                <w:szCs w:val="18"/>
                <w:u w:val="single"/>
              </w:rPr>
              <w:t>(c) A staff member may be transferred with his or her post when justified by business needs or in other exceptional circumstances.</w:t>
            </w:r>
          </w:p>
          <w:p w:rsidR="00724CC2" w:rsidRPr="002647E5" w:rsidRDefault="00724CC2" w:rsidP="00696169">
            <w:pPr>
              <w:keepNext/>
              <w:keepLines/>
              <w:autoSpaceDE w:val="0"/>
              <w:autoSpaceDN w:val="0"/>
              <w:adjustRightInd w:val="0"/>
              <w:rPr>
                <w:rFonts w:eastAsiaTheme="minorHAnsi"/>
                <w:b/>
                <w:color w:val="000000"/>
                <w:sz w:val="18"/>
                <w:szCs w:val="18"/>
                <w:u w:val="single"/>
              </w:rPr>
            </w:pPr>
          </w:p>
          <w:p w:rsidR="00724CC2" w:rsidRPr="002647E5" w:rsidRDefault="00724CC2" w:rsidP="00696169">
            <w:pPr>
              <w:keepNext/>
              <w:keepLines/>
              <w:autoSpaceDE w:val="0"/>
              <w:autoSpaceDN w:val="0"/>
              <w:adjustRightInd w:val="0"/>
              <w:rPr>
                <w:rFonts w:eastAsiaTheme="minorHAnsi"/>
                <w:b/>
                <w:color w:val="000000"/>
                <w:sz w:val="18"/>
                <w:szCs w:val="18"/>
                <w:u w:val="single"/>
              </w:rPr>
            </w:pPr>
            <w:r w:rsidRPr="002647E5">
              <w:rPr>
                <w:rFonts w:eastAsiaTheme="minorHAnsi"/>
                <w:b/>
                <w:color w:val="000000"/>
                <w:sz w:val="18"/>
                <w:szCs w:val="18"/>
                <w:u w:val="single"/>
              </w:rPr>
              <w:t>(d) The reasons for the transfer shall be communicated to the staff member in writing.</w:t>
            </w:r>
          </w:p>
          <w:p w:rsidR="00724CC2" w:rsidRPr="002647E5" w:rsidRDefault="00724CC2" w:rsidP="00696169">
            <w:pPr>
              <w:keepNext/>
              <w:keepLines/>
              <w:rPr>
                <w:rFonts w:eastAsiaTheme="minorHAnsi"/>
                <w:b/>
                <w:sz w:val="18"/>
                <w:szCs w:val="18"/>
                <w:u w:val="single"/>
              </w:rPr>
            </w:pPr>
          </w:p>
          <w:p w:rsidR="00724CC2" w:rsidRPr="002647E5" w:rsidRDefault="00724CC2" w:rsidP="00696169">
            <w:pPr>
              <w:keepNext/>
              <w:keepLines/>
              <w:rPr>
                <w:b/>
                <w:sz w:val="18"/>
                <w:szCs w:val="18"/>
                <w:u w:val="single"/>
              </w:rPr>
            </w:pPr>
            <w:r w:rsidRPr="002647E5">
              <w:rPr>
                <w:rFonts w:eastAsiaTheme="minorHAnsi"/>
                <w:b/>
                <w:sz w:val="18"/>
                <w:szCs w:val="18"/>
                <w:u w:val="single"/>
              </w:rPr>
              <w:t>(e) This Rule shall not apply to temporary staff members.</w:t>
            </w:r>
          </w:p>
        </w:tc>
        <w:tc>
          <w:tcPr>
            <w:tcW w:w="4544" w:type="dxa"/>
            <w:tcMar>
              <w:top w:w="57" w:type="dxa"/>
              <w:bottom w:w="57" w:type="dxa"/>
            </w:tcMar>
          </w:tcPr>
          <w:p w:rsidR="00724CC2" w:rsidRPr="002647E5" w:rsidRDefault="00724CC2" w:rsidP="00696169">
            <w:pPr>
              <w:keepNext/>
              <w:keepLines/>
              <w:rPr>
                <w:sz w:val="18"/>
                <w:szCs w:val="18"/>
              </w:rPr>
            </w:pPr>
            <w:r w:rsidRPr="002647E5">
              <w:rPr>
                <w:sz w:val="18"/>
                <w:szCs w:val="18"/>
              </w:rPr>
              <w:t xml:space="preserve">New Rule incorporating provisions currently contained in Regulation 4.3 (Transfers), as well as a new provision (c) allowing transfers with posts where justified by business needs or other exceptional circumstances.  </w:t>
            </w: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rPr>
                <w:b/>
                <w:sz w:val="18"/>
                <w:szCs w:val="18"/>
              </w:rPr>
            </w:pPr>
            <w:r w:rsidRPr="002647E5">
              <w:rPr>
                <w:b/>
                <w:sz w:val="18"/>
                <w:szCs w:val="18"/>
              </w:rPr>
              <w:t>New Rule 4.10.1</w:t>
            </w:r>
          </w:p>
          <w:p w:rsidR="00724CC2" w:rsidRPr="002647E5" w:rsidRDefault="00724CC2" w:rsidP="00194FE9">
            <w:pPr>
              <w:rPr>
                <w:b/>
                <w:sz w:val="18"/>
                <w:szCs w:val="18"/>
              </w:rPr>
            </w:pPr>
          </w:p>
          <w:p w:rsidR="00724CC2" w:rsidRPr="002647E5" w:rsidRDefault="00724CC2" w:rsidP="00194FE9">
            <w:pPr>
              <w:rPr>
                <w:sz w:val="18"/>
                <w:szCs w:val="18"/>
              </w:rPr>
            </w:pPr>
            <w:r w:rsidRPr="002647E5">
              <w:rPr>
                <w:sz w:val="18"/>
                <w:szCs w:val="18"/>
              </w:rPr>
              <w:t>Composition and Rules of Procedures of Appointment Boards</w:t>
            </w:r>
          </w:p>
        </w:tc>
        <w:tc>
          <w:tcPr>
            <w:tcW w:w="4543" w:type="dxa"/>
            <w:tcMar>
              <w:top w:w="57" w:type="dxa"/>
              <w:bottom w:w="0" w:type="dxa"/>
            </w:tcMar>
          </w:tcPr>
          <w:p w:rsidR="00724CC2" w:rsidRPr="002647E5" w:rsidRDefault="00724CC2" w:rsidP="001C64E7">
            <w:pPr>
              <w:rPr>
                <w:b/>
                <w:i/>
                <w:sz w:val="18"/>
                <w:szCs w:val="18"/>
              </w:rPr>
            </w:pPr>
            <w:r w:rsidRPr="002647E5">
              <w:rPr>
                <w:b/>
                <w:i/>
                <w:sz w:val="18"/>
                <w:szCs w:val="18"/>
              </w:rPr>
              <w:t>New Rule</w:t>
            </w:r>
          </w:p>
        </w:tc>
        <w:tc>
          <w:tcPr>
            <w:tcW w:w="4543" w:type="dxa"/>
            <w:tcMar>
              <w:top w:w="57" w:type="dxa"/>
              <w:bottom w:w="57" w:type="dxa"/>
            </w:tcMar>
          </w:tcPr>
          <w:p w:rsidR="00724CC2" w:rsidRDefault="00724CC2" w:rsidP="00724CC2">
            <w:pPr>
              <w:rPr>
                <w:b/>
                <w:sz w:val="18"/>
                <w:szCs w:val="18"/>
                <w:u w:val="single"/>
              </w:rPr>
            </w:pPr>
            <w:r w:rsidRPr="002647E5">
              <w:rPr>
                <w:b/>
                <w:sz w:val="18"/>
                <w:szCs w:val="18"/>
                <w:u w:val="single"/>
              </w:rPr>
              <w:t>(a) Each Appointment Board shall consist of a chairman and three members, whose grade shall not be lower than that of the vacant post and who shall not be temporary staff, appointed by the Director General</w:t>
            </w:r>
            <w:r w:rsidR="00AA1654">
              <w:rPr>
                <w:b/>
                <w:sz w:val="18"/>
                <w:szCs w:val="18"/>
                <w:u w:val="single"/>
              </w:rPr>
              <w:t xml:space="preserve">. </w:t>
            </w:r>
            <w:r w:rsidRPr="002647E5">
              <w:rPr>
                <w:b/>
                <w:sz w:val="18"/>
                <w:szCs w:val="18"/>
                <w:u w:val="single"/>
              </w:rPr>
              <w:t xml:space="preserve"> One of the three members shall be the Director of HRMD, o</w:t>
            </w:r>
            <w:r w:rsidR="00AA1654">
              <w:rPr>
                <w:b/>
                <w:sz w:val="18"/>
                <w:szCs w:val="18"/>
                <w:u w:val="single"/>
              </w:rPr>
              <w:t>r an authorized representative.</w:t>
            </w:r>
          </w:p>
          <w:p w:rsidR="00AA1654" w:rsidRPr="002647E5" w:rsidRDefault="00AA1654" w:rsidP="00724CC2">
            <w:pPr>
              <w:rPr>
                <w:b/>
                <w:sz w:val="18"/>
                <w:szCs w:val="18"/>
                <w:u w:val="single"/>
              </w:rPr>
            </w:pPr>
          </w:p>
          <w:p w:rsidR="00724CC2" w:rsidRDefault="00724CC2" w:rsidP="00724CC2">
            <w:pPr>
              <w:rPr>
                <w:b/>
                <w:sz w:val="18"/>
                <w:szCs w:val="18"/>
                <w:u w:val="single"/>
              </w:rPr>
            </w:pPr>
            <w:r w:rsidRPr="002647E5">
              <w:rPr>
                <w:b/>
                <w:sz w:val="18"/>
                <w:szCs w:val="18"/>
                <w:u w:val="single"/>
              </w:rPr>
              <w:t>The persons nominated to be authorized representatives shall be listed and distributed to the Staff Council for comment</w:t>
            </w:r>
            <w:r w:rsidR="00AA1654">
              <w:rPr>
                <w:b/>
                <w:sz w:val="18"/>
                <w:szCs w:val="18"/>
                <w:u w:val="single"/>
              </w:rPr>
              <w:t xml:space="preserve">. </w:t>
            </w:r>
            <w:r w:rsidRPr="002647E5">
              <w:rPr>
                <w:b/>
                <w:sz w:val="18"/>
                <w:szCs w:val="18"/>
                <w:u w:val="single"/>
              </w:rPr>
              <w:t xml:space="preserve"> One of the remaining two members shall be the hiring manager and the other one shall be designated from a list of names submitted by the Staff Council</w:t>
            </w:r>
            <w:r w:rsidR="00AA1654">
              <w:rPr>
                <w:b/>
                <w:sz w:val="18"/>
                <w:szCs w:val="18"/>
                <w:u w:val="single"/>
              </w:rPr>
              <w:t xml:space="preserve">. </w:t>
            </w:r>
            <w:r w:rsidRPr="002647E5">
              <w:rPr>
                <w:b/>
                <w:sz w:val="18"/>
                <w:szCs w:val="18"/>
                <w:u w:val="single"/>
              </w:rPr>
              <w:t xml:space="preserve"> The chairman and each member shall have one vote</w:t>
            </w:r>
            <w:r w:rsidR="00AA1654">
              <w:rPr>
                <w:b/>
                <w:sz w:val="18"/>
                <w:szCs w:val="18"/>
                <w:u w:val="single"/>
              </w:rPr>
              <w:t xml:space="preserve">. </w:t>
            </w:r>
            <w:r w:rsidRPr="002647E5">
              <w:rPr>
                <w:b/>
                <w:sz w:val="18"/>
                <w:szCs w:val="18"/>
                <w:u w:val="single"/>
              </w:rPr>
              <w:t xml:space="preserve"> The chairman and each member shall have one or more designated alternates who shall sit on the Appointment Board when either the chairman or any one of the th</w:t>
            </w:r>
            <w:r w:rsidR="00AA1654">
              <w:rPr>
                <w:b/>
                <w:sz w:val="18"/>
                <w:szCs w:val="18"/>
                <w:u w:val="single"/>
              </w:rPr>
              <w:t>ree members is unable to do so.</w:t>
            </w:r>
          </w:p>
          <w:p w:rsidR="00AA1654" w:rsidRPr="002647E5" w:rsidRDefault="00AA1654" w:rsidP="00724CC2">
            <w:pPr>
              <w:rPr>
                <w:b/>
                <w:sz w:val="18"/>
                <w:szCs w:val="18"/>
                <w:u w:val="single"/>
              </w:rPr>
            </w:pPr>
          </w:p>
          <w:p w:rsidR="00724CC2" w:rsidRDefault="00724CC2" w:rsidP="00194FE9">
            <w:pPr>
              <w:rPr>
                <w:b/>
                <w:sz w:val="18"/>
                <w:szCs w:val="18"/>
                <w:u w:val="single"/>
                <w:lang w:eastAsia="fr-CH"/>
              </w:rPr>
            </w:pPr>
            <w:r w:rsidRPr="002647E5">
              <w:rPr>
                <w:b/>
                <w:sz w:val="18"/>
                <w:szCs w:val="18"/>
                <w:u w:val="single"/>
                <w:lang w:eastAsia="fr-CH"/>
              </w:rPr>
              <w:t xml:space="preserve">(b) The Human Resources Management Department shall provide a secretary for the </w:t>
            </w:r>
            <w:r w:rsidRPr="002647E5">
              <w:rPr>
                <w:b/>
                <w:sz w:val="18"/>
                <w:szCs w:val="18"/>
                <w:u w:val="single"/>
                <w:lang w:eastAsia="fr-CH"/>
              </w:rPr>
              <w:lastRenderedPageBreak/>
              <w:t>Appointment Board.</w:t>
            </w:r>
          </w:p>
          <w:p w:rsidR="00194FE9" w:rsidRDefault="00194FE9" w:rsidP="00194FE9">
            <w:pPr>
              <w:rPr>
                <w:b/>
                <w:sz w:val="18"/>
                <w:szCs w:val="18"/>
                <w:u w:val="single"/>
                <w:lang w:eastAsia="fr-CH"/>
              </w:rPr>
            </w:pPr>
          </w:p>
          <w:p w:rsidR="00194FE9" w:rsidRPr="002647E5" w:rsidRDefault="00194FE9" w:rsidP="00194FE9">
            <w:pPr>
              <w:rPr>
                <w:b/>
                <w:sz w:val="18"/>
                <w:szCs w:val="18"/>
                <w:u w:val="single"/>
                <w:lang w:eastAsia="fr-CH"/>
              </w:rPr>
            </w:pPr>
            <w:r w:rsidRPr="002647E5">
              <w:rPr>
                <w:b/>
                <w:sz w:val="18"/>
                <w:szCs w:val="18"/>
                <w:u w:val="single"/>
                <w:lang w:eastAsia="fr-CH"/>
              </w:rPr>
              <w:t>(c) The Director General shall establish the Rules of Procedure for Appointment Boards</w:t>
            </w:r>
            <w:r>
              <w:rPr>
                <w:b/>
                <w:sz w:val="18"/>
                <w:szCs w:val="18"/>
                <w:u w:val="single"/>
                <w:lang w:eastAsia="fr-CH"/>
              </w:rPr>
              <w:t xml:space="preserve">. </w:t>
            </w:r>
            <w:r w:rsidRPr="002647E5">
              <w:rPr>
                <w:b/>
                <w:sz w:val="18"/>
                <w:szCs w:val="18"/>
                <w:u w:val="single"/>
                <w:lang w:eastAsia="fr-CH"/>
              </w:rPr>
              <w:t xml:space="preserve"> The deliberations of Appointment Boards shall be secret.</w:t>
            </w:r>
          </w:p>
        </w:tc>
        <w:tc>
          <w:tcPr>
            <w:tcW w:w="4544" w:type="dxa"/>
            <w:tcMar>
              <w:top w:w="57" w:type="dxa"/>
              <w:bottom w:w="57" w:type="dxa"/>
            </w:tcMar>
          </w:tcPr>
          <w:p w:rsidR="00724CC2" w:rsidRDefault="00724CC2" w:rsidP="00724CC2">
            <w:pPr>
              <w:rPr>
                <w:sz w:val="18"/>
                <w:szCs w:val="18"/>
              </w:rPr>
            </w:pPr>
            <w:r w:rsidRPr="002647E5">
              <w:rPr>
                <w:sz w:val="18"/>
                <w:szCs w:val="18"/>
              </w:rPr>
              <w:lastRenderedPageBreak/>
              <w:t>New Rule incorporating provisions currently contained in Regulation 4.10 since Staff Regulation 4.9(c) provides that the Director General “shall define the conditions for the establishment of Appointment Boards</w:t>
            </w:r>
            <w:r w:rsidR="00D616D9">
              <w:rPr>
                <w:sz w:val="18"/>
                <w:szCs w:val="18"/>
              </w:rPr>
              <w:t xml:space="preserve"> [</w:t>
            </w:r>
            <w:r w:rsidRPr="002647E5">
              <w:rPr>
                <w:sz w:val="18"/>
                <w:szCs w:val="18"/>
              </w:rPr>
              <w:t>…</w:t>
            </w:r>
            <w:r w:rsidR="00D616D9">
              <w:rPr>
                <w:sz w:val="18"/>
                <w:szCs w:val="18"/>
              </w:rPr>
              <w:t>]</w:t>
            </w:r>
            <w:r w:rsidRPr="002647E5">
              <w:rPr>
                <w:sz w:val="18"/>
                <w:szCs w:val="18"/>
              </w:rPr>
              <w:t>”</w:t>
            </w:r>
          </w:p>
          <w:p w:rsidR="001C64E7" w:rsidRPr="00051C0E" w:rsidRDefault="001C64E7" w:rsidP="00724CC2">
            <w:pPr>
              <w:rPr>
                <w:sz w:val="18"/>
                <w:szCs w:val="18"/>
              </w:rPr>
            </w:pP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rPr>
                <w:b/>
                <w:sz w:val="18"/>
                <w:szCs w:val="18"/>
              </w:rPr>
            </w:pPr>
            <w:r w:rsidRPr="002647E5">
              <w:rPr>
                <w:b/>
                <w:sz w:val="18"/>
                <w:szCs w:val="18"/>
              </w:rPr>
              <w:lastRenderedPageBreak/>
              <w:t>Rule 4.13.1</w:t>
            </w:r>
            <w:r w:rsidR="00813A2E">
              <w:rPr>
                <w:b/>
                <w:sz w:val="18"/>
                <w:szCs w:val="18"/>
              </w:rPr>
              <w:t>(c)</w:t>
            </w:r>
          </w:p>
          <w:p w:rsidR="00724CC2" w:rsidRPr="002647E5" w:rsidRDefault="00724CC2" w:rsidP="00194FE9">
            <w:pPr>
              <w:rPr>
                <w:b/>
                <w:sz w:val="18"/>
                <w:szCs w:val="18"/>
              </w:rPr>
            </w:pPr>
          </w:p>
          <w:p w:rsidR="00724CC2" w:rsidRPr="002647E5" w:rsidRDefault="00724CC2" w:rsidP="00194FE9">
            <w:pPr>
              <w:rPr>
                <w:b/>
                <w:sz w:val="18"/>
                <w:szCs w:val="18"/>
              </w:rPr>
            </w:pPr>
            <w:r w:rsidRPr="002647E5">
              <w:rPr>
                <w:sz w:val="18"/>
                <w:szCs w:val="18"/>
              </w:rPr>
              <w:t>Reappointment</w:t>
            </w:r>
          </w:p>
        </w:tc>
        <w:tc>
          <w:tcPr>
            <w:tcW w:w="4543" w:type="dxa"/>
            <w:tcMar>
              <w:top w:w="57" w:type="dxa"/>
              <w:bottom w:w="57" w:type="dxa"/>
            </w:tcMar>
          </w:tcPr>
          <w:p w:rsidR="00724CC2" w:rsidRPr="002647E5" w:rsidRDefault="00724CC2" w:rsidP="00724CC2">
            <w:pPr>
              <w:rPr>
                <w:sz w:val="18"/>
                <w:szCs w:val="18"/>
              </w:rPr>
            </w:pPr>
            <w:r w:rsidRPr="002647E5">
              <w:rPr>
                <w:sz w:val="18"/>
                <w:szCs w:val="18"/>
              </w:rPr>
              <w:t>When a staff member receives a new appointment with the International Bureau less than 12 months after separation, the amount of any payment on account of termination indemnity, repatriation grant or commutation of accrued annual leave shall be adjusted so that the number of months, weeks or days of salary to be paid at the time of the separation after the new appointment, when added to the number of months, weeks or days paid for prior periods of service, does not exceed the total of months, weeks or days that would have been paid had the service been continuous.</w:t>
            </w:r>
          </w:p>
        </w:tc>
        <w:tc>
          <w:tcPr>
            <w:tcW w:w="4543" w:type="dxa"/>
            <w:tcMar>
              <w:top w:w="57" w:type="dxa"/>
              <w:bottom w:w="57" w:type="dxa"/>
            </w:tcMar>
          </w:tcPr>
          <w:p w:rsidR="00724CC2" w:rsidRPr="002647E5" w:rsidRDefault="00724CC2" w:rsidP="00724CC2">
            <w:pPr>
              <w:rPr>
                <w:sz w:val="18"/>
                <w:szCs w:val="18"/>
              </w:rPr>
            </w:pPr>
            <w:r w:rsidRPr="002647E5">
              <w:rPr>
                <w:sz w:val="18"/>
                <w:szCs w:val="18"/>
              </w:rPr>
              <w:t xml:space="preserve">When a staff member receives a new appointment with the International Bureau less than 12 months after separation </w:t>
            </w:r>
            <w:r w:rsidRPr="002647E5">
              <w:rPr>
                <w:b/>
                <w:sz w:val="18"/>
                <w:szCs w:val="18"/>
                <w:u w:val="single"/>
              </w:rPr>
              <w:t>from the International Bureau or another organization applying the United Nations common system of salaries and allowances</w:t>
            </w:r>
            <w:r w:rsidRPr="002647E5">
              <w:rPr>
                <w:sz w:val="18"/>
                <w:szCs w:val="18"/>
              </w:rPr>
              <w:t>, the amount of any payment on account of termination indemnity, repatriation grant or commutation of accrued annual leave shall be adjusted so that the number of months, weeks or days of salary to be paid at the time of the separation after the new appointment, when added to the number of months, weeks or days paid for prior periods of service, does not exceed the total of months, weeks or days that would have been paid had the service been continuous.</w:t>
            </w:r>
          </w:p>
        </w:tc>
        <w:tc>
          <w:tcPr>
            <w:tcW w:w="4544" w:type="dxa"/>
            <w:tcMar>
              <w:top w:w="57" w:type="dxa"/>
              <w:bottom w:w="57" w:type="dxa"/>
            </w:tcMar>
          </w:tcPr>
          <w:p w:rsidR="00724CC2" w:rsidRPr="002647E5" w:rsidRDefault="00724CC2" w:rsidP="00724CC2">
            <w:pPr>
              <w:rPr>
                <w:sz w:val="18"/>
                <w:szCs w:val="18"/>
              </w:rPr>
            </w:pPr>
            <w:r w:rsidRPr="002647E5">
              <w:rPr>
                <w:sz w:val="18"/>
                <w:szCs w:val="18"/>
              </w:rPr>
              <w:t>To cover the situation of staff members appointed after separation from another UN organization and to avoid duplication of benefits.</w:t>
            </w:r>
          </w:p>
        </w:tc>
      </w:tr>
      <w:tr w:rsidR="00724CC2" w:rsidRPr="002647E5" w:rsidTr="002C5DE1">
        <w:trPr>
          <w:trHeight w:val="20"/>
        </w:trPr>
        <w:tc>
          <w:tcPr>
            <w:tcW w:w="1821" w:type="dxa"/>
            <w:tcMar>
              <w:top w:w="57" w:type="dxa"/>
              <w:bottom w:w="57" w:type="dxa"/>
            </w:tcMar>
          </w:tcPr>
          <w:p w:rsidR="00724CC2" w:rsidRPr="002647E5" w:rsidRDefault="00724CC2" w:rsidP="00194FE9">
            <w:pPr>
              <w:rPr>
                <w:b/>
                <w:sz w:val="18"/>
                <w:szCs w:val="18"/>
              </w:rPr>
            </w:pPr>
            <w:r w:rsidRPr="002647E5">
              <w:rPr>
                <w:b/>
                <w:sz w:val="18"/>
                <w:szCs w:val="18"/>
              </w:rPr>
              <w:t>Rule 4.16.1</w:t>
            </w:r>
          </w:p>
          <w:p w:rsidR="00724CC2" w:rsidRPr="002647E5" w:rsidRDefault="00724CC2" w:rsidP="00194FE9">
            <w:pPr>
              <w:rPr>
                <w:sz w:val="18"/>
                <w:szCs w:val="18"/>
              </w:rPr>
            </w:pPr>
          </w:p>
          <w:p w:rsidR="00724CC2" w:rsidRPr="002647E5" w:rsidRDefault="00724CC2" w:rsidP="00194FE9">
            <w:pPr>
              <w:rPr>
                <w:sz w:val="18"/>
                <w:szCs w:val="18"/>
              </w:rPr>
            </w:pPr>
            <w:r w:rsidRPr="002647E5">
              <w:rPr>
                <w:sz w:val="18"/>
                <w:szCs w:val="18"/>
              </w:rPr>
              <w:t>Probationary Period</w:t>
            </w:r>
          </w:p>
        </w:tc>
        <w:tc>
          <w:tcPr>
            <w:tcW w:w="4543" w:type="dxa"/>
            <w:tcMar>
              <w:top w:w="57" w:type="dxa"/>
              <w:bottom w:w="57" w:type="dxa"/>
            </w:tcMar>
          </w:tcPr>
          <w:p w:rsidR="00724CC2" w:rsidRPr="002647E5" w:rsidRDefault="00724CC2" w:rsidP="00724CC2">
            <w:pPr>
              <w:rPr>
                <w:sz w:val="18"/>
                <w:szCs w:val="18"/>
              </w:rPr>
            </w:pPr>
            <w:r w:rsidRPr="002647E5">
              <w:rPr>
                <w:sz w:val="18"/>
                <w:szCs w:val="18"/>
              </w:rPr>
              <w:t>(a) A staff member with an initial temporary appointment of between six and12 months shall have a probationary period of two months</w:t>
            </w:r>
            <w:r w:rsidR="00AA1654">
              <w:rPr>
                <w:sz w:val="18"/>
                <w:szCs w:val="18"/>
              </w:rPr>
              <w:t xml:space="preserve">. </w:t>
            </w:r>
            <w:r w:rsidRPr="002647E5">
              <w:rPr>
                <w:sz w:val="18"/>
                <w:szCs w:val="18"/>
              </w:rPr>
              <w:t xml:space="preserve"> A staff member with an initial tempora</w:t>
            </w:r>
            <w:r w:rsidR="00051C0E">
              <w:rPr>
                <w:sz w:val="18"/>
                <w:szCs w:val="18"/>
              </w:rPr>
              <w:t>ry appointment of less than six </w:t>
            </w:r>
            <w:r w:rsidRPr="002647E5">
              <w:rPr>
                <w:sz w:val="18"/>
                <w:szCs w:val="18"/>
              </w:rPr>
              <w:t>months shall have a probationary period of tw</w:t>
            </w:r>
            <w:r w:rsidR="00051C0E">
              <w:rPr>
                <w:sz w:val="18"/>
                <w:szCs w:val="18"/>
              </w:rPr>
              <w:t>o </w:t>
            </w:r>
            <w:r w:rsidRPr="002647E5">
              <w:rPr>
                <w:sz w:val="18"/>
                <w:szCs w:val="18"/>
              </w:rPr>
              <w:t>weeks.</w:t>
            </w:r>
          </w:p>
          <w:p w:rsidR="00724CC2" w:rsidRPr="002647E5" w:rsidRDefault="00724CC2" w:rsidP="00724CC2">
            <w:pPr>
              <w:rPr>
                <w:sz w:val="18"/>
                <w:szCs w:val="18"/>
              </w:rPr>
            </w:pPr>
          </w:p>
          <w:p w:rsidR="00724CC2" w:rsidRPr="002647E5" w:rsidRDefault="00724CC2" w:rsidP="00724CC2">
            <w:pPr>
              <w:rPr>
                <w:sz w:val="18"/>
                <w:szCs w:val="18"/>
              </w:rPr>
            </w:pPr>
            <w:r w:rsidRPr="002647E5">
              <w:rPr>
                <w:rFonts w:eastAsia="Calibri"/>
                <w:sz w:val="18"/>
                <w:szCs w:val="18"/>
              </w:rPr>
              <w:t xml:space="preserve">(b) During the probationary period, a contract may be terminated by either party at any time </w:t>
            </w:r>
            <w:r w:rsidRPr="002647E5">
              <w:rPr>
                <w:sz w:val="18"/>
                <w:szCs w:val="18"/>
              </w:rPr>
              <w:t>either with or without cause.</w:t>
            </w:r>
          </w:p>
        </w:tc>
        <w:tc>
          <w:tcPr>
            <w:tcW w:w="4543" w:type="dxa"/>
            <w:tcMar>
              <w:top w:w="57" w:type="dxa"/>
              <w:bottom w:w="57" w:type="dxa"/>
            </w:tcMar>
          </w:tcPr>
          <w:p w:rsidR="00724CC2" w:rsidRPr="002647E5" w:rsidRDefault="00724CC2" w:rsidP="00724CC2">
            <w:pPr>
              <w:rPr>
                <w:rFonts w:eastAsia="Calibri"/>
                <w:sz w:val="18"/>
                <w:szCs w:val="18"/>
              </w:rPr>
            </w:pPr>
            <w:r w:rsidRPr="002647E5">
              <w:rPr>
                <w:sz w:val="18"/>
                <w:szCs w:val="18"/>
              </w:rPr>
              <w:t>(a) A staff member with an initial temporary appointment of between six and 12 months shall have a probationary period of two months</w:t>
            </w:r>
            <w:r w:rsidR="00AA1654">
              <w:rPr>
                <w:sz w:val="18"/>
                <w:szCs w:val="18"/>
              </w:rPr>
              <w:t xml:space="preserve">. </w:t>
            </w:r>
            <w:r w:rsidRPr="002647E5">
              <w:rPr>
                <w:sz w:val="18"/>
                <w:szCs w:val="18"/>
              </w:rPr>
              <w:t xml:space="preserve"> A staff member with an initial tempora</w:t>
            </w:r>
            <w:r w:rsidR="00051C0E">
              <w:rPr>
                <w:sz w:val="18"/>
                <w:szCs w:val="18"/>
              </w:rPr>
              <w:t>ry appointment of less than six </w:t>
            </w:r>
            <w:r w:rsidRPr="002647E5">
              <w:rPr>
                <w:sz w:val="18"/>
                <w:szCs w:val="18"/>
              </w:rPr>
              <w:t xml:space="preserve">months shall have a probationary period of </w:t>
            </w:r>
            <w:r w:rsidRPr="002647E5">
              <w:rPr>
                <w:strike/>
                <w:sz w:val="18"/>
                <w:szCs w:val="18"/>
              </w:rPr>
              <w:t>two weeks</w:t>
            </w:r>
            <w:r w:rsidRPr="002647E5">
              <w:rPr>
                <w:sz w:val="18"/>
                <w:szCs w:val="18"/>
              </w:rPr>
              <w:t xml:space="preserve"> </w:t>
            </w:r>
            <w:r w:rsidRPr="002647E5">
              <w:rPr>
                <w:b/>
                <w:sz w:val="18"/>
                <w:szCs w:val="18"/>
                <w:u w:val="single"/>
              </w:rPr>
              <w:t>one month</w:t>
            </w:r>
            <w:r w:rsidRPr="002647E5">
              <w:rPr>
                <w:sz w:val="18"/>
                <w:szCs w:val="18"/>
                <w:u w:val="single"/>
              </w:rPr>
              <w:t>.</w:t>
            </w:r>
            <w:r w:rsidRPr="002647E5">
              <w:rPr>
                <w:rFonts w:eastAsia="Calibri"/>
                <w:sz w:val="18"/>
                <w:szCs w:val="18"/>
              </w:rPr>
              <w:t xml:space="preserve"> </w:t>
            </w:r>
          </w:p>
          <w:p w:rsidR="00724CC2" w:rsidRPr="002647E5" w:rsidRDefault="00724CC2" w:rsidP="00724CC2">
            <w:pPr>
              <w:rPr>
                <w:rFonts w:eastAsia="Calibri"/>
                <w:sz w:val="18"/>
                <w:szCs w:val="18"/>
              </w:rPr>
            </w:pPr>
          </w:p>
          <w:p w:rsidR="00724CC2" w:rsidRPr="002647E5" w:rsidRDefault="00724CC2" w:rsidP="00724CC2">
            <w:pPr>
              <w:rPr>
                <w:sz w:val="18"/>
                <w:szCs w:val="18"/>
                <w:u w:val="single"/>
              </w:rPr>
            </w:pPr>
            <w:r w:rsidRPr="002647E5">
              <w:rPr>
                <w:rFonts w:eastAsia="Calibri"/>
                <w:sz w:val="18"/>
                <w:szCs w:val="18"/>
              </w:rPr>
              <w:t xml:space="preserve">(b) During the probationary period, a contract may be terminated by either party at any time </w:t>
            </w:r>
            <w:r w:rsidRPr="002647E5">
              <w:rPr>
                <w:strike/>
                <w:sz w:val="18"/>
                <w:szCs w:val="18"/>
              </w:rPr>
              <w:t>either with or without cause</w:t>
            </w:r>
            <w:r w:rsidRPr="002647E5">
              <w:rPr>
                <w:sz w:val="18"/>
                <w:szCs w:val="18"/>
              </w:rPr>
              <w:t xml:space="preserve">. </w:t>
            </w:r>
          </w:p>
        </w:tc>
        <w:tc>
          <w:tcPr>
            <w:tcW w:w="4544" w:type="dxa"/>
            <w:tcMar>
              <w:top w:w="57" w:type="dxa"/>
              <w:bottom w:w="57" w:type="dxa"/>
            </w:tcMar>
          </w:tcPr>
          <w:p w:rsidR="00724CC2" w:rsidRPr="002647E5" w:rsidRDefault="00724CC2" w:rsidP="00724CC2">
            <w:pPr>
              <w:rPr>
                <w:sz w:val="18"/>
                <w:szCs w:val="18"/>
              </w:rPr>
            </w:pPr>
            <w:r w:rsidRPr="002647E5">
              <w:rPr>
                <w:sz w:val="18"/>
                <w:szCs w:val="18"/>
              </w:rPr>
              <w:t xml:space="preserve">To provide sufficient time to assess performance, in the interests of both the staff member and his or her manager. </w:t>
            </w:r>
          </w:p>
          <w:p w:rsidR="00724CC2" w:rsidRPr="002647E5" w:rsidRDefault="00724CC2" w:rsidP="00724CC2">
            <w:pPr>
              <w:rPr>
                <w:sz w:val="18"/>
                <w:szCs w:val="18"/>
              </w:rPr>
            </w:pPr>
          </w:p>
          <w:p w:rsidR="00724CC2" w:rsidRPr="002647E5" w:rsidRDefault="00724CC2" w:rsidP="00724CC2">
            <w:pPr>
              <w:rPr>
                <w:sz w:val="18"/>
                <w:szCs w:val="18"/>
              </w:rPr>
            </w:pPr>
          </w:p>
          <w:p w:rsidR="00724CC2" w:rsidRDefault="00724CC2" w:rsidP="00724CC2">
            <w:pPr>
              <w:rPr>
                <w:sz w:val="18"/>
                <w:szCs w:val="18"/>
              </w:rPr>
            </w:pPr>
          </w:p>
          <w:p w:rsidR="00696169" w:rsidRPr="002647E5" w:rsidRDefault="00696169" w:rsidP="00724CC2">
            <w:pPr>
              <w:rPr>
                <w:sz w:val="18"/>
                <w:szCs w:val="18"/>
              </w:rPr>
            </w:pPr>
          </w:p>
          <w:p w:rsidR="00724CC2" w:rsidRPr="002647E5" w:rsidRDefault="00724CC2" w:rsidP="00724CC2">
            <w:pPr>
              <w:rPr>
                <w:sz w:val="18"/>
                <w:szCs w:val="18"/>
              </w:rPr>
            </w:pPr>
            <w:r w:rsidRPr="002647E5">
              <w:rPr>
                <w:sz w:val="18"/>
                <w:szCs w:val="18"/>
              </w:rPr>
              <w:t>Staff Rules 4.16.1(b) and 9.2.2(b</w:t>
            </w:r>
            <w:proofErr w:type="gramStart"/>
            <w:r w:rsidRPr="002647E5">
              <w:rPr>
                <w:sz w:val="18"/>
                <w:szCs w:val="18"/>
              </w:rPr>
              <w:t>)(</w:t>
            </w:r>
            <w:proofErr w:type="gramEnd"/>
            <w:r w:rsidRPr="002647E5">
              <w:rPr>
                <w:sz w:val="18"/>
                <w:szCs w:val="18"/>
              </w:rPr>
              <w:t>1) refer to termination “with or without cause.”  Termination of an appointment should not be without cause.</w:t>
            </w:r>
          </w:p>
        </w:tc>
      </w:tr>
      <w:tr w:rsidR="00724CC2" w:rsidRPr="002647E5" w:rsidTr="002C5DE1">
        <w:trPr>
          <w:trHeight w:val="20"/>
        </w:trPr>
        <w:tc>
          <w:tcPr>
            <w:tcW w:w="1821" w:type="dxa"/>
            <w:tcMar>
              <w:top w:w="57" w:type="dxa"/>
              <w:bottom w:w="57" w:type="dxa"/>
            </w:tcMar>
          </w:tcPr>
          <w:p w:rsidR="00724CC2" w:rsidRPr="002647E5" w:rsidRDefault="00724CC2" w:rsidP="00194FE9">
            <w:pPr>
              <w:rPr>
                <w:b/>
                <w:sz w:val="18"/>
                <w:szCs w:val="18"/>
              </w:rPr>
            </w:pPr>
            <w:r w:rsidRPr="002647E5">
              <w:rPr>
                <w:b/>
                <w:sz w:val="18"/>
                <w:szCs w:val="18"/>
              </w:rPr>
              <w:t>Rule 4.20.1(a)</w:t>
            </w:r>
          </w:p>
          <w:p w:rsidR="00724CC2" w:rsidRPr="002647E5" w:rsidRDefault="00724CC2" w:rsidP="00194FE9">
            <w:pPr>
              <w:rPr>
                <w:sz w:val="18"/>
                <w:szCs w:val="18"/>
              </w:rPr>
            </w:pPr>
          </w:p>
          <w:p w:rsidR="00724CC2" w:rsidRPr="002647E5" w:rsidRDefault="00724CC2" w:rsidP="00194FE9">
            <w:pPr>
              <w:rPr>
                <w:sz w:val="18"/>
                <w:szCs w:val="18"/>
              </w:rPr>
            </w:pPr>
            <w:r w:rsidRPr="002647E5">
              <w:rPr>
                <w:sz w:val="18"/>
                <w:szCs w:val="18"/>
              </w:rPr>
              <w:t>Performance of Staff</w:t>
            </w:r>
          </w:p>
          <w:p w:rsidR="00724CC2" w:rsidRPr="002647E5" w:rsidRDefault="00724CC2" w:rsidP="00194FE9">
            <w:pPr>
              <w:rPr>
                <w:sz w:val="18"/>
                <w:szCs w:val="18"/>
              </w:rPr>
            </w:pPr>
            <w:r w:rsidRPr="002647E5">
              <w:rPr>
                <w:sz w:val="18"/>
                <w:szCs w:val="18"/>
              </w:rPr>
              <w:t>Members</w:t>
            </w:r>
          </w:p>
          <w:p w:rsidR="00724CC2" w:rsidRPr="002647E5" w:rsidRDefault="00724CC2" w:rsidP="00194FE9">
            <w:pPr>
              <w:rPr>
                <w:sz w:val="18"/>
                <w:szCs w:val="18"/>
              </w:rPr>
            </w:pPr>
          </w:p>
        </w:tc>
        <w:tc>
          <w:tcPr>
            <w:tcW w:w="4543" w:type="dxa"/>
            <w:tcMar>
              <w:top w:w="57" w:type="dxa"/>
              <w:bottom w:w="57" w:type="dxa"/>
            </w:tcMar>
          </w:tcPr>
          <w:p w:rsidR="00724CC2" w:rsidRPr="002647E5" w:rsidRDefault="00724CC2" w:rsidP="00724CC2">
            <w:pPr>
              <w:rPr>
                <w:sz w:val="18"/>
                <w:szCs w:val="18"/>
              </w:rPr>
            </w:pPr>
            <w:r w:rsidRPr="002647E5">
              <w:rPr>
                <w:sz w:val="18"/>
                <w:szCs w:val="18"/>
              </w:rPr>
              <w:t>Staff members shall be evaluated through performance appraisal mechanisms that shall assess their performance and conduct in order to ensure accountability and professional development</w:t>
            </w:r>
            <w:r w:rsidR="00AA1654">
              <w:rPr>
                <w:sz w:val="18"/>
                <w:szCs w:val="18"/>
              </w:rPr>
              <w:t xml:space="preserve">. </w:t>
            </w:r>
            <w:r w:rsidRPr="002647E5">
              <w:rPr>
                <w:sz w:val="18"/>
                <w:szCs w:val="18"/>
              </w:rPr>
              <w:t xml:space="preserve"> The evaluation shall be made at such intervals as the work situation or the individual performance requires. Supervisors shall regularly provide feedback to the staff member on his or her performance, and make specific suggestions for improvement in performance and conduct as necessary.</w:t>
            </w:r>
          </w:p>
        </w:tc>
        <w:tc>
          <w:tcPr>
            <w:tcW w:w="4543" w:type="dxa"/>
            <w:tcMar>
              <w:top w:w="57" w:type="dxa"/>
              <w:bottom w:w="57" w:type="dxa"/>
            </w:tcMar>
          </w:tcPr>
          <w:p w:rsidR="00724CC2" w:rsidRPr="002647E5" w:rsidRDefault="00724CC2" w:rsidP="00724CC2">
            <w:pPr>
              <w:rPr>
                <w:sz w:val="18"/>
                <w:szCs w:val="18"/>
              </w:rPr>
            </w:pPr>
            <w:r w:rsidRPr="002647E5">
              <w:rPr>
                <w:sz w:val="18"/>
                <w:szCs w:val="18"/>
              </w:rPr>
              <w:t xml:space="preserve">Staff members shall be evaluated through performance appraisal mechanisms that shall assess their performance </w:t>
            </w:r>
            <w:r w:rsidRPr="002647E5">
              <w:rPr>
                <w:strike/>
                <w:sz w:val="18"/>
                <w:szCs w:val="18"/>
              </w:rPr>
              <w:t>and conduct in order to ensure accountability and professional development</w:t>
            </w:r>
            <w:r w:rsidR="00AA1654">
              <w:rPr>
                <w:strike/>
                <w:sz w:val="18"/>
                <w:szCs w:val="18"/>
              </w:rPr>
              <w:t xml:space="preserve">. </w:t>
            </w:r>
            <w:r w:rsidRPr="002647E5">
              <w:rPr>
                <w:strike/>
                <w:sz w:val="18"/>
                <w:szCs w:val="18"/>
              </w:rPr>
              <w:t xml:space="preserve"> The evaluation shall be made</w:t>
            </w:r>
            <w:r w:rsidRPr="002647E5">
              <w:rPr>
                <w:sz w:val="18"/>
                <w:szCs w:val="18"/>
              </w:rPr>
              <w:t xml:space="preserve"> at such intervals as the work situation or the individual performance requires. Supervisors shall regularly provide feedback to the staff member on his or her performance, and make specific suggestions for improvement in performance and conduct as necessary.</w:t>
            </w:r>
          </w:p>
        </w:tc>
        <w:tc>
          <w:tcPr>
            <w:tcW w:w="4544" w:type="dxa"/>
            <w:tcMar>
              <w:top w:w="57" w:type="dxa"/>
              <w:bottom w:w="57" w:type="dxa"/>
            </w:tcMar>
          </w:tcPr>
          <w:p w:rsidR="00724CC2" w:rsidRPr="002647E5" w:rsidRDefault="00724CC2" w:rsidP="00696169">
            <w:pPr>
              <w:rPr>
                <w:sz w:val="18"/>
                <w:szCs w:val="18"/>
              </w:rPr>
            </w:pPr>
            <w:r w:rsidRPr="002647E5">
              <w:rPr>
                <w:sz w:val="18"/>
                <w:szCs w:val="18"/>
              </w:rPr>
              <w:t xml:space="preserve">Reference to </w:t>
            </w:r>
            <w:r w:rsidR="00CC2EFF">
              <w:rPr>
                <w:sz w:val="18"/>
                <w:szCs w:val="18"/>
              </w:rPr>
              <w:t>“</w:t>
            </w:r>
            <w:r w:rsidRPr="002647E5">
              <w:rPr>
                <w:sz w:val="18"/>
                <w:szCs w:val="18"/>
              </w:rPr>
              <w:t>accountability</w:t>
            </w:r>
            <w:r w:rsidR="00CC2EFF">
              <w:rPr>
                <w:sz w:val="18"/>
                <w:szCs w:val="18"/>
              </w:rPr>
              <w:t>”</w:t>
            </w:r>
            <w:r w:rsidRPr="002647E5">
              <w:rPr>
                <w:sz w:val="18"/>
                <w:szCs w:val="18"/>
              </w:rPr>
              <w:t xml:space="preserve"> and </w:t>
            </w:r>
            <w:r w:rsidR="00CC2EFF">
              <w:rPr>
                <w:sz w:val="18"/>
                <w:szCs w:val="18"/>
              </w:rPr>
              <w:t>“</w:t>
            </w:r>
            <w:r w:rsidRPr="002647E5">
              <w:rPr>
                <w:sz w:val="18"/>
                <w:szCs w:val="18"/>
              </w:rPr>
              <w:t>professional development</w:t>
            </w:r>
            <w:r w:rsidR="00CC2EFF">
              <w:rPr>
                <w:sz w:val="18"/>
                <w:szCs w:val="18"/>
              </w:rPr>
              <w:t>”</w:t>
            </w:r>
            <w:r w:rsidRPr="002647E5">
              <w:rPr>
                <w:sz w:val="18"/>
                <w:szCs w:val="18"/>
              </w:rPr>
              <w:t xml:space="preserve"> is already made under Regulation 4.20.</w:t>
            </w:r>
          </w:p>
        </w:tc>
      </w:tr>
      <w:tr w:rsidR="00724CC2" w:rsidRPr="002647E5" w:rsidTr="002C5DE1">
        <w:trPr>
          <w:trHeight w:val="20"/>
        </w:trPr>
        <w:tc>
          <w:tcPr>
            <w:tcW w:w="1821" w:type="dxa"/>
            <w:tcMar>
              <w:top w:w="57" w:type="dxa"/>
              <w:bottom w:w="57" w:type="dxa"/>
            </w:tcMar>
          </w:tcPr>
          <w:p w:rsidR="00724CC2" w:rsidRPr="002647E5" w:rsidRDefault="00724CC2" w:rsidP="00194FE9">
            <w:pPr>
              <w:keepNext/>
              <w:keepLines/>
              <w:rPr>
                <w:b/>
                <w:sz w:val="18"/>
                <w:szCs w:val="18"/>
              </w:rPr>
            </w:pPr>
            <w:r w:rsidRPr="002647E5">
              <w:rPr>
                <w:b/>
                <w:sz w:val="18"/>
                <w:szCs w:val="18"/>
              </w:rPr>
              <w:lastRenderedPageBreak/>
              <w:t>Rule 4.20.2</w:t>
            </w:r>
          </w:p>
          <w:p w:rsidR="00724CC2" w:rsidRPr="002647E5" w:rsidRDefault="00724CC2" w:rsidP="00194FE9">
            <w:pPr>
              <w:keepNext/>
              <w:keepLines/>
              <w:rPr>
                <w:b/>
                <w:sz w:val="18"/>
                <w:szCs w:val="18"/>
              </w:rPr>
            </w:pPr>
          </w:p>
          <w:p w:rsidR="00724CC2" w:rsidRPr="002647E5" w:rsidRDefault="00724CC2" w:rsidP="00194FE9">
            <w:pPr>
              <w:keepNext/>
              <w:keepLines/>
              <w:rPr>
                <w:sz w:val="18"/>
                <w:szCs w:val="18"/>
              </w:rPr>
            </w:pPr>
            <w:r w:rsidRPr="002647E5">
              <w:rPr>
                <w:sz w:val="18"/>
                <w:szCs w:val="18"/>
              </w:rPr>
              <w:t>Performance</w:t>
            </w:r>
          </w:p>
          <w:p w:rsidR="00724CC2" w:rsidRPr="002647E5" w:rsidRDefault="00724CC2" w:rsidP="00194FE9">
            <w:pPr>
              <w:keepNext/>
              <w:keepLines/>
              <w:rPr>
                <w:sz w:val="18"/>
                <w:szCs w:val="18"/>
              </w:rPr>
            </w:pPr>
            <w:r w:rsidRPr="002647E5">
              <w:rPr>
                <w:sz w:val="18"/>
                <w:szCs w:val="18"/>
              </w:rPr>
              <w:t>Appraisal of</w:t>
            </w:r>
          </w:p>
          <w:p w:rsidR="00724CC2" w:rsidRPr="002647E5" w:rsidRDefault="00724CC2" w:rsidP="00194FE9">
            <w:pPr>
              <w:keepNext/>
              <w:keepLines/>
              <w:rPr>
                <w:sz w:val="18"/>
                <w:szCs w:val="18"/>
              </w:rPr>
            </w:pPr>
            <w:r w:rsidRPr="002647E5">
              <w:rPr>
                <w:sz w:val="18"/>
                <w:szCs w:val="18"/>
              </w:rPr>
              <w:t>Temporary Staff Members</w:t>
            </w:r>
          </w:p>
          <w:p w:rsidR="00724CC2" w:rsidRPr="002647E5" w:rsidRDefault="00724CC2" w:rsidP="00194FE9">
            <w:pPr>
              <w:keepNext/>
              <w:keepLines/>
              <w:rPr>
                <w:sz w:val="18"/>
                <w:szCs w:val="18"/>
              </w:rPr>
            </w:pPr>
          </w:p>
        </w:tc>
        <w:tc>
          <w:tcPr>
            <w:tcW w:w="4543" w:type="dxa"/>
            <w:tcMar>
              <w:top w:w="57" w:type="dxa"/>
              <w:bottom w:w="57" w:type="dxa"/>
            </w:tcMar>
          </w:tcPr>
          <w:p w:rsidR="00724CC2" w:rsidRPr="002647E5" w:rsidRDefault="00724CC2" w:rsidP="00CF0112">
            <w:pPr>
              <w:keepNext/>
              <w:keepLines/>
              <w:rPr>
                <w:sz w:val="18"/>
                <w:szCs w:val="18"/>
              </w:rPr>
            </w:pPr>
            <w:r w:rsidRPr="002647E5">
              <w:rPr>
                <w:sz w:val="18"/>
                <w:szCs w:val="18"/>
              </w:rPr>
              <w:t>(a) Temporary staff members who have completed at least one year of continuous service shall be evaluated through the performance appraisal mechanism established for staff members on temporary appointments.</w:t>
            </w:r>
          </w:p>
          <w:p w:rsidR="00724CC2" w:rsidRDefault="00724CC2" w:rsidP="00CF0112">
            <w:pPr>
              <w:keepNext/>
              <w:keepLines/>
              <w:rPr>
                <w:sz w:val="18"/>
                <w:szCs w:val="18"/>
              </w:rPr>
            </w:pPr>
          </w:p>
          <w:p w:rsidR="00CF0112" w:rsidRDefault="00CF0112" w:rsidP="00CF0112">
            <w:pPr>
              <w:keepNext/>
              <w:keepLines/>
              <w:rPr>
                <w:sz w:val="18"/>
                <w:szCs w:val="18"/>
              </w:rPr>
            </w:pPr>
          </w:p>
          <w:p w:rsidR="00CF0112" w:rsidRDefault="00CF0112" w:rsidP="00CF0112">
            <w:pPr>
              <w:keepNext/>
              <w:keepLines/>
              <w:rPr>
                <w:sz w:val="18"/>
                <w:szCs w:val="18"/>
              </w:rPr>
            </w:pPr>
          </w:p>
          <w:p w:rsidR="00CF0112" w:rsidRDefault="00CF0112" w:rsidP="00CF0112">
            <w:pPr>
              <w:keepNext/>
              <w:keepLines/>
              <w:rPr>
                <w:sz w:val="18"/>
                <w:szCs w:val="18"/>
              </w:rPr>
            </w:pPr>
          </w:p>
          <w:p w:rsidR="00194FE9" w:rsidRDefault="00194FE9" w:rsidP="00CF0112">
            <w:pPr>
              <w:keepNext/>
              <w:keepLines/>
              <w:rPr>
                <w:sz w:val="18"/>
                <w:szCs w:val="18"/>
              </w:rPr>
            </w:pPr>
          </w:p>
          <w:p w:rsidR="00CF0112" w:rsidRDefault="00CF0112" w:rsidP="00CF0112">
            <w:pPr>
              <w:keepNext/>
              <w:keepLines/>
              <w:rPr>
                <w:sz w:val="18"/>
                <w:szCs w:val="18"/>
              </w:rPr>
            </w:pPr>
          </w:p>
          <w:p w:rsidR="00CF0112" w:rsidRDefault="00CF0112" w:rsidP="00CF0112">
            <w:pPr>
              <w:keepNext/>
              <w:keepLines/>
              <w:rPr>
                <w:sz w:val="18"/>
                <w:szCs w:val="18"/>
              </w:rPr>
            </w:pPr>
          </w:p>
          <w:p w:rsidR="00CF0112" w:rsidRPr="002647E5" w:rsidRDefault="00CF0112" w:rsidP="00CF0112">
            <w:pPr>
              <w:keepNext/>
              <w:keepLines/>
              <w:rPr>
                <w:sz w:val="18"/>
                <w:szCs w:val="18"/>
              </w:rPr>
            </w:pPr>
          </w:p>
          <w:p w:rsidR="00724CC2" w:rsidRPr="002647E5" w:rsidRDefault="00724CC2" w:rsidP="00CF0112">
            <w:pPr>
              <w:keepNext/>
              <w:keepLines/>
              <w:rPr>
                <w:sz w:val="18"/>
                <w:szCs w:val="18"/>
              </w:rPr>
            </w:pPr>
            <w:r w:rsidRPr="002647E5">
              <w:rPr>
                <w:sz w:val="18"/>
                <w:szCs w:val="18"/>
              </w:rPr>
              <w:t>(b) A temporary staff member may request the preparation of a performance evaluation in anticipation of contract completion</w:t>
            </w:r>
            <w:r w:rsidR="00AA1654">
              <w:rPr>
                <w:sz w:val="18"/>
                <w:szCs w:val="18"/>
              </w:rPr>
              <w:t xml:space="preserve">. </w:t>
            </w:r>
            <w:r w:rsidRPr="002647E5">
              <w:rPr>
                <w:sz w:val="18"/>
                <w:szCs w:val="18"/>
              </w:rPr>
              <w:t xml:space="preserve"> In the event that an extension of contract is being considered by the International Bureau, and in the process of deciding whether to extend that contract, a performance evaluation shall be undertaken in a performance evaluation mechanism established for temporary staff members.</w:t>
            </w:r>
          </w:p>
          <w:p w:rsidR="00724CC2" w:rsidRDefault="00724CC2" w:rsidP="00CF0112">
            <w:pPr>
              <w:keepNext/>
              <w:keepLines/>
              <w:rPr>
                <w:sz w:val="18"/>
                <w:szCs w:val="18"/>
              </w:rPr>
            </w:pPr>
          </w:p>
          <w:p w:rsidR="002C5DE1" w:rsidRPr="002647E5" w:rsidRDefault="002C5DE1" w:rsidP="00CF0112">
            <w:pPr>
              <w:keepNext/>
              <w:keepLines/>
              <w:rPr>
                <w:sz w:val="18"/>
                <w:szCs w:val="18"/>
              </w:rPr>
            </w:pPr>
          </w:p>
          <w:p w:rsidR="00724CC2" w:rsidRPr="002647E5" w:rsidRDefault="00724CC2" w:rsidP="00CF0112">
            <w:pPr>
              <w:keepNext/>
              <w:keepLines/>
              <w:rPr>
                <w:sz w:val="18"/>
                <w:szCs w:val="18"/>
              </w:rPr>
            </w:pPr>
            <w:r w:rsidRPr="002647E5">
              <w:rPr>
                <w:sz w:val="18"/>
                <w:szCs w:val="18"/>
              </w:rPr>
              <w:t>(c) Further details on the performance evaluation for temporary staff members shall be prescribed by the Director General.</w:t>
            </w:r>
          </w:p>
          <w:p w:rsidR="00724CC2" w:rsidRPr="002647E5" w:rsidRDefault="00724CC2" w:rsidP="00CF0112">
            <w:pPr>
              <w:keepNext/>
              <w:keepLines/>
              <w:rPr>
                <w:sz w:val="18"/>
                <w:szCs w:val="18"/>
              </w:rPr>
            </w:pPr>
          </w:p>
        </w:tc>
        <w:tc>
          <w:tcPr>
            <w:tcW w:w="4543" w:type="dxa"/>
            <w:tcMar>
              <w:top w:w="57" w:type="dxa"/>
              <w:bottom w:w="57" w:type="dxa"/>
            </w:tcMar>
          </w:tcPr>
          <w:p w:rsidR="00724CC2" w:rsidRPr="002647E5" w:rsidRDefault="00724CC2" w:rsidP="00CF0112">
            <w:pPr>
              <w:keepNext/>
              <w:keepLines/>
              <w:rPr>
                <w:sz w:val="18"/>
                <w:szCs w:val="18"/>
              </w:rPr>
            </w:pPr>
            <w:r w:rsidRPr="002647E5">
              <w:rPr>
                <w:sz w:val="18"/>
                <w:szCs w:val="18"/>
              </w:rPr>
              <w:t xml:space="preserve">(a) Temporary staff members who </w:t>
            </w:r>
            <w:r w:rsidRPr="002647E5">
              <w:rPr>
                <w:b/>
                <w:sz w:val="18"/>
                <w:szCs w:val="18"/>
                <w:u w:val="single"/>
              </w:rPr>
              <w:t>were granted temporary a</w:t>
            </w:r>
            <w:r w:rsidR="005552DF">
              <w:rPr>
                <w:b/>
                <w:sz w:val="18"/>
                <w:szCs w:val="18"/>
                <w:u w:val="single"/>
              </w:rPr>
              <w:t>ppointments on or after January </w:t>
            </w:r>
            <w:r w:rsidRPr="002647E5">
              <w:rPr>
                <w:b/>
                <w:sz w:val="18"/>
                <w:szCs w:val="18"/>
                <w:u w:val="single"/>
              </w:rPr>
              <w:t>1,</w:t>
            </w:r>
            <w:r w:rsidR="005552DF">
              <w:rPr>
                <w:b/>
                <w:sz w:val="18"/>
                <w:szCs w:val="18"/>
                <w:u w:val="single"/>
              </w:rPr>
              <w:t> </w:t>
            </w:r>
            <w:r w:rsidRPr="002647E5">
              <w:rPr>
                <w:b/>
                <w:sz w:val="18"/>
                <w:szCs w:val="18"/>
                <w:u w:val="single"/>
              </w:rPr>
              <w:t>2013</w:t>
            </w:r>
            <w:r w:rsidRPr="002647E5">
              <w:rPr>
                <w:sz w:val="18"/>
                <w:szCs w:val="18"/>
              </w:rPr>
              <w:t xml:space="preserve"> </w:t>
            </w:r>
            <w:r w:rsidRPr="002647E5">
              <w:rPr>
                <w:strike/>
                <w:sz w:val="18"/>
                <w:szCs w:val="18"/>
              </w:rPr>
              <w:t>have completed at least one year of continuous service</w:t>
            </w:r>
            <w:r w:rsidRPr="002647E5">
              <w:rPr>
                <w:sz w:val="18"/>
                <w:szCs w:val="18"/>
              </w:rPr>
              <w:t xml:space="preserve"> shall be evaluated through the performance appraisal mechanism</w:t>
            </w:r>
            <w:r w:rsidRPr="002647E5">
              <w:rPr>
                <w:b/>
                <w:sz w:val="18"/>
                <w:szCs w:val="18"/>
                <w:u w:val="single"/>
              </w:rPr>
              <w:t>s</w:t>
            </w:r>
            <w:r w:rsidRPr="002647E5">
              <w:rPr>
                <w:sz w:val="18"/>
                <w:szCs w:val="18"/>
              </w:rPr>
              <w:t xml:space="preserve"> established for staff members on temporary appointments</w:t>
            </w:r>
            <w:r w:rsidR="00AA1654">
              <w:rPr>
                <w:sz w:val="18"/>
                <w:szCs w:val="18"/>
              </w:rPr>
              <w:t xml:space="preserve">. </w:t>
            </w:r>
            <w:r w:rsidRPr="002647E5">
              <w:rPr>
                <w:sz w:val="18"/>
                <w:szCs w:val="18"/>
              </w:rPr>
              <w:t xml:space="preserve"> </w:t>
            </w:r>
            <w:r w:rsidRPr="002647E5">
              <w:rPr>
                <w:b/>
                <w:sz w:val="18"/>
                <w:szCs w:val="18"/>
                <w:u w:val="single"/>
              </w:rPr>
              <w:t>Temporary staff members who were granted temporary appointments before January 1, 2013 shall be evaluated through the performance appraisal me</w:t>
            </w:r>
            <w:r w:rsidR="005552DF">
              <w:rPr>
                <w:b/>
                <w:sz w:val="18"/>
                <w:szCs w:val="18"/>
                <w:u w:val="single"/>
              </w:rPr>
              <w:t>chanisms established under Rule </w:t>
            </w:r>
            <w:r w:rsidRPr="002647E5">
              <w:rPr>
                <w:b/>
                <w:sz w:val="18"/>
                <w:szCs w:val="18"/>
                <w:u w:val="single"/>
              </w:rPr>
              <w:t>4.20.1 entitled “Performance of Staff Members”.</w:t>
            </w: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r w:rsidRPr="002647E5">
              <w:rPr>
                <w:sz w:val="18"/>
                <w:szCs w:val="18"/>
              </w:rPr>
              <w:t xml:space="preserve">(b) A temporary staff member </w:t>
            </w:r>
            <w:r w:rsidRPr="002647E5">
              <w:rPr>
                <w:b/>
                <w:sz w:val="18"/>
                <w:szCs w:val="18"/>
                <w:u w:val="single"/>
              </w:rPr>
              <w:t>who was granted a temporary appointment on or after January</w:t>
            </w:r>
            <w:r w:rsidR="005552DF">
              <w:rPr>
                <w:b/>
                <w:sz w:val="18"/>
                <w:szCs w:val="18"/>
                <w:u w:val="single"/>
              </w:rPr>
              <w:t> 1, </w:t>
            </w:r>
            <w:r w:rsidRPr="002647E5">
              <w:rPr>
                <w:b/>
                <w:sz w:val="18"/>
                <w:szCs w:val="18"/>
                <w:u w:val="single"/>
              </w:rPr>
              <w:t>2013</w:t>
            </w:r>
            <w:r w:rsidRPr="002647E5">
              <w:rPr>
                <w:sz w:val="18"/>
                <w:szCs w:val="18"/>
              </w:rPr>
              <w:t xml:space="preserve"> may request the preparation of a performance evaluation in anticipation of contract completion</w:t>
            </w:r>
            <w:r w:rsidR="00AA1654">
              <w:rPr>
                <w:sz w:val="18"/>
                <w:szCs w:val="18"/>
              </w:rPr>
              <w:t xml:space="preserve">. </w:t>
            </w:r>
            <w:r w:rsidRPr="002647E5">
              <w:rPr>
                <w:sz w:val="18"/>
                <w:szCs w:val="18"/>
              </w:rPr>
              <w:t xml:space="preserve"> In the event that an extension of contract is being considered by the International Bureau, and in the process of deciding whether to extend that contract, a performance evaluation shall be undertaken in a performance evaluation mechanism established for temporary staff members.</w:t>
            </w: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r w:rsidRPr="002647E5">
              <w:rPr>
                <w:sz w:val="18"/>
                <w:szCs w:val="18"/>
              </w:rPr>
              <w:t xml:space="preserve">(c) Further details on </w:t>
            </w:r>
            <w:r w:rsidRPr="002647E5">
              <w:rPr>
                <w:strike/>
                <w:sz w:val="18"/>
                <w:szCs w:val="18"/>
              </w:rPr>
              <w:t xml:space="preserve">the </w:t>
            </w:r>
            <w:r w:rsidRPr="002647E5">
              <w:rPr>
                <w:sz w:val="18"/>
                <w:szCs w:val="18"/>
              </w:rPr>
              <w:t xml:space="preserve">performance </w:t>
            </w:r>
            <w:r w:rsidRPr="002647E5">
              <w:rPr>
                <w:strike/>
                <w:sz w:val="18"/>
                <w:szCs w:val="18"/>
              </w:rPr>
              <w:t xml:space="preserve">evaluation </w:t>
            </w:r>
            <w:r w:rsidRPr="002647E5">
              <w:rPr>
                <w:b/>
                <w:sz w:val="18"/>
                <w:szCs w:val="18"/>
                <w:u w:val="single"/>
              </w:rPr>
              <w:t>appraisal of</w:t>
            </w:r>
            <w:r w:rsidRPr="002647E5">
              <w:rPr>
                <w:sz w:val="18"/>
                <w:szCs w:val="18"/>
              </w:rPr>
              <w:t xml:space="preserve"> </w:t>
            </w:r>
            <w:r w:rsidRPr="002647E5">
              <w:rPr>
                <w:strike/>
                <w:sz w:val="18"/>
                <w:szCs w:val="18"/>
              </w:rPr>
              <w:t>for</w:t>
            </w:r>
            <w:r w:rsidRPr="002647E5">
              <w:rPr>
                <w:sz w:val="18"/>
                <w:szCs w:val="18"/>
              </w:rPr>
              <w:t xml:space="preserve"> temporary staff members shall be prescribed by the Director General </w:t>
            </w:r>
            <w:r w:rsidRPr="002647E5">
              <w:rPr>
                <w:b/>
                <w:sz w:val="18"/>
                <w:szCs w:val="18"/>
                <w:u w:val="single"/>
              </w:rPr>
              <w:t>through Office Instructions</w:t>
            </w:r>
            <w:r w:rsidRPr="002647E5">
              <w:rPr>
                <w:sz w:val="18"/>
                <w:szCs w:val="18"/>
              </w:rPr>
              <w:t>.</w:t>
            </w:r>
          </w:p>
        </w:tc>
        <w:tc>
          <w:tcPr>
            <w:tcW w:w="4544" w:type="dxa"/>
            <w:tcMar>
              <w:top w:w="57" w:type="dxa"/>
              <w:bottom w:w="57" w:type="dxa"/>
            </w:tcMar>
          </w:tcPr>
          <w:p w:rsidR="00724CC2" w:rsidRDefault="00724CC2" w:rsidP="00CF0112">
            <w:pPr>
              <w:keepNext/>
              <w:keepLines/>
              <w:rPr>
                <w:sz w:val="18"/>
                <w:szCs w:val="18"/>
              </w:rPr>
            </w:pPr>
            <w:r w:rsidRPr="002647E5">
              <w:rPr>
                <w:sz w:val="18"/>
                <w:szCs w:val="18"/>
              </w:rPr>
              <w:t>Temporary staff members who were granted temporary appointments before January 1, 2013 fall under the PMSDS system.</w:t>
            </w:r>
          </w:p>
          <w:p w:rsidR="00AA1654" w:rsidRDefault="00AA1654" w:rsidP="00CF0112">
            <w:pPr>
              <w:keepNext/>
              <w:keepLines/>
              <w:rPr>
                <w:sz w:val="18"/>
                <w:szCs w:val="18"/>
              </w:rPr>
            </w:pPr>
          </w:p>
          <w:p w:rsidR="00696169" w:rsidRPr="002647E5" w:rsidRDefault="00696169" w:rsidP="00CF0112">
            <w:pPr>
              <w:keepNext/>
              <w:keepLines/>
              <w:rPr>
                <w:sz w:val="18"/>
                <w:szCs w:val="18"/>
              </w:rPr>
            </w:pPr>
          </w:p>
          <w:p w:rsidR="00724CC2" w:rsidRPr="002647E5" w:rsidRDefault="00724CC2" w:rsidP="00CF0112">
            <w:pPr>
              <w:keepNext/>
              <w:keepLines/>
              <w:rPr>
                <w:sz w:val="18"/>
                <w:szCs w:val="18"/>
              </w:rPr>
            </w:pPr>
            <w:r w:rsidRPr="002647E5">
              <w:rPr>
                <w:sz w:val="18"/>
                <w:szCs w:val="18"/>
              </w:rPr>
              <w:t>Temporary staff members shall be evaluated for the reasons listed under Rule 4.20.2(b). This can take place before the completion of one year of service.</w:t>
            </w:r>
          </w:p>
          <w:p w:rsidR="00724CC2" w:rsidRDefault="00724CC2" w:rsidP="00CF0112">
            <w:pPr>
              <w:keepNext/>
              <w:keepLines/>
              <w:rPr>
                <w:sz w:val="18"/>
                <w:szCs w:val="18"/>
              </w:rPr>
            </w:pPr>
          </w:p>
          <w:p w:rsidR="00696169" w:rsidRDefault="00696169" w:rsidP="00CF0112">
            <w:pPr>
              <w:keepNext/>
              <w:keepLines/>
              <w:rPr>
                <w:sz w:val="18"/>
                <w:szCs w:val="18"/>
              </w:rPr>
            </w:pPr>
          </w:p>
          <w:p w:rsidR="00696169" w:rsidRDefault="00696169" w:rsidP="00CF0112">
            <w:pPr>
              <w:keepNext/>
              <w:keepLines/>
              <w:rPr>
                <w:sz w:val="18"/>
                <w:szCs w:val="18"/>
              </w:rPr>
            </w:pPr>
          </w:p>
          <w:p w:rsidR="005552DF" w:rsidRDefault="005552DF" w:rsidP="00CF0112">
            <w:pPr>
              <w:keepNext/>
              <w:keepLines/>
              <w:rPr>
                <w:sz w:val="18"/>
                <w:szCs w:val="18"/>
              </w:rPr>
            </w:pPr>
          </w:p>
          <w:p w:rsidR="00696169" w:rsidRPr="002647E5" w:rsidRDefault="00696169" w:rsidP="00CF0112">
            <w:pPr>
              <w:keepNext/>
              <w:keepLines/>
              <w:rPr>
                <w:sz w:val="18"/>
                <w:szCs w:val="18"/>
              </w:rPr>
            </w:pPr>
          </w:p>
          <w:p w:rsidR="00724CC2" w:rsidRPr="002647E5" w:rsidRDefault="00724CC2" w:rsidP="00CF0112">
            <w:pPr>
              <w:keepNext/>
              <w:keepLines/>
              <w:rPr>
                <w:sz w:val="18"/>
                <w:szCs w:val="18"/>
              </w:rPr>
            </w:pPr>
            <w:r w:rsidRPr="002647E5">
              <w:rPr>
                <w:sz w:val="18"/>
                <w:szCs w:val="18"/>
              </w:rPr>
              <w:t>Rule 4.20.2(b) applies only to those who do not fall under the PMSDS.</w:t>
            </w: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r w:rsidRPr="002647E5">
              <w:rPr>
                <w:sz w:val="18"/>
                <w:szCs w:val="18"/>
              </w:rPr>
              <w:t>To align the text with the title of the rule.</w:t>
            </w:r>
          </w:p>
          <w:p w:rsidR="00724CC2" w:rsidRPr="002647E5" w:rsidRDefault="00724CC2" w:rsidP="00CF0112">
            <w:pPr>
              <w:keepNext/>
              <w:keepLines/>
              <w:rPr>
                <w:sz w:val="18"/>
                <w:szCs w:val="18"/>
              </w:rPr>
            </w:pPr>
          </w:p>
          <w:p w:rsidR="00724CC2" w:rsidRPr="002647E5" w:rsidRDefault="00724CC2" w:rsidP="00CF0112">
            <w:pPr>
              <w:keepNext/>
              <w:keepLines/>
              <w:rPr>
                <w:sz w:val="18"/>
                <w:szCs w:val="18"/>
              </w:rPr>
            </w:pP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rPr>
                <w:b/>
                <w:sz w:val="18"/>
                <w:szCs w:val="18"/>
              </w:rPr>
            </w:pPr>
            <w:r w:rsidRPr="002647E5">
              <w:rPr>
                <w:b/>
                <w:sz w:val="18"/>
                <w:szCs w:val="18"/>
              </w:rPr>
              <w:t>Rule 6.2.2(e)(4)</w:t>
            </w:r>
          </w:p>
          <w:p w:rsidR="00724CC2" w:rsidRPr="002647E5" w:rsidRDefault="00724CC2" w:rsidP="00194FE9">
            <w:pPr>
              <w:rPr>
                <w:b/>
                <w:sz w:val="18"/>
                <w:szCs w:val="18"/>
              </w:rPr>
            </w:pPr>
          </w:p>
          <w:p w:rsidR="00724CC2" w:rsidRPr="002647E5" w:rsidRDefault="00724CC2" w:rsidP="00194FE9">
            <w:pPr>
              <w:rPr>
                <w:b/>
                <w:sz w:val="18"/>
                <w:szCs w:val="18"/>
              </w:rPr>
            </w:pPr>
            <w:r w:rsidRPr="002647E5">
              <w:rPr>
                <w:sz w:val="18"/>
                <w:szCs w:val="18"/>
              </w:rPr>
              <w:t>Sick Leave and Special Leave for Prolonged</w:t>
            </w:r>
            <w:r w:rsidRPr="002647E5">
              <w:rPr>
                <w:i/>
                <w:sz w:val="18"/>
                <w:szCs w:val="18"/>
              </w:rPr>
              <w:t xml:space="preserve"> </w:t>
            </w:r>
            <w:r w:rsidRPr="002647E5">
              <w:rPr>
                <w:sz w:val="18"/>
                <w:szCs w:val="18"/>
              </w:rPr>
              <w:t>Illness</w:t>
            </w:r>
          </w:p>
        </w:tc>
        <w:tc>
          <w:tcPr>
            <w:tcW w:w="4543" w:type="dxa"/>
            <w:tcMar>
              <w:top w:w="57" w:type="dxa"/>
              <w:bottom w:w="57" w:type="dxa"/>
            </w:tcMar>
          </w:tcPr>
          <w:p w:rsidR="00724CC2" w:rsidRPr="002647E5" w:rsidRDefault="00724CC2" w:rsidP="00724CC2">
            <w:pPr>
              <w:autoSpaceDE w:val="0"/>
              <w:autoSpaceDN w:val="0"/>
              <w:adjustRightInd w:val="0"/>
              <w:rPr>
                <w:sz w:val="18"/>
                <w:szCs w:val="18"/>
              </w:rPr>
            </w:pPr>
            <w:r w:rsidRPr="002647E5">
              <w:rPr>
                <w:rFonts w:eastAsiaTheme="minorHAnsi"/>
                <w:color w:val="000000"/>
                <w:sz w:val="18"/>
                <w:szCs w:val="18"/>
              </w:rPr>
              <w:t>Special leave for prolonged illness with full or partial pay, or without pay, may be granted by the Director General</w:t>
            </w:r>
            <w:r w:rsidR="00AA1654">
              <w:rPr>
                <w:rFonts w:eastAsiaTheme="minorHAnsi"/>
                <w:color w:val="000000"/>
                <w:sz w:val="18"/>
                <w:szCs w:val="18"/>
              </w:rPr>
              <w:t xml:space="preserve">. </w:t>
            </w:r>
            <w:r w:rsidRPr="002647E5">
              <w:rPr>
                <w:rFonts w:eastAsiaTheme="minorHAnsi"/>
                <w:color w:val="000000"/>
                <w:sz w:val="18"/>
                <w:szCs w:val="18"/>
              </w:rPr>
              <w:t xml:space="preserve"> The purposes for which such special leave may be granted shall normally be to provide a bridge to a staff member’s recovery and resumption of duties, or pending the finding of incapacity by reason of injury or illness for further service within the meaning of the Regulations of the UNJSPF, and the consequent payment of a disability benefit</w:t>
            </w:r>
            <w:r w:rsidR="00AA1654">
              <w:rPr>
                <w:rFonts w:eastAsiaTheme="minorHAnsi"/>
                <w:color w:val="000000"/>
                <w:sz w:val="18"/>
                <w:szCs w:val="18"/>
              </w:rPr>
              <w:t xml:space="preserve">. </w:t>
            </w:r>
            <w:r w:rsidRPr="002647E5">
              <w:rPr>
                <w:rFonts w:eastAsiaTheme="minorHAnsi"/>
                <w:color w:val="000000"/>
                <w:sz w:val="18"/>
                <w:szCs w:val="18"/>
              </w:rPr>
              <w:t xml:space="preserve"> To receive consideration for special leave, a staff member should provide an appropriate medical certificate or, in the case of a pending request for the finding of incapacity, as referred to above, evidence of a petition to the UNJSPF for payment of disability benefits</w:t>
            </w:r>
            <w:r w:rsidR="00AA1654">
              <w:rPr>
                <w:rFonts w:eastAsiaTheme="minorHAnsi"/>
                <w:color w:val="000000"/>
                <w:sz w:val="18"/>
                <w:szCs w:val="18"/>
              </w:rPr>
              <w:t xml:space="preserve">. </w:t>
            </w:r>
            <w:r w:rsidRPr="002647E5">
              <w:rPr>
                <w:rFonts w:eastAsiaTheme="minorHAnsi"/>
                <w:color w:val="000000"/>
                <w:sz w:val="18"/>
                <w:szCs w:val="18"/>
              </w:rPr>
              <w:t xml:space="preserve"> The interests of the service to which the staff member is assigned must, however, be safeguarded</w:t>
            </w:r>
            <w:r w:rsidR="00AA1654">
              <w:rPr>
                <w:rFonts w:eastAsiaTheme="minorHAnsi"/>
                <w:color w:val="000000"/>
                <w:sz w:val="18"/>
                <w:szCs w:val="18"/>
              </w:rPr>
              <w:t xml:space="preserve">. </w:t>
            </w:r>
            <w:r w:rsidRPr="002647E5">
              <w:rPr>
                <w:rFonts w:eastAsiaTheme="minorHAnsi"/>
                <w:color w:val="000000"/>
                <w:sz w:val="18"/>
                <w:szCs w:val="18"/>
              </w:rPr>
              <w:t xml:space="preserve"> </w:t>
            </w:r>
          </w:p>
        </w:tc>
        <w:tc>
          <w:tcPr>
            <w:tcW w:w="4543" w:type="dxa"/>
            <w:tcMar>
              <w:top w:w="57" w:type="dxa"/>
              <w:bottom w:w="57" w:type="dxa"/>
            </w:tcMar>
          </w:tcPr>
          <w:p w:rsidR="00724CC2" w:rsidRPr="002647E5" w:rsidRDefault="00724CC2" w:rsidP="00724CC2">
            <w:pPr>
              <w:autoSpaceDE w:val="0"/>
              <w:autoSpaceDN w:val="0"/>
              <w:adjustRightInd w:val="0"/>
              <w:rPr>
                <w:sz w:val="18"/>
                <w:szCs w:val="18"/>
              </w:rPr>
            </w:pPr>
            <w:r w:rsidRPr="002647E5">
              <w:rPr>
                <w:rFonts w:eastAsiaTheme="minorHAnsi"/>
                <w:color w:val="000000"/>
                <w:sz w:val="18"/>
                <w:szCs w:val="18"/>
              </w:rPr>
              <w:t xml:space="preserve">Special leave for prolonged illness </w:t>
            </w:r>
            <w:r w:rsidRPr="002647E5">
              <w:rPr>
                <w:rFonts w:eastAsiaTheme="minorHAnsi"/>
                <w:b/>
                <w:color w:val="000000"/>
                <w:sz w:val="18"/>
                <w:szCs w:val="18"/>
                <w:u w:val="single"/>
              </w:rPr>
              <w:t xml:space="preserve">may be granted by the Director General, but only </w:t>
            </w:r>
            <w:r w:rsidRPr="002647E5">
              <w:rPr>
                <w:rFonts w:eastAsiaTheme="minorHAnsi"/>
                <w:color w:val="000000"/>
                <w:sz w:val="18"/>
                <w:szCs w:val="18"/>
              </w:rPr>
              <w:t xml:space="preserve">with </w:t>
            </w:r>
            <w:r w:rsidRPr="002647E5">
              <w:rPr>
                <w:rFonts w:eastAsiaTheme="minorHAnsi"/>
                <w:strike/>
                <w:color w:val="000000"/>
                <w:sz w:val="18"/>
                <w:szCs w:val="18"/>
              </w:rPr>
              <w:t>full or partial</w:t>
            </w:r>
            <w:r w:rsidRPr="002647E5">
              <w:rPr>
                <w:rFonts w:eastAsiaTheme="minorHAnsi"/>
                <w:color w:val="000000"/>
                <w:sz w:val="18"/>
                <w:szCs w:val="18"/>
              </w:rPr>
              <w:t xml:space="preserve"> </w:t>
            </w:r>
            <w:r w:rsidRPr="002647E5">
              <w:rPr>
                <w:rFonts w:eastAsiaTheme="minorHAnsi"/>
                <w:b/>
                <w:color w:val="000000"/>
                <w:sz w:val="18"/>
                <w:szCs w:val="18"/>
                <w:u w:val="single"/>
              </w:rPr>
              <w:t>half</w:t>
            </w:r>
            <w:r w:rsidRPr="002647E5">
              <w:rPr>
                <w:rFonts w:eastAsiaTheme="minorHAnsi"/>
                <w:color w:val="000000"/>
                <w:sz w:val="18"/>
                <w:szCs w:val="18"/>
              </w:rPr>
              <w:t xml:space="preserve"> pay</w:t>
            </w:r>
            <w:r w:rsidRPr="002647E5">
              <w:rPr>
                <w:rFonts w:eastAsiaTheme="minorHAnsi"/>
                <w:strike/>
                <w:color w:val="000000"/>
                <w:sz w:val="18"/>
                <w:szCs w:val="18"/>
              </w:rPr>
              <w:t>,</w:t>
            </w:r>
            <w:r w:rsidRPr="002647E5">
              <w:rPr>
                <w:rFonts w:eastAsiaTheme="minorHAnsi"/>
                <w:color w:val="000000"/>
                <w:sz w:val="18"/>
                <w:szCs w:val="18"/>
              </w:rPr>
              <w:t xml:space="preserve"> or without pay</w:t>
            </w:r>
            <w:r w:rsidRPr="002647E5">
              <w:rPr>
                <w:rFonts w:eastAsiaTheme="minorHAnsi"/>
                <w:strike/>
                <w:color w:val="000000"/>
                <w:sz w:val="18"/>
                <w:szCs w:val="18"/>
              </w:rPr>
              <w:t>, may be granted by the Director General</w:t>
            </w:r>
            <w:r w:rsidR="00AA1654">
              <w:rPr>
                <w:rFonts w:eastAsiaTheme="minorHAnsi"/>
                <w:color w:val="000000"/>
                <w:sz w:val="18"/>
                <w:szCs w:val="18"/>
              </w:rPr>
              <w:t xml:space="preserve">. </w:t>
            </w:r>
            <w:r w:rsidRPr="002647E5">
              <w:rPr>
                <w:rFonts w:eastAsiaTheme="minorHAnsi"/>
                <w:color w:val="000000"/>
                <w:sz w:val="18"/>
                <w:szCs w:val="18"/>
              </w:rPr>
              <w:t xml:space="preserve"> The purposes for which such special leave may be granted shall normally be to provide a bridge to a staff member’s recovery and resumption of duties, or pending the finding of incapacity by reason of injury or illness for further service within the meaning of the Regulations of the UNJSPF, and the consequent payment of a disability benefit</w:t>
            </w:r>
            <w:r w:rsidR="00AA1654">
              <w:rPr>
                <w:rFonts w:eastAsiaTheme="minorHAnsi"/>
                <w:color w:val="000000"/>
                <w:sz w:val="18"/>
                <w:szCs w:val="18"/>
              </w:rPr>
              <w:t xml:space="preserve">. </w:t>
            </w:r>
            <w:r w:rsidRPr="002647E5">
              <w:rPr>
                <w:rFonts w:eastAsiaTheme="minorHAnsi"/>
                <w:color w:val="000000"/>
                <w:sz w:val="18"/>
                <w:szCs w:val="18"/>
              </w:rPr>
              <w:t xml:space="preserve"> To receive consideration for special leave, a staff member should provide an appropriate medical certificate or, in the case of a pending request for the finding of incapacity, as referred to above, evidence of a petition to the UNJSPF for payment of disability benefits</w:t>
            </w:r>
            <w:r w:rsidR="00AA1654">
              <w:rPr>
                <w:rFonts w:eastAsiaTheme="minorHAnsi"/>
                <w:color w:val="000000"/>
                <w:sz w:val="18"/>
                <w:szCs w:val="18"/>
              </w:rPr>
              <w:t xml:space="preserve">. </w:t>
            </w:r>
            <w:r w:rsidRPr="002647E5">
              <w:rPr>
                <w:rFonts w:eastAsiaTheme="minorHAnsi"/>
                <w:color w:val="000000"/>
                <w:sz w:val="18"/>
                <w:szCs w:val="18"/>
              </w:rPr>
              <w:t xml:space="preserve"> The interests of the service to which the staff member is assigned must, however, be </w:t>
            </w:r>
            <w:r w:rsidRPr="002647E5">
              <w:rPr>
                <w:rFonts w:eastAsiaTheme="minorHAnsi"/>
                <w:color w:val="000000"/>
                <w:sz w:val="18"/>
                <w:szCs w:val="18"/>
              </w:rPr>
              <w:lastRenderedPageBreak/>
              <w:t xml:space="preserve">safeguarded. </w:t>
            </w:r>
          </w:p>
        </w:tc>
        <w:tc>
          <w:tcPr>
            <w:tcW w:w="4544" w:type="dxa"/>
            <w:tcMar>
              <w:top w:w="57" w:type="dxa"/>
              <w:bottom w:w="57" w:type="dxa"/>
            </w:tcMar>
          </w:tcPr>
          <w:p w:rsidR="00724CC2" w:rsidRPr="002647E5" w:rsidRDefault="00724CC2" w:rsidP="00724CC2">
            <w:pPr>
              <w:spacing w:after="200"/>
              <w:rPr>
                <w:sz w:val="18"/>
                <w:szCs w:val="18"/>
              </w:rPr>
            </w:pPr>
            <w:r w:rsidRPr="002647E5">
              <w:rPr>
                <w:sz w:val="18"/>
                <w:szCs w:val="18"/>
              </w:rPr>
              <w:lastRenderedPageBreak/>
              <w:t>Special leave for prolonged illness with full pay will no longer be granted, in line with amendments to Regulation 5.2 and the practice in other UN organizations</w:t>
            </w:r>
            <w:r w:rsidR="00AA1654">
              <w:rPr>
                <w:sz w:val="18"/>
                <w:szCs w:val="18"/>
              </w:rPr>
              <w:t xml:space="preserve">. </w:t>
            </w:r>
            <w:r w:rsidRPr="002647E5">
              <w:rPr>
                <w:sz w:val="18"/>
                <w:szCs w:val="18"/>
              </w:rPr>
              <w:t xml:space="preserve"> As per Rule 6.2.2(e)(3), special leave for prolonged illness may only be granted after the staff member has exhausted all entitlements to paid sick leave (up to 9 months with full pay and 9 months with half pay), as well as accrued annual leave entitlements.</w:t>
            </w: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rPr>
                <w:b/>
                <w:sz w:val="18"/>
                <w:szCs w:val="18"/>
              </w:rPr>
            </w:pPr>
            <w:r w:rsidRPr="002647E5">
              <w:rPr>
                <w:b/>
                <w:sz w:val="18"/>
                <w:szCs w:val="18"/>
              </w:rPr>
              <w:lastRenderedPageBreak/>
              <w:t>Rule 6.2.2(h)</w:t>
            </w:r>
          </w:p>
          <w:p w:rsidR="00724CC2" w:rsidRPr="002647E5" w:rsidRDefault="00724CC2" w:rsidP="00194FE9">
            <w:pPr>
              <w:rPr>
                <w:b/>
                <w:sz w:val="18"/>
                <w:szCs w:val="18"/>
              </w:rPr>
            </w:pPr>
          </w:p>
          <w:p w:rsidR="00724CC2" w:rsidRPr="002647E5" w:rsidRDefault="00724CC2" w:rsidP="00194FE9">
            <w:pPr>
              <w:keepNext/>
              <w:outlineLvl w:val="3"/>
              <w:rPr>
                <w:b/>
                <w:bCs/>
                <w:sz w:val="18"/>
                <w:szCs w:val="18"/>
              </w:rPr>
            </w:pPr>
            <w:r w:rsidRPr="002647E5">
              <w:rPr>
                <w:bCs/>
                <w:sz w:val="18"/>
                <w:szCs w:val="18"/>
              </w:rPr>
              <w:t>Sick Leave and Special Leave for Prolonged Illness</w:t>
            </w:r>
          </w:p>
        </w:tc>
        <w:tc>
          <w:tcPr>
            <w:tcW w:w="4543" w:type="dxa"/>
            <w:tcMar>
              <w:top w:w="57" w:type="dxa"/>
              <w:bottom w:w="57" w:type="dxa"/>
            </w:tcMar>
          </w:tcPr>
          <w:p w:rsidR="00724CC2" w:rsidRPr="002647E5" w:rsidRDefault="00724CC2" w:rsidP="00724CC2">
            <w:pPr>
              <w:rPr>
                <w:sz w:val="18"/>
                <w:szCs w:val="18"/>
              </w:rPr>
            </w:pPr>
            <w:r w:rsidRPr="002647E5">
              <w:rPr>
                <w:sz w:val="18"/>
                <w:szCs w:val="18"/>
              </w:rPr>
              <w:t>Periods of sick leave, whether on full or half pay, and periods of special leave for prolonged illness, whether on full or partial pay, shall not affect the accrual of service credits towards periodical salary increment, annual, home and maternity leave, termination indemnity and repatriation grant.</w:t>
            </w:r>
          </w:p>
        </w:tc>
        <w:tc>
          <w:tcPr>
            <w:tcW w:w="4543" w:type="dxa"/>
            <w:tcMar>
              <w:top w:w="57" w:type="dxa"/>
              <w:bottom w:w="57" w:type="dxa"/>
            </w:tcMar>
          </w:tcPr>
          <w:p w:rsidR="00724CC2" w:rsidRPr="002647E5" w:rsidRDefault="00724CC2" w:rsidP="00724CC2">
            <w:pPr>
              <w:rPr>
                <w:rFonts w:eastAsiaTheme="minorHAnsi"/>
                <w:b/>
                <w:sz w:val="18"/>
                <w:szCs w:val="18"/>
                <w:u w:val="single"/>
              </w:rPr>
            </w:pPr>
            <w:r w:rsidRPr="002647E5">
              <w:rPr>
                <w:sz w:val="18"/>
                <w:szCs w:val="18"/>
              </w:rPr>
              <w:t xml:space="preserve">Periods of sick leave, whether on full or half pay, </w:t>
            </w:r>
            <w:r w:rsidRPr="002647E5">
              <w:rPr>
                <w:strike/>
                <w:sz w:val="18"/>
                <w:szCs w:val="18"/>
              </w:rPr>
              <w:t>and periods of special leave for prolonged illness, whether on full or partial pay,</w:t>
            </w:r>
            <w:r w:rsidRPr="002647E5">
              <w:rPr>
                <w:sz w:val="18"/>
                <w:szCs w:val="18"/>
              </w:rPr>
              <w:t xml:space="preserve"> shall not affect the accrual of service credits towards periodical salary increment, annual, home and maternity leave, termination indemnity and repatriation grant.</w:t>
            </w:r>
          </w:p>
        </w:tc>
        <w:tc>
          <w:tcPr>
            <w:tcW w:w="4544" w:type="dxa"/>
            <w:tcMar>
              <w:top w:w="57" w:type="dxa"/>
              <w:bottom w:w="57" w:type="dxa"/>
            </w:tcMar>
          </w:tcPr>
          <w:p w:rsidR="00724CC2" w:rsidRPr="002647E5" w:rsidRDefault="00724CC2" w:rsidP="00724CC2">
            <w:pPr>
              <w:spacing w:after="200"/>
              <w:rPr>
                <w:sz w:val="18"/>
                <w:szCs w:val="18"/>
              </w:rPr>
            </w:pPr>
            <w:r w:rsidRPr="002647E5">
              <w:rPr>
                <w:sz w:val="18"/>
                <w:szCs w:val="18"/>
              </w:rPr>
              <w:t>To ensure consistency with revised Regulation 5.2 on special leave.</w:t>
            </w: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rPr>
                <w:b/>
                <w:sz w:val="18"/>
                <w:szCs w:val="18"/>
              </w:rPr>
            </w:pPr>
            <w:r w:rsidRPr="002647E5">
              <w:rPr>
                <w:b/>
                <w:sz w:val="18"/>
                <w:szCs w:val="18"/>
              </w:rPr>
              <w:t>Rule 6.2.2(j)</w:t>
            </w:r>
          </w:p>
          <w:p w:rsidR="00724CC2" w:rsidRPr="002647E5" w:rsidRDefault="00724CC2" w:rsidP="00194FE9">
            <w:pPr>
              <w:rPr>
                <w:b/>
                <w:sz w:val="18"/>
                <w:szCs w:val="18"/>
              </w:rPr>
            </w:pPr>
          </w:p>
          <w:p w:rsidR="00724CC2" w:rsidRPr="002647E5" w:rsidRDefault="00724CC2" w:rsidP="00194FE9">
            <w:pPr>
              <w:rPr>
                <w:b/>
                <w:sz w:val="18"/>
                <w:szCs w:val="18"/>
              </w:rPr>
            </w:pPr>
            <w:r w:rsidRPr="002647E5">
              <w:rPr>
                <w:sz w:val="18"/>
                <w:szCs w:val="18"/>
              </w:rPr>
              <w:t>Sick Leave and Special Leave for Prolonged Illness</w:t>
            </w:r>
          </w:p>
        </w:tc>
        <w:tc>
          <w:tcPr>
            <w:tcW w:w="4543" w:type="dxa"/>
            <w:tcMar>
              <w:top w:w="57" w:type="dxa"/>
              <w:bottom w:w="57" w:type="dxa"/>
            </w:tcMar>
          </w:tcPr>
          <w:p w:rsidR="00724CC2" w:rsidRPr="002647E5" w:rsidRDefault="00724CC2" w:rsidP="00724CC2">
            <w:pPr>
              <w:rPr>
                <w:sz w:val="18"/>
                <w:szCs w:val="18"/>
              </w:rPr>
            </w:pPr>
            <w:r w:rsidRPr="002647E5">
              <w:rPr>
                <w:sz w:val="18"/>
                <w:szCs w:val="18"/>
              </w:rPr>
              <w:t>Entitlement to sick leave shall lapse on expiration of a staff member's appointment.</w:t>
            </w:r>
          </w:p>
        </w:tc>
        <w:tc>
          <w:tcPr>
            <w:tcW w:w="4543" w:type="dxa"/>
            <w:tcMar>
              <w:top w:w="57" w:type="dxa"/>
              <w:bottom w:w="57" w:type="dxa"/>
            </w:tcMar>
          </w:tcPr>
          <w:p w:rsidR="00724CC2" w:rsidRPr="002647E5" w:rsidRDefault="00724CC2" w:rsidP="00AA1654">
            <w:pPr>
              <w:rPr>
                <w:sz w:val="18"/>
                <w:szCs w:val="18"/>
              </w:rPr>
            </w:pPr>
            <w:r w:rsidRPr="002647E5">
              <w:rPr>
                <w:sz w:val="18"/>
                <w:szCs w:val="18"/>
              </w:rPr>
              <w:t xml:space="preserve">Entitlement to sick leave shall lapse on </w:t>
            </w:r>
            <w:r w:rsidRPr="002647E5">
              <w:rPr>
                <w:b/>
                <w:sz w:val="18"/>
                <w:szCs w:val="18"/>
                <w:u w:val="single"/>
              </w:rPr>
              <w:t>separation from service</w:t>
            </w:r>
            <w:r w:rsidRPr="002F479E">
              <w:rPr>
                <w:sz w:val="18"/>
                <w:szCs w:val="18"/>
                <w:u w:val="single"/>
              </w:rPr>
              <w:t>.</w:t>
            </w:r>
            <w:r w:rsidR="00AA1654">
              <w:rPr>
                <w:sz w:val="18"/>
                <w:szCs w:val="18"/>
              </w:rPr>
              <w:t xml:space="preserve">  </w:t>
            </w:r>
            <w:proofErr w:type="gramStart"/>
            <w:r w:rsidRPr="002647E5">
              <w:rPr>
                <w:strike/>
                <w:sz w:val="18"/>
                <w:szCs w:val="18"/>
              </w:rPr>
              <w:t>expiration</w:t>
            </w:r>
            <w:proofErr w:type="gramEnd"/>
            <w:r w:rsidRPr="002647E5">
              <w:rPr>
                <w:strike/>
                <w:sz w:val="18"/>
                <w:szCs w:val="18"/>
              </w:rPr>
              <w:t xml:space="preserve"> of a staff member's appointment</w:t>
            </w:r>
            <w:r w:rsidRPr="002F479E">
              <w:rPr>
                <w:strike/>
                <w:sz w:val="18"/>
                <w:szCs w:val="18"/>
              </w:rPr>
              <w:t>.</w:t>
            </w:r>
          </w:p>
        </w:tc>
        <w:tc>
          <w:tcPr>
            <w:tcW w:w="4544" w:type="dxa"/>
            <w:tcMar>
              <w:top w:w="57" w:type="dxa"/>
              <w:bottom w:w="57" w:type="dxa"/>
            </w:tcMar>
          </w:tcPr>
          <w:p w:rsidR="00724CC2" w:rsidRPr="002647E5" w:rsidRDefault="00724CC2" w:rsidP="00724CC2">
            <w:pPr>
              <w:spacing w:after="200"/>
              <w:rPr>
                <w:sz w:val="18"/>
                <w:szCs w:val="18"/>
              </w:rPr>
            </w:pPr>
            <w:r w:rsidRPr="002647E5">
              <w:rPr>
                <w:sz w:val="18"/>
                <w:szCs w:val="18"/>
              </w:rPr>
              <w:t>Entitlement to sick leave lapses on separation from service (whether separation results from expiration of appointment, termination, etc.), not only u</w:t>
            </w:r>
            <w:r w:rsidR="00CF0112">
              <w:rPr>
                <w:sz w:val="18"/>
                <w:szCs w:val="18"/>
              </w:rPr>
              <w:t xml:space="preserve">pon expiration of appointment. </w:t>
            </w:r>
          </w:p>
        </w:tc>
      </w:tr>
      <w:tr w:rsidR="00724CC2" w:rsidRPr="002647E5" w:rsidTr="002C5DE1">
        <w:trPr>
          <w:trHeight w:val="20"/>
        </w:trPr>
        <w:tc>
          <w:tcPr>
            <w:tcW w:w="1821" w:type="dxa"/>
            <w:shd w:val="clear" w:color="auto" w:fill="auto"/>
            <w:tcMar>
              <w:top w:w="57" w:type="dxa"/>
              <w:bottom w:w="57" w:type="dxa"/>
            </w:tcMar>
          </w:tcPr>
          <w:p w:rsidR="00724CC2" w:rsidRPr="002647E5" w:rsidRDefault="00724CC2" w:rsidP="00194FE9">
            <w:pPr>
              <w:rPr>
                <w:b/>
                <w:sz w:val="18"/>
                <w:szCs w:val="18"/>
              </w:rPr>
            </w:pPr>
            <w:r w:rsidRPr="002647E5">
              <w:rPr>
                <w:b/>
                <w:sz w:val="18"/>
                <w:szCs w:val="18"/>
              </w:rPr>
              <w:t>Rule 6.2.7(c)(3)</w:t>
            </w:r>
          </w:p>
          <w:p w:rsidR="00724CC2" w:rsidRPr="002647E5" w:rsidRDefault="00724CC2" w:rsidP="00194FE9">
            <w:pPr>
              <w:rPr>
                <w:b/>
                <w:sz w:val="18"/>
                <w:szCs w:val="18"/>
              </w:rPr>
            </w:pPr>
          </w:p>
          <w:p w:rsidR="00724CC2" w:rsidRPr="002647E5" w:rsidRDefault="00724CC2" w:rsidP="00194FE9">
            <w:pPr>
              <w:keepNext/>
              <w:outlineLvl w:val="3"/>
              <w:rPr>
                <w:b/>
                <w:bCs/>
                <w:sz w:val="18"/>
                <w:szCs w:val="18"/>
              </w:rPr>
            </w:pPr>
            <w:r w:rsidRPr="002647E5">
              <w:rPr>
                <w:bCs/>
                <w:sz w:val="18"/>
                <w:szCs w:val="18"/>
              </w:rPr>
              <w:t>Health Protection and Insurance for Temporary Staff Members</w:t>
            </w:r>
          </w:p>
        </w:tc>
        <w:tc>
          <w:tcPr>
            <w:tcW w:w="4543" w:type="dxa"/>
            <w:tcMar>
              <w:top w:w="57" w:type="dxa"/>
              <w:bottom w:w="57" w:type="dxa"/>
            </w:tcMar>
          </w:tcPr>
          <w:p w:rsidR="00724CC2" w:rsidRPr="002647E5" w:rsidRDefault="00724CC2" w:rsidP="00724CC2">
            <w:pPr>
              <w:tabs>
                <w:tab w:val="left" w:pos="1701"/>
              </w:tabs>
              <w:rPr>
                <w:sz w:val="18"/>
                <w:szCs w:val="18"/>
              </w:rPr>
            </w:pPr>
            <w:proofErr w:type="gramStart"/>
            <w:r w:rsidRPr="002647E5">
              <w:rPr>
                <w:sz w:val="18"/>
                <w:szCs w:val="18"/>
              </w:rPr>
              <w:t>periods</w:t>
            </w:r>
            <w:proofErr w:type="gramEnd"/>
            <w:r w:rsidRPr="002647E5">
              <w:rPr>
                <w:sz w:val="18"/>
                <w:szCs w:val="18"/>
              </w:rPr>
              <w:t xml:space="preserve"> of sick leave and periods of special leave for prolonged illness, whether on full or partial pay, shall not affect the accrual of service credits towards annual leave, maternity leave and termination indemnity.</w:t>
            </w:r>
          </w:p>
        </w:tc>
        <w:tc>
          <w:tcPr>
            <w:tcW w:w="4543" w:type="dxa"/>
            <w:tcMar>
              <w:top w:w="57" w:type="dxa"/>
              <w:bottom w:w="57" w:type="dxa"/>
            </w:tcMar>
          </w:tcPr>
          <w:p w:rsidR="00724CC2" w:rsidRPr="002647E5" w:rsidRDefault="00724CC2" w:rsidP="00724CC2">
            <w:pPr>
              <w:rPr>
                <w:rFonts w:eastAsiaTheme="minorHAnsi"/>
                <w:b/>
                <w:sz w:val="18"/>
                <w:szCs w:val="18"/>
                <w:u w:val="single"/>
              </w:rPr>
            </w:pPr>
            <w:proofErr w:type="gramStart"/>
            <w:r w:rsidRPr="002647E5">
              <w:rPr>
                <w:sz w:val="18"/>
                <w:szCs w:val="18"/>
              </w:rPr>
              <w:t>periods</w:t>
            </w:r>
            <w:proofErr w:type="gramEnd"/>
            <w:r w:rsidRPr="002647E5">
              <w:rPr>
                <w:sz w:val="18"/>
                <w:szCs w:val="18"/>
              </w:rPr>
              <w:t xml:space="preserve"> of sick leave </w:t>
            </w:r>
            <w:r w:rsidRPr="002647E5">
              <w:rPr>
                <w:strike/>
                <w:sz w:val="18"/>
                <w:szCs w:val="18"/>
              </w:rPr>
              <w:t>and periods of special leave for prolonged illness, whether on full or partial pay,</w:t>
            </w:r>
            <w:r w:rsidRPr="002647E5">
              <w:rPr>
                <w:sz w:val="18"/>
                <w:szCs w:val="18"/>
              </w:rPr>
              <w:t xml:space="preserve"> shall not affect the accrual of service credits towards annual leave, maternity leave and termination indemnity.</w:t>
            </w:r>
          </w:p>
        </w:tc>
        <w:tc>
          <w:tcPr>
            <w:tcW w:w="4544" w:type="dxa"/>
            <w:tcMar>
              <w:top w:w="57" w:type="dxa"/>
              <w:bottom w:w="57" w:type="dxa"/>
            </w:tcMar>
          </w:tcPr>
          <w:p w:rsidR="00724CC2" w:rsidRPr="002647E5" w:rsidRDefault="00724CC2" w:rsidP="00724CC2">
            <w:pPr>
              <w:spacing w:after="200"/>
              <w:rPr>
                <w:sz w:val="18"/>
                <w:szCs w:val="18"/>
              </w:rPr>
            </w:pPr>
            <w:r w:rsidRPr="002647E5">
              <w:rPr>
                <w:sz w:val="18"/>
                <w:szCs w:val="18"/>
              </w:rPr>
              <w:t>To ensure consistency with revised Regulation 5.2 on special leave.</w:t>
            </w:r>
          </w:p>
        </w:tc>
      </w:tr>
      <w:tr w:rsidR="00724CC2" w:rsidRPr="002647E5" w:rsidTr="002C5DE1">
        <w:trPr>
          <w:trHeight w:val="20"/>
        </w:trPr>
        <w:tc>
          <w:tcPr>
            <w:tcW w:w="1821" w:type="dxa"/>
            <w:tcMar>
              <w:top w:w="57" w:type="dxa"/>
              <w:bottom w:w="57" w:type="dxa"/>
            </w:tcMar>
          </w:tcPr>
          <w:p w:rsidR="00724CC2" w:rsidRPr="002647E5" w:rsidRDefault="00724CC2" w:rsidP="00194FE9">
            <w:pPr>
              <w:rPr>
                <w:b/>
                <w:bCs/>
                <w:sz w:val="18"/>
                <w:szCs w:val="18"/>
              </w:rPr>
            </w:pPr>
            <w:r w:rsidRPr="002647E5">
              <w:rPr>
                <w:b/>
                <w:bCs/>
                <w:sz w:val="18"/>
                <w:szCs w:val="18"/>
              </w:rPr>
              <w:t>Rule 7.3.7(f)</w:t>
            </w:r>
          </w:p>
          <w:p w:rsidR="00724CC2" w:rsidRPr="002647E5" w:rsidRDefault="00724CC2" w:rsidP="00194FE9">
            <w:pPr>
              <w:rPr>
                <w:b/>
                <w:bCs/>
                <w:sz w:val="18"/>
                <w:szCs w:val="18"/>
              </w:rPr>
            </w:pPr>
          </w:p>
          <w:p w:rsidR="00724CC2" w:rsidRPr="002647E5" w:rsidRDefault="00724CC2" w:rsidP="00194FE9">
            <w:pPr>
              <w:rPr>
                <w:sz w:val="18"/>
                <w:szCs w:val="18"/>
              </w:rPr>
            </w:pPr>
            <w:r w:rsidRPr="002647E5">
              <w:rPr>
                <w:sz w:val="18"/>
                <w:szCs w:val="18"/>
              </w:rPr>
              <w:t>Excess Baggage and Unaccompanied Shipment</w:t>
            </w:r>
          </w:p>
          <w:p w:rsidR="00724CC2" w:rsidRPr="002647E5" w:rsidRDefault="00724CC2" w:rsidP="00194FE9">
            <w:pPr>
              <w:rPr>
                <w:b/>
                <w:bCs/>
                <w:sz w:val="18"/>
                <w:szCs w:val="18"/>
              </w:rPr>
            </w:pPr>
          </w:p>
        </w:tc>
        <w:tc>
          <w:tcPr>
            <w:tcW w:w="4543" w:type="dxa"/>
            <w:tcMar>
              <w:top w:w="57" w:type="dxa"/>
              <w:bottom w:w="57" w:type="dxa"/>
            </w:tcMar>
          </w:tcPr>
          <w:p w:rsidR="00724CC2" w:rsidRPr="002647E5" w:rsidRDefault="00724CC2" w:rsidP="00724CC2">
            <w:pPr>
              <w:rPr>
                <w:sz w:val="18"/>
                <w:szCs w:val="18"/>
              </w:rPr>
            </w:pPr>
            <w:r w:rsidRPr="002647E5">
              <w:rPr>
                <w:sz w:val="18"/>
                <w:szCs w:val="18"/>
              </w:rPr>
              <w:t>On appointment, transfer or separation from service, when the staff member is entitled to reimbursement of removal expenses, he or she may be reimbursed expenses incurred in transporting unaccompanied baggage by surface, or by air if the latter mode of transportation is more economical, up to a maximum, including packaging materials but excluding crating and lift vans, of:</w:t>
            </w:r>
          </w:p>
          <w:p w:rsidR="00724CC2" w:rsidRPr="002647E5" w:rsidRDefault="00724CC2" w:rsidP="00724CC2">
            <w:pPr>
              <w:rPr>
                <w:sz w:val="18"/>
                <w:szCs w:val="18"/>
              </w:rPr>
            </w:pPr>
          </w:p>
          <w:p w:rsidR="00724CC2" w:rsidRPr="002647E5" w:rsidRDefault="00724CC2" w:rsidP="005552DF">
            <w:pPr>
              <w:numPr>
                <w:ilvl w:val="0"/>
                <w:numId w:val="28"/>
              </w:numPr>
              <w:ind w:left="96" w:firstLine="0"/>
              <w:contextualSpacing/>
              <w:rPr>
                <w:sz w:val="18"/>
                <w:szCs w:val="18"/>
              </w:rPr>
            </w:pPr>
            <w:r w:rsidRPr="002647E5">
              <w:rPr>
                <w:sz w:val="18"/>
                <w:szCs w:val="18"/>
              </w:rPr>
              <w:t xml:space="preserve">450 kg (990 </w:t>
            </w:r>
            <w:proofErr w:type="spellStart"/>
            <w:r w:rsidRPr="002647E5">
              <w:rPr>
                <w:sz w:val="18"/>
                <w:szCs w:val="18"/>
              </w:rPr>
              <w:t>lb</w:t>
            </w:r>
            <w:proofErr w:type="spellEnd"/>
            <w:r w:rsidRPr="002647E5">
              <w:rPr>
                <w:sz w:val="18"/>
                <w:szCs w:val="18"/>
              </w:rPr>
              <w:t>) or 2.80 m3 (99 cubic feet) for the staff member;</w:t>
            </w:r>
          </w:p>
          <w:p w:rsidR="00724CC2" w:rsidRPr="002647E5" w:rsidRDefault="00724CC2" w:rsidP="005552DF">
            <w:pPr>
              <w:ind w:left="96"/>
              <w:contextualSpacing/>
              <w:rPr>
                <w:sz w:val="18"/>
                <w:szCs w:val="18"/>
              </w:rPr>
            </w:pPr>
          </w:p>
          <w:p w:rsidR="00724CC2" w:rsidRPr="002647E5" w:rsidRDefault="00724CC2" w:rsidP="005552DF">
            <w:pPr>
              <w:numPr>
                <w:ilvl w:val="0"/>
                <w:numId w:val="28"/>
              </w:numPr>
              <w:ind w:left="96" w:firstLine="0"/>
              <w:contextualSpacing/>
              <w:rPr>
                <w:sz w:val="18"/>
                <w:szCs w:val="18"/>
              </w:rPr>
            </w:pPr>
            <w:r w:rsidRPr="002647E5">
              <w:rPr>
                <w:sz w:val="18"/>
                <w:szCs w:val="18"/>
              </w:rPr>
              <w:t xml:space="preserve">300 kg (660 </w:t>
            </w:r>
            <w:proofErr w:type="spellStart"/>
            <w:r w:rsidRPr="002647E5">
              <w:rPr>
                <w:sz w:val="18"/>
                <w:szCs w:val="18"/>
              </w:rPr>
              <w:t>lb</w:t>
            </w:r>
            <w:proofErr w:type="spellEnd"/>
            <w:r w:rsidRPr="002647E5">
              <w:rPr>
                <w:sz w:val="18"/>
                <w:szCs w:val="18"/>
              </w:rPr>
              <w:t xml:space="preserve">) or 1.87 m3 (66 cubic feet) for the first </w:t>
            </w:r>
            <w:proofErr w:type="spellStart"/>
            <w:r w:rsidRPr="002647E5">
              <w:rPr>
                <w:sz w:val="18"/>
                <w:szCs w:val="18"/>
              </w:rPr>
              <w:t>dependant</w:t>
            </w:r>
            <w:proofErr w:type="spellEnd"/>
            <w:r w:rsidRPr="002647E5">
              <w:rPr>
                <w:sz w:val="18"/>
                <w:szCs w:val="18"/>
              </w:rPr>
              <w:t>;</w:t>
            </w:r>
          </w:p>
          <w:p w:rsidR="00724CC2" w:rsidRPr="002647E5" w:rsidRDefault="00724CC2" w:rsidP="005552DF">
            <w:pPr>
              <w:ind w:left="96"/>
              <w:contextualSpacing/>
              <w:rPr>
                <w:sz w:val="18"/>
                <w:szCs w:val="18"/>
              </w:rPr>
            </w:pPr>
          </w:p>
          <w:p w:rsidR="00724CC2" w:rsidRPr="002647E5" w:rsidRDefault="00724CC2" w:rsidP="005552DF">
            <w:pPr>
              <w:numPr>
                <w:ilvl w:val="0"/>
                <w:numId w:val="28"/>
              </w:numPr>
              <w:ind w:left="96" w:firstLine="0"/>
              <w:contextualSpacing/>
              <w:rPr>
                <w:sz w:val="18"/>
                <w:szCs w:val="18"/>
              </w:rPr>
            </w:pPr>
            <w:r w:rsidRPr="002647E5">
              <w:rPr>
                <w:sz w:val="18"/>
                <w:szCs w:val="18"/>
              </w:rPr>
              <w:t xml:space="preserve">150 kg (330 </w:t>
            </w:r>
            <w:proofErr w:type="spellStart"/>
            <w:r w:rsidRPr="002647E5">
              <w:rPr>
                <w:sz w:val="18"/>
                <w:szCs w:val="18"/>
              </w:rPr>
              <w:t>lb</w:t>
            </w:r>
            <w:proofErr w:type="spellEnd"/>
            <w:r w:rsidRPr="002647E5">
              <w:rPr>
                <w:sz w:val="18"/>
                <w:szCs w:val="18"/>
              </w:rPr>
              <w:t xml:space="preserve">) or 0.93 m3 (33 cubic feet) for every other </w:t>
            </w:r>
            <w:proofErr w:type="spellStart"/>
            <w:r w:rsidRPr="002647E5">
              <w:rPr>
                <w:sz w:val="18"/>
                <w:szCs w:val="18"/>
              </w:rPr>
              <w:t>dependant</w:t>
            </w:r>
            <w:proofErr w:type="spellEnd"/>
            <w:r w:rsidRPr="002647E5">
              <w:rPr>
                <w:sz w:val="18"/>
                <w:szCs w:val="18"/>
              </w:rPr>
              <w:t xml:space="preserve"> authorized to travel at the expense of the International Bureau, provided that the total shall not exceed 1,200 kg (2,640 </w:t>
            </w:r>
            <w:proofErr w:type="spellStart"/>
            <w:r w:rsidRPr="002647E5">
              <w:rPr>
                <w:sz w:val="18"/>
                <w:szCs w:val="18"/>
              </w:rPr>
              <w:t>lb</w:t>
            </w:r>
            <w:proofErr w:type="spellEnd"/>
            <w:r w:rsidRPr="002647E5">
              <w:rPr>
                <w:sz w:val="18"/>
                <w:szCs w:val="18"/>
              </w:rPr>
              <w:t xml:space="preserve">) or 7.45 m3 (263 cubic feet) for the staff member and his </w:t>
            </w:r>
            <w:proofErr w:type="spellStart"/>
            <w:r w:rsidRPr="002647E5">
              <w:rPr>
                <w:sz w:val="18"/>
                <w:szCs w:val="18"/>
              </w:rPr>
              <w:t>dependants</w:t>
            </w:r>
            <w:proofErr w:type="spellEnd"/>
            <w:r w:rsidRPr="002647E5">
              <w:rPr>
                <w:sz w:val="18"/>
                <w:szCs w:val="18"/>
              </w:rPr>
              <w:t>. […]</w:t>
            </w:r>
          </w:p>
        </w:tc>
        <w:tc>
          <w:tcPr>
            <w:tcW w:w="4543" w:type="dxa"/>
            <w:tcMar>
              <w:top w:w="57" w:type="dxa"/>
              <w:bottom w:w="57" w:type="dxa"/>
            </w:tcMar>
          </w:tcPr>
          <w:p w:rsidR="00724CC2" w:rsidRPr="002647E5" w:rsidRDefault="00724CC2" w:rsidP="00724CC2">
            <w:pPr>
              <w:tabs>
                <w:tab w:val="left" w:pos="1134"/>
              </w:tabs>
              <w:rPr>
                <w:sz w:val="18"/>
                <w:szCs w:val="18"/>
              </w:rPr>
            </w:pPr>
            <w:r w:rsidRPr="002647E5">
              <w:rPr>
                <w:sz w:val="18"/>
                <w:szCs w:val="18"/>
              </w:rPr>
              <w:t>On appointment, transfer or separation from service, when the staff member is entitled to reimbursement of removal expenses, he or she may be reimbursed expenses incurred in transporting unaccompanied baggage by surface, or by air if the latter mode of transportation is more economical, up to a maximum, including packaging materials but excluding crating and lift vans, of:</w:t>
            </w:r>
          </w:p>
          <w:p w:rsidR="00724CC2" w:rsidRPr="002647E5" w:rsidRDefault="00724CC2" w:rsidP="00724CC2">
            <w:pPr>
              <w:tabs>
                <w:tab w:val="left" w:pos="-851"/>
                <w:tab w:val="left" w:pos="-567"/>
              </w:tabs>
              <w:ind w:left="568"/>
              <w:outlineLvl w:val="0"/>
              <w:rPr>
                <w:sz w:val="18"/>
                <w:szCs w:val="18"/>
                <w:lang w:eastAsia="fr-CH"/>
              </w:rPr>
            </w:pPr>
          </w:p>
          <w:p w:rsidR="00724CC2" w:rsidRPr="002647E5" w:rsidRDefault="00724CC2" w:rsidP="00336DE2">
            <w:pPr>
              <w:numPr>
                <w:ilvl w:val="0"/>
                <w:numId w:val="27"/>
              </w:numPr>
              <w:tabs>
                <w:tab w:val="left" w:pos="582"/>
                <w:tab w:val="left" w:pos="1701"/>
              </w:tabs>
              <w:ind w:left="91" w:firstLine="0"/>
              <w:rPr>
                <w:sz w:val="18"/>
                <w:szCs w:val="18"/>
              </w:rPr>
            </w:pPr>
            <w:r w:rsidRPr="002647E5">
              <w:rPr>
                <w:sz w:val="18"/>
                <w:szCs w:val="18"/>
              </w:rPr>
              <w:t xml:space="preserve">450 kg (990 </w:t>
            </w:r>
            <w:proofErr w:type="spellStart"/>
            <w:r w:rsidRPr="002647E5">
              <w:rPr>
                <w:sz w:val="18"/>
                <w:szCs w:val="18"/>
              </w:rPr>
              <w:t>lb</w:t>
            </w:r>
            <w:proofErr w:type="spellEnd"/>
            <w:r w:rsidRPr="002647E5">
              <w:rPr>
                <w:sz w:val="18"/>
                <w:szCs w:val="18"/>
              </w:rPr>
              <w:t xml:space="preserve">) or </w:t>
            </w:r>
            <w:r w:rsidRPr="002647E5">
              <w:rPr>
                <w:strike/>
                <w:sz w:val="18"/>
                <w:szCs w:val="18"/>
              </w:rPr>
              <w:t>2.80</w:t>
            </w:r>
            <w:r w:rsidRPr="002647E5">
              <w:rPr>
                <w:sz w:val="18"/>
                <w:szCs w:val="18"/>
              </w:rPr>
              <w:t xml:space="preserve"> </w:t>
            </w:r>
            <w:r w:rsidRPr="002647E5">
              <w:rPr>
                <w:b/>
                <w:sz w:val="18"/>
                <w:szCs w:val="18"/>
                <w:u w:val="single"/>
              </w:rPr>
              <w:t>4.5</w:t>
            </w:r>
            <w:r w:rsidRPr="002647E5">
              <w:rPr>
                <w:sz w:val="18"/>
                <w:szCs w:val="18"/>
              </w:rPr>
              <w:t xml:space="preserve"> m3 (</w:t>
            </w:r>
            <w:r w:rsidRPr="002647E5">
              <w:rPr>
                <w:strike/>
                <w:sz w:val="18"/>
                <w:szCs w:val="18"/>
              </w:rPr>
              <w:t>99</w:t>
            </w:r>
            <w:r w:rsidRPr="002647E5">
              <w:rPr>
                <w:sz w:val="18"/>
                <w:szCs w:val="18"/>
              </w:rPr>
              <w:t xml:space="preserve"> </w:t>
            </w:r>
            <w:r w:rsidRPr="002647E5">
              <w:rPr>
                <w:b/>
                <w:sz w:val="18"/>
                <w:szCs w:val="18"/>
                <w:u w:val="single"/>
              </w:rPr>
              <w:t>160</w:t>
            </w:r>
            <w:r w:rsidRPr="002647E5">
              <w:rPr>
                <w:sz w:val="18"/>
                <w:szCs w:val="18"/>
              </w:rPr>
              <w:t xml:space="preserve"> cubic feet) for the staff member;</w:t>
            </w:r>
          </w:p>
          <w:p w:rsidR="00724CC2" w:rsidRDefault="00724CC2" w:rsidP="005552DF">
            <w:pPr>
              <w:tabs>
                <w:tab w:val="left" w:pos="582"/>
                <w:tab w:val="left" w:pos="1701"/>
              </w:tabs>
              <w:ind w:left="91"/>
              <w:rPr>
                <w:sz w:val="18"/>
                <w:szCs w:val="18"/>
              </w:rPr>
            </w:pPr>
          </w:p>
          <w:p w:rsidR="005552DF" w:rsidRPr="002647E5" w:rsidRDefault="005552DF" w:rsidP="005552DF">
            <w:pPr>
              <w:tabs>
                <w:tab w:val="left" w:pos="582"/>
                <w:tab w:val="left" w:pos="1701"/>
              </w:tabs>
              <w:ind w:left="91"/>
              <w:rPr>
                <w:sz w:val="18"/>
                <w:szCs w:val="18"/>
              </w:rPr>
            </w:pPr>
          </w:p>
          <w:p w:rsidR="00724CC2" w:rsidRPr="002647E5" w:rsidRDefault="00724CC2" w:rsidP="005552DF">
            <w:pPr>
              <w:numPr>
                <w:ilvl w:val="0"/>
                <w:numId w:val="27"/>
              </w:numPr>
              <w:tabs>
                <w:tab w:val="left" w:pos="582"/>
                <w:tab w:val="left" w:pos="1701"/>
              </w:tabs>
              <w:ind w:left="91" w:firstLine="0"/>
              <w:rPr>
                <w:sz w:val="18"/>
                <w:szCs w:val="18"/>
              </w:rPr>
            </w:pPr>
            <w:r w:rsidRPr="002647E5">
              <w:rPr>
                <w:sz w:val="18"/>
                <w:szCs w:val="18"/>
              </w:rPr>
              <w:t xml:space="preserve">300 kg (660 </w:t>
            </w:r>
            <w:proofErr w:type="spellStart"/>
            <w:r w:rsidRPr="002647E5">
              <w:rPr>
                <w:sz w:val="18"/>
                <w:szCs w:val="18"/>
              </w:rPr>
              <w:t>lb</w:t>
            </w:r>
            <w:proofErr w:type="spellEnd"/>
            <w:r w:rsidRPr="002647E5">
              <w:rPr>
                <w:sz w:val="18"/>
                <w:szCs w:val="18"/>
              </w:rPr>
              <w:t xml:space="preserve">) or </w:t>
            </w:r>
            <w:r w:rsidRPr="002647E5">
              <w:rPr>
                <w:strike/>
                <w:sz w:val="18"/>
                <w:szCs w:val="18"/>
              </w:rPr>
              <w:t>1.87</w:t>
            </w:r>
            <w:r w:rsidRPr="002647E5">
              <w:rPr>
                <w:sz w:val="18"/>
                <w:szCs w:val="18"/>
              </w:rPr>
              <w:t xml:space="preserve"> </w:t>
            </w:r>
            <w:r w:rsidRPr="002647E5">
              <w:rPr>
                <w:b/>
                <w:sz w:val="18"/>
                <w:szCs w:val="18"/>
                <w:u w:val="single"/>
              </w:rPr>
              <w:t>3</w:t>
            </w:r>
            <w:r w:rsidRPr="002647E5">
              <w:rPr>
                <w:sz w:val="18"/>
                <w:szCs w:val="18"/>
              </w:rPr>
              <w:t xml:space="preserve"> m3 (</w:t>
            </w:r>
            <w:r w:rsidRPr="002647E5">
              <w:rPr>
                <w:strike/>
                <w:sz w:val="18"/>
                <w:szCs w:val="18"/>
              </w:rPr>
              <w:t>66</w:t>
            </w:r>
            <w:r w:rsidRPr="002647E5">
              <w:rPr>
                <w:sz w:val="18"/>
                <w:szCs w:val="18"/>
              </w:rPr>
              <w:t xml:space="preserve"> </w:t>
            </w:r>
            <w:r w:rsidRPr="002647E5">
              <w:rPr>
                <w:b/>
                <w:sz w:val="18"/>
                <w:szCs w:val="18"/>
                <w:u w:val="single"/>
              </w:rPr>
              <w:t>105</w:t>
            </w:r>
            <w:r w:rsidRPr="002647E5">
              <w:rPr>
                <w:sz w:val="18"/>
                <w:szCs w:val="18"/>
              </w:rPr>
              <w:t xml:space="preserve"> cubic feet) for the first </w:t>
            </w:r>
            <w:proofErr w:type="spellStart"/>
            <w:r w:rsidRPr="002647E5">
              <w:rPr>
                <w:sz w:val="18"/>
                <w:szCs w:val="18"/>
              </w:rPr>
              <w:t>dependant</w:t>
            </w:r>
            <w:proofErr w:type="spellEnd"/>
            <w:r w:rsidRPr="002647E5">
              <w:rPr>
                <w:sz w:val="18"/>
                <w:szCs w:val="18"/>
              </w:rPr>
              <w:t>;</w:t>
            </w:r>
          </w:p>
          <w:p w:rsidR="00724CC2" w:rsidRPr="002647E5" w:rsidRDefault="00724CC2" w:rsidP="005552DF">
            <w:pPr>
              <w:tabs>
                <w:tab w:val="left" w:pos="582"/>
                <w:tab w:val="left" w:pos="1701"/>
              </w:tabs>
              <w:ind w:left="91"/>
              <w:rPr>
                <w:sz w:val="18"/>
                <w:szCs w:val="18"/>
              </w:rPr>
            </w:pPr>
          </w:p>
          <w:p w:rsidR="00724CC2" w:rsidRPr="002647E5" w:rsidRDefault="00724CC2" w:rsidP="005552DF">
            <w:pPr>
              <w:numPr>
                <w:ilvl w:val="0"/>
                <w:numId w:val="27"/>
              </w:numPr>
              <w:tabs>
                <w:tab w:val="left" w:pos="582"/>
                <w:tab w:val="left" w:pos="1701"/>
              </w:tabs>
              <w:ind w:left="91" w:firstLine="0"/>
              <w:rPr>
                <w:sz w:val="18"/>
                <w:szCs w:val="18"/>
              </w:rPr>
            </w:pPr>
            <w:r w:rsidRPr="002647E5">
              <w:rPr>
                <w:sz w:val="18"/>
                <w:szCs w:val="18"/>
              </w:rPr>
              <w:t xml:space="preserve">150 kg (330 </w:t>
            </w:r>
            <w:proofErr w:type="spellStart"/>
            <w:r w:rsidRPr="002647E5">
              <w:rPr>
                <w:sz w:val="18"/>
                <w:szCs w:val="18"/>
              </w:rPr>
              <w:t>lb</w:t>
            </w:r>
            <w:proofErr w:type="spellEnd"/>
            <w:r w:rsidRPr="002647E5">
              <w:rPr>
                <w:sz w:val="18"/>
                <w:szCs w:val="18"/>
              </w:rPr>
              <w:t xml:space="preserve">) or </w:t>
            </w:r>
            <w:r w:rsidRPr="002647E5">
              <w:rPr>
                <w:strike/>
                <w:sz w:val="18"/>
                <w:szCs w:val="18"/>
              </w:rPr>
              <w:t>0.93</w:t>
            </w:r>
            <w:r w:rsidRPr="002647E5">
              <w:rPr>
                <w:sz w:val="18"/>
                <w:szCs w:val="18"/>
              </w:rPr>
              <w:t xml:space="preserve"> </w:t>
            </w:r>
            <w:r w:rsidRPr="002647E5">
              <w:rPr>
                <w:b/>
                <w:sz w:val="18"/>
                <w:szCs w:val="18"/>
                <w:u w:val="single"/>
              </w:rPr>
              <w:t>1.5</w:t>
            </w:r>
            <w:r w:rsidRPr="002647E5">
              <w:rPr>
                <w:sz w:val="18"/>
                <w:szCs w:val="18"/>
              </w:rPr>
              <w:t xml:space="preserve"> m3 (</w:t>
            </w:r>
            <w:r w:rsidRPr="002647E5">
              <w:rPr>
                <w:b/>
                <w:sz w:val="18"/>
                <w:szCs w:val="18"/>
                <w:u w:val="single"/>
              </w:rPr>
              <w:t>5</w:t>
            </w:r>
            <w:r w:rsidRPr="002647E5">
              <w:rPr>
                <w:sz w:val="18"/>
                <w:szCs w:val="18"/>
              </w:rPr>
              <w:t>3</w:t>
            </w:r>
            <w:r w:rsidRPr="002647E5">
              <w:rPr>
                <w:strike/>
                <w:sz w:val="18"/>
                <w:szCs w:val="18"/>
              </w:rPr>
              <w:t>3</w:t>
            </w:r>
            <w:r w:rsidRPr="002647E5">
              <w:rPr>
                <w:sz w:val="18"/>
                <w:szCs w:val="18"/>
              </w:rPr>
              <w:t xml:space="preserve"> cubic feet) for every other </w:t>
            </w:r>
            <w:proofErr w:type="spellStart"/>
            <w:r w:rsidRPr="002647E5">
              <w:rPr>
                <w:sz w:val="18"/>
                <w:szCs w:val="18"/>
              </w:rPr>
              <w:t>dependant</w:t>
            </w:r>
            <w:proofErr w:type="spellEnd"/>
            <w:r w:rsidRPr="002647E5">
              <w:rPr>
                <w:sz w:val="18"/>
                <w:szCs w:val="18"/>
              </w:rPr>
              <w:t xml:space="preserve"> authorized to travel at the expense of the International Bureau, provided that the total shall not exceed 1,200 kg (2,640 </w:t>
            </w:r>
            <w:proofErr w:type="spellStart"/>
            <w:r w:rsidRPr="002647E5">
              <w:rPr>
                <w:sz w:val="18"/>
                <w:szCs w:val="18"/>
              </w:rPr>
              <w:t>lb</w:t>
            </w:r>
            <w:proofErr w:type="spellEnd"/>
            <w:r w:rsidRPr="002647E5">
              <w:rPr>
                <w:sz w:val="18"/>
                <w:szCs w:val="18"/>
              </w:rPr>
              <w:t>) or</w:t>
            </w:r>
            <w:r w:rsidR="005552DF">
              <w:rPr>
                <w:sz w:val="18"/>
                <w:szCs w:val="18"/>
              </w:rPr>
              <w:t> </w:t>
            </w:r>
            <w:r w:rsidRPr="002647E5">
              <w:rPr>
                <w:strike/>
                <w:sz w:val="18"/>
                <w:szCs w:val="18"/>
              </w:rPr>
              <w:t>7.45</w:t>
            </w:r>
            <w:r w:rsidR="005552DF">
              <w:rPr>
                <w:strike/>
                <w:sz w:val="18"/>
                <w:szCs w:val="18"/>
              </w:rPr>
              <w:t> </w:t>
            </w:r>
            <w:r w:rsidRPr="002647E5">
              <w:rPr>
                <w:b/>
                <w:sz w:val="18"/>
                <w:szCs w:val="18"/>
                <w:u w:val="single"/>
              </w:rPr>
              <w:t>12</w:t>
            </w:r>
            <w:r w:rsidRPr="002647E5">
              <w:rPr>
                <w:sz w:val="18"/>
                <w:szCs w:val="18"/>
              </w:rPr>
              <w:t xml:space="preserve"> m3 (</w:t>
            </w:r>
            <w:r w:rsidRPr="002647E5">
              <w:rPr>
                <w:strike/>
                <w:sz w:val="18"/>
                <w:szCs w:val="18"/>
              </w:rPr>
              <w:t>263</w:t>
            </w:r>
            <w:r w:rsidRPr="002647E5">
              <w:rPr>
                <w:sz w:val="18"/>
                <w:szCs w:val="18"/>
              </w:rPr>
              <w:t xml:space="preserve"> </w:t>
            </w:r>
            <w:r w:rsidRPr="002647E5">
              <w:rPr>
                <w:b/>
                <w:sz w:val="18"/>
                <w:szCs w:val="18"/>
                <w:u w:val="single"/>
              </w:rPr>
              <w:t>423</w:t>
            </w:r>
            <w:r w:rsidRPr="002647E5">
              <w:rPr>
                <w:sz w:val="18"/>
                <w:szCs w:val="18"/>
              </w:rPr>
              <w:t xml:space="preserve"> cubic feet) for the staff member and his </w:t>
            </w:r>
            <w:proofErr w:type="spellStart"/>
            <w:r w:rsidRPr="002647E5">
              <w:rPr>
                <w:sz w:val="18"/>
                <w:szCs w:val="18"/>
              </w:rPr>
              <w:t>dependants</w:t>
            </w:r>
            <w:proofErr w:type="spellEnd"/>
            <w:r w:rsidRPr="002647E5">
              <w:rPr>
                <w:sz w:val="18"/>
                <w:szCs w:val="18"/>
              </w:rPr>
              <w:t>.  […]</w:t>
            </w:r>
          </w:p>
        </w:tc>
        <w:tc>
          <w:tcPr>
            <w:tcW w:w="4544" w:type="dxa"/>
            <w:tcMar>
              <w:top w:w="57" w:type="dxa"/>
              <w:bottom w:w="57" w:type="dxa"/>
            </w:tcMar>
          </w:tcPr>
          <w:p w:rsidR="00724CC2" w:rsidRPr="002647E5" w:rsidRDefault="00724CC2" w:rsidP="00CF0112">
            <w:pPr>
              <w:rPr>
                <w:bCs/>
                <w:i/>
                <w:sz w:val="18"/>
                <w:szCs w:val="18"/>
              </w:rPr>
            </w:pPr>
            <w:r w:rsidRPr="002647E5">
              <w:rPr>
                <w:bCs/>
                <w:sz w:val="18"/>
                <w:szCs w:val="18"/>
              </w:rPr>
              <w:t>To correct the figures in m3 and cubic feet.</w:t>
            </w:r>
          </w:p>
        </w:tc>
      </w:tr>
      <w:tr w:rsidR="00724CC2" w:rsidRPr="002647E5" w:rsidTr="002C5DE1">
        <w:trPr>
          <w:trHeight w:val="20"/>
        </w:trPr>
        <w:tc>
          <w:tcPr>
            <w:tcW w:w="1821" w:type="dxa"/>
            <w:tcMar>
              <w:top w:w="57" w:type="dxa"/>
              <w:bottom w:w="57" w:type="dxa"/>
            </w:tcMar>
          </w:tcPr>
          <w:p w:rsidR="00724CC2" w:rsidRPr="002647E5" w:rsidRDefault="00724CC2" w:rsidP="00194FE9">
            <w:pPr>
              <w:keepNext/>
              <w:keepLines/>
              <w:rPr>
                <w:b/>
                <w:bCs/>
                <w:sz w:val="18"/>
                <w:szCs w:val="18"/>
              </w:rPr>
            </w:pPr>
            <w:r w:rsidRPr="002647E5">
              <w:rPr>
                <w:b/>
                <w:bCs/>
                <w:sz w:val="18"/>
                <w:szCs w:val="18"/>
              </w:rPr>
              <w:lastRenderedPageBreak/>
              <w:t xml:space="preserve">Rule 7.3.7(h) </w:t>
            </w:r>
          </w:p>
          <w:p w:rsidR="00724CC2" w:rsidRPr="002647E5" w:rsidRDefault="00724CC2" w:rsidP="00194FE9">
            <w:pPr>
              <w:keepNext/>
              <w:keepLines/>
              <w:rPr>
                <w:sz w:val="18"/>
                <w:szCs w:val="18"/>
              </w:rPr>
            </w:pPr>
          </w:p>
          <w:p w:rsidR="00724CC2" w:rsidRPr="002647E5" w:rsidRDefault="00724CC2" w:rsidP="00194FE9">
            <w:pPr>
              <w:keepNext/>
              <w:keepLines/>
              <w:rPr>
                <w:sz w:val="18"/>
                <w:szCs w:val="18"/>
              </w:rPr>
            </w:pPr>
            <w:r w:rsidRPr="002647E5">
              <w:rPr>
                <w:sz w:val="18"/>
                <w:szCs w:val="18"/>
              </w:rPr>
              <w:t>Excess Baggage and Unaccompanied Shipment</w:t>
            </w:r>
          </w:p>
          <w:p w:rsidR="00724CC2" w:rsidRPr="002647E5" w:rsidRDefault="00724CC2" w:rsidP="00194FE9">
            <w:pPr>
              <w:keepNext/>
              <w:keepLines/>
              <w:rPr>
                <w:sz w:val="18"/>
                <w:szCs w:val="18"/>
              </w:rPr>
            </w:pPr>
          </w:p>
        </w:tc>
        <w:tc>
          <w:tcPr>
            <w:tcW w:w="4543" w:type="dxa"/>
            <w:tcMar>
              <w:top w:w="57" w:type="dxa"/>
              <w:bottom w:w="57" w:type="dxa"/>
            </w:tcMar>
          </w:tcPr>
          <w:p w:rsidR="00724CC2" w:rsidRPr="002647E5" w:rsidRDefault="00724CC2" w:rsidP="005552DF">
            <w:pPr>
              <w:keepNext/>
              <w:keepLines/>
              <w:tabs>
                <w:tab w:val="left" w:pos="1134"/>
              </w:tabs>
              <w:rPr>
                <w:sz w:val="18"/>
                <w:szCs w:val="18"/>
              </w:rPr>
            </w:pPr>
            <w:r w:rsidRPr="002647E5">
              <w:rPr>
                <w:sz w:val="18"/>
                <w:szCs w:val="18"/>
              </w:rPr>
              <w:t>(h) In cases where the shipment by air is not more economical than by surface the maximum authorized shall be:</w:t>
            </w:r>
          </w:p>
          <w:p w:rsidR="00724CC2" w:rsidRPr="002647E5" w:rsidRDefault="00724CC2" w:rsidP="005552DF">
            <w:pPr>
              <w:keepNext/>
              <w:keepLines/>
              <w:tabs>
                <w:tab w:val="left" w:pos="1134"/>
              </w:tabs>
              <w:rPr>
                <w:sz w:val="18"/>
                <w:szCs w:val="18"/>
              </w:rPr>
            </w:pPr>
          </w:p>
          <w:p w:rsidR="00724CC2" w:rsidRPr="002647E5" w:rsidRDefault="00724CC2" w:rsidP="005552DF">
            <w:pPr>
              <w:keepNext/>
              <w:keepLines/>
              <w:numPr>
                <w:ilvl w:val="0"/>
                <w:numId w:val="26"/>
              </w:numPr>
              <w:tabs>
                <w:tab w:val="left" w:pos="623"/>
                <w:tab w:val="left" w:pos="1701"/>
              </w:tabs>
              <w:ind w:left="56" w:firstLine="0"/>
              <w:rPr>
                <w:sz w:val="18"/>
                <w:szCs w:val="18"/>
              </w:rPr>
            </w:pPr>
            <w:r w:rsidRPr="002647E5">
              <w:rPr>
                <w:sz w:val="18"/>
                <w:szCs w:val="18"/>
              </w:rPr>
              <w:t xml:space="preserve">225 kg (445 </w:t>
            </w:r>
            <w:proofErr w:type="spellStart"/>
            <w:r w:rsidRPr="002647E5">
              <w:rPr>
                <w:sz w:val="18"/>
                <w:szCs w:val="18"/>
              </w:rPr>
              <w:t>lb</w:t>
            </w:r>
            <w:proofErr w:type="spellEnd"/>
            <w:r w:rsidRPr="002647E5">
              <w:rPr>
                <w:sz w:val="18"/>
                <w:szCs w:val="18"/>
              </w:rPr>
              <w:t>) or 1.40 m</w:t>
            </w:r>
            <w:r w:rsidRPr="002647E5">
              <w:rPr>
                <w:sz w:val="18"/>
                <w:szCs w:val="18"/>
                <w:vertAlign w:val="superscript"/>
              </w:rPr>
              <w:t>3</w:t>
            </w:r>
            <w:r w:rsidRPr="002647E5">
              <w:rPr>
                <w:sz w:val="18"/>
                <w:szCs w:val="18"/>
              </w:rPr>
              <w:t xml:space="preserve"> (49.5 cubic feet) for the staff member;</w:t>
            </w:r>
          </w:p>
          <w:p w:rsidR="00724CC2" w:rsidRPr="002647E5" w:rsidRDefault="00724CC2" w:rsidP="005552DF">
            <w:pPr>
              <w:keepNext/>
              <w:keepLines/>
              <w:tabs>
                <w:tab w:val="left" w:pos="623"/>
                <w:tab w:val="left" w:pos="1701"/>
              </w:tabs>
              <w:ind w:left="56"/>
              <w:rPr>
                <w:sz w:val="18"/>
                <w:szCs w:val="18"/>
              </w:rPr>
            </w:pPr>
          </w:p>
          <w:p w:rsidR="00724CC2" w:rsidRPr="002647E5" w:rsidRDefault="00724CC2" w:rsidP="005552DF">
            <w:pPr>
              <w:keepNext/>
              <w:keepLines/>
              <w:numPr>
                <w:ilvl w:val="0"/>
                <w:numId w:val="26"/>
              </w:numPr>
              <w:tabs>
                <w:tab w:val="left" w:pos="623"/>
                <w:tab w:val="left" w:pos="1701"/>
              </w:tabs>
              <w:ind w:left="56" w:firstLine="0"/>
              <w:rPr>
                <w:sz w:val="18"/>
                <w:szCs w:val="18"/>
              </w:rPr>
            </w:pPr>
            <w:r w:rsidRPr="002647E5">
              <w:rPr>
                <w:sz w:val="18"/>
                <w:szCs w:val="18"/>
              </w:rPr>
              <w:t xml:space="preserve">150 kg (330 </w:t>
            </w:r>
            <w:proofErr w:type="spellStart"/>
            <w:r w:rsidRPr="002647E5">
              <w:rPr>
                <w:sz w:val="18"/>
                <w:szCs w:val="18"/>
              </w:rPr>
              <w:t>lb</w:t>
            </w:r>
            <w:proofErr w:type="spellEnd"/>
            <w:r w:rsidRPr="002647E5">
              <w:rPr>
                <w:sz w:val="18"/>
                <w:szCs w:val="18"/>
              </w:rPr>
              <w:t>) or 0.93 m</w:t>
            </w:r>
            <w:r w:rsidRPr="002647E5">
              <w:rPr>
                <w:sz w:val="18"/>
                <w:szCs w:val="18"/>
                <w:vertAlign w:val="superscript"/>
              </w:rPr>
              <w:t>3</w:t>
            </w:r>
            <w:r w:rsidRPr="002647E5">
              <w:rPr>
                <w:sz w:val="18"/>
                <w:szCs w:val="18"/>
              </w:rPr>
              <w:t xml:space="preserve"> (33 cubic feet) for the first </w:t>
            </w:r>
            <w:proofErr w:type="spellStart"/>
            <w:r w:rsidRPr="002647E5">
              <w:rPr>
                <w:sz w:val="18"/>
                <w:szCs w:val="18"/>
              </w:rPr>
              <w:t>dependant</w:t>
            </w:r>
            <w:proofErr w:type="spellEnd"/>
            <w:r w:rsidRPr="002647E5">
              <w:rPr>
                <w:sz w:val="18"/>
                <w:szCs w:val="18"/>
              </w:rPr>
              <w:t>;</w:t>
            </w:r>
          </w:p>
          <w:p w:rsidR="00724CC2" w:rsidRPr="002647E5" w:rsidRDefault="00724CC2" w:rsidP="005552DF">
            <w:pPr>
              <w:keepNext/>
              <w:keepLines/>
              <w:tabs>
                <w:tab w:val="left" w:pos="623"/>
                <w:tab w:val="left" w:pos="1701"/>
              </w:tabs>
              <w:ind w:left="56"/>
              <w:rPr>
                <w:sz w:val="18"/>
                <w:szCs w:val="18"/>
              </w:rPr>
            </w:pPr>
          </w:p>
          <w:p w:rsidR="00724CC2" w:rsidRPr="002647E5" w:rsidRDefault="00724CC2" w:rsidP="005552DF">
            <w:pPr>
              <w:keepNext/>
              <w:keepLines/>
              <w:numPr>
                <w:ilvl w:val="0"/>
                <w:numId w:val="26"/>
              </w:numPr>
              <w:tabs>
                <w:tab w:val="left" w:pos="623"/>
                <w:tab w:val="left" w:pos="1701"/>
              </w:tabs>
              <w:ind w:left="56" w:firstLine="0"/>
              <w:rPr>
                <w:sz w:val="18"/>
                <w:szCs w:val="18"/>
              </w:rPr>
            </w:pPr>
            <w:r w:rsidRPr="002647E5">
              <w:rPr>
                <w:sz w:val="18"/>
                <w:szCs w:val="18"/>
              </w:rPr>
              <w:t xml:space="preserve">75 kg (165 </w:t>
            </w:r>
            <w:proofErr w:type="spellStart"/>
            <w:r w:rsidRPr="002647E5">
              <w:rPr>
                <w:sz w:val="18"/>
                <w:szCs w:val="18"/>
              </w:rPr>
              <w:t>lb</w:t>
            </w:r>
            <w:proofErr w:type="spellEnd"/>
            <w:r w:rsidRPr="002647E5">
              <w:rPr>
                <w:sz w:val="18"/>
                <w:szCs w:val="18"/>
              </w:rPr>
              <w:t>) or 46 m</w:t>
            </w:r>
            <w:r w:rsidRPr="002647E5">
              <w:rPr>
                <w:sz w:val="18"/>
                <w:szCs w:val="18"/>
                <w:vertAlign w:val="superscript"/>
              </w:rPr>
              <w:t>3</w:t>
            </w:r>
            <w:r w:rsidRPr="002647E5">
              <w:rPr>
                <w:sz w:val="18"/>
                <w:szCs w:val="18"/>
              </w:rPr>
              <w:t xml:space="preserve"> (16 cubic feet) for every other </w:t>
            </w:r>
            <w:proofErr w:type="spellStart"/>
            <w:r w:rsidRPr="002647E5">
              <w:rPr>
                <w:sz w:val="18"/>
                <w:szCs w:val="18"/>
              </w:rPr>
              <w:t>dependant</w:t>
            </w:r>
            <w:proofErr w:type="spellEnd"/>
            <w:r w:rsidRPr="002647E5">
              <w:rPr>
                <w:sz w:val="18"/>
                <w:szCs w:val="18"/>
              </w:rPr>
              <w:t xml:space="preserve"> authorized to travel at the expense of the International Bureau.</w:t>
            </w:r>
          </w:p>
        </w:tc>
        <w:tc>
          <w:tcPr>
            <w:tcW w:w="4543" w:type="dxa"/>
            <w:tcMar>
              <w:top w:w="57" w:type="dxa"/>
              <w:bottom w:w="57" w:type="dxa"/>
            </w:tcMar>
          </w:tcPr>
          <w:p w:rsidR="00724CC2" w:rsidRPr="002647E5" w:rsidRDefault="00724CC2" w:rsidP="005552DF">
            <w:pPr>
              <w:keepNext/>
              <w:keepLines/>
              <w:tabs>
                <w:tab w:val="left" w:pos="1134"/>
              </w:tabs>
              <w:rPr>
                <w:sz w:val="18"/>
                <w:szCs w:val="18"/>
              </w:rPr>
            </w:pPr>
            <w:r w:rsidRPr="002647E5">
              <w:rPr>
                <w:sz w:val="18"/>
                <w:szCs w:val="18"/>
              </w:rPr>
              <w:t xml:space="preserve">(h) In cases where the shipment by air is not more economical than by surface the maximum authorized </w:t>
            </w:r>
            <w:r w:rsidRPr="002647E5">
              <w:rPr>
                <w:b/>
                <w:sz w:val="18"/>
                <w:szCs w:val="18"/>
                <w:u w:val="single"/>
              </w:rPr>
              <w:t>by air</w:t>
            </w:r>
            <w:r w:rsidRPr="002647E5">
              <w:rPr>
                <w:sz w:val="18"/>
                <w:szCs w:val="18"/>
              </w:rPr>
              <w:t xml:space="preserve"> shall be:</w:t>
            </w:r>
          </w:p>
          <w:p w:rsidR="00724CC2" w:rsidRPr="002647E5" w:rsidRDefault="00724CC2" w:rsidP="005552DF">
            <w:pPr>
              <w:keepNext/>
              <w:keepLines/>
              <w:tabs>
                <w:tab w:val="left" w:pos="1134"/>
              </w:tabs>
              <w:rPr>
                <w:sz w:val="18"/>
                <w:szCs w:val="18"/>
              </w:rPr>
            </w:pPr>
          </w:p>
          <w:p w:rsidR="00724CC2" w:rsidRPr="002647E5" w:rsidRDefault="00724CC2" w:rsidP="002F479E">
            <w:pPr>
              <w:keepNext/>
              <w:keepLines/>
              <w:numPr>
                <w:ilvl w:val="0"/>
                <w:numId w:val="29"/>
              </w:numPr>
              <w:tabs>
                <w:tab w:val="left" w:pos="537"/>
                <w:tab w:val="left" w:pos="1701"/>
              </w:tabs>
              <w:ind w:left="49" w:firstLine="0"/>
              <w:rPr>
                <w:sz w:val="18"/>
                <w:szCs w:val="18"/>
              </w:rPr>
            </w:pPr>
            <w:r w:rsidRPr="002647E5">
              <w:rPr>
                <w:sz w:val="18"/>
                <w:szCs w:val="18"/>
              </w:rPr>
              <w:t>225 kg (</w:t>
            </w:r>
            <w:r w:rsidRPr="002647E5">
              <w:rPr>
                <w:strike/>
                <w:sz w:val="18"/>
                <w:szCs w:val="18"/>
              </w:rPr>
              <w:t>445</w:t>
            </w:r>
            <w:r w:rsidRPr="002647E5">
              <w:rPr>
                <w:sz w:val="18"/>
                <w:szCs w:val="18"/>
              </w:rPr>
              <w:t xml:space="preserve"> </w:t>
            </w:r>
            <w:r w:rsidRPr="002647E5">
              <w:rPr>
                <w:b/>
                <w:sz w:val="18"/>
                <w:szCs w:val="18"/>
                <w:u w:val="single"/>
              </w:rPr>
              <w:t xml:space="preserve">495 </w:t>
            </w:r>
            <w:proofErr w:type="spellStart"/>
            <w:r w:rsidRPr="002647E5">
              <w:rPr>
                <w:sz w:val="18"/>
                <w:szCs w:val="18"/>
              </w:rPr>
              <w:t>lb</w:t>
            </w:r>
            <w:proofErr w:type="spellEnd"/>
            <w:r w:rsidRPr="002647E5">
              <w:rPr>
                <w:sz w:val="18"/>
                <w:szCs w:val="18"/>
              </w:rPr>
              <w:t xml:space="preserve">) or </w:t>
            </w:r>
            <w:r w:rsidRPr="002647E5">
              <w:rPr>
                <w:strike/>
                <w:sz w:val="18"/>
                <w:szCs w:val="18"/>
              </w:rPr>
              <w:t>1.40</w:t>
            </w:r>
            <w:r w:rsidRPr="002647E5">
              <w:rPr>
                <w:sz w:val="18"/>
                <w:szCs w:val="18"/>
              </w:rPr>
              <w:t xml:space="preserve"> </w:t>
            </w:r>
            <w:r w:rsidRPr="002647E5">
              <w:rPr>
                <w:b/>
                <w:sz w:val="18"/>
                <w:szCs w:val="18"/>
                <w:u w:val="single"/>
              </w:rPr>
              <w:t>2.25</w:t>
            </w:r>
            <w:r w:rsidRPr="002647E5">
              <w:rPr>
                <w:sz w:val="18"/>
                <w:szCs w:val="18"/>
              </w:rPr>
              <w:t xml:space="preserve"> m</w:t>
            </w:r>
            <w:r w:rsidRPr="002647E5">
              <w:rPr>
                <w:sz w:val="18"/>
                <w:szCs w:val="18"/>
                <w:vertAlign w:val="superscript"/>
              </w:rPr>
              <w:t>3</w:t>
            </w:r>
            <w:r w:rsidR="002E5387" w:rsidDel="002E5387">
              <w:rPr>
                <w:sz w:val="18"/>
                <w:szCs w:val="18"/>
              </w:rPr>
              <w:t xml:space="preserve"> </w:t>
            </w:r>
            <w:r w:rsidRPr="002647E5">
              <w:rPr>
                <w:sz w:val="18"/>
                <w:szCs w:val="18"/>
              </w:rPr>
              <w:t>(</w:t>
            </w:r>
            <w:r w:rsidRPr="002647E5">
              <w:rPr>
                <w:strike/>
                <w:sz w:val="18"/>
                <w:szCs w:val="18"/>
              </w:rPr>
              <w:t>49.5</w:t>
            </w:r>
            <w:r w:rsidRPr="002647E5">
              <w:rPr>
                <w:sz w:val="18"/>
                <w:szCs w:val="18"/>
              </w:rPr>
              <w:t xml:space="preserve"> </w:t>
            </w:r>
            <w:r w:rsidRPr="002647E5">
              <w:rPr>
                <w:b/>
                <w:sz w:val="18"/>
                <w:szCs w:val="18"/>
                <w:u w:val="single"/>
              </w:rPr>
              <w:t>80</w:t>
            </w:r>
            <w:r w:rsidRPr="002647E5">
              <w:rPr>
                <w:sz w:val="18"/>
                <w:szCs w:val="18"/>
              </w:rPr>
              <w:t xml:space="preserve"> cubic feet) for the staff member;</w:t>
            </w:r>
          </w:p>
          <w:p w:rsidR="00724CC2" w:rsidRPr="002647E5" w:rsidRDefault="00724CC2" w:rsidP="005552DF">
            <w:pPr>
              <w:keepNext/>
              <w:keepLines/>
              <w:tabs>
                <w:tab w:val="left" w:pos="537"/>
                <w:tab w:val="left" w:pos="1701"/>
              </w:tabs>
              <w:ind w:left="49"/>
              <w:rPr>
                <w:sz w:val="18"/>
                <w:szCs w:val="18"/>
              </w:rPr>
            </w:pPr>
          </w:p>
          <w:p w:rsidR="00724CC2" w:rsidRPr="002647E5" w:rsidRDefault="00724CC2" w:rsidP="005552DF">
            <w:pPr>
              <w:keepNext/>
              <w:keepLines/>
              <w:numPr>
                <w:ilvl w:val="0"/>
                <w:numId w:val="29"/>
              </w:numPr>
              <w:tabs>
                <w:tab w:val="left" w:pos="537"/>
                <w:tab w:val="left" w:pos="1701"/>
              </w:tabs>
              <w:ind w:left="49" w:firstLine="0"/>
              <w:rPr>
                <w:sz w:val="18"/>
                <w:szCs w:val="18"/>
              </w:rPr>
            </w:pPr>
            <w:r w:rsidRPr="002647E5">
              <w:rPr>
                <w:sz w:val="18"/>
                <w:szCs w:val="18"/>
              </w:rPr>
              <w:t xml:space="preserve">150 kg (330 </w:t>
            </w:r>
            <w:proofErr w:type="spellStart"/>
            <w:r w:rsidRPr="002647E5">
              <w:rPr>
                <w:sz w:val="18"/>
                <w:szCs w:val="18"/>
              </w:rPr>
              <w:t>lb</w:t>
            </w:r>
            <w:proofErr w:type="spellEnd"/>
            <w:r w:rsidRPr="002647E5">
              <w:rPr>
                <w:sz w:val="18"/>
                <w:szCs w:val="18"/>
              </w:rPr>
              <w:t xml:space="preserve">) or </w:t>
            </w:r>
            <w:r w:rsidRPr="002647E5">
              <w:rPr>
                <w:strike/>
                <w:sz w:val="18"/>
                <w:szCs w:val="18"/>
              </w:rPr>
              <w:t>0.93</w:t>
            </w:r>
            <w:r w:rsidRPr="002647E5">
              <w:rPr>
                <w:sz w:val="18"/>
                <w:szCs w:val="18"/>
              </w:rPr>
              <w:t xml:space="preserve"> </w:t>
            </w:r>
            <w:r w:rsidRPr="002647E5">
              <w:rPr>
                <w:b/>
                <w:sz w:val="18"/>
                <w:szCs w:val="18"/>
                <w:u w:val="single"/>
              </w:rPr>
              <w:t>1.50</w:t>
            </w:r>
            <w:r w:rsidRPr="002647E5">
              <w:rPr>
                <w:sz w:val="18"/>
                <w:szCs w:val="18"/>
              </w:rPr>
              <w:t xml:space="preserve"> m</w:t>
            </w:r>
            <w:r w:rsidRPr="002647E5">
              <w:rPr>
                <w:sz w:val="18"/>
                <w:szCs w:val="18"/>
                <w:vertAlign w:val="superscript"/>
              </w:rPr>
              <w:t>3</w:t>
            </w:r>
            <w:r w:rsidRPr="002647E5">
              <w:rPr>
                <w:sz w:val="18"/>
                <w:szCs w:val="18"/>
              </w:rPr>
              <w:t xml:space="preserve"> (</w:t>
            </w:r>
            <w:r w:rsidRPr="002647E5">
              <w:rPr>
                <w:b/>
                <w:sz w:val="18"/>
                <w:szCs w:val="18"/>
                <w:u w:val="single"/>
              </w:rPr>
              <w:t>5</w:t>
            </w:r>
            <w:r w:rsidRPr="002647E5">
              <w:rPr>
                <w:sz w:val="18"/>
                <w:szCs w:val="18"/>
              </w:rPr>
              <w:t>3</w:t>
            </w:r>
            <w:r w:rsidRPr="002647E5">
              <w:rPr>
                <w:strike/>
                <w:sz w:val="18"/>
                <w:szCs w:val="18"/>
              </w:rPr>
              <w:t>3</w:t>
            </w:r>
            <w:r w:rsidRPr="002647E5">
              <w:rPr>
                <w:sz w:val="18"/>
                <w:szCs w:val="18"/>
              </w:rPr>
              <w:t xml:space="preserve"> cubic feet) for the first </w:t>
            </w:r>
            <w:proofErr w:type="spellStart"/>
            <w:r w:rsidRPr="002647E5">
              <w:rPr>
                <w:sz w:val="18"/>
                <w:szCs w:val="18"/>
              </w:rPr>
              <w:t>dependant</w:t>
            </w:r>
            <w:proofErr w:type="spellEnd"/>
            <w:r w:rsidRPr="002647E5">
              <w:rPr>
                <w:sz w:val="18"/>
                <w:szCs w:val="18"/>
              </w:rPr>
              <w:t>;</w:t>
            </w:r>
          </w:p>
          <w:p w:rsidR="00724CC2" w:rsidRPr="002647E5" w:rsidRDefault="00724CC2" w:rsidP="005552DF">
            <w:pPr>
              <w:keepNext/>
              <w:keepLines/>
              <w:tabs>
                <w:tab w:val="left" w:pos="537"/>
                <w:tab w:val="left" w:pos="1701"/>
              </w:tabs>
              <w:ind w:left="49"/>
              <w:rPr>
                <w:sz w:val="18"/>
                <w:szCs w:val="18"/>
              </w:rPr>
            </w:pPr>
          </w:p>
          <w:p w:rsidR="00724CC2" w:rsidRPr="002647E5" w:rsidRDefault="00724CC2" w:rsidP="005552DF">
            <w:pPr>
              <w:keepNext/>
              <w:keepLines/>
              <w:numPr>
                <w:ilvl w:val="0"/>
                <w:numId w:val="29"/>
              </w:numPr>
              <w:tabs>
                <w:tab w:val="left" w:pos="537"/>
                <w:tab w:val="left" w:pos="1701"/>
              </w:tabs>
              <w:ind w:left="49" w:firstLine="0"/>
              <w:rPr>
                <w:sz w:val="18"/>
                <w:szCs w:val="18"/>
              </w:rPr>
            </w:pPr>
            <w:r w:rsidRPr="002647E5">
              <w:rPr>
                <w:sz w:val="18"/>
                <w:szCs w:val="18"/>
              </w:rPr>
              <w:t xml:space="preserve">75 kg (165 </w:t>
            </w:r>
            <w:proofErr w:type="spellStart"/>
            <w:r w:rsidRPr="002647E5">
              <w:rPr>
                <w:sz w:val="18"/>
                <w:szCs w:val="18"/>
              </w:rPr>
              <w:t>lb</w:t>
            </w:r>
            <w:proofErr w:type="spellEnd"/>
            <w:r w:rsidRPr="002647E5">
              <w:rPr>
                <w:sz w:val="18"/>
                <w:szCs w:val="18"/>
              </w:rPr>
              <w:t xml:space="preserve">) or </w:t>
            </w:r>
            <w:r w:rsidRPr="002647E5">
              <w:rPr>
                <w:strike/>
                <w:sz w:val="18"/>
                <w:szCs w:val="18"/>
              </w:rPr>
              <w:t>46</w:t>
            </w:r>
            <w:r w:rsidRPr="002647E5">
              <w:rPr>
                <w:sz w:val="18"/>
                <w:szCs w:val="18"/>
              </w:rPr>
              <w:t xml:space="preserve"> </w:t>
            </w:r>
            <w:r w:rsidRPr="002647E5">
              <w:rPr>
                <w:b/>
                <w:sz w:val="18"/>
                <w:szCs w:val="18"/>
                <w:u w:val="single"/>
              </w:rPr>
              <w:t>0.75</w:t>
            </w:r>
            <w:r w:rsidRPr="002647E5">
              <w:rPr>
                <w:sz w:val="18"/>
                <w:szCs w:val="18"/>
              </w:rPr>
              <w:t xml:space="preserve"> m</w:t>
            </w:r>
            <w:r w:rsidRPr="002647E5">
              <w:rPr>
                <w:sz w:val="18"/>
                <w:szCs w:val="18"/>
                <w:vertAlign w:val="superscript"/>
              </w:rPr>
              <w:t>3</w:t>
            </w:r>
            <w:r w:rsidRPr="002647E5">
              <w:rPr>
                <w:sz w:val="18"/>
                <w:szCs w:val="18"/>
              </w:rPr>
              <w:t xml:space="preserve"> (</w:t>
            </w:r>
            <w:r w:rsidRPr="002647E5">
              <w:rPr>
                <w:strike/>
                <w:sz w:val="18"/>
                <w:szCs w:val="18"/>
              </w:rPr>
              <w:t>16</w:t>
            </w:r>
            <w:r w:rsidRPr="002647E5">
              <w:rPr>
                <w:sz w:val="18"/>
                <w:szCs w:val="18"/>
              </w:rPr>
              <w:t xml:space="preserve"> </w:t>
            </w:r>
            <w:r w:rsidRPr="002647E5">
              <w:rPr>
                <w:b/>
                <w:sz w:val="18"/>
                <w:szCs w:val="18"/>
                <w:u w:val="single"/>
              </w:rPr>
              <w:t>2</w:t>
            </w:r>
            <w:r w:rsidRPr="002647E5">
              <w:rPr>
                <w:sz w:val="18"/>
                <w:szCs w:val="18"/>
              </w:rPr>
              <w:t xml:space="preserve">6 cubic feet) for every other </w:t>
            </w:r>
            <w:proofErr w:type="spellStart"/>
            <w:r w:rsidRPr="002647E5">
              <w:rPr>
                <w:sz w:val="18"/>
                <w:szCs w:val="18"/>
              </w:rPr>
              <w:t>dependant</w:t>
            </w:r>
            <w:proofErr w:type="spellEnd"/>
            <w:r w:rsidRPr="002647E5">
              <w:rPr>
                <w:sz w:val="18"/>
                <w:szCs w:val="18"/>
              </w:rPr>
              <w:t xml:space="preserve"> authorized to travel at the expense of the International Bureau.</w:t>
            </w:r>
          </w:p>
        </w:tc>
        <w:tc>
          <w:tcPr>
            <w:tcW w:w="4544" w:type="dxa"/>
            <w:tcMar>
              <w:top w:w="57" w:type="dxa"/>
              <w:bottom w:w="57" w:type="dxa"/>
            </w:tcMar>
          </w:tcPr>
          <w:p w:rsidR="00724CC2" w:rsidRPr="002647E5" w:rsidRDefault="00724CC2" w:rsidP="005552DF">
            <w:pPr>
              <w:keepNext/>
              <w:keepLines/>
              <w:rPr>
                <w:bCs/>
                <w:sz w:val="18"/>
                <w:szCs w:val="18"/>
              </w:rPr>
            </w:pPr>
            <w:r w:rsidRPr="002647E5">
              <w:rPr>
                <w:bCs/>
                <w:sz w:val="18"/>
                <w:szCs w:val="18"/>
              </w:rPr>
              <w:t xml:space="preserve">To correct the figures in </w:t>
            </w:r>
            <w:proofErr w:type="spellStart"/>
            <w:r w:rsidRPr="002647E5">
              <w:rPr>
                <w:bCs/>
                <w:sz w:val="18"/>
                <w:szCs w:val="18"/>
              </w:rPr>
              <w:t>lb</w:t>
            </w:r>
            <w:proofErr w:type="spellEnd"/>
            <w:r w:rsidRPr="002647E5">
              <w:rPr>
                <w:bCs/>
                <w:sz w:val="18"/>
                <w:szCs w:val="18"/>
              </w:rPr>
              <w:t>, m3 and cubic feet.</w:t>
            </w:r>
          </w:p>
        </w:tc>
      </w:tr>
      <w:tr w:rsidR="00724CC2" w:rsidRPr="002647E5" w:rsidTr="002C5DE1">
        <w:trPr>
          <w:trHeight w:val="20"/>
        </w:trPr>
        <w:tc>
          <w:tcPr>
            <w:tcW w:w="1821" w:type="dxa"/>
            <w:tcMar>
              <w:top w:w="57" w:type="dxa"/>
              <w:bottom w:w="57" w:type="dxa"/>
            </w:tcMar>
          </w:tcPr>
          <w:p w:rsidR="00724CC2" w:rsidRPr="002647E5" w:rsidRDefault="00724CC2" w:rsidP="00194FE9">
            <w:pPr>
              <w:rPr>
                <w:b/>
                <w:bCs/>
                <w:sz w:val="18"/>
                <w:szCs w:val="18"/>
              </w:rPr>
            </w:pPr>
            <w:r w:rsidRPr="002647E5">
              <w:rPr>
                <w:b/>
                <w:bCs/>
                <w:sz w:val="18"/>
                <w:szCs w:val="18"/>
              </w:rPr>
              <w:t>Rule 7.3.7(</w:t>
            </w:r>
            <w:proofErr w:type="spellStart"/>
            <w:r w:rsidRPr="002647E5">
              <w:rPr>
                <w:b/>
                <w:bCs/>
                <w:sz w:val="18"/>
                <w:szCs w:val="18"/>
              </w:rPr>
              <w:t>i</w:t>
            </w:r>
            <w:proofErr w:type="spellEnd"/>
            <w:r w:rsidRPr="002647E5">
              <w:rPr>
                <w:b/>
                <w:bCs/>
                <w:sz w:val="18"/>
                <w:szCs w:val="18"/>
              </w:rPr>
              <w:t xml:space="preserve">) </w:t>
            </w:r>
          </w:p>
          <w:p w:rsidR="00724CC2" w:rsidRPr="002647E5" w:rsidRDefault="00724CC2" w:rsidP="00194FE9">
            <w:pPr>
              <w:rPr>
                <w:sz w:val="18"/>
                <w:szCs w:val="18"/>
              </w:rPr>
            </w:pPr>
          </w:p>
          <w:p w:rsidR="00724CC2" w:rsidRPr="002647E5" w:rsidRDefault="00724CC2" w:rsidP="00194FE9">
            <w:pPr>
              <w:rPr>
                <w:sz w:val="18"/>
                <w:szCs w:val="18"/>
              </w:rPr>
            </w:pPr>
            <w:r w:rsidRPr="002647E5">
              <w:rPr>
                <w:sz w:val="18"/>
                <w:szCs w:val="18"/>
              </w:rPr>
              <w:t>Excess Baggage and Unaccompanied Shipment</w:t>
            </w:r>
          </w:p>
          <w:p w:rsidR="00724CC2" w:rsidRPr="002647E5" w:rsidRDefault="00724CC2" w:rsidP="00194FE9">
            <w:pPr>
              <w:keepLines/>
              <w:outlineLvl w:val="4"/>
              <w:rPr>
                <w:rFonts w:eastAsiaTheme="majorEastAsia"/>
                <w:b/>
                <w:sz w:val="18"/>
                <w:szCs w:val="18"/>
              </w:rPr>
            </w:pPr>
          </w:p>
        </w:tc>
        <w:tc>
          <w:tcPr>
            <w:tcW w:w="4543" w:type="dxa"/>
            <w:tcMar>
              <w:top w:w="57" w:type="dxa"/>
              <w:bottom w:w="57" w:type="dxa"/>
            </w:tcMar>
          </w:tcPr>
          <w:p w:rsidR="00724CC2" w:rsidRPr="002647E5" w:rsidRDefault="00724CC2" w:rsidP="00724CC2">
            <w:pPr>
              <w:tabs>
                <w:tab w:val="left" w:pos="1134"/>
              </w:tabs>
              <w:rPr>
                <w:sz w:val="18"/>
                <w:szCs w:val="18"/>
              </w:rPr>
            </w:pPr>
            <w:r w:rsidRPr="002647E5">
              <w:rPr>
                <w:sz w:val="18"/>
                <w:szCs w:val="18"/>
              </w:rPr>
              <w:t>The conversion of the whole or part of the surface shipment entitlement, under paragraphs (b)(1), (b)(2) and (b)(3), (c) and (d) above, into air freight may be authorized upon request, on the basis of one-half of the weight or volume of the surface entitlement listed in paragraph above.  In any event, the total weight and volume allowed for shipment by air shall not exceed 600 kg (1,320lb) or 3.22 m</w:t>
            </w:r>
            <w:r w:rsidRPr="002647E5">
              <w:rPr>
                <w:sz w:val="18"/>
                <w:szCs w:val="18"/>
                <w:vertAlign w:val="superscript"/>
              </w:rPr>
              <w:t>3</w:t>
            </w:r>
            <w:r w:rsidRPr="002647E5">
              <w:rPr>
                <w:sz w:val="18"/>
                <w:szCs w:val="18"/>
              </w:rPr>
              <w:t xml:space="preserve"> (131 cubic feet) for the staff member and his or her </w:t>
            </w:r>
            <w:proofErr w:type="spellStart"/>
            <w:r w:rsidRPr="002647E5">
              <w:rPr>
                <w:sz w:val="18"/>
                <w:szCs w:val="18"/>
              </w:rPr>
              <w:t>dependants</w:t>
            </w:r>
            <w:proofErr w:type="spellEnd"/>
            <w:r w:rsidRPr="002647E5">
              <w:rPr>
                <w:sz w:val="18"/>
                <w:szCs w:val="18"/>
              </w:rPr>
              <w:t>.</w:t>
            </w:r>
          </w:p>
        </w:tc>
        <w:tc>
          <w:tcPr>
            <w:tcW w:w="4543" w:type="dxa"/>
            <w:tcMar>
              <w:top w:w="57" w:type="dxa"/>
              <w:bottom w:w="57" w:type="dxa"/>
            </w:tcMar>
          </w:tcPr>
          <w:p w:rsidR="00724CC2" w:rsidRPr="002647E5" w:rsidRDefault="00724CC2" w:rsidP="00724CC2">
            <w:pPr>
              <w:tabs>
                <w:tab w:val="left" w:pos="1134"/>
              </w:tabs>
              <w:rPr>
                <w:sz w:val="18"/>
                <w:szCs w:val="18"/>
              </w:rPr>
            </w:pPr>
            <w:r w:rsidRPr="002647E5">
              <w:rPr>
                <w:sz w:val="18"/>
                <w:szCs w:val="18"/>
              </w:rPr>
              <w:t xml:space="preserve">The conversion of the whole or part of the surface shipment entitlement, under paragraphs </w:t>
            </w:r>
            <w:r w:rsidRPr="002647E5">
              <w:rPr>
                <w:strike/>
                <w:sz w:val="18"/>
                <w:szCs w:val="18"/>
              </w:rPr>
              <w:t>(b)(1), (b)(2) and (b)(3), (c) and (d)</w:t>
            </w:r>
            <w:r w:rsidRPr="002647E5">
              <w:rPr>
                <w:sz w:val="18"/>
                <w:szCs w:val="18"/>
              </w:rPr>
              <w:t xml:space="preserve"> </w:t>
            </w:r>
            <w:r w:rsidRPr="002647E5">
              <w:rPr>
                <w:b/>
                <w:sz w:val="18"/>
                <w:szCs w:val="18"/>
                <w:u w:val="single"/>
              </w:rPr>
              <w:t>(e)</w:t>
            </w:r>
            <w:r w:rsidR="005701BB">
              <w:rPr>
                <w:b/>
                <w:sz w:val="18"/>
                <w:szCs w:val="18"/>
                <w:u w:val="single"/>
              </w:rPr>
              <w:t xml:space="preserve"> and </w:t>
            </w:r>
            <w:r w:rsidRPr="002647E5">
              <w:rPr>
                <w:b/>
                <w:sz w:val="18"/>
                <w:szCs w:val="18"/>
                <w:u w:val="single"/>
              </w:rPr>
              <w:t>(f)</w:t>
            </w:r>
            <w:r w:rsidR="005701BB">
              <w:rPr>
                <w:b/>
                <w:sz w:val="18"/>
                <w:szCs w:val="18"/>
                <w:u w:val="single"/>
              </w:rPr>
              <w:t xml:space="preserve"> </w:t>
            </w:r>
            <w:r w:rsidRPr="002647E5">
              <w:rPr>
                <w:sz w:val="18"/>
                <w:szCs w:val="18"/>
              </w:rPr>
              <w:t xml:space="preserve">above, into air freight may be authorized upon request, on the basis of one-half of the weight or volume of the surface entitlement listed in paragraph above.  In any event, the total weight and volume allowed for shipment by air shall not exceed 600 kg (1,320lb) or </w:t>
            </w:r>
            <w:r w:rsidRPr="002647E5">
              <w:rPr>
                <w:strike/>
                <w:sz w:val="18"/>
                <w:szCs w:val="18"/>
              </w:rPr>
              <w:t>3.22</w:t>
            </w:r>
            <w:r w:rsidRPr="002647E5">
              <w:rPr>
                <w:sz w:val="18"/>
                <w:szCs w:val="18"/>
              </w:rPr>
              <w:t xml:space="preserve"> </w:t>
            </w:r>
            <w:r w:rsidRPr="002647E5">
              <w:rPr>
                <w:b/>
                <w:sz w:val="18"/>
                <w:szCs w:val="18"/>
                <w:u w:val="single"/>
              </w:rPr>
              <w:t>6</w:t>
            </w:r>
            <w:r w:rsidRPr="002647E5">
              <w:rPr>
                <w:sz w:val="18"/>
                <w:szCs w:val="18"/>
              </w:rPr>
              <w:t xml:space="preserve"> </w:t>
            </w:r>
            <w:proofErr w:type="gramStart"/>
            <w:r w:rsidRPr="002647E5">
              <w:rPr>
                <w:sz w:val="18"/>
                <w:szCs w:val="18"/>
              </w:rPr>
              <w:t>m</w:t>
            </w:r>
            <w:r w:rsidRPr="002647E5">
              <w:rPr>
                <w:sz w:val="18"/>
                <w:szCs w:val="18"/>
                <w:vertAlign w:val="superscript"/>
              </w:rPr>
              <w:t>3</w:t>
            </w:r>
            <w:r w:rsidRPr="002647E5">
              <w:rPr>
                <w:sz w:val="18"/>
                <w:szCs w:val="18"/>
              </w:rPr>
              <w:t xml:space="preserve"> </w:t>
            </w:r>
            <w:r w:rsidR="001D03B3">
              <w:rPr>
                <w:sz w:val="18"/>
                <w:szCs w:val="18"/>
              </w:rPr>
              <w:t xml:space="preserve"> </w:t>
            </w:r>
            <w:r w:rsidRPr="002647E5">
              <w:rPr>
                <w:sz w:val="18"/>
                <w:szCs w:val="18"/>
              </w:rPr>
              <w:t>(</w:t>
            </w:r>
            <w:proofErr w:type="gramEnd"/>
            <w:r w:rsidRPr="002647E5">
              <w:rPr>
                <w:strike/>
                <w:sz w:val="18"/>
                <w:szCs w:val="18"/>
              </w:rPr>
              <w:t>131</w:t>
            </w:r>
            <w:r w:rsidRPr="002647E5">
              <w:rPr>
                <w:sz w:val="18"/>
                <w:szCs w:val="18"/>
              </w:rPr>
              <w:t xml:space="preserve"> </w:t>
            </w:r>
            <w:r w:rsidRPr="002647E5">
              <w:rPr>
                <w:b/>
                <w:sz w:val="18"/>
                <w:szCs w:val="18"/>
                <w:u w:val="single"/>
              </w:rPr>
              <w:t>211</w:t>
            </w:r>
            <w:r w:rsidRPr="002647E5">
              <w:rPr>
                <w:sz w:val="18"/>
                <w:szCs w:val="18"/>
              </w:rPr>
              <w:t xml:space="preserve"> cubic feet) for the staff member and his or her </w:t>
            </w:r>
            <w:proofErr w:type="spellStart"/>
            <w:r w:rsidRPr="002647E5">
              <w:rPr>
                <w:sz w:val="18"/>
                <w:szCs w:val="18"/>
              </w:rPr>
              <w:t>dependants</w:t>
            </w:r>
            <w:proofErr w:type="spellEnd"/>
            <w:r w:rsidRPr="002647E5">
              <w:rPr>
                <w:sz w:val="18"/>
                <w:szCs w:val="18"/>
              </w:rPr>
              <w:t>.</w:t>
            </w:r>
          </w:p>
        </w:tc>
        <w:tc>
          <w:tcPr>
            <w:tcW w:w="4544" w:type="dxa"/>
            <w:tcMar>
              <w:top w:w="57" w:type="dxa"/>
              <w:bottom w:w="57" w:type="dxa"/>
            </w:tcMar>
          </w:tcPr>
          <w:p w:rsidR="00724CC2" w:rsidRPr="002647E5" w:rsidRDefault="00724CC2" w:rsidP="00724CC2">
            <w:pPr>
              <w:rPr>
                <w:bCs/>
                <w:sz w:val="18"/>
                <w:szCs w:val="18"/>
              </w:rPr>
            </w:pPr>
            <w:r w:rsidRPr="002647E5">
              <w:rPr>
                <w:sz w:val="18"/>
                <w:szCs w:val="18"/>
              </w:rPr>
              <w:t>To correct the paragraph numbers and figures in m3 and cubic feet.</w:t>
            </w:r>
          </w:p>
        </w:tc>
      </w:tr>
      <w:tr w:rsidR="00724CC2" w:rsidRPr="002647E5" w:rsidTr="002C5DE1">
        <w:trPr>
          <w:trHeight w:val="20"/>
        </w:trPr>
        <w:tc>
          <w:tcPr>
            <w:tcW w:w="1821" w:type="dxa"/>
            <w:tcMar>
              <w:top w:w="57" w:type="dxa"/>
              <w:bottom w:w="57" w:type="dxa"/>
            </w:tcMar>
          </w:tcPr>
          <w:p w:rsidR="00724CC2" w:rsidRPr="002647E5" w:rsidRDefault="00724CC2" w:rsidP="00194FE9">
            <w:pPr>
              <w:keepLines/>
              <w:outlineLvl w:val="4"/>
              <w:rPr>
                <w:rFonts w:eastAsiaTheme="majorEastAsia"/>
                <w:b/>
                <w:sz w:val="18"/>
                <w:szCs w:val="18"/>
              </w:rPr>
            </w:pPr>
            <w:r w:rsidRPr="002647E5">
              <w:rPr>
                <w:rFonts w:eastAsiaTheme="majorEastAsia"/>
                <w:b/>
                <w:sz w:val="18"/>
                <w:szCs w:val="18"/>
              </w:rPr>
              <w:t xml:space="preserve">Rule 7.3.10(b) </w:t>
            </w:r>
          </w:p>
          <w:p w:rsidR="00724CC2" w:rsidRPr="002647E5" w:rsidRDefault="00724CC2" w:rsidP="00194FE9">
            <w:pPr>
              <w:keepLines/>
              <w:outlineLvl w:val="4"/>
              <w:rPr>
                <w:rFonts w:eastAsiaTheme="majorEastAsia"/>
                <w:sz w:val="18"/>
                <w:szCs w:val="18"/>
              </w:rPr>
            </w:pPr>
            <w:r w:rsidRPr="002647E5">
              <w:rPr>
                <w:rFonts w:eastAsiaTheme="majorEastAsia"/>
                <w:sz w:val="18"/>
                <w:szCs w:val="18"/>
              </w:rPr>
              <w:t>Travel-Related Insurance</w:t>
            </w:r>
          </w:p>
          <w:p w:rsidR="00724CC2" w:rsidRPr="002647E5" w:rsidRDefault="00724CC2" w:rsidP="00194FE9">
            <w:pPr>
              <w:keepLines/>
              <w:outlineLvl w:val="4"/>
              <w:rPr>
                <w:rFonts w:eastAsiaTheme="majorEastAsia"/>
                <w:color w:val="243F60" w:themeColor="accent1" w:themeShade="7F"/>
                <w:sz w:val="18"/>
                <w:szCs w:val="18"/>
              </w:rPr>
            </w:pPr>
          </w:p>
        </w:tc>
        <w:tc>
          <w:tcPr>
            <w:tcW w:w="4543" w:type="dxa"/>
            <w:tcMar>
              <w:top w:w="57" w:type="dxa"/>
              <w:bottom w:w="57" w:type="dxa"/>
            </w:tcMar>
          </w:tcPr>
          <w:p w:rsidR="00724CC2" w:rsidRPr="002647E5" w:rsidRDefault="00724CC2" w:rsidP="00724CC2">
            <w:pPr>
              <w:tabs>
                <w:tab w:val="left" w:pos="1134"/>
              </w:tabs>
              <w:rPr>
                <w:sz w:val="18"/>
                <w:szCs w:val="18"/>
              </w:rPr>
            </w:pPr>
            <w:r w:rsidRPr="002647E5">
              <w:rPr>
                <w:sz w:val="18"/>
                <w:szCs w:val="18"/>
              </w:rPr>
              <w:t xml:space="preserve">In the case of unaccompanied shipments authorized under </w:t>
            </w:r>
            <w:hyperlink w:anchor="Rule_7_2_14" w:history="1">
              <w:r w:rsidRPr="002647E5">
                <w:rPr>
                  <w:sz w:val="18"/>
                  <w:szCs w:val="18"/>
                </w:rPr>
                <w:t>Rule 7.2.14</w:t>
              </w:r>
            </w:hyperlink>
            <w:r w:rsidRPr="002647E5">
              <w:rPr>
                <w:sz w:val="18"/>
                <w:szCs w:val="18"/>
              </w:rPr>
              <w:t xml:space="preserve"> (except in connection with home leave or education grant travel), the International Bureau shall provide insurance coverage up to a value representing 16 US dollars per kilogram of the maximum shipment entitlement.  Such insurance coverage shall not include articles of particular value for which extra premiums are charged.  The International Bureau shall not be responsible for loss or breakage of articles in unaccompanied shipments.</w:t>
            </w:r>
          </w:p>
        </w:tc>
        <w:tc>
          <w:tcPr>
            <w:tcW w:w="4543" w:type="dxa"/>
            <w:tcMar>
              <w:top w:w="57" w:type="dxa"/>
              <w:bottom w:w="57" w:type="dxa"/>
            </w:tcMar>
          </w:tcPr>
          <w:p w:rsidR="00724CC2" w:rsidRPr="00AA1654" w:rsidRDefault="00724CC2" w:rsidP="00724CC2">
            <w:pPr>
              <w:tabs>
                <w:tab w:val="left" w:pos="1134"/>
              </w:tabs>
              <w:rPr>
                <w:sz w:val="18"/>
                <w:szCs w:val="18"/>
              </w:rPr>
            </w:pPr>
            <w:r w:rsidRPr="002647E5">
              <w:rPr>
                <w:sz w:val="18"/>
                <w:szCs w:val="18"/>
              </w:rPr>
              <w:t xml:space="preserve">In the case of unaccompanied shipments authorized under </w:t>
            </w:r>
            <w:r w:rsidRPr="00DE2446">
              <w:rPr>
                <w:strike/>
                <w:sz w:val="18"/>
                <w:szCs w:val="18"/>
              </w:rPr>
              <w:t>7.2.14</w:t>
            </w:r>
            <w:r w:rsidRPr="002647E5">
              <w:rPr>
                <w:sz w:val="18"/>
                <w:szCs w:val="18"/>
              </w:rPr>
              <w:t xml:space="preserve"> </w:t>
            </w:r>
            <w:hyperlink w:anchor="Rule_7_2_14" w:history="1">
              <w:r w:rsidRPr="00DE2446">
                <w:rPr>
                  <w:b/>
                  <w:sz w:val="18"/>
                  <w:szCs w:val="18"/>
                  <w:u w:val="single"/>
                </w:rPr>
                <w:t>Rule 7.3.7</w:t>
              </w:r>
            </w:hyperlink>
            <w:r w:rsidRPr="002647E5">
              <w:rPr>
                <w:sz w:val="18"/>
                <w:szCs w:val="18"/>
              </w:rPr>
              <w:t xml:space="preserve"> (except in connection with home leave or education grant travel), the International Bureau shall provide insurance coverage up to a value representing 16 US dollars per kilogram of the maximum shipment entitlement.  Such insurance coverage shall not include articles of particular value for which extra premiums are charged.  The International Bureau shall not be responsible for loss or breakage of articles in unaccompanied shipments.</w:t>
            </w:r>
          </w:p>
        </w:tc>
        <w:tc>
          <w:tcPr>
            <w:tcW w:w="4544" w:type="dxa"/>
            <w:tcMar>
              <w:top w:w="57" w:type="dxa"/>
              <w:bottom w:w="57" w:type="dxa"/>
            </w:tcMar>
          </w:tcPr>
          <w:p w:rsidR="00724CC2" w:rsidRPr="002647E5" w:rsidRDefault="00724CC2" w:rsidP="00724CC2">
            <w:pPr>
              <w:rPr>
                <w:bCs/>
                <w:sz w:val="18"/>
                <w:szCs w:val="18"/>
              </w:rPr>
            </w:pPr>
            <w:r w:rsidRPr="002647E5">
              <w:rPr>
                <w:sz w:val="18"/>
                <w:szCs w:val="18"/>
              </w:rPr>
              <w:t>To correct the reference to the Staff Rule.</w:t>
            </w:r>
          </w:p>
        </w:tc>
      </w:tr>
      <w:tr w:rsidR="00724CC2" w:rsidRPr="002647E5" w:rsidTr="002C5DE1">
        <w:trPr>
          <w:trHeight w:val="20"/>
        </w:trPr>
        <w:tc>
          <w:tcPr>
            <w:tcW w:w="1821" w:type="dxa"/>
            <w:tcMar>
              <w:top w:w="57" w:type="dxa"/>
              <w:bottom w:w="57" w:type="dxa"/>
            </w:tcMar>
          </w:tcPr>
          <w:p w:rsidR="00724CC2" w:rsidRPr="002647E5" w:rsidRDefault="00724CC2" w:rsidP="00194FE9">
            <w:pPr>
              <w:outlineLvl w:val="4"/>
              <w:rPr>
                <w:rFonts w:eastAsiaTheme="majorEastAsia"/>
                <w:b/>
                <w:sz w:val="18"/>
                <w:szCs w:val="18"/>
              </w:rPr>
            </w:pPr>
            <w:r w:rsidRPr="002647E5">
              <w:rPr>
                <w:rFonts w:eastAsiaTheme="majorEastAsia"/>
                <w:b/>
                <w:sz w:val="18"/>
                <w:szCs w:val="18"/>
              </w:rPr>
              <w:t xml:space="preserve">Rule 7.3.10(d) </w:t>
            </w:r>
          </w:p>
          <w:p w:rsidR="00724CC2" w:rsidRPr="002647E5" w:rsidRDefault="00724CC2" w:rsidP="00194FE9">
            <w:pPr>
              <w:outlineLvl w:val="4"/>
              <w:rPr>
                <w:rFonts w:eastAsiaTheme="majorEastAsia"/>
                <w:sz w:val="18"/>
                <w:szCs w:val="18"/>
              </w:rPr>
            </w:pPr>
            <w:r w:rsidRPr="002647E5">
              <w:rPr>
                <w:rFonts w:eastAsiaTheme="majorEastAsia"/>
                <w:sz w:val="18"/>
                <w:szCs w:val="18"/>
              </w:rPr>
              <w:t>Travel-Related Insurance</w:t>
            </w:r>
          </w:p>
          <w:p w:rsidR="00724CC2" w:rsidRPr="002647E5" w:rsidRDefault="00724CC2" w:rsidP="00194FE9">
            <w:pPr>
              <w:rPr>
                <w:sz w:val="18"/>
                <w:szCs w:val="18"/>
              </w:rPr>
            </w:pPr>
          </w:p>
        </w:tc>
        <w:tc>
          <w:tcPr>
            <w:tcW w:w="4543" w:type="dxa"/>
            <w:tcMar>
              <w:top w:w="57" w:type="dxa"/>
              <w:bottom w:w="57" w:type="dxa"/>
            </w:tcMar>
          </w:tcPr>
          <w:p w:rsidR="00724CC2" w:rsidRPr="002647E5" w:rsidRDefault="00724CC2" w:rsidP="00B00149">
            <w:pPr>
              <w:tabs>
                <w:tab w:val="left" w:pos="1134"/>
              </w:tabs>
              <w:rPr>
                <w:sz w:val="18"/>
                <w:szCs w:val="18"/>
              </w:rPr>
            </w:pPr>
            <w:r w:rsidRPr="002647E5">
              <w:rPr>
                <w:sz w:val="18"/>
                <w:szCs w:val="18"/>
              </w:rPr>
              <w:t xml:space="preserve">In the case of unaccompanied shipments, as provided for in </w:t>
            </w:r>
            <w:hyperlink w:anchor="Rule_7_2_14" w:history="1">
              <w:r w:rsidRPr="002647E5">
                <w:rPr>
                  <w:sz w:val="18"/>
                  <w:szCs w:val="18"/>
                </w:rPr>
                <w:t>Rules 7.2.14</w:t>
              </w:r>
            </w:hyperlink>
            <w:r w:rsidRPr="002647E5">
              <w:rPr>
                <w:sz w:val="18"/>
                <w:szCs w:val="18"/>
              </w:rPr>
              <w:t xml:space="preserve"> and </w:t>
            </w:r>
            <w:hyperlink w:anchor="Rule_7_3_7" w:history="1">
              <w:r w:rsidRPr="002647E5">
                <w:rPr>
                  <w:sz w:val="18"/>
                  <w:szCs w:val="18"/>
                </w:rPr>
                <w:t>7.3.7</w:t>
              </w:r>
            </w:hyperlink>
            <w:r w:rsidRPr="002647E5">
              <w:rPr>
                <w:sz w:val="18"/>
                <w:szCs w:val="18"/>
              </w:rPr>
              <w:t xml:space="preserve">, the staff member shall provide the International Bureau, prior to shipment, with an inventory in duplicate of all items enclosed, including containers such as suitcases, and the replacement value in Swiss francs of each item.  Staff members shall be entitled, within limits and under conditions prescribed by the Director General, to reasonable compensation in the event of loss of or </w:t>
            </w:r>
            <w:r w:rsidRPr="002647E5">
              <w:rPr>
                <w:sz w:val="18"/>
                <w:szCs w:val="18"/>
              </w:rPr>
              <w:lastRenderedPageBreak/>
              <w:t>damage to personal effects when it is established that such loss or damage is directly attributable to the performance of their official duties with the International Bureau.</w:t>
            </w:r>
          </w:p>
        </w:tc>
        <w:tc>
          <w:tcPr>
            <w:tcW w:w="4543" w:type="dxa"/>
            <w:tcMar>
              <w:top w:w="57" w:type="dxa"/>
              <w:bottom w:w="57" w:type="dxa"/>
            </w:tcMar>
          </w:tcPr>
          <w:p w:rsidR="00724CC2" w:rsidRPr="00CF0112" w:rsidRDefault="00724CC2" w:rsidP="00B00149">
            <w:pPr>
              <w:tabs>
                <w:tab w:val="left" w:pos="1134"/>
              </w:tabs>
              <w:rPr>
                <w:sz w:val="18"/>
                <w:szCs w:val="18"/>
              </w:rPr>
            </w:pPr>
            <w:r w:rsidRPr="002647E5">
              <w:rPr>
                <w:sz w:val="18"/>
                <w:szCs w:val="18"/>
              </w:rPr>
              <w:lastRenderedPageBreak/>
              <w:t xml:space="preserve">In the case of unaccompanied shipments, as provided for in </w:t>
            </w:r>
            <w:hyperlink w:anchor="Rule_7_2_14" w:history="1">
              <w:r w:rsidRPr="002647E5">
                <w:rPr>
                  <w:sz w:val="18"/>
                  <w:szCs w:val="18"/>
                </w:rPr>
                <w:t>Rule</w:t>
              </w:r>
            </w:hyperlink>
            <w:r w:rsidRPr="00725CB5">
              <w:rPr>
                <w:strike/>
                <w:sz w:val="18"/>
                <w:szCs w:val="18"/>
              </w:rPr>
              <w:t xml:space="preserve">s </w:t>
            </w:r>
            <w:r w:rsidRPr="00DE2446">
              <w:rPr>
                <w:strike/>
                <w:sz w:val="18"/>
                <w:szCs w:val="18"/>
              </w:rPr>
              <w:t>7.2.14 and</w:t>
            </w:r>
            <w:r w:rsidRPr="002647E5">
              <w:rPr>
                <w:sz w:val="18"/>
                <w:szCs w:val="18"/>
              </w:rPr>
              <w:t xml:space="preserve"> </w:t>
            </w:r>
            <w:hyperlink w:anchor="Rule_7_3_7" w:history="1">
              <w:r w:rsidRPr="002647E5">
                <w:rPr>
                  <w:sz w:val="18"/>
                  <w:szCs w:val="18"/>
                </w:rPr>
                <w:t>7.3.7</w:t>
              </w:r>
            </w:hyperlink>
            <w:r w:rsidRPr="002647E5">
              <w:rPr>
                <w:sz w:val="18"/>
                <w:szCs w:val="18"/>
              </w:rPr>
              <w:t xml:space="preserve">, the staff member shall provide the International Bureau, prior to shipment, with an inventory in duplicate of all items enclosed, including containers such as suitcases, and the replacement value in Swiss francs of each item.  Staff members shall be entitled, within limits and under conditions prescribed by the Director General, to reasonable compensation in the event of loss of or </w:t>
            </w:r>
            <w:r w:rsidRPr="002647E5">
              <w:rPr>
                <w:sz w:val="18"/>
                <w:szCs w:val="18"/>
              </w:rPr>
              <w:lastRenderedPageBreak/>
              <w:t>damage to personal effects when it is established that such loss or damage is directly attributable to the performance of their official duties with the International Bureau.</w:t>
            </w:r>
          </w:p>
        </w:tc>
        <w:tc>
          <w:tcPr>
            <w:tcW w:w="4544" w:type="dxa"/>
            <w:tcMar>
              <w:top w:w="57" w:type="dxa"/>
              <w:bottom w:w="57" w:type="dxa"/>
            </w:tcMar>
          </w:tcPr>
          <w:p w:rsidR="00724CC2" w:rsidRPr="002647E5" w:rsidRDefault="00724CC2" w:rsidP="00724CC2">
            <w:pPr>
              <w:rPr>
                <w:bCs/>
                <w:sz w:val="18"/>
                <w:szCs w:val="18"/>
              </w:rPr>
            </w:pPr>
            <w:r w:rsidRPr="002647E5">
              <w:rPr>
                <w:sz w:val="18"/>
                <w:szCs w:val="18"/>
              </w:rPr>
              <w:lastRenderedPageBreak/>
              <w:t>To correct the reference to the Staff Rule.</w:t>
            </w:r>
          </w:p>
        </w:tc>
      </w:tr>
      <w:tr w:rsidR="00724CC2" w:rsidRPr="002647E5" w:rsidTr="002C5DE1">
        <w:trPr>
          <w:trHeight w:val="20"/>
        </w:trPr>
        <w:tc>
          <w:tcPr>
            <w:tcW w:w="1821" w:type="dxa"/>
            <w:tcMar>
              <w:top w:w="57" w:type="dxa"/>
              <w:bottom w:w="57" w:type="dxa"/>
            </w:tcMar>
          </w:tcPr>
          <w:p w:rsidR="00724CC2" w:rsidRPr="002647E5" w:rsidRDefault="00724CC2" w:rsidP="00194FE9">
            <w:pPr>
              <w:outlineLvl w:val="4"/>
              <w:rPr>
                <w:rFonts w:eastAsiaTheme="majorEastAsia"/>
                <w:b/>
                <w:sz w:val="18"/>
                <w:szCs w:val="18"/>
              </w:rPr>
            </w:pPr>
            <w:r w:rsidRPr="002647E5">
              <w:rPr>
                <w:rFonts w:eastAsiaTheme="majorEastAsia"/>
                <w:b/>
                <w:sz w:val="18"/>
                <w:szCs w:val="18"/>
              </w:rPr>
              <w:lastRenderedPageBreak/>
              <w:t>Rule</w:t>
            </w:r>
            <w:r w:rsidR="00B00149">
              <w:rPr>
                <w:rFonts w:eastAsiaTheme="majorEastAsia"/>
                <w:b/>
                <w:sz w:val="18"/>
                <w:szCs w:val="18"/>
              </w:rPr>
              <w:t xml:space="preserve"> 7.3.13(a)</w:t>
            </w:r>
          </w:p>
          <w:p w:rsidR="00724CC2" w:rsidRPr="002647E5" w:rsidRDefault="00724CC2" w:rsidP="00194FE9">
            <w:pPr>
              <w:outlineLvl w:val="4"/>
              <w:rPr>
                <w:rFonts w:eastAsiaTheme="majorEastAsia"/>
                <w:sz w:val="18"/>
                <w:szCs w:val="18"/>
              </w:rPr>
            </w:pPr>
          </w:p>
          <w:p w:rsidR="00724CC2" w:rsidRPr="002647E5" w:rsidRDefault="00724CC2" w:rsidP="00194FE9">
            <w:pPr>
              <w:outlineLvl w:val="4"/>
              <w:rPr>
                <w:rFonts w:eastAsiaTheme="majorEastAsia"/>
                <w:sz w:val="18"/>
                <w:szCs w:val="18"/>
              </w:rPr>
            </w:pPr>
            <w:r w:rsidRPr="002647E5">
              <w:rPr>
                <w:rFonts w:eastAsiaTheme="majorEastAsia"/>
                <w:sz w:val="18"/>
                <w:szCs w:val="18"/>
              </w:rPr>
              <w:t>Travel-Related Entitlements for Temporary Staff Members</w:t>
            </w:r>
          </w:p>
          <w:p w:rsidR="00724CC2" w:rsidRPr="002647E5" w:rsidRDefault="00724CC2" w:rsidP="00194FE9">
            <w:pPr>
              <w:rPr>
                <w:sz w:val="18"/>
                <w:szCs w:val="18"/>
              </w:rPr>
            </w:pPr>
          </w:p>
        </w:tc>
        <w:tc>
          <w:tcPr>
            <w:tcW w:w="4543" w:type="dxa"/>
            <w:tcMar>
              <w:top w:w="57" w:type="dxa"/>
              <w:bottom w:w="57" w:type="dxa"/>
            </w:tcMar>
          </w:tcPr>
          <w:p w:rsidR="00724CC2" w:rsidRDefault="00724CC2" w:rsidP="00B00149">
            <w:pPr>
              <w:rPr>
                <w:sz w:val="18"/>
                <w:szCs w:val="18"/>
              </w:rPr>
            </w:pPr>
            <w:r w:rsidRPr="002647E5">
              <w:rPr>
                <w:sz w:val="18"/>
                <w:szCs w:val="18"/>
              </w:rPr>
              <w:t>(a) Travel and Shipment Expenses</w:t>
            </w:r>
          </w:p>
          <w:p w:rsidR="00CF0112" w:rsidRDefault="00CF0112" w:rsidP="00B00149">
            <w:pPr>
              <w:rPr>
                <w:sz w:val="18"/>
                <w:szCs w:val="18"/>
              </w:rPr>
            </w:pPr>
          </w:p>
          <w:p w:rsidR="00724CC2" w:rsidRDefault="00724CC2" w:rsidP="00B00149">
            <w:pPr>
              <w:rPr>
                <w:sz w:val="18"/>
                <w:szCs w:val="18"/>
              </w:rPr>
            </w:pPr>
            <w:r w:rsidRPr="002647E5">
              <w:rPr>
                <w:sz w:val="18"/>
                <w:szCs w:val="18"/>
              </w:rPr>
              <w:t>(1) […]</w:t>
            </w:r>
          </w:p>
          <w:p w:rsidR="00CF0112" w:rsidRPr="002647E5" w:rsidRDefault="00CF0112" w:rsidP="00B00149">
            <w:pPr>
              <w:rPr>
                <w:sz w:val="18"/>
                <w:szCs w:val="18"/>
              </w:rPr>
            </w:pPr>
          </w:p>
          <w:p w:rsidR="00724CC2" w:rsidRPr="002647E5" w:rsidRDefault="00724CC2" w:rsidP="00B00149">
            <w:pPr>
              <w:rPr>
                <w:sz w:val="18"/>
                <w:szCs w:val="18"/>
              </w:rPr>
            </w:pPr>
            <w:r w:rsidRPr="002647E5">
              <w:rPr>
                <w:sz w:val="18"/>
                <w:szCs w:val="18"/>
              </w:rPr>
              <w:t xml:space="preserve">(2) A temporary staff member with an appointment of at least 12 months and who is deemed to be internationally recruited shall be entitled to payment of travel and shipment expenses, for himself or herself, and to travel expenses for the spouse and dependent children upon initial appointment and final separation from service, provided that the staff member declares that his or her </w:t>
            </w:r>
            <w:proofErr w:type="spellStart"/>
            <w:r w:rsidRPr="002647E5">
              <w:rPr>
                <w:sz w:val="18"/>
                <w:szCs w:val="18"/>
              </w:rPr>
              <w:t>dependants</w:t>
            </w:r>
            <w:proofErr w:type="spellEnd"/>
            <w:r w:rsidRPr="002647E5">
              <w:rPr>
                <w:sz w:val="18"/>
                <w:szCs w:val="18"/>
              </w:rPr>
              <w:t xml:space="preserve"> intend to reside at least six</w:t>
            </w:r>
            <w:r w:rsidR="005552DF">
              <w:rPr>
                <w:sz w:val="18"/>
                <w:szCs w:val="18"/>
              </w:rPr>
              <w:t> </w:t>
            </w:r>
            <w:r w:rsidRPr="002647E5">
              <w:rPr>
                <w:sz w:val="18"/>
                <w:szCs w:val="18"/>
              </w:rPr>
              <w:t xml:space="preserve">months at the duty station.  Regulation 7.1.3(a) shall apply for the definition of </w:t>
            </w:r>
            <w:proofErr w:type="spellStart"/>
            <w:r w:rsidRPr="002647E5">
              <w:rPr>
                <w:sz w:val="18"/>
                <w:szCs w:val="18"/>
              </w:rPr>
              <w:t>dependants</w:t>
            </w:r>
            <w:proofErr w:type="spellEnd"/>
            <w:r w:rsidRPr="002647E5">
              <w:rPr>
                <w:sz w:val="18"/>
                <w:szCs w:val="18"/>
              </w:rPr>
              <w:t xml:space="preserve"> for the payment of transportation expenses.</w:t>
            </w:r>
          </w:p>
          <w:p w:rsidR="00724CC2" w:rsidRDefault="00724CC2" w:rsidP="00B00149">
            <w:pPr>
              <w:rPr>
                <w:sz w:val="18"/>
                <w:szCs w:val="18"/>
              </w:rPr>
            </w:pPr>
          </w:p>
          <w:p w:rsidR="00B01616" w:rsidRPr="002647E5" w:rsidRDefault="00B01616" w:rsidP="00B00149">
            <w:pPr>
              <w:rPr>
                <w:sz w:val="18"/>
                <w:szCs w:val="18"/>
              </w:rPr>
            </w:pPr>
          </w:p>
          <w:p w:rsidR="00724CC2" w:rsidRPr="002647E5" w:rsidRDefault="00724CC2" w:rsidP="00B00149">
            <w:pPr>
              <w:rPr>
                <w:sz w:val="18"/>
                <w:szCs w:val="18"/>
              </w:rPr>
            </w:pPr>
            <w:r w:rsidRPr="002647E5">
              <w:rPr>
                <w:sz w:val="18"/>
                <w:szCs w:val="18"/>
              </w:rPr>
              <w:t>(3) Upon the extension of an initial appointment of less than 12 months resulting in an uninterrupted period of service of longer than 12 months, temporary staff members shall be entitled to payment of travel and removal expenses for themselves as well as travel expenses for their spouse and dependent children.  A shipment shall not be authorized if the staff member is not expected to remain at the duty station for at least six months.</w:t>
            </w:r>
          </w:p>
        </w:tc>
        <w:tc>
          <w:tcPr>
            <w:tcW w:w="4543" w:type="dxa"/>
            <w:tcMar>
              <w:top w:w="57" w:type="dxa"/>
              <w:bottom w:w="57" w:type="dxa"/>
            </w:tcMar>
          </w:tcPr>
          <w:p w:rsidR="00724CC2" w:rsidRDefault="00724CC2" w:rsidP="00B00149">
            <w:pPr>
              <w:rPr>
                <w:sz w:val="18"/>
                <w:szCs w:val="18"/>
              </w:rPr>
            </w:pPr>
            <w:r w:rsidRPr="002647E5">
              <w:rPr>
                <w:sz w:val="18"/>
                <w:szCs w:val="18"/>
              </w:rPr>
              <w:t>(a) Travel and Shipment Expenses</w:t>
            </w:r>
          </w:p>
          <w:p w:rsidR="00CF0112" w:rsidRDefault="00CF0112" w:rsidP="00B00149">
            <w:pPr>
              <w:rPr>
                <w:sz w:val="18"/>
                <w:szCs w:val="18"/>
              </w:rPr>
            </w:pPr>
          </w:p>
          <w:p w:rsidR="00724CC2" w:rsidRDefault="00724CC2" w:rsidP="00B00149">
            <w:pPr>
              <w:rPr>
                <w:sz w:val="18"/>
                <w:szCs w:val="18"/>
              </w:rPr>
            </w:pPr>
            <w:r w:rsidRPr="002647E5">
              <w:rPr>
                <w:sz w:val="18"/>
                <w:szCs w:val="18"/>
              </w:rPr>
              <w:t>(1) […]</w:t>
            </w:r>
          </w:p>
          <w:p w:rsidR="00CF0112" w:rsidRPr="002647E5" w:rsidRDefault="00CF0112" w:rsidP="00B00149">
            <w:pPr>
              <w:rPr>
                <w:sz w:val="18"/>
                <w:szCs w:val="18"/>
              </w:rPr>
            </w:pPr>
          </w:p>
          <w:p w:rsidR="00724CC2" w:rsidRPr="002647E5" w:rsidRDefault="00724CC2" w:rsidP="00B00149">
            <w:pPr>
              <w:rPr>
                <w:sz w:val="18"/>
                <w:szCs w:val="18"/>
              </w:rPr>
            </w:pPr>
            <w:r w:rsidRPr="002647E5">
              <w:rPr>
                <w:sz w:val="18"/>
                <w:szCs w:val="18"/>
              </w:rPr>
              <w:t xml:space="preserve">(2) A temporary staff member with an appointment of at least 12 months and who is deemed to be internationally recruited shall be entitled to payment of travel and shipment expenses, for himself or herself, and </w:t>
            </w:r>
            <w:r w:rsidRPr="00B01616">
              <w:rPr>
                <w:strike/>
                <w:sz w:val="18"/>
                <w:szCs w:val="18"/>
              </w:rPr>
              <w:t>to travel expenses</w:t>
            </w:r>
            <w:r w:rsidRPr="002647E5">
              <w:rPr>
                <w:sz w:val="18"/>
                <w:szCs w:val="18"/>
              </w:rPr>
              <w:t xml:space="preserve"> for the spouse and dependent children upon initial appointment and final separation from service, provided that the staff member declares that his or her </w:t>
            </w:r>
            <w:proofErr w:type="spellStart"/>
            <w:r w:rsidRPr="002647E5">
              <w:rPr>
                <w:sz w:val="18"/>
                <w:szCs w:val="18"/>
              </w:rPr>
              <w:t>dependant</w:t>
            </w:r>
            <w:r w:rsidR="005552DF">
              <w:rPr>
                <w:sz w:val="18"/>
                <w:szCs w:val="18"/>
              </w:rPr>
              <w:t>s</w:t>
            </w:r>
            <w:proofErr w:type="spellEnd"/>
            <w:r w:rsidR="005552DF">
              <w:rPr>
                <w:sz w:val="18"/>
                <w:szCs w:val="18"/>
              </w:rPr>
              <w:t xml:space="preserve"> intend to reside at least six </w:t>
            </w:r>
            <w:r w:rsidRPr="002647E5">
              <w:rPr>
                <w:sz w:val="18"/>
                <w:szCs w:val="18"/>
              </w:rPr>
              <w:t xml:space="preserve">months at the duty station.  </w:t>
            </w:r>
            <w:r w:rsidRPr="00B01616">
              <w:rPr>
                <w:strike/>
                <w:sz w:val="18"/>
                <w:szCs w:val="18"/>
              </w:rPr>
              <w:t>Regulation 7.1.3 (a)</w:t>
            </w:r>
            <w:r w:rsidRPr="002647E5">
              <w:rPr>
                <w:sz w:val="18"/>
                <w:szCs w:val="18"/>
              </w:rPr>
              <w:t xml:space="preserve"> </w:t>
            </w:r>
            <w:r w:rsidRPr="00B01616">
              <w:rPr>
                <w:b/>
                <w:sz w:val="18"/>
                <w:szCs w:val="18"/>
                <w:u w:val="single"/>
              </w:rPr>
              <w:t>Rule 7.3.4(a)</w:t>
            </w:r>
            <w:r w:rsidRPr="002647E5">
              <w:rPr>
                <w:sz w:val="18"/>
                <w:szCs w:val="18"/>
              </w:rPr>
              <w:t xml:space="preserve"> shall apply for the definition of </w:t>
            </w:r>
            <w:proofErr w:type="spellStart"/>
            <w:r w:rsidRPr="002647E5">
              <w:rPr>
                <w:sz w:val="18"/>
                <w:szCs w:val="18"/>
              </w:rPr>
              <w:t>dependants</w:t>
            </w:r>
            <w:proofErr w:type="spellEnd"/>
            <w:r w:rsidRPr="002647E5">
              <w:rPr>
                <w:sz w:val="18"/>
                <w:szCs w:val="18"/>
              </w:rPr>
              <w:t xml:space="preserve"> for the payment of </w:t>
            </w:r>
            <w:r w:rsidRPr="00B01616">
              <w:rPr>
                <w:strike/>
                <w:sz w:val="18"/>
                <w:szCs w:val="18"/>
              </w:rPr>
              <w:t>transportation</w:t>
            </w:r>
            <w:r w:rsidRPr="002647E5">
              <w:rPr>
                <w:sz w:val="18"/>
                <w:szCs w:val="18"/>
              </w:rPr>
              <w:t xml:space="preserve"> </w:t>
            </w:r>
            <w:r w:rsidRPr="00B01616">
              <w:rPr>
                <w:b/>
                <w:sz w:val="18"/>
                <w:szCs w:val="18"/>
                <w:u w:val="single"/>
              </w:rPr>
              <w:t>travel</w:t>
            </w:r>
            <w:r w:rsidRPr="00CF0112">
              <w:rPr>
                <w:sz w:val="18"/>
                <w:szCs w:val="18"/>
              </w:rPr>
              <w:t xml:space="preserve"> </w:t>
            </w:r>
            <w:r w:rsidRPr="002647E5">
              <w:rPr>
                <w:sz w:val="18"/>
                <w:szCs w:val="18"/>
              </w:rPr>
              <w:t>expenses.</w:t>
            </w:r>
          </w:p>
          <w:p w:rsidR="00724CC2" w:rsidRPr="002647E5" w:rsidRDefault="00724CC2" w:rsidP="00B00149">
            <w:pPr>
              <w:rPr>
                <w:sz w:val="18"/>
                <w:szCs w:val="18"/>
              </w:rPr>
            </w:pPr>
          </w:p>
          <w:p w:rsidR="00724CC2" w:rsidRPr="00CF0112" w:rsidRDefault="00724CC2" w:rsidP="00B00149">
            <w:pPr>
              <w:rPr>
                <w:sz w:val="18"/>
                <w:szCs w:val="18"/>
              </w:rPr>
            </w:pPr>
            <w:r w:rsidRPr="002647E5">
              <w:rPr>
                <w:sz w:val="18"/>
                <w:szCs w:val="18"/>
              </w:rPr>
              <w:t xml:space="preserve">(3) Upon the extension of an initial appointment of less than 12 months resulting in an uninterrupted period of service of longer than 12 months, temporary staff members shall be entitled to payment of travel and </w:t>
            </w:r>
            <w:r w:rsidRPr="00B01616">
              <w:rPr>
                <w:strike/>
                <w:sz w:val="18"/>
                <w:szCs w:val="18"/>
              </w:rPr>
              <w:t>removal</w:t>
            </w:r>
            <w:r w:rsidRPr="002647E5">
              <w:rPr>
                <w:sz w:val="18"/>
                <w:szCs w:val="18"/>
              </w:rPr>
              <w:t xml:space="preserve"> </w:t>
            </w:r>
            <w:r w:rsidRPr="00B01616">
              <w:rPr>
                <w:b/>
                <w:sz w:val="18"/>
                <w:szCs w:val="18"/>
                <w:u w:val="single"/>
              </w:rPr>
              <w:t>shipment</w:t>
            </w:r>
            <w:r w:rsidRPr="002647E5">
              <w:rPr>
                <w:sz w:val="18"/>
                <w:szCs w:val="18"/>
              </w:rPr>
              <w:t xml:space="preserve"> expenses for themselves </w:t>
            </w:r>
            <w:r w:rsidRPr="00B01616">
              <w:rPr>
                <w:strike/>
                <w:sz w:val="18"/>
                <w:szCs w:val="18"/>
              </w:rPr>
              <w:t>as well as travel expenses</w:t>
            </w:r>
            <w:r w:rsidRPr="00CF0112">
              <w:rPr>
                <w:sz w:val="18"/>
                <w:szCs w:val="18"/>
              </w:rPr>
              <w:t xml:space="preserve"> </w:t>
            </w:r>
            <w:r w:rsidRPr="00B01616">
              <w:rPr>
                <w:b/>
                <w:sz w:val="18"/>
                <w:szCs w:val="18"/>
                <w:u w:val="single"/>
              </w:rPr>
              <w:t>and</w:t>
            </w:r>
            <w:r w:rsidRPr="002647E5">
              <w:rPr>
                <w:sz w:val="18"/>
                <w:szCs w:val="18"/>
              </w:rPr>
              <w:t xml:space="preserve"> for their spouse and dependent children.  A shipment shall not be authorized if the staff member is not expected to remain at the duty station for at least six months.</w:t>
            </w:r>
          </w:p>
        </w:tc>
        <w:tc>
          <w:tcPr>
            <w:tcW w:w="4544" w:type="dxa"/>
            <w:tcMar>
              <w:top w:w="57" w:type="dxa"/>
              <w:bottom w:w="57" w:type="dxa"/>
            </w:tcMar>
          </w:tcPr>
          <w:p w:rsidR="00724CC2" w:rsidRPr="002647E5" w:rsidRDefault="00724CC2" w:rsidP="00724CC2">
            <w:pPr>
              <w:rPr>
                <w:sz w:val="18"/>
                <w:szCs w:val="18"/>
              </w:rPr>
            </w:pPr>
            <w:r w:rsidRPr="002647E5">
              <w:rPr>
                <w:sz w:val="18"/>
                <w:szCs w:val="18"/>
              </w:rPr>
              <w:t>Deletion of “travel expenses” to ensure consistency with para</w:t>
            </w:r>
            <w:r w:rsidR="00B00149">
              <w:rPr>
                <w:sz w:val="18"/>
                <w:szCs w:val="18"/>
              </w:rPr>
              <w:t>graph</w:t>
            </w:r>
            <w:r w:rsidRPr="002647E5">
              <w:rPr>
                <w:sz w:val="18"/>
                <w:szCs w:val="18"/>
              </w:rPr>
              <w:t xml:space="preserve"> (c</w:t>
            </w:r>
            <w:proofErr w:type="gramStart"/>
            <w:r w:rsidRPr="002647E5">
              <w:rPr>
                <w:sz w:val="18"/>
                <w:szCs w:val="18"/>
              </w:rPr>
              <w:t>)(</w:t>
            </w:r>
            <w:proofErr w:type="gramEnd"/>
            <w:r w:rsidRPr="002647E5">
              <w:rPr>
                <w:sz w:val="18"/>
                <w:szCs w:val="18"/>
              </w:rPr>
              <w:t>1) which provides for the payment of shipment expenses (and not only travel expenses) for the spouse and dependent children.</w:t>
            </w:r>
          </w:p>
          <w:p w:rsidR="00724CC2" w:rsidRPr="002647E5" w:rsidRDefault="00724CC2" w:rsidP="00724CC2">
            <w:pPr>
              <w:rPr>
                <w:i/>
                <w:sz w:val="18"/>
                <w:szCs w:val="18"/>
              </w:rPr>
            </w:pPr>
          </w:p>
          <w:p w:rsidR="0094380F" w:rsidRDefault="0094380F" w:rsidP="00724CC2">
            <w:pPr>
              <w:rPr>
                <w:sz w:val="18"/>
                <w:szCs w:val="18"/>
              </w:rPr>
            </w:pPr>
          </w:p>
          <w:p w:rsidR="0094380F" w:rsidRDefault="0094380F" w:rsidP="00724CC2">
            <w:pPr>
              <w:rPr>
                <w:sz w:val="18"/>
                <w:szCs w:val="18"/>
              </w:rPr>
            </w:pPr>
          </w:p>
          <w:p w:rsidR="0094380F" w:rsidRDefault="0094380F" w:rsidP="00724CC2">
            <w:pPr>
              <w:rPr>
                <w:sz w:val="18"/>
                <w:szCs w:val="18"/>
              </w:rPr>
            </w:pPr>
          </w:p>
          <w:p w:rsidR="0094380F" w:rsidRDefault="0094380F" w:rsidP="00724CC2">
            <w:pPr>
              <w:rPr>
                <w:sz w:val="18"/>
                <w:szCs w:val="18"/>
              </w:rPr>
            </w:pPr>
          </w:p>
          <w:p w:rsidR="0094380F" w:rsidRDefault="0094380F" w:rsidP="00724CC2">
            <w:pPr>
              <w:rPr>
                <w:sz w:val="18"/>
                <w:szCs w:val="18"/>
              </w:rPr>
            </w:pPr>
          </w:p>
          <w:p w:rsidR="0094380F" w:rsidRDefault="0094380F" w:rsidP="00724CC2">
            <w:pPr>
              <w:rPr>
                <w:sz w:val="18"/>
                <w:szCs w:val="18"/>
              </w:rPr>
            </w:pPr>
          </w:p>
          <w:p w:rsidR="0094380F" w:rsidRDefault="0094380F" w:rsidP="00724CC2">
            <w:pPr>
              <w:rPr>
                <w:sz w:val="18"/>
                <w:szCs w:val="18"/>
              </w:rPr>
            </w:pPr>
          </w:p>
          <w:p w:rsidR="00724CC2" w:rsidRDefault="00724CC2" w:rsidP="00724CC2">
            <w:pPr>
              <w:rPr>
                <w:sz w:val="18"/>
                <w:szCs w:val="18"/>
              </w:rPr>
            </w:pPr>
            <w:r w:rsidRPr="002647E5">
              <w:rPr>
                <w:sz w:val="18"/>
                <w:szCs w:val="18"/>
              </w:rPr>
              <w:t xml:space="preserve">Correction of reference to “Rule 7.3.4(a)”. </w:t>
            </w:r>
          </w:p>
          <w:p w:rsidR="0094380F" w:rsidRPr="002647E5" w:rsidRDefault="0094380F" w:rsidP="00724CC2">
            <w:pPr>
              <w:rPr>
                <w:sz w:val="18"/>
                <w:szCs w:val="18"/>
              </w:rPr>
            </w:pPr>
          </w:p>
          <w:p w:rsidR="00724CC2" w:rsidRPr="002647E5" w:rsidRDefault="00724CC2" w:rsidP="00724CC2">
            <w:pPr>
              <w:rPr>
                <w:bCs/>
                <w:sz w:val="18"/>
                <w:szCs w:val="18"/>
              </w:rPr>
            </w:pPr>
            <w:r w:rsidRPr="002647E5">
              <w:rPr>
                <w:i/>
                <w:sz w:val="18"/>
                <w:szCs w:val="18"/>
              </w:rPr>
              <w:t>“</w:t>
            </w:r>
            <w:proofErr w:type="gramStart"/>
            <w:r w:rsidR="00990C9E">
              <w:rPr>
                <w:sz w:val="18"/>
                <w:szCs w:val="18"/>
              </w:rPr>
              <w:t>t</w:t>
            </w:r>
            <w:r w:rsidRPr="002647E5">
              <w:rPr>
                <w:sz w:val="18"/>
                <w:szCs w:val="18"/>
              </w:rPr>
              <w:t>ransportation</w:t>
            </w:r>
            <w:proofErr w:type="gramEnd"/>
            <w:r w:rsidRPr="002647E5">
              <w:rPr>
                <w:sz w:val="18"/>
                <w:szCs w:val="18"/>
              </w:rPr>
              <w:t>” replaced by “travel” to ensure consistency with the other provisions of Rule 7.3.13.</w:t>
            </w:r>
          </w:p>
        </w:tc>
      </w:tr>
      <w:tr w:rsidR="00724CC2" w:rsidRPr="002647E5" w:rsidTr="002C5DE1">
        <w:trPr>
          <w:trHeight w:val="20"/>
        </w:trPr>
        <w:tc>
          <w:tcPr>
            <w:tcW w:w="1821" w:type="dxa"/>
            <w:tcMar>
              <w:top w:w="57" w:type="dxa"/>
              <w:bottom w:w="57" w:type="dxa"/>
            </w:tcMar>
          </w:tcPr>
          <w:p w:rsidR="00724CC2" w:rsidRPr="002647E5" w:rsidRDefault="00724CC2" w:rsidP="00194FE9">
            <w:pPr>
              <w:rPr>
                <w:b/>
                <w:sz w:val="18"/>
                <w:szCs w:val="18"/>
              </w:rPr>
            </w:pPr>
            <w:r w:rsidRPr="002647E5">
              <w:rPr>
                <w:b/>
                <w:sz w:val="18"/>
                <w:szCs w:val="18"/>
              </w:rPr>
              <w:t>Rule 9.2.2(b)(1)</w:t>
            </w:r>
          </w:p>
          <w:p w:rsidR="00724CC2" w:rsidRPr="002647E5" w:rsidRDefault="00724CC2" w:rsidP="00194FE9">
            <w:pPr>
              <w:rPr>
                <w:sz w:val="18"/>
                <w:szCs w:val="18"/>
              </w:rPr>
            </w:pPr>
          </w:p>
          <w:p w:rsidR="00724CC2" w:rsidRPr="002647E5" w:rsidRDefault="00724CC2" w:rsidP="00194FE9">
            <w:pPr>
              <w:rPr>
                <w:sz w:val="18"/>
                <w:szCs w:val="18"/>
              </w:rPr>
            </w:pPr>
            <w:r w:rsidRPr="002647E5">
              <w:rPr>
                <w:sz w:val="18"/>
                <w:szCs w:val="18"/>
              </w:rPr>
              <w:t>Termination of</w:t>
            </w:r>
          </w:p>
          <w:p w:rsidR="00724CC2" w:rsidRPr="002647E5" w:rsidRDefault="00724CC2" w:rsidP="00194FE9">
            <w:pPr>
              <w:rPr>
                <w:sz w:val="18"/>
                <w:szCs w:val="18"/>
              </w:rPr>
            </w:pPr>
            <w:r w:rsidRPr="002647E5">
              <w:rPr>
                <w:sz w:val="18"/>
                <w:szCs w:val="18"/>
              </w:rPr>
              <w:t>Appointments of Temporary Staff Members</w:t>
            </w:r>
          </w:p>
        </w:tc>
        <w:tc>
          <w:tcPr>
            <w:tcW w:w="4543" w:type="dxa"/>
            <w:tcMar>
              <w:top w:w="57" w:type="dxa"/>
              <w:bottom w:w="57" w:type="dxa"/>
            </w:tcMar>
          </w:tcPr>
          <w:p w:rsidR="00724CC2" w:rsidRDefault="00724CC2" w:rsidP="00724CC2">
            <w:pPr>
              <w:rPr>
                <w:sz w:val="18"/>
                <w:szCs w:val="18"/>
              </w:rPr>
            </w:pPr>
            <w:r w:rsidRPr="002647E5">
              <w:rPr>
                <w:rFonts w:eastAsia="Calibri"/>
                <w:sz w:val="18"/>
                <w:szCs w:val="18"/>
              </w:rPr>
              <w:t xml:space="preserve">(b) </w:t>
            </w:r>
            <w:r w:rsidRPr="002647E5">
              <w:rPr>
                <w:sz w:val="18"/>
                <w:szCs w:val="18"/>
              </w:rPr>
              <w:t>The Director General, giving his or her reaso</w:t>
            </w:r>
            <w:r w:rsidR="00696169">
              <w:rPr>
                <w:sz w:val="18"/>
                <w:szCs w:val="18"/>
              </w:rPr>
              <w:t>ns therefor, may terminate the a</w:t>
            </w:r>
            <w:r w:rsidRPr="002647E5">
              <w:rPr>
                <w:sz w:val="18"/>
                <w:szCs w:val="18"/>
              </w:rPr>
              <w:t>ppointment of a staff member who holds a temporary appointment for any of the following reasons:</w:t>
            </w:r>
          </w:p>
          <w:p w:rsidR="00AA1654" w:rsidRPr="002647E5" w:rsidRDefault="00AA1654" w:rsidP="00724CC2">
            <w:pPr>
              <w:rPr>
                <w:sz w:val="18"/>
                <w:szCs w:val="18"/>
              </w:rPr>
            </w:pPr>
          </w:p>
          <w:p w:rsidR="00724CC2" w:rsidRPr="002647E5" w:rsidRDefault="00724CC2" w:rsidP="00724CC2">
            <w:pPr>
              <w:tabs>
                <w:tab w:val="left" w:pos="1701"/>
              </w:tabs>
              <w:rPr>
                <w:sz w:val="18"/>
                <w:szCs w:val="18"/>
              </w:rPr>
            </w:pPr>
            <w:r w:rsidRPr="002647E5">
              <w:rPr>
                <w:rFonts w:eastAsia="Calibri"/>
                <w:sz w:val="18"/>
                <w:szCs w:val="18"/>
              </w:rPr>
              <w:t>(1) during the probation period at any time</w:t>
            </w:r>
            <w:r w:rsidRPr="002647E5">
              <w:rPr>
                <w:rFonts w:eastAsia="Calibri"/>
                <w:b/>
                <w:sz w:val="18"/>
                <w:szCs w:val="18"/>
              </w:rPr>
              <w:t xml:space="preserve"> </w:t>
            </w:r>
            <w:r w:rsidRPr="002647E5">
              <w:rPr>
                <w:sz w:val="18"/>
                <w:szCs w:val="18"/>
              </w:rPr>
              <w:t>either with or without cause;</w:t>
            </w:r>
          </w:p>
        </w:tc>
        <w:tc>
          <w:tcPr>
            <w:tcW w:w="4543" w:type="dxa"/>
            <w:tcMar>
              <w:top w:w="57" w:type="dxa"/>
              <w:bottom w:w="57" w:type="dxa"/>
            </w:tcMar>
          </w:tcPr>
          <w:p w:rsidR="00724CC2" w:rsidRDefault="00724CC2" w:rsidP="00724CC2">
            <w:pPr>
              <w:rPr>
                <w:sz w:val="18"/>
                <w:szCs w:val="18"/>
              </w:rPr>
            </w:pPr>
            <w:r w:rsidRPr="002647E5">
              <w:rPr>
                <w:rFonts w:eastAsia="Calibri"/>
                <w:sz w:val="18"/>
                <w:szCs w:val="18"/>
              </w:rPr>
              <w:t xml:space="preserve">(b) </w:t>
            </w:r>
            <w:r w:rsidRPr="002647E5">
              <w:rPr>
                <w:sz w:val="18"/>
                <w:szCs w:val="18"/>
              </w:rPr>
              <w:t>The Director General, giving his or her reaso</w:t>
            </w:r>
            <w:r w:rsidR="00696169">
              <w:rPr>
                <w:sz w:val="18"/>
                <w:szCs w:val="18"/>
              </w:rPr>
              <w:t>ns therefor, may terminate the a</w:t>
            </w:r>
            <w:r w:rsidRPr="002647E5">
              <w:rPr>
                <w:sz w:val="18"/>
                <w:szCs w:val="18"/>
              </w:rPr>
              <w:t>ppointment of a staff member who holds a tempor</w:t>
            </w:r>
            <w:r w:rsidR="00696169">
              <w:rPr>
                <w:sz w:val="18"/>
                <w:szCs w:val="18"/>
              </w:rPr>
              <w:t xml:space="preserve">ary appointment for any of the </w:t>
            </w:r>
            <w:r w:rsidRPr="002647E5">
              <w:rPr>
                <w:sz w:val="18"/>
                <w:szCs w:val="18"/>
              </w:rPr>
              <w:t>following reasons:</w:t>
            </w:r>
          </w:p>
          <w:p w:rsidR="00AA1654" w:rsidRPr="002647E5" w:rsidRDefault="00AA1654" w:rsidP="00724CC2">
            <w:pPr>
              <w:rPr>
                <w:sz w:val="18"/>
                <w:szCs w:val="18"/>
              </w:rPr>
            </w:pPr>
          </w:p>
          <w:p w:rsidR="00724CC2" w:rsidRPr="002647E5" w:rsidRDefault="00724CC2" w:rsidP="00724CC2">
            <w:pPr>
              <w:rPr>
                <w:sz w:val="18"/>
                <w:szCs w:val="18"/>
              </w:rPr>
            </w:pPr>
            <w:r w:rsidRPr="002647E5">
              <w:rPr>
                <w:rFonts w:eastAsia="Calibri"/>
                <w:sz w:val="18"/>
                <w:szCs w:val="18"/>
              </w:rPr>
              <w:t>(1) during the probation period at any time</w:t>
            </w:r>
            <w:r w:rsidRPr="002647E5">
              <w:rPr>
                <w:rFonts w:eastAsia="Calibri"/>
                <w:strike/>
                <w:sz w:val="18"/>
                <w:szCs w:val="18"/>
              </w:rPr>
              <w:t xml:space="preserve"> </w:t>
            </w:r>
            <w:r w:rsidRPr="002647E5">
              <w:rPr>
                <w:strike/>
                <w:sz w:val="18"/>
                <w:szCs w:val="18"/>
              </w:rPr>
              <w:t>either with or without cause</w:t>
            </w:r>
            <w:r w:rsidRPr="002647E5">
              <w:rPr>
                <w:rFonts w:eastAsia="Calibri"/>
                <w:sz w:val="18"/>
                <w:szCs w:val="18"/>
              </w:rPr>
              <w:t>;</w:t>
            </w:r>
          </w:p>
        </w:tc>
        <w:tc>
          <w:tcPr>
            <w:tcW w:w="4544" w:type="dxa"/>
            <w:tcMar>
              <w:top w:w="57" w:type="dxa"/>
              <w:bottom w:w="57" w:type="dxa"/>
            </w:tcMar>
          </w:tcPr>
          <w:p w:rsidR="00724CC2" w:rsidRPr="002647E5" w:rsidRDefault="00724CC2" w:rsidP="00724CC2">
            <w:pPr>
              <w:spacing w:after="200"/>
              <w:rPr>
                <w:sz w:val="18"/>
                <w:szCs w:val="18"/>
              </w:rPr>
            </w:pPr>
            <w:r w:rsidRPr="002647E5">
              <w:rPr>
                <w:sz w:val="18"/>
                <w:szCs w:val="18"/>
              </w:rPr>
              <w:t>Staff Rules 4.16.1(b) and 9.2.2(b</w:t>
            </w:r>
            <w:proofErr w:type="gramStart"/>
            <w:r w:rsidRPr="002647E5">
              <w:rPr>
                <w:sz w:val="18"/>
                <w:szCs w:val="18"/>
              </w:rPr>
              <w:t>)(</w:t>
            </w:r>
            <w:proofErr w:type="gramEnd"/>
            <w:r w:rsidRPr="002647E5">
              <w:rPr>
                <w:sz w:val="18"/>
                <w:szCs w:val="18"/>
              </w:rPr>
              <w:t>1) refer to termination “with or without cause.”  Termination of an appointment should not be without cause.</w:t>
            </w:r>
          </w:p>
        </w:tc>
      </w:tr>
      <w:tr w:rsidR="00C74CF9" w:rsidRPr="002647E5" w:rsidTr="002C5DE1">
        <w:trPr>
          <w:trHeight w:val="20"/>
        </w:trPr>
        <w:tc>
          <w:tcPr>
            <w:tcW w:w="1821" w:type="dxa"/>
            <w:shd w:val="clear" w:color="auto" w:fill="auto"/>
            <w:tcMar>
              <w:top w:w="57" w:type="dxa"/>
              <w:bottom w:w="57" w:type="dxa"/>
            </w:tcMar>
          </w:tcPr>
          <w:p w:rsidR="00C74CF9" w:rsidRPr="00380C31" w:rsidRDefault="00C74CF9" w:rsidP="00C74CF9">
            <w:pPr>
              <w:rPr>
                <w:b/>
                <w:sz w:val="18"/>
                <w:szCs w:val="18"/>
              </w:rPr>
            </w:pPr>
            <w:r w:rsidRPr="00380C31">
              <w:rPr>
                <w:b/>
                <w:sz w:val="18"/>
                <w:szCs w:val="18"/>
              </w:rPr>
              <w:t>Annex IV</w:t>
            </w:r>
          </w:p>
          <w:p w:rsidR="00C74CF9" w:rsidRPr="005701BB" w:rsidRDefault="00C74CF9" w:rsidP="00C74CF9">
            <w:pPr>
              <w:rPr>
                <w:b/>
                <w:sz w:val="18"/>
                <w:szCs w:val="18"/>
              </w:rPr>
            </w:pPr>
          </w:p>
          <w:p w:rsidR="00C74CF9" w:rsidRPr="007333F1" w:rsidRDefault="00C74CF9" w:rsidP="00C74CF9">
            <w:pPr>
              <w:rPr>
                <w:sz w:val="18"/>
                <w:szCs w:val="18"/>
              </w:rPr>
            </w:pPr>
            <w:r w:rsidRPr="007333F1">
              <w:rPr>
                <w:sz w:val="18"/>
                <w:szCs w:val="18"/>
              </w:rPr>
              <w:t xml:space="preserve">Rules of Procedure of Appointment Boards </w:t>
            </w:r>
          </w:p>
          <w:p w:rsidR="00C74CF9" w:rsidRPr="00380C31" w:rsidRDefault="00C74CF9" w:rsidP="00C74CF9">
            <w:pPr>
              <w:rPr>
                <w:b/>
                <w:sz w:val="18"/>
                <w:szCs w:val="18"/>
              </w:rPr>
            </w:pPr>
          </w:p>
          <w:p w:rsidR="00C74CF9" w:rsidRPr="007333F1" w:rsidRDefault="00C74CF9" w:rsidP="00C74CF9">
            <w:pPr>
              <w:rPr>
                <w:sz w:val="18"/>
                <w:szCs w:val="18"/>
              </w:rPr>
            </w:pPr>
            <w:r w:rsidRPr="007333F1">
              <w:rPr>
                <w:sz w:val="18"/>
                <w:szCs w:val="18"/>
              </w:rPr>
              <w:lastRenderedPageBreak/>
              <w:t>Article 2 (a)</w:t>
            </w:r>
          </w:p>
          <w:p w:rsidR="00C74CF9" w:rsidRPr="007333F1" w:rsidRDefault="00C74CF9" w:rsidP="00C74CF9">
            <w:pPr>
              <w:rPr>
                <w:sz w:val="18"/>
                <w:szCs w:val="18"/>
              </w:rPr>
            </w:pPr>
          </w:p>
          <w:p w:rsidR="00C74CF9" w:rsidRPr="00380C31" w:rsidRDefault="00C74CF9" w:rsidP="00C74CF9">
            <w:pPr>
              <w:rPr>
                <w:b/>
                <w:sz w:val="18"/>
                <w:szCs w:val="18"/>
              </w:rPr>
            </w:pPr>
            <w:r w:rsidRPr="007333F1">
              <w:rPr>
                <w:sz w:val="18"/>
                <w:szCs w:val="18"/>
              </w:rPr>
              <w:t>Constitution</w:t>
            </w:r>
          </w:p>
        </w:tc>
        <w:tc>
          <w:tcPr>
            <w:tcW w:w="4543" w:type="dxa"/>
            <w:tcMar>
              <w:top w:w="57" w:type="dxa"/>
              <w:bottom w:w="57" w:type="dxa"/>
            </w:tcMar>
          </w:tcPr>
          <w:p w:rsidR="00C74CF9" w:rsidRPr="007333F1" w:rsidRDefault="00C74CF9" w:rsidP="00C74CF9">
            <w:pPr>
              <w:rPr>
                <w:rFonts w:eastAsia="Times New Roman"/>
                <w:sz w:val="18"/>
                <w:szCs w:val="18"/>
                <w:lang w:eastAsia="en-US"/>
              </w:rPr>
            </w:pPr>
            <w:r w:rsidRPr="007333F1">
              <w:rPr>
                <w:rFonts w:eastAsia="Times New Roman"/>
                <w:sz w:val="18"/>
                <w:szCs w:val="18"/>
                <w:lang w:eastAsia="en-US"/>
              </w:rPr>
              <w:lastRenderedPageBreak/>
              <w:t>The Board shall be appointed in accordance with Regulation 4.10 (b), when a post is open to competition. Each Board shall be competent to handle one or more vacancies.</w:t>
            </w:r>
          </w:p>
          <w:p w:rsidR="00C74CF9" w:rsidRPr="00380C31" w:rsidRDefault="00C74CF9" w:rsidP="00C74CF9">
            <w:pPr>
              <w:rPr>
                <w:sz w:val="18"/>
                <w:szCs w:val="18"/>
              </w:rPr>
            </w:pPr>
          </w:p>
        </w:tc>
        <w:tc>
          <w:tcPr>
            <w:tcW w:w="4543" w:type="dxa"/>
            <w:tcMar>
              <w:top w:w="57" w:type="dxa"/>
              <w:bottom w:w="57" w:type="dxa"/>
            </w:tcMar>
          </w:tcPr>
          <w:p w:rsidR="00C74CF9" w:rsidRPr="007333F1" w:rsidRDefault="00C74CF9" w:rsidP="00C74CF9">
            <w:pPr>
              <w:rPr>
                <w:rFonts w:eastAsia="Times New Roman"/>
                <w:sz w:val="18"/>
                <w:szCs w:val="18"/>
                <w:lang w:eastAsia="en-US"/>
              </w:rPr>
            </w:pPr>
            <w:r w:rsidRPr="007333F1">
              <w:rPr>
                <w:rFonts w:eastAsia="Times New Roman"/>
                <w:sz w:val="18"/>
                <w:szCs w:val="18"/>
                <w:lang w:eastAsia="en-US"/>
              </w:rPr>
              <w:t xml:space="preserve">The Board shall be appointed in accordance with </w:t>
            </w:r>
            <w:r w:rsidRPr="007333F1">
              <w:rPr>
                <w:rFonts w:eastAsia="Times New Roman"/>
                <w:strike/>
                <w:sz w:val="18"/>
                <w:szCs w:val="18"/>
                <w:lang w:eastAsia="en-US"/>
              </w:rPr>
              <w:t>Regulation</w:t>
            </w:r>
            <w:r w:rsidRPr="00E133EA">
              <w:rPr>
                <w:rFonts w:eastAsia="Times New Roman"/>
                <w:strike/>
                <w:sz w:val="18"/>
                <w:szCs w:val="18"/>
                <w:lang w:eastAsia="en-US"/>
              </w:rPr>
              <w:t xml:space="preserve"> 4.10 (b)</w:t>
            </w:r>
            <w:r w:rsidRPr="007333F1">
              <w:rPr>
                <w:rFonts w:eastAsia="Times New Roman"/>
                <w:sz w:val="18"/>
                <w:szCs w:val="18"/>
                <w:lang w:eastAsia="en-US"/>
              </w:rPr>
              <w:t xml:space="preserve"> </w:t>
            </w:r>
            <w:r w:rsidRPr="007333F1">
              <w:rPr>
                <w:rFonts w:eastAsia="Times New Roman"/>
                <w:b/>
                <w:sz w:val="18"/>
                <w:szCs w:val="18"/>
                <w:u w:val="single"/>
                <w:lang w:eastAsia="en-US"/>
              </w:rPr>
              <w:t>Rule 4.10.1 (a)</w:t>
            </w:r>
            <w:r w:rsidRPr="007333F1">
              <w:rPr>
                <w:rFonts w:eastAsia="Times New Roman"/>
                <w:sz w:val="18"/>
                <w:szCs w:val="18"/>
                <w:lang w:eastAsia="en-US"/>
              </w:rPr>
              <w:t xml:space="preserve">, when a post is open to competition. </w:t>
            </w:r>
            <w:r w:rsidR="009342B2">
              <w:rPr>
                <w:rFonts w:eastAsia="Times New Roman"/>
                <w:sz w:val="18"/>
                <w:szCs w:val="18"/>
                <w:lang w:eastAsia="en-US"/>
              </w:rPr>
              <w:t xml:space="preserve"> </w:t>
            </w:r>
            <w:r w:rsidRPr="007333F1">
              <w:rPr>
                <w:rFonts w:eastAsia="Times New Roman"/>
                <w:sz w:val="18"/>
                <w:szCs w:val="18"/>
                <w:lang w:eastAsia="en-US"/>
              </w:rPr>
              <w:t>Each Board shall be competent to handle one or more vacancies.</w:t>
            </w:r>
          </w:p>
          <w:p w:rsidR="00C74CF9" w:rsidRPr="00380C31" w:rsidRDefault="00C74CF9" w:rsidP="00C74CF9">
            <w:pPr>
              <w:rPr>
                <w:sz w:val="18"/>
                <w:szCs w:val="18"/>
              </w:rPr>
            </w:pPr>
          </w:p>
        </w:tc>
        <w:tc>
          <w:tcPr>
            <w:tcW w:w="4544" w:type="dxa"/>
            <w:tcMar>
              <w:top w:w="57" w:type="dxa"/>
              <w:bottom w:w="57" w:type="dxa"/>
            </w:tcMar>
          </w:tcPr>
          <w:p w:rsidR="00C74CF9" w:rsidRPr="00380C31" w:rsidRDefault="00C74CF9" w:rsidP="00C74CF9">
            <w:pPr>
              <w:rPr>
                <w:bCs/>
                <w:sz w:val="18"/>
                <w:szCs w:val="18"/>
              </w:rPr>
            </w:pPr>
            <w:r w:rsidRPr="005701BB">
              <w:rPr>
                <w:bCs/>
                <w:sz w:val="18"/>
                <w:szCs w:val="18"/>
              </w:rPr>
              <w:t>To correct the reference to the staff Regulation in view of amendment to Re</w:t>
            </w:r>
            <w:r w:rsidRPr="00380C31">
              <w:rPr>
                <w:bCs/>
                <w:sz w:val="18"/>
                <w:szCs w:val="18"/>
              </w:rPr>
              <w:t>gulation 4.10 and introduction of new Rule 4.10.1.</w:t>
            </w:r>
          </w:p>
        </w:tc>
      </w:tr>
      <w:tr w:rsidR="00C74CF9" w:rsidRPr="002647E5" w:rsidTr="002C5DE1">
        <w:trPr>
          <w:trHeight w:val="20"/>
        </w:trPr>
        <w:tc>
          <w:tcPr>
            <w:tcW w:w="1821" w:type="dxa"/>
            <w:shd w:val="clear" w:color="auto" w:fill="auto"/>
            <w:tcMar>
              <w:top w:w="57" w:type="dxa"/>
              <w:bottom w:w="57" w:type="dxa"/>
            </w:tcMar>
          </w:tcPr>
          <w:p w:rsidR="00C74CF9" w:rsidRPr="00380C31" w:rsidRDefault="00C74CF9" w:rsidP="00C74CF9">
            <w:pPr>
              <w:rPr>
                <w:b/>
                <w:sz w:val="18"/>
                <w:szCs w:val="18"/>
              </w:rPr>
            </w:pPr>
            <w:r w:rsidRPr="00380C31">
              <w:rPr>
                <w:b/>
                <w:sz w:val="18"/>
                <w:szCs w:val="18"/>
              </w:rPr>
              <w:lastRenderedPageBreak/>
              <w:t>Annex IV</w:t>
            </w:r>
          </w:p>
          <w:p w:rsidR="00C74CF9" w:rsidRPr="005701BB" w:rsidRDefault="00C74CF9" w:rsidP="00C74CF9">
            <w:pPr>
              <w:rPr>
                <w:b/>
                <w:sz w:val="18"/>
                <w:szCs w:val="18"/>
              </w:rPr>
            </w:pPr>
          </w:p>
          <w:p w:rsidR="00C74CF9" w:rsidRPr="007333F1" w:rsidRDefault="00C74CF9" w:rsidP="00C74CF9">
            <w:pPr>
              <w:rPr>
                <w:sz w:val="18"/>
                <w:szCs w:val="18"/>
              </w:rPr>
            </w:pPr>
            <w:r w:rsidRPr="007333F1">
              <w:rPr>
                <w:sz w:val="18"/>
                <w:szCs w:val="18"/>
              </w:rPr>
              <w:t xml:space="preserve">Rules of Procedure of Appointment Boards </w:t>
            </w:r>
          </w:p>
          <w:p w:rsidR="00C74CF9" w:rsidRPr="00380C31" w:rsidRDefault="00C74CF9" w:rsidP="00C74CF9">
            <w:pPr>
              <w:rPr>
                <w:b/>
                <w:sz w:val="18"/>
                <w:szCs w:val="18"/>
              </w:rPr>
            </w:pPr>
          </w:p>
          <w:p w:rsidR="00C74CF9" w:rsidRPr="007333F1" w:rsidRDefault="00C74CF9" w:rsidP="00C74CF9">
            <w:pPr>
              <w:rPr>
                <w:sz w:val="18"/>
                <w:szCs w:val="18"/>
              </w:rPr>
            </w:pPr>
            <w:r w:rsidRPr="007333F1">
              <w:rPr>
                <w:sz w:val="18"/>
                <w:szCs w:val="18"/>
              </w:rPr>
              <w:t>Article 3 (f)</w:t>
            </w:r>
          </w:p>
          <w:p w:rsidR="00C74CF9" w:rsidRPr="007333F1" w:rsidRDefault="00C74CF9" w:rsidP="00C74CF9">
            <w:pPr>
              <w:rPr>
                <w:sz w:val="18"/>
                <w:szCs w:val="18"/>
              </w:rPr>
            </w:pPr>
          </w:p>
          <w:p w:rsidR="00C74CF9" w:rsidRPr="00380C31" w:rsidRDefault="00C74CF9" w:rsidP="00C74CF9">
            <w:pPr>
              <w:rPr>
                <w:b/>
                <w:sz w:val="18"/>
                <w:szCs w:val="18"/>
              </w:rPr>
            </w:pPr>
            <w:r w:rsidRPr="007333F1">
              <w:rPr>
                <w:sz w:val="18"/>
                <w:szCs w:val="18"/>
              </w:rPr>
              <w:t>Procedure</w:t>
            </w:r>
          </w:p>
        </w:tc>
        <w:tc>
          <w:tcPr>
            <w:tcW w:w="4543" w:type="dxa"/>
            <w:tcMar>
              <w:top w:w="57" w:type="dxa"/>
              <w:bottom w:w="57" w:type="dxa"/>
            </w:tcMar>
          </w:tcPr>
          <w:p w:rsidR="00C74CF9" w:rsidRPr="007333F1" w:rsidRDefault="00C74CF9" w:rsidP="00C74CF9">
            <w:pPr>
              <w:rPr>
                <w:rFonts w:eastAsia="Times New Roman"/>
                <w:sz w:val="18"/>
                <w:szCs w:val="18"/>
                <w:lang w:eastAsia="en-US"/>
              </w:rPr>
            </w:pPr>
            <w:r w:rsidRPr="007333F1">
              <w:rPr>
                <w:rFonts w:eastAsia="Times New Roman"/>
                <w:sz w:val="18"/>
                <w:szCs w:val="18"/>
                <w:lang w:eastAsia="en-US"/>
              </w:rPr>
              <w:t xml:space="preserve">In accordance with Regulation 4.10(d), the deliberations of the Board shall be secret.  Any breach of the secrecy concerning these deliberations or information on the individual </w:t>
            </w:r>
            <w:bookmarkStart w:id="39" w:name="119"/>
            <w:bookmarkEnd w:id="39"/>
            <w:r w:rsidRPr="007333F1">
              <w:rPr>
                <w:rFonts w:eastAsia="Times New Roman"/>
                <w:sz w:val="18"/>
                <w:szCs w:val="18"/>
                <w:lang w:eastAsia="en-US"/>
              </w:rPr>
              <w:t>application files of the candidates shall be governed by the relevant provisions of Chapter X of the Staff Regulations and Rules.</w:t>
            </w:r>
          </w:p>
          <w:p w:rsidR="00C74CF9" w:rsidRPr="007333F1" w:rsidRDefault="00C74CF9" w:rsidP="00C74CF9">
            <w:pPr>
              <w:rPr>
                <w:rFonts w:eastAsia="Times New Roman"/>
                <w:sz w:val="18"/>
                <w:szCs w:val="18"/>
                <w:lang w:eastAsia="en-US"/>
              </w:rPr>
            </w:pPr>
          </w:p>
        </w:tc>
        <w:tc>
          <w:tcPr>
            <w:tcW w:w="4543" w:type="dxa"/>
            <w:tcMar>
              <w:top w:w="57" w:type="dxa"/>
              <w:bottom w:w="57" w:type="dxa"/>
            </w:tcMar>
          </w:tcPr>
          <w:p w:rsidR="009342B2" w:rsidRDefault="00C74CF9" w:rsidP="00C74CF9">
            <w:pPr>
              <w:rPr>
                <w:rFonts w:eastAsia="Times New Roman"/>
                <w:sz w:val="18"/>
                <w:szCs w:val="18"/>
                <w:lang w:eastAsia="en-US"/>
              </w:rPr>
            </w:pPr>
            <w:r w:rsidRPr="007333F1">
              <w:rPr>
                <w:rFonts w:eastAsia="Times New Roman"/>
                <w:sz w:val="18"/>
                <w:szCs w:val="18"/>
                <w:lang w:eastAsia="en-US"/>
              </w:rPr>
              <w:t xml:space="preserve">In accordance with </w:t>
            </w:r>
            <w:r w:rsidRPr="007333F1">
              <w:rPr>
                <w:rFonts w:eastAsia="Times New Roman"/>
                <w:strike/>
                <w:sz w:val="18"/>
                <w:szCs w:val="18"/>
                <w:lang w:eastAsia="en-US"/>
              </w:rPr>
              <w:t>Regulation</w:t>
            </w:r>
            <w:r>
              <w:rPr>
                <w:rFonts w:eastAsia="Times New Roman"/>
                <w:strike/>
                <w:sz w:val="18"/>
                <w:szCs w:val="18"/>
                <w:lang w:eastAsia="en-US"/>
              </w:rPr>
              <w:t xml:space="preserve"> 4.10(d)</w:t>
            </w:r>
            <w:r w:rsidRPr="007333F1">
              <w:rPr>
                <w:rFonts w:eastAsia="Times New Roman"/>
                <w:sz w:val="18"/>
                <w:szCs w:val="18"/>
                <w:lang w:eastAsia="en-US"/>
              </w:rPr>
              <w:t xml:space="preserve"> </w:t>
            </w:r>
          </w:p>
          <w:p w:rsidR="00C74CF9" w:rsidRPr="007333F1" w:rsidRDefault="009342B2" w:rsidP="00C74CF9">
            <w:pPr>
              <w:rPr>
                <w:rFonts w:eastAsia="Times New Roman"/>
                <w:sz w:val="18"/>
                <w:szCs w:val="18"/>
                <w:lang w:eastAsia="en-US"/>
              </w:rPr>
            </w:pPr>
            <w:r>
              <w:rPr>
                <w:rFonts w:eastAsia="Times New Roman"/>
                <w:b/>
                <w:sz w:val="18"/>
                <w:szCs w:val="18"/>
                <w:u w:val="single"/>
                <w:lang w:eastAsia="en-US"/>
              </w:rPr>
              <w:t>Rule 4.10.1</w:t>
            </w:r>
            <w:r w:rsidR="00C74CF9" w:rsidRPr="007333F1">
              <w:rPr>
                <w:rFonts w:eastAsia="Times New Roman"/>
                <w:b/>
                <w:sz w:val="18"/>
                <w:szCs w:val="18"/>
                <w:u w:val="single"/>
                <w:lang w:eastAsia="en-US"/>
              </w:rPr>
              <w:t>(c)</w:t>
            </w:r>
            <w:r w:rsidR="00C74CF9" w:rsidRPr="007333F1">
              <w:rPr>
                <w:rFonts w:eastAsia="Times New Roman"/>
                <w:sz w:val="18"/>
                <w:szCs w:val="18"/>
                <w:lang w:eastAsia="en-US"/>
              </w:rPr>
              <w:t>, the deliberations of the Board shall be secret.  Any breach of the secrecy concerning these deliberations or information on the individual application files of the candidates shall be governed by the relevant provisions of Chapter X of the Staff Regulations and Rules.</w:t>
            </w:r>
          </w:p>
          <w:p w:rsidR="00C74CF9" w:rsidRPr="007333F1" w:rsidRDefault="00C74CF9" w:rsidP="00C74CF9">
            <w:pPr>
              <w:rPr>
                <w:rFonts w:eastAsia="Times New Roman"/>
                <w:sz w:val="18"/>
                <w:szCs w:val="18"/>
                <w:lang w:eastAsia="en-US"/>
              </w:rPr>
            </w:pPr>
          </w:p>
        </w:tc>
        <w:tc>
          <w:tcPr>
            <w:tcW w:w="4544" w:type="dxa"/>
            <w:tcMar>
              <w:top w:w="57" w:type="dxa"/>
              <w:bottom w:w="57" w:type="dxa"/>
            </w:tcMar>
          </w:tcPr>
          <w:p w:rsidR="00C74CF9" w:rsidRPr="005701BB" w:rsidRDefault="00C74CF9" w:rsidP="00C74CF9">
            <w:pPr>
              <w:rPr>
                <w:bCs/>
                <w:sz w:val="18"/>
                <w:szCs w:val="18"/>
              </w:rPr>
            </w:pPr>
            <w:r w:rsidRPr="00380C31">
              <w:rPr>
                <w:bCs/>
                <w:sz w:val="18"/>
                <w:szCs w:val="18"/>
              </w:rPr>
              <w:t>To correct the</w:t>
            </w:r>
            <w:r w:rsidRPr="00C464EB">
              <w:rPr>
                <w:bCs/>
                <w:sz w:val="18"/>
                <w:szCs w:val="18"/>
              </w:rPr>
              <w:t xml:space="preserve"> reference to the staff Regulation in view of amendment to Regulation 4.10 and introduction of new Rule 4.10.1.</w:t>
            </w:r>
          </w:p>
        </w:tc>
      </w:tr>
    </w:tbl>
    <w:p w:rsidR="00724CC2" w:rsidRDefault="00724CC2" w:rsidP="0048152F">
      <w:pPr>
        <w:pStyle w:val="Endofdocument-Annex"/>
      </w:pPr>
    </w:p>
    <w:p w:rsidR="00A376C1" w:rsidRPr="00A376C1" w:rsidRDefault="00A376C1" w:rsidP="00A376C1">
      <w:pPr>
        <w:pStyle w:val="Endofdocument-Annex"/>
        <w:ind w:left="11057"/>
        <w:rPr>
          <w:b/>
        </w:rPr>
      </w:pPr>
      <w:r w:rsidRPr="000260FF">
        <w:t>[Annex I</w:t>
      </w:r>
      <w:r>
        <w:t>V</w:t>
      </w:r>
      <w:r w:rsidRPr="000260FF">
        <w:t xml:space="preserve"> follows]</w:t>
      </w:r>
    </w:p>
    <w:p w:rsidR="00724CC2" w:rsidRDefault="00724CC2" w:rsidP="0048152F">
      <w:pPr>
        <w:pStyle w:val="Endofdocument-Annex"/>
        <w:sectPr w:rsidR="00724CC2" w:rsidSect="00CF0112">
          <w:headerReference w:type="default" r:id="rId15"/>
          <w:headerReference w:type="first" r:id="rId16"/>
          <w:pgSz w:w="16840" w:h="11907" w:orient="landscape" w:code="9"/>
          <w:pgMar w:top="1268" w:right="567" w:bottom="709" w:left="1418" w:header="510" w:footer="1021" w:gutter="0"/>
          <w:pgNumType w:start="1"/>
          <w:cols w:space="720"/>
          <w:titlePg/>
          <w:docGrid w:linePitch="299"/>
        </w:sectPr>
      </w:pPr>
    </w:p>
    <w:p w:rsidR="00724CC2" w:rsidRPr="002647E5" w:rsidRDefault="00724CC2" w:rsidP="002647E5">
      <w:pPr>
        <w:ind w:left="-709" w:right="113"/>
        <w:jc w:val="center"/>
        <w:rPr>
          <w:b/>
          <w:bCs/>
          <w:szCs w:val="22"/>
          <w:u w:val="single"/>
        </w:rPr>
      </w:pPr>
      <w:r w:rsidRPr="002647E5">
        <w:rPr>
          <w:b/>
          <w:bCs/>
          <w:szCs w:val="22"/>
          <w:u w:val="single"/>
        </w:rPr>
        <w:lastRenderedPageBreak/>
        <w:t>Annex IV</w:t>
      </w:r>
    </w:p>
    <w:p w:rsidR="00724CC2" w:rsidRPr="002647E5" w:rsidRDefault="00724CC2" w:rsidP="002647E5">
      <w:pPr>
        <w:ind w:left="-709" w:right="113"/>
        <w:jc w:val="center"/>
        <w:rPr>
          <w:b/>
          <w:bCs/>
          <w:szCs w:val="22"/>
          <w:u w:val="single"/>
        </w:rPr>
      </w:pPr>
    </w:p>
    <w:p w:rsidR="00724CC2" w:rsidRPr="002647E5" w:rsidRDefault="00724CC2" w:rsidP="002647E5">
      <w:pPr>
        <w:ind w:left="-709" w:right="113"/>
        <w:jc w:val="center"/>
        <w:rPr>
          <w:b/>
          <w:bCs/>
          <w:szCs w:val="22"/>
        </w:rPr>
      </w:pPr>
      <w:r w:rsidRPr="002647E5">
        <w:rPr>
          <w:b/>
          <w:bCs/>
          <w:szCs w:val="22"/>
        </w:rPr>
        <w:t xml:space="preserve">AMENDMENTS TO STAFF RULES </w:t>
      </w:r>
      <w:r w:rsidR="00107C3B">
        <w:rPr>
          <w:b/>
          <w:bCs/>
          <w:szCs w:val="22"/>
        </w:rPr>
        <w:t xml:space="preserve">AND RELATED ANNEXES </w:t>
      </w:r>
      <w:r w:rsidRPr="002647E5">
        <w:rPr>
          <w:b/>
          <w:bCs/>
          <w:szCs w:val="22"/>
        </w:rPr>
        <w:t>ALREADY IMPLEMENTED IN 2014 – FOR NOTIFICATION</w:t>
      </w:r>
    </w:p>
    <w:p w:rsidR="00724CC2" w:rsidRPr="002647E5" w:rsidRDefault="00724CC2" w:rsidP="002647E5">
      <w:pPr>
        <w:pStyle w:val="Endofdocument-Annex"/>
        <w:ind w:left="-709" w:right="113"/>
        <w:jc w:val="center"/>
        <w:rPr>
          <w:szCs w:val="22"/>
        </w:rPr>
      </w:pPr>
    </w:p>
    <w:tbl>
      <w:tblPr>
        <w:tblStyle w:val="TableGrid3"/>
        <w:tblW w:w="15451" w:type="dxa"/>
        <w:tblInd w:w="-601" w:type="dxa"/>
        <w:tblLayout w:type="fixed"/>
        <w:tblLook w:val="04A0" w:firstRow="1" w:lastRow="0" w:firstColumn="1" w:lastColumn="0" w:noHBand="0" w:noVBand="1"/>
      </w:tblPr>
      <w:tblGrid>
        <w:gridCol w:w="1803"/>
        <w:gridCol w:w="4549"/>
        <w:gridCol w:w="4549"/>
        <w:gridCol w:w="4550"/>
      </w:tblGrid>
      <w:tr w:rsidR="00D725CB" w:rsidRPr="007B6933" w:rsidTr="00593B02">
        <w:trPr>
          <w:trHeight w:val="196"/>
          <w:tblHeader/>
        </w:trPr>
        <w:tc>
          <w:tcPr>
            <w:tcW w:w="1803" w:type="dxa"/>
            <w:shd w:val="clear" w:color="auto" w:fill="FDE9D9" w:themeFill="accent6" w:themeFillTint="33"/>
            <w:tcMar>
              <w:top w:w="57" w:type="dxa"/>
              <w:bottom w:w="57" w:type="dxa"/>
            </w:tcMar>
            <w:vAlign w:val="center"/>
          </w:tcPr>
          <w:p w:rsidR="00D725CB" w:rsidRPr="00D725CB" w:rsidRDefault="00D725CB" w:rsidP="00CD5A72">
            <w:pPr>
              <w:jc w:val="center"/>
              <w:rPr>
                <w:b/>
                <w:sz w:val="18"/>
                <w:szCs w:val="18"/>
              </w:rPr>
            </w:pPr>
            <w:r w:rsidRPr="00D725CB">
              <w:rPr>
                <w:b/>
                <w:sz w:val="18"/>
                <w:szCs w:val="18"/>
              </w:rPr>
              <w:t>Staff Rule</w:t>
            </w:r>
          </w:p>
        </w:tc>
        <w:tc>
          <w:tcPr>
            <w:tcW w:w="4549" w:type="dxa"/>
            <w:shd w:val="clear" w:color="auto" w:fill="FDE9D9" w:themeFill="accent6" w:themeFillTint="33"/>
            <w:tcMar>
              <w:top w:w="57" w:type="dxa"/>
              <w:bottom w:w="57" w:type="dxa"/>
            </w:tcMar>
            <w:vAlign w:val="center"/>
          </w:tcPr>
          <w:p w:rsidR="00D725CB" w:rsidRPr="00D725CB" w:rsidRDefault="00D725CB" w:rsidP="00D725CB">
            <w:pPr>
              <w:jc w:val="center"/>
              <w:rPr>
                <w:sz w:val="18"/>
                <w:szCs w:val="18"/>
              </w:rPr>
            </w:pPr>
            <w:r w:rsidRPr="00D725CB">
              <w:rPr>
                <w:b/>
                <w:sz w:val="18"/>
                <w:szCs w:val="18"/>
              </w:rPr>
              <w:t>Former text</w:t>
            </w:r>
          </w:p>
        </w:tc>
        <w:tc>
          <w:tcPr>
            <w:tcW w:w="4549" w:type="dxa"/>
            <w:shd w:val="clear" w:color="auto" w:fill="FDE9D9" w:themeFill="accent6" w:themeFillTint="33"/>
            <w:tcMar>
              <w:top w:w="57" w:type="dxa"/>
              <w:bottom w:w="57" w:type="dxa"/>
            </w:tcMar>
            <w:vAlign w:val="center"/>
          </w:tcPr>
          <w:p w:rsidR="00D725CB" w:rsidRPr="00D725CB" w:rsidRDefault="00B01616" w:rsidP="00D725CB">
            <w:pPr>
              <w:jc w:val="center"/>
              <w:rPr>
                <w:sz w:val="18"/>
                <w:szCs w:val="18"/>
              </w:rPr>
            </w:pPr>
            <w:r>
              <w:rPr>
                <w:b/>
                <w:sz w:val="18"/>
                <w:szCs w:val="18"/>
              </w:rPr>
              <w:t>N</w:t>
            </w:r>
            <w:r w:rsidR="00D725CB" w:rsidRPr="00D725CB">
              <w:rPr>
                <w:b/>
                <w:sz w:val="18"/>
                <w:szCs w:val="18"/>
              </w:rPr>
              <w:t>ew text</w:t>
            </w:r>
          </w:p>
        </w:tc>
        <w:tc>
          <w:tcPr>
            <w:tcW w:w="4550" w:type="dxa"/>
            <w:shd w:val="clear" w:color="auto" w:fill="FDE9D9" w:themeFill="accent6" w:themeFillTint="33"/>
            <w:tcMar>
              <w:top w:w="57" w:type="dxa"/>
              <w:bottom w:w="57" w:type="dxa"/>
            </w:tcMar>
            <w:vAlign w:val="center"/>
          </w:tcPr>
          <w:p w:rsidR="00D725CB" w:rsidRPr="00D725CB" w:rsidRDefault="00D725CB" w:rsidP="00D725CB">
            <w:pPr>
              <w:jc w:val="center"/>
              <w:rPr>
                <w:sz w:val="18"/>
                <w:szCs w:val="18"/>
              </w:rPr>
            </w:pPr>
            <w:r w:rsidRPr="00D725CB">
              <w:rPr>
                <w:b/>
                <w:sz w:val="18"/>
                <w:szCs w:val="18"/>
              </w:rPr>
              <w:t>Purpose/Description of amendment</w:t>
            </w:r>
          </w:p>
        </w:tc>
      </w:tr>
      <w:tr w:rsidR="00D725CB" w:rsidRPr="007B6933" w:rsidTr="00552080">
        <w:trPr>
          <w:trHeight w:val="4127"/>
        </w:trPr>
        <w:tc>
          <w:tcPr>
            <w:tcW w:w="1803" w:type="dxa"/>
            <w:shd w:val="clear" w:color="auto" w:fill="auto"/>
            <w:tcMar>
              <w:top w:w="57" w:type="dxa"/>
              <w:bottom w:w="57" w:type="dxa"/>
            </w:tcMar>
          </w:tcPr>
          <w:p w:rsidR="00D725CB" w:rsidRPr="00D725CB" w:rsidRDefault="00D725CB" w:rsidP="00CD5A72">
            <w:pPr>
              <w:rPr>
                <w:b/>
                <w:kern w:val="2"/>
                <w:sz w:val="18"/>
                <w:szCs w:val="18"/>
                <w:lang w:val="en-GB"/>
              </w:rPr>
            </w:pPr>
            <w:r w:rsidRPr="00D725CB">
              <w:rPr>
                <w:b/>
                <w:kern w:val="2"/>
                <w:sz w:val="18"/>
                <w:szCs w:val="18"/>
                <w:lang w:val="en-GB"/>
              </w:rPr>
              <w:t>Rule 5.3.1(</w:t>
            </w:r>
            <w:proofErr w:type="spellStart"/>
            <w:r w:rsidRPr="00D725CB">
              <w:rPr>
                <w:b/>
                <w:kern w:val="2"/>
                <w:sz w:val="18"/>
                <w:szCs w:val="18"/>
                <w:lang w:val="en-GB"/>
              </w:rPr>
              <w:t>i</w:t>
            </w:r>
            <w:proofErr w:type="spellEnd"/>
            <w:r w:rsidRPr="00D725CB">
              <w:rPr>
                <w:b/>
                <w:kern w:val="2"/>
                <w:sz w:val="18"/>
                <w:szCs w:val="18"/>
                <w:lang w:val="en-GB"/>
              </w:rPr>
              <w:t>)</w:t>
            </w:r>
          </w:p>
          <w:p w:rsidR="00D725CB" w:rsidRPr="00D725CB" w:rsidRDefault="00D725CB" w:rsidP="00CD5A72">
            <w:pPr>
              <w:rPr>
                <w:kern w:val="2"/>
                <w:sz w:val="18"/>
                <w:szCs w:val="18"/>
                <w:lang w:val="en-GB"/>
              </w:rPr>
            </w:pPr>
          </w:p>
          <w:p w:rsidR="00D725CB" w:rsidRPr="00D725CB" w:rsidRDefault="00D725CB" w:rsidP="00CD5A72">
            <w:pPr>
              <w:rPr>
                <w:b/>
                <w:bCs/>
                <w:sz w:val="18"/>
                <w:szCs w:val="18"/>
                <w:highlight w:val="cyan"/>
              </w:rPr>
            </w:pPr>
            <w:r w:rsidRPr="00D725CB">
              <w:rPr>
                <w:kern w:val="2"/>
                <w:sz w:val="18"/>
                <w:szCs w:val="18"/>
                <w:lang w:val="en-GB"/>
              </w:rPr>
              <w:t>Home leave</w:t>
            </w:r>
          </w:p>
        </w:tc>
        <w:tc>
          <w:tcPr>
            <w:tcW w:w="4549" w:type="dxa"/>
            <w:shd w:val="clear" w:color="auto" w:fill="auto"/>
            <w:tcMar>
              <w:top w:w="57" w:type="dxa"/>
              <w:bottom w:w="57" w:type="dxa"/>
            </w:tcMar>
          </w:tcPr>
          <w:p w:rsidR="00D725CB" w:rsidRPr="00D725CB" w:rsidRDefault="00D725CB" w:rsidP="001D67ED">
            <w:pPr>
              <w:autoSpaceDE w:val="0"/>
              <w:autoSpaceDN w:val="0"/>
              <w:adjustRightInd w:val="0"/>
              <w:rPr>
                <w:kern w:val="2"/>
                <w:sz w:val="18"/>
                <w:szCs w:val="18"/>
                <w:lang w:val="en-GB"/>
              </w:rPr>
            </w:pPr>
            <w:r w:rsidRPr="00D725CB">
              <w:rPr>
                <w:color w:val="000000"/>
                <w:sz w:val="18"/>
                <w:szCs w:val="18"/>
              </w:rPr>
              <w:t>If a staff member delays taking home leave beyond the calendar year in which it falls due, such delayed leave may be taken without altering the time of his or her next and succeeding home leave entitlements, provided that not less than 12 months of qualifying service elapse between the date of the staff member’s</w:t>
            </w:r>
            <w:r w:rsidR="001D67ED">
              <w:rPr>
                <w:color w:val="000000"/>
                <w:sz w:val="18"/>
                <w:szCs w:val="18"/>
              </w:rPr>
              <w:t> </w:t>
            </w:r>
            <w:r w:rsidRPr="00D725CB">
              <w:rPr>
                <w:color w:val="000000"/>
                <w:sz w:val="18"/>
                <w:szCs w:val="18"/>
              </w:rPr>
              <w:t xml:space="preserve">return from the delayed home leave and the date of the next home leave departure.  However, should the Director General decide that exceptional circumstances arising from the exigencies of the service make it necessary for a staff member's home leave to be delayed beyond the calendar year in which it falls due, such delayed leave may be taken without altering the time of his or her next and subsequent home leave entitlements, provided that not less than six months of qualifying service are completed between the date of the staff member's return from the delayed home leave and the date of his or her next home leave departure. </w:t>
            </w:r>
          </w:p>
        </w:tc>
        <w:tc>
          <w:tcPr>
            <w:tcW w:w="4549" w:type="dxa"/>
            <w:shd w:val="clear" w:color="auto" w:fill="auto"/>
            <w:tcMar>
              <w:top w:w="57" w:type="dxa"/>
              <w:bottom w:w="57" w:type="dxa"/>
            </w:tcMar>
          </w:tcPr>
          <w:p w:rsidR="00D725CB" w:rsidRPr="00D725CB" w:rsidRDefault="00D725CB" w:rsidP="001D67ED">
            <w:pPr>
              <w:tabs>
                <w:tab w:val="left" w:pos="-851"/>
                <w:tab w:val="left" w:pos="-567"/>
                <w:tab w:val="left" w:pos="6237"/>
              </w:tabs>
              <w:outlineLvl w:val="0"/>
              <w:rPr>
                <w:sz w:val="18"/>
                <w:szCs w:val="18"/>
              </w:rPr>
            </w:pPr>
            <w:r w:rsidRPr="00D725CB">
              <w:rPr>
                <w:color w:val="000000"/>
                <w:sz w:val="18"/>
                <w:szCs w:val="18"/>
              </w:rPr>
              <w:t>If a staff member delays taking home leave beyond the calendar year in which it falls due, such delayed leave may be taken without altering the time of his or her next and succeeding home leave entitlements, provided that not less than 12 months of qualifying service elapse between the date of the staff member’s</w:t>
            </w:r>
            <w:r w:rsidR="001D67ED">
              <w:rPr>
                <w:color w:val="000000"/>
                <w:sz w:val="18"/>
                <w:szCs w:val="18"/>
              </w:rPr>
              <w:t> </w:t>
            </w:r>
            <w:r w:rsidRPr="00D725CB">
              <w:rPr>
                <w:color w:val="000000"/>
                <w:sz w:val="18"/>
                <w:szCs w:val="18"/>
              </w:rPr>
              <w:t xml:space="preserve">return from the delayed home leave and the date of the next home leave departure.  However, should the Director General </w:t>
            </w:r>
            <w:r w:rsidRPr="00D725CB">
              <w:rPr>
                <w:b/>
                <w:color w:val="000000"/>
                <w:sz w:val="18"/>
                <w:szCs w:val="18"/>
                <w:u w:val="single"/>
              </w:rPr>
              <w:t xml:space="preserve">or his or her authorized representative </w:t>
            </w:r>
            <w:r w:rsidRPr="00D725CB">
              <w:rPr>
                <w:color w:val="000000"/>
                <w:sz w:val="18"/>
                <w:szCs w:val="18"/>
              </w:rPr>
              <w:t xml:space="preserve">decide that exceptional circumstances arising from the exigencies of the service make it necessary for a staff member's home leave to be delayed beyond the calendar year in which it falls due, such delayed leave may be taken without altering the time of his or her next and subsequent home leave entitlements, provided that not less than six months of qualifying service are completed between the date of the staff member's return from the delayed home leave and the date of his or her next home leave departure. </w:t>
            </w:r>
          </w:p>
        </w:tc>
        <w:tc>
          <w:tcPr>
            <w:tcW w:w="4550" w:type="dxa"/>
            <w:shd w:val="clear" w:color="auto" w:fill="auto"/>
            <w:tcMar>
              <w:top w:w="57" w:type="dxa"/>
              <w:bottom w:w="57" w:type="dxa"/>
            </w:tcMar>
          </w:tcPr>
          <w:p w:rsidR="00D725CB" w:rsidRPr="00D725CB" w:rsidRDefault="00D725CB" w:rsidP="00CD5A72">
            <w:pPr>
              <w:outlineLvl w:val="0"/>
              <w:rPr>
                <w:kern w:val="2"/>
                <w:sz w:val="18"/>
                <w:szCs w:val="18"/>
              </w:rPr>
            </w:pPr>
            <w:r w:rsidRPr="00D725CB">
              <w:rPr>
                <w:kern w:val="2"/>
                <w:sz w:val="18"/>
                <w:szCs w:val="18"/>
              </w:rPr>
              <w:t>Date of entry into force</w:t>
            </w:r>
            <w:r w:rsidR="00FD503D">
              <w:rPr>
                <w:kern w:val="2"/>
                <w:sz w:val="18"/>
                <w:szCs w:val="18"/>
              </w:rPr>
              <w:t xml:space="preserve">: </w:t>
            </w:r>
            <w:r w:rsidRPr="00D725CB">
              <w:rPr>
                <w:kern w:val="2"/>
                <w:sz w:val="18"/>
                <w:szCs w:val="18"/>
              </w:rPr>
              <w:t xml:space="preserve"> May 1, 2014.</w:t>
            </w:r>
          </w:p>
          <w:p w:rsidR="00D725CB" w:rsidRPr="00D725CB" w:rsidRDefault="00D725CB" w:rsidP="00CD5A72">
            <w:pPr>
              <w:outlineLvl w:val="0"/>
              <w:rPr>
                <w:kern w:val="2"/>
                <w:sz w:val="18"/>
                <w:szCs w:val="18"/>
              </w:rPr>
            </w:pPr>
          </w:p>
          <w:p w:rsidR="00D725CB" w:rsidRPr="00D725CB" w:rsidRDefault="00D725CB" w:rsidP="00CD5A72">
            <w:pPr>
              <w:outlineLvl w:val="0"/>
              <w:rPr>
                <w:kern w:val="2"/>
                <w:sz w:val="18"/>
                <w:szCs w:val="18"/>
                <w:lang w:val="en-GB"/>
              </w:rPr>
            </w:pPr>
            <w:r w:rsidRPr="00D725CB">
              <w:rPr>
                <w:kern w:val="2"/>
                <w:sz w:val="18"/>
                <w:szCs w:val="18"/>
              </w:rPr>
              <w:t>T</w:t>
            </w:r>
            <w:r w:rsidRPr="00D725CB">
              <w:rPr>
                <w:kern w:val="2"/>
                <w:sz w:val="18"/>
                <w:szCs w:val="18"/>
                <w:lang w:val="en-GB"/>
              </w:rPr>
              <w:t>o enable the Director General to designate an authorized representative to decide whether exceptional circumstances arising from the exigencies of the service make it necessary for a staff member's</w:t>
            </w:r>
            <w:r w:rsidR="001D67ED">
              <w:rPr>
                <w:kern w:val="2"/>
                <w:sz w:val="18"/>
                <w:szCs w:val="18"/>
                <w:lang w:val="en-GB"/>
              </w:rPr>
              <w:t> </w:t>
            </w:r>
            <w:r w:rsidRPr="00D725CB">
              <w:rPr>
                <w:kern w:val="2"/>
                <w:sz w:val="18"/>
                <w:szCs w:val="18"/>
                <w:lang w:val="en-GB"/>
              </w:rPr>
              <w:t>home leave to be delayed beyond the calendar year in which it falls due.</w:t>
            </w:r>
          </w:p>
          <w:p w:rsidR="00D725CB" w:rsidRPr="00D725CB" w:rsidRDefault="00D725CB" w:rsidP="00CD5A72">
            <w:pPr>
              <w:rPr>
                <w:sz w:val="18"/>
                <w:szCs w:val="18"/>
                <w:lang w:val="en-GB"/>
              </w:rPr>
            </w:pPr>
          </w:p>
        </w:tc>
      </w:tr>
      <w:tr w:rsidR="00D725CB" w:rsidRPr="007B6933" w:rsidTr="00552080">
        <w:trPr>
          <w:trHeight w:val="2285"/>
        </w:trPr>
        <w:tc>
          <w:tcPr>
            <w:tcW w:w="1803" w:type="dxa"/>
            <w:shd w:val="clear" w:color="auto" w:fill="auto"/>
            <w:tcMar>
              <w:top w:w="57" w:type="dxa"/>
              <w:bottom w:w="57" w:type="dxa"/>
            </w:tcMar>
          </w:tcPr>
          <w:p w:rsidR="00D725CB" w:rsidRPr="00D725CB" w:rsidRDefault="00D725CB" w:rsidP="00CD5A72">
            <w:pPr>
              <w:tabs>
                <w:tab w:val="left" w:pos="-851"/>
                <w:tab w:val="left" w:pos="-567"/>
                <w:tab w:val="left" w:pos="6237"/>
              </w:tabs>
              <w:outlineLvl w:val="0"/>
              <w:rPr>
                <w:b/>
                <w:kern w:val="2"/>
                <w:sz w:val="18"/>
                <w:szCs w:val="18"/>
                <w:lang w:val="en-GB"/>
              </w:rPr>
            </w:pPr>
            <w:r w:rsidRPr="00D725CB">
              <w:rPr>
                <w:b/>
                <w:kern w:val="2"/>
                <w:sz w:val="18"/>
                <w:szCs w:val="18"/>
                <w:lang w:val="en-GB"/>
              </w:rPr>
              <w:t xml:space="preserve">Rule 7.3.2 </w:t>
            </w:r>
          </w:p>
          <w:p w:rsidR="00D725CB" w:rsidRPr="00D725CB" w:rsidRDefault="00D725CB" w:rsidP="00CD5A72">
            <w:pPr>
              <w:tabs>
                <w:tab w:val="left" w:pos="-851"/>
                <w:tab w:val="left" w:pos="-567"/>
                <w:tab w:val="left" w:pos="6237"/>
              </w:tabs>
              <w:outlineLvl w:val="0"/>
              <w:rPr>
                <w:kern w:val="2"/>
                <w:sz w:val="18"/>
                <w:szCs w:val="18"/>
                <w:lang w:val="en-GB"/>
              </w:rPr>
            </w:pPr>
          </w:p>
          <w:p w:rsidR="00D725CB" w:rsidRPr="00D725CB" w:rsidRDefault="00D725CB" w:rsidP="00CD5A72">
            <w:pPr>
              <w:tabs>
                <w:tab w:val="left" w:pos="-851"/>
                <w:tab w:val="left" w:pos="-567"/>
                <w:tab w:val="left" w:pos="6237"/>
              </w:tabs>
              <w:outlineLvl w:val="0"/>
              <w:rPr>
                <w:kern w:val="2"/>
                <w:sz w:val="18"/>
                <w:szCs w:val="18"/>
                <w:lang w:val="en-GB"/>
              </w:rPr>
            </w:pPr>
            <w:r w:rsidRPr="00D725CB">
              <w:rPr>
                <w:kern w:val="2"/>
                <w:sz w:val="18"/>
                <w:szCs w:val="18"/>
                <w:lang w:val="en-GB"/>
              </w:rPr>
              <w:t>Assignment Grant</w:t>
            </w:r>
          </w:p>
          <w:p w:rsidR="00D725CB" w:rsidRPr="00D725CB" w:rsidRDefault="00D725CB" w:rsidP="00CD5A72">
            <w:pPr>
              <w:rPr>
                <w:b/>
                <w:sz w:val="18"/>
                <w:szCs w:val="18"/>
                <w:highlight w:val="green"/>
              </w:rPr>
            </w:pPr>
          </w:p>
        </w:tc>
        <w:tc>
          <w:tcPr>
            <w:tcW w:w="4549" w:type="dxa"/>
            <w:tcMar>
              <w:top w:w="57" w:type="dxa"/>
              <w:bottom w:w="57" w:type="dxa"/>
            </w:tcMar>
          </w:tcPr>
          <w:p w:rsidR="00D725CB" w:rsidRPr="00D725CB" w:rsidRDefault="00D725CB" w:rsidP="00CD5A72">
            <w:pPr>
              <w:tabs>
                <w:tab w:val="left" w:pos="601"/>
                <w:tab w:val="left" w:pos="742"/>
                <w:tab w:val="left" w:pos="851"/>
              </w:tabs>
              <w:rPr>
                <w:sz w:val="18"/>
                <w:szCs w:val="18"/>
              </w:rPr>
            </w:pPr>
            <w:r w:rsidRPr="00D725CB">
              <w:rPr>
                <w:sz w:val="18"/>
                <w:szCs w:val="18"/>
              </w:rPr>
              <w:t xml:space="preserve">(a)   Subject to the conditions set forth below, staff members who travel at the expense of the International Bureau on appointment or assignment to another duty station shall receive an assignment grant for themselves and their </w:t>
            </w:r>
            <w:proofErr w:type="spellStart"/>
            <w:r w:rsidRPr="00D725CB">
              <w:rPr>
                <w:sz w:val="18"/>
                <w:szCs w:val="18"/>
              </w:rPr>
              <w:t>dependants</w:t>
            </w:r>
            <w:proofErr w:type="spellEnd"/>
            <w:r w:rsidRPr="00D725CB">
              <w:rPr>
                <w:sz w:val="18"/>
                <w:szCs w:val="18"/>
              </w:rPr>
              <w:t xml:space="preserve"> provided that the appointment or period of assignment is expected to be of at least one year’s duration.  This grant shall be the total contribution of the International Bureau towards the extraordinary expenses incurred by staff members for them and their </w:t>
            </w:r>
            <w:proofErr w:type="spellStart"/>
            <w:r w:rsidRPr="00D725CB">
              <w:rPr>
                <w:sz w:val="18"/>
                <w:szCs w:val="18"/>
              </w:rPr>
              <w:t>dependants</w:t>
            </w:r>
            <w:proofErr w:type="spellEnd"/>
            <w:r w:rsidRPr="00D725CB">
              <w:rPr>
                <w:sz w:val="18"/>
                <w:szCs w:val="18"/>
              </w:rPr>
              <w:t xml:space="preserve"> immediately following their arrival at the duty station.</w:t>
            </w:r>
          </w:p>
          <w:p w:rsidR="00D725CB" w:rsidRPr="00D725CB" w:rsidRDefault="00D725CB" w:rsidP="00CD5A72">
            <w:pPr>
              <w:tabs>
                <w:tab w:val="left" w:pos="1134"/>
              </w:tabs>
              <w:ind w:left="567"/>
              <w:rPr>
                <w:sz w:val="18"/>
                <w:szCs w:val="18"/>
              </w:rPr>
            </w:pPr>
          </w:p>
          <w:p w:rsidR="00D725CB" w:rsidRPr="00D725CB" w:rsidRDefault="00D725CB" w:rsidP="00D725CB">
            <w:pPr>
              <w:numPr>
                <w:ilvl w:val="0"/>
                <w:numId w:val="33"/>
              </w:numPr>
              <w:tabs>
                <w:tab w:val="left" w:pos="601"/>
              </w:tabs>
              <w:ind w:left="34" w:hanging="34"/>
              <w:rPr>
                <w:sz w:val="18"/>
                <w:szCs w:val="18"/>
              </w:rPr>
            </w:pPr>
            <w:bookmarkStart w:id="40" w:name="Rule_7_3_2_b"/>
            <w:bookmarkEnd w:id="40"/>
            <w:r w:rsidRPr="00D725CB">
              <w:rPr>
                <w:sz w:val="18"/>
                <w:szCs w:val="18"/>
              </w:rPr>
              <w:t>For the staff member concerned, the amount of the assignment grant shall be equal to that of the daily subsistence allowance for 30 days after arrival at the duty station.</w:t>
            </w:r>
          </w:p>
          <w:p w:rsidR="00D725CB" w:rsidRPr="00D725CB" w:rsidRDefault="00D725CB" w:rsidP="00CD5A72">
            <w:pPr>
              <w:tabs>
                <w:tab w:val="left" w:pos="1134"/>
              </w:tabs>
              <w:ind w:left="567"/>
              <w:rPr>
                <w:sz w:val="18"/>
                <w:szCs w:val="18"/>
              </w:rPr>
            </w:pPr>
          </w:p>
          <w:p w:rsidR="00D725CB" w:rsidRPr="00D725CB" w:rsidRDefault="00D725CB" w:rsidP="00D725CB">
            <w:pPr>
              <w:numPr>
                <w:ilvl w:val="0"/>
                <w:numId w:val="33"/>
              </w:numPr>
              <w:tabs>
                <w:tab w:val="left" w:pos="601"/>
              </w:tabs>
              <w:ind w:left="34" w:hanging="34"/>
              <w:rPr>
                <w:sz w:val="18"/>
                <w:szCs w:val="18"/>
              </w:rPr>
            </w:pPr>
            <w:bookmarkStart w:id="41" w:name="Rule_7_3_2_c"/>
            <w:bookmarkEnd w:id="41"/>
            <w:r w:rsidRPr="00D725CB">
              <w:rPr>
                <w:sz w:val="18"/>
                <w:szCs w:val="18"/>
              </w:rPr>
              <w:t xml:space="preserve">The assignment grant payable for a </w:t>
            </w:r>
            <w:proofErr w:type="spellStart"/>
            <w:r w:rsidRPr="00D725CB">
              <w:rPr>
                <w:sz w:val="18"/>
                <w:szCs w:val="18"/>
              </w:rPr>
              <w:t>dependant</w:t>
            </w:r>
            <w:proofErr w:type="spellEnd"/>
            <w:r w:rsidRPr="00D725CB">
              <w:rPr>
                <w:sz w:val="18"/>
                <w:szCs w:val="18"/>
              </w:rPr>
              <w:t xml:space="preserve"> whose travel expenses have been paid by </w:t>
            </w:r>
            <w:r w:rsidRPr="00D725CB">
              <w:rPr>
                <w:sz w:val="18"/>
                <w:szCs w:val="18"/>
              </w:rPr>
              <w:lastRenderedPageBreak/>
              <w:t xml:space="preserve">the International Bureau shall be one-half the amount payable to the staff member concerned in accordance with </w:t>
            </w:r>
            <w:hyperlink w:anchor="Rule_7_3_2_b" w:history="1">
              <w:r w:rsidRPr="00D725CB">
                <w:rPr>
                  <w:sz w:val="18"/>
                  <w:szCs w:val="18"/>
                </w:rPr>
                <w:t>paragraph (b)</w:t>
              </w:r>
            </w:hyperlink>
            <w:r w:rsidRPr="00D725CB">
              <w:rPr>
                <w:sz w:val="18"/>
                <w:szCs w:val="18"/>
              </w:rPr>
              <w:t xml:space="preserve"> above.</w:t>
            </w:r>
          </w:p>
          <w:p w:rsidR="00D725CB" w:rsidRDefault="00D725CB"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F9037E" w:rsidRDefault="00F9037E" w:rsidP="00CD5A72">
            <w:pPr>
              <w:ind w:left="567"/>
              <w:rPr>
                <w:sz w:val="18"/>
                <w:szCs w:val="18"/>
              </w:rPr>
            </w:pPr>
          </w:p>
          <w:p w:rsidR="002C5DE1" w:rsidRPr="00D725CB" w:rsidRDefault="002C5DE1" w:rsidP="00CD5A72">
            <w:pPr>
              <w:ind w:left="567"/>
              <w:rPr>
                <w:sz w:val="18"/>
                <w:szCs w:val="18"/>
              </w:rPr>
            </w:pPr>
          </w:p>
          <w:p w:rsidR="00D725CB" w:rsidRPr="00D725CB" w:rsidRDefault="00D725CB" w:rsidP="00D725CB">
            <w:pPr>
              <w:numPr>
                <w:ilvl w:val="0"/>
                <w:numId w:val="33"/>
              </w:numPr>
              <w:ind w:left="34" w:hanging="34"/>
              <w:rPr>
                <w:strike/>
                <w:sz w:val="18"/>
                <w:szCs w:val="18"/>
              </w:rPr>
            </w:pPr>
            <w:bookmarkStart w:id="42" w:name="Rule_7_3_2_d"/>
            <w:bookmarkEnd w:id="42"/>
            <w:r w:rsidRPr="00D725CB">
              <w:rPr>
                <w:sz w:val="18"/>
                <w:szCs w:val="18"/>
              </w:rPr>
              <w:t xml:space="preserve">When a staff member travels at the expense of the International Bureau on appointment or assignment to another duty station but is not entitled to the payment of removal costs, he or she shall in addition to any amount payable under </w:t>
            </w:r>
            <w:hyperlink w:anchor="Rule_7_3_2_a" w:history="1">
              <w:r w:rsidRPr="00D725CB">
                <w:rPr>
                  <w:sz w:val="18"/>
                  <w:szCs w:val="18"/>
                </w:rPr>
                <w:t>paragraphs (a)</w:t>
              </w:r>
            </w:hyperlink>
            <w:r w:rsidRPr="00D725CB">
              <w:rPr>
                <w:sz w:val="18"/>
                <w:szCs w:val="18"/>
              </w:rPr>
              <w:t xml:space="preserve"> to </w:t>
            </w:r>
            <w:hyperlink w:anchor="Rule_7_3_2_c" w:history="1">
              <w:r w:rsidRPr="00D725CB">
                <w:rPr>
                  <w:sz w:val="18"/>
                  <w:szCs w:val="18"/>
                </w:rPr>
                <w:t>(c)</w:t>
              </w:r>
            </w:hyperlink>
            <w:r w:rsidRPr="00D725CB">
              <w:rPr>
                <w:sz w:val="18"/>
                <w:szCs w:val="18"/>
              </w:rPr>
              <w:t>, above, receive a non-pensionable annual lump</w:t>
            </w:r>
            <w:r w:rsidR="001D67ED">
              <w:rPr>
                <w:sz w:val="18"/>
                <w:szCs w:val="18"/>
              </w:rPr>
              <w:t> </w:t>
            </w:r>
            <w:r w:rsidRPr="00D725CB">
              <w:rPr>
                <w:sz w:val="18"/>
                <w:szCs w:val="18"/>
              </w:rPr>
              <w:t xml:space="preserve">sum from the month following the one of his or her taking up duties, but not earlier than from the thirty-first day in service at the duty station.  The amount of the lump sum shall correspond to the amounts set by the ICSC.  The lump sum provided for staff members with </w:t>
            </w:r>
            <w:proofErr w:type="spellStart"/>
            <w:r w:rsidRPr="00D725CB">
              <w:rPr>
                <w:sz w:val="18"/>
                <w:szCs w:val="18"/>
              </w:rPr>
              <w:t>dependants</w:t>
            </w:r>
            <w:proofErr w:type="spellEnd"/>
            <w:r w:rsidRPr="00D725CB">
              <w:rPr>
                <w:sz w:val="18"/>
                <w:szCs w:val="18"/>
              </w:rPr>
              <w:t xml:space="preserve"> shall be payable regardless of the place of residence of the </w:t>
            </w:r>
            <w:proofErr w:type="spellStart"/>
            <w:r w:rsidRPr="00D725CB">
              <w:rPr>
                <w:sz w:val="18"/>
                <w:szCs w:val="18"/>
              </w:rPr>
              <w:t>dependants</w:t>
            </w:r>
            <w:proofErr w:type="spellEnd"/>
            <w:r w:rsidRPr="00D725CB">
              <w:rPr>
                <w:sz w:val="18"/>
                <w:szCs w:val="18"/>
              </w:rPr>
              <w:t>.  The lu</w:t>
            </w:r>
            <w:r w:rsidR="001D67ED">
              <w:rPr>
                <w:sz w:val="18"/>
                <w:szCs w:val="18"/>
              </w:rPr>
              <w:t>mp sum shall not be paid beyond </w:t>
            </w:r>
            <w:r w:rsidRPr="00D725CB">
              <w:rPr>
                <w:sz w:val="18"/>
                <w:szCs w:val="18"/>
              </w:rPr>
              <w:t xml:space="preserve">36 months after the staff member took up service at the duty station and in no case beyond the date on which an eventual removal takes place.  The Director General may, at his or her discretion, authorize the continued payment if determined to be in the interest of the International Bureau, but in no case beyond the date on which an eventual removal takes place.  Staff members who are entitled to the payment of removal costs in accordance with </w:t>
            </w:r>
            <w:hyperlink w:anchor="Rule_7_3_6" w:history="1">
              <w:r w:rsidRPr="00D725CB">
                <w:rPr>
                  <w:sz w:val="18"/>
                  <w:szCs w:val="18"/>
                </w:rPr>
                <w:t>Rule 7.3.6</w:t>
              </w:r>
            </w:hyperlink>
            <w:r w:rsidRPr="00D725CB">
              <w:rPr>
                <w:sz w:val="18"/>
                <w:szCs w:val="18"/>
              </w:rPr>
              <w:t xml:space="preserve"> but who choose not to undertake the </w:t>
            </w:r>
            <w:proofErr w:type="gramStart"/>
            <w:r w:rsidRPr="00D725CB">
              <w:rPr>
                <w:sz w:val="18"/>
                <w:szCs w:val="18"/>
              </w:rPr>
              <w:t>removal,</w:t>
            </w:r>
            <w:proofErr w:type="gramEnd"/>
            <w:r w:rsidRPr="00D725CB">
              <w:rPr>
                <w:sz w:val="18"/>
                <w:szCs w:val="18"/>
              </w:rPr>
              <w:t xml:space="preserve"> shall not normally benefit from the lump sum payment under this paragraph.</w:t>
            </w:r>
          </w:p>
          <w:p w:rsidR="00D725CB" w:rsidRPr="00D725CB" w:rsidRDefault="00D725CB" w:rsidP="00CD5A72">
            <w:pPr>
              <w:ind w:left="34"/>
              <w:rPr>
                <w:sz w:val="18"/>
                <w:szCs w:val="18"/>
              </w:rPr>
            </w:pPr>
          </w:p>
          <w:p w:rsidR="00D725CB" w:rsidRPr="00D725CB" w:rsidRDefault="00D725CB" w:rsidP="00D725CB">
            <w:pPr>
              <w:numPr>
                <w:ilvl w:val="0"/>
                <w:numId w:val="33"/>
              </w:numPr>
              <w:ind w:left="34" w:firstLine="11"/>
              <w:rPr>
                <w:sz w:val="18"/>
                <w:szCs w:val="18"/>
              </w:rPr>
            </w:pPr>
            <w:r w:rsidRPr="00D725CB">
              <w:rPr>
                <w:sz w:val="18"/>
                <w:szCs w:val="18"/>
              </w:rPr>
              <w:lastRenderedPageBreak/>
              <w:t xml:space="preserve">Any fixed-term staff member whose appointment took effect prior to January 1, 2007, shall receive, where applicable, the amount provided for under </w:t>
            </w:r>
            <w:hyperlink w:anchor="Rule_7_3_2_d" w:history="1">
              <w:r w:rsidRPr="00D725CB">
                <w:rPr>
                  <w:sz w:val="18"/>
                  <w:szCs w:val="18"/>
                </w:rPr>
                <w:t>paragraph (d)</w:t>
              </w:r>
            </w:hyperlink>
            <w:r w:rsidR="001D67ED">
              <w:rPr>
                <w:sz w:val="18"/>
                <w:szCs w:val="18"/>
              </w:rPr>
              <w:t xml:space="preserve"> above, as it stood on December </w:t>
            </w:r>
            <w:r w:rsidRPr="00D725CB">
              <w:rPr>
                <w:sz w:val="18"/>
                <w:szCs w:val="18"/>
              </w:rPr>
              <w:t>31, 2006, should the latter amount be higher than the amount provided for as it now stands.</w:t>
            </w:r>
          </w:p>
          <w:p w:rsidR="00D725CB" w:rsidRPr="00D725CB" w:rsidRDefault="00D725CB" w:rsidP="00CD5A72">
            <w:pPr>
              <w:tabs>
                <w:tab w:val="left" w:pos="1134"/>
              </w:tabs>
              <w:ind w:left="34"/>
              <w:rPr>
                <w:sz w:val="18"/>
                <w:szCs w:val="18"/>
              </w:rPr>
            </w:pPr>
          </w:p>
          <w:p w:rsidR="00D725CB" w:rsidRPr="00D725CB" w:rsidRDefault="00D725CB" w:rsidP="00CD5A72">
            <w:pPr>
              <w:tabs>
                <w:tab w:val="left" w:pos="1134"/>
                <w:tab w:val="left" w:pos="1418"/>
              </w:tabs>
              <w:ind w:left="34"/>
              <w:rPr>
                <w:sz w:val="18"/>
                <w:szCs w:val="18"/>
              </w:rPr>
            </w:pPr>
            <w:r w:rsidRPr="00D725CB">
              <w:rPr>
                <w:sz w:val="18"/>
                <w:szCs w:val="18"/>
              </w:rPr>
              <w:t>(f)     The Director General may, at his or her discretion, authorize payment of all or part of an assignment grant under paragraphs (a) to (d) above, in cases where the International Bureau did not have to pay travel expenses on the appointment of a staff member regarded as having been internationally recruited.</w:t>
            </w:r>
          </w:p>
          <w:p w:rsidR="00D725CB" w:rsidRPr="00D725CB" w:rsidRDefault="00D725CB" w:rsidP="00CD5A72">
            <w:pPr>
              <w:tabs>
                <w:tab w:val="left" w:pos="1134"/>
              </w:tabs>
              <w:ind w:left="34"/>
              <w:rPr>
                <w:sz w:val="18"/>
                <w:szCs w:val="18"/>
              </w:rPr>
            </w:pPr>
          </w:p>
          <w:p w:rsidR="00D725CB" w:rsidRPr="00D725CB" w:rsidRDefault="00D725CB" w:rsidP="00CD5A72">
            <w:pPr>
              <w:tabs>
                <w:tab w:val="left" w:pos="567"/>
                <w:tab w:val="left" w:pos="1418"/>
              </w:tabs>
              <w:ind w:left="34"/>
              <w:rPr>
                <w:sz w:val="18"/>
                <w:szCs w:val="18"/>
              </w:rPr>
            </w:pPr>
            <w:r w:rsidRPr="00D725CB">
              <w:rPr>
                <w:sz w:val="18"/>
                <w:szCs w:val="18"/>
              </w:rPr>
              <w:t xml:space="preserve">(g) </w:t>
            </w:r>
            <w:r w:rsidRPr="00D725CB">
              <w:rPr>
                <w:b/>
                <w:sz w:val="18"/>
                <w:szCs w:val="18"/>
              </w:rPr>
              <w:tab/>
            </w:r>
            <w:r w:rsidRPr="00D725CB">
              <w:rPr>
                <w:sz w:val="18"/>
                <w:szCs w:val="18"/>
              </w:rPr>
              <w:t xml:space="preserve"> If the staff member has not completed the period of service for which an assignment grant has been paid to him, and unless the Director General determines the departure is justified by exceptional circumstances, the grant shall be adjusted proportionately and recovery shall be deducted from any amount due to the staff member.</w:t>
            </w:r>
          </w:p>
          <w:p w:rsidR="00D725CB" w:rsidRPr="00D725CB" w:rsidRDefault="00D725CB" w:rsidP="00CD5A72">
            <w:pPr>
              <w:tabs>
                <w:tab w:val="left" w:pos="1134"/>
              </w:tabs>
              <w:ind w:left="34"/>
              <w:rPr>
                <w:sz w:val="18"/>
                <w:szCs w:val="18"/>
              </w:rPr>
            </w:pPr>
          </w:p>
          <w:p w:rsidR="00D725CB" w:rsidRPr="00D725CB" w:rsidRDefault="00D725CB" w:rsidP="00CD5A72">
            <w:pPr>
              <w:tabs>
                <w:tab w:val="left" w:pos="601"/>
                <w:tab w:val="left" w:pos="1134"/>
              </w:tabs>
              <w:ind w:left="34"/>
              <w:rPr>
                <w:sz w:val="18"/>
                <w:szCs w:val="18"/>
              </w:rPr>
            </w:pPr>
            <w:r w:rsidRPr="00D725CB">
              <w:rPr>
                <w:sz w:val="18"/>
                <w:szCs w:val="18"/>
              </w:rPr>
              <w:t xml:space="preserve">(h) </w:t>
            </w:r>
            <w:r w:rsidRPr="00D725CB">
              <w:rPr>
                <w:b/>
                <w:sz w:val="18"/>
                <w:szCs w:val="18"/>
              </w:rPr>
              <w:tab/>
            </w:r>
            <w:r w:rsidRPr="00D725CB">
              <w:rPr>
                <w:sz w:val="18"/>
                <w:szCs w:val="18"/>
              </w:rPr>
              <w:t xml:space="preserve">If a </w:t>
            </w:r>
            <w:proofErr w:type="spellStart"/>
            <w:r w:rsidRPr="00D725CB">
              <w:rPr>
                <w:sz w:val="18"/>
                <w:szCs w:val="18"/>
              </w:rPr>
              <w:t>dependant</w:t>
            </w:r>
            <w:proofErr w:type="spellEnd"/>
            <w:r w:rsidRPr="00D725CB">
              <w:rPr>
                <w:sz w:val="18"/>
                <w:szCs w:val="18"/>
              </w:rPr>
              <w:t xml:space="preserve">, for whom an assignment grant has been paid in accordance with paragraph (c) above, resides less than six months at the duty station, and unless the Director General determines the departure is justified by exceptional circumstances, any assignment grant paid for the </w:t>
            </w:r>
            <w:proofErr w:type="spellStart"/>
            <w:r w:rsidRPr="00D725CB">
              <w:rPr>
                <w:sz w:val="18"/>
                <w:szCs w:val="18"/>
              </w:rPr>
              <w:t>dependant</w:t>
            </w:r>
            <w:proofErr w:type="spellEnd"/>
            <w:r w:rsidRPr="00D725CB">
              <w:rPr>
                <w:sz w:val="18"/>
                <w:szCs w:val="18"/>
              </w:rPr>
              <w:t xml:space="preserve"> shall be deducted from any amount due to the staff member concerned.</w:t>
            </w:r>
          </w:p>
          <w:p w:rsidR="00D725CB" w:rsidRDefault="00D725CB"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552080" w:rsidRDefault="00552080"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F9037E" w:rsidRDefault="00F9037E" w:rsidP="00CD5A72">
            <w:pPr>
              <w:tabs>
                <w:tab w:val="left" w:pos="567"/>
              </w:tabs>
              <w:rPr>
                <w:sz w:val="18"/>
                <w:szCs w:val="18"/>
              </w:rPr>
            </w:pPr>
          </w:p>
          <w:p w:rsidR="00D725CB" w:rsidRPr="00D725CB" w:rsidRDefault="00D725CB" w:rsidP="00CD5A72">
            <w:pPr>
              <w:tabs>
                <w:tab w:val="left" w:pos="567"/>
              </w:tabs>
              <w:ind w:left="34"/>
              <w:rPr>
                <w:sz w:val="18"/>
                <w:szCs w:val="18"/>
              </w:rPr>
            </w:pPr>
            <w:r w:rsidRPr="00D725CB">
              <w:rPr>
                <w:sz w:val="18"/>
                <w:szCs w:val="18"/>
              </w:rPr>
              <w:t>(</w:t>
            </w:r>
            <w:proofErr w:type="spellStart"/>
            <w:r w:rsidRPr="00D725CB">
              <w:rPr>
                <w:sz w:val="18"/>
                <w:szCs w:val="18"/>
              </w:rPr>
              <w:t>i</w:t>
            </w:r>
            <w:proofErr w:type="spellEnd"/>
            <w:r w:rsidRPr="00D725CB">
              <w:rPr>
                <w:sz w:val="18"/>
                <w:szCs w:val="18"/>
              </w:rPr>
              <w:t xml:space="preserve">) </w:t>
            </w:r>
            <w:r w:rsidRPr="00D725CB">
              <w:rPr>
                <w:sz w:val="18"/>
                <w:szCs w:val="18"/>
              </w:rPr>
              <w:tab/>
              <w:t xml:space="preserve">Subject to the conditions set forth below, staff members who travel at the expense of the International Bureau on appointment or assignment to another duty station shall receive an assignment grant for themselves and their </w:t>
            </w:r>
            <w:proofErr w:type="spellStart"/>
            <w:r w:rsidRPr="00D725CB">
              <w:rPr>
                <w:sz w:val="18"/>
                <w:szCs w:val="18"/>
              </w:rPr>
              <w:t>dependants</w:t>
            </w:r>
            <w:proofErr w:type="spellEnd"/>
            <w:r w:rsidRPr="00D725CB">
              <w:rPr>
                <w:sz w:val="18"/>
                <w:szCs w:val="18"/>
              </w:rPr>
              <w:t xml:space="preserve"> provided that the appointment or period of assignment is expected to be of at least one year’s duration.  This grant shall be the total contribution of the International Bureau towards the extraordinary expenses incurred by staff members for themselves and their </w:t>
            </w:r>
            <w:proofErr w:type="spellStart"/>
            <w:r w:rsidRPr="00D725CB">
              <w:rPr>
                <w:sz w:val="18"/>
                <w:szCs w:val="18"/>
              </w:rPr>
              <w:t>dependants</w:t>
            </w:r>
            <w:proofErr w:type="spellEnd"/>
            <w:r w:rsidRPr="00D725CB">
              <w:rPr>
                <w:sz w:val="18"/>
                <w:szCs w:val="18"/>
              </w:rPr>
              <w:t xml:space="preserve"> immediately following their arrival at the duty station.</w:t>
            </w:r>
          </w:p>
          <w:p w:rsidR="00D725CB" w:rsidRPr="00D725CB" w:rsidRDefault="00D725CB" w:rsidP="00CD5A72">
            <w:pPr>
              <w:tabs>
                <w:tab w:val="left" w:pos="567"/>
              </w:tabs>
              <w:ind w:left="34"/>
              <w:rPr>
                <w:sz w:val="18"/>
                <w:szCs w:val="18"/>
              </w:rPr>
            </w:pPr>
          </w:p>
          <w:p w:rsidR="00D725CB" w:rsidRPr="00D725CB" w:rsidRDefault="00D725CB" w:rsidP="00CD5A72">
            <w:pPr>
              <w:tabs>
                <w:tab w:val="left" w:pos="567"/>
              </w:tabs>
              <w:ind w:left="34"/>
              <w:rPr>
                <w:sz w:val="18"/>
                <w:szCs w:val="18"/>
              </w:rPr>
            </w:pPr>
            <w:r w:rsidRPr="00D725CB">
              <w:rPr>
                <w:sz w:val="18"/>
                <w:szCs w:val="18"/>
              </w:rPr>
              <w:t xml:space="preserve">(j) </w:t>
            </w:r>
            <w:r w:rsidRPr="00D725CB">
              <w:rPr>
                <w:sz w:val="18"/>
                <w:szCs w:val="18"/>
              </w:rPr>
              <w:tab/>
              <w:t>For the staff member concerned, the amount of the assignment grant shall be equal to that of the travel subsistence allowance for 30 days after his or her arrival at the duty station.</w:t>
            </w:r>
          </w:p>
          <w:p w:rsidR="00D725CB" w:rsidRPr="00D725CB" w:rsidRDefault="00D725CB" w:rsidP="00CD5A72">
            <w:pPr>
              <w:tabs>
                <w:tab w:val="left" w:pos="1134"/>
              </w:tabs>
              <w:ind w:left="34"/>
              <w:rPr>
                <w:sz w:val="18"/>
                <w:szCs w:val="18"/>
              </w:rPr>
            </w:pPr>
          </w:p>
          <w:p w:rsidR="00D725CB" w:rsidRPr="00D725CB" w:rsidRDefault="00D725CB" w:rsidP="00CD5A72">
            <w:pPr>
              <w:tabs>
                <w:tab w:val="left" w:pos="567"/>
              </w:tabs>
              <w:ind w:left="34"/>
              <w:rPr>
                <w:sz w:val="18"/>
                <w:szCs w:val="18"/>
              </w:rPr>
            </w:pPr>
            <w:r w:rsidRPr="00D725CB">
              <w:rPr>
                <w:sz w:val="18"/>
                <w:szCs w:val="18"/>
              </w:rPr>
              <w:t>(k)</w:t>
            </w:r>
            <w:r w:rsidRPr="00D725CB">
              <w:rPr>
                <w:sz w:val="18"/>
                <w:szCs w:val="18"/>
              </w:rPr>
              <w:tab/>
              <w:t xml:space="preserve">The assignment grant payable for a </w:t>
            </w:r>
            <w:proofErr w:type="spellStart"/>
            <w:r w:rsidRPr="00D725CB">
              <w:rPr>
                <w:sz w:val="18"/>
                <w:szCs w:val="18"/>
              </w:rPr>
              <w:t>dependant</w:t>
            </w:r>
            <w:proofErr w:type="spellEnd"/>
            <w:r w:rsidRPr="00D725CB">
              <w:rPr>
                <w:sz w:val="18"/>
                <w:szCs w:val="18"/>
              </w:rPr>
              <w:t xml:space="preserve"> whose travel expenses have been paid by the International Bureau shall be one-half the amount payable to the staff member concerned in accordance with </w:t>
            </w:r>
            <w:hyperlink w:anchor="Rule_7_3_2_b" w:history="1">
              <w:r w:rsidRPr="00D725CB">
                <w:rPr>
                  <w:sz w:val="18"/>
                  <w:szCs w:val="18"/>
                </w:rPr>
                <w:t>paragraph (b)</w:t>
              </w:r>
            </w:hyperlink>
            <w:r w:rsidRPr="00D725CB">
              <w:rPr>
                <w:sz w:val="18"/>
                <w:szCs w:val="18"/>
              </w:rPr>
              <w:t xml:space="preserve"> above.</w:t>
            </w:r>
          </w:p>
          <w:p w:rsidR="00D725CB" w:rsidRPr="00D725CB" w:rsidRDefault="00D725CB" w:rsidP="00CD5A72">
            <w:pPr>
              <w:rPr>
                <w:sz w:val="18"/>
                <w:szCs w:val="18"/>
              </w:rPr>
            </w:pPr>
          </w:p>
        </w:tc>
        <w:tc>
          <w:tcPr>
            <w:tcW w:w="4549" w:type="dxa"/>
            <w:tcBorders>
              <w:top w:val="single" w:sz="4" w:space="0" w:color="auto"/>
            </w:tcBorders>
            <w:tcMar>
              <w:top w:w="57" w:type="dxa"/>
              <w:bottom w:w="57" w:type="dxa"/>
            </w:tcMar>
          </w:tcPr>
          <w:p w:rsidR="00D725CB" w:rsidRPr="00D725CB" w:rsidRDefault="00D725CB" w:rsidP="00CD5A72">
            <w:pPr>
              <w:tabs>
                <w:tab w:val="left" w:pos="459"/>
              </w:tabs>
              <w:rPr>
                <w:sz w:val="18"/>
                <w:szCs w:val="18"/>
              </w:rPr>
            </w:pPr>
            <w:r w:rsidRPr="00D725CB">
              <w:rPr>
                <w:sz w:val="18"/>
                <w:szCs w:val="18"/>
              </w:rPr>
              <w:lastRenderedPageBreak/>
              <w:t>(a)</w:t>
            </w:r>
            <w:r w:rsidRPr="00D725CB">
              <w:rPr>
                <w:sz w:val="18"/>
                <w:szCs w:val="18"/>
              </w:rPr>
              <w:tab/>
              <w:t xml:space="preserve">Subject to the conditions set forth below, staff members who travel at the expense of the International Bureau on appointment or assignment to another duty station shall receive an assignment grant for themselves and their </w:t>
            </w:r>
            <w:proofErr w:type="spellStart"/>
            <w:r w:rsidRPr="00D725CB">
              <w:rPr>
                <w:sz w:val="18"/>
                <w:szCs w:val="18"/>
              </w:rPr>
              <w:t>dependants</w:t>
            </w:r>
            <w:proofErr w:type="spellEnd"/>
            <w:r w:rsidRPr="00D725CB">
              <w:rPr>
                <w:sz w:val="18"/>
                <w:szCs w:val="18"/>
              </w:rPr>
              <w:t xml:space="preserve"> provided that the appointment or period of assignment is expected to be of at least one year’s duration.  This grant shall be the total contribution of the International Bureau towards the extraordinary expenses incurred by staff members for them and their </w:t>
            </w:r>
            <w:proofErr w:type="spellStart"/>
            <w:r w:rsidRPr="00D725CB">
              <w:rPr>
                <w:sz w:val="18"/>
                <w:szCs w:val="18"/>
              </w:rPr>
              <w:t>dependants</w:t>
            </w:r>
            <w:proofErr w:type="spellEnd"/>
            <w:r w:rsidRPr="00D725CB">
              <w:rPr>
                <w:sz w:val="18"/>
                <w:szCs w:val="18"/>
              </w:rPr>
              <w:t xml:space="preserve"> immediately following their arrival at the duty station.</w:t>
            </w:r>
          </w:p>
          <w:p w:rsidR="00D725CB" w:rsidRPr="00D725CB" w:rsidRDefault="00D725CB" w:rsidP="00CD5A72">
            <w:pPr>
              <w:tabs>
                <w:tab w:val="left" w:pos="1134"/>
              </w:tabs>
              <w:ind w:left="567"/>
              <w:rPr>
                <w:sz w:val="18"/>
                <w:szCs w:val="18"/>
              </w:rPr>
            </w:pPr>
          </w:p>
          <w:p w:rsidR="00D725CB" w:rsidRPr="00D725CB" w:rsidRDefault="00D725CB" w:rsidP="00CD5A72">
            <w:pPr>
              <w:ind w:left="34"/>
              <w:rPr>
                <w:strike/>
                <w:sz w:val="18"/>
                <w:szCs w:val="18"/>
              </w:rPr>
            </w:pPr>
            <w:r w:rsidRPr="00D725CB">
              <w:rPr>
                <w:strike/>
                <w:sz w:val="18"/>
                <w:szCs w:val="18"/>
              </w:rPr>
              <w:t xml:space="preserve">(b) For the staff member concerned, the </w:t>
            </w:r>
            <w:r w:rsidRPr="00F9037E">
              <w:rPr>
                <w:strike/>
                <w:sz w:val="18"/>
                <w:szCs w:val="18"/>
              </w:rPr>
              <w:t xml:space="preserve">amount </w:t>
            </w:r>
            <w:r w:rsidRPr="00D725CB">
              <w:rPr>
                <w:strike/>
                <w:sz w:val="18"/>
                <w:szCs w:val="18"/>
              </w:rPr>
              <w:t>of the assignment grant shall be equal to that of the daily subsistence allowance for 30 days after arrival at the duty station.</w:t>
            </w:r>
          </w:p>
          <w:p w:rsidR="00D725CB" w:rsidRPr="00D725CB" w:rsidRDefault="00D725CB" w:rsidP="00CD5A72">
            <w:pPr>
              <w:tabs>
                <w:tab w:val="left" w:pos="1134"/>
              </w:tabs>
              <w:ind w:left="567"/>
              <w:rPr>
                <w:sz w:val="18"/>
                <w:szCs w:val="18"/>
              </w:rPr>
            </w:pPr>
          </w:p>
          <w:p w:rsidR="00D725CB" w:rsidRPr="00D725CB" w:rsidRDefault="00D725CB" w:rsidP="00CD5A72">
            <w:pPr>
              <w:tabs>
                <w:tab w:val="left" w:pos="601"/>
              </w:tabs>
              <w:ind w:left="34"/>
              <w:rPr>
                <w:strike/>
                <w:sz w:val="18"/>
                <w:szCs w:val="18"/>
              </w:rPr>
            </w:pPr>
            <w:r w:rsidRPr="00D725CB">
              <w:rPr>
                <w:strike/>
                <w:sz w:val="18"/>
                <w:szCs w:val="18"/>
              </w:rPr>
              <w:t xml:space="preserve">(c) The assignment grant payable for a </w:t>
            </w:r>
            <w:proofErr w:type="spellStart"/>
            <w:r w:rsidRPr="00D725CB">
              <w:rPr>
                <w:strike/>
                <w:sz w:val="18"/>
                <w:szCs w:val="18"/>
              </w:rPr>
              <w:t>dependant</w:t>
            </w:r>
            <w:proofErr w:type="spellEnd"/>
            <w:r w:rsidRPr="00D725CB">
              <w:rPr>
                <w:strike/>
                <w:sz w:val="18"/>
                <w:szCs w:val="18"/>
              </w:rPr>
              <w:t xml:space="preserve"> whose travel expenses have been paid by the </w:t>
            </w:r>
            <w:r w:rsidRPr="00D725CB">
              <w:rPr>
                <w:strike/>
                <w:sz w:val="18"/>
                <w:szCs w:val="18"/>
              </w:rPr>
              <w:lastRenderedPageBreak/>
              <w:t xml:space="preserve">International Bureau shall be one-half the amount payable to the staff member concerned in accordance with </w:t>
            </w:r>
            <w:hyperlink w:anchor="Rule_7_3_2_b" w:history="1">
              <w:r w:rsidRPr="00D725CB">
                <w:rPr>
                  <w:strike/>
                  <w:sz w:val="18"/>
                  <w:szCs w:val="18"/>
                </w:rPr>
                <w:t>paragraph (b)</w:t>
              </w:r>
            </w:hyperlink>
            <w:r w:rsidRPr="00D725CB">
              <w:rPr>
                <w:strike/>
                <w:sz w:val="18"/>
                <w:szCs w:val="18"/>
              </w:rPr>
              <w:t xml:space="preserve"> above.</w:t>
            </w:r>
          </w:p>
          <w:p w:rsidR="00D725CB" w:rsidRPr="00D725CB" w:rsidRDefault="00D725CB" w:rsidP="00CD5A72">
            <w:pPr>
              <w:tabs>
                <w:tab w:val="left" w:pos="1134"/>
              </w:tabs>
              <w:ind w:left="567"/>
              <w:rPr>
                <w:sz w:val="18"/>
                <w:szCs w:val="18"/>
              </w:rPr>
            </w:pPr>
          </w:p>
          <w:p w:rsidR="00D725CB" w:rsidRDefault="00D725CB" w:rsidP="00F9037E">
            <w:pPr>
              <w:ind w:left="34"/>
              <w:rPr>
                <w:rFonts w:eastAsia="Calibri"/>
                <w:b/>
                <w:sz w:val="18"/>
                <w:szCs w:val="18"/>
                <w:u w:val="single"/>
              </w:rPr>
            </w:pPr>
            <w:r w:rsidRPr="00D725CB">
              <w:rPr>
                <w:rFonts w:eastAsia="Calibri"/>
                <w:b/>
                <w:sz w:val="18"/>
                <w:szCs w:val="18"/>
                <w:u w:val="single"/>
              </w:rPr>
              <w:t>(b)</w:t>
            </w:r>
            <w:r w:rsidRPr="00D725CB">
              <w:rPr>
                <w:rFonts w:eastAsia="Calibri"/>
                <w:b/>
                <w:sz w:val="18"/>
                <w:szCs w:val="18"/>
              </w:rPr>
              <w:tab/>
            </w:r>
            <w:r w:rsidRPr="00D725CB">
              <w:rPr>
                <w:rFonts w:eastAsia="Calibri"/>
                <w:b/>
                <w:sz w:val="18"/>
                <w:szCs w:val="18"/>
                <w:u w:val="single"/>
              </w:rPr>
              <w:t>The a</w:t>
            </w:r>
            <w:r w:rsidR="001D67ED">
              <w:rPr>
                <w:rFonts w:eastAsia="Calibri"/>
                <w:b/>
                <w:sz w:val="18"/>
                <w:szCs w:val="18"/>
                <w:u w:val="single"/>
              </w:rPr>
              <w:t>ssignment grant consists of two </w:t>
            </w:r>
            <w:r w:rsidRPr="00D725CB">
              <w:rPr>
                <w:rFonts w:eastAsia="Calibri"/>
                <w:b/>
                <w:sz w:val="18"/>
                <w:szCs w:val="18"/>
                <w:u w:val="single"/>
              </w:rPr>
              <w:t>portions:</w:t>
            </w:r>
          </w:p>
          <w:p w:rsidR="00F9037E" w:rsidRPr="00D725CB" w:rsidRDefault="00F9037E" w:rsidP="00F9037E">
            <w:pPr>
              <w:ind w:left="34"/>
              <w:rPr>
                <w:rFonts w:eastAsia="Calibri"/>
                <w:b/>
                <w:sz w:val="18"/>
                <w:szCs w:val="18"/>
                <w:u w:val="single"/>
              </w:rPr>
            </w:pPr>
          </w:p>
          <w:p w:rsidR="00D725CB" w:rsidRPr="00D725CB" w:rsidRDefault="00D725CB" w:rsidP="00CD5A72">
            <w:pPr>
              <w:numPr>
                <w:ilvl w:val="0"/>
                <w:numId w:val="31"/>
              </w:numPr>
              <w:ind w:left="204" w:firstLine="0"/>
              <w:rPr>
                <w:rFonts w:eastAsia="Calibri"/>
                <w:b/>
                <w:sz w:val="18"/>
                <w:szCs w:val="18"/>
                <w:u w:val="single"/>
              </w:rPr>
            </w:pPr>
            <w:r w:rsidRPr="00D725CB">
              <w:rPr>
                <w:rFonts w:eastAsia="Calibri"/>
                <w:b/>
                <w:sz w:val="18"/>
                <w:szCs w:val="18"/>
                <w:u w:val="single"/>
              </w:rPr>
              <w:t xml:space="preserve">the </w:t>
            </w:r>
            <w:r w:rsidRPr="00D725CB">
              <w:rPr>
                <w:rFonts w:eastAsia="Calibri"/>
                <w:b/>
                <w:i/>
                <w:sz w:val="18"/>
                <w:szCs w:val="18"/>
                <w:u w:val="single"/>
              </w:rPr>
              <w:t>daily subsistence allowance</w:t>
            </w:r>
            <w:r w:rsidRPr="00D725CB">
              <w:rPr>
                <w:rFonts w:eastAsia="Calibri"/>
                <w:b/>
                <w:sz w:val="18"/>
                <w:szCs w:val="18"/>
                <w:u w:val="single"/>
              </w:rPr>
              <w:t xml:space="preserve"> portion, which shall be equivalent to:</w:t>
            </w:r>
          </w:p>
          <w:p w:rsidR="00D725CB" w:rsidRPr="00D725CB" w:rsidRDefault="00D725CB" w:rsidP="00CD5A72">
            <w:pPr>
              <w:ind w:left="1134"/>
              <w:rPr>
                <w:rFonts w:eastAsia="Calibri"/>
                <w:b/>
                <w:sz w:val="18"/>
                <w:szCs w:val="18"/>
                <w:u w:val="single"/>
              </w:rPr>
            </w:pPr>
          </w:p>
          <w:p w:rsidR="00D725CB" w:rsidRPr="00D725CB" w:rsidRDefault="00D725CB" w:rsidP="00FD503D">
            <w:pPr>
              <w:numPr>
                <w:ilvl w:val="0"/>
                <w:numId w:val="32"/>
              </w:numPr>
              <w:tabs>
                <w:tab w:val="left" w:pos="770"/>
              </w:tabs>
              <w:ind w:left="486" w:firstLine="0"/>
              <w:rPr>
                <w:rFonts w:eastAsia="Calibri"/>
                <w:b/>
                <w:sz w:val="18"/>
                <w:szCs w:val="18"/>
                <w:u w:val="single"/>
              </w:rPr>
            </w:pPr>
            <w:r w:rsidRPr="00D725CB">
              <w:rPr>
                <w:rFonts w:eastAsia="Calibri"/>
                <w:b/>
                <w:sz w:val="18"/>
                <w:szCs w:val="18"/>
                <w:u w:val="single"/>
              </w:rPr>
              <w:t>thirty days of daily subsistence allowance at the daily rate applicable at the duty station of assignment for the staff member;  and</w:t>
            </w:r>
          </w:p>
          <w:p w:rsidR="00D725CB" w:rsidRPr="00D725CB" w:rsidRDefault="00D725CB" w:rsidP="00FD503D">
            <w:pPr>
              <w:tabs>
                <w:tab w:val="left" w:pos="770"/>
              </w:tabs>
              <w:ind w:left="486"/>
              <w:rPr>
                <w:rFonts w:eastAsia="Calibri"/>
                <w:b/>
                <w:sz w:val="18"/>
                <w:szCs w:val="18"/>
                <w:u w:val="single"/>
              </w:rPr>
            </w:pPr>
          </w:p>
          <w:p w:rsidR="00D725CB" w:rsidRPr="00D725CB" w:rsidRDefault="00D725CB" w:rsidP="00FD503D">
            <w:pPr>
              <w:tabs>
                <w:tab w:val="left" w:pos="770"/>
                <w:tab w:val="left" w:pos="1451"/>
              </w:tabs>
              <w:ind w:left="486"/>
              <w:rPr>
                <w:rFonts w:eastAsia="Calibri"/>
                <w:b/>
                <w:sz w:val="18"/>
                <w:szCs w:val="18"/>
                <w:u w:val="single"/>
              </w:rPr>
            </w:pPr>
            <w:r w:rsidRPr="00D725CB">
              <w:rPr>
                <w:rFonts w:eastAsia="Calibri"/>
                <w:b/>
                <w:sz w:val="18"/>
                <w:szCs w:val="18"/>
                <w:u w:val="single"/>
              </w:rPr>
              <w:t xml:space="preserve">(ii) </w:t>
            </w:r>
            <w:r w:rsidRPr="00D725CB">
              <w:rPr>
                <w:rFonts w:eastAsia="Calibri"/>
                <w:b/>
                <w:sz w:val="18"/>
                <w:szCs w:val="18"/>
              </w:rPr>
              <w:tab/>
            </w:r>
            <w:r w:rsidRPr="00D725CB">
              <w:rPr>
                <w:rFonts w:eastAsia="Calibri"/>
                <w:b/>
                <w:sz w:val="18"/>
                <w:szCs w:val="18"/>
                <w:u w:val="single"/>
              </w:rPr>
              <w:t>thirty days of daily subsistence allowance at half the daily rate applicable at the duty station of assignment in respect of each eligible family member for whom travel expenses have been paid by the International Bureau under Rule 7.3.3 and Rule 7.3.4.</w:t>
            </w:r>
          </w:p>
          <w:p w:rsidR="002C5DE1" w:rsidRDefault="002C5DE1" w:rsidP="00CD5A72">
            <w:pPr>
              <w:ind w:left="1701"/>
              <w:rPr>
                <w:rFonts w:eastAsia="Calibri"/>
                <w:b/>
                <w:sz w:val="18"/>
                <w:szCs w:val="18"/>
                <w:u w:val="single"/>
              </w:rPr>
            </w:pPr>
          </w:p>
          <w:p w:rsidR="002C5DE1" w:rsidRPr="00D725CB" w:rsidRDefault="002C5DE1" w:rsidP="00CD5A72">
            <w:pPr>
              <w:ind w:left="1701"/>
              <w:rPr>
                <w:rFonts w:eastAsia="Calibri"/>
                <w:b/>
                <w:sz w:val="18"/>
                <w:szCs w:val="18"/>
                <w:u w:val="single"/>
              </w:rPr>
            </w:pPr>
          </w:p>
          <w:p w:rsidR="00D725CB" w:rsidRPr="00D725CB" w:rsidRDefault="00D725CB" w:rsidP="00CD5A72">
            <w:pPr>
              <w:numPr>
                <w:ilvl w:val="0"/>
                <w:numId w:val="31"/>
              </w:numPr>
              <w:ind w:left="204" w:firstLine="0"/>
              <w:rPr>
                <w:rFonts w:eastAsia="Calibri"/>
                <w:b/>
                <w:sz w:val="18"/>
                <w:szCs w:val="18"/>
                <w:u w:val="single"/>
              </w:rPr>
            </w:pPr>
            <w:proofErr w:type="gramStart"/>
            <w:r w:rsidRPr="00D725CB">
              <w:rPr>
                <w:rFonts w:eastAsia="Calibri"/>
                <w:b/>
                <w:sz w:val="18"/>
                <w:szCs w:val="18"/>
                <w:u w:val="single"/>
              </w:rPr>
              <w:t>the</w:t>
            </w:r>
            <w:proofErr w:type="gramEnd"/>
            <w:r w:rsidRPr="00D725CB">
              <w:rPr>
                <w:rFonts w:eastAsia="Calibri"/>
                <w:b/>
                <w:sz w:val="18"/>
                <w:szCs w:val="18"/>
                <w:u w:val="single"/>
              </w:rPr>
              <w:t xml:space="preserve"> </w:t>
            </w:r>
            <w:r w:rsidRPr="00D725CB">
              <w:rPr>
                <w:rFonts w:eastAsia="Calibri"/>
                <w:b/>
                <w:i/>
                <w:sz w:val="18"/>
                <w:szCs w:val="18"/>
                <w:u w:val="single"/>
              </w:rPr>
              <w:t xml:space="preserve">lump sum </w:t>
            </w:r>
            <w:r w:rsidRPr="00D725CB">
              <w:rPr>
                <w:rFonts w:eastAsia="Calibri"/>
                <w:b/>
                <w:sz w:val="18"/>
                <w:szCs w:val="18"/>
                <w:u w:val="single"/>
              </w:rPr>
              <w:t xml:space="preserve">portion which is non-pensionable and is calculated on the basis of the staff member’s net base salary and the applicable post adjustment at the duty station of assignment.  The lump sum provided for staff members with </w:t>
            </w:r>
            <w:proofErr w:type="spellStart"/>
            <w:r w:rsidRPr="00D725CB">
              <w:rPr>
                <w:rFonts w:eastAsia="Calibri"/>
                <w:b/>
                <w:sz w:val="18"/>
                <w:szCs w:val="18"/>
                <w:u w:val="single"/>
              </w:rPr>
              <w:t>dependants</w:t>
            </w:r>
            <w:proofErr w:type="spellEnd"/>
            <w:r w:rsidRPr="00D725CB">
              <w:rPr>
                <w:rFonts w:eastAsia="Calibri"/>
                <w:b/>
                <w:sz w:val="18"/>
                <w:szCs w:val="18"/>
                <w:u w:val="single"/>
              </w:rPr>
              <w:t xml:space="preserve"> shall be payable regardless of the place of residence of the </w:t>
            </w:r>
            <w:proofErr w:type="spellStart"/>
            <w:r w:rsidRPr="00D725CB">
              <w:rPr>
                <w:rFonts w:eastAsia="Calibri"/>
                <w:b/>
                <w:sz w:val="18"/>
                <w:szCs w:val="18"/>
                <w:u w:val="single"/>
              </w:rPr>
              <w:t>dependants</w:t>
            </w:r>
            <w:proofErr w:type="spellEnd"/>
            <w:r w:rsidRPr="00D725CB">
              <w:rPr>
                <w:rFonts w:eastAsia="Calibri"/>
                <w:b/>
                <w:sz w:val="18"/>
                <w:szCs w:val="18"/>
                <w:u w:val="single"/>
              </w:rPr>
              <w:t>.  The lump sum is payable, provided that:</w:t>
            </w:r>
          </w:p>
          <w:p w:rsidR="00D725CB" w:rsidRPr="00D725CB" w:rsidRDefault="00D725CB" w:rsidP="00CD5A72">
            <w:pPr>
              <w:ind w:left="1134"/>
              <w:rPr>
                <w:rFonts w:eastAsia="Calibri"/>
                <w:b/>
                <w:sz w:val="18"/>
                <w:szCs w:val="18"/>
                <w:u w:val="single"/>
              </w:rPr>
            </w:pPr>
          </w:p>
          <w:p w:rsidR="00D725CB" w:rsidRPr="00D725CB" w:rsidRDefault="00D725CB" w:rsidP="00FD503D">
            <w:pPr>
              <w:numPr>
                <w:ilvl w:val="0"/>
                <w:numId w:val="30"/>
              </w:numPr>
              <w:tabs>
                <w:tab w:val="left" w:pos="770"/>
              </w:tabs>
              <w:ind w:left="486" w:firstLine="0"/>
              <w:contextualSpacing/>
              <w:rPr>
                <w:rFonts w:eastAsia="Calibri"/>
                <w:b/>
                <w:sz w:val="18"/>
                <w:szCs w:val="18"/>
                <w:u w:val="single"/>
              </w:rPr>
            </w:pPr>
            <w:r w:rsidRPr="00D725CB">
              <w:rPr>
                <w:rFonts w:eastAsia="Calibri"/>
                <w:b/>
                <w:sz w:val="18"/>
                <w:szCs w:val="18"/>
                <w:u w:val="single"/>
              </w:rPr>
              <w:t xml:space="preserve">the staff member travels at the expense of the International Bureau on appointment or assignment to a headquarters duty station for a period of at least two years and is entitled </w:t>
            </w:r>
            <w:r w:rsidR="001D67ED">
              <w:rPr>
                <w:rFonts w:eastAsia="Calibri"/>
                <w:b/>
                <w:sz w:val="18"/>
                <w:szCs w:val="18"/>
                <w:u w:val="single"/>
              </w:rPr>
              <w:t>to removal expenses under Staff </w:t>
            </w:r>
            <w:r w:rsidRPr="00D725CB">
              <w:rPr>
                <w:rFonts w:eastAsia="Calibri"/>
                <w:b/>
                <w:sz w:val="18"/>
                <w:szCs w:val="18"/>
                <w:u w:val="single"/>
              </w:rPr>
              <w:t>Rule 7.3.6, but opts not to exercise the entitlement;  or</w:t>
            </w:r>
          </w:p>
          <w:p w:rsidR="00D725CB" w:rsidRPr="00D725CB" w:rsidRDefault="00D725CB" w:rsidP="00FD503D">
            <w:pPr>
              <w:tabs>
                <w:tab w:val="left" w:pos="770"/>
              </w:tabs>
              <w:ind w:left="486"/>
              <w:contextualSpacing/>
              <w:rPr>
                <w:rFonts w:eastAsia="Calibri"/>
                <w:b/>
                <w:sz w:val="18"/>
                <w:szCs w:val="18"/>
                <w:u w:val="single"/>
              </w:rPr>
            </w:pPr>
          </w:p>
          <w:p w:rsidR="00D725CB" w:rsidRPr="00D725CB" w:rsidRDefault="00D725CB" w:rsidP="00FD503D">
            <w:pPr>
              <w:numPr>
                <w:ilvl w:val="0"/>
                <w:numId w:val="30"/>
              </w:numPr>
              <w:tabs>
                <w:tab w:val="left" w:pos="770"/>
              </w:tabs>
              <w:ind w:left="486" w:firstLine="0"/>
              <w:contextualSpacing/>
              <w:rPr>
                <w:rFonts w:eastAsia="Calibri"/>
                <w:b/>
                <w:sz w:val="18"/>
                <w:szCs w:val="18"/>
                <w:u w:val="single"/>
              </w:rPr>
            </w:pPr>
            <w:r w:rsidRPr="00D725CB">
              <w:rPr>
                <w:rFonts w:eastAsia="Calibri"/>
                <w:b/>
                <w:sz w:val="18"/>
                <w:szCs w:val="18"/>
                <w:u w:val="single"/>
              </w:rPr>
              <w:t>the staff member travels at the expense of the International Bureau on appointment or assignme</w:t>
            </w:r>
            <w:r w:rsidR="001D67ED">
              <w:rPr>
                <w:rFonts w:eastAsia="Calibri"/>
                <w:b/>
                <w:sz w:val="18"/>
                <w:szCs w:val="18"/>
                <w:u w:val="single"/>
              </w:rPr>
              <w:t xml:space="preserve">nt for a period of at least </w:t>
            </w:r>
            <w:r w:rsidR="001D67ED">
              <w:rPr>
                <w:rFonts w:eastAsia="Calibri"/>
                <w:b/>
                <w:sz w:val="18"/>
                <w:szCs w:val="18"/>
                <w:u w:val="single"/>
              </w:rPr>
              <w:lastRenderedPageBreak/>
              <w:t>two </w:t>
            </w:r>
            <w:r w:rsidRPr="00D725CB">
              <w:rPr>
                <w:rFonts w:eastAsia="Calibri"/>
                <w:b/>
                <w:sz w:val="18"/>
                <w:szCs w:val="18"/>
                <w:u w:val="single"/>
              </w:rPr>
              <w:t>years, is entitled to removal expenses under Staff Ru</w:t>
            </w:r>
            <w:r w:rsidR="001D67ED">
              <w:rPr>
                <w:rFonts w:eastAsia="Calibri"/>
                <w:b/>
                <w:sz w:val="18"/>
                <w:szCs w:val="18"/>
                <w:u w:val="single"/>
              </w:rPr>
              <w:t>le 7.3.6, and is assigned to an </w:t>
            </w:r>
            <w:r w:rsidRPr="00D725CB">
              <w:rPr>
                <w:rFonts w:eastAsia="Calibri"/>
                <w:b/>
                <w:sz w:val="18"/>
                <w:szCs w:val="18"/>
                <w:u w:val="single"/>
              </w:rPr>
              <w:t>A to E category duty station;  or</w:t>
            </w:r>
          </w:p>
          <w:p w:rsidR="00D725CB" w:rsidRPr="00D725CB" w:rsidRDefault="00D725CB" w:rsidP="00FD503D">
            <w:pPr>
              <w:tabs>
                <w:tab w:val="left" w:pos="770"/>
              </w:tabs>
              <w:ind w:left="486"/>
              <w:contextualSpacing/>
              <w:rPr>
                <w:rFonts w:eastAsia="Calibri"/>
                <w:b/>
                <w:sz w:val="18"/>
                <w:szCs w:val="18"/>
                <w:u w:val="single"/>
              </w:rPr>
            </w:pPr>
          </w:p>
          <w:p w:rsidR="00D725CB" w:rsidRPr="00D725CB" w:rsidRDefault="00D725CB" w:rsidP="00FD503D">
            <w:pPr>
              <w:numPr>
                <w:ilvl w:val="0"/>
                <w:numId w:val="30"/>
              </w:numPr>
              <w:tabs>
                <w:tab w:val="left" w:pos="770"/>
              </w:tabs>
              <w:ind w:left="486" w:firstLine="0"/>
              <w:contextualSpacing/>
              <w:rPr>
                <w:rFonts w:eastAsia="Calibri"/>
                <w:b/>
                <w:sz w:val="18"/>
                <w:szCs w:val="18"/>
                <w:u w:val="single"/>
              </w:rPr>
            </w:pPr>
            <w:proofErr w:type="gramStart"/>
            <w:r w:rsidRPr="00D725CB">
              <w:rPr>
                <w:rFonts w:eastAsia="Calibri"/>
                <w:b/>
                <w:sz w:val="18"/>
                <w:szCs w:val="18"/>
                <w:u w:val="single"/>
              </w:rPr>
              <w:t>the</w:t>
            </w:r>
            <w:proofErr w:type="gramEnd"/>
            <w:r w:rsidRPr="00D725CB">
              <w:rPr>
                <w:rFonts w:eastAsia="Calibri"/>
                <w:b/>
                <w:sz w:val="18"/>
                <w:szCs w:val="18"/>
                <w:u w:val="single"/>
              </w:rPr>
              <w:t xml:space="preserve"> staff member travels at the expense of the International Bureau on appointment or assignment to another duty station for an assignment of at least one year, but he or she has no entitlement to removal expenses under Staff Rule 7.3.6.</w:t>
            </w:r>
          </w:p>
          <w:p w:rsidR="00D725CB" w:rsidRPr="00D725CB" w:rsidRDefault="00D725CB" w:rsidP="00CD5A72">
            <w:pPr>
              <w:ind w:left="567"/>
              <w:rPr>
                <w:sz w:val="18"/>
                <w:szCs w:val="18"/>
                <w:u w:val="single"/>
              </w:rPr>
            </w:pPr>
          </w:p>
          <w:p w:rsidR="00D725CB" w:rsidRPr="00D725CB" w:rsidRDefault="00D725CB" w:rsidP="00CD5A72">
            <w:pPr>
              <w:ind w:left="34"/>
              <w:rPr>
                <w:rFonts w:eastAsia="Calibri"/>
                <w:b/>
                <w:sz w:val="18"/>
                <w:szCs w:val="18"/>
                <w:u w:val="single"/>
              </w:rPr>
            </w:pPr>
            <w:r w:rsidRPr="00D725CB">
              <w:rPr>
                <w:rFonts w:eastAsia="Calibri"/>
                <w:b/>
                <w:sz w:val="18"/>
                <w:szCs w:val="18"/>
                <w:u w:val="single"/>
              </w:rPr>
              <w:t>(c) The amount of the lump sum portion of the assignment grant is set by the ICSC, depending on the classification of the duty station, the duration of the assignment, and whether or not removal expenses have been paid under Staff Rule 7.3.6.</w:t>
            </w:r>
          </w:p>
          <w:p w:rsidR="00D725CB" w:rsidRPr="00D725CB" w:rsidRDefault="00D725CB" w:rsidP="00CD5A72">
            <w:pPr>
              <w:ind w:left="567"/>
              <w:rPr>
                <w:sz w:val="18"/>
                <w:szCs w:val="18"/>
              </w:rPr>
            </w:pPr>
          </w:p>
          <w:p w:rsidR="00D725CB" w:rsidRDefault="00D725CB" w:rsidP="00CD5A72">
            <w:pPr>
              <w:ind w:left="34"/>
              <w:rPr>
                <w:strike/>
                <w:sz w:val="18"/>
                <w:szCs w:val="18"/>
              </w:rPr>
            </w:pPr>
            <w:r w:rsidRPr="00D725CB">
              <w:rPr>
                <w:strike/>
                <w:sz w:val="18"/>
                <w:szCs w:val="18"/>
              </w:rPr>
              <w:t xml:space="preserve">(d) When a staff member travels at the expense of the International Bureau on appointment or assignment to another duty station but is not entitled to the payment of removal costs, he or she shall in addition to any amount payable under </w:t>
            </w:r>
            <w:hyperlink w:anchor="Rule_7_3_2_a" w:history="1">
              <w:r w:rsidRPr="00D725CB">
                <w:rPr>
                  <w:strike/>
                  <w:sz w:val="18"/>
                  <w:szCs w:val="18"/>
                </w:rPr>
                <w:t>paragraphs (a)</w:t>
              </w:r>
            </w:hyperlink>
            <w:r w:rsidRPr="00D725CB">
              <w:rPr>
                <w:strike/>
                <w:sz w:val="18"/>
                <w:szCs w:val="18"/>
              </w:rPr>
              <w:t xml:space="preserve"> to </w:t>
            </w:r>
            <w:hyperlink w:anchor="Rule_7_3_2_c" w:history="1">
              <w:r w:rsidRPr="00D725CB">
                <w:rPr>
                  <w:strike/>
                  <w:sz w:val="18"/>
                  <w:szCs w:val="18"/>
                </w:rPr>
                <w:t>(c)</w:t>
              </w:r>
            </w:hyperlink>
            <w:r w:rsidRPr="00D725CB">
              <w:rPr>
                <w:strike/>
                <w:sz w:val="18"/>
                <w:szCs w:val="18"/>
              </w:rPr>
              <w:t>, above, receive a non-pensionable annual lump sum from the month following the one of his or her taking up duties, but not earlier than from the</w:t>
            </w:r>
            <w:r w:rsidR="001D67ED">
              <w:rPr>
                <w:strike/>
                <w:sz w:val="18"/>
                <w:szCs w:val="18"/>
              </w:rPr>
              <w:br/>
            </w:r>
            <w:r w:rsidRPr="00D725CB">
              <w:rPr>
                <w:strike/>
                <w:sz w:val="18"/>
                <w:szCs w:val="18"/>
              </w:rPr>
              <w:t xml:space="preserve"> thirty-first day in service at the duty station.  The amount of the lump sum shall correspond to the amounts set by the ICSC.  The lump sum provided for staff members with </w:t>
            </w:r>
            <w:proofErr w:type="spellStart"/>
            <w:r w:rsidRPr="00D725CB">
              <w:rPr>
                <w:strike/>
                <w:sz w:val="18"/>
                <w:szCs w:val="18"/>
              </w:rPr>
              <w:t>dependants</w:t>
            </w:r>
            <w:proofErr w:type="spellEnd"/>
            <w:r w:rsidRPr="00D725CB">
              <w:rPr>
                <w:strike/>
                <w:sz w:val="18"/>
                <w:szCs w:val="18"/>
              </w:rPr>
              <w:t xml:space="preserve"> shall be payable regardless of the place of residence of the </w:t>
            </w:r>
            <w:proofErr w:type="spellStart"/>
            <w:r w:rsidRPr="00D725CB">
              <w:rPr>
                <w:strike/>
                <w:sz w:val="18"/>
                <w:szCs w:val="18"/>
              </w:rPr>
              <w:t>dependants</w:t>
            </w:r>
            <w:proofErr w:type="spellEnd"/>
            <w:r w:rsidRPr="00D725CB">
              <w:rPr>
                <w:strike/>
                <w:sz w:val="18"/>
                <w:szCs w:val="18"/>
              </w:rPr>
              <w:t xml:space="preserve">.  The lump sum shall not be paid </w:t>
            </w:r>
            <w:r w:rsidR="001D67ED">
              <w:rPr>
                <w:strike/>
                <w:sz w:val="18"/>
                <w:szCs w:val="18"/>
              </w:rPr>
              <w:br/>
            </w:r>
            <w:r w:rsidRPr="00D725CB">
              <w:rPr>
                <w:strike/>
                <w:sz w:val="18"/>
                <w:szCs w:val="18"/>
              </w:rPr>
              <w:t xml:space="preserve">beyond 36 months after the staff member took up service at the duty station and in no case beyond the date on which an eventual removal takes place.  The Director General may, at his or her discretion, authorize the continued payment if determined to be in the interest of the International Bureau, but in no case beyond the date on which an eventual removal takes place.  Staff members who are entitled to the payment of removal costs in accordance with </w:t>
            </w:r>
            <w:hyperlink w:anchor="Rule_7_3_6" w:history="1">
              <w:r w:rsidRPr="00D725CB">
                <w:rPr>
                  <w:strike/>
                  <w:sz w:val="18"/>
                  <w:szCs w:val="18"/>
                </w:rPr>
                <w:t>Rule 7.3.6</w:t>
              </w:r>
            </w:hyperlink>
            <w:r w:rsidRPr="00D725CB">
              <w:rPr>
                <w:strike/>
                <w:sz w:val="18"/>
                <w:szCs w:val="18"/>
              </w:rPr>
              <w:t xml:space="preserve"> but who choose not to undertake the </w:t>
            </w:r>
            <w:proofErr w:type="gramStart"/>
            <w:r w:rsidRPr="00D725CB">
              <w:rPr>
                <w:strike/>
                <w:sz w:val="18"/>
                <w:szCs w:val="18"/>
              </w:rPr>
              <w:t>removal,</w:t>
            </w:r>
            <w:proofErr w:type="gramEnd"/>
            <w:r w:rsidRPr="00D725CB">
              <w:rPr>
                <w:strike/>
                <w:sz w:val="18"/>
                <w:szCs w:val="18"/>
              </w:rPr>
              <w:t xml:space="preserve"> shall not normally benefit from the lump sum payment under this paragraph.</w:t>
            </w:r>
          </w:p>
          <w:p w:rsidR="001D67ED" w:rsidRPr="00D725CB" w:rsidRDefault="001D67ED" w:rsidP="00CD5A72">
            <w:pPr>
              <w:ind w:left="34"/>
              <w:rPr>
                <w:strike/>
                <w:sz w:val="18"/>
                <w:szCs w:val="18"/>
              </w:rPr>
            </w:pPr>
          </w:p>
          <w:p w:rsidR="00D725CB" w:rsidRPr="00D725CB" w:rsidRDefault="00D725CB" w:rsidP="00CD5A72">
            <w:pPr>
              <w:ind w:left="34"/>
              <w:rPr>
                <w:strike/>
                <w:sz w:val="18"/>
                <w:szCs w:val="18"/>
              </w:rPr>
            </w:pPr>
            <w:r w:rsidRPr="00D725CB">
              <w:rPr>
                <w:strike/>
                <w:sz w:val="18"/>
                <w:szCs w:val="18"/>
              </w:rPr>
              <w:lastRenderedPageBreak/>
              <w:t xml:space="preserve">(e) Any fixed-term staff member whose appointment took effect prior to January 1, 2007, shall receive, where applicable, the amount provided for under </w:t>
            </w:r>
            <w:hyperlink w:anchor="Rule_7_3_2_d" w:history="1">
              <w:r w:rsidRPr="00D725CB">
                <w:rPr>
                  <w:strike/>
                  <w:sz w:val="18"/>
                  <w:szCs w:val="18"/>
                </w:rPr>
                <w:t>paragraph (d)</w:t>
              </w:r>
            </w:hyperlink>
            <w:r w:rsidR="001D67ED">
              <w:rPr>
                <w:strike/>
                <w:sz w:val="18"/>
                <w:szCs w:val="18"/>
              </w:rPr>
              <w:t xml:space="preserve"> above, as it stood on December </w:t>
            </w:r>
            <w:r w:rsidRPr="00D725CB">
              <w:rPr>
                <w:strike/>
                <w:sz w:val="18"/>
                <w:szCs w:val="18"/>
              </w:rPr>
              <w:t>31,</w:t>
            </w:r>
            <w:r w:rsidR="001D67ED">
              <w:rPr>
                <w:strike/>
                <w:sz w:val="18"/>
                <w:szCs w:val="18"/>
              </w:rPr>
              <w:t> </w:t>
            </w:r>
            <w:r w:rsidRPr="00D725CB">
              <w:rPr>
                <w:strike/>
                <w:sz w:val="18"/>
                <w:szCs w:val="18"/>
              </w:rPr>
              <w:t>2006, should the latter amount be higher than the amount provided for as it now stands.</w:t>
            </w:r>
          </w:p>
          <w:p w:rsidR="00D725CB" w:rsidRPr="00D725CB" w:rsidRDefault="00D725CB" w:rsidP="00CD5A72">
            <w:pPr>
              <w:tabs>
                <w:tab w:val="left" w:pos="1134"/>
              </w:tabs>
              <w:ind w:left="567"/>
              <w:rPr>
                <w:sz w:val="18"/>
                <w:szCs w:val="18"/>
              </w:rPr>
            </w:pPr>
          </w:p>
          <w:p w:rsidR="00D725CB" w:rsidRPr="00D725CB" w:rsidRDefault="00D725CB" w:rsidP="00CD5A72">
            <w:pPr>
              <w:tabs>
                <w:tab w:val="left" w:pos="884"/>
              </w:tabs>
              <w:rPr>
                <w:sz w:val="18"/>
                <w:szCs w:val="18"/>
              </w:rPr>
            </w:pPr>
            <w:r w:rsidRPr="00D725CB">
              <w:rPr>
                <w:strike/>
                <w:sz w:val="18"/>
                <w:szCs w:val="18"/>
              </w:rPr>
              <w:t>(f)</w:t>
            </w:r>
            <w:r w:rsidRPr="00D725CB">
              <w:rPr>
                <w:sz w:val="18"/>
                <w:szCs w:val="18"/>
              </w:rPr>
              <w:t xml:space="preserve"> </w:t>
            </w:r>
            <w:r w:rsidRPr="00D725CB">
              <w:rPr>
                <w:b/>
                <w:sz w:val="18"/>
                <w:szCs w:val="18"/>
                <w:u w:val="single"/>
              </w:rPr>
              <w:t>(d)</w:t>
            </w:r>
            <w:r w:rsidRPr="00D725CB">
              <w:rPr>
                <w:sz w:val="18"/>
                <w:szCs w:val="18"/>
              </w:rPr>
              <w:t xml:space="preserve"> </w:t>
            </w:r>
            <w:r w:rsidRPr="00D725CB">
              <w:rPr>
                <w:sz w:val="18"/>
                <w:szCs w:val="18"/>
              </w:rPr>
              <w:tab/>
              <w:t xml:space="preserve">The Director General may, at his or her discretion, authorize payment of all or part of an assignment grant under paragraphs </w:t>
            </w:r>
            <w:r w:rsidRPr="00D725CB">
              <w:rPr>
                <w:strike/>
                <w:sz w:val="18"/>
                <w:szCs w:val="18"/>
              </w:rPr>
              <w:t>(a) to (d)</w:t>
            </w:r>
            <w:r w:rsidRPr="00D725CB">
              <w:rPr>
                <w:sz w:val="18"/>
                <w:szCs w:val="18"/>
              </w:rPr>
              <w:t xml:space="preserve"> </w:t>
            </w:r>
            <w:r w:rsidRPr="00D725CB">
              <w:rPr>
                <w:b/>
                <w:sz w:val="18"/>
                <w:szCs w:val="18"/>
                <w:u w:val="single"/>
              </w:rPr>
              <w:t>(a) to</w:t>
            </w:r>
            <w:r w:rsidR="001D67ED">
              <w:rPr>
                <w:sz w:val="18"/>
                <w:szCs w:val="18"/>
                <w:u w:val="single"/>
              </w:rPr>
              <w:t> </w:t>
            </w:r>
            <w:r w:rsidRPr="00D725CB">
              <w:rPr>
                <w:b/>
                <w:sz w:val="18"/>
                <w:szCs w:val="18"/>
                <w:u w:val="single"/>
              </w:rPr>
              <w:t>(c)</w:t>
            </w:r>
            <w:r w:rsidRPr="00D725CB">
              <w:rPr>
                <w:sz w:val="18"/>
                <w:szCs w:val="18"/>
              </w:rPr>
              <w:t xml:space="preserve"> above, in cases where the International Bureau did not have to pay travel expenses on the appointment of a staff member regarded as having been internationally recruited.</w:t>
            </w:r>
          </w:p>
          <w:p w:rsidR="00D725CB" w:rsidRPr="00D725CB" w:rsidRDefault="00D725CB" w:rsidP="00CD5A72">
            <w:pPr>
              <w:tabs>
                <w:tab w:val="left" w:pos="1134"/>
              </w:tabs>
              <w:ind w:left="567"/>
              <w:rPr>
                <w:sz w:val="18"/>
                <w:szCs w:val="18"/>
              </w:rPr>
            </w:pPr>
          </w:p>
          <w:p w:rsidR="00D725CB" w:rsidRPr="00D725CB" w:rsidRDefault="00D725CB" w:rsidP="00CD5A72">
            <w:pPr>
              <w:tabs>
                <w:tab w:val="left" w:pos="34"/>
                <w:tab w:val="left" w:pos="884"/>
                <w:tab w:val="left" w:pos="1418"/>
              </w:tabs>
              <w:ind w:left="34"/>
              <w:rPr>
                <w:sz w:val="18"/>
                <w:szCs w:val="18"/>
              </w:rPr>
            </w:pPr>
            <w:r w:rsidRPr="00D725CB">
              <w:rPr>
                <w:strike/>
                <w:sz w:val="18"/>
                <w:szCs w:val="18"/>
              </w:rPr>
              <w:t>(g)</w:t>
            </w:r>
            <w:r w:rsidRPr="00D725CB">
              <w:rPr>
                <w:sz w:val="18"/>
                <w:szCs w:val="18"/>
              </w:rPr>
              <w:t xml:space="preserve"> </w:t>
            </w:r>
            <w:r w:rsidRPr="00D725CB">
              <w:rPr>
                <w:b/>
                <w:sz w:val="18"/>
                <w:szCs w:val="18"/>
                <w:u w:val="single"/>
              </w:rPr>
              <w:t>(</w:t>
            </w:r>
            <w:proofErr w:type="gramStart"/>
            <w:r w:rsidRPr="00D725CB">
              <w:rPr>
                <w:b/>
                <w:sz w:val="18"/>
                <w:szCs w:val="18"/>
                <w:u w:val="single"/>
              </w:rPr>
              <w:t>e</w:t>
            </w:r>
            <w:proofErr w:type="gramEnd"/>
            <w:r w:rsidRPr="00D725CB">
              <w:rPr>
                <w:b/>
                <w:sz w:val="18"/>
                <w:szCs w:val="18"/>
                <w:u w:val="single"/>
              </w:rPr>
              <w:t>)</w:t>
            </w:r>
            <w:r w:rsidRPr="00D725CB">
              <w:rPr>
                <w:b/>
                <w:sz w:val="18"/>
                <w:szCs w:val="18"/>
              </w:rPr>
              <w:tab/>
            </w:r>
            <w:r w:rsidRPr="00D725CB">
              <w:rPr>
                <w:sz w:val="18"/>
                <w:szCs w:val="18"/>
              </w:rPr>
              <w:t xml:space="preserve"> If the staff member has not completed the period of service for which an assignment grant has been paid to him, and unless the Director General determines the departure is justified by exceptional circumstances, the grant shall be adjusted proportionately and recovery shall be deducted from any amount due to the staff member.</w:t>
            </w:r>
          </w:p>
          <w:p w:rsidR="00D725CB" w:rsidRPr="00D725CB" w:rsidRDefault="00D725CB" w:rsidP="00CD5A72">
            <w:pPr>
              <w:tabs>
                <w:tab w:val="left" w:pos="1134"/>
              </w:tabs>
              <w:ind w:left="567"/>
              <w:rPr>
                <w:sz w:val="18"/>
                <w:szCs w:val="18"/>
              </w:rPr>
            </w:pPr>
          </w:p>
          <w:p w:rsidR="00D725CB" w:rsidRPr="00D725CB" w:rsidRDefault="00D725CB" w:rsidP="00CD5A72">
            <w:pPr>
              <w:tabs>
                <w:tab w:val="left" w:pos="743"/>
                <w:tab w:val="left" w:pos="884"/>
              </w:tabs>
              <w:ind w:left="34"/>
              <w:rPr>
                <w:sz w:val="18"/>
                <w:szCs w:val="18"/>
              </w:rPr>
            </w:pPr>
            <w:r w:rsidRPr="00D725CB">
              <w:rPr>
                <w:strike/>
                <w:sz w:val="18"/>
                <w:szCs w:val="18"/>
              </w:rPr>
              <w:t>(h)</w:t>
            </w:r>
            <w:r w:rsidRPr="00D725CB">
              <w:rPr>
                <w:sz w:val="18"/>
                <w:szCs w:val="18"/>
              </w:rPr>
              <w:t xml:space="preserve"> </w:t>
            </w:r>
            <w:r w:rsidRPr="00D725CB">
              <w:rPr>
                <w:b/>
                <w:sz w:val="18"/>
                <w:szCs w:val="18"/>
                <w:u w:val="single"/>
              </w:rPr>
              <w:t>(f)</w:t>
            </w:r>
            <w:r w:rsidRPr="00D725CB">
              <w:rPr>
                <w:b/>
                <w:sz w:val="18"/>
                <w:szCs w:val="18"/>
              </w:rPr>
              <w:tab/>
            </w:r>
            <w:r w:rsidRPr="00D725CB">
              <w:rPr>
                <w:b/>
                <w:sz w:val="18"/>
                <w:szCs w:val="18"/>
              </w:rPr>
              <w:tab/>
            </w:r>
            <w:r w:rsidRPr="00D725CB">
              <w:rPr>
                <w:sz w:val="18"/>
                <w:szCs w:val="18"/>
              </w:rPr>
              <w:t xml:space="preserve">If a </w:t>
            </w:r>
            <w:proofErr w:type="spellStart"/>
            <w:r w:rsidRPr="00D725CB">
              <w:rPr>
                <w:sz w:val="18"/>
                <w:szCs w:val="18"/>
              </w:rPr>
              <w:t>dependant</w:t>
            </w:r>
            <w:proofErr w:type="spellEnd"/>
            <w:r w:rsidRPr="00D725CB">
              <w:rPr>
                <w:sz w:val="18"/>
                <w:szCs w:val="18"/>
              </w:rPr>
              <w:t>, for whom an assignment grant has been paid in accordance with paragraph </w:t>
            </w:r>
            <w:r w:rsidRPr="00D725CB">
              <w:rPr>
                <w:strike/>
                <w:sz w:val="18"/>
                <w:szCs w:val="18"/>
              </w:rPr>
              <w:t>(c)</w:t>
            </w:r>
            <w:r w:rsidR="001D67ED">
              <w:rPr>
                <w:strike/>
                <w:sz w:val="18"/>
                <w:szCs w:val="18"/>
              </w:rPr>
              <w:t> </w:t>
            </w:r>
            <w:r w:rsidRPr="00D725CB">
              <w:rPr>
                <w:b/>
                <w:sz w:val="18"/>
                <w:szCs w:val="18"/>
                <w:u w:val="single"/>
              </w:rPr>
              <w:t>(b</w:t>
            </w:r>
            <w:proofErr w:type="gramStart"/>
            <w:r w:rsidRPr="00D725CB">
              <w:rPr>
                <w:b/>
                <w:sz w:val="18"/>
                <w:szCs w:val="18"/>
                <w:u w:val="single"/>
              </w:rPr>
              <w:t>)(</w:t>
            </w:r>
            <w:proofErr w:type="gramEnd"/>
            <w:r w:rsidRPr="00D725CB">
              <w:rPr>
                <w:b/>
                <w:sz w:val="18"/>
                <w:szCs w:val="18"/>
                <w:u w:val="single"/>
              </w:rPr>
              <w:t>1)(ii)</w:t>
            </w:r>
            <w:r w:rsidR="001D67ED">
              <w:rPr>
                <w:sz w:val="18"/>
                <w:szCs w:val="18"/>
              </w:rPr>
              <w:t xml:space="preserve"> above, resides less than six </w:t>
            </w:r>
            <w:r w:rsidRPr="00D725CB">
              <w:rPr>
                <w:sz w:val="18"/>
                <w:szCs w:val="18"/>
              </w:rPr>
              <w:t xml:space="preserve">months at the duty station, and unless the Director General determines the departure is justified by exceptional circumstances, any assignment grant paid for the </w:t>
            </w:r>
            <w:proofErr w:type="spellStart"/>
            <w:r w:rsidRPr="00D725CB">
              <w:rPr>
                <w:sz w:val="18"/>
                <w:szCs w:val="18"/>
              </w:rPr>
              <w:t>dependant</w:t>
            </w:r>
            <w:proofErr w:type="spellEnd"/>
            <w:r w:rsidRPr="00D725CB">
              <w:rPr>
                <w:sz w:val="18"/>
                <w:szCs w:val="18"/>
              </w:rPr>
              <w:t xml:space="preserve"> shall be deducted from any amount due to the staff member concerned.</w:t>
            </w:r>
          </w:p>
          <w:p w:rsidR="00D725CB" w:rsidRPr="00D725CB" w:rsidRDefault="00D725CB" w:rsidP="00CD5A72">
            <w:pPr>
              <w:tabs>
                <w:tab w:val="left" w:pos="1134"/>
              </w:tabs>
              <w:ind w:left="567"/>
              <w:rPr>
                <w:sz w:val="18"/>
                <w:szCs w:val="18"/>
              </w:rPr>
            </w:pPr>
          </w:p>
          <w:p w:rsidR="00D725CB" w:rsidRDefault="00D725CB" w:rsidP="00CD5A72">
            <w:pPr>
              <w:tabs>
                <w:tab w:val="left" w:pos="34"/>
              </w:tabs>
              <w:ind w:left="34"/>
              <w:rPr>
                <w:b/>
                <w:sz w:val="18"/>
                <w:szCs w:val="18"/>
                <w:u w:val="single"/>
              </w:rPr>
            </w:pPr>
            <w:r w:rsidRPr="00D725CB">
              <w:rPr>
                <w:b/>
                <w:sz w:val="18"/>
                <w:szCs w:val="18"/>
                <w:u w:val="single"/>
              </w:rPr>
              <w:t>(g)</w:t>
            </w:r>
            <w:r w:rsidRPr="00D725CB">
              <w:rPr>
                <w:b/>
                <w:sz w:val="18"/>
                <w:szCs w:val="18"/>
              </w:rPr>
              <w:tab/>
            </w:r>
            <w:r w:rsidRPr="00D725CB">
              <w:rPr>
                <w:b/>
                <w:sz w:val="18"/>
                <w:szCs w:val="18"/>
                <w:u w:val="single"/>
              </w:rPr>
              <w:t xml:space="preserve">Where both spouses are staff members of organizations in the United Nations common system, travelling at the expense of the International Bureau to the same duty station, the daily subsistence allowance portion of the grant shall be paid to each in respect of himself or herself.  If they have a dependent child or children, the relevant amount shall be paid to the staff member in respect of whom the child or children are recognized as </w:t>
            </w:r>
            <w:proofErr w:type="spellStart"/>
            <w:r w:rsidRPr="00D725CB">
              <w:rPr>
                <w:b/>
                <w:sz w:val="18"/>
                <w:szCs w:val="18"/>
                <w:u w:val="single"/>
              </w:rPr>
              <w:t>dependant</w:t>
            </w:r>
            <w:proofErr w:type="spellEnd"/>
            <w:r w:rsidRPr="00D725CB">
              <w:rPr>
                <w:b/>
                <w:sz w:val="18"/>
                <w:szCs w:val="18"/>
                <w:u w:val="single"/>
              </w:rPr>
              <w:t xml:space="preserve">(s).  If both would otherwise qualify for the lump sum portion of the grant, only one lump-sum entitlement shall be paid, namely, to the spouse whose </w:t>
            </w:r>
            <w:r w:rsidRPr="00D725CB">
              <w:rPr>
                <w:b/>
                <w:sz w:val="18"/>
                <w:szCs w:val="18"/>
                <w:u w:val="single"/>
              </w:rPr>
              <w:lastRenderedPageBreak/>
              <w:t>entitlements yield a higher amount.</w:t>
            </w:r>
          </w:p>
          <w:p w:rsidR="00552080" w:rsidRPr="00D725CB" w:rsidRDefault="00552080" w:rsidP="00CD5A72">
            <w:pPr>
              <w:tabs>
                <w:tab w:val="left" w:pos="34"/>
              </w:tabs>
              <w:ind w:left="34"/>
              <w:rPr>
                <w:b/>
                <w:sz w:val="18"/>
                <w:szCs w:val="18"/>
              </w:rPr>
            </w:pPr>
          </w:p>
          <w:p w:rsidR="00D725CB" w:rsidRPr="00D725CB" w:rsidRDefault="00D725CB" w:rsidP="00CD5A72">
            <w:pPr>
              <w:ind w:left="34"/>
              <w:rPr>
                <w:strike/>
                <w:sz w:val="18"/>
                <w:szCs w:val="18"/>
              </w:rPr>
            </w:pPr>
            <w:r w:rsidRPr="00D725CB">
              <w:rPr>
                <w:strike/>
                <w:sz w:val="18"/>
                <w:szCs w:val="18"/>
              </w:rPr>
              <w:t>(</w:t>
            </w:r>
            <w:proofErr w:type="spellStart"/>
            <w:r w:rsidRPr="00D725CB">
              <w:rPr>
                <w:strike/>
                <w:sz w:val="18"/>
                <w:szCs w:val="18"/>
              </w:rPr>
              <w:t>i</w:t>
            </w:r>
            <w:proofErr w:type="spellEnd"/>
            <w:r w:rsidRPr="00D725CB">
              <w:rPr>
                <w:strike/>
                <w:sz w:val="18"/>
                <w:szCs w:val="18"/>
              </w:rPr>
              <w:t xml:space="preserve">) </w:t>
            </w:r>
            <w:r w:rsidRPr="00D725CB">
              <w:rPr>
                <w:strike/>
                <w:sz w:val="18"/>
                <w:szCs w:val="18"/>
              </w:rPr>
              <w:tab/>
              <w:t xml:space="preserve">Subject to the conditions set forth below, staff members who travel at the expense of the International Bureau on appointment or assignment to another duty station shall receive an assignment grant for themselves and their </w:t>
            </w:r>
            <w:proofErr w:type="spellStart"/>
            <w:r w:rsidRPr="00D725CB">
              <w:rPr>
                <w:strike/>
                <w:sz w:val="18"/>
                <w:szCs w:val="18"/>
              </w:rPr>
              <w:t>dependants</w:t>
            </w:r>
            <w:proofErr w:type="spellEnd"/>
            <w:r w:rsidRPr="00D725CB">
              <w:rPr>
                <w:strike/>
                <w:sz w:val="18"/>
                <w:szCs w:val="18"/>
              </w:rPr>
              <w:t xml:space="preserve"> provided that the appointment or period of assignment is expected to be of at least one year’s duration.  This grant shall be the total contribution of the International Bureau towards the extraordinary expenses incurred by staff members for themselves and their </w:t>
            </w:r>
            <w:proofErr w:type="spellStart"/>
            <w:r w:rsidRPr="00D725CB">
              <w:rPr>
                <w:strike/>
                <w:sz w:val="18"/>
                <w:szCs w:val="18"/>
              </w:rPr>
              <w:t>dependants</w:t>
            </w:r>
            <w:proofErr w:type="spellEnd"/>
            <w:r w:rsidRPr="00D725CB">
              <w:rPr>
                <w:strike/>
                <w:sz w:val="18"/>
                <w:szCs w:val="18"/>
              </w:rPr>
              <w:t xml:space="preserve"> immediately following their arrival at the duty station.</w:t>
            </w:r>
          </w:p>
          <w:p w:rsidR="00D725CB" w:rsidRPr="00D725CB" w:rsidRDefault="00D725CB" w:rsidP="00CD5A72">
            <w:pPr>
              <w:tabs>
                <w:tab w:val="left" w:pos="567"/>
              </w:tabs>
              <w:ind w:left="567"/>
              <w:rPr>
                <w:strike/>
                <w:sz w:val="18"/>
                <w:szCs w:val="18"/>
              </w:rPr>
            </w:pPr>
          </w:p>
          <w:p w:rsidR="00D725CB" w:rsidRPr="00D725CB" w:rsidRDefault="00D725CB" w:rsidP="00CD5A72">
            <w:pPr>
              <w:tabs>
                <w:tab w:val="left" w:pos="34"/>
              </w:tabs>
              <w:ind w:left="34"/>
              <w:rPr>
                <w:strike/>
                <w:sz w:val="18"/>
                <w:szCs w:val="18"/>
              </w:rPr>
            </w:pPr>
            <w:r w:rsidRPr="00D725CB">
              <w:rPr>
                <w:strike/>
                <w:sz w:val="18"/>
                <w:szCs w:val="18"/>
              </w:rPr>
              <w:t xml:space="preserve">(j) </w:t>
            </w:r>
            <w:r w:rsidRPr="00D725CB">
              <w:rPr>
                <w:strike/>
                <w:sz w:val="18"/>
                <w:szCs w:val="18"/>
              </w:rPr>
              <w:tab/>
              <w:t>For the staff member concerned, the amount of the assignment grant shall be equal to that of the travel subsistence allowance for 30 days after his or her arrival at the duty station.</w:t>
            </w:r>
          </w:p>
          <w:p w:rsidR="00D725CB" w:rsidRPr="00D725CB" w:rsidRDefault="00D725CB" w:rsidP="00CD5A72">
            <w:pPr>
              <w:tabs>
                <w:tab w:val="left" w:pos="1134"/>
              </w:tabs>
              <w:ind w:left="567"/>
              <w:rPr>
                <w:sz w:val="18"/>
                <w:szCs w:val="18"/>
              </w:rPr>
            </w:pPr>
          </w:p>
          <w:p w:rsidR="00D725CB" w:rsidRPr="00D725CB" w:rsidRDefault="00D725CB" w:rsidP="00CD5A72">
            <w:pPr>
              <w:ind w:left="34"/>
              <w:rPr>
                <w:strike/>
                <w:sz w:val="18"/>
                <w:szCs w:val="18"/>
              </w:rPr>
            </w:pPr>
            <w:r w:rsidRPr="00D725CB">
              <w:rPr>
                <w:strike/>
                <w:sz w:val="18"/>
                <w:szCs w:val="18"/>
              </w:rPr>
              <w:t>(k)</w:t>
            </w:r>
            <w:r w:rsidRPr="00D725CB">
              <w:rPr>
                <w:strike/>
                <w:sz w:val="18"/>
                <w:szCs w:val="18"/>
              </w:rPr>
              <w:tab/>
              <w:t xml:space="preserve">The assignment grant payable for a </w:t>
            </w:r>
            <w:proofErr w:type="spellStart"/>
            <w:r w:rsidRPr="00D725CB">
              <w:rPr>
                <w:strike/>
                <w:sz w:val="18"/>
                <w:szCs w:val="18"/>
              </w:rPr>
              <w:t>dependant</w:t>
            </w:r>
            <w:proofErr w:type="spellEnd"/>
            <w:r w:rsidRPr="00D725CB">
              <w:rPr>
                <w:strike/>
                <w:sz w:val="18"/>
                <w:szCs w:val="18"/>
              </w:rPr>
              <w:t xml:space="preserve"> whose travel expenses have been paid by the International Bureau shall be one-half the amount payable to the staff member concerned in accordance with </w:t>
            </w:r>
            <w:hyperlink w:anchor="Rule_7_3_2_b" w:history="1">
              <w:r w:rsidRPr="00D725CB">
                <w:rPr>
                  <w:strike/>
                  <w:sz w:val="18"/>
                  <w:szCs w:val="18"/>
                </w:rPr>
                <w:t>paragraph (b)</w:t>
              </w:r>
            </w:hyperlink>
            <w:r w:rsidRPr="00D725CB">
              <w:rPr>
                <w:strike/>
                <w:sz w:val="18"/>
                <w:szCs w:val="18"/>
              </w:rPr>
              <w:t xml:space="preserve"> above.</w:t>
            </w:r>
          </w:p>
        </w:tc>
        <w:tc>
          <w:tcPr>
            <w:tcW w:w="4550" w:type="dxa"/>
            <w:tcMar>
              <w:top w:w="57" w:type="dxa"/>
              <w:bottom w:w="57" w:type="dxa"/>
            </w:tcMar>
          </w:tcPr>
          <w:p w:rsidR="00D725CB" w:rsidRPr="00D725CB" w:rsidRDefault="00D725CB" w:rsidP="00CD5A72">
            <w:pPr>
              <w:rPr>
                <w:sz w:val="18"/>
                <w:szCs w:val="18"/>
              </w:rPr>
            </w:pPr>
            <w:r w:rsidRPr="00D725CB">
              <w:rPr>
                <w:sz w:val="18"/>
                <w:szCs w:val="18"/>
              </w:rPr>
              <w:lastRenderedPageBreak/>
              <w:t>Date of entry into force</w:t>
            </w:r>
            <w:r w:rsidR="00FD503D">
              <w:rPr>
                <w:sz w:val="18"/>
                <w:szCs w:val="18"/>
              </w:rPr>
              <w:t xml:space="preserve">: </w:t>
            </w:r>
            <w:r w:rsidRPr="00D725CB">
              <w:rPr>
                <w:sz w:val="18"/>
                <w:szCs w:val="18"/>
              </w:rPr>
              <w:t xml:space="preserve"> May 5, 2014.</w:t>
            </w: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r w:rsidRPr="00D725CB">
              <w:rPr>
                <w:sz w:val="18"/>
                <w:szCs w:val="18"/>
              </w:rPr>
              <w:t>Former paragraphs (b), (c), (d), (</w:t>
            </w:r>
            <w:proofErr w:type="spellStart"/>
            <w:r w:rsidRPr="00D725CB">
              <w:rPr>
                <w:sz w:val="18"/>
                <w:szCs w:val="18"/>
              </w:rPr>
              <w:t>i</w:t>
            </w:r>
            <w:proofErr w:type="spellEnd"/>
            <w:r w:rsidRPr="00D725CB">
              <w:rPr>
                <w:sz w:val="18"/>
                <w:szCs w:val="18"/>
              </w:rPr>
              <w:t xml:space="preserve">), (j) and (k) are replaced by new paragraphs (b) and (c).  </w:t>
            </w: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Default="00D725CB" w:rsidP="00CD5A72">
            <w:pPr>
              <w:rPr>
                <w:sz w:val="18"/>
                <w:szCs w:val="18"/>
              </w:rPr>
            </w:pPr>
          </w:p>
          <w:p w:rsidR="00FD503D" w:rsidRPr="00D725CB" w:rsidRDefault="00FD503D"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r w:rsidRPr="00D725CB">
              <w:rPr>
                <w:sz w:val="18"/>
                <w:szCs w:val="18"/>
              </w:rPr>
              <w:t xml:space="preserve">New paragraph (b) provides the conditions under which the lump sum portion of the assignment grant may be paid, taking </w:t>
            </w:r>
            <w:r w:rsidR="001D67ED">
              <w:rPr>
                <w:sz w:val="18"/>
                <w:szCs w:val="18"/>
              </w:rPr>
              <w:t>into account the staff member’s </w:t>
            </w:r>
            <w:r w:rsidRPr="00D725CB">
              <w:rPr>
                <w:sz w:val="18"/>
                <w:szCs w:val="18"/>
              </w:rPr>
              <w:t xml:space="preserve">removal entitlement, whether he or she opts for full removal or non-removal (where applicable), and the category of the duty station to which he or she is assigned.  </w:t>
            </w: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Default="00D725CB" w:rsidP="00CD5A72">
            <w:pPr>
              <w:rPr>
                <w:sz w:val="18"/>
                <w:szCs w:val="18"/>
              </w:rPr>
            </w:pPr>
          </w:p>
          <w:p w:rsidR="002C5DE1" w:rsidRPr="00D725CB" w:rsidRDefault="002C5DE1" w:rsidP="00CD5A72">
            <w:pPr>
              <w:rPr>
                <w:sz w:val="18"/>
                <w:szCs w:val="18"/>
              </w:rPr>
            </w:pPr>
          </w:p>
          <w:p w:rsidR="00047058" w:rsidRDefault="00047058" w:rsidP="00CD5A72">
            <w:pPr>
              <w:keepNext/>
              <w:keepLines/>
              <w:rPr>
                <w:sz w:val="18"/>
                <w:szCs w:val="18"/>
              </w:rPr>
            </w:pPr>
          </w:p>
          <w:p w:rsidR="00D725CB" w:rsidRPr="00D725CB" w:rsidRDefault="00D725CB" w:rsidP="00CD5A72">
            <w:pPr>
              <w:keepNext/>
              <w:keepLines/>
              <w:rPr>
                <w:sz w:val="18"/>
                <w:szCs w:val="18"/>
              </w:rPr>
            </w:pPr>
            <w:r w:rsidRPr="00D725CB">
              <w:rPr>
                <w:sz w:val="18"/>
                <w:szCs w:val="18"/>
              </w:rPr>
              <w:t>The references to the 36-month limit on the lump sum payment and the timing of the lump sum payment (“</w:t>
            </w:r>
            <w:r w:rsidR="00D249F4">
              <w:rPr>
                <w:sz w:val="18"/>
                <w:szCs w:val="18"/>
              </w:rPr>
              <w:t>[</w:t>
            </w:r>
            <w:r w:rsidRPr="00D725CB">
              <w:rPr>
                <w:sz w:val="18"/>
                <w:szCs w:val="18"/>
              </w:rPr>
              <w:t>…</w:t>
            </w:r>
            <w:r w:rsidR="00D249F4">
              <w:rPr>
                <w:sz w:val="18"/>
                <w:szCs w:val="18"/>
              </w:rPr>
              <w:t xml:space="preserve">] </w:t>
            </w:r>
            <w:r w:rsidRPr="00D725CB">
              <w:rPr>
                <w:sz w:val="18"/>
                <w:szCs w:val="18"/>
              </w:rPr>
              <w:t>not earlier than from the 30-first day in service at the duty station</w:t>
            </w:r>
            <w:r w:rsidR="00D249F4">
              <w:rPr>
                <w:sz w:val="18"/>
                <w:szCs w:val="18"/>
              </w:rPr>
              <w:t xml:space="preserve"> [</w:t>
            </w:r>
            <w:r w:rsidRPr="00D725CB">
              <w:rPr>
                <w:sz w:val="18"/>
                <w:szCs w:val="18"/>
              </w:rPr>
              <w:t>…</w:t>
            </w:r>
            <w:r w:rsidR="00D249F4">
              <w:rPr>
                <w:sz w:val="18"/>
                <w:szCs w:val="18"/>
              </w:rPr>
              <w:t>]</w:t>
            </w:r>
            <w:r w:rsidRPr="00D725CB">
              <w:rPr>
                <w:sz w:val="18"/>
                <w:szCs w:val="18"/>
              </w:rPr>
              <w:t xml:space="preserve">”) contained in former paragraph (d) have been deleted, as has the transitional measure contained in former paragraph (e), since these are no longer applicable. </w:t>
            </w: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Default="00D725CB" w:rsidP="00CD5A72">
            <w:pPr>
              <w:rPr>
                <w:sz w:val="18"/>
                <w:szCs w:val="18"/>
              </w:rPr>
            </w:pPr>
          </w:p>
          <w:p w:rsidR="001D67ED" w:rsidRDefault="001D67ED" w:rsidP="00CD5A72">
            <w:pPr>
              <w:rPr>
                <w:sz w:val="18"/>
                <w:szCs w:val="18"/>
              </w:rPr>
            </w:pPr>
          </w:p>
          <w:p w:rsidR="001D67ED" w:rsidRPr="00D725CB" w:rsidRDefault="001D67ED"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FD503D" w:rsidRDefault="00FD503D" w:rsidP="00CD5A72">
            <w:pPr>
              <w:rPr>
                <w:sz w:val="18"/>
                <w:szCs w:val="18"/>
              </w:rPr>
            </w:pPr>
          </w:p>
          <w:p w:rsidR="00D725CB" w:rsidRPr="00D725CB" w:rsidRDefault="00D725CB" w:rsidP="00CD5A72">
            <w:pPr>
              <w:rPr>
                <w:sz w:val="18"/>
                <w:szCs w:val="18"/>
              </w:rPr>
            </w:pPr>
            <w:r w:rsidRPr="00D725CB">
              <w:rPr>
                <w:sz w:val="18"/>
                <w:szCs w:val="18"/>
              </w:rPr>
              <w:t>New paragraph (g) covers cases where two spouses are staff members in the UN common system.</w:t>
            </w: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p>
        </w:tc>
      </w:tr>
      <w:tr w:rsidR="00D725CB" w:rsidRPr="007B6933" w:rsidTr="00CD5A72">
        <w:trPr>
          <w:trHeight w:val="2122"/>
        </w:trPr>
        <w:tc>
          <w:tcPr>
            <w:tcW w:w="1803" w:type="dxa"/>
            <w:shd w:val="clear" w:color="auto" w:fill="auto"/>
            <w:tcMar>
              <w:top w:w="57" w:type="dxa"/>
              <w:bottom w:w="57" w:type="dxa"/>
            </w:tcMar>
          </w:tcPr>
          <w:p w:rsidR="00D725CB" w:rsidRPr="00D725CB" w:rsidRDefault="00D725CB" w:rsidP="00CD5A72">
            <w:pPr>
              <w:rPr>
                <w:b/>
                <w:sz w:val="18"/>
                <w:szCs w:val="18"/>
              </w:rPr>
            </w:pPr>
            <w:r w:rsidRPr="00D725CB">
              <w:rPr>
                <w:b/>
                <w:sz w:val="18"/>
                <w:szCs w:val="18"/>
              </w:rPr>
              <w:lastRenderedPageBreak/>
              <w:t xml:space="preserve">Rule 7.3.4 </w:t>
            </w:r>
          </w:p>
          <w:p w:rsidR="00D725CB" w:rsidRPr="00D725CB" w:rsidRDefault="00D725CB" w:rsidP="00CD5A72">
            <w:pPr>
              <w:rPr>
                <w:sz w:val="18"/>
                <w:szCs w:val="18"/>
              </w:rPr>
            </w:pPr>
          </w:p>
          <w:p w:rsidR="00D725CB" w:rsidRPr="00D725CB" w:rsidRDefault="00D725CB" w:rsidP="00CD5A72">
            <w:pPr>
              <w:rPr>
                <w:sz w:val="18"/>
                <w:szCs w:val="18"/>
              </w:rPr>
            </w:pPr>
            <w:proofErr w:type="spellStart"/>
            <w:r w:rsidRPr="00D725CB">
              <w:rPr>
                <w:sz w:val="18"/>
                <w:szCs w:val="18"/>
              </w:rPr>
              <w:t>Dependants</w:t>
            </w:r>
            <w:proofErr w:type="spellEnd"/>
            <w:r w:rsidRPr="00D725CB">
              <w:rPr>
                <w:sz w:val="18"/>
                <w:szCs w:val="18"/>
              </w:rPr>
              <w:t xml:space="preserve"> Eligible for Travel or Removal at the Expense of the International Bureau, and for the Installation Grant</w:t>
            </w:r>
          </w:p>
        </w:tc>
        <w:tc>
          <w:tcPr>
            <w:tcW w:w="4549" w:type="dxa"/>
            <w:tcMar>
              <w:top w:w="57" w:type="dxa"/>
              <w:bottom w:w="57" w:type="dxa"/>
            </w:tcMar>
          </w:tcPr>
          <w:p w:rsidR="00D725CB" w:rsidRPr="00D725CB" w:rsidRDefault="00D725CB" w:rsidP="00CD5A72">
            <w:pPr>
              <w:spacing w:after="60"/>
              <w:outlineLvl w:val="4"/>
              <w:rPr>
                <w:bCs/>
                <w:iCs/>
                <w:sz w:val="18"/>
                <w:szCs w:val="18"/>
              </w:rPr>
            </w:pPr>
            <w:r w:rsidRPr="00D725CB">
              <w:rPr>
                <w:bCs/>
                <w:iCs/>
                <w:sz w:val="18"/>
                <w:szCs w:val="18"/>
              </w:rPr>
              <w:t xml:space="preserve">Rule 7.3.4 – </w:t>
            </w:r>
            <w:proofErr w:type="spellStart"/>
            <w:r w:rsidRPr="00D725CB">
              <w:rPr>
                <w:bCs/>
                <w:iCs/>
                <w:sz w:val="18"/>
                <w:szCs w:val="18"/>
              </w:rPr>
              <w:t>Dependants</w:t>
            </w:r>
            <w:proofErr w:type="spellEnd"/>
            <w:r w:rsidRPr="00D725CB">
              <w:rPr>
                <w:bCs/>
                <w:iCs/>
                <w:sz w:val="18"/>
                <w:szCs w:val="18"/>
              </w:rPr>
              <w:t xml:space="preserve"> Eligible for Travel or Removal at the Expense of the International Bureau and for the Installation</w:t>
            </w:r>
            <w:r w:rsidRPr="00D725CB">
              <w:rPr>
                <w:b/>
                <w:bCs/>
                <w:iCs/>
                <w:sz w:val="18"/>
                <w:szCs w:val="18"/>
              </w:rPr>
              <w:t xml:space="preserve"> </w:t>
            </w:r>
            <w:r w:rsidRPr="00D725CB">
              <w:rPr>
                <w:bCs/>
                <w:iCs/>
                <w:sz w:val="18"/>
                <w:szCs w:val="18"/>
              </w:rPr>
              <w:t>Grant</w:t>
            </w:r>
          </w:p>
          <w:p w:rsidR="00D725CB" w:rsidRPr="00D725CB" w:rsidRDefault="00D725CB" w:rsidP="00CD5A72">
            <w:pPr>
              <w:rPr>
                <w:sz w:val="18"/>
                <w:szCs w:val="18"/>
              </w:rPr>
            </w:pPr>
          </w:p>
          <w:p w:rsidR="00D725CB" w:rsidRPr="00D725CB" w:rsidRDefault="00D725CB" w:rsidP="00CD5A72">
            <w:pPr>
              <w:pStyle w:val="ListParagraph"/>
              <w:numPr>
                <w:ilvl w:val="0"/>
                <w:numId w:val="39"/>
              </w:numPr>
              <w:tabs>
                <w:tab w:val="left" w:pos="601"/>
              </w:tabs>
              <w:rPr>
                <w:sz w:val="18"/>
                <w:szCs w:val="18"/>
              </w:rPr>
            </w:pPr>
            <w:r w:rsidRPr="00D725CB">
              <w:rPr>
                <w:sz w:val="18"/>
                <w:szCs w:val="18"/>
              </w:rPr>
              <w:t xml:space="preserve">For payment of travel and removal expenses, as well as of the assignment grant, </w:t>
            </w:r>
            <w:proofErr w:type="spellStart"/>
            <w:r w:rsidRPr="00D725CB">
              <w:rPr>
                <w:sz w:val="18"/>
                <w:szCs w:val="18"/>
              </w:rPr>
              <w:t>dependants</w:t>
            </w:r>
            <w:proofErr w:type="spellEnd"/>
            <w:r w:rsidRPr="00D725CB">
              <w:rPr>
                <w:sz w:val="18"/>
                <w:szCs w:val="18"/>
              </w:rPr>
              <w:t xml:space="preserve"> shall be deemed to comprise:</w:t>
            </w:r>
          </w:p>
          <w:p w:rsidR="00D725CB" w:rsidRPr="00D725CB" w:rsidRDefault="00D725CB" w:rsidP="00CD5A72">
            <w:pPr>
              <w:tabs>
                <w:tab w:val="left" w:pos="601"/>
              </w:tabs>
              <w:ind w:left="34"/>
              <w:rPr>
                <w:sz w:val="18"/>
                <w:szCs w:val="18"/>
              </w:rPr>
            </w:pPr>
          </w:p>
          <w:p w:rsidR="00D725CB" w:rsidRDefault="00D725CB" w:rsidP="00CD5A72">
            <w:pPr>
              <w:rPr>
                <w:sz w:val="18"/>
                <w:szCs w:val="18"/>
              </w:rPr>
            </w:pPr>
            <w:r w:rsidRPr="00D725CB">
              <w:rPr>
                <w:sz w:val="18"/>
                <w:szCs w:val="18"/>
              </w:rPr>
              <w:t>[…]</w:t>
            </w:r>
          </w:p>
          <w:p w:rsidR="00CD5A72" w:rsidRPr="00D725CB" w:rsidRDefault="00CD5A72" w:rsidP="00CD5A72">
            <w:pPr>
              <w:rPr>
                <w:sz w:val="18"/>
                <w:szCs w:val="18"/>
              </w:rPr>
            </w:pPr>
          </w:p>
        </w:tc>
        <w:tc>
          <w:tcPr>
            <w:tcW w:w="4549" w:type="dxa"/>
            <w:tcBorders>
              <w:top w:val="single" w:sz="4" w:space="0" w:color="auto"/>
            </w:tcBorders>
            <w:tcMar>
              <w:top w:w="57" w:type="dxa"/>
              <w:bottom w:w="57" w:type="dxa"/>
            </w:tcMar>
          </w:tcPr>
          <w:p w:rsidR="00D725CB" w:rsidRPr="00D725CB" w:rsidRDefault="00D725CB" w:rsidP="00CD5A72">
            <w:pPr>
              <w:spacing w:after="60"/>
              <w:outlineLvl w:val="4"/>
              <w:rPr>
                <w:bCs/>
                <w:iCs/>
                <w:sz w:val="18"/>
                <w:szCs w:val="18"/>
              </w:rPr>
            </w:pPr>
            <w:bookmarkStart w:id="43" w:name="_Toc375316409"/>
            <w:bookmarkStart w:id="44" w:name="a1906"/>
            <w:bookmarkStart w:id="45" w:name="a1916"/>
            <w:bookmarkStart w:id="46" w:name="a1940"/>
            <w:bookmarkStart w:id="47" w:name="a2000"/>
            <w:bookmarkStart w:id="48" w:name="a1520"/>
            <w:bookmarkStart w:id="49" w:name="a1540"/>
            <w:bookmarkStart w:id="50" w:name="a1542"/>
            <w:bookmarkStart w:id="51" w:name="a1574"/>
            <w:r w:rsidRPr="00D725CB">
              <w:rPr>
                <w:bCs/>
                <w:iCs/>
                <w:sz w:val="18"/>
                <w:szCs w:val="18"/>
              </w:rPr>
              <w:t xml:space="preserve">Rule 7.3.4 – </w:t>
            </w:r>
            <w:bookmarkStart w:id="52" w:name="a2138"/>
            <w:proofErr w:type="spellStart"/>
            <w:r w:rsidRPr="00D725CB">
              <w:rPr>
                <w:bCs/>
                <w:iCs/>
                <w:sz w:val="18"/>
                <w:szCs w:val="18"/>
              </w:rPr>
              <w:t>Dependants</w:t>
            </w:r>
            <w:proofErr w:type="spellEnd"/>
            <w:r w:rsidRPr="00D725CB">
              <w:rPr>
                <w:bCs/>
                <w:iCs/>
                <w:sz w:val="18"/>
                <w:szCs w:val="18"/>
              </w:rPr>
              <w:t xml:space="preserve"> Eligible for Travel or Removal at the Expense of the International Bureau and for the </w:t>
            </w:r>
            <w:r w:rsidRPr="00D725CB">
              <w:rPr>
                <w:b/>
                <w:bCs/>
                <w:iCs/>
                <w:strike/>
                <w:sz w:val="18"/>
                <w:szCs w:val="18"/>
              </w:rPr>
              <w:t>Installation</w:t>
            </w:r>
            <w:r w:rsidRPr="00D725CB">
              <w:rPr>
                <w:b/>
                <w:bCs/>
                <w:iCs/>
                <w:sz w:val="18"/>
                <w:szCs w:val="18"/>
              </w:rPr>
              <w:t xml:space="preserve"> </w:t>
            </w:r>
            <w:r w:rsidRPr="00D725CB">
              <w:rPr>
                <w:b/>
                <w:bCs/>
                <w:iCs/>
                <w:sz w:val="18"/>
                <w:szCs w:val="18"/>
                <w:u w:val="single"/>
              </w:rPr>
              <w:t>Assignment</w:t>
            </w:r>
            <w:r w:rsidRPr="00D725CB">
              <w:rPr>
                <w:bCs/>
                <w:iCs/>
                <w:sz w:val="18"/>
                <w:szCs w:val="18"/>
              </w:rPr>
              <w:t xml:space="preserve"> Grant</w:t>
            </w:r>
            <w:bookmarkEnd w:id="43"/>
            <w:bookmarkEnd w:id="44"/>
            <w:bookmarkEnd w:id="45"/>
            <w:bookmarkEnd w:id="46"/>
            <w:bookmarkEnd w:id="47"/>
            <w:bookmarkEnd w:id="48"/>
            <w:bookmarkEnd w:id="49"/>
            <w:bookmarkEnd w:id="50"/>
            <w:bookmarkEnd w:id="51"/>
            <w:bookmarkEnd w:id="52"/>
          </w:p>
          <w:p w:rsidR="00D725CB" w:rsidRPr="00D725CB" w:rsidRDefault="00D725CB" w:rsidP="00CD5A72">
            <w:pPr>
              <w:rPr>
                <w:sz w:val="18"/>
                <w:szCs w:val="18"/>
              </w:rPr>
            </w:pPr>
          </w:p>
          <w:p w:rsidR="00D725CB" w:rsidRPr="00D725CB" w:rsidRDefault="00D725CB" w:rsidP="00CD5A72">
            <w:pPr>
              <w:numPr>
                <w:ilvl w:val="0"/>
                <w:numId w:val="36"/>
              </w:numPr>
              <w:tabs>
                <w:tab w:val="left" w:pos="601"/>
              </w:tabs>
              <w:ind w:hanging="686"/>
              <w:rPr>
                <w:sz w:val="18"/>
                <w:szCs w:val="18"/>
              </w:rPr>
            </w:pPr>
            <w:r w:rsidRPr="00D725CB">
              <w:rPr>
                <w:sz w:val="18"/>
                <w:szCs w:val="18"/>
              </w:rPr>
              <w:t xml:space="preserve">For payment of travel and removal expenses, </w:t>
            </w:r>
            <w:r w:rsidRPr="00D725CB">
              <w:rPr>
                <w:b/>
                <w:sz w:val="18"/>
                <w:szCs w:val="18"/>
                <w:u w:val="single"/>
              </w:rPr>
              <w:t>of excess baggage and unaccompanied shipment</w:t>
            </w:r>
            <w:r w:rsidRPr="00D725CB">
              <w:rPr>
                <w:sz w:val="18"/>
                <w:szCs w:val="18"/>
              </w:rPr>
              <w:t xml:space="preserve">, as well as of the assignment grant, </w:t>
            </w:r>
            <w:proofErr w:type="spellStart"/>
            <w:r w:rsidRPr="00D725CB">
              <w:rPr>
                <w:sz w:val="18"/>
                <w:szCs w:val="18"/>
              </w:rPr>
              <w:t>dependants</w:t>
            </w:r>
            <w:proofErr w:type="spellEnd"/>
            <w:r w:rsidRPr="00D725CB">
              <w:rPr>
                <w:sz w:val="18"/>
                <w:szCs w:val="18"/>
              </w:rPr>
              <w:t xml:space="preserve"> shall be deemed to comprise:</w:t>
            </w:r>
          </w:p>
          <w:p w:rsidR="00CD5A72" w:rsidRPr="00D725CB" w:rsidRDefault="00D725CB" w:rsidP="00CD5A72">
            <w:pPr>
              <w:rPr>
                <w:sz w:val="18"/>
                <w:szCs w:val="18"/>
              </w:rPr>
            </w:pPr>
            <w:r w:rsidRPr="00D725CB">
              <w:rPr>
                <w:sz w:val="18"/>
                <w:szCs w:val="18"/>
              </w:rPr>
              <w:t>[…]</w:t>
            </w:r>
          </w:p>
        </w:tc>
        <w:tc>
          <w:tcPr>
            <w:tcW w:w="4550" w:type="dxa"/>
            <w:tcMar>
              <w:top w:w="57" w:type="dxa"/>
              <w:bottom w:w="57" w:type="dxa"/>
            </w:tcMar>
          </w:tcPr>
          <w:p w:rsidR="00D725CB" w:rsidRPr="00D725CB" w:rsidRDefault="00D725CB" w:rsidP="00CD5A72">
            <w:pPr>
              <w:rPr>
                <w:sz w:val="18"/>
                <w:szCs w:val="18"/>
              </w:rPr>
            </w:pPr>
            <w:r w:rsidRPr="00D725CB">
              <w:rPr>
                <w:sz w:val="18"/>
                <w:szCs w:val="18"/>
              </w:rPr>
              <w:t>Date of entry into force</w:t>
            </w:r>
            <w:r w:rsidR="00FD503D">
              <w:rPr>
                <w:sz w:val="18"/>
                <w:szCs w:val="18"/>
              </w:rPr>
              <w:t xml:space="preserve">: </w:t>
            </w:r>
            <w:r w:rsidRPr="00D725CB">
              <w:rPr>
                <w:sz w:val="18"/>
                <w:szCs w:val="18"/>
              </w:rPr>
              <w:t xml:space="preserve"> May 5, 2014.</w:t>
            </w:r>
          </w:p>
          <w:p w:rsidR="00D725CB" w:rsidRPr="00D725CB" w:rsidRDefault="00D725CB" w:rsidP="00CD5A72">
            <w:pPr>
              <w:rPr>
                <w:sz w:val="18"/>
                <w:szCs w:val="18"/>
              </w:rPr>
            </w:pPr>
          </w:p>
          <w:p w:rsidR="00D725CB" w:rsidRDefault="00D725CB" w:rsidP="00CD5A72">
            <w:pPr>
              <w:rPr>
                <w:sz w:val="18"/>
                <w:szCs w:val="18"/>
              </w:rPr>
            </w:pPr>
            <w:r w:rsidRPr="00D725CB">
              <w:rPr>
                <w:sz w:val="18"/>
                <w:szCs w:val="18"/>
              </w:rPr>
              <w:t>The title of Staff Rule 7.3.4 is amended to refer to “assignment grant” and not “installation grant”, to ensure consistency in terminology throughout th</w:t>
            </w:r>
            <w:r w:rsidR="00FD503D">
              <w:rPr>
                <w:sz w:val="18"/>
                <w:szCs w:val="18"/>
              </w:rPr>
              <w:t>e Staff Regulations and Rules.</w:t>
            </w:r>
          </w:p>
          <w:p w:rsidR="00FD503D" w:rsidRPr="00D725CB" w:rsidRDefault="00FD503D" w:rsidP="00CD5A72">
            <w:pPr>
              <w:rPr>
                <w:sz w:val="18"/>
                <w:szCs w:val="18"/>
              </w:rPr>
            </w:pPr>
          </w:p>
          <w:p w:rsidR="00D725CB" w:rsidRPr="00D725CB" w:rsidRDefault="00D725CB" w:rsidP="00CD5A72">
            <w:pPr>
              <w:rPr>
                <w:sz w:val="18"/>
                <w:szCs w:val="18"/>
              </w:rPr>
            </w:pPr>
            <w:r w:rsidRPr="00D725CB">
              <w:rPr>
                <w:sz w:val="18"/>
                <w:szCs w:val="18"/>
              </w:rPr>
              <w:t xml:space="preserve">A reference is added in paragraph (a) to the entitlement of a staff member’s </w:t>
            </w:r>
            <w:proofErr w:type="spellStart"/>
            <w:r w:rsidRPr="00D725CB">
              <w:rPr>
                <w:sz w:val="18"/>
                <w:szCs w:val="18"/>
              </w:rPr>
              <w:t>dependants</w:t>
            </w:r>
            <w:proofErr w:type="spellEnd"/>
            <w:r w:rsidRPr="00D725CB">
              <w:rPr>
                <w:sz w:val="18"/>
                <w:szCs w:val="18"/>
              </w:rPr>
              <w:t xml:space="preserve"> to excess baggage and unaccompanied shipment, as provided in Staff Rule 7.3.7.</w:t>
            </w:r>
          </w:p>
        </w:tc>
      </w:tr>
      <w:tr w:rsidR="00D725CB" w:rsidRPr="007B6933" w:rsidTr="00D725CB">
        <w:tc>
          <w:tcPr>
            <w:tcW w:w="1803" w:type="dxa"/>
            <w:shd w:val="clear" w:color="auto" w:fill="auto"/>
            <w:tcMar>
              <w:top w:w="57" w:type="dxa"/>
              <w:bottom w:w="57" w:type="dxa"/>
            </w:tcMar>
          </w:tcPr>
          <w:p w:rsidR="00D725CB" w:rsidRPr="00D725CB" w:rsidRDefault="00D725CB" w:rsidP="00552080">
            <w:pPr>
              <w:rPr>
                <w:sz w:val="18"/>
                <w:szCs w:val="18"/>
              </w:rPr>
            </w:pPr>
            <w:r w:rsidRPr="00D725CB">
              <w:rPr>
                <w:b/>
                <w:sz w:val="18"/>
                <w:szCs w:val="18"/>
              </w:rPr>
              <w:t>Rule 7.3.6</w:t>
            </w:r>
            <w:r w:rsidRPr="00D725CB">
              <w:rPr>
                <w:sz w:val="18"/>
                <w:szCs w:val="18"/>
              </w:rPr>
              <w:t xml:space="preserve"> </w:t>
            </w:r>
          </w:p>
          <w:p w:rsidR="00D725CB" w:rsidRPr="00D725CB" w:rsidRDefault="00D725CB" w:rsidP="00CD5A72">
            <w:pPr>
              <w:keepNext/>
              <w:keepLines/>
              <w:rPr>
                <w:sz w:val="18"/>
                <w:szCs w:val="18"/>
              </w:rPr>
            </w:pPr>
          </w:p>
          <w:p w:rsidR="00D725CB" w:rsidRPr="00D725CB" w:rsidRDefault="00D725CB" w:rsidP="00CD5A72">
            <w:pPr>
              <w:keepNext/>
              <w:keepLines/>
              <w:rPr>
                <w:sz w:val="18"/>
                <w:szCs w:val="18"/>
              </w:rPr>
            </w:pPr>
            <w:r w:rsidRPr="00D725CB">
              <w:rPr>
                <w:sz w:val="18"/>
                <w:szCs w:val="18"/>
              </w:rPr>
              <w:t>Removal Expenses</w:t>
            </w:r>
          </w:p>
          <w:p w:rsidR="00D725CB" w:rsidRPr="00D725CB" w:rsidRDefault="00D725CB" w:rsidP="00CD5A72">
            <w:pPr>
              <w:rPr>
                <w:b/>
                <w:bCs/>
                <w:sz w:val="18"/>
                <w:szCs w:val="18"/>
              </w:rPr>
            </w:pPr>
          </w:p>
        </w:tc>
        <w:tc>
          <w:tcPr>
            <w:tcW w:w="4549" w:type="dxa"/>
            <w:tcMar>
              <w:top w:w="57" w:type="dxa"/>
              <w:bottom w:w="57" w:type="dxa"/>
            </w:tcMar>
          </w:tcPr>
          <w:p w:rsidR="00D725CB" w:rsidRPr="00D725CB" w:rsidRDefault="00D725CB" w:rsidP="00CD5A72">
            <w:pPr>
              <w:keepNext/>
              <w:keepLines/>
              <w:ind w:firstLine="175"/>
              <w:rPr>
                <w:sz w:val="18"/>
                <w:szCs w:val="18"/>
              </w:rPr>
            </w:pPr>
            <w:r w:rsidRPr="00D725CB">
              <w:rPr>
                <w:sz w:val="18"/>
                <w:szCs w:val="18"/>
              </w:rPr>
              <w:t>(a)</w:t>
            </w:r>
            <w:r w:rsidRPr="00D725CB">
              <w:rPr>
                <w:sz w:val="18"/>
                <w:szCs w:val="18"/>
              </w:rPr>
              <w:tab/>
              <w:t>[…]</w:t>
            </w:r>
          </w:p>
          <w:p w:rsidR="00D725CB" w:rsidRPr="00D725CB" w:rsidRDefault="00D725CB" w:rsidP="00CD5A72">
            <w:pPr>
              <w:keepNext/>
              <w:keepLines/>
              <w:ind w:firstLine="567"/>
              <w:rPr>
                <w:sz w:val="18"/>
                <w:szCs w:val="18"/>
              </w:rPr>
            </w:pPr>
          </w:p>
          <w:p w:rsidR="00D725CB" w:rsidRPr="00D725CB" w:rsidRDefault="00D725CB" w:rsidP="00CD5A72">
            <w:pPr>
              <w:keepNext/>
              <w:keepLines/>
              <w:ind w:left="601"/>
              <w:rPr>
                <w:sz w:val="18"/>
                <w:szCs w:val="18"/>
              </w:rPr>
            </w:pPr>
            <w:r w:rsidRPr="00D725CB">
              <w:rPr>
                <w:sz w:val="18"/>
                <w:szCs w:val="18"/>
              </w:rPr>
              <w:t xml:space="preserve">(2) </w:t>
            </w:r>
            <w:r w:rsidRPr="00D725CB">
              <w:rPr>
                <w:sz w:val="18"/>
                <w:szCs w:val="18"/>
              </w:rPr>
              <w:tab/>
              <w:t>where the initial appointment or assignment wa</w:t>
            </w:r>
            <w:r w:rsidR="001D67ED">
              <w:rPr>
                <w:sz w:val="18"/>
                <w:szCs w:val="18"/>
              </w:rPr>
              <w:t>s for a period of less than two </w:t>
            </w:r>
            <w:r w:rsidRPr="00D725CB">
              <w:rPr>
                <w:sz w:val="18"/>
                <w:szCs w:val="18"/>
              </w:rPr>
              <w:t xml:space="preserve">years but where it is extended so that the appointment or assignment, taking into </w:t>
            </w:r>
            <w:r w:rsidRPr="00D725CB">
              <w:rPr>
                <w:sz w:val="18"/>
                <w:szCs w:val="18"/>
              </w:rPr>
              <w:lastRenderedPageBreak/>
              <w:t>account the extension, will cover a period of at least two years beginning from the date of initial appointment or assignment, upon such extension;  upon separation from service, provided that the appointment or assignment was for a period of at least two years or that the staff member had completed at least two years of continuous service.</w:t>
            </w:r>
          </w:p>
          <w:p w:rsidR="00D725CB" w:rsidRPr="00D725CB" w:rsidRDefault="00D725CB" w:rsidP="00CD5A72">
            <w:pPr>
              <w:autoSpaceDE w:val="0"/>
              <w:autoSpaceDN w:val="0"/>
              <w:adjustRightInd w:val="0"/>
              <w:ind w:left="567"/>
              <w:rPr>
                <w:color w:val="000000"/>
                <w:sz w:val="18"/>
                <w:szCs w:val="18"/>
              </w:rPr>
            </w:pPr>
          </w:p>
          <w:p w:rsidR="00D725CB" w:rsidRPr="00D725CB" w:rsidRDefault="00D725CB" w:rsidP="00CD5A72">
            <w:pPr>
              <w:autoSpaceDE w:val="0"/>
              <w:autoSpaceDN w:val="0"/>
              <w:adjustRightInd w:val="0"/>
              <w:ind w:left="175"/>
              <w:rPr>
                <w:color w:val="000000"/>
                <w:sz w:val="18"/>
                <w:szCs w:val="18"/>
              </w:rPr>
            </w:pPr>
            <w:r w:rsidRPr="00D725CB">
              <w:rPr>
                <w:color w:val="000000"/>
                <w:sz w:val="18"/>
                <w:szCs w:val="18"/>
              </w:rPr>
              <w:t>(b)</w:t>
            </w:r>
            <w:r w:rsidRPr="00D725CB">
              <w:rPr>
                <w:color w:val="000000"/>
                <w:sz w:val="18"/>
                <w:szCs w:val="18"/>
              </w:rPr>
              <w:tab/>
              <w:t>In the case</w:t>
            </w:r>
            <w:r w:rsidRPr="002F479E">
              <w:rPr>
                <w:color w:val="000000"/>
                <w:sz w:val="18"/>
                <w:szCs w:val="18"/>
              </w:rPr>
              <w:t>s</w:t>
            </w:r>
            <w:r w:rsidRPr="00D725CB">
              <w:rPr>
                <w:color w:val="000000"/>
                <w:sz w:val="18"/>
                <w:szCs w:val="18"/>
              </w:rPr>
              <w:t xml:space="preserve"> provided for in paragraph (a</w:t>
            </w:r>
            <w:proofErr w:type="gramStart"/>
            <w:r w:rsidRPr="00D725CB">
              <w:rPr>
                <w:color w:val="000000"/>
                <w:sz w:val="18"/>
                <w:szCs w:val="18"/>
              </w:rPr>
              <w:t>)(</w:t>
            </w:r>
            <w:proofErr w:type="gramEnd"/>
            <w:r w:rsidRPr="00D725CB">
              <w:rPr>
                <w:color w:val="000000"/>
                <w:sz w:val="18"/>
                <w:szCs w:val="18"/>
              </w:rPr>
              <w:t xml:space="preserve">1) and (2) above, the International Bureau shall pay the cost of removing a staff member's household goods and personal effects to the duty station either from the place of recruitment or from the place in which he or she is entitled to take home leave, provided that such goods and effects were in his or her possession at the time of appointment and are being transported for the staff member’s sole use.  Payment of removal expenses to the duty station from another place may be authorized by the Director General in exceptional cases, on such terms and conditions as he or she deems appropriate. </w:t>
            </w:r>
          </w:p>
          <w:p w:rsidR="00D725CB" w:rsidRPr="00D725CB" w:rsidRDefault="00D725CB" w:rsidP="00CD5A72">
            <w:pPr>
              <w:autoSpaceDE w:val="0"/>
              <w:autoSpaceDN w:val="0"/>
              <w:adjustRightInd w:val="0"/>
              <w:ind w:left="567"/>
              <w:rPr>
                <w:color w:val="000000"/>
                <w:sz w:val="18"/>
                <w:szCs w:val="18"/>
              </w:rPr>
            </w:pPr>
          </w:p>
          <w:p w:rsidR="00D725CB" w:rsidRPr="00D725CB" w:rsidRDefault="00D725CB" w:rsidP="00CD5A72">
            <w:pPr>
              <w:autoSpaceDE w:val="0"/>
              <w:autoSpaceDN w:val="0"/>
              <w:adjustRightInd w:val="0"/>
              <w:ind w:left="175"/>
              <w:rPr>
                <w:color w:val="000000"/>
                <w:sz w:val="18"/>
                <w:szCs w:val="18"/>
              </w:rPr>
            </w:pPr>
            <w:r w:rsidRPr="00D725CB">
              <w:rPr>
                <w:color w:val="000000"/>
                <w:sz w:val="18"/>
                <w:szCs w:val="18"/>
              </w:rPr>
              <w:t>(c)</w:t>
            </w:r>
            <w:r w:rsidRPr="00D725CB">
              <w:rPr>
                <w:color w:val="000000"/>
                <w:sz w:val="18"/>
                <w:szCs w:val="18"/>
              </w:rPr>
              <w:tab/>
              <w:t>In the case provided for in paragraph (a)</w:t>
            </w:r>
            <w:r w:rsidRPr="00D725CB">
              <w:rPr>
                <w:b/>
                <w:color w:val="000000"/>
                <w:sz w:val="18"/>
                <w:szCs w:val="18"/>
              </w:rPr>
              <w:t xml:space="preserve"> </w:t>
            </w:r>
            <w:r w:rsidRPr="00D725CB">
              <w:rPr>
                <w:color w:val="000000"/>
                <w:sz w:val="18"/>
                <w:szCs w:val="18"/>
              </w:rPr>
              <w:t xml:space="preserve">above, the International Bureau shall pay the cost of removing a staff member's household goods and personal effects from the duty station to the place to which the staff member is entitled to return at the expense of the International Bureau, or any other place authorized by the Director General in exceptional cases on such terms and conditions as he or she deems appropriate, provided the goods and effects were in the staff member's possession at the time of separation from service and are being transported for his or her sole use. </w:t>
            </w:r>
          </w:p>
          <w:p w:rsidR="00D725CB" w:rsidRPr="00D725CB" w:rsidRDefault="00D725CB" w:rsidP="00CD5A72">
            <w:pPr>
              <w:ind w:left="567"/>
              <w:rPr>
                <w:sz w:val="18"/>
                <w:szCs w:val="18"/>
              </w:rPr>
            </w:pPr>
          </w:p>
          <w:p w:rsidR="00D725CB" w:rsidRDefault="00D725CB" w:rsidP="00CD5A72">
            <w:pPr>
              <w:ind w:left="175"/>
              <w:rPr>
                <w:sz w:val="18"/>
                <w:szCs w:val="18"/>
              </w:rPr>
            </w:pPr>
            <w:r w:rsidRPr="00D725CB">
              <w:rPr>
                <w:sz w:val="18"/>
                <w:szCs w:val="18"/>
              </w:rPr>
              <w:t>[…]</w:t>
            </w:r>
          </w:p>
          <w:p w:rsidR="00514545" w:rsidRPr="00D725CB" w:rsidRDefault="00514545" w:rsidP="00CD5A72">
            <w:pPr>
              <w:ind w:left="175"/>
              <w:rPr>
                <w:sz w:val="18"/>
                <w:szCs w:val="18"/>
              </w:rPr>
            </w:pPr>
          </w:p>
          <w:p w:rsidR="00D725CB" w:rsidRPr="00D725CB" w:rsidRDefault="00D725CB" w:rsidP="00CD5A72">
            <w:pPr>
              <w:ind w:left="175"/>
              <w:rPr>
                <w:sz w:val="18"/>
                <w:szCs w:val="18"/>
              </w:rPr>
            </w:pPr>
            <w:r w:rsidRPr="00D725CB">
              <w:rPr>
                <w:sz w:val="18"/>
                <w:szCs w:val="18"/>
              </w:rPr>
              <w:t>(g)</w:t>
            </w:r>
            <w:r w:rsidRPr="00D725CB">
              <w:rPr>
                <w:sz w:val="18"/>
                <w:szCs w:val="18"/>
              </w:rPr>
              <w:tab/>
              <w:t>Any staff member whose appointment took effect prior to July 1, 1990, shall continue to receive, where applicable, the assignment grant provided for in these Regulation</w:t>
            </w:r>
            <w:r w:rsidR="0024587E">
              <w:rPr>
                <w:sz w:val="18"/>
                <w:szCs w:val="18"/>
              </w:rPr>
              <w:t>s and Rules as it stood on June </w:t>
            </w:r>
            <w:r w:rsidRPr="00D725CB">
              <w:rPr>
                <w:sz w:val="18"/>
                <w:szCs w:val="18"/>
              </w:rPr>
              <w:t>30, 1990.</w:t>
            </w:r>
          </w:p>
          <w:p w:rsidR="00D725CB" w:rsidRPr="00D725CB" w:rsidRDefault="00D725CB" w:rsidP="00CD5A72">
            <w:pPr>
              <w:ind w:left="720"/>
              <w:rPr>
                <w:sz w:val="18"/>
                <w:szCs w:val="18"/>
              </w:rPr>
            </w:pPr>
          </w:p>
          <w:p w:rsidR="00D725CB" w:rsidRPr="00D725CB" w:rsidRDefault="00D725CB" w:rsidP="00CD5A72">
            <w:pPr>
              <w:tabs>
                <w:tab w:val="left" w:pos="601"/>
                <w:tab w:val="left" w:pos="884"/>
              </w:tabs>
              <w:ind w:left="175"/>
              <w:rPr>
                <w:sz w:val="18"/>
                <w:szCs w:val="18"/>
              </w:rPr>
            </w:pPr>
            <w:r w:rsidRPr="00D725CB">
              <w:rPr>
                <w:sz w:val="18"/>
                <w:szCs w:val="18"/>
              </w:rPr>
              <w:lastRenderedPageBreak/>
              <w:t xml:space="preserve">(h) </w:t>
            </w:r>
            <w:r w:rsidRPr="00D725CB">
              <w:rPr>
                <w:sz w:val="18"/>
                <w:szCs w:val="18"/>
              </w:rPr>
              <w:tab/>
            </w:r>
            <w:r w:rsidRPr="00D725CB">
              <w:rPr>
                <w:sz w:val="18"/>
                <w:szCs w:val="18"/>
              </w:rPr>
              <w:tab/>
              <w:t>It shall be understood that, for the purposes of removal and shipment, when a staff member is given a choice between volume and weight, they shall choose the more economical of the two.</w:t>
            </w:r>
          </w:p>
          <w:p w:rsidR="00D725CB" w:rsidRPr="00D725CB" w:rsidRDefault="00D725CB" w:rsidP="00CD5A72">
            <w:pPr>
              <w:rPr>
                <w:sz w:val="18"/>
                <w:szCs w:val="18"/>
              </w:rPr>
            </w:pPr>
          </w:p>
        </w:tc>
        <w:tc>
          <w:tcPr>
            <w:tcW w:w="4549" w:type="dxa"/>
            <w:tcBorders>
              <w:top w:val="single" w:sz="4" w:space="0" w:color="auto"/>
            </w:tcBorders>
            <w:tcMar>
              <w:top w:w="57" w:type="dxa"/>
              <w:bottom w:w="57" w:type="dxa"/>
            </w:tcMar>
          </w:tcPr>
          <w:p w:rsidR="00D725CB" w:rsidRPr="00D725CB" w:rsidRDefault="00D725CB" w:rsidP="00CD5A72">
            <w:pPr>
              <w:keepNext/>
              <w:keepLines/>
              <w:ind w:firstLine="176"/>
              <w:rPr>
                <w:sz w:val="18"/>
                <w:szCs w:val="18"/>
              </w:rPr>
            </w:pPr>
            <w:r w:rsidRPr="00D725CB">
              <w:rPr>
                <w:sz w:val="18"/>
                <w:szCs w:val="18"/>
              </w:rPr>
              <w:lastRenderedPageBreak/>
              <w:t>(a)</w:t>
            </w:r>
            <w:r w:rsidRPr="00D725CB">
              <w:rPr>
                <w:sz w:val="18"/>
                <w:szCs w:val="18"/>
              </w:rPr>
              <w:tab/>
              <w:t>[…]</w:t>
            </w:r>
          </w:p>
          <w:p w:rsidR="00D725CB" w:rsidRPr="00D725CB" w:rsidRDefault="00D725CB" w:rsidP="00CD5A72">
            <w:pPr>
              <w:keepNext/>
              <w:keepLines/>
              <w:ind w:firstLine="567"/>
              <w:rPr>
                <w:sz w:val="18"/>
                <w:szCs w:val="18"/>
              </w:rPr>
            </w:pPr>
          </w:p>
          <w:p w:rsidR="00D725CB" w:rsidRPr="00D725CB" w:rsidRDefault="00D725CB" w:rsidP="00CD5A72">
            <w:pPr>
              <w:keepNext/>
              <w:keepLines/>
              <w:ind w:left="601"/>
              <w:rPr>
                <w:sz w:val="18"/>
                <w:szCs w:val="18"/>
              </w:rPr>
            </w:pPr>
            <w:r w:rsidRPr="00D725CB">
              <w:rPr>
                <w:sz w:val="18"/>
                <w:szCs w:val="18"/>
              </w:rPr>
              <w:t>(2)</w:t>
            </w:r>
            <w:r w:rsidRPr="00D725CB">
              <w:rPr>
                <w:strike/>
                <w:sz w:val="18"/>
                <w:szCs w:val="18"/>
              </w:rPr>
              <w:t xml:space="preserve"> </w:t>
            </w:r>
            <w:r w:rsidRPr="00D725CB">
              <w:rPr>
                <w:strike/>
                <w:sz w:val="18"/>
                <w:szCs w:val="18"/>
              </w:rPr>
              <w:tab/>
              <w:t>where the initial appointment or assignment wa</w:t>
            </w:r>
            <w:r w:rsidR="001D67ED">
              <w:rPr>
                <w:strike/>
                <w:sz w:val="18"/>
                <w:szCs w:val="18"/>
              </w:rPr>
              <w:t>s for a period of less than two </w:t>
            </w:r>
            <w:r w:rsidRPr="00D725CB">
              <w:rPr>
                <w:strike/>
                <w:sz w:val="18"/>
                <w:szCs w:val="18"/>
              </w:rPr>
              <w:t xml:space="preserve">years but where it is extended so that the appointment or assignment, taking into </w:t>
            </w:r>
            <w:r w:rsidRPr="00D725CB">
              <w:rPr>
                <w:strike/>
                <w:sz w:val="18"/>
                <w:szCs w:val="18"/>
              </w:rPr>
              <w:lastRenderedPageBreak/>
              <w:t>account the extension, will cover a period of at least two years beginning from the date of initial appointment or assignment, upon such extension;</w:t>
            </w:r>
            <w:r w:rsidRPr="00D725CB">
              <w:rPr>
                <w:sz w:val="18"/>
                <w:szCs w:val="18"/>
              </w:rPr>
              <w:t xml:space="preserve">  upon separation from service, provided that the appointment or assignment was for a period of at least two years or that the staff me</w:t>
            </w:r>
            <w:r w:rsidR="001D67ED">
              <w:rPr>
                <w:sz w:val="18"/>
                <w:szCs w:val="18"/>
              </w:rPr>
              <w:t>mber had completed at least two </w:t>
            </w:r>
            <w:r w:rsidRPr="00D725CB">
              <w:rPr>
                <w:sz w:val="18"/>
                <w:szCs w:val="18"/>
              </w:rPr>
              <w:t>years of continuous service.</w:t>
            </w:r>
          </w:p>
          <w:p w:rsidR="00D725CB" w:rsidRPr="00D725CB" w:rsidRDefault="00D725CB" w:rsidP="00CD5A72">
            <w:pPr>
              <w:keepNext/>
              <w:keepLines/>
              <w:autoSpaceDE w:val="0"/>
              <w:autoSpaceDN w:val="0"/>
              <w:adjustRightInd w:val="0"/>
              <w:ind w:left="567"/>
              <w:rPr>
                <w:color w:val="000000"/>
                <w:sz w:val="18"/>
                <w:szCs w:val="18"/>
              </w:rPr>
            </w:pPr>
          </w:p>
          <w:p w:rsidR="00D725CB" w:rsidRPr="00D725CB" w:rsidRDefault="00D725CB" w:rsidP="00CD5A72">
            <w:pPr>
              <w:autoSpaceDE w:val="0"/>
              <w:autoSpaceDN w:val="0"/>
              <w:adjustRightInd w:val="0"/>
              <w:ind w:left="176"/>
              <w:rPr>
                <w:color w:val="000000"/>
                <w:sz w:val="18"/>
                <w:szCs w:val="18"/>
              </w:rPr>
            </w:pPr>
            <w:r w:rsidRPr="00D725CB">
              <w:rPr>
                <w:color w:val="000000"/>
                <w:sz w:val="18"/>
                <w:szCs w:val="18"/>
              </w:rPr>
              <w:t>(b)</w:t>
            </w:r>
            <w:r w:rsidRPr="00D725CB">
              <w:rPr>
                <w:color w:val="000000"/>
                <w:sz w:val="18"/>
                <w:szCs w:val="18"/>
              </w:rPr>
              <w:tab/>
              <w:t>In the case</w:t>
            </w:r>
            <w:r w:rsidRPr="00D725CB">
              <w:rPr>
                <w:strike/>
                <w:color w:val="000000"/>
                <w:sz w:val="18"/>
                <w:szCs w:val="18"/>
              </w:rPr>
              <w:t>s</w:t>
            </w:r>
            <w:r w:rsidRPr="00D725CB">
              <w:rPr>
                <w:color w:val="000000"/>
                <w:sz w:val="18"/>
                <w:szCs w:val="18"/>
              </w:rPr>
              <w:t xml:space="preserve"> provided for in paragraph (a</w:t>
            </w:r>
            <w:proofErr w:type="gramStart"/>
            <w:r w:rsidRPr="00D725CB">
              <w:rPr>
                <w:color w:val="000000"/>
                <w:sz w:val="18"/>
                <w:szCs w:val="18"/>
              </w:rPr>
              <w:t>)(</w:t>
            </w:r>
            <w:proofErr w:type="gramEnd"/>
            <w:r w:rsidRPr="00D725CB">
              <w:rPr>
                <w:color w:val="000000"/>
                <w:sz w:val="18"/>
                <w:szCs w:val="18"/>
              </w:rPr>
              <w:t xml:space="preserve">1) </w:t>
            </w:r>
            <w:r w:rsidRPr="00D725CB">
              <w:rPr>
                <w:strike/>
                <w:color w:val="000000"/>
                <w:sz w:val="18"/>
                <w:szCs w:val="18"/>
              </w:rPr>
              <w:t>and (2)</w:t>
            </w:r>
            <w:r w:rsidRPr="00D725CB">
              <w:rPr>
                <w:color w:val="000000"/>
                <w:sz w:val="18"/>
                <w:szCs w:val="18"/>
              </w:rPr>
              <w:t xml:space="preserve"> above, the International Bureau shall pay the cost of removing a staff member's household goods and personal effects to the duty station either from the place of recruitment or from the place in which he or she is entitled to take home leave, provided that such goods and effects were in his or her possession at the time of appointment and are being transported for the staff member’s sole use.  Payment of removal expenses to the duty station from another place may be authorized by the Director General in exceptional cases, on such terms and conditions as he or she deems appropriate. </w:t>
            </w:r>
          </w:p>
          <w:p w:rsidR="00D725CB" w:rsidRPr="00D725CB" w:rsidRDefault="00D725CB" w:rsidP="00CD5A72">
            <w:pPr>
              <w:autoSpaceDE w:val="0"/>
              <w:autoSpaceDN w:val="0"/>
              <w:adjustRightInd w:val="0"/>
              <w:ind w:left="567"/>
              <w:rPr>
                <w:color w:val="000000"/>
                <w:sz w:val="18"/>
                <w:szCs w:val="18"/>
              </w:rPr>
            </w:pPr>
          </w:p>
          <w:p w:rsidR="00D725CB" w:rsidRPr="00D725CB" w:rsidRDefault="00D725CB" w:rsidP="00CD5A72">
            <w:pPr>
              <w:autoSpaceDE w:val="0"/>
              <w:autoSpaceDN w:val="0"/>
              <w:adjustRightInd w:val="0"/>
              <w:ind w:left="176"/>
              <w:rPr>
                <w:color w:val="000000"/>
                <w:sz w:val="18"/>
                <w:szCs w:val="18"/>
              </w:rPr>
            </w:pPr>
            <w:r w:rsidRPr="00D725CB">
              <w:rPr>
                <w:color w:val="000000"/>
                <w:sz w:val="18"/>
                <w:szCs w:val="18"/>
              </w:rPr>
              <w:t>(c)</w:t>
            </w:r>
            <w:r w:rsidRPr="00D725CB">
              <w:rPr>
                <w:color w:val="000000"/>
                <w:sz w:val="18"/>
                <w:szCs w:val="18"/>
              </w:rPr>
              <w:tab/>
              <w:t>In the case provided for in paragraph (a)</w:t>
            </w:r>
            <w:r w:rsidRPr="00D725CB">
              <w:rPr>
                <w:b/>
                <w:color w:val="000000"/>
                <w:sz w:val="18"/>
                <w:szCs w:val="18"/>
                <w:u w:val="single"/>
              </w:rPr>
              <w:t xml:space="preserve">(2) </w:t>
            </w:r>
            <w:r w:rsidRPr="00D725CB">
              <w:rPr>
                <w:color w:val="000000"/>
                <w:sz w:val="18"/>
                <w:szCs w:val="18"/>
              </w:rPr>
              <w:t xml:space="preserve">above, the International Bureau shall pay the cost of removing a staff member's household goods and personal effects from the duty station to the place to which the staff member is entitled to return at the expense of the International Bureau, or any other place authorized by the Director General in exceptional cases on such terms and conditions as he or she deems appropriate, provided the goods and effects were in the staff member's possession at the time of separation from service and are being transported for his or her sole use. </w:t>
            </w:r>
          </w:p>
          <w:p w:rsidR="00D725CB" w:rsidRPr="00D725CB" w:rsidRDefault="00D725CB" w:rsidP="00CD5A72">
            <w:pPr>
              <w:ind w:left="567"/>
              <w:rPr>
                <w:sz w:val="18"/>
                <w:szCs w:val="18"/>
              </w:rPr>
            </w:pPr>
          </w:p>
          <w:p w:rsidR="00D725CB" w:rsidRDefault="00D725CB" w:rsidP="00CD5A72">
            <w:pPr>
              <w:tabs>
                <w:tab w:val="left" w:pos="176"/>
                <w:tab w:val="left" w:pos="1030"/>
              </w:tabs>
              <w:rPr>
                <w:sz w:val="18"/>
                <w:szCs w:val="18"/>
              </w:rPr>
            </w:pPr>
            <w:r w:rsidRPr="00D725CB">
              <w:rPr>
                <w:sz w:val="18"/>
                <w:szCs w:val="18"/>
              </w:rPr>
              <w:t xml:space="preserve">  […]</w:t>
            </w:r>
          </w:p>
          <w:p w:rsidR="00514545" w:rsidRPr="00D725CB" w:rsidRDefault="00514545" w:rsidP="00CD5A72">
            <w:pPr>
              <w:tabs>
                <w:tab w:val="left" w:pos="176"/>
                <w:tab w:val="left" w:pos="1030"/>
              </w:tabs>
              <w:rPr>
                <w:sz w:val="18"/>
                <w:szCs w:val="18"/>
              </w:rPr>
            </w:pPr>
          </w:p>
          <w:p w:rsidR="00D725CB" w:rsidRPr="00D725CB" w:rsidRDefault="00D725CB" w:rsidP="00CD5A72">
            <w:pPr>
              <w:ind w:left="176"/>
              <w:rPr>
                <w:strike/>
                <w:sz w:val="18"/>
                <w:szCs w:val="18"/>
              </w:rPr>
            </w:pPr>
            <w:r w:rsidRPr="00D725CB">
              <w:rPr>
                <w:strike/>
                <w:sz w:val="18"/>
                <w:szCs w:val="18"/>
              </w:rPr>
              <w:t>(g)</w:t>
            </w:r>
            <w:r w:rsidRPr="00D725CB">
              <w:rPr>
                <w:strike/>
                <w:sz w:val="18"/>
                <w:szCs w:val="18"/>
              </w:rPr>
              <w:tab/>
              <w:t>Any staff member whose appointment took effect prior to July 1, 1990, shall continue to receive, where applicable, the assignment grant provided for in these Regulation</w:t>
            </w:r>
            <w:r w:rsidR="0024587E">
              <w:rPr>
                <w:strike/>
                <w:sz w:val="18"/>
                <w:szCs w:val="18"/>
              </w:rPr>
              <w:t>s and Rules as it stood on June </w:t>
            </w:r>
            <w:r w:rsidRPr="00D725CB">
              <w:rPr>
                <w:strike/>
                <w:sz w:val="18"/>
                <w:szCs w:val="18"/>
              </w:rPr>
              <w:t>30, 1990.</w:t>
            </w:r>
          </w:p>
          <w:p w:rsidR="00D725CB" w:rsidRPr="00D725CB" w:rsidRDefault="00D725CB" w:rsidP="00CD5A72">
            <w:pPr>
              <w:ind w:left="720"/>
              <w:rPr>
                <w:sz w:val="18"/>
                <w:szCs w:val="18"/>
              </w:rPr>
            </w:pPr>
          </w:p>
          <w:p w:rsidR="00D725CB" w:rsidRPr="00D725CB" w:rsidRDefault="00D725CB" w:rsidP="00CD5A72">
            <w:pPr>
              <w:tabs>
                <w:tab w:val="left" w:pos="884"/>
                <w:tab w:val="left" w:pos="1134"/>
              </w:tabs>
              <w:ind w:left="176"/>
              <w:rPr>
                <w:sz w:val="18"/>
                <w:szCs w:val="18"/>
              </w:rPr>
            </w:pPr>
            <w:r w:rsidRPr="00D725CB">
              <w:rPr>
                <w:strike/>
                <w:sz w:val="18"/>
                <w:szCs w:val="18"/>
              </w:rPr>
              <w:lastRenderedPageBreak/>
              <w:t>(h)</w:t>
            </w:r>
            <w:r w:rsidRPr="00D725CB">
              <w:rPr>
                <w:sz w:val="18"/>
                <w:szCs w:val="18"/>
              </w:rPr>
              <w:t xml:space="preserve"> </w:t>
            </w:r>
            <w:r w:rsidRPr="00D725CB">
              <w:rPr>
                <w:b/>
                <w:sz w:val="18"/>
                <w:szCs w:val="18"/>
                <w:u w:val="single"/>
              </w:rPr>
              <w:t>(</w:t>
            </w:r>
            <w:proofErr w:type="gramStart"/>
            <w:r w:rsidRPr="00D725CB">
              <w:rPr>
                <w:b/>
                <w:sz w:val="18"/>
                <w:szCs w:val="18"/>
                <w:u w:val="single"/>
              </w:rPr>
              <w:t>g</w:t>
            </w:r>
            <w:proofErr w:type="gramEnd"/>
            <w:r w:rsidRPr="00D725CB">
              <w:rPr>
                <w:b/>
                <w:sz w:val="18"/>
                <w:szCs w:val="18"/>
                <w:u w:val="single"/>
              </w:rPr>
              <w:t>)</w:t>
            </w:r>
            <w:r w:rsidRPr="00D725CB">
              <w:rPr>
                <w:sz w:val="18"/>
                <w:szCs w:val="18"/>
              </w:rPr>
              <w:tab/>
            </w:r>
            <w:r w:rsidRPr="00D725CB">
              <w:rPr>
                <w:sz w:val="18"/>
                <w:szCs w:val="18"/>
              </w:rPr>
              <w:tab/>
              <w:t>It shall be understood that, for the purposes of removal and shipment, when a staff member is given a choice between volume and weight, they shall choose the more economical of the two.</w:t>
            </w:r>
          </w:p>
          <w:p w:rsidR="00D725CB" w:rsidRPr="00D725CB" w:rsidRDefault="00D725CB" w:rsidP="00CD5A72">
            <w:pPr>
              <w:ind w:left="567"/>
              <w:rPr>
                <w:sz w:val="18"/>
                <w:szCs w:val="18"/>
                <w:u w:val="single"/>
              </w:rPr>
            </w:pPr>
          </w:p>
          <w:p w:rsidR="00D725CB" w:rsidRPr="00D725CB" w:rsidRDefault="00D725CB" w:rsidP="00CD5A72">
            <w:pPr>
              <w:ind w:left="176"/>
              <w:rPr>
                <w:b/>
                <w:sz w:val="18"/>
                <w:szCs w:val="18"/>
                <w:u w:val="single"/>
              </w:rPr>
            </w:pPr>
            <w:r w:rsidRPr="00D725CB">
              <w:rPr>
                <w:b/>
                <w:sz w:val="18"/>
                <w:szCs w:val="18"/>
                <w:u w:val="single"/>
              </w:rPr>
              <w:t>(h)</w:t>
            </w:r>
            <w:r w:rsidRPr="00D725CB">
              <w:rPr>
                <w:b/>
                <w:sz w:val="18"/>
                <w:szCs w:val="18"/>
                <w:u w:val="single"/>
              </w:rPr>
              <w:tab/>
              <w:t>Staff members who are eligible for removal expenses under this Rule and who opt not to exercise their entitlement may be eligible for the non-removal a</w:t>
            </w:r>
            <w:r w:rsidR="0024587E">
              <w:rPr>
                <w:b/>
                <w:sz w:val="18"/>
                <w:szCs w:val="18"/>
                <w:u w:val="single"/>
              </w:rPr>
              <w:t>llowance under Staff Regulation </w:t>
            </w:r>
            <w:r w:rsidRPr="00D725CB">
              <w:rPr>
                <w:b/>
                <w:sz w:val="18"/>
                <w:szCs w:val="18"/>
                <w:u w:val="single"/>
              </w:rPr>
              <w:t>3.24, and may be reimbursed expenses incurred in transporting personal effects and h</w:t>
            </w:r>
            <w:r w:rsidR="0024587E">
              <w:rPr>
                <w:b/>
                <w:sz w:val="18"/>
                <w:szCs w:val="18"/>
                <w:u w:val="single"/>
              </w:rPr>
              <w:t>ousehold goods under Staff Rule </w:t>
            </w:r>
            <w:r w:rsidRPr="00D725CB">
              <w:rPr>
                <w:b/>
                <w:sz w:val="18"/>
                <w:szCs w:val="18"/>
                <w:u w:val="single"/>
              </w:rPr>
              <w:t>7.3.7(e).</w:t>
            </w:r>
          </w:p>
        </w:tc>
        <w:tc>
          <w:tcPr>
            <w:tcW w:w="4550" w:type="dxa"/>
            <w:tcMar>
              <w:top w:w="57" w:type="dxa"/>
              <w:bottom w:w="57" w:type="dxa"/>
            </w:tcMar>
          </w:tcPr>
          <w:p w:rsidR="00D725CB" w:rsidRPr="00D725CB" w:rsidRDefault="00D725CB" w:rsidP="00CD5A72">
            <w:pPr>
              <w:keepNext/>
              <w:rPr>
                <w:sz w:val="18"/>
                <w:szCs w:val="18"/>
              </w:rPr>
            </w:pPr>
            <w:r w:rsidRPr="00D725CB">
              <w:rPr>
                <w:sz w:val="18"/>
                <w:szCs w:val="18"/>
              </w:rPr>
              <w:lastRenderedPageBreak/>
              <w:t>Date of entry into force</w:t>
            </w:r>
            <w:r w:rsidR="00FD503D">
              <w:rPr>
                <w:sz w:val="18"/>
                <w:szCs w:val="18"/>
              </w:rPr>
              <w:t xml:space="preserve">: </w:t>
            </w:r>
            <w:r w:rsidRPr="00D725CB">
              <w:rPr>
                <w:sz w:val="18"/>
                <w:szCs w:val="18"/>
              </w:rPr>
              <w:t xml:space="preserve"> May 5, 2014.</w:t>
            </w:r>
          </w:p>
          <w:p w:rsidR="00D725CB" w:rsidRPr="00D725CB" w:rsidRDefault="00D725CB" w:rsidP="00CD5A72">
            <w:pPr>
              <w:keepNext/>
              <w:rPr>
                <w:sz w:val="18"/>
                <w:szCs w:val="18"/>
              </w:rPr>
            </w:pPr>
          </w:p>
          <w:p w:rsidR="00D725CB" w:rsidRPr="00D725CB" w:rsidRDefault="00D725CB" w:rsidP="00CD5A72">
            <w:pPr>
              <w:keepNext/>
              <w:rPr>
                <w:sz w:val="18"/>
                <w:szCs w:val="18"/>
              </w:rPr>
            </w:pPr>
            <w:r w:rsidRPr="00D725CB">
              <w:rPr>
                <w:sz w:val="18"/>
                <w:szCs w:val="18"/>
              </w:rPr>
              <w:t>First sentence of paragraph (a</w:t>
            </w:r>
            <w:proofErr w:type="gramStart"/>
            <w:r w:rsidRPr="00D725CB">
              <w:rPr>
                <w:sz w:val="18"/>
                <w:szCs w:val="18"/>
              </w:rPr>
              <w:t>)(</w:t>
            </w:r>
            <w:proofErr w:type="gramEnd"/>
            <w:r w:rsidRPr="00D725CB">
              <w:rPr>
                <w:sz w:val="18"/>
                <w:szCs w:val="18"/>
              </w:rPr>
              <w:t xml:space="preserve">2) is deleted, as a staff member with an appointment or assignment of at least one year (but less than two years) is instead entitled to an unaccompanied shipment under Staff </w:t>
            </w:r>
            <w:r w:rsidRPr="00D725CB">
              <w:rPr>
                <w:sz w:val="18"/>
                <w:szCs w:val="18"/>
              </w:rPr>
              <w:lastRenderedPageBreak/>
              <w:t xml:space="preserve">Rule 7.3.7(e), a non-removal allowance under Staff Regulation 3.24, and the lump sum portion of the assignment grant under Staff Rule 7.3.2 (new paragraph (b)(2)).  </w:t>
            </w:r>
          </w:p>
          <w:p w:rsidR="00D725CB" w:rsidRPr="00D725CB" w:rsidRDefault="00D725CB" w:rsidP="00CD5A72">
            <w:pPr>
              <w:keepNext/>
              <w:rPr>
                <w:sz w:val="18"/>
                <w:szCs w:val="18"/>
              </w:rPr>
            </w:pPr>
          </w:p>
          <w:p w:rsidR="00D725CB" w:rsidRPr="00D725CB" w:rsidRDefault="00D725CB" w:rsidP="00CD5A72">
            <w:pPr>
              <w:rPr>
                <w:sz w:val="18"/>
                <w:szCs w:val="18"/>
              </w:rPr>
            </w:pPr>
          </w:p>
          <w:p w:rsidR="00D725CB" w:rsidRDefault="00D725CB" w:rsidP="00CD5A72">
            <w:pPr>
              <w:rPr>
                <w:sz w:val="18"/>
                <w:szCs w:val="18"/>
              </w:rPr>
            </w:pPr>
          </w:p>
          <w:p w:rsidR="00FD503D" w:rsidRPr="00D725CB" w:rsidRDefault="00FD503D"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r w:rsidRPr="00D725CB">
              <w:rPr>
                <w:sz w:val="18"/>
                <w:szCs w:val="18"/>
              </w:rPr>
              <w:t>The cross references in paragraphs (b) and (c) are renumbered accordingly.</w:t>
            </w: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Default="00D725CB" w:rsidP="00CD5A72">
            <w:pPr>
              <w:rPr>
                <w:sz w:val="18"/>
                <w:szCs w:val="18"/>
              </w:rPr>
            </w:pPr>
          </w:p>
          <w:p w:rsidR="00514545" w:rsidRPr="00D725CB" w:rsidRDefault="00514545" w:rsidP="00CD5A72">
            <w:pPr>
              <w:rPr>
                <w:sz w:val="18"/>
                <w:szCs w:val="18"/>
              </w:rPr>
            </w:pPr>
          </w:p>
          <w:p w:rsidR="00D725CB" w:rsidRPr="00D725CB" w:rsidRDefault="00D725CB" w:rsidP="00CD5A72">
            <w:pPr>
              <w:rPr>
                <w:sz w:val="18"/>
                <w:szCs w:val="18"/>
              </w:rPr>
            </w:pPr>
            <w:r w:rsidRPr="00D725CB">
              <w:rPr>
                <w:sz w:val="18"/>
                <w:szCs w:val="18"/>
              </w:rPr>
              <w:t>Former paragraph (g) is deleted as it is no longer applicable and former paragraph (h) is renumbered accordingly.</w:t>
            </w: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Default="00D725CB" w:rsidP="00CD5A72">
            <w:pPr>
              <w:rPr>
                <w:sz w:val="18"/>
                <w:szCs w:val="18"/>
              </w:rPr>
            </w:pPr>
          </w:p>
          <w:p w:rsidR="00FD503D" w:rsidRPr="00D725CB" w:rsidRDefault="00FD503D" w:rsidP="00CD5A72">
            <w:pPr>
              <w:rPr>
                <w:sz w:val="18"/>
                <w:szCs w:val="18"/>
              </w:rPr>
            </w:pPr>
          </w:p>
          <w:p w:rsidR="00D725CB" w:rsidRPr="00D725CB" w:rsidRDefault="00D725CB" w:rsidP="00CD5A72">
            <w:pPr>
              <w:rPr>
                <w:sz w:val="18"/>
                <w:szCs w:val="18"/>
              </w:rPr>
            </w:pPr>
            <w:r w:rsidRPr="00D725CB">
              <w:rPr>
                <w:sz w:val="18"/>
                <w:szCs w:val="18"/>
              </w:rPr>
              <w:t>New paragraph (h) is added to highlight the alternative non-removal option for staff members who are eligible for removal expenses under Staff Rule 7.3.6.</w:t>
            </w:r>
          </w:p>
        </w:tc>
      </w:tr>
      <w:tr w:rsidR="00D725CB" w:rsidRPr="007B6933" w:rsidTr="00D725CB">
        <w:tc>
          <w:tcPr>
            <w:tcW w:w="1803" w:type="dxa"/>
            <w:shd w:val="clear" w:color="auto" w:fill="auto"/>
            <w:tcMar>
              <w:top w:w="57" w:type="dxa"/>
              <w:bottom w:w="57" w:type="dxa"/>
            </w:tcMar>
          </w:tcPr>
          <w:p w:rsidR="00D725CB" w:rsidRPr="00D725CB" w:rsidRDefault="00D725CB" w:rsidP="00CD5A72">
            <w:pPr>
              <w:rPr>
                <w:b/>
                <w:sz w:val="18"/>
                <w:szCs w:val="18"/>
              </w:rPr>
            </w:pPr>
            <w:r w:rsidRPr="00D725CB">
              <w:rPr>
                <w:b/>
                <w:sz w:val="18"/>
                <w:szCs w:val="18"/>
              </w:rPr>
              <w:lastRenderedPageBreak/>
              <w:t>Rule 7.3.7(e)</w:t>
            </w:r>
          </w:p>
          <w:p w:rsidR="00D725CB" w:rsidRPr="00D725CB" w:rsidRDefault="00D725CB" w:rsidP="00CD5A72">
            <w:pPr>
              <w:rPr>
                <w:sz w:val="18"/>
                <w:szCs w:val="18"/>
              </w:rPr>
            </w:pPr>
          </w:p>
          <w:p w:rsidR="00D725CB" w:rsidRPr="00D725CB" w:rsidRDefault="00D725CB" w:rsidP="00CD5A72">
            <w:pPr>
              <w:rPr>
                <w:b/>
                <w:sz w:val="18"/>
                <w:szCs w:val="18"/>
              </w:rPr>
            </w:pPr>
            <w:r w:rsidRPr="00D725CB">
              <w:rPr>
                <w:sz w:val="18"/>
                <w:szCs w:val="18"/>
              </w:rPr>
              <w:t>Excess Baggage and Unaccompanied Shipment</w:t>
            </w:r>
          </w:p>
        </w:tc>
        <w:tc>
          <w:tcPr>
            <w:tcW w:w="4549" w:type="dxa"/>
            <w:tcMar>
              <w:top w:w="57" w:type="dxa"/>
              <w:bottom w:w="57" w:type="dxa"/>
            </w:tcMar>
          </w:tcPr>
          <w:p w:rsidR="00D725CB" w:rsidRPr="00D725CB" w:rsidRDefault="00D725CB" w:rsidP="00CD5A72">
            <w:pPr>
              <w:rPr>
                <w:sz w:val="18"/>
                <w:szCs w:val="18"/>
              </w:rPr>
            </w:pPr>
            <w:r w:rsidRPr="00D725CB">
              <w:rPr>
                <w:sz w:val="18"/>
                <w:szCs w:val="18"/>
              </w:rPr>
              <w:t>On appointment, transfer, or separation from service, when the staff member is not entitled to removal expenses, he or she may be reimbursed expenses incurred in transporting personal effects and household goods</w:t>
            </w:r>
            <w:r w:rsidRPr="00D725CB">
              <w:rPr>
                <w:b/>
                <w:sz w:val="18"/>
                <w:szCs w:val="18"/>
              </w:rPr>
              <w:t xml:space="preserve"> </w:t>
            </w:r>
            <w:r w:rsidRPr="00D725CB">
              <w:rPr>
                <w:sz w:val="18"/>
                <w:szCs w:val="18"/>
              </w:rPr>
              <w:t>by surface, or by air if the latter mode of transportation is more economical, up to a maximum, including packaging materials but excluding crating and lift vans, of:</w:t>
            </w:r>
          </w:p>
          <w:p w:rsidR="00D725CB" w:rsidRDefault="00D725CB" w:rsidP="00CD5A72">
            <w:pPr>
              <w:ind w:left="1134"/>
              <w:rPr>
                <w:sz w:val="18"/>
                <w:szCs w:val="18"/>
              </w:rPr>
            </w:pPr>
          </w:p>
          <w:p w:rsidR="00552080" w:rsidRDefault="00552080" w:rsidP="00CD5A72">
            <w:pPr>
              <w:ind w:left="1134"/>
              <w:rPr>
                <w:sz w:val="18"/>
                <w:szCs w:val="18"/>
              </w:rPr>
            </w:pPr>
          </w:p>
          <w:p w:rsidR="00552080" w:rsidRDefault="00552080" w:rsidP="00CD5A72">
            <w:pPr>
              <w:ind w:left="1134"/>
              <w:rPr>
                <w:sz w:val="18"/>
                <w:szCs w:val="18"/>
              </w:rPr>
            </w:pPr>
          </w:p>
          <w:p w:rsidR="00552080" w:rsidRDefault="00552080" w:rsidP="00CD5A72">
            <w:pPr>
              <w:ind w:left="1134"/>
              <w:rPr>
                <w:sz w:val="18"/>
                <w:szCs w:val="18"/>
              </w:rPr>
            </w:pPr>
          </w:p>
          <w:p w:rsidR="00552080" w:rsidRDefault="00552080" w:rsidP="00CD5A72">
            <w:pPr>
              <w:ind w:left="1134"/>
              <w:rPr>
                <w:sz w:val="18"/>
                <w:szCs w:val="18"/>
              </w:rPr>
            </w:pPr>
          </w:p>
          <w:p w:rsidR="00552080" w:rsidRDefault="00552080" w:rsidP="00CD5A72">
            <w:pPr>
              <w:ind w:left="1134"/>
              <w:rPr>
                <w:sz w:val="18"/>
                <w:szCs w:val="18"/>
              </w:rPr>
            </w:pPr>
          </w:p>
          <w:p w:rsidR="00552080" w:rsidRDefault="00552080" w:rsidP="00CD5A72">
            <w:pPr>
              <w:ind w:left="1134"/>
              <w:rPr>
                <w:sz w:val="18"/>
                <w:szCs w:val="18"/>
              </w:rPr>
            </w:pPr>
          </w:p>
          <w:p w:rsidR="00552080" w:rsidRPr="00D725CB" w:rsidRDefault="00552080" w:rsidP="00CD5A72">
            <w:pPr>
              <w:ind w:left="1134"/>
              <w:rPr>
                <w:sz w:val="18"/>
                <w:szCs w:val="18"/>
              </w:rPr>
            </w:pPr>
          </w:p>
          <w:p w:rsidR="00D725CB" w:rsidRPr="00D725CB" w:rsidRDefault="00D725CB" w:rsidP="00FD503D">
            <w:pPr>
              <w:numPr>
                <w:ilvl w:val="0"/>
                <w:numId w:val="34"/>
              </w:numPr>
              <w:tabs>
                <w:tab w:val="left" w:pos="493"/>
              </w:tabs>
              <w:ind w:left="74" w:firstLine="0"/>
              <w:rPr>
                <w:sz w:val="18"/>
                <w:szCs w:val="18"/>
              </w:rPr>
            </w:pPr>
            <w:r w:rsidRPr="00D725CB">
              <w:rPr>
                <w:sz w:val="18"/>
                <w:szCs w:val="18"/>
              </w:rPr>
              <w:t xml:space="preserve">1,000 kg (2,200 </w:t>
            </w:r>
            <w:proofErr w:type="spellStart"/>
            <w:r w:rsidRPr="00D725CB">
              <w:rPr>
                <w:sz w:val="18"/>
                <w:szCs w:val="18"/>
              </w:rPr>
              <w:t>lb</w:t>
            </w:r>
            <w:proofErr w:type="spellEnd"/>
            <w:r w:rsidRPr="00D725CB">
              <w:rPr>
                <w:sz w:val="18"/>
                <w:szCs w:val="18"/>
              </w:rPr>
              <w:t>) or 6.23 m</w:t>
            </w:r>
            <w:r w:rsidRPr="00D725CB">
              <w:rPr>
                <w:sz w:val="18"/>
                <w:szCs w:val="18"/>
                <w:vertAlign w:val="superscript"/>
              </w:rPr>
              <w:t>3</w:t>
            </w:r>
            <w:r w:rsidRPr="00D725CB">
              <w:rPr>
                <w:sz w:val="18"/>
                <w:szCs w:val="18"/>
              </w:rPr>
              <w:t xml:space="preserve"> (220 cubic feet) for the staff member; </w:t>
            </w:r>
          </w:p>
          <w:p w:rsidR="00D725CB" w:rsidRPr="00D725CB" w:rsidRDefault="00D725CB" w:rsidP="00FD503D">
            <w:pPr>
              <w:tabs>
                <w:tab w:val="left" w:pos="493"/>
              </w:tabs>
              <w:ind w:left="74"/>
              <w:rPr>
                <w:sz w:val="18"/>
                <w:szCs w:val="18"/>
              </w:rPr>
            </w:pPr>
          </w:p>
          <w:p w:rsidR="00D725CB" w:rsidRPr="00D725CB" w:rsidRDefault="00D725CB" w:rsidP="00FD503D">
            <w:pPr>
              <w:numPr>
                <w:ilvl w:val="0"/>
                <w:numId w:val="34"/>
              </w:numPr>
              <w:tabs>
                <w:tab w:val="left" w:pos="493"/>
              </w:tabs>
              <w:ind w:left="74" w:firstLine="0"/>
              <w:rPr>
                <w:sz w:val="18"/>
                <w:szCs w:val="18"/>
              </w:rPr>
            </w:pPr>
            <w:r w:rsidRPr="00D725CB">
              <w:rPr>
                <w:sz w:val="18"/>
                <w:szCs w:val="18"/>
              </w:rPr>
              <w:t xml:space="preserve">500 kg (1,100 </w:t>
            </w:r>
            <w:proofErr w:type="spellStart"/>
            <w:r w:rsidRPr="00D725CB">
              <w:rPr>
                <w:sz w:val="18"/>
                <w:szCs w:val="18"/>
              </w:rPr>
              <w:t>lb</w:t>
            </w:r>
            <w:proofErr w:type="spellEnd"/>
            <w:r w:rsidRPr="00D725CB">
              <w:rPr>
                <w:sz w:val="18"/>
                <w:szCs w:val="18"/>
              </w:rPr>
              <w:t>) or 3.11 m</w:t>
            </w:r>
            <w:r w:rsidRPr="00D725CB">
              <w:rPr>
                <w:sz w:val="18"/>
                <w:szCs w:val="18"/>
                <w:vertAlign w:val="superscript"/>
              </w:rPr>
              <w:t>3</w:t>
            </w:r>
            <w:r w:rsidRPr="00D725CB">
              <w:rPr>
                <w:sz w:val="18"/>
                <w:szCs w:val="18"/>
              </w:rPr>
              <w:t xml:space="preserve"> (110 cubic feet) for the first </w:t>
            </w:r>
            <w:proofErr w:type="spellStart"/>
            <w:r w:rsidRPr="00D725CB">
              <w:rPr>
                <w:sz w:val="18"/>
                <w:szCs w:val="18"/>
              </w:rPr>
              <w:t>dependant</w:t>
            </w:r>
            <w:proofErr w:type="spellEnd"/>
            <w:r w:rsidRPr="00D725CB">
              <w:rPr>
                <w:sz w:val="18"/>
                <w:szCs w:val="18"/>
              </w:rPr>
              <w:t xml:space="preserve">; </w:t>
            </w:r>
          </w:p>
          <w:p w:rsidR="00D725CB" w:rsidRPr="00D725CB" w:rsidRDefault="00D725CB" w:rsidP="00FD503D">
            <w:pPr>
              <w:tabs>
                <w:tab w:val="left" w:pos="493"/>
              </w:tabs>
              <w:ind w:left="74"/>
              <w:rPr>
                <w:sz w:val="18"/>
                <w:szCs w:val="18"/>
              </w:rPr>
            </w:pPr>
          </w:p>
          <w:p w:rsidR="00D725CB" w:rsidRPr="00D725CB" w:rsidRDefault="00D725CB" w:rsidP="00552080">
            <w:pPr>
              <w:numPr>
                <w:ilvl w:val="0"/>
                <w:numId w:val="34"/>
              </w:numPr>
              <w:tabs>
                <w:tab w:val="left" w:pos="493"/>
              </w:tabs>
              <w:ind w:left="74" w:firstLine="0"/>
              <w:rPr>
                <w:sz w:val="18"/>
                <w:szCs w:val="18"/>
                <w:lang w:eastAsia="fr-CH"/>
              </w:rPr>
            </w:pPr>
            <w:r w:rsidRPr="00D725CB">
              <w:rPr>
                <w:sz w:val="18"/>
                <w:szCs w:val="18"/>
              </w:rPr>
              <w:t xml:space="preserve">300 kg (660 </w:t>
            </w:r>
            <w:proofErr w:type="spellStart"/>
            <w:r w:rsidRPr="00D725CB">
              <w:rPr>
                <w:sz w:val="18"/>
                <w:szCs w:val="18"/>
              </w:rPr>
              <w:t>lb</w:t>
            </w:r>
            <w:proofErr w:type="spellEnd"/>
            <w:r w:rsidRPr="00D725CB">
              <w:rPr>
                <w:sz w:val="18"/>
                <w:szCs w:val="18"/>
              </w:rPr>
              <w:t>) or 1.87 m</w:t>
            </w:r>
            <w:r w:rsidRPr="00D725CB">
              <w:rPr>
                <w:sz w:val="18"/>
                <w:szCs w:val="18"/>
                <w:vertAlign w:val="superscript"/>
              </w:rPr>
              <w:t>3</w:t>
            </w:r>
            <w:r w:rsidRPr="00D725CB">
              <w:rPr>
                <w:sz w:val="18"/>
                <w:szCs w:val="18"/>
              </w:rPr>
              <w:t xml:space="preserve"> (66 cubic feet) for every other </w:t>
            </w:r>
            <w:proofErr w:type="spellStart"/>
            <w:r w:rsidRPr="00D725CB">
              <w:rPr>
                <w:sz w:val="18"/>
                <w:szCs w:val="18"/>
              </w:rPr>
              <w:t>dependant</w:t>
            </w:r>
            <w:proofErr w:type="spellEnd"/>
            <w:r w:rsidRPr="00D725CB">
              <w:rPr>
                <w:sz w:val="18"/>
                <w:szCs w:val="18"/>
              </w:rPr>
              <w:t xml:space="preserve"> authorized to travel at the expense of the International Bureau.</w:t>
            </w:r>
          </w:p>
        </w:tc>
        <w:tc>
          <w:tcPr>
            <w:tcW w:w="4549" w:type="dxa"/>
            <w:tcMar>
              <w:top w:w="57" w:type="dxa"/>
              <w:bottom w:w="57" w:type="dxa"/>
            </w:tcMar>
          </w:tcPr>
          <w:p w:rsidR="00D725CB" w:rsidRPr="00D725CB" w:rsidRDefault="00D725CB" w:rsidP="00CD5A72">
            <w:pPr>
              <w:rPr>
                <w:sz w:val="18"/>
                <w:szCs w:val="18"/>
              </w:rPr>
            </w:pPr>
            <w:r w:rsidRPr="00D725CB">
              <w:rPr>
                <w:strike/>
                <w:sz w:val="18"/>
                <w:szCs w:val="18"/>
              </w:rPr>
              <w:t>On</w:t>
            </w:r>
            <w:r w:rsidRPr="00D725CB">
              <w:rPr>
                <w:b/>
                <w:sz w:val="18"/>
                <w:szCs w:val="18"/>
                <w:u w:val="single"/>
              </w:rPr>
              <w:t xml:space="preserve"> Upon initial</w:t>
            </w:r>
            <w:r w:rsidRPr="00D725CB">
              <w:rPr>
                <w:sz w:val="18"/>
                <w:szCs w:val="18"/>
              </w:rPr>
              <w:t xml:space="preserve"> appointment</w:t>
            </w:r>
            <w:r w:rsidRPr="00D725CB">
              <w:rPr>
                <w:strike/>
                <w:sz w:val="18"/>
                <w:szCs w:val="18"/>
              </w:rPr>
              <w:t>,</w:t>
            </w:r>
            <w:r w:rsidRPr="00D725CB">
              <w:rPr>
                <w:sz w:val="18"/>
                <w:szCs w:val="18"/>
              </w:rPr>
              <w:t xml:space="preserve"> </w:t>
            </w:r>
            <w:r w:rsidRPr="00D725CB">
              <w:rPr>
                <w:b/>
                <w:sz w:val="18"/>
                <w:szCs w:val="18"/>
                <w:u w:val="single"/>
              </w:rPr>
              <w:t>or</w:t>
            </w:r>
            <w:r w:rsidRPr="00D725CB">
              <w:rPr>
                <w:sz w:val="18"/>
                <w:szCs w:val="18"/>
              </w:rPr>
              <w:t xml:space="preserve"> </w:t>
            </w:r>
            <w:r w:rsidRPr="00D725CB">
              <w:rPr>
                <w:strike/>
                <w:sz w:val="18"/>
                <w:szCs w:val="18"/>
              </w:rPr>
              <w:t xml:space="preserve">transfer </w:t>
            </w:r>
            <w:r w:rsidRPr="00D725CB">
              <w:rPr>
                <w:b/>
                <w:sz w:val="18"/>
                <w:szCs w:val="18"/>
                <w:u w:val="single"/>
              </w:rPr>
              <w:t>assignment</w:t>
            </w:r>
            <w:r w:rsidRPr="00D725CB">
              <w:rPr>
                <w:sz w:val="18"/>
                <w:szCs w:val="18"/>
                <w:u w:val="single"/>
              </w:rPr>
              <w:t xml:space="preserve"> </w:t>
            </w:r>
            <w:r w:rsidRPr="00D725CB">
              <w:rPr>
                <w:b/>
                <w:sz w:val="18"/>
                <w:szCs w:val="18"/>
                <w:u w:val="single"/>
              </w:rPr>
              <w:t>to another duty station for a period of a</w:t>
            </w:r>
            <w:r w:rsidR="0024587E">
              <w:rPr>
                <w:b/>
                <w:sz w:val="18"/>
                <w:szCs w:val="18"/>
                <w:u w:val="single"/>
              </w:rPr>
              <w:t>t least one </w:t>
            </w:r>
            <w:r w:rsidRPr="00D725CB">
              <w:rPr>
                <w:b/>
                <w:sz w:val="18"/>
                <w:szCs w:val="18"/>
                <w:u w:val="single"/>
              </w:rPr>
              <w:t>year, or where the assignment is extended for a total period of at least one year, or</w:t>
            </w:r>
            <w:r w:rsidRPr="00D725CB">
              <w:rPr>
                <w:sz w:val="18"/>
                <w:szCs w:val="18"/>
                <w:u w:val="single"/>
              </w:rPr>
              <w:t xml:space="preserve"> </w:t>
            </w:r>
            <w:r w:rsidRPr="00D725CB">
              <w:rPr>
                <w:b/>
                <w:sz w:val="18"/>
                <w:szCs w:val="18"/>
                <w:u w:val="single"/>
              </w:rPr>
              <w:t>on</w:t>
            </w:r>
            <w:r w:rsidRPr="00D725CB">
              <w:rPr>
                <w:sz w:val="18"/>
                <w:szCs w:val="18"/>
              </w:rPr>
              <w:t xml:space="preserve"> separation from service </w:t>
            </w:r>
            <w:r w:rsidRPr="00D725CB">
              <w:rPr>
                <w:b/>
                <w:sz w:val="18"/>
                <w:szCs w:val="18"/>
                <w:u w:val="single"/>
              </w:rPr>
              <w:t>provided that the appointment was for at least one year</w:t>
            </w:r>
            <w:r w:rsidRPr="00D725CB">
              <w:rPr>
                <w:sz w:val="18"/>
                <w:szCs w:val="18"/>
              </w:rPr>
              <w:t>, when the staff member is not entitled to removal expenses</w:t>
            </w:r>
            <w:r w:rsidRPr="00D725CB">
              <w:rPr>
                <w:strike/>
                <w:sz w:val="18"/>
                <w:szCs w:val="18"/>
              </w:rPr>
              <w:t>,</w:t>
            </w:r>
            <w:r w:rsidRPr="00D725CB">
              <w:rPr>
                <w:sz w:val="18"/>
                <w:szCs w:val="18"/>
              </w:rPr>
              <w:t xml:space="preserve"> </w:t>
            </w:r>
            <w:r w:rsidRPr="00D725CB">
              <w:rPr>
                <w:b/>
                <w:sz w:val="18"/>
                <w:szCs w:val="18"/>
                <w:u w:val="single"/>
              </w:rPr>
              <w:t>under Staff Rule 7.3.6</w:t>
            </w:r>
            <w:r w:rsidRPr="00D725CB">
              <w:rPr>
                <w:sz w:val="18"/>
                <w:szCs w:val="18"/>
                <w:u w:val="single"/>
              </w:rPr>
              <w:t xml:space="preserve">, </w:t>
            </w:r>
            <w:r w:rsidRPr="00D725CB">
              <w:rPr>
                <w:b/>
                <w:sz w:val="18"/>
                <w:szCs w:val="18"/>
                <w:u w:val="single"/>
              </w:rPr>
              <w:t>or is entitled and opts not to exercise the entitlement</w:t>
            </w:r>
            <w:r w:rsidRPr="00D725CB">
              <w:rPr>
                <w:sz w:val="18"/>
                <w:szCs w:val="18"/>
              </w:rPr>
              <w:t>, he or she may be reimbursed expenses incurred in transporting personal effects and household goods</w:t>
            </w:r>
            <w:r w:rsidRPr="00D725CB">
              <w:rPr>
                <w:b/>
                <w:sz w:val="18"/>
                <w:szCs w:val="18"/>
                <w:u w:val="single"/>
              </w:rPr>
              <w:t>.</w:t>
            </w:r>
            <w:r w:rsidRPr="00D725CB">
              <w:rPr>
                <w:sz w:val="18"/>
                <w:szCs w:val="18"/>
              </w:rPr>
              <w:t xml:space="preserve">  </w:t>
            </w:r>
            <w:r w:rsidRPr="00D725CB">
              <w:rPr>
                <w:b/>
                <w:sz w:val="18"/>
                <w:szCs w:val="18"/>
                <w:u w:val="single"/>
              </w:rPr>
              <w:t>Transportation shall be</w:t>
            </w:r>
            <w:r w:rsidRPr="00D725CB">
              <w:rPr>
                <w:b/>
                <w:sz w:val="18"/>
                <w:szCs w:val="18"/>
              </w:rPr>
              <w:t xml:space="preserve"> </w:t>
            </w:r>
            <w:r w:rsidRPr="00D725CB">
              <w:rPr>
                <w:sz w:val="18"/>
                <w:szCs w:val="18"/>
              </w:rPr>
              <w:t>by surface, or by air if the latter mode of transportation is more economical, up to a maximum, including packaging materials but excluding crating and lift vans, of:</w:t>
            </w:r>
          </w:p>
          <w:p w:rsidR="00D725CB" w:rsidRPr="00D725CB" w:rsidRDefault="00D725CB" w:rsidP="00CD5A72">
            <w:pPr>
              <w:ind w:left="1134"/>
              <w:rPr>
                <w:sz w:val="18"/>
                <w:szCs w:val="18"/>
              </w:rPr>
            </w:pPr>
          </w:p>
          <w:p w:rsidR="00D725CB" w:rsidRPr="00D725CB" w:rsidRDefault="00D725CB" w:rsidP="00FD503D">
            <w:pPr>
              <w:numPr>
                <w:ilvl w:val="0"/>
                <w:numId w:val="35"/>
              </w:numPr>
              <w:ind w:left="61" w:firstLine="0"/>
              <w:rPr>
                <w:sz w:val="18"/>
                <w:szCs w:val="18"/>
              </w:rPr>
            </w:pPr>
            <w:r w:rsidRPr="00D725CB">
              <w:rPr>
                <w:sz w:val="18"/>
                <w:szCs w:val="18"/>
              </w:rPr>
              <w:t xml:space="preserve">1,000 kg (2,200 </w:t>
            </w:r>
            <w:proofErr w:type="spellStart"/>
            <w:r w:rsidRPr="00D725CB">
              <w:rPr>
                <w:sz w:val="18"/>
                <w:szCs w:val="18"/>
              </w:rPr>
              <w:t>lb</w:t>
            </w:r>
            <w:proofErr w:type="spellEnd"/>
            <w:r w:rsidRPr="00D725CB">
              <w:rPr>
                <w:sz w:val="18"/>
                <w:szCs w:val="18"/>
              </w:rPr>
              <w:t>) or 6.23 m</w:t>
            </w:r>
            <w:r w:rsidRPr="00D725CB">
              <w:rPr>
                <w:sz w:val="18"/>
                <w:szCs w:val="18"/>
                <w:vertAlign w:val="superscript"/>
              </w:rPr>
              <w:t>3</w:t>
            </w:r>
            <w:r w:rsidRPr="00D725CB">
              <w:rPr>
                <w:sz w:val="18"/>
                <w:szCs w:val="18"/>
              </w:rPr>
              <w:t xml:space="preserve"> (220 cubic feet) for the staff member; </w:t>
            </w:r>
          </w:p>
          <w:p w:rsidR="00D725CB" w:rsidRPr="00D725CB" w:rsidRDefault="00D725CB" w:rsidP="00FD503D">
            <w:pPr>
              <w:ind w:left="61"/>
              <w:rPr>
                <w:sz w:val="18"/>
                <w:szCs w:val="18"/>
              </w:rPr>
            </w:pPr>
          </w:p>
          <w:p w:rsidR="00D725CB" w:rsidRPr="00D725CB" w:rsidRDefault="00D725CB" w:rsidP="00FD503D">
            <w:pPr>
              <w:numPr>
                <w:ilvl w:val="0"/>
                <w:numId w:val="35"/>
              </w:numPr>
              <w:ind w:left="61" w:firstLine="0"/>
              <w:rPr>
                <w:sz w:val="18"/>
                <w:szCs w:val="18"/>
              </w:rPr>
            </w:pPr>
            <w:r w:rsidRPr="00D725CB">
              <w:rPr>
                <w:sz w:val="18"/>
                <w:szCs w:val="18"/>
              </w:rPr>
              <w:t xml:space="preserve">500 kg (1,100 </w:t>
            </w:r>
            <w:proofErr w:type="spellStart"/>
            <w:r w:rsidRPr="00D725CB">
              <w:rPr>
                <w:sz w:val="18"/>
                <w:szCs w:val="18"/>
              </w:rPr>
              <w:t>lb</w:t>
            </w:r>
            <w:proofErr w:type="spellEnd"/>
            <w:r w:rsidRPr="00D725CB">
              <w:rPr>
                <w:sz w:val="18"/>
                <w:szCs w:val="18"/>
              </w:rPr>
              <w:t>) or 3.11 m</w:t>
            </w:r>
            <w:r w:rsidRPr="00D725CB">
              <w:rPr>
                <w:sz w:val="18"/>
                <w:szCs w:val="18"/>
                <w:vertAlign w:val="superscript"/>
              </w:rPr>
              <w:t>3</w:t>
            </w:r>
            <w:r w:rsidRPr="00D725CB">
              <w:rPr>
                <w:sz w:val="18"/>
                <w:szCs w:val="18"/>
              </w:rPr>
              <w:t xml:space="preserve"> (110 cubic feet) for the first </w:t>
            </w:r>
            <w:proofErr w:type="spellStart"/>
            <w:r w:rsidRPr="00D725CB">
              <w:rPr>
                <w:sz w:val="18"/>
                <w:szCs w:val="18"/>
              </w:rPr>
              <w:t>dependant</w:t>
            </w:r>
            <w:proofErr w:type="spellEnd"/>
            <w:r w:rsidRPr="00D725CB">
              <w:rPr>
                <w:sz w:val="18"/>
                <w:szCs w:val="18"/>
              </w:rPr>
              <w:t xml:space="preserve">; </w:t>
            </w:r>
          </w:p>
          <w:p w:rsidR="00D725CB" w:rsidRPr="00D725CB" w:rsidRDefault="00D725CB" w:rsidP="00FD503D">
            <w:pPr>
              <w:ind w:left="61"/>
              <w:rPr>
                <w:sz w:val="18"/>
                <w:szCs w:val="18"/>
              </w:rPr>
            </w:pPr>
          </w:p>
          <w:p w:rsidR="00D725CB" w:rsidRPr="00D725CB" w:rsidDel="00922CAD" w:rsidRDefault="00D725CB" w:rsidP="00FD503D">
            <w:pPr>
              <w:numPr>
                <w:ilvl w:val="0"/>
                <w:numId w:val="35"/>
              </w:numPr>
              <w:ind w:left="61" w:firstLine="0"/>
              <w:rPr>
                <w:sz w:val="18"/>
                <w:szCs w:val="18"/>
              </w:rPr>
            </w:pPr>
            <w:r w:rsidRPr="00D725CB">
              <w:rPr>
                <w:sz w:val="18"/>
                <w:szCs w:val="18"/>
              </w:rPr>
              <w:t xml:space="preserve">300 kg (660 </w:t>
            </w:r>
            <w:proofErr w:type="spellStart"/>
            <w:r w:rsidRPr="00D725CB">
              <w:rPr>
                <w:sz w:val="18"/>
                <w:szCs w:val="18"/>
              </w:rPr>
              <w:t>lb</w:t>
            </w:r>
            <w:proofErr w:type="spellEnd"/>
            <w:r w:rsidRPr="00D725CB">
              <w:rPr>
                <w:sz w:val="18"/>
                <w:szCs w:val="18"/>
              </w:rPr>
              <w:t>) or 1.87 m</w:t>
            </w:r>
            <w:r w:rsidRPr="00D725CB">
              <w:rPr>
                <w:sz w:val="18"/>
                <w:szCs w:val="18"/>
                <w:vertAlign w:val="superscript"/>
              </w:rPr>
              <w:t>3</w:t>
            </w:r>
            <w:r w:rsidRPr="00D725CB">
              <w:rPr>
                <w:sz w:val="18"/>
                <w:szCs w:val="18"/>
              </w:rPr>
              <w:t xml:space="preserve"> (66 cubic feet) for every other </w:t>
            </w:r>
            <w:proofErr w:type="spellStart"/>
            <w:r w:rsidRPr="00D725CB">
              <w:rPr>
                <w:sz w:val="18"/>
                <w:szCs w:val="18"/>
              </w:rPr>
              <w:t>dependant</w:t>
            </w:r>
            <w:proofErr w:type="spellEnd"/>
            <w:r w:rsidRPr="00D725CB">
              <w:rPr>
                <w:sz w:val="18"/>
                <w:szCs w:val="18"/>
              </w:rPr>
              <w:t xml:space="preserve"> authorized to travel at the expense of the International Bureau.</w:t>
            </w:r>
          </w:p>
        </w:tc>
        <w:tc>
          <w:tcPr>
            <w:tcW w:w="4550" w:type="dxa"/>
            <w:tcMar>
              <w:top w:w="57" w:type="dxa"/>
              <w:bottom w:w="57" w:type="dxa"/>
            </w:tcMar>
          </w:tcPr>
          <w:p w:rsidR="00D725CB" w:rsidRPr="00D725CB" w:rsidRDefault="00D725CB" w:rsidP="00CD5A72">
            <w:pPr>
              <w:autoSpaceDE w:val="0"/>
              <w:autoSpaceDN w:val="0"/>
              <w:adjustRightInd w:val="0"/>
              <w:rPr>
                <w:color w:val="000000"/>
                <w:sz w:val="18"/>
                <w:szCs w:val="18"/>
              </w:rPr>
            </w:pPr>
            <w:r w:rsidRPr="00D725CB">
              <w:rPr>
                <w:color w:val="000000"/>
                <w:sz w:val="18"/>
                <w:szCs w:val="18"/>
              </w:rPr>
              <w:t>Date of entry into force</w:t>
            </w:r>
            <w:r w:rsidR="00FD503D">
              <w:rPr>
                <w:color w:val="000000"/>
                <w:sz w:val="18"/>
                <w:szCs w:val="18"/>
              </w:rPr>
              <w:t xml:space="preserve">: </w:t>
            </w:r>
            <w:r w:rsidRPr="00D725CB">
              <w:rPr>
                <w:color w:val="000000"/>
                <w:sz w:val="18"/>
                <w:szCs w:val="18"/>
              </w:rPr>
              <w:t xml:space="preserve"> May 5, 2014.</w:t>
            </w:r>
          </w:p>
          <w:p w:rsidR="00D725CB" w:rsidRPr="00D725CB" w:rsidRDefault="00D725CB" w:rsidP="00CD5A72">
            <w:pPr>
              <w:autoSpaceDE w:val="0"/>
              <w:autoSpaceDN w:val="0"/>
              <w:adjustRightInd w:val="0"/>
              <w:rPr>
                <w:color w:val="000000"/>
                <w:sz w:val="18"/>
                <w:szCs w:val="18"/>
              </w:rPr>
            </w:pPr>
          </w:p>
          <w:p w:rsidR="00D725CB" w:rsidRPr="00D725CB" w:rsidRDefault="00D725CB" w:rsidP="00CD5A72">
            <w:pPr>
              <w:autoSpaceDE w:val="0"/>
              <w:autoSpaceDN w:val="0"/>
              <w:adjustRightInd w:val="0"/>
              <w:rPr>
                <w:color w:val="000000"/>
                <w:sz w:val="18"/>
                <w:szCs w:val="18"/>
              </w:rPr>
            </w:pPr>
            <w:r w:rsidRPr="00D725CB">
              <w:rPr>
                <w:color w:val="000000"/>
                <w:sz w:val="18"/>
                <w:szCs w:val="18"/>
              </w:rPr>
              <w:t xml:space="preserve">To enable staff members who are entitled to removal expenses under Staff Rule 7.3.6, but who opt not to exercise the entitlement, to be reimbursed for a limited shipment of personal effects and household goods (the unaccompanied shipment).  </w:t>
            </w:r>
          </w:p>
          <w:p w:rsidR="00D725CB" w:rsidRPr="00D725CB" w:rsidRDefault="00D725CB" w:rsidP="00CD5A72">
            <w:pPr>
              <w:autoSpaceDE w:val="0"/>
              <w:autoSpaceDN w:val="0"/>
              <w:adjustRightInd w:val="0"/>
              <w:rPr>
                <w:color w:val="000000"/>
                <w:sz w:val="18"/>
                <w:szCs w:val="18"/>
              </w:rPr>
            </w:pPr>
          </w:p>
          <w:p w:rsidR="00D725CB" w:rsidRPr="00D725CB" w:rsidRDefault="00D725CB" w:rsidP="00CD5A72">
            <w:pPr>
              <w:autoSpaceDE w:val="0"/>
              <w:autoSpaceDN w:val="0"/>
              <w:adjustRightInd w:val="0"/>
              <w:rPr>
                <w:color w:val="000000"/>
                <w:sz w:val="18"/>
                <w:szCs w:val="18"/>
              </w:rPr>
            </w:pPr>
            <w:r w:rsidRPr="00D725CB">
              <w:rPr>
                <w:color w:val="000000"/>
                <w:sz w:val="18"/>
                <w:szCs w:val="18"/>
              </w:rPr>
              <w:t xml:space="preserve">A reference is added to clarify that, for a staff member to be eligible, his or her appointment or assignment has to be for a period of at least one year, or be extended for a total period of at least one year.  </w:t>
            </w:r>
          </w:p>
          <w:p w:rsidR="00D725CB" w:rsidRPr="00D725CB" w:rsidRDefault="00D725CB" w:rsidP="00CD5A72">
            <w:pPr>
              <w:autoSpaceDE w:val="0"/>
              <w:autoSpaceDN w:val="0"/>
              <w:adjustRightInd w:val="0"/>
              <w:rPr>
                <w:color w:val="000000"/>
                <w:sz w:val="18"/>
                <w:szCs w:val="18"/>
              </w:rPr>
            </w:pPr>
          </w:p>
          <w:p w:rsidR="00D725CB" w:rsidRPr="00D725CB" w:rsidRDefault="00D725CB" w:rsidP="00CD5A72">
            <w:pPr>
              <w:autoSpaceDE w:val="0"/>
              <w:autoSpaceDN w:val="0"/>
              <w:adjustRightInd w:val="0"/>
              <w:rPr>
                <w:color w:val="000000"/>
                <w:sz w:val="18"/>
                <w:szCs w:val="18"/>
              </w:rPr>
            </w:pPr>
            <w:r w:rsidRPr="00D725CB">
              <w:rPr>
                <w:color w:val="000000"/>
                <w:sz w:val="18"/>
                <w:szCs w:val="18"/>
              </w:rPr>
              <w:t>In terms of minor linguistic changes, “transfer” is changed to “assignment”, in line with the terminology used in Staff Rule 7.1.2 “Official travel of staff members”, Staff Rule 7.3.2 “Assignment Grant” and Staff Rule 7.3.6 “Removal expenses”.</w:t>
            </w:r>
          </w:p>
          <w:p w:rsidR="00D725CB" w:rsidRPr="00D725CB" w:rsidRDefault="00D725CB" w:rsidP="00CD5A72">
            <w:pPr>
              <w:rPr>
                <w:sz w:val="18"/>
                <w:szCs w:val="18"/>
              </w:rPr>
            </w:pPr>
          </w:p>
        </w:tc>
      </w:tr>
      <w:tr w:rsidR="00D725CB" w:rsidRPr="007B6933" w:rsidTr="00D725CB">
        <w:tc>
          <w:tcPr>
            <w:tcW w:w="1803" w:type="dxa"/>
            <w:shd w:val="clear" w:color="auto" w:fill="auto"/>
            <w:tcMar>
              <w:top w:w="57" w:type="dxa"/>
              <w:bottom w:w="57" w:type="dxa"/>
            </w:tcMar>
          </w:tcPr>
          <w:p w:rsidR="00D725CB" w:rsidRPr="00D725CB" w:rsidRDefault="00D725CB" w:rsidP="00CD5A72">
            <w:pPr>
              <w:rPr>
                <w:b/>
                <w:bCs/>
                <w:sz w:val="18"/>
                <w:szCs w:val="18"/>
              </w:rPr>
            </w:pPr>
            <w:r w:rsidRPr="00D725CB">
              <w:rPr>
                <w:b/>
                <w:bCs/>
                <w:sz w:val="18"/>
                <w:szCs w:val="18"/>
              </w:rPr>
              <w:t>Rule 11.5.1(b)(1)</w:t>
            </w:r>
          </w:p>
          <w:p w:rsidR="00D725CB" w:rsidRPr="00D725CB" w:rsidRDefault="00D725CB" w:rsidP="00CD5A72">
            <w:pPr>
              <w:rPr>
                <w:b/>
                <w:bCs/>
                <w:sz w:val="18"/>
                <w:szCs w:val="18"/>
              </w:rPr>
            </w:pPr>
          </w:p>
          <w:p w:rsidR="00D725CB" w:rsidRPr="00D725CB" w:rsidRDefault="00D725CB" w:rsidP="00CD5A72">
            <w:pPr>
              <w:rPr>
                <w:b/>
                <w:bCs/>
                <w:sz w:val="18"/>
                <w:szCs w:val="18"/>
                <w:highlight w:val="cyan"/>
              </w:rPr>
            </w:pPr>
            <w:r w:rsidRPr="00D725CB">
              <w:rPr>
                <w:sz w:val="18"/>
                <w:szCs w:val="18"/>
              </w:rPr>
              <w:t>Appeal Board</w:t>
            </w:r>
          </w:p>
        </w:tc>
        <w:tc>
          <w:tcPr>
            <w:tcW w:w="4549" w:type="dxa"/>
            <w:shd w:val="clear" w:color="auto" w:fill="auto"/>
            <w:tcMar>
              <w:top w:w="57" w:type="dxa"/>
              <w:bottom w:w="57" w:type="dxa"/>
            </w:tcMar>
          </w:tcPr>
          <w:p w:rsidR="00D725CB" w:rsidRPr="00D725CB" w:rsidRDefault="00D725CB" w:rsidP="00CD5A72">
            <w:pPr>
              <w:autoSpaceDE w:val="0"/>
              <w:autoSpaceDN w:val="0"/>
              <w:adjustRightInd w:val="0"/>
              <w:ind w:right="567"/>
              <w:rPr>
                <w:sz w:val="18"/>
                <w:szCs w:val="18"/>
              </w:rPr>
            </w:pPr>
            <w:r w:rsidRPr="00D725CB">
              <w:rPr>
                <w:sz w:val="18"/>
                <w:szCs w:val="18"/>
              </w:rPr>
              <w:t>The Appeal Board shall be composed as follows:</w:t>
            </w:r>
          </w:p>
          <w:p w:rsidR="00D725CB" w:rsidRPr="00D725CB" w:rsidRDefault="00D725CB" w:rsidP="00CD5A72">
            <w:pPr>
              <w:ind w:left="567" w:right="567"/>
              <w:rPr>
                <w:sz w:val="18"/>
                <w:szCs w:val="18"/>
              </w:rPr>
            </w:pPr>
          </w:p>
          <w:p w:rsidR="00D725CB" w:rsidRPr="0024587E" w:rsidRDefault="00D725CB" w:rsidP="00CD5A72">
            <w:pPr>
              <w:numPr>
                <w:ilvl w:val="0"/>
                <w:numId w:val="38"/>
              </w:numPr>
              <w:autoSpaceDE w:val="0"/>
              <w:autoSpaceDN w:val="0"/>
              <w:adjustRightInd w:val="0"/>
              <w:ind w:left="62" w:right="19" w:firstLine="0"/>
              <w:rPr>
                <w:sz w:val="18"/>
                <w:szCs w:val="18"/>
              </w:rPr>
            </w:pPr>
            <w:r w:rsidRPr="00D725CB">
              <w:rPr>
                <w:sz w:val="18"/>
                <w:szCs w:val="18"/>
              </w:rPr>
              <w:t xml:space="preserve">A Chair and a Deputy Chair designated by the </w:t>
            </w:r>
            <w:r w:rsidRPr="00D725CB">
              <w:rPr>
                <w:sz w:val="18"/>
                <w:szCs w:val="18"/>
              </w:rPr>
              <w:lastRenderedPageBreak/>
              <w:t>WIPO Coordination Committee on a proposal made by the Director General after consultation with the Staff Council, from among persons having experience in the law of the international civil service or equivalent experience in applicable administrative law, who are not staff members or former staff members for the past 10 years of the International Bureau.</w:t>
            </w:r>
          </w:p>
        </w:tc>
        <w:tc>
          <w:tcPr>
            <w:tcW w:w="4549" w:type="dxa"/>
            <w:shd w:val="clear" w:color="auto" w:fill="auto"/>
            <w:tcMar>
              <w:top w:w="57" w:type="dxa"/>
              <w:bottom w:w="57" w:type="dxa"/>
            </w:tcMar>
          </w:tcPr>
          <w:p w:rsidR="00D725CB" w:rsidRPr="00D725CB" w:rsidRDefault="00D725CB" w:rsidP="00CD5A72">
            <w:pPr>
              <w:rPr>
                <w:sz w:val="18"/>
                <w:szCs w:val="18"/>
              </w:rPr>
            </w:pPr>
            <w:r w:rsidRPr="00D725CB">
              <w:rPr>
                <w:sz w:val="18"/>
                <w:szCs w:val="18"/>
              </w:rPr>
              <w:lastRenderedPageBreak/>
              <w:t>The Appeal Board shall be composed as follows:</w:t>
            </w:r>
          </w:p>
          <w:p w:rsidR="00D725CB" w:rsidRDefault="00D725CB" w:rsidP="00CD5A72">
            <w:pPr>
              <w:ind w:left="567" w:right="567"/>
              <w:rPr>
                <w:sz w:val="18"/>
                <w:szCs w:val="18"/>
              </w:rPr>
            </w:pPr>
          </w:p>
          <w:p w:rsidR="00552080" w:rsidRPr="00D725CB" w:rsidRDefault="00552080" w:rsidP="00CD5A72">
            <w:pPr>
              <w:ind w:left="567" w:right="567"/>
              <w:rPr>
                <w:sz w:val="18"/>
                <w:szCs w:val="18"/>
              </w:rPr>
            </w:pPr>
          </w:p>
          <w:p w:rsidR="00D725CB" w:rsidRPr="00D725CB" w:rsidRDefault="00D725CB" w:rsidP="004358AF">
            <w:pPr>
              <w:numPr>
                <w:ilvl w:val="0"/>
                <w:numId w:val="41"/>
              </w:numPr>
              <w:autoSpaceDE w:val="0"/>
              <w:autoSpaceDN w:val="0"/>
              <w:adjustRightInd w:val="0"/>
              <w:ind w:left="-17" w:right="17" w:firstLine="0"/>
              <w:rPr>
                <w:sz w:val="18"/>
                <w:szCs w:val="18"/>
              </w:rPr>
            </w:pPr>
            <w:r w:rsidRPr="00D725CB">
              <w:rPr>
                <w:sz w:val="18"/>
                <w:szCs w:val="18"/>
              </w:rPr>
              <w:t xml:space="preserve">A Chair and a Deputy Chair designated by the </w:t>
            </w:r>
            <w:r w:rsidRPr="00D725CB">
              <w:rPr>
                <w:sz w:val="18"/>
                <w:szCs w:val="18"/>
              </w:rPr>
              <w:lastRenderedPageBreak/>
              <w:t xml:space="preserve">WIPO Coordination Committee on a proposal made by the Director General after consultation with the Staff Council, from among persons having experience in the law of the international civil service or equivalent experience in applicable administrative law, who are not staff members or former staff members for the past 10 years of the International Bureau.  </w:t>
            </w:r>
            <w:r w:rsidRPr="00D725CB">
              <w:rPr>
                <w:b/>
                <w:sz w:val="18"/>
                <w:szCs w:val="18"/>
                <w:u w:val="single"/>
              </w:rPr>
              <w:t>Subject to the eligibility criteria provided above, the Director General shall make an interim appointment of the Chair and the Deputy Chair, after consultation with the Staff Council, pending designation by the WIPO Coordination Committee on the proposal made by the Director General.  The interim appointments shall expire on the date that the WIPO Coordination Committee decides on the designations for these functions.</w:t>
            </w:r>
          </w:p>
        </w:tc>
        <w:tc>
          <w:tcPr>
            <w:tcW w:w="4550" w:type="dxa"/>
            <w:shd w:val="clear" w:color="auto" w:fill="auto"/>
            <w:tcMar>
              <w:top w:w="57" w:type="dxa"/>
              <w:bottom w:w="57" w:type="dxa"/>
            </w:tcMar>
          </w:tcPr>
          <w:p w:rsidR="00D725CB" w:rsidRPr="00D725CB" w:rsidRDefault="00D725CB" w:rsidP="00CD5A72">
            <w:pPr>
              <w:autoSpaceDE w:val="0"/>
              <w:autoSpaceDN w:val="0"/>
              <w:adjustRightInd w:val="0"/>
              <w:rPr>
                <w:sz w:val="18"/>
                <w:szCs w:val="18"/>
              </w:rPr>
            </w:pPr>
            <w:r w:rsidRPr="00D725CB">
              <w:rPr>
                <w:sz w:val="18"/>
                <w:szCs w:val="18"/>
              </w:rPr>
              <w:lastRenderedPageBreak/>
              <w:t>Date of entry into force</w:t>
            </w:r>
            <w:r w:rsidR="00FD503D">
              <w:rPr>
                <w:sz w:val="18"/>
                <w:szCs w:val="18"/>
              </w:rPr>
              <w:t xml:space="preserve">: </w:t>
            </w:r>
            <w:r w:rsidRPr="00D725CB">
              <w:rPr>
                <w:sz w:val="18"/>
                <w:szCs w:val="18"/>
              </w:rPr>
              <w:t xml:space="preserve"> January 1, 2014.</w:t>
            </w:r>
          </w:p>
          <w:p w:rsidR="00D725CB" w:rsidRPr="00D725CB" w:rsidRDefault="00D725CB" w:rsidP="00CD5A72">
            <w:pPr>
              <w:autoSpaceDE w:val="0"/>
              <w:autoSpaceDN w:val="0"/>
              <w:adjustRightInd w:val="0"/>
              <w:rPr>
                <w:sz w:val="18"/>
                <w:szCs w:val="18"/>
              </w:rPr>
            </w:pPr>
          </w:p>
          <w:p w:rsidR="00D725CB" w:rsidRPr="00D725CB" w:rsidRDefault="00D725CB" w:rsidP="00CD5A72">
            <w:pPr>
              <w:autoSpaceDE w:val="0"/>
              <w:autoSpaceDN w:val="0"/>
              <w:adjustRightInd w:val="0"/>
              <w:rPr>
                <w:sz w:val="18"/>
                <w:szCs w:val="18"/>
              </w:rPr>
            </w:pPr>
            <w:r w:rsidRPr="00D725CB">
              <w:rPr>
                <w:sz w:val="18"/>
                <w:szCs w:val="18"/>
              </w:rPr>
              <w:t xml:space="preserve">To ensure that the work of the WIPO Appeal Board, with the new composition as provided in new Staff </w:t>
            </w:r>
            <w:r w:rsidRPr="00D725CB">
              <w:rPr>
                <w:sz w:val="18"/>
                <w:szCs w:val="18"/>
              </w:rPr>
              <w:lastRenderedPageBreak/>
              <w:t xml:space="preserve">Rule 11.5.1(b), is not interrupted pending the designations by the WIPO Coordination Committee of a Chair and Deputy Chair of the WIPO Appeal Board, which will take place only during its annual meeting in September/October 2014, by enabling the Director General to make an interim appointment of the Chair and Deputy Chair of the WIPO Appeal Board.  </w:t>
            </w:r>
          </w:p>
          <w:p w:rsidR="00D725CB" w:rsidRPr="00D725CB" w:rsidRDefault="00D725CB" w:rsidP="00CD5A72">
            <w:pPr>
              <w:autoSpaceDE w:val="0"/>
              <w:autoSpaceDN w:val="0"/>
              <w:adjustRightInd w:val="0"/>
              <w:rPr>
                <w:rFonts w:eastAsiaTheme="minorHAnsi"/>
                <w:bCs/>
                <w:color w:val="000000"/>
                <w:sz w:val="18"/>
                <w:szCs w:val="18"/>
              </w:rPr>
            </w:pPr>
          </w:p>
        </w:tc>
      </w:tr>
      <w:tr w:rsidR="00D725CB" w:rsidRPr="007B6933" w:rsidTr="00D725CB">
        <w:tc>
          <w:tcPr>
            <w:tcW w:w="1803" w:type="dxa"/>
            <w:tcMar>
              <w:top w:w="57" w:type="dxa"/>
              <w:bottom w:w="57" w:type="dxa"/>
            </w:tcMar>
          </w:tcPr>
          <w:p w:rsidR="00D725CB" w:rsidRPr="00D725CB" w:rsidRDefault="00D725CB" w:rsidP="00CD5A72">
            <w:pPr>
              <w:tabs>
                <w:tab w:val="left" w:pos="-851"/>
                <w:tab w:val="left" w:pos="-567"/>
                <w:tab w:val="left" w:pos="6237"/>
              </w:tabs>
              <w:outlineLvl w:val="0"/>
              <w:rPr>
                <w:kern w:val="2"/>
                <w:sz w:val="18"/>
                <w:szCs w:val="18"/>
                <w:lang w:val="en-GB"/>
              </w:rPr>
            </w:pPr>
            <w:r w:rsidRPr="00D725CB">
              <w:rPr>
                <w:b/>
                <w:kern w:val="2"/>
                <w:sz w:val="18"/>
                <w:szCs w:val="18"/>
                <w:lang w:val="en-GB"/>
              </w:rPr>
              <w:lastRenderedPageBreak/>
              <w:t>Annex V</w:t>
            </w:r>
            <w:r w:rsidRPr="00D725CB">
              <w:rPr>
                <w:kern w:val="2"/>
                <w:sz w:val="18"/>
                <w:szCs w:val="18"/>
                <w:lang w:val="en-GB"/>
              </w:rPr>
              <w:t xml:space="preserve"> </w:t>
            </w:r>
          </w:p>
          <w:p w:rsidR="00D725CB" w:rsidRPr="00D725CB" w:rsidRDefault="00D725CB" w:rsidP="00CD5A72">
            <w:pPr>
              <w:tabs>
                <w:tab w:val="left" w:pos="-851"/>
                <w:tab w:val="left" w:pos="-567"/>
                <w:tab w:val="left" w:pos="6237"/>
              </w:tabs>
              <w:outlineLvl w:val="0"/>
              <w:rPr>
                <w:kern w:val="2"/>
                <w:sz w:val="18"/>
                <w:szCs w:val="18"/>
                <w:lang w:val="en-GB"/>
              </w:rPr>
            </w:pPr>
          </w:p>
          <w:p w:rsidR="00D725CB" w:rsidRPr="00D725CB" w:rsidRDefault="00D725CB" w:rsidP="00CD5A72">
            <w:pPr>
              <w:tabs>
                <w:tab w:val="left" w:pos="-851"/>
                <w:tab w:val="left" w:pos="-567"/>
                <w:tab w:val="left" w:pos="6237"/>
              </w:tabs>
              <w:outlineLvl w:val="0"/>
              <w:rPr>
                <w:kern w:val="2"/>
                <w:sz w:val="18"/>
                <w:szCs w:val="18"/>
                <w:lang w:val="en-GB"/>
              </w:rPr>
            </w:pPr>
            <w:r w:rsidRPr="00D725CB">
              <w:rPr>
                <w:kern w:val="2"/>
                <w:sz w:val="18"/>
                <w:szCs w:val="18"/>
                <w:lang w:val="en-GB"/>
              </w:rPr>
              <w:t>Specific Rules Applicable to Staff Members in Part-Time Employment</w:t>
            </w:r>
          </w:p>
          <w:p w:rsidR="00D725CB" w:rsidRPr="00D725CB" w:rsidRDefault="00D725CB" w:rsidP="00CD5A72">
            <w:pPr>
              <w:autoSpaceDE w:val="0"/>
              <w:autoSpaceDN w:val="0"/>
              <w:adjustRightInd w:val="0"/>
              <w:rPr>
                <w:rFonts w:eastAsiaTheme="minorHAnsi"/>
                <w:b/>
                <w:bCs/>
                <w:color w:val="000000"/>
                <w:sz w:val="18"/>
                <w:szCs w:val="18"/>
                <w:highlight w:val="green"/>
                <w:lang w:val="en-GB"/>
              </w:rPr>
            </w:pPr>
          </w:p>
          <w:p w:rsidR="00D725CB" w:rsidRPr="00D725CB" w:rsidRDefault="00D725CB" w:rsidP="00CD5A72">
            <w:pPr>
              <w:autoSpaceDE w:val="0"/>
              <w:autoSpaceDN w:val="0"/>
              <w:adjustRightInd w:val="0"/>
              <w:rPr>
                <w:rFonts w:eastAsiaTheme="minorHAnsi"/>
                <w:b/>
                <w:bCs/>
                <w:color w:val="000000"/>
                <w:sz w:val="18"/>
                <w:szCs w:val="18"/>
                <w:highlight w:val="green"/>
                <w:lang w:val="en-GB"/>
              </w:rPr>
            </w:pPr>
          </w:p>
          <w:p w:rsidR="00D725CB" w:rsidRPr="00D725CB" w:rsidRDefault="00D725CB" w:rsidP="00CD5A72">
            <w:pPr>
              <w:autoSpaceDE w:val="0"/>
              <w:autoSpaceDN w:val="0"/>
              <w:adjustRightInd w:val="0"/>
              <w:rPr>
                <w:rFonts w:eastAsiaTheme="minorHAnsi"/>
                <w:b/>
                <w:bCs/>
                <w:color w:val="000000"/>
                <w:sz w:val="18"/>
                <w:szCs w:val="18"/>
                <w:highlight w:val="green"/>
                <w:lang w:val="en-GB"/>
              </w:rPr>
            </w:pPr>
            <w:r w:rsidRPr="00D725CB">
              <w:rPr>
                <w:color w:val="000000"/>
                <w:sz w:val="18"/>
                <w:szCs w:val="18"/>
              </w:rPr>
              <w:t>Article 1 – Rules for Staff Members in Part-Time Employment</w:t>
            </w:r>
          </w:p>
        </w:tc>
        <w:tc>
          <w:tcPr>
            <w:tcW w:w="4549" w:type="dxa"/>
            <w:tcMar>
              <w:top w:w="57" w:type="dxa"/>
              <w:bottom w:w="57" w:type="dxa"/>
            </w:tcMar>
          </w:tcPr>
          <w:p w:rsidR="00D725CB" w:rsidRPr="00D725CB" w:rsidRDefault="00D725CB" w:rsidP="00CD5A72">
            <w:pPr>
              <w:autoSpaceDE w:val="0"/>
              <w:autoSpaceDN w:val="0"/>
              <w:adjustRightInd w:val="0"/>
              <w:rPr>
                <w:color w:val="000000"/>
                <w:sz w:val="18"/>
                <w:szCs w:val="18"/>
              </w:rPr>
            </w:pPr>
            <w:r w:rsidRPr="00D725CB">
              <w:rPr>
                <w:color w:val="000000"/>
                <w:sz w:val="18"/>
                <w:szCs w:val="18"/>
              </w:rPr>
              <w:t xml:space="preserve">(a) </w:t>
            </w:r>
            <w:r w:rsidRPr="00D725CB">
              <w:rPr>
                <w:color w:val="000000"/>
                <w:sz w:val="18"/>
                <w:szCs w:val="18"/>
              </w:rPr>
              <w:tab/>
              <w:t xml:space="preserve">The Staff Regulations and Rules shall apply to staff members in part-time employment subject to the following rules: </w:t>
            </w:r>
          </w:p>
          <w:p w:rsidR="00D725CB" w:rsidRPr="00D725CB" w:rsidRDefault="00D725CB" w:rsidP="00CD5A72">
            <w:pPr>
              <w:autoSpaceDE w:val="0"/>
              <w:autoSpaceDN w:val="0"/>
              <w:adjustRightInd w:val="0"/>
              <w:ind w:left="567"/>
              <w:rPr>
                <w:color w:val="000000"/>
                <w:sz w:val="18"/>
                <w:szCs w:val="18"/>
              </w:rPr>
            </w:pPr>
          </w:p>
          <w:p w:rsidR="00D725CB" w:rsidRPr="00D725CB" w:rsidRDefault="00D725CB" w:rsidP="00CD5A72">
            <w:pPr>
              <w:autoSpaceDE w:val="0"/>
              <w:autoSpaceDN w:val="0"/>
              <w:adjustRightInd w:val="0"/>
              <w:ind w:left="175"/>
              <w:rPr>
                <w:b/>
                <w:color w:val="000000"/>
                <w:sz w:val="18"/>
                <w:szCs w:val="18"/>
              </w:rPr>
            </w:pPr>
            <w:r w:rsidRPr="00D725CB">
              <w:rPr>
                <w:color w:val="000000"/>
                <w:sz w:val="18"/>
                <w:szCs w:val="18"/>
              </w:rPr>
              <w:t xml:space="preserve">(1) </w:t>
            </w:r>
            <w:r w:rsidRPr="00D725CB">
              <w:rPr>
                <w:color w:val="000000"/>
                <w:sz w:val="18"/>
                <w:szCs w:val="18"/>
              </w:rPr>
              <w:tab/>
              <w:t>the salaries, allowances and grants provided for in Regulations 3.1 (net salaries), 3.8 (post adjustment), 3.10 (language allowance) and 3.3 and</w:t>
            </w:r>
            <w:r w:rsidR="0024587E">
              <w:rPr>
                <w:color w:val="000000"/>
                <w:sz w:val="18"/>
                <w:szCs w:val="18"/>
              </w:rPr>
              <w:t> </w:t>
            </w:r>
            <w:r w:rsidRPr="00D725CB">
              <w:rPr>
                <w:color w:val="000000"/>
                <w:sz w:val="18"/>
                <w:szCs w:val="18"/>
              </w:rPr>
              <w:t>3.4 (dependency allowances) and in Regulation</w:t>
            </w:r>
            <w:r w:rsidR="0024587E">
              <w:rPr>
                <w:color w:val="000000"/>
                <w:sz w:val="18"/>
                <w:szCs w:val="18"/>
              </w:rPr>
              <w:t> </w:t>
            </w:r>
            <w:r w:rsidRPr="00D725CB">
              <w:rPr>
                <w:color w:val="000000"/>
                <w:sz w:val="18"/>
                <w:szCs w:val="18"/>
              </w:rPr>
              <w:t xml:space="preserve">3.14 and Annex II (education grant), shall apply to staff members in part-time employment on a </w:t>
            </w:r>
            <w:r w:rsidRPr="00D725CB">
              <w:rPr>
                <w:i/>
                <w:iCs/>
                <w:color w:val="000000"/>
                <w:sz w:val="18"/>
                <w:szCs w:val="18"/>
              </w:rPr>
              <w:t xml:space="preserve">pro rata </w:t>
            </w:r>
            <w:r w:rsidRPr="00D725CB">
              <w:rPr>
                <w:color w:val="000000"/>
                <w:sz w:val="18"/>
                <w:szCs w:val="18"/>
              </w:rPr>
              <w:t>basis of their normal working week in relation to 40 hours;</w:t>
            </w:r>
          </w:p>
          <w:p w:rsidR="00D725CB" w:rsidRDefault="00D725CB" w:rsidP="00CD5A72">
            <w:pPr>
              <w:autoSpaceDE w:val="0"/>
              <w:autoSpaceDN w:val="0"/>
              <w:adjustRightInd w:val="0"/>
              <w:ind w:left="1134"/>
              <w:rPr>
                <w:color w:val="000000"/>
                <w:sz w:val="18"/>
                <w:szCs w:val="18"/>
              </w:rPr>
            </w:pPr>
          </w:p>
          <w:p w:rsidR="00552080" w:rsidRDefault="00552080" w:rsidP="00CD5A72">
            <w:pPr>
              <w:autoSpaceDE w:val="0"/>
              <w:autoSpaceDN w:val="0"/>
              <w:adjustRightInd w:val="0"/>
              <w:ind w:left="1134"/>
              <w:rPr>
                <w:color w:val="000000"/>
                <w:sz w:val="18"/>
                <w:szCs w:val="18"/>
              </w:rPr>
            </w:pPr>
          </w:p>
          <w:p w:rsidR="00552080" w:rsidRDefault="00552080" w:rsidP="00CD5A72">
            <w:pPr>
              <w:autoSpaceDE w:val="0"/>
              <w:autoSpaceDN w:val="0"/>
              <w:adjustRightInd w:val="0"/>
              <w:ind w:left="1134"/>
              <w:rPr>
                <w:color w:val="000000"/>
                <w:sz w:val="18"/>
                <w:szCs w:val="18"/>
              </w:rPr>
            </w:pPr>
          </w:p>
          <w:p w:rsidR="00552080" w:rsidRDefault="00552080" w:rsidP="00CD5A72">
            <w:pPr>
              <w:autoSpaceDE w:val="0"/>
              <w:autoSpaceDN w:val="0"/>
              <w:adjustRightInd w:val="0"/>
              <w:ind w:left="1134"/>
              <w:rPr>
                <w:color w:val="000000"/>
                <w:sz w:val="18"/>
                <w:szCs w:val="18"/>
              </w:rPr>
            </w:pPr>
          </w:p>
          <w:p w:rsidR="00552080" w:rsidRDefault="00552080" w:rsidP="00CD5A72">
            <w:pPr>
              <w:autoSpaceDE w:val="0"/>
              <w:autoSpaceDN w:val="0"/>
              <w:adjustRightInd w:val="0"/>
              <w:ind w:left="1134"/>
              <w:rPr>
                <w:color w:val="000000"/>
                <w:sz w:val="18"/>
                <w:szCs w:val="18"/>
              </w:rPr>
            </w:pPr>
          </w:p>
          <w:p w:rsidR="00552080" w:rsidRDefault="00552080" w:rsidP="00CD5A72">
            <w:pPr>
              <w:autoSpaceDE w:val="0"/>
              <w:autoSpaceDN w:val="0"/>
              <w:adjustRightInd w:val="0"/>
              <w:ind w:left="1134"/>
              <w:rPr>
                <w:color w:val="000000"/>
                <w:sz w:val="18"/>
                <w:szCs w:val="18"/>
              </w:rPr>
            </w:pPr>
          </w:p>
          <w:p w:rsidR="00552080" w:rsidRDefault="00552080" w:rsidP="00CD5A72">
            <w:pPr>
              <w:autoSpaceDE w:val="0"/>
              <w:autoSpaceDN w:val="0"/>
              <w:adjustRightInd w:val="0"/>
              <w:ind w:left="1134"/>
              <w:rPr>
                <w:color w:val="000000"/>
                <w:sz w:val="18"/>
                <w:szCs w:val="18"/>
              </w:rPr>
            </w:pPr>
          </w:p>
          <w:p w:rsidR="00552080" w:rsidRDefault="00552080" w:rsidP="00CD5A72">
            <w:pPr>
              <w:autoSpaceDE w:val="0"/>
              <w:autoSpaceDN w:val="0"/>
              <w:adjustRightInd w:val="0"/>
              <w:ind w:left="1134"/>
              <w:rPr>
                <w:color w:val="000000"/>
                <w:sz w:val="18"/>
                <w:szCs w:val="18"/>
              </w:rPr>
            </w:pPr>
          </w:p>
          <w:p w:rsidR="00552080" w:rsidRPr="00D725CB" w:rsidRDefault="00552080" w:rsidP="00CD5A72">
            <w:pPr>
              <w:autoSpaceDE w:val="0"/>
              <w:autoSpaceDN w:val="0"/>
              <w:adjustRightInd w:val="0"/>
              <w:ind w:left="1134"/>
              <w:rPr>
                <w:color w:val="000000"/>
                <w:sz w:val="18"/>
                <w:szCs w:val="18"/>
              </w:rPr>
            </w:pPr>
          </w:p>
          <w:p w:rsidR="00D725CB" w:rsidRPr="00D725CB" w:rsidRDefault="00D725CB" w:rsidP="00CD5A72">
            <w:pPr>
              <w:autoSpaceDE w:val="0"/>
              <w:autoSpaceDN w:val="0"/>
              <w:adjustRightInd w:val="0"/>
              <w:ind w:left="175"/>
              <w:rPr>
                <w:color w:val="000000"/>
                <w:sz w:val="18"/>
                <w:szCs w:val="18"/>
              </w:rPr>
            </w:pPr>
            <w:r w:rsidRPr="00D725CB">
              <w:rPr>
                <w:color w:val="000000"/>
                <w:sz w:val="18"/>
                <w:szCs w:val="18"/>
              </w:rPr>
              <w:t xml:space="preserve">(2) </w:t>
            </w:r>
            <w:r w:rsidRPr="00D725CB">
              <w:rPr>
                <w:color w:val="000000"/>
                <w:sz w:val="18"/>
                <w:szCs w:val="18"/>
              </w:rPr>
              <w:tab/>
              <w:t>the pensi</w:t>
            </w:r>
            <w:r w:rsidR="0024587E">
              <w:rPr>
                <w:color w:val="000000"/>
                <w:sz w:val="18"/>
                <w:szCs w:val="18"/>
              </w:rPr>
              <w:t>onable remuneration (Regulation </w:t>
            </w:r>
            <w:r w:rsidRPr="00D725CB">
              <w:rPr>
                <w:color w:val="000000"/>
                <w:sz w:val="18"/>
                <w:szCs w:val="18"/>
              </w:rPr>
              <w:t>3.17), as well as the contribution of the International Bureau to the premiums due under the medical insurance scheme (Rule 6.2.1(d)) are the same for staff members in part-time employment as for staff members in full-time employment</w:t>
            </w:r>
            <w:r w:rsidR="00FD503D">
              <w:rPr>
                <w:color w:val="000000"/>
                <w:sz w:val="18"/>
                <w:szCs w:val="18"/>
              </w:rPr>
              <w:t xml:space="preserve">; </w:t>
            </w:r>
            <w:r w:rsidRPr="00D725CB">
              <w:rPr>
                <w:color w:val="000000"/>
                <w:sz w:val="18"/>
                <w:szCs w:val="18"/>
              </w:rPr>
              <w:t xml:space="preserve"> however, contributions to the Pension Fund by the </w:t>
            </w:r>
            <w:r w:rsidRPr="00D725CB">
              <w:rPr>
                <w:color w:val="000000"/>
                <w:sz w:val="18"/>
                <w:szCs w:val="18"/>
              </w:rPr>
              <w:lastRenderedPageBreak/>
              <w:t xml:space="preserve">International Bureau and by staff members in part-time employment shall be calculated on a </w:t>
            </w:r>
            <w:r w:rsidRPr="00D725CB">
              <w:rPr>
                <w:i/>
                <w:iCs/>
                <w:color w:val="000000"/>
                <w:sz w:val="18"/>
                <w:szCs w:val="18"/>
              </w:rPr>
              <w:t xml:space="preserve">pro rata </w:t>
            </w:r>
            <w:r w:rsidRPr="00D725CB">
              <w:rPr>
                <w:color w:val="000000"/>
                <w:sz w:val="18"/>
                <w:szCs w:val="18"/>
              </w:rPr>
              <w:t>basis of their normal working week in relation  to</w:t>
            </w:r>
            <w:r w:rsidR="0024587E">
              <w:rPr>
                <w:color w:val="000000"/>
                <w:sz w:val="18"/>
                <w:szCs w:val="18"/>
              </w:rPr>
              <w:t> </w:t>
            </w:r>
            <w:r w:rsidRPr="00D725CB">
              <w:rPr>
                <w:color w:val="000000"/>
                <w:sz w:val="18"/>
                <w:szCs w:val="18"/>
              </w:rPr>
              <w:t>40</w:t>
            </w:r>
            <w:r w:rsidR="0024587E">
              <w:rPr>
                <w:color w:val="000000"/>
                <w:sz w:val="18"/>
                <w:szCs w:val="18"/>
              </w:rPr>
              <w:t> </w:t>
            </w:r>
            <w:r w:rsidRPr="00D725CB">
              <w:rPr>
                <w:color w:val="000000"/>
                <w:sz w:val="18"/>
                <w:szCs w:val="18"/>
              </w:rPr>
              <w:t xml:space="preserve">hours, as also shall the length of their service for the purposes of benefits from the Pension Fund; </w:t>
            </w:r>
          </w:p>
          <w:p w:rsidR="00D725CB" w:rsidRDefault="00D725CB" w:rsidP="0024587E">
            <w:pPr>
              <w:autoSpaceDE w:val="0"/>
              <w:autoSpaceDN w:val="0"/>
              <w:adjustRightInd w:val="0"/>
              <w:ind w:left="216"/>
              <w:rPr>
                <w:color w:val="000000"/>
                <w:sz w:val="18"/>
                <w:szCs w:val="18"/>
              </w:rPr>
            </w:pPr>
          </w:p>
          <w:p w:rsidR="00552080" w:rsidRPr="00D725CB" w:rsidRDefault="00552080" w:rsidP="0024587E">
            <w:pPr>
              <w:autoSpaceDE w:val="0"/>
              <w:autoSpaceDN w:val="0"/>
              <w:adjustRightInd w:val="0"/>
              <w:ind w:left="216"/>
              <w:rPr>
                <w:color w:val="000000"/>
                <w:sz w:val="18"/>
                <w:szCs w:val="18"/>
              </w:rPr>
            </w:pPr>
          </w:p>
          <w:p w:rsidR="00D725CB" w:rsidRPr="00D725CB" w:rsidRDefault="00D725CB" w:rsidP="00CD5A72">
            <w:pPr>
              <w:autoSpaceDE w:val="0"/>
              <w:autoSpaceDN w:val="0"/>
              <w:adjustRightInd w:val="0"/>
              <w:ind w:left="175"/>
              <w:rPr>
                <w:color w:val="000000"/>
                <w:sz w:val="18"/>
                <w:szCs w:val="18"/>
              </w:rPr>
            </w:pPr>
            <w:r w:rsidRPr="00D725CB">
              <w:rPr>
                <w:color w:val="000000"/>
                <w:sz w:val="18"/>
                <w:szCs w:val="18"/>
              </w:rPr>
              <w:t>(3)</w:t>
            </w:r>
            <w:r w:rsidRPr="00D725CB">
              <w:rPr>
                <w:color w:val="000000"/>
                <w:sz w:val="18"/>
                <w:szCs w:val="18"/>
              </w:rPr>
              <w:tab/>
              <w:t xml:space="preserve"> for the purposes of the application of Regulations 5.1 (a</w:t>
            </w:r>
            <w:r w:rsidR="0024587E">
              <w:rPr>
                <w:color w:val="000000"/>
                <w:sz w:val="18"/>
                <w:szCs w:val="18"/>
              </w:rPr>
              <w:t>nnual leave), 5.3 (home leave), </w:t>
            </w:r>
            <w:r w:rsidRPr="00D725CB">
              <w:rPr>
                <w:color w:val="000000"/>
                <w:sz w:val="18"/>
                <w:szCs w:val="18"/>
              </w:rPr>
              <w:t xml:space="preserve">9.8 (termination indemnity), 9.9 (repatriation grant), </w:t>
            </w:r>
            <w:r w:rsidRPr="00D725CB">
              <w:rPr>
                <w:color w:val="000000"/>
                <w:sz w:val="18"/>
                <w:szCs w:val="18"/>
                <w:shd w:val="clear" w:color="auto" w:fill="FFFFFF"/>
              </w:rPr>
              <w:t>9.10 (age limit for retirement),</w:t>
            </w:r>
            <w:r w:rsidR="0024587E">
              <w:rPr>
                <w:color w:val="000000"/>
                <w:sz w:val="18"/>
                <w:szCs w:val="18"/>
              </w:rPr>
              <w:t xml:space="preserve"> and </w:t>
            </w:r>
            <w:r w:rsidRPr="00D725CB">
              <w:rPr>
                <w:color w:val="000000"/>
                <w:sz w:val="18"/>
                <w:szCs w:val="18"/>
              </w:rPr>
              <w:t>9.12</w:t>
            </w:r>
            <w:r w:rsidR="0024587E">
              <w:rPr>
                <w:color w:val="000000"/>
                <w:sz w:val="18"/>
                <w:szCs w:val="18"/>
              </w:rPr>
              <w:t> </w:t>
            </w:r>
            <w:r w:rsidRPr="00D725CB">
              <w:rPr>
                <w:color w:val="000000"/>
                <w:sz w:val="18"/>
                <w:szCs w:val="18"/>
              </w:rPr>
              <w:t xml:space="preserve">(grant on death), the length of service of staff members in part-time employment shall be calculated on a </w:t>
            </w:r>
            <w:r w:rsidRPr="00D725CB">
              <w:rPr>
                <w:i/>
                <w:iCs/>
                <w:color w:val="000000"/>
                <w:sz w:val="18"/>
                <w:szCs w:val="18"/>
              </w:rPr>
              <w:t xml:space="preserve">pro rata </w:t>
            </w:r>
            <w:r w:rsidRPr="00D725CB">
              <w:rPr>
                <w:color w:val="000000"/>
                <w:sz w:val="18"/>
                <w:szCs w:val="18"/>
              </w:rPr>
              <w:t>basis of their normal working week in relation to 40 hours</w:t>
            </w:r>
            <w:r w:rsidR="00FD503D">
              <w:rPr>
                <w:color w:val="000000"/>
                <w:sz w:val="18"/>
                <w:szCs w:val="18"/>
              </w:rPr>
              <w:t xml:space="preserve">. </w:t>
            </w:r>
            <w:r w:rsidRPr="00D725CB">
              <w:rPr>
                <w:color w:val="000000"/>
                <w:sz w:val="18"/>
                <w:szCs w:val="18"/>
              </w:rPr>
              <w:t xml:space="preserve"> The Staff Rules related to the above-mentioned Staff Regulations shall apply </w:t>
            </w:r>
            <w:r w:rsidRPr="00D725CB">
              <w:rPr>
                <w:i/>
                <w:color w:val="000000"/>
                <w:sz w:val="18"/>
                <w:szCs w:val="18"/>
              </w:rPr>
              <w:t>mutatis mutandis</w:t>
            </w:r>
            <w:r w:rsidRPr="00D725CB">
              <w:rPr>
                <w:color w:val="000000"/>
                <w:sz w:val="18"/>
                <w:szCs w:val="18"/>
              </w:rPr>
              <w:t xml:space="preserve"> to staff members in part-time employment;</w:t>
            </w:r>
          </w:p>
          <w:p w:rsidR="00D725CB" w:rsidRPr="00D725CB" w:rsidRDefault="00D725CB" w:rsidP="0024587E">
            <w:pPr>
              <w:autoSpaceDE w:val="0"/>
              <w:autoSpaceDN w:val="0"/>
              <w:adjustRightInd w:val="0"/>
              <w:ind w:left="216"/>
              <w:rPr>
                <w:color w:val="000000"/>
                <w:sz w:val="18"/>
                <w:szCs w:val="18"/>
              </w:rPr>
            </w:pPr>
          </w:p>
          <w:p w:rsidR="00D725CB" w:rsidRPr="00D725CB" w:rsidRDefault="00D725CB" w:rsidP="0024587E">
            <w:pPr>
              <w:ind w:left="216"/>
              <w:rPr>
                <w:sz w:val="18"/>
                <w:szCs w:val="18"/>
                <w:u w:val="single"/>
              </w:rPr>
            </w:pPr>
            <w:r w:rsidRPr="00D725CB">
              <w:rPr>
                <w:sz w:val="18"/>
                <w:szCs w:val="18"/>
                <w:u w:val="single"/>
              </w:rPr>
              <w:t>[</w:t>
            </w:r>
            <w:r w:rsidRPr="00D725CB">
              <w:rPr>
                <w:sz w:val="18"/>
                <w:szCs w:val="18"/>
              </w:rPr>
              <w:t>…</w:t>
            </w:r>
            <w:r w:rsidRPr="00D725CB">
              <w:rPr>
                <w:sz w:val="18"/>
                <w:szCs w:val="18"/>
                <w:u w:val="single"/>
              </w:rPr>
              <w:t>]</w:t>
            </w:r>
          </w:p>
          <w:p w:rsidR="00D725CB" w:rsidRPr="00D725CB" w:rsidRDefault="00D725CB" w:rsidP="0024587E">
            <w:pPr>
              <w:autoSpaceDE w:val="0"/>
              <w:autoSpaceDN w:val="0"/>
              <w:adjustRightInd w:val="0"/>
              <w:ind w:left="216"/>
              <w:rPr>
                <w:rFonts w:eastAsia="Calibri"/>
                <w:color w:val="000000"/>
                <w:sz w:val="18"/>
                <w:szCs w:val="18"/>
              </w:rPr>
            </w:pPr>
          </w:p>
          <w:p w:rsidR="00D725CB" w:rsidRPr="00D725CB" w:rsidRDefault="00D725CB" w:rsidP="0024587E">
            <w:pPr>
              <w:shd w:val="clear" w:color="auto" w:fill="FFFFFF"/>
              <w:autoSpaceDE w:val="0"/>
              <w:autoSpaceDN w:val="0"/>
              <w:adjustRightInd w:val="0"/>
              <w:ind w:left="216"/>
              <w:rPr>
                <w:rFonts w:eastAsia="Calibri"/>
                <w:b/>
                <w:color w:val="000000"/>
                <w:sz w:val="18"/>
                <w:szCs w:val="18"/>
              </w:rPr>
            </w:pPr>
          </w:p>
          <w:p w:rsidR="00D725CB" w:rsidRPr="00D725CB" w:rsidRDefault="00D725CB" w:rsidP="00CD5A72">
            <w:pPr>
              <w:rPr>
                <w:rFonts w:eastAsiaTheme="minorHAnsi"/>
                <w:sz w:val="18"/>
                <w:szCs w:val="18"/>
              </w:rPr>
            </w:pPr>
          </w:p>
        </w:tc>
        <w:tc>
          <w:tcPr>
            <w:tcW w:w="4549" w:type="dxa"/>
            <w:tcMar>
              <w:top w:w="57" w:type="dxa"/>
              <w:bottom w:w="57" w:type="dxa"/>
            </w:tcMar>
          </w:tcPr>
          <w:p w:rsidR="00D725CB" w:rsidRPr="00D725CB" w:rsidRDefault="00D725CB" w:rsidP="00CD5A72">
            <w:pPr>
              <w:autoSpaceDE w:val="0"/>
              <w:autoSpaceDN w:val="0"/>
              <w:adjustRightInd w:val="0"/>
              <w:rPr>
                <w:color w:val="000000"/>
                <w:sz w:val="18"/>
                <w:szCs w:val="18"/>
              </w:rPr>
            </w:pPr>
            <w:r w:rsidRPr="00D725CB">
              <w:rPr>
                <w:color w:val="000000"/>
                <w:sz w:val="18"/>
                <w:szCs w:val="18"/>
              </w:rPr>
              <w:lastRenderedPageBreak/>
              <w:t xml:space="preserve">(a) </w:t>
            </w:r>
            <w:r w:rsidRPr="00D725CB">
              <w:rPr>
                <w:color w:val="000000"/>
                <w:sz w:val="18"/>
                <w:szCs w:val="18"/>
              </w:rPr>
              <w:tab/>
              <w:t xml:space="preserve">The Staff Regulations and Rules shall apply to staff members in part-time employment subject to the following rules: </w:t>
            </w:r>
          </w:p>
          <w:p w:rsidR="00D725CB" w:rsidRPr="00D725CB" w:rsidRDefault="00D725CB" w:rsidP="00CD5A72">
            <w:pPr>
              <w:autoSpaceDE w:val="0"/>
              <w:autoSpaceDN w:val="0"/>
              <w:adjustRightInd w:val="0"/>
              <w:ind w:left="-108"/>
              <w:rPr>
                <w:color w:val="000000"/>
                <w:sz w:val="18"/>
                <w:szCs w:val="18"/>
              </w:rPr>
            </w:pPr>
          </w:p>
          <w:p w:rsidR="00D725CB" w:rsidRPr="00D725CB" w:rsidRDefault="00D725CB" w:rsidP="00CD5A72">
            <w:pPr>
              <w:autoSpaceDE w:val="0"/>
              <w:autoSpaceDN w:val="0"/>
              <w:adjustRightInd w:val="0"/>
              <w:ind w:left="176"/>
              <w:rPr>
                <w:b/>
                <w:color w:val="000000"/>
                <w:sz w:val="18"/>
                <w:szCs w:val="18"/>
              </w:rPr>
            </w:pPr>
            <w:r w:rsidRPr="00D725CB">
              <w:rPr>
                <w:color w:val="000000"/>
                <w:sz w:val="18"/>
                <w:szCs w:val="18"/>
              </w:rPr>
              <w:t xml:space="preserve">(1) </w:t>
            </w:r>
            <w:r w:rsidRPr="00D725CB">
              <w:rPr>
                <w:color w:val="000000"/>
                <w:sz w:val="18"/>
                <w:szCs w:val="18"/>
              </w:rPr>
              <w:tab/>
              <w:t xml:space="preserve">the </w:t>
            </w:r>
            <w:r w:rsidRPr="00D725CB">
              <w:rPr>
                <w:strike/>
                <w:color w:val="000000"/>
                <w:sz w:val="18"/>
                <w:szCs w:val="18"/>
              </w:rPr>
              <w:t>salaries, allowances and grants</w:t>
            </w:r>
            <w:r w:rsidRPr="00D725CB">
              <w:rPr>
                <w:color w:val="000000"/>
                <w:sz w:val="18"/>
                <w:szCs w:val="18"/>
              </w:rPr>
              <w:t xml:space="preserve"> </w:t>
            </w:r>
            <w:r w:rsidRPr="00D725CB">
              <w:rPr>
                <w:b/>
                <w:color w:val="000000"/>
                <w:sz w:val="18"/>
                <w:szCs w:val="18"/>
                <w:u w:val="single"/>
              </w:rPr>
              <w:t>entitlements</w:t>
            </w:r>
            <w:r w:rsidRPr="00D725CB">
              <w:rPr>
                <w:b/>
                <w:color w:val="000000"/>
                <w:sz w:val="18"/>
                <w:szCs w:val="18"/>
              </w:rPr>
              <w:t xml:space="preserve"> </w:t>
            </w:r>
            <w:r w:rsidRPr="00D725CB">
              <w:rPr>
                <w:color w:val="000000"/>
                <w:sz w:val="18"/>
                <w:szCs w:val="18"/>
              </w:rPr>
              <w:t>provided for in Regulations 3.1 (</w:t>
            </w:r>
            <w:proofErr w:type="spellStart"/>
            <w:r w:rsidRPr="00D725CB">
              <w:rPr>
                <w:strike/>
                <w:color w:val="000000"/>
                <w:sz w:val="18"/>
                <w:szCs w:val="18"/>
              </w:rPr>
              <w:t>net</w:t>
            </w:r>
            <w:r w:rsidRPr="00D725CB">
              <w:rPr>
                <w:color w:val="000000"/>
                <w:sz w:val="18"/>
                <w:szCs w:val="18"/>
              </w:rPr>
              <w:t>salaries</w:t>
            </w:r>
            <w:proofErr w:type="spellEnd"/>
            <w:r w:rsidRPr="00D725CB">
              <w:rPr>
                <w:color w:val="000000"/>
                <w:sz w:val="18"/>
                <w:szCs w:val="18"/>
              </w:rPr>
              <w:t xml:space="preserve">), </w:t>
            </w:r>
            <w:r w:rsidRPr="00D725CB">
              <w:rPr>
                <w:strike/>
                <w:color w:val="000000"/>
                <w:sz w:val="18"/>
                <w:szCs w:val="18"/>
              </w:rPr>
              <w:t xml:space="preserve">3.8 (post adjustment), 3.10 (language allowance) and </w:t>
            </w:r>
            <w:r w:rsidRPr="00D725CB">
              <w:rPr>
                <w:color w:val="000000"/>
                <w:sz w:val="18"/>
                <w:szCs w:val="18"/>
              </w:rPr>
              <w:t>3.3 and 3.4 (dependency allowances)</w:t>
            </w:r>
            <w:r w:rsidRPr="00D725CB">
              <w:rPr>
                <w:b/>
                <w:color w:val="000000"/>
                <w:sz w:val="18"/>
                <w:szCs w:val="18"/>
              </w:rPr>
              <w:t>,</w:t>
            </w:r>
            <w:r w:rsidRPr="00D725CB">
              <w:rPr>
                <w:color w:val="000000"/>
                <w:sz w:val="18"/>
                <w:szCs w:val="18"/>
              </w:rPr>
              <w:t xml:space="preserve"> </w:t>
            </w:r>
            <w:r w:rsidRPr="00D725CB">
              <w:rPr>
                <w:b/>
                <w:color w:val="000000"/>
                <w:sz w:val="18"/>
                <w:szCs w:val="18"/>
                <w:u w:val="single"/>
              </w:rPr>
              <w:t>3.8 (post adjustment),</w:t>
            </w:r>
            <w:r w:rsidRPr="00D725CB">
              <w:rPr>
                <w:color w:val="000000"/>
                <w:sz w:val="18"/>
                <w:szCs w:val="18"/>
                <w:u w:val="single"/>
              </w:rPr>
              <w:t xml:space="preserve"> </w:t>
            </w:r>
            <w:r w:rsidRPr="00D725CB">
              <w:rPr>
                <w:b/>
                <w:color w:val="000000"/>
                <w:sz w:val="18"/>
                <w:szCs w:val="18"/>
                <w:u w:val="single"/>
              </w:rPr>
              <w:t>3.10 (language allowance),</w:t>
            </w:r>
            <w:r w:rsidRPr="00D725CB">
              <w:rPr>
                <w:color w:val="000000"/>
                <w:sz w:val="18"/>
                <w:szCs w:val="18"/>
              </w:rPr>
              <w:t xml:space="preserve"> </w:t>
            </w:r>
            <w:r w:rsidRPr="00D725CB">
              <w:rPr>
                <w:strike/>
                <w:color w:val="000000"/>
                <w:sz w:val="18"/>
                <w:szCs w:val="18"/>
              </w:rPr>
              <w:t>and in Regulation</w:t>
            </w:r>
            <w:r w:rsidRPr="00D725CB">
              <w:rPr>
                <w:color w:val="000000"/>
                <w:sz w:val="18"/>
                <w:szCs w:val="18"/>
              </w:rPr>
              <w:t xml:space="preserve"> 3.14 </w:t>
            </w:r>
            <w:r w:rsidRPr="00D725CB">
              <w:rPr>
                <w:strike/>
                <w:color w:val="000000"/>
                <w:sz w:val="18"/>
                <w:szCs w:val="18"/>
              </w:rPr>
              <w:t xml:space="preserve">and Annex II </w:t>
            </w:r>
            <w:r w:rsidRPr="00D725CB">
              <w:rPr>
                <w:color w:val="000000"/>
                <w:sz w:val="18"/>
                <w:szCs w:val="18"/>
              </w:rPr>
              <w:t xml:space="preserve">(education grant), </w:t>
            </w:r>
            <w:r w:rsidRPr="00D725CB">
              <w:rPr>
                <w:b/>
                <w:color w:val="000000"/>
                <w:sz w:val="18"/>
                <w:szCs w:val="18"/>
                <w:u w:val="single"/>
              </w:rPr>
              <w:t>and 5.3 (home leave),</w:t>
            </w:r>
            <w:r w:rsidRPr="00D725CB">
              <w:rPr>
                <w:color w:val="000000"/>
                <w:sz w:val="18"/>
                <w:szCs w:val="18"/>
                <w:u w:val="single"/>
              </w:rPr>
              <w:t xml:space="preserve"> </w:t>
            </w:r>
            <w:r w:rsidRPr="00D725CB">
              <w:rPr>
                <w:b/>
                <w:color w:val="000000"/>
                <w:sz w:val="18"/>
                <w:szCs w:val="18"/>
                <w:u w:val="single"/>
              </w:rPr>
              <w:t>and in the related staff rules and annexes of the Staff Regulations and Rules</w:t>
            </w:r>
            <w:r w:rsidRPr="00D725CB">
              <w:rPr>
                <w:color w:val="000000"/>
                <w:sz w:val="18"/>
                <w:szCs w:val="18"/>
              </w:rPr>
              <w:t xml:space="preserve"> shall apply to staff members in part-time employment on a </w:t>
            </w:r>
            <w:r w:rsidRPr="00D725CB">
              <w:rPr>
                <w:i/>
                <w:iCs/>
                <w:color w:val="000000"/>
                <w:sz w:val="18"/>
                <w:szCs w:val="18"/>
              </w:rPr>
              <w:t xml:space="preserve">pro rata </w:t>
            </w:r>
            <w:r w:rsidRPr="00D725CB">
              <w:rPr>
                <w:color w:val="000000"/>
                <w:sz w:val="18"/>
                <w:szCs w:val="18"/>
              </w:rPr>
              <w:t xml:space="preserve">basis </w:t>
            </w:r>
            <w:r w:rsidRPr="00D725CB">
              <w:rPr>
                <w:b/>
                <w:color w:val="000000"/>
                <w:sz w:val="18"/>
                <w:szCs w:val="18"/>
                <w:u w:val="single"/>
              </w:rPr>
              <w:t>in relation to their employment rate</w:t>
            </w:r>
            <w:r w:rsidRPr="00D725CB">
              <w:rPr>
                <w:color w:val="000000"/>
                <w:sz w:val="18"/>
                <w:szCs w:val="18"/>
              </w:rPr>
              <w:t xml:space="preserve"> </w:t>
            </w:r>
            <w:r w:rsidRPr="00D725CB">
              <w:rPr>
                <w:strike/>
                <w:color w:val="000000"/>
                <w:sz w:val="18"/>
                <w:szCs w:val="18"/>
              </w:rPr>
              <w:t>of their normal working week in relation to 40 hours</w:t>
            </w:r>
            <w:r w:rsidRPr="00D725CB">
              <w:rPr>
                <w:color w:val="000000"/>
                <w:sz w:val="18"/>
                <w:szCs w:val="18"/>
              </w:rPr>
              <w:t xml:space="preserve">;  </w:t>
            </w:r>
          </w:p>
          <w:p w:rsidR="00D725CB" w:rsidRPr="00D725CB" w:rsidRDefault="00D725CB" w:rsidP="00CD5A72">
            <w:pPr>
              <w:autoSpaceDE w:val="0"/>
              <w:autoSpaceDN w:val="0"/>
              <w:adjustRightInd w:val="0"/>
              <w:ind w:left="1134"/>
              <w:rPr>
                <w:color w:val="000000"/>
                <w:sz w:val="18"/>
                <w:szCs w:val="18"/>
              </w:rPr>
            </w:pPr>
          </w:p>
          <w:p w:rsidR="00D725CB" w:rsidRPr="00D725CB" w:rsidRDefault="00D725CB" w:rsidP="00CD5A72">
            <w:pPr>
              <w:autoSpaceDE w:val="0"/>
              <w:autoSpaceDN w:val="0"/>
              <w:adjustRightInd w:val="0"/>
              <w:ind w:left="176"/>
              <w:rPr>
                <w:color w:val="000000"/>
                <w:sz w:val="18"/>
                <w:szCs w:val="18"/>
              </w:rPr>
            </w:pPr>
            <w:r w:rsidRPr="00D725CB">
              <w:rPr>
                <w:color w:val="000000"/>
                <w:sz w:val="18"/>
                <w:szCs w:val="18"/>
              </w:rPr>
              <w:t>(2)</w:t>
            </w:r>
            <w:r w:rsidRPr="00D725CB">
              <w:rPr>
                <w:color w:val="000000"/>
                <w:sz w:val="18"/>
                <w:szCs w:val="18"/>
              </w:rPr>
              <w:tab/>
              <w:t>the pensionable remuneration (Regulation 3.17), as well as the contribution of the International Bureau to the premiums due under the medical insurance scheme (Rule 6.2.1(d)) are the same for staff members in part-time employment as for staff members in full-time employment</w:t>
            </w:r>
            <w:r w:rsidR="00FD503D">
              <w:rPr>
                <w:color w:val="000000"/>
                <w:sz w:val="18"/>
                <w:szCs w:val="18"/>
              </w:rPr>
              <w:t xml:space="preserve">; </w:t>
            </w:r>
            <w:r w:rsidRPr="00D725CB">
              <w:rPr>
                <w:color w:val="000000"/>
                <w:sz w:val="18"/>
                <w:szCs w:val="18"/>
              </w:rPr>
              <w:t xml:space="preserve"> however, contributions to the Pension Fund by the International Bureau and by staff members in part-time employment shall be calculated on a </w:t>
            </w:r>
            <w:r w:rsidRPr="00D725CB">
              <w:rPr>
                <w:i/>
                <w:iCs/>
                <w:color w:val="000000"/>
                <w:sz w:val="18"/>
                <w:szCs w:val="18"/>
              </w:rPr>
              <w:t xml:space="preserve">pro rata </w:t>
            </w:r>
            <w:r w:rsidRPr="00D725CB">
              <w:rPr>
                <w:color w:val="000000"/>
                <w:sz w:val="18"/>
                <w:szCs w:val="18"/>
              </w:rPr>
              <w:t xml:space="preserve">basis </w:t>
            </w:r>
            <w:r w:rsidRPr="00D725CB">
              <w:rPr>
                <w:b/>
                <w:color w:val="000000"/>
                <w:sz w:val="18"/>
                <w:szCs w:val="18"/>
                <w:u w:val="single"/>
              </w:rPr>
              <w:t>in relation to their employment rate</w:t>
            </w:r>
            <w:r w:rsidRPr="00D725CB">
              <w:rPr>
                <w:color w:val="000000"/>
                <w:sz w:val="18"/>
                <w:szCs w:val="18"/>
              </w:rPr>
              <w:t xml:space="preserve"> </w:t>
            </w:r>
            <w:r w:rsidRPr="00D725CB">
              <w:rPr>
                <w:strike/>
                <w:color w:val="000000"/>
                <w:sz w:val="18"/>
                <w:szCs w:val="18"/>
              </w:rPr>
              <w:t xml:space="preserve">of their normal working week in relation </w:t>
            </w:r>
            <w:r w:rsidRPr="00D725CB">
              <w:rPr>
                <w:color w:val="000000"/>
                <w:sz w:val="18"/>
                <w:szCs w:val="18"/>
              </w:rPr>
              <w:t xml:space="preserve"> </w:t>
            </w:r>
            <w:r w:rsidRPr="00D725CB">
              <w:rPr>
                <w:strike/>
                <w:color w:val="000000"/>
                <w:sz w:val="18"/>
                <w:szCs w:val="18"/>
              </w:rPr>
              <w:t>to 40 hours</w:t>
            </w:r>
            <w:r w:rsidRPr="00D725CB">
              <w:rPr>
                <w:color w:val="000000"/>
                <w:sz w:val="18"/>
                <w:szCs w:val="18"/>
              </w:rPr>
              <w:t xml:space="preserve">, as </w:t>
            </w:r>
            <w:r w:rsidRPr="00D725CB">
              <w:rPr>
                <w:color w:val="000000"/>
                <w:sz w:val="18"/>
                <w:szCs w:val="18"/>
              </w:rPr>
              <w:lastRenderedPageBreak/>
              <w:t xml:space="preserve">also shall the length of their service for the purposes of benefits from the Pension Fund; </w:t>
            </w:r>
          </w:p>
          <w:p w:rsidR="00D725CB" w:rsidRPr="00D725CB" w:rsidRDefault="00D725CB" w:rsidP="00CD5A72">
            <w:pPr>
              <w:autoSpaceDE w:val="0"/>
              <w:autoSpaceDN w:val="0"/>
              <w:adjustRightInd w:val="0"/>
              <w:ind w:left="1134"/>
              <w:rPr>
                <w:color w:val="000000"/>
                <w:sz w:val="18"/>
                <w:szCs w:val="18"/>
              </w:rPr>
            </w:pPr>
          </w:p>
          <w:p w:rsidR="00D725CB" w:rsidRPr="00D725CB" w:rsidRDefault="00D725CB" w:rsidP="00CD5A72">
            <w:pPr>
              <w:autoSpaceDE w:val="0"/>
              <w:autoSpaceDN w:val="0"/>
              <w:adjustRightInd w:val="0"/>
              <w:ind w:left="176"/>
              <w:rPr>
                <w:color w:val="000000"/>
                <w:sz w:val="18"/>
                <w:szCs w:val="18"/>
              </w:rPr>
            </w:pPr>
            <w:r w:rsidRPr="00D725CB">
              <w:rPr>
                <w:color w:val="000000"/>
                <w:sz w:val="18"/>
                <w:szCs w:val="18"/>
              </w:rPr>
              <w:t>(3)</w:t>
            </w:r>
            <w:r w:rsidRPr="00D725CB">
              <w:rPr>
                <w:color w:val="000000"/>
                <w:sz w:val="18"/>
                <w:szCs w:val="18"/>
              </w:rPr>
              <w:tab/>
              <w:t xml:space="preserve">for the purposes of the application of Regulations 5.1 (annual leave), </w:t>
            </w:r>
            <w:r w:rsidRPr="00D725CB">
              <w:rPr>
                <w:strike/>
                <w:color w:val="000000"/>
                <w:sz w:val="18"/>
                <w:szCs w:val="18"/>
              </w:rPr>
              <w:t>5.3</w:t>
            </w:r>
            <w:r w:rsidRPr="00D725CB">
              <w:rPr>
                <w:color w:val="000000"/>
                <w:sz w:val="18"/>
                <w:szCs w:val="18"/>
              </w:rPr>
              <w:t xml:space="preserve"> </w:t>
            </w:r>
            <w:r w:rsidRPr="00D725CB">
              <w:rPr>
                <w:strike/>
                <w:color w:val="000000"/>
                <w:sz w:val="18"/>
                <w:szCs w:val="18"/>
              </w:rPr>
              <w:t>(home leave),</w:t>
            </w:r>
            <w:r w:rsidR="0024587E">
              <w:rPr>
                <w:color w:val="000000"/>
                <w:sz w:val="18"/>
                <w:szCs w:val="18"/>
              </w:rPr>
              <w:t> </w:t>
            </w:r>
            <w:r w:rsidRPr="00D725CB">
              <w:rPr>
                <w:color w:val="000000"/>
                <w:sz w:val="18"/>
                <w:szCs w:val="18"/>
              </w:rPr>
              <w:t xml:space="preserve">9.8 (termination indemnity), 9.9 (repatriation grant), </w:t>
            </w:r>
            <w:r w:rsidRPr="00D725CB">
              <w:rPr>
                <w:strike/>
                <w:color w:val="000000"/>
                <w:sz w:val="18"/>
                <w:szCs w:val="18"/>
                <w:shd w:val="clear" w:color="auto" w:fill="FFFFFF"/>
              </w:rPr>
              <w:t>9.10 (age limit for retirement),</w:t>
            </w:r>
            <w:r w:rsidR="0024587E">
              <w:rPr>
                <w:color w:val="000000"/>
                <w:sz w:val="18"/>
                <w:szCs w:val="18"/>
              </w:rPr>
              <w:t xml:space="preserve"> and </w:t>
            </w:r>
            <w:r w:rsidRPr="00D725CB">
              <w:rPr>
                <w:color w:val="000000"/>
                <w:sz w:val="18"/>
                <w:szCs w:val="18"/>
              </w:rPr>
              <w:t>9.12</w:t>
            </w:r>
            <w:r w:rsidR="0024587E">
              <w:rPr>
                <w:color w:val="000000"/>
                <w:sz w:val="18"/>
                <w:szCs w:val="18"/>
              </w:rPr>
              <w:t> </w:t>
            </w:r>
            <w:r w:rsidRPr="00D725CB">
              <w:rPr>
                <w:color w:val="000000"/>
                <w:sz w:val="18"/>
                <w:szCs w:val="18"/>
              </w:rPr>
              <w:t xml:space="preserve">(grant on death), </w:t>
            </w:r>
            <w:r w:rsidRPr="00D725CB">
              <w:rPr>
                <w:b/>
                <w:color w:val="000000"/>
                <w:sz w:val="18"/>
                <w:szCs w:val="18"/>
                <w:u w:val="single"/>
              </w:rPr>
              <w:t>and the related staff rules,</w:t>
            </w:r>
            <w:r w:rsidRPr="00D725CB">
              <w:rPr>
                <w:color w:val="000000"/>
                <w:sz w:val="18"/>
                <w:szCs w:val="18"/>
              </w:rPr>
              <w:t xml:space="preserve"> the length of service of staff members in part-time employment shall be calculated on a </w:t>
            </w:r>
            <w:r w:rsidRPr="00D725CB">
              <w:rPr>
                <w:i/>
                <w:iCs/>
                <w:color w:val="000000"/>
                <w:sz w:val="18"/>
                <w:szCs w:val="18"/>
              </w:rPr>
              <w:t xml:space="preserve">pro rata </w:t>
            </w:r>
            <w:r w:rsidRPr="00D725CB">
              <w:rPr>
                <w:color w:val="000000"/>
                <w:sz w:val="18"/>
                <w:szCs w:val="18"/>
              </w:rPr>
              <w:t xml:space="preserve">basis </w:t>
            </w:r>
            <w:r w:rsidRPr="00D725CB">
              <w:rPr>
                <w:b/>
                <w:color w:val="000000"/>
                <w:sz w:val="18"/>
                <w:szCs w:val="18"/>
                <w:u w:val="single"/>
              </w:rPr>
              <w:t>in relation to their employment rate</w:t>
            </w:r>
            <w:r w:rsidRPr="00D725CB">
              <w:rPr>
                <w:color w:val="000000"/>
                <w:sz w:val="18"/>
                <w:szCs w:val="18"/>
              </w:rPr>
              <w:t xml:space="preserve"> </w:t>
            </w:r>
            <w:r w:rsidRPr="00D725CB">
              <w:rPr>
                <w:strike/>
                <w:color w:val="000000"/>
                <w:sz w:val="18"/>
                <w:szCs w:val="18"/>
              </w:rPr>
              <w:t>of their normal working week in relation to 40 hours</w:t>
            </w:r>
            <w:r w:rsidR="00FD503D">
              <w:rPr>
                <w:color w:val="000000"/>
                <w:sz w:val="18"/>
                <w:szCs w:val="18"/>
              </w:rPr>
              <w:t xml:space="preserve">. </w:t>
            </w:r>
            <w:r w:rsidRPr="00D725CB">
              <w:rPr>
                <w:color w:val="000000"/>
                <w:sz w:val="18"/>
                <w:szCs w:val="18"/>
              </w:rPr>
              <w:t xml:space="preserve"> </w:t>
            </w:r>
            <w:r w:rsidRPr="00D725CB">
              <w:rPr>
                <w:strike/>
                <w:color w:val="000000"/>
                <w:sz w:val="18"/>
                <w:szCs w:val="18"/>
              </w:rPr>
              <w:t>The Staff Rules related to the above-mentioned Staff Regulations shall apply mutatis mutandis to staff members in part-time employment</w:t>
            </w:r>
            <w:r w:rsidRPr="00D725CB">
              <w:rPr>
                <w:color w:val="000000"/>
                <w:sz w:val="18"/>
                <w:szCs w:val="18"/>
              </w:rPr>
              <w:t>;</w:t>
            </w:r>
          </w:p>
          <w:p w:rsidR="00D725CB" w:rsidRPr="00D725CB" w:rsidRDefault="00D725CB" w:rsidP="00CD5A72">
            <w:pPr>
              <w:autoSpaceDE w:val="0"/>
              <w:autoSpaceDN w:val="0"/>
              <w:adjustRightInd w:val="0"/>
              <w:ind w:left="1134"/>
              <w:rPr>
                <w:color w:val="000000"/>
                <w:sz w:val="18"/>
                <w:szCs w:val="18"/>
              </w:rPr>
            </w:pPr>
          </w:p>
          <w:p w:rsidR="00D725CB" w:rsidRPr="00D725CB" w:rsidRDefault="00D725CB" w:rsidP="00CD5A72">
            <w:pPr>
              <w:autoSpaceDE w:val="0"/>
              <w:autoSpaceDN w:val="0"/>
              <w:adjustRightInd w:val="0"/>
              <w:rPr>
                <w:color w:val="000000"/>
                <w:sz w:val="18"/>
                <w:szCs w:val="18"/>
              </w:rPr>
            </w:pPr>
          </w:p>
          <w:p w:rsidR="00D725CB" w:rsidRPr="00D725CB" w:rsidRDefault="00D725CB" w:rsidP="00CD5A72">
            <w:pPr>
              <w:ind w:left="176"/>
              <w:rPr>
                <w:sz w:val="18"/>
                <w:szCs w:val="18"/>
                <w:u w:val="single"/>
              </w:rPr>
            </w:pPr>
            <w:r w:rsidRPr="00D725CB">
              <w:rPr>
                <w:sz w:val="18"/>
                <w:szCs w:val="18"/>
                <w:u w:val="single"/>
              </w:rPr>
              <w:t>[</w:t>
            </w:r>
            <w:r w:rsidRPr="00D725CB">
              <w:rPr>
                <w:sz w:val="18"/>
                <w:szCs w:val="18"/>
              </w:rPr>
              <w:t>…</w:t>
            </w:r>
            <w:r w:rsidRPr="00D725CB">
              <w:rPr>
                <w:sz w:val="18"/>
                <w:szCs w:val="18"/>
                <w:u w:val="single"/>
              </w:rPr>
              <w:t>]</w:t>
            </w:r>
          </w:p>
          <w:p w:rsidR="00D725CB" w:rsidRPr="00FD503D" w:rsidRDefault="00D725CB" w:rsidP="00FD503D">
            <w:pPr>
              <w:autoSpaceDE w:val="0"/>
              <w:autoSpaceDN w:val="0"/>
              <w:adjustRightInd w:val="0"/>
              <w:rPr>
                <w:color w:val="000000"/>
                <w:sz w:val="18"/>
                <w:szCs w:val="18"/>
              </w:rPr>
            </w:pPr>
          </w:p>
          <w:p w:rsidR="00D725CB" w:rsidRPr="00D725CB" w:rsidRDefault="00D725CB" w:rsidP="00CD5A72">
            <w:pPr>
              <w:shd w:val="clear" w:color="auto" w:fill="FFFFFF"/>
              <w:tabs>
                <w:tab w:val="left" w:pos="601"/>
              </w:tabs>
              <w:autoSpaceDE w:val="0"/>
              <w:autoSpaceDN w:val="0"/>
              <w:adjustRightInd w:val="0"/>
              <w:ind w:left="176" w:hanging="36"/>
              <w:rPr>
                <w:sz w:val="18"/>
                <w:szCs w:val="18"/>
              </w:rPr>
            </w:pPr>
            <w:r w:rsidRPr="00D725CB">
              <w:rPr>
                <w:rFonts w:eastAsia="Calibri"/>
                <w:b/>
                <w:color w:val="000000"/>
                <w:sz w:val="18"/>
                <w:szCs w:val="18"/>
                <w:u w:val="single"/>
              </w:rPr>
              <w:t>(5)</w:t>
            </w:r>
            <w:r w:rsidRPr="00D725CB">
              <w:rPr>
                <w:rFonts w:eastAsia="Calibri"/>
                <w:b/>
                <w:color w:val="000000"/>
                <w:sz w:val="18"/>
                <w:szCs w:val="18"/>
              </w:rPr>
              <w:t xml:space="preserve">  </w:t>
            </w:r>
            <w:r w:rsidRPr="00D725CB">
              <w:rPr>
                <w:rFonts w:eastAsia="Calibri"/>
                <w:b/>
                <w:color w:val="000000"/>
                <w:sz w:val="18"/>
                <w:szCs w:val="18"/>
                <w:u w:val="single"/>
              </w:rPr>
              <w:t xml:space="preserve">Changes in the staff member’s employment rate over the period in which any applicable service credit is accrued shall be taken into account in the calculation of the entitlements under subparagraphs (1) </w:t>
            </w:r>
            <w:r w:rsidRPr="00D725CB">
              <w:rPr>
                <w:rFonts w:eastAsia="Calibri"/>
                <w:b/>
                <w:color w:val="000000"/>
                <w:sz w:val="18"/>
                <w:szCs w:val="18"/>
                <w:u w:val="single"/>
                <w:shd w:val="clear" w:color="auto" w:fill="FFFFFF"/>
              </w:rPr>
              <w:t>to (</w:t>
            </w:r>
            <w:r w:rsidRPr="00D725CB">
              <w:rPr>
                <w:rFonts w:eastAsia="Calibri"/>
                <w:b/>
                <w:sz w:val="18"/>
                <w:szCs w:val="18"/>
                <w:u w:val="single"/>
                <w:shd w:val="clear" w:color="auto" w:fill="FFFFFF"/>
              </w:rPr>
              <w:t>3</w:t>
            </w:r>
            <w:r w:rsidRPr="00D725CB">
              <w:rPr>
                <w:rFonts w:eastAsia="Calibri"/>
                <w:b/>
                <w:color w:val="000000"/>
                <w:sz w:val="18"/>
                <w:szCs w:val="18"/>
                <w:u w:val="single"/>
                <w:shd w:val="clear" w:color="auto" w:fill="FFFFFF"/>
              </w:rPr>
              <w:t>) above</w:t>
            </w:r>
            <w:r w:rsidRPr="00D725CB">
              <w:rPr>
                <w:rFonts w:eastAsia="Calibri"/>
                <w:b/>
                <w:color w:val="000000"/>
                <w:sz w:val="18"/>
                <w:szCs w:val="18"/>
                <w:u w:val="single"/>
              </w:rPr>
              <w:t>.</w:t>
            </w:r>
          </w:p>
        </w:tc>
        <w:tc>
          <w:tcPr>
            <w:tcW w:w="4550" w:type="dxa"/>
            <w:tcMar>
              <w:top w:w="57" w:type="dxa"/>
              <w:bottom w:w="57" w:type="dxa"/>
            </w:tcMar>
          </w:tcPr>
          <w:p w:rsidR="00D725CB" w:rsidRPr="00D725CB" w:rsidRDefault="00D725CB" w:rsidP="00CD5A72">
            <w:pPr>
              <w:rPr>
                <w:sz w:val="18"/>
                <w:szCs w:val="18"/>
              </w:rPr>
            </w:pPr>
            <w:r w:rsidRPr="00D725CB">
              <w:rPr>
                <w:sz w:val="18"/>
                <w:szCs w:val="18"/>
              </w:rPr>
              <w:lastRenderedPageBreak/>
              <w:t>Date of entry into force</w:t>
            </w:r>
            <w:r w:rsidR="00FD503D">
              <w:rPr>
                <w:sz w:val="18"/>
                <w:szCs w:val="18"/>
              </w:rPr>
              <w:t xml:space="preserve">: </w:t>
            </w:r>
            <w:r w:rsidRPr="00D725CB">
              <w:rPr>
                <w:sz w:val="18"/>
                <w:szCs w:val="18"/>
              </w:rPr>
              <w:t xml:space="preserve"> May 1, 2014.</w:t>
            </w:r>
          </w:p>
          <w:p w:rsidR="00D725CB" w:rsidRPr="00D725CB" w:rsidRDefault="00D725CB" w:rsidP="00CD5A72">
            <w:pPr>
              <w:rPr>
                <w:sz w:val="18"/>
                <w:szCs w:val="18"/>
              </w:rPr>
            </w:pPr>
          </w:p>
          <w:p w:rsidR="00D725CB" w:rsidRPr="00D725CB" w:rsidRDefault="00D725CB" w:rsidP="00CD5A72">
            <w:pPr>
              <w:rPr>
                <w:sz w:val="18"/>
                <w:szCs w:val="18"/>
              </w:rPr>
            </w:pPr>
            <w:r w:rsidRPr="00D725CB">
              <w:rPr>
                <w:sz w:val="18"/>
                <w:szCs w:val="18"/>
              </w:rPr>
              <w:t>Article 1(a</w:t>
            </w:r>
            <w:proofErr w:type="gramStart"/>
            <w:r w:rsidRPr="00D725CB">
              <w:rPr>
                <w:sz w:val="18"/>
                <w:szCs w:val="18"/>
              </w:rPr>
              <w:t>)(</w:t>
            </w:r>
            <w:proofErr w:type="gramEnd"/>
            <w:r w:rsidRPr="00D725CB">
              <w:rPr>
                <w:sz w:val="18"/>
                <w:szCs w:val="18"/>
              </w:rPr>
              <w:t xml:space="preserve">1) is amended to indicate that, henceforth, the amount payable for home leave to staff in part-time employment shall be calculated on a </w:t>
            </w:r>
            <w:r w:rsidRPr="00D725CB">
              <w:rPr>
                <w:i/>
                <w:sz w:val="18"/>
                <w:szCs w:val="18"/>
              </w:rPr>
              <w:t>pro rata</w:t>
            </w:r>
            <w:r w:rsidRPr="00D725CB">
              <w:rPr>
                <w:sz w:val="18"/>
                <w:szCs w:val="18"/>
              </w:rPr>
              <w:t xml:space="preserve"> basis in relation to their employment rate (e.g.</w:t>
            </w:r>
            <w:r w:rsidR="00FD503D">
              <w:rPr>
                <w:sz w:val="18"/>
                <w:szCs w:val="18"/>
              </w:rPr>
              <w:t>,</w:t>
            </w:r>
            <w:r w:rsidRPr="00D725CB">
              <w:rPr>
                <w:sz w:val="18"/>
                <w:szCs w:val="18"/>
              </w:rPr>
              <w:t xml:space="preserve"> a staff member whose employment rate is 80% shall be eligible for 80% of the amount to which a staff member in full-time employment is entitled).  A sentence is added in this sub-paragraph to specify that the related staff rules and annexes of the Staff Regulation and Rules concerning these entitlements apply to part-time staff in the same way as the staff regulations.  </w:t>
            </w:r>
          </w:p>
          <w:p w:rsidR="00D725CB" w:rsidRDefault="00D725CB" w:rsidP="00CD5A72">
            <w:pPr>
              <w:rPr>
                <w:sz w:val="18"/>
                <w:szCs w:val="18"/>
              </w:rPr>
            </w:pPr>
          </w:p>
          <w:p w:rsidR="00FD503D" w:rsidRPr="00D725CB" w:rsidRDefault="00FD503D"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r w:rsidRPr="00D725CB">
              <w:rPr>
                <w:sz w:val="18"/>
                <w:szCs w:val="18"/>
              </w:rPr>
              <w:t>Some other minor editorial changes have been made to Article 1(a</w:t>
            </w:r>
            <w:proofErr w:type="gramStart"/>
            <w:r w:rsidRPr="00D725CB">
              <w:rPr>
                <w:sz w:val="18"/>
                <w:szCs w:val="18"/>
              </w:rPr>
              <w:t>)(</w:t>
            </w:r>
            <w:proofErr w:type="gramEnd"/>
            <w:r w:rsidRPr="00D725CB">
              <w:rPr>
                <w:sz w:val="18"/>
                <w:szCs w:val="18"/>
              </w:rPr>
              <w:t>1),(2) and (3).</w:t>
            </w: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p>
          <w:p w:rsidR="00D725CB" w:rsidRPr="00D725CB" w:rsidRDefault="00D725CB" w:rsidP="00CD5A72">
            <w:pPr>
              <w:rPr>
                <w:sz w:val="18"/>
                <w:szCs w:val="18"/>
              </w:rPr>
            </w:pPr>
            <w:r w:rsidRPr="00D725CB">
              <w:rPr>
                <w:sz w:val="18"/>
                <w:szCs w:val="18"/>
              </w:rPr>
              <w:t>The reference to “Regulation 5.3 (home leave)” is deleted in Article 1(a</w:t>
            </w:r>
            <w:proofErr w:type="gramStart"/>
            <w:r w:rsidRPr="00D725CB">
              <w:rPr>
                <w:sz w:val="18"/>
                <w:szCs w:val="18"/>
              </w:rPr>
              <w:t>)(</w:t>
            </w:r>
            <w:proofErr w:type="gramEnd"/>
            <w:r w:rsidRPr="00D725CB">
              <w:rPr>
                <w:sz w:val="18"/>
                <w:szCs w:val="18"/>
              </w:rPr>
              <w:t>3)</w:t>
            </w:r>
            <w:r w:rsidR="00FD503D">
              <w:rPr>
                <w:sz w:val="18"/>
                <w:szCs w:val="18"/>
              </w:rPr>
              <w:t xml:space="preserve">; </w:t>
            </w:r>
            <w:r w:rsidRPr="00D725CB">
              <w:rPr>
                <w:sz w:val="18"/>
                <w:szCs w:val="18"/>
              </w:rPr>
              <w:t xml:space="preserve"> henceforth the home leave cycle shall be two years, in accordance with Staff Regulation 5.3.  The reference to Regulation 9.10 “Age Limit for Retirement Age” is deleted as the retirement age applies to part-time staff in the same way as to staff in full-time employment.</w:t>
            </w:r>
          </w:p>
          <w:p w:rsidR="00D725CB" w:rsidRPr="00D725CB" w:rsidRDefault="00D725CB" w:rsidP="00CD5A72">
            <w:pPr>
              <w:rPr>
                <w:sz w:val="18"/>
                <w:szCs w:val="18"/>
              </w:rPr>
            </w:pPr>
          </w:p>
          <w:p w:rsidR="00D725CB" w:rsidRPr="00D725CB" w:rsidRDefault="00D725CB" w:rsidP="00CD5A72">
            <w:pPr>
              <w:rPr>
                <w:sz w:val="18"/>
                <w:szCs w:val="18"/>
              </w:rPr>
            </w:pPr>
          </w:p>
          <w:p w:rsidR="00D725CB" w:rsidRDefault="00D725CB" w:rsidP="00CD5A72">
            <w:pPr>
              <w:rPr>
                <w:sz w:val="18"/>
                <w:szCs w:val="18"/>
              </w:rPr>
            </w:pPr>
          </w:p>
          <w:p w:rsidR="00FD503D" w:rsidRDefault="00FD503D" w:rsidP="00CD5A72">
            <w:pPr>
              <w:rPr>
                <w:sz w:val="18"/>
                <w:szCs w:val="18"/>
              </w:rPr>
            </w:pPr>
          </w:p>
          <w:p w:rsidR="00FD503D" w:rsidRDefault="00FD503D" w:rsidP="00CD5A72">
            <w:pPr>
              <w:rPr>
                <w:sz w:val="18"/>
                <w:szCs w:val="18"/>
              </w:rPr>
            </w:pPr>
          </w:p>
          <w:p w:rsidR="0024587E" w:rsidRDefault="0024587E" w:rsidP="00CD5A72">
            <w:pPr>
              <w:rPr>
                <w:sz w:val="18"/>
                <w:szCs w:val="18"/>
              </w:rPr>
            </w:pPr>
          </w:p>
          <w:p w:rsidR="00FD503D" w:rsidRDefault="00FD503D" w:rsidP="00CD5A72">
            <w:pPr>
              <w:rPr>
                <w:sz w:val="18"/>
                <w:szCs w:val="18"/>
              </w:rPr>
            </w:pPr>
          </w:p>
          <w:p w:rsidR="00FD503D" w:rsidRPr="00D725CB" w:rsidRDefault="00FD503D" w:rsidP="00CD5A72">
            <w:pPr>
              <w:rPr>
                <w:sz w:val="18"/>
                <w:szCs w:val="18"/>
              </w:rPr>
            </w:pPr>
          </w:p>
          <w:p w:rsidR="00D725CB" w:rsidRPr="00D725CB" w:rsidRDefault="00D725CB" w:rsidP="00CD5A72">
            <w:pPr>
              <w:rPr>
                <w:sz w:val="18"/>
                <w:szCs w:val="18"/>
              </w:rPr>
            </w:pPr>
            <w:r w:rsidRPr="00D725CB">
              <w:rPr>
                <w:sz w:val="18"/>
                <w:szCs w:val="18"/>
              </w:rPr>
              <w:t>New sub-paragraph (5) is added to Article 1(a) to clarify that changes in the employment rate over the period in which any applicable service credit is accrued will be taken into account in the prorating of entitlements.</w:t>
            </w:r>
          </w:p>
        </w:tc>
      </w:tr>
    </w:tbl>
    <w:p w:rsidR="00FD503D" w:rsidRDefault="00FD503D" w:rsidP="00CD5A72">
      <w:pPr>
        <w:pStyle w:val="Endofdocument-Annex"/>
        <w:ind w:left="11057"/>
      </w:pPr>
    </w:p>
    <w:p w:rsidR="00194FE9" w:rsidRDefault="00194FE9" w:rsidP="00CD5A72">
      <w:pPr>
        <w:pStyle w:val="Endofdocument-Annex"/>
        <w:ind w:left="11057"/>
      </w:pPr>
    </w:p>
    <w:p w:rsidR="00593B02" w:rsidRPr="00724CC2" w:rsidRDefault="00593B02" w:rsidP="00CD5A72">
      <w:pPr>
        <w:pStyle w:val="Endofdocument-Annex"/>
        <w:ind w:left="11057"/>
      </w:pPr>
      <w:r w:rsidRPr="000260FF">
        <w:t>[</w:t>
      </w:r>
      <w:r>
        <w:t xml:space="preserve">End of </w:t>
      </w:r>
      <w:r w:rsidRPr="000260FF">
        <w:t>Annex I</w:t>
      </w:r>
      <w:r>
        <w:t>V</w:t>
      </w:r>
      <w:r w:rsidRPr="000260FF">
        <w:t xml:space="preserve"> </w:t>
      </w:r>
      <w:r>
        <w:t>and of document</w:t>
      </w:r>
      <w:r w:rsidRPr="000260FF">
        <w:t>]</w:t>
      </w:r>
    </w:p>
    <w:sectPr w:rsidR="00593B02" w:rsidRPr="00724CC2" w:rsidSect="00194FE9">
      <w:headerReference w:type="default" r:id="rId17"/>
      <w:headerReference w:type="first" r:id="rId18"/>
      <w:pgSz w:w="16840" w:h="11907" w:orient="landscape" w:code="9"/>
      <w:pgMar w:top="1127" w:right="567"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22" w:rsidRDefault="00CE5022">
      <w:r>
        <w:separator/>
      </w:r>
    </w:p>
  </w:endnote>
  <w:endnote w:type="continuationSeparator" w:id="0">
    <w:p w:rsidR="00CE5022" w:rsidRDefault="00CE5022" w:rsidP="003B38C1">
      <w:r>
        <w:separator/>
      </w:r>
    </w:p>
    <w:p w:rsidR="00CE5022" w:rsidRPr="003B38C1" w:rsidRDefault="00CE5022" w:rsidP="003B38C1">
      <w:pPr>
        <w:spacing w:after="60"/>
        <w:rPr>
          <w:sz w:val="17"/>
        </w:rPr>
      </w:pPr>
      <w:r>
        <w:rPr>
          <w:sz w:val="17"/>
        </w:rPr>
        <w:t>[Endnote continued from previous page]</w:t>
      </w:r>
    </w:p>
  </w:endnote>
  <w:endnote w:type="continuationNotice" w:id="1">
    <w:p w:rsidR="00CE5022" w:rsidRPr="003B38C1" w:rsidRDefault="00CE50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22" w:rsidRDefault="00CE5022">
      <w:r>
        <w:separator/>
      </w:r>
    </w:p>
  </w:footnote>
  <w:footnote w:type="continuationSeparator" w:id="0">
    <w:p w:rsidR="00CE5022" w:rsidRDefault="00CE5022" w:rsidP="008B60B2">
      <w:r>
        <w:separator/>
      </w:r>
    </w:p>
    <w:p w:rsidR="00CE5022" w:rsidRPr="00ED77FB" w:rsidRDefault="00CE5022" w:rsidP="008B60B2">
      <w:pPr>
        <w:spacing w:after="60"/>
        <w:rPr>
          <w:sz w:val="17"/>
          <w:szCs w:val="17"/>
        </w:rPr>
      </w:pPr>
      <w:r w:rsidRPr="00ED77FB">
        <w:rPr>
          <w:sz w:val="17"/>
          <w:szCs w:val="17"/>
        </w:rPr>
        <w:t>[Footnote continued from previous page]</w:t>
      </w:r>
    </w:p>
  </w:footnote>
  <w:footnote w:type="continuationNotice" w:id="1">
    <w:p w:rsidR="00CE5022" w:rsidRPr="00ED77FB" w:rsidRDefault="00CE50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Default="00CE5022" w:rsidP="002E5F7A">
    <w:pPr>
      <w:pStyle w:val="Header"/>
      <w:jc w:val="right"/>
    </w:pPr>
    <w:r>
      <w:t>WO/CC/70/3</w:t>
    </w:r>
  </w:p>
  <w:p w:rsidR="00CE5022" w:rsidRDefault="00CE5022" w:rsidP="002E5F7A">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D928C9">
      <w:rPr>
        <w:rStyle w:val="PageNumber"/>
        <w:noProof/>
      </w:rPr>
      <w:t>10</w:t>
    </w:r>
    <w:r>
      <w:rPr>
        <w:rStyle w:val="PageNumber"/>
      </w:rPr>
      <w:fldChar w:fldCharType="end"/>
    </w:r>
  </w:p>
  <w:p w:rsidR="00CE5022" w:rsidRPr="00B15A5F" w:rsidRDefault="00CE5022" w:rsidP="0086031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7626F3" w:rsidRDefault="00CE5022" w:rsidP="006C6F11">
    <w:pPr>
      <w:tabs>
        <w:tab w:val="center" w:pos="4536"/>
        <w:tab w:val="right" w:pos="9072"/>
      </w:tabs>
      <w:ind w:left="1080"/>
      <w:jc w:val="right"/>
    </w:pPr>
    <w:r w:rsidRPr="007626F3">
      <w:t>W</w:t>
    </w:r>
    <w:r>
      <w:t>O/CC/70</w:t>
    </w:r>
    <w:r w:rsidRPr="007626F3">
      <w:t>/3</w:t>
    </w:r>
  </w:p>
  <w:p w:rsidR="00CE5022" w:rsidRPr="007626F3" w:rsidRDefault="00CE5022" w:rsidP="006C6F11">
    <w:pPr>
      <w:tabs>
        <w:tab w:val="center" w:pos="4536"/>
        <w:tab w:val="right" w:pos="9072"/>
      </w:tabs>
      <w:ind w:left="1080"/>
      <w:jc w:val="right"/>
    </w:pPr>
    <w:r w:rsidRPr="007626F3">
      <w:t xml:space="preserve">Annex I, page </w:t>
    </w:r>
    <w:r w:rsidRPr="007626F3">
      <w:fldChar w:fldCharType="begin"/>
    </w:r>
    <w:r w:rsidRPr="007626F3">
      <w:instrText xml:space="preserve"> PAGE   \* MERGEFORMAT </w:instrText>
    </w:r>
    <w:r w:rsidRPr="007626F3">
      <w:fldChar w:fldCharType="separate"/>
    </w:r>
    <w:r w:rsidR="00D928C9">
      <w:rPr>
        <w:noProof/>
      </w:rPr>
      <w:t>10</w:t>
    </w:r>
    <w:r w:rsidRPr="007626F3">
      <w:rPr>
        <w:noProof/>
      </w:rPr>
      <w:fldChar w:fldCharType="end"/>
    </w:r>
  </w:p>
  <w:p w:rsidR="00CE5022" w:rsidRPr="00B15A5F" w:rsidRDefault="00CE5022" w:rsidP="0086031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7626F3" w:rsidRDefault="00CE5022" w:rsidP="006E6EF4">
    <w:pPr>
      <w:tabs>
        <w:tab w:val="center" w:pos="4536"/>
        <w:tab w:val="right" w:pos="9072"/>
      </w:tabs>
      <w:ind w:left="1080"/>
      <w:jc w:val="right"/>
      <w:rPr>
        <w:lang w:val="fr-CH"/>
      </w:rPr>
    </w:pPr>
    <w:r w:rsidRPr="007626F3">
      <w:rPr>
        <w:lang w:val="fr-CH"/>
      </w:rPr>
      <w:t>W</w:t>
    </w:r>
    <w:r>
      <w:rPr>
        <w:lang w:val="fr-CH"/>
      </w:rPr>
      <w:t>O/CC/70</w:t>
    </w:r>
    <w:r w:rsidRPr="007626F3">
      <w:rPr>
        <w:lang w:val="fr-CH"/>
      </w:rPr>
      <w:t>/3</w:t>
    </w:r>
  </w:p>
  <w:p w:rsidR="00CE5022" w:rsidRPr="007626F3" w:rsidRDefault="00A71A6F" w:rsidP="006E6EF4">
    <w:pPr>
      <w:tabs>
        <w:tab w:val="center" w:pos="4536"/>
        <w:tab w:val="right" w:pos="9072"/>
      </w:tabs>
      <w:ind w:left="1080"/>
      <w:jc w:val="right"/>
      <w:rPr>
        <w:lang w:val="fr-CH"/>
      </w:rPr>
    </w:pPr>
    <w:r w:rsidRPr="007626F3">
      <w:rPr>
        <w:lang w:val="fr-CH"/>
      </w:rPr>
      <w:t xml:space="preserve">ANNEX </w:t>
    </w:r>
    <w:r w:rsidR="00CE5022" w:rsidRPr="007626F3">
      <w:rPr>
        <w:lang w:val="fr-CH"/>
      </w:rPr>
      <w:t>I</w:t>
    </w:r>
  </w:p>
  <w:p w:rsidR="00CE5022" w:rsidRDefault="00CE5022" w:rsidP="006E6EF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9A6E92" w:rsidRDefault="00CE5022" w:rsidP="006C6F11">
    <w:pPr>
      <w:tabs>
        <w:tab w:val="center" w:pos="4536"/>
        <w:tab w:val="right" w:pos="9072"/>
      </w:tabs>
      <w:ind w:left="1080"/>
      <w:jc w:val="right"/>
      <w:rPr>
        <w:lang w:val="fr-CH"/>
      </w:rPr>
    </w:pPr>
    <w:r w:rsidRPr="009A6E92">
      <w:rPr>
        <w:lang w:val="fr-CH"/>
      </w:rPr>
      <w:t>W</w:t>
    </w:r>
    <w:r>
      <w:rPr>
        <w:lang w:val="fr-CH"/>
      </w:rPr>
      <w:t>O/CC/70</w:t>
    </w:r>
    <w:r w:rsidRPr="009A6E92">
      <w:rPr>
        <w:lang w:val="fr-CH"/>
      </w:rPr>
      <w:t>/3</w:t>
    </w:r>
  </w:p>
  <w:p w:rsidR="00CE5022" w:rsidRPr="00355988" w:rsidRDefault="00CE5022" w:rsidP="006C6F11">
    <w:pPr>
      <w:tabs>
        <w:tab w:val="center" w:pos="4536"/>
        <w:tab w:val="right" w:pos="9072"/>
      </w:tabs>
      <w:ind w:left="1080"/>
      <w:jc w:val="right"/>
      <w:rPr>
        <w:noProof/>
        <w:lang w:val="fr-CH"/>
      </w:rPr>
    </w:pPr>
    <w:proofErr w:type="spellStart"/>
    <w:r w:rsidRPr="009A6E92">
      <w:rPr>
        <w:lang w:val="fr-CH"/>
      </w:rPr>
      <w:t>Annex</w:t>
    </w:r>
    <w:proofErr w:type="spellEnd"/>
    <w:r w:rsidRPr="009A6E92">
      <w:rPr>
        <w:lang w:val="fr-CH"/>
      </w:rPr>
      <w:t xml:space="preserve"> II, page </w:t>
    </w:r>
    <w:r w:rsidRPr="009A6E92">
      <w:fldChar w:fldCharType="begin"/>
    </w:r>
    <w:r w:rsidRPr="009A6E92">
      <w:rPr>
        <w:lang w:val="fr-CH"/>
      </w:rPr>
      <w:instrText xml:space="preserve"> PAGE   \* MERGEFORMAT </w:instrText>
    </w:r>
    <w:r w:rsidRPr="009A6E92">
      <w:fldChar w:fldCharType="separate"/>
    </w:r>
    <w:r w:rsidR="00D928C9">
      <w:rPr>
        <w:noProof/>
        <w:lang w:val="fr-CH"/>
      </w:rPr>
      <w:t>9</w:t>
    </w:r>
    <w:r w:rsidRPr="009A6E92">
      <w:rPr>
        <w:noProof/>
      </w:rPr>
      <w:fldChar w:fldCharType="end"/>
    </w:r>
  </w:p>
  <w:p w:rsidR="00CE5022" w:rsidRPr="006C6F11" w:rsidRDefault="00CE5022" w:rsidP="00860315">
    <w:pPr>
      <w:pStyle w:val="Heade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7626F3" w:rsidRDefault="00CE5022" w:rsidP="006E6EF4">
    <w:pPr>
      <w:tabs>
        <w:tab w:val="center" w:pos="4536"/>
        <w:tab w:val="right" w:pos="9072"/>
      </w:tabs>
      <w:ind w:left="1080"/>
      <w:jc w:val="right"/>
      <w:rPr>
        <w:lang w:val="fr-CH"/>
      </w:rPr>
    </w:pPr>
    <w:r w:rsidRPr="007626F3">
      <w:rPr>
        <w:lang w:val="fr-CH"/>
      </w:rPr>
      <w:t>W</w:t>
    </w:r>
    <w:r>
      <w:rPr>
        <w:lang w:val="fr-CH"/>
      </w:rPr>
      <w:t>O/CC/70</w:t>
    </w:r>
    <w:r w:rsidRPr="007626F3">
      <w:rPr>
        <w:lang w:val="fr-CH"/>
      </w:rPr>
      <w:t>/3</w:t>
    </w:r>
  </w:p>
  <w:p w:rsidR="00CE5022" w:rsidRPr="007626F3" w:rsidRDefault="00A71A6F" w:rsidP="006E6EF4">
    <w:pPr>
      <w:tabs>
        <w:tab w:val="center" w:pos="4536"/>
        <w:tab w:val="right" w:pos="9072"/>
      </w:tabs>
      <w:ind w:left="1080"/>
      <w:jc w:val="right"/>
      <w:rPr>
        <w:lang w:val="fr-CH"/>
      </w:rPr>
    </w:pPr>
    <w:r w:rsidRPr="007626F3">
      <w:rPr>
        <w:lang w:val="fr-CH"/>
      </w:rPr>
      <w:t xml:space="preserve">ANNEX </w:t>
    </w:r>
    <w:r w:rsidR="00CE5022" w:rsidRPr="007626F3">
      <w:rPr>
        <w:lang w:val="fr-CH"/>
      </w:rPr>
      <w:t>I</w:t>
    </w:r>
    <w:r w:rsidR="00CE5022">
      <w:rPr>
        <w:lang w:val="fr-CH"/>
      </w:rPr>
      <w:t>I</w:t>
    </w:r>
  </w:p>
  <w:p w:rsidR="00CE5022" w:rsidRDefault="00CE5022" w:rsidP="006E6EF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9A6E92" w:rsidRDefault="00CE5022" w:rsidP="006C6F11">
    <w:pPr>
      <w:tabs>
        <w:tab w:val="center" w:pos="4536"/>
        <w:tab w:val="right" w:pos="9072"/>
      </w:tabs>
      <w:ind w:left="1080"/>
      <w:jc w:val="right"/>
      <w:rPr>
        <w:lang w:val="fr-CH"/>
      </w:rPr>
    </w:pPr>
    <w:r w:rsidRPr="009A6E92">
      <w:rPr>
        <w:lang w:val="fr-CH"/>
      </w:rPr>
      <w:t>W</w:t>
    </w:r>
    <w:r>
      <w:rPr>
        <w:lang w:val="fr-CH"/>
      </w:rPr>
      <w:t>O/CC/70</w:t>
    </w:r>
    <w:r w:rsidRPr="009A6E92">
      <w:rPr>
        <w:lang w:val="fr-CH"/>
      </w:rPr>
      <w:t>/3</w:t>
    </w:r>
  </w:p>
  <w:p w:rsidR="00CE5022" w:rsidRPr="006C6F11" w:rsidRDefault="00CE5022" w:rsidP="006C6F11">
    <w:pPr>
      <w:pStyle w:val="Header"/>
      <w:jc w:val="right"/>
      <w:rPr>
        <w:lang w:val="fr-CH"/>
      </w:rPr>
    </w:pPr>
    <w:proofErr w:type="spellStart"/>
    <w:r>
      <w:rPr>
        <w:lang w:val="fr-CH"/>
      </w:rPr>
      <w:t>A</w:t>
    </w:r>
    <w:r w:rsidRPr="009A6E92">
      <w:rPr>
        <w:lang w:val="fr-CH"/>
      </w:rPr>
      <w:t>nnex</w:t>
    </w:r>
    <w:proofErr w:type="spellEnd"/>
    <w:r w:rsidRPr="009A6E92">
      <w:rPr>
        <w:lang w:val="fr-CH"/>
      </w:rPr>
      <w:t xml:space="preserve"> I</w:t>
    </w:r>
    <w:r>
      <w:rPr>
        <w:lang w:val="fr-CH"/>
      </w:rPr>
      <w:t>II</w:t>
    </w:r>
    <w:r w:rsidRPr="009A6E92">
      <w:rPr>
        <w:lang w:val="fr-CH"/>
      </w:rPr>
      <w:t xml:space="preserve">, page </w:t>
    </w:r>
    <w:r w:rsidRPr="009A6E92">
      <w:fldChar w:fldCharType="begin"/>
    </w:r>
    <w:r w:rsidRPr="009A6E92">
      <w:rPr>
        <w:lang w:val="fr-CH"/>
      </w:rPr>
      <w:instrText xml:space="preserve"> PAGE   \* MERGEFORMAT </w:instrText>
    </w:r>
    <w:r w:rsidRPr="009A6E92">
      <w:fldChar w:fldCharType="separate"/>
    </w:r>
    <w:r w:rsidR="00D928C9">
      <w:rPr>
        <w:noProof/>
        <w:lang w:val="fr-CH"/>
      </w:rPr>
      <w:t>8</w:t>
    </w:r>
    <w:r w:rsidRPr="009A6E92">
      <w:rPr>
        <w:noProof/>
      </w:rPr>
      <w:fldChar w:fldCharType="end"/>
    </w:r>
  </w:p>
  <w:p w:rsidR="00CE5022" w:rsidRPr="006C6F11" w:rsidRDefault="00CE5022" w:rsidP="00860315">
    <w:pPr>
      <w:pStyle w:val="Heade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9A6E92" w:rsidRDefault="00CE5022" w:rsidP="006C6F11">
    <w:pPr>
      <w:tabs>
        <w:tab w:val="center" w:pos="4536"/>
        <w:tab w:val="right" w:pos="9072"/>
      </w:tabs>
      <w:ind w:left="1080"/>
      <w:jc w:val="right"/>
      <w:rPr>
        <w:lang w:val="fr-CH"/>
      </w:rPr>
    </w:pPr>
    <w:r w:rsidRPr="009A6E92">
      <w:rPr>
        <w:lang w:val="fr-CH"/>
      </w:rPr>
      <w:t>W</w:t>
    </w:r>
    <w:r>
      <w:rPr>
        <w:lang w:val="fr-CH"/>
      </w:rPr>
      <w:t>O/CC/70</w:t>
    </w:r>
    <w:r w:rsidRPr="009A6E92">
      <w:rPr>
        <w:lang w:val="fr-CH"/>
      </w:rPr>
      <w:t>/3</w:t>
    </w:r>
  </w:p>
  <w:p w:rsidR="00CE5022" w:rsidRDefault="00A71A6F" w:rsidP="006C6F11">
    <w:pPr>
      <w:pStyle w:val="Header"/>
      <w:jc w:val="right"/>
      <w:rPr>
        <w:lang w:val="fr-CH"/>
      </w:rPr>
    </w:pPr>
    <w:r w:rsidRPr="009A6E92">
      <w:rPr>
        <w:lang w:val="fr-CH"/>
      </w:rPr>
      <w:t xml:space="preserve">ANNEX </w:t>
    </w:r>
    <w:r w:rsidR="00CE5022" w:rsidRPr="009A6E92">
      <w:rPr>
        <w:lang w:val="fr-CH"/>
      </w:rPr>
      <w:t>II</w:t>
    </w:r>
    <w:r w:rsidR="00CE5022">
      <w:rPr>
        <w:lang w:val="fr-CH"/>
      </w:rPr>
      <w:t>I</w:t>
    </w:r>
  </w:p>
  <w:p w:rsidR="00CE5022" w:rsidRDefault="00CE5022" w:rsidP="006C6F1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9A6E92" w:rsidRDefault="00CE5022" w:rsidP="006C6F11">
    <w:pPr>
      <w:tabs>
        <w:tab w:val="center" w:pos="4536"/>
        <w:tab w:val="right" w:pos="9072"/>
      </w:tabs>
      <w:ind w:left="1080"/>
      <w:jc w:val="right"/>
      <w:rPr>
        <w:lang w:val="fr-CH"/>
      </w:rPr>
    </w:pPr>
    <w:r w:rsidRPr="009A6E92">
      <w:rPr>
        <w:lang w:val="fr-CH"/>
      </w:rPr>
      <w:t>W</w:t>
    </w:r>
    <w:r>
      <w:rPr>
        <w:lang w:val="fr-CH"/>
      </w:rPr>
      <w:t>O/CC/70</w:t>
    </w:r>
    <w:r w:rsidRPr="009A6E92">
      <w:rPr>
        <w:lang w:val="fr-CH"/>
      </w:rPr>
      <w:t>/3</w:t>
    </w:r>
  </w:p>
  <w:p w:rsidR="00CE5022" w:rsidRPr="006C6F11" w:rsidRDefault="00CE5022" w:rsidP="006C6F11">
    <w:pPr>
      <w:pStyle w:val="Header"/>
      <w:jc w:val="right"/>
      <w:rPr>
        <w:lang w:val="fr-CH"/>
      </w:rPr>
    </w:pPr>
    <w:proofErr w:type="spellStart"/>
    <w:r>
      <w:rPr>
        <w:lang w:val="fr-CH"/>
      </w:rPr>
      <w:t>A</w:t>
    </w:r>
    <w:r w:rsidRPr="009A6E92">
      <w:rPr>
        <w:lang w:val="fr-CH"/>
      </w:rPr>
      <w:t>nnex</w:t>
    </w:r>
    <w:proofErr w:type="spellEnd"/>
    <w:r w:rsidRPr="009A6E92">
      <w:rPr>
        <w:lang w:val="fr-CH"/>
      </w:rPr>
      <w:t xml:space="preserve"> I</w:t>
    </w:r>
    <w:r>
      <w:rPr>
        <w:lang w:val="fr-CH"/>
      </w:rPr>
      <w:t>V</w:t>
    </w:r>
    <w:r w:rsidRPr="009A6E92">
      <w:rPr>
        <w:lang w:val="fr-CH"/>
      </w:rPr>
      <w:t xml:space="preserve">, page </w:t>
    </w:r>
    <w:r w:rsidRPr="009A6E92">
      <w:fldChar w:fldCharType="begin"/>
    </w:r>
    <w:r w:rsidRPr="009A6E92">
      <w:rPr>
        <w:lang w:val="fr-CH"/>
      </w:rPr>
      <w:instrText xml:space="preserve"> PAGE   \* MERGEFORMAT </w:instrText>
    </w:r>
    <w:r w:rsidRPr="009A6E92">
      <w:fldChar w:fldCharType="separate"/>
    </w:r>
    <w:r w:rsidR="00D928C9">
      <w:rPr>
        <w:noProof/>
        <w:lang w:val="fr-CH"/>
      </w:rPr>
      <w:t>9</w:t>
    </w:r>
    <w:r w:rsidRPr="009A6E92">
      <w:rPr>
        <w:noProof/>
      </w:rPr>
      <w:fldChar w:fldCharType="end"/>
    </w:r>
  </w:p>
  <w:p w:rsidR="00CE5022" w:rsidRPr="006C6F11" w:rsidRDefault="00CE5022" w:rsidP="00860315">
    <w:pPr>
      <w:pStyle w:val="Heade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2" w:rsidRPr="009A6E92" w:rsidRDefault="00CE5022" w:rsidP="006C6F11">
    <w:pPr>
      <w:tabs>
        <w:tab w:val="center" w:pos="4536"/>
        <w:tab w:val="right" w:pos="9072"/>
      </w:tabs>
      <w:ind w:left="1080"/>
      <w:jc w:val="right"/>
      <w:rPr>
        <w:lang w:val="fr-CH"/>
      </w:rPr>
    </w:pPr>
    <w:r w:rsidRPr="009A6E92">
      <w:rPr>
        <w:lang w:val="fr-CH"/>
      </w:rPr>
      <w:t>W</w:t>
    </w:r>
    <w:r>
      <w:rPr>
        <w:lang w:val="fr-CH"/>
      </w:rPr>
      <w:t>O/CC/70</w:t>
    </w:r>
    <w:r w:rsidRPr="009A6E92">
      <w:rPr>
        <w:lang w:val="fr-CH"/>
      </w:rPr>
      <w:t>/3</w:t>
    </w:r>
  </w:p>
  <w:p w:rsidR="00CE5022" w:rsidRDefault="00A71A6F" w:rsidP="006C6F11">
    <w:pPr>
      <w:pStyle w:val="Header"/>
      <w:jc w:val="right"/>
      <w:rPr>
        <w:lang w:val="fr-CH"/>
      </w:rPr>
    </w:pPr>
    <w:r w:rsidRPr="009A6E92">
      <w:rPr>
        <w:lang w:val="fr-CH"/>
      </w:rPr>
      <w:t xml:space="preserve">ANNEX </w:t>
    </w:r>
    <w:r w:rsidR="00CE5022">
      <w:rPr>
        <w:lang w:val="fr-CH"/>
      </w:rPr>
      <w:t>IV</w:t>
    </w:r>
  </w:p>
  <w:p w:rsidR="00CE5022" w:rsidRDefault="00CE5022" w:rsidP="006C6F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0D1"/>
    <w:multiLevelType w:val="hybridMultilevel"/>
    <w:tmpl w:val="45D2DE74"/>
    <w:lvl w:ilvl="0" w:tplc="C248C93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126DB"/>
    <w:multiLevelType w:val="hybridMultilevel"/>
    <w:tmpl w:val="89BEAF02"/>
    <w:lvl w:ilvl="0" w:tplc="E0DA9EB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3981489"/>
    <w:multiLevelType w:val="hybridMultilevel"/>
    <w:tmpl w:val="1B6EC74C"/>
    <w:lvl w:ilvl="0" w:tplc="C8421970">
      <w:start w:val="1"/>
      <w:numFmt w:val="decimal"/>
      <w:lvlText w:val="(%1)"/>
      <w:lvlJc w:val="left"/>
      <w:pPr>
        <w:ind w:left="72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736CB"/>
    <w:multiLevelType w:val="hybridMultilevel"/>
    <w:tmpl w:val="99EA2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6EC4B6C"/>
    <w:multiLevelType w:val="hybridMultilevel"/>
    <w:tmpl w:val="6C985F8A"/>
    <w:lvl w:ilvl="0" w:tplc="90B88150">
      <w:start w:val="1"/>
      <w:numFmt w:val="lowerRoman"/>
      <w:lvlText w:val="(%1)"/>
      <w:lvlJc w:val="left"/>
      <w:pPr>
        <w:ind w:left="2421" w:hanging="720"/>
      </w:pPr>
      <w:rPr>
        <w:rFonts w:hint="default"/>
        <w:u w:val="single"/>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6">
    <w:nsid w:val="118C6513"/>
    <w:multiLevelType w:val="hybridMultilevel"/>
    <w:tmpl w:val="F528B7EE"/>
    <w:lvl w:ilvl="0" w:tplc="9DD2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F2DCE"/>
    <w:multiLevelType w:val="hybridMultilevel"/>
    <w:tmpl w:val="9092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E07EF"/>
    <w:multiLevelType w:val="hybridMultilevel"/>
    <w:tmpl w:val="33F472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640781"/>
    <w:multiLevelType w:val="hybridMultilevel"/>
    <w:tmpl w:val="FACE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723BC"/>
    <w:multiLevelType w:val="hybridMultilevel"/>
    <w:tmpl w:val="47026C40"/>
    <w:lvl w:ilvl="0" w:tplc="6722E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A1738"/>
    <w:multiLevelType w:val="hybridMultilevel"/>
    <w:tmpl w:val="D0B4098A"/>
    <w:lvl w:ilvl="0" w:tplc="284C7072">
      <w:start w:val="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D0223"/>
    <w:multiLevelType w:val="hybridMultilevel"/>
    <w:tmpl w:val="2AE06276"/>
    <w:lvl w:ilvl="0" w:tplc="605C19FE">
      <w:start w:val="2"/>
      <w:numFmt w:val="lowerLetter"/>
      <w:lvlText w:val="(%1)"/>
      <w:lvlJc w:val="left"/>
      <w:pPr>
        <w:ind w:left="785"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F2869"/>
    <w:multiLevelType w:val="hybridMultilevel"/>
    <w:tmpl w:val="025E4296"/>
    <w:lvl w:ilvl="0" w:tplc="97B0A8DC">
      <w:start w:val="1"/>
      <w:numFmt w:val="decimal"/>
      <w:lvlText w:val="(%1)"/>
      <w:lvlJc w:val="left"/>
      <w:pPr>
        <w:ind w:left="15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9A476DD"/>
    <w:multiLevelType w:val="hybridMultilevel"/>
    <w:tmpl w:val="F0D48640"/>
    <w:lvl w:ilvl="0" w:tplc="C248C932">
      <w:start w:val="1"/>
      <w:numFmt w:val="decimal"/>
      <w:lvlText w:val="%1."/>
      <w:lvlJc w:val="left"/>
      <w:pPr>
        <w:ind w:left="192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9C3544"/>
    <w:multiLevelType w:val="hybridMultilevel"/>
    <w:tmpl w:val="3578C882"/>
    <w:lvl w:ilvl="0" w:tplc="0D4ED188">
      <w:start w:val="1"/>
      <w:numFmt w:val="lowerLetter"/>
      <w:lvlText w:val="(%1)"/>
      <w:lvlJc w:val="left"/>
      <w:pPr>
        <w:ind w:left="720" w:hanging="360"/>
      </w:pPr>
      <w:rPr>
        <w:rFonts w:hint="default"/>
      </w:rPr>
    </w:lvl>
    <w:lvl w:ilvl="1" w:tplc="C822460E">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494850"/>
    <w:multiLevelType w:val="hybridMultilevel"/>
    <w:tmpl w:val="C1709C16"/>
    <w:lvl w:ilvl="0" w:tplc="284C7072">
      <w:start w:val="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E0900"/>
    <w:multiLevelType w:val="hybridMultilevel"/>
    <w:tmpl w:val="E7D2E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D03DE"/>
    <w:multiLevelType w:val="hybridMultilevel"/>
    <w:tmpl w:val="FCA01D74"/>
    <w:lvl w:ilvl="0" w:tplc="8BC817B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0222BA"/>
    <w:multiLevelType w:val="hybridMultilevel"/>
    <w:tmpl w:val="C3AC1766"/>
    <w:lvl w:ilvl="0" w:tplc="0E7E4E2E">
      <w:start w:val="1"/>
      <w:numFmt w:val="decimal"/>
      <w:lvlText w:val="(%1)"/>
      <w:lvlJc w:val="left"/>
      <w:pPr>
        <w:ind w:left="1495" w:hanging="360"/>
      </w:pPr>
      <w:rPr>
        <w:rFonts w:hint="default"/>
        <w:u w:val="single"/>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2">
    <w:nsid w:val="489668AB"/>
    <w:multiLevelType w:val="hybridMultilevel"/>
    <w:tmpl w:val="C0F882E4"/>
    <w:lvl w:ilvl="0" w:tplc="DB2CA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373BEB"/>
    <w:multiLevelType w:val="hybridMultilevel"/>
    <w:tmpl w:val="71E26EF2"/>
    <w:lvl w:ilvl="0" w:tplc="522E051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7748B2"/>
    <w:multiLevelType w:val="hybridMultilevel"/>
    <w:tmpl w:val="320C5446"/>
    <w:lvl w:ilvl="0" w:tplc="BB88F2A4">
      <w:start w:val="7"/>
      <w:numFmt w:val="decimal"/>
      <w:lvlText w:val="%1."/>
      <w:lvlJc w:val="left"/>
      <w:pPr>
        <w:ind w:left="5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A59D7"/>
    <w:multiLevelType w:val="hybridMultilevel"/>
    <w:tmpl w:val="C7604BBA"/>
    <w:lvl w:ilvl="0" w:tplc="284C7072">
      <w:start w:val="38"/>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092F01"/>
    <w:multiLevelType w:val="hybridMultilevel"/>
    <w:tmpl w:val="A6383FC8"/>
    <w:lvl w:ilvl="0" w:tplc="6608D5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2151C"/>
    <w:multiLevelType w:val="hybridMultilevel"/>
    <w:tmpl w:val="A6383FC8"/>
    <w:lvl w:ilvl="0" w:tplc="6608D5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0502F"/>
    <w:multiLevelType w:val="hybridMultilevel"/>
    <w:tmpl w:val="E33C24B0"/>
    <w:lvl w:ilvl="0" w:tplc="522E051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0B5560"/>
    <w:multiLevelType w:val="hybridMultilevel"/>
    <w:tmpl w:val="2D30D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C825C6"/>
    <w:multiLevelType w:val="hybridMultilevel"/>
    <w:tmpl w:val="A6FC825A"/>
    <w:lvl w:ilvl="0" w:tplc="C248C93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185516"/>
    <w:multiLevelType w:val="hybridMultilevel"/>
    <w:tmpl w:val="D1985608"/>
    <w:lvl w:ilvl="0" w:tplc="284C7072">
      <w:start w:val="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974653"/>
    <w:multiLevelType w:val="hybridMultilevel"/>
    <w:tmpl w:val="47CEFDDE"/>
    <w:lvl w:ilvl="0" w:tplc="E6FA9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6E9C3168"/>
    <w:multiLevelType w:val="hybridMultilevel"/>
    <w:tmpl w:val="28FC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842522"/>
    <w:multiLevelType w:val="hybridMultilevel"/>
    <w:tmpl w:val="64EC3EE2"/>
    <w:lvl w:ilvl="0" w:tplc="E3920E74">
      <w:start w:val="1"/>
      <w:numFmt w:val="lowerRoman"/>
      <w:lvlText w:val="(%1)"/>
      <w:lvlJc w:val="left"/>
      <w:pPr>
        <w:ind w:left="2121" w:hanging="720"/>
      </w:pPr>
      <w:rPr>
        <w:rFonts w:hint="default"/>
        <w:u w:val="single"/>
      </w:r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37">
    <w:nsid w:val="732C3BA9"/>
    <w:multiLevelType w:val="hybridMultilevel"/>
    <w:tmpl w:val="F5881AC4"/>
    <w:lvl w:ilvl="0" w:tplc="E6FA9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nsid w:val="785E01CC"/>
    <w:multiLevelType w:val="hybridMultilevel"/>
    <w:tmpl w:val="1806FE98"/>
    <w:lvl w:ilvl="0" w:tplc="C576F3B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0">
    <w:nsid w:val="7BA30015"/>
    <w:multiLevelType w:val="hybridMultilevel"/>
    <w:tmpl w:val="89BEAF02"/>
    <w:lvl w:ilvl="0" w:tplc="E0DA9EB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6"/>
  </w:num>
  <w:num w:numId="2">
    <w:abstractNumId w:val="4"/>
  </w:num>
  <w:num w:numId="3">
    <w:abstractNumId w:val="10"/>
  </w:num>
  <w:num w:numId="4">
    <w:abstractNumId w:val="24"/>
  </w:num>
  <w:num w:numId="5">
    <w:abstractNumId w:val="7"/>
  </w:num>
  <w:num w:numId="6">
    <w:abstractNumId w:val="35"/>
  </w:num>
  <w:num w:numId="7">
    <w:abstractNumId w:val="22"/>
  </w:num>
  <w:num w:numId="8">
    <w:abstractNumId w:val="9"/>
  </w:num>
  <w:num w:numId="9">
    <w:abstractNumId w:val="30"/>
  </w:num>
  <w:num w:numId="10">
    <w:abstractNumId w:val="16"/>
  </w:num>
  <w:num w:numId="11">
    <w:abstractNumId w:val="11"/>
  </w:num>
  <w:num w:numId="12">
    <w:abstractNumId w:val="3"/>
  </w:num>
  <w:num w:numId="13">
    <w:abstractNumId w:val="19"/>
  </w:num>
  <w:num w:numId="14">
    <w:abstractNumId w:val="0"/>
  </w:num>
  <w:num w:numId="15">
    <w:abstractNumId w:val="31"/>
  </w:num>
  <w:num w:numId="16">
    <w:abstractNumId w:val="18"/>
  </w:num>
  <w:num w:numId="17">
    <w:abstractNumId w:val="32"/>
  </w:num>
  <w:num w:numId="18">
    <w:abstractNumId w:val="25"/>
  </w:num>
  <w:num w:numId="19">
    <w:abstractNumId w:val="13"/>
  </w:num>
  <w:num w:numId="20">
    <w:abstractNumId w:val="29"/>
  </w:num>
  <w:num w:numId="21">
    <w:abstractNumId w:val="23"/>
  </w:num>
  <w:num w:numId="22">
    <w:abstractNumId w:val="38"/>
  </w:num>
  <w:num w:numId="23">
    <w:abstractNumId w:val="8"/>
  </w:num>
  <w:num w:numId="24">
    <w:abstractNumId w:val="27"/>
  </w:num>
  <w:num w:numId="25">
    <w:abstractNumId w:val="28"/>
  </w:num>
  <w:num w:numId="26">
    <w:abstractNumId w:val="37"/>
  </w:num>
  <w:num w:numId="27">
    <w:abstractNumId w:val="12"/>
  </w:num>
  <w:num w:numId="28">
    <w:abstractNumId w:val="6"/>
  </w:num>
  <w:num w:numId="29">
    <w:abstractNumId w:val="33"/>
  </w:num>
  <w:num w:numId="30">
    <w:abstractNumId w:val="36"/>
  </w:num>
  <w:num w:numId="31">
    <w:abstractNumId w:val="21"/>
  </w:num>
  <w:num w:numId="32">
    <w:abstractNumId w:val="5"/>
  </w:num>
  <w:num w:numId="33">
    <w:abstractNumId w:val="14"/>
  </w:num>
  <w:num w:numId="34">
    <w:abstractNumId w:val="2"/>
  </w:num>
  <w:num w:numId="35">
    <w:abstractNumId w:val="20"/>
  </w:num>
  <w:num w:numId="36">
    <w:abstractNumId w:val="17"/>
  </w:num>
  <w:num w:numId="37">
    <w:abstractNumId w:val="40"/>
  </w:num>
  <w:num w:numId="38">
    <w:abstractNumId w:val="1"/>
  </w:num>
  <w:num w:numId="39">
    <w:abstractNumId w:val="39"/>
  </w:num>
  <w:num w:numId="40">
    <w:abstractNumId w:val="34"/>
  </w:num>
  <w:num w:numId="4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D2"/>
    <w:rsid w:val="000016E7"/>
    <w:rsid w:val="00004CF2"/>
    <w:rsid w:val="00007642"/>
    <w:rsid w:val="00007B26"/>
    <w:rsid w:val="00011937"/>
    <w:rsid w:val="0001193D"/>
    <w:rsid w:val="000133E9"/>
    <w:rsid w:val="00016C4E"/>
    <w:rsid w:val="00020E5F"/>
    <w:rsid w:val="0002103F"/>
    <w:rsid w:val="0002210E"/>
    <w:rsid w:val="00022CF9"/>
    <w:rsid w:val="00022DD4"/>
    <w:rsid w:val="00022F2E"/>
    <w:rsid w:val="000250AA"/>
    <w:rsid w:val="0002560F"/>
    <w:rsid w:val="00030179"/>
    <w:rsid w:val="00033E97"/>
    <w:rsid w:val="000346A0"/>
    <w:rsid w:val="00034E63"/>
    <w:rsid w:val="000417FA"/>
    <w:rsid w:val="00043CAA"/>
    <w:rsid w:val="00044088"/>
    <w:rsid w:val="000443DA"/>
    <w:rsid w:val="00044DD5"/>
    <w:rsid w:val="00047058"/>
    <w:rsid w:val="0005078F"/>
    <w:rsid w:val="00051C0E"/>
    <w:rsid w:val="00054E0A"/>
    <w:rsid w:val="00055ABA"/>
    <w:rsid w:val="000647D6"/>
    <w:rsid w:val="00071341"/>
    <w:rsid w:val="00071B49"/>
    <w:rsid w:val="000727F9"/>
    <w:rsid w:val="00073673"/>
    <w:rsid w:val="00075432"/>
    <w:rsid w:val="000767D5"/>
    <w:rsid w:val="000808CB"/>
    <w:rsid w:val="00080D57"/>
    <w:rsid w:val="0008605E"/>
    <w:rsid w:val="000915E0"/>
    <w:rsid w:val="00093DAD"/>
    <w:rsid w:val="00096198"/>
    <w:rsid w:val="0009619C"/>
    <w:rsid w:val="00096756"/>
    <w:rsid w:val="000968ED"/>
    <w:rsid w:val="00096B9F"/>
    <w:rsid w:val="000A0396"/>
    <w:rsid w:val="000A4CEF"/>
    <w:rsid w:val="000A5376"/>
    <w:rsid w:val="000A617D"/>
    <w:rsid w:val="000A6994"/>
    <w:rsid w:val="000A7EB7"/>
    <w:rsid w:val="000B14F7"/>
    <w:rsid w:val="000B5E33"/>
    <w:rsid w:val="000B5F66"/>
    <w:rsid w:val="000B7A7E"/>
    <w:rsid w:val="000C29E7"/>
    <w:rsid w:val="000C7312"/>
    <w:rsid w:val="000D024C"/>
    <w:rsid w:val="000D1A98"/>
    <w:rsid w:val="000D2DCC"/>
    <w:rsid w:val="000D2EB1"/>
    <w:rsid w:val="000D4343"/>
    <w:rsid w:val="000D5029"/>
    <w:rsid w:val="000D53CD"/>
    <w:rsid w:val="000D5992"/>
    <w:rsid w:val="000D5CCF"/>
    <w:rsid w:val="000E260F"/>
    <w:rsid w:val="000E3AD6"/>
    <w:rsid w:val="000E4403"/>
    <w:rsid w:val="000E5BB7"/>
    <w:rsid w:val="000E624D"/>
    <w:rsid w:val="000F0BAA"/>
    <w:rsid w:val="000F0F2D"/>
    <w:rsid w:val="000F19B4"/>
    <w:rsid w:val="000F270A"/>
    <w:rsid w:val="000F2732"/>
    <w:rsid w:val="000F5AC1"/>
    <w:rsid w:val="000F5E56"/>
    <w:rsid w:val="00103C7C"/>
    <w:rsid w:val="001045A3"/>
    <w:rsid w:val="001054F6"/>
    <w:rsid w:val="00107C3B"/>
    <w:rsid w:val="00111546"/>
    <w:rsid w:val="00112AD9"/>
    <w:rsid w:val="00113C5C"/>
    <w:rsid w:val="00114C8B"/>
    <w:rsid w:val="00117743"/>
    <w:rsid w:val="00120D50"/>
    <w:rsid w:val="00122C8C"/>
    <w:rsid w:val="001256E2"/>
    <w:rsid w:val="00125BA4"/>
    <w:rsid w:val="001266AD"/>
    <w:rsid w:val="00127240"/>
    <w:rsid w:val="00130F83"/>
    <w:rsid w:val="00131099"/>
    <w:rsid w:val="001314A8"/>
    <w:rsid w:val="00131749"/>
    <w:rsid w:val="0013193B"/>
    <w:rsid w:val="001349B3"/>
    <w:rsid w:val="001362EE"/>
    <w:rsid w:val="00140178"/>
    <w:rsid w:val="00145F49"/>
    <w:rsid w:val="0014664C"/>
    <w:rsid w:val="00151355"/>
    <w:rsid w:val="0015220A"/>
    <w:rsid w:val="00154A0D"/>
    <w:rsid w:val="00154F74"/>
    <w:rsid w:val="0015730A"/>
    <w:rsid w:val="00161397"/>
    <w:rsid w:val="00161780"/>
    <w:rsid w:val="00161D92"/>
    <w:rsid w:val="0016381A"/>
    <w:rsid w:val="00163BD9"/>
    <w:rsid w:val="00165042"/>
    <w:rsid w:val="00167459"/>
    <w:rsid w:val="00172824"/>
    <w:rsid w:val="00174864"/>
    <w:rsid w:val="001749B4"/>
    <w:rsid w:val="00175485"/>
    <w:rsid w:val="001832A6"/>
    <w:rsid w:val="001847AD"/>
    <w:rsid w:val="001849AB"/>
    <w:rsid w:val="00185463"/>
    <w:rsid w:val="00187166"/>
    <w:rsid w:val="001920A8"/>
    <w:rsid w:val="00193A64"/>
    <w:rsid w:val="00194FE9"/>
    <w:rsid w:val="001A0192"/>
    <w:rsid w:val="001A112D"/>
    <w:rsid w:val="001A1C43"/>
    <w:rsid w:val="001A362F"/>
    <w:rsid w:val="001A367F"/>
    <w:rsid w:val="001A4A63"/>
    <w:rsid w:val="001A6358"/>
    <w:rsid w:val="001A7194"/>
    <w:rsid w:val="001A7690"/>
    <w:rsid w:val="001B4F12"/>
    <w:rsid w:val="001B6084"/>
    <w:rsid w:val="001B7E17"/>
    <w:rsid w:val="001C13B4"/>
    <w:rsid w:val="001C20D2"/>
    <w:rsid w:val="001C3128"/>
    <w:rsid w:val="001C3DB0"/>
    <w:rsid w:val="001C64E7"/>
    <w:rsid w:val="001D03B3"/>
    <w:rsid w:val="001D0C93"/>
    <w:rsid w:val="001D2DF3"/>
    <w:rsid w:val="001D31D3"/>
    <w:rsid w:val="001D392F"/>
    <w:rsid w:val="001D4C2C"/>
    <w:rsid w:val="001D585C"/>
    <w:rsid w:val="001D67ED"/>
    <w:rsid w:val="001E05D2"/>
    <w:rsid w:val="001E1045"/>
    <w:rsid w:val="001E4022"/>
    <w:rsid w:val="001E65D9"/>
    <w:rsid w:val="001F0F6B"/>
    <w:rsid w:val="001F27C1"/>
    <w:rsid w:val="001F76C3"/>
    <w:rsid w:val="001F7EAF"/>
    <w:rsid w:val="0020243C"/>
    <w:rsid w:val="0020363D"/>
    <w:rsid w:val="00205668"/>
    <w:rsid w:val="00207CFA"/>
    <w:rsid w:val="002122BD"/>
    <w:rsid w:val="0021387F"/>
    <w:rsid w:val="00214D3D"/>
    <w:rsid w:val="00215F85"/>
    <w:rsid w:val="00216DF2"/>
    <w:rsid w:val="00216FBE"/>
    <w:rsid w:val="002173DD"/>
    <w:rsid w:val="00217872"/>
    <w:rsid w:val="00220701"/>
    <w:rsid w:val="00220970"/>
    <w:rsid w:val="0022191D"/>
    <w:rsid w:val="00222219"/>
    <w:rsid w:val="0022288D"/>
    <w:rsid w:val="0022471D"/>
    <w:rsid w:val="00225176"/>
    <w:rsid w:val="00230044"/>
    <w:rsid w:val="00231EF6"/>
    <w:rsid w:val="00232115"/>
    <w:rsid w:val="00240600"/>
    <w:rsid w:val="0024587E"/>
    <w:rsid w:val="002548F1"/>
    <w:rsid w:val="002551E3"/>
    <w:rsid w:val="00262DFF"/>
    <w:rsid w:val="002634C4"/>
    <w:rsid w:val="00263AA1"/>
    <w:rsid w:val="002647E5"/>
    <w:rsid w:val="0026560C"/>
    <w:rsid w:val="00265F2C"/>
    <w:rsid w:val="002666AF"/>
    <w:rsid w:val="00266810"/>
    <w:rsid w:val="0026721C"/>
    <w:rsid w:val="002702B6"/>
    <w:rsid w:val="002729F5"/>
    <w:rsid w:val="00273202"/>
    <w:rsid w:val="00277B15"/>
    <w:rsid w:val="00277DC6"/>
    <w:rsid w:val="00283B6B"/>
    <w:rsid w:val="00284075"/>
    <w:rsid w:val="002844D3"/>
    <w:rsid w:val="00285D5C"/>
    <w:rsid w:val="0028775F"/>
    <w:rsid w:val="00290B22"/>
    <w:rsid w:val="00290C7A"/>
    <w:rsid w:val="002928D3"/>
    <w:rsid w:val="002935BE"/>
    <w:rsid w:val="00294A76"/>
    <w:rsid w:val="00296300"/>
    <w:rsid w:val="002A1243"/>
    <w:rsid w:val="002A2FD0"/>
    <w:rsid w:val="002A413C"/>
    <w:rsid w:val="002A5913"/>
    <w:rsid w:val="002A60E3"/>
    <w:rsid w:val="002B7161"/>
    <w:rsid w:val="002C352C"/>
    <w:rsid w:val="002C38E1"/>
    <w:rsid w:val="002C44FA"/>
    <w:rsid w:val="002C5DE1"/>
    <w:rsid w:val="002C616E"/>
    <w:rsid w:val="002C6ED5"/>
    <w:rsid w:val="002D03B0"/>
    <w:rsid w:val="002D1BA3"/>
    <w:rsid w:val="002D22DA"/>
    <w:rsid w:val="002D29B2"/>
    <w:rsid w:val="002D3563"/>
    <w:rsid w:val="002D55D1"/>
    <w:rsid w:val="002E1546"/>
    <w:rsid w:val="002E2899"/>
    <w:rsid w:val="002E2E0C"/>
    <w:rsid w:val="002E5387"/>
    <w:rsid w:val="002E5F7A"/>
    <w:rsid w:val="002E7BFC"/>
    <w:rsid w:val="002F00AA"/>
    <w:rsid w:val="002F08B8"/>
    <w:rsid w:val="002F1FE6"/>
    <w:rsid w:val="002F332D"/>
    <w:rsid w:val="002F387F"/>
    <w:rsid w:val="002F3CD4"/>
    <w:rsid w:val="002F3E66"/>
    <w:rsid w:val="002F479E"/>
    <w:rsid w:val="002F4B7C"/>
    <w:rsid w:val="002F4E68"/>
    <w:rsid w:val="002F572A"/>
    <w:rsid w:val="00300428"/>
    <w:rsid w:val="00303A10"/>
    <w:rsid w:val="0030554E"/>
    <w:rsid w:val="003065B8"/>
    <w:rsid w:val="00306712"/>
    <w:rsid w:val="0030781D"/>
    <w:rsid w:val="00311FE4"/>
    <w:rsid w:val="00312F7F"/>
    <w:rsid w:val="003131B2"/>
    <w:rsid w:val="0031349A"/>
    <w:rsid w:val="003137DC"/>
    <w:rsid w:val="00313F96"/>
    <w:rsid w:val="00314911"/>
    <w:rsid w:val="00315046"/>
    <w:rsid w:val="003153F0"/>
    <w:rsid w:val="0031606C"/>
    <w:rsid w:val="003163EC"/>
    <w:rsid w:val="00320425"/>
    <w:rsid w:val="00326E67"/>
    <w:rsid w:val="00327211"/>
    <w:rsid w:val="00330597"/>
    <w:rsid w:val="00330E5E"/>
    <w:rsid w:val="00333877"/>
    <w:rsid w:val="00333F32"/>
    <w:rsid w:val="00336DE2"/>
    <w:rsid w:val="00344B57"/>
    <w:rsid w:val="00345A4D"/>
    <w:rsid w:val="00345FF9"/>
    <w:rsid w:val="00346394"/>
    <w:rsid w:val="003469FD"/>
    <w:rsid w:val="0035016A"/>
    <w:rsid w:val="00350841"/>
    <w:rsid w:val="00350B35"/>
    <w:rsid w:val="00352A27"/>
    <w:rsid w:val="003530AD"/>
    <w:rsid w:val="00353EC0"/>
    <w:rsid w:val="003551DA"/>
    <w:rsid w:val="00355967"/>
    <w:rsid w:val="00356C57"/>
    <w:rsid w:val="003571FC"/>
    <w:rsid w:val="003605F0"/>
    <w:rsid w:val="003609C3"/>
    <w:rsid w:val="0036109E"/>
    <w:rsid w:val="003612E9"/>
    <w:rsid w:val="00361450"/>
    <w:rsid w:val="00362336"/>
    <w:rsid w:val="00362CC8"/>
    <w:rsid w:val="00363A24"/>
    <w:rsid w:val="003640C3"/>
    <w:rsid w:val="00365810"/>
    <w:rsid w:val="00365A8B"/>
    <w:rsid w:val="003673CF"/>
    <w:rsid w:val="00370324"/>
    <w:rsid w:val="00371CE7"/>
    <w:rsid w:val="0037287D"/>
    <w:rsid w:val="00373296"/>
    <w:rsid w:val="003754E0"/>
    <w:rsid w:val="00375F70"/>
    <w:rsid w:val="00375FAE"/>
    <w:rsid w:val="003776B1"/>
    <w:rsid w:val="00380C31"/>
    <w:rsid w:val="0038100F"/>
    <w:rsid w:val="00382E7F"/>
    <w:rsid w:val="00383089"/>
    <w:rsid w:val="003845C1"/>
    <w:rsid w:val="003856C8"/>
    <w:rsid w:val="00392170"/>
    <w:rsid w:val="003969CB"/>
    <w:rsid w:val="003A02A6"/>
    <w:rsid w:val="003A0712"/>
    <w:rsid w:val="003A0DA6"/>
    <w:rsid w:val="003A15B1"/>
    <w:rsid w:val="003A1E4A"/>
    <w:rsid w:val="003A4002"/>
    <w:rsid w:val="003A49C6"/>
    <w:rsid w:val="003A69AD"/>
    <w:rsid w:val="003A6F89"/>
    <w:rsid w:val="003A7C72"/>
    <w:rsid w:val="003B0E47"/>
    <w:rsid w:val="003B35FA"/>
    <w:rsid w:val="003B38C1"/>
    <w:rsid w:val="003B3C2D"/>
    <w:rsid w:val="003B4677"/>
    <w:rsid w:val="003B6AEE"/>
    <w:rsid w:val="003B7449"/>
    <w:rsid w:val="003C151F"/>
    <w:rsid w:val="003C4545"/>
    <w:rsid w:val="003C5CB0"/>
    <w:rsid w:val="003D062C"/>
    <w:rsid w:val="003D0925"/>
    <w:rsid w:val="003D13AA"/>
    <w:rsid w:val="003D21CC"/>
    <w:rsid w:val="003D34E6"/>
    <w:rsid w:val="003D3807"/>
    <w:rsid w:val="003D3A7D"/>
    <w:rsid w:val="003D3D84"/>
    <w:rsid w:val="003D6AB0"/>
    <w:rsid w:val="003E6EAF"/>
    <w:rsid w:val="003F01FF"/>
    <w:rsid w:val="003F14D9"/>
    <w:rsid w:val="003F158B"/>
    <w:rsid w:val="003F1670"/>
    <w:rsid w:val="003F2331"/>
    <w:rsid w:val="003F2ED3"/>
    <w:rsid w:val="003F3CC0"/>
    <w:rsid w:val="003F43B3"/>
    <w:rsid w:val="003F6B85"/>
    <w:rsid w:val="00405D1B"/>
    <w:rsid w:val="00407C90"/>
    <w:rsid w:val="00411101"/>
    <w:rsid w:val="004145D6"/>
    <w:rsid w:val="00422A41"/>
    <w:rsid w:val="00423E3E"/>
    <w:rsid w:val="00424117"/>
    <w:rsid w:val="0042414E"/>
    <w:rsid w:val="00427AF4"/>
    <w:rsid w:val="0043440A"/>
    <w:rsid w:val="00435101"/>
    <w:rsid w:val="004358AF"/>
    <w:rsid w:val="0043608B"/>
    <w:rsid w:val="00440353"/>
    <w:rsid w:val="0044182B"/>
    <w:rsid w:val="00443887"/>
    <w:rsid w:val="00443D4F"/>
    <w:rsid w:val="004441D8"/>
    <w:rsid w:val="00445DB1"/>
    <w:rsid w:val="0044638A"/>
    <w:rsid w:val="00454D15"/>
    <w:rsid w:val="00454FC3"/>
    <w:rsid w:val="00455FE2"/>
    <w:rsid w:val="00461A3B"/>
    <w:rsid w:val="00462781"/>
    <w:rsid w:val="004647DA"/>
    <w:rsid w:val="0046592A"/>
    <w:rsid w:val="0047235A"/>
    <w:rsid w:val="00474062"/>
    <w:rsid w:val="00474E1D"/>
    <w:rsid w:val="00476363"/>
    <w:rsid w:val="00476FAD"/>
    <w:rsid w:val="00477A9C"/>
    <w:rsid w:val="00477D6B"/>
    <w:rsid w:val="0048152F"/>
    <w:rsid w:val="00481AC6"/>
    <w:rsid w:val="00484582"/>
    <w:rsid w:val="0048525C"/>
    <w:rsid w:val="00487B9B"/>
    <w:rsid w:val="004915E1"/>
    <w:rsid w:val="0049169B"/>
    <w:rsid w:val="00491AE8"/>
    <w:rsid w:val="00492978"/>
    <w:rsid w:val="004940E6"/>
    <w:rsid w:val="0049439E"/>
    <w:rsid w:val="00495C49"/>
    <w:rsid w:val="004A23BA"/>
    <w:rsid w:val="004A252C"/>
    <w:rsid w:val="004A2F30"/>
    <w:rsid w:val="004A3784"/>
    <w:rsid w:val="004A4673"/>
    <w:rsid w:val="004A50FA"/>
    <w:rsid w:val="004A6549"/>
    <w:rsid w:val="004A6DC8"/>
    <w:rsid w:val="004A7FCF"/>
    <w:rsid w:val="004B02A9"/>
    <w:rsid w:val="004B08EF"/>
    <w:rsid w:val="004B1E73"/>
    <w:rsid w:val="004B3F6C"/>
    <w:rsid w:val="004B44D4"/>
    <w:rsid w:val="004B5A55"/>
    <w:rsid w:val="004B5BA9"/>
    <w:rsid w:val="004B75A8"/>
    <w:rsid w:val="004B775C"/>
    <w:rsid w:val="004C0876"/>
    <w:rsid w:val="004C1179"/>
    <w:rsid w:val="004C13FE"/>
    <w:rsid w:val="004C4914"/>
    <w:rsid w:val="004C4D97"/>
    <w:rsid w:val="004C7396"/>
    <w:rsid w:val="004D22BC"/>
    <w:rsid w:val="004D7B31"/>
    <w:rsid w:val="004E06DE"/>
    <w:rsid w:val="004E07E7"/>
    <w:rsid w:val="004E2502"/>
    <w:rsid w:val="004E32FF"/>
    <w:rsid w:val="004E3D6D"/>
    <w:rsid w:val="004E43A9"/>
    <w:rsid w:val="004F1189"/>
    <w:rsid w:val="004F1D91"/>
    <w:rsid w:val="004F398C"/>
    <w:rsid w:val="004F42E9"/>
    <w:rsid w:val="004F53EF"/>
    <w:rsid w:val="004F7540"/>
    <w:rsid w:val="004F7F20"/>
    <w:rsid w:val="00500B0E"/>
    <w:rsid w:val="005019FF"/>
    <w:rsid w:val="00510141"/>
    <w:rsid w:val="00510B43"/>
    <w:rsid w:val="005137B8"/>
    <w:rsid w:val="00513F01"/>
    <w:rsid w:val="00514010"/>
    <w:rsid w:val="00514545"/>
    <w:rsid w:val="00517EBC"/>
    <w:rsid w:val="00522DBA"/>
    <w:rsid w:val="00523580"/>
    <w:rsid w:val="00523684"/>
    <w:rsid w:val="00523910"/>
    <w:rsid w:val="0052481B"/>
    <w:rsid w:val="00527158"/>
    <w:rsid w:val="0052758C"/>
    <w:rsid w:val="005277CD"/>
    <w:rsid w:val="005300B8"/>
    <w:rsid w:val="0053057A"/>
    <w:rsid w:val="00530D4F"/>
    <w:rsid w:val="00531179"/>
    <w:rsid w:val="00540452"/>
    <w:rsid w:val="00541F4E"/>
    <w:rsid w:val="00542183"/>
    <w:rsid w:val="00543BFB"/>
    <w:rsid w:val="00545AB1"/>
    <w:rsid w:val="00546F82"/>
    <w:rsid w:val="00550C5A"/>
    <w:rsid w:val="00552080"/>
    <w:rsid w:val="00553C1A"/>
    <w:rsid w:val="00553EBB"/>
    <w:rsid w:val="005546A5"/>
    <w:rsid w:val="00554FA2"/>
    <w:rsid w:val="005552DF"/>
    <w:rsid w:val="00560A29"/>
    <w:rsid w:val="005621AA"/>
    <w:rsid w:val="00562955"/>
    <w:rsid w:val="005635B9"/>
    <w:rsid w:val="00563794"/>
    <w:rsid w:val="00564C83"/>
    <w:rsid w:val="00565296"/>
    <w:rsid w:val="005656C1"/>
    <w:rsid w:val="00566306"/>
    <w:rsid w:val="00567BFD"/>
    <w:rsid w:val="00570149"/>
    <w:rsid w:val="005701BB"/>
    <w:rsid w:val="00580A5F"/>
    <w:rsid w:val="005813DD"/>
    <w:rsid w:val="005814EA"/>
    <w:rsid w:val="005833D7"/>
    <w:rsid w:val="00583F1B"/>
    <w:rsid w:val="00583FE8"/>
    <w:rsid w:val="00584D7C"/>
    <w:rsid w:val="005857CB"/>
    <w:rsid w:val="00587F39"/>
    <w:rsid w:val="0059043F"/>
    <w:rsid w:val="005905B0"/>
    <w:rsid w:val="00590DBE"/>
    <w:rsid w:val="00591968"/>
    <w:rsid w:val="0059240C"/>
    <w:rsid w:val="0059313A"/>
    <w:rsid w:val="00593B02"/>
    <w:rsid w:val="00596DFB"/>
    <w:rsid w:val="00596E91"/>
    <w:rsid w:val="005A0752"/>
    <w:rsid w:val="005A3465"/>
    <w:rsid w:val="005A3C84"/>
    <w:rsid w:val="005A44E5"/>
    <w:rsid w:val="005A59CC"/>
    <w:rsid w:val="005A66A6"/>
    <w:rsid w:val="005A7F4B"/>
    <w:rsid w:val="005C2717"/>
    <w:rsid w:val="005C2747"/>
    <w:rsid w:val="005C3FBB"/>
    <w:rsid w:val="005C6649"/>
    <w:rsid w:val="005C7BBE"/>
    <w:rsid w:val="005D054B"/>
    <w:rsid w:val="005D1253"/>
    <w:rsid w:val="005D4385"/>
    <w:rsid w:val="005D56DE"/>
    <w:rsid w:val="005D5C58"/>
    <w:rsid w:val="005E19E9"/>
    <w:rsid w:val="005E1A1E"/>
    <w:rsid w:val="005E36A5"/>
    <w:rsid w:val="005E4498"/>
    <w:rsid w:val="005E4F9F"/>
    <w:rsid w:val="005E661F"/>
    <w:rsid w:val="005E7402"/>
    <w:rsid w:val="005F0242"/>
    <w:rsid w:val="005F1821"/>
    <w:rsid w:val="005F2824"/>
    <w:rsid w:val="005F7E09"/>
    <w:rsid w:val="00603FD1"/>
    <w:rsid w:val="00605449"/>
    <w:rsid w:val="00605827"/>
    <w:rsid w:val="00606AC5"/>
    <w:rsid w:val="00607F69"/>
    <w:rsid w:val="0061045F"/>
    <w:rsid w:val="006132A4"/>
    <w:rsid w:val="00614268"/>
    <w:rsid w:val="00614F84"/>
    <w:rsid w:val="0061514B"/>
    <w:rsid w:val="00615DC2"/>
    <w:rsid w:val="00616949"/>
    <w:rsid w:val="00621819"/>
    <w:rsid w:val="00622E53"/>
    <w:rsid w:val="00623396"/>
    <w:rsid w:val="00624DC6"/>
    <w:rsid w:val="0062668B"/>
    <w:rsid w:val="00632A03"/>
    <w:rsid w:val="00633E7E"/>
    <w:rsid w:val="00634946"/>
    <w:rsid w:val="006350D6"/>
    <w:rsid w:val="006352FA"/>
    <w:rsid w:val="00636FCD"/>
    <w:rsid w:val="00642530"/>
    <w:rsid w:val="00642E28"/>
    <w:rsid w:val="00645EA8"/>
    <w:rsid w:val="00646050"/>
    <w:rsid w:val="00654205"/>
    <w:rsid w:val="00662A79"/>
    <w:rsid w:val="00664387"/>
    <w:rsid w:val="006643C0"/>
    <w:rsid w:val="006649D6"/>
    <w:rsid w:val="00667311"/>
    <w:rsid w:val="006703D9"/>
    <w:rsid w:val="006713CA"/>
    <w:rsid w:val="00672209"/>
    <w:rsid w:val="006729F3"/>
    <w:rsid w:val="00676C5C"/>
    <w:rsid w:val="0067785B"/>
    <w:rsid w:val="00685E94"/>
    <w:rsid w:val="006871A3"/>
    <w:rsid w:val="006877F9"/>
    <w:rsid w:val="00687C36"/>
    <w:rsid w:val="0069247D"/>
    <w:rsid w:val="00693260"/>
    <w:rsid w:val="00694428"/>
    <w:rsid w:val="0069521A"/>
    <w:rsid w:val="00695706"/>
    <w:rsid w:val="00696169"/>
    <w:rsid w:val="0069737E"/>
    <w:rsid w:val="006A1457"/>
    <w:rsid w:val="006A219D"/>
    <w:rsid w:val="006A291A"/>
    <w:rsid w:val="006A37C3"/>
    <w:rsid w:val="006A4EFE"/>
    <w:rsid w:val="006A66A1"/>
    <w:rsid w:val="006B2BF4"/>
    <w:rsid w:val="006B2C12"/>
    <w:rsid w:val="006B3D18"/>
    <w:rsid w:val="006B6A4D"/>
    <w:rsid w:val="006B7517"/>
    <w:rsid w:val="006B7E15"/>
    <w:rsid w:val="006B7F1F"/>
    <w:rsid w:val="006C2AE1"/>
    <w:rsid w:val="006C601A"/>
    <w:rsid w:val="006C61BC"/>
    <w:rsid w:val="006C6F11"/>
    <w:rsid w:val="006C7AFB"/>
    <w:rsid w:val="006D0A26"/>
    <w:rsid w:val="006D3A17"/>
    <w:rsid w:val="006D3CFF"/>
    <w:rsid w:val="006D3F35"/>
    <w:rsid w:val="006D6FCF"/>
    <w:rsid w:val="006E164D"/>
    <w:rsid w:val="006E1EE4"/>
    <w:rsid w:val="006E2239"/>
    <w:rsid w:val="006E3106"/>
    <w:rsid w:val="006E505F"/>
    <w:rsid w:val="006E667A"/>
    <w:rsid w:val="006E6EF4"/>
    <w:rsid w:val="006F0222"/>
    <w:rsid w:val="006F0E0A"/>
    <w:rsid w:val="006F588A"/>
    <w:rsid w:val="006F5B46"/>
    <w:rsid w:val="006F6AE2"/>
    <w:rsid w:val="006F794B"/>
    <w:rsid w:val="00701780"/>
    <w:rsid w:val="00701EA9"/>
    <w:rsid w:val="00702669"/>
    <w:rsid w:val="00705958"/>
    <w:rsid w:val="00705F3E"/>
    <w:rsid w:val="00707F12"/>
    <w:rsid w:val="00710356"/>
    <w:rsid w:val="007118B0"/>
    <w:rsid w:val="0071239D"/>
    <w:rsid w:val="00713168"/>
    <w:rsid w:val="00715104"/>
    <w:rsid w:val="0072052F"/>
    <w:rsid w:val="00720A57"/>
    <w:rsid w:val="00722EE4"/>
    <w:rsid w:val="00723303"/>
    <w:rsid w:val="007241B4"/>
    <w:rsid w:val="00724C8B"/>
    <w:rsid w:val="00724CC2"/>
    <w:rsid w:val="00725CB5"/>
    <w:rsid w:val="0072618D"/>
    <w:rsid w:val="007276EE"/>
    <w:rsid w:val="007310F4"/>
    <w:rsid w:val="00732EAA"/>
    <w:rsid w:val="007336B3"/>
    <w:rsid w:val="0073721E"/>
    <w:rsid w:val="0073789B"/>
    <w:rsid w:val="0074094D"/>
    <w:rsid w:val="00744274"/>
    <w:rsid w:val="00744BA3"/>
    <w:rsid w:val="00744F2A"/>
    <w:rsid w:val="0074675F"/>
    <w:rsid w:val="00750A0B"/>
    <w:rsid w:val="00752757"/>
    <w:rsid w:val="0075358D"/>
    <w:rsid w:val="00753C0F"/>
    <w:rsid w:val="007542CB"/>
    <w:rsid w:val="00755399"/>
    <w:rsid w:val="007575FC"/>
    <w:rsid w:val="007609AC"/>
    <w:rsid w:val="007634CE"/>
    <w:rsid w:val="007660B1"/>
    <w:rsid w:val="007662B0"/>
    <w:rsid w:val="00766BA2"/>
    <w:rsid w:val="00766D05"/>
    <w:rsid w:val="007700F6"/>
    <w:rsid w:val="007707C8"/>
    <w:rsid w:val="00770E8F"/>
    <w:rsid w:val="0077130C"/>
    <w:rsid w:val="007727A9"/>
    <w:rsid w:val="00773757"/>
    <w:rsid w:val="00774E56"/>
    <w:rsid w:val="007750EC"/>
    <w:rsid w:val="00775185"/>
    <w:rsid w:val="007754FF"/>
    <w:rsid w:val="00781153"/>
    <w:rsid w:val="007815FF"/>
    <w:rsid w:val="007818E0"/>
    <w:rsid w:val="00782991"/>
    <w:rsid w:val="00782CE6"/>
    <w:rsid w:val="00783F29"/>
    <w:rsid w:val="0078490C"/>
    <w:rsid w:val="00785E6C"/>
    <w:rsid w:val="00786FE7"/>
    <w:rsid w:val="00787323"/>
    <w:rsid w:val="00790DCC"/>
    <w:rsid w:val="00791F28"/>
    <w:rsid w:val="00792D8E"/>
    <w:rsid w:val="00793518"/>
    <w:rsid w:val="00793919"/>
    <w:rsid w:val="007949EC"/>
    <w:rsid w:val="007954E7"/>
    <w:rsid w:val="0079582E"/>
    <w:rsid w:val="007974CB"/>
    <w:rsid w:val="007A210C"/>
    <w:rsid w:val="007A2B62"/>
    <w:rsid w:val="007A37D9"/>
    <w:rsid w:val="007A438E"/>
    <w:rsid w:val="007A51FA"/>
    <w:rsid w:val="007B001C"/>
    <w:rsid w:val="007B1D03"/>
    <w:rsid w:val="007B5136"/>
    <w:rsid w:val="007C03D0"/>
    <w:rsid w:val="007C3B55"/>
    <w:rsid w:val="007C4B9E"/>
    <w:rsid w:val="007C533B"/>
    <w:rsid w:val="007C5B4A"/>
    <w:rsid w:val="007C5C55"/>
    <w:rsid w:val="007C6FEA"/>
    <w:rsid w:val="007D1613"/>
    <w:rsid w:val="007D3ACC"/>
    <w:rsid w:val="007D6786"/>
    <w:rsid w:val="007E3AC5"/>
    <w:rsid w:val="007E3F42"/>
    <w:rsid w:val="007E401C"/>
    <w:rsid w:val="007E40F4"/>
    <w:rsid w:val="007E53F4"/>
    <w:rsid w:val="007E7375"/>
    <w:rsid w:val="007E7B11"/>
    <w:rsid w:val="007F186E"/>
    <w:rsid w:val="007F1C2B"/>
    <w:rsid w:val="007F53F8"/>
    <w:rsid w:val="007F6D3B"/>
    <w:rsid w:val="007F7EB7"/>
    <w:rsid w:val="008001C0"/>
    <w:rsid w:val="00804C31"/>
    <w:rsid w:val="00805BE1"/>
    <w:rsid w:val="00812521"/>
    <w:rsid w:val="00812D2F"/>
    <w:rsid w:val="00813A2E"/>
    <w:rsid w:val="00816B09"/>
    <w:rsid w:val="00823642"/>
    <w:rsid w:val="00826C76"/>
    <w:rsid w:val="008304B5"/>
    <w:rsid w:val="0083087F"/>
    <w:rsid w:val="008315E1"/>
    <w:rsid w:val="00832BEF"/>
    <w:rsid w:val="00833071"/>
    <w:rsid w:val="00834D26"/>
    <w:rsid w:val="00836E30"/>
    <w:rsid w:val="00837696"/>
    <w:rsid w:val="008379A8"/>
    <w:rsid w:val="00845450"/>
    <w:rsid w:val="00847C68"/>
    <w:rsid w:val="00852324"/>
    <w:rsid w:val="00852B93"/>
    <w:rsid w:val="00852D3B"/>
    <w:rsid w:val="008555E8"/>
    <w:rsid w:val="0085784F"/>
    <w:rsid w:val="00860315"/>
    <w:rsid w:val="0086104D"/>
    <w:rsid w:val="00861450"/>
    <w:rsid w:val="008624FD"/>
    <w:rsid w:val="00864CE8"/>
    <w:rsid w:val="00865884"/>
    <w:rsid w:val="00867EB8"/>
    <w:rsid w:val="00872046"/>
    <w:rsid w:val="00873741"/>
    <w:rsid w:val="00874326"/>
    <w:rsid w:val="0087441B"/>
    <w:rsid w:val="00874E0E"/>
    <w:rsid w:val="00875A5C"/>
    <w:rsid w:val="00875B5B"/>
    <w:rsid w:val="00880617"/>
    <w:rsid w:val="00882B25"/>
    <w:rsid w:val="00884F0D"/>
    <w:rsid w:val="00885584"/>
    <w:rsid w:val="00885BCF"/>
    <w:rsid w:val="00886AB3"/>
    <w:rsid w:val="00886FC8"/>
    <w:rsid w:val="008913B6"/>
    <w:rsid w:val="008916C4"/>
    <w:rsid w:val="00893C70"/>
    <w:rsid w:val="00893D09"/>
    <w:rsid w:val="00894725"/>
    <w:rsid w:val="00895EF8"/>
    <w:rsid w:val="00895F2E"/>
    <w:rsid w:val="008A0545"/>
    <w:rsid w:val="008A1D31"/>
    <w:rsid w:val="008A3109"/>
    <w:rsid w:val="008A4A92"/>
    <w:rsid w:val="008A63F3"/>
    <w:rsid w:val="008B1227"/>
    <w:rsid w:val="008B2B89"/>
    <w:rsid w:val="008B2CC1"/>
    <w:rsid w:val="008B4369"/>
    <w:rsid w:val="008B44B1"/>
    <w:rsid w:val="008B47EB"/>
    <w:rsid w:val="008B4A52"/>
    <w:rsid w:val="008B4DA8"/>
    <w:rsid w:val="008B5EBC"/>
    <w:rsid w:val="008B60B2"/>
    <w:rsid w:val="008B7F29"/>
    <w:rsid w:val="008C0963"/>
    <w:rsid w:val="008C0BA6"/>
    <w:rsid w:val="008C0EFB"/>
    <w:rsid w:val="008C2596"/>
    <w:rsid w:val="008C3CD2"/>
    <w:rsid w:val="008C4A5F"/>
    <w:rsid w:val="008D0218"/>
    <w:rsid w:val="008D0ED2"/>
    <w:rsid w:val="008D0FFE"/>
    <w:rsid w:val="008D1FD6"/>
    <w:rsid w:val="008D2365"/>
    <w:rsid w:val="008D320F"/>
    <w:rsid w:val="008D618D"/>
    <w:rsid w:val="008E1754"/>
    <w:rsid w:val="008E1A99"/>
    <w:rsid w:val="008E3273"/>
    <w:rsid w:val="008E35C2"/>
    <w:rsid w:val="008E3906"/>
    <w:rsid w:val="008E3E32"/>
    <w:rsid w:val="008E48C9"/>
    <w:rsid w:val="008E5425"/>
    <w:rsid w:val="008F2816"/>
    <w:rsid w:val="008F3374"/>
    <w:rsid w:val="008F39F9"/>
    <w:rsid w:val="008F471F"/>
    <w:rsid w:val="0090000D"/>
    <w:rsid w:val="00901AC6"/>
    <w:rsid w:val="009022A1"/>
    <w:rsid w:val="00902BCF"/>
    <w:rsid w:val="0090331F"/>
    <w:rsid w:val="0090731E"/>
    <w:rsid w:val="00907346"/>
    <w:rsid w:val="009078E2"/>
    <w:rsid w:val="00907EBA"/>
    <w:rsid w:val="009108F8"/>
    <w:rsid w:val="00911F10"/>
    <w:rsid w:val="0091208B"/>
    <w:rsid w:val="00915BDD"/>
    <w:rsid w:val="00916EE2"/>
    <w:rsid w:val="00917289"/>
    <w:rsid w:val="00917CBC"/>
    <w:rsid w:val="0092076E"/>
    <w:rsid w:val="009229BC"/>
    <w:rsid w:val="00930508"/>
    <w:rsid w:val="00930A18"/>
    <w:rsid w:val="00933660"/>
    <w:rsid w:val="009342B2"/>
    <w:rsid w:val="00935D81"/>
    <w:rsid w:val="0093676A"/>
    <w:rsid w:val="0094214D"/>
    <w:rsid w:val="009424DF"/>
    <w:rsid w:val="009433BB"/>
    <w:rsid w:val="0094380F"/>
    <w:rsid w:val="00944EF7"/>
    <w:rsid w:val="00947387"/>
    <w:rsid w:val="009474EA"/>
    <w:rsid w:val="009475D7"/>
    <w:rsid w:val="00950B19"/>
    <w:rsid w:val="00951E20"/>
    <w:rsid w:val="0095327B"/>
    <w:rsid w:val="009534BD"/>
    <w:rsid w:val="0095646F"/>
    <w:rsid w:val="00960BBA"/>
    <w:rsid w:val="009618C8"/>
    <w:rsid w:val="009625A7"/>
    <w:rsid w:val="00962CE0"/>
    <w:rsid w:val="009639CB"/>
    <w:rsid w:val="00963C13"/>
    <w:rsid w:val="009669F1"/>
    <w:rsid w:val="00966A22"/>
    <w:rsid w:val="0096722F"/>
    <w:rsid w:val="00971568"/>
    <w:rsid w:val="00972346"/>
    <w:rsid w:val="0097315C"/>
    <w:rsid w:val="009744AF"/>
    <w:rsid w:val="00974D0C"/>
    <w:rsid w:val="0097577C"/>
    <w:rsid w:val="009761B7"/>
    <w:rsid w:val="00976532"/>
    <w:rsid w:val="00976BB5"/>
    <w:rsid w:val="00980843"/>
    <w:rsid w:val="00981341"/>
    <w:rsid w:val="0098181C"/>
    <w:rsid w:val="00982B59"/>
    <w:rsid w:val="009906F4"/>
    <w:rsid w:val="00990C9E"/>
    <w:rsid w:val="009916D4"/>
    <w:rsid w:val="00992097"/>
    <w:rsid w:val="00992990"/>
    <w:rsid w:val="0099680A"/>
    <w:rsid w:val="00996A82"/>
    <w:rsid w:val="009A0A8B"/>
    <w:rsid w:val="009A3F11"/>
    <w:rsid w:val="009A4E2D"/>
    <w:rsid w:val="009A6153"/>
    <w:rsid w:val="009B1F74"/>
    <w:rsid w:val="009B2490"/>
    <w:rsid w:val="009B2798"/>
    <w:rsid w:val="009B4538"/>
    <w:rsid w:val="009C2DED"/>
    <w:rsid w:val="009C43DB"/>
    <w:rsid w:val="009D0610"/>
    <w:rsid w:val="009E1216"/>
    <w:rsid w:val="009E2791"/>
    <w:rsid w:val="009E2A26"/>
    <w:rsid w:val="009E3F6F"/>
    <w:rsid w:val="009E635A"/>
    <w:rsid w:val="009E63FC"/>
    <w:rsid w:val="009E6549"/>
    <w:rsid w:val="009E6AC0"/>
    <w:rsid w:val="009F499F"/>
    <w:rsid w:val="009F4F03"/>
    <w:rsid w:val="009F5143"/>
    <w:rsid w:val="009F5721"/>
    <w:rsid w:val="009F60D9"/>
    <w:rsid w:val="009F7E1C"/>
    <w:rsid w:val="00A00F28"/>
    <w:rsid w:val="00A039F3"/>
    <w:rsid w:val="00A03F1D"/>
    <w:rsid w:val="00A04291"/>
    <w:rsid w:val="00A052E5"/>
    <w:rsid w:val="00A055BA"/>
    <w:rsid w:val="00A05E30"/>
    <w:rsid w:val="00A06814"/>
    <w:rsid w:val="00A07D9B"/>
    <w:rsid w:val="00A1246C"/>
    <w:rsid w:val="00A12D14"/>
    <w:rsid w:val="00A13E0F"/>
    <w:rsid w:val="00A20A69"/>
    <w:rsid w:val="00A349BE"/>
    <w:rsid w:val="00A376C1"/>
    <w:rsid w:val="00A37945"/>
    <w:rsid w:val="00A4177F"/>
    <w:rsid w:val="00A41C50"/>
    <w:rsid w:val="00A42DAF"/>
    <w:rsid w:val="00A42F76"/>
    <w:rsid w:val="00A4588D"/>
    <w:rsid w:val="00A45BD8"/>
    <w:rsid w:val="00A45C1F"/>
    <w:rsid w:val="00A547BB"/>
    <w:rsid w:val="00A54C31"/>
    <w:rsid w:val="00A66171"/>
    <w:rsid w:val="00A718ED"/>
    <w:rsid w:val="00A71A6F"/>
    <w:rsid w:val="00A72779"/>
    <w:rsid w:val="00A7280F"/>
    <w:rsid w:val="00A74E0E"/>
    <w:rsid w:val="00A7608C"/>
    <w:rsid w:val="00A7643E"/>
    <w:rsid w:val="00A76DD7"/>
    <w:rsid w:val="00A803D7"/>
    <w:rsid w:val="00A852FC"/>
    <w:rsid w:val="00A86005"/>
    <w:rsid w:val="00A869B7"/>
    <w:rsid w:val="00A86D96"/>
    <w:rsid w:val="00A86F0C"/>
    <w:rsid w:val="00A938F4"/>
    <w:rsid w:val="00A93AF1"/>
    <w:rsid w:val="00A972DA"/>
    <w:rsid w:val="00AA1654"/>
    <w:rsid w:val="00AB24E7"/>
    <w:rsid w:val="00AB4ACB"/>
    <w:rsid w:val="00AB4D08"/>
    <w:rsid w:val="00AB6EB4"/>
    <w:rsid w:val="00AB7810"/>
    <w:rsid w:val="00AB7EBD"/>
    <w:rsid w:val="00AC0FB3"/>
    <w:rsid w:val="00AC156A"/>
    <w:rsid w:val="00AC205C"/>
    <w:rsid w:val="00AC2565"/>
    <w:rsid w:val="00AC3EEF"/>
    <w:rsid w:val="00AC46DE"/>
    <w:rsid w:val="00AC7FA8"/>
    <w:rsid w:val="00AD2E01"/>
    <w:rsid w:val="00AD5D4C"/>
    <w:rsid w:val="00AD6153"/>
    <w:rsid w:val="00AE00C0"/>
    <w:rsid w:val="00AE050F"/>
    <w:rsid w:val="00AE233C"/>
    <w:rsid w:val="00AE33CC"/>
    <w:rsid w:val="00AE4BA4"/>
    <w:rsid w:val="00AE6DB2"/>
    <w:rsid w:val="00AE7C9D"/>
    <w:rsid w:val="00AF0A6B"/>
    <w:rsid w:val="00AF1771"/>
    <w:rsid w:val="00AF202A"/>
    <w:rsid w:val="00AF22D9"/>
    <w:rsid w:val="00AF2BA3"/>
    <w:rsid w:val="00AF737C"/>
    <w:rsid w:val="00AF76A1"/>
    <w:rsid w:val="00AF7A30"/>
    <w:rsid w:val="00AF7EAA"/>
    <w:rsid w:val="00B00149"/>
    <w:rsid w:val="00B014D2"/>
    <w:rsid w:val="00B01616"/>
    <w:rsid w:val="00B02825"/>
    <w:rsid w:val="00B02D99"/>
    <w:rsid w:val="00B03E7B"/>
    <w:rsid w:val="00B03F08"/>
    <w:rsid w:val="00B04F13"/>
    <w:rsid w:val="00B0525D"/>
    <w:rsid w:val="00B057DC"/>
    <w:rsid w:val="00B05A69"/>
    <w:rsid w:val="00B06EDD"/>
    <w:rsid w:val="00B105DA"/>
    <w:rsid w:val="00B141EE"/>
    <w:rsid w:val="00B15A5F"/>
    <w:rsid w:val="00B15DD8"/>
    <w:rsid w:val="00B16508"/>
    <w:rsid w:val="00B16A20"/>
    <w:rsid w:val="00B20653"/>
    <w:rsid w:val="00B208C1"/>
    <w:rsid w:val="00B24E69"/>
    <w:rsid w:val="00B31516"/>
    <w:rsid w:val="00B31F37"/>
    <w:rsid w:val="00B321A7"/>
    <w:rsid w:val="00B34BDF"/>
    <w:rsid w:val="00B4090B"/>
    <w:rsid w:val="00B40EC6"/>
    <w:rsid w:val="00B415EE"/>
    <w:rsid w:val="00B41777"/>
    <w:rsid w:val="00B4190C"/>
    <w:rsid w:val="00B4391B"/>
    <w:rsid w:val="00B45269"/>
    <w:rsid w:val="00B456B3"/>
    <w:rsid w:val="00B45D56"/>
    <w:rsid w:val="00B47C7B"/>
    <w:rsid w:val="00B504B8"/>
    <w:rsid w:val="00B51413"/>
    <w:rsid w:val="00B547A3"/>
    <w:rsid w:val="00B5563B"/>
    <w:rsid w:val="00B61E44"/>
    <w:rsid w:val="00B634BB"/>
    <w:rsid w:val="00B64698"/>
    <w:rsid w:val="00B64EB7"/>
    <w:rsid w:val="00B659A9"/>
    <w:rsid w:val="00B65B46"/>
    <w:rsid w:val="00B6687C"/>
    <w:rsid w:val="00B670B2"/>
    <w:rsid w:val="00B703FA"/>
    <w:rsid w:val="00B72D69"/>
    <w:rsid w:val="00B730D8"/>
    <w:rsid w:val="00B76B25"/>
    <w:rsid w:val="00B76C84"/>
    <w:rsid w:val="00B80B82"/>
    <w:rsid w:val="00B83C6D"/>
    <w:rsid w:val="00B84D00"/>
    <w:rsid w:val="00B85999"/>
    <w:rsid w:val="00B85B9C"/>
    <w:rsid w:val="00B860AA"/>
    <w:rsid w:val="00B908B7"/>
    <w:rsid w:val="00B91914"/>
    <w:rsid w:val="00B94760"/>
    <w:rsid w:val="00B968C4"/>
    <w:rsid w:val="00B970A6"/>
    <w:rsid w:val="00B9734B"/>
    <w:rsid w:val="00BA7BCB"/>
    <w:rsid w:val="00BB05AE"/>
    <w:rsid w:val="00BB1453"/>
    <w:rsid w:val="00BB1CA1"/>
    <w:rsid w:val="00BB56AB"/>
    <w:rsid w:val="00BB79CC"/>
    <w:rsid w:val="00BC2F65"/>
    <w:rsid w:val="00BC3CC7"/>
    <w:rsid w:val="00BC4640"/>
    <w:rsid w:val="00BC4B01"/>
    <w:rsid w:val="00BC6203"/>
    <w:rsid w:val="00BC77DF"/>
    <w:rsid w:val="00BD3AE0"/>
    <w:rsid w:val="00BD529A"/>
    <w:rsid w:val="00BD5DB1"/>
    <w:rsid w:val="00BD75B9"/>
    <w:rsid w:val="00BD7D36"/>
    <w:rsid w:val="00BE3029"/>
    <w:rsid w:val="00BE58DE"/>
    <w:rsid w:val="00BE7D66"/>
    <w:rsid w:val="00BF0402"/>
    <w:rsid w:val="00BF0412"/>
    <w:rsid w:val="00BF18F1"/>
    <w:rsid w:val="00BF25BA"/>
    <w:rsid w:val="00BF3E7A"/>
    <w:rsid w:val="00BF5792"/>
    <w:rsid w:val="00C01664"/>
    <w:rsid w:val="00C021D2"/>
    <w:rsid w:val="00C02C60"/>
    <w:rsid w:val="00C0334C"/>
    <w:rsid w:val="00C03CAA"/>
    <w:rsid w:val="00C052DC"/>
    <w:rsid w:val="00C057A9"/>
    <w:rsid w:val="00C05B3C"/>
    <w:rsid w:val="00C1012F"/>
    <w:rsid w:val="00C10231"/>
    <w:rsid w:val="00C10E03"/>
    <w:rsid w:val="00C11BFE"/>
    <w:rsid w:val="00C12495"/>
    <w:rsid w:val="00C12EFC"/>
    <w:rsid w:val="00C14496"/>
    <w:rsid w:val="00C15A19"/>
    <w:rsid w:val="00C16878"/>
    <w:rsid w:val="00C16AA9"/>
    <w:rsid w:val="00C17559"/>
    <w:rsid w:val="00C20D1B"/>
    <w:rsid w:val="00C265F8"/>
    <w:rsid w:val="00C27F06"/>
    <w:rsid w:val="00C31E35"/>
    <w:rsid w:val="00C32E36"/>
    <w:rsid w:val="00C356B1"/>
    <w:rsid w:val="00C40BB8"/>
    <w:rsid w:val="00C4166F"/>
    <w:rsid w:val="00C41CD6"/>
    <w:rsid w:val="00C41EF6"/>
    <w:rsid w:val="00C43461"/>
    <w:rsid w:val="00C44D90"/>
    <w:rsid w:val="00C45976"/>
    <w:rsid w:val="00C464EB"/>
    <w:rsid w:val="00C5063B"/>
    <w:rsid w:val="00C50863"/>
    <w:rsid w:val="00C53AC3"/>
    <w:rsid w:val="00C53F51"/>
    <w:rsid w:val="00C5431B"/>
    <w:rsid w:val="00C543FE"/>
    <w:rsid w:val="00C5714C"/>
    <w:rsid w:val="00C61317"/>
    <w:rsid w:val="00C616D5"/>
    <w:rsid w:val="00C63C42"/>
    <w:rsid w:val="00C63C8B"/>
    <w:rsid w:val="00C6744F"/>
    <w:rsid w:val="00C679E8"/>
    <w:rsid w:val="00C70D3A"/>
    <w:rsid w:val="00C72887"/>
    <w:rsid w:val="00C74A47"/>
    <w:rsid w:val="00C74CF9"/>
    <w:rsid w:val="00C74EBD"/>
    <w:rsid w:val="00C76404"/>
    <w:rsid w:val="00C80CB6"/>
    <w:rsid w:val="00C82B53"/>
    <w:rsid w:val="00C83647"/>
    <w:rsid w:val="00C83DE6"/>
    <w:rsid w:val="00C84F58"/>
    <w:rsid w:val="00C85A66"/>
    <w:rsid w:val="00C869D0"/>
    <w:rsid w:val="00C869EF"/>
    <w:rsid w:val="00C91E84"/>
    <w:rsid w:val="00C92278"/>
    <w:rsid w:val="00C9284B"/>
    <w:rsid w:val="00C9394B"/>
    <w:rsid w:val="00C94050"/>
    <w:rsid w:val="00C9423E"/>
    <w:rsid w:val="00C9588E"/>
    <w:rsid w:val="00C95B0C"/>
    <w:rsid w:val="00C97E66"/>
    <w:rsid w:val="00CA00F6"/>
    <w:rsid w:val="00CA5361"/>
    <w:rsid w:val="00CA7184"/>
    <w:rsid w:val="00CB1704"/>
    <w:rsid w:val="00CB3F38"/>
    <w:rsid w:val="00CB40C9"/>
    <w:rsid w:val="00CB433A"/>
    <w:rsid w:val="00CB7457"/>
    <w:rsid w:val="00CB75C7"/>
    <w:rsid w:val="00CC2181"/>
    <w:rsid w:val="00CC2EFF"/>
    <w:rsid w:val="00CC3BCA"/>
    <w:rsid w:val="00CC5A72"/>
    <w:rsid w:val="00CD28F5"/>
    <w:rsid w:val="00CD2CFB"/>
    <w:rsid w:val="00CD38B2"/>
    <w:rsid w:val="00CD40DC"/>
    <w:rsid w:val="00CD44E9"/>
    <w:rsid w:val="00CD5A72"/>
    <w:rsid w:val="00CD5D90"/>
    <w:rsid w:val="00CD6AF1"/>
    <w:rsid w:val="00CE09F0"/>
    <w:rsid w:val="00CE5022"/>
    <w:rsid w:val="00CF0112"/>
    <w:rsid w:val="00CF15CA"/>
    <w:rsid w:val="00CF30F9"/>
    <w:rsid w:val="00CF703D"/>
    <w:rsid w:val="00D0312D"/>
    <w:rsid w:val="00D06DA8"/>
    <w:rsid w:val="00D16605"/>
    <w:rsid w:val="00D17A44"/>
    <w:rsid w:val="00D17CA7"/>
    <w:rsid w:val="00D22D22"/>
    <w:rsid w:val="00D249F4"/>
    <w:rsid w:val="00D24AF0"/>
    <w:rsid w:val="00D2798B"/>
    <w:rsid w:val="00D301DB"/>
    <w:rsid w:val="00D30801"/>
    <w:rsid w:val="00D32456"/>
    <w:rsid w:val="00D41AEF"/>
    <w:rsid w:val="00D423F4"/>
    <w:rsid w:val="00D42A8D"/>
    <w:rsid w:val="00D43143"/>
    <w:rsid w:val="00D4418D"/>
    <w:rsid w:val="00D45252"/>
    <w:rsid w:val="00D45C2E"/>
    <w:rsid w:val="00D53C52"/>
    <w:rsid w:val="00D541A3"/>
    <w:rsid w:val="00D546D8"/>
    <w:rsid w:val="00D60B8F"/>
    <w:rsid w:val="00D616D9"/>
    <w:rsid w:val="00D62AB4"/>
    <w:rsid w:val="00D6533B"/>
    <w:rsid w:val="00D6559A"/>
    <w:rsid w:val="00D6634E"/>
    <w:rsid w:val="00D6780F"/>
    <w:rsid w:val="00D71520"/>
    <w:rsid w:val="00D71A3C"/>
    <w:rsid w:val="00D71B4D"/>
    <w:rsid w:val="00D725CB"/>
    <w:rsid w:val="00D73AF8"/>
    <w:rsid w:val="00D757F3"/>
    <w:rsid w:val="00D75C1F"/>
    <w:rsid w:val="00D76297"/>
    <w:rsid w:val="00D76E94"/>
    <w:rsid w:val="00D77230"/>
    <w:rsid w:val="00D8050A"/>
    <w:rsid w:val="00D80AB8"/>
    <w:rsid w:val="00D82FEB"/>
    <w:rsid w:val="00D85BEA"/>
    <w:rsid w:val="00D86BAC"/>
    <w:rsid w:val="00D87640"/>
    <w:rsid w:val="00D877D8"/>
    <w:rsid w:val="00D90AF3"/>
    <w:rsid w:val="00D9275C"/>
    <w:rsid w:val="00D92774"/>
    <w:rsid w:val="00D928C9"/>
    <w:rsid w:val="00D9317C"/>
    <w:rsid w:val="00D93D55"/>
    <w:rsid w:val="00D94BCE"/>
    <w:rsid w:val="00D95407"/>
    <w:rsid w:val="00D96DD5"/>
    <w:rsid w:val="00D970A6"/>
    <w:rsid w:val="00D975CF"/>
    <w:rsid w:val="00DA3548"/>
    <w:rsid w:val="00DA37B1"/>
    <w:rsid w:val="00DA41BB"/>
    <w:rsid w:val="00DB05BA"/>
    <w:rsid w:val="00DB1E58"/>
    <w:rsid w:val="00DB2C52"/>
    <w:rsid w:val="00DB3563"/>
    <w:rsid w:val="00DB527C"/>
    <w:rsid w:val="00DB7355"/>
    <w:rsid w:val="00DC0A50"/>
    <w:rsid w:val="00DC241B"/>
    <w:rsid w:val="00DC3476"/>
    <w:rsid w:val="00DC37B6"/>
    <w:rsid w:val="00DC396A"/>
    <w:rsid w:val="00DC44AE"/>
    <w:rsid w:val="00DC48C8"/>
    <w:rsid w:val="00DC5269"/>
    <w:rsid w:val="00DC59EF"/>
    <w:rsid w:val="00DC72D4"/>
    <w:rsid w:val="00DD099F"/>
    <w:rsid w:val="00DD1713"/>
    <w:rsid w:val="00DD247B"/>
    <w:rsid w:val="00DD3DA7"/>
    <w:rsid w:val="00DD50AB"/>
    <w:rsid w:val="00DD5CF0"/>
    <w:rsid w:val="00DE2446"/>
    <w:rsid w:val="00DE4754"/>
    <w:rsid w:val="00DE5FB6"/>
    <w:rsid w:val="00DE7001"/>
    <w:rsid w:val="00DE7235"/>
    <w:rsid w:val="00DE7C1C"/>
    <w:rsid w:val="00DF0C5B"/>
    <w:rsid w:val="00DF1AB8"/>
    <w:rsid w:val="00DF39BD"/>
    <w:rsid w:val="00DF6A57"/>
    <w:rsid w:val="00DF72C8"/>
    <w:rsid w:val="00DF78C4"/>
    <w:rsid w:val="00E00F1A"/>
    <w:rsid w:val="00E013D9"/>
    <w:rsid w:val="00E022CC"/>
    <w:rsid w:val="00E036FE"/>
    <w:rsid w:val="00E05DB4"/>
    <w:rsid w:val="00E062BD"/>
    <w:rsid w:val="00E07732"/>
    <w:rsid w:val="00E12486"/>
    <w:rsid w:val="00E127E6"/>
    <w:rsid w:val="00E128F6"/>
    <w:rsid w:val="00E14FE1"/>
    <w:rsid w:val="00E155D2"/>
    <w:rsid w:val="00E20158"/>
    <w:rsid w:val="00E2051E"/>
    <w:rsid w:val="00E226AE"/>
    <w:rsid w:val="00E2333D"/>
    <w:rsid w:val="00E25453"/>
    <w:rsid w:val="00E26845"/>
    <w:rsid w:val="00E27CC1"/>
    <w:rsid w:val="00E30A53"/>
    <w:rsid w:val="00E32793"/>
    <w:rsid w:val="00E335FE"/>
    <w:rsid w:val="00E36D28"/>
    <w:rsid w:val="00E371C6"/>
    <w:rsid w:val="00E374AE"/>
    <w:rsid w:val="00E4091B"/>
    <w:rsid w:val="00E40D89"/>
    <w:rsid w:val="00E41936"/>
    <w:rsid w:val="00E42115"/>
    <w:rsid w:val="00E4401B"/>
    <w:rsid w:val="00E44D38"/>
    <w:rsid w:val="00E45BED"/>
    <w:rsid w:val="00E47BAE"/>
    <w:rsid w:val="00E50401"/>
    <w:rsid w:val="00E5189C"/>
    <w:rsid w:val="00E519DB"/>
    <w:rsid w:val="00E52948"/>
    <w:rsid w:val="00E56C25"/>
    <w:rsid w:val="00E6042A"/>
    <w:rsid w:val="00E61BFE"/>
    <w:rsid w:val="00E622B0"/>
    <w:rsid w:val="00E64AE4"/>
    <w:rsid w:val="00E6602F"/>
    <w:rsid w:val="00E669C9"/>
    <w:rsid w:val="00E67221"/>
    <w:rsid w:val="00E67391"/>
    <w:rsid w:val="00E67F3F"/>
    <w:rsid w:val="00E7272F"/>
    <w:rsid w:val="00E727A8"/>
    <w:rsid w:val="00E72D1D"/>
    <w:rsid w:val="00E7407F"/>
    <w:rsid w:val="00E749E6"/>
    <w:rsid w:val="00E74EA0"/>
    <w:rsid w:val="00E77AA9"/>
    <w:rsid w:val="00E818F3"/>
    <w:rsid w:val="00E822DB"/>
    <w:rsid w:val="00E825F9"/>
    <w:rsid w:val="00E83B24"/>
    <w:rsid w:val="00E851E5"/>
    <w:rsid w:val="00E90408"/>
    <w:rsid w:val="00E91B46"/>
    <w:rsid w:val="00E91F8D"/>
    <w:rsid w:val="00E923BC"/>
    <w:rsid w:val="00E95A7B"/>
    <w:rsid w:val="00E97780"/>
    <w:rsid w:val="00EA044B"/>
    <w:rsid w:val="00EA17B4"/>
    <w:rsid w:val="00EA29D2"/>
    <w:rsid w:val="00EA33C4"/>
    <w:rsid w:val="00EA6EFE"/>
    <w:rsid w:val="00EB02E1"/>
    <w:rsid w:val="00EB0F55"/>
    <w:rsid w:val="00EB1E96"/>
    <w:rsid w:val="00EB43FD"/>
    <w:rsid w:val="00EB57DC"/>
    <w:rsid w:val="00EB7332"/>
    <w:rsid w:val="00EC0E52"/>
    <w:rsid w:val="00EC2992"/>
    <w:rsid w:val="00EC3D27"/>
    <w:rsid w:val="00EC440E"/>
    <w:rsid w:val="00EC4E49"/>
    <w:rsid w:val="00EC5181"/>
    <w:rsid w:val="00EC6B55"/>
    <w:rsid w:val="00EC6F5A"/>
    <w:rsid w:val="00EC71B3"/>
    <w:rsid w:val="00ED02F5"/>
    <w:rsid w:val="00ED1C5C"/>
    <w:rsid w:val="00ED33A3"/>
    <w:rsid w:val="00ED3978"/>
    <w:rsid w:val="00ED5CB8"/>
    <w:rsid w:val="00ED77FB"/>
    <w:rsid w:val="00EE27D2"/>
    <w:rsid w:val="00EE45FA"/>
    <w:rsid w:val="00EE5A77"/>
    <w:rsid w:val="00EF004C"/>
    <w:rsid w:val="00EF435B"/>
    <w:rsid w:val="00EF505D"/>
    <w:rsid w:val="00EF52F0"/>
    <w:rsid w:val="00EF790F"/>
    <w:rsid w:val="00F00836"/>
    <w:rsid w:val="00F01793"/>
    <w:rsid w:val="00F05118"/>
    <w:rsid w:val="00F07172"/>
    <w:rsid w:val="00F127C2"/>
    <w:rsid w:val="00F12A68"/>
    <w:rsid w:val="00F15690"/>
    <w:rsid w:val="00F156F1"/>
    <w:rsid w:val="00F16A3D"/>
    <w:rsid w:val="00F1793C"/>
    <w:rsid w:val="00F17F8B"/>
    <w:rsid w:val="00F206CA"/>
    <w:rsid w:val="00F21EAA"/>
    <w:rsid w:val="00F22C2A"/>
    <w:rsid w:val="00F22D56"/>
    <w:rsid w:val="00F266AF"/>
    <w:rsid w:val="00F27408"/>
    <w:rsid w:val="00F32B7A"/>
    <w:rsid w:val="00F33716"/>
    <w:rsid w:val="00F358A8"/>
    <w:rsid w:val="00F35E0F"/>
    <w:rsid w:val="00F402D7"/>
    <w:rsid w:val="00F406E4"/>
    <w:rsid w:val="00F43583"/>
    <w:rsid w:val="00F437CA"/>
    <w:rsid w:val="00F43AB3"/>
    <w:rsid w:val="00F43EAA"/>
    <w:rsid w:val="00F43EB9"/>
    <w:rsid w:val="00F43ECB"/>
    <w:rsid w:val="00F4508E"/>
    <w:rsid w:val="00F4797F"/>
    <w:rsid w:val="00F501AB"/>
    <w:rsid w:val="00F51D2F"/>
    <w:rsid w:val="00F54FA9"/>
    <w:rsid w:val="00F579A6"/>
    <w:rsid w:val="00F6047A"/>
    <w:rsid w:val="00F63118"/>
    <w:rsid w:val="00F639A1"/>
    <w:rsid w:val="00F64A24"/>
    <w:rsid w:val="00F652EB"/>
    <w:rsid w:val="00F65DC8"/>
    <w:rsid w:val="00F66152"/>
    <w:rsid w:val="00F7107A"/>
    <w:rsid w:val="00F74990"/>
    <w:rsid w:val="00F74CBD"/>
    <w:rsid w:val="00F76478"/>
    <w:rsid w:val="00F76A78"/>
    <w:rsid w:val="00F82CBA"/>
    <w:rsid w:val="00F84ED1"/>
    <w:rsid w:val="00F854A5"/>
    <w:rsid w:val="00F8597D"/>
    <w:rsid w:val="00F9037E"/>
    <w:rsid w:val="00F90C12"/>
    <w:rsid w:val="00F92030"/>
    <w:rsid w:val="00F93ACB"/>
    <w:rsid w:val="00F94865"/>
    <w:rsid w:val="00F94B65"/>
    <w:rsid w:val="00F9598C"/>
    <w:rsid w:val="00F972F4"/>
    <w:rsid w:val="00FA0490"/>
    <w:rsid w:val="00FA2FE3"/>
    <w:rsid w:val="00FA454C"/>
    <w:rsid w:val="00FA496A"/>
    <w:rsid w:val="00FA78EB"/>
    <w:rsid w:val="00FA7AA1"/>
    <w:rsid w:val="00FB265A"/>
    <w:rsid w:val="00FB49AD"/>
    <w:rsid w:val="00FB529F"/>
    <w:rsid w:val="00FB69C6"/>
    <w:rsid w:val="00FC00C6"/>
    <w:rsid w:val="00FC21BF"/>
    <w:rsid w:val="00FC34CD"/>
    <w:rsid w:val="00FC434B"/>
    <w:rsid w:val="00FC6965"/>
    <w:rsid w:val="00FC7A6F"/>
    <w:rsid w:val="00FD08C6"/>
    <w:rsid w:val="00FD1931"/>
    <w:rsid w:val="00FD1E56"/>
    <w:rsid w:val="00FD2C1C"/>
    <w:rsid w:val="00FD503D"/>
    <w:rsid w:val="00FE0B5F"/>
    <w:rsid w:val="00FE2C4B"/>
    <w:rsid w:val="00FE57EF"/>
    <w:rsid w:val="00FE7547"/>
    <w:rsid w:val="00FF37D8"/>
    <w:rsid w:val="00FF4408"/>
    <w:rsid w:val="00FF6493"/>
    <w:rsid w:val="00FF6787"/>
    <w:rsid w:val="00FF79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uiPriority w:val="9"/>
    <w:semiHidden/>
    <w:unhideWhenUsed/>
    <w:qFormat/>
    <w:rsid w:val="00FB49AD"/>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olorfulList-Accent11">
    <w:name w:val="Colorful List - Accent 11"/>
    <w:basedOn w:val="Normal"/>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semiHidden/>
    <w:rsid w:val="008E35C2"/>
    <w:rPr>
      <w:vertAlign w:val="superscript"/>
    </w:rPr>
  </w:style>
  <w:style w:type="table" w:styleId="TableGrid">
    <w:name w:val="Table Grid"/>
    <w:basedOn w:val="TableNormal"/>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42A8D"/>
    <w:rPr>
      <w:sz w:val="16"/>
      <w:szCs w:val="16"/>
    </w:rPr>
  </w:style>
  <w:style w:type="paragraph" w:styleId="CommentSubject">
    <w:name w:val="annotation subject"/>
    <w:basedOn w:val="CommentText"/>
    <w:next w:val="CommentText"/>
    <w:link w:val="CommentSubjectChar"/>
    <w:uiPriority w:val="99"/>
    <w:semiHidden/>
    <w:rsid w:val="00D42A8D"/>
    <w:rPr>
      <w:b/>
      <w:bCs/>
      <w:sz w:val="20"/>
    </w:rPr>
  </w:style>
  <w:style w:type="character" w:styleId="Hyperlink">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customStyle="1" w:styleId="MediumGrid21">
    <w:name w:val="Medium Grid 21"/>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3563"/>
    <w:pPr>
      <w:ind w:left="720"/>
      <w:contextualSpacing/>
    </w:pPr>
  </w:style>
  <w:style w:type="character" w:customStyle="1" w:styleId="Heading7Char">
    <w:name w:val="Heading 7 Char"/>
    <w:basedOn w:val="DefaultParagraphFont"/>
    <w:link w:val="Heading7"/>
    <w:uiPriority w:val="9"/>
    <w:semiHidden/>
    <w:rsid w:val="00FB49AD"/>
    <w:rPr>
      <w:rFonts w:asciiTheme="majorHAnsi" w:eastAsiaTheme="majorEastAsia" w:hAnsiTheme="majorHAnsi" w:cstheme="majorBidi"/>
      <w:i/>
      <w:iCs/>
      <w:color w:val="404040" w:themeColor="text1" w:themeTint="BF"/>
      <w:sz w:val="22"/>
      <w:szCs w:val="22"/>
    </w:rPr>
  </w:style>
  <w:style w:type="character" w:customStyle="1" w:styleId="HeaderChar">
    <w:name w:val="Header Char"/>
    <w:basedOn w:val="DefaultParagraphFont"/>
    <w:link w:val="Header"/>
    <w:uiPriority w:val="99"/>
    <w:rsid w:val="00FB49AD"/>
    <w:rPr>
      <w:rFonts w:ascii="Arial" w:eastAsia="SimSun" w:hAnsi="Arial" w:cs="Arial"/>
      <w:sz w:val="22"/>
      <w:lang w:eastAsia="zh-CN"/>
    </w:rPr>
  </w:style>
  <w:style w:type="character" w:customStyle="1" w:styleId="FooterChar">
    <w:name w:val="Footer Char"/>
    <w:basedOn w:val="DefaultParagraphFont"/>
    <w:link w:val="Footer"/>
    <w:uiPriority w:val="99"/>
    <w:rsid w:val="00FB49AD"/>
    <w:rPr>
      <w:rFonts w:ascii="Arial" w:eastAsia="SimSun" w:hAnsi="Arial" w:cs="Arial"/>
      <w:sz w:val="22"/>
      <w:lang w:eastAsia="zh-CN"/>
    </w:rPr>
  </w:style>
  <w:style w:type="character" w:customStyle="1" w:styleId="BalloonTextChar">
    <w:name w:val="Balloon Text Char"/>
    <w:basedOn w:val="DefaultParagraphFont"/>
    <w:link w:val="BalloonText"/>
    <w:uiPriority w:val="99"/>
    <w:semiHidden/>
    <w:rsid w:val="00FB49AD"/>
    <w:rPr>
      <w:rFonts w:ascii="Tahoma" w:eastAsia="SimSun" w:hAnsi="Tahoma" w:cs="Tahoma"/>
      <w:sz w:val="16"/>
      <w:szCs w:val="16"/>
      <w:lang w:eastAsia="zh-CN"/>
    </w:rPr>
  </w:style>
  <w:style w:type="character" w:customStyle="1" w:styleId="CommentTextChar">
    <w:name w:val="Comment Text Char"/>
    <w:basedOn w:val="DefaultParagraphFont"/>
    <w:link w:val="CommentText"/>
    <w:uiPriority w:val="99"/>
    <w:semiHidden/>
    <w:rsid w:val="00FB49AD"/>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FB49AD"/>
    <w:rPr>
      <w:rFonts w:ascii="Arial" w:eastAsia="SimSun" w:hAnsi="Arial" w:cs="Arial"/>
      <w:b/>
      <w:bCs/>
      <w:sz w:val="18"/>
      <w:lang w:eastAsia="zh-CN"/>
    </w:rPr>
  </w:style>
  <w:style w:type="table" w:customStyle="1" w:styleId="TableGrid1">
    <w:name w:val="Table Grid1"/>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1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uiPriority w:val="9"/>
    <w:semiHidden/>
    <w:unhideWhenUsed/>
    <w:qFormat/>
    <w:rsid w:val="00FB49AD"/>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olorfulList-Accent11">
    <w:name w:val="Colorful List - Accent 11"/>
    <w:basedOn w:val="Normal"/>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semiHidden/>
    <w:rsid w:val="008E35C2"/>
    <w:rPr>
      <w:vertAlign w:val="superscript"/>
    </w:rPr>
  </w:style>
  <w:style w:type="table" w:styleId="TableGrid">
    <w:name w:val="Table Grid"/>
    <w:basedOn w:val="TableNormal"/>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42A8D"/>
    <w:rPr>
      <w:sz w:val="16"/>
      <w:szCs w:val="16"/>
    </w:rPr>
  </w:style>
  <w:style w:type="paragraph" w:styleId="CommentSubject">
    <w:name w:val="annotation subject"/>
    <w:basedOn w:val="CommentText"/>
    <w:next w:val="CommentText"/>
    <w:link w:val="CommentSubjectChar"/>
    <w:uiPriority w:val="99"/>
    <w:semiHidden/>
    <w:rsid w:val="00D42A8D"/>
    <w:rPr>
      <w:b/>
      <w:bCs/>
      <w:sz w:val="20"/>
    </w:rPr>
  </w:style>
  <w:style w:type="character" w:styleId="Hyperlink">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customStyle="1" w:styleId="MediumGrid21">
    <w:name w:val="Medium Grid 21"/>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3563"/>
    <w:pPr>
      <w:ind w:left="720"/>
      <w:contextualSpacing/>
    </w:pPr>
  </w:style>
  <w:style w:type="character" w:customStyle="1" w:styleId="Heading7Char">
    <w:name w:val="Heading 7 Char"/>
    <w:basedOn w:val="DefaultParagraphFont"/>
    <w:link w:val="Heading7"/>
    <w:uiPriority w:val="9"/>
    <w:semiHidden/>
    <w:rsid w:val="00FB49AD"/>
    <w:rPr>
      <w:rFonts w:asciiTheme="majorHAnsi" w:eastAsiaTheme="majorEastAsia" w:hAnsiTheme="majorHAnsi" w:cstheme="majorBidi"/>
      <w:i/>
      <w:iCs/>
      <w:color w:val="404040" w:themeColor="text1" w:themeTint="BF"/>
      <w:sz w:val="22"/>
      <w:szCs w:val="22"/>
    </w:rPr>
  </w:style>
  <w:style w:type="character" w:customStyle="1" w:styleId="HeaderChar">
    <w:name w:val="Header Char"/>
    <w:basedOn w:val="DefaultParagraphFont"/>
    <w:link w:val="Header"/>
    <w:uiPriority w:val="99"/>
    <w:rsid w:val="00FB49AD"/>
    <w:rPr>
      <w:rFonts w:ascii="Arial" w:eastAsia="SimSun" w:hAnsi="Arial" w:cs="Arial"/>
      <w:sz w:val="22"/>
      <w:lang w:eastAsia="zh-CN"/>
    </w:rPr>
  </w:style>
  <w:style w:type="character" w:customStyle="1" w:styleId="FooterChar">
    <w:name w:val="Footer Char"/>
    <w:basedOn w:val="DefaultParagraphFont"/>
    <w:link w:val="Footer"/>
    <w:uiPriority w:val="99"/>
    <w:rsid w:val="00FB49AD"/>
    <w:rPr>
      <w:rFonts w:ascii="Arial" w:eastAsia="SimSun" w:hAnsi="Arial" w:cs="Arial"/>
      <w:sz w:val="22"/>
      <w:lang w:eastAsia="zh-CN"/>
    </w:rPr>
  </w:style>
  <w:style w:type="character" w:customStyle="1" w:styleId="BalloonTextChar">
    <w:name w:val="Balloon Text Char"/>
    <w:basedOn w:val="DefaultParagraphFont"/>
    <w:link w:val="BalloonText"/>
    <w:uiPriority w:val="99"/>
    <w:semiHidden/>
    <w:rsid w:val="00FB49AD"/>
    <w:rPr>
      <w:rFonts w:ascii="Tahoma" w:eastAsia="SimSun" w:hAnsi="Tahoma" w:cs="Tahoma"/>
      <w:sz w:val="16"/>
      <w:szCs w:val="16"/>
      <w:lang w:eastAsia="zh-CN"/>
    </w:rPr>
  </w:style>
  <w:style w:type="character" w:customStyle="1" w:styleId="CommentTextChar">
    <w:name w:val="Comment Text Char"/>
    <w:basedOn w:val="DefaultParagraphFont"/>
    <w:link w:val="CommentText"/>
    <w:uiPriority w:val="99"/>
    <w:semiHidden/>
    <w:rsid w:val="00FB49AD"/>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FB49AD"/>
    <w:rPr>
      <w:rFonts w:ascii="Arial" w:eastAsia="SimSun" w:hAnsi="Arial" w:cs="Arial"/>
      <w:b/>
      <w:bCs/>
      <w:sz w:val="18"/>
      <w:lang w:eastAsia="zh-CN"/>
    </w:rPr>
  </w:style>
  <w:style w:type="table" w:customStyle="1" w:styleId="TableGrid1">
    <w:name w:val="Table Grid1"/>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1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2632">
      <w:bodyDiv w:val="1"/>
      <w:marLeft w:val="0"/>
      <w:marRight w:val="0"/>
      <w:marTop w:val="0"/>
      <w:marBottom w:val="0"/>
      <w:divBdr>
        <w:top w:val="none" w:sz="0" w:space="0" w:color="auto"/>
        <w:left w:val="none" w:sz="0" w:space="0" w:color="auto"/>
        <w:bottom w:val="none" w:sz="0" w:space="0" w:color="auto"/>
        <w:right w:val="none" w:sz="0" w:space="0" w:color="auto"/>
      </w:divBdr>
    </w:div>
    <w:div w:id="1186285959">
      <w:bodyDiv w:val="1"/>
      <w:marLeft w:val="0"/>
      <w:marRight w:val="0"/>
      <w:marTop w:val="0"/>
      <w:marBottom w:val="0"/>
      <w:divBdr>
        <w:top w:val="none" w:sz="0" w:space="0" w:color="auto"/>
        <w:left w:val="none" w:sz="0" w:space="0" w:color="auto"/>
        <w:bottom w:val="none" w:sz="0" w:space="0" w:color="auto"/>
        <w:right w:val="none" w:sz="0" w:space="0" w:color="auto"/>
      </w:divBdr>
    </w:div>
    <w:div w:id="200107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27E6-6316-41AC-887F-9ED3FD65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21270</Words>
  <Characters>121243</Characters>
  <Application>Microsoft Office Word</Application>
  <DocSecurity>0</DocSecurity>
  <Lines>1010</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WO/CC/67/1</vt:lpstr>
      <vt:lpstr>WO/CC/67/1</vt:lpstr>
    </vt:vector>
  </TitlesOfParts>
  <Company>WIPO</Company>
  <LinksUpToDate>false</LinksUpToDate>
  <CharactersWithSpaces>142229</CharactersWithSpaces>
  <SharedDoc>false</SharedDoc>
  <HLinks>
    <vt:vector size="6" baseType="variant">
      <vt:variant>
        <vt:i4>6488106</vt:i4>
      </vt:variant>
      <vt:variant>
        <vt:i4>2049</vt:i4>
      </vt:variant>
      <vt:variant>
        <vt:i4>1025</vt:i4>
      </vt:variant>
      <vt:variant>
        <vt:i4>1</vt:i4>
      </vt:variant>
      <vt:variant>
        <vt:lpwstr>WIPO-E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WO/CC/67/1</dc:title>
  <dc:creator>Sechaud</dc:creator>
  <cp:lastModifiedBy>HÄFLIGER Patience</cp:lastModifiedBy>
  <cp:revision>8</cp:revision>
  <cp:lastPrinted>2014-07-29T08:38:00Z</cp:lastPrinted>
  <dcterms:created xsi:type="dcterms:W3CDTF">2014-07-21T09:53:00Z</dcterms:created>
  <dcterms:modified xsi:type="dcterms:W3CDTF">2014-07-29T08:39:00Z</dcterms:modified>
</cp:coreProperties>
</file>