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5415B0" w:rsidTr="0088395E">
        <w:tc>
          <w:tcPr>
            <w:tcW w:w="4513" w:type="dxa"/>
            <w:tcBorders>
              <w:bottom w:val="single" w:sz="4" w:space="0" w:color="auto"/>
            </w:tcBorders>
            <w:tcMar>
              <w:bottom w:w="170" w:type="dxa"/>
            </w:tcMar>
          </w:tcPr>
          <w:p w:rsidR="00E504E5" w:rsidRPr="005415B0" w:rsidRDefault="00E504E5" w:rsidP="00AB613D">
            <w:pPr>
              <w:rPr>
                <w:lang w:val="es-ES_tradnl"/>
              </w:rPr>
            </w:pPr>
          </w:p>
        </w:tc>
        <w:tc>
          <w:tcPr>
            <w:tcW w:w="4337" w:type="dxa"/>
            <w:tcBorders>
              <w:bottom w:val="single" w:sz="4" w:space="0" w:color="auto"/>
            </w:tcBorders>
            <w:tcMar>
              <w:left w:w="0" w:type="dxa"/>
              <w:right w:w="0" w:type="dxa"/>
            </w:tcMar>
          </w:tcPr>
          <w:p w:rsidR="00E504E5" w:rsidRPr="005415B0" w:rsidRDefault="00335043" w:rsidP="00AB613D">
            <w:pPr>
              <w:rPr>
                <w:lang w:val="es-ES_tradnl"/>
              </w:rPr>
            </w:pPr>
            <w:r w:rsidRPr="005415B0">
              <w:rPr>
                <w:noProof/>
                <w:lang w:val="en-US" w:eastAsia="en-US"/>
              </w:rPr>
              <w:drawing>
                <wp:inline distT="0" distB="0" distL="0" distR="0" wp14:anchorId="3721CE1F" wp14:editId="26ED42D2">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5415B0" w:rsidRDefault="00E504E5" w:rsidP="00AB613D">
            <w:pPr>
              <w:jc w:val="right"/>
              <w:rPr>
                <w:lang w:val="es-ES_tradnl"/>
              </w:rPr>
            </w:pPr>
            <w:r w:rsidRPr="005415B0">
              <w:rPr>
                <w:b/>
                <w:sz w:val="40"/>
                <w:szCs w:val="40"/>
                <w:lang w:val="es-ES_tradnl"/>
              </w:rPr>
              <w:t>S</w:t>
            </w:r>
          </w:p>
        </w:tc>
      </w:tr>
      <w:tr w:rsidR="008B2CC1" w:rsidRPr="005415B0"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5415B0" w:rsidRDefault="008F0592" w:rsidP="00AB613D">
            <w:pPr>
              <w:jc w:val="right"/>
              <w:rPr>
                <w:rFonts w:ascii="Arial Black" w:hAnsi="Arial Black"/>
                <w:caps/>
                <w:sz w:val="15"/>
                <w:lang w:val="es-ES_tradnl"/>
              </w:rPr>
            </w:pPr>
            <w:r w:rsidRPr="005415B0">
              <w:rPr>
                <w:rFonts w:ascii="Arial Black" w:hAnsi="Arial Black"/>
                <w:caps/>
                <w:sz w:val="15"/>
                <w:lang w:val="es-ES_tradnl"/>
              </w:rPr>
              <w:t>A/51/</w:t>
            </w:r>
            <w:bookmarkStart w:id="0" w:name="Code"/>
            <w:bookmarkEnd w:id="0"/>
            <w:r w:rsidR="00492920" w:rsidRPr="005415B0">
              <w:rPr>
                <w:rFonts w:ascii="Arial Black" w:hAnsi="Arial Black"/>
                <w:caps/>
                <w:sz w:val="15"/>
                <w:lang w:val="es-ES_tradnl"/>
              </w:rPr>
              <w:t>2</w:t>
            </w:r>
            <w:r w:rsidR="00145F44">
              <w:rPr>
                <w:rFonts w:ascii="Arial Black" w:hAnsi="Arial Black"/>
                <w:caps/>
                <w:sz w:val="15"/>
                <w:lang w:val="es-ES_tradnl"/>
              </w:rPr>
              <w:t xml:space="preserve"> Rev.</w:t>
            </w:r>
          </w:p>
        </w:tc>
      </w:tr>
      <w:tr w:rsidR="008B2CC1" w:rsidRPr="005415B0" w:rsidTr="00AB613D">
        <w:trPr>
          <w:trHeight w:hRule="exact" w:val="170"/>
        </w:trPr>
        <w:tc>
          <w:tcPr>
            <w:tcW w:w="9356" w:type="dxa"/>
            <w:gridSpan w:val="3"/>
            <w:noWrap/>
            <w:tcMar>
              <w:left w:w="0" w:type="dxa"/>
              <w:right w:w="0" w:type="dxa"/>
            </w:tcMar>
            <w:vAlign w:val="bottom"/>
          </w:tcPr>
          <w:p w:rsidR="008B2CC1" w:rsidRPr="005415B0" w:rsidRDefault="00145F44" w:rsidP="00AB613D">
            <w:pPr>
              <w:jc w:val="right"/>
              <w:rPr>
                <w:rFonts w:ascii="Arial Black" w:hAnsi="Arial Black"/>
                <w:caps/>
                <w:sz w:val="15"/>
                <w:lang w:val="es-ES_tradnl"/>
              </w:rPr>
            </w:pPr>
            <w:r>
              <w:rPr>
                <w:rFonts w:ascii="Arial Black" w:hAnsi="Arial Black"/>
                <w:caps/>
                <w:sz w:val="15"/>
                <w:lang w:val="es-ES_tradnl"/>
              </w:rPr>
              <w:t xml:space="preserve"> </w:t>
            </w:r>
            <w:r w:rsidR="008B2CC1" w:rsidRPr="005415B0">
              <w:rPr>
                <w:rFonts w:ascii="Arial Black" w:hAnsi="Arial Black"/>
                <w:caps/>
                <w:sz w:val="15"/>
                <w:lang w:val="es-ES_tradnl"/>
              </w:rPr>
              <w:t>ORIGINAL:</w:t>
            </w:r>
            <w:r w:rsidR="00F84474" w:rsidRPr="005415B0">
              <w:rPr>
                <w:rFonts w:ascii="Arial Black" w:hAnsi="Arial Black"/>
                <w:caps/>
                <w:sz w:val="15"/>
                <w:lang w:val="es-ES_tradnl"/>
              </w:rPr>
              <w:t xml:space="preserve"> </w:t>
            </w:r>
            <w:r w:rsidR="008B2CC1" w:rsidRPr="005415B0">
              <w:rPr>
                <w:rFonts w:ascii="Arial Black" w:hAnsi="Arial Black"/>
                <w:caps/>
                <w:sz w:val="15"/>
                <w:lang w:val="es-ES_tradnl"/>
              </w:rPr>
              <w:t xml:space="preserve"> </w:t>
            </w:r>
            <w:bookmarkStart w:id="1" w:name="Original"/>
            <w:bookmarkEnd w:id="1"/>
            <w:r w:rsidR="00492920" w:rsidRPr="005415B0">
              <w:rPr>
                <w:rFonts w:ascii="Arial Black" w:hAnsi="Arial Black"/>
                <w:caps/>
                <w:sz w:val="15"/>
                <w:lang w:val="es-ES_tradnl"/>
              </w:rPr>
              <w:t>inglés</w:t>
            </w:r>
          </w:p>
        </w:tc>
      </w:tr>
      <w:tr w:rsidR="008B2CC1" w:rsidRPr="005415B0" w:rsidTr="00AB613D">
        <w:trPr>
          <w:trHeight w:hRule="exact" w:val="198"/>
        </w:trPr>
        <w:tc>
          <w:tcPr>
            <w:tcW w:w="9356" w:type="dxa"/>
            <w:gridSpan w:val="3"/>
            <w:tcMar>
              <w:left w:w="0" w:type="dxa"/>
              <w:right w:w="0" w:type="dxa"/>
            </w:tcMar>
            <w:vAlign w:val="bottom"/>
          </w:tcPr>
          <w:p w:rsidR="008B2CC1" w:rsidRPr="005415B0" w:rsidRDefault="00675021" w:rsidP="005F2A2D">
            <w:pPr>
              <w:jc w:val="right"/>
              <w:rPr>
                <w:rFonts w:ascii="Arial Black" w:hAnsi="Arial Black"/>
                <w:caps/>
                <w:sz w:val="15"/>
                <w:lang w:val="es-ES_tradnl"/>
              </w:rPr>
            </w:pPr>
            <w:r w:rsidRPr="005415B0">
              <w:rPr>
                <w:rFonts w:ascii="Arial Black" w:hAnsi="Arial Black"/>
                <w:caps/>
                <w:sz w:val="15"/>
                <w:lang w:val="es-ES_tradnl"/>
              </w:rPr>
              <w:t>fecha</w:t>
            </w:r>
            <w:r w:rsidR="008B2CC1" w:rsidRPr="005415B0">
              <w:rPr>
                <w:rFonts w:ascii="Arial Black" w:hAnsi="Arial Black"/>
                <w:caps/>
                <w:sz w:val="15"/>
                <w:lang w:val="es-ES_tradnl"/>
              </w:rPr>
              <w:t>:</w:t>
            </w:r>
            <w:r w:rsidR="00F84474" w:rsidRPr="005415B0">
              <w:rPr>
                <w:rFonts w:ascii="Arial Black" w:hAnsi="Arial Black"/>
                <w:caps/>
                <w:sz w:val="15"/>
                <w:lang w:val="es-ES_tradnl"/>
              </w:rPr>
              <w:t xml:space="preserve"> </w:t>
            </w:r>
            <w:r w:rsidR="008B2CC1" w:rsidRPr="005415B0">
              <w:rPr>
                <w:rFonts w:ascii="Arial Black" w:hAnsi="Arial Black"/>
                <w:caps/>
                <w:sz w:val="15"/>
                <w:lang w:val="es-ES_tradnl"/>
              </w:rPr>
              <w:t xml:space="preserve"> </w:t>
            </w:r>
            <w:bookmarkStart w:id="2" w:name="Date"/>
            <w:bookmarkEnd w:id="2"/>
            <w:r w:rsidR="005F2A2D">
              <w:rPr>
                <w:rFonts w:ascii="Arial Black" w:hAnsi="Arial Black"/>
                <w:caps/>
                <w:sz w:val="15"/>
                <w:lang w:val="es-ES_tradnl"/>
              </w:rPr>
              <w:t>9 de septiembre</w:t>
            </w:r>
            <w:r w:rsidR="00492920" w:rsidRPr="005415B0">
              <w:rPr>
                <w:rFonts w:ascii="Arial Black" w:hAnsi="Arial Black"/>
                <w:caps/>
                <w:sz w:val="15"/>
                <w:lang w:val="es-ES_tradnl"/>
              </w:rPr>
              <w:t xml:space="preserve"> de 2013</w:t>
            </w:r>
          </w:p>
        </w:tc>
      </w:tr>
    </w:tbl>
    <w:p w:rsidR="008B2CC1" w:rsidRPr="005415B0" w:rsidRDefault="008B2CC1" w:rsidP="008B2CC1">
      <w:pPr>
        <w:rPr>
          <w:lang w:val="es-ES_tradnl"/>
        </w:rPr>
      </w:pPr>
    </w:p>
    <w:p w:rsidR="008B2CC1" w:rsidRPr="005415B0" w:rsidRDefault="008B2CC1" w:rsidP="008B2CC1">
      <w:pPr>
        <w:rPr>
          <w:lang w:val="es-ES_tradnl"/>
        </w:rPr>
      </w:pPr>
    </w:p>
    <w:p w:rsidR="008B2CC1" w:rsidRPr="005415B0" w:rsidRDefault="008B2CC1" w:rsidP="008B2CC1">
      <w:pPr>
        <w:rPr>
          <w:lang w:val="es-ES_tradnl"/>
        </w:rPr>
      </w:pPr>
    </w:p>
    <w:p w:rsidR="008B2CC1" w:rsidRPr="005415B0" w:rsidRDefault="008B2CC1" w:rsidP="008B2CC1">
      <w:pPr>
        <w:rPr>
          <w:lang w:val="es-ES_tradnl"/>
        </w:rPr>
      </w:pPr>
    </w:p>
    <w:p w:rsidR="008B2CC1" w:rsidRPr="005415B0" w:rsidRDefault="008B2CC1" w:rsidP="008B2CC1">
      <w:pPr>
        <w:rPr>
          <w:lang w:val="es-ES_tradnl"/>
        </w:rPr>
      </w:pPr>
    </w:p>
    <w:p w:rsidR="00B67CDC" w:rsidRPr="005415B0" w:rsidRDefault="008F0592" w:rsidP="00B67CDC">
      <w:pPr>
        <w:rPr>
          <w:b/>
          <w:sz w:val="28"/>
          <w:szCs w:val="28"/>
          <w:lang w:val="es-ES_tradnl"/>
        </w:rPr>
      </w:pPr>
      <w:r w:rsidRPr="005415B0">
        <w:rPr>
          <w:b/>
          <w:sz w:val="28"/>
          <w:szCs w:val="28"/>
          <w:lang w:val="es-ES_tradnl"/>
        </w:rPr>
        <w:t>Asambleas de los Estados miembros de la OMPI</w:t>
      </w:r>
    </w:p>
    <w:p w:rsidR="003845C1" w:rsidRPr="005415B0" w:rsidRDefault="003845C1" w:rsidP="003845C1">
      <w:pPr>
        <w:rPr>
          <w:lang w:val="es-ES_tradnl"/>
        </w:rPr>
      </w:pPr>
    </w:p>
    <w:p w:rsidR="003845C1" w:rsidRPr="005415B0" w:rsidRDefault="003845C1" w:rsidP="003845C1">
      <w:pPr>
        <w:rPr>
          <w:lang w:val="es-ES_tradnl"/>
        </w:rPr>
      </w:pPr>
    </w:p>
    <w:p w:rsidR="00B67CDC" w:rsidRPr="005415B0" w:rsidRDefault="008F0592" w:rsidP="00B67CDC">
      <w:pPr>
        <w:rPr>
          <w:b/>
          <w:sz w:val="24"/>
          <w:szCs w:val="24"/>
          <w:lang w:val="es-ES_tradnl"/>
        </w:rPr>
      </w:pPr>
      <w:r w:rsidRPr="005415B0">
        <w:rPr>
          <w:b/>
          <w:sz w:val="24"/>
          <w:szCs w:val="24"/>
          <w:lang w:val="es-ES_tradnl"/>
        </w:rPr>
        <w:t>Quincuagésima primera serie de reuniones</w:t>
      </w:r>
    </w:p>
    <w:p w:rsidR="00B67CDC" w:rsidRPr="005415B0" w:rsidRDefault="008F0592" w:rsidP="00B67CDC">
      <w:pPr>
        <w:rPr>
          <w:b/>
          <w:sz w:val="24"/>
          <w:szCs w:val="24"/>
          <w:lang w:val="es-ES_tradnl"/>
        </w:rPr>
      </w:pPr>
      <w:r w:rsidRPr="005415B0">
        <w:rPr>
          <w:b/>
          <w:sz w:val="24"/>
          <w:szCs w:val="24"/>
          <w:lang w:val="es-ES_tradnl"/>
        </w:rPr>
        <w:t>Ginebra, 23 de septiembre a 2 de octubre de 2013</w:t>
      </w:r>
    </w:p>
    <w:p w:rsidR="008B2CC1" w:rsidRPr="005415B0" w:rsidRDefault="008B2CC1" w:rsidP="008B2CC1">
      <w:pPr>
        <w:rPr>
          <w:lang w:val="es-ES_tradnl"/>
        </w:rPr>
      </w:pPr>
    </w:p>
    <w:p w:rsidR="008B2CC1" w:rsidRPr="005415B0" w:rsidRDefault="008B2CC1" w:rsidP="008B2CC1">
      <w:pPr>
        <w:rPr>
          <w:lang w:val="es-ES_tradnl"/>
        </w:rPr>
      </w:pPr>
    </w:p>
    <w:p w:rsidR="008B2CC1" w:rsidRPr="005415B0" w:rsidRDefault="008B2CC1" w:rsidP="008B2CC1">
      <w:pPr>
        <w:rPr>
          <w:lang w:val="es-ES_tradnl"/>
        </w:rPr>
      </w:pPr>
    </w:p>
    <w:p w:rsidR="008B2CC1" w:rsidRPr="005415B0" w:rsidRDefault="00492920" w:rsidP="008B2CC1">
      <w:pPr>
        <w:rPr>
          <w:caps/>
          <w:sz w:val="24"/>
          <w:lang w:val="es-ES_tradnl"/>
        </w:rPr>
      </w:pPr>
      <w:bookmarkStart w:id="3" w:name="TitleOfDoc"/>
      <w:bookmarkEnd w:id="3"/>
      <w:r w:rsidRPr="005415B0">
        <w:rPr>
          <w:caps/>
          <w:sz w:val="24"/>
          <w:lang w:val="es-ES_tradnl"/>
        </w:rPr>
        <w:t>admisión de observadores</w:t>
      </w:r>
    </w:p>
    <w:p w:rsidR="008B2CC1" w:rsidRPr="005415B0" w:rsidRDefault="008B2CC1" w:rsidP="008B2CC1">
      <w:pPr>
        <w:rPr>
          <w:lang w:val="es-ES_tradnl"/>
        </w:rPr>
      </w:pPr>
    </w:p>
    <w:p w:rsidR="008B2CC1" w:rsidRPr="005415B0" w:rsidRDefault="00FC57AB" w:rsidP="008B2CC1">
      <w:pPr>
        <w:rPr>
          <w:i/>
          <w:lang w:val="es-ES_tradnl"/>
        </w:rPr>
      </w:pPr>
      <w:bookmarkStart w:id="4" w:name="Prepared"/>
      <w:bookmarkEnd w:id="4"/>
      <w:r w:rsidRPr="005415B0">
        <w:rPr>
          <w:i/>
          <w:lang w:val="es-ES_tradnl"/>
        </w:rPr>
        <w:t>M</w:t>
      </w:r>
      <w:r w:rsidR="00492920" w:rsidRPr="005415B0">
        <w:rPr>
          <w:i/>
          <w:lang w:val="es-ES_tradnl"/>
        </w:rPr>
        <w:t>emo</w:t>
      </w:r>
      <w:r w:rsidR="006A47BA">
        <w:rPr>
          <w:i/>
          <w:lang w:val="es-ES_tradnl"/>
        </w:rPr>
        <w:t>ra</w:t>
      </w:r>
      <w:r w:rsidRPr="005415B0">
        <w:rPr>
          <w:i/>
          <w:lang w:val="es-ES_tradnl"/>
        </w:rPr>
        <w:t>nd</w:t>
      </w:r>
      <w:r w:rsidR="006A47BA">
        <w:rPr>
          <w:i/>
          <w:lang w:val="es-ES_tradnl"/>
        </w:rPr>
        <w:t>o</w:t>
      </w:r>
      <w:r w:rsidRPr="005415B0">
        <w:rPr>
          <w:i/>
          <w:lang w:val="es-ES_tradnl"/>
        </w:rPr>
        <w:t xml:space="preserve"> </w:t>
      </w:r>
      <w:r w:rsidR="005D530B" w:rsidRPr="005415B0">
        <w:rPr>
          <w:i/>
          <w:lang w:val="es-ES_tradnl"/>
        </w:rPr>
        <w:t>d</w:t>
      </w:r>
      <w:r w:rsidRPr="005415B0">
        <w:rPr>
          <w:i/>
          <w:lang w:val="es-ES_tradnl"/>
        </w:rPr>
        <w:t>el Director General</w:t>
      </w:r>
    </w:p>
    <w:p w:rsidR="008B2CC1" w:rsidRPr="005415B0" w:rsidRDefault="008B2CC1" w:rsidP="003845C1">
      <w:pPr>
        <w:rPr>
          <w:lang w:val="es-ES_tradnl"/>
        </w:rPr>
      </w:pPr>
    </w:p>
    <w:p w:rsidR="000F5E56" w:rsidRPr="005415B0" w:rsidRDefault="000F5E56">
      <w:pPr>
        <w:rPr>
          <w:lang w:val="es-ES_tradnl"/>
        </w:rPr>
      </w:pPr>
    </w:p>
    <w:p w:rsidR="00F84474" w:rsidRPr="005415B0" w:rsidRDefault="00F84474">
      <w:pPr>
        <w:rPr>
          <w:lang w:val="es-ES_tradnl"/>
        </w:rPr>
      </w:pPr>
    </w:p>
    <w:p w:rsidR="00335043" w:rsidRPr="005415B0" w:rsidRDefault="00335043" w:rsidP="00335043">
      <w:pPr>
        <w:rPr>
          <w:lang w:val="es-ES_tradnl"/>
        </w:rPr>
      </w:pPr>
    </w:p>
    <w:p w:rsidR="00335043" w:rsidRPr="005415B0" w:rsidRDefault="00335043" w:rsidP="006A47BA">
      <w:pPr>
        <w:pStyle w:val="Heading1"/>
        <w:keepNext w:val="0"/>
        <w:ind w:left="567" w:hanging="567"/>
        <w:rPr>
          <w:lang w:val="es-ES_tradnl"/>
        </w:rPr>
      </w:pPr>
      <w:r w:rsidRPr="005415B0">
        <w:rPr>
          <w:lang w:val="es-ES_tradnl"/>
        </w:rPr>
        <w:t>I.</w:t>
      </w:r>
      <w:r w:rsidRPr="005415B0">
        <w:rPr>
          <w:lang w:val="es-ES_tradnl"/>
        </w:rPr>
        <w:tab/>
        <w:t>ADMISIÓN DE ORGANIZACIONES INTERGUBERNAMENTALES EN CALIDAD DE OBSERVADOR</w:t>
      </w:r>
    </w:p>
    <w:p w:rsidR="005D530B" w:rsidRPr="005415B0" w:rsidRDefault="005D530B" w:rsidP="005D530B">
      <w:pPr>
        <w:rPr>
          <w:lang w:val="es-ES_tradnl"/>
        </w:rPr>
      </w:pPr>
    </w:p>
    <w:p w:rsidR="00335043" w:rsidRPr="005415B0" w:rsidRDefault="00335043" w:rsidP="005D530B">
      <w:pPr>
        <w:pStyle w:val="ONUMFS"/>
        <w:rPr>
          <w:lang w:val="es-ES_tradnl"/>
        </w:rPr>
      </w:pPr>
      <w:r w:rsidRPr="005415B0">
        <w:rPr>
          <w:lang w:val="es-ES_tradnl"/>
        </w:rPr>
        <w:t>En el documento A/51/INF/1 figura la lista de organizaciones intergubernamentales que han obtenido la condición de observador para asistir a las reuniones de las Asambleas y que han sido invitadas a asistir en esa calidad a la quincuagésima primera serie de reuniones de las Asambleas y de las Uniones administradas por la OMPI.</w:t>
      </w:r>
    </w:p>
    <w:p w:rsidR="00335043" w:rsidRPr="005415B0" w:rsidRDefault="00335043" w:rsidP="005D530B">
      <w:pPr>
        <w:pStyle w:val="ONUMFS"/>
        <w:rPr>
          <w:lang w:val="es-ES_tradnl"/>
        </w:rPr>
      </w:pPr>
      <w:r w:rsidRPr="005415B0">
        <w:rPr>
          <w:lang w:val="es-ES_tradnl"/>
        </w:rPr>
        <w:t>Una vez que una organización intergubernamental ha obtenido la condición de observador para asistir a las reuniones de las Asambleas, también está invitada a asistir, en esa calidad, a las reuniones de los comités, grupos de trabajo u otros órganos subsidiarios de las Asambleas en caso de que los temas tratados en dichos órganos sean de interés directo para esa organización.</w:t>
      </w:r>
    </w:p>
    <w:p w:rsidR="00335043" w:rsidRPr="005415B0" w:rsidRDefault="00335043" w:rsidP="005D530B">
      <w:pPr>
        <w:pStyle w:val="ONUMFS"/>
        <w:rPr>
          <w:lang w:val="es-ES_tradnl"/>
        </w:rPr>
      </w:pPr>
      <w:r w:rsidRPr="005415B0">
        <w:rPr>
          <w:lang w:val="es-ES_tradnl"/>
        </w:rPr>
        <w:t>Las últimas decisiones relativas a la admisión, en calidad de observador, de organizaciones intergubernamentales para que asistan a las reuniones de determinadas Asambleas se tomaron en el marco de la quincuagésima serie de reuniones de las Asambleas de los Estados miembros de la OMPI, celebrada del 1 al 9 de octubre de 2012 (véanse los documentos A/50/2, párrafos 4 a 6, y A/50/18, párrafo 147).</w:t>
      </w:r>
    </w:p>
    <w:p w:rsidR="005415B0" w:rsidRPr="005415B0" w:rsidRDefault="005415B0">
      <w:pPr>
        <w:rPr>
          <w:lang w:val="es-ES_tradnl"/>
        </w:rPr>
      </w:pPr>
      <w:r w:rsidRPr="005415B0">
        <w:rPr>
          <w:lang w:val="es-ES_tradnl"/>
        </w:rPr>
        <w:br w:type="page"/>
      </w:r>
    </w:p>
    <w:p w:rsidR="00335043" w:rsidRPr="005415B0" w:rsidRDefault="00335043" w:rsidP="005D530B">
      <w:pPr>
        <w:pStyle w:val="ONUMFS"/>
        <w:rPr>
          <w:lang w:val="es-ES_tradnl"/>
        </w:rPr>
      </w:pPr>
      <w:r w:rsidRPr="005415B0">
        <w:rPr>
          <w:lang w:val="es-ES_tradnl"/>
        </w:rPr>
        <w:lastRenderedPageBreak/>
        <w:t>Se propone que las Asambleas concedan la condición de observador a las siguientes organizaciones intergubernamentales, para que asistan a las reuniones de las Asambleas correspondientes:</w:t>
      </w:r>
      <w:r w:rsidR="005D530B" w:rsidRPr="005415B0">
        <w:rPr>
          <w:lang w:val="es-ES_tradnl"/>
        </w:rPr>
        <w:t xml:space="preserve"> </w:t>
      </w:r>
    </w:p>
    <w:p w:rsidR="00335043" w:rsidRPr="00145F44" w:rsidRDefault="00335043" w:rsidP="00145F44">
      <w:pPr>
        <w:pStyle w:val="ONUMFS"/>
        <w:numPr>
          <w:ilvl w:val="2"/>
          <w:numId w:val="6"/>
        </w:numPr>
        <w:spacing w:after="0"/>
        <w:rPr>
          <w:lang w:val="es-ES_tradnl"/>
        </w:rPr>
      </w:pPr>
      <w:r w:rsidRPr="00145F44">
        <w:rPr>
          <w:i/>
          <w:lang w:val="es-ES_tradnl"/>
        </w:rPr>
        <w:t>Clarin Eric</w:t>
      </w:r>
      <w:r w:rsidR="00145F44">
        <w:rPr>
          <w:lang w:val="es-ES_tradnl"/>
        </w:rPr>
        <w:t>;  </w:t>
      </w:r>
      <w:r w:rsidR="00145F44" w:rsidRPr="00145F44">
        <w:rPr>
          <w:lang w:val="es-ES_tradnl"/>
        </w:rPr>
        <w:t xml:space="preserve"> </w:t>
      </w:r>
    </w:p>
    <w:p w:rsidR="005D530B" w:rsidRPr="005415B0" w:rsidRDefault="005D530B" w:rsidP="00145F44">
      <w:pPr>
        <w:pStyle w:val="ONUMFS"/>
        <w:numPr>
          <w:ilvl w:val="2"/>
          <w:numId w:val="6"/>
        </w:numPr>
        <w:spacing w:after="0"/>
        <w:rPr>
          <w:lang w:val="es-ES_tradnl"/>
        </w:rPr>
      </w:pPr>
      <w:r w:rsidRPr="005415B0">
        <w:rPr>
          <w:lang w:val="es-ES_tradnl"/>
        </w:rPr>
        <w:t xml:space="preserve">Unión Económica y Monetaria del África </w:t>
      </w:r>
      <w:r w:rsidR="004A7D31" w:rsidRPr="005415B0">
        <w:rPr>
          <w:lang w:val="es-ES_tradnl"/>
        </w:rPr>
        <w:t>Occidental</w:t>
      </w:r>
      <w:r w:rsidRPr="005415B0">
        <w:rPr>
          <w:lang w:val="es-ES_tradnl"/>
        </w:rPr>
        <w:t xml:space="preserve"> (UEMOA);</w:t>
      </w:r>
    </w:p>
    <w:p w:rsidR="005D530B" w:rsidRPr="005415B0" w:rsidRDefault="005D530B" w:rsidP="00145F44">
      <w:pPr>
        <w:pStyle w:val="ONUMFS"/>
        <w:numPr>
          <w:ilvl w:val="2"/>
          <w:numId w:val="6"/>
        </w:numPr>
        <w:ind w:left="1701" w:hanging="567"/>
        <w:rPr>
          <w:lang w:val="es-ES_tradnl"/>
        </w:rPr>
      </w:pPr>
      <w:r w:rsidRPr="005415B0">
        <w:rPr>
          <w:lang w:val="es-ES_tradnl"/>
        </w:rPr>
        <w:t>Centro Regional para el Fomento del Libro en América Latina y el Caribe (CERLALC)</w:t>
      </w:r>
      <w:r w:rsidR="00145F44">
        <w:rPr>
          <w:lang w:val="es-ES_tradnl"/>
        </w:rPr>
        <w:t>.</w:t>
      </w:r>
    </w:p>
    <w:p w:rsidR="00335043" w:rsidRPr="005415B0" w:rsidRDefault="00335043" w:rsidP="005D530B">
      <w:pPr>
        <w:pStyle w:val="ONUMFS"/>
        <w:rPr>
          <w:lang w:val="es-ES_tradnl"/>
        </w:rPr>
      </w:pPr>
      <w:r w:rsidRPr="005415B0">
        <w:rPr>
          <w:lang w:val="es-ES_tradnl"/>
        </w:rPr>
        <w:t xml:space="preserve">En el Anexo I del presente documento figura una breve reseña de las organizaciones mencionadas, así como sus objetivos, estructura y composición.  Se propone además que las Asambleas incluyan a </w:t>
      </w:r>
      <w:r w:rsidRPr="005415B0">
        <w:rPr>
          <w:i/>
          <w:lang w:val="es-ES_tradnl"/>
        </w:rPr>
        <w:t>Clarin Eric</w:t>
      </w:r>
      <w:r w:rsidRPr="005415B0">
        <w:rPr>
          <w:lang w:val="es-ES_tradnl"/>
        </w:rPr>
        <w:t xml:space="preserve"> en la categoría C (organizaciones intergubernamentales mundiales) y a</w:t>
      </w:r>
      <w:r w:rsidR="00E3161A" w:rsidRPr="005415B0">
        <w:rPr>
          <w:lang w:val="es-ES_tradnl"/>
        </w:rPr>
        <w:t>l</w:t>
      </w:r>
      <w:r w:rsidRPr="005415B0">
        <w:rPr>
          <w:lang w:val="es-ES_tradnl"/>
        </w:rPr>
        <w:t xml:space="preserve"> CERLALC y </w:t>
      </w:r>
      <w:r w:rsidR="00E3161A" w:rsidRPr="005415B0">
        <w:rPr>
          <w:lang w:val="es-ES_tradnl"/>
        </w:rPr>
        <w:t xml:space="preserve">a la </w:t>
      </w:r>
      <w:r w:rsidRPr="005415B0">
        <w:rPr>
          <w:lang w:val="es-ES_tradnl"/>
        </w:rPr>
        <w:t>UEMOA en la categoría C (organizaciones intergubernamentales regionales).</w:t>
      </w:r>
    </w:p>
    <w:p w:rsidR="00335043" w:rsidRPr="005415B0" w:rsidRDefault="00335043" w:rsidP="00145F44">
      <w:pPr>
        <w:pStyle w:val="ONUMFS"/>
        <w:tabs>
          <w:tab w:val="left" w:pos="6096"/>
        </w:tabs>
        <w:ind w:left="5533"/>
        <w:rPr>
          <w:i/>
          <w:lang w:val="es-ES_tradnl"/>
        </w:rPr>
      </w:pPr>
      <w:r w:rsidRPr="005415B0">
        <w:rPr>
          <w:i/>
          <w:lang w:val="es-ES_tradnl"/>
        </w:rPr>
        <w:t>Se invita a las Asambleas de los Estados miembros de la OMPI, en lo que a cada una le concierne, a tomar una decisión sobre las propuestas que figuran en los párrafos 4 y 5.</w:t>
      </w:r>
    </w:p>
    <w:p w:rsidR="005415B0" w:rsidRPr="005415B0" w:rsidRDefault="005415B0" w:rsidP="00783EA1">
      <w:pPr>
        <w:pStyle w:val="Heading1"/>
        <w:keepNext w:val="0"/>
        <w:rPr>
          <w:caps w:val="0"/>
          <w:szCs w:val="22"/>
          <w:lang w:val="es-ES_tradnl"/>
        </w:rPr>
      </w:pPr>
    </w:p>
    <w:p w:rsidR="00335043" w:rsidRPr="005415B0" w:rsidRDefault="00783EA1" w:rsidP="006A47BA">
      <w:pPr>
        <w:pStyle w:val="Heading1"/>
        <w:keepNext w:val="0"/>
        <w:ind w:left="567" w:hanging="567"/>
        <w:rPr>
          <w:szCs w:val="22"/>
          <w:lang w:val="es-ES_tradnl"/>
        </w:rPr>
      </w:pPr>
      <w:r w:rsidRPr="005415B0">
        <w:rPr>
          <w:caps w:val="0"/>
          <w:szCs w:val="22"/>
          <w:lang w:val="es-ES_tradnl"/>
        </w:rPr>
        <w:t>I</w:t>
      </w:r>
      <w:r w:rsidR="00335043" w:rsidRPr="005415B0">
        <w:rPr>
          <w:caps w:val="0"/>
          <w:szCs w:val="22"/>
          <w:lang w:val="es-ES_tradnl"/>
        </w:rPr>
        <w:t>I.</w:t>
      </w:r>
      <w:r w:rsidRPr="005415B0">
        <w:rPr>
          <w:caps w:val="0"/>
          <w:szCs w:val="22"/>
          <w:lang w:val="es-ES_tradnl"/>
        </w:rPr>
        <w:tab/>
      </w:r>
      <w:r w:rsidR="00335043" w:rsidRPr="005415B0">
        <w:rPr>
          <w:caps w:val="0"/>
          <w:szCs w:val="22"/>
          <w:lang w:val="es-ES_tradnl"/>
        </w:rPr>
        <w:t>ADMISIÓN DE ORGANIZACIONES INTERNACIONALES NO GUBERNAMENTALES EN CALIDAD DE OBSERVADOR</w:t>
      </w:r>
    </w:p>
    <w:p w:rsidR="00335043" w:rsidRPr="005415B0" w:rsidRDefault="00335043" w:rsidP="00335043">
      <w:pPr>
        <w:rPr>
          <w:szCs w:val="22"/>
          <w:lang w:val="es-ES_tradnl"/>
        </w:rPr>
      </w:pPr>
    </w:p>
    <w:p w:rsidR="00335043" w:rsidRPr="005415B0" w:rsidRDefault="00335043" w:rsidP="00783EA1">
      <w:pPr>
        <w:pStyle w:val="ONUMFS"/>
        <w:rPr>
          <w:lang w:val="es-ES_tradnl"/>
        </w:rPr>
      </w:pPr>
      <w:r w:rsidRPr="005415B0">
        <w:rPr>
          <w:lang w:val="es-ES_tradnl"/>
        </w:rPr>
        <w:t>En el Anexo del documento A/51/INF/1 figura una lista de las ONG que han obtenido la condición de observador para asistir a las reuniones de las Asambleas y que han sido invitadas a asistir en esa calidad a la quincuagésima primera serie de reuniones de las Asambleas y de las Uniones administradas por la OMPI.</w:t>
      </w:r>
    </w:p>
    <w:p w:rsidR="00335043" w:rsidRPr="005415B0" w:rsidRDefault="00335043" w:rsidP="00783EA1">
      <w:pPr>
        <w:pStyle w:val="ONUMFS"/>
        <w:rPr>
          <w:lang w:val="es-ES_tradnl"/>
        </w:rPr>
      </w:pPr>
      <w:r w:rsidRPr="005415B0">
        <w:rPr>
          <w:lang w:val="es-ES_tradnl"/>
        </w:rPr>
        <w:t>Una vez que una ONG internacional ha obtenido la condición de observador para asistir a las reuniones de las Asambleas, también queda invitada a asistir en esa calidad a las reuniones de los comités, grupos de trabajo y otros órganos subsidiarios de las Asambleas, en caso de que los temas tratados en dichos órganos sean de interés directo para esa Organización.</w:t>
      </w:r>
    </w:p>
    <w:p w:rsidR="00335043" w:rsidRPr="005415B0" w:rsidRDefault="00335043" w:rsidP="00783EA1">
      <w:pPr>
        <w:pStyle w:val="ONUMFS"/>
        <w:rPr>
          <w:lang w:val="es-ES_tradnl"/>
        </w:rPr>
      </w:pPr>
      <w:r w:rsidRPr="005415B0">
        <w:rPr>
          <w:lang w:val="es-ES_tradnl"/>
        </w:rPr>
        <w:t xml:space="preserve">Desde la quincuagésima serie de reuniones de las Asambleas, celebrada del 1 al 9 de octubre de 2012, en cuyo marco se tomaron las últimas decisiones relativas a la admisión de ONG internacionales para asistir a las reuniones de determinadas Asambleas de la OMPI en calidad de observador (documento A/50/2, párrafos 9 a 11, y documento A/50/18, párrafo 148), el Director General ha recibido de las ONG internacionales que se indican a continuación la solicitud de asistir a las reuniones de las Asambleas en calidad de observador, solicitud que iba acompañada de la información necesaria: </w:t>
      </w:r>
    </w:p>
    <w:p w:rsidR="00335043" w:rsidRPr="00706BAB" w:rsidRDefault="00335043" w:rsidP="00145F44">
      <w:pPr>
        <w:pStyle w:val="ONUMFS"/>
        <w:numPr>
          <w:ilvl w:val="2"/>
          <w:numId w:val="6"/>
        </w:numPr>
        <w:spacing w:after="0"/>
        <w:ind w:left="1701" w:hanging="567"/>
        <w:rPr>
          <w:lang w:val="fr-FR"/>
        </w:rPr>
      </w:pPr>
      <w:r w:rsidRPr="00706BAB">
        <w:rPr>
          <w:i/>
          <w:lang w:val="fr-FR"/>
        </w:rPr>
        <w:t>Association internationale pour le développement de la propriété intellectuelle</w:t>
      </w:r>
      <w:r w:rsidRPr="00706BAB">
        <w:rPr>
          <w:lang w:val="fr-FR"/>
        </w:rPr>
        <w:t xml:space="preserve"> (ADALPI);</w:t>
      </w:r>
    </w:p>
    <w:p w:rsidR="00783EA1" w:rsidRPr="005415B0" w:rsidRDefault="00783EA1" w:rsidP="00145F44">
      <w:pPr>
        <w:pStyle w:val="ONUMFS"/>
        <w:numPr>
          <w:ilvl w:val="2"/>
          <w:numId w:val="6"/>
        </w:numPr>
        <w:spacing w:after="0"/>
        <w:rPr>
          <w:lang w:val="es-ES_tradnl"/>
        </w:rPr>
      </w:pPr>
      <w:r w:rsidRPr="005415B0">
        <w:rPr>
          <w:lang w:val="es-ES_tradnl"/>
        </w:rPr>
        <w:t>Consejo de Investigaciones Sanitarias para el Desarrollo (COHRED);</w:t>
      </w:r>
    </w:p>
    <w:p w:rsidR="00783EA1" w:rsidRPr="00706BAB" w:rsidRDefault="000B529B" w:rsidP="00145F44">
      <w:pPr>
        <w:pStyle w:val="ONUMFS"/>
        <w:numPr>
          <w:ilvl w:val="2"/>
          <w:numId w:val="6"/>
        </w:numPr>
        <w:spacing w:after="0"/>
        <w:rPr>
          <w:lang w:val="en-US"/>
        </w:rPr>
      </w:pPr>
      <w:r w:rsidRPr="00706BAB">
        <w:rPr>
          <w:i/>
          <w:lang w:val="en-US"/>
        </w:rPr>
        <w:t xml:space="preserve">Drugs for Neglected Diseases </w:t>
      </w:r>
      <w:r w:rsidRPr="00706BAB">
        <w:rPr>
          <w:lang w:val="en-US"/>
        </w:rPr>
        <w:t xml:space="preserve">initiative </w:t>
      </w:r>
      <w:r w:rsidR="00783EA1" w:rsidRPr="00706BAB">
        <w:rPr>
          <w:lang w:val="en-US"/>
        </w:rPr>
        <w:t>(DNDi);</w:t>
      </w:r>
    </w:p>
    <w:p w:rsidR="00783EA1" w:rsidRPr="005415B0" w:rsidRDefault="00783EA1" w:rsidP="00145F44">
      <w:pPr>
        <w:pStyle w:val="ONUMFS"/>
        <w:numPr>
          <w:ilvl w:val="2"/>
          <w:numId w:val="6"/>
        </w:numPr>
        <w:spacing w:after="0"/>
        <w:rPr>
          <w:lang w:val="es-ES_tradnl"/>
        </w:rPr>
      </w:pPr>
      <w:r w:rsidRPr="005415B0">
        <w:rPr>
          <w:i/>
          <w:lang w:val="es-ES_tradnl"/>
        </w:rPr>
        <w:t>International Ayurveda Foundation</w:t>
      </w:r>
      <w:r w:rsidRPr="005415B0">
        <w:rPr>
          <w:lang w:val="es-ES_tradnl"/>
        </w:rPr>
        <w:t xml:space="preserve"> (IAF);  </w:t>
      </w:r>
    </w:p>
    <w:p w:rsidR="00783EA1" w:rsidRPr="00706BAB" w:rsidRDefault="00783EA1" w:rsidP="00145F44">
      <w:pPr>
        <w:pStyle w:val="ONUMFS"/>
        <w:numPr>
          <w:ilvl w:val="2"/>
          <w:numId w:val="6"/>
        </w:numPr>
        <w:spacing w:after="0"/>
        <w:rPr>
          <w:lang w:val="en-US"/>
        </w:rPr>
      </w:pPr>
      <w:r w:rsidRPr="00706BAB">
        <w:rPr>
          <w:i/>
          <w:lang w:val="en-US"/>
        </w:rPr>
        <w:t>International Human Rights &amp; Anti</w:t>
      </w:r>
      <w:r w:rsidRPr="00706BAB">
        <w:rPr>
          <w:i/>
          <w:lang w:val="en-US"/>
        </w:rPr>
        <w:noBreakHyphen/>
        <w:t>Corruption Society</w:t>
      </w:r>
      <w:r w:rsidRPr="00706BAB">
        <w:rPr>
          <w:lang w:val="en-US"/>
        </w:rPr>
        <w:t xml:space="preserve"> (IHRAS);</w:t>
      </w:r>
    </w:p>
    <w:p w:rsidR="00783EA1" w:rsidRDefault="00783EA1" w:rsidP="00145F44">
      <w:pPr>
        <w:pStyle w:val="ONUMFS"/>
        <w:numPr>
          <w:ilvl w:val="2"/>
          <w:numId w:val="6"/>
        </w:numPr>
        <w:spacing w:after="0"/>
        <w:rPr>
          <w:lang w:val="en-US"/>
        </w:rPr>
      </w:pPr>
      <w:r w:rsidRPr="00706BAB">
        <w:rPr>
          <w:i/>
          <w:lang w:val="en-US"/>
        </w:rPr>
        <w:t>International Institute for Intellectual Property Management</w:t>
      </w:r>
      <w:r w:rsidRPr="00706BAB">
        <w:rPr>
          <w:lang w:val="en-US"/>
        </w:rPr>
        <w:t xml:space="preserve"> (I</w:t>
      </w:r>
      <w:r w:rsidRPr="00706BAB">
        <w:rPr>
          <w:vertAlign w:val="superscript"/>
          <w:lang w:val="en-US"/>
        </w:rPr>
        <w:t>3</w:t>
      </w:r>
      <w:r w:rsidRPr="00706BAB">
        <w:rPr>
          <w:lang w:val="en-US"/>
        </w:rPr>
        <w:t>PM)</w:t>
      </w:r>
      <w:r w:rsidR="00145F44">
        <w:rPr>
          <w:lang w:val="en-US"/>
        </w:rPr>
        <w:t>;  y</w:t>
      </w:r>
    </w:p>
    <w:p w:rsidR="00145F44" w:rsidRPr="00706BAB" w:rsidRDefault="00145F44" w:rsidP="00145F44">
      <w:pPr>
        <w:pStyle w:val="ONUMFS"/>
        <w:numPr>
          <w:ilvl w:val="2"/>
          <w:numId w:val="6"/>
        </w:numPr>
        <w:rPr>
          <w:lang w:val="en-US"/>
        </w:rPr>
      </w:pPr>
      <w:r w:rsidRPr="00145F44">
        <w:rPr>
          <w:i/>
          <w:lang w:val="en-US"/>
        </w:rPr>
        <w:lastRenderedPageBreak/>
        <w:t>Pirate Parties International</w:t>
      </w:r>
      <w:r>
        <w:rPr>
          <w:lang w:val="en-US"/>
        </w:rPr>
        <w:t xml:space="preserve"> (PPI)</w:t>
      </w:r>
      <w:r w:rsidR="006A47BA">
        <w:rPr>
          <w:rStyle w:val="FootnoteReference"/>
          <w:lang w:val="en-US"/>
        </w:rPr>
        <w:footnoteReference w:id="2"/>
      </w:r>
      <w:r>
        <w:rPr>
          <w:lang w:val="en-US"/>
        </w:rPr>
        <w:t>.</w:t>
      </w:r>
    </w:p>
    <w:p w:rsidR="00335043" w:rsidRPr="005415B0" w:rsidRDefault="00335043" w:rsidP="000B529B">
      <w:pPr>
        <w:pStyle w:val="ONUMFS"/>
        <w:rPr>
          <w:lang w:val="es-ES_tradnl"/>
        </w:rPr>
      </w:pPr>
      <w:r w:rsidRPr="005415B0">
        <w:rPr>
          <w:lang w:val="es-ES_tradnl"/>
        </w:rPr>
        <w:t>En el Anexo II del presente documento se ofrece una breve reseña de las ONG mencionadas en el párrafo 9 (objetivos, estructura y composición).  Se propone que, en lo relativo a tales ONG, las Asambleas de los Estados miembros las incluyan en la categoría de ONG internacionales.</w:t>
      </w:r>
    </w:p>
    <w:p w:rsidR="00335043" w:rsidRPr="005415B0" w:rsidRDefault="00335043" w:rsidP="000943A4">
      <w:pPr>
        <w:pStyle w:val="ONUMFS"/>
        <w:tabs>
          <w:tab w:val="left" w:pos="6096"/>
        </w:tabs>
        <w:spacing w:after="0"/>
        <w:ind w:left="5533"/>
        <w:rPr>
          <w:i/>
          <w:lang w:val="es-ES_tradnl"/>
        </w:rPr>
      </w:pPr>
      <w:r w:rsidRPr="005415B0">
        <w:rPr>
          <w:i/>
          <w:lang w:val="es-ES_tradnl"/>
        </w:rPr>
        <w:t>Se invita a las Asambleas de los Estados miembros de la OMPI, en lo que a cada una le concierne, a tomar una decisión sobre la propuesta que figura en el párrafo 10.</w:t>
      </w:r>
    </w:p>
    <w:p w:rsidR="005415B0" w:rsidRDefault="005415B0" w:rsidP="000943A4">
      <w:pPr>
        <w:pStyle w:val="Heading1"/>
        <w:spacing w:before="0" w:after="0"/>
        <w:rPr>
          <w:szCs w:val="22"/>
          <w:lang w:val="es-ES_tradnl"/>
        </w:rPr>
      </w:pPr>
    </w:p>
    <w:p w:rsidR="000943A4" w:rsidRPr="000943A4" w:rsidRDefault="000943A4" w:rsidP="000943A4">
      <w:pPr>
        <w:rPr>
          <w:lang w:val="es-ES_tradnl"/>
        </w:rPr>
      </w:pPr>
    </w:p>
    <w:p w:rsidR="00335043" w:rsidRPr="005415B0" w:rsidRDefault="00335043" w:rsidP="000943A4">
      <w:pPr>
        <w:pStyle w:val="Heading1"/>
        <w:spacing w:before="0" w:after="0"/>
        <w:ind w:left="567" w:hanging="567"/>
        <w:rPr>
          <w:szCs w:val="22"/>
          <w:lang w:val="es-ES_tradnl"/>
        </w:rPr>
      </w:pPr>
      <w:r w:rsidRPr="005415B0">
        <w:rPr>
          <w:szCs w:val="22"/>
          <w:lang w:val="es-ES_tradnl"/>
        </w:rPr>
        <w:t>IIi.</w:t>
      </w:r>
      <w:r w:rsidRPr="005415B0">
        <w:rPr>
          <w:szCs w:val="22"/>
          <w:lang w:val="es-ES_tradnl"/>
        </w:rPr>
        <w:tab/>
      </w:r>
      <w:r w:rsidRPr="005415B0">
        <w:rPr>
          <w:caps w:val="0"/>
          <w:szCs w:val="22"/>
          <w:lang w:val="es-ES_tradnl"/>
        </w:rPr>
        <w:t>ADMISIÓN DE ORGANIZACIONES NACIONALES NO GUBERNAMENTALES EN CALIDAD DE OBSERVADOR</w:t>
      </w:r>
    </w:p>
    <w:p w:rsidR="00335043" w:rsidRPr="005415B0" w:rsidRDefault="00335043" w:rsidP="000B529B">
      <w:pPr>
        <w:rPr>
          <w:szCs w:val="22"/>
          <w:lang w:val="es-ES_tradnl"/>
        </w:rPr>
      </w:pPr>
    </w:p>
    <w:p w:rsidR="00335043" w:rsidRPr="005415B0" w:rsidRDefault="00335043" w:rsidP="000B529B">
      <w:pPr>
        <w:pStyle w:val="ONUMFS"/>
        <w:rPr>
          <w:lang w:val="es-ES_tradnl"/>
        </w:rPr>
      </w:pPr>
      <w:r w:rsidRPr="005415B0">
        <w:rPr>
          <w:lang w:val="es-ES_tradnl"/>
        </w:rPr>
        <w:t>En la trigésima séptima serie de reuniones, celebrada del 23 de septiembre al 1 de octubre de 2002, las Asambleas, cada una en lo que le concernía, acordaron adoptar las propuestas siguientes como principios aplicables para invitar a las ONG nacionales a participar en las reuniones en calidad de observador (documento A/37/14, párrafo 316):</w:t>
      </w:r>
    </w:p>
    <w:p w:rsidR="00335043" w:rsidRPr="005415B0" w:rsidRDefault="00335043" w:rsidP="000B529B">
      <w:pPr>
        <w:pStyle w:val="ONUMFS"/>
        <w:numPr>
          <w:ilvl w:val="1"/>
          <w:numId w:val="6"/>
        </w:numPr>
        <w:rPr>
          <w:lang w:val="es-ES_tradnl"/>
        </w:rPr>
      </w:pPr>
      <w:r w:rsidRPr="005415B0">
        <w:rPr>
          <w:lang w:val="es-ES_tradnl"/>
        </w:rPr>
        <w:t xml:space="preserve">La organización deberá ocuparse esencialmente de cuestiones de propiedad intelectual que sean de la competencia de la OMPI y, en opinión del Director General, estar capacitada para aportar contribuciones constructivas y sustantivas en las deliberaciones de las Asambleas de la OMPI;  </w:t>
      </w:r>
    </w:p>
    <w:p w:rsidR="00335043" w:rsidRPr="005415B0" w:rsidRDefault="00335043" w:rsidP="000B529B">
      <w:pPr>
        <w:pStyle w:val="ONUMFS"/>
        <w:numPr>
          <w:ilvl w:val="1"/>
          <w:numId w:val="6"/>
        </w:numPr>
        <w:rPr>
          <w:lang w:val="es-ES_tradnl"/>
        </w:rPr>
      </w:pPr>
      <w:r w:rsidRPr="005415B0">
        <w:rPr>
          <w:lang w:val="es-ES_tradnl"/>
        </w:rPr>
        <w:t>Los objetivos y propósitos de la organización deberán estar conformes con el espíritu, los objetivos y los principios de la OMPI y de las Naciones Unidas;</w:t>
      </w:r>
    </w:p>
    <w:p w:rsidR="00335043" w:rsidRPr="005415B0" w:rsidRDefault="00335043" w:rsidP="000B529B">
      <w:pPr>
        <w:pStyle w:val="ONUMFS"/>
        <w:numPr>
          <w:ilvl w:val="1"/>
          <w:numId w:val="6"/>
        </w:numPr>
        <w:rPr>
          <w:lang w:val="es-ES_tradnl"/>
        </w:rPr>
      </w:pPr>
      <w:r w:rsidRPr="005415B0">
        <w:rPr>
          <w:lang w:val="es-ES_tradnl"/>
        </w:rPr>
        <w:t xml:space="preserve">La Organización deberá tener una sede permanente.  Además, deberá contar con estatutos adoptados democráticamente de conformidad con la legislación del Estado miembro del que sea originaria la ONG.  Un ejemplar de los estatutos deberá entregarse a la OMPI;  </w:t>
      </w:r>
    </w:p>
    <w:p w:rsidR="00335043" w:rsidRPr="005415B0" w:rsidRDefault="00335043" w:rsidP="000B529B">
      <w:pPr>
        <w:pStyle w:val="ONUMFS"/>
        <w:numPr>
          <w:ilvl w:val="1"/>
          <w:numId w:val="6"/>
        </w:numPr>
        <w:rPr>
          <w:lang w:val="es-ES_tradnl"/>
        </w:rPr>
      </w:pPr>
      <w:r w:rsidRPr="005415B0">
        <w:rPr>
          <w:lang w:val="es-ES_tradnl"/>
        </w:rPr>
        <w:t>La organización deberá tener autoridad para actuar en nombre de sus miembros por conducto de sus representantes autorizados, y con arreglo a las disposiciones que rigen la condición de observador;  y</w:t>
      </w:r>
    </w:p>
    <w:p w:rsidR="00335043" w:rsidRPr="005415B0" w:rsidRDefault="00335043" w:rsidP="000B529B">
      <w:pPr>
        <w:pStyle w:val="ONUMFS"/>
        <w:numPr>
          <w:ilvl w:val="1"/>
          <w:numId w:val="6"/>
        </w:numPr>
        <w:rPr>
          <w:lang w:val="es-ES_tradnl"/>
        </w:rPr>
      </w:pPr>
      <w:r w:rsidRPr="005415B0">
        <w:rPr>
          <w:lang w:val="es-ES_tradnl"/>
        </w:rPr>
        <w:t>La admisión de organizaciones nacionales no gubernamentales a la OMPI, en calidad de observador, deberá ser objeto de consultas previas entre los Estados miembros y la Secretaría.</w:t>
      </w:r>
    </w:p>
    <w:p w:rsidR="00335043" w:rsidRPr="005415B0" w:rsidRDefault="00335043" w:rsidP="000B529B">
      <w:pPr>
        <w:pStyle w:val="ONUMFS"/>
        <w:rPr>
          <w:lang w:val="es-ES_tradnl"/>
        </w:rPr>
      </w:pPr>
      <w:r w:rsidRPr="005415B0">
        <w:rPr>
          <w:lang w:val="es-ES_tradnl"/>
        </w:rPr>
        <w:t>Desde la quincuagésima serie de reuniones de las Asambleas, celebrada del 1 al 9 de octubre de 2012, en cuyo marco se tomaron las últimas decisiones relativas a la admisión de ONG nacionales para asistir a las reuniones de determinadas Asambleas en calidad de observador (documento A/50/2, párrafos 13 a 15, y documento A/50/18, párrafo 149), el Director General ha recibido de las ONG nacionales que se indican a continuación la solicitud de asistir a las reuniones de las Asambleas en calidad de observador, solicitud que iba acompañada de la información necesaria:</w:t>
      </w:r>
    </w:p>
    <w:p w:rsidR="00335043" w:rsidRPr="005415B0" w:rsidRDefault="00335043" w:rsidP="00145F44">
      <w:pPr>
        <w:pStyle w:val="ONUMFS"/>
        <w:numPr>
          <w:ilvl w:val="2"/>
          <w:numId w:val="6"/>
        </w:numPr>
        <w:spacing w:after="0"/>
        <w:rPr>
          <w:lang w:val="es-ES_tradnl"/>
        </w:rPr>
      </w:pPr>
      <w:r w:rsidRPr="005415B0">
        <w:rPr>
          <w:lang w:val="es-ES_tradnl"/>
        </w:rPr>
        <w:lastRenderedPageBreak/>
        <w:t>Asociación Argentina de Intérpretes (AADI</w:t>
      </w:r>
      <w:r w:rsidRPr="005415B0">
        <w:rPr>
          <w:i/>
          <w:lang w:val="es-ES_tradnl"/>
        </w:rPr>
        <w:t>);</w:t>
      </w:r>
    </w:p>
    <w:p w:rsidR="00335043" w:rsidRPr="00706BAB" w:rsidRDefault="00335043" w:rsidP="00145F44">
      <w:pPr>
        <w:pStyle w:val="ONUMFS"/>
        <w:numPr>
          <w:ilvl w:val="2"/>
          <w:numId w:val="6"/>
        </w:numPr>
        <w:spacing w:after="0"/>
        <w:rPr>
          <w:lang w:val="fr-FR"/>
        </w:rPr>
      </w:pPr>
      <w:r w:rsidRPr="00706BAB">
        <w:rPr>
          <w:i/>
          <w:lang w:val="fr-FR"/>
        </w:rPr>
        <w:t>Association marocaine des conseils en propriété industrielle</w:t>
      </w:r>
      <w:r w:rsidRPr="00706BAB">
        <w:rPr>
          <w:lang w:val="fr-FR"/>
        </w:rPr>
        <w:t xml:space="preserve"> (AMACPI);</w:t>
      </w:r>
    </w:p>
    <w:p w:rsidR="00335043" w:rsidRPr="005415B0" w:rsidRDefault="00335043" w:rsidP="00145F44">
      <w:pPr>
        <w:pStyle w:val="ONUMFS"/>
        <w:numPr>
          <w:ilvl w:val="2"/>
          <w:numId w:val="6"/>
        </w:numPr>
        <w:spacing w:after="0"/>
        <w:rPr>
          <w:lang w:val="es-ES_tradnl"/>
        </w:rPr>
      </w:pPr>
      <w:r w:rsidRPr="005415B0">
        <w:rPr>
          <w:lang w:val="es-ES_tradnl"/>
        </w:rPr>
        <w:t>Asociación Nacional de Denominaciones de Origen (ANDO);</w:t>
      </w:r>
    </w:p>
    <w:p w:rsidR="00335043" w:rsidRPr="005415B0" w:rsidRDefault="00335043" w:rsidP="00145F44">
      <w:pPr>
        <w:pStyle w:val="ONUMFS"/>
        <w:numPr>
          <w:ilvl w:val="2"/>
          <w:numId w:val="6"/>
        </w:numPr>
        <w:spacing w:after="0"/>
        <w:rPr>
          <w:lang w:val="es-ES_tradnl"/>
        </w:rPr>
      </w:pPr>
      <w:r w:rsidRPr="005415B0">
        <w:rPr>
          <w:i/>
          <w:lang w:val="es-ES_tradnl"/>
        </w:rPr>
        <w:t>Emirates Intellectual Property Association</w:t>
      </w:r>
      <w:r w:rsidRPr="005415B0">
        <w:rPr>
          <w:lang w:val="es-ES_tradnl"/>
        </w:rPr>
        <w:t xml:space="preserve"> (EIPA);</w:t>
      </w:r>
    </w:p>
    <w:p w:rsidR="00335043" w:rsidRPr="00706BAB" w:rsidRDefault="00335043" w:rsidP="00145F44">
      <w:pPr>
        <w:pStyle w:val="ONUMFS"/>
        <w:numPr>
          <w:ilvl w:val="2"/>
          <w:numId w:val="6"/>
        </w:numPr>
        <w:spacing w:after="0"/>
        <w:rPr>
          <w:lang w:val="en-US"/>
        </w:rPr>
      </w:pPr>
      <w:r w:rsidRPr="00706BAB">
        <w:rPr>
          <w:i/>
          <w:lang w:val="en-US"/>
        </w:rPr>
        <w:t>Innovation Council of Kenya</w:t>
      </w:r>
      <w:r w:rsidRPr="00706BAB">
        <w:rPr>
          <w:lang w:val="en-US"/>
        </w:rPr>
        <w:t xml:space="preserve"> (INCK);</w:t>
      </w:r>
    </w:p>
    <w:p w:rsidR="00335043" w:rsidRPr="00706BAB" w:rsidRDefault="00335043" w:rsidP="00145F44">
      <w:pPr>
        <w:pStyle w:val="ONUMFS"/>
        <w:numPr>
          <w:ilvl w:val="2"/>
          <w:numId w:val="6"/>
        </w:numPr>
        <w:spacing w:after="0"/>
        <w:rPr>
          <w:lang w:val="fr-FR"/>
        </w:rPr>
      </w:pPr>
      <w:r w:rsidRPr="00706BAB">
        <w:rPr>
          <w:i/>
          <w:lang w:val="fr-FR"/>
        </w:rPr>
        <w:t>Institut de recherche en propriété intellectuelle (</w:t>
      </w:r>
      <w:r w:rsidR="000B529B" w:rsidRPr="00706BAB">
        <w:rPr>
          <w:lang w:val="fr-FR"/>
        </w:rPr>
        <w:t>IRPI);  y</w:t>
      </w:r>
    </w:p>
    <w:p w:rsidR="00335043" w:rsidRPr="00706BAB" w:rsidRDefault="00335043" w:rsidP="000B529B">
      <w:pPr>
        <w:pStyle w:val="ONUMFS"/>
        <w:numPr>
          <w:ilvl w:val="2"/>
          <w:numId w:val="6"/>
        </w:numPr>
        <w:rPr>
          <w:lang w:val="en-US"/>
        </w:rPr>
      </w:pPr>
      <w:r w:rsidRPr="00706BAB">
        <w:rPr>
          <w:i/>
          <w:lang w:val="en-US"/>
        </w:rPr>
        <w:t>Society of American Archivists</w:t>
      </w:r>
      <w:r w:rsidRPr="00706BAB">
        <w:rPr>
          <w:lang w:val="en-US"/>
        </w:rPr>
        <w:t xml:space="preserve"> (SAA).</w:t>
      </w:r>
    </w:p>
    <w:p w:rsidR="00335043" w:rsidRPr="005415B0" w:rsidRDefault="00335043" w:rsidP="000B529B">
      <w:pPr>
        <w:pStyle w:val="ONUMFS"/>
        <w:rPr>
          <w:lang w:val="es-ES_tradnl"/>
        </w:rPr>
      </w:pPr>
      <w:r w:rsidRPr="005415B0">
        <w:rPr>
          <w:lang w:val="es-ES_tradnl"/>
        </w:rPr>
        <w:t xml:space="preserve">En el Anexo III del presente documento se ofrece una breve reseña de cada una de las ONG mencionadas en el párrafo 13 (objetivos, estructura y composición).  Se propone que, en lo relativo a tales ONG, las Asambleas de los Estados miembros decidan, de conformidad con los principios expuestos en el párrafo 12, si han de incluirse en la categoría de ONG nacionales. </w:t>
      </w:r>
    </w:p>
    <w:p w:rsidR="00335043" w:rsidRPr="006A47BA" w:rsidRDefault="00335043" w:rsidP="000943A4">
      <w:pPr>
        <w:pStyle w:val="ONUMFS"/>
        <w:tabs>
          <w:tab w:val="left" w:pos="6096"/>
        </w:tabs>
        <w:spacing w:after="0"/>
        <w:ind w:left="5533"/>
        <w:rPr>
          <w:rStyle w:val="DecisionInvitingParaChar"/>
          <w:lang w:val="es-ES_tradnl"/>
        </w:rPr>
      </w:pPr>
      <w:r w:rsidRPr="006A47BA">
        <w:rPr>
          <w:rStyle w:val="DecisionInvitingParaChar"/>
          <w:szCs w:val="22"/>
          <w:lang w:val="es-ES_tradnl"/>
        </w:rPr>
        <w:t>Se invita a las Asambleas de los Estados miembros de la OMPI, en lo que a cada una le concierne, a tomar una decisión sobre la propuesta que figura en el párrafo 14.</w:t>
      </w:r>
    </w:p>
    <w:p w:rsidR="000B529B" w:rsidRDefault="000B529B" w:rsidP="000943A4">
      <w:pPr>
        <w:pStyle w:val="ONUMFS"/>
        <w:numPr>
          <w:ilvl w:val="0"/>
          <w:numId w:val="0"/>
        </w:numPr>
        <w:spacing w:after="0"/>
        <w:ind w:left="5533"/>
        <w:rPr>
          <w:i/>
          <w:lang w:val="es-ES_tradnl"/>
        </w:rPr>
      </w:pPr>
    </w:p>
    <w:p w:rsidR="000943A4" w:rsidRDefault="000943A4" w:rsidP="000943A4">
      <w:pPr>
        <w:pStyle w:val="ONUMFS"/>
        <w:numPr>
          <w:ilvl w:val="0"/>
          <w:numId w:val="0"/>
        </w:numPr>
        <w:spacing w:after="0"/>
        <w:ind w:left="5533"/>
        <w:rPr>
          <w:i/>
          <w:lang w:val="es-ES_tradnl"/>
        </w:rPr>
      </w:pPr>
    </w:p>
    <w:p w:rsidR="000943A4" w:rsidRPr="005415B0" w:rsidRDefault="000943A4" w:rsidP="000943A4">
      <w:pPr>
        <w:pStyle w:val="ONUMFS"/>
        <w:numPr>
          <w:ilvl w:val="0"/>
          <w:numId w:val="0"/>
        </w:numPr>
        <w:spacing w:after="0"/>
        <w:ind w:left="5533"/>
        <w:rPr>
          <w:i/>
          <w:lang w:val="es-ES_tradnl"/>
        </w:rPr>
      </w:pPr>
    </w:p>
    <w:p w:rsidR="00335043" w:rsidRPr="005415B0" w:rsidRDefault="00335043" w:rsidP="000943A4">
      <w:pPr>
        <w:pStyle w:val="ONUME"/>
        <w:numPr>
          <w:ilvl w:val="0"/>
          <w:numId w:val="0"/>
        </w:numPr>
        <w:spacing w:after="0"/>
        <w:ind w:left="5533"/>
        <w:rPr>
          <w:szCs w:val="22"/>
          <w:lang w:val="es-ES_tradnl"/>
        </w:rPr>
      </w:pPr>
      <w:r w:rsidRPr="005415B0">
        <w:rPr>
          <w:szCs w:val="22"/>
          <w:lang w:val="es-ES_tradnl"/>
        </w:rPr>
        <w:t>[Siguen los Anexos]</w:t>
      </w:r>
    </w:p>
    <w:p w:rsidR="00335043" w:rsidRPr="005415B0" w:rsidRDefault="00335043" w:rsidP="00335043">
      <w:pPr>
        <w:rPr>
          <w:szCs w:val="22"/>
          <w:lang w:val="es-ES_tradnl"/>
        </w:rPr>
        <w:sectPr w:rsidR="00335043" w:rsidRPr="005415B0" w:rsidSect="005C7E2A">
          <w:headerReference w:type="default" r:id="rId10"/>
          <w:endnotePr>
            <w:numFmt w:val="decimal"/>
          </w:endnotePr>
          <w:pgSz w:w="11907" w:h="16840" w:code="9"/>
          <w:pgMar w:top="567" w:right="1134" w:bottom="1418" w:left="1418" w:header="510" w:footer="1021" w:gutter="0"/>
          <w:cols w:space="720"/>
          <w:titlePg/>
          <w:docGrid w:linePitch="299"/>
        </w:sectPr>
      </w:pPr>
    </w:p>
    <w:p w:rsidR="00335043" w:rsidRPr="005415B0" w:rsidRDefault="00335043" w:rsidP="000943A4">
      <w:pPr>
        <w:pStyle w:val="Heading2"/>
        <w:keepNext w:val="0"/>
        <w:spacing w:before="0" w:after="0"/>
        <w:rPr>
          <w:szCs w:val="22"/>
          <w:lang w:val="es-ES_tradnl"/>
        </w:rPr>
      </w:pPr>
      <w:r w:rsidRPr="005415B0">
        <w:rPr>
          <w:caps w:val="0"/>
          <w:szCs w:val="22"/>
          <w:lang w:val="es-ES_tradnl"/>
        </w:rPr>
        <w:lastRenderedPageBreak/>
        <w:t>ADMISIÓN DE ORGANIZACIONES INTERGUBERNAMENTALES EN CALIDAD DE OBSERVADOR</w:t>
      </w:r>
    </w:p>
    <w:p w:rsidR="00335043" w:rsidRPr="005415B0" w:rsidRDefault="00335043" w:rsidP="000943A4">
      <w:pPr>
        <w:rPr>
          <w:szCs w:val="22"/>
          <w:lang w:val="es-ES_tradnl"/>
        </w:rPr>
      </w:pPr>
    </w:p>
    <w:p w:rsidR="00335043" w:rsidRPr="005415B0" w:rsidRDefault="00335043" w:rsidP="002C1B49">
      <w:pPr>
        <w:spacing w:after="200"/>
        <w:rPr>
          <w:i/>
          <w:szCs w:val="22"/>
          <w:u w:val="single"/>
          <w:lang w:val="es-ES_tradnl"/>
        </w:rPr>
      </w:pPr>
      <w:r w:rsidRPr="005415B0">
        <w:rPr>
          <w:i/>
          <w:szCs w:val="22"/>
          <w:u w:val="single"/>
          <w:lang w:val="es-ES_tradnl"/>
        </w:rPr>
        <w:t>Clarin Eric</w:t>
      </w:r>
    </w:p>
    <w:p w:rsidR="00335043" w:rsidRPr="005415B0" w:rsidRDefault="005C7E2A" w:rsidP="002C1B49">
      <w:pPr>
        <w:spacing w:after="200"/>
        <w:rPr>
          <w:szCs w:val="22"/>
          <w:lang w:val="es-ES_tradnl"/>
        </w:rPr>
      </w:pPr>
      <w:r w:rsidRPr="005415B0">
        <w:rPr>
          <w:szCs w:val="22"/>
          <w:lang w:val="es-ES_tradnl"/>
        </w:rPr>
        <w:t>S</w:t>
      </w:r>
      <w:r w:rsidR="00335043" w:rsidRPr="005415B0">
        <w:rPr>
          <w:szCs w:val="22"/>
          <w:lang w:val="es-ES_tradnl"/>
        </w:rPr>
        <w:t xml:space="preserve">ede:  </w:t>
      </w:r>
      <w:r w:rsidR="00335043" w:rsidRPr="005415B0">
        <w:rPr>
          <w:i/>
          <w:szCs w:val="22"/>
          <w:lang w:val="es-ES_tradnl"/>
        </w:rPr>
        <w:t>Clarin Eric</w:t>
      </w:r>
      <w:r w:rsidR="00335043" w:rsidRPr="005415B0">
        <w:rPr>
          <w:szCs w:val="22"/>
          <w:lang w:val="es-ES_tradnl"/>
        </w:rPr>
        <w:t xml:space="preserve"> </w:t>
      </w:r>
      <w:r w:rsidRPr="005415B0">
        <w:rPr>
          <w:szCs w:val="22"/>
          <w:lang w:val="es-ES_tradnl"/>
        </w:rPr>
        <w:t xml:space="preserve">fue creada el </w:t>
      </w:r>
      <w:r w:rsidR="00335043" w:rsidRPr="005415B0">
        <w:rPr>
          <w:szCs w:val="22"/>
          <w:lang w:val="es-ES_tradnl"/>
        </w:rPr>
        <w:t>29</w:t>
      </w:r>
      <w:r w:rsidRPr="005415B0">
        <w:rPr>
          <w:szCs w:val="22"/>
          <w:lang w:val="es-ES_tradnl"/>
        </w:rPr>
        <w:t> de febrero de </w:t>
      </w:r>
      <w:r w:rsidR="00335043" w:rsidRPr="005415B0">
        <w:rPr>
          <w:szCs w:val="22"/>
          <w:lang w:val="es-ES_tradnl"/>
        </w:rPr>
        <w:t xml:space="preserve">2012 </w:t>
      </w:r>
      <w:r w:rsidRPr="005415B0">
        <w:rPr>
          <w:szCs w:val="22"/>
          <w:lang w:val="es-ES_tradnl"/>
        </w:rPr>
        <w:t xml:space="preserve">y tiene su </w:t>
      </w:r>
      <w:r w:rsidR="00335043" w:rsidRPr="005415B0">
        <w:rPr>
          <w:szCs w:val="22"/>
          <w:lang w:val="es-ES_tradnl"/>
        </w:rPr>
        <w:t xml:space="preserve">sede </w:t>
      </w:r>
      <w:r w:rsidRPr="005415B0">
        <w:rPr>
          <w:szCs w:val="22"/>
          <w:lang w:val="es-ES_tradnl"/>
        </w:rPr>
        <w:t>e</w:t>
      </w:r>
      <w:r w:rsidR="00335043" w:rsidRPr="005415B0">
        <w:rPr>
          <w:szCs w:val="22"/>
          <w:lang w:val="es-ES_tradnl"/>
        </w:rPr>
        <w:t>n Utrecht</w:t>
      </w:r>
      <w:r w:rsidRPr="005415B0">
        <w:rPr>
          <w:szCs w:val="22"/>
          <w:lang w:val="es-ES_tradnl"/>
        </w:rPr>
        <w:t xml:space="preserve"> (Países Bajos)</w:t>
      </w:r>
      <w:r w:rsidR="00335043" w:rsidRPr="005415B0">
        <w:rPr>
          <w:szCs w:val="22"/>
          <w:lang w:val="es-ES_tradnl"/>
        </w:rPr>
        <w:t>.</w:t>
      </w:r>
    </w:p>
    <w:p w:rsidR="00335043" w:rsidRPr="005415B0" w:rsidRDefault="005C7E2A" w:rsidP="002C1B49">
      <w:pPr>
        <w:spacing w:after="200"/>
        <w:rPr>
          <w:szCs w:val="22"/>
          <w:lang w:val="es-ES_tradnl"/>
        </w:rPr>
      </w:pPr>
      <w:r w:rsidRPr="005415B0">
        <w:rPr>
          <w:szCs w:val="22"/>
          <w:lang w:val="es-ES_tradnl"/>
        </w:rPr>
        <w:t>Objetivos</w:t>
      </w:r>
      <w:r w:rsidR="00335043" w:rsidRPr="005415B0">
        <w:rPr>
          <w:szCs w:val="22"/>
          <w:lang w:val="es-ES_tradnl"/>
        </w:rPr>
        <w:t xml:space="preserve">:  </w:t>
      </w:r>
      <w:r w:rsidRPr="005415B0">
        <w:rPr>
          <w:szCs w:val="22"/>
          <w:lang w:val="es-ES_tradnl"/>
        </w:rPr>
        <w:t xml:space="preserve">El </w:t>
      </w:r>
      <w:r w:rsidR="00335043" w:rsidRPr="005415B0">
        <w:rPr>
          <w:szCs w:val="22"/>
          <w:lang w:val="es-ES_tradnl"/>
        </w:rPr>
        <w:t>objetiv</w:t>
      </w:r>
      <w:r w:rsidRPr="005415B0">
        <w:rPr>
          <w:szCs w:val="22"/>
          <w:lang w:val="es-ES_tradnl"/>
        </w:rPr>
        <w:t>o d</w:t>
      </w:r>
      <w:r w:rsidR="00335043" w:rsidRPr="005415B0">
        <w:rPr>
          <w:szCs w:val="22"/>
          <w:lang w:val="es-ES_tradnl"/>
        </w:rPr>
        <w:t xml:space="preserve">e </w:t>
      </w:r>
      <w:r w:rsidR="00EE241C" w:rsidRPr="005415B0">
        <w:rPr>
          <w:szCs w:val="22"/>
          <w:lang w:val="es-ES_tradnl"/>
        </w:rPr>
        <w:t>la O</w:t>
      </w:r>
      <w:r w:rsidRPr="005415B0">
        <w:rPr>
          <w:szCs w:val="22"/>
          <w:lang w:val="es-ES_tradnl"/>
        </w:rPr>
        <w:t xml:space="preserve">rganización es fomentar la investigación en el ámbito de las humanidades y las ciencias </w:t>
      </w:r>
      <w:r w:rsidR="00335043" w:rsidRPr="005415B0">
        <w:rPr>
          <w:szCs w:val="22"/>
          <w:lang w:val="es-ES_tradnl"/>
        </w:rPr>
        <w:t>social</w:t>
      </w:r>
      <w:r w:rsidRPr="005415B0">
        <w:rPr>
          <w:szCs w:val="22"/>
          <w:lang w:val="es-ES_tradnl"/>
        </w:rPr>
        <w:t>es</w:t>
      </w:r>
      <w:r w:rsidR="00335043" w:rsidRPr="005415B0">
        <w:rPr>
          <w:szCs w:val="22"/>
          <w:lang w:val="es-ES_tradnl"/>
        </w:rPr>
        <w:t xml:space="preserve"> </w:t>
      </w:r>
      <w:r w:rsidRPr="005415B0">
        <w:rPr>
          <w:szCs w:val="22"/>
          <w:lang w:val="es-ES_tradnl"/>
        </w:rPr>
        <w:t xml:space="preserve">ofreciendo a los investigadores un acceso unificado </w:t>
      </w:r>
      <w:r w:rsidR="00335043" w:rsidRPr="005415B0">
        <w:rPr>
          <w:szCs w:val="22"/>
          <w:lang w:val="es-ES_tradnl"/>
        </w:rPr>
        <w:t xml:space="preserve">a </w:t>
      </w:r>
      <w:r w:rsidRPr="005415B0">
        <w:rPr>
          <w:szCs w:val="22"/>
          <w:lang w:val="es-ES_tradnl"/>
        </w:rPr>
        <w:t xml:space="preserve">una </w:t>
      </w:r>
      <w:r w:rsidR="00335043" w:rsidRPr="005415B0">
        <w:rPr>
          <w:szCs w:val="22"/>
          <w:lang w:val="es-ES_tradnl"/>
        </w:rPr>
        <w:t>plat</w:t>
      </w:r>
      <w:r w:rsidRPr="005415B0">
        <w:rPr>
          <w:szCs w:val="22"/>
          <w:lang w:val="es-ES_tradnl"/>
        </w:rPr>
        <w:t>a</w:t>
      </w:r>
      <w:r w:rsidR="00335043" w:rsidRPr="005415B0">
        <w:rPr>
          <w:szCs w:val="22"/>
          <w:lang w:val="es-ES_tradnl"/>
        </w:rPr>
        <w:t>form</w:t>
      </w:r>
      <w:r w:rsidRPr="005415B0">
        <w:rPr>
          <w:szCs w:val="22"/>
          <w:lang w:val="es-ES_tradnl"/>
        </w:rPr>
        <w:t>a que integra recursos idiomáticos y herramientas avanzadas a nivel europeo.</w:t>
      </w:r>
      <w:r w:rsidR="00335043" w:rsidRPr="005415B0">
        <w:rPr>
          <w:szCs w:val="22"/>
          <w:lang w:val="es-ES_tradnl"/>
        </w:rPr>
        <w:t xml:space="preserve">  </w:t>
      </w:r>
      <w:r w:rsidR="00335043" w:rsidRPr="005415B0">
        <w:rPr>
          <w:i/>
          <w:szCs w:val="22"/>
          <w:lang w:val="es-ES_tradnl"/>
        </w:rPr>
        <w:t>Clarin Eric</w:t>
      </w:r>
      <w:r w:rsidR="00335043" w:rsidRPr="005415B0">
        <w:rPr>
          <w:szCs w:val="22"/>
          <w:lang w:val="es-ES_tradnl"/>
        </w:rPr>
        <w:t xml:space="preserve"> </w:t>
      </w:r>
      <w:r w:rsidRPr="005415B0">
        <w:rPr>
          <w:szCs w:val="22"/>
          <w:lang w:val="es-ES_tradnl"/>
        </w:rPr>
        <w:t xml:space="preserve">tiene por fin aplicar esta política </w:t>
      </w:r>
      <w:r w:rsidR="00A85F84" w:rsidRPr="005415B0">
        <w:rPr>
          <w:szCs w:val="22"/>
          <w:lang w:val="es-ES_tradnl"/>
        </w:rPr>
        <w:t>estableciendo</w:t>
      </w:r>
      <w:r w:rsidRPr="005415B0">
        <w:rPr>
          <w:szCs w:val="22"/>
          <w:lang w:val="es-ES_tradnl"/>
        </w:rPr>
        <w:t xml:space="preserve"> y </w:t>
      </w:r>
      <w:r w:rsidR="00A85F84" w:rsidRPr="005415B0">
        <w:rPr>
          <w:szCs w:val="22"/>
          <w:lang w:val="es-ES_tradnl"/>
        </w:rPr>
        <w:t xml:space="preserve">operando </w:t>
      </w:r>
      <w:r w:rsidRPr="005415B0">
        <w:rPr>
          <w:szCs w:val="22"/>
          <w:lang w:val="es-ES_tradnl"/>
        </w:rPr>
        <w:t xml:space="preserve">una infraestructura de investigación compartida con el objeto de poner a disposición de las comunidades de investigación en el ámbito de las humanidades y las ciencias </w:t>
      </w:r>
      <w:r w:rsidR="00335043" w:rsidRPr="005415B0">
        <w:rPr>
          <w:szCs w:val="22"/>
          <w:lang w:val="es-ES_tradnl"/>
        </w:rPr>
        <w:t>social</w:t>
      </w:r>
      <w:r w:rsidRPr="005415B0">
        <w:rPr>
          <w:szCs w:val="22"/>
          <w:lang w:val="es-ES_tradnl"/>
        </w:rPr>
        <w:t>es</w:t>
      </w:r>
      <w:r w:rsidR="00335043" w:rsidRPr="005415B0">
        <w:rPr>
          <w:szCs w:val="22"/>
          <w:lang w:val="es-ES_tradnl"/>
        </w:rPr>
        <w:t xml:space="preserve"> </w:t>
      </w:r>
      <w:r w:rsidRPr="005415B0">
        <w:rPr>
          <w:szCs w:val="22"/>
          <w:lang w:val="es-ES_tradnl"/>
        </w:rPr>
        <w:t>en general una serie de recursos idiomáticos, tecnología y conocimientos especializados</w:t>
      </w:r>
      <w:r w:rsidR="00335043" w:rsidRPr="005415B0">
        <w:rPr>
          <w:szCs w:val="22"/>
          <w:lang w:val="es-ES_tradnl"/>
        </w:rPr>
        <w:t>.</w:t>
      </w:r>
    </w:p>
    <w:p w:rsidR="00335043" w:rsidRPr="005415B0" w:rsidRDefault="005C7E2A" w:rsidP="002C1B49">
      <w:pPr>
        <w:spacing w:after="200"/>
        <w:rPr>
          <w:szCs w:val="22"/>
          <w:lang w:val="es-ES_tradnl"/>
        </w:rPr>
      </w:pPr>
      <w:r w:rsidRPr="005415B0">
        <w:rPr>
          <w:szCs w:val="22"/>
          <w:lang w:val="es-ES_tradnl"/>
        </w:rPr>
        <w:t>Estructura</w:t>
      </w:r>
      <w:r w:rsidR="00335043" w:rsidRPr="005415B0">
        <w:rPr>
          <w:szCs w:val="22"/>
          <w:lang w:val="es-ES_tradnl"/>
        </w:rPr>
        <w:t xml:space="preserve">:  </w:t>
      </w:r>
      <w:r w:rsidRPr="005415B0">
        <w:rPr>
          <w:szCs w:val="22"/>
          <w:lang w:val="es-ES_tradnl"/>
        </w:rPr>
        <w:t xml:space="preserve">El órgano rector principal de </w:t>
      </w:r>
      <w:r w:rsidR="00335043" w:rsidRPr="005415B0">
        <w:rPr>
          <w:i/>
          <w:szCs w:val="22"/>
          <w:lang w:val="es-ES_tradnl"/>
        </w:rPr>
        <w:t>Clarin Eric</w:t>
      </w:r>
      <w:r w:rsidR="00335043" w:rsidRPr="005415B0">
        <w:rPr>
          <w:szCs w:val="22"/>
          <w:lang w:val="es-ES_tradnl"/>
        </w:rPr>
        <w:t xml:space="preserve"> </w:t>
      </w:r>
      <w:r w:rsidRPr="005415B0">
        <w:rPr>
          <w:szCs w:val="22"/>
          <w:lang w:val="es-ES_tradnl"/>
        </w:rPr>
        <w:t>e</w:t>
      </w:r>
      <w:r w:rsidR="00335043" w:rsidRPr="005415B0">
        <w:rPr>
          <w:szCs w:val="22"/>
          <w:lang w:val="es-ES_tradnl"/>
        </w:rPr>
        <w:t xml:space="preserve">s </w:t>
      </w:r>
      <w:r w:rsidRPr="005415B0">
        <w:rPr>
          <w:szCs w:val="22"/>
          <w:lang w:val="es-ES_tradnl"/>
        </w:rPr>
        <w:t>la Asamblea General</w:t>
      </w:r>
      <w:r w:rsidR="00335043" w:rsidRPr="005415B0">
        <w:rPr>
          <w:szCs w:val="22"/>
          <w:lang w:val="es-ES_tradnl"/>
        </w:rPr>
        <w:t>.</w:t>
      </w:r>
      <w:r w:rsidR="00A85F84" w:rsidRPr="005415B0">
        <w:rPr>
          <w:szCs w:val="22"/>
          <w:lang w:val="es-ES_tradnl"/>
        </w:rPr>
        <w:t xml:space="preserve">  La Junta Directiva</w:t>
      </w:r>
      <w:r w:rsidRPr="005415B0">
        <w:rPr>
          <w:szCs w:val="22"/>
          <w:lang w:val="es-ES_tradnl"/>
        </w:rPr>
        <w:t xml:space="preserve">, junto con el </w:t>
      </w:r>
      <w:r w:rsidR="00335043" w:rsidRPr="005415B0">
        <w:rPr>
          <w:szCs w:val="22"/>
          <w:lang w:val="es-ES_tradnl"/>
        </w:rPr>
        <w:t>Director</w:t>
      </w:r>
      <w:r w:rsidRPr="005415B0">
        <w:rPr>
          <w:szCs w:val="22"/>
          <w:lang w:val="es-ES_tradnl"/>
        </w:rPr>
        <w:t xml:space="preserve"> Ejecutivo</w:t>
      </w:r>
      <w:r w:rsidR="00335043" w:rsidRPr="005415B0">
        <w:rPr>
          <w:szCs w:val="22"/>
          <w:lang w:val="es-ES_tradnl"/>
        </w:rPr>
        <w:t xml:space="preserve">, </w:t>
      </w:r>
      <w:r w:rsidRPr="005415B0">
        <w:rPr>
          <w:szCs w:val="22"/>
          <w:lang w:val="es-ES_tradnl"/>
        </w:rPr>
        <w:t>constituye el órgano ejecutivo de la Organización</w:t>
      </w:r>
      <w:r w:rsidR="00335043" w:rsidRPr="005415B0">
        <w:rPr>
          <w:szCs w:val="22"/>
          <w:lang w:val="es-ES_tradnl"/>
        </w:rPr>
        <w:t xml:space="preserve">.  </w:t>
      </w:r>
    </w:p>
    <w:p w:rsidR="00335043" w:rsidRPr="005415B0" w:rsidRDefault="005C7E2A" w:rsidP="002C1B49">
      <w:pPr>
        <w:rPr>
          <w:szCs w:val="22"/>
          <w:lang w:val="es-ES_tradnl"/>
        </w:rPr>
      </w:pPr>
      <w:r w:rsidRPr="005415B0">
        <w:rPr>
          <w:szCs w:val="22"/>
          <w:lang w:val="es-ES_tradnl"/>
        </w:rPr>
        <w:t>Miembros</w:t>
      </w:r>
      <w:r w:rsidR="00335043" w:rsidRPr="005415B0">
        <w:rPr>
          <w:szCs w:val="22"/>
          <w:lang w:val="es-ES_tradnl"/>
        </w:rPr>
        <w:t xml:space="preserve">:  </w:t>
      </w:r>
      <w:r w:rsidRPr="005415B0">
        <w:rPr>
          <w:szCs w:val="22"/>
          <w:lang w:val="es-ES_tradnl"/>
        </w:rPr>
        <w:t xml:space="preserve">Son miembros de </w:t>
      </w:r>
      <w:r w:rsidRPr="005415B0">
        <w:rPr>
          <w:i/>
          <w:szCs w:val="22"/>
          <w:lang w:val="es-ES_tradnl"/>
        </w:rPr>
        <w:t>Clarin Eric</w:t>
      </w:r>
      <w:r w:rsidRPr="005415B0">
        <w:rPr>
          <w:szCs w:val="22"/>
          <w:lang w:val="es-ES_tradnl"/>
        </w:rPr>
        <w:t xml:space="preserve"> </w:t>
      </w:r>
      <w:r w:rsidR="00624A46" w:rsidRPr="005415B0">
        <w:rPr>
          <w:szCs w:val="22"/>
          <w:lang w:val="es-ES_tradnl"/>
        </w:rPr>
        <w:t>Alemania, Austria, Bulgaria, Dinamarca, Estonia, la República Checa, los Países Bajos y Polonia,</w:t>
      </w:r>
      <w:r w:rsidRPr="005415B0">
        <w:rPr>
          <w:szCs w:val="22"/>
          <w:lang w:val="es-ES_tradnl"/>
        </w:rPr>
        <w:t xml:space="preserve"> así como la organización intergubernamental </w:t>
      </w:r>
      <w:r w:rsidR="00335043" w:rsidRPr="005415B0">
        <w:rPr>
          <w:i/>
          <w:szCs w:val="22"/>
          <w:lang w:val="es-ES_tradnl"/>
        </w:rPr>
        <w:t>Dutch Language Union</w:t>
      </w:r>
      <w:r w:rsidR="00335043" w:rsidRPr="005415B0">
        <w:rPr>
          <w:szCs w:val="22"/>
          <w:lang w:val="es-ES_tradnl"/>
        </w:rPr>
        <w:t xml:space="preserve"> (DLU).  </w:t>
      </w:r>
      <w:r w:rsidRPr="005415B0">
        <w:rPr>
          <w:szCs w:val="22"/>
          <w:lang w:val="es-ES_tradnl"/>
        </w:rPr>
        <w:t xml:space="preserve">Noruega goza de la condición de observador ante la </w:t>
      </w:r>
      <w:r w:rsidR="00335043" w:rsidRPr="005415B0">
        <w:rPr>
          <w:szCs w:val="22"/>
          <w:lang w:val="es-ES_tradnl"/>
        </w:rPr>
        <w:t>Organiza</w:t>
      </w:r>
      <w:r w:rsidRPr="005415B0">
        <w:rPr>
          <w:szCs w:val="22"/>
          <w:lang w:val="es-ES_tradnl"/>
        </w:rPr>
        <w:t>c</w:t>
      </w:r>
      <w:r w:rsidR="00335043" w:rsidRPr="005415B0">
        <w:rPr>
          <w:szCs w:val="22"/>
          <w:lang w:val="es-ES_tradnl"/>
        </w:rPr>
        <w:t>i</w:t>
      </w:r>
      <w:r w:rsidRPr="005415B0">
        <w:rPr>
          <w:szCs w:val="22"/>
          <w:lang w:val="es-ES_tradnl"/>
        </w:rPr>
        <w:t>ó</w:t>
      </w:r>
      <w:r w:rsidR="00624A46" w:rsidRPr="005415B0">
        <w:rPr>
          <w:szCs w:val="22"/>
          <w:lang w:val="es-ES_tradnl"/>
        </w:rPr>
        <w:t>n.</w:t>
      </w:r>
    </w:p>
    <w:p w:rsidR="00335043" w:rsidRDefault="00335043" w:rsidP="002C1B49">
      <w:pPr>
        <w:rPr>
          <w:szCs w:val="22"/>
          <w:lang w:val="es-ES_tradnl"/>
        </w:rPr>
      </w:pPr>
    </w:p>
    <w:p w:rsidR="008E5E3A" w:rsidRPr="005415B0" w:rsidRDefault="008E5E3A" w:rsidP="002C1B49">
      <w:pPr>
        <w:rPr>
          <w:szCs w:val="22"/>
          <w:lang w:val="es-ES_tradnl"/>
        </w:rPr>
      </w:pPr>
    </w:p>
    <w:p w:rsidR="00335043" w:rsidRPr="005415B0" w:rsidRDefault="00335043" w:rsidP="002C1B49">
      <w:pPr>
        <w:pStyle w:val="ONUME"/>
        <w:numPr>
          <w:ilvl w:val="0"/>
          <w:numId w:val="0"/>
        </w:numPr>
        <w:rPr>
          <w:szCs w:val="22"/>
          <w:u w:val="single"/>
          <w:lang w:val="es-ES_tradnl"/>
        </w:rPr>
      </w:pPr>
      <w:r w:rsidRPr="005415B0">
        <w:rPr>
          <w:szCs w:val="22"/>
          <w:u w:val="single"/>
          <w:lang w:val="es-ES_tradnl"/>
        </w:rPr>
        <w:t>Centro Regional para el Fomento del Libro en América Latina y el Caribe (CERLALC)</w:t>
      </w:r>
    </w:p>
    <w:p w:rsidR="00335043" w:rsidRPr="005415B0" w:rsidRDefault="00335043" w:rsidP="002C1B49">
      <w:pPr>
        <w:pStyle w:val="ONUME"/>
        <w:numPr>
          <w:ilvl w:val="0"/>
          <w:numId w:val="0"/>
        </w:numPr>
        <w:rPr>
          <w:szCs w:val="22"/>
          <w:lang w:val="es-ES_tradnl"/>
        </w:rPr>
      </w:pPr>
      <w:r w:rsidRPr="005415B0">
        <w:rPr>
          <w:szCs w:val="22"/>
          <w:lang w:val="es-ES_tradnl"/>
        </w:rPr>
        <w:t xml:space="preserve">Sede:  El CERLAC fue creado por la Ley 65 de 1986 por medio de la cual se aprobó el Acuerdo de Cooperación Internacional entre el Gobierno de Colombia y la UNESCO relativo al Centro Regional para el Fomento del Libro en América Latina y el Caribe </w:t>
      </w:r>
      <w:r w:rsidR="00A85F84" w:rsidRPr="005415B0">
        <w:rPr>
          <w:szCs w:val="22"/>
          <w:lang w:val="es-ES_tradnl"/>
        </w:rPr>
        <w:t>(</w:t>
      </w:r>
      <w:r w:rsidRPr="005415B0">
        <w:rPr>
          <w:szCs w:val="22"/>
          <w:lang w:val="es-ES_tradnl"/>
        </w:rPr>
        <w:t>CERLALC</w:t>
      </w:r>
      <w:r w:rsidR="00A85F84" w:rsidRPr="005415B0">
        <w:rPr>
          <w:szCs w:val="22"/>
          <w:lang w:val="es-ES_tradnl"/>
        </w:rPr>
        <w:t>) y tiene su sede en Bogotá (</w:t>
      </w:r>
      <w:r w:rsidRPr="005415B0">
        <w:rPr>
          <w:szCs w:val="22"/>
          <w:lang w:val="es-ES_tradnl"/>
        </w:rPr>
        <w:t>Colombia</w:t>
      </w:r>
      <w:r w:rsidR="00A85F84" w:rsidRPr="005415B0">
        <w:rPr>
          <w:szCs w:val="22"/>
          <w:lang w:val="es-ES_tradnl"/>
        </w:rPr>
        <w:t>)</w:t>
      </w:r>
      <w:r w:rsidRPr="005415B0">
        <w:rPr>
          <w:szCs w:val="22"/>
          <w:lang w:val="es-ES_tradnl"/>
        </w:rPr>
        <w:t xml:space="preserve">. </w:t>
      </w:r>
    </w:p>
    <w:p w:rsidR="00335043" w:rsidRPr="005415B0" w:rsidRDefault="00335043" w:rsidP="002C1B49">
      <w:pPr>
        <w:pStyle w:val="ONUME"/>
        <w:numPr>
          <w:ilvl w:val="0"/>
          <w:numId w:val="0"/>
        </w:numPr>
        <w:rPr>
          <w:szCs w:val="22"/>
          <w:lang w:val="es-ES_tradnl"/>
        </w:rPr>
      </w:pPr>
      <w:r w:rsidRPr="005415B0">
        <w:rPr>
          <w:szCs w:val="22"/>
          <w:lang w:val="es-ES_tradnl"/>
        </w:rPr>
        <w:t xml:space="preserve">Objetivos:  EL CERLALC tiene como objetivo asesorar y brindar asistencia técnica a los gobiernos de sus países miembros en el diseño y la aplicación de políticas, proyectos y programas de fomento al libro, a la lectura y al derecho de autor así como promover acuerdos internacionales y dar soporte especializado para la estructuración de políticas e instrumentos normativos y legislativos relacionados con el libro. </w:t>
      </w:r>
    </w:p>
    <w:p w:rsidR="00335043" w:rsidRPr="005415B0" w:rsidRDefault="00335043" w:rsidP="002C1B49">
      <w:pPr>
        <w:pStyle w:val="ONUME"/>
        <w:numPr>
          <w:ilvl w:val="0"/>
          <w:numId w:val="0"/>
        </w:numPr>
        <w:rPr>
          <w:szCs w:val="22"/>
          <w:lang w:val="es-ES_tradnl"/>
        </w:rPr>
      </w:pPr>
      <w:r w:rsidRPr="005415B0">
        <w:rPr>
          <w:szCs w:val="22"/>
          <w:lang w:val="es-ES_tradnl"/>
        </w:rPr>
        <w:t xml:space="preserve">Estructura:  Los principales órganos rectores del CERLALC son el Comité Ejecutivo y el Consejo. </w:t>
      </w:r>
    </w:p>
    <w:p w:rsidR="00335043" w:rsidRPr="005415B0" w:rsidRDefault="00335043" w:rsidP="002C1B49">
      <w:pPr>
        <w:rPr>
          <w:szCs w:val="22"/>
          <w:lang w:val="es-ES_tradnl"/>
        </w:rPr>
      </w:pPr>
      <w:r w:rsidRPr="005415B0">
        <w:rPr>
          <w:szCs w:val="22"/>
          <w:lang w:val="es-ES_tradnl"/>
        </w:rPr>
        <w:t xml:space="preserve">Miembros:  Son miembros del CERLALC todos los países iberoamericanos y del Caribe de habla y cultura hispana y lusitana. </w:t>
      </w:r>
    </w:p>
    <w:p w:rsidR="00335043" w:rsidRPr="005415B0" w:rsidRDefault="00335043" w:rsidP="002C1B49">
      <w:pPr>
        <w:rPr>
          <w:szCs w:val="22"/>
          <w:u w:val="single"/>
          <w:lang w:val="es-ES_tradnl"/>
        </w:rPr>
      </w:pPr>
    </w:p>
    <w:p w:rsidR="00335043" w:rsidRPr="005415B0" w:rsidRDefault="00335043" w:rsidP="002C1B49">
      <w:pPr>
        <w:rPr>
          <w:szCs w:val="22"/>
          <w:u w:val="single"/>
          <w:lang w:val="es-ES_tradnl"/>
        </w:rPr>
      </w:pPr>
    </w:p>
    <w:p w:rsidR="00335043" w:rsidRPr="005415B0" w:rsidRDefault="007D5A2D" w:rsidP="002C1B49">
      <w:pPr>
        <w:rPr>
          <w:szCs w:val="22"/>
          <w:u w:val="single"/>
          <w:lang w:val="es-ES_tradnl"/>
        </w:rPr>
      </w:pPr>
      <w:r w:rsidRPr="005415B0">
        <w:rPr>
          <w:szCs w:val="22"/>
          <w:u w:val="single"/>
          <w:lang w:val="es-ES_tradnl"/>
        </w:rPr>
        <w:t xml:space="preserve">Unión Económica y Monetaria del África </w:t>
      </w:r>
      <w:r w:rsidR="00334C46" w:rsidRPr="005415B0">
        <w:rPr>
          <w:szCs w:val="22"/>
          <w:u w:val="single"/>
          <w:lang w:val="es-ES_tradnl"/>
        </w:rPr>
        <w:t xml:space="preserve">Occidental </w:t>
      </w:r>
      <w:r w:rsidRPr="005415B0">
        <w:rPr>
          <w:szCs w:val="22"/>
          <w:u w:val="single"/>
          <w:lang w:val="es-ES_tradnl"/>
        </w:rPr>
        <w:t>(</w:t>
      </w:r>
      <w:r w:rsidR="00335043" w:rsidRPr="005415B0">
        <w:rPr>
          <w:szCs w:val="22"/>
          <w:u w:val="single"/>
          <w:lang w:val="es-ES_tradnl"/>
        </w:rPr>
        <w:t>(UEMOA)</w:t>
      </w:r>
    </w:p>
    <w:p w:rsidR="00335043" w:rsidRPr="005415B0" w:rsidRDefault="00335043" w:rsidP="002C1B49">
      <w:pPr>
        <w:rPr>
          <w:szCs w:val="22"/>
          <w:lang w:val="es-ES_tradnl"/>
        </w:rPr>
      </w:pPr>
    </w:p>
    <w:p w:rsidR="00335043" w:rsidRPr="005415B0" w:rsidRDefault="00624A46" w:rsidP="002C1B49">
      <w:pPr>
        <w:rPr>
          <w:szCs w:val="22"/>
          <w:lang w:val="es-ES_tradnl"/>
        </w:rPr>
      </w:pPr>
      <w:r w:rsidRPr="005415B0">
        <w:rPr>
          <w:szCs w:val="22"/>
          <w:lang w:val="es-ES_tradnl"/>
        </w:rPr>
        <w:t>S</w:t>
      </w:r>
      <w:r w:rsidR="00335043" w:rsidRPr="005415B0">
        <w:rPr>
          <w:szCs w:val="22"/>
          <w:lang w:val="es-ES_tradnl"/>
        </w:rPr>
        <w:t xml:space="preserve">ede:  </w:t>
      </w:r>
      <w:r w:rsidRPr="005415B0">
        <w:rPr>
          <w:szCs w:val="22"/>
          <w:lang w:val="es-ES_tradnl"/>
        </w:rPr>
        <w:t xml:space="preserve">La </w:t>
      </w:r>
      <w:r w:rsidR="00335043" w:rsidRPr="005415B0">
        <w:rPr>
          <w:szCs w:val="22"/>
          <w:lang w:val="es-ES_tradnl"/>
        </w:rPr>
        <w:t xml:space="preserve">UOEMA </w:t>
      </w:r>
      <w:r w:rsidRPr="005415B0">
        <w:rPr>
          <w:szCs w:val="22"/>
          <w:lang w:val="es-ES_tradnl"/>
        </w:rPr>
        <w:t xml:space="preserve">fue creada en </w:t>
      </w:r>
      <w:r w:rsidR="00907055" w:rsidRPr="005415B0">
        <w:rPr>
          <w:szCs w:val="22"/>
          <w:lang w:val="es-ES_tradnl"/>
        </w:rPr>
        <w:t xml:space="preserve">Uagadugú </w:t>
      </w:r>
      <w:r w:rsidRPr="005415B0">
        <w:rPr>
          <w:szCs w:val="22"/>
          <w:lang w:val="es-ES_tradnl"/>
        </w:rPr>
        <w:t>(</w:t>
      </w:r>
      <w:r w:rsidR="00335043" w:rsidRPr="005415B0">
        <w:rPr>
          <w:szCs w:val="22"/>
          <w:lang w:val="es-ES_tradnl"/>
        </w:rPr>
        <w:t>Burkina Faso</w:t>
      </w:r>
      <w:r w:rsidRPr="005415B0">
        <w:rPr>
          <w:szCs w:val="22"/>
          <w:lang w:val="es-ES_tradnl"/>
        </w:rPr>
        <w:t>), donde tiene su sede</w:t>
      </w:r>
      <w:r w:rsidR="00335043" w:rsidRPr="005415B0">
        <w:rPr>
          <w:szCs w:val="22"/>
          <w:lang w:val="es-ES_tradnl"/>
        </w:rPr>
        <w:t>.</w:t>
      </w:r>
    </w:p>
    <w:p w:rsidR="00335043" w:rsidRPr="005415B0" w:rsidRDefault="00335043" w:rsidP="002C1B49">
      <w:pPr>
        <w:rPr>
          <w:szCs w:val="22"/>
          <w:lang w:val="es-ES_tradnl"/>
        </w:rPr>
      </w:pPr>
    </w:p>
    <w:p w:rsidR="00335043" w:rsidRPr="005415B0" w:rsidRDefault="005C7E2A" w:rsidP="002C1B49">
      <w:pPr>
        <w:rPr>
          <w:szCs w:val="22"/>
          <w:lang w:val="es-ES_tradnl"/>
        </w:rPr>
      </w:pPr>
      <w:r w:rsidRPr="005415B0">
        <w:rPr>
          <w:szCs w:val="22"/>
          <w:lang w:val="es-ES_tradnl"/>
        </w:rPr>
        <w:t>Objetivos</w:t>
      </w:r>
      <w:r w:rsidR="00335043" w:rsidRPr="005415B0">
        <w:rPr>
          <w:szCs w:val="22"/>
          <w:lang w:val="es-ES_tradnl"/>
        </w:rPr>
        <w:t xml:space="preserve">:  </w:t>
      </w:r>
      <w:r w:rsidR="00624A46" w:rsidRPr="005415B0">
        <w:rPr>
          <w:szCs w:val="22"/>
          <w:lang w:val="es-ES_tradnl"/>
        </w:rPr>
        <w:t xml:space="preserve">La </w:t>
      </w:r>
      <w:r w:rsidR="00335043" w:rsidRPr="005415B0">
        <w:rPr>
          <w:szCs w:val="22"/>
          <w:lang w:val="es-ES_tradnl"/>
        </w:rPr>
        <w:t xml:space="preserve">UEMOA </w:t>
      </w:r>
      <w:r w:rsidR="00624A46" w:rsidRPr="005415B0">
        <w:rPr>
          <w:szCs w:val="22"/>
          <w:lang w:val="es-ES_tradnl"/>
        </w:rPr>
        <w:t xml:space="preserve">tiene por fin unificar los espacios económicos nacionales con el fin de transformar la Organización en un mercado en crecimiento que resulte atractivo para los inversores y consolidar la política </w:t>
      </w:r>
      <w:r w:rsidR="00335043" w:rsidRPr="005415B0">
        <w:rPr>
          <w:szCs w:val="22"/>
          <w:lang w:val="es-ES_tradnl"/>
        </w:rPr>
        <w:t>macroecon</w:t>
      </w:r>
      <w:r w:rsidR="00624A46" w:rsidRPr="005415B0">
        <w:rPr>
          <w:szCs w:val="22"/>
          <w:lang w:val="es-ES_tradnl"/>
        </w:rPr>
        <w:t>ó</w:t>
      </w:r>
      <w:r w:rsidR="00335043" w:rsidRPr="005415B0">
        <w:rPr>
          <w:szCs w:val="22"/>
          <w:lang w:val="es-ES_tradnl"/>
        </w:rPr>
        <w:t>mic</w:t>
      </w:r>
      <w:r w:rsidR="00624A46" w:rsidRPr="005415B0">
        <w:rPr>
          <w:szCs w:val="22"/>
          <w:lang w:val="es-ES_tradnl"/>
        </w:rPr>
        <w:t>a</w:t>
      </w:r>
      <w:r w:rsidR="00335043" w:rsidRPr="005415B0">
        <w:rPr>
          <w:szCs w:val="22"/>
          <w:lang w:val="es-ES_tradnl"/>
        </w:rPr>
        <w:t xml:space="preserve"> </w:t>
      </w:r>
      <w:r w:rsidR="00624A46" w:rsidRPr="005415B0">
        <w:rPr>
          <w:szCs w:val="22"/>
          <w:lang w:val="es-ES_tradnl"/>
        </w:rPr>
        <w:t>de los Estados miembros armonizando sus políticas fiscales y económicas y fortaleciendo su moneda común</w:t>
      </w:r>
      <w:r w:rsidR="00335043" w:rsidRPr="005415B0">
        <w:rPr>
          <w:szCs w:val="22"/>
          <w:lang w:val="es-ES_tradnl"/>
        </w:rPr>
        <w:t>.</w:t>
      </w:r>
    </w:p>
    <w:p w:rsidR="00335043" w:rsidRPr="005415B0" w:rsidRDefault="00335043" w:rsidP="002C1B49">
      <w:pPr>
        <w:rPr>
          <w:szCs w:val="22"/>
          <w:lang w:val="es-ES_tradnl"/>
        </w:rPr>
      </w:pPr>
    </w:p>
    <w:p w:rsidR="00335043" w:rsidRPr="005415B0" w:rsidRDefault="005C7E2A" w:rsidP="002C1B49">
      <w:pPr>
        <w:rPr>
          <w:szCs w:val="22"/>
          <w:lang w:val="es-ES_tradnl"/>
        </w:rPr>
      </w:pPr>
      <w:r w:rsidRPr="005415B0">
        <w:rPr>
          <w:szCs w:val="22"/>
          <w:lang w:val="es-ES_tradnl"/>
        </w:rPr>
        <w:t>Estructura</w:t>
      </w:r>
      <w:r w:rsidR="00335043" w:rsidRPr="005415B0">
        <w:rPr>
          <w:szCs w:val="22"/>
          <w:lang w:val="es-ES_tradnl"/>
        </w:rPr>
        <w:t xml:space="preserve">:  </w:t>
      </w:r>
      <w:r w:rsidR="00624A46" w:rsidRPr="005415B0">
        <w:rPr>
          <w:szCs w:val="22"/>
          <w:lang w:val="es-ES_tradnl"/>
        </w:rPr>
        <w:t xml:space="preserve">Los órganos de política de la </w:t>
      </w:r>
      <w:r w:rsidR="00335043" w:rsidRPr="005415B0">
        <w:rPr>
          <w:szCs w:val="22"/>
          <w:lang w:val="es-ES_tradnl"/>
        </w:rPr>
        <w:t xml:space="preserve">UEMOA </w:t>
      </w:r>
      <w:r w:rsidR="00C16EB3" w:rsidRPr="005415B0">
        <w:rPr>
          <w:szCs w:val="22"/>
          <w:lang w:val="es-ES_tradnl"/>
        </w:rPr>
        <w:t>so</w:t>
      </w:r>
      <w:r w:rsidR="00624A46" w:rsidRPr="005415B0">
        <w:rPr>
          <w:szCs w:val="22"/>
          <w:lang w:val="es-ES_tradnl"/>
        </w:rPr>
        <w:t>n la</w:t>
      </w:r>
      <w:r w:rsidR="00335043" w:rsidRPr="005415B0">
        <w:rPr>
          <w:szCs w:val="22"/>
          <w:lang w:val="es-ES_tradnl"/>
        </w:rPr>
        <w:t xml:space="preserve"> Conferenc</w:t>
      </w:r>
      <w:r w:rsidR="00624A46" w:rsidRPr="005415B0">
        <w:rPr>
          <w:szCs w:val="22"/>
          <w:lang w:val="es-ES_tradnl"/>
        </w:rPr>
        <w:t>ia d</w:t>
      </w:r>
      <w:r w:rsidR="00335043" w:rsidRPr="005415B0">
        <w:rPr>
          <w:szCs w:val="22"/>
          <w:lang w:val="es-ES_tradnl"/>
        </w:rPr>
        <w:t xml:space="preserve">e </w:t>
      </w:r>
      <w:r w:rsidR="00624A46" w:rsidRPr="005415B0">
        <w:rPr>
          <w:szCs w:val="22"/>
          <w:lang w:val="es-ES_tradnl"/>
        </w:rPr>
        <w:t>Jefes de Estado</w:t>
      </w:r>
      <w:r w:rsidR="00335043" w:rsidRPr="005415B0">
        <w:rPr>
          <w:szCs w:val="22"/>
          <w:lang w:val="es-ES_tradnl"/>
        </w:rPr>
        <w:t>, e</w:t>
      </w:r>
      <w:r w:rsidR="00624A46" w:rsidRPr="005415B0">
        <w:rPr>
          <w:szCs w:val="22"/>
          <w:lang w:val="es-ES_tradnl"/>
        </w:rPr>
        <w:t>l</w:t>
      </w:r>
      <w:r w:rsidR="00335043" w:rsidRPr="005415B0">
        <w:rPr>
          <w:szCs w:val="22"/>
          <w:lang w:val="es-ES_tradnl"/>
        </w:rPr>
        <w:t xml:space="preserve"> Consejo </w:t>
      </w:r>
      <w:r w:rsidR="00624A46" w:rsidRPr="005415B0">
        <w:rPr>
          <w:szCs w:val="22"/>
          <w:lang w:val="es-ES_tradnl"/>
        </w:rPr>
        <w:t>de</w:t>
      </w:r>
      <w:r w:rsidR="00335043" w:rsidRPr="005415B0">
        <w:rPr>
          <w:szCs w:val="22"/>
          <w:lang w:val="es-ES_tradnl"/>
        </w:rPr>
        <w:t xml:space="preserve"> Ministr</w:t>
      </w:r>
      <w:r w:rsidR="00624A46" w:rsidRPr="005415B0">
        <w:rPr>
          <w:szCs w:val="22"/>
          <w:lang w:val="es-ES_tradnl"/>
        </w:rPr>
        <w:t>o</w:t>
      </w:r>
      <w:r w:rsidR="00335043" w:rsidRPr="005415B0">
        <w:rPr>
          <w:szCs w:val="22"/>
          <w:lang w:val="es-ES_tradnl"/>
        </w:rPr>
        <w:t>s</w:t>
      </w:r>
      <w:r w:rsidR="00624A46" w:rsidRPr="005415B0">
        <w:rPr>
          <w:szCs w:val="22"/>
          <w:lang w:val="es-ES_tradnl"/>
        </w:rPr>
        <w:t xml:space="preserve"> y la</w:t>
      </w:r>
      <w:r w:rsidR="00335043" w:rsidRPr="005415B0">
        <w:rPr>
          <w:szCs w:val="22"/>
          <w:lang w:val="es-ES_tradnl"/>
        </w:rPr>
        <w:t xml:space="preserve"> Comisi</w:t>
      </w:r>
      <w:r w:rsidR="00624A46" w:rsidRPr="005415B0">
        <w:rPr>
          <w:szCs w:val="22"/>
          <w:lang w:val="es-ES_tradnl"/>
        </w:rPr>
        <w:t>ó</w:t>
      </w:r>
      <w:r w:rsidR="00335043" w:rsidRPr="005415B0">
        <w:rPr>
          <w:szCs w:val="22"/>
          <w:lang w:val="es-ES_tradnl"/>
        </w:rPr>
        <w:t xml:space="preserve">n.  </w:t>
      </w:r>
      <w:r w:rsidR="00624A46" w:rsidRPr="005415B0">
        <w:rPr>
          <w:szCs w:val="22"/>
          <w:lang w:val="es-ES_tradnl"/>
        </w:rPr>
        <w:t xml:space="preserve">Los órganos de </w:t>
      </w:r>
      <w:r w:rsidR="00335043" w:rsidRPr="005415B0">
        <w:rPr>
          <w:szCs w:val="22"/>
          <w:lang w:val="es-ES_tradnl"/>
        </w:rPr>
        <w:t xml:space="preserve">control </w:t>
      </w:r>
      <w:r w:rsidR="00624A46" w:rsidRPr="005415B0">
        <w:rPr>
          <w:szCs w:val="22"/>
          <w:lang w:val="es-ES_tradnl"/>
        </w:rPr>
        <w:t xml:space="preserve">de la </w:t>
      </w:r>
      <w:r w:rsidR="00335043" w:rsidRPr="005415B0">
        <w:rPr>
          <w:szCs w:val="22"/>
          <w:lang w:val="es-ES_tradnl"/>
        </w:rPr>
        <w:t xml:space="preserve">UEMOA </w:t>
      </w:r>
      <w:r w:rsidR="00624A46" w:rsidRPr="005415B0">
        <w:rPr>
          <w:szCs w:val="22"/>
          <w:lang w:val="es-ES_tradnl"/>
        </w:rPr>
        <w:t>son el Tribunal de Justicia</w:t>
      </w:r>
      <w:r w:rsidR="00335043" w:rsidRPr="005415B0">
        <w:rPr>
          <w:szCs w:val="22"/>
          <w:lang w:val="es-ES_tradnl"/>
        </w:rPr>
        <w:t xml:space="preserve">, </w:t>
      </w:r>
      <w:r w:rsidR="00624A46" w:rsidRPr="005415B0">
        <w:rPr>
          <w:szCs w:val="22"/>
          <w:lang w:val="es-ES_tradnl"/>
        </w:rPr>
        <w:t>el Tribunal de Cuentas</w:t>
      </w:r>
      <w:r w:rsidR="00335043" w:rsidRPr="005415B0">
        <w:rPr>
          <w:szCs w:val="22"/>
          <w:lang w:val="es-ES_tradnl"/>
        </w:rPr>
        <w:t xml:space="preserve"> </w:t>
      </w:r>
      <w:r w:rsidR="00624A46" w:rsidRPr="005415B0">
        <w:rPr>
          <w:szCs w:val="22"/>
          <w:lang w:val="es-ES_tradnl"/>
        </w:rPr>
        <w:t xml:space="preserve">y </w:t>
      </w:r>
      <w:r w:rsidR="00335043" w:rsidRPr="005415B0">
        <w:rPr>
          <w:szCs w:val="22"/>
          <w:lang w:val="es-ES_tradnl"/>
        </w:rPr>
        <w:t>e</w:t>
      </w:r>
      <w:r w:rsidR="00624A46" w:rsidRPr="005415B0">
        <w:rPr>
          <w:szCs w:val="22"/>
          <w:lang w:val="es-ES_tradnl"/>
        </w:rPr>
        <w:t>l Comité Interparlamentario</w:t>
      </w:r>
      <w:r w:rsidR="00335043" w:rsidRPr="005415B0">
        <w:rPr>
          <w:szCs w:val="22"/>
          <w:lang w:val="es-ES_tradnl"/>
        </w:rPr>
        <w:t xml:space="preserve">.  </w:t>
      </w:r>
      <w:r w:rsidR="00624A46" w:rsidRPr="005415B0">
        <w:rPr>
          <w:szCs w:val="22"/>
          <w:lang w:val="es-ES_tradnl"/>
        </w:rPr>
        <w:t xml:space="preserve">Asimismo, la </w:t>
      </w:r>
      <w:r w:rsidR="00335043" w:rsidRPr="005415B0">
        <w:rPr>
          <w:szCs w:val="22"/>
          <w:lang w:val="es-ES_tradnl"/>
        </w:rPr>
        <w:t xml:space="preserve">UEMOA </w:t>
      </w:r>
      <w:r w:rsidR="00624A46" w:rsidRPr="005415B0">
        <w:rPr>
          <w:szCs w:val="22"/>
          <w:lang w:val="es-ES_tradnl"/>
        </w:rPr>
        <w:t xml:space="preserve">tiene un </w:t>
      </w:r>
      <w:r w:rsidR="00624A46" w:rsidRPr="005415B0">
        <w:rPr>
          <w:szCs w:val="22"/>
          <w:lang w:val="es-ES_tradnl"/>
        </w:rPr>
        <w:lastRenderedPageBreak/>
        <w:t>órgano consultivo</w:t>
      </w:r>
      <w:r w:rsidR="00335043" w:rsidRPr="005415B0">
        <w:rPr>
          <w:szCs w:val="22"/>
          <w:lang w:val="es-ES_tradnl"/>
        </w:rPr>
        <w:t xml:space="preserve">, </w:t>
      </w:r>
      <w:r w:rsidR="00306E45" w:rsidRPr="005415B0">
        <w:rPr>
          <w:szCs w:val="22"/>
          <w:lang w:val="es-ES_tradnl"/>
        </w:rPr>
        <w:t>la Cámara Consular Regional,</w:t>
      </w:r>
      <w:r w:rsidR="00335043" w:rsidRPr="005415B0">
        <w:rPr>
          <w:szCs w:val="22"/>
          <w:lang w:val="es-ES_tradnl"/>
        </w:rPr>
        <w:t xml:space="preserve"> </w:t>
      </w:r>
      <w:r w:rsidR="00092723" w:rsidRPr="005415B0">
        <w:rPr>
          <w:szCs w:val="22"/>
          <w:lang w:val="es-ES_tradnl"/>
        </w:rPr>
        <w:t>e</w:t>
      </w:r>
      <w:r w:rsidR="00D56A22" w:rsidRPr="005415B0">
        <w:rPr>
          <w:szCs w:val="22"/>
          <w:lang w:val="es-ES_tradnl"/>
        </w:rPr>
        <w:t xml:space="preserve"> instituciones especializadas autónomas</w:t>
      </w:r>
      <w:r w:rsidR="00335043" w:rsidRPr="005415B0">
        <w:rPr>
          <w:szCs w:val="22"/>
          <w:lang w:val="es-ES_tradnl"/>
        </w:rPr>
        <w:t>, e</w:t>
      </w:r>
      <w:r w:rsidR="00D56A22" w:rsidRPr="005415B0">
        <w:rPr>
          <w:szCs w:val="22"/>
          <w:lang w:val="es-ES_tradnl"/>
        </w:rPr>
        <w:t>l Banco</w:t>
      </w:r>
      <w:r w:rsidR="00335043" w:rsidRPr="005415B0">
        <w:rPr>
          <w:szCs w:val="22"/>
          <w:lang w:val="es-ES_tradnl"/>
        </w:rPr>
        <w:t xml:space="preserve"> Central </w:t>
      </w:r>
      <w:r w:rsidR="00D56A22" w:rsidRPr="005415B0">
        <w:rPr>
          <w:szCs w:val="22"/>
          <w:lang w:val="es-ES_tradnl"/>
        </w:rPr>
        <w:t>de los Estados de Á</w:t>
      </w:r>
      <w:r w:rsidR="00335043" w:rsidRPr="005415B0">
        <w:rPr>
          <w:szCs w:val="22"/>
          <w:lang w:val="es-ES_tradnl"/>
        </w:rPr>
        <w:t>frica</w:t>
      </w:r>
      <w:r w:rsidR="00D56A22" w:rsidRPr="005415B0">
        <w:rPr>
          <w:szCs w:val="22"/>
          <w:lang w:val="es-ES_tradnl"/>
        </w:rPr>
        <w:t xml:space="preserve"> Occide</w:t>
      </w:r>
      <w:r w:rsidR="00335043" w:rsidRPr="005415B0">
        <w:rPr>
          <w:szCs w:val="22"/>
          <w:lang w:val="es-ES_tradnl"/>
        </w:rPr>
        <w:t>n</w:t>
      </w:r>
      <w:r w:rsidR="00D56A22" w:rsidRPr="005415B0">
        <w:rPr>
          <w:szCs w:val="22"/>
          <w:lang w:val="es-ES_tradnl"/>
        </w:rPr>
        <w:t>tal y el Banco de Desarrollo de África Occidental</w:t>
      </w:r>
      <w:r w:rsidR="00335043" w:rsidRPr="005415B0">
        <w:rPr>
          <w:szCs w:val="22"/>
          <w:lang w:val="es-ES_tradnl"/>
        </w:rPr>
        <w:t>.</w:t>
      </w:r>
    </w:p>
    <w:p w:rsidR="00335043" w:rsidRPr="005415B0" w:rsidRDefault="00335043" w:rsidP="002C1B49">
      <w:pPr>
        <w:rPr>
          <w:szCs w:val="22"/>
          <w:lang w:val="es-ES_tradnl"/>
        </w:rPr>
      </w:pPr>
    </w:p>
    <w:p w:rsidR="00335043" w:rsidRPr="005415B0" w:rsidRDefault="005C7E2A" w:rsidP="002C1B49">
      <w:pPr>
        <w:rPr>
          <w:szCs w:val="22"/>
          <w:lang w:val="es-ES_tradnl"/>
        </w:rPr>
      </w:pPr>
      <w:r w:rsidRPr="005415B0">
        <w:rPr>
          <w:szCs w:val="22"/>
          <w:lang w:val="es-ES_tradnl"/>
        </w:rPr>
        <w:t>Miembros</w:t>
      </w:r>
      <w:r w:rsidR="00335043" w:rsidRPr="005415B0">
        <w:rPr>
          <w:szCs w:val="22"/>
          <w:lang w:val="es-ES_tradnl"/>
        </w:rPr>
        <w:t xml:space="preserve">:  </w:t>
      </w:r>
      <w:r w:rsidR="00D56A22" w:rsidRPr="005415B0">
        <w:rPr>
          <w:szCs w:val="22"/>
          <w:lang w:val="es-ES_tradnl"/>
        </w:rPr>
        <w:t xml:space="preserve">Los Estados miembros de la </w:t>
      </w:r>
      <w:r w:rsidR="00335043" w:rsidRPr="005415B0">
        <w:rPr>
          <w:szCs w:val="22"/>
          <w:lang w:val="es-ES_tradnl"/>
        </w:rPr>
        <w:t xml:space="preserve">UEMOA </w:t>
      </w:r>
      <w:r w:rsidR="00D56A22" w:rsidRPr="005415B0">
        <w:rPr>
          <w:szCs w:val="22"/>
          <w:lang w:val="es-ES_tradnl"/>
        </w:rPr>
        <w:t>son</w:t>
      </w:r>
      <w:r w:rsidR="00335043" w:rsidRPr="005415B0">
        <w:rPr>
          <w:szCs w:val="22"/>
          <w:lang w:val="es-ES_tradnl"/>
        </w:rPr>
        <w:t xml:space="preserve"> </w:t>
      </w:r>
      <w:r w:rsidR="00572566" w:rsidRPr="005415B0">
        <w:rPr>
          <w:szCs w:val="22"/>
          <w:lang w:val="es-ES_tradnl"/>
        </w:rPr>
        <w:t>Beni</w:t>
      </w:r>
      <w:r w:rsidR="005E2FAD" w:rsidRPr="005415B0">
        <w:rPr>
          <w:szCs w:val="22"/>
          <w:lang w:val="es-ES_tradnl"/>
        </w:rPr>
        <w:t>n</w:t>
      </w:r>
      <w:r w:rsidR="00335043" w:rsidRPr="005415B0">
        <w:rPr>
          <w:szCs w:val="22"/>
          <w:lang w:val="es-ES_tradnl"/>
        </w:rPr>
        <w:t xml:space="preserve">, Burkina Faso, Côte </w:t>
      </w:r>
      <w:r w:rsidR="008E5E3A">
        <w:rPr>
          <w:szCs w:val="22"/>
          <w:lang w:val="es-ES_tradnl"/>
        </w:rPr>
        <w:t>d</w:t>
      </w:r>
      <w:r w:rsidR="00335043" w:rsidRPr="005415B0">
        <w:rPr>
          <w:szCs w:val="22"/>
          <w:lang w:val="es-ES_tradnl"/>
        </w:rPr>
        <w:t>’Ivoire, Guinea Bissau, Mali, N</w:t>
      </w:r>
      <w:r w:rsidR="00D56A22" w:rsidRPr="005415B0">
        <w:rPr>
          <w:szCs w:val="22"/>
          <w:lang w:val="es-ES_tradnl"/>
        </w:rPr>
        <w:t>í</w:t>
      </w:r>
      <w:r w:rsidR="00335043" w:rsidRPr="005415B0">
        <w:rPr>
          <w:szCs w:val="22"/>
          <w:lang w:val="es-ES_tradnl"/>
        </w:rPr>
        <w:t xml:space="preserve">ger, Senegal </w:t>
      </w:r>
      <w:r w:rsidR="00D56A22" w:rsidRPr="005415B0">
        <w:rPr>
          <w:szCs w:val="22"/>
          <w:lang w:val="es-ES_tradnl"/>
        </w:rPr>
        <w:t xml:space="preserve">y </w:t>
      </w:r>
      <w:r w:rsidR="00335043" w:rsidRPr="005415B0">
        <w:rPr>
          <w:szCs w:val="22"/>
          <w:lang w:val="es-ES_tradnl"/>
        </w:rPr>
        <w:t>Togo.</w:t>
      </w:r>
    </w:p>
    <w:p w:rsidR="005415B0" w:rsidRPr="005415B0" w:rsidRDefault="005415B0" w:rsidP="002C1B49">
      <w:pPr>
        <w:rPr>
          <w:szCs w:val="22"/>
          <w:lang w:val="es-ES_tradnl"/>
        </w:rPr>
      </w:pPr>
    </w:p>
    <w:p w:rsidR="005415B0" w:rsidRPr="005415B0" w:rsidRDefault="005415B0" w:rsidP="002C1B49">
      <w:pPr>
        <w:rPr>
          <w:szCs w:val="22"/>
          <w:lang w:val="es-ES_tradnl"/>
        </w:rPr>
      </w:pPr>
    </w:p>
    <w:p w:rsidR="00335043" w:rsidRPr="005415B0" w:rsidRDefault="00335043" w:rsidP="002C1B49">
      <w:pPr>
        <w:rPr>
          <w:szCs w:val="22"/>
          <w:lang w:val="es-ES_tradnl"/>
        </w:rPr>
      </w:pPr>
    </w:p>
    <w:p w:rsidR="005415B0" w:rsidRPr="005415B0" w:rsidRDefault="005415B0" w:rsidP="005415B0">
      <w:pPr>
        <w:pStyle w:val="Endofdocument"/>
        <w:spacing w:line="240" w:lineRule="auto"/>
        <w:rPr>
          <w:rFonts w:cs="Arial"/>
          <w:sz w:val="22"/>
          <w:szCs w:val="22"/>
          <w:lang w:val="es-ES_tradnl"/>
        </w:rPr>
      </w:pPr>
      <w:r w:rsidRPr="005415B0">
        <w:rPr>
          <w:rFonts w:cs="Arial"/>
          <w:sz w:val="22"/>
          <w:szCs w:val="22"/>
          <w:lang w:val="es-ES_tradnl"/>
        </w:rPr>
        <w:t>[Sigue el Anexo II]</w:t>
      </w:r>
    </w:p>
    <w:p w:rsidR="005415B0" w:rsidRPr="005415B0" w:rsidRDefault="005415B0" w:rsidP="002C1B49">
      <w:pPr>
        <w:rPr>
          <w:szCs w:val="22"/>
          <w:lang w:val="es-ES_tradnl"/>
        </w:rPr>
      </w:pPr>
    </w:p>
    <w:p w:rsidR="00205DFF" w:rsidRPr="005415B0" w:rsidRDefault="00205DFF" w:rsidP="002C1B49">
      <w:pPr>
        <w:pStyle w:val="Heading2"/>
        <w:keepNext w:val="0"/>
        <w:spacing w:after="240"/>
        <w:rPr>
          <w:caps w:val="0"/>
          <w:szCs w:val="22"/>
          <w:lang w:val="es-ES_tradnl"/>
        </w:rPr>
      </w:pPr>
    </w:p>
    <w:p w:rsidR="005415B0" w:rsidRPr="005415B0" w:rsidRDefault="005415B0" w:rsidP="005415B0">
      <w:pPr>
        <w:rPr>
          <w:lang w:val="es-ES_tradnl"/>
        </w:rPr>
        <w:sectPr w:rsidR="005415B0" w:rsidRPr="005415B0" w:rsidSect="005C7E2A">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p>
    <w:p w:rsidR="00335043" w:rsidRPr="005415B0" w:rsidRDefault="00335043" w:rsidP="000943A4">
      <w:pPr>
        <w:pStyle w:val="Heading2"/>
        <w:keepNext w:val="0"/>
        <w:spacing w:before="0" w:after="0"/>
        <w:rPr>
          <w:szCs w:val="22"/>
          <w:lang w:val="es-ES_tradnl"/>
        </w:rPr>
      </w:pPr>
      <w:r w:rsidRPr="005415B0">
        <w:rPr>
          <w:caps w:val="0"/>
          <w:szCs w:val="22"/>
          <w:lang w:val="es-ES_tradnl"/>
        </w:rPr>
        <w:lastRenderedPageBreak/>
        <w:t>INFORMACIÓN SOBRE LAS ORGANIZACIONES INTERNACIONALES NO GUBERNAMENTALES (BASADA EN INFORMACIÓN RECIBIDA DE DICHAS ORGANIZACIONES)</w:t>
      </w:r>
    </w:p>
    <w:p w:rsidR="00335043" w:rsidRPr="005415B0" w:rsidRDefault="00335043" w:rsidP="000943A4">
      <w:pPr>
        <w:rPr>
          <w:b/>
          <w:szCs w:val="22"/>
          <w:u w:val="single"/>
          <w:lang w:val="es-ES_tradnl"/>
        </w:rPr>
      </w:pPr>
    </w:p>
    <w:p w:rsidR="00335043" w:rsidRPr="00706BAB" w:rsidRDefault="00335043" w:rsidP="002C1B49">
      <w:pPr>
        <w:rPr>
          <w:szCs w:val="22"/>
          <w:u w:val="single"/>
          <w:lang w:val="fr-FR"/>
        </w:rPr>
      </w:pPr>
      <w:r w:rsidRPr="00706BAB">
        <w:rPr>
          <w:i/>
          <w:szCs w:val="22"/>
          <w:u w:val="single"/>
          <w:lang w:val="fr-FR"/>
        </w:rPr>
        <w:t>Association internationale pour le développement de la propriété Intellectuelle</w:t>
      </w:r>
      <w:r w:rsidRPr="00706BAB">
        <w:rPr>
          <w:szCs w:val="22"/>
          <w:u w:val="single"/>
          <w:lang w:val="fr-FR"/>
        </w:rPr>
        <w:t xml:space="preserve"> (ADALPI)</w:t>
      </w:r>
    </w:p>
    <w:p w:rsidR="00335043" w:rsidRPr="00706BAB" w:rsidRDefault="00335043" w:rsidP="002C1B49">
      <w:pPr>
        <w:rPr>
          <w:szCs w:val="22"/>
          <w:lang w:val="fr-FR"/>
        </w:rPr>
      </w:pPr>
    </w:p>
    <w:p w:rsidR="00335043" w:rsidRPr="005415B0" w:rsidRDefault="00E819CC" w:rsidP="002C1B49">
      <w:pPr>
        <w:rPr>
          <w:szCs w:val="22"/>
          <w:lang w:val="es-ES_tradnl"/>
        </w:rPr>
      </w:pPr>
      <w:r w:rsidRPr="005415B0">
        <w:rPr>
          <w:szCs w:val="22"/>
          <w:lang w:val="es-ES_tradnl"/>
        </w:rPr>
        <w:t>S</w:t>
      </w:r>
      <w:r w:rsidR="00335043" w:rsidRPr="005415B0">
        <w:rPr>
          <w:szCs w:val="22"/>
          <w:lang w:val="es-ES_tradnl"/>
        </w:rPr>
        <w:t xml:space="preserve">ede:  </w:t>
      </w:r>
      <w:r w:rsidRPr="005415B0">
        <w:rPr>
          <w:szCs w:val="22"/>
          <w:lang w:val="es-ES_tradnl"/>
        </w:rPr>
        <w:t>La Organización fue fundada e</w:t>
      </w:r>
      <w:r w:rsidR="00335043" w:rsidRPr="005415B0">
        <w:rPr>
          <w:szCs w:val="22"/>
          <w:lang w:val="es-ES_tradnl"/>
        </w:rPr>
        <w:t>n Bern</w:t>
      </w:r>
      <w:r w:rsidRPr="005415B0">
        <w:rPr>
          <w:szCs w:val="22"/>
          <w:lang w:val="es-ES_tradnl"/>
        </w:rPr>
        <w:t xml:space="preserve">a </w:t>
      </w:r>
      <w:r w:rsidR="00335043" w:rsidRPr="005415B0">
        <w:rPr>
          <w:szCs w:val="22"/>
          <w:lang w:val="es-ES_tradnl"/>
        </w:rPr>
        <w:t>e</w:t>
      </w:r>
      <w:r w:rsidRPr="005415B0">
        <w:rPr>
          <w:szCs w:val="22"/>
          <w:lang w:val="es-ES_tradnl"/>
        </w:rPr>
        <w:t>l 2 de diciembre de </w:t>
      </w:r>
      <w:r w:rsidR="00335043" w:rsidRPr="005415B0">
        <w:rPr>
          <w:szCs w:val="22"/>
          <w:lang w:val="es-ES_tradnl"/>
        </w:rPr>
        <w:t xml:space="preserve">2010, </w:t>
      </w:r>
      <w:r w:rsidRPr="005415B0">
        <w:rPr>
          <w:szCs w:val="22"/>
          <w:lang w:val="es-ES_tradnl"/>
        </w:rPr>
        <w:t>pero actualmente tiene su sede en Ginebra (Suiza)</w:t>
      </w:r>
      <w:r w:rsidR="00335043" w:rsidRPr="005415B0">
        <w:rPr>
          <w:szCs w:val="22"/>
          <w:lang w:val="es-ES_tradnl"/>
        </w:rPr>
        <w:t>.</w:t>
      </w:r>
    </w:p>
    <w:p w:rsidR="00335043" w:rsidRPr="005415B0" w:rsidRDefault="00335043" w:rsidP="002C1B49">
      <w:pPr>
        <w:rPr>
          <w:szCs w:val="22"/>
          <w:lang w:val="es-ES_tradnl"/>
        </w:rPr>
      </w:pPr>
    </w:p>
    <w:p w:rsidR="00335043" w:rsidRPr="005415B0" w:rsidRDefault="005C7E2A" w:rsidP="002C1B49">
      <w:pPr>
        <w:rPr>
          <w:szCs w:val="22"/>
          <w:lang w:val="es-ES_tradnl"/>
        </w:rPr>
      </w:pPr>
      <w:r w:rsidRPr="005415B0">
        <w:rPr>
          <w:szCs w:val="22"/>
          <w:lang w:val="es-ES_tradnl"/>
        </w:rPr>
        <w:t>Objetivos</w:t>
      </w:r>
      <w:r w:rsidR="00335043" w:rsidRPr="005415B0">
        <w:rPr>
          <w:szCs w:val="22"/>
          <w:lang w:val="es-ES_tradnl"/>
        </w:rPr>
        <w:t xml:space="preserve">:  </w:t>
      </w:r>
      <w:r w:rsidR="00E819CC" w:rsidRPr="005415B0">
        <w:rPr>
          <w:szCs w:val="22"/>
          <w:lang w:val="es-ES_tradnl"/>
        </w:rPr>
        <w:t xml:space="preserve">La </w:t>
      </w:r>
      <w:r w:rsidR="00335043" w:rsidRPr="005415B0">
        <w:rPr>
          <w:szCs w:val="22"/>
          <w:lang w:val="es-ES_tradnl"/>
        </w:rPr>
        <w:t xml:space="preserve">ADALPI </w:t>
      </w:r>
      <w:r w:rsidR="00E819CC" w:rsidRPr="005415B0">
        <w:rPr>
          <w:szCs w:val="22"/>
          <w:lang w:val="es-ES_tradnl"/>
        </w:rPr>
        <w:t>tiene por fin garantizar un entorno de trabajo adecuado en el que florezcan los creadores e innovadores al fomentar el desarrollo de la propiedad intelectual en todo el mundo de conformidad con los principios éticos</w:t>
      </w:r>
      <w:r w:rsidR="00335043" w:rsidRPr="005415B0">
        <w:rPr>
          <w:szCs w:val="22"/>
          <w:lang w:val="es-ES_tradnl"/>
        </w:rPr>
        <w:t>.</w:t>
      </w:r>
      <w:r w:rsidR="00E819CC" w:rsidRPr="005415B0">
        <w:rPr>
          <w:szCs w:val="22"/>
          <w:lang w:val="es-ES_tradnl"/>
        </w:rPr>
        <w:t xml:space="preserve">  La ADALPI tiene por fin velar por que los titulares de derechos y la sociedad en general gocen de los beneficios de la P.I.</w:t>
      </w:r>
    </w:p>
    <w:p w:rsidR="00335043" w:rsidRPr="005415B0" w:rsidRDefault="00335043" w:rsidP="002C1B49">
      <w:pPr>
        <w:rPr>
          <w:szCs w:val="22"/>
          <w:lang w:val="es-ES_tradnl"/>
        </w:rPr>
      </w:pPr>
    </w:p>
    <w:p w:rsidR="00335043" w:rsidRPr="005415B0" w:rsidRDefault="005C7E2A" w:rsidP="002C1B49">
      <w:pPr>
        <w:rPr>
          <w:szCs w:val="22"/>
          <w:lang w:val="es-ES_tradnl"/>
        </w:rPr>
      </w:pPr>
      <w:r w:rsidRPr="005415B0">
        <w:rPr>
          <w:szCs w:val="22"/>
          <w:lang w:val="es-ES_tradnl"/>
        </w:rPr>
        <w:t>Estructura</w:t>
      </w:r>
      <w:r w:rsidR="00335043" w:rsidRPr="005415B0">
        <w:rPr>
          <w:szCs w:val="22"/>
          <w:lang w:val="es-ES_tradnl"/>
        </w:rPr>
        <w:t xml:space="preserve">:  </w:t>
      </w:r>
      <w:r w:rsidR="00E819CC" w:rsidRPr="005415B0">
        <w:rPr>
          <w:szCs w:val="22"/>
          <w:lang w:val="es-ES_tradnl"/>
        </w:rPr>
        <w:t>El principal órgano rector de la ADALPI es la Asamblea General</w:t>
      </w:r>
      <w:r w:rsidR="00335043" w:rsidRPr="005415B0">
        <w:rPr>
          <w:szCs w:val="22"/>
          <w:lang w:val="es-ES_tradnl"/>
        </w:rPr>
        <w:t xml:space="preserve">.  </w:t>
      </w:r>
      <w:r w:rsidR="00E819CC" w:rsidRPr="005415B0">
        <w:rPr>
          <w:szCs w:val="22"/>
          <w:lang w:val="es-ES_tradnl"/>
        </w:rPr>
        <w:t>La Organización funciona bajo la dirección general de la Junta y tiene una Secretaría encargada de la administración y gestión de proyectos</w:t>
      </w:r>
      <w:r w:rsidR="00335043" w:rsidRPr="005415B0">
        <w:rPr>
          <w:szCs w:val="22"/>
          <w:lang w:val="es-ES_tradnl"/>
        </w:rPr>
        <w:t>.</w:t>
      </w:r>
    </w:p>
    <w:p w:rsidR="00335043" w:rsidRPr="005415B0" w:rsidRDefault="00335043" w:rsidP="002C1B49">
      <w:pPr>
        <w:rPr>
          <w:szCs w:val="22"/>
          <w:lang w:val="es-ES_tradnl"/>
        </w:rPr>
      </w:pPr>
    </w:p>
    <w:p w:rsidR="00335043" w:rsidRPr="005415B0" w:rsidRDefault="005C7E2A" w:rsidP="002C1B49">
      <w:pPr>
        <w:rPr>
          <w:szCs w:val="22"/>
          <w:lang w:val="es-ES_tradnl"/>
        </w:rPr>
      </w:pPr>
      <w:r w:rsidRPr="005415B0">
        <w:rPr>
          <w:szCs w:val="22"/>
          <w:lang w:val="es-ES_tradnl"/>
        </w:rPr>
        <w:t>Miembros</w:t>
      </w:r>
      <w:r w:rsidR="00335043" w:rsidRPr="005415B0">
        <w:rPr>
          <w:szCs w:val="22"/>
          <w:lang w:val="es-ES_tradnl"/>
        </w:rPr>
        <w:t xml:space="preserve">:  </w:t>
      </w:r>
      <w:r w:rsidR="00E819CC" w:rsidRPr="005415B0">
        <w:rPr>
          <w:szCs w:val="22"/>
          <w:lang w:val="es-ES_tradnl"/>
        </w:rPr>
        <w:t xml:space="preserve">La </w:t>
      </w:r>
      <w:r w:rsidR="00335043" w:rsidRPr="005415B0">
        <w:rPr>
          <w:szCs w:val="22"/>
          <w:lang w:val="es-ES_tradnl"/>
        </w:rPr>
        <w:t xml:space="preserve">ADALPI </w:t>
      </w:r>
      <w:r w:rsidR="00E819CC" w:rsidRPr="005415B0">
        <w:rPr>
          <w:szCs w:val="22"/>
          <w:lang w:val="es-ES_tradnl"/>
        </w:rPr>
        <w:t xml:space="preserve">cuenta con ocho miembros consistentes en </w:t>
      </w:r>
      <w:r w:rsidR="00335043" w:rsidRPr="005415B0">
        <w:rPr>
          <w:szCs w:val="22"/>
          <w:lang w:val="es-ES_tradnl"/>
        </w:rPr>
        <w:t>person</w:t>
      </w:r>
      <w:r w:rsidR="00E819CC" w:rsidRPr="005415B0">
        <w:rPr>
          <w:szCs w:val="22"/>
          <w:lang w:val="es-ES_tradnl"/>
        </w:rPr>
        <w:t>a</w:t>
      </w:r>
      <w:r w:rsidR="00335043" w:rsidRPr="005415B0">
        <w:rPr>
          <w:szCs w:val="22"/>
          <w:lang w:val="es-ES_tradnl"/>
        </w:rPr>
        <w:t>s</w:t>
      </w:r>
      <w:r w:rsidR="00A85F84" w:rsidRPr="005415B0">
        <w:rPr>
          <w:szCs w:val="22"/>
          <w:lang w:val="es-ES_tradnl"/>
        </w:rPr>
        <w:t xml:space="preserve"> físicas dispuesta</w:t>
      </w:r>
      <w:r w:rsidR="00E819CC" w:rsidRPr="005415B0">
        <w:rPr>
          <w:szCs w:val="22"/>
          <w:lang w:val="es-ES_tradnl"/>
        </w:rPr>
        <w:t>s a apoyar los objetivos de la Organización</w:t>
      </w:r>
      <w:r w:rsidR="00335043" w:rsidRPr="005415B0">
        <w:rPr>
          <w:szCs w:val="22"/>
          <w:lang w:val="es-ES_tradnl"/>
        </w:rPr>
        <w:t xml:space="preserve">. </w:t>
      </w:r>
    </w:p>
    <w:p w:rsidR="00335043" w:rsidRPr="005415B0" w:rsidRDefault="00335043" w:rsidP="002C1B49">
      <w:pPr>
        <w:rPr>
          <w:szCs w:val="22"/>
          <w:lang w:val="es-ES_tradnl"/>
        </w:rPr>
      </w:pPr>
    </w:p>
    <w:p w:rsidR="00335043" w:rsidRPr="005415B0" w:rsidRDefault="00335043" w:rsidP="002C1B49">
      <w:pPr>
        <w:rPr>
          <w:szCs w:val="22"/>
          <w:lang w:val="es-ES_tradnl"/>
        </w:rPr>
      </w:pPr>
    </w:p>
    <w:p w:rsidR="00335043" w:rsidRPr="005415B0" w:rsidRDefault="00335043" w:rsidP="002C1B49">
      <w:pPr>
        <w:rPr>
          <w:szCs w:val="22"/>
          <w:u w:val="single"/>
          <w:lang w:val="es-ES_tradnl"/>
        </w:rPr>
      </w:pPr>
      <w:r w:rsidRPr="005415B0">
        <w:rPr>
          <w:szCs w:val="22"/>
          <w:u w:val="single"/>
          <w:lang w:val="es-ES_tradnl"/>
        </w:rPr>
        <w:t>Consejo de Investigaciones Sanitarias para el Desarrollo (COHRED)</w:t>
      </w:r>
    </w:p>
    <w:p w:rsidR="00335043" w:rsidRPr="005415B0" w:rsidRDefault="00335043" w:rsidP="002C1B49">
      <w:pPr>
        <w:rPr>
          <w:szCs w:val="22"/>
          <w:lang w:val="es-ES_tradnl"/>
        </w:rPr>
      </w:pPr>
    </w:p>
    <w:p w:rsidR="00335043" w:rsidRPr="005415B0" w:rsidRDefault="00335043" w:rsidP="002C1B49">
      <w:pPr>
        <w:rPr>
          <w:szCs w:val="22"/>
          <w:lang w:val="es-ES_tradnl"/>
        </w:rPr>
      </w:pPr>
      <w:r w:rsidRPr="005415B0">
        <w:rPr>
          <w:szCs w:val="22"/>
          <w:lang w:val="es-ES_tradnl"/>
        </w:rPr>
        <w:t xml:space="preserve">Sede:  </w:t>
      </w:r>
      <w:r w:rsidR="00E819CC" w:rsidRPr="005415B0">
        <w:rPr>
          <w:szCs w:val="22"/>
          <w:lang w:val="es-ES_tradnl"/>
        </w:rPr>
        <w:t xml:space="preserve">El </w:t>
      </w:r>
      <w:r w:rsidRPr="005415B0">
        <w:rPr>
          <w:szCs w:val="22"/>
          <w:lang w:val="es-ES_tradnl"/>
        </w:rPr>
        <w:t xml:space="preserve">COHRED </w:t>
      </w:r>
      <w:r w:rsidR="00E819CC" w:rsidRPr="005415B0">
        <w:rPr>
          <w:szCs w:val="22"/>
          <w:lang w:val="es-ES_tradnl"/>
        </w:rPr>
        <w:t xml:space="preserve">fue creado el </w:t>
      </w:r>
      <w:r w:rsidRPr="005415B0">
        <w:rPr>
          <w:szCs w:val="22"/>
          <w:lang w:val="es-ES_tradnl"/>
        </w:rPr>
        <w:t>6</w:t>
      </w:r>
      <w:r w:rsidR="00E819CC" w:rsidRPr="005415B0">
        <w:rPr>
          <w:szCs w:val="22"/>
          <w:lang w:val="es-ES_tradnl"/>
        </w:rPr>
        <w:t> de marzo de </w:t>
      </w:r>
      <w:r w:rsidRPr="005415B0">
        <w:rPr>
          <w:szCs w:val="22"/>
          <w:lang w:val="es-ES_tradnl"/>
        </w:rPr>
        <w:t xml:space="preserve">1993 </w:t>
      </w:r>
      <w:r w:rsidR="00E819CC" w:rsidRPr="005415B0">
        <w:rPr>
          <w:szCs w:val="22"/>
          <w:lang w:val="es-ES_tradnl"/>
        </w:rPr>
        <w:t xml:space="preserve">y tiene su </w:t>
      </w:r>
      <w:r w:rsidRPr="005415B0">
        <w:rPr>
          <w:szCs w:val="22"/>
          <w:lang w:val="es-ES_tradnl"/>
        </w:rPr>
        <w:t xml:space="preserve">sede </w:t>
      </w:r>
      <w:r w:rsidR="00E819CC" w:rsidRPr="005415B0">
        <w:rPr>
          <w:szCs w:val="22"/>
          <w:lang w:val="es-ES_tradnl"/>
        </w:rPr>
        <w:t>e</w:t>
      </w:r>
      <w:r w:rsidRPr="005415B0">
        <w:rPr>
          <w:szCs w:val="22"/>
          <w:lang w:val="es-ES_tradnl"/>
        </w:rPr>
        <w:t xml:space="preserve">n </w:t>
      </w:r>
      <w:r w:rsidR="00E819CC" w:rsidRPr="005415B0">
        <w:rPr>
          <w:szCs w:val="22"/>
          <w:lang w:val="es-ES_tradnl"/>
        </w:rPr>
        <w:t>Ginebra</w:t>
      </w:r>
      <w:r w:rsidRPr="005415B0">
        <w:rPr>
          <w:szCs w:val="22"/>
          <w:lang w:val="es-ES_tradnl"/>
        </w:rPr>
        <w:t xml:space="preserve"> </w:t>
      </w:r>
      <w:r w:rsidR="00E819CC" w:rsidRPr="005415B0">
        <w:rPr>
          <w:szCs w:val="22"/>
          <w:lang w:val="es-ES_tradnl"/>
        </w:rPr>
        <w:t>(Suiza).</w:t>
      </w:r>
    </w:p>
    <w:p w:rsidR="00335043" w:rsidRPr="005415B0" w:rsidRDefault="00335043" w:rsidP="002C1B49">
      <w:pPr>
        <w:rPr>
          <w:szCs w:val="22"/>
          <w:lang w:val="es-ES_tradnl"/>
        </w:rPr>
      </w:pPr>
    </w:p>
    <w:p w:rsidR="00335043" w:rsidRPr="005415B0" w:rsidRDefault="00335043" w:rsidP="002C1B49">
      <w:pPr>
        <w:rPr>
          <w:szCs w:val="22"/>
          <w:lang w:val="es-ES_tradnl"/>
        </w:rPr>
      </w:pPr>
      <w:r w:rsidRPr="005415B0">
        <w:rPr>
          <w:szCs w:val="22"/>
          <w:lang w:val="es-ES_tradnl"/>
        </w:rPr>
        <w:t>Objetiv</w:t>
      </w:r>
      <w:r w:rsidR="00E819CC" w:rsidRPr="005415B0">
        <w:rPr>
          <w:szCs w:val="22"/>
          <w:lang w:val="es-ES_tradnl"/>
        </w:rPr>
        <w:t>o</w:t>
      </w:r>
      <w:r w:rsidRPr="005415B0">
        <w:rPr>
          <w:szCs w:val="22"/>
          <w:lang w:val="es-ES_tradnl"/>
        </w:rPr>
        <w:t xml:space="preserve">:  </w:t>
      </w:r>
      <w:r w:rsidR="00E819CC" w:rsidRPr="005415B0">
        <w:rPr>
          <w:szCs w:val="22"/>
          <w:lang w:val="es-ES_tradnl"/>
        </w:rPr>
        <w:t xml:space="preserve">El </w:t>
      </w:r>
      <w:r w:rsidRPr="005415B0">
        <w:rPr>
          <w:szCs w:val="22"/>
          <w:lang w:val="es-ES_tradnl"/>
        </w:rPr>
        <w:t xml:space="preserve">COHRED </w:t>
      </w:r>
      <w:r w:rsidR="00E819CC" w:rsidRPr="005415B0">
        <w:rPr>
          <w:szCs w:val="22"/>
          <w:lang w:val="es-ES_tradnl"/>
        </w:rPr>
        <w:t xml:space="preserve">tiene por fin mejorar la salud, la equidad y el desarrollo prestando apoyo a los países a fin de que desarrollen </w:t>
      </w:r>
      <w:r w:rsidR="00E819CC" w:rsidRPr="005415B0">
        <w:rPr>
          <w:snapToGrid w:val="0"/>
          <w:szCs w:val="22"/>
          <w:lang w:val="es-ES_tradnl"/>
        </w:rPr>
        <w:t xml:space="preserve">sistemas vigorosos de investigación e innovación.  La Organización </w:t>
      </w:r>
      <w:r w:rsidR="00A85F84" w:rsidRPr="005415B0">
        <w:rPr>
          <w:snapToGrid w:val="0"/>
          <w:szCs w:val="22"/>
          <w:lang w:val="es-ES_tradnl"/>
        </w:rPr>
        <w:t>actúa a escala mundial</w:t>
      </w:r>
      <w:r w:rsidR="00E819CC" w:rsidRPr="005415B0">
        <w:rPr>
          <w:snapToGrid w:val="0"/>
          <w:szCs w:val="22"/>
          <w:lang w:val="es-ES_tradnl"/>
        </w:rPr>
        <w:t xml:space="preserve"> y otorga prioridad a los países de </w:t>
      </w:r>
      <w:r w:rsidR="00EE241C" w:rsidRPr="005415B0">
        <w:rPr>
          <w:snapToGrid w:val="0"/>
          <w:szCs w:val="22"/>
          <w:lang w:val="es-ES_tradnl"/>
        </w:rPr>
        <w:t xml:space="preserve">ingresos </w:t>
      </w:r>
      <w:r w:rsidR="00E819CC" w:rsidRPr="005415B0">
        <w:rPr>
          <w:snapToGrid w:val="0"/>
          <w:szCs w:val="22"/>
          <w:lang w:val="es-ES_tradnl"/>
        </w:rPr>
        <w:t>bajos y medianos.  Sus objetivos son prestar apoyo a los países y optimizar su capacidad de investigación e innovación para mejorar la salud, la equidad y los avances socioeconómicos y entablar el diálogo con organismos externos cuyas actividades repercutan en la investigación y las innovaciones de los países de ingresos bajos y medianos (con el fin de velar por que dichas acti</w:t>
      </w:r>
      <w:r w:rsidR="00A85F84" w:rsidRPr="005415B0">
        <w:rPr>
          <w:snapToGrid w:val="0"/>
          <w:szCs w:val="22"/>
          <w:lang w:val="es-ES_tradnl"/>
        </w:rPr>
        <w:t>vidades sean compatibles con su</w:t>
      </w:r>
      <w:r w:rsidR="00E819CC" w:rsidRPr="005415B0">
        <w:rPr>
          <w:snapToGrid w:val="0"/>
          <w:szCs w:val="22"/>
          <w:lang w:val="es-ES_tradnl"/>
        </w:rPr>
        <w:t>s sistemas</w:t>
      </w:r>
      <w:r w:rsidRPr="005415B0">
        <w:rPr>
          <w:szCs w:val="22"/>
          <w:lang w:val="es-ES_tradnl"/>
        </w:rPr>
        <w:t xml:space="preserve">).  </w:t>
      </w:r>
      <w:r w:rsidR="00193246" w:rsidRPr="005415B0">
        <w:rPr>
          <w:szCs w:val="22"/>
          <w:lang w:val="es-ES_tradnl"/>
        </w:rPr>
        <w:t xml:space="preserve">El COHRED tiene por fin promover la estrategia de Investigación </w:t>
      </w:r>
      <w:r w:rsidRPr="005415B0">
        <w:rPr>
          <w:szCs w:val="22"/>
          <w:lang w:val="es-ES_tradnl"/>
        </w:rPr>
        <w:t>Na</w:t>
      </w:r>
      <w:r w:rsidR="00193246" w:rsidRPr="005415B0">
        <w:rPr>
          <w:szCs w:val="22"/>
          <w:lang w:val="es-ES_tradnl"/>
        </w:rPr>
        <w:t xml:space="preserve">cional Esencial en Salud </w:t>
      </w:r>
      <w:r w:rsidRPr="005415B0">
        <w:rPr>
          <w:szCs w:val="22"/>
          <w:lang w:val="es-ES_tradnl"/>
        </w:rPr>
        <w:t>(</w:t>
      </w:r>
      <w:r w:rsidR="00193246" w:rsidRPr="005415B0">
        <w:rPr>
          <w:szCs w:val="22"/>
          <w:lang w:val="es-ES_tradnl"/>
        </w:rPr>
        <w:t>I</w:t>
      </w:r>
      <w:r w:rsidRPr="005415B0">
        <w:rPr>
          <w:szCs w:val="22"/>
          <w:lang w:val="es-ES_tradnl"/>
        </w:rPr>
        <w:t>N</w:t>
      </w:r>
      <w:r w:rsidR="00193246" w:rsidRPr="005415B0">
        <w:rPr>
          <w:szCs w:val="22"/>
          <w:lang w:val="es-ES_tradnl"/>
        </w:rPr>
        <w:t>ES</w:t>
      </w:r>
      <w:r w:rsidRPr="005415B0">
        <w:rPr>
          <w:szCs w:val="22"/>
          <w:lang w:val="es-ES_tradnl"/>
        </w:rPr>
        <w:t>)</w:t>
      </w:r>
      <w:r w:rsidR="00193246" w:rsidRPr="005415B0">
        <w:rPr>
          <w:szCs w:val="22"/>
          <w:lang w:val="es-ES_tradnl"/>
        </w:rPr>
        <w:t xml:space="preserve">, </w:t>
      </w:r>
      <w:r w:rsidR="00A85F84" w:rsidRPr="005415B0">
        <w:rPr>
          <w:szCs w:val="22"/>
          <w:lang w:val="es-ES_tradnl"/>
        </w:rPr>
        <w:t>que se define</w:t>
      </w:r>
      <w:r w:rsidR="00193246" w:rsidRPr="005415B0">
        <w:rPr>
          <w:szCs w:val="22"/>
          <w:lang w:val="es-ES_tradnl"/>
        </w:rPr>
        <w:t xml:space="preserve"> como una estrategia exhaustiva para organizar y administrar la investigación nacional</w:t>
      </w:r>
      <w:r w:rsidR="00B62579" w:rsidRPr="005415B0">
        <w:rPr>
          <w:szCs w:val="22"/>
          <w:lang w:val="es-ES_tradnl"/>
        </w:rPr>
        <w:t>,</w:t>
      </w:r>
      <w:r w:rsidR="00193246" w:rsidRPr="005415B0">
        <w:rPr>
          <w:szCs w:val="22"/>
          <w:lang w:val="es-ES_tradnl"/>
        </w:rPr>
        <w:t xml:space="preserve"> y facilitar el uso de esa estrategia por países que deseen aplicarla</w:t>
      </w:r>
      <w:r w:rsidRPr="005415B0">
        <w:rPr>
          <w:szCs w:val="22"/>
          <w:lang w:val="es-ES_tradnl"/>
        </w:rPr>
        <w:t>.</w:t>
      </w:r>
    </w:p>
    <w:p w:rsidR="00335043" w:rsidRPr="005415B0" w:rsidRDefault="00335043" w:rsidP="002C1B49">
      <w:pPr>
        <w:rPr>
          <w:szCs w:val="22"/>
          <w:lang w:val="es-ES_tradnl"/>
        </w:rPr>
      </w:pPr>
    </w:p>
    <w:p w:rsidR="00335043" w:rsidRPr="005415B0" w:rsidRDefault="005C7E2A" w:rsidP="002C1B49">
      <w:pPr>
        <w:rPr>
          <w:szCs w:val="22"/>
          <w:lang w:val="es-ES_tradnl"/>
        </w:rPr>
      </w:pPr>
      <w:r w:rsidRPr="005415B0">
        <w:rPr>
          <w:szCs w:val="22"/>
          <w:lang w:val="es-ES_tradnl"/>
        </w:rPr>
        <w:t>Estructura</w:t>
      </w:r>
      <w:r w:rsidR="00335043" w:rsidRPr="005415B0">
        <w:rPr>
          <w:szCs w:val="22"/>
          <w:lang w:val="es-ES_tradnl"/>
        </w:rPr>
        <w:t xml:space="preserve">:  </w:t>
      </w:r>
      <w:r w:rsidR="00193246" w:rsidRPr="005415B0">
        <w:rPr>
          <w:szCs w:val="22"/>
          <w:lang w:val="es-ES_tradnl"/>
        </w:rPr>
        <w:t xml:space="preserve">El órgano </w:t>
      </w:r>
      <w:r w:rsidR="00335043" w:rsidRPr="005415B0">
        <w:rPr>
          <w:szCs w:val="22"/>
          <w:lang w:val="es-ES_tradnl"/>
        </w:rPr>
        <w:t>suprem</w:t>
      </w:r>
      <w:r w:rsidR="00193246" w:rsidRPr="005415B0">
        <w:rPr>
          <w:szCs w:val="22"/>
          <w:lang w:val="es-ES_tradnl"/>
        </w:rPr>
        <w:t>o d</w:t>
      </w:r>
      <w:r w:rsidR="00335043" w:rsidRPr="005415B0">
        <w:rPr>
          <w:szCs w:val="22"/>
          <w:lang w:val="es-ES_tradnl"/>
        </w:rPr>
        <w:t xml:space="preserve">e </w:t>
      </w:r>
      <w:r w:rsidR="00193246" w:rsidRPr="005415B0">
        <w:rPr>
          <w:szCs w:val="22"/>
          <w:lang w:val="es-ES_tradnl"/>
        </w:rPr>
        <w:t>política del COHRED e</w:t>
      </w:r>
      <w:r w:rsidR="00335043" w:rsidRPr="005415B0">
        <w:rPr>
          <w:szCs w:val="22"/>
          <w:lang w:val="es-ES_tradnl"/>
        </w:rPr>
        <w:t xml:space="preserve">s </w:t>
      </w:r>
      <w:r w:rsidR="00193246" w:rsidRPr="005415B0">
        <w:rPr>
          <w:szCs w:val="22"/>
          <w:lang w:val="es-ES_tradnl"/>
        </w:rPr>
        <w:t>la Junta, y el Coordinador es el Jefe de la Secretaría</w:t>
      </w:r>
      <w:r w:rsidR="00335043" w:rsidRPr="005415B0">
        <w:rPr>
          <w:szCs w:val="22"/>
          <w:lang w:val="es-ES_tradnl"/>
        </w:rPr>
        <w:t>.</w:t>
      </w:r>
    </w:p>
    <w:p w:rsidR="00335043" w:rsidRPr="005415B0" w:rsidRDefault="00335043" w:rsidP="002C1B49">
      <w:pPr>
        <w:rPr>
          <w:szCs w:val="22"/>
          <w:lang w:val="es-ES_tradnl"/>
        </w:rPr>
      </w:pPr>
    </w:p>
    <w:p w:rsidR="00335043" w:rsidRPr="005415B0" w:rsidRDefault="00335043" w:rsidP="002C1B49">
      <w:pPr>
        <w:rPr>
          <w:szCs w:val="22"/>
          <w:lang w:val="es-ES_tradnl"/>
        </w:rPr>
      </w:pPr>
      <w:r w:rsidRPr="005415B0">
        <w:rPr>
          <w:szCs w:val="22"/>
          <w:lang w:val="es-ES_tradnl"/>
        </w:rPr>
        <w:t xml:space="preserve">Miembros:  El </w:t>
      </w:r>
      <w:r w:rsidR="00193246" w:rsidRPr="005415B0">
        <w:rPr>
          <w:szCs w:val="22"/>
          <w:lang w:val="es-ES_tradnl"/>
        </w:rPr>
        <w:t>COHRED no es una organización compuesta por miembros</w:t>
      </w:r>
      <w:r w:rsidRPr="005415B0">
        <w:rPr>
          <w:szCs w:val="22"/>
          <w:lang w:val="es-ES_tradnl"/>
        </w:rPr>
        <w:t xml:space="preserve">. </w:t>
      </w:r>
    </w:p>
    <w:p w:rsidR="00335043" w:rsidRPr="005415B0" w:rsidRDefault="00335043" w:rsidP="002C1B49">
      <w:pPr>
        <w:rPr>
          <w:szCs w:val="22"/>
          <w:lang w:val="es-ES_tradnl"/>
        </w:rPr>
      </w:pPr>
    </w:p>
    <w:p w:rsidR="00335043" w:rsidRPr="005415B0" w:rsidRDefault="00335043" w:rsidP="002C1B49">
      <w:pPr>
        <w:rPr>
          <w:szCs w:val="22"/>
          <w:lang w:val="es-ES_tradnl"/>
        </w:rPr>
      </w:pPr>
    </w:p>
    <w:p w:rsidR="00335043" w:rsidRPr="00706BAB" w:rsidRDefault="00A85F84" w:rsidP="002C1B49">
      <w:pPr>
        <w:rPr>
          <w:szCs w:val="22"/>
          <w:u w:val="single"/>
          <w:lang w:val="en-US"/>
        </w:rPr>
      </w:pPr>
      <w:r w:rsidRPr="00706BAB">
        <w:rPr>
          <w:i/>
          <w:szCs w:val="22"/>
          <w:u w:val="single"/>
          <w:lang w:val="en-US"/>
        </w:rPr>
        <w:t xml:space="preserve">Drugs for Neglected Diseases </w:t>
      </w:r>
      <w:r w:rsidRPr="00706BAB">
        <w:rPr>
          <w:szCs w:val="22"/>
          <w:u w:val="single"/>
          <w:lang w:val="en-US"/>
        </w:rPr>
        <w:t>Initiative</w:t>
      </w:r>
      <w:r w:rsidRPr="00706BAB">
        <w:rPr>
          <w:i/>
          <w:szCs w:val="22"/>
          <w:u w:val="single"/>
          <w:lang w:val="en-US"/>
        </w:rPr>
        <w:t xml:space="preserve"> </w:t>
      </w:r>
      <w:r w:rsidR="00335043" w:rsidRPr="00706BAB">
        <w:rPr>
          <w:szCs w:val="22"/>
          <w:lang w:val="en-US"/>
        </w:rPr>
        <w:t>(DND</w:t>
      </w:r>
      <w:r w:rsidR="00335043" w:rsidRPr="00706BAB">
        <w:rPr>
          <w:i/>
          <w:szCs w:val="22"/>
          <w:lang w:val="en-US"/>
        </w:rPr>
        <w:t>i</w:t>
      </w:r>
      <w:r w:rsidR="00335043" w:rsidRPr="00706BAB">
        <w:rPr>
          <w:szCs w:val="22"/>
          <w:lang w:val="en-US"/>
        </w:rPr>
        <w:t>)</w:t>
      </w:r>
    </w:p>
    <w:p w:rsidR="00335043" w:rsidRPr="00706BAB" w:rsidRDefault="00335043" w:rsidP="002C1B49">
      <w:pPr>
        <w:rPr>
          <w:szCs w:val="22"/>
          <w:u w:val="single"/>
          <w:lang w:val="en-US"/>
        </w:rPr>
      </w:pPr>
    </w:p>
    <w:p w:rsidR="00335043" w:rsidRPr="005415B0" w:rsidRDefault="00193246" w:rsidP="002C1B49">
      <w:pPr>
        <w:rPr>
          <w:szCs w:val="22"/>
          <w:lang w:val="es-ES_tradnl"/>
        </w:rPr>
      </w:pPr>
      <w:r w:rsidRPr="005415B0">
        <w:rPr>
          <w:szCs w:val="22"/>
          <w:lang w:val="es-ES_tradnl"/>
        </w:rPr>
        <w:t>S</w:t>
      </w:r>
      <w:r w:rsidR="00335043" w:rsidRPr="005415B0">
        <w:rPr>
          <w:szCs w:val="22"/>
          <w:lang w:val="es-ES_tradnl"/>
        </w:rPr>
        <w:t>ede:  DND</w:t>
      </w:r>
      <w:r w:rsidR="00335043" w:rsidRPr="005415B0">
        <w:rPr>
          <w:i/>
          <w:szCs w:val="22"/>
          <w:lang w:val="es-ES_tradnl"/>
        </w:rPr>
        <w:t>i</w:t>
      </w:r>
      <w:r w:rsidR="00335043" w:rsidRPr="005415B0">
        <w:rPr>
          <w:szCs w:val="22"/>
          <w:lang w:val="es-ES_tradnl"/>
        </w:rPr>
        <w:t xml:space="preserve"> </w:t>
      </w:r>
      <w:r w:rsidRPr="005415B0">
        <w:rPr>
          <w:szCs w:val="22"/>
          <w:lang w:val="es-ES_tradnl"/>
        </w:rPr>
        <w:t>fue creada</w:t>
      </w:r>
      <w:r w:rsidR="00335043" w:rsidRPr="005415B0">
        <w:rPr>
          <w:szCs w:val="22"/>
          <w:lang w:val="es-ES_tradnl"/>
        </w:rPr>
        <w:t xml:space="preserve"> e</w:t>
      </w:r>
      <w:r w:rsidRPr="005415B0">
        <w:rPr>
          <w:szCs w:val="22"/>
          <w:lang w:val="es-ES_tradnl"/>
        </w:rPr>
        <w:t xml:space="preserve">l </w:t>
      </w:r>
      <w:r w:rsidR="00335043" w:rsidRPr="005415B0">
        <w:rPr>
          <w:szCs w:val="22"/>
          <w:lang w:val="es-ES_tradnl"/>
        </w:rPr>
        <w:t>11</w:t>
      </w:r>
      <w:r w:rsidR="00B62579" w:rsidRPr="005415B0">
        <w:rPr>
          <w:szCs w:val="22"/>
          <w:lang w:val="es-ES_tradnl"/>
        </w:rPr>
        <w:t> de j</w:t>
      </w:r>
      <w:r w:rsidRPr="005415B0">
        <w:rPr>
          <w:szCs w:val="22"/>
          <w:lang w:val="es-ES_tradnl"/>
        </w:rPr>
        <w:t>ulio de </w:t>
      </w:r>
      <w:r w:rsidR="00335043" w:rsidRPr="005415B0">
        <w:rPr>
          <w:szCs w:val="22"/>
          <w:lang w:val="es-ES_tradnl"/>
        </w:rPr>
        <w:t xml:space="preserve">2003, </w:t>
      </w:r>
      <w:r w:rsidRPr="005415B0">
        <w:rPr>
          <w:szCs w:val="22"/>
          <w:lang w:val="es-ES_tradnl"/>
        </w:rPr>
        <w:t>y tiene su sede en Ginebra (Suiza)</w:t>
      </w:r>
      <w:r w:rsidR="00335043" w:rsidRPr="005415B0">
        <w:rPr>
          <w:szCs w:val="22"/>
          <w:lang w:val="es-ES_tradnl"/>
        </w:rPr>
        <w:t>.</w:t>
      </w:r>
    </w:p>
    <w:p w:rsidR="00335043" w:rsidRPr="005415B0" w:rsidRDefault="00335043" w:rsidP="002C1B49">
      <w:pPr>
        <w:rPr>
          <w:szCs w:val="22"/>
          <w:lang w:val="es-ES_tradnl"/>
        </w:rPr>
      </w:pPr>
    </w:p>
    <w:p w:rsidR="00335043" w:rsidRPr="005415B0" w:rsidRDefault="005C7E2A" w:rsidP="002C1B49">
      <w:pPr>
        <w:rPr>
          <w:szCs w:val="22"/>
          <w:lang w:val="es-ES_tradnl"/>
        </w:rPr>
      </w:pPr>
      <w:r w:rsidRPr="005415B0">
        <w:rPr>
          <w:szCs w:val="22"/>
          <w:lang w:val="es-ES_tradnl"/>
        </w:rPr>
        <w:t>Objetivos</w:t>
      </w:r>
      <w:r w:rsidR="00335043" w:rsidRPr="005415B0">
        <w:rPr>
          <w:szCs w:val="22"/>
          <w:lang w:val="es-ES_tradnl"/>
        </w:rPr>
        <w:t>:  DND</w:t>
      </w:r>
      <w:r w:rsidR="00335043" w:rsidRPr="005415B0">
        <w:rPr>
          <w:i/>
          <w:szCs w:val="22"/>
          <w:lang w:val="es-ES_tradnl"/>
        </w:rPr>
        <w:t>i</w:t>
      </w:r>
      <w:r w:rsidR="00335043" w:rsidRPr="005415B0">
        <w:rPr>
          <w:szCs w:val="22"/>
          <w:lang w:val="es-ES_tradnl"/>
        </w:rPr>
        <w:t xml:space="preserve"> </w:t>
      </w:r>
      <w:r w:rsidR="00193246" w:rsidRPr="005415B0">
        <w:rPr>
          <w:szCs w:val="22"/>
          <w:lang w:val="es-ES_tradnl"/>
        </w:rPr>
        <w:t>es una organización de investigación y desarrollo (I+D</w:t>
      </w:r>
      <w:r w:rsidR="00335043" w:rsidRPr="005415B0">
        <w:rPr>
          <w:szCs w:val="22"/>
          <w:lang w:val="es-ES_tradnl"/>
        </w:rPr>
        <w:t xml:space="preserve">) </w:t>
      </w:r>
      <w:r w:rsidR="00193246" w:rsidRPr="005415B0">
        <w:rPr>
          <w:szCs w:val="22"/>
          <w:lang w:val="es-ES_tradnl"/>
        </w:rPr>
        <w:t>de fármacos, basada en las necesidades de los pacientes y de carácter colaborativo</w:t>
      </w:r>
      <w:r w:rsidR="00332D6B" w:rsidRPr="005415B0">
        <w:rPr>
          <w:szCs w:val="22"/>
          <w:lang w:val="es-ES_tradnl"/>
        </w:rPr>
        <w:t>,</w:t>
      </w:r>
      <w:r w:rsidR="00193246" w:rsidRPr="005415B0">
        <w:rPr>
          <w:szCs w:val="22"/>
          <w:lang w:val="es-ES_tradnl"/>
        </w:rPr>
        <w:t xml:space="preserve"> que desarrolla nuevos tratamientos para enfermedades desatendidas</w:t>
      </w:r>
      <w:r w:rsidR="00335043" w:rsidRPr="005415B0">
        <w:rPr>
          <w:szCs w:val="22"/>
          <w:lang w:val="es-ES_tradnl"/>
        </w:rPr>
        <w:t xml:space="preserve">.  </w:t>
      </w:r>
      <w:r w:rsidR="00193246" w:rsidRPr="005415B0">
        <w:rPr>
          <w:szCs w:val="22"/>
          <w:lang w:val="es-ES_tradnl"/>
        </w:rPr>
        <w:t>Los o</w:t>
      </w:r>
      <w:r w:rsidRPr="005415B0">
        <w:rPr>
          <w:szCs w:val="22"/>
          <w:lang w:val="es-ES_tradnl"/>
        </w:rPr>
        <w:t>bjetivos</w:t>
      </w:r>
      <w:r w:rsidR="00335043" w:rsidRPr="005415B0">
        <w:rPr>
          <w:szCs w:val="22"/>
          <w:lang w:val="es-ES_tradnl"/>
        </w:rPr>
        <w:t xml:space="preserve"> </w:t>
      </w:r>
      <w:r w:rsidR="00193246" w:rsidRPr="005415B0">
        <w:rPr>
          <w:szCs w:val="22"/>
          <w:lang w:val="es-ES_tradnl"/>
        </w:rPr>
        <w:t>de</w:t>
      </w:r>
      <w:r w:rsidR="00335043" w:rsidRPr="005415B0">
        <w:rPr>
          <w:szCs w:val="22"/>
          <w:lang w:val="es-ES_tradnl"/>
        </w:rPr>
        <w:t xml:space="preserve"> DND</w:t>
      </w:r>
      <w:r w:rsidR="00335043" w:rsidRPr="005415B0">
        <w:rPr>
          <w:i/>
          <w:szCs w:val="22"/>
          <w:lang w:val="es-ES_tradnl"/>
        </w:rPr>
        <w:t>i</w:t>
      </w:r>
      <w:r w:rsidR="00335043" w:rsidRPr="005415B0">
        <w:rPr>
          <w:szCs w:val="22"/>
          <w:lang w:val="es-ES_tradnl"/>
        </w:rPr>
        <w:t xml:space="preserve"> </w:t>
      </w:r>
      <w:r w:rsidR="00193246" w:rsidRPr="005415B0">
        <w:rPr>
          <w:szCs w:val="22"/>
          <w:lang w:val="es-ES_tradnl"/>
        </w:rPr>
        <w:t>consisten en e</w:t>
      </w:r>
      <w:r w:rsidR="00335043" w:rsidRPr="005415B0">
        <w:rPr>
          <w:szCs w:val="22"/>
          <w:lang w:val="es-ES_tradnl"/>
        </w:rPr>
        <w:t>stimu</w:t>
      </w:r>
      <w:r w:rsidR="00193246" w:rsidRPr="005415B0">
        <w:rPr>
          <w:szCs w:val="22"/>
          <w:lang w:val="es-ES_tradnl"/>
        </w:rPr>
        <w:t xml:space="preserve">lar y apoyar la I+D fundamentalmente de fármacos, así como de vacunas y diagnósticos para enfermedades desatendidas;  lograr el acceso equitativo y el desarrollo de nuevos fármacos, promover nuevas formulaciones de fármacos existentes, alentar la producción de fármacos, métodos de diagnóstico y vacunas de eficacia conocida para combatir las enfermedades </w:t>
      </w:r>
      <w:r w:rsidR="00193246" w:rsidRPr="005415B0">
        <w:rPr>
          <w:szCs w:val="22"/>
          <w:lang w:val="es-ES_tradnl"/>
        </w:rPr>
        <w:lastRenderedPageBreak/>
        <w:t>desatendidas;  adaptar nuevos tratamientos para satisfacer las necesidades de los pacientes en materia de enfermedades desatendidas,</w:t>
      </w:r>
      <w:r w:rsidR="00332D6B" w:rsidRPr="005415B0">
        <w:rPr>
          <w:szCs w:val="22"/>
          <w:lang w:val="es-ES_tradnl"/>
        </w:rPr>
        <w:t xml:space="preserve"> y satisfacer</w:t>
      </w:r>
      <w:r w:rsidR="00193246" w:rsidRPr="005415B0">
        <w:rPr>
          <w:szCs w:val="22"/>
          <w:lang w:val="es-ES_tradnl"/>
        </w:rPr>
        <w:t xml:space="preserve"> los requisitos de capacidad de ejecución y producción en los países en desarrollo.</w:t>
      </w:r>
    </w:p>
    <w:p w:rsidR="00335043" w:rsidRPr="005415B0" w:rsidRDefault="00335043" w:rsidP="002C1B49">
      <w:pPr>
        <w:rPr>
          <w:szCs w:val="22"/>
          <w:lang w:val="es-ES_tradnl"/>
        </w:rPr>
      </w:pPr>
    </w:p>
    <w:p w:rsidR="00335043" w:rsidRPr="005415B0" w:rsidRDefault="005C7E2A" w:rsidP="002C1B49">
      <w:pPr>
        <w:rPr>
          <w:szCs w:val="22"/>
          <w:lang w:val="es-ES_tradnl"/>
        </w:rPr>
      </w:pPr>
      <w:r w:rsidRPr="005415B0">
        <w:rPr>
          <w:szCs w:val="22"/>
          <w:lang w:val="es-ES_tradnl"/>
        </w:rPr>
        <w:t>Estructura</w:t>
      </w:r>
      <w:r w:rsidR="00335043" w:rsidRPr="005415B0">
        <w:rPr>
          <w:szCs w:val="22"/>
          <w:lang w:val="es-ES_tradnl"/>
        </w:rPr>
        <w:t xml:space="preserve">:  </w:t>
      </w:r>
      <w:r w:rsidR="000C1BD9" w:rsidRPr="005415B0">
        <w:rPr>
          <w:szCs w:val="22"/>
          <w:lang w:val="es-ES_tradnl"/>
        </w:rPr>
        <w:t xml:space="preserve">El principal órgano rector de </w:t>
      </w:r>
      <w:r w:rsidR="00335043" w:rsidRPr="005415B0">
        <w:rPr>
          <w:szCs w:val="22"/>
          <w:lang w:val="es-ES_tradnl"/>
        </w:rPr>
        <w:t>DND</w:t>
      </w:r>
      <w:r w:rsidR="00335043" w:rsidRPr="005415B0">
        <w:rPr>
          <w:i/>
          <w:szCs w:val="22"/>
          <w:lang w:val="es-ES_tradnl"/>
        </w:rPr>
        <w:t xml:space="preserve">i </w:t>
      </w:r>
      <w:r w:rsidR="000C1BD9" w:rsidRPr="005415B0">
        <w:rPr>
          <w:szCs w:val="22"/>
          <w:lang w:val="es-ES_tradnl"/>
        </w:rPr>
        <w:t>es l</w:t>
      </w:r>
      <w:r w:rsidR="00335043" w:rsidRPr="005415B0">
        <w:rPr>
          <w:szCs w:val="22"/>
          <w:lang w:val="es-ES_tradnl"/>
        </w:rPr>
        <w:t>a</w:t>
      </w:r>
      <w:r w:rsidR="000C1BD9" w:rsidRPr="005415B0">
        <w:rPr>
          <w:szCs w:val="22"/>
          <w:lang w:val="es-ES_tradnl"/>
        </w:rPr>
        <w:t xml:space="preserve"> Junta Directiva</w:t>
      </w:r>
      <w:r w:rsidR="00B62579" w:rsidRPr="005415B0">
        <w:rPr>
          <w:szCs w:val="22"/>
          <w:lang w:val="es-ES_tradnl"/>
        </w:rPr>
        <w:t>,</w:t>
      </w:r>
      <w:r w:rsidR="000C1BD9" w:rsidRPr="005415B0">
        <w:rPr>
          <w:szCs w:val="22"/>
          <w:lang w:val="es-ES_tradnl"/>
        </w:rPr>
        <w:t xml:space="preserve"> que nombra al </w:t>
      </w:r>
      <w:r w:rsidR="00335043" w:rsidRPr="005415B0">
        <w:rPr>
          <w:szCs w:val="22"/>
          <w:lang w:val="es-ES_tradnl"/>
        </w:rPr>
        <w:t>Director</w:t>
      </w:r>
      <w:r w:rsidR="000C1BD9" w:rsidRPr="005415B0">
        <w:rPr>
          <w:szCs w:val="22"/>
          <w:lang w:val="es-ES_tradnl"/>
        </w:rPr>
        <w:t xml:space="preserve"> Ejecutivo.</w:t>
      </w:r>
    </w:p>
    <w:p w:rsidR="000C1BD9" w:rsidRPr="005415B0" w:rsidRDefault="000C1BD9" w:rsidP="002C1B49">
      <w:pPr>
        <w:rPr>
          <w:szCs w:val="22"/>
          <w:lang w:val="es-ES_tradnl"/>
        </w:rPr>
      </w:pPr>
    </w:p>
    <w:p w:rsidR="00335043" w:rsidRPr="005415B0" w:rsidRDefault="005C7E2A" w:rsidP="002C1B49">
      <w:pPr>
        <w:rPr>
          <w:szCs w:val="22"/>
          <w:lang w:val="es-ES_tradnl"/>
        </w:rPr>
      </w:pPr>
      <w:r w:rsidRPr="005415B0">
        <w:rPr>
          <w:szCs w:val="22"/>
          <w:lang w:val="es-ES_tradnl"/>
        </w:rPr>
        <w:t>Miembros</w:t>
      </w:r>
      <w:r w:rsidR="00335043" w:rsidRPr="005415B0">
        <w:rPr>
          <w:szCs w:val="22"/>
          <w:lang w:val="es-ES_tradnl"/>
        </w:rPr>
        <w:t xml:space="preserve">:  </w:t>
      </w:r>
      <w:r w:rsidR="000C1BD9" w:rsidRPr="005415B0">
        <w:rPr>
          <w:szCs w:val="22"/>
          <w:lang w:val="es-ES_tradnl"/>
        </w:rPr>
        <w:t xml:space="preserve">Los miembros de </w:t>
      </w:r>
      <w:r w:rsidR="00335043" w:rsidRPr="005415B0">
        <w:rPr>
          <w:szCs w:val="22"/>
          <w:lang w:val="es-ES_tradnl"/>
        </w:rPr>
        <w:t>DND</w:t>
      </w:r>
      <w:r w:rsidR="00335043" w:rsidRPr="005415B0">
        <w:rPr>
          <w:i/>
          <w:szCs w:val="22"/>
          <w:lang w:val="es-ES_tradnl"/>
        </w:rPr>
        <w:t>i</w:t>
      </w:r>
      <w:r w:rsidR="00335043" w:rsidRPr="005415B0">
        <w:rPr>
          <w:szCs w:val="22"/>
          <w:lang w:val="es-ES_tradnl"/>
        </w:rPr>
        <w:t xml:space="preserve"> </w:t>
      </w:r>
      <w:r w:rsidR="000C1BD9" w:rsidRPr="005415B0">
        <w:rPr>
          <w:szCs w:val="22"/>
          <w:lang w:val="es-ES_tradnl"/>
        </w:rPr>
        <w:t xml:space="preserve">son sus </w:t>
      </w:r>
      <w:r w:rsidR="00335043" w:rsidRPr="005415B0">
        <w:rPr>
          <w:szCs w:val="22"/>
          <w:lang w:val="es-ES_tradnl"/>
        </w:rPr>
        <w:t>s</w:t>
      </w:r>
      <w:r w:rsidR="000C1BD9" w:rsidRPr="005415B0">
        <w:rPr>
          <w:szCs w:val="22"/>
          <w:lang w:val="es-ES_tradnl"/>
        </w:rPr>
        <w:t>e</w:t>
      </w:r>
      <w:r w:rsidR="00335043" w:rsidRPr="005415B0">
        <w:rPr>
          <w:szCs w:val="22"/>
          <w:lang w:val="es-ES_tradnl"/>
        </w:rPr>
        <w:t>i</w:t>
      </w:r>
      <w:r w:rsidR="000C1BD9" w:rsidRPr="005415B0">
        <w:rPr>
          <w:szCs w:val="22"/>
          <w:lang w:val="es-ES_tradnl"/>
        </w:rPr>
        <w:t xml:space="preserve">s oficinas </w:t>
      </w:r>
      <w:r w:rsidR="00335043" w:rsidRPr="005415B0">
        <w:rPr>
          <w:szCs w:val="22"/>
          <w:lang w:val="es-ES_tradnl"/>
        </w:rPr>
        <w:t>regional</w:t>
      </w:r>
      <w:r w:rsidR="000C1BD9" w:rsidRPr="005415B0">
        <w:rPr>
          <w:szCs w:val="22"/>
          <w:lang w:val="es-ES_tradnl"/>
        </w:rPr>
        <w:t>es</w:t>
      </w:r>
      <w:r w:rsidR="00335043" w:rsidRPr="005415B0">
        <w:rPr>
          <w:szCs w:val="22"/>
          <w:lang w:val="es-ES_tradnl"/>
        </w:rPr>
        <w:t xml:space="preserve"> </w:t>
      </w:r>
      <w:r w:rsidR="000C1BD9" w:rsidRPr="005415B0">
        <w:rPr>
          <w:szCs w:val="22"/>
          <w:lang w:val="es-ES_tradnl"/>
        </w:rPr>
        <w:t>y de apoyo a los proyectos</w:t>
      </w:r>
      <w:r w:rsidR="00335043" w:rsidRPr="005415B0">
        <w:rPr>
          <w:szCs w:val="22"/>
          <w:lang w:val="es-ES_tradnl"/>
        </w:rPr>
        <w:t>.</w:t>
      </w:r>
    </w:p>
    <w:p w:rsidR="00335043" w:rsidRPr="005415B0" w:rsidRDefault="00335043" w:rsidP="002C1B49">
      <w:pPr>
        <w:rPr>
          <w:szCs w:val="22"/>
          <w:u w:val="single"/>
          <w:lang w:val="es-ES_tradnl"/>
        </w:rPr>
      </w:pPr>
    </w:p>
    <w:p w:rsidR="00335043" w:rsidRPr="005415B0" w:rsidRDefault="00335043" w:rsidP="002C1B49">
      <w:pPr>
        <w:rPr>
          <w:i/>
          <w:szCs w:val="22"/>
          <w:u w:val="single"/>
          <w:lang w:val="es-ES_tradnl"/>
        </w:rPr>
      </w:pPr>
    </w:p>
    <w:p w:rsidR="00335043" w:rsidRPr="005415B0" w:rsidRDefault="00335043" w:rsidP="002C1B49">
      <w:pPr>
        <w:rPr>
          <w:szCs w:val="22"/>
          <w:u w:val="single"/>
          <w:lang w:val="es-ES_tradnl"/>
        </w:rPr>
      </w:pPr>
      <w:r w:rsidRPr="005415B0">
        <w:rPr>
          <w:i/>
          <w:szCs w:val="22"/>
          <w:u w:val="single"/>
          <w:lang w:val="es-ES_tradnl"/>
        </w:rPr>
        <w:t>International Ayurveda Foundation</w:t>
      </w:r>
      <w:r w:rsidRPr="005415B0">
        <w:rPr>
          <w:szCs w:val="22"/>
          <w:u w:val="single"/>
          <w:lang w:val="es-ES_tradnl"/>
        </w:rPr>
        <w:t xml:space="preserve"> (IAF)</w:t>
      </w:r>
    </w:p>
    <w:p w:rsidR="00335043" w:rsidRPr="005415B0" w:rsidRDefault="00335043" w:rsidP="002C1B49">
      <w:pPr>
        <w:rPr>
          <w:szCs w:val="22"/>
          <w:u w:val="single"/>
          <w:lang w:val="es-ES_tradnl"/>
        </w:rPr>
      </w:pPr>
    </w:p>
    <w:p w:rsidR="00335043" w:rsidRPr="005415B0" w:rsidRDefault="000C1BD9" w:rsidP="002C1B49">
      <w:pPr>
        <w:rPr>
          <w:szCs w:val="22"/>
          <w:lang w:val="es-ES_tradnl"/>
        </w:rPr>
      </w:pPr>
      <w:r w:rsidRPr="005415B0">
        <w:rPr>
          <w:szCs w:val="22"/>
          <w:lang w:val="es-ES_tradnl"/>
        </w:rPr>
        <w:t>S</w:t>
      </w:r>
      <w:r w:rsidR="00335043" w:rsidRPr="005415B0">
        <w:rPr>
          <w:szCs w:val="22"/>
          <w:lang w:val="es-ES_tradnl"/>
        </w:rPr>
        <w:t xml:space="preserve">ede:  </w:t>
      </w:r>
      <w:r w:rsidR="00F521FF" w:rsidRPr="005415B0">
        <w:rPr>
          <w:szCs w:val="22"/>
          <w:lang w:val="es-ES_tradnl"/>
        </w:rPr>
        <w:t xml:space="preserve">La </w:t>
      </w:r>
      <w:r w:rsidR="00B62579" w:rsidRPr="005415B0">
        <w:rPr>
          <w:szCs w:val="22"/>
          <w:lang w:val="es-ES_tradnl"/>
        </w:rPr>
        <w:t>F</w:t>
      </w:r>
      <w:r w:rsidR="00F521FF" w:rsidRPr="005415B0">
        <w:rPr>
          <w:szCs w:val="22"/>
          <w:lang w:val="es-ES_tradnl"/>
        </w:rPr>
        <w:t>undación tiene dos sedes:  e</w:t>
      </w:r>
      <w:r w:rsidR="00335043" w:rsidRPr="005415B0">
        <w:rPr>
          <w:szCs w:val="22"/>
          <w:lang w:val="es-ES_tradnl"/>
        </w:rPr>
        <w:t>n Lond</w:t>
      </w:r>
      <w:r w:rsidR="00F521FF" w:rsidRPr="005415B0">
        <w:rPr>
          <w:szCs w:val="22"/>
          <w:lang w:val="es-ES_tradnl"/>
        </w:rPr>
        <w:t xml:space="preserve">res (Reino Unido) y en </w:t>
      </w:r>
      <w:r w:rsidR="00335043" w:rsidRPr="005415B0">
        <w:rPr>
          <w:szCs w:val="22"/>
          <w:lang w:val="es-ES_tradnl"/>
        </w:rPr>
        <w:t xml:space="preserve">Bombay </w:t>
      </w:r>
      <w:r w:rsidR="00F521FF" w:rsidRPr="005415B0">
        <w:rPr>
          <w:szCs w:val="22"/>
          <w:lang w:val="es-ES_tradnl"/>
        </w:rPr>
        <w:t>(</w:t>
      </w:r>
      <w:r w:rsidR="00335043" w:rsidRPr="005415B0">
        <w:rPr>
          <w:szCs w:val="22"/>
          <w:lang w:val="es-ES_tradnl"/>
        </w:rPr>
        <w:t>India</w:t>
      </w:r>
      <w:r w:rsidR="00F521FF" w:rsidRPr="005415B0">
        <w:rPr>
          <w:szCs w:val="22"/>
          <w:lang w:val="es-ES_tradnl"/>
        </w:rPr>
        <w:t>)</w:t>
      </w:r>
      <w:r w:rsidR="00335043" w:rsidRPr="005415B0">
        <w:rPr>
          <w:szCs w:val="22"/>
          <w:lang w:val="es-ES_tradnl"/>
        </w:rPr>
        <w:t>.</w:t>
      </w:r>
    </w:p>
    <w:p w:rsidR="00335043" w:rsidRPr="005415B0" w:rsidRDefault="00335043" w:rsidP="002C1B49">
      <w:pPr>
        <w:rPr>
          <w:szCs w:val="22"/>
          <w:lang w:val="es-ES_tradnl"/>
        </w:rPr>
      </w:pPr>
    </w:p>
    <w:p w:rsidR="00335043" w:rsidRPr="005415B0" w:rsidRDefault="005C7E2A" w:rsidP="002C1B49">
      <w:pPr>
        <w:rPr>
          <w:szCs w:val="22"/>
          <w:lang w:val="es-ES_tradnl"/>
        </w:rPr>
      </w:pPr>
      <w:r w:rsidRPr="005415B0">
        <w:rPr>
          <w:szCs w:val="22"/>
          <w:lang w:val="es-ES_tradnl"/>
        </w:rPr>
        <w:t>Objetivos</w:t>
      </w:r>
      <w:r w:rsidR="00335043" w:rsidRPr="005415B0">
        <w:rPr>
          <w:szCs w:val="22"/>
          <w:lang w:val="es-ES_tradnl"/>
        </w:rPr>
        <w:t xml:space="preserve">:  </w:t>
      </w:r>
      <w:r w:rsidR="00F521FF" w:rsidRPr="005415B0">
        <w:rPr>
          <w:szCs w:val="22"/>
          <w:lang w:val="es-ES_tradnl"/>
        </w:rPr>
        <w:t xml:space="preserve">La </w:t>
      </w:r>
      <w:r w:rsidR="00335043" w:rsidRPr="005415B0">
        <w:rPr>
          <w:szCs w:val="22"/>
          <w:lang w:val="es-ES_tradnl"/>
        </w:rPr>
        <w:t xml:space="preserve">IAF </w:t>
      </w:r>
      <w:r w:rsidR="00F521FF" w:rsidRPr="005415B0">
        <w:rPr>
          <w:szCs w:val="22"/>
          <w:lang w:val="es-ES_tradnl"/>
        </w:rPr>
        <w:t>e</w:t>
      </w:r>
      <w:r w:rsidR="00335043" w:rsidRPr="005415B0">
        <w:rPr>
          <w:szCs w:val="22"/>
          <w:lang w:val="es-ES_tradnl"/>
        </w:rPr>
        <w:t xml:space="preserve">s </w:t>
      </w:r>
      <w:r w:rsidR="00F521FF" w:rsidRPr="005415B0">
        <w:rPr>
          <w:szCs w:val="22"/>
          <w:lang w:val="es-ES_tradnl"/>
        </w:rPr>
        <w:t>un</w:t>
      </w:r>
      <w:r w:rsidR="00335043" w:rsidRPr="005415B0">
        <w:rPr>
          <w:szCs w:val="22"/>
          <w:lang w:val="es-ES_tradnl"/>
        </w:rPr>
        <w:t xml:space="preserve">a </w:t>
      </w:r>
      <w:r w:rsidR="00F521FF" w:rsidRPr="005415B0">
        <w:rPr>
          <w:szCs w:val="22"/>
          <w:lang w:val="es-ES_tradnl"/>
        </w:rPr>
        <w:t xml:space="preserve">organización de asistencia sanitaria que se dedica asimismo a promover la </w:t>
      </w:r>
      <w:r w:rsidR="00335043" w:rsidRPr="005415B0">
        <w:rPr>
          <w:szCs w:val="22"/>
          <w:lang w:val="es-ES_tradnl"/>
        </w:rPr>
        <w:t xml:space="preserve">protección </w:t>
      </w:r>
      <w:r w:rsidR="00F521FF" w:rsidRPr="005415B0">
        <w:rPr>
          <w:szCs w:val="22"/>
          <w:lang w:val="es-ES_tradnl"/>
        </w:rPr>
        <w:t xml:space="preserve">de los derechos de propiedad intelectual </w:t>
      </w:r>
      <w:r w:rsidR="00332D6B" w:rsidRPr="005415B0">
        <w:rPr>
          <w:szCs w:val="22"/>
          <w:lang w:val="es-ES_tradnl"/>
        </w:rPr>
        <w:t>sobre</w:t>
      </w:r>
      <w:r w:rsidR="00F521FF" w:rsidRPr="005415B0">
        <w:rPr>
          <w:szCs w:val="22"/>
          <w:lang w:val="es-ES_tradnl"/>
        </w:rPr>
        <w:t xml:space="preserve"> los</w:t>
      </w:r>
      <w:r w:rsidR="00335043" w:rsidRPr="005415B0">
        <w:rPr>
          <w:szCs w:val="22"/>
          <w:lang w:val="es-ES_tradnl"/>
        </w:rPr>
        <w:t xml:space="preserve"> conocimientos tradicionales </w:t>
      </w:r>
      <w:r w:rsidR="00F521FF" w:rsidRPr="005415B0">
        <w:rPr>
          <w:szCs w:val="22"/>
          <w:lang w:val="es-ES_tradnl"/>
        </w:rPr>
        <w:t>de las prácticas y formulaciones a</w:t>
      </w:r>
      <w:r w:rsidR="00335043" w:rsidRPr="005415B0">
        <w:rPr>
          <w:szCs w:val="22"/>
          <w:lang w:val="es-ES_tradnl"/>
        </w:rPr>
        <w:t>yurv</w:t>
      </w:r>
      <w:r w:rsidR="00F521FF" w:rsidRPr="005415B0">
        <w:rPr>
          <w:szCs w:val="22"/>
          <w:lang w:val="es-ES_tradnl"/>
        </w:rPr>
        <w:t>é</w:t>
      </w:r>
      <w:r w:rsidR="00335043" w:rsidRPr="005415B0">
        <w:rPr>
          <w:szCs w:val="22"/>
          <w:lang w:val="es-ES_tradnl"/>
        </w:rPr>
        <w:t xml:space="preserve">dicas.  </w:t>
      </w:r>
      <w:r w:rsidR="00F521FF" w:rsidRPr="005415B0">
        <w:rPr>
          <w:szCs w:val="22"/>
          <w:lang w:val="es-ES_tradnl"/>
        </w:rPr>
        <w:t xml:space="preserve">La </w:t>
      </w:r>
      <w:r w:rsidR="00335043" w:rsidRPr="005415B0">
        <w:rPr>
          <w:szCs w:val="22"/>
          <w:lang w:val="es-ES_tradnl"/>
        </w:rPr>
        <w:t xml:space="preserve">IAF </w:t>
      </w:r>
      <w:r w:rsidR="00F521FF" w:rsidRPr="005415B0">
        <w:rPr>
          <w:szCs w:val="22"/>
          <w:lang w:val="es-ES_tradnl"/>
        </w:rPr>
        <w:t>tiene por fin</w:t>
      </w:r>
      <w:r w:rsidR="00332D6B" w:rsidRPr="005415B0">
        <w:rPr>
          <w:szCs w:val="22"/>
          <w:lang w:val="es-ES_tradnl"/>
        </w:rPr>
        <w:t xml:space="preserve"> lograr</w:t>
      </w:r>
      <w:r w:rsidR="00F521FF" w:rsidRPr="005415B0">
        <w:rPr>
          <w:szCs w:val="22"/>
          <w:lang w:val="es-ES_tradnl"/>
        </w:rPr>
        <w:t xml:space="preserve"> que sus métodos funcionen en tanto que </w:t>
      </w:r>
      <w:r w:rsidR="00F521FF" w:rsidRPr="005415B0">
        <w:rPr>
          <w:snapToGrid w:val="0"/>
          <w:szCs w:val="22"/>
          <w:lang w:val="es-ES_tradnl"/>
        </w:rPr>
        <w:t>sistema de salud ind</w:t>
      </w:r>
      <w:r w:rsidR="00332D6B" w:rsidRPr="005415B0">
        <w:rPr>
          <w:snapToGrid w:val="0"/>
          <w:szCs w:val="22"/>
          <w:lang w:val="es-ES_tradnl"/>
        </w:rPr>
        <w:t>e</w:t>
      </w:r>
      <w:r w:rsidR="00F521FF" w:rsidRPr="005415B0">
        <w:rPr>
          <w:snapToGrid w:val="0"/>
          <w:szCs w:val="22"/>
          <w:lang w:val="es-ES_tradnl"/>
        </w:rPr>
        <w:t>pendiente</w:t>
      </w:r>
      <w:r w:rsidR="00335043" w:rsidRPr="005415B0">
        <w:rPr>
          <w:szCs w:val="22"/>
          <w:lang w:val="es-ES_tradnl"/>
        </w:rPr>
        <w:t>.</w:t>
      </w:r>
    </w:p>
    <w:p w:rsidR="00335043" w:rsidRPr="005415B0" w:rsidRDefault="00335043" w:rsidP="002C1B49">
      <w:pPr>
        <w:rPr>
          <w:szCs w:val="22"/>
          <w:lang w:val="es-ES_tradnl"/>
        </w:rPr>
      </w:pPr>
    </w:p>
    <w:p w:rsidR="00335043" w:rsidRPr="005415B0" w:rsidRDefault="005C7E2A" w:rsidP="002C1B49">
      <w:pPr>
        <w:rPr>
          <w:szCs w:val="22"/>
          <w:lang w:val="es-ES_tradnl"/>
        </w:rPr>
      </w:pPr>
      <w:r w:rsidRPr="005415B0">
        <w:rPr>
          <w:szCs w:val="22"/>
          <w:lang w:val="es-ES_tradnl"/>
        </w:rPr>
        <w:t>Estructura</w:t>
      </w:r>
      <w:r w:rsidR="00335043" w:rsidRPr="005415B0">
        <w:rPr>
          <w:szCs w:val="22"/>
          <w:lang w:val="es-ES_tradnl"/>
        </w:rPr>
        <w:t xml:space="preserve">:  </w:t>
      </w:r>
      <w:r w:rsidR="00F521FF" w:rsidRPr="005415B0">
        <w:rPr>
          <w:szCs w:val="22"/>
          <w:lang w:val="es-ES_tradnl"/>
        </w:rPr>
        <w:t xml:space="preserve">Al frente de la </w:t>
      </w:r>
      <w:r w:rsidR="00335043" w:rsidRPr="005415B0">
        <w:rPr>
          <w:szCs w:val="22"/>
          <w:lang w:val="es-ES_tradnl"/>
        </w:rPr>
        <w:t xml:space="preserve">IAF </w:t>
      </w:r>
      <w:r w:rsidR="00F521FF" w:rsidRPr="005415B0">
        <w:rPr>
          <w:szCs w:val="22"/>
          <w:lang w:val="es-ES_tradnl"/>
        </w:rPr>
        <w:t xml:space="preserve">figura una Secretaría </w:t>
      </w:r>
      <w:r w:rsidR="00335043" w:rsidRPr="005415B0">
        <w:rPr>
          <w:szCs w:val="22"/>
          <w:lang w:val="es-ES_tradnl"/>
        </w:rPr>
        <w:t xml:space="preserve">General </w:t>
      </w:r>
      <w:r w:rsidR="00F521FF" w:rsidRPr="005415B0">
        <w:rPr>
          <w:szCs w:val="22"/>
          <w:lang w:val="es-ES_tradnl"/>
        </w:rPr>
        <w:t xml:space="preserve">y dos Juntas Directivas independientes, una en la </w:t>
      </w:r>
      <w:r w:rsidR="00335043" w:rsidRPr="005415B0">
        <w:rPr>
          <w:szCs w:val="22"/>
          <w:lang w:val="es-ES_tradnl"/>
        </w:rPr>
        <w:t xml:space="preserve">India </w:t>
      </w:r>
      <w:r w:rsidR="00F521FF" w:rsidRPr="005415B0">
        <w:rPr>
          <w:szCs w:val="22"/>
          <w:lang w:val="es-ES_tradnl"/>
        </w:rPr>
        <w:t>y otra en el Reino Unido</w:t>
      </w:r>
      <w:r w:rsidR="00335043" w:rsidRPr="005415B0">
        <w:rPr>
          <w:szCs w:val="22"/>
          <w:lang w:val="es-ES_tradnl"/>
        </w:rPr>
        <w:t>.</w:t>
      </w:r>
    </w:p>
    <w:p w:rsidR="00335043" w:rsidRPr="005415B0" w:rsidRDefault="00335043" w:rsidP="002C1B49">
      <w:pPr>
        <w:rPr>
          <w:szCs w:val="22"/>
          <w:lang w:val="es-ES_tradnl"/>
        </w:rPr>
      </w:pPr>
    </w:p>
    <w:p w:rsidR="00335043" w:rsidRPr="005415B0" w:rsidRDefault="005C7E2A" w:rsidP="002C1B49">
      <w:pPr>
        <w:rPr>
          <w:szCs w:val="22"/>
          <w:lang w:val="es-ES_tradnl"/>
        </w:rPr>
      </w:pPr>
      <w:r w:rsidRPr="005415B0">
        <w:rPr>
          <w:szCs w:val="22"/>
          <w:lang w:val="es-ES_tradnl"/>
        </w:rPr>
        <w:t>Miembros</w:t>
      </w:r>
      <w:r w:rsidR="00335043" w:rsidRPr="005415B0">
        <w:rPr>
          <w:szCs w:val="22"/>
          <w:lang w:val="es-ES_tradnl"/>
        </w:rPr>
        <w:t xml:space="preserve">:  </w:t>
      </w:r>
      <w:r w:rsidR="00F521FF" w:rsidRPr="005415B0">
        <w:rPr>
          <w:szCs w:val="22"/>
          <w:lang w:val="es-ES_tradnl"/>
        </w:rPr>
        <w:t xml:space="preserve">La </w:t>
      </w:r>
      <w:r w:rsidR="00335043" w:rsidRPr="005415B0">
        <w:rPr>
          <w:szCs w:val="22"/>
          <w:lang w:val="es-ES_tradnl"/>
        </w:rPr>
        <w:t xml:space="preserve">IAF </w:t>
      </w:r>
      <w:r w:rsidR="00F521FF" w:rsidRPr="005415B0">
        <w:rPr>
          <w:szCs w:val="22"/>
          <w:lang w:val="es-ES_tradnl"/>
        </w:rPr>
        <w:t>no e</w:t>
      </w:r>
      <w:r w:rsidR="00335043" w:rsidRPr="005415B0">
        <w:rPr>
          <w:szCs w:val="22"/>
          <w:lang w:val="es-ES_tradnl"/>
        </w:rPr>
        <w:t xml:space="preserve">s </w:t>
      </w:r>
      <w:r w:rsidR="00F521FF" w:rsidRPr="005415B0">
        <w:rPr>
          <w:szCs w:val="22"/>
          <w:lang w:val="es-ES_tradnl"/>
        </w:rPr>
        <w:t>fundamentalmente un</w:t>
      </w:r>
      <w:r w:rsidR="00335043" w:rsidRPr="005415B0">
        <w:rPr>
          <w:szCs w:val="22"/>
          <w:lang w:val="es-ES_tradnl"/>
        </w:rPr>
        <w:t>a</w:t>
      </w:r>
      <w:r w:rsidR="00F521FF" w:rsidRPr="005415B0">
        <w:rPr>
          <w:szCs w:val="22"/>
          <w:lang w:val="es-ES_tradnl"/>
        </w:rPr>
        <w:t xml:space="preserve"> organización compuesta por</w:t>
      </w:r>
      <w:r w:rsidR="00335043" w:rsidRPr="005415B0">
        <w:rPr>
          <w:szCs w:val="22"/>
          <w:lang w:val="es-ES_tradnl"/>
        </w:rPr>
        <w:t xml:space="preserve"> </w:t>
      </w:r>
      <w:r w:rsidRPr="005415B0">
        <w:rPr>
          <w:szCs w:val="22"/>
          <w:lang w:val="es-ES_tradnl"/>
        </w:rPr>
        <w:t>Miembros</w:t>
      </w:r>
      <w:r w:rsidR="00335043" w:rsidRPr="005415B0">
        <w:rPr>
          <w:szCs w:val="22"/>
          <w:lang w:val="es-ES_tradnl"/>
        </w:rPr>
        <w:t xml:space="preserve">. </w:t>
      </w:r>
      <w:r w:rsidR="00F521FF" w:rsidRPr="005415B0">
        <w:rPr>
          <w:szCs w:val="22"/>
          <w:lang w:val="es-ES_tradnl"/>
        </w:rPr>
        <w:t xml:space="preserve"> La IAF colabora activamente con otros organismos, organizaciones similares y particulares que son miembros asociados</w:t>
      </w:r>
      <w:r w:rsidR="00335043" w:rsidRPr="005415B0">
        <w:rPr>
          <w:szCs w:val="22"/>
          <w:lang w:val="es-ES_tradnl"/>
        </w:rPr>
        <w:t xml:space="preserve">.  </w:t>
      </w:r>
      <w:r w:rsidR="00F521FF" w:rsidRPr="005415B0">
        <w:rPr>
          <w:szCs w:val="22"/>
          <w:lang w:val="es-ES_tradnl"/>
        </w:rPr>
        <w:t xml:space="preserve">Actualmente la Fundación cuenta con aproximadamente </w:t>
      </w:r>
      <w:r w:rsidR="00335043" w:rsidRPr="005415B0">
        <w:rPr>
          <w:szCs w:val="22"/>
          <w:lang w:val="es-ES_tradnl"/>
        </w:rPr>
        <w:t>1</w:t>
      </w:r>
      <w:r w:rsidR="00F521FF" w:rsidRPr="005415B0">
        <w:rPr>
          <w:szCs w:val="22"/>
          <w:lang w:val="es-ES_tradnl"/>
        </w:rPr>
        <w:t>.400 miembros asociados</w:t>
      </w:r>
      <w:r w:rsidR="00335043" w:rsidRPr="005415B0">
        <w:rPr>
          <w:szCs w:val="22"/>
          <w:lang w:val="es-ES_tradnl"/>
        </w:rPr>
        <w:t>.</w:t>
      </w:r>
    </w:p>
    <w:p w:rsidR="00335043" w:rsidRPr="005415B0" w:rsidRDefault="00335043" w:rsidP="002C1B49">
      <w:pPr>
        <w:rPr>
          <w:szCs w:val="22"/>
          <w:lang w:val="es-ES_tradnl"/>
        </w:rPr>
      </w:pPr>
    </w:p>
    <w:p w:rsidR="00335043" w:rsidRPr="005415B0" w:rsidRDefault="00335043" w:rsidP="002C1B49">
      <w:pPr>
        <w:rPr>
          <w:szCs w:val="22"/>
          <w:lang w:val="es-ES_tradnl"/>
        </w:rPr>
      </w:pPr>
    </w:p>
    <w:p w:rsidR="00335043" w:rsidRPr="005415B0" w:rsidRDefault="00335043" w:rsidP="002C1B49">
      <w:pPr>
        <w:rPr>
          <w:szCs w:val="22"/>
          <w:u w:val="single"/>
          <w:lang w:val="es-ES_tradnl"/>
        </w:rPr>
      </w:pPr>
      <w:r w:rsidRPr="005415B0">
        <w:rPr>
          <w:i/>
          <w:szCs w:val="22"/>
          <w:u w:val="single"/>
          <w:lang w:val="es-ES_tradnl"/>
        </w:rPr>
        <w:t>International Human Rights &amp; Anti</w:t>
      </w:r>
      <w:r w:rsidR="00624A46" w:rsidRPr="005415B0">
        <w:rPr>
          <w:i/>
          <w:szCs w:val="22"/>
          <w:u w:val="single"/>
          <w:lang w:val="es-ES_tradnl"/>
        </w:rPr>
        <w:noBreakHyphen/>
      </w:r>
      <w:r w:rsidRPr="005415B0">
        <w:rPr>
          <w:i/>
          <w:szCs w:val="22"/>
          <w:u w:val="single"/>
          <w:lang w:val="es-ES_tradnl"/>
        </w:rPr>
        <w:t>Corruption Society</w:t>
      </w:r>
      <w:r w:rsidRPr="005415B0">
        <w:rPr>
          <w:szCs w:val="22"/>
          <w:u w:val="single"/>
          <w:lang w:val="es-ES_tradnl"/>
        </w:rPr>
        <w:t xml:space="preserve"> (IHRAS)</w:t>
      </w:r>
    </w:p>
    <w:p w:rsidR="00335043" w:rsidRPr="005415B0" w:rsidRDefault="00335043" w:rsidP="002C1B49">
      <w:pPr>
        <w:rPr>
          <w:szCs w:val="22"/>
          <w:lang w:val="es-ES_tradnl"/>
        </w:rPr>
      </w:pPr>
    </w:p>
    <w:p w:rsidR="00335043" w:rsidRPr="005415B0" w:rsidRDefault="00F521FF" w:rsidP="002C1B49">
      <w:pPr>
        <w:rPr>
          <w:szCs w:val="22"/>
          <w:lang w:val="es-ES_tradnl"/>
        </w:rPr>
      </w:pPr>
      <w:r w:rsidRPr="005415B0">
        <w:rPr>
          <w:szCs w:val="22"/>
          <w:lang w:val="es-ES_tradnl"/>
        </w:rPr>
        <w:t>S</w:t>
      </w:r>
      <w:r w:rsidR="00335043" w:rsidRPr="005415B0">
        <w:rPr>
          <w:szCs w:val="22"/>
          <w:lang w:val="es-ES_tradnl"/>
        </w:rPr>
        <w:t xml:space="preserve">ede:  </w:t>
      </w:r>
      <w:r w:rsidRPr="005415B0">
        <w:rPr>
          <w:szCs w:val="22"/>
          <w:lang w:val="es-ES_tradnl"/>
        </w:rPr>
        <w:t xml:space="preserve">La </w:t>
      </w:r>
      <w:r w:rsidR="00335043" w:rsidRPr="005415B0">
        <w:rPr>
          <w:szCs w:val="22"/>
          <w:lang w:val="es-ES_tradnl"/>
        </w:rPr>
        <w:t xml:space="preserve">IHRAS </w:t>
      </w:r>
      <w:r w:rsidRPr="005415B0">
        <w:rPr>
          <w:szCs w:val="22"/>
          <w:lang w:val="es-ES_tradnl"/>
        </w:rPr>
        <w:t xml:space="preserve">fue creada el </w:t>
      </w:r>
      <w:r w:rsidR="00335043" w:rsidRPr="005415B0">
        <w:rPr>
          <w:szCs w:val="22"/>
          <w:lang w:val="es-ES_tradnl"/>
        </w:rPr>
        <w:t>1</w:t>
      </w:r>
      <w:r w:rsidRPr="005415B0">
        <w:rPr>
          <w:szCs w:val="22"/>
          <w:lang w:val="es-ES_tradnl"/>
        </w:rPr>
        <w:t> de junio de </w:t>
      </w:r>
      <w:r w:rsidR="00335043" w:rsidRPr="005415B0">
        <w:rPr>
          <w:szCs w:val="22"/>
          <w:lang w:val="es-ES_tradnl"/>
        </w:rPr>
        <w:t xml:space="preserve">1999 </w:t>
      </w:r>
      <w:r w:rsidRPr="005415B0">
        <w:rPr>
          <w:szCs w:val="22"/>
          <w:lang w:val="es-ES_tradnl"/>
        </w:rPr>
        <w:t xml:space="preserve">y tiene su </w:t>
      </w:r>
      <w:r w:rsidR="00335043" w:rsidRPr="005415B0">
        <w:rPr>
          <w:szCs w:val="22"/>
          <w:lang w:val="es-ES_tradnl"/>
        </w:rPr>
        <w:t xml:space="preserve">sede </w:t>
      </w:r>
      <w:r w:rsidRPr="005415B0">
        <w:rPr>
          <w:szCs w:val="22"/>
          <w:lang w:val="es-ES_tradnl"/>
        </w:rPr>
        <w:t>en</w:t>
      </w:r>
      <w:r w:rsidR="00335043" w:rsidRPr="005415B0">
        <w:rPr>
          <w:szCs w:val="22"/>
          <w:lang w:val="es-ES_tradnl"/>
        </w:rPr>
        <w:t xml:space="preserve"> Ikot Ekpene </w:t>
      </w:r>
      <w:r w:rsidRPr="005415B0">
        <w:rPr>
          <w:szCs w:val="22"/>
          <w:lang w:val="es-ES_tradnl"/>
        </w:rPr>
        <w:t>(</w:t>
      </w:r>
      <w:r w:rsidR="00335043" w:rsidRPr="005415B0">
        <w:rPr>
          <w:szCs w:val="22"/>
          <w:lang w:val="es-ES_tradnl"/>
        </w:rPr>
        <w:t>Nigeria</w:t>
      </w:r>
      <w:r w:rsidRPr="005415B0">
        <w:rPr>
          <w:szCs w:val="22"/>
          <w:lang w:val="es-ES_tradnl"/>
        </w:rPr>
        <w:t>)</w:t>
      </w:r>
      <w:r w:rsidR="00335043" w:rsidRPr="005415B0">
        <w:rPr>
          <w:szCs w:val="22"/>
          <w:lang w:val="es-ES_tradnl"/>
        </w:rPr>
        <w:t>.</w:t>
      </w:r>
    </w:p>
    <w:p w:rsidR="00335043" w:rsidRPr="005415B0" w:rsidRDefault="00335043" w:rsidP="002C1B49">
      <w:pPr>
        <w:rPr>
          <w:szCs w:val="22"/>
          <w:lang w:val="es-ES_tradnl"/>
        </w:rPr>
      </w:pPr>
    </w:p>
    <w:p w:rsidR="00335043" w:rsidRPr="005415B0" w:rsidRDefault="00F521FF" w:rsidP="002C1B49">
      <w:pPr>
        <w:rPr>
          <w:szCs w:val="22"/>
          <w:lang w:val="es-ES_tradnl"/>
        </w:rPr>
      </w:pPr>
      <w:r w:rsidRPr="005415B0">
        <w:rPr>
          <w:szCs w:val="22"/>
          <w:lang w:val="es-ES_tradnl"/>
        </w:rPr>
        <w:t>Obje</w:t>
      </w:r>
      <w:r w:rsidR="00335043" w:rsidRPr="005415B0">
        <w:rPr>
          <w:szCs w:val="22"/>
          <w:lang w:val="es-ES_tradnl"/>
        </w:rPr>
        <w:t>tiv</w:t>
      </w:r>
      <w:r w:rsidRPr="005415B0">
        <w:rPr>
          <w:szCs w:val="22"/>
          <w:lang w:val="es-ES_tradnl"/>
        </w:rPr>
        <w:t>o</w:t>
      </w:r>
      <w:r w:rsidR="00335043" w:rsidRPr="005415B0">
        <w:rPr>
          <w:szCs w:val="22"/>
          <w:lang w:val="es-ES_tradnl"/>
        </w:rPr>
        <w:t xml:space="preserve">:  </w:t>
      </w:r>
      <w:r w:rsidRPr="005415B0">
        <w:rPr>
          <w:szCs w:val="22"/>
          <w:lang w:val="es-ES_tradnl"/>
        </w:rPr>
        <w:t xml:space="preserve">La </w:t>
      </w:r>
      <w:r w:rsidR="00335043" w:rsidRPr="005415B0">
        <w:rPr>
          <w:szCs w:val="22"/>
          <w:lang w:val="es-ES_tradnl"/>
        </w:rPr>
        <w:t xml:space="preserve">IHRAS </w:t>
      </w:r>
      <w:r w:rsidRPr="005415B0">
        <w:rPr>
          <w:szCs w:val="22"/>
          <w:lang w:val="es-ES_tradnl"/>
        </w:rPr>
        <w:t>hace suyas todas las d</w:t>
      </w:r>
      <w:r w:rsidR="00335043" w:rsidRPr="005415B0">
        <w:rPr>
          <w:szCs w:val="22"/>
          <w:lang w:val="es-ES_tradnl"/>
        </w:rPr>
        <w:t>eclara</w:t>
      </w:r>
      <w:r w:rsidRPr="005415B0">
        <w:rPr>
          <w:szCs w:val="22"/>
          <w:lang w:val="es-ES_tradnl"/>
        </w:rPr>
        <w:t>c</w:t>
      </w:r>
      <w:r w:rsidR="00335043" w:rsidRPr="005415B0">
        <w:rPr>
          <w:szCs w:val="22"/>
          <w:lang w:val="es-ES_tradnl"/>
        </w:rPr>
        <w:t>ion</w:t>
      </w:r>
      <w:r w:rsidRPr="005415B0">
        <w:rPr>
          <w:szCs w:val="22"/>
          <w:lang w:val="es-ES_tradnl"/>
        </w:rPr>
        <w:t>e</w:t>
      </w:r>
      <w:r w:rsidR="00335043" w:rsidRPr="005415B0">
        <w:rPr>
          <w:szCs w:val="22"/>
          <w:lang w:val="es-ES_tradnl"/>
        </w:rPr>
        <w:t xml:space="preserve">s </w:t>
      </w:r>
      <w:r w:rsidRPr="005415B0">
        <w:rPr>
          <w:szCs w:val="22"/>
          <w:lang w:val="es-ES_tradnl"/>
        </w:rPr>
        <w:t xml:space="preserve">y resoluciones de las </w:t>
      </w:r>
      <w:r w:rsidR="00335043" w:rsidRPr="005415B0">
        <w:rPr>
          <w:szCs w:val="22"/>
          <w:lang w:val="es-ES_tradnl"/>
        </w:rPr>
        <w:t xml:space="preserve">Naciones Unidas </w:t>
      </w:r>
      <w:r w:rsidRPr="005415B0">
        <w:rPr>
          <w:szCs w:val="22"/>
          <w:lang w:val="es-ES_tradnl"/>
        </w:rPr>
        <w:t>sobre la promoción de los derechos humanos</w:t>
      </w:r>
      <w:r w:rsidR="00332D6B" w:rsidRPr="005415B0">
        <w:rPr>
          <w:szCs w:val="22"/>
          <w:lang w:val="es-ES_tradnl"/>
        </w:rPr>
        <w:t>,</w:t>
      </w:r>
      <w:r w:rsidRPr="005415B0">
        <w:rPr>
          <w:szCs w:val="22"/>
          <w:lang w:val="es-ES_tradnl"/>
        </w:rPr>
        <w:t xml:space="preserve"> </w:t>
      </w:r>
      <w:r w:rsidR="00332D6B" w:rsidRPr="005415B0">
        <w:rPr>
          <w:szCs w:val="22"/>
          <w:lang w:val="es-ES_tradnl"/>
        </w:rPr>
        <w:t xml:space="preserve">la lucha </w:t>
      </w:r>
      <w:r w:rsidRPr="005415B0">
        <w:rPr>
          <w:szCs w:val="22"/>
          <w:lang w:val="es-ES_tradnl"/>
        </w:rPr>
        <w:t>contra la corrupción, el medio ambiente, el trabajo, la paz y la seguridad, el buen gobierno, la democracia y el desarrollo</w:t>
      </w:r>
      <w:r w:rsidR="00335043" w:rsidRPr="005415B0">
        <w:rPr>
          <w:szCs w:val="22"/>
          <w:lang w:val="es-ES_tradnl"/>
        </w:rPr>
        <w:t xml:space="preserve">.  </w:t>
      </w:r>
      <w:r w:rsidRPr="005415B0">
        <w:rPr>
          <w:szCs w:val="22"/>
          <w:lang w:val="es-ES_tradnl"/>
        </w:rPr>
        <w:t xml:space="preserve">Asimismo, la Organización promueve todas las disposiciones de la Carta </w:t>
      </w:r>
      <w:r w:rsidR="00335043" w:rsidRPr="005415B0">
        <w:rPr>
          <w:szCs w:val="22"/>
          <w:lang w:val="es-ES_tradnl"/>
        </w:rPr>
        <w:t>African</w:t>
      </w:r>
      <w:r w:rsidRPr="005415B0">
        <w:rPr>
          <w:szCs w:val="22"/>
          <w:lang w:val="es-ES_tradnl"/>
        </w:rPr>
        <w:t>a de Derechos Humanos y de los Pueblos</w:t>
      </w:r>
      <w:r w:rsidR="00335043" w:rsidRPr="005415B0">
        <w:rPr>
          <w:szCs w:val="22"/>
          <w:lang w:val="es-ES_tradnl"/>
        </w:rPr>
        <w:t xml:space="preserve"> </w:t>
      </w:r>
      <w:r w:rsidRPr="005415B0">
        <w:rPr>
          <w:szCs w:val="22"/>
          <w:lang w:val="es-ES_tradnl"/>
        </w:rPr>
        <w:t>y las de la Carta</w:t>
      </w:r>
      <w:r w:rsidR="00335043" w:rsidRPr="005415B0">
        <w:rPr>
          <w:szCs w:val="22"/>
          <w:lang w:val="es-ES_tradnl"/>
        </w:rPr>
        <w:t xml:space="preserve"> Europea</w:t>
      </w:r>
      <w:r w:rsidRPr="005415B0">
        <w:rPr>
          <w:szCs w:val="22"/>
          <w:lang w:val="es-ES_tradnl"/>
        </w:rPr>
        <w:t xml:space="preserve">, así como los derechos humanos, la democracia, la lucha contra la corrupción, y los </w:t>
      </w:r>
      <w:r w:rsidR="00335043" w:rsidRPr="005415B0">
        <w:rPr>
          <w:szCs w:val="22"/>
          <w:lang w:val="es-ES_tradnl"/>
        </w:rPr>
        <w:t>program</w:t>
      </w:r>
      <w:r w:rsidRPr="005415B0">
        <w:rPr>
          <w:szCs w:val="22"/>
          <w:lang w:val="es-ES_tradnl"/>
        </w:rPr>
        <w:t>a</w:t>
      </w:r>
      <w:r w:rsidR="00335043" w:rsidRPr="005415B0">
        <w:rPr>
          <w:szCs w:val="22"/>
          <w:lang w:val="es-ES_tradnl"/>
        </w:rPr>
        <w:t>s</w:t>
      </w:r>
      <w:r w:rsidRPr="005415B0">
        <w:rPr>
          <w:szCs w:val="22"/>
          <w:lang w:val="es-ES_tradnl"/>
        </w:rPr>
        <w:t xml:space="preserve"> de integración de la mujer y de los jóvenes</w:t>
      </w:r>
      <w:r w:rsidR="00335043" w:rsidRPr="005415B0">
        <w:rPr>
          <w:szCs w:val="22"/>
          <w:lang w:val="es-ES_tradnl"/>
        </w:rPr>
        <w:t>.</w:t>
      </w:r>
    </w:p>
    <w:p w:rsidR="00335043" w:rsidRPr="005415B0" w:rsidRDefault="00335043" w:rsidP="002C1B49">
      <w:pPr>
        <w:rPr>
          <w:szCs w:val="22"/>
          <w:lang w:val="es-ES_tradnl"/>
        </w:rPr>
      </w:pPr>
    </w:p>
    <w:p w:rsidR="00335043" w:rsidRPr="005415B0" w:rsidRDefault="005C7E2A" w:rsidP="002C1B49">
      <w:pPr>
        <w:rPr>
          <w:szCs w:val="22"/>
          <w:lang w:val="es-ES_tradnl"/>
        </w:rPr>
      </w:pPr>
      <w:r w:rsidRPr="005415B0">
        <w:rPr>
          <w:szCs w:val="22"/>
          <w:lang w:val="es-ES_tradnl"/>
        </w:rPr>
        <w:t>Estructura</w:t>
      </w:r>
      <w:r w:rsidR="00335043" w:rsidRPr="005415B0">
        <w:rPr>
          <w:szCs w:val="22"/>
          <w:lang w:val="es-ES_tradnl"/>
        </w:rPr>
        <w:t xml:space="preserve">:  </w:t>
      </w:r>
      <w:r w:rsidR="00F521FF" w:rsidRPr="005415B0">
        <w:rPr>
          <w:szCs w:val="22"/>
          <w:lang w:val="es-ES_tradnl"/>
        </w:rPr>
        <w:t xml:space="preserve">Los órganos principales de la </w:t>
      </w:r>
      <w:r w:rsidR="00335043" w:rsidRPr="005415B0">
        <w:rPr>
          <w:szCs w:val="22"/>
          <w:lang w:val="es-ES_tradnl"/>
        </w:rPr>
        <w:t>IHRAS</w:t>
      </w:r>
      <w:r w:rsidR="00F521FF" w:rsidRPr="005415B0">
        <w:rPr>
          <w:szCs w:val="22"/>
          <w:lang w:val="es-ES_tradnl"/>
        </w:rPr>
        <w:t xml:space="preserve"> son la Asamblea General</w:t>
      </w:r>
      <w:r w:rsidR="00335043" w:rsidRPr="005415B0">
        <w:rPr>
          <w:szCs w:val="22"/>
          <w:lang w:val="es-ES_tradnl"/>
        </w:rPr>
        <w:t xml:space="preserve">, </w:t>
      </w:r>
      <w:r w:rsidR="00332D6B" w:rsidRPr="005415B0">
        <w:rPr>
          <w:szCs w:val="22"/>
          <w:lang w:val="es-ES_tradnl"/>
        </w:rPr>
        <w:t xml:space="preserve">el Consejo de Administración </w:t>
      </w:r>
      <w:r w:rsidR="00F521FF" w:rsidRPr="005415B0">
        <w:rPr>
          <w:szCs w:val="22"/>
          <w:lang w:val="es-ES_tradnl"/>
        </w:rPr>
        <w:t>y el Consejo Ejecutivo Nacional</w:t>
      </w:r>
      <w:r w:rsidR="00335043" w:rsidRPr="005415B0">
        <w:rPr>
          <w:szCs w:val="22"/>
          <w:lang w:val="es-ES_tradnl"/>
        </w:rPr>
        <w:t>.</w:t>
      </w:r>
    </w:p>
    <w:p w:rsidR="00335043" w:rsidRPr="005415B0" w:rsidRDefault="00335043" w:rsidP="002C1B49">
      <w:pPr>
        <w:rPr>
          <w:szCs w:val="22"/>
          <w:lang w:val="es-ES_tradnl"/>
        </w:rPr>
      </w:pPr>
    </w:p>
    <w:p w:rsidR="00335043" w:rsidRPr="005415B0" w:rsidRDefault="005C7E2A" w:rsidP="002C1B49">
      <w:pPr>
        <w:rPr>
          <w:szCs w:val="22"/>
          <w:lang w:val="es-ES_tradnl"/>
        </w:rPr>
      </w:pPr>
      <w:r w:rsidRPr="005415B0">
        <w:rPr>
          <w:szCs w:val="22"/>
          <w:lang w:val="es-ES_tradnl"/>
        </w:rPr>
        <w:t>Miembros</w:t>
      </w:r>
      <w:r w:rsidR="00335043" w:rsidRPr="005415B0">
        <w:rPr>
          <w:szCs w:val="22"/>
          <w:lang w:val="es-ES_tradnl"/>
        </w:rPr>
        <w:t xml:space="preserve">:  </w:t>
      </w:r>
      <w:r w:rsidR="00F521FF" w:rsidRPr="005415B0">
        <w:rPr>
          <w:szCs w:val="22"/>
          <w:lang w:val="es-ES_tradnl"/>
        </w:rPr>
        <w:t>La Organización cuenta con ocho miembros que son entidades jurídicas que prestan apoyo y colaboran en pos de los objetivos de la Organización</w:t>
      </w:r>
      <w:r w:rsidR="00335043" w:rsidRPr="005415B0">
        <w:rPr>
          <w:szCs w:val="22"/>
          <w:lang w:val="es-ES_tradnl"/>
        </w:rPr>
        <w:t>.</w:t>
      </w:r>
    </w:p>
    <w:p w:rsidR="00335043" w:rsidRPr="005415B0" w:rsidRDefault="00335043" w:rsidP="002C1B49">
      <w:pPr>
        <w:rPr>
          <w:szCs w:val="22"/>
          <w:lang w:val="es-ES_tradnl"/>
        </w:rPr>
      </w:pPr>
    </w:p>
    <w:p w:rsidR="005415B0" w:rsidRPr="005415B0" w:rsidRDefault="005415B0">
      <w:pPr>
        <w:rPr>
          <w:szCs w:val="22"/>
          <w:lang w:val="es-ES_tradnl"/>
        </w:rPr>
      </w:pPr>
      <w:r w:rsidRPr="005415B0">
        <w:rPr>
          <w:szCs w:val="22"/>
          <w:lang w:val="es-ES_tradnl"/>
        </w:rPr>
        <w:br w:type="page"/>
      </w:r>
    </w:p>
    <w:p w:rsidR="00335043" w:rsidRPr="00706BAB" w:rsidRDefault="00335043" w:rsidP="002C1B49">
      <w:pPr>
        <w:rPr>
          <w:szCs w:val="22"/>
          <w:u w:val="single"/>
          <w:lang w:val="en-US"/>
        </w:rPr>
      </w:pPr>
      <w:r w:rsidRPr="00706BAB">
        <w:rPr>
          <w:i/>
          <w:szCs w:val="22"/>
          <w:u w:val="single"/>
          <w:lang w:val="en-US"/>
        </w:rPr>
        <w:lastRenderedPageBreak/>
        <w:t>International Institute for Intellectual Property Management</w:t>
      </w:r>
      <w:r w:rsidRPr="00706BAB">
        <w:rPr>
          <w:szCs w:val="22"/>
          <w:u w:val="single"/>
          <w:lang w:val="en-US"/>
        </w:rPr>
        <w:t xml:space="preserve"> (I</w:t>
      </w:r>
      <w:r w:rsidRPr="00706BAB">
        <w:rPr>
          <w:szCs w:val="22"/>
          <w:u w:val="single"/>
          <w:vertAlign w:val="superscript"/>
          <w:lang w:val="en-US"/>
        </w:rPr>
        <w:t>3</w:t>
      </w:r>
      <w:r w:rsidRPr="00706BAB">
        <w:rPr>
          <w:szCs w:val="22"/>
          <w:u w:val="single"/>
          <w:lang w:val="en-US"/>
        </w:rPr>
        <w:t>PM)</w:t>
      </w:r>
    </w:p>
    <w:p w:rsidR="00335043" w:rsidRPr="00706BAB" w:rsidRDefault="00335043" w:rsidP="002C1B49">
      <w:pPr>
        <w:rPr>
          <w:szCs w:val="22"/>
          <w:lang w:val="en-US"/>
        </w:rPr>
      </w:pPr>
    </w:p>
    <w:p w:rsidR="00335043" w:rsidRPr="005415B0" w:rsidRDefault="00B44A94" w:rsidP="002C1B49">
      <w:pPr>
        <w:rPr>
          <w:szCs w:val="22"/>
          <w:lang w:val="es-ES_tradnl"/>
        </w:rPr>
      </w:pPr>
      <w:r w:rsidRPr="005415B0">
        <w:rPr>
          <w:szCs w:val="22"/>
          <w:lang w:val="es-ES_tradnl"/>
        </w:rPr>
        <w:t>S</w:t>
      </w:r>
      <w:r w:rsidR="00335043" w:rsidRPr="005415B0">
        <w:rPr>
          <w:szCs w:val="22"/>
          <w:lang w:val="es-ES_tradnl"/>
        </w:rPr>
        <w:t xml:space="preserve">ede: </w:t>
      </w:r>
      <w:r w:rsidRPr="005415B0">
        <w:rPr>
          <w:szCs w:val="22"/>
          <w:lang w:val="es-ES_tradnl"/>
        </w:rPr>
        <w:t xml:space="preserve"> La Organización fue fundada el </w:t>
      </w:r>
      <w:r w:rsidR="00335043" w:rsidRPr="005415B0">
        <w:rPr>
          <w:szCs w:val="22"/>
          <w:lang w:val="es-ES_tradnl"/>
        </w:rPr>
        <w:t>11</w:t>
      </w:r>
      <w:r w:rsidRPr="005415B0">
        <w:rPr>
          <w:szCs w:val="22"/>
          <w:lang w:val="es-ES_tradnl"/>
        </w:rPr>
        <w:t xml:space="preserve"> de febrero de </w:t>
      </w:r>
      <w:r w:rsidR="00335043" w:rsidRPr="005415B0">
        <w:rPr>
          <w:szCs w:val="22"/>
          <w:lang w:val="es-ES_tradnl"/>
        </w:rPr>
        <w:t xml:space="preserve"> 2008</w:t>
      </w:r>
      <w:r w:rsidRPr="005415B0">
        <w:rPr>
          <w:szCs w:val="22"/>
          <w:lang w:val="es-ES_tradnl"/>
        </w:rPr>
        <w:t xml:space="preserve"> y tiene su </w:t>
      </w:r>
      <w:r w:rsidR="00335043" w:rsidRPr="005415B0">
        <w:rPr>
          <w:szCs w:val="22"/>
          <w:lang w:val="es-ES_tradnl"/>
        </w:rPr>
        <w:t xml:space="preserve">sede </w:t>
      </w:r>
      <w:r w:rsidRPr="005415B0">
        <w:rPr>
          <w:szCs w:val="22"/>
          <w:lang w:val="es-ES_tradnl"/>
        </w:rPr>
        <w:t>en Wil (Suiza)</w:t>
      </w:r>
      <w:r w:rsidR="00335043" w:rsidRPr="005415B0">
        <w:rPr>
          <w:szCs w:val="22"/>
          <w:lang w:val="es-ES_tradnl"/>
        </w:rPr>
        <w:t>.</w:t>
      </w:r>
    </w:p>
    <w:p w:rsidR="00335043" w:rsidRPr="005415B0" w:rsidRDefault="00335043" w:rsidP="002C1B49">
      <w:pPr>
        <w:jc w:val="both"/>
        <w:rPr>
          <w:szCs w:val="22"/>
          <w:u w:val="single"/>
          <w:lang w:val="es-ES_tradnl"/>
        </w:rPr>
      </w:pPr>
    </w:p>
    <w:p w:rsidR="00335043" w:rsidRPr="005415B0" w:rsidRDefault="00335043" w:rsidP="002C1B49">
      <w:pPr>
        <w:rPr>
          <w:szCs w:val="22"/>
          <w:lang w:val="es-ES_tradnl"/>
        </w:rPr>
      </w:pPr>
      <w:r w:rsidRPr="005415B0">
        <w:rPr>
          <w:szCs w:val="22"/>
          <w:lang w:val="es-ES_tradnl"/>
        </w:rPr>
        <w:t>Objetiv</w:t>
      </w:r>
      <w:r w:rsidR="00B44A94" w:rsidRPr="005415B0">
        <w:rPr>
          <w:szCs w:val="22"/>
          <w:lang w:val="es-ES_tradnl"/>
        </w:rPr>
        <w:t>o</w:t>
      </w:r>
      <w:r w:rsidRPr="005415B0">
        <w:rPr>
          <w:szCs w:val="22"/>
          <w:lang w:val="es-ES_tradnl"/>
        </w:rPr>
        <w:t xml:space="preserve">:  </w:t>
      </w:r>
      <w:r w:rsidR="00B44A94" w:rsidRPr="005415B0">
        <w:rPr>
          <w:szCs w:val="22"/>
          <w:lang w:val="es-ES_tradnl"/>
        </w:rPr>
        <w:t xml:space="preserve">Su objetivo principal consiste en examinar y abordar </w:t>
      </w:r>
      <w:r w:rsidRPr="005415B0">
        <w:rPr>
          <w:szCs w:val="22"/>
          <w:lang w:val="es-ES_tradnl"/>
        </w:rPr>
        <w:t>problem</w:t>
      </w:r>
      <w:r w:rsidR="00B44A94" w:rsidRPr="005415B0">
        <w:rPr>
          <w:szCs w:val="22"/>
          <w:lang w:val="es-ES_tradnl"/>
        </w:rPr>
        <w:t>a</w:t>
      </w:r>
      <w:r w:rsidRPr="005415B0">
        <w:rPr>
          <w:szCs w:val="22"/>
          <w:lang w:val="es-ES_tradnl"/>
        </w:rPr>
        <w:t>s relati</w:t>
      </w:r>
      <w:r w:rsidR="00B44A94" w:rsidRPr="005415B0">
        <w:rPr>
          <w:szCs w:val="22"/>
          <w:lang w:val="es-ES_tradnl"/>
        </w:rPr>
        <w:t xml:space="preserve">vos a la gestión de la P.I. y promover la formación continua sobre los distintos </w:t>
      </w:r>
      <w:r w:rsidRPr="005415B0">
        <w:rPr>
          <w:szCs w:val="22"/>
          <w:lang w:val="es-ES_tradnl"/>
        </w:rPr>
        <w:t>aspect</w:t>
      </w:r>
      <w:r w:rsidR="00B44A94" w:rsidRPr="005415B0">
        <w:rPr>
          <w:szCs w:val="22"/>
          <w:lang w:val="es-ES_tradnl"/>
        </w:rPr>
        <w:t>o</w:t>
      </w:r>
      <w:r w:rsidRPr="005415B0">
        <w:rPr>
          <w:szCs w:val="22"/>
          <w:lang w:val="es-ES_tradnl"/>
        </w:rPr>
        <w:t xml:space="preserve">s </w:t>
      </w:r>
      <w:r w:rsidR="00B44A94" w:rsidRPr="005415B0">
        <w:rPr>
          <w:szCs w:val="22"/>
          <w:lang w:val="es-ES_tradnl"/>
        </w:rPr>
        <w:t>de la gestión de la P.I</w:t>
      </w:r>
      <w:r w:rsidRPr="005415B0">
        <w:rPr>
          <w:szCs w:val="22"/>
          <w:lang w:val="es-ES_tradnl"/>
        </w:rPr>
        <w:t>.</w:t>
      </w:r>
    </w:p>
    <w:p w:rsidR="00335043" w:rsidRPr="005415B0" w:rsidRDefault="00335043" w:rsidP="002C1B49">
      <w:pPr>
        <w:jc w:val="both"/>
        <w:rPr>
          <w:szCs w:val="22"/>
          <w:lang w:val="es-ES_tradnl"/>
        </w:rPr>
      </w:pPr>
    </w:p>
    <w:p w:rsidR="00335043" w:rsidRPr="005415B0" w:rsidRDefault="005C7E2A" w:rsidP="002C1B49">
      <w:pPr>
        <w:jc w:val="both"/>
        <w:rPr>
          <w:szCs w:val="22"/>
          <w:lang w:val="es-ES_tradnl"/>
        </w:rPr>
      </w:pPr>
      <w:r w:rsidRPr="005415B0">
        <w:rPr>
          <w:szCs w:val="22"/>
          <w:lang w:val="es-ES_tradnl"/>
        </w:rPr>
        <w:t>Estructura</w:t>
      </w:r>
      <w:r w:rsidR="00335043" w:rsidRPr="005415B0">
        <w:rPr>
          <w:szCs w:val="22"/>
          <w:lang w:val="es-ES_tradnl"/>
        </w:rPr>
        <w:t xml:space="preserve">:  </w:t>
      </w:r>
      <w:r w:rsidR="00B44A94" w:rsidRPr="005415B0">
        <w:rPr>
          <w:szCs w:val="22"/>
          <w:lang w:val="es-ES_tradnl"/>
        </w:rPr>
        <w:t>Los órganos rectores de la Organización consisten en la Asamblea General</w:t>
      </w:r>
      <w:r w:rsidR="00335043" w:rsidRPr="005415B0">
        <w:rPr>
          <w:szCs w:val="22"/>
          <w:lang w:val="es-ES_tradnl"/>
        </w:rPr>
        <w:t xml:space="preserve">, </w:t>
      </w:r>
      <w:r w:rsidR="00B44A94" w:rsidRPr="005415B0">
        <w:rPr>
          <w:szCs w:val="22"/>
          <w:lang w:val="es-ES_tradnl"/>
        </w:rPr>
        <w:t>un</w:t>
      </w:r>
      <w:r w:rsidR="00335043" w:rsidRPr="005415B0">
        <w:rPr>
          <w:szCs w:val="22"/>
          <w:lang w:val="es-ES_tradnl"/>
        </w:rPr>
        <w:t xml:space="preserve">a </w:t>
      </w:r>
      <w:r w:rsidR="00B44A94" w:rsidRPr="005415B0">
        <w:rPr>
          <w:szCs w:val="22"/>
          <w:lang w:val="es-ES_tradnl"/>
        </w:rPr>
        <w:t xml:space="preserve">Oficina compuesta por el </w:t>
      </w:r>
      <w:r w:rsidR="00335043" w:rsidRPr="005415B0">
        <w:rPr>
          <w:szCs w:val="22"/>
          <w:lang w:val="es-ES_tradnl"/>
        </w:rPr>
        <w:t>President</w:t>
      </w:r>
      <w:r w:rsidR="00B44A94" w:rsidRPr="005415B0">
        <w:rPr>
          <w:szCs w:val="22"/>
          <w:lang w:val="es-ES_tradnl"/>
        </w:rPr>
        <w:t>e</w:t>
      </w:r>
      <w:r w:rsidR="00335043" w:rsidRPr="005415B0">
        <w:rPr>
          <w:szCs w:val="22"/>
          <w:lang w:val="es-ES_tradnl"/>
        </w:rPr>
        <w:t xml:space="preserve">, </w:t>
      </w:r>
      <w:r w:rsidR="00332D6B" w:rsidRPr="005415B0">
        <w:rPr>
          <w:szCs w:val="22"/>
          <w:lang w:val="es-ES_tradnl"/>
        </w:rPr>
        <w:t xml:space="preserve">un </w:t>
      </w:r>
      <w:r w:rsidR="00335043" w:rsidRPr="005415B0">
        <w:rPr>
          <w:szCs w:val="22"/>
          <w:lang w:val="es-ES_tradnl"/>
        </w:rPr>
        <w:t>Vice</w:t>
      </w:r>
      <w:r w:rsidR="00B44A94" w:rsidRPr="005415B0">
        <w:rPr>
          <w:szCs w:val="22"/>
          <w:lang w:val="es-ES_tradnl"/>
        </w:rPr>
        <w:t>p</w:t>
      </w:r>
      <w:r w:rsidR="00335043" w:rsidRPr="005415B0">
        <w:rPr>
          <w:szCs w:val="22"/>
          <w:lang w:val="es-ES_tradnl"/>
        </w:rPr>
        <w:t>resident</w:t>
      </w:r>
      <w:r w:rsidR="00B44A94" w:rsidRPr="005415B0">
        <w:rPr>
          <w:szCs w:val="22"/>
          <w:lang w:val="es-ES_tradnl"/>
        </w:rPr>
        <w:t>e</w:t>
      </w:r>
      <w:r w:rsidR="00335043" w:rsidRPr="005415B0">
        <w:rPr>
          <w:szCs w:val="22"/>
          <w:lang w:val="es-ES_tradnl"/>
        </w:rPr>
        <w:t xml:space="preserve">, </w:t>
      </w:r>
      <w:r w:rsidR="00332D6B" w:rsidRPr="005415B0">
        <w:rPr>
          <w:szCs w:val="22"/>
          <w:lang w:val="es-ES_tradnl"/>
        </w:rPr>
        <w:t xml:space="preserve">un </w:t>
      </w:r>
      <w:r w:rsidR="00335043" w:rsidRPr="005415B0">
        <w:rPr>
          <w:szCs w:val="22"/>
          <w:lang w:val="es-ES_tradnl"/>
        </w:rPr>
        <w:t>Secretar</w:t>
      </w:r>
      <w:r w:rsidR="00B44A94" w:rsidRPr="005415B0">
        <w:rPr>
          <w:szCs w:val="22"/>
          <w:lang w:val="es-ES_tradnl"/>
        </w:rPr>
        <w:t>io</w:t>
      </w:r>
      <w:r w:rsidR="00335043" w:rsidRPr="005415B0">
        <w:rPr>
          <w:szCs w:val="22"/>
          <w:lang w:val="es-ES_tradnl"/>
        </w:rPr>
        <w:t xml:space="preserve"> General </w:t>
      </w:r>
      <w:r w:rsidR="00B44A94" w:rsidRPr="005415B0">
        <w:rPr>
          <w:szCs w:val="22"/>
          <w:lang w:val="es-ES_tradnl"/>
        </w:rPr>
        <w:t xml:space="preserve">y </w:t>
      </w:r>
      <w:r w:rsidR="00332D6B" w:rsidRPr="005415B0">
        <w:rPr>
          <w:szCs w:val="22"/>
          <w:lang w:val="es-ES_tradnl"/>
        </w:rPr>
        <w:t xml:space="preserve">un </w:t>
      </w:r>
      <w:r w:rsidR="00335043" w:rsidRPr="005415B0">
        <w:rPr>
          <w:szCs w:val="22"/>
          <w:lang w:val="es-ES_tradnl"/>
        </w:rPr>
        <w:t>Tes</w:t>
      </w:r>
      <w:r w:rsidR="00B44A94" w:rsidRPr="005415B0">
        <w:rPr>
          <w:szCs w:val="22"/>
          <w:lang w:val="es-ES_tradnl"/>
        </w:rPr>
        <w:t>o</w:t>
      </w:r>
      <w:r w:rsidR="00335043" w:rsidRPr="005415B0">
        <w:rPr>
          <w:szCs w:val="22"/>
          <w:lang w:val="es-ES_tradnl"/>
        </w:rPr>
        <w:t>rer</w:t>
      </w:r>
      <w:r w:rsidR="00B44A94" w:rsidRPr="005415B0">
        <w:rPr>
          <w:szCs w:val="22"/>
          <w:lang w:val="es-ES_tradnl"/>
        </w:rPr>
        <w:t>o</w:t>
      </w:r>
      <w:r w:rsidR="00335043" w:rsidRPr="005415B0">
        <w:rPr>
          <w:szCs w:val="22"/>
          <w:lang w:val="es-ES_tradnl"/>
        </w:rPr>
        <w:t xml:space="preserve">.   </w:t>
      </w:r>
    </w:p>
    <w:p w:rsidR="00B44A94" w:rsidRPr="005415B0" w:rsidRDefault="00B44A94" w:rsidP="002C1B49">
      <w:pPr>
        <w:jc w:val="both"/>
        <w:rPr>
          <w:szCs w:val="22"/>
          <w:lang w:val="es-ES_tradnl"/>
        </w:rPr>
      </w:pPr>
    </w:p>
    <w:p w:rsidR="00335043" w:rsidRPr="005415B0" w:rsidRDefault="005C7E2A" w:rsidP="002C1B49">
      <w:pPr>
        <w:jc w:val="both"/>
        <w:rPr>
          <w:szCs w:val="22"/>
          <w:lang w:val="es-ES_tradnl"/>
        </w:rPr>
      </w:pPr>
      <w:r w:rsidRPr="005415B0">
        <w:rPr>
          <w:szCs w:val="22"/>
          <w:lang w:val="es-ES_tradnl"/>
        </w:rPr>
        <w:t>Miembros</w:t>
      </w:r>
      <w:r w:rsidR="00335043" w:rsidRPr="005415B0">
        <w:rPr>
          <w:szCs w:val="22"/>
          <w:lang w:val="es-ES_tradnl"/>
        </w:rPr>
        <w:t xml:space="preserve">: </w:t>
      </w:r>
      <w:r w:rsidR="00B44A94" w:rsidRPr="005415B0">
        <w:rPr>
          <w:szCs w:val="22"/>
          <w:lang w:val="es-ES_tradnl"/>
        </w:rPr>
        <w:t xml:space="preserve"> La Organización está compuesta por casi </w:t>
      </w:r>
      <w:r w:rsidR="00335043" w:rsidRPr="005415B0">
        <w:rPr>
          <w:szCs w:val="22"/>
          <w:lang w:val="es-ES_tradnl"/>
        </w:rPr>
        <w:t xml:space="preserve">50 </w:t>
      </w:r>
      <w:r w:rsidR="00B44A94" w:rsidRPr="005415B0">
        <w:rPr>
          <w:szCs w:val="22"/>
          <w:lang w:val="es-ES_tradnl"/>
        </w:rPr>
        <w:t>personas procedentes de varios países, en su mayoría europeos</w:t>
      </w:r>
      <w:r w:rsidR="00335043" w:rsidRPr="005415B0">
        <w:rPr>
          <w:szCs w:val="22"/>
          <w:lang w:val="es-ES_tradnl"/>
        </w:rPr>
        <w:t>.</w:t>
      </w:r>
    </w:p>
    <w:p w:rsidR="00335043" w:rsidRDefault="00335043" w:rsidP="002C1B49">
      <w:pPr>
        <w:rPr>
          <w:szCs w:val="22"/>
          <w:lang w:val="es-ES_tradnl"/>
        </w:rPr>
      </w:pPr>
    </w:p>
    <w:p w:rsidR="008E5E3A" w:rsidRDefault="008E5E3A" w:rsidP="002C1B49">
      <w:pPr>
        <w:rPr>
          <w:szCs w:val="22"/>
          <w:lang w:val="es-ES_tradnl"/>
        </w:rPr>
      </w:pPr>
    </w:p>
    <w:p w:rsidR="008E5E3A" w:rsidRDefault="008E5E3A" w:rsidP="002C1B49">
      <w:pPr>
        <w:rPr>
          <w:szCs w:val="22"/>
          <w:lang w:val="es-ES_tradnl"/>
        </w:rPr>
      </w:pPr>
      <w:r>
        <w:rPr>
          <w:i/>
          <w:szCs w:val="22"/>
          <w:u w:val="single"/>
          <w:lang w:val="es-ES_tradnl"/>
        </w:rPr>
        <w:t>Pirates Parties International</w:t>
      </w:r>
      <w:r>
        <w:rPr>
          <w:szCs w:val="22"/>
          <w:u w:val="single"/>
          <w:lang w:val="es-ES_tradnl"/>
        </w:rPr>
        <w:t xml:space="preserve"> (PPI)</w:t>
      </w:r>
    </w:p>
    <w:p w:rsidR="008E5E3A" w:rsidRDefault="008E5E3A" w:rsidP="002C1B49">
      <w:pPr>
        <w:rPr>
          <w:szCs w:val="22"/>
          <w:lang w:val="es-ES_tradnl"/>
        </w:rPr>
      </w:pPr>
    </w:p>
    <w:p w:rsidR="008E5E3A" w:rsidRDefault="008E5E3A" w:rsidP="002C1B49">
      <w:pPr>
        <w:rPr>
          <w:szCs w:val="22"/>
          <w:lang w:val="es-ES_tradnl"/>
        </w:rPr>
      </w:pPr>
      <w:r>
        <w:rPr>
          <w:szCs w:val="22"/>
          <w:lang w:val="es-ES_tradnl"/>
        </w:rPr>
        <w:t>Sede:  La</w:t>
      </w:r>
      <w:r w:rsidR="00A53768">
        <w:rPr>
          <w:szCs w:val="22"/>
          <w:lang w:val="es-ES_tradnl"/>
        </w:rPr>
        <w:t xml:space="preserve"> organización</w:t>
      </w:r>
      <w:r>
        <w:rPr>
          <w:szCs w:val="22"/>
          <w:lang w:val="es-ES_tradnl"/>
        </w:rPr>
        <w:t xml:space="preserve"> PPI fue creada en 2010 y tiene su sede en Bruselas (Bélgica).</w:t>
      </w:r>
    </w:p>
    <w:p w:rsidR="008E5E3A" w:rsidRDefault="008E5E3A" w:rsidP="002C1B49">
      <w:pPr>
        <w:rPr>
          <w:szCs w:val="22"/>
          <w:lang w:val="es-ES_tradnl"/>
        </w:rPr>
      </w:pPr>
    </w:p>
    <w:p w:rsidR="00B216BF" w:rsidRDefault="008E5E3A" w:rsidP="002C1B49">
      <w:pPr>
        <w:rPr>
          <w:szCs w:val="22"/>
          <w:lang w:val="es-ES_tradnl"/>
        </w:rPr>
      </w:pPr>
      <w:r>
        <w:rPr>
          <w:szCs w:val="22"/>
          <w:lang w:val="es-ES_tradnl"/>
        </w:rPr>
        <w:t xml:space="preserve">Objetivos:  </w:t>
      </w:r>
      <w:r w:rsidR="00A53768">
        <w:rPr>
          <w:szCs w:val="22"/>
          <w:lang w:val="es-ES_tradnl"/>
        </w:rPr>
        <w:t>PPI existe para establecer, apoyar, promover y mantener comunicaciones y cooperación entre los partidos pirata de todo el mundo.  No es una entidad política ni es fuente de autoridad alguna.  Para alcanzar sus objetivos, PPI ofrece una plataforma de comunicación para sus miembros;  ayuda a fundar nuevos partidos pirata, organiza y coordina campañas y eventos de alcance mundial.  A petición de parte interesada, PPI ofrece su mediación o arbitraje en las controversias entre miembros de la organización;  comparte información y coordina la investigación</w:t>
      </w:r>
      <w:r w:rsidR="00B216BF">
        <w:rPr>
          <w:szCs w:val="22"/>
          <w:lang w:val="es-ES_tradnl"/>
        </w:rPr>
        <w:t xml:space="preserve"> en relación con temas de relevancia para el movimiento pirata.  PPI se empeña en actuar conforme a las metas e intereses de sus miembros;  se encarga de sensibilizar a la opinión pública acerca del movimiento pirata y difundir sus ideales;  unificar el movimiento pirata, y fortalecer sus vínculos internos y externos.  Entre los temas relacionados con la propiedad intelectual que son de interés para PPI cabe destacar el monopolio de la copia y temas conexos, las libertades de los usuarios en Internet, la redacción de leyes y normas, los aspectos económicos de la copia y las nuevas metodologías, y la </w:t>
      </w:r>
      <w:r w:rsidR="00941270">
        <w:rPr>
          <w:szCs w:val="22"/>
          <w:lang w:val="es-ES_tradnl"/>
        </w:rPr>
        <w:t>observancia</w:t>
      </w:r>
      <w:r w:rsidR="00B216BF">
        <w:rPr>
          <w:szCs w:val="22"/>
          <w:lang w:val="es-ES_tradnl"/>
        </w:rPr>
        <w:t xml:space="preserve"> del monopolio de la copia.</w:t>
      </w:r>
    </w:p>
    <w:p w:rsidR="00B216BF" w:rsidRDefault="00B216BF" w:rsidP="002C1B49">
      <w:pPr>
        <w:rPr>
          <w:szCs w:val="22"/>
          <w:lang w:val="es-ES_tradnl"/>
        </w:rPr>
      </w:pPr>
    </w:p>
    <w:p w:rsidR="00B216BF" w:rsidRDefault="00B216BF" w:rsidP="002C1B49">
      <w:pPr>
        <w:rPr>
          <w:szCs w:val="22"/>
          <w:lang w:val="es-ES_tradnl"/>
        </w:rPr>
      </w:pPr>
      <w:r>
        <w:rPr>
          <w:szCs w:val="22"/>
          <w:lang w:val="es-ES_tradnl"/>
        </w:rPr>
        <w:t>Estructura:  La Asamblea General es el máximo órgano rector, y está compuesta por todos los miembros de PPI.  La gestión de PPI está a cargo de la Junta, su órgano ejecutivo.</w:t>
      </w:r>
    </w:p>
    <w:p w:rsidR="00B216BF" w:rsidRDefault="00B216BF" w:rsidP="002C1B49">
      <w:pPr>
        <w:rPr>
          <w:szCs w:val="22"/>
          <w:lang w:val="es-ES_tradnl"/>
        </w:rPr>
      </w:pPr>
    </w:p>
    <w:p w:rsidR="008E5E3A" w:rsidRPr="008E5E3A" w:rsidRDefault="00B216BF" w:rsidP="002C1B49">
      <w:pPr>
        <w:rPr>
          <w:szCs w:val="22"/>
          <w:lang w:val="es-ES_tradnl"/>
        </w:rPr>
      </w:pPr>
      <w:r>
        <w:rPr>
          <w:szCs w:val="22"/>
          <w:lang w:val="es-ES_tradnl"/>
        </w:rPr>
        <w:t>Miembros:  La organización cuenta con partidos pirata regionales de más de 25 países, como miembros ordinarios, y ha admitido a 6 partidos pirata regionales en calidad de observador.  Hay cuatro miembros observadores de Alemania, uno de los Estados Unidos de América y uno de Suiza.</w:t>
      </w:r>
      <w:r w:rsidR="00A53768">
        <w:rPr>
          <w:szCs w:val="22"/>
          <w:lang w:val="es-ES_tradnl"/>
        </w:rPr>
        <w:t xml:space="preserve"> </w:t>
      </w:r>
    </w:p>
    <w:p w:rsidR="00335043" w:rsidRPr="005415B0" w:rsidRDefault="00335043" w:rsidP="002C1B49">
      <w:pPr>
        <w:rPr>
          <w:szCs w:val="22"/>
          <w:lang w:val="es-ES_tradnl"/>
        </w:rPr>
      </w:pPr>
    </w:p>
    <w:p w:rsidR="00335043" w:rsidRDefault="00335043" w:rsidP="002C1B49">
      <w:pPr>
        <w:rPr>
          <w:szCs w:val="22"/>
          <w:lang w:val="es-ES_tradnl"/>
        </w:rPr>
      </w:pPr>
    </w:p>
    <w:p w:rsidR="000943A4" w:rsidRPr="005415B0" w:rsidRDefault="000943A4" w:rsidP="002C1B49">
      <w:pPr>
        <w:rPr>
          <w:szCs w:val="22"/>
          <w:lang w:val="es-ES_tradnl"/>
        </w:rPr>
      </w:pPr>
    </w:p>
    <w:p w:rsidR="00335043" w:rsidRPr="005415B0" w:rsidRDefault="00335043" w:rsidP="002C1B49">
      <w:pPr>
        <w:pStyle w:val="Endofdocument"/>
        <w:spacing w:line="240" w:lineRule="auto"/>
        <w:rPr>
          <w:rFonts w:cs="Arial"/>
          <w:sz w:val="22"/>
          <w:szCs w:val="22"/>
          <w:lang w:val="es-ES_tradnl"/>
        </w:rPr>
      </w:pPr>
      <w:r w:rsidRPr="005415B0">
        <w:rPr>
          <w:rFonts w:cs="Arial"/>
          <w:sz w:val="22"/>
          <w:szCs w:val="22"/>
          <w:lang w:val="es-ES_tradnl"/>
        </w:rPr>
        <w:t>[Sigue el Anexo III]</w:t>
      </w:r>
    </w:p>
    <w:p w:rsidR="00335043" w:rsidRPr="005415B0" w:rsidRDefault="00335043" w:rsidP="002C1B49">
      <w:pPr>
        <w:rPr>
          <w:szCs w:val="22"/>
          <w:lang w:val="es-ES_tradnl"/>
        </w:rPr>
      </w:pPr>
    </w:p>
    <w:p w:rsidR="00335043" w:rsidRPr="005415B0" w:rsidRDefault="00335043" w:rsidP="002C1B49">
      <w:pPr>
        <w:spacing w:after="200"/>
        <w:rPr>
          <w:szCs w:val="22"/>
          <w:lang w:val="es-ES_tradnl"/>
        </w:rPr>
        <w:sectPr w:rsidR="00335043" w:rsidRPr="005415B0" w:rsidSect="005C7E2A">
          <w:headerReference w:type="default" r:id="rId14"/>
          <w:foot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p>
    <w:p w:rsidR="00335043" w:rsidRPr="005415B0" w:rsidRDefault="00335043" w:rsidP="000943A4">
      <w:pPr>
        <w:pStyle w:val="Heading3"/>
        <w:keepNext w:val="0"/>
        <w:spacing w:before="0" w:after="0"/>
        <w:rPr>
          <w:szCs w:val="22"/>
          <w:lang w:val="es-ES_tradnl"/>
        </w:rPr>
      </w:pPr>
      <w:r w:rsidRPr="005415B0">
        <w:rPr>
          <w:rStyle w:val="Heading2Char"/>
          <w:caps w:val="0"/>
          <w:szCs w:val="22"/>
          <w:u w:val="none"/>
          <w:lang w:val="es-ES_tradnl"/>
        </w:rPr>
        <w:lastRenderedPageBreak/>
        <w:t>INFORMACIÓN SOBRE LAS ORGANIZACIONES NACIONALES NO GUBERNAMENTALES (BASADA EN INFORMACIÓN RECIBIDA DE DICHAS ORGANIZACIONES)</w:t>
      </w:r>
    </w:p>
    <w:p w:rsidR="00941270" w:rsidRPr="005415B0" w:rsidRDefault="00941270" w:rsidP="000943A4">
      <w:pPr>
        <w:rPr>
          <w:szCs w:val="22"/>
          <w:lang w:val="es-ES_tradnl"/>
        </w:rPr>
      </w:pPr>
    </w:p>
    <w:p w:rsidR="00335043" w:rsidRPr="005415B0" w:rsidRDefault="00335043" w:rsidP="002C1B49">
      <w:pPr>
        <w:rPr>
          <w:szCs w:val="22"/>
          <w:u w:val="single"/>
          <w:lang w:val="es-ES_tradnl"/>
        </w:rPr>
      </w:pPr>
      <w:r w:rsidRPr="005415B0">
        <w:rPr>
          <w:szCs w:val="22"/>
          <w:u w:val="single"/>
          <w:lang w:val="es-ES_tradnl"/>
        </w:rPr>
        <w:t>Asociación Argentina de Intérpretes (AADI)</w:t>
      </w:r>
    </w:p>
    <w:p w:rsidR="00335043" w:rsidRPr="005415B0" w:rsidRDefault="00335043" w:rsidP="002C1B49">
      <w:pPr>
        <w:rPr>
          <w:szCs w:val="22"/>
          <w:u w:val="single"/>
          <w:lang w:val="es-ES_tradnl"/>
        </w:rPr>
      </w:pPr>
    </w:p>
    <w:p w:rsidR="00335043" w:rsidRPr="005415B0" w:rsidRDefault="00335043" w:rsidP="002C1B49">
      <w:pPr>
        <w:rPr>
          <w:szCs w:val="22"/>
          <w:lang w:val="es-ES_tradnl"/>
        </w:rPr>
      </w:pPr>
      <w:r w:rsidRPr="005415B0">
        <w:rPr>
          <w:szCs w:val="22"/>
          <w:lang w:val="es-ES_tradnl"/>
        </w:rPr>
        <w:t>Sede:  La AADI fue constituida el 11 de septiembre de 1957 y tiene su sede en Buenos Aires.</w:t>
      </w:r>
    </w:p>
    <w:p w:rsidR="00335043" w:rsidRPr="005415B0" w:rsidRDefault="00335043" w:rsidP="002C1B49">
      <w:pPr>
        <w:rPr>
          <w:szCs w:val="22"/>
          <w:lang w:val="es-ES_tradnl"/>
        </w:rPr>
      </w:pPr>
    </w:p>
    <w:p w:rsidR="00335043" w:rsidRPr="005415B0" w:rsidRDefault="00335043" w:rsidP="002C1B49">
      <w:pPr>
        <w:rPr>
          <w:szCs w:val="22"/>
          <w:lang w:val="es-ES_tradnl"/>
        </w:rPr>
      </w:pPr>
      <w:r w:rsidRPr="005415B0">
        <w:rPr>
          <w:szCs w:val="22"/>
          <w:lang w:val="es-ES_tradnl"/>
        </w:rPr>
        <w:t xml:space="preserve">Objetivos:  El fin principal de la AADI es la gestión y defensa de los derechos de propiedad intelectual de los artistas intérpretes que consisten en la recaudación, percepción administración y distribución de los derechos de propiedad intelectual de los artistas intérpretes. </w:t>
      </w:r>
    </w:p>
    <w:p w:rsidR="00335043" w:rsidRPr="005415B0" w:rsidRDefault="00335043" w:rsidP="002C1B49">
      <w:pPr>
        <w:rPr>
          <w:szCs w:val="22"/>
          <w:lang w:val="es-ES_tradnl"/>
        </w:rPr>
      </w:pPr>
    </w:p>
    <w:p w:rsidR="00335043" w:rsidRPr="005415B0" w:rsidRDefault="00335043" w:rsidP="002C1B49">
      <w:pPr>
        <w:rPr>
          <w:szCs w:val="22"/>
          <w:lang w:val="es-ES_tradnl"/>
        </w:rPr>
      </w:pPr>
      <w:r w:rsidRPr="005415B0">
        <w:rPr>
          <w:szCs w:val="22"/>
          <w:lang w:val="es-ES_tradnl"/>
        </w:rPr>
        <w:t xml:space="preserve">Estructura:  El gobierno de la asociación es ejercido por un Consejo Directivo integrado por un Presidente, dos Vicepresidentes, un Secretario General y un Tesorero. </w:t>
      </w:r>
    </w:p>
    <w:p w:rsidR="00335043" w:rsidRPr="005415B0" w:rsidRDefault="00335043" w:rsidP="002C1B49">
      <w:pPr>
        <w:rPr>
          <w:szCs w:val="22"/>
          <w:lang w:val="es-ES_tradnl"/>
        </w:rPr>
      </w:pPr>
    </w:p>
    <w:p w:rsidR="00335043" w:rsidRPr="005415B0" w:rsidRDefault="00335043" w:rsidP="002C1B49">
      <w:pPr>
        <w:rPr>
          <w:szCs w:val="22"/>
          <w:lang w:val="es-ES_tradnl"/>
        </w:rPr>
      </w:pPr>
      <w:r w:rsidRPr="005415B0">
        <w:rPr>
          <w:szCs w:val="22"/>
          <w:lang w:val="es-ES_tradnl"/>
        </w:rPr>
        <w:t xml:space="preserve">Miembros:  El conjunto de asociados, constituido por artistas intérpretes o ejecutantes supera los 25.000 asociados. </w:t>
      </w:r>
    </w:p>
    <w:p w:rsidR="00335043" w:rsidRPr="005415B0" w:rsidRDefault="00335043" w:rsidP="002C1B49">
      <w:pPr>
        <w:rPr>
          <w:szCs w:val="22"/>
          <w:lang w:val="es-ES_tradnl"/>
        </w:rPr>
      </w:pPr>
    </w:p>
    <w:p w:rsidR="00335043" w:rsidRPr="005415B0" w:rsidRDefault="00335043" w:rsidP="002C1B49">
      <w:pPr>
        <w:rPr>
          <w:szCs w:val="22"/>
          <w:lang w:val="es-ES_tradnl"/>
        </w:rPr>
      </w:pPr>
    </w:p>
    <w:p w:rsidR="00335043" w:rsidRPr="00706BAB" w:rsidRDefault="00335043" w:rsidP="002C1B49">
      <w:pPr>
        <w:rPr>
          <w:szCs w:val="22"/>
          <w:lang w:val="fr-FR"/>
        </w:rPr>
      </w:pPr>
      <w:r w:rsidRPr="00706BAB">
        <w:rPr>
          <w:i/>
          <w:szCs w:val="22"/>
          <w:u w:val="single"/>
          <w:lang w:val="fr-FR"/>
        </w:rPr>
        <w:t>Association marocaine des conseils en propriété industrielle</w:t>
      </w:r>
      <w:r w:rsidRPr="00706BAB">
        <w:rPr>
          <w:szCs w:val="22"/>
          <w:u w:val="single"/>
          <w:lang w:val="fr-FR"/>
        </w:rPr>
        <w:t xml:space="preserve"> (AMACPI)</w:t>
      </w:r>
    </w:p>
    <w:p w:rsidR="00335043" w:rsidRPr="00706BAB" w:rsidRDefault="00335043" w:rsidP="002C1B49">
      <w:pPr>
        <w:rPr>
          <w:szCs w:val="22"/>
          <w:lang w:val="fr-FR"/>
        </w:rPr>
      </w:pPr>
    </w:p>
    <w:p w:rsidR="00335043" w:rsidRPr="005415B0" w:rsidRDefault="00335043" w:rsidP="002C1B49">
      <w:pPr>
        <w:rPr>
          <w:szCs w:val="22"/>
          <w:lang w:val="es-ES_tradnl"/>
        </w:rPr>
      </w:pPr>
      <w:r w:rsidRPr="005415B0">
        <w:rPr>
          <w:szCs w:val="22"/>
          <w:lang w:val="es-ES_tradnl"/>
        </w:rPr>
        <w:t>S</w:t>
      </w:r>
      <w:r w:rsidR="00B44A94" w:rsidRPr="005415B0">
        <w:rPr>
          <w:szCs w:val="22"/>
          <w:lang w:val="es-ES_tradnl"/>
        </w:rPr>
        <w:t>ed</w:t>
      </w:r>
      <w:r w:rsidRPr="005415B0">
        <w:rPr>
          <w:szCs w:val="22"/>
          <w:lang w:val="es-ES_tradnl"/>
        </w:rPr>
        <w:t xml:space="preserve">e :  </w:t>
      </w:r>
      <w:r w:rsidR="00B44A94" w:rsidRPr="005415B0">
        <w:rPr>
          <w:szCs w:val="22"/>
          <w:lang w:val="es-ES_tradnl"/>
        </w:rPr>
        <w:t xml:space="preserve">La </w:t>
      </w:r>
      <w:r w:rsidRPr="005415B0">
        <w:rPr>
          <w:szCs w:val="22"/>
          <w:lang w:val="es-ES_tradnl"/>
        </w:rPr>
        <w:t xml:space="preserve">AMACPI </w:t>
      </w:r>
      <w:r w:rsidR="00B44A94" w:rsidRPr="005415B0">
        <w:rPr>
          <w:szCs w:val="22"/>
          <w:lang w:val="es-ES_tradnl"/>
        </w:rPr>
        <w:t>fue creada el 30 de </w:t>
      </w:r>
      <w:r w:rsidRPr="005415B0">
        <w:rPr>
          <w:szCs w:val="22"/>
          <w:lang w:val="es-ES_tradnl"/>
        </w:rPr>
        <w:t>nov</w:t>
      </w:r>
      <w:r w:rsidR="00B44A94" w:rsidRPr="005415B0">
        <w:rPr>
          <w:szCs w:val="22"/>
          <w:lang w:val="es-ES_tradnl"/>
        </w:rPr>
        <w:t>i</w:t>
      </w:r>
      <w:r w:rsidRPr="005415B0">
        <w:rPr>
          <w:szCs w:val="22"/>
          <w:lang w:val="es-ES_tradnl"/>
        </w:rPr>
        <w:t xml:space="preserve">embre </w:t>
      </w:r>
      <w:r w:rsidR="00B44A94" w:rsidRPr="005415B0">
        <w:rPr>
          <w:szCs w:val="22"/>
          <w:lang w:val="es-ES_tradnl"/>
        </w:rPr>
        <w:t>de </w:t>
      </w:r>
      <w:r w:rsidRPr="005415B0">
        <w:rPr>
          <w:szCs w:val="22"/>
          <w:lang w:val="es-ES_tradnl"/>
        </w:rPr>
        <w:t xml:space="preserve">2011 </w:t>
      </w:r>
      <w:r w:rsidR="00B44A94" w:rsidRPr="005415B0">
        <w:rPr>
          <w:szCs w:val="22"/>
          <w:lang w:val="es-ES_tradnl"/>
        </w:rPr>
        <w:t>y tiene su sede en Casablanca</w:t>
      </w:r>
      <w:r w:rsidRPr="005415B0">
        <w:rPr>
          <w:szCs w:val="22"/>
          <w:lang w:val="es-ES_tradnl"/>
        </w:rPr>
        <w:t xml:space="preserve"> </w:t>
      </w:r>
      <w:r w:rsidR="00B44A94" w:rsidRPr="005415B0">
        <w:rPr>
          <w:szCs w:val="22"/>
          <w:lang w:val="es-ES_tradnl"/>
        </w:rPr>
        <w:t>(Marruecos)</w:t>
      </w:r>
      <w:r w:rsidRPr="005415B0">
        <w:rPr>
          <w:szCs w:val="22"/>
          <w:lang w:val="es-ES_tradnl"/>
        </w:rPr>
        <w:t>.</w:t>
      </w:r>
    </w:p>
    <w:p w:rsidR="00335043" w:rsidRPr="005415B0" w:rsidRDefault="00335043" w:rsidP="002C1B49">
      <w:pPr>
        <w:rPr>
          <w:szCs w:val="22"/>
          <w:lang w:val="es-ES_tradnl"/>
        </w:rPr>
      </w:pPr>
    </w:p>
    <w:p w:rsidR="00335043" w:rsidRPr="005415B0" w:rsidRDefault="00B44A94" w:rsidP="002C1B49">
      <w:pPr>
        <w:rPr>
          <w:szCs w:val="22"/>
          <w:lang w:val="es-ES_tradnl"/>
        </w:rPr>
      </w:pPr>
      <w:r w:rsidRPr="005415B0">
        <w:rPr>
          <w:szCs w:val="22"/>
          <w:lang w:val="es-ES_tradnl"/>
        </w:rPr>
        <w:t>Objetivo</w:t>
      </w:r>
      <w:r w:rsidR="00335043" w:rsidRPr="005415B0">
        <w:rPr>
          <w:szCs w:val="22"/>
          <w:lang w:val="es-ES_tradnl"/>
        </w:rPr>
        <w:t xml:space="preserve">s :  </w:t>
      </w:r>
      <w:r w:rsidRPr="005415B0">
        <w:rPr>
          <w:szCs w:val="22"/>
          <w:lang w:val="es-ES_tradnl"/>
        </w:rPr>
        <w:t xml:space="preserve">La </w:t>
      </w:r>
      <w:r w:rsidR="00335043" w:rsidRPr="005415B0">
        <w:rPr>
          <w:szCs w:val="22"/>
          <w:lang w:val="es-ES_tradnl"/>
        </w:rPr>
        <w:t xml:space="preserve">AMACPI </w:t>
      </w:r>
      <w:r w:rsidRPr="005415B0">
        <w:rPr>
          <w:szCs w:val="22"/>
          <w:lang w:val="es-ES_tradnl"/>
        </w:rPr>
        <w:t xml:space="preserve">agrupa </w:t>
      </w:r>
      <w:r w:rsidR="002C5CE7" w:rsidRPr="005415B0">
        <w:rPr>
          <w:szCs w:val="22"/>
          <w:lang w:val="es-ES_tradnl"/>
        </w:rPr>
        <w:t xml:space="preserve">a todos los abogados de propiedad industrial que ejercen en Marruecos y figuran en la lista de mandatarios profesionales establecida por la Oficina </w:t>
      </w:r>
      <w:r w:rsidR="00BF7B15" w:rsidRPr="005415B0">
        <w:rPr>
          <w:szCs w:val="22"/>
          <w:lang w:val="es-ES_tradnl"/>
        </w:rPr>
        <w:t xml:space="preserve">Marroquí </w:t>
      </w:r>
      <w:r w:rsidR="002C5CE7" w:rsidRPr="005415B0">
        <w:rPr>
          <w:szCs w:val="22"/>
          <w:lang w:val="es-ES_tradnl"/>
        </w:rPr>
        <w:t>de Propiedad Industrial y Comercial.  La AMACPI tiene como objetivo principal la defensa de los intereses morales y profesionales de sus miembros así como la intervención ante las instancias nacionales e internacionales con el fin de lograr la realización de reformas y mejoras en el ámbito de la propiedad industrial, comercial e intelectual</w:t>
      </w:r>
      <w:r w:rsidR="00335043" w:rsidRPr="005415B0">
        <w:rPr>
          <w:szCs w:val="22"/>
          <w:lang w:val="es-ES_tradnl"/>
        </w:rPr>
        <w:t xml:space="preserve">.  </w:t>
      </w:r>
    </w:p>
    <w:p w:rsidR="00335043" w:rsidRPr="005415B0" w:rsidRDefault="00335043" w:rsidP="002C1B49">
      <w:pPr>
        <w:rPr>
          <w:szCs w:val="22"/>
          <w:lang w:val="es-ES_tradnl"/>
        </w:rPr>
      </w:pPr>
    </w:p>
    <w:p w:rsidR="00335043" w:rsidRPr="005415B0" w:rsidRDefault="005C7E2A" w:rsidP="002C1B49">
      <w:pPr>
        <w:rPr>
          <w:szCs w:val="22"/>
          <w:lang w:val="es-ES_tradnl"/>
        </w:rPr>
      </w:pPr>
      <w:r w:rsidRPr="005415B0">
        <w:rPr>
          <w:szCs w:val="22"/>
          <w:lang w:val="es-ES_tradnl"/>
        </w:rPr>
        <w:t>Estructura</w:t>
      </w:r>
      <w:r w:rsidR="00335043" w:rsidRPr="005415B0">
        <w:rPr>
          <w:szCs w:val="22"/>
          <w:lang w:val="es-ES_tradnl"/>
        </w:rPr>
        <w:t xml:space="preserve"> :  L</w:t>
      </w:r>
      <w:r w:rsidR="002C5CE7" w:rsidRPr="005415B0">
        <w:rPr>
          <w:szCs w:val="22"/>
          <w:lang w:val="es-ES_tradnl"/>
        </w:rPr>
        <w:t xml:space="preserve">os principales órganos rectores son el Consejo de Administración y la </w:t>
      </w:r>
      <w:r w:rsidR="00FB0D15" w:rsidRPr="005415B0">
        <w:rPr>
          <w:szCs w:val="22"/>
          <w:lang w:val="es-ES_tradnl"/>
        </w:rPr>
        <w:t>O</w:t>
      </w:r>
      <w:r w:rsidR="002C5CE7" w:rsidRPr="005415B0">
        <w:rPr>
          <w:szCs w:val="22"/>
          <w:lang w:val="es-ES_tradnl"/>
        </w:rPr>
        <w:t>ficina</w:t>
      </w:r>
      <w:r w:rsidR="00FB0D15" w:rsidRPr="005415B0">
        <w:rPr>
          <w:szCs w:val="22"/>
          <w:lang w:val="es-ES_tradnl"/>
        </w:rPr>
        <w:t>,</w:t>
      </w:r>
      <w:r w:rsidR="002C5CE7" w:rsidRPr="005415B0">
        <w:rPr>
          <w:szCs w:val="22"/>
          <w:lang w:val="es-ES_tradnl"/>
        </w:rPr>
        <w:t xml:space="preserve"> </w:t>
      </w:r>
      <w:r w:rsidR="00FB0D15" w:rsidRPr="005415B0">
        <w:rPr>
          <w:szCs w:val="22"/>
          <w:lang w:val="es-ES_tradnl"/>
        </w:rPr>
        <w:t xml:space="preserve">integrada </w:t>
      </w:r>
      <w:r w:rsidR="002C5CE7" w:rsidRPr="005415B0">
        <w:rPr>
          <w:szCs w:val="22"/>
          <w:lang w:val="es-ES_tradnl"/>
        </w:rPr>
        <w:t>por un Presidente, un Vicepresidente, un Secretario General y un Tesorero</w:t>
      </w:r>
      <w:r w:rsidR="00335043" w:rsidRPr="005415B0">
        <w:rPr>
          <w:szCs w:val="22"/>
          <w:lang w:val="es-ES_tradnl"/>
        </w:rPr>
        <w:t>.</w:t>
      </w:r>
    </w:p>
    <w:p w:rsidR="00335043" w:rsidRPr="005415B0" w:rsidRDefault="00335043" w:rsidP="002C1B49">
      <w:pPr>
        <w:rPr>
          <w:szCs w:val="22"/>
          <w:lang w:val="es-ES_tradnl"/>
        </w:rPr>
      </w:pPr>
    </w:p>
    <w:p w:rsidR="00335043" w:rsidRPr="005415B0" w:rsidRDefault="00335043" w:rsidP="002C1B49">
      <w:pPr>
        <w:rPr>
          <w:szCs w:val="22"/>
          <w:lang w:val="es-ES_tradnl"/>
        </w:rPr>
      </w:pPr>
      <w:r w:rsidRPr="005415B0">
        <w:rPr>
          <w:szCs w:val="22"/>
          <w:lang w:val="es-ES_tradnl"/>
        </w:rPr>
        <w:t>M</w:t>
      </w:r>
      <w:r w:rsidR="002C5CE7" w:rsidRPr="005415B0">
        <w:rPr>
          <w:szCs w:val="22"/>
          <w:lang w:val="es-ES_tradnl"/>
        </w:rPr>
        <w:t>i</w:t>
      </w:r>
      <w:r w:rsidRPr="005415B0">
        <w:rPr>
          <w:szCs w:val="22"/>
          <w:lang w:val="es-ES_tradnl"/>
        </w:rPr>
        <w:t>embr</w:t>
      </w:r>
      <w:r w:rsidR="002C5CE7" w:rsidRPr="005415B0">
        <w:rPr>
          <w:szCs w:val="22"/>
          <w:lang w:val="es-ES_tradnl"/>
        </w:rPr>
        <w:t>o</w:t>
      </w:r>
      <w:r w:rsidRPr="005415B0">
        <w:rPr>
          <w:szCs w:val="22"/>
          <w:lang w:val="es-ES_tradnl"/>
        </w:rPr>
        <w:t xml:space="preserve">s :  </w:t>
      </w:r>
      <w:r w:rsidR="002C5CE7" w:rsidRPr="005415B0">
        <w:rPr>
          <w:szCs w:val="22"/>
          <w:lang w:val="es-ES_tradnl"/>
        </w:rPr>
        <w:t xml:space="preserve">La </w:t>
      </w:r>
      <w:r w:rsidRPr="005415B0">
        <w:rPr>
          <w:szCs w:val="22"/>
          <w:lang w:val="es-ES_tradnl"/>
        </w:rPr>
        <w:t xml:space="preserve">AMACPI </w:t>
      </w:r>
      <w:r w:rsidR="002C5CE7" w:rsidRPr="005415B0">
        <w:rPr>
          <w:szCs w:val="22"/>
          <w:lang w:val="es-ES_tradnl"/>
        </w:rPr>
        <w:t xml:space="preserve">agrupa a </w:t>
      </w:r>
      <w:r w:rsidRPr="005415B0">
        <w:rPr>
          <w:szCs w:val="22"/>
          <w:lang w:val="es-ES_tradnl"/>
        </w:rPr>
        <w:t xml:space="preserve">13 </w:t>
      </w:r>
      <w:r w:rsidR="002C5CE7" w:rsidRPr="005415B0">
        <w:rPr>
          <w:szCs w:val="22"/>
          <w:lang w:val="es-ES_tradnl"/>
        </w:rPr>
        <w:t>abogados de propiedad industrial que ejercen en Marruecos</w:t>
      </w:r>
      <w:r w:rsidRPr="005415B0">
        <w:rPr>
          <w:szCs w:val="22"/>
          <w:lang w:val="es-ES_tradnl"/>
        </w:rPr>
        <w:t>.</w:t>
      </w:r>
    </w:p>
    <w:p w:rsidR="00335043" w:rsidRPr="005415B0" w:rsidRDefault="00335043" w:rsidP="002C1B49">
      <w:pPr>
        <w:rPr>
          <w:szCs w:val="22"/>
          <w:lang w:val="es-ES_tradnl"/>
        </w:rPr>
      </w:pPr>
    </w:p>
    <w:p w:rsidR="00335043" w:rsidRPr="005415B0" w:rsidRDefault="00335043" w:rsidP="002C1B49">
      <w:pPr>
        <w:rPr>
          <w:szCs w:val="22"/>
          <w:lang w:val="es-ES_tradnl"/>
        </w:rPr>
      </w:pPr>
    </w:p>
    <w:p w:rsidR="00335043" w:rsidRPr="005415B0" w:rsidRDefault="00335043" w:rsidP="002C1B49">
      <w:pPr>
        <w:rPr>
          <w:szCs w:val="22"/>
          <w:u w:val="single"/>
          <w:lang w:val="es-ES_tradnl"/>
        </w:rPr>
      </w:pPr>
      <w:r w:rsidRPr="005415B0">
        <w:rPr>
          <w:szCs w:val="22"/>
          <w:u w:val="single"/>
          <w:lang w:val="es-ES_tradnl"/>
        </w:rPr>
        <w:t>Asociación Nacional de Denominaciones de Origen (ANDO)</w:t>
      </w:r>
    </w:p>
    <w:p w:rsidR="00335043" w:rsidRPr="005415B0" w:rsidRDefault="00335043" w:rsidP="002C1B49">
      <w:pPr>
        <w:rPr>
          <w:szCs w:val="22"/>
          <w:u w:val="single"/>
          <w:lang w:val="es-ES_tradnl"/>
        </w:rPr>
      </w:pPr>
    </w:p>
    <w:p w:rsidR="00335043" w:rsidRPr="005415B0" w:rsidRDefault="00335043" w:rsidP="002C1B49">
      <w:pPr>
        <w:rPr>
          <w:szCs w:val="22"/>
          <w:lang w:val="es-ES_tradnl"/>
        </w:rPr>
      </w:pPr>
      <w:r w:rsidRPr="005415B0">
        <w:rPr>
          <w:szCs w:val="22"/>
          <w:lang w:val="es-ES_tradnl"/>
        </w:rPr>
        <w:t>Sede:  La ANDO fue constituida el 29 de septiembre de 2011 y tien</w:t>
      </w:r>
      <w:r w:rsidR="00332D6B" w:rsidRPr="005415B0">
        <w:rPr>
          <w:szCs w:val="22"/>
          <w:lang w:val="es-ES_tradnl"/>
        </w:rPr>
        <w:t>e su sede en Guadalajara (Mé</w:t>
      </w:r>
      <w:r w:rsidRPr="005415B0">
        <w:rPr>
          <w:szCs w:val="22"/>
          <w:lang w:val="es-ES_tradnl"/>
        </w:rPr>
        <w:t>xico</w:t>
      </w:r>
      <w:r w:rsidR="00332D6B" w:rsidRPr="005415B0">
        <w:rPr>
          <w:szCs w:val="22"/>
          <w:lang w:val="es-ES_tradnl"/>
        </w:rPr>
        <w:t>)</w:t>
      </w:r>
      <w:r w:rsidRPr="005415B0">
        <w:rPr>
          <w:szCs w:val="22"/>
          <w:lang w:val="es-ES_tradnl"/>
        </w:rPr>
        <w:t>.</w:t>
      </w:r>
    </w:p>
    <w:p w:rsidR="00335043" w:rsidRPr="005415B0" w:rsidRDefault="00335043" w:rsidP="002C1B49">
      <w:pPr>
        <w:rPr>
          <w:szCs w:val="22"/>
          <w:lang w:val="es-ES_tradnl"/>
        </w:rPr>
      </w:pPr>
    </w:p>
    <w:p w:rsidR="00335043" w:rsidRPr="005415B0" w:rsidRDefault="00335043" w:rsidP="002C1B49">
      <w:pPr>
        <w:rPr>
          <w:szCs w:val="22"/>
          <w:lang w:val="es-ES_tradnl"/>
        </w:rPr>
      </w:pPr>
      <w:r w:rsidRPr="005415B0">
        <w:rPr>
          <w:szCs w:val="22"/>
          <w:lang w:val="es-ES_tradnl"/>
        </w:rPr>
        <w:t>Objetivos:  El objeto de la Organización es abogar por la creación de una política pública a nivel nacional para la protección y defensa de las denominaciones de origen o en su caso indicaciones geográficas mexicanas y el fortalecimiento de sus consejos reguladores;  promover el fortalecimiento del sistema de protección para las denominaciones de origen mexicanas a través de la gestión de modificaciones legislativas y de la promoción de una coordinación intergubernamental de combate a la piratería y falsificación de productos con denominaciones de origen mexicanas.</w:t>
      </w:r>
    </w:p>
    <w:p w:rsidR="00335043" w:rsidRPr="005415B0" w:rsidRDefault="00335043" w:rsidP="002C1B49">
      <w:pPr>
        <w:rPr>
          <w:szCs w:val="22"/>
          <w:lang w:val="es-ES_tradnl"/>
        </w:rPr>
      </w:pPr>
    </w:p>
    <w:p w:rsidR="00335043" w:rsidRPr="005415B0" w:rsidRDefault="00335043" w:rsidP="002C1B49">
      <w:pPr>
        <w:rPr>
          <w:szCs w:val="22"/>
          <w:lang w:val="es-ES_tradnl"/>
        </w:rPr>
      </w:pPr>
      <w:r w:rsidRPr="005415B0">
        <w:rPr>
          <w:szCs w:val="22"/>
          <w:lang w:val="es-ES_tradnl"/>
        </w:rPr>
        <w:t xml:space="preserve">Estructura:  La Asamblea General de </w:t>
      </w:r>
      <w:r w:rsidR="00941270" w:rsidRPr="005415B0">
        <w:rPr>
          <w:szCs w:val="22"/>
          <w:lang w:val="es-ES_tradnl"/>
        </w:rPr>
        <w:t xml:space="preserve">Asociados </w:t>
      </w:r>
      <w:r w:rsidRPr="005415B0">
        <w:rPr>
          <w:szCs w:val="22"/>
          <w:lang w:val="es-ES_tradnl"/>
        </w:rPr>
        <w:t>es el órgano supremo de la ANDO, la dirección y administración de la asociación está a cargo del Consejo Directivo.</w:t>
      </w:r>
    </w:p>
    <w:p w:rsidR="00335043" w:rsidRPr="005415B0" w:rsidRDefault="00335043" w:rsidP="002C1B49">
      <w:pPr>
        <w:rPr>
          <w:szCs w:val="22"/>
          <w:lang w:val="es-ES_tradnl"/>
        </w:rPr>
      </w:pPr>
    </w:p>
    <w:p w:rsidR="00335043" w:rsidRPr="005415B0" w:rsidRDefault="00335043" w:rsidP="002C1B49">
      <w:pPr>
        <w:rPr>
          <w:szCs w:val="22"/>
          <w:lang w:val="es-ES_tradnl"/>
        </w:rPr>
      </w:pPr>
      <w:r w:rsidRPr="005415B0">
        <w:rPr>
          <w:szCs w:val="22"/>
          <w:lang w:val="es-ES_tradnl"/>
        </w:rPr>
        <w:lastRenderedPageBreak/>
        <w:t xml:space="preserve">Miembros:  Los representantes de 13 de las 14 denominaciones de origen mexicanas son los miembros de la ANDO. </w:t>
      </w:r>
    </w:p>
    <w:p w:rsidR="002C5CE7" w:rsidRPr="005415B0" w:rsidRDefault="002C5CE7" w:rsidP="002C1B49">
      <w:pPr>
        <w:rPr>
          <w:szCs w:val="22"/>
          <w:lang w:val="es-ES_tradnl"/>
        </w:rPr>
      </w:pPr>
    </w:p>
    <w:p w:rsidR="00335043" w:rsidRPr="005415B0" w:rsidRDefault="00335043" w:rsidP="002C1B49">
      <w:pPr>
        <w:rPr>
          <w:szCs w:val="22"/>
          <w:u w:val="single"/>
          <w:lang w:val="es-ES_tradnl"/>
        </w:rPr>
      </w:pPr>
      <w:r w:rsidRPr="005415B0">
        <w:rPr>
          <w:i/>
          <w:szCs w:val="22"/>
          <w:u w:val="single"/>
          <w:lang w:val="es-ES_tradnl"/>
        </w:rPr>
        <w:t>Emirates Intellectual Property Association</w:t>
      </w:r>
      <w:r w:rsidRPr="005415B0">
        <w:rPr>
          <w:szCs w:val="22"/>
          <w:u w:val="single"/>
          <w:lang w:val="es-ES_tradnl"/>
        </w:rPr>
        <w:t xml:space="preserve"> (EIPA)</w:t>
      </w:r>
    </w:p>
    <w:p w:rsidR="00335043" w:rsidRPr="005415B0" w:rsidRDefault="00335043" w:rsidP="002C1B49">
      <w:pPr>
        <w:rPr>
          <w:szCs w:val="22"/>
          <w:u w:val="single"/>
          <w:lang w:val="es-ES_tradnl"/>
        </w:rPr>
      </w:pPr>
    </w:p>
    <w:p w:rsidR="00335043" w:rsidRPr="005415B0" w:rsidRDefault="002C5CE7" w:rsidP="002C1B49">
      <w:pPr>
        <w:rPr>
          <w:szCs w:val="22"/>
          <w:lang w:val="es-ES_tradnl"/>
        </w:rPr>
      </w:pPr>
      <w:r w:rsidRPr="005415B0">
        <w:rPr>
          <w:szCs w:val="22"/>
          <w:lang w:val="es-ES_tradnl"/>
        </w:rPr>
        <w:t>S</w:t>
      </w:r>
      <w:r w:rsidR="00335043" w:rsidRPr="005415B0">
        <w:rPr>
          <w:szCs w:val="22"/>
          <w:lang w:val="es-ES_tradnl"/>
        </w:rPr>
        <w:t xml:space="preserve">ede:  </w:t>
      </w:r>
      <w:r w:rsidRPr="005415B0">
        <w:rPr>
          <w:szCs w:val="22"/>
          <w:lang w:val="es-ES_tradnl"/>
        </w:rPr>
        <w:t>La EI</w:t>
      </w:r>
      <w:r w:rsidR="00335043" w:rsidRPr="005415B0">
        <w:rPr>
          <w:szCs w:val="22"/>
          <w:lang w:val="es-ES_tradnl"/>
        </w:rPr>
        <w:t xml:space="preserve">PA </w:t>
      </w:r>
      <w:r w:rsidRPr="005415B0">
        <w:rPr>
          <w:szCs w:val="22"/>
          <w:lang w:val="es-ES_tradnl"/>
        </w:rPr>
        <w:t>fue creada el </w:t>
      </w:r>
      <w:r w:rsidR="00335043" w:rsidRPr="005415B0">
        <w:rPr>
          <w:szCs w:val="22"/>
          <w:lang w:val="es-ES_tradnl"/>
        </w:rPr>
        <w:t>25</w:t>
      </w:r>
      <w:r w:rsidRPr="005415B0">
        <w:rPr>
          <w:szCs w:val="22"/>
          <w:lang w:val="es-ES_tradnl"/>
        </w:rPr>
        <w:t> de </w:t>
      </w:r>
      <w:r w:rsidRPr="005415B0">
        <w:rPr>
          <w:snapToGrid w:val="0"/>
          <w:szCs w:val="22"/>
          <w:lang w:val="es-ES_tradnl"/>
        </w:rPr>
        <w:t>noviembre</w:t>
      </w:r>
      <w:r w:rsidRPr="005415B0">
        <w:rPr>
          <w:szCs w:val="22"/>
          <w:lang w:val="es-ES_tradnl"/>
        </w:rPr>
        <w:t xml:space="preserve"> de 2010 e</w:t>
      </w:r>
      <w:r w:rsidR="00335043" w:rsidRPr="005415B0">
        <w:rPr>
          <w:szCs w:val="22"/>
          <w:lang w:val="es-ES_tradnl"/>
        </w:rPr>
        <w:t xml:space="preserve">n Abu Dhabi </w:t>
      </w:r>
      <w:r w:rsidRPr="005415B0">
        <w:rPr>
          <w:szCs w:val="22"/>
          <w:lang w:val="es-ES_tradnl"/>
        </w:rPr>
        <w:t>(Emiratos Árabes Unidos</w:t>
      </w:r>
      <w:r w:rsidR="007F0ED2" w:rsidRPr="005415B0">
        <w:rPr>
          <w:szCs w:val="22"/>
          <w:lang w:val="es-ES_tradnl"/>
        </w:rPr>
        <w:t>)</w:t>
      </w:r>
      <w:r w:rsidR="00335043" w:rsidRPr="005415B0">
        <w:rPr>
          <w:szCs w:val="22"/>
          <w:lang w:val="es-ES_tradnl"/>
        </w:rPr>
        <w:t xml:space="preserve">, </w:t>
      </w:r>
      <w:r w:rsidR="007F0ED2" w:rsidRPr="005415B0">
        <w:rPr>
          <w:szCs w:val="22"/>
          <w:lang w:val="es-ES_tradnl"/>
        </w:rPr>
        <w:t xml:space="preserve">pero </w:t>
      </w:r>
      <w:r w:rsidR="00332D6B" w:rsidRPr="005415B0">
        <w:rPr>
          <w:szCs w:val="22"/>
          <w:lang w:val="es-ES_tradnl"/>
        </w:rPr>
        <w:t xml:space="preserve">en 2012 </w:t>
      </w:r>
      <w:r w:rsidR="007F0ED2" w:rsidRPr="005415B0">
        <w:rPr>
          <w:szCs w:val="22"/>
          <w:lang w:val="es-ES_tradnl"/>
        </w:rPr>
        <w:t xml:space="preserve">trasladó su </w:t>
      </w:r>
      <w:r w:rsidR="00335043" w:rsidRPr="005415B0">
        <w:rPr>
          <w:szCs w:val="22"/>
          <w:lang w:val="es-ES_tradnl"/>
        </w:rPr>
        <w:t xml:space="preserve">sede </w:t>
      </w:r>
      <w:r w:rsidR="007F0ED2" w:rsidRPr="005415B0">
        <w:rPr>
          <w:szCs w:val="22"/>
          <w:lang w:val="es-ES_tradnl"/>
        </w:rPr>
        <w:t>a Dubai</w:t>
      </w:r>
      <w:r w:rsidR="00335043" w:rsidRPr="005415B0">
        <w:rPr>
          <w:szCs w:val="22"/>
          <w:lang w:val="es-ES_tradnl"/>
        </w:rPr>
        <w:t>.</w:t>
      </w:r>
    </w:p>
    <w:p w:rsidR="00335043" w:rsidRPr="005415B0" w:rsidRDefault="00335043" w:rsidP="002C1B49">
      <w:pPr>
        <w:rPr>
          <w:szCs w:val="22"/>
          <w:lang w:val="es-ES_tradnl"/>
        </w:rPr>
      </w:pPr>
    </w:p>
    <w:p w:rsidR="00335043" w:rsidRPr="005415B0" w:rsidRDefault="00335043" w:rsidP="002C1B49">
      <w:pPr>
        <w:rPr>
          <w:szCs w:val="22"/>
          <w:lang w:val="es-ES_tradnl"/>
        </w:rPr>
      </w:pPr>
      <w:r w:rsidRPr="005415B0">
        <w:rPr>
          <w:szCs w:val="22"/>
          <w:lang w:val="es-ES_tradnl"/>
        </w:rPr>
        <w:t>Objetiv</w:t>
      </w:r>
      <w:r w:rsidR="007F0ED2" w:rsidRPr="005415B0">
        <w:rPr>
          <w:szCs w:val="22"/>
          <w:lang w:val="es-ES_tradnl"/>
        </w:rPr>
        <w:t>o</w:t>
      </w:r>
      <w:r w:rsidRPr="005415B0">
        <w:rPr>
          <w:szCs w:val="22"/>
          <w:lang w:val="es-ES_tradnl"/>
        </w:rPr>
        <w:t xml:space="preserve">:  </w:t>
      </w:r>
      <w:r w:rsidR="007F0ED2" w:rsidRPr="005415B0">
        <w:rPr>
          <w:szCs w:val="22"/>
          <w:lang w:val="es-ES_tradnl"/>
        </w:rPr>
        <w:t xml:space="preserve">La </w:t>
      </w:r>
      <w:r w:rsidRPr="005415B0">
        <w:rPr>
          <w:szCs w:val="22"/>
          <w:lang w:val="es-ES_tradnl"/>
        </w:rPr>
        <w:t>EIPA s</w:t>
      </w:r>
      <w:r w:rsidR="007F0ED2" w:rsidRPr="005415B0">
        <w:rPr>
          <w:szCs w:val="22"/>
          <w:lang w:val="es-ES_tradnl"/>
        </w:rPr>
        <w:t>e</w:t>
      </w:r>
      <w:r w:rsidRPr="005415B0">
        <w:rPr>
          <w:szCs w:val="22"/>
          <w:lang w:val="es-ES_tradnl"/>
        </w:rPr>
        <w:t xml:space="preserve"> </w:t>
      </w:r>
      <w:r w:rsidR="007F0ED2" w:rsidRPr="005415B0">
        <w:rPr>
          <w:szCs w:val="22"/>
          <w:lang w:val="es-ES_tradnl"/>
        </w:rPr>
        <w:t xml:space="preserve">dedica a la </w:t>
      </w:r>
      <w:r w:rsidRPr="005415B0">
        <w:rPr>
          <w:szCs w:val="22"/>
          <w:lang w:val="es-ES_tradnl"/>
        </w:rPr>
        <w:t xml:space="preserve">protección </w:t>
      </w:r>
      <w:r w:rsidR="007F0ED2" w:rsidRPr="005415B0">
        <w:rPr>
          <w:szCs w:val="22"/>
          <w:lang w:val="es-ES_tradnl"/>
        </w:rPr>
        <w:t xml:space="preserve">y a la </w:t>
      </w:r>
      <w:r w:rsidRPr="005415B0">
        <w:rPr>
          <w:szCs w:val="22"/>
          <w:lang w:val="es-ES_tradnl"/>
        </w:rPr>
        <w:t>promo</w:t>
      </w:r>
      <w:r w:rsidR="007F0ED2" w:rsidRPr="005415B0">
        <w:rPr>
          <w:szCs w:val="22"/>
          <w:lang w:val="es-ES_tradnl"/>
        </w:rPr>
        <w:t>c</w:t>
      </w:r>
      <w:r w:rsidRPr="005415B0">
        <w:rPr>
          <w:szCs w:val="22"/>
          <w:lang w:val="es-ES_tradnl"/>
        </w:rPr>
        <w:t>i</w:t>
      </w:r>
      <w:r w:rsidR="007F0ED2" w:rsidRPr="005415B0">
        <w:rPr>
          <w:szCs w:val="22"/>
          <w:lang w:val="es-ES_tradnl"/>
        </w:rPr>
        <w:t>ó</w:t>
      </w:r>
      <w:r w:rsidRPr="005415B0">
        <w:rPr>
          <w:szCs w:val="22"/>
          <w:lang w:val="es-ES_tradnl"/>
        </w:rPr>
        <w:t xml:space="preserve">n </w:t>
      </w:r>
      <w:r w:rsidR="007F0ED2" w:rsidRPr="005415B0">
        <w:rPr>
          <w:szCs w:val="22"/>
          <w:lang w:val="es-ES_tradnl"/>
        </w:rPr>
        <w:t>de los derechos de propiedad intelectual al servicio del desarrollo económico y social de los Emiratos Árabes Unidos</w:t>
      </w:r>
      <w:r w:rsidRPr="005415B0">
        <w:rPr>
          <w:szCs w:val="22"/>
          <w:lang w:val="es-ES_tradnl"/>
        </w:rPr>
        <w:t xml:space="preserve">.  </w:t>
      </w:r>
      <w:r w:rsidR="007F0ED2" w:rsidRPr="005415B0">
        <w:rPr>
          <w:szCs w:val="22"/>
          <w:lang w:val="es-ES_tradnl"/>
        </w:rPr>
        <w:t>Sus o</w:t>
      </w:r>
      <w:r w:rsidR="005C7E2A" w:rsidRPr="005415B0">
        <w:rPr>
          <w:szCs w:val="22"/>
          <w:lang w:val="es-ES_tradnl"/>
        </w:rPr>
        <w:t>bjetivos</w:t>
      </w:r>
      <w:r w:rsidRPr="005415B0">
        <w:rPr>
          <w:szCs w:val="22"/>
          <w:lang w:val="es-ES_tradnl"/>
        </w:rPr>
        <w:t xml:space="preserve"> </w:t>
      </w:r>
      <w:r w:rsidR="007F0ED2" w:rsidRPr="005415B0">
        <w:rPr>
          <w:szCs w:val="22"/>
          <w:lang w:val="es-ES_tradnl"/>
        </w:rPr>
        <w:t xml:space="preserve">principales son fomentar el nivel de concienciación de las particulares y de la comunidad acerca de los derechos de propiedad intelectual y fortalecer los vínculos de cooperación con </w:t>
      </w:r>
      <w:r w:rsidR="007F0ED2" w:rsidRPr="005415B0">
        <w:rPr>
          <w:snapToGrid w:val="0"/>
          <w:szCs w:val="22"/>
          <w:lang w:val="es-ES_tradnl"/>
        </w:rPr>
        <w:t>organismos internacionales, ministerios, gobiernos locales e instituciones docentes interesadas en la propiedad intelectual</w:t>
      </w:r>
      <w:r w:rsidRPr="005415B0">
        <w:rPr>
          <w:szCs w:val="22"/>
          <w:lang w:val="es-ES_tradnl"/>
        </w:rPr>
        <w:t>.</w:t>
      </w:r>
    </w:p>
    <w:p w:rsidR="00335043" w:rsidRPr="005415B0" w:rsidRDefault="00335043" w:rsidP="002C1B49">
      <w:pPr>
        <w:rPr>
          <w:szCs w:val="22"/>
          <w:lang w:val="es-ES_tradnl"/>
        </w:rPr>
      </w:pPr>
    </w:p>
    <w:p w:rsidR="00335043" w:rsidRPr="005415B0" w:rsidRDefault="00335043" w:rsidP="002C1B49">
      <w:pPr>
        <w:rPr>
          <w:szCs w:val="22"/>
          <w:lang w:val="es-ES_tradnl"/>
        </w:rPr>
      </w:pPr>
      <w:r w:rsidRPr="005415B0">
        <w:rPr>
          <w:szCs w:val="22"/>
          <w:lang w:val="es-ES_tradnl"/>
        </w:rPr>
        <w:t xml:space="preserve">Estructura:  Los </w:t>
      </w:r>
      <w:r w:rsidR="007F0ED2" w:rsidRPr="005415B0">
        <w:rPr>
          <w:szCs w:val="22"/>
          <w:lang w:val="es-ES_tradnl"/>
        </w:rPr>
        <w:t xml:space="preserve">principales </w:t>
      </w:r>
      <w:r w:rsidRPr="005415B0">
        <w:rPr>
          <w:szCs w:val="22"/>
          <w:lang w:val="es-ES_tradnl"/>
        </w:rPr>
        <w:t xml:space="preserve">órganos rectores de la </w:t>
      </w:r>
      <w:r w:rsidR="007F0ED2" w:rsidRPr="005415B0">
        <w:rPr>
          <w:szCs w:val="22"/>
          <w:lang w:val="es-ES_tradnl"/>
        </w:rPr>
        <w:t xml:space="preserve">Organización </w:t>
      </w:r>
      <w:r w:rsidRPr="005415B0">
        <w:rPr>
          <w:szCs w:val="22"/>
          <w:lang w:val="es-ES_tradnl"/>
        </w:rPr>
        <w:t xml:space="preserve">son la Asamblea General y la Junta Directiva. </w:t>
      </w:r>
    </w:p>
    <w:p w:rsidR="00335043" w:rsidRPr="005415B0" w:rsidRDefault="00335043" w:rsidP="002C1B49">
      <w:pPr>
        <w:rPr>
          <w:szCs w:val="22"/>
          <w:lang w:val="es-ES_tradnl"/>
        </w:rPr>
      </w:pPr>
    </w:p>
    <w:p w:rsidR="00335043" w:rsidRPr="005415B0" w:rsidRDefault="00335043" w:rsidP="002C1B49">
      <w:pPr>
        <w:rPr>
          <w:szCs w:val="22"/>
          <w:lang w:val="es-ES_tradnl"/>
        </w:rPr>
      </w:pPr>
      <w:r w:rsidRPr="005415B0">
        <w:rPr>
          <w:szCs w:val="22"/>
          <w:lang w:val="es-ES_tradnl"/>
        </w:rPr>
        <w:t>M</w:t>
      </w:r>
      <w:r w:rsidR="007F0ED2" w:rsidRPr="005415B0">
        <w:rPr>
          <w:szCs w:val="22"/>
          <w:lang w:val="es-ES_tradnl"/>
        </w:rPr>
        <w:t>i</w:t>
      </w:r>
      <w:r w:rsidRPr="005415B0">
        <w:rPr>
          <w:szCs w:val="22"/>
          <w:lang w:val="es-ES_tradnl"/>
        </w:rPr>
        <w:t>embr</w:t>
      </w:r>
      <w:r w:rsidR="007F0ED2" w:rsidRPr="005415B0">
        <w:rPr>
          <w:szCs w:val="22"/>
          <w:lang w:val="es-ES_tradnl"/>
        </w:rPr>
        <w:t>o</w:t>
      </w:r>
      <w:r w:rsidRPr="005415B0">
        <w:rPr>
          <w:szCs w:val="22"/>
          <w:lang w:val="es-ES_tradnl"/>
        </w:rPr>
        <w:t xml:space="preserve">s:  </w:t>
      </w:r>
      <w:r w:rsidR="007F0ED2" w:rsidRPr="005415B0">
        <w:rPr>
          <w:szCs w:val="22"/>
          <w:lang w:val="es-ES_tradnl"/>
        </w:rPr>
        <w:t xml:space="preserve">La </w:t>
      </w:r>
      <w:r w:rsidRPr="005415B0">
        <w:rPr>
          <w:szCs w:val="22"/>
          <w:lang w:val="es-ES_tradnl"/>
        </w:rPr>
        <w:t xml:space="preserve">EIPA </w:t>
      </w:r>
      <w:r w:rsidR="007F0ED2" w:rsidRPr="005415B0">
        <w:rPr>
          <w:szCs w:val="22"/>
          <w:lang w:val="es-ES_tradnl"/>
        </w:rPr>
        <w:t xml:space="preserve">tiene actualmente </w:t>
      </w:r>
      <w:r w:rsidRPr="005415B0">
        <w:rPr>
          <w:szCs w:val="22"/>
          <w:lang w:val="es-ES_tradnl"/>
        </w:rPr>
        <w:t xml:space="preserve">45 </w:t>
      </w:r>
      <w:r w:rsidR="007F0ED2" w:rsidRPr="005415B0">
        <w:rPr>
          <w:szCs w:val="22"/>
          <w:lang w:val="es-ES_tradnl"/>
        </w:rPr>
        <w:t>miembros</w:t>
      </w:r>
      <w:r w:rsidRPr="005415B0">
        <w:rPr>
          <w:szCs w:val="22"/>
          <w:lang w:val="es-ES_tradnl"/>
        </w:rPr>
        <w:t xml:space="preserve">. </w:t>
      </w:r>
    </w:p>
    <w:p w:rsidR="00335043" w:rsidRPr="005415B0" w:rsidRDefault="00335043" w:rsidP="002C1B49">
      <w:pPr>
        <w:rPr>
          <w:szCs w:val="22"/>
          <w:u w:val="single"/>
          <w:lang w:val="es-ES_tradnl"/>
        </w:rPr>
      </w:pPr>
    </w:p>
    <w:p w:rsidR="00335043" w:rsidRPr="005415B0" w:rsidRDefault="00335043" w:rsidP="002C1B49">
      <w:pPr>
        <w:rPr>
          <w:szCs w:val="22"/>
          <w:u w:val="single"/>
          <w:lang w:val="es-ES_tradnl"/>
        </w:rPr>
      </w:pPr>
    </w:p>
    <w:p w:rsidR="00335043" w:rsidRPr="005415B0" w:rsidRDefault="00335043" w:rsidP="002C1B49">
      <w:pPr>
        <w:rPr>
          <w:i/>
          <w:szCs w:val="22"/>
          <w:u w:val="single"/>
          <w:lang w:val="es-ES_tradnl"/>
        </w:rPr>
      </w:pPr>
      <w:r w:rsidRPr="005415B0">
        <w:rPr>
          <w:i/>
          <w:szCs w:val="22"/>
          <w:u w:val="single"/>
          <w:lang w:val="es-ES_tradnl"/>
        </w:rPr>
        <w:t>Innovation Council of Kenya</w:t>
      </w:r>
    </w:p>
    <w:p w:rsidR="00335043" w:rsidRPr="005415B0" w:rsidRDefault="00335043" w:rsidP="002C1B49">
      <w:pPr>
        <w:rPr>
          <w:szCs w:val="22"/>
          <w:lang w:val="es-ES_tradnl"/>
        </w:rPr>
      </w:pPr>
    </w:p>
    <w:p w:rsidR="00335043" w:rsidRPr="005415B0" w:rsidRDefault="001A49FE" w:rsidP="002C1B49">
      <w:pPr>
        <w:rPr>
          <w:szCs w:val="22"/>
          <w:lang w:val="es-ES_tradnl"/>
        </w:rPr>
      </w:pPr>
      <w:r w:rsidRPr="005415B0">
        <w:rPr>
          <w:szCs w:val="22"/>
          <w:lang w:val="es-ES_tradnl"/>
        </w:rPr>
        <w:t>S</w:t>
      </w:r>
      <w:r w:rsidR="00335043" w:rsidRPr="005415B0">
        <w:rPr>
          <w:szCs w:val="22"/>
          <w:lang w:val="es-ES_tradnl"/>
        </w:rPr>
        <w:t xml:space="preserve">ede:  </w:t>
      </w:r>
      <w:r w:rsidRPr="005415B0">
        <w:rPr>
          <w:szCs w:val="22"/>
          <w:lang w:val="es-ES_tradnl"/>
        </w:rPr>
        <w:t xml:space="preserve">El Innovation Council </w:t>
      </w:r>
      <w:r w:rsidR="00335043" w:rsidRPr="005415B0">
        <w:rPr>
          <w:szCs w:val="22"/>
          <w:lang w:val="es-ES_tradnl"/>
        </w:rPr>
        <w:t xml:space="preserve">of Kenya (INCK) </w:t>
      </w:r>
      <w:r w:rsidRPr="005415B0">
        <w:rPr>
          <w:szCs w:val="22"/>
          <w:lang w:val="es-ES_tradnl"/>
        </w:rPr>
        <w:t>fue creado e</w:t>
      </w:r>
      <w:r w:rsidR="00335043" w:rsidRPr="005415B0">
        <w:rPr>
          <w:szCs w:val="22"/>
          <w:lang w:val="es-ES_tradnl"/>
        </w:rPr>
        <w:t xml:space="preserve">n 2012 </w:t>
      </w:r>
      <w:r w:rsidRPr="005415B0">
        <w:rPr>
          <w:szCs w:val="22"/>
          <w:lang w:val="es-ES_tradnl"/>
        </w:rPr>
        <w:t>e</w:t>
      </w:r>
      <w:r w:rsidR="00335043" w:rsidRPr="005415B0">
        <w:rPr>
          <w:szCs w:val="22"/>
          <w:lang w:val="es-ES_tradnl"/>
        </w:rPr>
        <w:t xml:space="preserve">n Nairobi </w:t>
      </w:r>
      <w:r w:rsidRPr="005415B0">
        <w:rPr>
          <w:szCs w:val="22"/>
          <w:lang w:val="es-ES_tradnl"/>
        </w:rPr>
        <w:t>(</w:t>
      </w:r>
      <w:r w:rsidR="00335043" w:rsidRPr="005415B0">
        <w:rPr>
          <w:szCs w:val="22"/>
          <w:lang w:val="es-ES_tradnl"/>
        </w:rPr>
        <w:t>Kenya</w:t>
      </w:r>
      <w:r w:rsidRPr="005415B0">
        <w:rPr>
          <w:szCs w:val="22"/>
          <w:lang w:val="es-ES_tradnl"/>
        </w:rPr>
        <w:t>)</w:t>
      </w:r>
      <w:r w:rsidR="00335043" w:rsidRPr="005415B0">
        <w:rPr>
          <w:szCs w:val="22"/>
          <w:lang w:val="es-ES_tradnl"/>
        </w:rPr>
        <w:t>.</w:t>
      </w:r>
    </w:p>
    <w:p w:rsidR="00335043" w:rsidRPr="005415B0" w:rsidRDefault="00335043" w:rsidP="002C1B49">
      <w:pPr>
        <w:rPr>
          <w:szCs w:val="22"/>
          <w:lang w:val="es-ES_tradnl"/>
        </w:rPr>
      </w:pPr>
    </w:p>
    <w:p w:rsidR="00335043" w:rsidRPr="005415B0" w:rsidRDefault="005C7E2A" w:rsidP="002C1B49">
      <w:pPr>
        <w:rPr>
          <w:szCs w:val="22"/>
          <w:lang w:val="es-ES_tradnl"/>
        </w:rPr>
      </w:pPr>
      <w:r w:rsidRPr="005415B0">
        <w:rPr>
          <w:szCs w:val="22"/>
          <w:lang w:val="es-ES_tradnl"/>
        </w:rPr>
        <w:t>Objetivos</w:t>
      </w:r>
      <w:r w:rsidR="00335043" w:rsidRPr="005415B0">
        <w:rPr>
          <w:szCs w:val="22"/>
          <w:lang w:val="es-ES_tradnl"/>
        </w:rPr>
        <w:t xml:space="preserve">:  </w:t>
      </w:r>
      <w:r w:rsidR="001A49FE" w:rsidRPr="005415B0">
        <w:rPr>
          <w:szCs w:val="22"/>
          <w:lang w:val="es-ES_tradnl"/>
        </w:rPr>
        <w:t>Los principales o</w:t>
      </w:r>
      <w:r w:rsidRPr="005415B0">
        <w:rPr>
          <w:szCs w:val="22"/>
          <w:lang w:val="es-ES_tradnl"/>
        </w:rPr>
        <w:t>bjetivos</w:t>
      </w:r>
      <w:r w:rsidR="00335043" w:rsidRPr="005415B0">
        <w:rPr>
          <w:szCs w:val="22"/>
          <w:lang w:val="es-ES_tradnl"/>
        </w:rPr>
        <w:t xml:space="preserve"> </w:t>
      </w:r>
      <w:r w:rsidR="001A49FE" w:rsidRPr="005415B0">
        <w:rPr>
          <w:szCs w:val="22"/>
          <w:lang w:val="es-ES_tradnl"/>
        </w:rPr>
        <w:t xml:space="preserve">de la Organización son promover la innovación de cualquier </w:t>
      </w:r>
      <w:r w:rsidR="00332D6B" w:rsidRPr="005415B0">
        <w:rPr>
          <w:szCs w:val="22"/>
          <w:lang w:val="es-ES_tradnl"/>
        </w:rPr>
        <w:t>clase</w:t>
      </w:r>
      <w:r w:rsidR="001A49FE" w:rsidRPr="005415B0">
        <w:rPr>
          <w:szCs w:val="22"/>
          <w:lang w:val="es-ES_tradnl"/>
        </w:rPr>
        <w:t xml:space="preserve"> autorizada por la ley </w:t>
      </w:r>
      <w:r w:rsidR="00332D6B" w:rsidRPr="005415B0">
        <w:rPr>
          <w:szCs w:val="22"/>
          <w:lang w:val="es-ES_tradnl"/>
        </w:rPr>
        <w:t xml:space="preserve">y </w:t>
      </w:r>
      <w:r w:rsidR="001A49FE" w:rsidRPr="005415B0">
        <w:rPr>
          <w:szCs w:val="22"/>
          <w:lang w:val="es-ES_tradnl"/>
        </w:rPr>
        <w:t xml:space="preserve">fomentar y poner de relieve la innovación, la investigación y la docencia </w:t>
      </w:r>
      <w:r w:rsidR="00335043" w:rsidRPr="005415B0">
        <w:rPr>
          <w:szCs w:val="22"/>
          <w:lang w:val="es-ES_tradnl"/>
        </w:rPr>
        <w:t>(</w:t>
      </w:r>
      <w:r w:rsidR="001A49FE" w:rsidRPr="005415B0">
        <w:rPr>
          <w:szCs w:val="22"/>
          <w:lang w:val="es-ES_tradnl"/>
        </w:rPr>
        <w:t>e</w:t>
      </w:r>
      <w:r w:rsidR="00335043" w:rsidRPr="005415B0">
        <w:rPr>
          <w:szCs w:val="22"/>
          <w:lang w:val="es-ES_tradnl"/>
        </w:rPr>
        <w:t xml:space="preserve">n </w:t>
      </w:r>
      <w:r w:rsidR="001A49FE" w:rsidRPr="005415B0">
        <w:rPr>
          <w:szCs w:val="22"/>
          <w:lang w:val="es-ES_tradnl"/>
        </w:rPr>
        <w:t xml:space="preserve">el ámbito de la </w:t>
      </w:r>
      <w:r w:rsidR="00335043" w:rsidRPr="005415B0">
        <w:rPr>
          <w:szCs w:val="22"/>
          <w:lang w:val="es-ES_tradnl"/>
        </w:rPr>
        <w:t>innova</w:t>
      </w:r>
      <w:r w:rsidR="001A49FE" w:rsidRPr="005415B0">
        <w:rPr>
          <w:szCs w:val="22"/>
          <w:lang w:val="es-ES_tradnl"/>
        </w:rPr>
        <w:t>c</w:t>
      </w:r>
      <w:r w:rsidR="00335043" w:rsidRPr="005415B0">
        <w:rPr>
          <w:szCs w:val="22"/>
          <w:lang w:val="es-ES_tradnl"/>
        </w:rPr>
        <w:t>i</w:t>
      </w:r>
      <w:r w:rsidR="001A49FE" w:rsidRPr="005415B0">
        <w:rPr>
          <w:szCs w:val="22"/>
          <w:lang w:val="es-ES_tradnl"/>
        </w:rPr>
        <w:t>ó</w:t>
      </w:r>
      <w:r w:rsidR="00335043" w:rsidRPr="005415B0">
        <w:rPr>
          <w:szCs w:val="22"/>
          <w:lang w:val="es-ES_tradnl"/>
        </w:rPr>
        <w:t xml:space="preserve">n) </w:t>
      </w:r>
      <w:r w:rsidR="001A49FE" w:rsidRPr="005415B0">
        <w:rPr>
          <w:szCs w:val="22"/>
          <w:lang w:val="es-ES_tradnl"/>
        </w:rPr>
        <w:t>y la concienciación general acerca de la P.I</w:t>
      </w:r>
      <w:r w:rsidR="00335043" w:rsidRPr="005415B0">
        <w:rPr>
          <w:szCs w:val="22"/>
          <w:lang w:val="es-ES_tradnl"/>
        </w:rPr>
        <w:t>.</w:t>
      </w:r>
    </w:p>
    <w:p w:rsidR="00335043" w:rsidRPr="005415B0" w:rsidRDefault="00335043" w:rsidP="002C1B49">
      <w:pPr>
        <w:rPr>
          <w:szCs w:val="22"/>
          <w:lang w:val="es-ES_tradnl"/>
        </w:rPr>
      </w:pPr>
    </w:p>
    <w:p w:rsidR="00335043" w:rsidRPr="005415B0" w:rsidRDefault="005C7E2A" w:rsidP="002C1B49">
      <w:pPr>
        <w:rPr>
          <w:szCs w:val="22"/>
          <w:lang w:val="es-ES_tradnl"/>
        </w:rPr>
      </w:pPr>
      <w:r w:rsidRPr="005415B0">
        <w:rPr>
          <w:szCs w:val="22"/>
          <w:lang w:val="es-ES_tradnl"/>
        </w:rPr>
        <w:t>Estructura</w:t>
      </w:r>
      <w:r w:rsidR="00335043" w:rsidRPr="005415B0">
        <w:rPr>
          <w:szCs w:val="22"/>
          <w:lang w:val="es-ES_tradnl"/>
        </w:rPr>
        <w:t xml:space="preserve">:  </w:t>
      </w:r>
      <w:r w:rsidR="001B225B" w:rsidRPr="005415B0">
        <w:rPr>
          <w:szCs w:val="22"/>
          <w:lang w:val="es-ES_tradnl"/>
        </w:rPr>
        <w:t>Los principales órganos rectores son la Asamblea General y la Junta</w:t>
      </w:r>
      <w:r w:rsidR="00FB0D15" w:rsidRPr="005415B0">
        <w:rPr>
          <w:szCs w:val="22"/>
          <w:lang w:val="es-ES_tradnl"/>
        </w:rPr>
        <w:t>,</w:t>
      </w:r>
      <w:r w:rsidR="001B225B" w:rsidRPr="005415B0">
        <w:rPr>
          <w:szCs w:val="22"/>
          <w:lang w:val="es-ES_tradnl"/>
        </w:rPr>
        <w:t xml:space="preserve"> compuesta por los Directores, el primer Presidente y un Vicepresidente</w:t>
      </w:r>
      <w:r w:rsidR="00335043" w:rsidRPr="005415B0">
        <w:rPr>
          <w:szCs w:val="22"/>
          <w:lang w:val="es-ES_tradnl"/>
        </w:rPr>
        <w:t xml:space="preserve">.  </w:t>
      </w:r>
    </w:p>
    <w:p w:rsidR="00335043" w:rsidRPr="005415B0" w:rsidRDefault="00335043" w:rsidP="002C1B49">
      <w:pPr>
        <w:rPr>
          <w:szCs w:val="22"/>
          <w:lang w:val="es-ES_tradnl"/>
        </w:rPr>
      </w:pPr>
    </w:p>
    <w:p w:rsidR="00335043" w:rsidRPr="005415B0" w:rsidRDefault="005C7E2A" w:rsidP="002C1B49">
      <w:pPr>
        <w:rPr>
          <w:szCs w:val="22"/>
          <w:lang w:val="es-ES_tradnl"/>
        </w:rPr>
      </w:pPr>
      <w:r w:rsidRPr="005415B0">
        <w:rPr>
          <w:szCs w:val="22"/>
          <w:lang w:val="es-ES_tradnl"/>
        </w:rPr>
        <w:t>Miembros</w:t>
      </w:r>
      <w:r w:rsidR="00335043" w:rsidRPr="005415B0">
        <w:rPr>
          <w:szCs w:val="22"/>
          <w:lang w:val="es-ES_tradnl"/>
        </w:rPr>
        <w:t xml:space="preserve">:  </w:t>
      </w:r>
      <w:r w:rsidR="001B225B" w:rsidRPr="005415B0">
        <w:rPr>
          <w:szCs w:val="22"/>
          <w:lang w:val="es-ES_tradnl"/>
        </w:rPr>
        <w:t xml:space="preserve">Actualmente son miembros del INCK </w:t>
      </w:r>
      <w:r w:rsidR="00335043" w:rsidRPr="005415B0">
        <w:rPr>
          <w:szCs w:val="22"/>
          <w:lang w:val="es-ES_tradnl"/>
        </w:rPr>
        <w:t xml:space="preserve">30 </w:t>
      </w:r>
      <w:r w:rsidR="001B225B" w:rsidRPr="005415B0">
        <w:rPr>
          <w:szCs w:val="22"/>
          <w:lang w:val="es-ES_tradnl"/>
        </w:rPr>
        <w:t>entidades jurídicas y particulares</w:t>
      </w:r>
      <w:r w:rsidR="00335043" w:rsidRPr="005415B0">
        <w:rPr>
          <w:szCs w:val="22"/>
          <w:lang w:val="es-ES_tradnl"/>
        </w:rPr>
        <w:t xml:space="preserve">.  </w:t>
      </w:r>
    </w:p>
    <w:p w:rsidR="00335043" w:rsidRPr="005415B0" w:rsidRDefault="00335043" w:rsidP="002C1B49">
      <w:pPr>
        <w:rPr>
          <w:szCs w:val="22"/>
          <w:lang w:val="es-ES_tradnl"/>
        </w:rPr>
      </w:pPr>
    </w:p>
    <w:p w:rsidR="00335043" w:rsidRPr="005415B0" w:rsidRDefault="00335043" w:rsidP="002C1B49">
      <w:pPr>
        <w:rPr>
          <w:szCs w:val="22"/>
          <w:lang w:val="es-ES_tradnl"/>
        </w:rPr>
      </w:pPr>
    </w:p>
    <w:p w:rsidR="00335043" w:rsidRPr="00706BAB" w:rsidRDefault="00335043" w:rsidP="002C1B49">
      <w:pPr>
        <w:rPr>
          <w:szCs w:val="22"/>
          <w:u w:val="single"/>
          <w:lang w:val="fr-FR"/>
        </w:rPr>
      </w:pPr>
      <w:r w:rsidRPr="00706BAB">
        <w:rPr>
          <w:i/>
          <w:szCs w:val="22"/>
          <w:u w:val="single"/>
          <w:lang w:val="fr-FR"/>
        </w:rPr>
        <w:t>Institut de recherche en propriété intellectuelle</w:t>
      </w:r>
      <w:r w:rsidRPr="00706BAB">
        <w:rPr>
          <w:szCs w:val="22"/>
          <w:u w:val="single"/>
          <w:lang w:val="fr-FR"/>
        </w:rPr>
        <w:t xml:space="preserve"> (IRPI)</w:t>
      </w:r>
    </w:p>
    <w:p w:rsidR="00335043" w:rsidRPr="00706BAB" w:rsidRDefault="00335043" w:rsidP="002C1B49">
      <w:pPr>
        <w:rPr>
          <w:szCs w:val="22"/>
          <w:u w:val="single"/>
          <w:lang w:val="fr-FR"/>
        </w:rPr>
      </w:pPr>
    </w:p>
    <w:p w:rsidR="00335043" w:rsidRPr="005415B0" w:rsidRDefault="00335043" w:rsidP="002C1B49">
      <w:pPr>
        <w:rPr>
          <w:szCs w:val="22"/>
          <w:lang w:val="es-ES_tradnl"/>
        </w:rPr>
      </w:pPr>
      <w:r w:rsidRPr="005415B0">
        <w:rPr>
          <w:szCs w:val="22"/>
          <w:lang w:val="es-ES_tradnl"/>
        </w:rPr>
        <w:t>S</w:t>
      </w:r>
      <w:r w:rsidR="001B225B" w:rsidRPr="005415B0">
        <w:rPr>
          <w:szCs w:val="22"/>
          <w:lang w:val="es-ES_tradnl"/>
        </w:rPr>
        <w:t>ed</w:t>
      </w:r>
      <w:r w:rsidRPr="005415B0">
        <w:rPr>
          <w:szCs w:val="22"/>
          <w:lang w:val="es-ES_tradnl"/>
        </w:rPr>
        <w:t xml:space="preserve">e :  </w:t>
      </w:r>
      <w:r w:rsidR="001B225B" w:rsidRPr="005415B0">
        <w:rPr>
          <w:szCs w:val="22"/>
          <w:lang w:val="es-ES_tradnl"/>
        </w:rPr>
        <w:t xml:space="preserve">El </w:t>
      </w:r>
      <w:r w:rsidRPr="005415B0">
        <w:rPr>
          <w:szCs w:val="22"/>
          <w:lang w:val="es-ES_tradnl"/>
        </w:rPr>
        <w:t xml:space="preserve">IRPI </w:t>
      </w:r>
      <w:r w:rsidR="001B225B" w:rsidRPr="005415B0">
        <w:rPr>
          <w:szCs w:val="22"/>
          <w:lang w:val="es-ES_tradnl"/>
        </w:rPr>
        <w:t xml:space="preserve">fue creado </w:t>
      </w:r>
      <w:r w:rsidRPr="005415B0">
        <w:rPr>
          <w:szCs w:val="22"/>
          <w:lang w:val="es-ES_tradnl"/>
        </w:rPr>
        <w:t xml:space="preserve">en 1981 </w:t>
      </w:r>
      <w:r w:rsidR="001B225B" w:rsidRPr="005415B0">
        <w:rPr>
          <w:szCs w:val="22"/>
          <w:lang w:val="es-ES_tradnl"/>
        </w:rPr>
        <w:t xml:space="preserve">y tiene su sede en </w:t>
      </w:r>
      <w:r w:rsidRPr="005415B0">
        <w:rPr>
          <w:szCs w:val="22"/>
          <w:lang w:val="es-ES_tradnl"/>
        </w:rPr>
        <w:t>Par</w:t>
      </w:r>
      <w:r w:rsidR="001B225B" w:rsidRPr="005415B0">
        <w:rPr>
          <w:szCs w:val="22"/>
          <w:lang w:val="es-ES_tradnl"/>
        </w:rPr>
        <w:t>ís (Francia)</w:t>
      </w:r>
      <w:r w:rsidRPr="005415B0">
        <w:rPr>
          <w:szCs w:val="22"/>
          <w:lang w:val="es-ES_tradnl"/>
        </w:rPr>
        <w:t xml:space="preserve">. </w:t>
      </w:r>
    </w:p>
    <w:p w:rsidR="00335043" w:rsidRPr="005415B0" w:rsidRDefault="00335043" w:rsidP="002C1B49">
      <w:pPr>
        <w:rPr>
          <w:szCs w:val="22"/>
          <w:lang w:val="es-ES_tradnl"/>
        </w:rPr>
      </w:pPr>
    </w:p>
    <w:p w:rsidR="00335043" w:rsidRPr="005415B0" w:rsidRDefault="001B225B" w:rsidP="002C1B49">
      <w:pPr>
        <w:rPr>
          <w:szCs w:val="22"/>
          <w:lang w:val="es-ES_tradnl"/>
        </w:rPr>
      </w:pPr>
      <w:r w:rsidRPr="005415B0">
        <w:rPr>
          <w:szCs w:val="22"/>
          <w:lang w:val="es-ES_tradnl"/>
        </w:rPr>
        <w:t>Obje</w:t>
      </w:r>
      <w:r w:rsidR="00335043" w:rsidRPr="005415B0">
        <w:rPr>
          <w:szCs w:val="22"/>
          <w:lang w:val="es-ES_tradnl"/>
        </w:rPr>
        <w:t>t</w:t>
      </w:r>
      <w:r w:rsidRPr="005415B0">
        <w:rPr>
          <w:szCs w:val="22"/>
          <w:lang w:val="es-ES_tradnl"/>
        </w:rPr>
        <w:t>ivo</w:t>
      </w:r>
      <w:r w:rsidR="00335043" w:rsidRPr="005415B0">
        <w:rPr>
          <w:szCs w:val="22"/>
          <w:lang w:val="es-ES_tradnl"/>
        </w:rPr>
        <w:t xml:space="preserve">s : </w:t>
      </w:r>
      <w:r w:rsidRPr="005415B0">
        <w:rPr>
          <w:szCs w:val="22"/>
          <w:lang w:val="es-ES_tradnl"/>
        </w:rPr>
        <w:t xml:space="preserve"> Por una parte, el IRPI es un centro de investigación de la Cámara de Comercio e Industria de París </w:t>
      </w:r>
      <w:r w:rsidR="00335043" w:rsidRPr="005415B0">
        <w:rPr>
          <w:szCs w:val="22"/>
          <w:lang w:val="es-ES_tradnl"/>
        </w:rPr>
        <w:t xml:space="preserve">(CCIP) </w:t>
      </w:r>
      <w:r w:rsidRPr="005415B0">
        <w:rPr>
          <w:szCs w:val="22"/>
          <w:lang w:val="es-ES_tradnl"/>
        </w:rPr>
        <w:t>y, por otra, un centro de investigación de la Universidad de París</w:t>
      </w:r>
      <w:r w:rsidR="00335043" w:rsidRPr="005415B0">
        <w:rPr>
          <w:szCs w:val="22"/>
          <w:lang w:val="es-ES_tradnl"/>
        </w:rPr>
        <w:t xml:space="preserve"> II.  </w:t>
      </w:r>
      <w:r w:rsidRPr="005415B0">
        <w:rPr>
          <w:szCs w:val="22"/>
          <w:lang w:val="es-ES_tradnl"/>
        </w:rPr>
        <w:t>El IRP</w:t>
      </w:r>
      <w:r w:rsidR="00335043" w:rsidRPr="005415B0">
        <w:rPr>
          <w:szCs w:val="22"/>
          <w:lang w:val="es-ES_tradnl"/>
        </w:rPr>
        <w:t>I</w:t>
      </w:r>
      <w:r w:rsidRPr="005415B0">
        <w:rPr>
          <w:szCs w:val="22"/>
          <w:lang w:val="es-ES_tradnl"/>
        </w:rPr>
        <w:t xml:space="preserve"> tiene como objetivo emprender actividad</w:t>
      </w:r>
      <w:r w:rsidR="00332D6B" w:rsidRPr="005415B0">
        <w:rPr>
          <w:szCs w:val="22"/>
          <w:lang w:val="es-ES_tradnl"/>
        </w:rPr>
        <w:t>es</w:t>
      </w:r>
      <w:r w:rsidRPr="005415B0">
        <w:rPr>
          <w:szCs w:val="22"/>
          <w:lang w:val="es-ES_tradnl"/>
        </w:rPr>
        <w:t xml:space="preserve"> destinada</w:t>
      </w:r>
      <w:r w:rsidR="00332D6B" w:rsidRPr="005415B0">
        <w:rPr>
          <w:szCs w:val="22"/>
          <w:lang w:val="es-ES_tradnl"/>
        </w:rPr>
        <w:t>s</w:t>
      </w:r>
      <w:r w:rsidRPr="005415B0">
        <w:rPr>
          <w:szCs w:val="22"/>
          <w:lang w:val="es-ES_tradnl"/>
        </w:rPr>
        <w:t xml:space="preserve"> a </w:t>
      </w:r>
      <w:r w:rsidR="00FB0D15" w:rsidRPr="005415B0">
        <w:rPr>
          <w:szCs w:val="22"/>
          <w:lang w:val="es-ES_tradnl"/>
        </w:rPr>
        <w:t>fomentar</w:t>
      </w:r>
      <w:r w:rsidRPr="005415B0">
        <w:rPr>
          <w:szCs w:val="22"/>
          <w:lang w:val="es-ES_tradnl"/>
        </w:rPr>
        <w:t xml:space="preserve"> los avances del derecho de la propiedad industrial, literaria y artística, producir y publicar información jurídica y económica especializada</w:t>
      </w:r>
      <w:r w:rsidR="00332D6B" w:rsidRPr="005415B0">
        <w:rPr>
          <w:szCs w:val="22"/>
          <w:lang w:val="es-ES_tradnl"/>
        </w:rPr>
        <w:t>,</w:t>
      </w:r>
      <w:r w:rsidRPr="005415B0">
        <w:rPr>
          <w:szCs w:val="22"/>
          <w:lang w:val="es-ES_tradnl"/>
        </w:rPr>
        <w:t xml:space="preserve"> así como proponer actividades de formación destinadas a las empresas y al conjunto de actores de la innovación y la creación</w:t>
      </w:r>
      <w:r w:rsidR="00335043" w:rsidRPr="005415B0">
        <w:rPr>
          <w:szCs w:val="22"/>
          <w:lang w:val="es-ES_tradnl"/>
        </w:rPr>
        <w:t>.</w:t>
      </w:r>
    </w:p>
    <w:p w:rsidR="00335043" w:rsidRPr="005415B0" w:rsidRDefault="00335043" w:rsidP="002C1B49">
      <w:pPr>
        <w:rPr>
          <w:szCs w:val="22"/>
          <w:lang w:val="es-ES_tradnl"/>
        </w:rPr>
      </w:pPr>
    </w:p>
    <w:p w:rsidR="00335043" w:rsidRPr="005415B0" w:rsidRDefault="005C7E2A" w:rsidP="002C1B49">
      <w:pPr>
        <w:rPr>
          <w:szCs w:val="22"/>
          <w:lang w:val="es-ES_tradnl"/>
        </w:rPr>
      </w:pPr>
      <w:r w:rsidRPr="005415B0">
        <w:rPr>
          <w:szCs w:val="22"/>
          <w:lang w:val="es-ES_tradnl"/>
        </w:rPr>
        <w:t>Estructura</w:t>
      </w:r>
      <w:r w:rsidR="00335043" w:rsidRPr="005415B0">
        <w:rPr>
          <w:szCs w:val="22"/>
          <w:lang w:val="es-ES_tradnl"/>
        </w:rPr>
        <w:t xml:space="preserve"> : </w:t>
      </w:r>
      <w:r w:rsidR="001B225B" w:rsidRPr="005415B0">
        <w:rPr>
          <w:szCs w:val="22"/>
          <w:lang w:val="es-ES_tradnl"/>
        </w:rPr>
        <w:t xml:space="preserve"> El órgano de gobierno del </w:t>
      </w:r>
      <w:r w:rsidR="00335043" w:rsidRPr="005415B0">
        <w:rPr>
          <w:szCs w:val="22"/>
          <w:lang w:val="es-ES_tradnl"/>
        </w:rPr>
        <w:t xml:space="preserve">IRPI </w:t>
      </w:r>
      <w:r w:rsidR="001B225B" w:rsidRPr="005415B0">
        <w:rPr>
          <w:szCs w:val="22"/>
          <w:lang w:val="es-ES_tradnl"/>
        </w:rPr>
        <w:t>es su Junta Directiva</w:t>
      </w:r>
      <w:r w:rsidR="00332D6B" w:rsidRPr="005415B0">
        <w:rPr>
          <w:szCs w:val="22"/>
          <w:lang w:val="es-ES_tradnl"/>
        </w:rPr>
        <w:t>,</w:t>
      </w:r>
      <w:r w:rsidR="001B225B" w:rsidRPr="005415B0">
        <w:rPr>
          <w:szCs w:val="22"/>
          <w:lang w:val="es-ES_tradnl"/>
        </w:rPr>
        <w:t xml:space="preserve"> compuesta por cuatro representantes de </w:t>
      </w:r>
      <w:r w:rsidR="00335043" w:rsidRPr="005415B0">
        <w:rPr>
          <w:szCs w:val="22"/>
          <w:lang w:val="es-ES_tradnl"/>
        </w:rPr>
        <w:t xml:space="preserve">la CCIP </w:t>
      </w:r>
      <w:r w:rsidR="001B225B" w:rsidRPr="005415B0">
        <w:rPr>
          <w:szCs w:val="22"/>
          <w:lang w:val="es-ES_tradnl"/>
        </w:rPr>
        <w:t xml:space="preserve">y cuatro representantes de la Universidad </w:t>
      </w:r>
      <w:r w:rsidR="00335043" w:rsidRPr="005415B0">
        <w:rPr>
          <w:szCs w:val="22"/>
          <w:lang w:val="es-ES_tradnl"/>
        </w:rPr>
        <w:t>Par</w:t>
      </w:r>
      <w:r w:rsidR="001B225B" w:rsidRPr="005415B0">
        <w:rPr>
          <w:szCs w:val="22"/>
          <w:lang w:val="es-ES_tradnl"/>
        </w:rPr>
        <w:t>í</w:t>
      </w:r>
      <w:r w:rsidR="00335043" w:rsidRPr="005415B0">
        <w:rPr>
          <w:szCs w:val="22"/>
          <w:lang w:val="es-ES_tradnl"/>
        </w:rPr>
        <w:t>s II.</w:t>
      </w:r>
    </w:p>
    <w:p w:rsidR="00335043" w:rsidRPr="005415B0" w:rsidRDefault="00335043" w:rsidP="002C1B49">
      <w:pPr>
        <w:rPr>
          <w:szCs w:val="22"/>
          <w:lang w:val="es-ES_tradnl"/>
        </w:rPr>
      </w:pPr>
    </w:p>
    <w:p w:rsidR="00335043" w:rsidRPr="005415B0" w:rsidRDefault="00335043" w:rsidP="002C1B49">
      <w:pPr>
        <w:rPr>
          <w:szCs w:val="22"/>
          <w:lang w:val="es-ES_tradnl"/>
        </w:rPr>
      </w:pPr>
      <w:r w:rsidRPr="005415B0">
        <w:rPr>
          <w:szCs w:val="22"/>
          <w:lang w:val="es-ES_tradnl"/>
        </w:rPr>
        <w:t>M</w:t>
      </w:r>
      <w:r w:rsidR="001B225B" w:rsidRPr="005415B0">
        <w:rPr>
          <w:szCs w:val="22"/>
          <w:lang w:val="es-ES_tradnl"/>
        </w:rPr>
        <w:t>i</w:t>
      </w:r>
      <w:r w:rsidRPr="005415B0">
        <w:rPr>
          <w:szCs w:val="22"/>
          <w:lang w:val="es-ES_tradnl"/>
        </w:rPr>
        <w:t>embr</w:t>
      </w:r>
      <w:r w:rsidR="001B225B" w:rsidRPr="005415B0">
        <w:rPr>
          <w:szCs w:val="22"/>
          <w:lang w:val="es-ES_tradnl"/>
        </w:rPr>
        <w:t>o</w:t>
      </w:r>
      <w:r w:rsidRPr="005415B0">
        <w:rPr>
          <w:szCs w:val="22"/>
          <w:lang w:val="es-ES_tradnl"/>
        </w:rPr>
        <w:t xml:space="preserve">s : </w:t>
      </w:r>
      <w:r w:rsidR="001B225B" w:rsidRPr="005415B0">
        <w:rPr>
          <w:szCs w:val="22"/>
          <w:lang w:val="es-ES_tradnl"/>
        </w:rPr>
        <w:t xml:space="preserve"> El IRPI </w:t>
      </w:r>
      <w:r w:rsidRPr="005415B0">
        <w:rPr>
          <w:szCs w:val="22"/>
          <w:lang w:val="es-ES_tradnl"/>
        </w:rPr>
        <w:t>n</w:t>
      </w:r>
      <w:r w:rsidR="001B225B" w:rsidRPr="005415B0">
        <w:rPr>
          <w:szCs w:val="22"/>
          <w:lang w:val="es-ES_tradnl"/>
        </w:rPr>
        <w:t>o cuenta con miembros en su composición</w:t>
      </w:r>
      <w:r w:rsidRPr="005415B0">
        <w:rPr>
          <w:szCs w:val="22"/>
          <w:lang w:val="es-ES_tradnl"/>
        </w:rPr>
        <w:t>.</w:t>
      </w:r>
    </w:p>
    <w:p w:rsidR="00335043" w:rsidRPr="005415B0" w:rsidRDefault="00335043" w:rsidP="002C1B49">
      <w:pPr>
        <w:rPr>
          <w:szCs w:val="22"/>
          <w:lang w:val="es-ES_tradnl"/>
        </w:rPr>
      </w:pPr>
    </w:p>
    <w:p w:rsidR="00335043" w:rsidRPr="005415B0" w:rsidRDefault="00335043" w:rsidP="002C1B49">
      <w:pPr>
        <w:rPr>
          <w:szCs w:val="22"/>
          <w:u w:val="single"/>
          <w:lang w:val="es-ES_tradnl"/>
        </w:rPr>
      </w:pPr>
    </w:p>
    <w:p w:rsidR="00335043" w:rsidRPr="00706BAB" w:rsidRDefault="00335043" w:rsidP="005415B0">
      <w:pPr>
        <w:keepNext/>
        <w:rPr>
          <w:szCs w:val="22"/>
          <w:u w:val="single"/>
          <w:lang w:val="en-US"/>
        </w:rPr>
      </w:pPr>
      <w:r w:rsidRPr="00706BAB">
        <w:rPr>
          <w:i/>
          <w:szCs w:val="22"/>
          <w:u w:val="single"/>
          <w:lang w:val="en-US"/>
        </w:rPr>
        <w:lastRenderedPageBreak/>
        <w:t>Society of American Archivists</w:t>
      </w:r>
      <w:r w:rsidRPr="00706BAB">
        <w:rPr>
          <w:szCs w:val="22"/>
          <w:u w:val="single"/>
          <w:lang w:val="en-US"/>
        </w:rPr>
        <w:t xml:space="preserve"> (SAA)</w:t>
      </w:r>
      <w:bookmarkStart w:id="5" w:name="_GoBack"/>
      <w:bookmarkEnd w:id="5"/>
    </w:p>
    <w:p w:rsidR="00335043" w:rsidRPr="00706BAB" w:rsidRDefault="00335043" w:rsidP="005415B0">
      <w:pPr>
        <w:keepNext/>
        <w:rPr>
          <w:szCs w:val="22"/>
          <w:lang w:val="en-US"/>
        </w:rPr>
      </w:pPr>
    </w:p>
    <w:p w:rsidR="00335043" w:rsidRPr="005415B0" w:rsidRDefault="001B225B" w:rsidP="002C1B49">
      <w:pPr>
        <w:rPr>
          <w:szCs w:val="22"/>
          <w:lang w:val="es-ES_tradnl"/>
        </w:rPr>
      </w:pPr>
      <w:r w:rsidRPr="005415B0">
        <w:rPr>
          <w:szCs w:val="22"/>
          <w:lang w:val="es-ES_tradnl"/>
        </w:rPr>
        <w:t>S</w:t>
      </w:r>
      <w:r w:rsidR="00335043" w:rsidRPr="005415B0">
        <w:rPr>
          <w:szCs w:val="22"/>
          <w:lang w:val="es-ES_tradnl"/>
        </w:rPr>
        <w:t xml:space="preserve">ede:  </w:t>
      </w:r>
      <w:r w:rsidRPr="005415B0">
        <w:rPr>
          <w:szCs w:val="22"/>
          <w:lang w:val="es-ES_tradnl"/>
        </w:rPr>
        <w:t xml:space="preserve">La </w:t>
      </w:r>
      <w:r w:rsidR="00335043" w:rsidRPr="005415B0">
        <w:rPr>
          <w:szCs w:val="22"/>
          <w:lang w:val="es-ES_tradnl"/>
        </w:rPr>
        <w:t xml:space="preserve">SAA </w:t>
      </w:r>
      <w:r w:rsidRPr="005415B0">
        <w:rPr>
          <w:szCs w:val="22"/>
          <w:lang w:val="es-ES_tradnl"/>
        </w:rPr>
        <w:t>fue creada e</w:t>
      </w:r>
      <w:r w:rsidR="00335043" w:rsidRPr="005415B0">
        <w:rPr>
          <w:szCs w:val="22"/>
          <w:lang w:val="es-ES_tradnl"/>
        </w:rPr>
        <w:t xml:space="preserve">n 1945 </w:t>
      </w:r>
      <w:r w:rsidRPr="005415B0">
        <w:rPr>
          <w:szCs w:val="22"/>
          <w:lang w:val="es-ES_tradnl"/>
        </w:rPr>
        <w:t xml:space="preserve">y tiene su </w:t>
      </w:r>
      <w:r w:rsidR="00335043" w:rsidRPr="005415B0">
        <w:rPr>
          <w:szCs w:val="22"/>
          <w:lang w:val="es-ES_tradnl"/>
        </w:rPr>
        <w:t xml:space="preserve">sede </w:t>
      </w:r>
      <w:r w:rsidRPr="005415B0">
        <w:rPr>
          <w:szCs w:val="22"/>
          <w:lang w:val="es-ES_tradnl"/>
        </w:rPr>
        <w:t>e</w:t>
      </w:r>
      <w:r w:rsidR="00335043" w:rsidRPr="005415B0">
        <w:rPr>
          <w:szCs w:val="22"/>
          <w:lang w:val="es-ES_tradnl"/>
        </w:rPr>
        <w:t>n Chicago, I</w:t>
      </w:r>
      <w:r w:rsidRPr="005415B0">
        <w:rPr>
          <w:szCs w:val="22"/>
          <w:lang w:val="es-ES_tradnl"/>
        </w:rPr>
        <w:t>llinois</w:t>
      </w:r>
      <w:r w:rsidR="00335043" w:rsidRPr="005415B0">
        <w:rPr>
          <w:szCs w:val="22"/>
          <w:lang w:val="es-ES_tradnl"/>
        </w:rPr>
        <w:t xml:space="preserve"> </w:t>
      </w:r>
      <w:r w:rsidRPr="005415B0">
        <w:rPr>
          <w:szCs w:val="22"/>
          <w:lang w:val="es-ES_tradnl"/>
        </w:rPr>
        <w:t>(Estados Unidos de América</w:t>
      </w:r>
      <w:r w:rsidR="00335043" w:rsidRPr="005415B0">
        <w:rPr>
          <w:szCs w:val="22"/>
          <w:lang w:val="es-ES_tradnl"/>
        </w:rPr>
        <w:t>).</w:t>
      </w:r>
    </w:p>
    <w:p w:rsidR="00335043" w:rsidRPr="005415B0" w:rsidRDefault="00335043" w:rsidP="002C1B49">
      <w:pPr>
        <w:rPr>
          <w:szCs w:val="22"/>
          <w:lang w:val="es-ES_tradnl"/>
        </w:rPr>
      </w:pPr>
    </w:p>
    <w:p w:rsidR="00335043" w:rsidRPr="005415B0" w:rsidRDefault="001B225B" w:rsidP="002C1B49">
      <w:pPr>
        <w:rPr>
          <w:szCs w:val="22"/>
          <w:lang w:val="es-ES_tradnl"/>
        </w:rPr>
      </w:pPr>
      <w:r w:rsidRPr="005415B0">
        <w:rPr>
          <w:szCs w:val="22"/>
          <w:lang w:val="es-ES_tradnl"/>
        </w:rPr>
        <w:t xml:space="preserve">Objetivo:  </w:t>
      </w:r>
      <w:r w:rsidR="00335043" w:rsidRPr="005415B0">
        <w:rPr>
          <w:szCs w:val="22"/>
          <w:lang w:val="es-ES_tradnl"/>
        </w:rPr>
        <w:t xml:space="preserve">La SAA es la asociación de </w:t>
      </w:r>
      <w:r w:rsidR="00332D6B" w:rsidRPr="005415B0">
        <w:rPr>
          <w:szCs w:val="22"/>
          <w:lang w:val="es-ES_tradnl"/>
        </w:rPr>
        <w:t>archiveros</w:t>
      </w:r>
      <w:r w:rsidR="00335043" w:rsidRPr="005415B0">
        <w:rPr>
          <w:szCs w:val="22"/>
          <w:lang w:val="es-ES_tradnl"/>
        </w:rPr>
        <w:t xml:space="preserve"> profesionales más antigua</w:t>
      </w:r>
      <w:r w:rsidRPr="005415B0">
        <w:rPr>
          <w:szCs w:val="22"/>
          <w:lang w:val="es-ES_tradnl"/>
        </w:rPr>
        <w:t xml:space="preserve"> y mayor de los Estados Unidos.  Esta Organización tiene por fin promover la importancia de los</w:t>
      </w:r>
      <w:r w:rsidR="00335043" w:rsidRPr="005415B0">
        <w:rPr>
          <w:szCs w:val="22"/>
          <w:lang w:val="es-ES_tradnl"/>
        </w:rPr>
        <w:t xml:space="preserve"> archiv</w:t>
      </w:r>
      <w:r w:rsidRPr="005415B0">
        <w:rPr>
          <w:szCs w:val="22"/>
          <w:lang w:val="es-ES_tradnl"/>
        </w:rPr>
        <w:t>o</w:t>
      </w:r>
      <w:r w:rsidR="00335043" w:rsidRPr="005415B0">
        <w:rPr>
          <w:szCs w:val="22"/>
          <w:lang w:val="es-ES_tradnl"/>
        </w:rPr>
        <w:t xml:space="preserve">s </w:t>
      </w:r>
      <w:r w:rsidRPr="005415B0">
        <w:rPr>
          <w:szCs w:val="22"/>
          <w:lang w:val="es-ES_tradnl"/>
        </w:rPr>
        <w:t xml:space="preserve">y de los </w:t>
      </w:r>
      <w:r w:rsidR="00332D6B" w:rsidRPr="005415B0">
        <w:rPr>
          <w:szCs w:val="22"/>
          <w:lang w:val="es-ES_tradnl"/>
        </w:rPr>
        <w:t xml:space="preserve">archiveros </w:t>
      </w:r>
      <w:r w:rsidRPr="005415B0">
        <w:rPr>
          <w:szCs w:val="22"/>
          <w:lang w:val="es-ES_tradnl"/>
        </w:rPr>
        <w:t>con el fin de fomentar el apoyo público</w:t>
      </w:r>
      <w:r w:rsidR="00335043" w:rsidRPr="005415B0">
        <w:rPr>
          <w:szCs w:val="22"/>
          <w:lang w:val="es-ES_tradnl"/>
        </w:rPr>
        <w:t xml:space="preserve">, </w:t>
      </w:r>
      <w:r w:rsidRPr="005415B0">
        <w:rPr>
          <w:szCs w:val="22"/>
          <w:lang w:val="es-ES_tradnl"/>
        </w:rPr>
        <w:t>determinar la política pública y obtener los recursos necesarios para proteger el acceso a los registros de archivos que ejercen funciones culturales así como garantizar la protección de los derechos de los ciudadanos, la rendición de cuentas de organizaciones y gobiernos y el acceso a documentos históricos</w:t>
      </w:r>
      <w:r w:rsidR="00335043" w:rsidRPr="005415B0">
        <w:rPr>
          <w:szCs w:val="22"/>
          <w:lang w:val="es-ES_tradnl"/>
        </w:rPr>
        <w:t xml:space="preserve">. </w:t>
      </w:r>
    </w:p>
    <w:p w:rsidR="00335043" w:rsidRPr="005415B0" w:rsidRDefault="00335043" w:rsidP="002C1B49">
      <w:pPr>
        <w:rPr>
          <w:szCs w:val="22"/>
          <w:lang w:val="es-ES_tradnl"/>
        </w:rPr>
      </w:pPr>
    </w:p>
    <w:p w:rsidR="00335043" w:rsidRPr="005415B0" w:rsidRDefault="005C7E2A" w:rsidP="002C1B49">
      <w:pPr>
        <w:rPr>
          <w:szCs w:val="22"/>
          <w:lang w:val="es-ES_tradnl"/>
        </w:rPr>
      </w:pPr>
      <w:r w:rsidRPr="005415B0">
        <w:rPr>
          <w:szCs w:val="22"/>
          <w:lang w:val="es-ES_tradnl"/>
        </w:rPr>
        <w:t>Estructura</w:t>
      </w:r>
      <w:r w:rsidR="00335043" w:rsidRPr="005415B0">
        <w:rPr>
          <w:szCs w:val="22"/>
          <w:lang w:val="es-ES_tradnl"/>
        </w:rPr>
        <w:t xml:space="preserve">:  </w:t>
      </w:r>
      <w:r w:rsidR="001B225B" w:rsidRPr="005415B0">
        <w:rPr>
          <w:szCs w:val="22"/>
          <w:lang w:val="es-ES_tradnl"/>
        </w:rPr>
        <w:t xml:space="preserve">El órgano rector de la Organización es el </w:t>
      </w:r>
      <w:r w:rsidR="00335043" w:rsidRPr="005415B0">
        <w:rPr>
          <w:szCs w:val="22"/>
          <w:lang w:val="es-ES_tradnl"/>
        </w:rPr>
        <w:t xml:space="preserve">Consejo, </w:t>
      </w:r>
      <w:r w:rsidR="001B225B" w:rsidRPr="005415B0">
        <w:rPr>
          <w:szCs w:val="22"/>
          <w:lang w:val="es-ES_tradnl"/>
        </w:rPr>
        <w:t>que es</w:t>
      </w:r>
      <w:r w:rsidR="00335043" w:rsidRPr="005415B0">
        <w:rPr>
          <w:szCs w:val="22"/>
          <w:lang w:val="es-ES_tradnl"/>
        </w:rPr>
        <w:t>t</w:t>
      </w:r>
      <w:r w:rsidR="001B225B" w:rsidRPr="005415B0">
        <w:rPr>
          <w:szCs w:val="22"/>
          <w:lang w:val="es-ES_tradnl"/>
        </w:rPr>
        <w:t>á integrado por el</w:t>
      </w:r>
      <w:r w:rsidR="00335043" w:rsidRPr="005415B0">
        <w:rPr>
          <w:szCs w:val="22"/>
          <w:lang w:val="es-ES_tradnl"/>
        </w:rPr>
        <w:t xml:space="preserve"> President</w:t>
      </w:r>
      <w:r w:rsidR="001B225B" w:rsidRPr="005415B0">
        <w:rPr>
          <w:szCs w:val="22"/>
          <w:lang w:val="es-ES_tradnl"/>
        </w:rPr>
        <w:t>e</w:t>
      </w:r>
      <w:r w:rsidR="00335043" w:rsidRPr="005415B0">
        <w:rPr>
          <w:szCs w:val="22"/>
          <w:lang w:val="es-ES_tradnl"/>
        </w:rPr>
        <w:t xml:space="preserve">, </w:t>
      </w:r>
      <w:r w:rsidR="001B225B" w:rsidRPr="005415B0">
        <w:rPr>
          <w:szCs w:val="22"/>
          <w:lang w:val="es-ES_tradnl"/>
        </w:rPr>
        <w:t xml:space="preserve">el </w:t>
      </w:r>
      <w:r w:rsidR="00335043" w:rsidRPr="005415B0">
        <w:rPr>
          <w:szCs w:val="22"/>
          <w:lang w:val="es-ES_tradnl"/>
        </w:rPr>
        <w:t>Vice</w:t>
      </w:r>
      <w:r w:rsidR="001B225B" w:rsidRPr="005415B0">
        <w:rPr>
          <w:szCs w:val="22"/>
          <w:lang w:val="es-ES_tradnl"/>
        </w:rPr>
        <w:t>p</w:t>
      </w:r>
      <w:r w:rsidR="00335043" w:rsidRPr="005415B0">
        <w:rPr>
          <w:szCs w:val="22"/>
          <w:lang w:val="es-ES_tradnl"/>
        </w:rPr>
        <w:t>resident</w:t>
      </w:r>
      <w:r w:rsidR="001B225B" w:rsidRPr="005415B0">
        <w:rPr>
          <w:szCs w:val="22"/>
          <w:lang w:val="es-ES_tradnl"/>
        </w:rPr>
        <w:t>e</w:t>
      </w:r>
      <w:r w:rsidR="00335043" w:rsidRPr="005415B0">
        <w:rPr>
          <w:szCs w:val="22"/>
          <w:lang w:val="es-ES_tradnl"/>
        </w:rPr>
        <w:t xml:space="preserve"> </w:t>
      </w:r>
      <w:r w:rsidR="001B225B" w:rsidRPr="005415B0">
        <w:rPr>
          <w:szCs w:val="22"/>
          <w:lang w:val="es-ES_tradnl"/>
        </w:rPr>
        <w:t>y el T</w:t>
      </w:r>
      <w:r w:rsidR="00335043" w:rsidRPr="005415B0">
        <w:rPr>
          <w:szCs w:val="22"/>
          <w:lang w:val="es-ES_tradnl"/>
        </w:rPr>
        <w:t>es</w:t>
      </w:r>
      <w:r w:rsidR="001B225B" w:rsidRPr="005415B0">
        <w:rPr>
          <w:szCs w:val="22"/>
          <w:lang w:val="es-ES_tradnl"/>
        </w:rPr>
        <w:t>o</w:t>
      </w:r>
      <w:r w:rsidR="00335043" w:rsidRPr="005415B0">
        <w:rPr>
          <w:szCs w:val="22"/>
          <w:lang w:val="es-ES_tradnl"/>
        </w:rPr>
        <w:t>rer</w:t>
      </w:r>
      <w:r w:rsidR="001B225B" w:rsidRPr="005415B0">
        <w:rPr>
          <w:szCs w:val="22"/>
          <w:lang w:val="es-ES_tradnl"/>
        </w:rPr>
        <w:t>o</w:t>
      </w:r>
      <w:r w:rsidR="00335043" w:rsidRPr="005415B0">
        <w:rPr>
          <w:szCs w:val="22"/>
          <w:lang w:val="es-ES_tradnl"/>
        </w:rPr>
        <w:t xml:space="preserve">. </w:t>
      </w:r>
    </w:p>
    <w:p w:rsidR="00335043" w:rsidRPr="005415B0" w:rsidRDefault="00335043" w:rsidP="002C1B49">
      <w:pPr>
        <w:rPr>
          <w:szCs w:val="22"/>
          <w:lang w:val="es-ES_tradnl"/>
        </w:rPr>
      </w:pPr>
    </w:p>
    <w:p w:rsidR="00335043" w:rsidRPr="005415B0" w:rsidRDefault="005C7E2A" w:rsidP="002C1B49">
      <w:pPr>
        <w:rPr>
          <w:szCs w:val="22"/>
          <w:lang w:val="es-ES_tradnl"/>
        </w:rPr>
      </w:pPr>
      <w:r w:rsidRPr="005415B0">
        <w:rPr>
          <w:szCs w:val="22"/>
          <w:lang w:val="es-ES_tradnl"/>
        </w:rPr>
        <w:t>Miembros</w:t>
      </w:r>
      <w:r w:rsidR="00335043" w:rsidRPr="005415B0">
        <w:rPr>
          <w:szCs w:val="22"/>
          <w:lang w:val="es-ES_tradnl"/>
        </w:rPr>
        <w:t xml:space="preserve">:  </w:t>
      </w:r>
      <w:r w:rsidR="001B225B" w:rsidRPr="005415B0">
        <w:rPr>
          <w:szCs w:val="22"/>
          <w:lang w:val="es-ES_tradnl"/>
        </w:rPr>
        <w:t xml:space="preserve">La </w:t>
      </w:r>
      <w:r w:rsidR="00335043" w:rsidRPr="005415B0">
        <w:rPr>
          <w:szCs w:val="22"/>
          <w:lang w:val="es-ES_tradnl"/>
        </w:rPr>
        <w:t>SSA represent</w:t>
      </w:r>
      <w:r w:rsidR="001B225B" w:rsidRPr="005415B0">
        <w:rPr>
          <w:szCs w:val="22"/>
          <w:lang w:val="es-ES_tradnl"/>
        </w:rPr>
        <w:t xml:space="preserve">a </w:t>
      </w:r>
      <w:r w:rsidR="00332D6B" w:rsidRPr="005415B0">
        <w:rPr>
          <w:szCs w:val="22"/>
          <w:lang w:val="es-ES_tradnl"/>
        </w:rPr>
        <w:t xml:space="preserve">a </w:t>
      </w:r>
      <w:r w:rsidR="001B225B" w:rsidRPr="005415B0">
        <w:rPr>
          <w:szCs w:val="22"/>
          <w:lang w:val="es-ES_tradnl"/>
        </w:rPr>
        <w:t>más de</w:t>
      </w:r>
      <w:r w:rsidR="00335043" w:rsidRPr="005415B0">
        <w:rPr>
          <w:szCs w:val="22"/>
          <w:lang w:val="es-ES_tradnl"/>
        </w:rPr>
        <w:t xml:space="preserve"> 6</w:t>
      </w:r>
      <w:r w:rsidR="001B225B" w:rsidRPr="005415B0">
        <w:rPr>
          <w:szCs w:val="22"/>
          <w:lang w:val="es-ES_tradnl"/>
        </w:rPr>
        <w:t>.</w:t>
      </w:r>
      <w:r w:rsidR="00335043" w:rsidRPr="005415B0">
        <w:rPr>
          <w:szCs w:val="22"/>
          <w:lang w:val="es-ES_tradnl"/>
        </w:rPr>
        <w:t>000 m</w:t>
      </w:r>
      <w:r w:rsidR="001B225B" w:rsidRPr="005415B0">
        <w:rPr>
          <w:szCs w:val="22"/>
          <w:lang w:val="es-ES_tradnl"/>
        </w:rPr>
        <w:t>i</w:t>
      </w:r>
      <w:r w:rsidR="00335043" w:rsidRPr="005415B0">
        <w:rPr>
          <w:szCs w:val="22"/>
          <w:lang w:val="es-ES_tradnl"/>
        </w:rPr>
        <w:t>embr</w:t>
      </w:r>
      <w:r w:rsidR="001B225B" w:rsidRPr="005415B0">
        <w:rPr>
          <w:szCs w:val="22"/>
          <w:lang w:val="es-ES_tradnl"/>
        </w:rPr>
        <w:t>o</w:t>
      </w:r>
      <w:r w:rsidR="00335043" w:rsidRPr="005415B0">
        <w:rPr>
          <w:szCs w:val="22"/>
          <w:lang w:val="es-ES_tradnl"/>
        </w:rPr>
        <w:t>s</w:t>
      </w:r>
      <w:r w:rsidR="001B225B" w:rsidRPr="005415B0">
        <w:rPr>
          <w:szCs w:val="22"/>
          <w:lang w:val="es-ES_tradnl"/>
        </w:rPr>
        <w:t xml:space="preserve"> particulares e institucionales</w:t>
      </w:r>
      <w:r w:rsidR="00335043" w:rsidRPr="005415B0">
        <w:rPr>
          <w:szCs w:val="22"/>
          <w:lang w:val="es-ES_tradnl"/>
        </w:rPr>
        <w:t>.</w:t>
      </w:r>
    </w:p>
    <w:p w:rsidR="00335043" w:rsidRPr="005415B0" w:rsidRDefault="00335043" w:rsidP="002C1B49">
      <w:pPr>
        <w:rPr>
          <w:szCs w:val="22"/>
          <w:lang w:val="es-ES_tradnl"/>
        </w:rPr>
      </w:pPr>
    </w:p>
    <w:p w:rsidR="00335043" w:rsidRPr="005415B0" w:rsidRDefault="00335043" w:rsidP="002C1B49">
      <w:pPr>
        <w:rPr>
          <w:szCs w:val="22"/>
          <w:lang w:val="es-ES_tradnl"/>
        </w:rPr>
      </w:pPr>
    </w:p>
    <w:p w:rsidR="00335043" w:rsidRPr="005415B0" w:rsidRDefault="00335043" w:rsidP="002C1B49">
      <w:pPr>
        <w:rPr>
          <w:szCs w:val="22"/>
          <w:lang w:val="es-ES_tradnl"/>
        </w:rPr>
      </w:pPr>
    </w:p>
    <w:p w:rsidR="00335043" w:rsidRPr="005415B0" w:rsidRDefault="00335043" w:rsidP="002C1B49">
      <w:pPr>
        <w:pStyle w:val="Endofdocument"/>
        <w:spacing w:line="240" w:lineRule="auto"/>
        <w:rPr>
          <w:sz w:val="22"/>
          <w:szCs w:val="22"/>
          <w:lang w:val="es-ES_tradnl"/>
        </w:rPr>
      </w:pPr>
      <w:r w:rsidRPr="005415B0">
        <w:rPr>
          <w:sz w:val="22"/>
          <w:szCs w:val="22"/>
          <w:lang w:val="es-ES_tradnl"/>
        </w:rPr>
        <w:t>[Fin del Anexo III y del documento]</w:t>
      </w:r>
    </w:p>
    <w:p w:rsidR="00335043" w:rsidRPr="005415B0" w:rsidRDefault="00335043" w:rsidP="002C1B49">
      <w:pPr>
        <w:pStyle w:val="Endofdocument"/>
        <w:spacing w:line="240" w:lineRule="auto"/>
        <w:rPr>
          <w:sz w:val="22"/>
          <w:szCs w:val="22"/>
          <w:lang w:val="es-ES_tradnl"/>
        </w:rPr>
      </w:pPr>
    </w:p>
    <w:p w:rsidR="00152CEA" w:rsidRPr="005415B0" w:rsidRDefault="00152CEA" w:rsidP="002C1B49">
      <w:pPr>
        <w:rPr>
          <w:lang w:val="es-ES_tradnl"/>
        </w:rPr>
      </w:pPr>
    </w:p>
    <w:sectPr w:rsidR="00152CEA" w:rsidRPr="005415B0" w:rsidSect="00E819CC">
      <w:headerReference w:type="default" r:id="rId17"/>
      <w:headerReference w:type="first" r:id="rId18"/>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6BF" w:rsidRDefault="00B216BF">
      <w:r>
        <w:separator/>
      </w:r>
    </w:p>
  </w:endnote>
  <w:endnote w:type="continuationSeparator" w:id="0">
    <w:p w:rsidR="00B216BF" w:rsidRPr="009D30E6" w:rsidRDefault="00B216BF" w:rsidP="007E663E">
      <w:pPr>
        <w:rPr>
          <w:sz w:val="17"/>
          <w:szCs w:val="17"/>
        </w:rPr>
      </w:pPr>
      <w:r w:rsidRPr="009D30E6">
        <w:rPr>
          <w:sz w:val="17"/>
          <w:szCs w:val="17"/>
        </w:rPr>
        <w:separator/>
      </w:r>
    </w:p>
    <w:p w:rsidR="00B216BF" w:rsidRPr="007E663E" w:rsidRDefault="00B216BF" w:rsidP="007E663E">
      <w:pPr>
        <w:spacing w:after="60"/>
        <w:rPr>
          <w:sz w:val="17"/>
          <w:szCs w:val="17"/>
        </w:rPr>
      </w:pPr>
      <w:r>
        <w:rPr>
          <w:sz w:val="17"/>
        </w:rPr>
        <w:t>[Continuación de la nota de la página anterior]</w:t>
      </w:r>
    </w:p>
  </w:endnote>
  <w:endnote w:type="continuationNotice" w:id="1">
    <w:p w:rsidR="00B216BF" w:rsidRPr="007E663E" w:rsidRDefault="00B216B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6BF" w:rsidRPr="00B95030" w:rsidRDefault="00B216BF" w:rsidP="005C7E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6BF" w:rsidRDefault="00B216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6BF" w:rsidRDefault="00B216BF">
      <w:r>
        <w:separator/>
      </w:r>
    </w:p>
  </w:footnote>
  <w:footnote w:type="continuationSeparator" w:id="0">
    <w:p w:rsidR="00B216BF" w:rsidRPr="009D30E6" w:rsidRDefault="00B216BF" w:rsidP="007E663E">
      <w:pPr>
        <w:rPr>
          <w:sz w:val="17"/>
          <w:szCs w:val="17"/>
        </w:rPr>
      </w:pPr>
      <w:r w:rsidRPr="009D30E6">
        <w:rPr>
          <w:sz w:val="17"/>
          <w:szCs w:val="17"/>
        </w:rPr>
        <w:separator/>
      </w:r>
    </w:p>
    <w:p w:rsidR="00B216BF" w:rsidRPr="007E663E" w:rsidRDefault="00B216BF" w:rsidP="007E663E">
      <w:pPr>
        <w:spacing w:after="60"/>
        <w:rPr>
          <w:sz w:val="17"/>
          <w:szCs w:val="17"/>
        </w:rPr>
      </w:pPr>
      <w:r>
        <w:rPr>
          <w:sz w:val="17"/>
        </w:rPr>
        <w:t>[Continuación de la nota de la página anterior]</w:t>
      </w:r>
    </w:p>
  </w:footnote>
  <w:footnote w:type="continuationNotice" w:id="1">
    <w:p w:rsidR="00B216BF" w:rsidRPr="007E663E" w:rsidRDefault="00B216BF" w:rsidP="007E663E">
      <w:pPr>
        <w:spacing w:before="60"/>
        <w:jc w:val="right"/>
        <w:rPr>
          <w:sz w:val="17"/>
          <w:szCs w:val="17"/>
        </w:rPr>
      </w:pPr>
      <w:r w:rsidRPr="007E663E">
        <w:rPr>
          <w:sz w:val="17"/>
          <w:szCs w:val="17"/>
        </w:rPr>
        <w:t>[Sigue la nota en la página siguiente]</w:t>
      </w:r>
    </w:p>
  </w:footnote>
  <w:footnote w:id="2">
    <w:p w:rsidR="006A47BA" w:rsidRDefault="006A47BA">
      <w:pPr>
        <w:pStyle w:val="FootnoteText"/>
      </w:pPr>
      <w:r>
        <w:rPr>
          <w:rStyle w:val="FootnoteReference"/>
        </w:rPr>
        <w:footnoteRef/>
      </w:r>
      <w:r>
        <w:t xml:space="preserve"> </w:t>
      </w:r>
      <w:r>
        <w:tab/>
        <w:t>En la quincuagésima serie de reuniones de las Asambleas de los Estados miembros de la OMPI, celebrada en 2012, se decidió postergar la decisión sobre la solicitud de PPI de que se le conceda la condición de observador para disponer de tiempo suficiente para mantener consultas (párrafo 146, documento A/50/18).  En ocasión de la quincuagésima primera serie de reuniones de las Asambleas de los Estados miembros, se vuelve a presentar la solicitud de PPI para su consideración.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6BF" w:rsidRPr="005415B0" w:rsidRDefault="00B216BF" w:rsidP="00477D6B">
    <w:pPr>
      <w:jc w:val="right"/>
    </w:pPr>
    <w:r w:rsidRPr="005415B0">
      <w:t>A/51/2</w:t>
    </w:r>
    <w:r>
      <w:t xml:space="preserve"> Rev.</w:t>
    </w:r>
  </w:p>
  <w:p w:rsidR="00B216BF" w:rsidRPr="005415B0" w:rsidRDefault="00B216BF" w:rsidP="005C7E2A">
    <w:pPr>
      <w:jc w:val="right"/>
    </w:pPr>
    <w:r w:rsidRPr="005415B0">
      <w:rPr>
        <w:lang w:val="es-ES_tradnl"/>
      </w:rPr>
      <w:t>página</w:t>
    </w:r>
    <w:r w:rsidRPr="005415B0">
      <w:t xml:space="preserve"> </w:t>
    </w:r>
    <w:r w:rsidRPr="005415B0">
      <w:fldChar w:fldCharType="begin"/>
    </w:r>
    <w:r w:rsidRPr="005415B0">
      <w:instrText xml:space="preserve"> PAGE  \* MERGEFORMAT </w:instrText>
    </w:r>
    <w:r w:rsidRPr="005415B0">
      <w:fldChar w:fldCharType="separate"/>
    </w:r>
    <w:r w:rsidR="000943A4">
      <w:rPr>
        <w:noProof/>
      </w:rPr>
      <w:t>4</w:t>
    </w:r>
    <w:r w:rsidRPr="005415B0">
      <w:fldChar w:fldCharType="end"/>
    </w:r>
  </w:p>
  <w:p w:rsidR="00B216BF" w:rsidRPr="005415B0" w:rsidRDefault="00B216B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6BF" w:rsidRPr="005415B0" w:rsidRDefault="00B216BF" w:rsidP="00477D6B">
    <w:pPr>
      <w:jc w:val="right"/>
    </w:pPr>
    <w:r w:rsidRPr="005415B0">
      <w:t>A/51/2</w:t>
    </w:r>
    <w:r>
      <w:t xml:space="preserve"> Rev.</w:t>
    </w:r>
  </w:p>
  <w:p w:rsidR="00B216BF" w:rsidRPr="005415B0" w:rsidRDefault="00B216BF" w:rsidP="00205DFF">
    <w:pPr>
      <w:jc w:val="right"/>
    </w:pPr>
    <w:r w:rsidRPr="005415B0">
      <w:rPr>
        <w:lang w:val="es-ES_tradnl"/>
      </w:rPr>
      <w:t xml:space="preserve">Anexo I, página </w:t>
    </w:r>
    <w:r w:rsidRPr="005415B0">
      <w:fldChar w:fldCharType="begin"/>
    </w:r>
    <w:r w:rsidRPr="005415B0">
      <w:instrText xml:space="preserve"> PAGE  \* MERGEFORMAT </w:instrText>
    </w:r>
    <w:r w:rsidRPr="005415B0">
      <w:fldChar w:fldCharType="separate"/>
    </w:r>
    <w:r w:rsidR="000943A4">
      <w:rPr>
        <w:noProof/>
      </w:rPr>
      <w:t>2</w:t>
    </w:r>
    <w:r w:rsidRPr="005415B0">
      <w:fldChar w:fldCharType="end"/>
    </w:r>
  </w:p>
  <w:p w:rsidR="00B216BF" w:rsidRPr="005415B0" w:rsidRDefault="00B216BF"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6BF" w:rsidRDefault="00B216BF" w:rsidP="005C7E2A">
    <w:pPr>
      <w:jc w:val="right"/>
    </w:pPr>
    <w:r>
      <w:t>A/51/2 Rev.</w:t>
    </w:r>
  </w:p>
  <w:p w:rsidR="00B216BF" w:rsidRDefault="00B216BF" w:rsidP="005C7E2A">
    <w:pPr>
      <w:pStyle w:val="Header"/>
      <w:jc w:val="right"/>
    </w:pPr>
    <w:r>
      <w:t>ANEXO I</w:t>
    </w:r>
  </w:p>
  <w:p w:rsidR="00B216BF" w:rsidRDefault="00B216BF" w:rsidP="005C7E2A">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6BF" w:rsidRPr="005415B0" w:rsidRDefault="00B216BF" w:rsidP="00477D6B">
    <w:pPr>
      <w:jc w:val="right"/>
    </w:pPr>
    <w:r w:rsidRPr="005415B0">
      <w:t>A/51/2</w:t>
    </w:r>
    <w:r>
      <w:t xml:space="preserve"> Rev.</w:t>
    </w:r>
  </w:p>
  <w:p w:rsidR="00B216BF" w:rsidRPr="005415B0" w:rsidRDefault="00B216BF" w:rsidP="00205DFF">
    <w:pPr>
      <w:jc w:val="right"/>
    </w:pPr>
    <w:r w:rsidRPr="005415B0">
      <w:rPr>
        <w:lang w:val="es-ES_tradnl"/>
      </w:rPr>
      <w:t xml:space="preserve">Anexo II, página </w:t>
    </w:r>
    <w:r w:rsidRPr="005415B0">
      <w:fldChar w:fldCharType="begin"/>
    </w:r>
    <w:r w:rsidRPr="005415B0">
      <w:instrText xml:space="preserve"> PAGE  \* MERGEFORMAT </w:instrText>
    </w:r>
    <w:r w:rsidRPr="005415B0">
      <w:fldChar w:fldCharType="separate"/>
    </w:r>
    <w:r w:rsidR="000943A4">
      <w:rPr>
        <w:noProof/>
      </w:rPr>
      <w:t>3</w:t>
    </w:r>
    <w:r w:rsidRPr="005415B0">
      <w:fldChar w:fldCharType="end"/>
    </w:r>
  </w:p>
  <w:p w:rsidR="00B216BF" w:rsidRPr="005415B0" w:rsidRDefault="00B216BF"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6BF" w:rsidRDefault="00B216BF" w:rsidP="005C7E2A">
    <w:pPr>
      <w:jc w:val="right"/>
    </w:pPr>
    <w:r>
      <w:t>A/51/2 Rev.</w:t>
    </w:r>
  </w:p>
  <w:p w:rsidR="00B216BF" w:rsidRDefault="00B216BF" w:rsidP="005C7E2A">
    <w:pPr>
      <w:pStyle w:val="Header"/>
      <w:jc w:val="right"/>
    </w:pPr>
    <w:r>
      <w:t>ANEXO II</w:t>
    </w:r>
  </w:p>
  <w:p w:rsidR="00B216BF" w:rsidRDefault="00B216BF" w:rsidP="005C7E2A">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6BF" w:rsidRDefault="00B216BF">
    <w:pPr>
      <w:pStyle w:val="Header"/>
      <w:jc w:val="right"/>
    </w:pPr>
    <w:r>
      <w:t>A/51/2</w:t>
    </w:r>
    <w:r w:rsidR="00941270">
      <w:t xml:space="preserve"> Rev.</w:t>
    </w:r>
  </w:p>
  <w:sdt>
    <w:sdtPr>
      <w:id w:val="-822358649"/>
      <w:docPartObj>
        <w:docPartGallery w:val="Page Numbers (Top of Page)"/>
        <w:docPartUnique/>
      </w:docPartObj>
    </w:sdtPr>
    <w:sdtEndPr>
      <w:rPr>
        <w:noProof/>
      </w:rPr>
    </w:sdtEndPr>
    <w:sdtContent>
      <w:p w:rsidR="00B216BF" w:rsidRDefault="00B216BF" w:rsidP="00E819CC">
        <w:pPr>
          <w:pStyle w:val="Header"/>
          <w:jc w:val="right"/>
          <w:rPr>
            <w:noProof/>
          </w:rPr>
        </w:pPr>
        <w:r>
          <w:t xml:space="preserve">Anexo III, página </w:t>
        </w:r>
        <w:r>
          <w:fldChar w:fldCharType="begin"/>
        </w:r>
        <w:r>
          <w:instrText xml:space="preserve"> PAGE   \* MERGEFORMAT </w:instrText>
        </w:r>
        <w:r>
          <w:fldChar w:fldCharType="separate"/>
        </w:r>
        <w:r w:rsidR="000943A4">
          <w:rPr>
            <w:noProof/>
          </w:rPr>
          <w:t>3</w:t>
        </w:r>
        <w:r>
          <w:rPr>
            <w:noProof/>
          </w:rPr>
          <w:fldChar w:fldCharType="end"/>
        </w:r>
      </w:p>
    </w:sdtContent>
  </w:sdt>
  <w:p w:rsidR="00B216BF" w:rsidRDefault="00B216BF"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6BF" w:rsidRDefault="00B216BF" w:rsidP="005C7E2A">
    <w:pPr>
      <w:jc w:val="right"/>
    </w:pPr>
    <w:r>
      <w:t>A/51/2</w:t>
    </w:r>
    <w:r w:rsidR="00941270">
      <w:t xml:space="preserve"> Rev.</w:t>
    </w:r>
  </w:p>
  <w:p w:rsidR="00B216BF" w:rsidRDefault="00B216BF" w:rsidP="005C7E2A">
    <w:pPr>
      <w:pStyle w:val="Header"/>
      <w:jc w:val="right"/>
    </w:pPr>
    <w:r>
      <w:t>ANEXO III</w:t>
    </w:r>
  </w:p>
  <w:p w:rsidR="00B216BF" w:rsidRDefault="00B216BF" w:rsidP="005C7E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E763B98"/>
    <w:multiLevelType w:val="hybridMultilevel"/>
    <w:tmpl w:val="0AA016FE"/>
    <w:lvl w:ilvl="0" w:tplc="CCB26C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38A24E3"/>
    <w:multiLevelType w:val="hybridMultilevel"/>
    <w:tmpl w:val="FF98ED2A"/>
    <w:lvl w:ilvl="0" w:tplc="CCB26C10">
      <w:start w:val="1"/>
      <w:numFmt w:val="lowerRoman"/>
      <w:lvlText w:val="(%1)"/>
      <w:lvlJc w:val="left"/>
      <w:pPr>
        <w:tabs>
          <w:tab w:val="num" w:pos="1287"/>
        </w:tabs>
        <w:ind w:left="1287" w:hanging="720"/>
      </w:pPr>
      <w:rPr>
        <w:rFonts w:hint="default"/>
      </w:rPr>
    </w:lvl>
    <w:lvl w:ilvl="1" w:tplc="04090019">
      <w:start w:val="1"/>
      <w:numFmt w:val="lowerLetter"/>
      <w:lvlText w:val="%2."/>
      <w:lvlJc w:val="left"/>
      <w:pPr>
        <w:tabs>
          <w:tab w:val="num" w:pos="1647"/>
        </w:tabs>
        <w:ind w:left="1647" w:hanging="360"/>
      </w:pPr>
    </w:lvl>
    <w:lvl w:ilvl="2" w:tplc="28E6424A">
      <w:start w:val="1"/>
      <w:numFmt w:val="lowerRoman"/>
      <w:lvlText w:val="%3."/>
      <w:lvlJc w:val="right"/>
      <w:pPr>
        <w:tabs>
          <w:tab w:val="num" w:pos="2367"/>
        </w:tabs>
        <w:ind w:left="2367" w:hanging="180"/>
      </w:pPr>
      <w:rPr>
        <w:i w:val="0"/>
      </w:rPr>
    </w:lvl>
    <w:lvl w:ilvl="3" w:tplc="E71A59E4">
      <w:start w:val="1"/>
      <w:numFmt w:val="upperRoman"/>
      <w:lvlText w:val="%4."/>
      <w:lvlJc w:val="left"/>
      <w:pPr>
        <w:ind w:left="3447" w:hanging="720"/>
      </w:pPr>
      <w:rPr>
        <w:rFonts w:hint="default"/>
        <w:color w:val="008000"/>
      </w:r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6">
    <w:nsid w:val="3E783067"/>
    <w:multiLevelType w:val="hybridMultilevel"/>
    <w:tmpl w:val="0AA016FE"/>
    <w:lvl w:ilvl="0" w:tplc="CCB26C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0"/>
  </w:num>
  <w:num w:numId="4">
    <w:abstractNumId w:val="8"/>
  </w:num>
  <w:num w:numId="5">
    <w:abstractNumId w:val="1"/>
  </w:num>
  <w:num w:numId="6">
    <w:abstractNumId w:val="4"/>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920"/>
    <w:rsid w:val="00010686"/>
    <w:rsid w:val="00052915"/>
    <w:rsid w:val="00071718"/>
    <w:rsid w:val="000837A9"/>
    <w:rsid w:val="00092723"/>
    <w:rsid w:val="000943A4"/>
    <w:rsid w:val="000B529B"/>
    <w:rsid w:val="000C1BD9"/>
    <w:rsid w:val="000E3BB3"/>
    <w:rsid w:val="000F5E56"/>
    <w:rsid w:val="001362EE"/>
    <w:rsid w:val="00145F44"/>
    <w:rsid w:val="00152CEA"/>
    <w:rsid w:val="001577AB"/>
    <w:rsid w:val="001832A6"/>
    <w:rsid w:val="00193246"/>
    <w:rsid w:val="001A49FE"/>
    <w:rsid w:val="001B225B"/>
    <w:rsid w:val="00205DFF"/>
    <w:rsid w:val="002634C4"/>
    <w:rsid w:val="002C1B49"/>
    <w:rsid w:val="002C5CE7"/>
    <w:rsid w:val="002E0F47"/>
    <w:rsid w:val="002F4E68"/>
    <w:rsid w:val="00306E45"/>
    <w:rsid w:val="00332D6B"/>
    <w:rsid w:val="00334C46"/>
    <w:rsid w:val="00335043"/>
    <w:rsid w:val="00354647"/>
    <w:rsid w:val="00377273"/>
    <w:rsid w:val="003845C1"/>
    <w:rsid w:val="00387287"/>
    <w:rsid w:val="003E48F1"/>
    <w:rsid w:val="003F347A"/>
    <w:rsid w:val="0042003A"/>
    <w:rsid w:val="00423E3E"/>
    <w:rsid w:val="00427AF4"/>
    <w:rsid w:val="0045231F"/>
    <w:rsid w:val="004647DA"/>
    <w:rsid w:val="00477808"/>
    <w:rsid w:val="00477D6B"/>
    <w:rsid w:val="00492920"/>
    <w:rsid w:val="004A6C37"/>
    <w:rsid w:val="004A7D31"/>
    <w:rsid w:val="004E297D"/>
    <w:rsid w:val="00525492"/>
    <w:rsid w:val="005332F0"/>
    <w:rsid w:val="005415B0"/>
    <w:rsid w:val="0055013B"/>
    <w:rsid w:val="00571B99"/>
    <w:rsid w:val="00572566"/>
    <w:rsid w:val="005C7E2A"/>
    <w:rsid w:val="005D530B"/>
    <w:rsid w:val="005E2FAD"/>
    <w:rsid w:val="005E42B6"/>
    <w:rsid w:val="005F2A2D"/>
    <w:rsid w:val="00605827"/>
    <w:rsid w:val="00624A46"/>
    <w:rsid w:val="00675021"/>
    <w:rsid w:val="006A06C6"/>
    <w:rsid w:val="006A47BA"/>
    <w:rsid w:val="006F032D"/>
    <w:rsid w:val="00706BAB"/>
    <w:rsid w:val="007224C8"/>
    <w:rsid w:val="00783EA1"/>
    <w:rsid w:val="00794BE2"/>
    <w:rsid w:val="007B71FE"/>
    <w:rsid w:val="007D5A2D"/>
    <w:rsid w:val="007D781E"/>
    <w:rsid w:val="007E50F0"/>
    <w:rsid w:val="007E663E"/>
    <w:rsid w:val="007F0ED2"/>
    <w:rsid w:val="00815082"/>
    <w:rsid w:val="00847E35"/>
    <w:rsid w:val="00870A00"/>
    <w:rsid w:val="0088395E"/>
    <w:rsid w:val="008B2CC1"/>
    <w:rsid w:val="008E5E3A"/>
    <w:rsid w:val="008E6BD6"/>
    <w:rsid w:val="008F0592"/>
    <w:rsid w:val="00907055"/>
    <w:rsid w:val="0090731E"/>
    <w:rsid w:val="00941270"/>
    <w:rsid w:val="00966A22"/>
    <w:rsid w:val="00972F03"/>
    <w:rsid w:val="009A0C8B"/>
    <w:rsid w:val="009B6241"/>
    <w:rsid w:val="00A16FC0"/>
    <w:rsid w:val="00A32C9E"/>
    <w:rsid w:val="00A53768"/>
    <w:rsid w:val="00A85F84"/>
    <w:rsid w:val="00A9605F"/>
    <w:rsid w:val="00AB613D"/>
    <w:rsid w:val="00AE7F20"/>
    <w:rsid w:val="00B216BF"/>
    <w:rsid w:val="00B44A94"/>
    <w:rsid w:val="00B62579"/>
    <w:rsid w:val="00B65A0A"/>
    <w:rsid w:val="00B67CDC"/>
    <w:rsid w:val="00B72D36"/>
    <w:rsid w:val="00BC4164"/>
    <w:rsid w:val="00BD2DCC"/>
    <w:rsid w:val="00BF2229"/>
    <w:rsid w:val="00BF7B15"/>
    <w:rsid w:val="00C16EB3"/>
    <w:rsid w:val="00C90559"/>
    <w:rsid w:val="00CA2251"/>
    <w:rsid w:val="00D40807"/>
    <w:rsid w:val="00D56A22"/>
    <w:rsid w:val="00D56C7C"/>
    <w:rsid w:val="00D71B4D"/>
    <w:rsid w:val="00D90289"/>
    <w:rsid w:val="00D93D55"/>
    <w:rsid w:val="00DC4C60"/>
    <w:rsid w:val="00E0079A"/>
    <w:rsid w:val="00E3161A"/>
    <w:rsid w:val="00E444DA"/>
    <w:rsid w:val="00E45C84"/>
    <w:rsid w:val="00E47347"/>
    <w:rsid w:val="00E504E5"/>
    <w:rsid w:val="00E819CC"/>
    <w:rsid w:val="00EB7A3E"/>
    <w:rsid w:val="00EC401A"/>
    <w:rsid w:val="00EE241C"/>
    <w:rsid w:val="00EF530A"/>
    <w:rsid w:val="00EF6622"/>
    <w:rsid w:val="00F521FF"/>
    <w:rsid w:val="00F55408"/>
    <w:rsid w:val="00F63743"/>
    <w:rsid w:val="00F66152"/>
    <w:rsid w:val="00F80845"/>
    <w:rsid w:val="00F84474"/>
    <w:rsid w:val="00FA0F0D"/>
    <w:rsid w:val="00FB0D15"/>
    <w:rsid w:val="00FC57AB"/>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odyTextIndent">
    <w:name w:val="Body Text Indent"/>
    <w:basedOn w:val="Normal"/>
    <w:link w:val="BodyTextIndentChar"/>
    <w:rsid w:val="00335043"/>
    <w:pPr>
      <w:spacing w:after="120" w:line="260" w:lineRule="atLeast"/>
      <w:ind w:left="567"/>
      <w:contextualSpacing/>
    </w:pPr>
    <w:rPr>
      <w:rFonts w:eastAsia="Times New Roman" w:cs="Times New Roman"/>
      <w:sz w:val="20"/>
      <w:lang w:val="en-US" w:eastAsia="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odyTextIndentChar">
    <w:name w:val="Body Text Indent Char"/>
    <w:basedOn w:val="DefaultParagraphFont"/>
    <w:link w:val="BodyTextIndent"/>
    <w:rsid w:val="00335043"/>
    <w:rPr>
      <w:rFonts w:ascii="Arial" w:hAnsi="Arial"/>
    </w:rPr>
  </w:style>
  <w:style w:type="paragraph" w:customStyle="1" w:styleId="DecisionInvitingPara">
    <w:name w:val="Decision Inviting Para."/>
    <w:basedOn w:val="Normal"/>
    <w:link w:val="DecisionInvitingParaChar"/>
    <w:rsid w:val="00335043"/>
    <w:pPr>
      <w:spacing w:after="120" w:line="260" w:lineRule="atLeast"/>
      <w:ind w:left="5534"/>
      <w:contextualSpacing/>
    </w:pPr>
    <w:rPr>
      <w:rFonts w:eastAsia="Times New Roman" w:cs="Times New Roman"/>
      <w:i/>
      <w:sz w:val="20"/>
      <w:lang w:val="en-US" w:eastAsia="en-US"/>
    </w:rPr>
  </w:style>
  <w:style w:type="character" w:customStyle="1" w:styleId="DecisionInvitingParaChar">
    <w:name w:val="Decision Inviting Para. Char"/>
    <w:link w:val="DecisionInvitingPara"/>
    <w:rsid w:val="00335043"/>
    <w:rPr>
      <w:rFonts w:ascii="Arial" w:hAnsi="Arial"/>
      <w:i/>
    </w:rPr>
  </w:style>
  <w:style w:type="paragraph" w:customStyle="1" w:styleId="Endofdocument">
    <w:name w:val="End of document"/>
    <w:basedOn w:val="Normal"/>
    <w:rsid w:val="00335043"/>
    <w:pPr>
      <w:spacing w:after="120" w:line="260" w:lineRule="atLeast"/>
      <w:ind w:left="5534"/>
      <w:contextualSpacing/>
    </w:pPr>
    <w:rPr>
      <w:rFonts w:eastAsia="Times New Roman" w:cs="Times New Roman"/>
      <w:sz w:val="20"/>
      <w:lang w:val="en-US" w:eastAsia="en-US"/>
    </w:rPr>
  </w:style>
  <w:style w:type="character" w:customStyle="1" w:styleId="Heading2Char">
    <w:name w:val="Heading 2 Char"/>
    <w:link w:val="Heading2"/>
    <w:rsid w:val="00335043"/>
    <w:rPr>
      <w:rFonts w:ascii="Arial" w:eastAsia="SimSun" w:hAnsi="Arial" w:cs="Arial"/>
      <w:bCs/>
      <w:iCs/>
      <w:caps/>
      <w:sz w:val="22"/>
      <w:szCs w:val="28"/>
      <w:lang w:val="es-ES" w:eastAsia="zh-CN"/>
    </w:rPr>
  </w:style>
  <w:style w:type="paragraph" w:customStyle="1" w:styleId="Char">
    <w:name w:val="Char 字元 字元"/>
    <w:basedOn w:val="Normal"/>
    <w:rsid w:val="005C7E2A"/>
    <w:pPr>
      <w:spacing w:after="160" w:line="240" w:lineRule="exact"/>
    </w:pPr>
    <w:rPr>
      <w:rFonts w:ascii="Verdana" w:eastAsia="PMingLiU" w:hAnsi="Verdana" w:cs="Times New Roman"/>
      <w:sz w:val="20"/>
      <w:lang w:val="en-US" w:eastAsia="en-US"/>
    </w:rPr>
  </w:style>
  <w:style w:type="paragraph" w:customStyle="1" w:styleId="Char0">
    <w:name w:val="Char 字元 字元"/>
    <w:basedOn w:val="Normal"/>
    <w:rsid w:val="00FC57AB"/>
    <w:pPr>
      <w:spacing w:after="160" w:line="240" w:lineRule="exact"/>
    </w:pPr>
    <w:rPr>
      <w:rFonts w:ascii="Verdana" w:eastAsia="PMingLiU" w:hAnsi="Verdana" w:cs="Times New Roman"/>
      <w:sz w:val="20"/>
      <w:lang w:val="en-US" w:eastAsia="en-US"/>
    </w:rPr>
  </w:style>
  <w:style w:type="character" w:customStyle="1" w:styleId="FooterChar">
    <w:name w:val="Footer Char"/>
    <w:basedOn w:val="DefaultParagraphFont"/>
    <w:link w:val="Footer"/>
    <w:uiPriority w:val="99"/>
    <w:rsid w:val="00205DFF"/>
    <w:rPr>
      <w:rFonts w:ascii="Arial" w:eastAsia="SimSun" w:hAnsi="Arial" w:cs="Arial"/>
      <w:sz w:val="22"/>
      <w:lang w:val="es-ES" w:eastAsia="zh-CN"/>
    </w:rPr>
  </w:style>
  <w:style w:type="character" w:customStyle="1" w:styleId="HeaderChar">
    <w:name w:val="Header Char"/>
    <w:basedOn w:val="DefaultParagraphFont"/>
    <w:link w:val="Header"/>
    <w:uiPriority w:val="99"/>
    <w:rsid w:val="00E819CC"/>
    <w:rPr>
      <w:rFonts w:ascii="Arial" w:eastAsia="SimSun" w:hAnsi="Arial" w:cs="Arial"/>
      <w:sz w:val="22"/>
      <w:lang w:val="es-ES" w:eastAsia="zh-CN"/>
    </w:rPr>
  </w:style>
  <w:style w:type="paragraph" w:customStyle="1" w:styleId="Char1">
    <w:name w:val="Char 字元 字元"/>
    <w:basedOn w:val="Normal"/>
    <w:rsid w:val="00E819CC"/>
    <w:pPr>
      <w:spacing w:after="160" w:line="240" w:lineRule="exact"/>
    </w:pPr>
    <w:rPr>
      <w:rFonts w:ascii="Verdana" w:eastAsia="PMingLiU" w:hAnsi="Verdana" w:cs="Times New Roman"/>
      <w:sz w:val="20"/>
      <w:lang w:val="en-US" w:eastAsia="en-US"/>
    </w:rPr>
  </w:style>
  <w:style w:type="paragraph" w:customStyle="1" w:styleId="Char2">
    <w:name w:val="Char 字元 字元"/>
    <w:basedOn w:val="Normal"/>
    <w:rsid w:val="000C1BD9"/>
    <w:pPr>
      <w:spacing w:after="160" w:line="240" w:lineRule="exact"/>
    </w:pPr>
    <w:rPr>
      <w:rFonts w:ascii="Verdana" w:eastAsia="PMingLiU" w:hAnsi="Verdana" w:cs="Times New Roman"/>
      <w:sz w:val="20"/>
      <w:lang w:val="en-US" w:eastAsia="en-US"/>
    </w:rPr>
  </w:style>
  <w:style w:type="paragraph" w:customStyle="1" w:styleId="Char3">
    <w:name w:val="Char 字元 字元"/>
    <w:basedOn w:val="Normal"/>
    <w:rsid w:val="00F521FF"/>
    <w:pPr>
      <w:spacing w:after="160" w:line="240" w:lineRule="exact"/>
    </w:pPr>
    <w:rPr>
      <w:rFonts w:ascii="Verdana" w:eastAsia="PMingLiU" w:hAnsi="Verdana" w:cs="Times New Roman"/>
      <w:sz w:val="20"/>
      <w:lang w:val="en-US" w:eastAsia="en-US"/>
    </w:rPr>
  </w:style>
  <w:style w:type="paragraph" w:customStyle="1" w:styleId="Char4">
    <w:name w:val="Char 字元 字元"/>
    <w:basedOn w:val="Normal"/>
    <w:rsid w:val="001A49FE"/>
    <w:pPr>
      <w:spacing w:after="160" w:line="240" w:lineRule="exact"/>
    </w:pPr>
    <w:rPr>
      <w:rFonts w:ascii="Verdana" w:eastAsia="PMingLiU" w:hAnsi="Verdana" w:cs="Times New Roman"/>
      <w:sz w:val="20"/>
      <w:lang w:val="en-US" w:eastAsia="en-US"/>
    </w:rPr>
  </w:style>
  <w:style w:type="paragraph" w:customStyle="1" w:styleId="Char5">
    <w:name w:val="Char 字元 字元"/>
    <w:basedOn w:val="Normal"/>
    <w:rsid w:val="001B225B"/>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7D5A2D"/>
    <w:rPr>
      <w:rFonts w:ascii="Tahoma" w:hAnsi="Tahoma" w:cs="Tahoma"/>
      <w:sz w:val="16"/>
      <w:szCs w:val="16"/>
    </w:rPr>
  </w:style>
  <w:style w:type="character" w:customStyle="1" w:styleId="BalloonTextChar">
    <w:name w:val="Balloon Text Char"/>
    <w:basedOn w:val="DefaultParagraphFont"/>
    <w:link w:val="BalloonText"/>
    <w:rsid w:val="007D5A2D"/>
    <w:rPr>
      <w:rFonts w:ascii="Tahoma" w:eastAsia="SimSun" w:hAnsi="Tahoma" w:cs="Tahoma"/>
      <w:sz w:val="16"/>
      <w:szCs w:val="16"/>
      <w:lang w:val="es-ES" w:eastAsia="zh-CN"/>
    </w:rPr>
  </w:style>
  <w:style w:type="character" w:styleId="FootnoteReference">
    <w:name w:val="footnote reference"/>
    <w:basedOn w:val="DefaultParagraphFont"/>
    <w:rsid w:val="006A47B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odyTextIndent">
    <w:name w:val="Body Text Indent"/>
    <w:basedOn w:val="Normal"/>
    <w:link w:val="BodyTextIndentChar"/>
    <w:rsid w:val="00335043"/>
    <w:pPr>
      <w:spacing w:after="120" w:line="260" w:lineRule="atLeast"/>
      <w:ind w:left="567"/>
      <w:contextualSpacing/>
    </w:pPr>
    <w:rPr>
      <w:rFonts w:eastAsia="Times New Roman" w:cs="Times New Roman"/>
      <w:sz w:val="20"/>
      <w:lang w:val="en-US" w:eastAsia="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odyTextIndentChar">
    <w:name w:val="Body Text Indent Char"/>
    <w:basedOn w:val="DefaultParagraphFont"/>
    <w:link w:val="BodyTextIndent"/>
    <w:rsid w:val="00335043"/>
    <w:rPr>
      <w:rFonts w:ascii="Arial" w:hAnsi="Arial"/>
    </w:rPr>
  </w:style>
  <w:style w:type="paragraph" w:customStyle="1" w:styleId="DecisionInvitingPara">
    <w:name w:val="Decision Inviting Para."/>
    <w:basedOn w:val="Normal"/>
    <w:link w:val="DecisionInvitingParaChar"/>
    <w:rsid w:val="00335043"/>
    <w:pPr>
      <w:spacing w:after="120" w:line="260" w:lineRule="atLeast"/>
      <w:ind w:left="5534"/>
      <w:contextualSpacing/>
    </w:pPr>
    <w:rPr>
      <w:rFonts w:eastAsia="Times New Roman" w:cs="Times New Roman"/>
      <w:i/>
      <w:sz w:val="20"/>
      <w:lang w:val="en-US" w:eastAsia="en-US"/>
    </w:rPr>
  </w:style>
  <w:style w:type="character" w:customStyle="1" w:styleId="DecisionInvitingParaChar">
    <w:name w:val="Decision Inviting Para. Char"/>
    <w:link w:val="DecisionInvitingPara"/>
    <w:rsid w:val="00335043"/>
    <w:rPr>
      <w:rFonts w:ascii="Arial" w:hAnsi="Arial"/>
      <w:i/>
    </w:rPr>
  </w:style>
  <w:style w:type="paragraph" w:customStyle="1" w:styleId="Endofdocument">
    <w:name w:val="End of document"/>
    <w:basedOn w:val="Normal"/>
    <w:rsid w:val="00335043"/>
    <w:pPr>
      <w:spacing w:after="120" w:line="260" w:lineRule="atLeast"/>
      <w:ind w:left="5534"/>
      <w:contextualSpacing/>
    </w:pPr>
    <w:rPr>
      <w:rFonts w:eastAsia="Times New Roman" w:cs="Times New Roman"/>
      <w:sz w:val="20"/>
      <w:lang w:val="en-US" w:eastAsia="en-US"/>
    </w:rPr>
  </w:style>
  <w:style w:type="character" w:customStyle="1" w:styleId="Heading2Char">
    <w:name w:val="Heading 2 Char"/>
    <w:link w:val="Heading2"/>
    <w:rsid w:val="00335043"/>
    <w:rPr>
      <w:rFonts w:ascii="Arial" w:eastAsia="SimSun" w:hAnsi="Arial" w:cs="Arial"/>
      <w:bCs/>
      <w:iCs/>
      <w:caps/>
      <w:sz w:val="22"/>
      <w:szCs w:val="28"/>
      <w:lang w:val="es-ES" w:eastAsia="zh-CN"/>
    </w:rPr>
  </w:style>
  <w:style w:type="paragraph" w:customStyle="1" w:styleId="Char">
    <w:name w:val="Char 字元 字元"/>
    <w:basedOn w:val="Normal"/>
    <w:rsid w:val="005C7E2A"/>
    <w:pPr>
      <w:spacing w:after="160" w:line="240" w:lineRule="exact"/>
    </w:pPr>
    <w:rPr>
      <w:rFonts w:ascii="Verdana" w:eastAsia="PMingLiU" w:hAnsi="Verdana" w:cs="Times New Roman"/>
      <w:sz w:val="20"/>
      <w:lang w:val="en-US" w:eastAsia="en-US"/>
    </w:rPr>
  </w:style>
  <w:style w:type="paragraph" w:customStyle="1" w:styleId="Char0">
    <w:name w:val="Char 字元 字元"/>
    <w:basedOn w:val="Normal"/>
    <w:rsid w:val="00FC57AB"/>
    <w:pPr>
      <w:spacing w:after="160" w:line="240" w:lineRule="exact"/>
    </w:pPr>
    <w:rPr>
      <w:rFonts w:ascii="Verdana" w:eastAsia="PMingLiU" w:hAnsi="Verdana" w:cs="Times New Roman"/>
      <w:sz w:val="20"/>
      <w:lang w:val="en-US" w:eastAsia="en-US"/>
    </w:rPr>
  </w:style>
  <w:style w:type="character" w:customStyle="1" w:styleId="FooterChar">
    <w:name w:val="Footer Char"/>
    <w:basedOn w:val="DefaultParagraphFont"/>
    <w:link w:val="Footer"/>
    <w:uiPriority w:val="99"/>
    <w:rsid w:val="00205DFF"/>
    <w:rPr>
      <w:rFonts w:ascii="Arial" w:eastAsia="SimSun" w:hAnsi="Arial" w:cs="Arial"/>
      <w:sz w:val="22"/>
      <w:lang w:val="es-ES" w:eastAsia="zh-CN"/>
    </w:rPr>
  </w:style>
  <w:style w:type="character" w:customStyle="1" w:styleId="HeaderChar">
    <w:name w:val="Header Char"/>
    <w:basedOn w:val="DefaultParagraphFont"/>
    <w:link w:val="Header"/>
    <w:uiPriority w:val="99"/>
    <w:rsid w:val="00E819CC"/>
    <w:rPr>
      <w:rFonts w:ascii="Arial" w:eastAsia="SimSun" w:hAnsi="Arial" w:cs="Arial"/>
      <w:sz w:val="22"/>
      <w:lang w:val="es-ES" w:eastAsia="zh-CN"/>
    </w:rPr>
  </w:style>
  <w:style w:type="paragraph" w:customStyle="1" w:styleId="Char1">
    <w:name w:val="Char 字元 字元"/>
    <w:basedOn w:val="Normal"/>
    <w:rsid w:val="00E819CC"/>
    <w:pPr>
      <w:spacing w:after="160" w:line="240" w:lineRule="exact"/>
    </w:pPr>
    <w:rPr>
      <w:rFonts w:ascii="Verdana" w:eastAsia="PMingLiU" w:hAnsi="Verdana" w:cs="Times New Roman"/>
      <w:sz w:val="20"/>
      <w:lang w:val="en-US" w:eastAsia="en-US"/>
    </w:rPr>
  </w:style>
  <w:style w:type="paragraph" w:customStyle="1" w:styleId="Char2">
    <w:name w:val="Char 字元 字元"/>
    <w:basedOn w:val="Normal"/>
    <w:rsid w:val="000C1BD9"/>
    <w:pPr>
      <w:spacing w:after="160" w:line="240" w:lineRule="exact"/>
    </w:pPr>
    <w:rPr>
      <w:rFonts w:ascii="Verdana" w:eastAsia="PMingLiU" w:hAnsi="Verdana" w:cs="Times New Roman"/>
      <w:sz w:val="20"/>
      <w:lang w:val="en-US" w:eastAsia="en-US"/>
    </w:rPr>
  </w:style>
  <w:style w:type="paragraph" w:customStyle="1" w:styleId="Char3">
    <w:name w:val="Char 字元 字元"/>
    <w:basedOn w:val="Normal"/>
    <w:rsid w:val="00F521FF"/>
    <w:pPr>
      <w:spacing w:after="160" w:line="240" w:lineRule="exact"/>
    </w:pPr>
    <w:rPr>
      <w:rFonts w:ascii="Verdana" w:eastAsia="PMingLiU" w:hAnsi="Verdana" w:cs="Times New Roman"/>
      <w:sz w:val="20"/>
      <w:lang w:val="en-US" w:eastAsia="en-US"/>
    </w:rPr>
  </w:style>
  <w:style w:type="paragraph" w:customStyle="1" w:styleId="Char4">
    <w:name w:val="Char 字元 字元"/>
    <w:basedOn w:val="Normal"/>
    <w:rsid w:val="001A49FE"/>
    <w:pPr>
      <w:spacing w:after="160" w:line="240" w:lineRule="exact"/>
    </w:pPr>
    <w:rPr>
      <w:rFonts w:ascii="Verdana" w:eastAsia="PMingLiU" w:hAnsi="Verdana" w:cs="Times New Roman"/>
      <w:sz w:val="20"/>
      <w:lang w:val="en-US" w:eastAsia="en-US"/>
    </w:rPr>
  </w:style>
  <w:style w:type="paragraph" w:customStyle="1" w:styleId="Char5">
    <w:name w:val="Char 字元 字元"/>
    <w:basedOn w:val="Normal"/>
    <w:rsid w:val="001B225B"/>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7D5A2D"/>
    <w:rPr>
      <w:rFonts w:ascii="Tahoma" w:hAnsi="Tahoma" w:cs="Tahoma"/>
      <w:sz w:val="16"/>
      <w:szCs w:val="16"/>
    </w:rPr>
  </w:style>
  <w:style w:type="character" w:customStyle="1" w:styleId="BalloonTextChar">
    <w:name w:val="Balloon Text Char"/>
    <w:basedOn w:val="DefaultParagraphFont"/>
    <w:link w:val="BalloonText"/>
    <w:rsid w:val="007D5A2D"/>
    <w:rPr>
      <w:rFonts w:ascii="Tahoma" w:eastAsia="SimSun" w:hAnsi="Tahoma" w:cs="Tahoma"/>
      <w:sz w:val="16"/>
      <w:szCs w:val="16"/>
      <w:lang w:val="es-ES" w:eastAsia="zh-CN"/>
    </w:rPr>
  </w:style>
  <w:style w:type="character" w:styleId="FootnoteReference">
    <w:name w:val="footnote reference"/>
    <w:basedOn w:val="DefaultParagraphFont"/>
    <w:rsid w:val="006A47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51%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74E04-7BEE-4383-8DB7-51A250C0C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A-51 (S).dot</Template>
  <TotalTime>14</TotalTime>
  <Pages>12</Pages>
  <Words>3888</Words>
  <Characters>21138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A/51/2</vt:lpstr>
    </vt:vector>
  </TitlesOfParts>
  <Company>WIPO</Company>
  <LinksUpToDate>false</LinksUpToDate>
  <CharactersWithSpaces>24977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A/51/2</dc:title>
  <dc:subject>Admisión de observadores</dc:subject>
  <dc:creator>ZEPEDA LEISTENSCHNEIDER Verónica</dc:creator>
  <dc:description>JC/vz_x000d_
19.06.13</dc:description>
  <cp:lastModifiedBy>MARIN-CUDRAZ DAVI Nicoletta</cp:lastModifiedBy>
  <cp:revision>4</cp:revision>
  <cp:lastPrinted>2013-09-12T14:19:00Z</cp:lastPrinted>
  <dcterms:created xsi:type="dcterms:W3CDTF">2013-09-10T12:46:00Z</dcterms:created>
  <dcterms:modified xsi:type="dcterms:W3CDTF">2013-09-12T15:09:00Z</dcterms:modified>
</cp:coreProperties>
</file>