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F14F3" w:rsidRPr="002F14F3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F14F3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F14F3" w:rsidRDefault="0065520C" w:rsidP="00AB613D">
            <w:r w:rsidRPr="002F14F3">
              <w:rPr>
                <w:noProof/>
                <w:lang w:val="en-US" w:eastAsia="en-US"/>
              </w:rPr>
              <w:drawing>
                <wp:inline distT="0" distB="0" distL="0" distR="0" wp14:anchorId="741A4CB5" wp14:editId="2FFDB4EA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F14F3" w:rsidRDefault="00E504E5" w:rsidP="00AB613D">
            <w:pPr>
              <w:jc w:val="right"/>
            </w:pPr>
            <w:r w:rsidRPr="002F14F3">
              <w:rPr>
                <w:b/>
                <w:sz w:val="40"/>
                <w:szCs w:val="40"/>
              </w:rPr>
              <w:t>S</w:t>
            </w:r>
          </w:p>
        </w:tc>
      </w:tr>
      <w:tr w:rsidR="002F14F3" w:rsidRPr="002F14F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F14F3" w:rsidRDefault="0065520C" w:rsidP="000A3E9D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2F14F3">
              <w:rPr>
                <w:rFonts w:ascii="Arial Black" w:hAnsi="Arial Black"/>
                <w:caps/>
                <w:sz w:val="15"/>
              </w:rPr>
              <w:t>STLT</w:t>
            </w:r>
            <w:proofErr w:type="spellEnd"/>
            <w:r w:rsidRPr="002F14F3">
              <w:rPr>
                <w:rFonts w:ascii="Arial Black" w:hAnsi="Arial Black"/>
                <w:caps/>
                <w:sz w:val="15"/>
              </w:rPr>
              <w:t>/A/10/</w:t>
            </w:r>
            <w:bookmarkStart w:id="0" w:name="Code"/>
            <w:bookmarkEnd w:id="0"/>
            <w:r w:rsidR="00F724B6" w:rsidRPr="002F14F3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2F14F3" w:rsidRPr="002F14F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F14F3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F14F3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2F14F3">
              <w:rPr>
                <w:rFonts w:ascii="Arial Black" w:hAnsi="Arial Black"/>
                <w:caps/>
                <w:sz w:val="15"/>
              </w:rPr>
              <w:t xml:space="preserve"> </w:t>
            </w:r>
            <w:r w:rsidRPr="002F14F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F724B6" w:rsidRPr="002F14F3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2F14F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F14F3" w:rsidRDefault="00675021" w:rsidP="000A3E9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F14F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F14F3">
              <w:rPr>
                <w:rFonts w:ascii="Arial Black" w:hAnsi="Arial Black"/>
                <w:caps/>
                <w:sz w:val="15"/>
              </w:rPr>
              <w:t>:</w:t>
            </w:r>
            <w:r w:rsidR="00F84474" w:rsidRPr="002F14F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F14F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A3E9D">
              <w:rPr>
                <w:rFonts w:ascii="Arial Black" w:hAnsi="Arial Black"/>
                <w:caps/>
                <w:sz w:val="15"/>
              </w:rPr>
              <w:t>14</w:t>
            </w:r>
            <w:r w:rsidR="00F724B6" w:rsidRPr="002F14F3">
              <w:rPr>
                <w:rFonts w:ascii="Arial Black" w:hAnsi="Arial Black"/>
                <w:caps/>
                <w:sz w:val="15"/>
              </w:rPr>
              <w:t xml:space="preserve"> DE </w:t>
            </w:r>
            <w:r w:rsidR="000A3E9D">
              <w:rPr>
                <w:rFonts w:ascii="Arial Black" w:hAnsi="Arial Black"/>
                <w:caps/>
                <w:sz w:val="15"/>
              </w:rPr>
              <w:t>diciem</w:t>
            </w:r>
            <w:r w:rsidR="00F724B6" w:rsidRPr="002F14F3">
              <w:rPr>
                <w:rFonts w:ascii="Arial Black" w:hAnsi="Arial Black"/>
                <w:caps/>
                <w:sz w:val="15"/>
              </w:rPr>
              <w:t>BRE DE 2017</w:t>
            </w:r>
          </w:p>
        </w:tc>
      </w:tr>
    </w:tbl>
    <w:p w:rsidR="008B2CC1" w:rsidRPr="002F14F3" w:rsidRDefault="008B2CC1" w:rsidP="008B2CC1"/>
    <w:p w:rsidR="008B2CC1" w:rsidRPr="002F14F3" w:rsidRDefault="008B2CC1" w:rsidP="008B2CC1"/>
    <w:p w:rsidR="008B2CC1" w:rsidRPr="002F14F3" w:rsidRDefault="008B2CC1" w:rsidP="008B2CC1"/>
    <w:p w:rsidR="008B2CC1" w:rsidRPr="002F14F3" w:rsidRDefault="008B2CC1" w:rsidP="008B2CC1"/>
    <w:p w:rsidR="008B2CC1" w:rsidRPr="002F14F3" w:rsidRDefault="008B2CC1" w:rsidP="008B2CC1"/>
    <w:p w:rsidR="008B2CC1" w:rsidRPr="002F14F3" w:rsidRDefault="0065520C" w:rsidP="008B2CC1">
      <w:pPr>
        <w:rPr>
          <w:b/>
          <w:sz w:val="28"/>
          <w:szCs w:val="28"/>
        </w:rPr>
      </w:pPr>
      <w:r w:rsidRPr="002F14F3">
        <w:rPr>
          <w:b/>
          <w:sz w:val="28"/>
          <w:szCs w:val="28"/>
        </w:rPr>
        <w:t>Tratado de Singapur sobre el Derecho de Marcas (STLT)</w:t>
      </w:r>
    </w:p>
    <w:p w:rsidR="003845C1" w:rsidRPr="002F14F3" w:rsidRDefault="003845C1" w:rsidP="003845C1"/>
    <w:p w:rsidR="001C4DD3" w:rsidRPr="002F14F3" w:rsidRDefault="001C4DD3" w:rsidP="003845C1"/>
    <w:p w:rsidR="001C4DD3" w:rsidRPr="002F14F3" w:rsidRDefault="001C4DD3" w:rsidP="003845C1">
      <w:pPr>
        <w:rPr>
          <w:b/>
          <w:sz w:val="28"/>
          <w:szCs w:val="28"/>
        </w:rPr>
      </w:pPr>
      <w:r w:rsidRPr="002F14F3">
        <w:rPr>
          <w:b/>
          <w:sz w:val="28"/>
          <w:szCs w:val="28"/>
        </w:rPr>
        <w:t>Asamblea</w:t>
      </w:r>
    </w:p>
    <w:p w:rsidR="001C4DD3" w:rsidRPr="002F14F3" w:rsidRDefault="001C4DD3" w:rsidP="003845C1"/>
    <w:p w:rsidR="003845C1" w:rsidRPr="002F14F3" w:rsidRDefault="003845C1" w:rsidP="003845C1"/>
    <w:p w:rsidR="0065520C" w:rsidRPr="002F14F3" w:rsidRDefault="0065520C" w:rsidP="0065520C">
      <w:pPr>
        <w:rPr>
          <w:b/>
          <w:sz w:val="24"/>
          <w:szCs w:val="24"/>
        </w:rPr>
      </w:pPr>
      <w:r w:rsidRPr="002F14F3">
        <w:rPr>
          <w:b/>
          <w:sz w:val="24"/>
          <w:szCs w:val="24"/>
        </w:rPr>
        <w:t>Decimo período de sesiones (</w:t>
      </w:r>
      <w:r w:rsidR="00744C58" w:rsidRPr="002F14F3">
        <w:rPr>
          <w:b/>
          <w:sz w:val="24"/>
          <w:szCs w:val="24"/>
        </w:rPr>
        <w:t>5</w:t>
      </w:r>
      <w:r w:rsidR="00744C58" w:rsidRPr="002F14F3">
        <w:rPr>
          <w:b/>
          <w:sz w:val="24"/>
          <w:szCs w:val="24"/>
          <w:vertAlign w:val="superscript"/>
        </w:rPr>
        <w:t>º</w:t>
      </w:r>
      <w:r w:rsidR="00744C58" w:rsidRPr="002F14F3">
        <w:rPr>
          <w:b/>
          <w:sz w:val="24"/>
          <w:szCs w:val="24"/>
        </w:rPr>
        <w:t xml:space="preserve"> ordinario</w:t>
      </w:r>
      <w:r w:rsidRPr="002F14F3">
        <w:rPr>
          <w:b/>
          <w:sz w:val="24"/>
          <w:szCs w:val="24"/>
        </w:rPr>
        <w:t>)</w:t>
      </w:r>
    </w:p>
    <w:p w:rsidR="008B2CC1" w:rsidRPr="002F14F3" w:rsidRDefault="0065520C" w:rsidP="0065520C">
      <w:pPr>
        <w:rPr>
          <w:b/>
          <w:sz w:val="24"/>
          <w:szCs w:val="24"/>
        </w:rPr>
      </w:pPr>
      <w:r w:rsidRPr="002F14F3">
        <w:rPr>
          <w:b/>
          <w:sz w:val="24"/>
          <w:szCs w:val="24"/>
        </w:rPr>
        <w:t>Ginebra, 2 a 11 de octubre de 2017</w:t>
      </w:r>
    </w:p>
    <w:p w:rsidR="008B2CC1" w:rsidRPr="002F14F3" w:rsidRDefault="008B2CC1" w:rsidP="008B2CC1"/>
    <w:p w:rsidR="008B2CC1" w:rsidRPr="002F14F3" w:rsidRDefault="008B2CC1" w:rsidP="008B2CC1"/>
    <w:p w:rsidR="008B2CC1" w:rsidRPr="002F14F3" w:rsidRDefault="008B2CC1" w:rsidP="008B2CC1"/>
    <w:p w:rsidR="000F5E56" w:rsidRPr="002F14F3" w:rsidRDefault="000F5E56">
      <w:bookmarkStart w:id="3" w:name="TitleOfDoc"/>
      <w:bookmarkStart w:id="4" w:name="Prepared"/>
      <w:bookmarkEnd w:id="3"/>
      <w:bookmarkEnd w:id="4"/>
    </w:p>
    <w:p w:rsidR="00F84474" w:rsidRPr="002F14F3" w:rsidRDefault="00F84474"/>
    <w:p w:rsidR="007E12AE" w:rsidRPr="002F14F3" w:rsidRDefault="00EB2394" w:rsidP="007E12AE">
      <w:pPr>
        <w:rPr>
          <w:caps/>
          <w:sz w:val="24"/>
        </w:rPr>
      </w:pPr>
      <w:r w:rsidRPr="002F14F3">
        <w:rPr>
          <w:caps/>
          <w:sz w:val="24"/>
        </w:rPr>
        <w:t>INFORME</w:t>
      </w:r>
    </w:p>
    <w:p w:rsidR="007E12AE" w:rsidRPr="002F14F3" w:rsidRDefault="007E12AE" w:rsidP="007E12AE"/>
    <w:p w:rsidR="007E12AE" w:rsidRPr="002F14F3" w:rsidRDefault="000A3E9D" w:rsidP="007E12AE">
      <w:pPr>
        <w:rPr>
          <w:i/>
        </w:rPr>
      </w:pPr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la Asamblea</w:t>
      </w:r>
    </w:p>
    <w:p w:rsidR="007E12AE" w:rsidRPr="002F14F3" w:rsidRDefault="007E12AE" w:rsidP="007E12AE"/>
    <w:p w:rsidR="007E12AE" w:rsidRPr="002F14F3" w:rsidRDefault="007E12AE" w:rsidP="007E12AE"/>
    <w:p w:rsidR="007E12AE" w:rsidRPr="002F14F3" w:rsidRDefault="007E12AE" w:rsidP="007E12AE"/>
    <w:p w:rsidR="007E12AE" w:rsidRPr="002F14F3" w:rsidRDefault="007E12AE" w:rsidP="007E12AE"/>
    <w:p w:rsidR="007E12AE" w:rsidRPr="002F14F3" w:rsidRDefault="007E12AE" w:rsidP="000B25DD">
      <w:pPr>
        <w:pStyle w:val="ONUMFS"/>
        <w:numPr>
          <w:ilvl w:val="0"/>
          <w:numId w:val="0"/>
        </w:numPr>
      </w:pPr>
      <w:r w:rsidRPr="002F14F3">
        <w:fldChar w:fldCharType="begin"/>
      </w:r>
      <w:r w:rsidRPr="002F14F3">
        <w:instrText xml:space="preserve"> AUTONUM  </w:instrText>
      </w:r>
      <w:r w:rsidRPr="002F14F3">
        <w:fldChar w:fldCharType="end"/>
      </w:r>
      <w:r w:rsidRPr="002F14F3">
        <w:tab/>
      </w:r>
      <w:r w:rsidR="00EB2394" w:rsidRPr="002F14F3">
        <w:t>La Asamblea abordó los siguientes puntos del orden del día consolidado</w:t>
      </w:r>
      <w:r w:rsidRPr="002F14F3">
        <w:t xml:space="preserve"> </w:t>
      </w:r>
      <w:r w:rsidR="00EB2394" w:rsidRPr="002F14F3">
        <w:t xml:space="preserve">(documento </w:t>
      </w:r>
      <w:r w:rsidRPr="002F14F3">
        <w:t>A/57/1)</w:t>
      </w:r>
      <w:proofErr w:type="gramStart"/>
      <w:r w:rsidRPr="002F14F3">
        <w:t>:  1</w:t>
      </w:r>
      <w:proofErr w:type="gramEnd"/>
      <w:r w:rsidRPr="002F14F3">
        <w:t xml:space="preserve">, 2, 3, 4, 5, 6, 10, 12, 26, 30 </w:t>
      </w:r>
      <w:r w:rsidR="00EB2394" w:rsidRPr="002F14F3">
        <w:t>y</w:t>
      </w:r>
      <w:r w:rsidRPr="002F14F3">
        <w:t xml:space="preserve"> 31.</w:t>
      </w:r>
    </w:p>
    <w:p w:rsidR="007E12AE" w:rsidRPr="002F14F3" w:rsidRDefault="007E12AE" w:rsidP="000B25DD">
      <w:pPr>
        <w:pStyle w:val="ONUMFS"/>
        <w:numPr>
          <w:ilvl w:val="0"/>
          <w:numId w:val="0"/>
        </w:numPr>
      </w:pPr>
      <w:r w:rsidRPr="002F14F3">
        <w:fldChar w:fldCharType="begin"/>
      </w:r>
      <w:r w:rsidRPr="002F14F3">
        <w:instrText xml:space="preserve"> AUTONUM  </w:instrText>
      </w:r>
      <w:r w:rsidRPr="002F14F3">
        <w:fldChar w:fldCharType="end"/>
      </w:r>
      <w:r w:rsidRPr="002F14F3">
        <w:tab/>
      </w:r>
      <w:r w:rsidR="00EB2394" w:rsidRPr="002F14F3">
        <w:t>Los informes sobre dichos puntos, salvo el punto</w:t>
      </w:r>
      <w:r w:rsidRPr="002F14F3">
        <w:t xml:space="preserve"> 26, </w:t>
      </w:r>
      <w:r w:rsidR="00EB2394" w:rsidRPr="002F14F3">
        <w:t>figuran en el informe general</w:t>
      </w:r>
      <w:r w:rsidRPr="002F14F3">
        <w:t xml:space="preserve"> </w:t>
      </w:r>
      <w:r w:rsidR="00EB2394" w:rsidRPr="002F14F3">
        <w:t xml:space="preserve">(documento </w:t>
      </w:r>
      <w:r w:rsidRPr="002F14F3">
        <w:t>A/57/12).</w:t>
      </w:r>
    </w:p>
    <w:p w:rsidR="007E12AE" w:rsidRPr="002F14F3" w:rsidRDefault="007E12AE" w:rsidP="000B25DD">
      <w:pPr>
        <w:pStyle w:val="ONUMFS"/>
        <w:numPr>
          <w:ilvl w:val="0"/>
          <w:numId w:val="0"/>
        </w:numPr>
      </w:pPr>
      <w:r w:rsidRPr="002F14F3">
        <w:fldChar w:fldCharType="begin"/>
      </w:r>
      <w:r w:rsidRPr="002F14F3">
        <w:instrText xml:space="preserve"> AUTONUM  </w:instrText>
      </w:r>
      <w:r w:rsidRPr="002F14F3">
        <w:fldChar w:fldCharType="end"/>
      </w:r>
      <w:r w:rsidRPr="002F14F3">
        <w:tab/>
      </w:r>
      <w:r w:rsidR="00EB2394" w:rsidRPr="002F14F3">
        <w:t>El informe sobre el punto</w:t>
      </w:r>
      <w:r w:rsidRPr="002F14F3">
        <w:t xml:space="preserve"> 26 </w:t>
      </w:r>
      <w:r w:rsidR="00EB2394" w:rsidRPr="002F14F3">
        <w:t>figura en el presente documento</w:t>
      </w:r>
      <w:r w:rsidRPr="002F14F3">
        <w:t>.</w:t>
      </w:r>
    </w:p>
    <w:p w:rsidR="007E12AE" w:rsidRPr="000B25DD" w:rsidRDefault="007E12AE" w:rsidP="000B25DD">
      <w:pPr>
        <w:pStyle w:val="ONUMFS"/>
        <w:numPr>
          <w:ilvl w:val="0"/>
          <w:numId w:val="0"/>
        </w:numPr>
      </w:pPr>
      <w:r w:rsidRPr="000B25DD">
        <w:fldChar w:fldCharType="begin"/>
      </w:r>
      <w:r w:rsidRPr="000B25DD">
        <w:instrText xml:space="preserve"> AUTONUM  </w:instrText>
      </w:r>
      <w:r w:rsidRPr="000B25DD">
        <w:fldChar w:fldCharType="end"/>
      </w:r>
      <w:r w:rsidRPr="000B25DD">
        <w:tab/>
      </w:r>
      <w:r w:rsidR="002F14F3" w:rsidRPr="000B25DD">
        <w:t xml:space="preserve">Fue elegido presidente de la Asamblea </w:t>
      </w:r>
      <w:r w:rsidR="002D66A0">
        <w:t xml:space="preserve">el Sr. Vancho Kargov </w:t>
      </w:r>
      <w:r w:rsidRPr="000B25DD">
        <w:t>(</w:t>
      </w:r>
      <w:r w:rsidR="002D66A0">
        <w:t>ex República Yugoslava de Macedonia</w:t>
      </w:r>
      <w:r w:rsidRPr="000B25DD">
        <w:t xml:space="preserve">);  </w:t>
      </w:r>
      <w:r w:rsidR="002F14F3" w:rsidRPr="000B25DD">
        <w:t xml:space="preserve">fue elegido vicepresidente </w:t>
      </w:r>
      <w:r w:rsidR="002D66A0">
        <w:t>el Sr. Y</w:t>
      </w:r>
      <w:r w:rsidR="008D12B4">
        <w:t>u</w:t>
      </w:r>
      <w:r w:rsidR="002D66A0">
        <w:t xml:space="preserve">kio Ono </w:t>
      </w:r>
      <w:r w:rsidR="002F14F3" w:rsidRPr="000B25DD">
        <w:t>(</w:t>
      </w:r>
      <w:r w:rsidR="002D66A0">
        <w:t>Japón</w:t>
      </w:r>
      <w:r w:rsidRPr="000B25DD">
        <w:t>).</w:t>
      </w:r>
    </w:p>
    <w:p w:rsidR="007E12AE" w:rsidRPr="002F14F3" w:rsidRDefault="00EB2394" w:rsidP="005E637D">
      <w:pPr>
        <w:pStyle w:val="Heading2"/>
      </w:pPr>
      <w:r w:rsidRPr="002F14F3">
        <w:lastRenderedPageBreak/>
        <w:t>PUNTO 26 DEL ORDEN DEL DÍA CONSOLIDADO</w:t>
      </w:r>
    </w:p>
    <w:p w:rsidR="007E12AE" w:rsidRDefault="00EB2394" w:rsidP="005E637D">
      <w:pPr>
        <w:pStyle w:val="Heading2"/>
        <w:keepLines/>
      </w:pPr>
      <w:r w:rsidRPr="002F14F3">
        <w:t>TRATADO DE SINGAPUR SOBRE EL DERECHO DE MARCAS (STLT)</w:t>
      </w:r>
    </w:p>
    <w:p w:rsidR="005E637D" w:rsidRPr="005E637D" w:rsidRDefault="005E637D" w:rsidP="005E637D">
      <w:pPr>
        <w:keepNext/>
        <w:keepLines/>
      </w:pPr>
    </w:p>
    <w:p w:rsidR="007E12AE" w:rsidRDefault="007E12AE" w:rsidP="005E637D">
      <w:pPr>
        <w:pStyle w:val="ONUMFS"/>
        <w:keepNext/>
        <w:keepLines/>
        <w:numPr>
          <w:ilvl w:val="0"/>
          <w:numId w:val="0"/>
        </w:numPr>
      </w:pPr>
      <w:r w:rsidRPr="002F14F3">
        <w:fldChar w:fldCharType="begin"/>
      </w:r>
      <w:r w:rsidRPr="002F14F3">
        <w:instrText xml:space="preserve"> AUTONUM  </w:instrText>
      </w:r>
      <w:r w:rsidRPr="002F14F3">
        <w:fldChar w:fldCharType="end"/>
      </w:r>
      <w:r w:rsidRPr="002F14F3">
        <w:tab/>
      </w:r>
      <w:r w:rsidR="00EB2394" w:rsidRPr="002F14F3">
        <w:t>Los debates se basaron en el documento STLT/A/10/1.</w:t>
      </w:r>
      <w:bookmarkStart w:id="5" w:name="_GoBack"/>
      <w:bookmarkEnd w:id="5"/>
    </w:p>
    <w:p w:rsidR="002D66A0" w:rsidRDefault="002D66A0" w:rsidP="005E637D">
      <w:pPr>
        <w:pStyle w:val="ONUMFS"/>
        <w:keepNext/>
        <w:keepLines/>
        <w:numPr>
          <w:ilvl w:val="0"/>
          <w:numId w:val="0"/>
        </w:numPr>
        <w:rPr>
          <w:szCs w:val="22"/>
          <w:lang w:val="es-ES_tradnl"/>
        </w:rPr>
      </w:pPr>
      <w:r>
        <w:t>6.</w:t>
      </w:r>
      <w:r>
        <w:tab/>
      </w:r>
      <w:r w:rsidRPr="00943BD1">
        <w:rPr>
          <w:szCs w:val="22"/>
          <w:lang w:val="es-ES_tradnl"/>
        </w:rPr>
        <w:t>El presidente abrió los debates y dio la bienvenida a las delegaciones que participan en el décimo período de sesiones de la Asamblea del Tratado de Singapur.</w:t>
      </w:r>
      <w:r w:rsidRPr="00943BD1">
        <w:rPr>
          <w:szCs w:val="22"/>
        </w:rPr>
        <w:t xml:space="preserve">  </w:t>
      </w:r>
      <w:r w:rsidRPr="00943BD1">
        <w:rPr>
          <w:szCs w:val="22"/>
          <w:lang w:val="es-ES_tradnl"/>
        </w:rPr>
        <w:t>Dio también la bienvenida a las ocho nuevas Partes Contratantes del Tratado de Singapur sobre el Derecho de Marcas (STLT) (en adelante, "el Tratado de Singapur”), a saber, el Afganistán, Benin, Irlanda, el Japón, Malí, la República de Corea, la República Popular Democrática de Corea y la Organización Africana de la Propiedad Intelectual (OAPI), que han depositado sus respectivos instrumentos de ratificación o adhesión, según sea el caso, desde el último período de sesiones de la Asamblea, con lo que el número total de Partes Contratantes asciende a 46.</w:t>
      </w:r>
    </w:p>
    <w:p w:rsidR="002D66A0" w:rsidRDefault="004C78ED" w:rsidP="008D12B4">
      <w:pPr>
        <w:pStyle w:val="ONUMFS"/>
      </w:pPr>
      <w:r>
        <w:t xml:space="preserve">La Secretaría presentó el documento y recordó que en su </w:t>
      </w:r>
      <w:r w:rsidRPr="004C78ED">
        <w:t>Resolución suplementaria al Tratado de Singapur sobre el Derecho de Marcas</w:t>
      </w:r>
      <w:r w:rsidR="008D12B4">
        <w:t>,</w:t>
      </w:r>
      <w:r>
        <w:t xml:space="preserve"> </w:t>
      </w:r>
      <w:r w:rsidRPr="004C78ED">
        <w:t>la Conferencia Diplomática para la Adopción de un Tratado revisado sobre el Derecho de Marcas, celebrada en Singapur en marzo de 2006, solicitó a la Asamblea del Tratado de Singapur que supervisara y evaluara, en cada período ordinario de sesiones, la marcha de la asistencia relacionada con la labor de aplicación y con los beneficios resultantes de la misma</w:t>
      </w:r>
      <w:r>
        <w:t xml:space="preserve">.  </w:t>
      </w:r>
      <w:r w:rsidRPr="004C78ED">
        <w:t xml:space="preserve">En su primer período ordinario de sesiones, celebrado en Ginebra del 22 de septiembre al 1 de octubre de 2009, la Asamblea del Tratado de Singapur acordó que las Partes Contratantes comunicarían a la </w:t>
      </w:r>
      <w:r>
        <w:t>Secretaría</w:t>
      </w:r>
      <w:r w:rsidRPr="004C78ED">
        <w:t xml:space="preserve"> toda información sobre las actividades de asistencia técnica relacionadas con la aplicación del </w:t>
      </w:r>
      <w:r>
        <w:t>STLT</w:t>
      </w:r>
      <w:r w:rsidRPr="004C78ED">
        <w:t xml:space="preserve"> y que la </w:t>
      </w:r>
      <w:r>
        <w:t>Secretaría</w:t>
      </w:r>
      <w:r w:rsidRPr="004C78ED">
        <w:t xml:space="preserve"> recopilaría la información recibida y la presentaría, junto con toda la información pertinente de sus propias actividades de asistencia técnica, en el siguiente período ordinario de sesiones de la Asamblea del Tratado de Singapur</w:t>
      </w:r>
      <w:r>
        <w:t>.  Por consiguiente, el documento STLT/A/10/1</w:t>
      </w:r>
      <w:r w:rsidR="008D12B4">
        <w:t xml:space="preserve"> contiene la información necesaria en relación con el período comprendid</w:t>
      </w:r>
      <w:r w:rsidR="005E637D">
        <w:t>o entre junio de 2015 y mayo de </w:t>
      </w:r>
      <w:r w:rsidR="008D12B4">
        <w:t xml:space="preserve">2017.  La información se presenta en dos amplias categorías de actividades, a saber, asistencia en el establecimiento del marco jurídico para la aplicación del Tratado, y </w:t>
      </w:r>
      <w:r w:rsidR="008D12B4" w:rsidRPr="008D12B4">
        <w:t>actividades de información, educación, sensibilización y asistencia en la revisión de prácticas y procedimientos administrativos</w:t>
      </w:r>
      <w:r w:rsidR="008D12B4">
        <w:t>.</w:t>
      </w:r>
    </w:p>
    <w:p w:rsidR="00B7703E" w:rsidRPr="002D66A0" w:rsidRDefault="00B7703E" w:rsidP="00B7703E">
      <w:pPr>
        <w:pStyle w:val="ONUMFS"/>
        <w:ind w:left="567"/>
      </w:pPr>
      <w:r w:rsidRPr="00943BD1">
        <w:rPr>
          <w:szCs w:val="22"/>
          <w:lang w:val="es-ES_tradnl"/>
        </w:rPr>
        <w:t>La Asamblea tomó nota del contenido del documento, “Asistencia para la aplicación del Tratado de Singapur sobre el Derecho de Marcas (STLT)” (documento STLT/A/10/1).</w:t>
      </w:r>
    </w:p>
    <w:p w:rsidR="00AB3019" w:rsidRPr="002F14F3" w:rsidRDefault="00AB3019" w:rsidP="005E637D">
      <w:pPr>
        <w:pStyle w:val="ONUMFS"/>
        <w:numPr>
          <w:ilvl w:val="0"/>
          <w:numId w:val="0"/>
        </w:numPr>
      </w:pPr>
    </w:p>
    <w:p w:rsidR="00152CEA" w:rsidRPr="005E637D" w:rsidRDefault="007E12AE" w:rsidP="005E637D">
      <w:pPr>
        <w:pStyle w:val="Endofdocument-Annex"/>
      </w:pPr>
      <w:r w:rsidRPr="002F14F3">
        <w:t>[</w:t>
      </w:r>
      <w:r w:rsidR="00EB2394" w:rsidRPr="002F14F3">
        <w:t>Fin del documento</w:t>
      </w:r>
      <w:r w:rsidRPr="002F14F3">
        <w:t>]</w:t>
      </w:r>
    </w:p>
    <w:sectPr w:rsidR="00152CEA" w:rsidRPr="005E637D" w:rsidSect="00F724B6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B6" w:rsidRDefault="00F724B6">
      <w:r>
        <w:separator/>
      </w:r>
    </w:p>
  </w:endnote>
  <w:endnote w:type="continuationSeparator" w:id="0">
    <w:p w:rsidR="00F724B6" w:rsidRPr="009D30E6" w:rsidRDefault="00F724B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724B6" w:rsidRPr="007E663E" w:rsidRDefault="00F724B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724B6" w:rsidRPr="007E663E" w:rsidRDefault="00F724B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B6" w:rsidRDefault="00F724B6">
      <w:r>
        <w:separator/>
      </w:r>
    </w:p>
  </w:footnote>
  <w:footnote w:type="continuationSeparator" w:id="0">
    <w:p w:rsidR="00F724B6" w:rsidRPr="009D30E6" w:rsidRDefault="00F724B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724B6" w:rsidRPr="007E663E" w:rsidRDefault="00F724B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724B6" w:rsidRPr="007E663E" w:rsidRDefault="00F724B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F724B6" w:rsidP="00477D6B">
    <w:pPr>
      <w:jc w:val="right"/>
    </w:pPr>
    <w:bookmarkStart w:id="6" w:name="Code2"/>
    <w:bookmarkEnd w:id="6"/>
    <w:proofErr w:type="spellStart"/>
    <w:r>
      <w:t>S</w:t>
    </w:r>
    <w:r w:rsidR="0013055F">
      <w:t>TLT</w:t>
    </w:r>
    <w:proofErr w:type="spellEnd"/>
    <w:r w:rsidR="0013055F">
      <w:t>/A/10/2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A3E9D">
      <w:rPr>
        <w:noProof/>
      </w:rPr>
      <w:t>2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16566214"/>
    <w:lvl w:ilvl="0">
      <w:start w:val="7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B6"/>
    <w:rsid w:val="000A3E9D"/>
    <w:rsid w:val="000B25DD"/>
    <w:rsid w:val="000E3BB3"/>
    <w:rsid w:val="000F5E56"/>
    <w:rsid w:val="0013055F"/>
    <w:rsid w:val="001362EE"/>
    <w:rsid w:val="00152CEA"/>
    <w:rsid w:val="001832A6"/>
    <w:rsid w:val="001C4DD3"/>
    <w:rsid w:val="00203173"/>
    <w:rsid w:val="002634C4"/>
    <w:rsid w:val="002D66A0"/>
    <w:rsid w:val="002E41A4"/>
    <w:rsid w:val="002F14F3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C78ED"/>
    <w:rsid w:val="004F7418"/>
    <w:rsid w:val="0055013B"/>
    <w:rsid w:val="0056224D"/>
    <w:rsid w:val="00571B99"/>
    <w:rsid w:val="005D64EC"/>
    <w:rsid w:val="005E637D"/>
    <w:rsid w:val="00605827"/>
    <w:rsid w:val="0065520C"/>
    <w:rsid w:val="00675021"/>
    <w:rsid w:val="006A06C6"/>
    <w:rsid w:val="00744C58"/>
    <w:rsid w:val="007E12AE"/>
    <w:rsid w:val="007E63AC"/>
    <w:rsid w:val="007E663E"/>
    <w:rsid w:val="00815082"/>
    <w:rsid w:val="008B2CC1"/>
    <w:rsid w:val="008D12B4"/>
    <w:rsid w:val="0090731E"/>
    <w:rsid w:val="00966A22"/>
    <w:rsid w:val="00972F03"/>
    <w:rsid w:val="009A0C8B"/>
    <w:rsid w:val="009B6241"/>
    <w:rsid w:val="00A16FC0"/>
    <w:rsid w:val="00A32C9E"/>
    <w:rsid w:val="00A7453D"/>
    <w:rsid w:val="00AB3019"/>
    <w:rsid w:val="00AB613D"/>
    <w:rsid w:val="00B65A0A"/>
    <w:rsid w:val="00B72D36"/>
    <w:rsid w:val="00B7703E"/>
    <w:rsid w:val="00BC4164"/>
    <w:rsid w:val="00BD2DCC"/>
    <w:rsid w:val="00BD3C98"/>
    <w:rsid w:val="00BE1A8C"/>
    <w:rsid w:val="00C90559"/>
    <w:rsid w:val="00D36B79"/>
    <w:rsid w:val="00D40CF0"/>
    <w:rsid w:val="00D56C7C"/>
    <w:rsid w:val="00D71B4D"/>
    <w:rsid w:val="00D90289"/>
    <w:rsid w:val="00D93D55"/>
    <w:rsid w:val="00E45C84"/>
    <w:rsid w:val="00E504E5"/>
    <w:rsid w:val="00EB2394"/>
    <w:rsid w:val="00EB7A3E"/>
    <w:rsid w:val="00EC401A"/>
    <w:rsid w:val="00EF530A"/>
    <w:rsid w:val="00EF6622"/>
    <w:rsid w:val="00F10976"/>
    <w:rsid w:val="00F55408"/>
    <w:rsid w:val="00F66152"/>
    <w:rsid w:val="00F724B6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2E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1A4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7E12AE"/>
    <w:pPr>
      <w:ind w:left="720"/>
      <w:contextualSpacing/>
    </w:pPr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2E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1A4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7E12AE"/>
    <w:pPr>
      <w:ind w:left="720"/>
      <w:contextualSpacing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TLT%20A%201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STLT A 10 (S).dotm</Template>
  <TotalTime>43</TotalTime>
  <Pages>2</Pages>
  <Words>519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STLT/A/10/</vt:lpstr>
    </vt:vector>
  </TitlesOfParts>
  <Company>WIPO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STLT/A/10/</dc:title>
  <dc:creator>PORTILLA VELAZCO Carmen</dc:creator>
  <cp:lastModifiedBy>HALLER Mario</cp:lastModifiedBy>
  <cp:revision>11</cp:revision>
  <dcterms:created xsi:type="dcterms:W3CDTF">2017-10-09T07:59:00Z</dcterms:created>
  <dcterms:modified xsi:type="dcterms:W3CDTF">2017-12-06T08:02:00Z</dcterms:modified>
</cp:coreProperties>
</file>