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1427B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12276" w:rsidP="006A5D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Wct</w:t>
            </w:r>
            <w:r w:rsidR="00412ECC" w:rsidRPr="00412ECC">
              <w:rPr>
                <w:rFonts w:ascii="Arial Black" w:hAnsi="Arial Black"/>
                <w:caps/>
                <w:sz w:val="15"/>
              </w:rPr>
              <w:t>/A/12/</w:t>
            </w:r>
            <w:bookmarkStart w:id="0" w:name="Code"/>
            <w:bookmarkEnd w:id="0"/>
            <w:r w:rsidR="0081427B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1427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1427B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12ECC" w:rsidP="008B2CC1">
      <w:pPr>
        <w:rPr>
          <w:b/>
          <w:sz w:val="28"/>
          <w:szCs w:val="28"/>
        </w:rPr>
      </w:pPr>
      <w:r w:rsidRPr="00412ECC">
        <w:rPr>
          <w:b/>
          <w:sz w:val="28"/>
          <w:szCs w:val="28"/>
        </w:rPr>
        <w:t>Tratado de la OMPI sobre Derecho de Autor (WCT)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412ECC" w:rsidP="008B2CC1">
      <w:pPr>
        <w:rPr>
          <w:b/>
          <w:sz w:val="24"/>
          <w:szCs w:val="24"/>
        </w:rPr>
      </w:pPr>
      <w:r w:rsidRPr="00412ECC">
        <w:rPr>
          <w:b/>
          <w:sz w:val="24"/>
          <w:szCs w:val="24"/>
        </w:rPr>
        <w:t>Duodécimo período de sesiones (6° ordinario)</w:t>
      </w:r>
    </w:p>
    <w:p w:rsidR="008B2CC1" w:rsidRPr="003845C1" w:rsidRDefault="00412ECC" w:rsidP="008B2CC1">
      <w:pPr>
        <w:rPr>
          <w:b/>
          <w:sz w:val="24"/>
          <w:szCs w:val="24"/>
        </w:rPr>
      </w:pPr>
      <w:r w:rsidRPr="00412ECC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1427B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6A5DC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152CEA" w:rsidRDefault="00152CEA"/>
    <w:p w:rsidR="0081427B" w:rsidRPr="000355CF" w:rsidRDefault="0081427B" w:rsidP="0081427B">
      <w:pPr>
        <w:rPr>
          <w:lang w:val="es-ES_tradnl"/>
        </w:rPr>
      </w:pP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>La Asamblea abordó los siguientes puntos del orden del día conso</w:t>
      </w:r>
      <w:r w:rsidR="006A5DC7">
        <w:rPr>
          <w:lang w:val="es-ES_tradnl"/>
        </w:rPr>
        <w:t>lidado (documento A/51/1</w:t>
      </w:r>
      <w:r w:rsidRPr="000355CF">
        <w:rPr>
          <w:lang w:val="es-ES_tradnl"/>
        </w:rPr>
        <w:t>):  1, 2, 3, 4, 5, 6, 8, 11, 12, 13, 14, 15, 16,</w:t>
      </w:r>
      <w:r w:rsidRPr="000355CF" w:rsidDel="00AB38AB">
        <w:rPr>
          <w:lang w:val="es-ES_tradnl"/>
        </w:rPr>
        <w:t xml:space="preserve"> </w:t>
      </w:r>
      <w:r w:rsidRPr="000355CF">
        <w:rPr>
          <w:lang w:val="es-ES_tradnl"/>
        </w:rPr>
        <w:t>19, 20, 21, 22, 23, 47 y 48.</w:t>
      </w: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informe general (documento A/51/20).</w:t>
      </w: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Fue elegido Presidente de la Asamblea el Sr. </w:t>
      </w:r>
      <w:proofErr w:type="spellStart"/>
      <w:r>
        <w:rPr>
          <w:lang w:val="es-ES_tradnl"/>
        </w:rPr>
        <w:t>Kamran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Imanov</w:t>
      </w:r>
      <w:proofErr w:type="spellEnd"/>
      <w:r w:rsidRPr="000355CF">
        <w:rPr>
          <w:lang w:val="es-ES_tradnl"/>
        </w:rPr>
        <w:t xml:space="preserve"> (</w:t>
      </w:r>
      <w:r>
        <w:rPr>
          <w:lang w:val="es-ES_tradnl"/>
        </w:rPr>
        <w:t>Azerbaiyán</w:t>
      </w:r>
      <w:r w:rsidRPr="000355CF">
        <w:rPr>
          <w:lang w:val="es-ES_tradnl"/>
        </w:rPr>
        <w:t>), y Vicepresidente</w:t>
      </w:r>
      <w:r>
        <w:rPr>
          <w:lang w:val="es-ES_tradnl"/>
        </w:rPr>
        <w:t>s</w:t>
      </w:r>
      <w:r w:rsidRPr="000355CF">
        <w:rPr>
          <w:lang w:val="es-ES_tradnl"/>
        </w:rPr>
        <w:t xml:space="preserve"> </w:t>
      </w:r>
      <w:r>
        <w:rPr>
          <w:lang w:val="es-ES_tradnl"/>
        </w:rPr>
        <w:t>los</w:t>
      </w:r>
      <w:r w:rsidRPr="000355CF">
        <w:rPr>
          <w:lang w:val="es-ES_tradnl"/>
        </w:rPr>
        <w:t xml:space="preserve"> Sr</w:t>
      </w:r>
      <w:r>
        <w:rPr>
          <w:lang w:val="es-ES_tradnl"/>
        </w:rPr>
        <w:t>es</w:t>
      </w:r>
      <w:r w:rsidRPr="000355CF">
        <w:rPr>
          <w:lang w:val="es-ES_tradnl"/>
        </w:rPr>
        <w:t xml:space="preserve">. </w:t>
      </w:r>
      <w:r>
        <w:rPr>
          <w:lang w:val="es-ES_tradnl"/>
        </w:rPr>
        <w:t xml:space="preserve">Pavel </w:t>
      </w:r>
      <w:proofErr w:type="spellStart"/>
      <w:r>
        <w:rPr>
          <w:lang w:val="es-ES_tradnl"/>
        </w:rPr>
        <w:t>Zeman</w:t>
      </w:r>
      <w:proofErr w:type="spellEnd"/>
      <w:r w:rsidRPr="000355CF">
        <w:rPr>
          <w:lang w:val="es-ES_tradnl"/>
        </w:rPr>
        <w:t xml:space="preserve"> (</w:t>
      </w:r>
      <w:r>
        <w:rPr>
          <w:lang w:val="es-ES_tradnl"/>
        </w:rPr>
        <w:t xml:space="preserve">República </w:t>
      </w:r>
      <w:r w:rsidRPr="000355CF">
        <w:rPr>
          <w:lang w:val="es-ES_tradnl"/>
        </w:rPr>
        <w:t>Ch</w:t>
      </w:r>
      <w:r>
        <w:rPr>
          <w:lang w:val="es-ES_tradnl"/>
        </w:rPr>
        <w:t>ec</w:t>
      </w:r>
      <w:r w:rsidRPr="000355CF">
        <w:rPr>
          <w:lang w:val="es-ES_tradnl"/>
        </w:rPr>
        <w:t>a)</w:t>
      </w:r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Yan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Xiaohong</w:t>
      </w:r>
      <w:proofErr w:type="spellEnd"/>
      <w:r>
        <w:rPr>
          <w:lang w:val="es-ES_tradnl"/>
        </w:rPr>
        <w:t xml:space="preserve"> (China)</w:t>
      </w:r>
      <w:r w:rsidRPr="000355CF">
        <w:rPr>
          <w:lang w:val="es-ES_tradnl"/>
        </w:rPr>
        <w:t>.</w:t>
      </w:r>
    </w:p>
    <w:p w:rsidR="0081427B" w:rsidRPr="000355CF" w:rsidRDefault="0081427B" w:rsidP="0081427B">
      <w:pPr>
        <w:pStyle w:val="ONUMFS"/>
        <w:numPr>
          <w:ilvl w:val="0"/>
          <w:numId w:val="0"/>
        </w:numPr>
        <w:rPr>
          <w:lang w:val="es-ES_tradnl"/>
        </w:rPr>
      </w:pPr>
    </w:p>
    <w:p w:rsidR="0081427B" w:rsidRPr="000355CF" w:rsidRDefault="0081427B" w:rsidP="0081427B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81427B" w:rsidRDefault="0081427B">
      <w:bookmarkStart w:id="5" w:name="_GoBack"/>
      <w:bookmarkEnd w:id="5"/>
    </w:p>
    <w:sectPr w:rsidR="0081427B" w:rsidSect="0081427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7B" w:rsidRDefault="0081427B">
      <w:r>
        <w:separator/>
      </w:r>
    </w:p>
  </w:endnote>
  <w:endnote w:type="continuationSeparator" w:id="0">
    <w:p w:rsidR="0081427B" w:rsidRPr="009D30E6" w:rsidRDefault="008142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1427B" w:rsidRPr="007E663E" w:rsidRDefault="008142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1427B" w:rsidRPr="007E663E" w:rsidRDefault="008142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7B" w:rsidRDefault="0081427B">
      <w:r>
        <w:separator/>
      </w:r>
    </w:p>
  </w:footnote>
  <w:footnote w:type="continuationSeparator" w:id="0">
    <w:p w:rsidR="0081427B" w:rsidRPr="009D30E6" w:rsidRDefault="008142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1427B" w:rsidRPr="007E663E" w:rsidRDefault="008142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1427B" w:rsidRPr="007E663E" w:rsidRDefault="008142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81427B" w:rsidP="00477D6B">
    <w:pPr>
      <w:jc w:val="right"/>
    </w:pPr>
    <w:bookmarkStart w:id="6" w:name="Code2"/>
    <w:bookmarkEnd w:id="6"/>
    <w:r>
      <w:t>WTC/A/12/1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427B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B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12ECC"/>
    <w:rsid w:val="00423E3E"/>
    <w:rsid w:val="00427AF4"/>
    <w:rsid w:val="0045231F"/>
    <w:rsid w:val="004647DA"/>
    <w:rsid w:val="00477D6B"/>
    <w:rsid w:val="004A6C37"/>
    <w:rsid w:val="004D3E77"/>
    <w:rsid w:val="0055013B"/>
    <w:rsid w:val="0056224D"/>
    <w:rsid w:val="00571B99"/>
    <w:rsid w:val="00605827"/>
    <w:rsid w:val="00675021"/>
    <w:rsid w:val="006A06C6"/>
    <w:rsid w:val="006A5DC7"/>
    <w:rsid w:val="00712276"/>
    <w:rsid w:val="007E663E"/>
    <w:rsid w:val="0081427B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90559"/>
    <w:rsid w:val="00D03AE8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CT%20A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WCT A 12 (S).dot</Template>
  <TotalTime>3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WTC/A/12/</vt:lpstr>
    </vt:vector>
  </TitlesOfParts>
  <Company>WIPO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WTC/A/12/</dc:title>
  <dc:creator>HALLER Mario</dc:creator>
  <cp:lastModifiedBy>HALLER Mario</cp:lastModifiedBy>
  <cp:revision>2</cp:revision>
  <dcterms:created xsi:type="dcterms:W3CDTF">2013-09-29T15:10:00Z</dcterms:created>
  <dcterms:modified xsi:type="dcterms:W3CDTF">2013-12-17T14:46:00Z</dcterms:modified>
</cp:coreProperties>
</file>