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4A" w:rsidRPr="00F64CA5" w:rsidRDefault="00472A6E" w:rsidP="001E1326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F64CA5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B4A" w:rsidRPr="00F64CA5" w:rsidRDefault="00565FF0" w:rsidP="00E0338B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F64CA5">
        <w:rPr>
          <w:rFonts w:ascii="Arial Black" w:hAnsi="Arial Black"/>
          <w:sz w:val="15"/>
          <w:lang w:val="es-419"/>
        </w:rPr>
        <w:t>WO/CC/78/</w:t>
      </w:r>
      <w:bookmarkStart w:id="1" w:name="Code"/>
      <w:r w:rsidRPr="00F64CA5">
        <w:rPr>
          <w:rFonts w:ascii="Arial Black" w:hAnsi="Arial Black"/>
          <w:sz w:val="15"/>
          <w:lang w:val="es-419"/>
        </w:rPr>
        <w:t>3</w:t>
      </w:r>
    </w:p>
    <w:bookmarkEnd w:id="1"/>
    <w:p w:rsidR="006F1B4A" w:rsidRPr="00F64CA5" w:rsidRDefault="00565FF0" w:rsidP="00472A6E">
      <w:pPr>
        <w:jc w:val="right"/>
        <w:rPr>
          <w:lang w:val="es-419"/>
        </w:rPr>
      </w:pPr>
      <w:r w:rsidRPr="00F64CA5">
        <w:rPr>
          <w:rFonts w:ascii="Arial Black" w:hAnsi="Arial Black"/>
          <w:sz w:val="15"/>
          <w:lang w:val="es-419"/>
        </w:rPr>
        <w:t xml:space="preserve">ORIGINAL: </w:t>
      </w:r>
      <w:bookmarkStart w:id="2" w:name="Original"/>
      <w:r w:rsidRPr="00F64CA5">
        <w:rPr>
          <w:rFonts w:ascii="Arial Black" w:hAnsi="Arial Black"/>
          <w:sz w:val="15"/>
          <w:lang w:val="es-419"/>
        </w:rPr>
        <w:t>INGLÉS</w:t>
      </w:r>
    </w:p>
    <w:bookmarkEnd w:id="2"/>
    <w:p w:rsidR="006F1B4A" w:rsidRPr="00F64CA5" w:rsidRDefault="00565FF0" w:rsidP="00472A6E">
      <w:pPr>
        <w:spacing w:after="1200"/>
        <w:jc w:val="right"/>
        <w:rPr>
          <w:lang w:val="es-419"/>
        </w:rPr>
      </w:pPr>
      <w:r w:rsidRPr="00F64CA5">
        <w:rPr>
          <w:rFonts w:ascii="Arial Black" w:hAnsi="Arial Black"/>
          <w:sz w:val="15"/>
          <w:lang w:val="es-419"/>
        </w:rPr>
        <w:t xml:space="preserve">FECHA: </w:t>
      </w:r>
      <w:bookmarkStart w:id="3" w:name="Date"/>
      <w:r w:rsidRPr="00F64CA5">
        <w:rPr>
          <w:rFonts w:ascii="Arial Black" w:hAnsi="Arial Black"/>
          <w:sz w:val="15"/>
          <w:lang w:val="es-419"/>
        </w:rPr>
        <w:t>21 DE JULIO DE 2020</w:t>
      </w:r>
    </w:p>
    <w:bookmarkEnd w:id="3"/>
    <w:p w:rsidR="006F1B4A" w:rsidRPr="00F64CA5" w:rsidRDefault="0070598A" w:rsidP="001E1326">
      <w:pPr>
        <w:pStyle w:val="Heading1"/>
        <w:spacing w:before="0" w:after="600"/>
        <w:rPr>
          <w:sz w:val="28"/>
          <w:szCs w:val="28"/>
          <w:lang w:val="es-419"/>
        </w:rPr>
      </w:pPr>
      <w:r w:rsidRPr="00F64CA5">
        <w:rPr>
          <w:caps w:val="0"/>
          <w:sz w:val="28"/>
          <w:szCs w:val="28"/>
          <w:lang w:val="es-419"/>
        </w:rPr>
        <w:t>Comité de Coordinación de la OMPI</w:t>
      </w:r>
    </w:p>
    <w:p w:rsidR="006F1B4A" w:rsidRPr="00F64CA5" w:rsidRDefault="0070598A" w:rsidP="0070598A">
      <w:pPr>
        <w:spacing w:after="720"/>
        <w:outlineLvl w:val="1"/>
        <w:rPr>
          <w:b/>
          <w:sz w:val="24"/>
          <w:szCs w:val="24"/>
          <w:lang w:val="es-419"/>
        </w:rPr>
      </w:pPr>
      <w:r w:rsidRPr="00F64CA5">
        <w:rPr>
          <w:b/>
          <w:sz w:val="24"/>
          <w:szCs w:val="24"/>
          <w:lang w:val="es-419"/>
        </w:rPr>
        <w:t>Septuagésima octava sesión (51.</w:t>
      </w:r>
      <w:r w:rsidR="00305C54" w:rsidRPr="00F64CA5">
        <w:rPr>
          <w:b/>
          <w:sz w:val="24"/>
          <w:szCs w:val="24"/>
          <w:lang w:val="es-419"/>
        </w:rPr>
        <w:t>ª</w:t>
      </w:r>
      <w:r w:rsidRPr="00F64CA5">
        <w:rPr>
          <w:b/>
          <w:sz w:val="24"/>
          <w:szCs w:val="24"/>
          <w:lang w:val="es-419"/>
        </w:rPr>
        <w:t xml:space="preserve"> ordinaria)</w:t>
      </w:r>
      <w:r w:rsidRPr="00F64CA5">
        <w:rPr>
          <w:b/>
          <w:sz w:val="24"/>
          <w:szCs w:val="24"/>
          <w:lang w:val="es-419"/>
        </w:rPr>
        <w:br/>
        <w:t>Ginebra, 21 a 29 de septiembre de 2020</w:t>
      </w:r>
    </w:p>
    <w:p w:rsidR="006F1B4A" w:rsidRPr="00F64CA5" w:rsidRDefault="00565FF0" w:rsidP="001E1326">
      <w:pPr>
        <w:spacing w:after="360"/>
        <w:outlineLvl w:val="0"/>
        <w:rPr>
          <w:caps/>
          <w:sz w:val="24"/>
          <w:lang w:val="es-419"/>
        </w:rPr>
      </w:pPr>
      <w:bookmarkStart w:id="4" w:name="TitleOfDoc"/>
      <w:r w:rsidRPr="00F64CA5">
        <w:rPr>
          <w:sz w:val="24"/>
          <w:lang w:val="es-419"/>
        </w:rPr>
        <w:t>APROBACIÓN DE ACUERDOS</w:t>
      </w:r>
    </w:p>
    <w:p w:rsidR="006F1B4A" w:rsidRPr="00F64CA5" w:rsidRDefault="00824EC5" w:rsidP="001E1326">
      <w:pPr>
        <w:spacing w:after="960"/>
        <w:rPr>
          <w:i/>
          <w:lang w:val="es-419"/>
        </w:rPr>
      </w:pPr>
      <w:bookmarkStart w:id="5" w:name="Prepared"/>
      <w:bookmarkEnd w:id="4"/>
      <w:r w:rsidRPr="00F64CA5">
        <w:rPr>
          <w:i/>
          <w:lang w:val="es-419"/>
        </w:rPr>
        <w:t>Documento preparado por la Secretaría</w:t>
      </w:r>
    </w:p>
    <w:bookmarkEnd w:id="5"/>
    <w:p w:rsidR="006F1B4A" w:rsidRPr="00F64CA5" w:rsidRDefault="00824EC5" w:rsidP="00BD3C8B">
      <w:pPr>
        <w:spacing w:after="220"/>
        <w:rPr>
          <w:lang w:val="es-419"/>
        </w:rPr>
      </w:pPr>
      <w:r w:rsidRPr="00F64CA5">
        <w:rPr>
          <w:lang w:val="es-419"/>
        </w:rPr>
        <w:t>1.</w:t>
      </w:r>
      <w:r w:rsidRPr="00F64CA5">
        <w:rPr>
          <w:lang w:val="es-419"/>
        </w:rPr>
        <w:tab/>
      </w:r>
      <w:r w:rsidR="008A7261" w:rsidRPr="00F64CA5">
        <w:rPr>
          <w:lang w:val="es-419"/>
        </w:rPr>
        <w:t>De conformidad con el artículo 13.1) del Convenio que establece la Organización Mundial de la Propiedad Intelectual (OMPI), todo acuerdo general concertado con miras a establecer relaciones de trabajo y cooperación con otras organizaciones intergubernamentales será concluido por el director general, previa aprobación del Comité de Coordinación de la OMPI. A ese respecto:</w:t>
      </w:r>
    </w:p>
    <w:p w:rsidR="006F1B4A" w:rsidRPr="00F64CA5" w:rsidRDefault="008A7261" w:rsidP="00BD3C8B">
      <w:pPr>
        <w:numPr>
          <w:ilvl w:val="0"/>
          <w:numId w:val="10"/>
        </w:numPr>
        <w:spacing w:after="220"/>
        <w:rPr>
          <w:lang w:val="es-419"/>
        </w:rPr>
      </w:pPr>
      <w:r w:rsidRPr="00F64CA5">
        <w:rPr>
          <w:lang w:val="es-419"/>
        </w:rPr>
        <w:t xml:space="preserve">El </w:t>
      </w:r>
      <w:r w:rsidR="00BD3C8B" w:rsidRPr="00F64CA5">
        <w:rPr>
          <w:lang w:val="es-419"/>
        </w:rPr>
        <w:t>director general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de la OMPI y el secretario general de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Comunidad del Caribe</w:t>
      </w:r>
      <w:r w:rsidR="00824EC5" w:rsidRPr="00F64CA5">
        <w:rPr>
          <w:lang w:val="es-419"/>
        </w:rPr>
        <w:t xml:space="preserve"> (</w:t>
      </w:r>
      <w:r w:rsidR="00BD3C8B" w:rsidRPr="00F64CA5">
        <w:rPr>
          <w:lang w:val="es-419"/>
        </w:rPr>
        <w:t>C</w:t>
      </w:r>
      <w:r w:rsidRPr="00F64CA5">
        <w:rPr>
          <w:lang w:val="es-419"/>
        </w:rPr>
        <w:t>ARICOM</w:t>
      </w:r>
      <w:r w:rsidR="00824EC5" w:rsidRPr="00F64CA5">
        <w:rPr>
          <w:lang w:val="es-419"/>
        </w:rPr>
        <w:t>) ha</w:t>
      </w:r>
      <w:r w:rsidRPr="00F64CA5">
        <w:rPr>
          <w:lang w:val="es-419"/>
        </w:rPr>
        <w:t>n preparado un Acuerdo de cooperación entre la OMPI y la</w:t>
      </w:r>
      <w:r w:rsidR="00F22100">
        <w:rPr>
          <w:lang w:val="es-419"/>
        </w:rPr>
        <w:t> </w:t>
      </w:r>
      <w:r w:rsidR="00BD3C8B" w:rsidRPr="00F64CA5">
        <w:rPr>
          <w:lang w:val="es-419"/>
        </w:rPr>
        <w:t>CARICOM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destinado</w:t>
      </w:r>
      <w:r w:rsidRPr="00F64CA5">
        <w:rPr>
          <w:lang w:val="es-419"/>
        </w:rPr>
        <w:t xml:space="preserve"> a entablar relacion</w:t>
      </w:r>
      <w:r w:rsidR="00F22100">
        <w:rPr>
          <w:lang w:val="es-419"/>
        </w:rPr>
        <w:t>es</w:t>
      </w:r>
      <w:r w:rsidRPr="00F64CA5">
        <w:rPr>
          <w:lang w:val="es-419"/>
        </w:rPr>
        <w:t xml:space="preserve"> de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en cuestiones de interés mutu</w:t>
      </w:r>
      <w:r w:rsidR="00824EC5" w:rsidRPr="00F64CA5">
        <w:rPr>
          <w:lang w:val="es-419"/>
        </w:rPr>
        <w:t>o</w:t>
      </w:r>
      <w:r w:rsidRPr="00F64CA5">
        <w:rPr>
          <w:lang w:val="es-419"/>
        </w:rPr>
        <w:t xml:space="preserve">, con miras a armonizar sus esfuerzos por fomentar y promover la </w:t>
      </w:r>
      <w:r w:rsidR="00BD3C8B" w:rsidRPr="00F64CA5">
        <w:rPr>
          <w:lang w:val="es-419"/>
        </w:rPr>
        <w:t>propiedad intelectual</w:t>
      </w:r>
      <w:r w:rsidR="00824EC5" w:rsidRPr="00F64CA5">
        <w:rPr>
          <w:lang w:val="es-419"/>
        </w:rPr>
        <w:t xml:space="preserve"> (</w:t>
      </w:r>
      <w:r w:rsidRPr="00F64CA5">
        <w:rPr>
          <w:lang w:val="es-419"/>
        </w:rPr>
        <w:t>PI</w:t>
      </w:r>
      <w:r w:rsidR="00824EC5" w:rsidRPr="00F64CA5">
        <w:rPr>
          <w:lang w:val="es-419"/>
        </w:rPr>
        <w:t xml:space="preserve">) </w:t>
      </w:r>
      <w:r w:rsidRPr="00F64CA5">
        <w:rPr>
          <w:lang w:val="es-419"/>
        </w:rPr>
        <w:t>entre los miembros de la CARICOM</w:t>
      </w:r>
      <w:r w:rsidR="00824EC5" w:rsidRPr="00F64CA5">
        <w:rPr>
          <w:lang w:val="es-419"/>
        </w:rPr>
        <w:t xml:space="preserve">. </w:t>
      </w:r>
      <w:r w:rsidR="00BD3C8B" w:rsidRPr="00F64CA5">
        <w:rPr>
          <w:lang w:val="es-419"/>
        </w:rPr>
        <w:t>El texto del Acuerdo de cooperación figura en el Anexo I del presente documento.</w:t>
      </w:r>
    </w:p>
    <w:p w:rsidR="006F1B4A" w:rsidRPr="00F64CA5" w:rsidRDefault="008A7261" w:rsidP="00824EC5">
      <w:pPr>
        <w:numPr>
          <w:ilvl w:val="0"/>
          <w:numId w:val="10"/>
        </w:numPr>
        <w:spacing w:after="220"/>
        <w:rPr>
          <w:lang w:val="es-419"/>
        </w:rPr>
      </w:pPr>
      <w:r w:rsidRPr="00F64CA5">
        <w:rPr>
          <w:lang w:val="es-419"/>
        </w:rPr>
        <w:t>El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director general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>de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OMPI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>y el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director general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>de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Organización de Estados del Caribe Oriental</w:t>
      </w:r>
      <w:r w:rsidR="00702EDD" w:rsidRPr="00F64CA5">
        <w:rPr>
          <w:lang w:val="es-419"/>
        </w:rPr>
        <w:t xml:space="preserve"> (OECO)</w:t>
      </w:r>
      <w:r w:rsidR="00824EC5" w:rsidRPr="00F64CA5">
        <w:rPr>
          <w:lang w:val="es-419"/>
        </w:rPr>
        <w:t xml:space="preserve"> ha</w:t>
      </w:r>
      <w:r w:rsidR="00702EDD" w:rsidRPr="00F64CA5">
        <w:rPr>
          <w:lang w:val="es-419"/>
        </w:rPr>
        <w:t xml:space="preserve">n preparado un Acuerdo de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 xml:space="preserve">destinado a establecer un marco de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 xml:space="preserve">entre la </w:t>
      </w:r>
      <w:r w:rsidR="00BD3C8B" w:rsidRPr="00F64CA5">
        <w:rPr>
          <w:lang w:val="es-419"/>
        </w:rPr>
        <w:t>OMPI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 xml:space="preserve">y la </w:t>
      </w:r>
      <w:r w:rsidR="00BD3C8B" w:rsidRPr="00F64CA5">
        <w:rPr>
          <w:lang w:val="es-419"/>
        </w:rPr>
        <w:t>OECO</w:t>
      </w:r>
      <w:r w:rsidR="00824EC5" w:rsidRPr="00F64CA5">
        <w:rPr>
          <w:lang w:val="es-419"/>
        </w:rPr>
        <w:t xml:space="preserve"> </w:t>
      </w:r>
      <w:r w:rsidR="00702EDD"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="00702EDD" w:rsidRPr="00F64CA5">
        <w:rPr>
          <w:lang w:val="es-419"/>
        </w:rPr>
        <w:t xml:space="preserve">distintos ámbitos de la </w:t>
      </w:r>
      <w:r w:rsidR="00BD3C8B" w:rsidRPr="00F64CA5">
        <w:rPr>
          <w:lang w:val="es-419"/>
        </w:rPr>
        <w:t>PI</w:t>
      </w:r>
      <w:r w:rsidR="00702EDD" w:rsidRPr="00F64CA5">
        <w:rPr>
          <w:lang w:val="es-419"/>
        </w:rPr>
        <w:t>, con miras a contribuir al desarrollo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económico</w:t>
      </w:r>
      <w:r w:rsidR="00824EC5" w:rsidRPr="00F64CA5">
        <w:rPr>
          <w:lang w:val="es-419"/>
        </w:rPr>
        <w:t xml:space="preserve">, social </w:t>
      </w:r>
      <w:r w:rsidR="00702EDD" w:rsidRPr="00F64CA5">
        <w:rPr>
          <w:lang w:val="es-419"/>
        </w:rPr>
        <w:t xml:space="preserve">y </w:t>
      </w:r>
      <w:r w:rsidR="00824EC5" w:rsidRPr="00F64CA5">
        <w:rPr>
          <w:lang w:val="es-419"/>
        </w:rPr>
        <w:t xml:space="preserve">cultural </w:t>
      </w:r>
      <w:r w:rsidR="00702EDD" w:rsidRPr="00F64CA5">
        <w:rPr>
          <w:lang w:val="es-419"/>
        </w:rPr>
        <w:t xml:space="preserve">de la región de la </w:t>
      </w:r>
      <w:r w:rsidR="00BD3C8B" w:rsidRPr="00F64CA5">
        <w:rPr>
          <w:lang w:val="es-419"/>
        </w:rPr>
        <w:t>OECO</w:t>
      </w:r>
      <w:r w:rsidR="00702EDD" w:rsidRPr="00F64CA5">
        <w:rPr>
          <w:lang w:val="es-419"/>
        </w:rPr>
        <w:t xml:space="preserve">. </w:t>
      </w:r>
      <w:r w:rsidR="00BD3C8B" w:rsidRPr="00F64CA5">
        <w:rPr>
          <w:lang w:val="es-419"/>
        </w:rPr>
        <w:t>El texto del Acuerdo de cooperación figura en el Anexo II del presente documento.</w:t>
      </w:r>
    </w:p>
    <w:p w:rsidR="006F1B4A" w:rsidRPr="00F64CA5" w:rsidRDefault="00BD3C8B" w:rsidP="00565FF0">
      <w:pPr>
        <w:pStyle w:val="Endofdocument-Annex"/>
        <w:keepNext/>
        <w:keepLines/>
        <w:spacing w:after="840"/>
        <w:ind w:left="5528"/>
        <w:rPr>
          <w:i/>
          <w:lang w:val="es-419"/>
        </w:rPr>
      </w:pPr>
      <w:r w:rsidRPr="00F64CA5">
        <w:rPr>
          <w:i/>
          <w:lang w:val="es-419"/>
        </w:rPr>
        <w:lastRenderedPageBreak/>
        <w:t>2.</w:t>
      </w:r>
      <w:r w:rsidRPr="00F64CA5">
        <w:rPr>
          <w:i/>
          <w:lang w:val="es-419"/>
        </w:rPr>
        <w:tab/>
        <w:t>Se invita al Comité de Coordinación de la OMPI a aprobar el Acuerdo de coopera</w:t>
      </w:r>
      <w:r w:rsidR="00F22100">
        <w:rPr>
          <w:i/>
          <w:lang w:val="es-419"/>
        </w:rPr>
        <w:t>ción entre la OMPI y la CARICOM,</w:t>
      </w:r>
      <w:r w:rsidRPr="00F64CA5">
        <w:rPr>
          <w:i/>
          <w:lang w:val="es-419"/>
        </w:rPr>
        <w:t xml:space="preserve"> y el Acuerdo de cooperación entre la OMPI y la OECO, que figuran en los Anexos I y II, respectivamente, del documento WO/CC/78/3.</w:t>
      </w:r>
    </w:p>
    <w:p w:rsidR="00824EC5" w:rsidRPr="00F64CA5" w:rsidRDefault="00BD3C8B" w:rsidP="000715F9">
      <w:pPr>
        <w:pStyle w:val="Endofdocument-Annex"/>
        <w:rPr>
          <w:lang w:val="es-419"/>
        </w:rPr>
        <w:sectPr w:rsidR="00824EC5" w:rsidRPr="00F64CA5" w:rsidSect="00E05D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64CA5">
        <w:rPr>
          <w:lang w:val="es-419"/>
        </w:rPr>
        <w:t>[Siguen los Anexos]</w:t>
      </w:r>
    </w:p>
    <w:p w:rsidR="00824EC5" w:rsidRPr="00F64CA5" w:rsidRDefault="00824EC5" w:rsidP="00824EC5">
      <w:pPr>
        <w:spacing w:after="220"/>
        <w:rPr>
          <w:lang w:val="es-419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F64CA5" w:rsidRPr="00F64CA5" w:rsidTr="0087517E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824EC5" w:rsidRPr="00F64CA5" w:rsidRDefault="00824EC5" w:rsidP="00824EC5">
            <w:pPr>
              <w:spacing w:after="220"/>
              <w:rPr>
                <w:lang w:val="es-419"/>
              </w:rPr>
            </w:pPr>
            <w:r w:rsidRPr="00F64CA5">
              <w:rPr>
                <w:noProof/>
                <w:lang w:val="en-US" w:eastAsia="en-US"/>
              </w:rPr>
              <w:drawing>
                <wp:inline distT="0" distB="0" distL="0" distR="0" wp14:anchorId="58D8A0DE" wp14:editId="09A03979">
                  <wp:extent cx="753110" cy="786765"/>
                  <wp:effectExtent l="0" t="0" r="8890" b="0"/>
                  <wp:docPr id="7" name="Imagen 7" descr="CARICOM " title="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ICOM lo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824EC5" w:rsidRPr="00F64CA5" w:rsidRDefault="000715F9" w:rsidP="00824EC5">
            <w:pPr>
              <w:spacing w:after="220"/>
              <w:rPr>
                <w:lang w:val="es-419"/>
              </w:rPr>
            </w:pPr>
            <w:r w:rsidRPr="00F64CA5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2266573A" wp14:editId="4B2CFF79">
                  <wp:extent cx="1693545" cy="1281430"/>
                  <wp:effectExtent l="0" t="0" r="0" b="0"/>
                  <wp:docPr id="1" name="Picture 1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bou\AppData\Local\Microsoft\Windows\Temporary Internet Files\Content.Outlook\NKJSVH1M\WIPO-S-BLUE.3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CA5" w:rsidRPr="00F64CA5" w:rsidTr="0087517E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824EC5" w:rsidRPr="00F64CA5" w:rsidRDefault="000715F9" w:rsidP="00824EC5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THE CARIBBEAN COMMUNITY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824EC5" w:rsidRPr="00F64CA5" w:rsidRDefault="00824EC5" w:rsidP="00824EC5">
            <w:pPr>
              <w:spacing w:after="220"/>
              <w:rPr>
                <w:lang w:val="es-419"/>
              </w:rPr>
            </w:pPr>
          </w:p>
        </w:tc>
      </w:tr>
    </w:tbl>
    <w:p w:rsidR="006F1B4A" w:rsidRPr="00F64CA5" w:rsidRDefault="00AF4671" w:rsidP="00AF4671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ACUERDO DE COOPERACIÓN</w:t>
      </w:r>
    </w:p>
    <w:p w:rsidR="006F1B4A" w:rsidRPr="00F64CA5" w:rsidRDefault="00AF4671" w:rsidP="00AF4671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ENTRE</w:t>
      </w:r>
    </w:p>
    <w:p w:rsidR="006F1B4A" w:rsidRPr="00F64CA5" w:rsidRDefault="00AF4671" w:rsidP="00AF4671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LA ORGANIZACIÓN MUNDIAL DE LA PROPIEDAD INTELECTUAL (OMPI)</w:t>
      </w:r>
    </w:p>
    <w:p w:rsidR="00AF4671" w:rsidRPr="00F64CA5" w:rsidRDefault="00AF4671" w:rsidP="00AF4671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Y</w:t>
      </w:r>
    </w:p>
    <w:p w:rsidR="006F1B4A" w:rsidRPr="00F64CA5" w:rsidRDefault="00AF4671" w:rsidP="00AF4671">
      <w:pPr>
        <w:spacing w:after="480"/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LA COMUNIDAD DEL CARIBE (CARICOM)</w:t>
      </w:r>
    </w:p>
    <w:p w:rsidR="006F1B4A" w:rsidRPr="00F64CA5" w:rsidRDefault="00AF4671" w:rsidP="00BD3C8B">
      <w:pPr>
        <w:spacing w:after="220"/>
        <w:rPr>
          <w:lang w:val="es-419"/>
        </w:rPr>
      </w:pPr>
      <w:r w:rsidRPr="00F64CA5">
        <w:rPr>
          <w:lang w:val="es-419"/>
        </w:rPr>
        <w:t>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Comunidad del Caribe</w:t>
      </w:r>
      <w:r w:rsidR="00824EC5" w:rsidRPr="00F64CA5">
        <w:rPr>
          <w:lang w:val="es-419"/>
        </w:rPr>
        <w:t xml:space="preserve"> (</w:t>
      </w:r>
      <w:r w:rsidRPr="00F64CA5">
        <w:rPr>
          <w:lang w:val="es-419"/>
        </w:rPr>
        <w:t>en adelante,</w:t>
      </w:r>
      <w:r w:rsidR="00824EC5" w:rsidRPr="00F64CA5">
        <w:rPr>
          <w:lang w:val="es-419"/>
        </w:rPr>
        <w:t xml:space="preserve"> “</w:t>
      </w:r>
      <w:r w:rsidR="00BD3C8B" w:rsidRPr="00F64CA5">
        <w:rPr>
          <w:lang w:val="es-419"/>
        </w:rPr>
        <w:t>CARICOM</w:t>
      </w:r>
      <w:r w:rsidR="00824EC5" w:rsidRPr="00F64CA5">
        <w:rPr>
          <w:lang w:val="es-419"/>
        </w:rPr>
        <w:t xml:space="preserve">”) </w:t>
      </w:r>
      <w:r w:rsidRPr="00F64CA5">
        <w:rPr>
          <w:lang w:val="es-419"/>
        </w:rPr>
        <w:t xml:space="preserve">y la Organización Mundial de la Propiedad Intelectual (en adelante, </w:t>
      </w:r>
      <w:r w:rsidR="000E00E2" w:rsidRPr="00F64CA5">
        <w:rPr>
          <w:lang w:val="es-419"/>
        </w:rPr>
        <w:t>“OMPI”</w:t>
      </w:r>
      <w:r w:rsidRPr="00F64CA5">
        <w:rPr>
          <w:lang w:val="es-419"/>
        </w:rPr>
        <w:t>)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>denominadas en lo sucesivo, de forma colectiva, “Partes” y, de forma individual, “Parte”:</w:t>
      </w:r>
    </w:p>
    <w:p w:rsidR="006F1B4A" w:rsidRPr="00F64CA5" w:rsidRDefault="0025716A" w:rsidP="0088272B">
      <w:pPr>
        <w:spacing w:after="220"/>
        <w:rPr>
          <w:lang w:val="es-419"/>
        </w:rPr>
      </w:pPr>
      <w:r w:rsidRPr="00F64CA5">
        <w:rPr>
          <w:lang w:val="es-419"/>
        </w:rPr>
        <w:t>Deseosas de alcanzar los objetivos expuestos en el Tratado de</w:t>
      </w:r>
      <w:r w:rsidR="00824EC5" w:rsidRPr="00F64CA5">
        <w:rPr>
          <w:lang w:val="es-419"/>
        </w:rPr>
        <w:t xml:space="preserve"> Chaguaramas </w:t>
      </w:r>
      <w:r w:rsidRPr="00F64CA5">
        <w:rPr>
          <w:lang w:val="es-419"/>
        </w:rPr>
        <w:t>revisado, por el que se establece la</w:t>
      </w:r>
      <w:r w:rsidR="00824EC5" w:rsidRPr="00F64CA5">
        <w:rPr>
          <w:lang w:val="es-419"/>
        </w:rPr>
        <w:t xml:space="preserve"> </w:t>
      </w:r>
      <w:r w:rsidR="0088272B" w:rsidRPr="00F64CA5">
        <w:rPr>
          <w:lang w:val="es-419"/>
        </w:rPr>
        <w:t xml:space="preserve">Comunidad del Caribe con </w:t>
      </w:r>
      <w:r w:rsidR="00F64CA5" w:rsidRPr="00F64CA5">
        <w:rPr>
          <w:lang w:val="es-419"/>
        </w:rPr>
        <w:t>inclusión</w:t>
      </w:r>
      <w:r w:rsidR="0088272B" w:rsidRPr="00F64CA5">
        <w:rPr>
          <w:lang w:val="es-419"/>
        </w:rPr>
        <w:t xml:space="preserve"> del mercado </w:t>
      </w:r>
      <w:r w:rsidR="00F64CA5" w:rsidRPr="00F64CA5">
        <w:rPr>
          <w:lang w:val="es-419"/>
        </w:rPr>
        <w:t>único</w:t>
      </w:r>
      <w:r w:rsidR="0088272B" w:rsidRPr="00F64CA5">
        <w:rPr>
          <w:lang w:val="es-419"/>
        </w:rPr>
        <w:t xml:space="preserve"> y la economía de la CARICOM</w:t>
      </w:r>
      <w:r w:rsidR="00F22100">
        <w:rPr>
          <w:lang w:val="es-419"/>
        </w:rPr>
        <w:t>,</w:t>
      </w:r>
      <w:r w:rsidR="0088272B" w:rsidRPr="00F64CA5">
        <w:rPr>
          <w:lang w:val="es-419"/>
        </w:rPr>
        <w:t xml:space="preserve"> y el Convenio por el que se establece la OMPI</w:t>
      </w:r>
      <w:r w:rsidR="00010B4D" w:rsidRPr="00F64CA5">
        <w:rPr>
          <w:lang w:val="es-419"/>
        </w:rPr>
        <w:t>, con inclusión de la Agenda de la OMPI para el Desarrollo</w:t>
      </w:r>
      <w:r w:rsidR="00824EC5" w:rsidRPr="00F64CA5">
        <w:rPr>
          <w:lang w:val="es-419"/>
        </w:rPr>
        <w:t>,</w:t>
      </w:r>
    </w:p>
    <w:p w:rsidR="006F1B4A" w:rsidRPr="00F64CA5" w:rsidRDefault="00824EC5" w:rsidP="00BD3C8B">
      <w:pPr>
        <w:spacing w:after="220"/>
        <w:rPr>
          <w:lang w:val="es-419"/>
        </w:rPr>
      </w:pPr>
      <w:r w:rsidRPr="00F64CA5">
        <w:rPr>
          <w:lang w:val="es-419"/>
        </w:rPr>
        <w:t>Reco</w:t>
      </w:r>
      <w:r w:rsidR="00010B4D" w:rsidRPr="00F64CA5">
        <w:rPr>
          <w:lang w:val="es-419"/>
        </w:rPr>
        <w:t xml:space="preserve">nociendo la condición de la </w:t>
      </w:r>
      <w:r w:rsidR="00BD3C8B" w:rsidRPr="00F64CA5">
        <w:rPr>
          <w:lang w:val="es-419"/>
        </w:rPr>
        <w:t>CARICOM</w:t>
      </w:r>
      <w:r w:rsidRPr="00F64CA5">
        <w:rPr>
          <w:lang w:val="es-419"/>
        </w:rPr>
        <w:t xml:space="preserve"> </w:t>
      </w:r>
      <w:r w:rsidR="00010B4D" w:rsidRPr="00F64CA5">
        <w:rPr>
          <w:lang w:val="es-419"/>
        </w:rPr>
        <w:t>de observador acreditado en la</w:t>
      </w:r>
      <w:r w:rsidRPr="00F64CA5">
        <w:rPr>
          <w:lang w:val="es-419"/>
        </w:rPr>
        <w:t xml:space="preserve"> </w:t>
      </w:r>
      <w:r w:rsidR="00BD3C8B" w:rsidRPr="00F64CA5">
        <w:rPr>
          <w:lang w:val="es-419"/>
        </w:rPr>
        <w:t>OMPI</w:t>
      </w:r>
      <w:r w:rsidRPr="00F64CA5">
        <w:rPr>
          <w:lang w:val="es-419"/>
        </w:rPr>
        <w:t xml:space="preserve">, </w:t>
      </w:r>
      <w:r w:rsidR="00010B4D" w:rsidRPr="00F64CA5">
        <w:rPr>
          <w:lang w:val="es-419"/>
        </w:rPr>
        <w:t>y</w:t>
      </w:r>
    </w:p>
    <w:p w:rsidR="006F1B4A" w:rsidRPr="00F64CA5" w:rsidRDefault="00010B4D" w:rsidP="00BD3C8B">
      <w:pPr>
        <w:spacing w:after="220"/>
        <w:rPr>
          <w:lang w:val="es-419"/>
        </w:rPr>
      </w:pPr>
      <w:r w:rsidRPr="00F64CA5">
        <w:rPr>
          <w:lang w:val="es-419"/>
        </w:rPr>
        <w:t>Firmemente decididas 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coopera</w:t>
      </w:r>
      <w:r w:rsidR="00F22100">
        <w:rPr>
          <w:lang w:val="es-419"/>
        </w:rPr>
        <w:t>r</w:t>
      </w:r>
      <w:r w:rsidRPr="00F64CA5">
        <w:rPr>
          <w:lang w:val="es-419"/>
        </w:rPr>
        <w:t xml:space="preserve"> estrechamente en cuestiones de interés mutuo, con miras a armonizar sus esfuerzos </w:t>
      </w:r>
      <w:r w:rsidR="0006404E" w:rsidRPr="00F64CA5">
        <w:rPr>
          <w:lang w:val="es-419"/>
        </w:rPr>
        <w:t>por lograr mayor eficacia</w:t>
      </w:r>
      <w:r w:rsidR="00F22100">
        <w:rPr>
          <w:lang w:val="es-419"/>
        </w:rPr>
        <w:t>, en la medida de lo</w:t>
      </w:r>
      <w:r w:rsidR="0006404E" w:rsidRPr="00F64CA5">
        <w:rPr>
          <w:lang w:val="es-419"/>
        </w:rPr>
        <w:t xml:space="preserve"> posible, teniendo debidamente en cuenta sus respectivos objetivos y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funciones</w:t>
      </w:r>
      <w:r w:rsidR="00824EC5" w:rsidRPr="00F64CA5">
        <w:rPr>
          <w:lang w:val="es-419"/>
        </w:rPr>
        <w:t>,</w:t>
      </w:r>
    </w:p>
    <w:p w:rsidR="006F1B4A" w:rsidRPr="00F64CA5" w:rsidRDefault="00332175" w:rsidP="00BD3C8B">
      <w:pPr>
        <w:spacing w:after="220"/>
        <w:rPr>
          <w:lang w:val="es-419"/>
        </w:rPr>
      </w:pPr>
      <w:r w:rsidRPr="00F64CA5">
        <w:rPr>
          <w:lang w:val="es-419"/>
        </w:rPr>
        <w:t xml:space="preserve">CONVIENEN </w:t>
      </w:r>
      <w:r w:rsidR="003041BC" w:rsidRPr="00F64CA5">
        <w:rPr>
          <w:lang w:val="es-419"/>
        </w:rPr>
        <w:t>en lo siguiente</w:t>
      </w:r>
      <w:r w:rsidR="00BD3C8B" w:rsidRPr="00F64CA5">
        <w:rPr>
          <w:lang w:val="es-419"/>
        </w:rPr>
        <w:t>:</w:t>
      </w:r>
    </w:p>
    <w:p w:rsidR="00AA7ED3" w:rsidRDefault="003041BC" w:rsidP="00AA7ED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</w:t>
      </w:r>
      <w:r w:rsidR="00824EC5" w:rsidRPr="00F64CA5">
        <w:rPr>
          <w:b/>
          <w:bCs/>
          <w:u w:val="single"/>
          <w:lang w:val="es-419"/>
        </w:rPr>
        <w:t xml:space="preserve"> I</w:t>
      </w:r>
    </w:p>
    <w:p w:rsidR="006F1B4A" w:rsidRPr="00F64CA5" w:rsidRDefault="003041BC" w:rsidP="00824EC5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 xml:space="preserve">ÁMBITOS DE </w:t>
      </w:r>
      <w:r w:rsidR="00F64CA5" w:rsidRPr="00F64CA5">
        <w:rPr>
          <w:b/>
          <w:bCs/>
          <w:u w:val="single"/>
          <w:lang w:val="es-419"/>
        </w:rPr>
        <w:t>COOPERACIÓN</w:t>
      </w:r>
    </w:p>
    <w:p w:rsidR="006F1B4A" w:rsidRPr="00F64CA5" w:rsidRDefault="003041BC" w:rsidP="00BD3C8B">
      <w:pPr>
        <w:spacing w:after="220"/>
        <w:rPr>
          <w:lang w:val="es-419"/>
        </w:rPr>
      </w:pPr>
      <w:r w:rsidRPr="00F64CA5">
        <w:rPr>
          <w:lang w:val="es-419"/>
        </w:rPr>
        <w:t xml:space="preserve">Las Partes podrán cooperar en todos los aspectos de la </w:t>
      </w:r>
      <w:r w:rsidR="00BD3C8B" w:rsidRPr="00F64CA5">
        <w:rPr>
          <w:lang w:val="es-419"/>
        </w:rPr>
        <w:t>propiedad intelectual</w:t>
      </w:r>
      <w:r w:rsidRPr="00F64CA5">
        <w:rPr>
          <w:lang w:val="es-419"/>
        </w:rPr>
        <w:t>, entre otras cosas, mediante</w:t>
      </w:r>
      <w:r w:rsidR="00824EC5" w:rsidRPr="00F64CA5">
        <w:rPr>
          <w:lang w:val="es-419"/>
        </w:rPr>
        <w:t>:</w:t>
      </w:r>
    </w:p>
    <w:p w:rsidR="006F1B4A" w:rsidRPr="00F64CA5" w:rsidRDefault="003041BC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>la creación de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programas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destinados a los sectores público y privado, por medio de los cuales se dará asistencia a los nacionales de la </w:t>
      </w:r>
      <w:r w:rsidR="00BD3C8B" w:rsidRPr="00F64CA5">
        <w:rPr>
          <w:lang w:val="es-419"/>
        </w:rPr>
        <w:t>Comunidad del Caribe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para generar las actitudes y adquirir las competencias necesarias para gestionar con eficacia la </w:t>
      </w:r>
      <w:r w:rsidR="00BD3C8B" w:rsidRPr="00F64CA5">
        <w:rPr>
          <w:lang w:val="es-419"/>
        </w:rPr>
        <w:t>propiedad intelectual</w:t>
      </w:r>
      <w:r w:rsidR="00824EC5" w:rsidRPr="00F64CA5">
        <w:rPr>
          <w:lang w:val="es-419"/>
        </w:rPr>
        <w:t>;</w:t>
      </w:r>
    </w:p>
    <w:p w:rsidR="006F1B4A" w:rsidRPr="00F64CA5" w:rsidRDefault="003041BC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 xml:space="preserve">la creación y el fortalecimiento de programas educativos y de formación en </w:t>
      </w:r>
      <w:r w:rsidR="00BD3C8B" w:rsidRPr="00F64CA5">
        <w:rPr>
          <w:lang w:val="es-419"/>
        </w:rPr>
        <w:t>propiedad intelectual</w:t>
      </w:r>
      <w:r w:rsidRPr="00F64CA5">
        <w:rPr>
          <w:lang w:val="es-419"/>
        </w:rPr>
        <w:t xml:space="preserve">, impartidos de manera </w:t>
      </w:r>
      <w:r w:rsidR="00824EC5" w:rsidRPr="00F64CA5">
        <w:rPr>
          <w:lang w:val="es-419"/>
        </w:rPr>
        <w:t xml:space="preserve">formal </w:t>
      </w:r>
      <w:r w:rsidRPr="00F64CA5">
        <w:rPr>
          <w:lang w:val="es-419"/>
        </w:rPr>
        <w:t xml:space="preserve">e </w:t>
      </w:r>
      <w:r w:rsidR="00824EC5" w:rsidRPr="00F64CA5">
        <w:rPr>
          <w:lang w:val="es-419"/>
        </w:rPr>
        <w:t>informal</w:t>
      </w:r>
      <w:r w:rsidRPr="00F64CA5">
        <w:rPr>
          <w:lang w:val="es-419"/>
        </w:rPr>
        <w:t xml:space="preserve">, o </w:t>
      </w:r>
      <w:r w:rsidR="00332175">
        <w:rPr>
          <w:lang w:val="es-419"/>
        </w:rPr>
        <w:t>valiéndose de</w:t>
      </w:r>
      <w:r w:rsidRPr="00F64CA5">
        <w:rPr>
          <w:lang w:val="es-419"/>
        </w:rPr>
        <w:t xml:space="preserve"> la alternativa de la </w:t>
      </w:r>
      <w:r w:rsidR="00BD3C8B" w:rsidRPr="00F64CA5">
        <w:rPr>
          <w:lang w:val="es-419"/>
        </w:rPr>
        <w:t>enseñanza a distancia</w:t>
      </w:r>
      <w:r w:rsidR="00824EC5" w:rsidRPr="00F64CA5">
        <w:rPr>
          <w:lang w:val="es-419"/>
        </w:rPr>
        <w:t>;</w:t>
      </w:r>
    </w:p>
    <w:p w:rsidR="006F1B4A" w:rsidRPr="00F64CA5" w:rsidRDefault="003041BC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 xml:space="preserve">la elaboración de políticas, estrategias y medidas </w:t>
      </w:r>
      <w:r w:rsidR="00F64CA5" w:rsidRPr="00F64CA5">
        <w:rPr>
          <w:lang w:val="es-419"/>
        </w:rPr>
        <w:t>nacionales</w:t>
      </w:r>
      <w:r w:rsidRPr="00F64CA5">
        <w:rPr>
          <w:lang w:val="es-419"/>
        </w:rPr>
        <w:t xml:space="preserve"> y </w:t>
      </w:r>
      <w:r w:rsidR="00F64CA5" w:rsidRPr="00F64CA5">
        <w:rPr>
          <w:lang w:val="es-419"/>
        </w:rPr>
        <w:t>regionales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destinadas a alentar la </w:t>
      </w:r>
      <w:r w:rsidR="00F64CA5" w:rsidRPr="00F64CA5">
        <w:rPr>
          <w:lang w:val="es-419"/>
        </w:rPr>
        <w:t>innovación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y la</w:t>
      </w:r>
      <w:r w:rsidR="00F64CA5">
        <w:rPr>
          <w:lang w:val="es-419"/>
        </w:rPr>
        <w:t xml:space="preserve"> </w:t>
      </w:r>
      <w:r w:rsidR="00F64CA5" w:rsidRPr="00F64CA5">
        <w:rPr>
          <w:lang w:val="es-419"/>
        </w:rPr>
        <w:t>difusión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 </w:t>
      </w:r>
      <w:r w:rsidR="00F64CA5" w:rsidRPr="00F64CA5">
        <w:rPr>
          <w:lang w:val="es-419"/>
        </w:rPr>
        <w:t>tecnologías</w:t>
      </w:r>
      <w:r w:rsidRPr="00F64CA5">
        <w:rPr>
          <w:lang w:val="es-419"/>
        </w:rPr>
        <w:t xml:space="preserve">, así como la </w:t>
      </w:r>
      <w:r w:rsidR="00F64CA5" w:rsidRPr="00F64CA5">
        <w:rPr>
          <w:lang w:val="es-419"/>
        </w:rPr>
        <w:t>explotación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 </w:t>
      </w:r>
      <w:r w:rsidR="00F64CA5" w:rsidRPr="00F64CA5">
        <w:rPr>
          <w:lang w:val="es-419"/>
        </w:rPr>
        <w:t>las industrias</w:t>
      </w:r>
      <w:r w:rsidRPr="00F64CA5">
        <w:rPr>
          <w:lang w:val="es-419"/>
        </w:rPr>
        <w:t xml:space="preserve"> </w:t>
      </w:r>
      <w:r w:rsidR="00332175">
        <w:rPr>
          <w:lang w:val="es-419"/>
        </w:rPr>
        <w:t>del ámbito d</w:t>
      </w:r>
      <w:r w:rsidRPr="00F64CA5">
        <w:rPr>
          <w:lang w:val="es-419"/>
        </w:rPr>
        <w:t xml:space="preserve">el </w:t>
      </w:r>
      <w:r w:rsidR="00BD3C8B" w:rsidRPr="00F64CA5">
        <w:rPr>
          <w:lang w:val="es-419"/>
        </w:rPr>
        <w:t>derecho de autor</w:t>
      </w:r>
      <w:r w:rsidR="00824EC5" w:rsidRPr="00F64CA5">
        <w:rPr>
          <w:lang w:val="es-419"/>
        </w:rPr>
        <w:t>;</w:t>
      </w:r>
    </w:p>
    <w:p w:rsidR="006F1B4A" w:rsidRPr="00F64CA5" w:rsidRDefault="003041BC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>la prestación de asistencia técnica en la redacción de leyes, reglamentos</w:t>
      </w:r>
      <w:r w:rsidR="00536D6E" w:rsidRPr="00F64CA5">
        <w:rPr>
          <w:lang w:val="es-419"/>
        </w:rPr>
        <w:t>, guías y manuales sobre</w:t>
      </w:r>
      <w:r w:rsidR="00824EC5" w:rsidRPr="00F64CA5">
        <w:rPr>
          <w:lang w:val="es-419"/>
        </w:rPr>
        <w:t xml:space="preserve"> </w:t>
      </w:r>
      <w:r w:rsidR="00536D6E" w:rsidRPr="00F64CA5">
        <w:rPr>
          <w:lang w:val="es-419"/>
        </w:rPr>
        <w:t xml:space="preserve">propiedad intelectual de alcance </w:t>
      </w:r>
      <w:r w:rsidR="00F64CA5" w:rsidRPr="00F64CA5">
        <w:rPr>
          <w:lang w:val="es-419"/>
        </w:rPr>
        <w:t>nacional</w:t>
      </w:r>
      <w:r w:rsidR="00824EC5" w:rsidRPr="00F64CA5">
        <w:rPr>
          <w:lang w:val="es-419"/>
        </w:rPr>
        <w:t xml:space="preserve"> </w:t>
      </w:r>
      <w:r w:rsidR="00536D6E" w:rsidRPr="00F64CA5">
        <w:rPr>
          <w:lang w:val="es-419"/>
        </w:rPr>
        <w:t xml:space="preserve">y </w:t>
      </w:r>
      <w:r w:rsidR="00824EC5" w:rsidRPr="00F64CA5">
        <w:rPr>
          <w:lang w:val="es-419"/>
        </w:rPr>
        <w:t xml:space="preserve">regional </w:t>
      </w:r>
      <w:r w:rsidR="00536D6E" w:rsidRPr="00F64CA5">
        <w:rPr>
          <w:lang w:val="es-419"/>
        </w:rPr>
        <w:t xml:space="preserve">para dar asistencia </w:t>
      </w:r>
      <w:r w:rsidR="00536D6E" w:rsidRPr="00F64CA5">
        <w:rPr>
          <w:lang w:val="es-419"/>
        </w:rPr>
        <w:lastRenderedPageBreak/>
        <w:t>a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Comunidad del Caribe</w:t>
      </w:r>
      <w:r w:rsidR="00824EC5" w:rsidRPr="00F64CA5">
        <w:rPr>
          <w:lang w:val="es-419"/>
        </w:rPr>
        <w:t xml:space="preserve"> </w:t>
      </w:r>
      <w:r w:rsidR="00536D6E" w:rsidRPr="00F64CA5">
        <w:rPr>
          <w:lang w:val="es-419"/>
        </w:rPr>
        <w:t>en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armonización</w:t>
      </w:r>
      <w:r w:rsidR="00824EC5" w:rsidRPr="00F64CA5">
        <w:rPr>
          <w:lang w:val="es-419"/>
        </w:rPr>
        <w:t xml:space="preserve"> </w:t>
      </w:r>
      <w:r w:rsidR="00536D6E" w:rsidRPr="00F64CA5">
        <w:rPr>
          <w:lang w:val="es-419"/>
        </w:rPr>
        <w:t>de esas normas y procedimientos de trabajo</w:t>
      </w:r>
      <w:r w:rsidR="00824EC5" w:rsidRPr="00F64CA5">
        <w:rPr>
          <w:lang w:val="es-419"/>
        </w:rPr>
        <w:t>;</w:t>
      </w:r>
    </w:p>
    <w:p w:rsidR="006F1B4A" w:rsidRPr="00F64CA5" w:rsidRDefault="00764603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 xml:space="preserve">los debates que lleven a la creación de sistemas </w:t>
      </w:r>
      <w:r w:rsidR="00F64CA5" w:rsidRPr="00F64CA5">
        <w:rPr>
          <w:lang w:val="es-419"/>
        </w:rPr>
        <w:t>nacionales</w:t>
      </w:r>
      <w:r w:rsidRPr="00F64CA5">
        <w:rPr>
          <w:lang w:val="es-419"/>
        </w:rPr>
        <w:t xml:space="preserve"> y </w:t>
      </w:r>
      <w:r w:rsidR="00F64CA5" w:rsidRPr="00F64CA5">
        <w:rPr>
          <w:lang w:val="es-419"/>
        </w:rPr>
        <w:t>regionales</w:t>
      </w:r>
      <w:r w:rsidRPr="00F64CA5">
        <w:rPr>
          <w:lang w:val="es-419"/>
        </w:rPr>
        <w:t xml:space="preserve"> para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conservación</w:t>
      </w:r>
      <w:r w:rsidRPr="00F64CA5">
        <w:rPr>
          <w:lang w:val="es-419"/>
        </w:rPr>
        <w:t>, mediante protección jurídica, de las expresiones del folclore, otros conocimientos tradicionales y el patrimonio nacional, en particular, de las poblaciones indígenas de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Comunidad del Caribe</w:t>
      </w:r>
      <w:r w:rsidR="00824EC5" w:rsidRPr="00F64CA5">
        <w:rPr>
          <w:lang w:val="es-419"/>
        </w:rPr>
        <w:t>;</w:t>
      </w:r>
    </w:p>
    <w:p w:rsidR="006F1B4A" w:rsidRPr="00F64CA5" w:rsidRDefault="00764603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 xml:space="preserve">la </w:t>
      </w:r>
      <w:r w:rsidR="00F64CA5" w:rsidRPr="00F64CA5">
        <w:rPr>
          <w:lang w:val="es-419"/>
        </w:rPr>
        <w:t>participación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por la </w:t>
      </w:r>
      <w:r w:rsidR="00BD3C8B" w:rsidRPr="00F64CA5">
        <w:rPr>
          <w:lang w:val="es-419"/>
        </w:rPr>
        <w:t>Comunidad del Caribe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Pr="00F64CA5">
        <w:rPr>
          <w:lang w:val="es-419"/>
        </w:rPr>
        <w:t xml:space="preserve">reuniones </w:t>
      </w:r>
      <w:r w:rsidR="00F64CA5" w:rsidRPr="00F64CA5">
        <w:rPr>
          <w:lang w:val="es-419"/>
        </w:rPr>
        <w:t>internacionales</w:t>
      </w:r>
      <w:r w:rsidRPr="00F64CA5">
        <w:rPr>
          <w:lang w:val="es-419"/>
        </w:rPr>
        <w:t xml:space="preserve"> para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protección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 los derechos de </w:t>
      </w:r>
      <w:r w:rsidR="00BD3C8B" w:rsidRPr="00F64CA5">
        <w:rPr>
          <w:lang w:val="es-419"/>
        </w:rPr>
        <w:t>propiedad intelectual</w:t>
      </w:r>
      <w:r w:rsidR="00824EC5" w:rsidRPr="00F64CA5">
        <w:rPr>
          <w:lang w:val="es-419"/>
        </w:rPr>
        <w:t>;</w:t>
      </w:r>
    </w:p>
    <w:p w:rsidR="006F1B4A" w:rsidRPr="00F64CA5" w:rsidRDefault="00764603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 xml:space="preserve">la </w:t>
      </w:r>
      <w:r w:rsidR="00F64CA5" w:rsidRPr="00F64CA5">
        <w:rPr>
          <w:lang w:val="es-419"/>
        </w:rPr>
        <w:t>promoción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de las últimas tendencias relativas a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evolución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 la </w:t>
      </w:r>
      <w:r w:rsidR="00BD3C8B" w:rsidRPr="00F64CA5">
        <w:rPr>
          <w:lang w:val="es-419"/>
        </w:rPr>
        <w:t>propiedad intelectual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>lo que incluye las leyes y los tratados relativos a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propiedad intelectual</w:t>
      </w:r>
      <w:r w:rsidR="00824EC5" w:rsidRPr="00F64CA5">
        <w:rPr>
          <w:lang w:val="es-419"/>
        </w:rPr>
        <w:t>;</w:t>
      </w:r>
    </w:p>
    <w:p w:rsidR="006F1B4A" w:rsidRPr="00F64CA5" w:rsidRDefault="00764603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>el intercambio de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información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sobre actividades relacionadas con la </w:t>
      </w:r>
      <w:r w:rsidR="00BD3C8B" w:rsidRPr="00F64CA5">
        <w:rPr>
          <w:lang w:val="es-419"/>
        </w:rPr>
        <w:t>propiedad intelectual</w:t>
      </w:r>
      <w:r w:rsidRPr="00F64CA5">
        <w:rPr>
          <w:lang w:val="es-419"/>
        </w:rPr>
        <w:t xml:space="preserve"> llevadas a cabo por cualquiera de las Partes con cualquier Miembro de la CARICOM</w:t>
      </w:r>
      <w:r w:rsidR="00824EC5" w:rsidRPr="00F64CA5">
        <w:rPr>
          <w:lang w:val="es-419"/>
        </w:rPr>
        <w:t>, a</w:t>
      </w:r>
      <w:r w:rsidRPr="00F64CA5">
        <w:rPr>
          <w:lang w:val="es-419"/>
        </w:rPr>
        <w:t>sí como el apoyo a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representación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de ambas Partes en dichas actividades; y</w:t>
      </w:r>
    </w:p>
    <w:p w:rsidR="006F1B4A" w:rsidRPr="00F64CA5" w:rsidRDefault="00764603" w:rsidP="00BD3C8B">
      <w:pPr>
        <w:numPr>
          <w:ilvl w:val="0"/>
          <w:numId w:val="7"/>
        </w:numPr>
        <w:spacing w:after="220"/>
        <w:rPr>
          <w:lang w:val="es-419"/>
        </w:rPr>
      </w:pPr>
      <w:r w:rsidRPr="00F64CA5">
        <w:rPr>
          <w:lang w:val="es-419"/>
        </w:rPr>
        <w:t>cualquier otr</w:t>
      </w:r>
      <w:r w:rsidR="0060142B">
        <w:rPr>
          <w:lang w:val="es-419"/>
        </w:rPr>
        <w:t>a esfera</w:t>
      </w:r>
      <w:r w:rsidRPr="00F64CA5">
        <w:rPr>
          <w:lang w:val="es-419"/>
        </w:rPr>
        <w:t xml:space="preserve"> de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="0060142B">
        <w:rPr>
          <w:lang w:val="es-419"/>
        </w:rPr>
        <w:t>decidida</w:t>
      </w:r>
      <w:r w:rsidRPr="00F64CA5">
        <w:rPr>
          <w:lang w:val="es-419"/>
        </w:rPr>
        <w:t xml:space="preserve"> conjuntamente por la CARICOM y la</w:t>
      </w:r>
      <w:r w:rsidR="0060142B">
        <w:rPr>
          <w:lang w:val="es-419"/>
        </w:rPr>
        <w:t> </w:t>
      </w:r>
      <w:r w:rsidRPr="00F64CA5">
        <w:rPr>
          <w:lang w:val="es-419"/>
        </w:rPr>
        <w:t xml:space="preserve">OMPI </w:t>
      </w:r>
      <w:r w:rsidR="008A6961" w:rsidRPr="00F64CA5">
        <w:rPr>
          <w:lang w:val="es-419"/>
        </w:rPr>
        <w:t>en las reuniones de ministros encargados de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propiedad intelectual</w:t>
      </w:r>
      <w:r w:rsidR="00824EC5" w:rsidRPr="00F64CA5">
        <w:rPr>
          <w:lang w:val="es-419"/>
        </w:rPr>
        <w:t xml:space="preserve"> </w:t>
      </w:r>
      <w:r w:rsidR="0060142B">
        <w:rPr>
          <w:lang w:val="es-419"/>
        </w:rPr>
        <w:t>de la </w:t>
      </w:r>
      <w:r w:rsidR="008A6961" w:rsidRPr="00F64CA5">
        <w:rPr>
          <w:lang w:val="es-419"/>
        </w:rPr>
        <w:t>CARICOM</w:t>
      </w:r>
      <w:r w:rsidR="00824EC5" w:rsidRPr="00F64CA5">
        <w:rPr>
          <w:lang w:val="es-419"/>
        </w:rPr>
        <w:t>.</w:t>
      </w:r>
    </w:p>
    <w:p w:rsidR="00AA7ED3" w:rsidRDefault="003041BC" w:rsidP="00AA7ED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</w:t>
      </w:r>
      <w:r w:rsidR="00824EC5" w:rsidRPr="00F64CA5">
        <w:rPr>
          <w:b/>
          <w:bCs/>
          <w:u w:val="single"/>
          <w:lang w:val="es-419"/>
        </w:rPr>
        <w:t xml:space="preserve"> II</w:t>
      </w:r>
    </w:p>
    <w:p w:rsidR="006F1B4A" w:rsidRPr="00F64CA5" w:rsidRDefault="00824EC5" w:rsidP="00824EC5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RE</w:t>
      </w:r>
      <w:r w:rsidR="008A6961" w:rsidRPr="00F64CA5">
        <w:rPr>
          <w:b/>
          <w:bCs/>
          <w:u w:val="single"/>
          <w:lang w:val="es-419"/>
        </w:rPr>
        <w:t>CURSOS Y MOVILIZACIÓN DE RECURSOS</w:t>
      </w:r>
    </w:p>
    <w:p w:rsidR="006F1B4A" w:rsidRPr="00F64CA5" w:rsidRDefault="008A6961" w:rsidP="00BD3C8B">
      <w:pPr>
        <w:spacing w:after="220"/>
        <w:rPr>
          <w:lang w:val="es-419"/>
        </w:rPr>
      </w:pPr>
      <w:r w:rsidRPr="00F64CA5">
        <w:rPr>
          <w:lang w:val="es-419"/>
        </w:rPr>
        <w:t>Salvo indicación en contrario por escrito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>cada una de las Partes se</w:t>
      </w:r>
      <w:r w:rsidR="0063458C" w:rsidRPr="00F64CA5">
        <w:rPr>
          <w:lang w:val="es-419"/>
        </w:rPr>
        <w:t xml:space="preserve"> ha</w:t>
      </w:r>
      <w:r w:rsidRPr="00F64CA5">
        <w:rPr>
          <w:lang w:val="es-419"/>
        </w:rPr>
        <w:t xml:space="preserve">rá </w:t>
      </w:r>
      <w:r w:rsidR="0063458C" w:rsidRPr="00F64CA5">
        <w:rPr>
          <w:lang w:val="es-419"/>
        </w:rPr>
        <w:t>cargo de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los costos que </w:t>
      </w:r>
      <w:r w:rsidR="0060142B">
        <w:rPr>
          <w:lang w:val="es-419"/>
        </w:rPr>
        <w:t xml:space="preserve">ella </w:t>
      </w:r>
      <w:r w:rsidRPr="00F64CA5">
        <w:rPr>
          <w:lang w:val="es-419"/>
        </w:rPr>
        <w:t>genere por la realización de las actividades contempladas en el presente Acuerdo</w:t>
      </w:r>
      <w:r w:rsidR="00824EC5" w:rsidRPr="00F64CA5">
        <w:rPr>
          <w:lang w:val="es-419"/>
        </w:rPr>
        <w:t xml:space="preserve">. </w:t>
      </w:r>
      <w:r w:rsidR="0063458C" w:rsidRPr="00F64CA5">
        <w:rPr>
          <w:lang w:val="es-419"/>
        </w:rPr>
        <w:t>Si una determinada actividad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 xml:space="preserve">de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 xml:space="preserve">propuesta de conformidad con </w:t>
      </w:r>
      <w:r w:rsidRPr="00F64CA5">
        <w:rPr>
          <w:lang w:val="es-419"/>
        </w:rPr>
        <w:t>el presente Acuerdo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>no puede ser financiada al momento con cargo al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presupuesto por programas de la OMPI</w:t>
      </w:r>
      <w:r w:rsidR="00824EC5" w:rsidRPr="00F64CA5">
        <w:rPr>
          <w:lang w:val="es-419"/>
        </w:rPr>
        <w:t xml:space="preserve"> o</w:t>
      </w:r>
      <w:r w:rsidR="0063458C" w:rsidRPr="00F64CA5">
        <w:rPr>
          <w:lang w:val="es-419"/>
        </w:rPr>
        <w:t xml:space="preserve"> de la</w:t>
      </w:r>
      <w:r w:rsidR="00BD3C8B" w:rsidRPr="00F64CA5">
        <w:rPr>
          <w:lang w:val="es-419"/>
        </w:rPr>
        <w:t xml:space="preserve"> C</w:t>
      </w:r>
      <w:r w:rsidR="0063458C" w:rsidRPr="00F64CA5">
        <w:rPr>
          <w:lang w:val="es-419"/>
        </w:rPr>
        <w:t>ARICOM</w:t>
      </w:r>
      <w:r w:rsidR="00824EC5" w:rsidRPr="00F64CA5">
        <w:rPr>
          <w:lang w:val="es-419"/>
        </w:rPr>
        <w:t xml:space="preserve">, </w:t>
      </w:r>
      <w:r w:rsidR="003041BC"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 xml:space="preserve">convienen en cooperar de la manera más adecuada para determinar </w:t>
      </w:r>
      <w:r w:rsidR="0060142B">
        <w:rPr>
          <w:lang w:val="es-419"/>
        </w:rPr>
        <w:t>cuáles son</w:t>
      </w:r>
      <w:r w:rsidR="0063458C" w:rsidRPr="00F64CA5">
        <w:rPr>
          <w:lang w:val="es-419"/>
        </w:rPr>
        <w:t xml:space="preserve"> recursos necesarios</w:t>
      </w:r>
      <w:r w:rsidR="0060142B">
        <w:rPr>
          <w:lang w:val="es-419"/>
        </w:rPr>
        <w:t xml:space="preserve"> y obtener</w:t>
      </w:r>
      <w:r w:rsidR="0060142B" w:rsidRPr="00F64CA5">
        <w:rPr>
          <w:lang w:val="es-419"/>
        </w:rPr>
        <w:t>los</w:t>
      </w:r>
      <w:r w:rsidR="00824EC5" w:rsidRPr="00F64CA5">
        <w:rPr>
          <w:lang w:val="es-419"/>
        </w:rPr>
        <w:t>.</w:t>
      </w:r>
    </w:p>
    <w:p w:rsidR="00AD75BB" w:rsidRPr="00F64CA5" w:rsidRDefault="00BD3C8B" w:rsidP="00AD75BB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III</w:t>
      </w:r>
    </w:p>
    <w:p w:rsidR="006F1B4A" w:rsidRPr="00F64CA5" w:rsidRDefault="0063458C" w:rsidP="00BD3C8B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EJECU</w:t>
      </w:r>
      <w:r w:rsidR="00BD3C8B" w:rsidRPr="00F64CA5">
        <w:rPr>
          <w:b/>
          <w:bCs/>
          <w:u w:val="single"/>
          <w:lang w:val="es-419"/>
        </w:rPr>
        <w:t>CIÓN</w:t>
      </w:r>
    </w:p>
    <w:p w:rsidR="006F1B4A" w:rsidRPr="00F64CA5" w:rsidRDefault="003041BC" w:rsidP="00BD3C8B">
      <w:pPr>
        <w:numPr>
          <w:ilvl w:val="0"/>
          <w:numId w:val="11"/>
        </w:numPr>
        <w:spacing w:after="220"/>
        <w:rPr>
          <w:lang w:val="es-419"/>
        </w:rPr>
      </w:pPr>
      <w:r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 xml:space="preserve">ejecutarán de manera coordinada un programa </w:t>
      </w:r>
      <w:r w:rsidR="00F64CA5" w:rsidRPr="00F64CA5">
        <w:rPr>
          <w:lang w:val="es-419"/>
        </w:rPr>
        <w:t>anual</w:t>
      </w:r>
      <w:r w:rsidR="0063458C" w:rsidRPr="00F64CA5">
        <w:rPr>
          <w:lang w:val="es-419"/>
        </w:rPr>
        <w:t xml:space="preserve"> de actividades</w:t>
      </w:r>
      <w:r w:rsidR="00824EC5" w:rsidRPr="00F64CA5">
        <w:rPr>
          <w:lang w:val="es-419"/>
        </w:rPr>
        <w:t xml:space="preserve">, </w:t>
      </w:r>
      <w:r w:rsidR="0063458C" w:rsidRPr="00F64CA5">
        <w:rPr>
          <w:lang w:val="es-419"/>
        </w:rPr>
        <w:t>cuyo control ser llevará a cabo mediante la</w:t>
      </w:r>
      <w:r w:rsidR="00824EC5" w:rsidRPr="00F64CA5">
        <w:rPr>
          <w:lang w:val="es-419"/>
        </w:rPr>
        <w:t xml:space="preserve"> </w:t>
      </w:r>
      <w:r w:rsidR="00BD3C8B" w:rsidRPr="00F64CA5">
        <w:rPr>
          <w:lang w:val="es-419"/>
        </w:rPr>
        <w:t>comunicación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>entre la OMPI y la CARICOM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 xml:space="preserve">por conducto de sus respectivos canales </w:t>
      </w:r>
      <w:r w:rsidR="0060142B">
        <w:rPr>
          <w:lang w:val="es-419"/>
        </w:rPr>
        <w:t>habituales</w:t>
      </w:r>
      <w:r w:rsidR="0063458C" w:rsidRPr="00F64CA5">
        <w:rPr>
          <w:lang w:val="es-419"/>
        </w:rPr>
        <w:t xml:space="preserve"> de trabajo</w:t>
      </w:r>
      <w:r w:rsidR="00824EC5" w:rsidRPr="00F64CA5">
        <w:rPr>
          <w:lang w:val="es-419"/>
        </w:rPr>
        <w:t>.</w:t>
      </w:r>
    </w:p>
    <w:p w:rsidR="006F1B4A" w:rsidRPr="00F64CA5" w:rsidRDefault="0063458C" w:rsidP="00A0586B">
      <w:pPr>
        <w:numPr>
          <w:ilvl w:val="0"/>
          <w:numId w:val="11"/>
        </w:numPr>
        <w:spacing w:after="220"/>
        <w:rPr>
          <w:bCs/>
          <w:lang w:val="es-419"/>
        </w:rPr>
      </w:pPr>
      <w:r w:rsidRPr="00F64CA5">
        <w:rPr>
          <w:bCs/>
          <w:lang w:val="es-419"/>
        </w:rPr>
        <w:t xml:space="preserve">Las condiciones concretas para ejecutar las actividades de cooperación a las que se hace referencia en el presente Acuerdo de </w:t>
      </w:r>
      <w:r w:rsidR="00F64CA5" w:rsidRPr="00F64CA5">
        <w:rPr>
          <w:bCs/>
          <w:lang w:val="es-419"/>
        </w:rPr>
        <w:t>cooperación</w:t>
      </w:r>
      <w:r w:rsidR="00824EC5" w:rsidRPr="00F64CA5">
        <w:rPr>
          <w:bCs/>
          <w:lang w:val="es-419"/>
        </w:rPr>
        <w:t xml:space="preserve"> </w:t>
      </w:r>
      <w:r w:rsidR="00A0586B" w:rsidRPr="00F64CA5">
        <w:rPr>
          <w:bCs/>
          <w:lang w:val="es-419"/>
        </w:rPr>
        <w:t xml:space="preserve">serán </w:t>
      </w:r>
      <w:r w:rsidR="0060142B">
        <w:rPr>
          <w:bCs/>
          <w:lang w:val="es-419"/>
        </w:rPr>
        <w:t>fijadas</w:t>
      </w:r>
      <w:r w:rsidR="00A0586B" w:rsidRPr="00F64CA5">
        <w:rPr>
          <w:bCs/>
          <w:lang w:val="es-419"/>
        </w:rPr>
        <w:t xml:space="preserve"> o modificadas, caso por caso, mediante acuerdo entre las Partes y</w:t>
      </w:r>
      <w:r w:rsidR="00824EC5" w:rsidRPr="00F64CA5">
        <w:rPr>
          <w:bCs/>
          <w:lang w:val="es-419"/>
        </w:rPr>
        <w:t xml:space="preserve"> </w:t>
      </w:r>
      <w:r w:rsidR="0060142B">
        <w:rPr>
          <w:bCs/>
          <w:lang w:val="es-419"/>
        </w:rPr>
        <w:t>en ellas se determina</w:t>
      </w:r>
      <w:r w:rsidR="00A0586B" w:rsidRPr="00F64CA5">
        <w:rPr>
          <w:bCs/>
          <w:lang w:val="es-419"/>
        </w:rPr>
        <w:t>rán las responsabilidades operativas y financieras de cada</w:t>
      </w:r>
      <w:r w:rsidR="00824EC5" w:rsidRPr="00F64CA5">
        <w:rPr>
          <w:bCs/>
          <w:lang w:val="es-419"/>
        </w:rPr>
        <w:t xml:space="preserve"> </w:t>
      </w:r>
      <w:r w:rsidR="008A6961" w:rsidRPr="00F64CA5">
        <w:rPr>
          <w:bCs/>
          <w:lang w:val="es-419"/>
        </w:rPr>
        <w:t>Parte</w:t>
      </w:r>
      <w:r w:rsidR="00A0586B" w:rsidRPr="00F64CA5">
        <w:rPr>
          <w:bCs/>
          <w:lang w:val="es-419"/>
        </w:rPr>
        <w:t>. Ambas</w:t>
      </w:r>
      <w:r w:rsidR="00824EC5" w:rsidRPr="00F64CA5">
        <w:rPr>
          <w:bCs/>
          <w:lang w:val="es-419"/>
        </w:rPr>
        <w:t xml:space="preserve"> </w:t>
      </w:r>
      <w:r w:rsidR="008A6961" w:rsidRPr="00F64CA5">
        <w:rPr>
          <w:bCs/>
          <w:lang w:val="es-419"/>
        </w:rPr>
        <w:t>Partes</w:t>
      </w:r>
      <w:r w:rsidR="00A0586B" w:rsidRPr="00F64CA5">
        <w:rPr>
          <w:bCs/>
          <w:lang w:val="es-419"/>
        </w:rPr>
        <w:t xml:space="preserve"> reco</w:t>
      </w:r>
      <w:r w:rsidR="00824EC5" w:rsidRPr="00F64CA5">
        <w:rPr>
          <w:bCs/>
          <w:lang w:val="es-419"/>
        </w:rPr>
        <w:t>n</w:t>
      </w:r>
      <w:r w:rsidR="00A0586B" w:rsidRPr="00F64CA5">
        <w:rPr>
          <w:bCs/>
          <w:lang w:val="es-419"/>
        </w:rPr>
        <w:t xml:space="preserve">ocen que la financiación de esas actividades de </w:t>
      </w:r>
      <w:r w:rsidR="00F64CA5" w:rsidRPr="00F64CA5">
        <w:rPr>
          <w:bCs/>
          <w:lang w:val="es-419"/>
        </w:rPr>
        <w:t>cooperación</w:t>
      </w:r>
      <w:r w:rsidR="00824EC5" w:rsidRPr="00F64CA5">
        <w:rPr>
          <w:bCs/>
          <w:lang w:val="es-419"/>
        </w:rPr>
        <w:t xml:space="preserve"> </w:t>
      </w:r>
      <w:r w:rsidR="00A0586B" w:rsidRPr="00F64CA5">
        <w:rPr>
          <w:bCs/>
          <w:lang w:val="es-419"/>
        </w:rPr>
        <w:t>estará sujeta a sus respectivos procedimientos internos de aprobación</w:t>
      </w:r>
      <w:r w:rsidR="00824EC5" w:rsidRPr="00F64CA5">
        <w:rPr>
          <w:bCs/>
          <w:lang w:val="es-419"/>
        </w:rPr>
        <w:t>.</w:t>
      </w:r>
    </w:p>
    <w:p w:rsidR="00A0586B" w:rsidRPr="00F64CA5" w:rsidRDefault="00A0586B" w:rsidP="00A0586B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IV</w:t>
      </w:r>
    </w:p>
    <w:p w:rsidR="006F1B4A" w:rsidRPr="00F64CA5" w:rsidRDefault="00BD3C8B" w:rsidP="00A0586B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CONSIDERACIONES GENERALES</w:t>
      </w:r>
    </w:p>
    <w:p w:rsidR="006F1B4A" w:rsidRPr="00F64CA5" w:rsidRDefault="00BD3C8B" w:rsidP="00A0586B">
      <w:pPr>
        <w:numPr>
          <w:ilvl w:val="0"/>
          <w:numId w:val="15"/>
        </w:numPr>
        <w:spacing w:after="220"/>
        <w:ind w:hanging="450"/>
        <w:rPr>
          <w:lang w:val="es-419"/>
        </w:rPr>
      </w:pPr>
      <w:r w:rsidRPr="00F64CA5">
        <w:rPr>
          <w:lang w:val="es-419"/>
        </w:rPr>
        <w:t>Las Partes reconocen que:</w:t>
      </w:r>
    </w:p>
    <w:p w:rsidR="006F1B4A" w:rsidRPr="00F64CA5" w:rsidRDefault="00824EC5" w:rsidP="00A0586B">
      <w:pPr>
        <w:spacing w:after="220"/>
        <w:ind w:left="720"/>
        <w:rPr>
          <w:lang w:val="es-419"/>
        </w:rPr>
      </w:pPr>
      <w:r w:rsidRPr="00F64CA5">
        <w:rPr>
          <w:lang w:val="es-419"/>
        </w:rPr>
        <w:t>a)</w:t>
      </w:r>
      <w:r w:rsidRPr="00F64CA5">
        <w:rPr>
          <w:lang w:val="es-419"/>
        </w:rPr>
        <w:tab/>
      </w:r>
      <w:r w:rsidR="00293BDF" w:rsidRPr="00F64CA5">
        <w:rPr>
          <w:lang w:val="es-419"/>
        </w:rPr>
        <w:t>El presente Acuerdo</w:t>
      </w:r>
      <w:r w:rsidRPr="00F64CA5">
        <w:rPr>
          <w:lang w:val="es-419"/>
        </w:rPr>
        <w:t xml:space="preserve"> </w:t>
      </w:r>
      <w:r w:rsidR="00F64CA5" w:rsidRPr="00F64CA5">
        <w:rPr>
          <w:lang w:val="es-419"/>
        </w:rPr>
        <w:t>no</w:t>
      </w:r>
      <w:r w:rsidRPr="00F64CA5">
        <w:rPr>
          <w:lang w:val="es-419"/>
        </w:rPr>
        <w:t xml:space="preserve"> crea </w:t>
      </w:r>
      <w:r w:rsidR="00293BDF" w:rsidRPr="00F64CA5">
        <w:rPr>
          <w:lang w:val="es-419"/>
        </w:rPr>
        <w:t xml:space="preserve">ninguna obligación </w:t>
      </w:r>
      <w:r w:rsidR="00676D95" w:rsidRPr="00F64CA5">
        <w:rPr>
          <w:lang w:val="es-419"/>
        </w:rPr>
        <w:t xml:space="preserve">jurídicamente vinculante </w:t>
      </w:r>
      <w:r w:rsidRPr="00F64CA5">
        <w:rPr>
          <w:lang w:val="es-419"/>
        </w:rPr>
        <w:t>n</w:t>
      </w:r>
      <w:r w:rsidR="00676D95" w:rsidRPr="00F64CA5">
        <w:rPr>
          <w:lang w:val="es-419"/>
        </w:rPr>
        <w:t>i</w:t>
      </w:r>
      <w:r w:rsidRPr="00F64CA5">
        <w:rPr>
          <w:lang w:val="es-419"/>
        </w:rPr>
        <w:t xml:space="preserve"> </w:t>
      </w:r>
      <w:r w:rsidR="00676D95" w:rsidRPr="00F64CA5">
        <w:rPr>
          <w:lang w:val="es-419"/>
        </w:rPr>
        <w:t xml:space="preserve">exigible entre </w:t>
      </w:r>
      <w:r w:rsidR="003041BC" w:rsidRPr="00F64CA5">
        <w:rPr>
          <w:lang w:val="es-419"/>
        </w:rPr>
        <w:t>las Partes</w:t>
      </w:r>
      <w:r w:rsidRPr="00F64CA5">
        <w:rPr>
          <w:lang w:val="es-419"/>
        </w:rPr>
        <w:t>.</w:t>
      </w:r>
    </w:p>
    <w:p w:rsidR="006F1B4A" w:rsidRPr="00F64CA5" w:rsidRDefault="00676D95" w:rsidP="00A0586B">
      <w:pPr>
        <w:spacing w:after="220"/>
        <w:ind w:left="720"/>
        <w:rPr>
          <w:lang w:val="es-419"/>
        </w:rPr>
      </w:pPr>
      <w:r w:rsidRPr="00F64CA5">
        <w:rPr>
          <w:lang w:val="es-419"/>
        </w:rPr>
        <w:lastRenderedPageBreak/>
        <w:t>b)</w:t>
      </w:r>
      <w:r w:rsidRPr="00F64CA5">
        <w:rPr>
          <w:lang w:val="es-419"/>
        </w:rPr>
        <w:tab/>
        <w:t>Todas las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actividades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acordadas entre</w:t>
      </w:r>
      <w:r w:rsidR="00824EC5" w:rsidRPr="00F64CA5">
        <w:rPr>
          <w:lang w:val="es-419"/>
        </w:rPr>
        <w:t xml:space="preserve"> </w:t>
      </w:r>
      <w:r w:rsidR="003041BC"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estarán sujetas a los respectivos objetivos, funciones, políticas y procedimientos internos de las </w:t>
      </w:r>
      <w:r w:rsidR="003041BC" w:rsidRPr="00F64CA5">
        <w:rPr>
          <w:lang w:val="es-419"/>
        </w:rPr>
        <w:t>Partes</w:t>
      </w:r>
      <w:r w:rsidR="003871D2" w:rsidRPr="00F64CA5">
        <w:rPr>
          <w:lang w:val="es-419"/>
        </w:rPr>
        <w:t>.</w:t>
      </w:r>
    </w:p>
    <w:p w:rsidR="006F1B4A" w:rsidRPr="00F64CA5" w:rsidRDefault="00824EC5" w:rsidP="00A0586B">
      <w:pPr>
        <w:spacing w:after="220"/>
        <w:ind w:left="720"/>
        <w:rPr>
          <w:lang w:val="es-419"/>
        </w:rPr>
      </w:pPr>
      <w:r w:rsidRPr="00F64CA5">
        <w:rPr>
          <w:lang w:val="es-419"/>
        </w:rPr>
        <w:t>c)</w:t>
      </w:r>
      <w:r w:rsidRPr="00F64CA5">
        <w:rPr>
          <w:lang w:val="es-419"/>
        </w:rPr>
        <w:tab/>
        <w:t>N</w:t>
      </w:r>
      <w:r w:rsidR="00CC2CCF" w:rsidRPr="00F64CA5">
        <w:rPr>
          <w:lang w:val="es-419"/>
        </w:rPr>
        <w:t>inguna cláusula del</w:t>
      </w:r>
      <w:r w:rsidR="008A6961" w:rsidRPr="00F64CA5">
        <w:rPr>
          <w:lang w:val="es-419"/>
        </w:rPr>
        <w:t xml:space="preserve"> presente </w:t>
      </w:r>
      <w:r w:rsidR="007C46E6" w:rsidRPr="00F64CA5">
        <w:rPr>
          <w:lang w:val="es-419"/>
        </w:rPr>
        <w:t xml:space="preserve">Acuerdo </w:t>
      </w:r>
      <w:r w:rsidR="00CC2CCF" w:rsidRPr="00F64CA5">
        <w:rPr>
          <w:lang w:val="es-419"/>
        </w:rPr>
        <w:t xml:space="preserve">pretende </w:t>
      </w:r>
      <w:r w:rsidR="007C46E6" w:rsidRPr="00F64CA5">
        <w:rPr>
          <w:lang w:val="es-419"/>
        </w:rPr>
        <w:t xml:space="preserve">constituir una renuncia a las </w:t>
      </w:r>
      <w:r w:rsidR="00BD3C8B" w:rsidRPr="00F64CA5">
        <w:rPr>
          <w:lang w:val="es-419"/>
        </w:rPr>
        <w:t>prerrogativas e inmunidades</w:t>
      </w:r>
      <w:r w:rsidRPr="00F64CA5">
        <w:rPr>
          <w:lang w:val="es-419"/>
        </w:rPr>
        <w:t xml:space="preserve"> </w:t>
      </w:r>
      <w:r w:rsidR="007C46E6" w:rsidRPr="00F64CA5">
        <w:rPr>
          <w:lang w:val="es-419"/>
        </w:rPr>
        <w:t>de las</w:t>
      </w:r>
      <w:r w:rsidR="003041BC" w:rsidRPr="00F64CA5">
        <w:rPr>
          <w:lang w:val="es-419"/>
        </w:rPr>
        <w:t xml:space="preserve"> Partes</w:t>
      </w:r>
      <w:r w:rsidR="007C46E6" w:rsidRPr="00F64CA5">
        <w:rPr>
          <w:lang w:val="es-419"/>
        </w:rPr>
        <w:t xml:space="preserve"> ni</w:t>
      </w:r>
      <w:r w:rsidR="004E38E6">
        <w:rPr>
          <w:lang w:val="es-419"/>
        </w:rPr>
        <w:t xml:space="preserve"> de</w:t>
      </w:r>
      <w:r w:rsidR="007C46E6" w:rsidRPr="00F64CA5">
        <w:rPr>
          <w:lang w:val="es-419"/>
        </w:rPr>
        <w:t xml:space="preserve"> sus funcionarios y empleados</w:t>
      </w:r>
      <w:r w:rsidR="004E38E6">
        <w:rPr>
          <w:lang w:val="es-419"/>
        </w:rPr>
        <w:t>,</w:t>
      </w:r>
      <w:r w:rsidR="007C46E6" w:rsidRPr="00F64CA5">
        <w:rPr>
          <w:lang w:val="es-419"/>
        </w:rPr>
        <w:t xml:space="preserve"> ni podrá interpretarse en ese sentido</w:t>
      </w:r>
      <w:r w:rsidRPr="00F64CA5">
        <w:rPr>
          <w:lang w:val="es-419"/>
        </w:rPr>
        <w:t>,</w:t>
      </w:r>
      <w:r w:rsidR="007C46E6" w:rsidRPr="00F64CA5">
        <w:rPr>
          <w:lang w:val="es-419"/>
        </w:rPr>
        <w:t xml:space="preserve"> y </w:t>
      </w:r>
      <w:r w:rsidR="005F221D" w:rsidRPr="00F64CA5">
        <w:rPr>
          <w:lang w:val="es-419"/>
        </w:rPr>
        <w:t>dichas</w:t>
      </w:r>
      <w:r w:rsidRPr="00F64CA5">
        <w:rPr>
          <w:lang w:val="es-419"/>
        </w:rPr>
        <w:t xml:space="preserve"> </w:t>
      </w:r>
      <w:r w:rsidR="00BD3C8B" w:rsidRPr="00F64CA5">
        <w:rPr>
          <w:lang w:val="es-419"/>
        </w:rPr>
        <w:t>prerrogativas e inmunidades</w:t>
      </w:r>
      <w:r w:rsidRPr="00F64CA5">
        <w:rPr>
          <w:lang w:val="es-419"/>
        </w:rPr>
        <w:t xml:space="preserve"> </w:t>
      </w:r>
      <w:r w:rsidR="007C46E6" w:rsidRPr="00F64CA5">
        <w:rPr>
          <w:lang w:val="es-419"/>
        </w:rPr>
        <w:t>quedan específicamente reservadas en el presente Acuerdo</w:t>
      </w:r>
      <w:r w:rsidRPr="00F64CA5">
        <w:rPr>
          <w:lang w:val="es-419"/>
        </w:rPr>
        <w:t>.</w:t>
      </w:r>
    </w:p>
    <w:p w:rsidR="006F1B4A" w:rsidRPr="00F64CA5" w:rsidRDefault="007C46E6" w:rsidP="005C5561">
      <w:pPr>
        <w:numPr>
          <w:ilvl w:val="0"/>
          <w:numId w:val="15"/>
        </w:numPr>
        <w:spacing w:after="220"/>
        <w:ind w:hanging="450"/>
        <w:rPr>
          <w:lang w:val="es-419"/>
        </w:rPr>
      </w:pPr>
      <w:r w:rsidRPr="00F64CA5">
        <w:rPr>
          <w:lang w:val="es-419"/>
        </w:rPr>
        <w:t xml:space="preserve">Toda notificación exigida en virtud del </w:t>
      </w:r>
      <w:r w:rsidR="008A6961" w:rsidRPr="00F64CA5">
        <w:rPr>
          <w:lang w:val="es-419"/>
        </w:rPr>
        <w:t>presente Acuerdo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ha de enviarse por escrito al </w:t>
      </w:r>
      <w:r w:rsidR="005F221D" w:rsidRPr="00F64CA5">
        <w:rPr>
          <w:lang w:val="es-419"/>
        </w:rPr>
        <w:t>representante</w:t>
      </w:r>
      <w:r w:rsidRPr="00F64CA5">
        <w:rPr>
          <w:lang w:val="es-419"/>
        </w:rPr>
        <w:t xml:space="preserve"> de cada una de las partes</w:t>
      </w:r>
      <w:r w:rsidR="004E38E6">
        <w:rPr>
          <w:lang w:val="es-419"/>
        </w:rPr>
        <w:t xml:space="preserve">, según se indica </w:t>
      </w:r>
      <w:r w:rsidRPr="00F64CA5">
        <w:rPr>
          <w:lang w:val="es-419"/>
        </w:rPr>
        <w:t>a continuación</w:t>
      </w:r>
      <w:r w:rsidR="00824EC5" w:rsidRPr="00F64CA5">
        <w:rPr>
          <w:lang w:val="es-419"/>
        </w:rPr>
        <w:t>:</w:t>
      </w:r>
    </w:p>
    <w:p w:rsidR="006F1B4A" w:rsidRPr="00F64CA5" w:rsidRDefault="00BD3C8B" w:rsidP="005C5561">
      <w:pPr>
        <w:ind w:left="720"/>
        <w:rPr>
          <w:lang w:val="es-419"/>
        </w:rPr>
      </w:pPr>
      <w:r w:rsidRPr="00F64CA5">
        <w:rPr>
          <w:lang w:val="es-419"/>
        </w:rPr>
        <w:t>Secretaría de la Comunidad del Caribe (CARICOM)</w:t>
      </w:r>
    </w:p>
    <w:p w:rsidR="006F1B4A" w:rsidRPr="00565FF0" w:rsidRDefault="00912A73" w:rsidP="005C5561">
      <w:pPr>
        <w:ind w:left="720"/>
        <w:rPr>
          <w:lang w:val="en-US"/>
        </w:rPr>
      </w:pPr>
      <w:r w:rsidRPr="00565FF0">
        <w:rPr>
          <w:lang w:val="en-US"/>
        </w:rPr>
        <w:t>CARICOM Single Market and Economy Unit</w:t>
      </w:r>
    </w:p>
    <w:p w:rsidR="006F1B4A" w:rsidRPr="00565FF0" w:rsidRDefault="00824EC5" w:rsidP="005C5561">
      <w:pPr>
        <w:ind w:left="720"/>
        <w:rPr>
          <w:lang w:val="en-US"/>
        </w:rPr>
      </w:pPr>
      <w:proofErr w:type="gramStart"/>
      <w:r w:rsidRPr="00565FF0">
        <w:rPr>
          <w:lang w:val="en-US"/>
        </w:rPr>
        <w:t>1</w:t>
      </w:r>
      <w:r w:rsidRPr="00565FF0">
        <w:rPr>
          <w:vertAlign w:val="superscript"/>
          <w:lang w:val="en-US"/>
        </w:rPr>
        <w:t>st</w:t>
      </w:r>
      <w:proofErr w:type="gramEnd"/>
      <w:r w:rsidRPr="00565FF0">
        <w:rPr>
          <w:lang w:val="en-US"/>
        </w:rPr>
        <w:t xml:space="preserve"> Floor, Sky Mall, </w:t>
      </w:r>
      <w:proofErr w:type="spellStart"/>
      <w:r w:rsidRPr="00565FF0">
        <w:rPr>
          <w:lang w:val="en-US"/>
        </w:rPr>
        <w:t>Haggatt</w:t>
      </w:r>
      <w:proofErr w:type="spellEnd"/>
      <w:r w:rsidRPr="00565FF0">
        <w:rPr>
          <w:lang w:val="en-US"/>
        </w:rPr>
        <w:t xml:space="preserve"> Hall, </w:t>
      </w:r>
      <w:r w:rsidR="00BD3C8B" w:rsidRPr="00565FF0">
        <w:rPr>
          <w:lang w:val="en-US"/>
        </w:rPr>
        <w:t>Barbados</w:t>
      </w:r>
    </w:p>
    <w:p w:rsidR="006F1B4A" w:rsidRPr="00BC19FE" w:rsidRDefault="00BD3C8B" w:rsidP="005C5561">
      <w:pPr>
        <w:ind w:left="720"/>
        <w:rPr>
          <w:lang w:val="it-IT"/>
        </w:rPr>
      </w:pPr>
      <w:r w:rsidRPr="00BC19FE">
        <w:rPr>
          <w:lang w:val="it-IT"/>
        </w:rPr>
        <w:t>Correo-E: info.csmeunit@caricom.org</w:t>
      </w:r>
    </w:p>
    <w:p w:rsidR="006F1B4A" w:rsidRPr="00F64CA5" w:rsidRDefault="00BD3C8B" w:rsidP="005C5561">
      <w:pPr>
        <w:ind w:left="720"/>
        <w:rPr>
          <w:lang w:val="es-419"/>
        </w:rPr>
      </w:pPr>
      <w:r w:rsidRPr="00F64CA5">
        <w:rPr>
          <w:lang w:val="es-419"/>
        </w:rPr>
        <w:t>Núm. de teléfono: +246-429-6064</w:t>
      </w:r>
    </w:p>
    <w:p w:rsidR="006F1B4A" w:rsidRPr="00F64CA5" w:rsidRDefault="00BD3C8B" w:rsidP="005C5561">
      <w:pPr>
        <w:ind w:left="720"/>
        <w:rPr>
          <w:lang w:val="es-419"/>
        </w:rPr>
      </w:pPr>
      <w:r w:rsidRPr="00F64CA5">
        <w:rPr>
          <w:lang w:val="es-419"/>
        </w:rPr>
        <w:t>Fax:</w:t>
      </w:r>
      <w:r w:rsidR="00401D23" w:rsidRPr="00F64CA5">
        <w:rPr>
          <w:lang w:val="es-419"/>
        </w:rPr>
        <w:t xml:space="preserve"> </w:t>
      </w:r>
      <w:r w:rsidRPr="00F64CA5">
        <w:rPr>
          <w:lang w:val="es-419"/>
        </w:rPr>
        <w:t>+246 437 2689</w:t>
      </w:r>
    </w:p>
    <w:p w:rsidR="006F1B4A" w:rsidRPr="00F64CA5" w:rsidRDefault="00153FAD" w:rsidP="005C5561">
      <w:pPr>
        <w:ind w:left="720"/>
        <w:rPr>
          <w:lang w:val="es-419"/>
        </w:rPr>
      </w:pPr>
      <w:r w:rsidRPr="00F64CA5">
        <w:rPr>
          <w:lang w:val="es-419"/>
        </w:rPr>
        <w:t>A la atención del</w:t>
      </w:r>
      <w:r w:rsidR="00824EC5" w:rsidRPr="00F64CA5">
        <w:rPr>
          <w:lang w:val="es-419"/>
        </w:rPr>
        <w:t xml:space="preserve"> </w:t>
      </w:r>
      <w:r w:rsidR="00401D23" w:rsidRPr="00F64CA5">
        <w:rPr>
          <w:lang w:val="es-419"/>
        </w:rPr>
        <w:t>administrador</w:t>
      </w:r>
      <w:r w:rsidRPr="00F64CA5">
        <w:rPr>
          <w:lang w:val="es-419"/>
        </w:rPr>
        <w:t>/la administradora</w:t>
      </w:r>
      <w:r w:rsidR="00401D23" w:rsidRPr="00F64CA5">
        <w:rPr>
          <w:lang w:val="es-419"/>
        </w:rPr>
        <w:t xml:space="preserve"> de programa</w:t>
      </w:r>
      <w:r w:rsidR="00824EC5" w:rsidRPr="00F64CA5">
        <w:rPr>
          <w:lang w:val="es-419"/>
        </w:rPr>
        <w:t xml:space="preserve">, </w:t>
      </w:r>
      <w:r w:rsidR="00401D23" w:rsidRPr="00F64CA5">
        <w:rPr>
          <w:lang w:val="es-419"/>
        </w:rPr>
        <w:t>Mercado Único y Econom</w:t>
      </w:r>
      <w:r w:rsidRPr="00F64CA5">
        <w:rPr>
          <w:lang w:val="es-419"/>
        </w:rPr>
        <w:t>ía de la </w:t>
      </w:r>
      <w:r w:rsidR="00BD3C8B" w:rsidRPr="00F64CA5">
        <w:rPr>
          <w:lang w:val="es-419"/>
        </w:rPr>
        <w:t>C</w:t>
      </w:r>
      <w:r w:rsidR="00401D23" w:rsidRPr="00F64CA5">
        <w:rPr>
          <w:lang w:val="es-419"/>
        </w:rPr>
        <w:t>ARICOM</w:t>
      </w:r>
    </w:p>
    <w:p w:rsidR="006F1B4A" w:rsidRPr="00F64CA5" w:rsidRDefault="00BD3C8B" w:rsidP="00BD3C8B">
      <w:pPr>
        <w:spacing w:after="220"/>
        <w:rPr>
          <w:lang w:val="es-419"/>
        </w:rPr>
      </w:pPr>
      <w:r w:rsidRPr="00F64CA5">
        <w:rPr>
          <w:lang w:val="es-419"/>
        </w:rPr>
        <w:t>y</w:t>
      </w:r>
    </w:p>
    <w:p w:rsidR="006F1B4A" w:rsidRPr="00F64CA5" w:rsidRDefault="00293BDF" w:rsidP="00293BDF">
      <w:pPr>
        <w:ind w:left="720"/>
        <w:rPr>
          <w:lang w:val="es-419"/>
        </w:rPr>
      </w:pPr>
      <w:r w:rsidRPr="00F64CA5">
        <w:rPr>
          <w:lang w:val="es-419"/>
        </w:rPr>
        <w:t>Organización Mund</w:t>
      </w:r>
      <w:r w:rsidR="00153FAD" w:rsidRPr="00F64CA5">
        <w:rPr>
          <w:lang w:val="es-419"/>
        </w:rPr>
        <w:t>ial de la Propiedad Intelectual</w:t>
      </w:r>
    </w:p>
    <w:p w:rsidR="006F1B4A" w:rsidRPr="00F64CA5" w:rsidRDefault="000A1495" w:rsidP="00293BDF">
      <w:pPr>
        <w:ind w:left="720"/>
        <w:rPr>
          <w:lang w:val="es-419"/>
        </w:rPr>
      </w:pPr>
      <w:r w:rsidRPr="00F64CA5">
        <w:rPr>
          <w:lang w:val="es-419"/>
        </w:rPr>
        <w:t xml:space="preserve">34, </w:t>
      </w:r>
      <w:proofErr w:type="spellStart"/>
      <w:r w:rsidRPr="00F64CA5">
        <w:rPr>
          <w:lang w:val="es-419"/>
        </w:rPr>
        <w:t>chemin</w:t>
      </w:r>
      <w:proofErr w:type="spellEnd"/>
      <w:r w:rsidRPr="00F64CA5">
        <w:rPr>
          <w:lang w:val="es-419"/>
        </w:rPr>
        <w:t xml:space="preserve"> des </w:t>
      </w:r>
      <w:proofErr w:type="spellStart"/>
      <w:r w:rsidRPr="00F64CA5">
        <w:rPr>
          <w:lang w:val="es-419"/>
        </w:rPr>
        <w:t>Colombettes</w:t>
      </w:r>
      <w:proofErr w:type="spellEnd"/>
    </w:p>
    <w:p w:rsidR="006F1B4A" w:rsidRPr="00F64CA5" w:rsidRDefault="000A1495" w:rsidP="00293BDF">
      <w:pPr>
        <w:ind w:left="720"/>
        <w:rPr>
          <w:lang w:val="es-419"/>
        </w:rPr>
      </w:pPr>
      <w:r w:rsidRPr="00F64CA5">
        <w:rPr>
          <w:lang w:val="es-419"/>
        </w:rPr>
        <w:t>1211 Ginebra 20</w:t>
      </w:r>
    </w:p>
    <w:p w:rsidR="006F1B4A" w:rsidRPr="00F64CA5" w:rsidRDefault="000A1495" w:rsidP="00293BDF">
      <w:pPr>
        <w:ind w:left="720"/>
        <w:rPr>
          <w:lang w:val="es-419"/>
        </w:rPr>
      </w:pPr>
      <w:r w:rsidRPr="00F64CA5">
        <w:rPr>
          <w:lang w:val="es-419"/>
        </w:rPr>
        <w:t>Suiza</w:t>
      </w:r>
    </w:p>
    <w:p w:rsidR="006F1B4A" w:rsidRPr="00F64CA5" w:rsidRDefault="000A1495" w:rsidP="00293BDF">
      <w:pPr>
        <w:ind w:left="720"/>
        <w:rPr>
          <w:lang w:val="es-419"/>
        </w:rPr>
      </w:pPr>
      <w:r w:rsidRPr="00F64CA5">
        <w:rPr>
          <w:lang w:val="es-419"/>
        </w:rPr>
        <w:t>Correo-e: lac.mail@wipo.int</w:t>
      </w:r>
    </w:p>
    <w:p w:rsidR="006F1B4A" w:rsidRPr="00F64CA5" w:rsidRDefault="000A1495" w:rsidP="00293BDF">
      <w:pPr>
        <w:ind w:left="720"/>
        <w:rPr>
          <w:lang w:val="es-419"/>
        </w:rPr>
      </w:pPr>
      <w:r w:rsidRPr="00F64CA5">
        <w:rPr>
          <w:lang w:val="es-419"/>
        </w:rPr>
        <w:t>Núm.</w:t>
      </w:r>
      <w:r w:rsidR="00153FAD" w:rsidRPr="00F64CA5">
        <w:rPr>
          <w:lang w:val="es-419"/>
        </w:rPr>
        <w:t xml:space="preserve"> de teléfono: </w:t>
      </w:r>
      <w:r w:rsidRPr="00F64CA5">
        <w:rPr>
          <w:lang w:val="es-419"/>
        </w:rPr>
        <w:t>+41 22 338 8171</w:t>
      </w:r>
    </w:p>
    <w:p w:rsidR="006F1B4A" w:rsidRPr="00F64CA5" w:rsidRDefault="00153FAD" w:rsidP="00293BDF">
      <w:pPr>
        <w:ind w:left="720"/>
        <w:rPr>
          <w:lang w:val="es-419"/>
        </w:rPr>
      </w:pPr>
      <w:r w:rsidRPr="00F64CA5">
        <w:rPr>
          <w:lang w:val="es-419"/>
        </w:rPr>
        <w:t xml:space="preserve">Fax: </w:t>
      </w:r>
      <w:r w:rsidR="000A1495" w:rsidRPr="00F64CA5">
        <w:rPr>
          <w:lang w:val="es-419"/>
        </w:rPr>
        <w:t>+41 22 338 8390</w:t>
      </w:r>
    </w:p>
    <w:p w:rsidR="006F1B4A" w:rsidRPr="00F64CA5" w:rsidRDefault="00153FAD" w:rsidP="00293BDF">
      <w:pPr>
        <w:spacing w:after="220"/>
        <w:ind w:left="720"/>
        <w:rPr>
          <w:lang w:val="es-419"/>
        </w:rPr>
      </w:pPr>
      <w:r w:rsidRPr="00F64CA5">
        <w:rPr>
          <w:lang w:val="es-419"/>
        </w:rPr>
        <w:t>A la atención de</w:t>
      </w:r>
      <w:r w:rsidR="00BA7004" w:rsidRPr="00F64CA5">
        <w:rPr>
          <w:lang w:val="es-419"/>
        </w:rPr>
        <w:t xml:space="preserve"> </w:t>
      </w:r>
      <w:r w:rsidRPr="00F64CA5">
        <w:rPr>
          <w:lang w:val="es-419"/>
        </w:rPr>
        <w:t>l</w:t>
      </w:r>
      <w:r w:rsidR="00BA7004" w:rsidRPr="00F64CA5">
        <w:rPr>
          <w:lang w:val="es-419"/>
        </w:rPr>
        <w:t>a</w:t>
      </w:r>
      <w:r w:rsidR="00824EC5" w:rsidRPr="00F64CA5">
        <w:rPr>
          <w:lang w:val="es-419"/>
        </w:rPr>
        <w:t xml:space="preserve"> </w:t>
      </w:r>
      <w:r w:rsidR="000A1495" w:rsidRPr="00F64CA5">
        <w:rPr>
          <w:lang w:val="es-419"/>
        </w:rPr>
        <w:t>jef</w:t>
      </w:r>
      <w:r w:rsidR="00BA7004" w:rsidRPr="00F64CA5">
        <w:rPr>
          <w:lang w:val="es-419"/>
        </w:rPr>
        <w:t>a</w:t>
      </w:r>
      <w:r w:rsidR="00824EC5" w:rsidRPr="00F64CA5">
        <w:rPr>
          <w:lang w:val="es-419"/>
        </w:rPr>
        <w:t xml:space="preserve">, </w:t>
      </w:r>
      <w:r w:rsidR="000A1495" w:rsidRPr="00F64CA5">
        <w:rPr>
          <w:lang w:val="es-419"/>
        </w:rPr>
        <w:t>Sección del Caribe</w:t>
      </w:r>
      <w:r w:rsidR="00824EC5" w:rsidRPr="00F64CA5">
        <w:rPr>
          <w:lang w:val="es-419"/>
        </w:rPr>
        <w:t xml:space="preserve">, </w:t>
      </w:r>
      <w:r w:rsidR="000A1495" w:rsidRPr="00F64CA5">
        <w:rPr>
          <w:lang w:val="es-419"/>
        </w:rPr>
        <w:t>Oficina Regional en la sede para América Latina y el Caribe</w:t>
      </w:r>
    </w:p>
    <w:p w:rsidR="00912A73" w:rsidRPr="00F64CA5" w:rsidRDefault="00912A73" w:rsidP="00912A7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V</w:t>
      </w:r>
    </w:p>
    <w:p w:rsidR="006F1B4A" w:rsidRPr="00F64CA5" w:rsidRDefault="000A1495" w:rsidP="000A1495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MODIFICACIÓN DEL ACUERDO</w:t>
      </w:r>
    </w:p>
    <w:p w:rsidR="006F1B4A" w:rsidRPr="00F64CA5" w:rsidRDefault="000A1495" w:rsidP="000A1495">
      <w:pPr>
        <w:spacing w:after="220"/>
        <w:rPr>
          <w:lang w:val="es-419"/>
        </w:rPr>
      </w:pPr>
      <w:r w:rsidRPr="00F64CA5">
        <w:rPr>
          <w:lang w:val="es-419"/>
        </w:rPr>
        <w:t>1. El presente Acuerdo podrá ser modificado con el consentimiento de ambas Partes, expresado por escrito.</w:t>
      </w:r>
    </w:p>
    <w:p w:rsidR="00912A73" w:rsidRPr="00F64CA5" w:rsidRDefault="000A1495" w:rsidP="00912A7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 xml:space="preserve">Artículo </w:t>
      </w:r>
      <w:r w:rsidR="00912A73" w:rsidRPr="00F64CA5">
        <w:rPr>
          <w:b/>
          <w:bCs/>
          <w:u w:val="single"/>
          <w:lang w:val="es-419"/>
        </w:rPr>
        <w:t>VI</w:t>
      </w:r>
    </w:p>
    <w:p w:rsidR="006F1B4A" w:rsidRPr="00F64CA5" w:rsidRDefault="000A1495" w:rsidP="000A1495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RESCISIÓN DEL ACUERDO</w:t>
      </w:r>
    </w:p>
    <w:p w:rsidR="006F1B4A" w:rsidRPr="00F64CA5" w:rsidRDefault="002E41AD" w:rsidP="002E41AD">
      <w:pPr>
        <w:spacing w:after="220"/>
        <w:rPr>
          <w:lang w:val="es-419"/>
        </w:rPr>
      </w:pPr>
      <w:r w:rsidRPr="00F64CA5">
        <w:rPr>
          <w:lang w:val="es-419"/>
        </w:rPr>
        <w:t xml:space="preserve">Cualquiera de las Partes podrá rescindir el presente Acuerdo, tras haber notificado </w:t>
      </w:r>
      <w:r w:rsidR="00A5221D">
        <w:rPr>
          <w:lang w:val="es-419"/>
        </w:rPr>
        <w:t xml:space="preserve">a la otra </w:t>
      </w:r>
      <w:r w:rsidRPr="00F64CA5">
        <w:rPr>
          <w:lang w:val="es-419"/>
        </w:rPr>
        <w:t>ese hecho por escrito con seis meses de antelación.</w:t>
      </w:r>
      <w:r w:rsidR="00824EC5" w:rsidRPr="00F64CA5">
        <w:rPr>
          <w:lang w:val="es-419"/>
        </w:rPr>
        <w:t xml:space="preserve"> </w:t>
      </w:r>
      <w:r w:rsidR="00912A73" w:rsidRPr="00F64CA5">
        <w:rPr>
          <w:lang w:val="es-419"/>
        </w:rPr>
        <w:t xml:space="preserve">Si una de las Partes decide rescindir </w:t>
      </w:r>
      <w:r w:rsidR="008A6961" w:rsidRPr="00F64CA5">
        <w:rPr>
          <w:lang w:val="es-419"/>
        </w:rPr>
        <w:t>el presente Acuerdo</w:t>
      </w:r>
      <w:r w:rsidR="00824EC5" w:rsidRPr="00F64CA5">
        <w:rPr>
          <w:lang w:val="es-419"/>
        </w:rPr>
        <w:t xml:space="preserve">, </w:t>
      </w:r>
      <w:r w:rsidR="00912A73" w:rsidRPr="00F64CA5">
        <w:rPr>
          <w:lang w:val="es-419"/>
        </w:rPr>
        <w:t>ese hecho no afectará las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obligaciones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contraídas</w:t>
      </w:r>
      <w:r w:rsidR="00912A73" w:rsidRPr="00F64CA5">
        <w:rPr>
          <w:lang w:val="es-419"/>
        </w:rPr>
        <w:t xml:space="preserve"> con anterioridad </w:t>
      </w:r>
      <w:r w:rsidR="000722BA" w:rsidRPr="00F64CA5">
        <w:rPr>
          <w:lang w:val="es-419"/>
        </w:rPr>
        <w:t xml:space="preserve">respecto de proyectos </w:t>
      </w:r>
      <w:r w:rsidR="004451A2" w:rsidRPr="00F64CA5">
        <w:rPr>
          <w:lang w:val="es-419"/>
        </w:rPr>
        <w:t>que se haya acordado ejecutar en el marco de</w:t>
      </w:r>
      <w:r w:rsidR="008A6961" w:rsidRPr="00F64CA5">
        <w:rPr>
          <w:lang w:val="es-419"/>
        </w:rPr>
        <w:t>l presente Acuerdo</w:t>
      </w:r>
      <w:r w:rsidR="00824EC5" w:rsidRPr="00F64CA5">
        <w:rPr>
          <w:lang w:val="es-419"/>
        </w:rPr>
        <w:t>.</w:t>
      </w:r>
    </w:p>
    <w:p w:rsidR="004451A2" w:rsidRPr="00F64CA5" w:rsidRDefault="002E41AD" w:rsidP="004451A2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VII</w:t>
      </w:r>
    </w:p>
    <w:p w:rsidR="006F1B4A" w:rsidRPr="00F64CA5" w:rsidRDefault="002E41AD" w:rsidP="002E41AD">
      <w:pPr>
        <w:spacing w:after="220"/>
        <w:rPr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Entrada en vigor</w:t>
      </w:r>
    </w:p>
    <w:p w:rsidR="006F1B4A" w:rsidRPr="00F64CA5" w:rsidRDefault="004451A2" w:rsidP="002E41AD">
      <w:pPr>
        <w:spacing w:after="220"/>
        <w:rPr>
          <w:lang w:val="es-419"/>
        </w:rPr>
      </w:pPr>
      <w:r w:rsidRPr="00F64CA5">
        <w:rPr>
          <w:lang w:val="es-419"/>
        </w:rPr>
        <w:t xml:space="preserve">El presente acuerdo entrará </w:t>
      </w:r>
      <w:r w:rsidR="002E41AD" w:rsidRPr="00F64CA5">
        <w:rPr>
          <w:lang w:val="es-419"/>
        </w:rPr>
        <w:t>en vigor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tras su firma por el secretario g</w:t>
      </w:r>
      <w:r w:rsidR="00824EC5" w:rsidRPr="00F64CA5">
        <w:rPr>
          <w:lang w:val="es-419"/>
        </w:rPr>
        <w:t xml:space="preserve">eneral </w:t>
      </w:r>
      <w:r w:rsidRPr="00F64CA5">
        <w:rPr>
          <w:lang w:val="es-419"/>
        </w:rPr>
        <w:t xml:space="preserve">de la </w:t>
      </w:r>
      <w:r w:rsidR="002E41AD" w:rsidRPr="00F64CA5">
        <w:rPr>
          <w:lang w:val="es-419"/>
        </w:rPr>
        <w:t>CARICOM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y el </w:t>
      </w:r>
      <w:r w:rsidR="002E41AD" w:rsidRPr="00F64CA5">
        <w:rPr>
          <w:lang w:val="es-419"/>
        </w:rPr>
        <w:t>director general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de la OMPI</w:t>
      </w:r>
      <w:r w:rsidR="00824EC5" w:rsidRPr="00F64CA5">
        <w:rPr>
          <w:lang w:val="es-419"/>
        </w:rPr>
        <w:t>.</w:t>
      </w:r>
    </w:p>
    <w:p w:rsidR="004451A2" w:rsidRPr="00F64CA5" w:rsidRDefault="002E41AD" w:rsidP="004451A2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VIII</w:t>
      </w:r>
    </w:p>
    <w:p w:rsidR="006F1B4A" w:rsidRPr="00F64CA5" w:rsidRDefault="002E41AD" w:rsidP="002E41AD">
      <w:pPr>
        <w:spacing w:after="220"/>
        <w:rPr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SOLUCIÓN DE CONTROVERSIAS</w:t>
      </w:r>
    </w:p>
    <w:p w:rsidR="006F1B4A" w:rsidRPr="00F64CA5" w:rsidRDefault="003041BC" w:rsidP="00824EC5">
      <w:pPr>
        <w:spacing w:after="220"/>
        <w:rPr>
          <w:lang w:val="es-419"/>
        </w:rPr>
      </w:pPr>
      <w:r w:rsidRPr="00F64CA5">
        <w:rPr>
          <w:lang w:val="es-419"/>
        </w:rPr>
        <w:t>Las Partes</w:t>
      </w:r>
      <w:r w:rsidR="004451A2" w:rsidRPr="00F64CA5">
        <w:rPr>
          <w:lang w:val="es-419"/>
        </w:rPr>
        <w:t xml:space="preserve"> procurarán resolver amigablemente mediante negociación cualquier diferencia o controversia que se plantee a partir de la ejecución del presente Acuerdo o en relación con él</w:t>
      </w:r>
      <w:r w:rsidR="00824EC5" w:rsidRPr="00F64CA5">
        <w:rPr>
          <w:lang w:val="es-419"/>
        </w:rPr>
        <w:t>.</w:t>
      </w:r>
    </w:p>
    <w:p w:rsidR="00824EC5" w:rsidRPr="00F64CA5" w:rsidRDefault="004451A2" w:rsidP="002E41AD">
      <w:pPr>
        <w:spacing w:after="220"/>
        <w:rPr>
          <w:lang w:val="es-419"/>
        </w:rPr>
      </w:pPr>
      <w:r w:rsidRPr="00F64CA5">
        <w:rPr>
          <w:lang w:val="es-419"/>
        </w:rPr>
        <w:lastRenderedPageBreak/>
        <w:t>E</w:t>
      </w:r>
      <w:r w:rsidR="00824EC5" w:rsidRPr="00F64CA5">
        <w:rPr>
          <w:lang w:val="es-419"/>
        </w:rPr>
        <w:t xml:space="preserve">N </w:t>
      </w:r>
      <w:r w:rsidRPr="00F64CA5">
        <w:rPr>
          <w:lang w:val="es-419"/>
        </w:rPr>
        <w:t>TESTIMONIO DE LO CUAL,</w:t>
      </w:r>
      <w:r w:rsidR="00824EC5" w:rsidRPr="00F64CA5">
        <w:rPr>
          <w:lang w:val="es-419"/>
        </w:rPr>
        <w:t xml:space="preserve"> </w:t>
      </w:r>
      <w:r w:rsidR="003041BC"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firman el presente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>Acuerdo de cooperación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Pr="00F64CA5">
        <w:rPr>
          <w:lang w:val="es-419"/>
        </w:rPr>
        <w:t>dos</w:t>
      </w:r>
      <w:r w:rsidR="00824EC5" w:rsidRPr="00F64CA5">
        <w:rPr>
          <w:lang w:val="es-419"/>
        </w:rPr>
        <w:t xml:space="preserve"> </w:t>
      </w:r>
      <w:r w:rsidR="002E41AD" w:rsidRPr="00F64CA5">
        <w:rPr>
          <w:lang w:val="es-419"/>
        </w:rPr>
        <w:t>ejemplares</w:t>
      </w:r>
      <w:r w:rsidRPr="00F64CA5">
        <w:rPr>
          <w:lang w:val="es-419"/>
        </w:rPr>
        <w:t xml:space="preserve"> </w:t>
      </w:r>
      <w:r w:rsidR="00F64CA5" w:rsidRPr="00F64CA5">
        <w:rPr>
          <w:lang w:val="es-419"/>
        </w:rPr>
        <w:t>originales</w:t>
      </w:r>
      <w:r w:rsidRPr="00F64CA5">
        <w:rPr>
          <w:lang w:val="es-419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s of CARICOM and WIPO"/>
        <w:tblDescription w:val="Signatures of CARICOM and WIPO"/>
      </w:tblPr>
      <w:tblGrid>
        <w:gridCol w:w="4672"/>
        <w:gridCol w:w="4673"/>
      </w:tblGrid>
      <w:tr w:rsidR="00F64CA5" w:rsidRPr="00F64CA5" w:rsidTr="0087517E">
        <w:trPr>
          <w:trHeight w:val="1296"/>
          <w:tblHeader/>
        </w:trPr>
        <w:tc>
          <w:tcPr>
            <w:tcW w:w="4672" w:type="dxa"/>
          </w:tcPr>
          <w:p w:rsidR="00824EC5" w:rsidRPr="00F64CA5" w:rsidRDefault="00A27420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 xml:space="preserve">Por la </w:t>
            </w:r>
            <w:r w:rsidR="002E41AD" w:rsidRPr="00F64CA5">
              <w:rPr>
                <w:lang w:val="es-419"/>
              </w:rPr>
              <w:t>Comunidad del Caribe</w:t>
            </w:r>
            <w:r w:rsidRPr="00F64CA5">
              <w:rPr>
                <w:lang w:val="es-419"/>
              </w:rPr>
              <w:t xml:space="preserve"> </w:t>
            </w:r>
            <w:r w:rsidR="00824EC5" w:rsidRPr="00F64CA5">
              <w:rPr>
                <w:lang w:val="es-419"/>
              </w:rPr>
              <w:t>(</w:t>
            </w:r>
            <w:r w:rsidR="002E41AD" w:rsidRPr="00F64CA5">
              <w:rPr>
                <w:lang w:val="es-419"/>
              </w:rPr>
              <w:t>CARICOM</w:t>
            </w:r>
            <w:r w:rsidR="00824EC5" w:rsidRPr="00F64CA5">
              <w:rPr>
                <w:lang w:val="es-419"/>
              </w:rPr>
              <w:t>)</w:t>
            </w:r>
          </w:p>
        </w:tc>
        <w:tc>
          <w:tcPr>
            <w:tcW w:w="4673" w:type="dxa"/>
          </w:tcPr>
          <w:p w:rsidR="00824EC5" w:rsidRPr="00F64CA5" w:rsidRDefault="002E41AD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Por la Organización Mundial de la Propiedad Intelectual (OMPI)</w:t>
            </w:r>
          </w:p>
        </w:tc>
      </w:tr>
      <w:tr w:rsidR="00F64CA5" w:rsidRPr="00F64CA5" w:rsidTr="0087517E">
        <w:tc>
          <w:tcPr>
            <w:tcW w:w="4672" w:type="dxa"/>
          </w:tcPr>
          <w:p w:rsidR="00824EC5" w:rsidRPr="00F64CA5" w:rsidRDefault="002E41AD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 xml:space="preserve">S.E. Sr. </w:t>
            </w:r>
            <w:proofErr w:type="spellStart"/>
            <w:r w:rsidRPr="00F64CA5">
              <w:rPr>
                <w:lang w:val="es-419"/>
              </w:rPr>
              <w:t>Irwin</w:t>
            </w:r>
            <w:proofErr w:type="spellEnd"/>
            <w:r w:rsidRPr="00F64CA5">
              <w:rPr>
                <w:lang w:val="es-419"/>
              </w:rPr>
              <w:t xml:space="preserve"> </w:t>
            </w:r>
            <w:proofErr w:type="spellStart"/>
            <w:r w:rsidRPr="00F64CA5">
              <w:rPr>
                <w:lang w:val="es-419"/>
              </w:rPr>
              <w:t>LaRocque</w:t>
            </w:r>
            <w:proofErr w:type="spellEnd"/>
          </w:p>
        </w:tc>
        <w:tc>
          <w:tcPr>
            <w:tcW w:w="4673" w:type="dxa"/>
          </w:tcPr>
          <w:p w:rsidR="00824EC5" w:rsidRPr="00F64CA5" w:rsidRDefault="002E41AD" w:rsidP="00A27420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Sr. [Nombre]</w:t>
            </w:r>
          </w:p>
        </w:tc>
      </w:tr>
      <w:tr w:rsidR="00F64CA5" w:rsidRPr="00F64CA5" w:rsidTr="0087517E">
        <w:trPr>
          <w:trHeight w:val="720"/>
        </w:trPr>
        <w:tc>
          <w:tcPr>
            <w:tcW w:w="4672" w:type="dxa"/>
          </w:tcPr>
          <w:p w:rsidR="00824EC5" w:rsidRPr="00F64CA5" w:rsidRDefault="002E41AD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Secretario general‏</w:t>
            </w:r>
          </w:p>
        </w:tc>
        <w:tc>
          <w:tcPr>
            <w:tcW w:w="4673" w:type="dxa"/>
          </w:tcPr>
          <w:p w:rsidR="00824EC5" w:rsidRPr="00F64CA5" w:rsidRDefault="00BB2CE4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 xml:space="preserve">Director </w:t>
            </w:r>
            <w:r w:rsidR="002E41AD" w:rsidRPr="00F64CA5">
              <w:rPr>
                <w:lang w:val="es-419"/>
              </w:rPr>
              <w:t>general</w:t>
            </w:r>
          </w:p>
        </w:tc>
      </w:tr>
      <w:tr w:rsidR="00F64CA5" w:rsidRPr="00F64CA5" w:rsidTr="0087517E">
        <w:trPr>
          <w:trHeight w:val="432"/>
        </w:trPr>
        <w:tc>
          <w:tcPr>
            <w:tcW w:w="4672" w:type="dxa"/>
          </w:tcPr>
          <w:p w:rsidR="00824EC5" w:rsidRPr="00F64CA5" w:rsidRDefault="00BB2CE4" w:rsidP="00824EC5">
            <w:pPr>
              <w:spacing w:after="220"/>
              <w:rPr>
                <w:lang w:val="es-419"/>
              </w:rPr>
            </w:pPr>
            <w:r>
              <w:rPr>
                <w:lang w:val="es-419"/>
              </w:rPr>
              <w:t>Lugar</w:t>
            </w:r>
            <w:r w:rsidR="00824EC5" w:rsidRPr="00F64CA5">
              <w:rPr>
                <w:lang w:val="es-419"/>
              </w:rPr>
              <w:t>:</w:t>
            </w:r>
          </w:p>
        </w:tc>
        <w:tc>
          <w:tcPr>
            <w:tcW w:w="4673" w:type="dxa"/>
          </w:tcPr>
          <w:p w:rsidR="00824EC5" w:rsidRPr="00F64CA5" w:rsidRDefault="00BC2F35" w:rsidP="00824EC5">
            <w:pPr>
              <w:spacing w:after="220"/>
              <w:rPr>
                <w:lang w:val="es-419"/>
              </w:rPr>
            </w:pPr>
            <w:r>
              <w:rPr>
                <w:lang w:val="es-419"/>
              </w:rPr>
              <w:t>Lugar</w:t>
            </w:r>
            <w:r w:rsidR="00824EC5" w:rsidRPr="00F64CA5">
              <w:rPr>
                <w:lang w:val="es-419"/>
              </w:rPr>
              <w:t>:</w:t>
            </w:r>
          </w:p>
        </w:tc>
      </w:tr>
      <w:tr w:rsidR="00F64CA5" w:rsidRPr="00F64CA5" w:rsidTr="0087517E">
        <w:tc>
          <w:tcPr>
            <w:tcW w:w="4672" w:type="dxa"/>
          </w:tcPr>
          <w:p w:rsidR="00824EC5" w:rsidRPr="00F64CA5" w:rsidRDefault="002E41AD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Fecha:</w:t>
            </w:r>
          </w:p>
        </w:tc>
        <w:tc>
          <w:tcPr>
            <w:tcW w:w="4673" w:type="dxa"/>
          </w:tcPr>
          <w:p w:rsidR="00824EC5" w:rsidRPr="00F64CA5" w:rsidRDefault="002E41AD" w:rsidP="002E41AD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Fecha:</w:t>
            </w:r>
          </w:p>
        </w:tc>
      </w:tr>
    </w:tbl>
    <w:p w:rsidR="006F1B4A" w:rsidRPr="00F64CA5" w:rsidRDefault="002E41AD" w:rsidP="00A27420">
      <w:pPr>
        <w:pStyle w:val="Endofdocument-Annex"/>
        <w:spacing w:before="840"/>
        <w:ind w:left="5530"/>
        <w:rPr>
          <w:lang w:val="es-419"/>
        </w:rPr>
      </w:pPr>
      <w:r w:rsidRPr="00F64CA5">
        <w:rPr>
          <w:lang w:val="es-419"/>
        </w:rPr>
        <w:t>[Sigue el Anexo II]</w:t>
      </w:r>
    </w:p>
    <w:p w:rsidR="00824EC5" w:rsidRPr="00F64CA5" w:rsidRDefault="00824EC5" w:rsidP="00824EC5">
      <w:pPr>
        <w:spacing w:after="220"/>
        <w:rPr>
          <w:lang w:val="es-419"/>
        </w:rPr>
        <w:sectPr w:rsidR="00824EC5" w:rsidRPr="00F64CA5" w:rsidSect="008751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24EC5" w:rsidRPr="00F64CA5" w:rsidRDefault="00824EC5" w:rsidP="00824EC5">
      <w:pPr>
        <w:spacing w:after="220"/>
        <w:rPr>
          <w:lang w:val="es-419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F64CA5" w:rsidRPr="00F64CA5" w:rsidTr="0087517E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824EC5" w:rsidRPr="00F64CA5" w:rsidRDefault="00824EC5" w:rsidP="00824EC5">
            <w:pPr>
              <w:spacing w:after="220"/>
              <w:rPr>
                <w:lang w:val="es-419"/>
              </w:rPr>
            </w:pPr>
            <w:r w:rsidRPr="00F64CA5">
              <w:rPr>
                <w:noProof/>
                <w:lang w:val="en-US" w:eastAsia="en-US"/>
              </w:rPr>
              <w:drawing>
                <wp:inline distT="0" distB="0" distL="0" distR="0" wp14:anchorId="372E1E75" wp14:editId="7F534006">
                  <wp:extent cx="1694815" cy="566420"/>
                  <wp:effectExtent l="0" t="0" r="635" b="5080"/>
                  <wp:docPr id="3" name="Imagen 6" descr="OECS Logo" title="OEC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ECS Portrait Logo (1)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824EC5" w:rsidRPr="00F64CA5" w:rsidRDefault="000E00E2" w:rsidP="00824EC5">
            <w:pPr>
              <w:spacing w:after="220"/>
              <w:rPr>
                <w:lang w:val="es-419"/>
              </w:rPr>
            </w:pPr>
            <w:r w:rsidRPr="00F64CA5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5C612D41" wp14:editId="171202D0">
                  <wp:extent cx="1693545" cy="1281430"/>
                  <wp:effectExtent l="0" t="0" r="0" b="0"/>
                  <wp:docPr id="4" name="Picture 4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bou\AppData\Local\Microsoft\Windows\Temporary Internet Files\Content.Outlook\NKJSVH1M\WIPO-S-BLUE.3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CA5" w:rsidRPr="00F64CA5" w:rsidTr="0087517E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824EC5" w:rsidRPr="00F64CA5" w:rsidRDefault="00824EC5" w:rsidP="00824EC5">
            <w:pPr>
              <w:spacing w:after="220"/>
              <w:rPr>
                <w:lang w:val="es-419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824EC5" w:rsidRPr="00F64CA5" w:rsidRDefault="00824EC5" w:rsidP="00824EC5">
            <w:pPr>
              <w:spacing w:after="220"/>
              <w:rPr>
                <w:lang w:val="es-419"/>
              </w:rPr>
            </w:pPr>
          </w:p>
        </w:tc>
      </w:tr>
    </w:tbl>
    <w:p w:rsidR="000E00E2" w:rsidRPr="00F64CA5" w:rsidRDefault="000E00E2" w:rsidP="000E00E2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ACUERDO DE COOPERACIÓN</w:t>
      </w:r>
    </w:p>
    <w:p w:rsidR="000E00E2" w:rsidRPr="00F64CA5" w:rsidRDefault="000E00E2" w:rsidP="000E00E2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ENTRE</w:t>
      </w:r>
    </w:p>
    <w:p w:rsidR="000E00E2" w:rsidRPr="00F64CA5" w:rsidRDefault="000E00E2" w:rsidP="000E00E2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LA ORGANIZACIÓN MUNDIAL DE LA PROPIEDAD INTELECTUAL (OMPI)</w:t>
      </w:r>
    </w:p>
    <w:p w:rsidR="000E00E2" w:rsidRPr="00F64CA5" w:rsidRDefault="000E00E2" w:rsidP="000E00E2">
      <w:pPr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>Y</w:t>
      </w:r>
    </w:p>
    <w:p w:rsidR="006F1B4A" w:rsidRPr="00F64CA5" w:rsidRDefault="000E00E2" w:rsidP="000E00E2">
      <w:pPr>
        <w:spacing w:after="220"/>
        <w:rPr>
          <w:b/>
          <w:bCs/>
          <w:iCs/>
          <w:lang w:val="es-419"/>
        </w:rPr>
      </w:pPr>
      <w:r w:rsidRPr="00F64CA5">
        <w:rPr>
          <w:b/>
          <w:bCs/>
          <w:iCs/>
          <w:lang w:val="es-419"/>
        </w:rPr>
        <w:t xml:space="preserve">LA </w:t>
      </w:r>
      <w:r w:rsidR="002E41AD" w:rsidRPr="00F64CA5">
        <w:rPr>
          <w:b/>
          <w:bCs/>
          <w:iCs/>
          <w:lang w:val="es-419"/>
        </w:rPr>
        <w:t xml:space="preserve">Organización de Estados del Caribe Oriental </w:t>
      </w:r>
      <w:r w:rsidRPr="00F64CA5">
        <w:rPr>
          <w:b/>
          <w:bCs/>
          <w:iCs/>
          <w:lang w:val="es-419"/>
        </w:rPr>
        <w:t>(OECO)</w:t>
      </w:r>
    </w:p>
    <w:p w:rsidR="006F1B4A" w:rsidRPr="00F64CA5" w:rsidRDefault="000E00E2" w:rsidP="002E41AD">
      <w:pPr>
        <w:spacing w:after="220"/>
        <w:rPr>
          <w:lang w:val="es-419"/>
        </w:rPr>
      </w:pPr>
      <w:r w:rsidRPr="00F64CA5">
        <w:rPr>
          <w:lang w:val="es-419"/>
        </w:rPr>
        <w:t>La Organización de Estados del Caribe Oriental (OECO)</w:t>
      </w:r>
      <w:r w:rsidR="00824EC5" w:rsidRPr="00F64CA5">
        <w:rPr>
          <w:lang w:val="es-419"/>
        </w:rPr>
        <w:t xml:space="preserve"> (</w:t>
      </w:r>
      <w:r w:rsidRPr="00F64CA5">
        <w:rPr>
          <w:lang w:val="es-419"/>
        </w:rPr>
        <w:t>en adelante,</w:t>
      </w:r>
      <w:r w:rsidR="00824EC5" w:rsidRPr="00F64CA5">
        <w:rPr>
          <w:lang w:val="es-419"/>
        </w:rPr>
        <w:t xml:space="preserve"> “</w:t>
      </w:r>
      <w:r w:rsidR="002E41AD" w:rsidRPr="00F64CA5">
        <w:rPr>
          <w:lang w:val="es-419"/>
        </w:rPr>
        <w:t>OECO</w:t>
      </w:r>
      <w:r w:rsidR="00824EC5" w:rsidRPr="00F64CA5">
        <w:rPr>
          <w:lang w:val="es-419"/>
        </w:rPr>
        <w:t xml:space="preserve">”) </w:t>
      </w:r>
      <w:r w:rsidRPr="00F64CA5">
        <w:rPr>
          <w:lang w:val="es-419"/>
        </w:rPr>
        <w:t>y la Organización Mundial de la Propiedad Intelectual (en adelante, “OMPI”), denominadas en lo sucesivo, de forma colectiva, “Partes” y, de forma individual, “Parte”:</w:t>
      </w:r>
    </w:p>
    <w:p w:rsidR="006F1B4A" w:rsidRPr="00F64CA5" w:rsidRDefault="000E00E2" w:rsidP="002E41AD">
      <w:pPr>
        <w:spacing w:after="220"/>
        <w:rPr>
          <w:lang w:val="es-419"/>
        </w:rPr>
      </w:pPr>
      <w:r w:rsidRPr="00F64CA5">
        <w:rPr>
          <w:lang w:val="es-419"/>
        </w:rPr>
        <w:t>CONSIDERANDO que</w:t>
      </w:r>
      <w:r w:rsidR="00824EC5" w:rsidRPr="00F64CA5">
        <w:rPr>
          <w:lang w:val="es-419"/>
        </w:rPr>
        <w:t xml:space="preserve"> </w:t>
      </w:r>
      <w:r w:rsidR="003041BC"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 dese</w:t>
      </w:r>
      <w:r w:rsidRPr="00F64CA5">
        <w:rPr>
          <w:lang w:val="es-419"/>
        </w:rPr>
        <w:t xml:space="preserve">an cooperar en la realización de </w:t>
      </w:r>
      <w:r w:rsidR="00676D95" w:rsidRPr="00F64CA5">
        <w:rPr>
          <w:lang w:val="es-419"/>
        </w:rPr>
        <w:t>actividades</w:t>
      </w:r>
      <w:r w:rsidR="00824EC5" w:rsidRPr="00F64CA5">
        <w:rPr>
          <w:lang w:val="es-419"/>
        </w:rPr>
        <w:t xml:space="preserve"> </w:t>
      </w:r>
      <w:r w:rsidR="000D3416" w:rsidRPr="00F64CA5">
        <w:rPr>
          <w:lang w:val="es-419"/>
        </w:rPr>
        <w:t>propicias al desarrollo del sistema de</w:t>
      </w:r>
      <w:r w:rsidR="00824EC5" w:rsidRPr="00F64CA5">
        <w:rPr>
          <w:lang w:val="es-419"/>
        </w:rPr>
        <w:t xml:space="preserve"> </w:t>
      </w:r>
      <w:r w:rsidR="002E41AD" w:rsidRPr="00F64CA5">
        <w:rPr>
          <w:lang w:val="es-419"/>
        </w:rPr>
        <w:t>propiedad intelectual</w:t>
      </w:r>
      <w:r w:rsidR="00824EC5" w:rsidRPr="00F64CA5">
        <w:rPr>
          <w:lang w:val="es-419"/>
        </w:rPr>
        <w:t xml:space="preserve"> (</w:t>
      </w:r>
      <w:r w:rsidR="002E41AD" w:rsidRPr="00F64CA5">
        <w:rPr>
          <w:lang w:val="es-419"/>
        </w:rPr>
        <w:t>PI</w:t>
      </w:r>
      <w:r w:rsidR="000D3416" w:rsidRPr="00F64CA5">
        <w:rPr>
          <w:lang w:val="es-419"/>
        </w:rPr>
        <w:t>)</w:t>
      </w:r>
      <w:r w:rsidR="00824EC5" w:rsidRPr="00F64CA5">
        <w:rPr>
          <w:lang w:val="es-419"/>
        </w:rPr>
        <w:t xml:space="preserve"> </w:t>
      </w:r>
      <w:r w:rsidR="000D3416" w:rsidRPr="00F64CA5">
        <w:rPr>
          <w:lang w:val="es-419"/>
        </w:rPr>
        <w:t>en la</w:t>
      </w:r>
      <w:r w:rsidR="00824EC5" w:rsidRPr="00F64CA5">
        <w:rPr>
          <w:lang w:val="es-419"/>
        </w:rPr>
        <w:t xml:space="preserve"> </w:t>
      </w:r>
      <w:r w:rsidR="000D3416" w:rsidRPr="00F64CA5">
        <w:rPr>
          <w:lang w:val="es-419"/>
        </w:rPr>
        <w:t xml:space="preserve">región de la </w:t>
      </w:r>
      <w:r w:rsidR="002E41AD" w:rsidRPr="00F64CA5">
        <w:rPr>
          <w:lang w:val="es-419"/>
        </w:rPr>
        <w:t>OECO</w:t>
      </w:r>
      <w:r w:rsidR="00824EC5" w:rsidRPr="00F64CA5">
        <w:rPr>
          <w:lang w:val="es-419"/>
        </w:rPr>
        <w:t xml:space="preserve">, </w:t>
      </w:r>
      <w:r w:rsidR="000D3416" w:rsidRPr="00F64CA5">
        <w:rPr>
          <w:lang w:val="es-419"/>
        </w:rPr>
        <w:t>haciendo referencia, específicamente, a los siguientes</w:t>
      </w:r>
      <w:r w:rsidR="00824EC5" w:rsidRPr="00F64CA5">
        <w:rPr>
          <w:lang w:val="es-419"/>
        </w:rPr>
        <w:t xml:space="preserve"> </w:t>
      </w:r>
      <w:r w:rsidR="002E41AD" w:rsidRPr="00F64CA5">
        <w:rPr>
          <w:lang w:val="es-419"/>
        </w:rPr>
        <w:t>Estados miembros</w:t>
      </w:r>
      <w:r w:rsidR="00824EC5" w:rsidRPr="00F64CA5">
        <w:rPr>
          <w:lang w:val="es-419"/>
        </w:rPr>
        <w:t xml:space="preserve"> </w:t>
      </w:r>
      <w:r w:rsidR="000D3416" w:rsidRPr="00F64CA5">
        <w:rPr>
          <w:lang w:val="es-419"/>
        </w:rPr>
        <w:t xml:space="preserve">de la </w:t>
      </w:r>
      <w:r w:rsidR="002E41AD" w:rsidRPr="00F64CA5">
        <w:rPr>
          <w:lang w:val="es-419"/>
        </w:rPr>
        <w:t>OMPI</w:t>
      </w:r>
      <w:r w:rsidR="00824EC5" w:rsidRPr="00F64CA5">
        <w:rPr>
          <w:lang w:val="es-419"/>
        </w:rPr>
        <w:t xml:space="preserve"> </w:t>
      </w:r>
      <w:r w:rsidR="000D3416" w:rsidRPr="00F64CA5">
        <w:rPr>
          <w:lang w:val="es-419"/>
        </w:rPr>
        <w:t>y de la</w:t>
      </w:r>
      <w:r w:rsidR="00824EC5" w:rsidRPr="00F64CA5">
        <w:rPr>
          <w:lang w:val="es-419"/>
        </w:rPr>
        <w:t xml:space="preserve"> </w:t>
      </w:r>
      <w:r w:rsidR="002E41AD" w:rsidRPr="00F64CA5">
        <w:rPr>
          <w:lang w:val="es-419"/>
        </w:rPr>
        <w:t>OECO</w:t>
      </w:r>
      <w:r w:rsidR="000D3416" w:rsidRPr="00F64CA5">
        <w:rPr>
          <w:lang w:val="es-419"/>
        </w:rPr>
        <w:t xml:space="preserve">: </w:t>
      </w:r>
      <w:r w:rsidR="002E41AD" w:rsidRPr="00F64CA5">
        <w:rPr>
          <w:lang w:val="es-419"/>
        </w:rPr>
        <w:t>Antigua y Barbuda</w:t>
      </w:r>
      <w:r w:rsidR="00824EC5" w:rsidRPr="00F64CA5">
        <w:rPr>
          <w:lang w:val="es-419"/>
        </w:rPr>
        <w:t xml:space="preserve">, </w:t>
      </w:r>
      <w:r w:rsidR="002E41AD" w:rsidRPr="00F64CA5">
        <w:rPr>
          <w:i/>
          <w:lang w:val="es-419"/>
        </w:rPr>
        <w:t>Commonwealth</w:t>
      </w:r>
      <w:r w:rsidR="002E41AD" w:rsidRPr="00F64CA5">
        <w:rPr>
          <w:lang w:val="es-419"/>
        </w:rPr>
        <w:t xml:space="preserve"> de </w:t>
      </w:r>
      <w:r w:rsidR="000D3416" w:rsidRPr="00F64CA5">
        <w:rPr>
          <w:lang w:val="es-419"/>
        </w:rPr>
        <w:t>Dominica</w:t>
      </w:r>
      <w:r w:rsidR="00824EC5" w:rsidRPr="00F64CA5">
        <w:rPr>
          <w:lang w:val="es-419"/>
        </w:rPr>
        <w:t xml:space="preserve">, </w:t>
      </w:r>
      <w:r w:rsidR="002E41AD" w:rsidRPr="00F64CA5">
        <w:rPr>
          <w:lang w:val="es-419"/>
        </w:rPr>
        <w:t>Granada</w:t>
      </w:r>
      <w:r w:rsidR="00824EC5" w:rsidRPr="00F64CA5">
        <w:rPr>
          <w:lang w:val="es-419"/>
        </w:rPr>
        <w:t xml:space="preserve">, </w:t>
      </w:r>
      <w:r w:rsidR="002E41AD" w:rsidRPr="00F64CA5">
        <w:rPr>
          <w:lang w:val="es-419"/>
        </w:rPr>
        <w:t>Santa Lucía</w:t>
      </w:r>
      <w:r w:rsidR="00824EC5" w:rsidRPr="00F64CA5">
        <w:rPr>
          <w:lang w:val="es-419"/>
        </w:rPr>
        <w:t xml:space="preserve">, </w:t>
      </w:r>
      <w:r w:rsidR="002E41AD" w:rsidRPr="00F64CA5">
        <w:rPr>
          <w:lang w:val="es-419"/>
        </w:rPr>
        <w:t xml:space="preserve">Saint </w:t>
      </w:r>
      <w:proofErr w:type="spellStart"/>
      <w:r w:rsidR="002E41AD" w:rsidRPr="00F64CA5">
        <w:rPr>
          <w:lang w:val="es-419"/>
        </w:rPr>
        <w:t>Kitts</w:t>
      </w:r>
      <w:proofErr w:type="spellEnd"/>
      <w:r w:rsidR="002E41AD" w:rsidRPr="00F64CA5">
        <w:rPr>
          <w:lang w:val="es-419"/>
        </w:rPr>
        <w:t xml:space="preserve"> y </w:t>
      </w:r>
      <w:proofErr w:type="spellStart"/>
      <w:r w:rsidR="002E41AD" w:rsidRPr="00F64CA5">
        <w:rPr>
          <w:lang w:val="es-419"/>
        </w:rPr>
        <w:t>Nevis</w:t>
      </w:r>
      <w:proofErr w:type="spellEnd"/>
      <w:r w:rsidR="00824EC5" w:rsidRPr="00F64CA5">
        <w:rPr>
          <w:lang w:val="es-419"/>
        </w:rPr>
        <w:t xml:space="preserve"> </w:t>
      </w:r>
      <w:r w:rsidR="000D3416" w:rsidRPr="00F64CA5">
        <w:rPr>
          <w:lang w:val="es-419"/>
        </w:rPr>
        <w:t>y</w:t>
      </w:r>
      <w:r w:rsidR="00824EC5" w:rsidRPr="00F64CA5">
        <w:rPr>
          <w:lang w:val="es-419"/>
        </w:rPr>
        <w:t xml:space="preserve"> </w:t>
      </w:r>
      <w:r w:rsidR="002E41AD" w:rsidRPr="00F64CA5">
        <w:rPr>
          <w:lang w:val="es-419"/>
        </w:rPr>
        <w:t xml:space="preserve">San Vicente y las </w:t>
      </w:r>
      <w:proofErr w:type="gramStart"/>
      <w:r w:rsidR="002E41AD" w:rsidRPr="00F64CA5">
        <w:rPr>
          <w:lang w:val="es-419"/>
        </w:rPr>
        <w:t>Granadinas</w:t>
      </w:r>
      <w:proofErr w:type="gramEnd"/>
      <w:r w:rsidR="00824EC5" w:rsidRPr="00F64CA5">
        <w:rPr>
          <w:lang w:val="es-419"/>
        </w:rPr>
        <w:t>;</w:t>
      </w:r>
    </w:p>
    <w:p w:rsidR="006F1B4A" w:rsidRPr="00F64CA5" w:rsidRDefault="000D3416" w:rsidP="002E41AD">
      <w:pPr>
        <w:spacing w:after="220"/>
        <w:rPr>
          <w:lang w:val="es-419"/>
        </w:rPr>
      </w:pPr>
      <w:r w:rsidRPr="00F64CA5">
        <w:rPr>
          <w:lang w:val="es-419"/>
        </w:rPr>
        <w:t>RECONOCIENDO que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misión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de la OECO e</w:t>
      </w:r>
      <w:r w:rsidR="00824EC5" w:rsidRPr="00F64CA5">
        <w:rPr>
          <w:lang w:val="es-419"/>
        </w:rPr>
        <w:t>s contribu</w:t>
      </w:r>
      <w:r w:rsidRPr="00F64CA5">
        <w:rPr>
          <w:lang w:val="es-419"/>
        </w:rPr>
        <w:t>ir al desarrollo sostenible de sus Estados miembros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brindándoles asistencia </w:t>
      </w:r>
      <w:r w:rsidR="00F64CA5" w:rsidRPr="00F64CA5">
        <w:rPr>
          <w:lang w:val="es-419"/>
        </w:rPr>
        <w:t>para</w:t>
      </w:r>
      <w:r w:rsidRPr="00F64CA5">
        <w:rPr>
          <w:lang w:val="es-419"/>
        </w:rPr>
        <w:t xml:space="preserve"> </w:t>
      </w:r>
      <w:r w:rsidR="00F64CA5" w:rsidRPr="00F64CA5">
        <w:rPr>
          <w:lang w:val="es-419"/>
        </w:rPr>
        <w:t>maximizar</w:t>
      </w:r>
      <w:r w:rsidRPr="00F64CA5">
        <w:rPr>
          <w:lang w:val="es-419"/>
        </w:rPr>
        <w:t xml:space="preserve"> los beneficios que derivan de su espacio colectivo, facilitando su integración en la economía mundial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 xml:space="preserve">contribuyendo a la formulación y ejecución de políticas y programas </w:t>
      </w:r>
      <w:r w:rsidR="00BC2F35">
        <w:rPr>
          <w:lang w:val="es-419"/>
        </w:rPr>
        <w:t xml:space="preserve">relativos a </w:t>
      </w:r>
      <w:r w:rsidRPr="00F64CA5">
        <w:rPr>
          <w:lang w:val="es-419"/>
        </w:rPr>
        <w:t xml:space="preserve">cuestiones </w:t>
      </w:r>
      <w:r w:rsidR="00F64CA5" w:rsidRPr="00F64CA5">
        <w:rPr>
          <w:lang w:val="es-419"/>
        </w:rPr>
        <w:t>regionales</w:t>
      </w:r>
      <w:r w:rsidRPr="00F64CA5">
        <w:rPr>
          <w:lang w:val="es-419"/>
        </w:rPr>
        <w:t xml:space="preserve"> e </w:t>
      </w:r>
      <w:r w:rsidR="00F64CA5" w:rsidRPr="00F64CA5">
        <w:rPr>
          <w:lang w:val="es-419"/>
        </w:rPr>
        <w:t>internacionales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>y facilitando la cooperación</w:t>
      </w:r>
      <w:r w:rsidR="00824EC5" w:rsidRPr="00F64CA5">
        <w:rPr>
          <w:lang w:val="es-419"/>
        </w:rPr>
        <w:t xml:space="preserve"> bilateral </w:t>
      </w:r>
      <w:r w:rsidRPr="00F64CA5">
        <w:rPr>
          <w:lang w:val="es-419"/>
        </w:rPr>
        <w:t xml:space="preserve">y </w:t>
      </w:r>
      <w:r w:rsidR="00824EC5" w:rsidRPr="00F64CA5">
        <w:rPr>
          <w:lang w:val="es-419"/>
        </w:rPr>
        <w:t>multilateral;</w:t>
      </w:r>
    </w:p>
    <w:p w:rsidR="006F1B4A" w:rsidRPr="00F64CA5" w:rsidRDefault="00F64CA5" w:rsidP="002E41AD">
      <w:pPr>
        <w:spacing w:after="220"/>
        <w:rPr>
          <w:lang w:val="es-419"/>
        </w:rPr>
      </w:pPr>
      <w:r w:rsidRPr="00F64CA5">
        <w:rPr>
          <w:lang w:val="es-419"/>
        </w:rPr>
        <w:t>DETERMINADOS</w:t>
      </w:r>
      <w:r w:rsidR="000D3416" w:rsidRPr="00F64CA5">
        <w:rPr>
          <w:lang w:val="es-419"/>
        </w:rPr>
        <w:t xml:space="preserve"> a consolidar y fortalecer el proceso de cooperación e integración regional con el propósito de contribuir al </w:t>
      </w:r>
      <w:r w:rsidRPr="00F64CA5">
        <w:rPr>
          <w:lang w:val="es-419"/>
        </w:rPr>
        <w:t>futuro</w:t>
      </w:r>
      <w:r w:rsidR="000D3416" w:rsidRPr="00F64CA5">
        <w:rPr>
          <w:lang w:val="es-419"/>
        </w:rPr>
        <w:t xml:space="preserve"> desarrollo económico</w:t>
      </w:r>
      <w:r w:rsidR="00824EC5" w:rsidRPr="00F64CA5">
        <w:rPr>
          <w:lang w:val="es-419"/>
        </w:rPr>
        <w:t xml:space="preserve">, social </w:t>
      </w:r>
      <w:r w:rsidR="000D3416" w:rsidRPr="00F64CA5">
        <w:rPr>
          <w:lang w:val="es-419"/>
        </w:rPr>
        <w:t xml:space="preserve">y </w:t>
      </w:r>
      <w:r w:rsidR="00824EC5" w:rsidRPr="00F64CA5">
        <w:rPr>
          <w:lang w:val="es-419"/>
        </w:rPr>
        <w:t xml:space="preserve">cultural </w:t>
      </w:r>
      <w:r w:rsidRPr="00F64CA5">
        <w:rPr>
          <w:lang w:val="es-419"/>
        </w:rPr>
        <w:t>de</w:t>
      </w:r>
      <w:r w:rsidR="000D3416" w:rsidRPr="00F64CA5">
        <w:rPr>
          <w:lang w:val="es-419"/>
        </w:rPr>
        <w:t xml:space="preserve"> sus pueblos y cumpliendo el mandato </w:t>
      </w:r>
      <w:r w:rsidR="006E6D14">
        <w:rPr>
          <w:lang w:val="es-419"/>
        </w:rPr>
        <w:t xml:space="preserve">plasmado en </w:t>
      </w:r>
      <w:r w:rsidR="000D3416" w:rsidRPr="00F64CA5">
        <w:rPr>
          <w:lang w:val="es-419"/>
        </w:rPr>
        <w:t xml:space="preserve">el Tratado de </w:t>
      </w:r>
      <w:r w:rsidR="006674C8" w:rsidRPr="00F64CA5">
        <w:rPr>
          <w:lang w:val="es-419"/>
        </w:rPr>
        <w:t xml:space="preserve">Revisado de </w:t>
      </w:r>
      <w:r w:rsidR="000D3416" w:rsidRPr="00F64CA5">
        <w:rPr>
          <w:lang w:val="es-419"/>
        </w:rPr>
        <w:t xml:space="preserve">Basseterre </w:t>
      </w:r>
      <w:r w:rsidR="006674C8" w:rsidRPr="00F64CA5">
        <w:rPr>
          <w:lang w:val="es-419"/>
        </w:rPr>
        <w:t xml:space="preserve">por el que se establece la Unión Económica de la </w:t>
      </w:r>
      <w:r w:rsidR="002E41AD" w:rsidRPr="00F64CA5">
        <w:rPr>
          <w:lang w:val="es-419"/>
        </w:rPr>
        <w:t>OECO</w:t>
      </w:r>
      <w:r w:rsidR="00824EC5" w:rsidRPr="00F64CA5">
        <w:rPr>
          <w:lang w:val="es-419"/>
        </w:rPr>
        <w:t>;</w:t>
      </w:r>
    </w:p>
    <w:p w:rsidR="006F1B4A" w:rsidRPr="00F64CA5" w:rsidRDefault="00824EC5" w:rsidP="002E41AD">
      <w:pPr>
        <w:spacing w:after="220"/>
        <w:rPr>
          <w:lang w:val="es-419"/>
        </w:rPr>
      </w:pPr>
      <w:r w:rsidRPr="00F64CA5">
        <w:rPr>
          <w:lang w:val="es-419"/>
        </w:rPr>
        <w:t>RECO</w:t>
      </w:r>
      <w:r w:rsidR="006674C8" w:rsidRPr="00F64CA5">
        <w:rPr>
          <w:lang w:val="es-419"/>
        </w:rPr>
        <w:t>NOCIENDO el papel vital que desempeña la</w:t>
      </w:r>
      <w:r w:rsidRPr="00F64CA5">
        <w:rPr>
          <w:lang w:val="es-419"/>
        </w:rPr>
        <w:t xml:space="preserve"> </w:t>
      </w:r>
      <w:r w:rsidR="002E41AD" w:rsidRPr="00F64CA5">
        <w:rPr>
          <w:lang w:val="es-419"/>
        </w:rPr>
        <w:t>PI</w:t>
      </w:r>
      <w:r w:rsidRPr="00F64CA5">
        <w:rPr>
          <w:lang w:val="es-419"/>
        </w:rPr>
        <w:t xml:space="preserve"> </w:t>
      </w:r>
      <w:r w:rsidR="006674C8" w:rsidRPr="00F64CA5">
        <w:rPr>
          <w:lang w:val="es-419"/>
        </w:rPr>
        <w:t xml:space="preserve">en el </w:t>
      </w:r>
      <w:r w:rsidR="00F64CA5" w:rsidRPr="00F64CA5">
        <w:rPr>
          <w:lang w:val="es-419"/>
        </w:rPr>
        <w:t>fomento</w:t>
      </w:r>
      <w:r w:rsidR="006674C8" w:rsidRPr="00F64CA5">
        <w:rPr>
          <w:lang w:val="es-419"/>
        </w:rPr>
        <w:t xml:space="preserve"> del desarrollo </w:t>
      </w:r>
      <w:r w:rsidR="00F64CA5" w:rsidRPr="00F64CA5">
        <w:rPr>
          <w:lang w:val="es-419"/>
        </w:rPr>
        <w:t>económico</w:t>
      </w:r>
      <w:r w:rsidRPr="00F64CA5">
        <w:rPr>
          <w:lang w:val="es-419"/>
        </w:rPr>
        <w:t xml:space="preserve">, </w:t>
      </w:r>
      <w:r w:rsidR="006674C8" w:rsidRPr="00F64CA5">
        <w:rPr>
          <w:lang w:val="es-419"/>
        </w:rPr>
        <w:t xml:space="preserve">la </w:t>
      </w:r>
      <w:r w:rsidR="00F64CA5" w:rsidRPr="00F64CA5">
        <w:rPr>
          <w:lang w:val="es-419"/>
        </w:rPr>
        <w:t>expansión</w:t>
      </w:r>
      <w:r w:rsidRPr="00F64CA5">
        <w:rPr>
          <w:lang w:val="es-419"/>
        </w:rPr>
        <w:t xml:space="preserve"> </w:t>
      </w:r>
      <w:r w:rsidR="006674C8" w:rsidRPr="00F64CA5">
        <w:rPr>
          <w:lang w:val="es-419"/>
        </w:rPr>
        <w:t>industrial y el progreso tecnológico, en todo el mundo</w:t>
      </w:r>
      <w:r w:rsidRPr="00F64CA5">
        <w:rPr>
          <w:lang w:val="es-419"/>
        </w:rPr>
        <w:t>;</w:t>
      </w:r>
    </w:p>
    <w:p w:rsidR="006F1B4A" w:rsidRPr="00F64CA5" w:rsidRDefault="006674C8" w:rsidP="002E41AD">
      <w:pPr>
        <w:spacing w:after="220"/>
        <w:rPr>
          <w:lang w:val="es-419"/>
        </w:rPr>
      </w:pPr>
      <w:r w:rsidRPr="00F64CA5">
        <w:rPr>
          <w:lang w:val="es-419"/>
        </w:rPr>
        <w:t>DESEANDO establecer y mantener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Pr="00F64CA5">
        <w:rPr>
          <w:lang w:val="es-419"/>
        </w:rPr>
        <w:t>las relaciones entre la OECO y la OMPI en el ámbito de la PI</w:t>
      </w:r>
      <w:r w:rsidR="00824EC5" w:rsidRPr="00F64CA5">
        <w:rPr>
          <w:lang w:val="es-419"/>
        </w:rPr>
        <w:t>;</w:t>
      </w:r>
    </w:p>
    <w:p w:rsidR="006F1B4A" w:rsidRPr="00F64CA5" w:rsidRDefault="006674C8" w:rsidP="002E41AD">
      <w:pPr>
        <w:spacing w:after="220"/>
        <w:rPr>
          <w:lang w:val="es-419"/>
        </w:rPr>
      </w:pPr>
      <w:r w:rsidRPr="00F64CA5">
        <w:rPr>
          <w:lang w:val="es-419"/>
        </w:rPr>
        <w:t>ENTENDIENDO que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cooperación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estrecha entre la OECO y la OMPI es fundamental para facilitar la </w:t>
      </w:r>
      <w:r w:rsidR="002E41AD" w:rsidRPr="00F64CA5">
        <w:rPr>
          <w:lang w:val="es-419"/>
        </w:rPr>
        <w:t xml:space="preserve">protección </w:t>
      </w:r>
      <w:r w:rsidRPr="00F64CA5">
        <w:rPr>
          <w:lang w:val="es-419"/>
        </w:rPr>
        <w:t>y la gestión de los derechos de PI en la OECO</w:t>
      </w:r>
      <w:r w:rsidR="00824EC5" w:rsidRPr="00F64CA5">
        <w:rPr>
          <w:lang w:val="es-419"/>
        </w:rPr>
        <w:t>;</w:t>
      </w:r>
    </w:p>
    <w:p w:rsidR="006F1B4A" w:rsidRPr="00F64CA5" w:rsidRDefault="006674C8" w:rsidP="00824EC5">
      <w:pPr>
        <w:spacing w:after="220"/>
        <w:rPr>
          <w:b/>
          <w:lang w:val="es-419"/>
        </w:rPr>
      </w:pPr>
      <w:r w:rsidRPr="00F64CA5">
        <w:rPr>
          <w:lang w:val="es-419"/>
        </w:rPr>
        <w:t>l</w:t>
      </w:r>
      <w:r w:rsidR="003041BC" w:rsidRPr="00F64CA5">
        <w:rPr>
          <w:lang w:val="es-419"/>
        </w:rPr>
        <w:t>as Partes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acuerdan formar una alianza destinada a pro</w:t>
      </w:r>
      <w:r w:rsidR="007C610A" w:rsidRPr="00F64CA5">
        <w:rPr>
          <w:lang w:val="es-419"/>
        </w:rPr>
        <w:t>m</w:t>
      </w:r>
      <w:r w:rsidRPr="00F64CA5">
        <w:rPr>
          <w:lang w:val="es-419"/>
        </w:rPr>
        <w:t>over los objetivos expuestos en</w:t>
      </w:r>
      <w:r w:rsidR="007C610A" w:rsidRPr="00F64CA5">
        <w:rPr>
          <w:lang w:val="es-419"/>
        </w:rPr>
        <w:t xml:space="preserve"> </w:t>
      </w:r>
      <w:r w:rsidR="00263281">
        <w:rPr>
          <w:lang w:val="es-419"/>
        </w:rPr>
        <w:t xml:space="preserve">el </w:t>
      </w:r>
      <w:r w:rsidR="007C610A" w:rsidRPr="00F64CA5">
        <w:rPr>
          <w:lang w:val="es-419"/>
        </w:rPr>
        <w:t xml:space="preserve">Convenio por el que se </w:t>
      </w:r>
      <w:r w:rsidR="00F64CA5" w:rsidRPr="00F64CA5">
        <w:rPr>
          <w:lang w:val="es-419"/>
        </w:rPr>
        <w:t>establece</w:t>
      </w:r>
      <w:r w:rsidR="007C610A" w:rsidRPr="00F64CA5">
        <w:rPr>
          <w:lang w:val="es-419"/>
        </w:rPr>
        <w:t xml:space="preserve"> la OMPI y en el Tratado de </w:t>
      </w:r>
      <w:r w:rsidR="00824EC5" w:rsidRPr="00F64CA5">
        <w:rPr>
          <w:lang w:val="es-419"/>
        </w:rPr>
        <w:t>Basseterre,</w:t>
      </w:r>
      <w:r w:rsidR="007C610A" w:rsidRPr="00F64CA5">
        <w:rPr>
          <w:lang w:val="es-419"/>
        </w:rPr>
        <w:t xml:space="preserve"> de</w:t>
      </w:r>
      <w:r w:rsidR="00824EC5" w:rsidRPr="00F64CA5">
        <w:rPr>
          <w:lang w:val="es-419"/>
        </w:rPr>
        <w:t xml:space="preserve"> 1981,</w:t>
      </w:r>
      <w:r w:rsidR="007C610A" w:rsidRPr="00F64CA5">
        <w:rPr>
          <w:lang w:val="es-419"/>
        </w:rPr>
        <w:t xml:space="preserve"> por el que se establece la OECO, así como el Tratado de </w:t>
      </w:r>
      <w:r w:rsidR="00824EC5" w:rsidRPr="00F64CA5">
        <w:rPr>
          <w:lang w:val="es-419"/>
        </w:rPr>
        <w:t>Basseterre</w:t>
      </w:r>
      <w:r w:rsidR="007C610A" w:rsidRPr="00F64CA5">
        <w:rPr>
          <w:lang w:val="es-419"/>
        </w:rPr>
        <w:t xml:space="preserve"> Revisado</w:t>
      </w:r>
      <w:r w:rsidR="00824EC5" w:rsidRPr="00F64CA5">
        <w:rPr>
          <w:lang w:val="es-419"/>
        </w:rPr>
        <w:t>,</w:t>
      </w:r>
      <w:r w:rsidR="007C610A" w:rsidRPr="00F64CA5">
        <w:rPr>
          <w:lang w:val="es-419"/>
        </w:rPr>
        <w:t xml:space="preserve"> de</w:t>
      </w:r>
      <w:r w:rsidR="00824EC5" w:rsidRPr="00F64CA5">
        <w:rPr>
          <w:lang w:val="es-419"/>
        </w:rPr>
        <w:t xml:space="preserve"> 2011, </w:t>
      </w:r>
      <w:r w:rsidR="007C610A" w:rsidRPr="00F64CA5">
        <w:rPr>
          <w:lang w:val="es-419"/>
        </w:rPr>
        <w:t>por el que se establece la Unión Económica de la OECO</w:t>
      </w:r>
      <w:r w:rsidR="00824EC5" w:rsidRPr="00F64CA5">
        <w:rPr>
          <w:lang w:val="es-419"/>
        </w:rPr>
        <w:t xml:space="preserve">, </w:t>
      </w:r>
      <w:r w:rsidR="007C610A" w:rsidRPr="00F64CA5">
        <w:rPr>
          <w:lang w:val="es-419"/>
        </w:rPr>
        <w:t>con miras a armonizar sus esfuerzos por lograr mayor eficacia</w:t>
      </w:r>
      <w:r w:rsidR="007228C7">
        <w:rPr>
          <w:lang w:val="es-419"/>
        </w:rPr>
        <w:t>, en la medida de lo</w:t>
      </w:r>
      <w:r w:rsidR="007C610A" w:rsidRPr="00F64CA5">
        <w:rPr>
          <w:lang w:val="es-419"/>
        </w:rPr>
        <w:t xml:space="preserve"> posible, teniendo debidamente en cuenta sus respectivos objetivos y </w:t>
      </w:r>
      <w:r w:rsidR="00F64CA5" w:rsidRPr="00F64CA5">
        <w:rPr>
          <w:lang w:val="es-419"/>
        </w:rPr>
        <w:t>funciones</w:t>
      </w:r>
      <w:r w:rsidR="00824EC5" w:rsidRPr="00F64CA5">
        <w:rPr>
          <w:lang w:val="es-419"/>
        </w:rPr>
        <w:t xml:space="preserve">, </w:t>
      </w:r>
      <w:r w:rsidR="007C610A" w:rsidRPr="00F64CA5">
        <w:rPr>
          <w:lang w:val="es-419"/>
        </w:rPr>
        <w:t xml:space="preserve">conforme a las </w:t>
      </w:r>
      <w:r w:rsidR="00F64CA5" w:rsidRPr="00F64CA5">
        <w:rPr>
          <w:lang w:val="es-419"/>
        </w:rPr>
        <w:t>disposiciones</w:t>
      </w:r>
      <w:r w:rsidR="007C610A" w:rsidRPr="00F64CA5">
        <w:rPr>
          <w:lang w:val="es-419"/>
        </w:rPr>
        <w:t xml:space="preserve"> siguientes</w:t>
      </w:r>
      <w:r w:rsidR="00824EC5" w:rsidRPr="00F64CA5">
        <w:rPr>
          <w:lang w:val="es-419"/>
        </w:rPr>
        <w:t>:</w:t>
      </w:r>
    </w:p>
    <w:p w:rsidR="006F1B4A" w:rsidRPr="00F64CA5" w:rsidRDefault="00824EC5" w:rsidP="00824EC5">
      <w:pPr>
        <w:spacing w:after="220"/>
        <w:rPr>
          <w:b/>
          <w:lang w:val="es-419"/>
        </w:rPr>
      </w:pPr>
      <w:r w:rsidRPr="00F64CA5">
        <w:rPr>
          <w:b/>
          <w:lang w:val="es-419"/>
        </w:rPr>
        <w:br w:type="page"/>
      </w:r>
    </w:p>
    <w:p w:rsidR="007C610A" w:rsidRPr="00F64CA5" w:rsidRDefault="002E41AD" w:rsidP="007C610A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lastRenderedPageBreak/>
        <w:t>Artículo I</w:t>
      </w:r>
    </w:p>
    <w:p w:rsidR="006F1B4A" w:rsidRPr="00F64CA5" w:rsidRDefault="002E41AD" w:rsidP="002E41AD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lang w:val="es-419"/>
        </w:rPr>
        <w:t>F</w:t>
      </w:r>
      <w:r w:rsidRPr="00F64CA5">
        <w:rPr>
          <w:b/>
          <w:bCs/>
          <w:u w:val="single"/>
          <w:lang w:val="es-419"/>
        </w:rPr>
        <w:t>INALIDAD</w:t>
      </w:r>
    </w:p>
    <w:p w:rsidR="006F1B4A" w:rsidRPr="00F64CA5" w:rsidRDefault="006506C0" w:rsidP="002E41AD">
      <w:pPr>
        <w:spacing w:after="220"/>
        <w:rPr>
          <w:b/>
          <w:u w:val="single"/>
          <w:lang w:val="es-419"/>
        </w:rPr>
      </w:pPr>
      <w:r w:rsidRPr="00F64CA5">
        <w:rPr>
          <w:lang w:val="es-419"/>
        </w:rPr>
        <w:t xml:space="preserve">La finalidad del presente Acuerdo </w:t>
      </w:r>
      <w:r w:rsidR="0063458C" w:rsidRPr="00F64CA5">
        <w:rPr>
          <w:lang w:val="es-419"/>
        </w:rPr>
        <w:t>de cooperación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</w:t>
      </w:r>
      <w:r w:rsidR="00824EC5" w:rsidRPr="00F64CA5">
        <w:rPr>
          <w:lang w:val="es-419"/>
        </w:rPr>
        <w:t xml:space="preserve">s </w:t>
      </w:r>
      <w:r w:rsidRPr="00F64CA5">
        <w:rPr>
          <w:lang w:val="es-419"/>
        </w:rPr>
        <w:t xml:space="preserve">establecer un marco de </w:t>
      </w:r>
      <w:r w:rsidR="00F64CA5" w:rsidRPr="00F64CA5">
        <w:rPr>
          <w:lang w:val="es-419"/>
        </w:rPr>
        <w:t>colaboración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 xml:space="preserve">en el cual puedan llevarse a cabo actividades y proyectos conjuntos, acordándose ámbitos específicos de programas entre la </w:t>
      </w:r>
      <w:r w:rsidR="002E41AD" w:rsidRPr="00F64CA5">
        <w:rPr>
          <w:lang w:val="es-419"/>
        </w:rPr>
        <w:t>OECO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y la OMPI</w:t>
      </w:r>
      <w:r w:rsidR="00824EC5" w:rsidRPr="00F64CA5">
        <w:rPr>
          <w:lang w:val="es-419"/>
        </w:rPr>
        <w:t>.</w:t>
      </w:r>
    </w:p>
    <w:p w:rsidR="00AA7ED3" w:rsidRDefault="0087517E" w:rsidP="00AA7ED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 xml:space="preserve">Artículo </w:t>
      </w:r>
      <w:r w:rsidR="00333003" w:rsidRPr="00F64CA5">
        <w:rPr>
          <w:b/>
          <w:bCs/>
          <w:u w:val="single"/>
          <w:lang w:val="es-419"/>
        </w:rPr>
        <w:t>II</w:t>
      </w:r>
    </w:p>
    <w:p w:rsidR="006F1B4A" w:rsidRPr="00F64CA5" w:rsidRDefault="0087517E" w:rsidP="0087517E">
      <w:pPr>
        <w:spacing w:after="220"/>
        <w:rPr>
          <w:b/>
          <w:bCs/>
          <w:u w:val="single"/>
          <w:lang w:val="es-419"/>
        </w:rPr>
      </w:pPr>
      <w:r w:rsidRPr="00F409EA">
        <w:rPr>
          <w:b/>
          <w:bCs/>
          <w:u w:val="single"/>
          <w:lang w:val="es-419"/>
        </w:rPr>
        <w:t>ÁMBITOS</w:t>
      </w:r>
      <w:r w:rsidRPr="00F64CA5">
        <w:rPr>
          <w:b/>
          <w:bCs/>
          <w:u w:val="single"/>
          <w:lang w:val="es-419"/>
        </w:rPr>
        <w:t xml:space="preserve"> DE COOPERACIÓN</w:t>
      </w:r>
    </w:p>
    <w:p w:rsidR="006F1B4A" w:rsidRPr="00F64CA5" w:rsidRDefault="003041BC" w:rsidP="0087517E">
      <w:pPr>
        <w:spacing w:after="220"/>
        <w:rPr>
          <w:lang w:val="es-419"/>
        </w:rPr>
      </w:pPr>
      <w:r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, </w:t>
      </w:r>
      <w:r w:rsidR="003F12A8" w:rsidRPr="00F64CA5">
        <w:rPr>
          <w:lang w:val="es-419"/>
        </w:rPr>
        <w:t xml:space="preserve">reconociendo la importancia de la </w:t>
      </w:r>
      <w:r w:rsidR="0087517E" w:rsidRPr="00F64CA5">
        <w:rPr>
          <w:lang w:val="es-419"/>
        </w:rPr>
        <w:t>PI</w:t>
      </w:r>
      <w:r w:rsidR="00824EC5" w:rsidRPr="00F64CA5">
        <w:rPr>
          <w:lang w:val="es-419"/>
        </w:rPr>
        <w:t xml:space="preserve"> </w:t>
      </w:r>
      <w:r w:rsidR="003F12A8"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="003F12A8" w:rsidRPr="00F64CA5">
        <w:rPr>
          <w:lang w:val="es-419"/>
        </w:rPr>
        <w:t xml:space="preserve">la región de la </w:t>
      </w:r>
      <w:r w:rsidR="0087517E" w:rsidRPr="00F64CA5">
        <w:rPr>
          <w:lang w:val="es-419"/>
        </w:rPr>
        <w:t>OECO</w:t>
      </w:r>
      <w:r w:rsidR="00824EC5" w:rsidRPr="00F64CA5">
        <w:rPr>
          <w:lang w:val="es-419"/>
        </w:rPr>
        <w:t xml:space="preserve">, </w:t>
      </w:r>
      <w:r w:rsidR="003F12A8" w:rsidRPr="00F64CA5">
        <w:rPr>
          <w:lang w:val="es-419"/>
        </w:rPr>
        <w:t xml:space="preserve">podrán cooperar en todos los </w:t>
      </w:r>
      <w:r w:rsidR="00F64CA5" w:rsidRPr="00F64CA5">
        <w:rPr>
          <w:lang w:val="es-419"/>
        </w:rPr>
        <w:t>ámbitos</w:t>
      </w:r>
      <w:r w:rsidR="003F12A8" w:rsidRPr="00F64CA5">
        <w:rPr>
          <w:lang w:val="es-419"/>
        </w:rPr>
        <w:t xml:space="preserve"> de la PI, entre otros, en los siguientes</w:t>
      </w:r>
      <w:r w:rsidR="00824EC5" w:rsidRPr="00F64CA5">
        <w:rPr>
          <w:lang w:val="es-419"/>
        </w:rPr>
        <w:t>:</w:t>
      </w:r>
    </w:p>
    <w:p w:rsidR="006F1B4A" w:rsidRPr="00F64CA5" w:rsidRDefault="003F12A8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 xml:space="preserve">la </w:t>
      </w:r>
      <w:r w:rsidR="00F64CA5" w:rsidRPr="00F64CA5">
        <w:rPr>
          <w:lang w:val="es-419"/>
        </w:rPr>
        <w:t>elaboración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de políticas y </w:t>
      </w:r>
      <w:r w:rsidR="00F64CA5" w:rsidRPr="00F64CA5">
        <w:rPr>
          <w:lang w:val="es-419"/>
        </w:rPr>
        <w:t>estrategias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para la subregión de la </w:t>
      </w:r>
      <w:r w:rsidR="0087517E" w:rsidRPr="00F64CA5">
        <w:rPr>
          <w:lang w:val="es-419"/>
        </w:rPr>
        <w:t>OECO</w:t>
      </w:r>
      <w:r w:rsidR="00824EC5" w:rsidRPr="00F64CA5">
        <w:rPr>
          <w:lang w:val="es-419"/>
        </w:rPr>
        <w:t>;</w:t>
      </w:r>
    </w:p>
    <w:p w:rsidR="006F1B4A" w:rsidRPr="00F64CA5" w:rsidRDefault="003F12A8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 xml:space="preserve">el suministro de </w:t>
      </w:r>
      <w:r w:rsidR="00F64CA5">
        <w:rPr>
          <w:lang w:val="es-419"/>
        </w:rPr>
        <w:t>asistencia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técnica</w:t>
      </w:r>
      <w:r w:rsidRPr="00F64CA5">
        <w:rPr>
          <w:lang w:val="es-419"/>
        </w:rPr>
        <w:t xml:space="preserve"> para la</w:t>
      </w:r>
      <w:r w:rsidR="00824EC5" w:rsidRPr="00F64CA5">
        <w:rPr>
          <w:lang w:val="es-419"/>
        </w:rPr>
        <w:t xml:space="preserve"> </w:t>
      </w:r>
      <w:r w:rsidR="00F64CA5" w:rsidRPr="00F64CA5">
        <w:rPr>
          <w:lang w:val="es-419"/>
        </w:rPr>
        <w:t>formulación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y actualización de leyes y reglamentos de PI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>mediante el intercambio recíproco de datos</w:t>
      </w:r>
      <w:r w:rsidR="00824EC5" w:rsidRPr="00F64CA5">
        <w:rPr>
          <w:lang w:val="es-419"/>
        </w:rPr>
        <w:t>;</w:t>
      </w:r>
    </w:p>
    <w:p w:rsidR="006F1B4A" w:rsidRPr="00F64CA5" w:rsidRDefault="003F12A8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 xml:space="preserve">el desarrollo de un sistema subregional, o más de uno, destinado a armonizar la administración de la PI, </w:t>
      </w:r>
      <w:r w:rsidR="00F409EA">
        <w:rPr>
          <w:lang w:val="es-419"/>
        </w:rPr>
        <w:t>mejorando su</w:t>
      </w:r>
      <w:r w:rsidRPr="00F64CA5">
        <w:rPr>
          <w:lang w:val="es-419"/>
        </w:rPr>
        <w:t xml:space="preserve"> eficiencia, entre otras cosas, mediante el establecimiento de un </w:t>
      </w:r>
      <w:r w:rsidR="0087517E" w:rsidRPr="00F64CA5">
        <w:rPr>
          <w:lang w:val="es-419"/>
        </w:rPr>
        <w:t xml:space="preserve">sistema </w:t>
      </w:r>
      <w:r w:rsidRPr="00F64CA5">
        <w:rPr>
          <w:lang w:val="es-419"/>
        </w:rPr>
        <w:t>sub</w:t>
      </w:r>
      <w:r w:rsidR="0087517E" w:rsidRPr="00F64CA5">
        <w:rPr>
          <w:lang w:val="es-419"/>
        </w:rPr>
        <w:t>regional de patentes</w:t>
      </w:r>
      <w:r w:rsidR="00824EC5" w:rsidRPr="00F64CA5">
        <w:rPr>
          <w:lang w:val="es-419"/>
        </w:rPr>
        <w:t>;</w:t>
      </w:r>
    </w:p>
    <w:p w:rsidR="006F1B4A" w:rsidRPr="00F64CA5" w:rsidRDefault="00111C9F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 xml:space="preserve">la </w:t>
      </w:r>
      <w:r w:rsidR="00F64CA5" w:rsidRPr="00F64CA5">
        <w:rPr>
          <w:lang w:val="es-419"/>
        </w:rPr>
        <w:t>organización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de actividades para respaldar el</w:t>
      </w:r>
      <w:r w:rsidR="00824EC5" w:rsidRPr="00F64CA5">
        <w:rPr>
          <w:lang w:val="es-419"/>
        </w:rPr>
        <w:t xml:space="preserve"> </w:t>
      </w:r>
      <w:r w:rsidR="0087517E" w:rsidRPr="00F64CA5">
        <w:rPr>
          <w:lang w:val="es-419"/>
        </w:rPr>
        <w:t>fortalecimiento de capacidades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Pr="00F64CA5">
        <w:rPr>
          <w:lang w:val="es-419"/>
        </w:rPr>
        <w:t xml:space="preserve">la </w:t>
      </w:r>
      <w:r w:rsidR="0087517E" w:rsidRPr="00F64CA5">
        <w:rPr>
          <w:lang w:val="es-419"/>
        </w:rPr>
        <w:t>protección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y la gestión de la PI</w:t>
      </w:r>
      <w:r w:rsidR="00824EC5" w:rsidRPr="00F64CA5">
        <w:rPr>
          <w:lang w:val="es-419"/>
        </w:rPr>
        <w:t xml:space="preserve">, </w:t>
      </w:r>
      <w:r w:rsidRPr="00F64CA5">
        <w:rPr>
          <w:lang w:val="es-419"/>
        </w:rPr>
        <w:t>entre otras cosas, dand</w:t>
      </w:r>
      <w:r w:rsidR="005C4679">
        <w:rPr>
          <w:lang w:val="es-419"/>
        </w:rPr>
        <w:t>o asistencia a los países de la </w:t>
      </w:r>
      <w:r w:rsidRPr="00F64CA5">
        <w:rPr>
          <w:lang w:val="es-419"/>
        </w:rPr>
        <w:t xml:space="preserve">OECO mediante el suministro de </w:t>
      </w:r>
      <w:r w:rsidR="005C4679">
        <w:rPr>
          <w:lang w:val="es-419"/>
        </w:rPr>
        <w:t xml:space="preserve">las </w:t>
      </w:r>
      <w:r w:rsidRPr="00F64CA5">
        <w:rPr>
          <w:lang w:val="es-419"/>
        </w:rPr>
        <w:t>soluciones de tecn</w:t>
      </w:r>
      <w:r w:rsidR="005C4679">
        <w:rPr>
          <w:lang w:val="es-419"/>
        </w:rPr>
        <w:t>ologías de la información de la </w:t>
      </w:r>
      <w:r w:rsidRPr="00F64CA5">
        <w:rPr>
          <w:lang w:val="es-419"/>
        </w:rPr>
        <w:t>OMPI para la administración de los derechos de PI</w:t>
      </w:r>
      <w:r w:rsidR="00824EC5" w:rsidRPr="00F64CA5">
        <w:rPr>
          <w:lang w:val="es-419"/>
        </w:rPr>
        <w:t>;</w:t>
      </w:r>
    </w:p>
    <w:p w:rsidR="006F1B4A" w:rsidRPr="00F64CA5" w:rsidRDefault="00111C9F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 xml:space="preserve">el trabajo conjunto </w:t>
      </w:r>
      <w:r w:rsidR="005C4679">
        <w:rPr>
          <w:lang w:val="es-419"/>
        </w:rPr>
        <w:t>para organizar</w:t>
      </w:r>
      <w:r w:rsidRPr="00F64CA5">
        <w:rPr>
          <w:lang w:val="es-419"/>
        </w:rPr>
        <w:t xml:space="preserve"> simposios, talleres, seminarios y demás </w:t>
      </w:r>
      <w:r w:rsidR="0087517E" w:rsidRPr="00F64CA5">
        <w:rPr>
          <w:lang w:val="es-419"/>
        </w:rPr>
        <w:t>programas de formación</w:t>
      </w:r>
      <w:r w:rsidR="00824EC5" w:rsidRPr="00F64CA5">
        <w:rPr>
          <w:lang w:val="es-419"/>
        </w:rPr>
        <w:t xml:space="preserve"> </w:t>
      </w:r>
      <w:r w:rsidR="005C4679">
        <w:rPr>
          <w:lang w:val="es-419"/>
        </w:rPr>
        <w:t xml:space="preserve">destinados a </w:t>
      </w:r>
      <w:r w:rsidRPr="00F64CA5">
        <w:rPr>
          <w:lang w:val="es-419"/>
        </w:rPr>
        <w:t xml:space="preserve">respaldar el </w:t>
      </w:r>
      <w:r w:rsidR="0087517E" w:rsidRPr="00F64CA5">
        <w:rPr>
          <w:lang w:val="es-419"/>
        </w:rPr>
        <w:t>fortalecimiento de capacidades</w:t>
      </w:r>
      <w:r w:rsidR="00824EC5" w:rsidRPr="00F64CA5">
        <w:rPr>
          <w:lang w:val="es-419"/>
        </w:rPr>
        <w:t xml:space="preserve"> </w:t>
      </w:r>
      <w:r w:rsidR="00C0076B">
        <w:rPr>
          <w:lang w:val="es-419"/>
        </w:rPr>
        <w:t>en el uso de la </w:t>
      </w:r>
      <w:r w:rsidRPr="00F64CA5">
        <w:rPr>
          <w:lang w:val="es-419"/>
        </w:rPr>
        <w:t>PI en la subregión</w:t>
      </w:r>
      <w:r w:rsidR="00824EC5" w:rsidRPr="00F64CA5">
        <w:rPr>
          <w:lang w:val="es-419"/>
        </w:rPr>
        <w:t>;</w:t>
      </w:r>
    </w:p>
    <w:p w:rsidR="006F1B4A" w:rsidRPr="00F64CA5" w:rsidRDefault="00111C9F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>el suministro de apoyo para el uso de los servicios mundiales de la OMPI; y</w:t>
      </w:r>
    </w:p>
    <w:p w:rsidR="006F1B4A" w:rsidRPr="00F64CA5" w:rsidRDefault="00111C9F" w:rsidP="0087517E">
      <w:pPr>
        <w:numPr>
          <w:ilvl w:val="0"/>
          <w:numId w:val="9"/>
        </w:numPr>
        <w:spacing w:after="220"/>
        <w:rPr>
          <w:lang w:val="es-419"/>
        </w:rPr>
      </w:pPr>
      <w:r w:rsidRPr="00F64CA5">
        <w:rPr>
          <w:lang w:val="es-419"/>
        </w:rPr>
        <w:t xml:space="preserve">el suministro de asistencia técnica para el fortalecimiento del </w:t>
      </w:r>
      <w:r w:rsidR="0087517E" w:rsidRPr="00F64CA5">
        <w:rPr>
          <w:lang w:val="es-419"/>
        </w:rPr>
        <w:t>sistema de PI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 w:rsidRPr="00F64CA5">
        <w:rPr>
          <w:lang w:val="es-419"/>
        </w:rPr>
        <w:t>la OECO</w:t>
      </w:r>
      <w:r w:rsidR="00824EC5" w:rsidRPr="00F64CA5">
        <w:rPr>
          <w:lang w:val="es-419"/>
        </w:rPr>
        <w:t>.</w:t>
      </w:r>
    </w:p>
    <w:p w:rsidR="00A347B1" w:rsidRPr="00F64CA5" w:rsidRDefault="0087517E" w:rsidP="00A347B1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III</w:t>
      </w:r>
    </w:p>
    <w:p w:rsidR="006F1B4A" w:rsidRPr="00F64CA5" w:rsidRDefault="00D11D52" w:rsidP="0087517E">
      <w:pPr>
        <w:spacing w:after="220"/>
        <w:rPr>
          <w:b/>
          <w:bCs/>
          <w:u w:val="single"/>
          <w:lang w:val="es-419"/>
        </w:rPr>
      </w:pPr>
      <w:r>
        <w:rPr>
          <w:b/>
          <w:bCs/>
          <w:u w:val="single"/>
          <w:lang w:val="es-419"/>
        </w:rPr>
        <w:t>EJECUCIÓN</w:t>
      </w:r>
    </w:p>
    <w:p w:rsidR="006F1B4A" w:rsidRPr="00F64CA5" w:rsidRDefault="00A347B1" w:rsidP="00A347B1">
      <w:pPr>
        <w:spacing w:after="220"/>
        <w:rPr>
          <w:bCs/>
          <w:lang w:val="es-419"/>
        </w:rPr>
      </w:pPr>
      <w:r w:rsidRPr="00F64CA5">
        <w:rPr>
          <w:bCs/>
          <w:lang w:val="es-419"/>
        </w:rPr>
        <w:t xml:space="preserve">Las condiciones concretas para ejecutar las actividades de cooperación a las que se hace referencia en el presente Acuerdo de </w:t>
      </w:r>
      <w:r w:rsidR="00F64CA5" w:rsidRPr="00F64CA5">
        <w:rPr>
          <w:bCs/>
          <w:lang w:val="es-419"/>
        </w:rPr>
        <w:t>cooperación</w:t>
      </w:r>
      <w:r w:rsidRPr="00F64CA5">
        <w:rPr>
          <w:bCs/>
          <w:lang w:val="es-419"/>
        </w:rPr>
        <w:t xml:space="preserve"> serán </w:t>
      </w:r>
      <w:r w:rsidR="00E8018E">
        <w:rPr>
          <w:bCs/>
          <w:lang w:val="es-419"/>
        </w:rPr>
        <w:t xml:space="preserve">fijadas </w:t>
      </w:r>
      <w:r w:rsidRPr="00F64CA5">
        <w:rPr>
          <w:bCs/>
          <w:lang w:val="es-419"/>
        </w:rPr>
        <w:t xml:space="preserve">o modificadas, caso por caso, mediante acuerdo entre las Partes y </w:t>
      </w:r>
      <w:r w:rsidR="00E8018E">
        <w:rPr>
          <w:bCs/>
          <w:lang w:val="es-419"/>
        </w:rPr>
        <w:t>en ellas se determinarán</w:t>
      </w:r>
      <w:r w:rsidRPr="00F64CA5">
        <w:rPr>
          <w:bCs/>
          <w:lang w:val="es-419"/>
        </w:rPr>
        <w:t xml:space="preserve"> las responsabilidades operativas y financieras de cada Parte. Ambas Partes reconocen que la financiación de esas actividades de </w:t>
      </w:r>
      <w:r w:rsidR="00F64CA5" w:rsidRPr="00F64CA5">
        <w:rPr>
          <w:bCs/>
          <w:lang w:val="es-419"/>
        </w:rPr>
        <w:t>cooperación</w:t>
      </w:r>
      <w:r w:rsidRPr="00F64CA5">
        <w:rPr>
          <w:bCs/>
          <w:lang w:val="es-419"/>
        </w:rPr>
        <w:t xml:space="preserve"> estará sujeta a sus respectivos procedimientos internos de aprobación.</w:t>
      </w:r>
    </w:p>
    <w:p w:rsidR="00A347B1" w:rsidRPr="00F64CA5" w:rsidRDefault="0087517E" w:rsidP="00A347B1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IV</w:t>
      </w:r>
    </w:p>
    <w:p w:rsidR="006F1B4A" w:rsidRPr="00F64CA5" w:rsidRDefault="0087517E" w:rsidP="0087517E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CONFIDENCIALIDAD</w:t>
      </w:r>
    </w:p>
    <w:p w:rsidR="006F1B4A" w:rsidRPr="00F64CA5" w:rsidRDefault="00A347B1" w:rsidP="0087517E">
      <w:pPr>
        <w:spacing w:after="220"/>
        <w:rPr>
          <w:b/>
          <w:u w:val="single"/>
          <w:lang w:val="es-419"/>
        </w:rPr>
      </w:pPr>
      <w:r w:rsidRPr="00F64CA5">
        <w:rPr>
          <w:lang w:val="es-419"/>
        </w:rPr>
        <w:t xml:space="preserve">La OECO y la OMPI se comprometen a </w:t>
      </w:r>
      <w:r w:rsidR="00C0076B" w:rsidRPr="00F64CA5">
        <w:rPr>
          <w:lang w:val="es-419"/>
        </w:rPr>
        <w:t>preservar</w:t>
      </w:r>
      <w:r w:rsidRPr="00F64CA5">
        <w:rPr>
          <w:lang w:val="es-419"/>
        </w:rPr>
        <w:t xml:space="preserve"> la confidencialidad de cualquier</w:t>
      </w:r>
      <w:r w:rsidR="00824EC5" w:rsidRPr="00F64CA5">
        <w:rPr>
          <w:lang w:val="es-419"/>
        </w:rPr>
        <w:t xml:space="preserve"> </w:t>
      </w:r>
      <w:r w:rsidR="00C0076B" w:rsidRPr="00F64CA5">
        <w:rPr>
          <w:lang w:val="es-419"/>
        </w:rPr>
        <w:t>documento</w:t>
      </w:r>
      <w:r w:rsidR="00824EC5" w:rsidRPr="00F64CA5">
        <w:rPr>
          <w:lang w:val="es-419"/>
        </w:rPr>
        <w:t xml:space="preserve">, </w:t>
      </w:r>
      <w:r w:rsidR="00C0076B" w:rsidRPr="00F64CA5">
        <w:rPr>
          <w:lang w:val="es-419"/>
        </w:rPr>
        <w:t>información</w:t>
      </w:r>
      <w:r w:rsidR="00824EC5" w:rsidRPr="00F64CA5">
        <w:rPr>
          <w:lang w:val="es-419"/>
        </w:rPr>
        <w:t xml:space="preserve"> </w:t>
      </w:r>
      <w:r w:rsidRPr="00F64CA5">
        <w:rPr>
          <w:lang w:val="es-419"/>
        </w:rPr>
        <w:t xml:space="preserve">u otro </w:t>
      </w:r>
      <w:r w:rsidR="00824EC5" w:rsidRPr="00F64CA5">
        <w:rPr>
          <w:lang w:val="es-419"/>
        </w:rPr>
        <w:t xml:space="preserve">material </w:t>
      </w:r>
      <w:r w:rsidRPr="00F64CA5">
        <w:rPr>
          <w:lang w:val="es-419"/>
        </w:rPr>
        <w:t xml:space="preserve">que les haya sido comunicado con carácter confidencial y cuya </w:t>
      </w:r>
      <w:r w:rsidR="0087517E" w:rsidRPr="00F64CA5">
        <w:rPr>
          <w:lang w:val="es-419"/>
        </w:rPr>
        <w:t>divulgación</w:t>
      </w:r>
      <w:r w:rsidR="00824EC5" w:rsidRPr="00F64CA5">
        <w:rPr>
          <w:lang w:val="es-419"/>
        </w:rPr>
        <w:t xml:space="preserve"> </w:t>
      </w:r>
      <w:r w:rsidR="00E8018E">
        <w:rPr>
          <w:lang w:val="es-419"/>
        </w:rPr>
        <w:t>pudiera ocasionar</w:t>
      </w:r>
      <w:r w:rsidRPr="00F64CA5">
        <w:rPr>
          <w:lang w:val="es-419"/>
        </w:rPr>
        <w:t xml:space="preserve"> perjuicio a la otra parte</w:t>
      </w:r>
      <w:r w:rsidR="00824EC5" w:rsidRPr="00F64CA5">
        <w:rPr>
          <w:lang w:val="es-419"/>
        </w:rPr>
        <w:t>.</w:t>
      </w:r>
    </w:p>
    <w:p w:rsidR="006F1B4A" w:rsidRPr="00F64CA5" w:rsidRDefault="00824EC5" w:rsidP="00824EC5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lang w:val="es-419"/>
        </w:rPr>
        <w:br w:type="page"/>
      </w:r>
    </w:p>
    <w:p w:rsidR="00DD1E2F" w:rsidRPr="00F64CA5" w:rsidRDefault="0087517E" w:rsidP="00DD1E2F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lastRenderedPageBreak/>
        <w:t>Artículo V</w:t>
      </w:r>
    </w:p>
    <w:p w:rsidR="006F1B4A" w:rsidRPr="00F64CA5" w:rsidRDefault="0087517E" w:rsidP="0087517E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CONSIDERACIONES GENERALES</w:t>
      </w:r>
    </w:p>
    <w:p w:rsidR="00DD1E2F" w:rsidRPr="00F64CA5" w:rsidRDefault="00DD1E2F" w:rsidP="00DD1E2F">
      <w:pPr>
        <w:numPr>
          <w:ilvl w:val="0"/>
          <w:numId w:val="18"/>
        </w:numPr>
        <w:spacing w:after="220"/>
        <w:rPr>
          <w:lang w:val="es-419"/>
        </w:rPr>
      </w:pPr>
      <w:r w:rsidRPr="00F64CA5">
        <w:rPr>
          <w:lang w:val="es-419"/>
        </w:rPr>
        <w:t>Las Partes reconocen que:</w:t>
      </w:r>
    </w:p>
    <w:p w:rsidR="00DD1E2F" w:rsidRPr="00F64CA5" w:rsidRDefault="00DD1E2F" w:rsidP="00DD1E2F">
      <w:pPr>
        <w:spacing w:after="220"/>
        <w:ind w:left="720"/>
        <w:rPr>
          <w:lang w:val="es-419"/>
        </w:rPr>
      </w:pPr>
      <w:r w:rsidRPr="00F64CA5">
        <w:rPr>
          <w:lang w:val="es-419"/>
        </w:rPr>
        <w:t>a)</w:t>
      </w:r>
      <w:r w:rsidRPr="00F64CA5">
        <w:rPr>
          <w:lang w:val="es-419"/>
        </w:rPr>
        <w:tab/>
        <w:t xml:space="preserve">El presente Acuerdo </w:t>
      </w:r>
      <w:r w:rsidR="00C0076B" w:rsidRPr="00F64CA5">
        <w:rPr>
          <w:lang w:val="es-419"/>
        </w:rPr>
        <w:t>no</w:t>
      </w:r>
      <w:r w:rsidRPr="00F64CA5">
        <w:rPr>
          <w:lang w:val="es-419"/>
        </w:rPr>
        <w:t xml:space="preserve"> crea ninguna obligación jurídicamente vinculante ni exigible entre las Partes.</w:t>
      </w:r>
    </w:p>
    <w:p w:rsidR="00DD1E2F" w:rsidRPr="00F64CA5" w:rsidRDefault="00DD1E2F" w:rsidP="00DD1E2F">
      <w:pPr>
        <w:spacing w:after="220"/>
        <w:ind w:left="720"/>
        <w:rPr>
          <w:lang w:val="es-419"/>
        </w:rPr>
      </w:pPr>
      <w:r w:rsidRPr="00F64CA5">
        <w:rPr>
          <w:lang w:val="es-419"/>
        </w:rPr>
        <w:t>b)</w:t>
      </w:r>
      <w:r w:rsidRPr="00F64CA5">
        <w:rPr>
          <w:lang w:val="es-419"/>
        </w:rPr>
        <w:tab/>
        <w:t>Todas las actividades acordadas entre las Partes estarán sujetas a los respectivos objetivos, funciones, políticas y procedimientos internos de las Partes.</w:t>
      </w:r>
    </w:p>
    <w:p w:rsidR="006F1B4A" w:rsidRPr="00F64CA5" w:rsidRDefault="00DD1E2F" w:rsidP="00DD1E2F">
      <w:pPr>
        <w:spacing w:after="220"/>
        <w:ind w:left="720"/>
        <w:rPr>
          <w:lang w:val="es-419"/>
        </w:rPr>
      </w:pPr>
      <w:r w:rsidRPr="00F64CA5">
        <w:rPr>
          <w:lang w:val="es-419"/>
        </w:rPr>
        <w:t>c)</w:t>
      </w:r>
      <w:r w:rsidRPr="00F64CA5">
        <w:rPr>
          <w:lang w:val="es-419"/>
        </w:rPr>
        <w:tab/>
        <w:t>Ninguna cláusula del presente Acuerdo pretende constituir una renuncia a las prerrogativas e inmunidades de las Partes ni sus funcionarios y empleados</w:t>
      </w:r>
      <w:r w:rsidR="009D1B94">
        <w:rPr>
          <w:lang w:val="es-419"/>
        </w:rPr>
        <w:t>,</w:t>
      </w:r>
      <w:r w:rsidRPr="00F64CA5">
        <w:rPr>
          <w:lang w:val="es-419"/>
        </w:rPr>
        <w:t xml:space="preserve"> ni podrá interpretarse en ese sentido, y dichas prerrogativas e inmunidades quedan específicamente reservadas en el presente Acuerdo</w:t>
      </w:r>
      <w:r w:rsidR="00824EC5" w:rsidRPr="00F64CA5">
        <w:rPr>
          <w:lang w:val="es-419"/>
        </w:rPr>
        <w:t xml:space="preserve">; </w:t>
      </w:r>
      <w:r w:rsidRPr="00F64CA5">
        <w:rPr>
          <w:lang w:val="es-419"/>
        </w:rPr>
        <w:t>y</w:t>
      </w:r>
    </w:p>
    <w:p w:rsidR="006F1B4A" w:rsidRPr="00F64CA5" w:rsidRDefault="00DD1E2F" w:rsidP="00BB2CE4">
      <w:pPr>
        <w:spacing w:after="220"/>
        <w:ind w:left="720"/>
        <w:rPr>
          <w:lang w:val="es-419"/>
        </w:rPr>
      </w:pPr>
      <w:r w:rsidRPr="00F64CA5">
        <w:rPr>
          <w:lang w:val="es-419"/>
        </w:rPr>
        <w:t>d)</w:t>
      </w:r>
      <w:r w:rsidRPr="00F64CA5">
        <w:rPr>
          <w:lang w:val="es-419"/>
        </w:rPr>
        <w:tab/>
      </w:r>
      <w:r w:rsidR="00884D41" w:rsidRPr="00F64CA5">
        <w:rPr>
          <w:lang w:val="es-419"/>
        </w:rPr>
        <w:t xml:space="preserve">las Partes </w:t>
      </w:r>
      <w:r w:rsidR="00C0076B">
        <w:rPr>
          <w:lang w:val="es-419"/>
        </w:rPr>
        <w:t xml:space="preserve">acuerdan que, con su entrada en vigor, el </w:t>
      </w:r>
      <w:r w:rsidR="00884D41" w:rsidRPr="00F64CA5">
        <w:rPr>
          <w:lang w:val="es-419"/>
        </w:rPr>
        <w:t xml:space="preserve">presente Acuerdo de cooperación </w:t>
      </w:r>
      <w:r w:rsidR="00C0076B">
        <w:rPr>
          <w:lang w:val="es-419"/>
        </w:rPr>
        <w:t>sustituye el</w:t>
      </w:r>
      <w:r w:rsidR="00884D41" w:rsidRPr="00F64CA5">
        <w:rPr>
          <w:lang w:val="es-419"/>
        </w:rPr>
        <w:t xml:space="preserve"> Acuerdo de cooperación en vigor </w:t>
      </w:r>
      <w:r w:rsidR="00C0076B">
        <w:rPr>
          <w:lang w:val="es-419"/>
        </w:rPr>
        <w:t xml:space="preserve">desde </w:t>
      </w:r>
      <w:r w:rsidR="00884D41" w:rsidRPr="00F64CA5">
        <w:rPr>
          <w:lang w:val="es-419"/>
        </w:rPr>
        <w:t>2002.</w:t>
      </w:r>
    </w:p>
    <w:p w:rsidR="006F1B4A" w:rsidRPr="00C0076B" w:rsidRDefault="00C0076B" w:rsidP="00C0076B">
      <w:pPr>
        <w:numPr>
          <w:ilvl w:val="0"/>
          <w:numId w:val="18"/>
        </w:numPr>
        <w:spacing w:after="220"/>
        <w:rPr>
          <w:lang w:val="es-ES_tradnl"/>
        </w:rPr>
      </w:pPr>
      <w:r w:rsidRPr="00F64CA5">
        <w:rPr>
          <w:lang w:val="es-419"/>
        </w:rPr>
        <w:t>Toda notificación exigida en virtud del presente Acuerdo ha de enviarse por escrito al representante de cada una de las partes indicado a continuación</w:t>
      </w:r>
      <w:r w:rsidR="00824EC5" w:rsidRPr="00C0076B">
        <w:rPr>
          <w:lang w:val="es-ES_tradnl"/>
        </w:rPr>
        <w:t>:</w:t>
      </w:r>
    </w:p>
    <w:p w:rsidR="006F1B4A" w:rsidRPr="00F64CA5" w:rsidRDefault="00C0076B" w:rsidP="00C0076B">
      <w:pPr>
        <w:rPr>
          <w:lang w:val="es-419"/>
        </w:rPr>
      </w:pPr>
      <w:r>
        <w:rPr>
          <w:lang w:val="es-419"/>
        </w:rPr>
        <w:t>Director general</w:t>
      </w:r>
    </w:p>
    <w:p w:rsidR="006F1B4A" w:rsidRPr="00F64CA5" w:rsidRDefault="007D6032" w:rsidP="00C0076B">
      <w:pPr>
        <w:rPr>
          <w:lang w:val="es-419"/>
        </w:rPr>
      </w:pPr>
      <w:r w:rsidRPr="00F64CA5">
        <w:rPr>
          <w:lang w:val="es-419"/>
        </w:rPr>
        <w:t>Organización de Estados del Caribe O</w:t>
      </w:r>
      <w:r w:rsidR="00C0076B">
        <w:rPr>
          <w:lang w:val="es-419"/>
        </w:rPr>
        <w:t>riental</w:t>
      </w:r>
    </w:p>
    <w:p w:rsidR="006F1B4A" w:rsidRPr="00BC19FE" w:rsidRDefault="007D6032" w:rsidP="00C0076B">
      <w:pPr>
        <w:rPr>
          <w:lang w:val="fr-CH"/>
        </w:rPr>
      </w:pPr>
      <w:r w:rsidRPr="00BC19FE">
        <w:rPr>
          <w:lang w:val="fr-CH"/>
        </w:rPr>
        <w:t>Mourne Fortune</w:t>
      </w:r>
    </w:p>
    <w:p w:rsidR="006F1B4A" w:rsidRPr="00BC19FE" w:rsidRDefault="007D6032" w:rsidP="00C0076B">
      <w:pPr>
        <w:rPr>
          <w:lang w:val="fr-CH"/>
        </w:rPr>
      </w:pPr>
      <w:r w:rsidRPr="00BC19FE">
        <w:rPr>
          <w:lang w:val="fr-CH"/>
        </w:rPr>
        <w:t>Castries</w:t>
      </w:r>
    </w:p>
    <w:p w:rsidR="006F1B4A" w:rsidRPr="00BC19FE" w:rsidRDefault="007D6032" w:rsidP="00BB2CE4">
      <w:pPr>
        <w:spacing w:after="220"/>
        <w:rPr>
          <w:lang w:val="fr-CH"/>
        </w:rPr>
      </w:pPr>
      <w:r w:rsidRPr="00BC19FE">
        <w:rPr>
          <w:lang w:val="fr-CH"/>
        </w:rPr>
        <w:t>Santa Lucía</w:t>
      </w:r>
    </w:p>
    <w:p w:rsidR="006F1B4A" w:rsidRPr="00BC19FE" w:rsidRDefault="007D6032" w:rsidP="00BB2CE4">
      <w:pPr>
        <w:spacing w:after="220"/>
        <w:rPr>
          <w:lang w:val="fr-CH"/>
        </w:rPr>
      </w:pPr>
      <w:r w:rsidRPr="00BC19FE">
        <w:rPr>
          <w:lang w:val="fr-CH"/>
        </w:rPr>
        <w:t>y</w:t>
      </w:r>
    </w:p>
    <w:p w:rsidR="006F1B4A" w:rsidRPr="00F64CA5" w:rsidRDefault="00824EC5" w:rsidP="00C0076B">
      <w:pPr>
        <w:rPr>
          <w:lang w:val="es-419"/>
        </w:rPr>
      </w:pPr>
      <w:r w:rsidRPr="00F64CA5">
        <w:rPr>
          <w:lang w:val="es-419"/>
        </w:rPr>
        <w:t xml:space="preserve">Director </w:t>
      </w:r>
      <w:r w:rsidR="00C0076B">
        <w:rPr>
          <w:lang w:val="es-419"/>
        </w:rPr>
        <w:t>general</w:t>
      </w:r>
    </w:p>
    <w:p w:rsidR="006F1B4A" w:rsidRPr="00F64CA5" w:rsidRDefault="00C0076B" w:rsidP="00C0076B">
      <w:pPr>
        <w:rPr>
          <w:lang w:val="es-419"/>
        </w:rPr>
      </w:pPr>
      <w:r w:rsidRPr="00F64CA5">
        <w:rPr>
          <w:lang w:val="es-419"/>
        </w:rPr>
        <w:t>Organización Mundial de la Propiedad Intelectu</w:t>
      </w:r>
      <w:r>
        <w:rPr>
          <w:lang w:val="es-419"/>
        </w:rPr>
        <w:t>al</w:t>
      </w:r>
    </w:p>
    <w:p w:rsidR="006F1B4A" w:rsidRPr="00F64CA5" w:rsidRDefault="007D6032" w:rsidP="00C0076B">
      <w:pPr>
        <w:rPr>
          <w:lang w:val="es-419"/>
        </w:rPr>
      </w:pPr>
      <w:r w:rsidRPr="00F64CA5">
        <w:rPr>
          <w:lang w:val="es-419"/>
        </w:rPr>
        <w:t xml:space="preserve">34, </w:t>
      </w:r>
      <w:proofErr w:type="spellStart"/>
      <w:r w:rsidRPr="00F64CA5">
        <w:rPr>
          <w:lang w:val="es-419"/>
        </w:rPr>
        <w:t>chemin</w:t>
      </w:r>
      <w:proofErr w:type="spellEnd"/>
      <w:r w:rsidRPr="00F64CA5">
        <w:rPr>
          <w:lang w:val="es-419"/>
        </w:rPr>
        <w:t xml:space="preserve"> des </w:t>
      </w:r>
      <w:proofErr w:type="spellStart"/>
      <w:r w:rsidRPr="00F64CA5">
        <w:rPr>
          <w:lang w:val="es-419"/>
        </w:rPr>
        <w:t>Colombettes</w:t>
      </w:r>
      <w:proofErr w:type="spellEnd"/>
    </w:p>
    <w:p w:rsidR="006F1B4A" w:rsidRPr="00F64CA5" w:rsidRDefault="007D6032" w:rsidP="00C0076B">
      <w:pPr>
        <w:rPr>
          <w:lang w:val="es-419"/>
        </w:rPr>
      </w:pPr>
      <w:r w:rsidRPr="00F64CA5">
        <w:rPr>
          <w:lang w:val="es-419"/>
        </w:rPr>
        <w:t>1211 Ginebra 20</w:t>
      </w:r>
    </w:p>
    <w:p w:rsidR="006F1B4A" w:rsidRPr="00F64CA5" w:rsidRDefault="007D6032" w:rsidP="00C0076B">
      <w:pPr>
        <w:spacing w:after="220"/>
        <w:rPr>
          <w:lang w:val="es-419"/>
        </w:rPr>
      </w:pPr>
      <w:r w:rsidRPr="00F64CA5">
        <w:rPr>
          <w:lang w:val="es-419"/>
        </w:rPr>
        <w:t>Suiza</w:t>
      </w:r>
    </w:p>
    <w:p w:rsidR="00AA7ED3" w:rsidRDefault="006F1B4A" w:rsidP="00AA7ED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VI</w:t>
      </w:r>
    </w:p>
    <w:p w:rsidR="006F1B4A" w:rsidRPr="00F64CA5" w:rsidRDefault="00BB2CE4" w:rsidP="006F1B4A">
      <w:pPr>
        <w:spacing w:after="220"/>
        <w:rPr>
          <w:b/>
          <w:bCs/>
          <w:u w:val="single"/>
          <w:lang w:val="es-419"/>
        </w:rPr>
      </w:pPr>
      <w:r>
        <w:rPr>
          <w:b/>
          <w:bCs/>
          <w:u w:val="single"/>
          <w:lang w:val="es-419"/>
        </w:rPr>
        <w:t>AUSENCIA DE</w:t>
      </w:r>
      <w:r w:rsidR="00833F91">
        <w:rPr>
          <w:b/>
          <w:bCs/>
          <w:u w:val="single"/>
          <w:lang w:val="es-419"/>
        </w:rPr>
        <w:t xml:space="preserve"> ASOCIACIÓN JURÍDICA </w:t>
      </w:r>
      <w:r>
        <w:rPr>
          <w:b/>
          <w:bCs/>
          <w:u w:val="single"/>
          <w:lang w:val="es-419"/>
        </w:rPr>
        <w:t xml:space="preserve">O </w:t>
      </w:r>
      <w:r w:rsidR="00CE423F">
        <w:rPr>
          <w:b/>
          <w:bCs/>
          <w:u w:val="single"/>
          <w:lang w:val="es-419"/>
        </w:rPr>
        <w:t>REPRESENTACIÓN</w:t>
      </w:r>
    </w:p>
    <w:p w:rsidR="006F1B4A" w:rsidRPr="00E91956" w:rsidRDefault="00824EC5" w:rsidP="006F1B4A">
      <w:pPr>
        <w:spacing w:after="220"/>
        <w:rPr>
          <w:b/>
          <w:u w:val="single"/>
          <w:lang w:val="es-419"/>
        </w:rPr>
      </w:pPr>
      <w:r w:rsidRPr="00F64CA5">
        <w:rPr>
          <w:lang w:val="es-419"/>
        </w:rPr>
        <w:t xml:space="preserve">No </w:t>
      </w:r>
      <w:r w:rsidR="00E91956">
        <w:rPr>
          <w:lang w:val="es-419"/>
        </w:rPr>
        <w:t xml:space="preserve">se establece, por el </w:t>
      </w:r>
      <w:r w:rsidR="00E91956" w:rsidRPr="00F64CA5">
        <w:rPr>
          <w:lang w:val="es-419"/>
        </w:rPr>
        <w:t>presente Acuerdo de cooperación</w:t>
      </w:r>
      <w:r w:rsidR="00E91956">
        <w:rPr>
          <w:lang w:val="es-419"/>
        </w:rPr>
        <w:t xml:space="preserve">, ningún tipo de asociación jurídica ni </w:t>
      </w:r>
      <w:r w:rsidR="00CE423F">
        <w:rPr>
          <w:lang w:val="es-419"/>
        </w:rPr>
        <w:t>representación</w:t>
      </w:r>
      <w:r w:rsidRPr="00F64CA5">
        <w:rPr>
          <w:lang w:val="es-419"/>
        </w:rPr>
        <w:t xml:space="preserve">. </w:t>
      </w:r>
      <w:r w:rsidR="00E91956">
        <w:rPr>
          <w:lang w:val="es-419"/>
        </w:rPr>
        <w:t>Ninguna de las Partes está autorizada ni facultada</w:t>
      </w:r>
      <w:r w:rsidRPr="00F64CA5">
        <w:rPr>
          <w:lang w:val="es-419"/>
        </w:rPr>
        <w:t xml:space="preserve"> </w:t>
      </w:r>
      <w:r w:rsidR="00E91956">
        <w:rPr>
          <w:lang w:val="es-419"/>
        </w:rPr>
        <w:t xml:space="preserve">a actuar en calidad de </w:t>
      </w:r>
      <w:r w:rsidR="006F1B4A" w:rsidRPr="00F64CA5">
        <w:rPr>
          <w:lang w:val="es-419"/>
        </w:rPr>
        <w:t>agente</w:t>
      </w:r>
      <w:r w:rsidR="00E91956">
        <w:rPr>
          <w:lang w:val="es-419"/>
        </w:rPr>
        <w:t>, empleado ni representante de la otra</w:t>
      </w:r>
      <w:r w:rsidRPr="00F64CA5">
        <w:rPr>
          <w:lang w:val="es-419"/>
        </w:rPr>
        <w:t>, n</w:t>
      </w:r>
      <w:r w:rsidR="00E91956">
        <w:rPr>
          <w:lang w:val="es-419"/>
        </w:rPr>
        <w:t xml:space="preserve">i a realizar transacciones </w:t>
      </w:r>
      <w:r w:rsidR="00BB2CE4">
        <w:rPr>
          <w:lang w:val="es-419"/>
        </w:rPr>
        <w:t>o</w:t>
      </w:r>
      <w:r w:rsidR="00E91956">
        <w:rPr>
          <w:lang w:val="es-419"/>
        </w:rPr>
        <w:t xml:space="preserve"> contraer obligaciones en nombre de la otra Parte o por cuenta de ella</w:t>
      </w:r>
      <w:r w:rsidRPr="00F64CA5">
        <w:rPr>
          <w:lang w:val="es-419"/>
        </w:rPr>
        <w:t xml:space="preserve">. </w:t>
      </w:r>
      <w:r w:rsidR="00E91956" w:rsidRPr="00E91956">
        <w:rPr>
          <w:lang w:val="es-419"/>
        </w:rPr>
        <w:t xml:space="preserve">Ninguna de las Partes estará obligada por </w:t>
      </w:r>
      <w:r w:rsidR="00E91956">
        <w:rPr>
          <w:lang w:val="es-419"/>
        </w:rPr>
        <w:t xml:space="preserve">los </w:t>
      </w:r>
      <w:r w:rsidR="00E91956" w:rsidRPr="00E91956">
        <w:rPr>
          <w:lang w:val="es-419"/>
        </w:rPr>
        <w:t xml:space="preserve">actos, </w:t>
      </w:r>
      <w:r w:rsidR="00E91956">
        <w:rPr>
          <w:lang w:val="es-419"/>
        </w:rPr>
        <w:t xml:space="preserve">las </w:t>
      </w:r>
      <w:r w:rsidR="00E91956" w:rsidRPr="00E91956">
        <w:rPr>
          <w:lang w:val="es-419"/>
        </w:rPr>
        <w:t>representaciones o las acciones de la otra</w:t>
      </w:r>
      <w:r w:rsidRPr="00E91956">
        <w:rPr>
          <w:lang w:val="es-419"/>
        </w:rPr>
        <w:t>.</w:t>
      </w:r>
    </w:p>
    <w:p w:rsidR="00AA7ED3" w:rsidRDefault="006F1B4A" w:rsidP="00AA7ED3">
      <w:pPr>
        <w:rPr>
          <w:b/>
          <w:bCs/>
          <w:u w:val="single"/>
          <w:lang w:val="es-419"/>
        </w:rPr>
      </w:pPr>
      <w:r w:rsidRPr="00833F91">
        <w:rPr>
          <w:b/>
          <w:bCs/>
          <w:u w:val="single"/>
          <w:lang w:val="es-419"/>
        </w:rPr>
        <w:t>Artículo VII</w:t>
      </w:r>
    </w:p>
    <w:p w:rsidR="006F1B4A" w:rsidRPr="00833F91" w:rsidRDefault="006F1B4A" w:rsidP="006F1B4A">
      <w:pPr>
        <w:spacing w:after="220"/>
        <w:rPr>
          <w:b/>
          <w:bCs/>
          <w:u w:val="single"/>
          <w:lang w:val="es-419"/>
        </w:rPr>
      </w:pPr>
      <w:r w:rsidRPr="00833F91">
        <w:rPr>
          <w:b/>
          <w:bCs/>
          <w:u w:val="single"/>
          <w:lang w:val="es-419"/>
        </w:rPr>
        <w:t>SOLUCIÓN DE CONTROVERSIAS</w:t>
      </w:r>
    </w:p>
    <w:p w:rsidR="006F1B4A" w:rsidRPr="00CE423F" w:rsidRDefault="00CE423F" w:rsidP="006F1B4A">
      <w:pPr>
        <w:spacing w:after="220"/>
        <w:rPr>
          <w:lang w:val="es-419"/>
        </w:rPr>
      </w:pPr>
      <w:r w:rsidRPr="00CE423F">
        <w:rPr>
          <w:lang w:val="es-419"/>
        </w:rPr>
        <w:t>Toda diferencia o controversia que se plantee a partir de la interpretaci</w:t>
      </w:r>
      <w:r>
        <w:rPr>
          <w:lang w:val="es-419"/>
        </w:rPr>
        <w:t>ón o aplicación del</w:t>
      </w:r>
      <w:r w:rsidR="006506C0" w:rsidRPr="00CE423F">
        <w:rPr>
          <w:lang w:val="es-419"/>
        </w:rPr>
        <w:t xml:space="preserve"> presente Acuerdo</w:t>
      </w:r>
      <w:r w:rsidR="0063458C" w:rsidRPr="00CE423F">
        <w:rPr>
          <w:lang w:val="es-419"/>
        </w:rPr>
        <w:t xml:space="preserve"> de cooperación</w:t>
      </w:r>
      <w:r w:rsidR="00824EC5" w:rsidRPr="00CE423F">
        <w:rPr>
          <w:lang w:val="es-419"/>
        </w:rPr>
        <w:t xml:space="preserve"> s</w:t>
      </w:r>
      <w:r>
        <w:rPr>
          <w:lang w:val="es-419"/>
        </w:rPr>
        <w:t>e resolverá amigablemente mediante</w:t>
      </w:r>
      <w:r w:rsidR="00824EC5" w:rsidRPr="00CE423F">
        <w:rPr>
          <w:lang w:val="es-419"/>
        </w:rPr>
        <w:t xml:space="preserve"> </w:t>
      </w:r>
      <w:r w:rsidR="006F1B4A" w:rsidRPr="00CE423F">
        <w:rPr>
          <w:lang w:val="es-419"/>
        </w:rPr>
        <w:t>consulta</w:t>
      </w:r>
      <w:r w:rsidR="00824EC5" w:rsidRPr="00CE423F">
        <w:rPr>
          <w:lang w:val="es-419"/>
        </w:rPr>
        <w:t xml:space="preserve"> </w:t>
      </w:r>
      <w:r>
        <w:rPr>
          <w:lang w:val="es-419"/>
        </w:rPr>
        <w:t>y negociación</w:t>
      </w:r>
      <w:r w:rsidR="00824EC5" w:rsidRPr="00CE423F">
        <w:rPr>
          <w:lang w:val="es-419"/>
        </w:rPr>
        <w:t>.</w:t>
      </w:r>
    </w:p>
    <w:p w:rsidR="006F1B4A" w:rsidRPr="00CE423F" w:rsidRDefault="00824EC5" w:rsidP="00824EC5">
      <w:pPr>
        <w:spacing w:after="220"/>
        <w:rPr>
          <w:b/>
          <w:bCs/>
          <w:u w:val="single"/>
          <w:lang w:val="es-419"/>
        </w:rPr>
      </w:pPr>
      <w:r w:rsidRPr="00CE423F">
        <w:rPr>
          <w:b/>
          <w:lang w:val="es-419"/>
        </w:rPr>
        <w:br w:type="page"/>
      </w:r>
    </w:p>
    <w:p w:rsidR="00AA7ED3" w:rsidRDefault="006F1B4A" w:rsidP="00AA7ED3">
      <w:pPr>
        <w:rPr>
          <w:b/>
          <w:bCs/>
          <w:u w:val="single"/>
          <w:lang w:val="es-419"/>
        </w:rPr>
      </w:pPr>
      <w:r w:rsidRPr="00252609">
        <w:rPr>
          <w:b/>
          <w:bCs/>
          <w:u w:val="single"/>
          <w:lang w:val="es-419"/>
        </w:rPr>
        <w:lastRenderedPageBreak/>
        <w:t>Artículo VIII</w:t>
      </w:r>
    </w:p>
    <w:p w:rsidR="006F1B4A" w:rsidRPr="00252609" w:rsidRDefault="006F1B4A" w:rsidP="006F1B4A">
      <w:pPr>
        <w:spacing w:after="220"/>
        <w:rPr>
          <w:b/>
          <w:bCs/>
          <w:u w:val="single"/>
          <w:lang w:val="es-419"/>
        </w:rPr>
      </w:pPr>
      <w:r w:rsidRPr="00252609">
        <w:rPr>
          <w:b/>
          <w:bCs/>
          <w:u w:val="single"/>
          <w:lang w:val="es-419"/>
        </w:rPr>
        <w:t>MODIFICACIÓN</w:t>
      </w:r>
    </w:p>
    <w:p w:rsidR="006F1B4A" w:rsidRPr="00F64CA5" w:rsidRDefault="00252609" w:rsidP="006F1B4A">
      <w:pPr>
        <w:spacing w:after="220"/>
        <w:rPr>
          <w:b/>
          <w:lang w:val="es-419"/>
        </w:rPr>
      </w:pPr>
      <w:r>
        <w:rPr>
          <w:lang w:val="es-419"/>
        </w:rPr>
        <w:t>Cualquiera de las Partes podrá pedir por escrito una revisión o</w:t>
      </w:r>
      <w:r w:rsidR="00824EC5" w:rsidRPr="00F64CA5">
        <w:rPr>
          <w:lang w:val="es-419"/>
        </w:rPr>
        <w:t xml:space="preserve"> </w:t>
      </w:r>
      <w:r w:rsidR="006F1B4A" w:rsidRPr="00F64CA5">
        <w:rPr>
          <w:lang w:val="es-419"/>
        </w:rPr>
        <w:t>modificación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>de cualquier</w:t>
      </w:r>
      <w:r w:rsidR="00BB2CE4">
        <w:rPr>
          <w:lang w:val="es-419"/>
        </w:rPr>
        <w:t xml:space="preserve"> parte</w:t>
      </w:r>
      <w:r>
        <w:rPr>
          <w:lang w:val="es-419"/>
        </w:rPr>
        <w:t xml:space="preserve"> del </w:t>
      </w:r>
      <w:r w:rsidR="003A4299" w:rsidRPr="00F64CA5">
        <w:rPr>
          <w:lang w:val="es-419"/>
        </w:rPr>
        <w:t>presente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>Acuerdo de cooperación</w:t>
      </w:r>
      <w:r>
        <w:rPr>
          <w:lang w:val="es-419"/>
        </w:rPr>
        <w:t>. El presente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>Acuerdo de cooperación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 xml:space="preserve">podrá </w:t>
      </w:r>
      <w:r w:rsidR="002307EB">
        <w:rPr>
          <w:lang w:val="es-419"/>
        </w:rPr>
        <w:t>ser modificado con el consentimiento de ambas</w:t>
      </w:r>
      <w:r w:rsidR="003041BC" w:rsidRPr="00F64CA5">
        <w:rPr>
          <w:lang w:val="es-419"/>
        </w:rPr>
        <w:t xml:space="preserve"> Partes</w:t>
      </w:r>
      <w:r w:rsidR="002307EB">
        <w:rPr>
          <w:lang w:val="es-419"/>
        </w:rPr>
        <w:t>, expresado por escrito</w:t>
      </w:r>
      <w:r w:rsidR="00824EC5" w:rsidRPr="00F64CA5">
        <w:rPr>
          <w:lang w:val="es-419"/>
        </w:rPr>
        <w:t xml:space="preserve">. </w:t>
      </w:r>
      <w:r w:rsidR="002307EB">
        <w:rPr>
          <w:lang w:val="es-419"/>
        </w:rPr>
        <w:t>Toda</w:t>
      </w:r>
      <w:r w:rsidR="00824EC5" w:rsidRPr="00F64CA5">
        <w:rPr>
          <w:lang w:val="es-419"/>
        </w:rPr>
        <w:t xml:space="preserve"> </w:t>
      </w:r>
      <w:r w:rsidR="006F1B4A" w:rsidRPr="00F64CA5">
        <w:rPr>
          <w:lang w:val="es-419"/>
        </w:rPr>
        <w:t xml:space="preserve">revisión </w:t>
      </w:r>
      <w:r w:rsidR="00824EC5" w:rsidRPr="00F64CA5">
        <w:rPr>
          <w:lang w:val="es-419"/>
        </w:rPr>
        <w:t xml:space="preserve">o </w:t>
      </w:r>
      <w:r w:rsidR="006F1B4A" w:rsidRPr="00F64CA5">
        <w:rPr>
          <w:lang w:val="es-419"/>
        </w:rPr>
        <w:t>modificación</w:t>
      </w:r>
      <w:r w:rsidR="002307EB">
        <w:rPr>
          <w:lang w:val="es-419"/>
        </w:rPr>
        <w:t xml:space="preserve"> acordada por </w:t>
      </w:r>
      <w:r w:rsidR="003041BC" w:rsidRPr="00F64CA5">
        <w:rPr>
          <w:lang w:val="es-419"/>
        </w:rPr>
        <w:t>las Partes</w:t>
      </w:r>
      <w:r w:rsidR="00824EC5" w:rsidRPr="00F64CA5">
        <w:rPr>
          <w:lang w:val="es-419"/>
        </w:rPr>
        <w:t xml:space="preserve"> </w:t>
      </w:r>
      <w:r w:rsidR="002307EB">
        <w:rPr>
          <w:lang w:val="es-419"/>
        </w:rPr>
        <w:t>entrará en vigor en la fecha que las partes determinen</w:t>
      </w:r>
      <w:r w:rsidR="00824EC5" w:rsidRPr="00F64CA5">
        <w:rPr>
          <w:lang w:val="es-419"/>
        </w:rPr>
        <w:t>.</w:t>
      </w:r>
    </w:p>
    <w:p w:rsidR="00AA7ED3" w:rsidRDefault="006F1B4A" w:rsidP="00AA7ED3">
      <w:pPr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Artículo IX</w:t>
      </w:r>
    </w:p>
    <w:p w:rsidR="006F1B4A" w:rsidRPr="00F64CA5" w:rsidRDefault="006F1B4A" w:rsidP="006F1B4A">
      <w:pPr>
        <w:spacing w:after="220"/>
        <w:rPr>
          <w:b/>
          <w:bCs/>
          <w:u w:val="single"/>
          <w:lang w:val="es-419"/>
        </w:rPr>
      </w:pPr>
      <w:r w:rsidRPr="00F64CA5">
        <w:rPr>
          <w:b/>
          <w:bCs/>
          <w:u w:val="single"/>
          <w:lang w:val="es-419"/>
        </w:rPr>
        <w:t>ENTRADA EN VIGOR</w:t>
      </w:r>
    </w:p>
    <w:p w:rsidR="006F1B4A" w:rsidRPr="00F64CA5" w:rsidRDefault="002307EB" w:rsidP="006F1B4A">
      <w:pPr>
        <w:spacing w:after="220"/>
        <w:rPr>
          <w:lang w:val="es-419"/>
        </w:rPr>
      </w:pPr>
      <w:r>
        <w:rPr>
          <w:lang w:val="es-419"/>
        </w:rPr>
        <w:t>El presente</w:t>
      </w:r>
      <w:r w:rsidR="00824EC5" w:rsidRPr="00F64CA5">
        <w:rPr>
          <w:lang w:val="es-419"/>
        </w:rPr>
        <w:t xml:space="preserve"> </w:t>
      </w:r>
      <w:r w:rsidR="0063458C" w:rsidRPr="00F64CA5">
        <w:rPr>
          <w:lang w:val="es-419"/>
        </w:rPr>
        <w:t>Acuerdo de cooperación</w:t>
      </w:r>
      <w:r w:rsidR="00824EC5" w:rsidRPr="00F64CA5">
        <w:rPr>
          <w:lang w:val="es-419"/>
        </w:rPr>
        <w:t xml:space="preserve"> </w:t>
      </w:r>
      <w:r w:rsidR="006F1B4A" w:rsidRPr="00F64CA5">
        <w:rPr>
          <w:lang w:val="es-419"/>
        </w:rPr>
        <w:t>entra</w:t>
      </w:r>
      <w:r>
        <w:rPr>
          <w:lang w:val="es-419"/>
        </w:rPr>
        <w:t xml:space="preserve">rá </w:t>
      </w:r>
      <w:r w:rsidR="006F1B4A" w:rsidRPr="00F64CA5">
        <w:rPr>
          <w:lang w:val="es-419"/>
        </w:rPr>
        <w:t>en vigor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>tras su firma por el</w:t>
      </w:r>
      <w:r w:rsidR="00824EC5" w:rsidRPr="00F64CA5">
        <w:rPr>
          <w:lang w:val="es-419"/>
        </w:rPr>
        <w:t xml:space="preserve"> </w:t>
      </w:r>
      <w:r w:rsidR="006F1B4A" w:rsidRPr="00F64CA5">
        <w:rPr>
          <w:lang w:val="es-419"/>
        </w:rPr>
        <w:t>director general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>de</w:t>
      </w:r>
      <w:r w:rsidR="00BB2CE4">
        <w:rPr>
          <w:lang w:val="es-419"/>
        </w:rPr>
        <w:t xml:space="preserve"> la </w:t>
      </w:r>
      <w:r w:rsidR="006F1B4A" w:rsidRPr="00F64CA5">
        <w:rPr>
          <w:lang w:val="es-419"/>
        </w:rPr>
        <w:t>OECO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 xml:space="preserve">y el </w:t>
      </w:r>
      <w:r w:rsidR="006F1B4A" w:rsidRPr="00F64CA5">
        <w:rPr>
          <w:lang w:val="es-419"/>
        </w:rPr>
        <w:t>director general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>de OMPI</w:t>
      </w:r>
    </w:p>
    <w:p w:rsidR="00AA7ED3" w:rsidRDefault="006F1B4A" w:rsidP="00AA7ED3">
      <w:pPr>
        <w:rPr>
          <w:b/>
          <w:bCs/>
          <w:u w:val="single"/>
          <w:lang w:val="es-419"/>
        </w:rPr>
      </w:pPr>
      <w:r w:rsidRPr="002307EB">
        <w:rPr>
          <w:b/>
          <w:bCs/>
          <w:u w:val="single"/>
          <w:lang w:val="es-419"/>
        </w:rPr>
        <w:t>Artículo X</w:t>
      </w:r>
    </w:p>
    <w:p w:rsidR="006F1B4A" w:rsidRPr="002307EB" w:rsidRDefault="006F1B4A" w:rsidP="006F1B4A">
      <w:pPr>
        <w:spacing w:after="220"/>
        <w:rPr>
          <w:b/>
          <w:bCs/>
          <w:u w:val="single"/>
          <w:lang w:val="es-419"/>
        </w:rPr>
      </w:pPr>
      <w:r w:rsidRPr="002307EB">
        <w:rPr>
          <w:b/>
          <w:bCs/>
          <w:u w:val="single"/>
          <w:lang w:val="es-419"/>
        </w:rPr>
        <w:t>RESCISIÓN</w:t>
      </w:r>
    </w:p>
    <w:p w:rsidR="006F1B4A" w:rsidRPr="00F64CA5" w:rsidRDefault="006F1B4A" w:rsidP="006F1B4A">
      <w:pPr>
        <w:numPr>
          <w:ilvl w:val="0"/>
          <w:numId w:val="12"/>
        </w:numPr>
        <w:spacing w:after="220"/>
        <w:rPr>
          <w:lang w:val="es-419"/>
        </w:rPr>
      </w:pPr>
      <w:r w:rsidRPr="00F64CA5">
        <w:rPr>
          <w:lang w:val="es-419"/>
        </w:rPr>
        <w:t xml:space="preserve">Cualquiera de las Partes podrá rescindir el presente Acuerdo, tras haber notificado </w:t>
      </w:r>
      <w:r w:rsidR="00A5221D">
        <w:rPr>
          <w:lang w:val="es-419"/>
        </w:rPr>
        <w:t xml:space="preserve">a la otra </w:t>
      </w:r>
      <w:r w:rsidRPr="00F64CA5">
        <w:rPr>
          <w:lang w:val="es-419"/>
        </w:rPr>
        <w:t xml:space="preserve">ese hecho por escrito con </w:t>
      </w:r>
      <w:r w:rsidR="00BB2CE4">
        <w:rPr>
          <w:lang w:val="es-419"/>
        </w:rPr>
        <w:t xml:space="preserve">seis meses de </w:t>
      </w:r>
      <w:r w:rsidRPr="00F64CA5">
        <w:rPr>
          <w:lang w:val="es-419"/>
        </w:rPr>
        <w:t>antelación.</w:t>
      </w:r>
    </w:p>
    <w:p w:rsidR="006F1B4A" w:rsidRPr="006A2AEA" w:rsidRDefault="002307EB" w:rsidP="00824EC5">
      <w:pPr>
        <w:numPr>
          <w:ilvl w:val="0"/>
          <w:numId w:val="12"/>
        </w:numPr>
        <w:spacing w:after="220"/>
        <w:rPr>
          <w:lang w:val="es-ES_tradnl"/>
        </w:rPr>
      </w:pPr>
      <w:r w:rsidRPr="006A2AEA">
        <w:rPr>
          <w:lang w:val="es-ES_tradnl"/>
        </w:rPr>
        <w:t>Si una de las Partes decide rescindir el</w:t>
      </w:r>
      <w:r w:rsidR="008A6961" w:rsidRPr="006A2AEA">
        <w:rPr>
          <w:lang w:val="es-ES_tradnl"/>
        </w:rPr>
        <w:t xml:space="preserve"> presente Acuerdo</w:t>
      </w:r>
      <w:r w:rsidR="00824EC5" w:rsidRPr="006A2AEA">
        <w:rPr>
          <w:lang w:val="es-ES_tradnl"/>
        </w:rPr>
        <w:t xml:space="preserve">, </w:t>
      </w:r>
      <w:r w:rsidR="006A2AEA" w:rsidRPr="00F64CA5">
        <w:rPr>
          <w:lang w:val="es-419"/>
        </w:rPr>
        <w:t>ese hecho no afectará las obligaciones contraídas con anterioridad respecto de proyectos que se haya acordado ejecutar en el marco del presente Acuerdo</w:t>
      </w:r>
      <w:r w:rsidR="00824EC5" w:rsidRPr="006A2AEA">
        <w:rPr>
          <w:lang w:val="es-ES_tradnl"/>
        </w:rPr>
        <w:t>.</w:t>
      </w:r>
    </w:p>
    <w:p w:rsidR="00824EC5" w:rsidRPr="00F64CA5" w:rsidRDefault="00685384" w:rsidP="00824EC5">
      <w:pPr>
        <w:spacing w:after="220"/>
        <w:rPr>
          <w:lang w:val="es-419"/>
        </w:rPr>
      </w:pPr>
      <w:r w:rsidRPr="00F64CA5">
        <w:rPr>
          <w:lang w:val="es-419"/>
        </w:rPr>
        <w:t>EN TESTIMONIO DE LO CUAL,</w:t>
      </w:r>
      <w:r w:rsidR="00824EC5" w:rsidRPr="00F64CA5">
        <w:rPr>
          <w:b/>
          <w:lang w:val="es-419"/>
        </w:rPr>
        <w:t xml:space="preserve"> </w:t>
      </w:r>
      <w:r w:rsidRPr="00685384">
        <w:rPr>
          <w:lang w:val="es-419"/>
        </w:rPr>
        <w:t>los abajo firmantes</w:t>
      </w:r>
      <w:r w:rsidR="00824EC5" w:rsidRPr="00F64CA5">
        <w:rPr>
          <w:lang w:val="es-419"/>
        </w:rPr>
        <w:t>, d</w:t>
      </w:r>
      <w:r>
        <w:rPr>
          <w:lang w:val="es-419"/>
        </w:rPr>
        <w:t>ebidamente autorizados por sus respectivas</w:t>
      </w:r>
      <w:r w:rsidR="00824EC5" w:rsidRPr="00F64CA5">
        <w:rPr>
          <w:lang w:val="es-419"/>
        </w:rPr>
        <w:t xml:space="preserve"> </w:t>
      </w:r>
      <w:r w:rsidR="003A4299" w:rsidRPr="00F64CA5">
        <w:rPr>
          <w:lang w:val="es-419"/>
        </w:rPr>
        <w:t>Organizaciones</w:t>
      </w:r>
      <w:r w:rsidR="00824EC5" w:rsidRPr="00F64CA5">
        <w:rPr>
          <w:lang w:val="es-419"/>
        </w:rPr>
        <w:t xml:space="preserve">, </w:t>
      </w:r>
      <w:r>
        <w:rPr>
          <w:lang w:val="es-419"/>
        </w:rPr>
        <w:t xml:space="preserve">firman el </w:t>
      </w:r>
      <w:r w:rsidR="006506C0" w:rsidRPr="00F64CA5">
        <w:rPr>
          <w:lang w:val="es-419"/>
        </w:rPr>
        <w:t>presente Acuerdo</w:t>
      </w:r>
      <w:r w:rsidR="0063458C" w:rsidRPr="00F64CA5">
        <w:rPr>
          <w:lang w:val="es-419"/>
        </w:rPr>
        <w:t xml:space="preserve"> de cooperación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>e</w:t>
      </w:r>
      <w:r w:rsidR="00824EC5" w:rsidRPr="00F64CA5">
        <w:rPr>
          <w:lang w:val="es-419"/>
        </w:rPr>
        <w:t>n</w:t>
      </w:r>
      <w:r>
        <w:rPr>
          <w:lang w:val="es-419"/>
        </w:rPr>
        <w:t xml:space="preserve"> dos ejemplares</w:t>
      </w:r>
      <w:r w:rsidR="00824EC5" w:rsidRPr="00F64CA5">
        <w:rPr>
          <w:lang w:val="es-419"/>
        </w:rPr>
        <w:t xml:space="preserve"> </w:t>
      </w:r>
      <w:r w:rsidR="003A4299" w:rsidRPr="00F64CA5">
        <w:rPr>
          <w:lang w:val="es-419"/>
        </w:rPr>
        <w:t>originales</w:t>
      </w:r>
      <w:r>
        <w:rPr>
          <w:lang w:val="es-419"/>
        </w:rPr>
        <w:t>,</w:t>
      </w:r>
      <w:r w:rsidR="00824EC5" w:rsidRPr="00F64CA5">
        <w:rPr>
          <w:lang w:val="es-419"/>
        </w:rPr>
        <w:t xml:space="preserve"> </w:t>
      </w:r>
      <w:r>
        <w:rPr>
          <w:lang w:val="es-419"/>
        </w:rPr>
        <w:t>e</w:t>
      </w:r>
      <w:r w:rsidR="00824EC5" w:rsidRPr="00F64CA5">
        <w:rPr>
          <w:lang w:val="es-419"/>
        </w:rPr>
        <w:t xml:space="preserve">n </w:t>
      </w:r>
      <w:r>
        <w:rPr>
          <w:lang w:val="es-419"/>
        </w:rPr>
        <w:t>inglés</w:t>
      </w:r>
      <w:r w:rsidR="00824EC5" w:rsidRPr="00F64CA5">
        <w:rPr>
          <w:lang w:val="es-419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s of OECS and WIPO"/>
        <w:tblDescription w:val="Signatures of OECS and WIPO"/>
      </w:tblPr>
      <w:tblGrid>
        <w:gridCol w:w="4672"/>
        <w:gridCol w:w="4673"/>
      </w:tblGrid>
      <w:tr w:rsidR="00F64CA5" w:rsidRPr="00F64CA5" w:rsidTr="0087517E">
        <w:trPr>
          <w:trHeight w:val="1296"/>
          <w:tblHeader/>
        </w:trPr>
        <w:tc>
          <w:tcPr>
            <w:tcW w:w="4672" w:type="dxa"/>
          </w:tcPr>
          <w:p w:rsidR="00824EC5" w:rsidRPr="00F64CA5" w:rsidRDefault="006F1B4A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 xml:space="preserve">Por la Organización de Estados del Caribe Oriental </w:t>
            </w:r>
          </w:p>
        </w:tc>
        <w:tc>
          <w:tcPr>
            <w:tcW w:w="4673" w:type="dxa"/>
          </w:tcPr>
          <w:p w:rsidR="00824EC5" w:rsidRPr="00F64CA5" w:rsidRDefault="006F1B4A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Por la Organización Mundial de la Propiedad Intelectual (OMPI)</w:t>
            </w:r>
          </w:p>
        </w:tc>
      </w:tr>
      <w:tr w:rsidR="00F64CA5" w:rsidRPr="00F64CA5" w:rsidTr="0087517E">
        <w:trPr>
          <w:trHeight w:val="576"/>
        </w:trPr>
        <w:tc>
          <w:tcPr>
            <w:tcW w:w="4672" w:type="dxa"/>
          </w:tcPr>
          <w:p w:rsidR="00824EC5" w:rsidRPr="00F64CA5" w:rsidRDefault="00BB2CE4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 xml:space="preserve">Director </w:t>
            </w:r>
            <w:r w:rsidR="006F1B4A" w:rsidRPr="00F64CA5">
              <w:rPr>
                <w:lang w:val="es-419"/>
              </w:rPr>
              <w:t>general</w:t>
            </w:r>
          </w:p>
        </w:tc>
        <w:tc>
          <w:tcPr>
            <w:tcW w:w="4673" w:type="dxa"/>
          </w:tcPr>
          <w:p w:rsidR="00824EC5" w:rsidRPr="00F64CA5" w:rsidRDefault="00BB2CE4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 xml:space="preserve">Director </w:t>
            </w:r>
            <w:r w:rsidR="006F1B4A" w:rsidRPr="00F64CA5">
              <w:rPr>
                <w:lang w:val="es-419"/>
              </w:rPr>
              <w:t>general</w:t>
            </w:r>
          </w:p>
        </w:tc>
      </w:tr>
      <w:tr w:rsidR="00F64CA5" w:rsidRPr="00F64CA5" w:rsidTr="0087517E">
        <w:trPr>
          <w:trHeight w:val="432"/>
        </w:trPr>
        <w:tc>
          <w:tcPr>
            <w:tcW w:w="4672" w:type="dxa"/>
          </w:tcPr>
          <w:p w:rsidR="00824EC5" w:rsidRPr="00F64CA5" w:rsidRDefault="006F1B4A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Lugar ……………………………………</w:t>
            </w:r>
          </w:p>
        </w:tc>
        <w:tc>
          <w:tcPr>
            <w:tcW w:w="4673" w:type="dxa"/>
          </w:tcPr>
          <w:p w:rsidR="00824EC5" w:rsidRPr="00F64CA5" w:rsidRDefault="006F1B4A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Lugar ……………………………………</w:t>
            </w:r>
          </w:p>
        </w:tc>
      </w:tr>
      <w:tr w:rsidR="00F64CA5" w:rsidRPr="00F64CA5" w:rsidTr="0087517E">
        <w:tc>
          <w:tcPr>
            <w:tcW w:w="4672" w:type="dxa"/>
          </w:tcPr>
          <w:p w:rsidR="00824EC5" w:rsidRPr="00F64CA5" w:rsidRDefault="006F1B4A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Fecha:</w:t>
            </w:r>
          </w:p>
        </w:tc>
        <w:tc>
          <w:tcPr>
            <w:tcW w:w="4673" w:type="dxa"/>
          </w:tcPr>
          <w:p w:rsidR="00824EC5" w:rsidRPr="00F64CA5" w:rsidRDefault="006F1B4A" w:rsidP="006F1B4A">
            <w:pPr>
              <w:spacing w:after="220"/>
              <w:rPr>
                <w:lang w:val="es-419"/>
              </w:rPr>
            </w:pPr>
            <w:r w:rsidRPr="00F64CA5">
              <w:rPr>
                <w:lang w:val="es-419"/>
              </w:rPr>
              <w:t>Fecha:</w:t>
            </w:r>
          </w:p>
        </w:tc>
      </w:tr>
    </w:tbl>
    <w:p w:rsidR="00152CEA" w:rsidRPr="00F64CA5" w:rsidRDefault="006F1B4A" w:rsidP="00AA7ED3">
      <w:pPr>
        <w:pStyle w:val="Endofdocument-Annex"/>
        <w:spacing w:before="600"/>
        <w:ind w:left="5528"/>
        <w:rPr>
          <w:lang w:val="es-419"/>
        </w:rPr>
      </w:pPr>
      <w:r w:rsidRPr="00F64CA5">
        <w:rPr>
          <w:lang w:val="es-419"/>
        </w:rPr>
        <w:t>[Fin del Anexo II y del documento]</w:t>
      </w:r>
    </w:p>
    <w:sectPr w:rsidR="00152CEA" w:rsidRPr="00F64CA5" w:rsidSect="00CB6BC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7E" w:rsidRDefault="0087517E">
      <w:r>
        <w:separator/>
      </w:r>
    </w:p>
  </w:endnote>
  <w:endnote w:type="continuationSeparator" w:id="0">
    <w:p w:rsidR="0087517E" w:rsidRPr="009D30E6" w:rsidRDefault="0087517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7517E" w:rsidRPr="007E663E" w:rsidRDefault="0087517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7517E" w:rsidRPr="007E663E" w:rsidRDefault="0087517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 w:rsidP="00E05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 w:rsidP="00E05D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7E" w:rsidRDefault="008751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 w:rsidP="00E05DF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7E" w:rsidRDefault="0087517E">
      <w:r>
        <w:separator/>
      </w:r>
    </w:p>
  </w:footnote>
  <w:footnote w:type="continuationSeparator" w:id="0">
    <w:p w:rsidR="0087517E" w:rsidRPr="009D30E6" w:rsidRDefault="0087517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7517E" w:rsidRPr="007E663E" w:rsidRDefault="0087517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7517E" w:rsidRPr="007E663E" w:rsidRDefault="0087517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 w:rsidP="00E05DF6">
    <w:pPr>
      <w:jc w:val="right"/>
    </w:pPr>
    <w:r>
      <w:t>WO/CC/78/3</w:t>
    </w:r>
  </w:p>
  <w:p w:rsidR="00E05DF6" w:rsidRDefault="00E05DF6" w:rsidP="00E05DF6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C19FE">
      <w:rPr>
        <w:noProof/>
      </w:rPr>
      <w:t>2</w:t>
    </w:r>
    <w:r>
      <w:fldChar w:fldCharType="end"/>
    </w:r>
  </w:p>
  <w:p w:rsidR="00E05DF6" w:rsidRDefault="00E05DF6" w:rsidP="00E05DF6">
    <w:pPr>
      <w:jc w:val="right"/>
    </w:pPr>
  </w:p>
  <w:p w:rsidR="00E05DF6" w:rsidRDefault="00E05DF6" w:rsidP="00E05DF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7E" w:rsidRDefault="0087517E" w:rsidP="00477D6B">
    <w:pPr>
      <w:jc w:val="right"/>
    </w:pPr>
    <w:r>
      <w:t>WO/CC/78/3</w:t>
    </w:r>
  </w:p>
  <w:p w:rsidR="0087517E" w:rsidRDefault="00CB6BC0" w:rsidP="00477D6B">
    <w:pPr>
      <w:jc w:val="right"/>
    </w:pPr>
    <w:r>
      <w:t>página</w:t>
    </w:r>
    <w:r w:rsidR="0087517E">
      <w:t xml:space="preserve"> </w:t>
    </w:r>
    <w:r w:rsidR="0087517E">
      <w:fldChar w:fldCharType="begin"/>
    </w:r>
    <w:r w:rsidR="0087517E">
      <w:instrText xml:space="preserve"> PAGE  \* MERGEFORMAT </w:instrText>
    </w:r>
    <w:r w:rsidR="0087517E">
      <w:fldChar w:fldCharType="separate"/>
    </w:r>
    <w:r w:rsidR="00E05DF6">
      <w:rPr>
        <w:noProof/>
      </w:rPr>
      <w:t>2</w:t>
    </w:r>
    <w:r w:rsidR="0087517E">
      <w:fldChar w:fldCharType="end"/>
    </w:r>
  </w:p>
  <w:p w:rsidR="0087517E" w:rsidRDefault="0087517E" w:rsidP="00477D6B">
    <w:pPr>
      <w:jc w:val="right"/>
    </w:pPr>
  </w:p>
  <w:p w:rsidR="0087517E" w:rsidRDefault="0087517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Default="00E05D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Pr="0063458C" w:rsidRDefault="00E05DF6" w:rsidP="00E05DF6">
    <w:pPr>
      <w:jc w:val="right"/>
      <w:rPr>
        <w:lang w:val="pt-BR"/>
      </w:rPr>
    </w:pPr>
    <w:r w:rsidRPr="0063458C">
      <w:rPr>
        <w:lang w:val="pt-BR"/>
      </w:rPr>
      <w:t>WO/CC/78/3</w:t>
    </w:r>
  </w:p>
  <w:p w:rsidR="00E05DF6" w:rsidRPr="0063458C" w:rsidRDefault="00E05DF6" w:rsidP="00E05DF6">
    <w:pPr>
      <w:jc w:val="right"/>
      <w:rPr>
        <w:lang w:val="pt-BR"/>
      </w:rPr>
    </w:pPr>
    <w:r w:rsidRPr="0063458C">
      <w:rPr>
        <w:lang w:val="pt-BR"/>
      </w:rPr>
      <w:t xml:space="preserve">Anexo I, página </w:t>
    </w:r>
    <w:r>
      <w:fldChar w:fldCharType="begin"/>
    </w:r>
    <w:r w:rsidRPr="0063458C">
      <w:rPr>
        <w:lang w:val="pt-BR"/>
      </w:rPr>
      <w:instrText xml:space="preserve"> PAGE  \* MERGEFORMAT </w:instrText>
    </w:r>
    <w:r>
      <w:fldChar w:fldCharType="separate"/>
    </w:r>
    <w:r w:rsidR="00BC19FE">
      <w:rPr>
        <w:noProof/>
        <w:lang w:val="pt-BR"/>
      </w:rPr>
      <w:t>4</w:t>
    </w:r>
    <w:r>
      <w:fldChar w:fldCharType="end"/>
    </w:r>
  </w:p>
  <w:p w:rsidR="00E05DF6" w:rsidRPr="0063458C" w:rsidRDefault="00E05DF6" w:rsidP="00E05DF6">
    <w:pPr>
      <w:jc w:val="right"/>
      <w:rPr>
        <w:lang w:val="pt-BR"/>
      </w:rPr>
    </w:pPr>
  </w:p>
  <w:p w:rsidR="00E05DF6" w:rsidRPr="0063458C" w:rsidRDefault="00E05DF6" w:rsidP="00E05DF6">
    <w:pPr>
      <w:jc w:val="right"/>
      <w:rPr>
        <w:lang w:val="pt-B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7E" w:rsidRPr="0063458C" w:rsidRDefault="0087517E" w:rsidP="00477D6B">
    <w:pPr>
      <w:jc w:val="right"/>
      <w:rPr>
        <w:lang w:val="pt-BR"/>
      </w:rPr>
    </w:pPr>
    <w:r w:rsidRPr="0063458C">
      <w:rPr>
        <w:lang w:val="pt-BR"/>
      </w:rPr>
      <w:t>WO/CC/78/3</w:t>
    </w:r>
  </w:p>
  <w:p w:rsidR="0087517E" w:rsidRPr="0063458C" w:rsidRDefault="0087517E" w:rsidP="00477D6B">
    <w:pPr>
      <w:jc w:val="right"/>
      <w:rPr>
        <w:lang w:val="pt-BR"/>
      </w:rPr>
    </w:pPr>
    <w:r w:rsidRPr="0063458C">
      <w:rPr>
        <w:lang w:val="pt-BR"/>
      </w:rPr>
      <w:t>Anex</w:t>
    </w:r>
    <w:r w:rsidR="00CB6BC0" w:rsidRPr="0063458C">
      <w:rPr>
        <w:lang w:val="pt-BR"/>
      </w:rPr>
      <w:t>o</w:t>
    </w:r>
    <w:r w:rsidRPr="0063458C">
      <w:rPr>
        <w:lang w:val="pt-BR"/>
      </w:rPr>
      <w:t xml:space="preserve"> I, </w:t>
    </w:r>
    <w:r w:rsidR="00CB6BC0" w:rsidRPr="0063458C">
      <w:rPr>
        <w:lang w:val="pt-BR"/>
      </w:rPr>
      <w:t>página</w:t>
    </w:r>
    <w:r w:rsidRPr="0063458C">
      <w:rPr>
        <w:lang w:val="pt-BR"/>
      </w:rPr>
      <w:t xml:space="preserve"> </w:t>
    </w:r>
    <w:r>
      <w:fldChar w:fldCharType="begin"/>
    </w:r>
    <w:r w:rsidRPr="0063458C">
      <w:rPr>
        <w:lang w:val="pt-BR"/>
      </w:rPr>
      <w:instrText xml:space="preserve"> PAGE  \* MERGEFORMAT </w:instrText>
    </w:r>
    <w:r>
      <w:fldChar w:fldCharType="separate"/>
    </w:r>
    <w:r w:rsidR="00BC19FE">
      <w:rPr>
        <w:noProof/>
        <w:lang w:val="pt-BR"/>
      </w:rPr>
      <w:t>3</w:t>
    </w:r>
    <w:r>
      <w:fldChar w:fldCharType="end"/>
    </w:r>
  </w:p>
  <w:p w:rsidR="0087517E" w:rsidRPr="0063458C" w:rsidRDefault="0087517E" w:rsidP="00477D6B">
    <w:pPr>
      <w:jc w:val="right"/>
      <w:rPr>
        <w:lang w:val="pt-BR"/>
      </w:rPr>
    </w:pPr>
  </w:p>
  <w:p w:rsidR="0087517E" w:rsidRPr="0063458C" w:rsidRDefault="0087517E" w:rsidP="00477D6B">
    <w:pPr>
      <w:jc w:val="right"/>
      <w:rPr>
        <w:lang w:val="pt-B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7E" w:rsidRDefault="0087517E" w:rsidP="0087517E">
    <w:pPr>
      <w:pStyle w:val="Header"/>
      <w:jc w:val="right"/>
    </w:pPr>
    <w:r>
      <w:t>WO/CC/78/3</w:t>
    </w:r>
  </w:p>
  <w:p w:rsidR="0087517E" w:rsidRPr="000614DE" w:rsidRDefault="00CB6BC0" w:rsidP="0087517E">
    <w:pPr>
      <w:pStyle w:val="Heading1"/>
      <w:spacing w:before="0"/>
      <w:jc w:val="right"/>
      <w:rPr>
        <w:b w:val="0"/>
      </w:rPr>
    </w:pPr>
    <w:r>
      <w:rPr>
        <w:b w:val="0"/>
      </w:rPr>
      <w:t>AN</w:t>
    </w:r>
    <w:r w:rsidR="0087517E" w:rsidRPr="000614DE">
      <w:rPr>
        <w:b w:val="0"/>
      </w:rPr>
      <w:t>EX</w:t>
    </w:r>
    <w:r>
      <w:rPr>
        <w:b w:val="0"/>
      </w:rPr>
      <w:t>O</w:t>
    </w:r>
    <w:r w:rsidR="0087517E" w:rsidRPr="000614DE">
      <w:rPr>
        <w:b w:val="0"/>
      </w:rPr>
      <w:t xml:space="preserve"> 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DF6" w:rsidRPr="00CB6BC0" w:rsidRDefault="00E05DF6" w:rsidP="00E05DF6">
    <w:pPr>
      <w:jc w:val="right"/>
      <w:rPr>
        <w:lang w:val="pt-BR"/>
      </w:rPr>
    </w:pPr>
    <w:r w:rsidRPr="00CB6BC0">
      <w:rPr>
        <w:lang w:val="pt-BR"/>
      </w:rPr>
      <w:t>WO/CC/78/3</w:t>
    </w:r>
  </w:p>
  <w:p w:rsidR="00E05DF6" w:rsidRPr="00CB6BC0" w:rsidRDefault="00E05DF6" w:rsidP="00E05DF6">
    <w:pPr>
      <w:jc w:val="right"/>
      <w:rPr>
        <w:lang w:val="pt-BR"/>
      </w:rPr>
    </w:pPr>
    <w:r w:rsidRPr="00CB6BC0">
      <w:rPr>
        <w:lang w:val="pt-BR"/>
      </w:rPr>
      <w:t xml:space="preserve">Anexo II, página </w:t>
    </w:r>
    <w:r>
      <w:fldChar w:fldCharType="begin"/>
    </w:r>
    <w:r w:rsidRPr="00CB6BC0">
      <w:rPr>
        <w:lang w:val="pt-BR"/>
      </w:rPr>
      <w:instrText xml:space="preserve"> PAGE  \* MERGEFORMAT </w:instrText>
    </w:r>
    <w:r>
      <w:fldChar w:fldCharType="separate"/>
    </w:r>
    <w:r w:rsidR="00BC19FE">
      <w:rPr>
        <w:noProof/>
        <w:lang w:val="pt-BR"/>
      </w:rPr>
      <w:t>4</w:t>
    </w:r>
    <w:r>
      <w:fldChar w:fldCharType="end"/>
    </w:r>
  </w:p>
  <w:p w:rsidR="00E05DF6" w:rsidRPr="00CB6BC0" w:rsidRDefault="00E05DF6" w:rsidP="00E05DF6">
    <w:pPr>
      <w:jc w:val="right"/>
      <w:rPr>
        <w:lang w:val="pt-BR"/>
      </w:rPr>
    </w:pPr>
  </w:p>
  <w:p w:rsidR="00E05DF6" w:rsidRPr="00CB6BC0" w:rsidRDefault="00E05DF6" w:rsidP="00E05DF6">
    <w:pPr>
      <w:jc w:val="right"/>
      <w:rPr>
        <w:lang w:val="pt-B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7E" w:rsidRPr="00CB6BC0" w:rsidRDefault="0087517E" w:rsidP="00477D6B">
    <w:pPr>
      <w:jc w:val="right"/>
      <w:rPr>
        <w:lang w:val="pt-BR"/>
      </w:rPr>
    </w:pPr>
    <w:bookmarkStart w:id="6" w:name="Code2"/>
    <w:r w:rsidRPr="00CB6BC0">
      <w:rPr>
        <w:lang w:val="pt-BR"/>
      </w:rPr>
      <w:t>WO/CC/78/3</w:t>
    </w:r>
  </w:p>
  <w:bookmarkEnd w:id="6"/>
  <w:p w:rsidR="0087517E" w:rsidRPr="00CB6BC0" w:rsidRDefault="00CB6BC0" w:rsidP="00477D6B">
    <w:pPr>
      <w:jc w:val="right"/>
      <w:rPr>
        <w:lang w:val="pt-BR"/>
      </w:rPr>
    </w:pPr>
    <w:r w:rsidRPr="00CB6BC0">
      <w:rPr>
        <w:lang w:val="pt-BR"/>
      </w:rPr>
      <w:t xml:space="preserve">Anexo II, </w:t>
    </w:r>
    <w:r w:rsidR="0087517E" w:rsidRPr="00CB6BC0">
      <w:rPr>
        <w:lang w:val="pt-BR"/>
      </w:rPr>
      <w:t xml:space="preserve">página </w:t>
    </w:r>
    <w:r w:rsidR="0087517E">
      <w:fldChar w:fldCharType="begin"/>
    </w:r>
    <w:r w:rsidR="0087517E" w:rsidRPr="00CB6BC0">
      <w:rPr>
        <w:lang w:val="pt-BR"/>
      </w:rPr>
      <w:instrText xml:space="preserve"> PAGE  \* MERGEFORMAT </w:instrText>
    </w:r>
    <w:r w:rsidR="0087517E">
      <w:fldChar w:fldCharType="separate"/>
    </w:r>
    <w:r w:rsidR="00BC19FE">
      <w:rPr>
        <w:noProof/>
        <w:lang w:val="pt-BR"/>
      </w:rPr>
      <w:t>3</w:t>
    </w:r>
    <w:r w:rsidR="0087517E">
      <w:fldChar w:fldCharType="end"/>
    </w:r>
  </w:p>
  <w:p w:rsidR="0087517E" w:rsidRPr="00CB6BC0" w:rsidRDefault="0087517E" w:rsidP="00477D6B">
    <w:pPr>
      <w:jc w:val="right"/>
      <w:rPr>
        <w:lang w:val="pt-BR"/>
      </w:rPr>
    </w:pPr>
  </w:p>
  <w:p w:rsidR="0087517E" w:rsidRPr="00CB6BC0" w:rsidRDefault="0087517E" w:rsidP="00477D6B">
    <w:pPr>
      <w:jc w:val="right"/>
      <w:rPr>
        <w:lang w:val="pt-B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C0" w:rsidRDefault="00CB6BC0" w:rsidP="0087517E">
    <w:pPr>
      <w:pStyle w:val="Header"/>
      <w:jc w:val="right"/>
    </w:pPr>
    <w:r>
      <w:t>WO/CC/78/3</w:t>
    </w:r>
  </w:p>
  <w:p w:rsidR="00CB6BC0" w:rsidRPr="000614DE" w:rsidRDefault="00CB6BC0" w:rsidP="0087517E">
    <w:pPr>
      <w:pStyle w:val="Heading1"/>
      <w:spacing w:before="0"/>
      <w:jc w:val="right"/>
      <w:rPr>
        <w:b w:val="0"/>
      </w:rPr>
    </w:pPr>
    <w:r>
      <w:rPr>
        <w:b w:val="0"/>
      </w:rPr>
      <w:t>AN</w:t>
    </w:r>
    <w:r w:rsidRPr="000614DE">
      <w:rPr>
        <w:b w:val="0"/>
      </w:rPr>
      <w:t>EX</w:t>
    </w:r>
    <w:r>
      <w:rPr>
        <w:b w:val="0"/>
      </w:rPr>
      <w:t>O</w:t>
    </w:r>
    <w:r w:rsidRPr="000614DE">
      <w:rPr>
        <w:b w:val="0"/>
      </w:rPr>
      <w:t xml:space="preserve"> I</w:t>
    </w:r>
    <w:r>
      <w:rPr>
        <w:b w:val="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90A56"/>
    <w:multiLevelType w:val="hybridMultilevel"/>
    <w:tmpl w:val="49CA24E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031291"/>
    <w:multiLevelType w:val="hybridMultilevel"/>
    <w:tmpl w:val="EA4CE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9006E7D"/>
    <w:multiLevelType w:val="hybridMultilevel"/>
    <w:tmpl w:val="6C36D3E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0052F7"/>
    <w:multiLevelType w:val="hybridMultilevel"/>
    <w:tmpl w:val="B3BA7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DD63BEC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A673C4E"/>
    <w:multiLevelType w:val="hybridMultilevel"/>
    <w:tmpl w:val="9434F294"/>
    <w:lvl w:ilvl="0" w:tplc="520C10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C36B5"/>
    <w:multiLevelType w:val="hybridMultilevel"/>
    <w:tmpl w:val="719E3D0C"/>
    <w:lvl w:ilvl="0" w:tplc="520C10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789C"/>
    <w:multiLevelType w:val="hybridMultilevel"/>
    <w:tmpl w:val="6BEA4E14"/>
    <w:lvl w:ilvl="0" w:tplc="D3D42B7E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4388B"/>
    <w:multiLevelType w:val="hybridMultilevel"/>
    <w:tmpl w:val="AEC8C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619B"/>
    <w:multiLevelType w:val="hybridMultilevel"/>
    <w:tmpl w:val="0220C3E4"/>
    <w:lvl w:ilvl="0" w:tplc="00ECA844">
      <w:start w:val="1"/>
      <w:numFmt w:val="lowerLetter"/>
      <w:lvlText w:val="(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A040460"/>
    <w:multiLevelType w:val="hybridMultilevel"/>
    <w:tmpl w:val="D3EA67F4"/>
    <w:lvl w:ilvl="0" w:tplc="93EEA040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A35CD"/>
    <w:multiLevelType w:val="hybridMultilevel"/>
    <w:tmpl w:val="D19E3EB0"/>
    <w:lvl w:ilvl="0" w:tplc="4F500E2C">
      <w:start w:val="1"/>
      <w:numFmt w:val="decimal"/>
      <w:lvlText w:val="%1."/>
      <w:lvlJc w:val="left"/>
      <w:pPr>
        <w:ind w:left="644" w:hanging="360"/>
      </w:pPr>
      <w:rPr>
        <w:rFonts w:hint="default"/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2041A"/>
    <w:multiLevelType w:val="hybridMultilevel"/>
    <w:tmpl w:val="17D4A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15"/>
  </w:num>
  <w:num w:numId="8">
    <w:abstractNumId w:val="6"/>
  </w:num>
  <w:num w:numId="9">
    <w:abstractNumId w:val="16"/>
  </w:num>
  <w:num w:numId="10">
    <w:abstractNumId w:val="9"/>
  </w:num>
  <w:num w:numId="11">
    <w:abstractNumId w:val="17"/>
  </w:num>
  <w:num w:numId="12">
    <w:abstractNumId w:val="4"/>
  </w:num>
  <w:num w:numId="13">
    <w:abstractNumId w:val="1"/>
  </w:num>
  <w:num w:numId="14">
    <w:abstractNumId w:val="14"/>
  </w:num>
  <w:num w:numId="15">
    <w:abstractNumId w:val="10"/>
  </w:num>
  <w:num w:numId="16">
    <w:abstractNumId w:val="8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824EC5"/>
    <w:rsid w:val="00010686"/>
    <w:rsid w:val="00010B4D"/>
    <w:rsid w:val="00052915"/>
    <w:rsid w:val="0006404E"/>
    <w:rsid w:val="000715F9"/>
    <w:rsid w:val="000722BA"/>
    <w:rsid w:val="000A1495"/>
    <w:rsid w:val="000D3416"/>
    <w:rsid w:val="000E00E2"/>
    <w:rsid w:val="000E3BB3"/>
    <w:rsid w:val="000F5E56"/>
    <w:rsid w:val="0010574C"/>
    <w:rsid w:val="00111C9F"/>
    <w:rsid w:val="001362EE"/>
    <w:rsid w:val="00147549"/>
    <w:rsid w:val="00152CEA"/>
    <w:rsid w:val="00153FAD"/>
    <w:rsid w:val="001832A6"/>
    <w:rsid w:val="001E1326"/>
    <w:rsid w:val="002307EB"/>
    <w:rsid w:val="00252609"/>
    <w:rsid w:val="0025716A"/>
    <w:rsid w:val="00263281"/>
    <w:rsid w:val="002634C4"/>
    <w:rsid w:val="00293BDF"/>
    <w:rsid w:val="002C2E2F"/>
    <w:rsid w:val="002E0F47"/>
    <w:rsid w:val="002E41AD"/>
    <w:rsid w:val="002F4E68"/>
    <w:rsid w:val="003041BC"/>
    <w:rsid w:val="00305C54"/>
    <w:rsid w:val="00310826"/>
    <w:rsid w:val="00332175"/>
    <w:rsid w:val="00333003"/>
    <w:rsid w:val="00354647"/>
    <w:rsid w:val="00377273"/>
    <w:rsid w:val="003845C1"/>
    <w:rsid w:val="003871D2"/>
    <w:rsid w:val="00387287"/>
    <w:rsid w:val="00394A29"/>
    <w:rsid w:val="003A4299"/>
    <w:rsid w:val="003E48F1"/>
    <w:rsid w:val="003F12A8"/>
    <w:rsid w:val="003F347A"/>
    <w:rsid w:val="00401D23"/>
    <w:rsid w:val="00423E3E"/>
    <w:rsid w:val="00427AF4"/>
    <w:rsid w:val="004451A2"/>
    <w:rsid w:val="0045231F"/>
    <w:rsid w:val="004647DA"/>
    <w:rsid w:val="0046793F"/>
    <w:rsid w:val="00472A6E"/>
    <w:rsid w:val="00473E3C"/>
    <w:rsid w:val="00477808"/>
    <w:rsid w:val="00477D6B"/>
    <w:rsid w:val="004A6C37"/>
    <w:rsid w:val="004E297D"/>
    <w:rsid w:val="004E38E6"/>
    <w:rsid w:val="004E7363"/>
    <w:rsid w:val="00531B02"/>
    <w:rsid w:val="005332F0"/>
    <w:rsid w:val="00536D6E"/>
    <w:rsid w:val="0055013B"/>
    <w:rsid w:val="00565FF0"/>
    <w:rsid w:val="00571B99"/>
    <w:rsid w:val="005C4679"/>
    <w:rsid w:val="005C5561"/>
    <w:rsid w:val="005F221D"/>
    <w:rsid w:val="0060142B"/>
    <w:rsid w:val="00605827"/>
    <w:rsid w:val="0063458C"/>
    <w:rsid w:val="006506C0"/>
    <w:rsid w:val="006674C8"/>
    <w:rsid w:val="00675021"/>
    <w:rsid w:val="00676D95"/>
    <w:rsid w:val="00685384"/>
    <w:rsid w:val="006A06C6"/>
    <w:rsid w:val="006A2AEA"/>
    <w:rsid w:val="006E6D14"/>
    <w:rsid w:val="006F1B4A"/>
    <w:rsid w:val="00702EDD"/>
    <w:rsid w:val="0070598A"/>
    <w:rsid w:val="007224C8"/>
    <w:rsid w:val="007228C7"/>
    <w:rsid w:val="00764603"/>
    <w:rsid w:val="00794BE2"/>
    <w:rsid w:val="007A5581"/>
    <w:rsid w:val="007B71FE"/>
    <w:rsid w:val="007C1B2B"/>
    <w:rsid w:val="007C46E6"/>
    <w:rsid w:val="007C5EB0"/>
    <w:rsid w:val="007C610A"/>
    <w:rsid w:val="007D6032"/>
    <w:rsid w:val="007D781E"/>
    <w:rsid w:val="007E4AAD"/>
    <w:rsid w:val="007E663E"/>
    <w:rsid w:val="00815082"/>
    <w:rsid w:val="00824EC5"/>
    <w:rsid w:val="00833F91"/>
    <w:rsid w:val="0087517E"/>
    <w:rsid w:val="0088272B"/>
    <w:rsid w:val="0088395E"/>
    <w:rsid w:val="00884D41"/>
    <w:rsid w:val="008A6961"/>
    <w:rsid w:val="008A7261"/>
    <w:rsid w:val="008B2CC1"/>
    <w:rsid w:val="008E6BD6"/>
    <w:rsid w:val="008F08CA"/>
    <w:rsid w:val="008F6A73"/>
    <w:rsid w:val="0090731E"/>
    <w:rsid w:val="00912A73"/>
    <w:rsid w:val="00940733"/>
    <w:rsid w:val="00966A22"/>
    <w:rsid w:val="00972F03"/>
    <w:rsid w:val="0098367F"/>
    <w:rsid w:val="009A0C8B"/>
    <w:rsid w:val="009A20CD"/>
    <w:rsid w:val="009B6241"/>
    <w:rsid w:val="009D1B94"/>
    <w:rsid w:val="009E54B5"/>
    <w:rsid w:val="00A0586B"/>
    <w:rsid w:val="00A16FC0"/>
    <w:rsid w:val="00A27420"/>
    <w:rsid w:val="00A32C9E"/>
    <w:rsid w:val="00A347B1"/>
    <w:rsid w:val="00A5216F"/>
    <w:rsid w:val="00A5221D"/>
    <w:rsid w:val="00AA7ED3"/>
    <w:rsid w:val="00AB613D"/>
    <w:rsid w:val="00AD2FC9"/>
    <w:rsid w:val="00AD75BB"/>
    <w:rsid w:val="00AE7F20"/>
    <w:rsid w:val="00AF4671"/>
    <w:rsid w:val="00B534D5"/>
    <w:rsid w:val="00B65A0A"/>
    <w:rsid w:val="00B67CDC"/>
    <w:rsid w:val="00B72D36"/>
    <w:rsid w:val="00BA7004"/>
    <w:rsid w:val="00BB2CE4"/>
    <w:rsid w:val="00BC19FE"/>
    <w:rsid w:val="00BC2F35"/>
    <w:rsid w:val="00BC4164"/>
    <w:rsid w:val="00BD2DCC"/>
    <w:rsid w:val="00BD3C8B"/>
    <w:rsid w:val="00C0076B"/>
    <w:rsid w:val="00C90559"/>
    <w:rsid w:val="00CA0500"/>
    <w:rsid w:val="00CA2251"/>
    <w:rsid w:val="00CB6BC0"/>
    <w:rsid w:val="00CC2CCF"/>
    <w:rsid w:val="00CE423F"/>
    <w:rsid w:val="00D11D52"/>
    <w:rsid w:val="00D56C7C"/>
    <w:rsid w:val="00D71B4D"/>
    <w:rsid w:val="00D90289"/>
    <w:rsid w:val="00D93D55"/>
    <w:rsid w:val="00DC4C60"/>
    <w:rsid w:val="00DD1E2F"/>
    <w:rsid w:val="00DD6CF4"/>
    <w:rsid w:val="00E0079A"/>
    <w:rsid w:val="00E0338B"/>
    <w:rsid w:val="00E05DF6"/>
    <w:rsid w:val="00E4338C"/>
    <w:rsid w:val="00E444DA"/>
    <w:rsid w:val="00E45C84"/>
    <w:rsid w:val="00E504E5"/>
    <w:rsid w:val="00E8018E"/>
    <w:rsid w:val="00E91956"/>
    <w:rsid w:val="00EA3056"/>
    <w:rsid w:val="00EB7A3E"/>
    <w:rsid w:val="00EC1AA7"/>
    <w:rsid w:val="00EC401A"/>
    <w:rsid w:val="00EF530A"/>
    <w:rsid w:val="00EF6622"/>
    <w:rsid w:val="00EF78A9"/>
    <w:rsid w:val="00F22100"/>
    <w:rsid w:val="00F409EA"/>
    <w:rsid w:val="00F53E6E"/>
    <w:rsid w:val="00F55408"/>
    <w:rsid w:val="00F64CA5"/>
    <w:rsid w:val="00F66152"/>
    <w:rsid w:val="00F70829"/>
    <w:rsid w:val="00F73D44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29B8E94-DA9F-421E-A539-E2C16B22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E2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table" w:styleId="TableGrid">
    <w:name w:val="Table Grid"/>
    <w:basedOn w:val="TableNormal"/>
    <w:rsid w:val="0082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24E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4.png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WO_CC_78 (S)</Template>
  <TotalTime>9</TotalTime>
  <Pages>10</Pages>
  <Words>2603</Words>
  <Characters>14138</Characters>
  <Application>Microsoft Office Word</Application>
  <DocSecurity>0</DocSecurity>
  <Lines>321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</vt:lpstr>
    </vt:vector>
  </TitlesOfParts>
  <Company>WIPO</Company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creator>MIGLIORE Liliana</dc:creator>
  <cp:keywords>PUBLIC</cp:keywords>
  <cp:lastModifiedBy>LANDER Nicola</cp:lastModifiedBy>
  <cp:revision>5</cp:revision>
  <dcterms:created xsi:type="dcterms:W3CDTF">2020-07-10T08:28:00Z</dcterms:created>
  <dcterms:modified xsi:type="dcterms:W3CDTF">2020-07-16T13:57:00Z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