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6263D" w:rsidRPr="009760FD" w:rsidTr="00DB74DD">
        <w:tc>
          <w:tcPr>
            <w:tcW w:w="4513" w:type="dxa"/>
            <w:tcBorders>
              <w:bottom w:val="single" w:sz="4" w:space="0" w:color="auto"/>
            </w:tcBorders>
            <w:tcMar>
              <w:bottom w:w="170" w:type="dxa"/>
            </w:tcMar>
          </w:tcPr>
          <w:p w:rsidR="0026263D" w:rsidRPr="009760FD" w:rsidRDefault="0026263D" w:rsidP="00DB74DD">
            <w:pPr>
              <w:rPr>
                <w:lang w:val="fr-FR"/>
              </w:rPr>
            </w:pPr>
            <w:bookmarkStart w:id="0" w:name="_GoBack"/>
            <w:bookmarkEnd w:id="0"/>
          </w:p>
        </w:tc>
        <w:tc>
          <w:tcPr>
            <w:tcW w:w="4337" w:type="dxa"/>
            <w:tcBorders>
              <w:bottom w:val="single" w:sz="4" w:space="0" w:color="auto"/>
            </w:tcBorders>
            <w:tcMar>
              <w:left w:w="0" w:type="dxa"/>
              <w:right w:w="0" w:type="dxa"/>
            </w:tcMar>
          </w:tcPr>
          <w:p w:rsidR="0026263D" w:rsidRPr="009760FD" w:rsidRDefault="0026263D" w:rsidP="00DB74DD">
            <w:pPr>
              <w:rPr>
                <w:lang w:val="fr-FR"/>
              </w:rPr>
            </w:pPr>
            <w:r w:rsidRPr="009760FD">
              <w:rPr>
                <w:noProof/>
                <w:lang w:eastAsia="en-US"/>
              </w:rPr>
              <w:drawing>
                <wp:inline distT="0" distB="0" distL="0" distR="0" wp14:anchorId="25F03DD8" wp14:editId="0C815DF1">
                  <wp:extent cx="1856740" cy="1323975"/>
                  <wp:effectExtent l="0" t="0" r="0"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6263D" w:rsidRPr="009760FD" w:rsidRDefault="0026263D" w:rsidP="00DB74DD">
            <w:pPr>
              <w:jc w:val="right"/>
              <w:rPr>
                <w:lang w:val="fr-FR"/>
              </w:rPr>
            </w:pPr>
            <w:r w:rsidRPr="009760FD">
              <w:rPr>
                <w:b/>
                <w:sz w:val="40"/>
                <w:szCs w:val="40"/>
                <w:lang w:val="fr-FR"/>
              </w:rPr>
              <w:t>F</w:t>
            </w:r>
          </w:p>
        </w:tc>
      </w:tr>
      <w:tr w:rsidR="0026263D" w:rsidRPr="009760FD" w:rsidTr="00DB74DD">
        <w:trPr>
          <w:trHeight w:hRule="exact" w:val="340"/>
        </w:trPr>
        <w:tc>
          <w:tcPr>
            <w:tcW w:w="9356" w:type="dxa"/>
            <w:gridSpan w:val="3"/>
            <w:tcBorders>
              <w:top w:val="single" w:sz="4" w:space="0" w:color="auto"/>
            </w:tcBorders>
            <w:tcMar>
              <w:top w:w="170" w:type="dxa"/>
              <w:left w:w="0" w:type="dxa"/>
              <w:right w:w="0" w:type="dxa"/>
            </w:tcMar>
            <w:vAlign w:val="bottom"/>
          </w:tcPr>
          <w:p w:rsidR="0026263D" w:rsidRPr="009760FD" w:rsidRDefault="0026263D" w:rsidP="00DB74DD">
            <w:pPr>
              <w:jc w:val="right"/>
              <w:rPr>
                <w:rFonts w:ascii="Arial Black" w:hAnsi="Arial Black"/>
                <w:caps/>
                <w:sz w:val="15"/>
                <w:lang w:val="fr-FR"/>
              </w:rPr>
            </w:pPr>
            <w:r w:rsidRPr="009760FD">
              <w:rPr>
                <w:rFonts w:ascii="Arial Black" w:hAnsi="Arial Black"/>
                <w:caps/>
                <w:sz w:val="15"/>
                <w:lang w:val="fr-FR"/>
              </w:rPr>
              <w:t xml:space="preserve">A/56/12 </w:t>
            </w:r>
          </w:p>
        </w:tc>
      </w:tr>
      <w:tr w:rsidR="0026263D" w:rsidRPr="009760FD" w:rsidTr="00DB74DD">
        <w:trPr>
          <w:trHeight w:hRule="exact" w:val="170"/>
        </w:trPr>
        <w:tc>
          <w:tcPr>
            <w:tcW w:w="9356" w:type="dxa"/>
            <w:gridSpan w:val="3"/>
            <w:noWrap/>
            <w:tcMar>
              <w:left w:w="0" w:type="dxa"/>
              <w:right w:w="0" w:type="dxa"/>
            </w:tcMar>
            <w:vAlign w:val="bottom"/>
          </w:tcPr>
          <w:p w:rsidR="0026263D" w:rsidRPr="009760FD" w:rsidRDefault="0026263D" w:rsidP="005D5240">
            <w:pPr>
              <w:jc w:val="right"/>
              <w:rPr>
                <w:rFonts w:ascii="Arial Black" w:hAnsi="Arial Black"/>
                <w:caps/>
                <w:sz w:val="15"/>
                <w:lang w:val="fr-FR"/>
              </w:rPr>
            </w:pPr>
            <w:r w:rsidRPr="009760FD">
              <w:rPr>
                <w:rFonts w:ascii="Arial Black" w:hAnsi="Arial Black"/>
                <w:caps/>
                <w:sz w:val="15"/>
                <w:lang w:val="fr-FR"/>
              </w:rPr>
              <w:t>ORIGINAL</w:t>
            </w:r>
            <w:r w:rsidR="005D5240" w:rsidRPr="009760FD">
              <w:rPr>
                <w:rFonts w:ascii="Arial Black" w:hAnsi="Arial Black"/>
                <w:caps/>
                <w:sz w:val="15"/>
                <w:lang w:val="fr-FR"/>
              </w:rPr>
              <w:t> </w:t>
            </w:r>
            <w:r w:rsidRPr="009760FD">
              <w:rPr>
                <w:rFonts w:ascii="Arial Black" w:hAnsi="Arial Black"/>
                <w:caps/>
                <w:sz w:val="15"/>
                <w:lang w:val="fr-FR"/>
              </w:rPr>
              <w:t>: anglais</w:t>
            </w:r>
          </w:p>
        </w:tc>
      </w:tr>
      <w:tr w:rsidR="0026263D" w:rsidRPr="009760FD" w:rsidTr="00DB74DD">
        <w:trPr>
          <w:trHeight w:hRule="exact" w:val="198"/>
        </w:trPr>
        <w:tc>
          <w:tcPr>
            <w:tcW w:w="9356" w:type="dxa"/>
            <w:gridSpan w:val="3"/>
            <w:tcMar>
              <w:left w:w="0" w:type="dxa"/>
              <w:right w:w="0" w:type="dxa"/>
            </w:tcMar>
            <w:vAlign w:val="bottom"/>
          </w:tcPr>
          <w:p w:rsidR="0026263D" w:rsidRPr="009760FD" w:rsidRDefault="0026263D" w:rsidP="005D5240">
            <w:pPr>
              <w:jc w:val="right"/>
              <w:rPr>
                <w:rFonts w:ascii="Arial Black" w:hAnsi="Arial Black"/>
                <w:caps/>
                <w:sz w:val="15"/>
                <w:lang w:val="fr-FR"/>
              </w:rPr>
            </w:pPr>
            <w:r w:rsidRPr="009760FD">
              <w:rPr>
                <w:rFonts w:ascii="Arial Black" w:hAnsi="Arial Black"/>
                <w:caps/>
                <w:sz w:val="15"/>
                <w:lang w:val="fr-FR"/>
              </w:rPr>
              <w:t>DATE</w:t>
            </w:r>
            <w:r w:rsidR="005D5240" w:rsidRPr="009760FD">
              <w:rPr>
                <w:rFonts w:ascii="Arial Black" w:hAnsi="Arial Black"/>
                <w:caps/>
                <w:sz w:val="15"/>
                <w:lang w:val="fr-FR"/>
              </w:rPr>
              <w:t> </w:t>
            </w:r>
            <w:r w:rsidRPr="009760FD">
              <w:rPr>
                <w:rFonts w:ascii="Arial Black" w:hAnsi="Arial Black"/>
                <w:caps/>
                <w:sz w:val="15"/>
                <w:lang w:val="fr-FR"/>
              </w:rPr>
              <w:t>: 5 septembre 2016</w:t>
            </w:r>
          </w:p>
        </w:tc>
      </w:tr>
    </w:tbl>
    <w:p w:rsidR="0026263D" w:rsidRPr="009760FD" w:rsidRDefault="0026263D" w:rsidP="0026263D">
      <w:pPr>
        <w:rPr>
          <w:lang w:val="fr-FR"/>
        </w:rPr>
      </w:pPr>
    </w:p>
    <w:p w:rsidR="0026263D" w:rsidRPr="009760FD" w:rsidRDefault="0026263D" w:rsidP="0026263D">
      <w:pPr>
        <w:rPr>
          <w:lang w:val="fr-FR"/>
        </w:rPr>
      </w:pPr>
    </w:p>
    <w:p w:rsidR="0026263D" w:rsidRPr="009760FD" w:rsidRDefault="0026263D" w:rsidP="0026263D">
      <w:pPr>
        <w:rPr>
          <w:lang w:val="fr-FR"/>
        </w:rPr>
      </w:pPr>
    </w:p>
    <w:p w:rsidR="0026263D" w:rsidRPr="009760FD" w:rsidRDefault="0026263D" w:rsidP="0026263D">
      <w:pPr>
        <w:rPr>
          <w:lang w:val="fr-FR"/>
        </w:rPr>
      </w:pPr>
    </w:p>
    <w:p w:rsidR="0026263D" w:rsidRPr="009760FD" w:rsidRDefault="0026263D" w:rsidP="0026263D">
      <w:pPr>
        <w:rPr>
          <w:lang w:val="fr-FR"/>
        </w:rPr>
      </w:pPr>
    </w:p>
    <w:p w:rsidR="0026263D" w:rsidRPr="009760FD" w:rsidRDefault="0026263D" w:rsidP="0026263D">
      <w:pPr>
        <w:rPr>
          <w:b/>
          <w:sz w:val="28"/>
          <w:szCs w:val="28"/>
          <w:lang w:val="fr-FR"/>
        </w:rPr>
      </w:pPr>
      <w:r w:rsidRPr="009760FD">
        <w:rPr>
          <w:rFonts w:eastAsia="Arial"/>
          <w:b/>
          <w:bCs/>
          <w:color w:val="111111"/>
          <w:sz w:val="28"/>
          <w:szCs w:val="28"/>
          <w:lang w:val="fr-FR"/>
        </w:rPr>
        <w:t>Assemblées des États membres de l</w:t>
      </w:r>
      <w:r w:rsidR="005D5240" w:rsidRPr="009760FD">
        <w:rPr>
          <w:rFonts w:eastAsia="Arial"/>
          <w:b/>
          <w:bCs/>
          <w:color w:val="111111"/>
          <w:sz w:val="28"/>
          <w:szCs w:val="28"/>
          <w:lang w:val="fr-FR"/>
        </w:rPr>
        <w:t>’</w:t>
      </w:r>
      <w:r w:rsidRPr="009760FD">
        <w:rPr>
          <w:rFonts w:eastAsia="Arial"/>
          <w:b/>
          <w:bCs/>
          <w:color w:val="111111"/>
          <w:sz w:val="28"/>
          <w:szCs w:val="28"/>
          <w:lang w:val="fr-FR"/>
        </w:rPr>
        <w:t>OMPI</w:t>
      </w:r>
    </w:p>
    <w:p w:rsidR="0026263D" w:rsidRPr="009760FD" w:rsidRDefault="0026263D" w:rsidP="0026263D">
      <w:pPr>
        <w:rPr>
          <w:lang w:val="fr-FR"/>
        </w:rPr>
      </w:pPr>
    </w:p>
    <w:p w:rsidR="0026263D" w:rsidRPr="009760FD" w:rsidRDefault="0026263D" w:rsidP="0026263D">
      <w:pPr>
        <w:rPr>
          <w:lang w:val="fr-FR"/>
        </w:rPr>
      </w:pPr>
    </w:p>
    <w:p w:rsidR="0026263D" w:rsidRPr="009760FD" w:rsidRDefault="0026263D" w:rsidP="0026263D">
      <w:pPr>
        <w:rPr>
          <w:b/>
          <w:sz w:val="24"/>
          <w:szCs w:val="24"/>
          <w:lang w:val="fr-FR"/>
        </w:rPr>
      </w:pPr>
      <w:r w:rsidRPr="009760FD">
        <w:rPr>
          <w:rFonts w:eastAsia="Arial"/>
          <w:b/>
          <w:bCs/>
          <w:color w:val="111111"/>
          <w:sz w:val="24"/>
          <w:szCs w:val="24"/>
          <w:lang w:val="fr-FR"/>
        </w:rPr>
        <w:t>Cinquante</w:t>
      </w:r>
      <w:r w:rsidR="00675A22" w:rsidRPr="009760FD">
        <w:rPr>
          <w:rFonts w:eastAsia="Arial"/>
          <w:b/>
          <w:bCs/>
          <w:color w:val="111111"/>
          <w:sz w:val="24"/>
          <w:szCs w:val="24"/>
          <w:lang w:val="fr-FR"/>
        </w:rPr>
        <w:noBreakHyphen/>
      </w:r>
      <w:r w:rsidRPr="009760FD">
        <w:rPr>
          <w:rFonts w:eastAsia="Arial"/>
          <w:b/>
          <w:bCs/>
          <w:color w:val="111111"/>
          <w:sz w:val="24"/>
          <w:szCs w:val="24"/>
          <w:lang w:val="fr-FR"/>
        </w:rPr>
        <w:t>sixième</w:t>
      </w:r>
      <w:r w:rsidRPr="009760FD">
        <w:rPr>
          <w:rFonts w:eastAsia="Arial"/>
          <w:b/>
          <w:bCs/>
          <w:color w:val="111111"/>
          <w:spacing w:val="62"/>
          <w:sz w:val="24"/>
          <w:szCs w:val="24"/>
          <w:lang w:val="fr-FR"/>
        </w:rPr>
        <w:t xml:space="preserve"> </w:t>
      </w:r>
      <w:r w:rsidRPr="009760FD">
        <w:rPr>
          <w:rFonts w:eastAsia="Arial"/>
          <w:b/>
          <w:bCs/>
          <w:color w:val="111111"/>
          <w:sz w:val="24"/>
          <w:szCs w:val="24"/>
          <w:lang w:val="fr-FR"/>
        </w:rPr>
        <w:t>série</w:t>
      </w:r>
      <w:r w:rsidRPr="009760FD">
        <w:rPr>
          <w:rFonts w:eastAsia="Arial"/>
          <w:b/>
          <w:bCs/>
          <w:color w:val="111111"/>
          <w:spacing w:val="18"/>
          <w:sz w:val="24"/>
          <w:szCs w:val="24"/>
          <w:lang w:val="fr-FR"/>
        </w:rPr>
        <w:t xml:space="preserve"> </w:t>
      </w:r>
      <w:r w:rsidRPr="009760FD">
        <w:rPr>
          <w:rFonts w:eastAsia="Arial"/>
          <w:b/>
          <w:bCs/>
          <w:color w:val="111111"/>
          <w:sz w:val="24"/>
          <w:szCs w:val="24"/>
          <w:lang w:val="fr-FR"/>
        </w:rPr>
        <w:t>de</w:t>
      </w:r>
      <w:r w:rsidRPr="009760FD">
        <w:rPr>
          <w:rFonts w:eastAsia="Arial"/>
          <w:b/>
          <w:bCs/>
          <w:color w:val="111111"/>
          <w:spacing w:val="19"/>
          <w:sz w:val="24"/>
          <w:szCs w:val="24"/>
          <w:lang w:val="fr-FR"/>
        </w:rPr>
        <w:t xml:space="preserve"> </w:t>
      </w:r>
      <w:r w:rsidRPr="009760FD">
        <w:rPr>
          <w:rFonts w:eastAsia="Arial"/>
          <w:b/>
          <w:bCs/>
          <w:color w:val="111111"/>
          <w:w w:val="103"/>
          <w:sz w:val="24"/>
          <w:szCs w:val="24"/>
          <w:lang w:val="fr-FR"/>
        </w:rPr>
        <w:t>réunions</w:t>
      </w:r>
    </w:p>
    <w:p w:rsidR="0026263D" w:rsidRPr="009760FD" w:rsidRDefault="0026263D" w:rsidP="0026263D">
      <w:pPr>
        <w:rPr>
          <w:b/>
          <w:sz w:val="24"/>
          <w:szCs w:val="24"/>
          <w:lang w:val="fr-FR"/>
        </w:rPr>
      </w:pPr>
      <w:r w:rsidRPr="009760FD">
        <w:rPr>
          <w:rFonts w:eastAsia="Arial"/>
          <w:b/>
          <w:bCs/>
          <w:color w:val="111111"/>
          <w:sz w:val="24"/>
          <w:szCs w:val="24"/>
          <w:lang w:val="fr-FR"/>
        </w:rPr>
        <w:t>Genève,</w:t>
      </w:r>
      <w:r w:rsidRPr="009760FD">
        <w:rPr>
          <w:rFonts w:eastAsia="Arial"/>
          <w:b/>
          <w:bCs/>
          <w:color w:val="111111"/>
          <w:spacing w:val="11"/>
          <w:sz w:val="24"/>
          <w:szCs w:val="24"/>
          <w:lang w:val="fr-FR"/>
        </w:rPr>
        <w:t xml:space="preserve"> 3</w:t>
      </w:r>
      <w:r w:rsidRPr="009760FD">
        <w:rPr>
          <w:rFonts w:eastAsia="Arial"/>
          <w:b/>
          <w:bCs/>
          <w:color w:val="111111"/>
          <w:sz w:val="24"/>
          <w:szCs w:val="24"/>
          <w:lang w:val="fr-FR"/>
        </w:rPr>
        <w:t xml:space="preserve"> – 1</w:t>
      </w:r>
      <w:r w:rsidR="005D5240" w:rsidRPr="009760FD">
        <w:rPr>
          <w:rFonts w:eastAsia="Arial"/>
          <w:b/>
          <w:bCs/>
          <w:color w:val="111111"/>
          <w:sz w:val="24"/>
          <w:szCs w:val="24"/>
          <w:lang w:val="fr-FR"/>
        </w:rPr>
        <w:t>1 octobre </w:t>
      </w:r>
      <w:r w:rsidR="005D5240" w:rsidRPr="009760FD">
        <w:rPr>
          <w:rFonts w:eastAsia="Arial"/>
          <w:b/>
          <w:bCs/>
          <w:color w:val="111111"/>
          <w:w w:val="104"/>
          <w:sz w:val="24"/>
          <w:szCs w:val="24"/>
          <w:lang w:val="fr-FR"/>
        </w:rPr>
        <w:t>20</w:t>
      </w:r>
      <w:r w:rsidRPr="009760FD">
        <w:rPr>
          <w:rFonts w:eastAsia="Arial"/>
          <w:b/>
          <w:bCs/>
          <w:color w:val="111111"/>
          <w:w w:val="104"/>
          <w:sz w:val="24"/>
          <w:szCs w:val="24"/>
          <w:lang w:val="fr-FR"/>
        </w:rPr>
        <w:t>16</w:t>
      </w:r>
    </w:p>
    <w:p w:rsidR="0026263D" w:rsidRPr="009760FD" w:rsidRDefault="0026263D" w:rsidP="0026263D">
      <w:pPr>
        <w:rPr>
          <w:lang w:val="fr-FR"/>
        </w:rPr>
      </w:pPr>
    </w:p>
    <w:p w:rsidR="0026263D" w:rsidRPr="009760FD" w:rsidRDefault="0026263D" w:rsidP="0026263D">
      <w:pPr>
        <w:rPr>
          <w:lang w:val="fr-FR"/>
        </w:rPr>
      </w:pPr>
    </w:p>
    <w:p w:rsidR="0026263D" w:rsidRPr="009760FD" w:rsidRDefault="0026263D" w:rsidP="0026263D">
      <w:pPr>
        <w:rPr>
          <w:lang w:val="fr-FR"/>
        </w:rPr>
      </w:pPr>
    </w:p>
    <w:p w:rsidR="00886FBA" w:rsidRPr="009760FD" w:rsidRDefault="00886FBA" w:rsidP="008B2CC1">
      <w:pPr>
        <w:rPr>
          <w:caps/>
          <w:sz w:val="24"/>
          <w:lang w:val="fr-FR"/>
        </w:rPr>
      </w:pPr>
      <w:r w:rsidRPr="009760FD">
        <w:rPr>
          <w:caps/>
          <w:sz w:val="24"/>
          <w:lang w:val="fr-FR"/>
        </w:rPr>
        <w:t>D</w:t>
      </w:r>
      <w:r w:rsidR="00885CE2" w:rsidRPr="009760FD">
        <w:rPr>
          <w:caps/>
          <w:sz w:val="24"/>
          <w:lang w:val="fr-FR"/>
        </w:rPr>
        <w:t>écisions prises par le Comité du programme et budget</w:t>
      </w:r>
    </w:p>
    <w:p w:rsidR="00886FBA" w:rsidRPr="009760FD" w:rsidRDefault="00886FBA" w:rsidP="008B2CC1">
      <w:pPr>
        <w:rPr>
          <w:lang w:val="fr-FR"/>
        </w:rPr>
      </w:pPr>
    </w:p>
    <w:p w:rsidR="00886FBA" w:rsidRPr="009760FD" w:rsidRDefault="00886FBA" w:rsidP="008B2CC1">
      <w:pPr>
        <w:rPr>
          <w:i/>
          <w:lang w:val="fr-FR"/>
        </w:rPr>
      </w:pPr>
      <w:r w:rsidRPr="009760FD">
        <w:rPr>
          <w:i/>
          <w:lang w:val="fr-FR"/>
        </w:rPr>
        <w:t xml:space="preserve">Document </w:t>
      </w:r>
      <w:r w:rsidR="006258E3" w:rsidRPr="009760FD">
        <w:rPr>
          <w:i/>
          <w:lang w:val="fr-FR"/>
        </w:rPr>
        <w:t>établi par le</w:t>
      </w:r>
      <w:r w:rsidRPr="009760FD">
        <w:rPr>
          <w:i/>
          <w:lang w:val="fr-FR"/>
        </w:rPr>
        <w:t xml:space="preserve"> Secr</w:t>
      </w:r>
      <w:r w:rsidR="006258E3" w:rsidRPr="009760FD">
        <w:rPr>
          <w:i/>
          <w:lang w:val="fr-FR"/>
        </w:rPr>
        <w:t>é</w:t>
      </w:r>
      <w:r w:rsidRPr="009760FD">
        <w:rPr>
          <w:i/>
          <w:lang w:val="fr-FR"/>
        </w:rPr>
        <w:t>tariat</w:t>
      </w:r>
    </w:p>
    <w:p w:rsidR="00886FBA" w:rsidRPr="009760FD" w:rsidRDefault="00886FBA">
      <w:pPr>
        <w:rPr>
          <w:lang w:val="fr-FR"/>
        </w:rPr>
      </w:pPr>
    </w:p>
    <w:p w:rsidR="00886FBA" w:rsidRPr="009760FD" w:rsidRDefault="00886FBA">
      <w:pPr>
        <w:rPr>
          <w:lang w:val="fr-FR"/>
        </w:rPr>
      </w:pPr>
    </w:p>
    <w:p w:rsidR="00886FBA" w:rsidRPr="009760FD" w:rsidRDefault="00886FBA">
      <w:pPr>
        <w:rPr>
          <w:lang w:val="fr-FR"/>
        </w:rPr>
      </w:pPr>
    </w:p>
    <w:p w:rsidR="00886FBA" w:rsidRPr="009760FD" w:rsidRDefault="00886FBA" w:rsidP="0053057A">
      <w:pPr>
        <w:rPr>
          <w:lang w:val="fr-FR"/>
        </w:rPr>
      </w:pPr>
    </w:p>
    <w:p w:rsidR="005D5240" w:rsidRPr="009760FD" w:rsidRDefault="00885CE2" w:rsidP="005D5240">
      <w:pPr>
        <w:pStyle w:val="ONUMFS"/>
        <w:rPr>
          <w:lang w:val="fr-FR"/>
        </w:rPr>
      </w:pPr>
      <w:r w:rsidRPr="009760FD">
        <w:rPr>
          <w:lang w:val="fr-FR"/>
        </w:rPr>
        <w:t>Le présent document contient la “Liste des décisions” prises par le Comité du programme et budget (PBC) à sa</w:t>
      </w:r>
      <w:r w:rsidR="00886FBA" w:rsidRPr="009760FD">
        <w:rPr>
          <w:lang w:val="fr-FR"/>
        </w:rPr>
        <w:t xml:space="preserve"> </w:t>
      </w:r>
      <w:r w:rsidRPr="009760FD">
        <w:rPr>
          <w:lang w:val="fr-FR"/>
        </w:rPr>
        <w:t>vingt</w:t>
      </w:r>
      <w:r w:rsidR="00675A22" w:rsidRPr="009760FD">
        <w:rPr>
          <w:lang w:val="fr-FR"/>
        </w:rPr>
        <w:noBreakHyphen/>
      </w:r>
      <w:r w:rsidRPr="009760FD">
        <w:rPr>
          <w:lang w:val="fr-FR"/>
        </w:rPr>
        <w:t>cinquième</w:t>
      </w:r>
      <w:r w:rsidR="00F70C49" w:rsidRPr="009760FD">
        <w:rPr>
          <w:lang w:val="fr-FR"/>
        </w:rPr>
        <w:t> </w:t>
      </w:r>
      <w:r w:rsidRPr="009760FD">
        <w:rPr>
          <w:lang w:val="fr-FR"/>
        </w:rPr>
        <w:t xml:space="preserve">session </w:t>
      </w:r>
      <w:r w:rsidR="00886FBA" w:rsidRPr="009760FD">
        <w:rPr>
          <w:lang w:val="fr-FR"/>
        </w:rPr>
        <w:t>(</w:t>
      </w:r>
      <w:r w:rsidRPr="009760FD">
        <w:rPr>
          <w:lang w:val="fr-FR"/>
        </w:rPr>
        <w:t>29 août – 2 septembre </w:t>
      </w:r>
      <w:r w:rsidR="00E47C14" w:rsidRPr="009760FD">
        <w:rPr>
          <w:lang w:val="fr-FR"/>
        </w:rPr>
        <w:t>2016) (</w:t>
      </w:r>
      <w:r w:rsidR="005D5240" w:rsidRPr="009760FD">
        <w:rPr>
          <w:lang w:val="fr-FR"/>
        </w:rPr>
        <w:t>document WO</w:t>
      </w:r>
      <w:r w:rsidR="00886FBA" w:rsidRPr="009760FD">
        <w:rPr>
          <w:lang w:val="fr-FR"/>
        </w:rPr>
        <w:t>/PBC/25/21).</w:t>
      </w:r>
    </w:p>
    <w:p w:rsidR="00886FBA" w:rsidRPr="009760FD" w:rsidRDefault="00885CE2" w:rsidP="005D5240">
      <w:pPr>
        <w:pStyle w:val="ONUMFS"/>
        <w:rPr>
          <w:lang w:val="fr-FR"/>
        </w:rPr>
      </w:pPr>
      <w:r w:rsidRPr="009760FD">
        <w:rPr>
          <w:lang w:val="fr-FR"/>
        </w:rPr>
        <w:t xml:space="preserve">Le </w:t>
      </w:r>
      <w:r w:rsidR="00886FBA" w:rsidRPr="009760FD">
        <w:rPr>
          <w:lang w:val="fr-FR"/>
        </w:rPr>
        <w:t>paragraph</w:t>
      </w:r>
      <w:r w:rsidRPr="009760FD">
        <w:rPr>
          <w:lang w:val="fr-FR"/>
        </w:rPr>
        <w:t>e de décision ci</w:t>
      </w:r>
      <w:r w:rsidR="00675A22" w:rsidRPr="009760FD">
        <w:rPr>
          <w:lang w:val="fr-FR"/>
        </w:rPr>
        <w:noBreakHyphen/>
      </w:r>
      <w:r w:rsidRPr="009760FD">
        <w:rPr>
          <w:lang w:val="fr-FR"/>
        </w:rPr>
        <w:t xml:space="preserve">après est </w:t>
      </w:r>
      <w:r w:rsidR="00886FBA" w:rsidRPr="009760FD">
        <w:rPr>
          <w:lang w:val="fr-FR"/>
        </w:rPr>
        <w:t>propos</w:t>
      </w:r>
      <w:r w:rsidRPr="009760FD">
        <w:rPr>
          <w:lang w:val="fr-FR"/>
        </w:rPr>
        <w:t>é</w:t>
      </w:r>
      <w:r w:rsidR="00886FBA" w:rsidRPr="009760FD">
        <w:rPr>
          <w:lang w:val="fr-FR"/>
        </w:rPr>
        <w:t>.</w:t>
      </w:r>
    </w:p>
    <w:p w:rsidR="00886FBA" w:rsidRPr="009760FD" w:rsidRDefault="005D5240" w:rsidP="005D5240">
      <w:pPr>
        <w:pStyle w:val="ONUMFS"/>
        <w:ind w:left="5533"/>
        <w:rPr>
          <w:i/>
          <w:lang w:val="fr-FR"/>
        </w:rPr>
      </w:pPr>
      <w:r w:rsidRPr="009760FD">
        <w:rPr>
          <w:i/>
          <w:lang w:val="fr-FR"/>
        </w:rPr>
        <w:t>L</w:t>
      </w:r>
      <w:r w:rsidR="00885CE2" w:rsidRPr="009760FD">
        <w:rPr>
          <w:i/>
          <w:lang w:val="fr-FR"/>
        </w:rPr>
        <w:t>es as</w:t>
      </w:r>
      <w:r w:rsidR="008A0EEB" w:rsidRPr="009760FD">
        <w:rPr>
          <w:i/>
          <w:lang w:val="fr-FR"/>
        </w:rPr>
        <w:t>semblées des États membres de l</w:t>
      </w:r>
      <w:r w:rsidRPr="009760FD">
        <w:rPr>
          <w:i/>
          <w:lang w:val="fr-FR"/>
        </w:rPr>
        <w:t>’</w:t>
      </w:r>
      <w:r w:rsidR="00885CE2" w:rsidRPr="009760FD">
        <w:rPr>
          <w:i/>
          <w:lang w:val="fr-FR"/>
        </w:rPr>
        <w:t>OMPI et des unions</w:t>
      </w:r>
      <w:r w:rsidR="008A0EEB" w:rsidRPr="009760FD">
        <w:rPr>
          <w:i/>
          <w:lang w:val="fr-FR"/>
        </w:rPr>
        <w:t xml:space="preserve"> administrées par l</w:t>
      </w:r>
      <w:r w:rsidRPr="009760FD">
        <w:rPr>
          <w:i/>
          <w:lang w:val="fr-FR"/>
        </w:rPr>
        <w:t>’</w:t>
      </w:r>
      <w:r w:rsidR="00885CE2" w:rsidRPr="009760FD">
        <w:rPr>
          <w:i/>
          <w:lang w:val="fr-FR"/>
        </w:rPr>
        <w:t>OMPI, chacune pour ce qui la concerne,</w:t>
      </w:r>
    </w:p>
    <w:p w:rsidR="00886FBA" w:rsidRPr="009760FD" w:rsidRDefault="005D5240" w:rsidP="00FF66EA">
      <w:pPr>
        <w:pStyle w:val="ONUMFS"/>
        <w:numPr>
          <w:ilvl w:val="2"/>
          <w:numId w:val="6"/>
        </w:numPr>
        <w:tabs>
          <w:tab w:val="left" w:pos="6237"/>
        </w:tabs>
        <w:ind w:left="6237"/>
        <w:rPr>
          <w:i/>
          <w:lang w:val="fr-FR"/>
        </w:rPr>
      </w:pPr>
      <w:r w:rsidRPr="009760FD">
        <w:rPr>
          <w:i/>
          <w:lang w:val="fr-FR"/>
        </w:rPr>
        <w:t>o</w:t>
      </w:r>
      <w:r w:rsidR="00885CE2" w:rsidRPr="009760FD">
        <w:rPr>
          <w:i/>
          <w:lang w:val="fr-FR"/>
        </w:rPr>
        <w:t>nt pris note de la “Liste des décisions”</w:t>
      </w:r>
      <w:r w:rsidR="00886FBA" w:rsidRPr="009760FD">
        <w:rPr>
          <w:i/>
          <w:lang w:val="fr-FR"/>
        </w:rPr>
        <w:t xml:space="preserve"> (document WO/PBC/25/21</w:t>
      </w:r>
      <w:r w:rsidR="00492CFB" w:rsidRPr="009760FD">
        <w:rPr>
          <w:i/>
          <w:lang w:val="fr-FR"/>
        </w:rPr>
        <w:t>)</w:t>
      </w:r>
      <w:r w:rsidR="00885CE2" w:rsidRPr="009760FD">
        <w:rPr>
          <w:i/>
          <w:lang w:val="fr-FR"/>
        </w:rPr>
        <w:t>, et</w:t>
      </w:r>
    </w:p>
    <w:p w:rsidR="00886FBA" w:rsidRPr="009760FD" w:rsidRDefault="00885CE2" w:rsidP="00FF66EA">
      <w:pPr>
        <w:pStyle w:val="ONUMFS"/>
        <w:numPr>
          <w:ilvl w:val="2"/>
          <w:numId w:val="6"/>
        </w:numPr>
        <w:ind w:left="6237"/>
        <w:rPr>
          <w:i/>
          <w:lang w:val="fr-FR"/>
        </w:rPr>
      </w:pPr>
      <w:r w:rsidRPr="009760FD">
        <w:rPr>
          <w:i/>
          <w:lang w:val="fr-FR"/>
        </w:rPr>
        <w:t>ont approuvé les recommandations formulées par</w:t>
      </w:r>
      <w:r w:rsidR="005D5240" w:rsidRPr="009760FD">
        <w:rPr>
          <w:i/>
          <w:lang w:val="fr-FR"/>
        </w:rPr>
        <w:t xml:space="preserve"> le PBC</w:t>
      </w:r>
      <w:r w:rsidRPr="009760FD">
        <w:rPr>
          <w:i/>
          <w:lang w:val="fr-FR"/>
        </w:rPr>
        <w:t xml:space="preserve"> qui figurent dans le document </w:t>
      </w:r>
      <w:r w:rsidR="00886FBA" w:rsidRPr="009760FD">
        <w:rPr>
          <w:i/>
          <w:lang w:val="fr-FR"/>
        </w:rPr>
        <w:t>WO/PBC/25/21.</w:t>
      </w:r>
    </w:p>
    <w:p w:rsidR="00886FBA" w:rsidRPr="009760FD" w:rsidRDefault="005D5240" w:rsidP="005D5240">
      <w:pPr>
        <w:pStyle w:val="ONUMFS"/>
        <w:rPr>
          <w:lang w:val="fr-FR"/>
        </w:rPr>
      </w:pPr>
      <w:r w:rsidRPr="009760FD">
        <w:rPr>
          <w:lang w:val="fr-FR"/>
        </w:rPr>
        <w:t>En particulier, l</w:t>
      </w:r>
      <w:r w:rsidR="00885CE2" w:rsidRPr="009760FD">
        <w:rPr>
          <w:lang w:val="fr-FR"/>
        </w:rPr>
        <w:t>es as</w:t>
      </w:r>
      <w:r w:rsidR="008A0EEB" w:rsidRPr="009760FD">
        <w:rPr>
          <w:lang w:val="fr-FR"/>
        </w:rPr>
        <w:t>semblées des États membres de l</w:t>
      </w:r>
      <w:r w:rsidRPr="009760FD">
        <w:rPr>
          <w:lang w:val="fr-FR"/>
        </w:rPr>
        <w:t>’</w:t>
      </w:r>
      <w:r w:rsidR="00885CE2" w:rsidRPr="009760FD">
        <w:rPr>
          <w:lang w:val="fr-FR"/>
        </w:rPr>
        <w:t>OMPI et des unions</w:t>
      </w:r>
      <w:r w:rsidR="008A0EEB" w:rsidRPr="009760FD">
        <w:rPr>
          <w:lang w:val="fr-FR"/>
        </w:rPr>
        <w:t xml:space="preserve"> administrées par l</w:t>
      </w:r>
      <w:r w:rsidRPr="009760FD">
        <w:rPr>
          <w:lang w:val="fr-FR"/>
        </w:rPr>
        <w:t>’</w:t>
      </w:r>
      <w:r w:rsidR="00885CE2" w:rsidRPr="009760FD">
        <w:rPr>
          <w:lang w:val="fr-FR"/>
        </w:rPr>
        <w:t>OMPI, chacune pour ce qui la concerne,</w:t>
      </w:r>
      <w:r w:rsidR="00C72625" w:rsidRPr="009760FD">
        <w:rPr>
          <w:lang w:val="fr-FR"/>
        </w:rPr>
        <w:t xml:space="preserve"> </w:t>
      </w:r>
      <w:r w:rsidR="00885CE2" w:rsidRPr="009760FD">
        <w:rPr>
          <w:lang w:val="fr-FR"/>
        </w:rPr>
        <w:t>sont invitées à examiner</w:t>
      </w:r>
      <w:r w:rsidR="00C72625" w:rsidRPr="009760FD">
        <w:rPr>
          <w:lang w:val="fr-FR"/>
        </w:rPr>
        <w:t xml:space="preserve"> </w:t>
      </w:r>
      <w:r w:rsidR="008A0EEB" w:rsidRPr="009760FD">
        <w:rPr>
          <w:lang w:val="fr-FR"/>
        </w:rPr>
        <w:t>les questions mentionnées dans le do</w:t>
      </w:r>
      <w:r w:rsidR="00C72625" w:rsidRPr="009760FD">
        <w:rPr>
          <w:lang w:val="fr-FR"/>
        </w:rPr>
        <w:t xml:space="preserve">cument WO/PBC/25/21 </w:t>
      </w:r>
      <w:r w:rsidRPr="009760FD">
        <w:rPr>
          <w:lang w:val="fr-FR"/>
        </w:rPr>
        <w:t>sous les</w:t>
      </w:r>
      <w:r w:rsidR="008A0EEB" w:rsidRPr="009760FD">
        <w:rPr>
          <w:lang w:val="fr-FR"/>
        </w:rPr>
        <w:t xml:space="preserve"> points</w:t>
      </w:r>
      <w:r w:rsidR="00F70C49" w:rsidRPr="009760FD">
        <w:rPr>
          <w:lang w:val="fr-FR"/>
        </w:rPr>
        <w:t> </w:t>
      </w:r>
      <w:r w:rsidR="00C72625" w:rsidRPr="009760FD">
        <w:rPr>
          <w:lang w:val="fr-FR"/>
        </w:rPr>
        <w:t xml:space="preserve">4, 13 </w:t>
      </w:r>
      <w:r w:rsidR="008A0EEB" w:rsidRPr="009760FD">
        <w:rPr>
          <w:lang w:val="fr-FR"/>
        </w:rPr>
        <w:t>et</w:t>
      </w:r>
      <w:r w:rsidR="00C72625" w:rsidRPr="009760FD">
        <w:rPr>
          <w:lang w:val="fr-FR"/>
        </w:rPr>
        <w:t xml:space="preserve"> 16</w:t>
      </w:r>
      <w:r w:rsidR="008A0EEB" w:rsidRPr="009760FD">
        <w:rPr>
          <w:lang w:val="fr-FR"/>
        </w:rPr>
        <w:t xml:space="preserve"> de l</w:t>
      </w:r>
      <w:r w:rsidRPr="009760FD">
        <w:rPr>
          <w:lang w:val="fr-FR"/>
        </w:rPr>
        <w:t>’</w:t>
      </w:r>
      <w:r w:rsidR="008A0EEB" w:rsidRPr="009760FD">
        <w:rPr>
          <w:lang w:val="fr-FR"/>
        </w:rPr>
        <w:t>ordre du jour</w:t>
      </w:r>
      <w:r w:rsidR="00C72625" w:rsidRPr="009760FD">
        <w:rPr>
          <w:lang w:val="fr-FR"/>
        </w:rPr>
        <w:t>.</w:t>
      </w:r>
    </w:p>
    <w:p w:rsidR="0096093B" w:rsidRPr="009760FD" w:rsidRDefault="0096093B" w:rsidP="00885CE2">
      <w:pPr>
        <w:rPr>
          <w:lang w:val="fr-FR"/>
        </w:rPr>
      </w:pPr>
    </w:p>
    <w:p w:rsidR="00885CE2" w:rsidRPr="009760FD" w:rsidRDefault="00885CE2" w:rsidP="00885CE2">
      <w:pPr>
        <w:rPr>
          <w:lang w:val="fr-FR"/>
        </w:rPr>
      </w:pPr>
    </w:p>
    <w:p w:rsidR="00886FBA" w:rsidRPr="009760FD" w:rsidRDefault="00886FBA" w:rsidP="00C72625">
      <w:pPr>
        <w:pStyle w:val="ONUME"/>
        <w:numPr>
          <w:ilvl w:val="0"/>
          <w:numId w:val="0"/>
        </w:numPr>
        <w:tabs>
          <w:tab w:val="left" w:pos="6663"/>
        </w:tabs>
        <w:ind w:left="5670"/>
        <w:rPr>
          <w:lang w:val="fr-FR"/>
        </w:rPr>
      </w:pPr>
      <w:r w:rsidRPr="009760FD">
        <w:rPr>
          <w:lang w:val="fr-FR"/>
        </w:rPr>
        <w:t>[</w:t>
      </w:r>
      <w:r w:rsidR="00885CE2" w:rsidRPr="009760FD">
        <w:rPr>
          <w:lang w:val="fr-FR"/>
        </w:rPr>
        <w:t xml:space="preserve">Le document WO/PBC/25/21 </w:t>
      </w:r>
      <w:r w:rsidRPr="009760FD">
        <w:rPr>
          <w:lang w:val="fr-FR"/>
        </w:rPr>
        <w:t>s</w:t>
      </w:r>
      <w:r w:rsidR="00885CE2" w:rsidRPr="009760FD">
        <w:rPr>
          <w:lang w:val="fr-FR"/>
        </w:rPr>
        <w:t>uit</w:t>
      </w:r>
      <w:r w:rsidRPr="009760FD">
        <w:rPr>
          <w:lang w:val="fr-FR"/>
        </w:rPr>
        <w:t>]</w:t>
      </w:r>
    </w:p>
    <w:p w:rsidR="00886FBA" w:rsidRPr="009760FD" w:rsidRDefault="00886FBA" w:rsidP="00916EE2">
      <w:pPr>
        <w:rPr>
          <w:lang w:val="fr-FR"/>
        </w:rPr>
        <w:sectPr w:rsidR="00886FBA" w:rsidRPr="009760FD" w:rsidSect="009760FD">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760FD" w:rsidRPr="009760FD" w:rsidTr="00DB74DD">
        <w:tc>
          <w:tcPr>
            <w:tcW w:w="4513" w:type="dxa"/>
            <w:tcBorders>
              <w:bottom w:val="single" w:sz="4" w:space="0" w:color="auto"/>
            </w:tcBorders>
            <w:tcMar>
              <w:bottom w:w="170" w:type="dxa"/>
            </w:tcMar>
          </w:tcPr>
          <w:p w:rsidR="009760FD" w:rsidRPr="009760FD" w:rsidRDefault="009760FD" w:rsidP="00DB74DD">
            <w:pPr>
              <w:rPr>
                <w:lang w:val="fr-FR"/>
              </w:rPr>
            </w:pPr>
          </w:p>
        </w:tc>
        <w:tc>
          <w:tcPr>
            <w:tcW w:w="4337" w:type="dxa"/>
            <w:tcBorders>
              <w:bottom w:val="single" w:sz="4" w:space="0" w:color="auto"/>
            </w:tcBorders>
            <w:tcMar>
              <w:left w:w="0" w:type="dxa"/>
              <w:right w:w="0" w:type="dxa"/>
            </w:tcMar>
          </w:tcPr>
          <w:p w:rsidR="009760FD" w:rsidRPr="009760FD" w:rsidRDefault="009760FD" w:rsidP="00DB74DD">
            <w:pPr>
              <w:rPr>
                <w:lang w:val="fr-FR"/>
              </w:rPr>
            </w:pPr>
            <w:r w:rsidRPr="009760FD">
              <w:rPr>
                <w:noProof/>
                <w:lang w:eastAsia="en-US"/>
              </w:rPr>
              <w:drawing>
                <wp:inline distT="0" distB="0" distL="0" distR="0" wp14:anchorId="78E64217" wp14:editId="3482728E">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760FD" w:rsidRPr="009760FD" w:rsidRDefault="009760FD" w:rsidP="00DB74DD">
            <w:pPr>
              <w:jc w:val="right"/>
              <w:rPr>
                <w:lang w:val="fr-FR"/>
              </w:rPr>
            </w:pPr>
            <w:r w:rsidRPr="009760FD">
              <w:rPr>
                <w:b/>
                <w:sz w:val="40"/>
                <w:szCs w:val="40"/>
                <w:lang w:val="fr-FR"/>
              </w:rPr>
              <w:t>F</w:t>
            </w:r>
          </w:p>
        </w:tc>
      </w:tr>
      <w:tr w:rsidR="009760FD" w:rsidRPr="009760FD" w:rsidTr="00DB74DD">
        <w:trPr>
          <w:trHeight w:hRule="exact" w:val="340"/>
        </w:trPr>
        <w:tc>
          <w:tcPr>
            <w:tcW w:w="9356" w:type="dxa"/>
            <w:gridSpan w:val="3"/>
            <w:tcBorders>
              <w:top w:val="single" w:sz="4" w:space="0" w:color="auto"/>
            </w:tcBorders>
            <w:tcMar>
              <w:top w:w="170" w:type="dxa"/>
              <w:left w:w="0" w:type="dxa"/>
              <w:right w:w="0" w:type="dxa"/>
            </w:tcMar>
            <w:vAlign w:val="bottom"/>
          </w:tcPr>
          <w:p w:rsidR="009760FD" w:rsidRPr="009760FD" w:rsidRDefault="009760FD" w:rsidP="00DB74DD">
            <w:pPr>
              <w:jc w:val="right"/>
              <w:rPr>
                <w:rFonts w:ascii="Arial Black" w:hAnsi="Arial Black"/>
                <w:caps/>
                <w:sz w:val="15"/>
                <w:lang w:val="fr-FR"/>
              </w:rPr>
            </w:pPr>
            <w:r w:rsidRPr="009760FD">
              <w:rPr>
                <w:rFonts w:ascii="Arial Black" w:hAnsi="Arial Black"/>
                <w:caps/>
                <w:sz w:val="15"/>
                <w:lang w:val="fr-FR"/>
              </w:rPr>
              <w:t>WO/PBC/25/</w:t>
            </w:r>
            <w:bookmarkStart w:id="2" w:name="Code"/>
            <w:bookmarkEnd w:id="2"/>
            <w:r w:rsidRPr="009760FD">
              <w:rPr>
                <w:rFonts w:ascii="Arial Black" w:hAnsi="Arial Black"/>
                <w:caps/>
                <w:sz w:val="15"/>
                <w:lang w:val="fr-FR"/>
              </w:rPr>
              <w:t>21</w:t>
            </w:r>
          </w:p>
        </w:tc>
      </w:tr>
      <w:tr w:rsidR="009760FD" w:rsidRPr="009760FD" w:rsidTr="00DB74DD">
        <w:trPr>
          <w:trHeight w:hRule="exact" w:val="170"/>
        </w:trPr>
        <w:tc>
          <w:tcPr>
            <w:tcW w:w="9356" w:type="dxa"/>
            <w:gridSpan w:val="3"/>
            <w:noWrap/>
            <w:tcMar>
              <w:left w:w="0" w:type="dxa"/>
              <w:right w:w="0" w:type="dxa"/>
            </w:tcMar>
            <w:vAlign w:val="bottom"/>
          </w:tcPr>
          <w:p w:rsidR="009760FD" w:rsidRPr="009760FD" w:rsidRDefault="009760FD" w:rsidP="00DB74DD">
            <w:pPr>
              <w:jc w:val="right"/>
              <w:rPr>
                <w:rFonts w:ascii="Arial Black" w:hAnsi="Arial Black"/>
                <w:caps/>
                <w:sz w:val="15"/>
                <w:lang w:val="fr-FR"/>
              </w:rPr>
            </w:pPr>
            <w:r w:rsidRPr="009760FD">
              <w:rPr>
                <w:rFonts w:ascii="Arial Black" w:hAnsi="Arial Black"/>
                <w:caps/>
                <w:sz w:val="15"/>
                <w:lang w:val="fr-FR"/>
              </w:rPr>
              <w:t xml:space="preserve">ORIGINAL : </w:t>
            </w:r>
            <w:bookmarkStart w:id="3" w:name="Original"/>
            <w:bookmarkEnd w:id="3"/>
            <w:r w:rsidRPr="009760FD">
              <w:rPr>
                <w:rFonts w:ascii="Arial Black" w:hAnsi="Arial Black"/>
                <w:caps/>
                <w:sz w:val="15"/>
                <w:lang w:val="fr-FR"/>
              </w:rPr>
              <w:t>anglais</w:t>
            </w:r>
          </w:p>
        </w:tc>
      </w:tr>
      <w:tr w:rsidR="009760FD" w:rsidRPr="009760FD" w:rsidTr="00DB74DD">
        <w:trPr>
          <w:trHeight w:hRule="exact" w:val="198"/>
        </w:trPr>
        <w:tc>
          <w:tcPr>
            <w:tcW w:w="9356" w:type="dxa"/>
            <w:gridSpan w:val="3"/>
            <w:tcMar>
              <w:left w:w="0" w:type="dxa"/>
              <w:right w:w="0" w:type="dxa"/>
            </w:tcMar>
            <w:vAlign w:val="bottom"/>
          </w:tcPr>
          <w:p w:rsidR="009760FD" w:rsidRPr="009760FD" w:rsidRDefault="009760FD" w:rsidP="00DB74DD">
            <w:pPr>
              <w:jc w:val="right"/>
              <w:rPr>
                <w:rFonts w:ascii="Arial Black" w:hAnsi="Arial Black"/>
                <w:caps/>
                <w:sz w:val="15"/>
                <w:lang w:val="fr-FR"/>
              </w:rPr>
            </w:pPr>
            <w:r w:rsidRPr="009760FD">
              <w:rPr>
                <w:rFonts w:ascii="Arial Black" w:hAnsi="Arial Black"/>
                <w:caps/>
                <w:sz w:val="15"/>
                <w:lang w:val="fr-FR"/>
              </w:rPr>
              <w:t xml:space="preserve">DATE : </w:t>
            </w:r>
            <w:bookmarkStart w:id="4" w:name="Date"/>
            <w:bookmarkEnd w:id="4"/>
            <w:r w:rsidRPr="009760FD">
              <w:rPr>
                <w:rFonts w:ascii="Arial Black" w:hAnsi="Arial Black"/>
                <w:caps/>
                <w:sz w:val="15"/>
                <w:lang w:val="fr-FR"/>
              </w:rPr>
              <w:t>2 septembre 2016</w:t>
            </w:r>
          </w:p>
        </w:tc>
      </w:tr>
    </w:tbl>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b/>
          <w:sz w:val="28"/>
          <w:szCs w:val="28"/>
          <w:lang w:val="fr-FR"/>
        </w:rPr>
      </w:pPr>
      <w:r w:rsidRPr="009760FD">
        <w:rPr>
          <w:b/>
          <w:sz w:val="28"/>
          <w:szCs w:val="28"/>
          <w:lang w:val="fr-FR"/>
        </w:rPr>
        <w:t>Comité du programme et budget</w:t>
      </w: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b/>
          <w:sz w:val="24"/>
          <w:szCs w:val="24"/>
          <w:lang w:val="fr-FR"/>
        </w:rPr>
      </w:pPr>
      <w:r w:rsidRPr="009760FD">
        <w:rPr>
          <w:b/>
          <w:sz w:val="24"/>
          <w:szCs w:val="24"/>
          <w:lang w:val="fr-FR"/>
        </w:rPr>
        <w:t>Vingt</w:t>
      </w:r>
      <w:r w:rsidRPr="009760FD">
        <w:rPr>
          <w:b/>
          <w:sz w:val="24"/>
          <w:szCs w:val="24"/>
          <w:lang w:val="fr-FR"/>
        </w:rPr>
        <w:noBreakHyphen/>
        <w:t>cinquième session</w:t>
      </w:r>
    </w:p>
    <w:p w:rsidR="009760FD" w:rsidRPr="009760FD" w:rsidRDefault="009760FD" w:rsidP="009760FD">
      <w:pPr>
        <w:rPr>
          <w:b/>
          <w:sz w:val="24"/>
          <w:szCs w:val="24"/>
          <w:lang w:val="fr-FR"/>
        </w:rPr>
      </w:pPr>
      <w:r w:rsidRPr="009760FD">
        <w:rPr>
          <w:b/>
          <w:sz w:val="24"/>
          <w:szCs w:val="24"/>
          <w:lang w:val="fr-FR"/>
        </w:rPr>
        <w:t>Genève, 29 août – 2 septembre 2016</w:t>
      </w: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caps/>
          <w:sz w:val="24"/>
          <w:lang w:val="fr-FR"/>
        </w:rPr>
      </w:pPr>
      <w:bookmarkStart w:id="5" w:name="TitleOfDoc"/>
      <w:bookmarkEnd w:id="5"/>
      <w:r w:rsidRPr="009760FD">
        <w:rPr>
          <w:caps/>
          <w:sz w:val="24"/>
          <w:lang w:val="fr-FR"/>
        </w:rPr>
        <w:t>Liste des décisions</w:t>
      </w:r>
    </w:p>
    <w:p w:rsidR="009760FD" w:rsidRPr="009760FD" w:rsidRDefault="009760FD" w:rsidP="009760FD">
      <w:pPr>
        <w:rPr>
          <w:lang w:val="fr-FR"/>
        </w:rPr>
      </w:pPr>
    </w:p>
    <w:p w:rsidR="009760FD" w:rsidRPr="009760FD" w:rsidRDefault="009760FD" w:rsidP="009760FD">
      <w:pPr>
        <w:rPr>
          <w:i/>
          <w:lang w:val="fr-FR"/>
        </w:rPr>
      </w:pPr>
      <w:bookmarkStart w:id="6" w:name="Prepared"/>
      <w:bookmarkEnd w:id="6"/>
      <w:r w:rsidRPr="009760FD">
        <w:rPr>
          <w:i/>
          <w:lang w:val="fr-FR"/>
        </w:rPr>
        <w:t>Document établi par le Secrétariat</w:t>
      </w: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lang w:val="fr-FR"/>
        </w:rPr>
      </w:pPr>
    </w:p>
    <w:p w:rsidR="009760FD" w:rsidRPr="009760FD" w:rsidRDefault="009760FD" w:rsidP="009760FD">
      <w:pPr>
        <w:rPr>
          <w:lang w:val="fr-FR"/>
        </w:rPr>
      </w:pPr>
    </w:p>
    <w:p w:rsidR="009760FD" w:rsidRPr="009760FD" w:rsidRDefault="0030778C" w:rsidP="009760FD">
      <w:pPr>
        <w:pStyle w:val="ListParagraph"/>
        <w:numPr>
          <w:ilvl w:val="0"/>
          <w:numId w:val="7"/>
        </w:numPr>
        <w:spacing w:after="220"/>
        <w:ind w:left="567" w:hanging="567"/>
        <w:contextualSpacing w:val="0"/>
        <w:rPr>
          <w:lang w:val="fr-FR"/>
        </w:rPr>
      </w:pPr>
      <w:r w:rsidRPr="009760FD">
        <w:rPr>
          <w:lang w:val="fr-FR"/>
        </w:rPr>
        <w:t>OUVERTURE DE LA SESSION</w:t>
      </w:r>
    </w:p>
    <w:p w:rsidR="009760FD" w:rsidRPr="009760FD" w:rsidRDefault="009760FD" w:rsidP="009760FD">
      <w:pPr>
        <w:spacing w:after="220"/>
        <w:rPr>
          <w:lang w:val="fr-FR"/>
        </w:rPr>
      </w:pPr>
    </w:p>
    <w:p w:rsidR="009760FD" w:rsidRPr="009760FD" w:rsidRDefault="0030778C" w:rsidP="009760FD">
      <w:pPr>
        <w:pStyle w:val="ListParagraph"/>
        <w:numPr>
          <w:ilvl w:val="0"/>
          <w:numId w:val="7"/>
        </w:numPr>
        <w:spacing w:after="220"/>
        <w:ind w:left="0" w:firstLine="0"/>
        <w:contextualSpacing w:val="0"/>
        <w:rPr>
          <w:lang w:val="fr-FR"/>
        </w:rPr>
      </w:pPr>
      <w:r w:rsidRPr="009760FD">
        <w:rPr>
          <w:lang w:val="fr-FR"/>
        </w:rPr>
        <w:t>ÉLECTION DU PRÉSIDENT ET DES DEUX VICE</w:t>
      </w:r>
      <w:r w:rsidRPr="009760FD">
        <w:rPr>
          <w:lang w:val="fr-FR"/>
        </w:rPr>
        <w:noBreakHyphen/>
        <w:t>PRÉSIDENTS DU COMITÉ DU PROGRAMME ET BUDGET (PBC)</w:t>
      </w:r>
    </w:p>
    <w:p w:rsidR="009760FD" w:rsidRPr="009760FD" w:rsidRDefault="009760FD" w:rsidP="009760FD">
      <w:pPr>
        <w:pStyle w:val="ONUMFS"/>
        <w:numPr>
          <w:ilvl w:val="0"/>
          <w:numId w:val="0"/>
        </w:numPr>
        <w:rPr>
          <w:i/>
          <w:lang w:val="fr-FR"/>
        </w:rPr>
      </w:pPr>
      <w:r w:rsidRPr="009760FD">
        <w:rPr>
          <w:i/>
          <w:lang w:val="fr-FR"/>
        </w:rPr>
        <w:t xml:space="preserve">Le Comité du programme et budget (PBC) a élu, pour ses sessions à tenir en 2016 et 2017 : M. l’Ambassadeur Janis KARKLINS (Lettonie) président du PBC;  et Mme María Inés RODRIGUEZ (Argentine) et </w:t>
      </w:r>
      <w:r w:rsidRPr="009760FD">
        <w:rPr>
          <w:i/>
          <w:szCs w:val="22"/>
          <w:lang w:val="fr-FR"/>
        </w:rPr>
        <w:t>M. </w:t>
      </w:r>
      <w:proofErr w:type="spellStart"/>
      <w:r w:rsidRPr="009760FD">
        <w:rPr>
          <w:i/>
          <w:szCs w:val="22"/>
          <w:lang w:val="fr-FR"/>
        </w:rPr>
        <w:t>Sumit</w:t>
      </w:r>
      <w:proofErr w:type="spellEnd"/>
      <w:r w:rsidRPr="009760FD">
        <w:rPr>
          <w:i/>
          <w:szCs w:val="22"/>
          <w:lang w:val="fr-FR"/>
        </w:rPr>
        <w:t xml:space="preserve"> SETH (Inde) </w:t>
      </w:r>
      <w:r w:rsidRPr="009760FD">
        <w:rPr>
          <w:i/>
          <w:lang w:val="fr-FR"/>
        </w:rPr>
        <w:t>vice</w:t>
      </w:r>
      <w:r w:rsidRPr="009760FD">
        <w:rPr>
          <w:i/>
          <w:lang w:val="fr-FR"/>
        </w:rPr>
        <w:noBreakHyphen/>
        <w:t>présidents du comité.</w:t>
      </w:r>
    </w:p>
    <w:p w:rsidR="009760FD" w:rsidRPr="009760FD" w:rsidRDefault="009760FD" w:rsidP="009760FD">
      <w:pPr>
        <w:pStyle w:val="ONUMFS"/>
        <w:numPr>
          <w:ilvl w:val="0"/>
          <w:numId w:val="0"/>
        </w:numPr>
        <w:rPr>
          <w:lang w:val="fr-FR"/>
        </w:rPr>
      </w:pPr>
    </w:p>
    <w:p w:rsidR="009760FD" w:rsidRPr="009760FD" w:rsidRDefault="0030778C" w:rsidP="009760FD">
      <w:pPr>
        <w:pStyle w:val="ListParagraph"/>
        <w:numPr>
          <w:ilvl w:val="0"/>
          <w:numId w:val="7"/>
        </w:numPr>
        <w:spacing w:after="220"/>
        <w:ind w:left="567" w:hanging="567"/>
        <w:contextualSpacing w:val="0"/>
        <w:rPr>
          <w:lang w:val="fr-FR"/>
        </w:rPr>
      </w:pPr>
      <w:r w:rsidRPr="009760FD">
        <w:rPr>
          <w:lang w:val="fr-FR"/>
        </w:rPr>
        <w:t>ADOPTION DE L’ORDRE DU JOUR</w:t>
      </w:r>
    </w:p>
    <w:p w:rsidR="009760FD" w:rsidRPr="009760FD" w:rsidRDefault="009760FD" w:rsidP="009760FD">
      <w:pPr>
        <w:spacing w:after="220"/>
        <w:rPr>
          <w:lang w:val="fr-FR"/>
        </w:rPr>
      </w:pPr>
      <w:proofErr w:type="gramStart"/>
      <w:r w:rsidRPr="009760FD">
        <w:rPr>
          <w:lang w:val="fr-FR"/>
        </w:rPr>
        <w:t>document</w:t>
      </w:r>
      <w:proofErr w:type="gramEnd"/>
      <w:r w:rsidRPr="009760FD">
        <w:rPr>
          <w:lang w:val="fr-FR"/>
        </w:rPr>
        <w:t xml:space="preserve"> WO/PBC/25/1</w:t>
      </w:r>
    </w:p>
    <w:p w:rsidR="009760FD" w:rsidRPr="009760FD" w:rsidRDefault="009760FD" w:rsidP="009760FD">
      <w:pPr>
        <w:spacing w:after="220"/>
        <w:rPr>
          <w:i/>
          <w:lang w:val="fr-FR"/>
        </w:rPr>
      </w:pPr>
      <w:r w:rsidRPr="009760FD">
        <w:rPr>
          <w:i/>
          <w:lang w:val="fr-FR"/>
        </w:rPr>
        <w:t>Le Comité du programme et budget (PBC) a adopté l’ordre du jour (document WO/PBC/25/1).</w:t>
      </w:r>
    </w:p>
    <w:p w:rsidR="009760FD" w:rsidRPr="009760FD" w:rsidRDefault="009760FD" w:rsidP="009760FD">
      <w:pPr>
        <w:spacing w:after="220"/>
        <w:rPr>
          <w:lang w:val="fr-FR"/>
        </w:rPr>
      </w:pPr>
    </w:p>
    <w:p w:rsidR="009760FD" w:rsidRPr="009760FD" w:rsidRDefault="0030778C" w:rsidP="009760FD">
      <w:pPr>
        <w:pStyle w:val="ListParagraph"/>
        <w:keepNext/>
        <w:numPr>
          <w:ilvl w:val="0"/>
          <w:numId w:val="7"/>
        </w:numPr>
        <w:spacing w:after="220"/>
        <w:ind w:left="0" w:firstLine="0"/>
        <w:contextualSpacing w:val="0"/>
        <w:rPr>
          <w:lang w:val="fr-FR"/>
        </w:rPr>
      </w:pPr>
      <w:r w:rsidRPr="009760FD">
        <w:rPr>
          <w:lang w:val="fr-FR"/>
        </w:rPr>
        <w:lastRenderedPageBreak/>
        <w:t>RAPPORT DE L’ORGANE CONSULTATIF INDÉPENDANT DE SURVEILLANCE (OCIS) DE L’OMPI</w:t>
      </w:r>
    </w:p>
    <w:p w:rsidR="009760FD" w:rsidRPr="009760FD" w:rsidRDefault="009760FD" w:rsidP="009760FD">
      <w:pPr>
        <w:pStyle w:val="ListParagraph"/>
        <w:keepNext/>
        <w:spacing w:after="220"/>
        <w:ind w:left="0"/>
        <w:contextualSpacing w:val="0"/>
        <w:rPr>
          <w:caps/>
          <w:lang w:val="fr-FR"/>
        </w:rPr>
      </w:pPr>
      <w:proofErr w:type="gramStart"/>
      <w:r w:rsidRPr="009760FD">
        <w:rPr>
          <w:lang w:val="fr-FR"/>
        </w:rPr>
        <w:t>document</w:t>
      </w:r>
      <w:proofErr w:type="gramEnd"/>
      <w:r w:rsidRPr="009760FD">
        <w:rPr>
          <w:lang w:val="fr-FR"/>
        </w:rPr>
        <w:t xml:space="preserve"> WO/PBC/25/2</w:t>
      </w:r>
    </w:p>
    <w:p w:rsidR="009760FD" w:rsidRPr="009760FD" w:rsidRDefault="009760FD" w:rsidP="009760FD">
      <w:pPr>
        <w:pStyle w:val="ONUMFS"/>
        <w:numPr>
          <w:ilvl w:val="0"/>
          <w:numId w:val="22"/>
        </w:numPr>
        <w:rPr>
          <w:i/>
          <w:caps/>
          <w:lang w:val="fr-FR"/>
        </w:rPr>
      </w:pPr>
      <w:r w:rsidRPr="009760FD">
        <w:rPr>
          <w:i/>
          <w:lang w:val="fr-FR"/>
        </w:rPr>
        <w:t>Le Comité du programme et budget (PBC) a recommandé à l’Assemblée générale de l’OMPI de prendre note du rapport de l’Organe consultatif indépendant de surveillance (OCIS) de l’OMPI (document WO/PBC/25/2).</w:t>
      </w:r>
    </w:p>
    <w:p w:rsidR="009760FD" w:rsidRPr="009760FD" w:rsidRDefault="009760FD" w:rsidP="009760FD">
      <w:pPr>
        <w:pStyle w:val="ONUMFS"/>
        <w:rPr>
          <w:i/>
          <w:caps/>
          <w:lang w:val="fr-FR"/>
        </w:rPr>
      </w:pPr>
      <w:r w:rsidRPr="009760FD">
        <w:rPr>
          <w:i/>
          <w:lang w:val="fr-FR"/>
        </w:rPr>
        <w:t>En outre, le PBC, compte tenu des discussions menées à sa vingt</w:t>
      </w:r>
      <w:r w:rsidRPr="009760FD">
        <w:rPr>
          <w:i/>
          <w:lang w:val="fr-FR"/>
        </w:rPr>
        <w:noBreakHyphen/>
      </w:r>
      <w:r w:rsidRPr="009760FD">
        <w:rPr>
          <w:i/>
          <w:snapToGrid w:val="0"/>
          <w:lang w:val="fr-FR"/>
        </w:rPr>
        <w:t>cinquième</w:t>
      </w:r>
      <w:r w:rsidRPr="009760FD">
        <w:rPr>
          <w:i/>
          <w:lang w:val="fr-FR"/>
        </w:rPr>
        <w:t> session concernant un calendrier de révision de la Charte de la supervision interne, a reconnu que la révision de cette charte revêtait un rang de priorité élevé pour les États membres et a chargé l’OCIS, conformément à son mandat, de :</w:t>
      </w:r>
    </w:p>
    <w:p w:rsidR="009760FD" w:rsidRPr="009760FD" w:rsidRDefault="009760FD" w:rsidP="009760FD">
      <w:pPr>
        <w:pStyle w:val="ONUMFS"/>
        <w:numPr>
          <w:ilvl w:val="1"/>
          <w:numId w:val="21"/>
        </w:numPr>
        <w:rPr>
          <w:i/>
          <w:caps/>
          <w:lang w:val="fr-FR"/>
        </w:rPr>
      </w:pPr>
      <w:r w:rsidRPr="009760FD">
        <w:rPr>
          <w:i/>
          <w:lang w:val="fr-FR"/>
        </w:rPr>
        <w:t>proposer des modifications de la Charte de la supervision interne de l’OMPI tournées vers l’avenir afin d’en faire un modèle d’efficacité, d’indépendance et de transparence pour les procédures d’investigation impliquant des allégations portées contre de hauts fonctionnaires au sein du système des Nations Unies;</w:t>
      </w:r>
    </w:p>
    <w:p w:rsidR="009760FD" w:rsidRPr="009760FD" w:rsidRDefault="009760FD" w:rsidP="009760FD">
      <w:pPr>
        <w:pStyle w:val="ONUMFS"/>
        <w:numPr>
          <w:ilvl w:val="1"/>
          <w:numId w:val="21"/>
        </w:numPr>
        <w:rPr>
          <w:i/>
          <w:caps/>
          <w:lang w:val="fr-FR"/>
        </w:rPr>
      </w:pPr>
      <w:r w:rsidRPr="009760FD">
        <w:rPr>
          <w:i/>
          <w:lang w:val="fr-FR"/>
        </w:rPr>
        <w:t>tenir des consultations avec les parties prenantes concernées au cours du processus de révision;  et</w:t>
      </w:r>
    </w:p>
    <w:p w:rsidR="009760FD" w:rsidRPr="009760FD" w:rsidRDefault="009760FD" w:rsidP="009760FD">
      <w:pPr>
        <w:pStyle w:val="ONUMFS"/>
        <w:numPr>
          <w:ilvl w:val="1"/>
          <w:numId w:val="21"/>
        </w:numPr>
        <w:rPr>
          <w:i/>
          <w:caps/>
          <w:lang w:val="fr-FR"/>
        </w:rPr>
      </w:pPr>
      <w:r w:rsidRPr="009760FD">
        <w:rPr>
          <w:i/>
          <w:lang w:val="fr-FR"/>
        </w:rPr>
        <w:t>soumettre ces modifications aux assemblées de l’OMPI à leur cinquante</w:t>
      </w:r>
      <w:r w:rsidRPr="009760FD">
        <w:rPr>
          <w:i/>
          <w:lang w:val="fr-FR"/>
        </w:rPr>
        <w:noBreakHyphen/>
        <w:t>sixième série de réunions pour examen et décision éventuelle.</w:t>
      </w:r>
    </w:p>
    <w:p w:rsidR="009760FD" w:rsidRPr="009760FD" w:rsidRDefault="009760FD" w:rsidP="009760FD">
      <w:pPr>
        <w:pStyle w:val="ONUME"/>
        <w:numPr>
          <w:ilvl w:val="0"/>
          <w:numId w:val="0"/>
        </w:numPr>
        <w:tabs>
          <w:tab w:val="left" w:pos="1100"/>
        </w:tabs>
        <w:rPr>
          <w:lang w:val="fr-FR"/>
        </w:rPr>
      </w:pPr>
    </w:p>
    <w:p w:rsidR="009760FD" w:rsidRPr="009760FD" w:rsidRDefault="0030778C" w:rsidP="009760FD">
      <w:pPr>
        <w:pStyle w:val="ListParagraph"/>
        <w:numPr>
          <w:ilvl w:val="0"/>
          <w:numId w:val="7"/>
        </w:numPr>
        <w:spacing w:after="220"/>
        <w:ind w:left="0" w:firstLine="0"/>
        <w:contextualSpacing w:val="0"/>
        <w:rPr>
          <w:szCs w:val="22"/>
          <w:lang w:val="fr-FR"/>
        </w:rPr>
      </w:pPr>
      <w:r w:rsidRPr="009760FD">
        <w:rPr>
          <w:szCs w:val="22"/>
          <w:lang w:val="fr-FR"/>
        </w:rPr>
        <w:t>RAPPORT DU</w:t>
      </w:r>
      <w:r w:rsidR="00B6611D">
        <w:rPr>
          <w:szCs w:val="22"/>
          <w:lang w:val="fr-FR"/>
        </w:rPr>
        <w:t xml:space="preserve"> JURY DE SÉLECTION EN VUE DE LA </w:t>
      </w:r>
      <w:r w:rsidRPr="009760FD">
        <w:rPr>
          <w:szCs w:val="22"/>
          <w:lang w:val="fr-FR"/>
        </w:rPr>
        <w:t>NOMINATION DES NOUVEAUX MEMBRES DE L’ORGANE CONSULTATIF INDÉPENDANT DE SURVEILLANCE (OCIS) DE L’OMPI</w:t>
      </w:r>
    </w:p>
    <w:p w:rsidR="009760FD" w:rsidRPr="009760FD" w:rsidRDefault="009760FD" w:rsidP="009760FD">
      <w:pPr>
        <w:pStyle w:val="ONUME"/>
        <w:numPr>
          <w:ilvl w:val="0"/>
          <w:numId w:val="0"/>
        </w:numPr>
        <w:tabs>
          <w:tab w:val="left" w:pos="1100"/>
        </w:tabs>
        <w:rPr>
          <w:lang w:val="fr-FR"/>
        </w:rPr>
      </w:pPr>
      <w:proofErr w:type="gramStart"/>
      <w:r w:rsidRPr="009760FD">
        <w:rPr>
          <w:lang w:val="fr-FR"/>
        </w:rPr>
        <w:t>documents</w:t>
      </w:r>
      <w:proofErr w:type="gramEnd"/>
      <w:r w:rsidRPr="009760FD">
        <w:rPr>
          <w:lang w:val="fr-FR"/>
        </w:rPr>
        <w:t xml:space="preserve"> WO/PBC/25/3 et WO/PBC/25/3 Corr.</w:t>
      </w:r>
    </w:p>
    <w:p w:rsidR="009760FD" w:rsidRPr="009760FD" w:rsidRDefault="009760FD" w:rsidP="009760FD">
      <w:pPr>
        <w:spacing w:after="220"/>
        <w:rPr>
          <w:i/>
          <w:lang w:val="fr-FR"/>
        </w:rPr>
      </w:pPr>
      <w:r w:rsidRPr="009760FD">
        <w:rPr>
          <w:i/>
          <w:lang w:val="fr-FR"/>
        </w:rPr>
        <w:t>Le Comité du programme et budget (PBC) a recommandé à l’Assemblée générale de l’OMPI d’approuver les recommandations du jury de sélection concernant la sélection de cinq nouveaux membres de l’Organe consultatif indépendant de surveillance (OCIS) de l’OMPI, qui figurent au paragraphe 33 du rapport du jury de sélection (documents WO/PBC/25/3 et WO/PBC/25/3 Corr.).</w:t>
      </w:r>
    </w:p>
    <w:p w:rsidR="009760FD" w:rsidRPr="009760FD" w:rsidRDefault="009760FD" w:rsidP="009760FD">
      <w:pPr>
        <w:pStyle w:val="ONUME"/>
        <w:numPr>
          <w:ilvl w:val="0"/>
          <w:numId w:val="0"/>
        </w:numPr>
        <w:tabs>
          <w:tab w:val="left" w:pos="1100"/>
        </w:tabs>
        <w:ind w:left="1100" w:hanging="1100"/>
        <w:rPr>
          <w:lang w:val="fr-FR"/>
        </w:rPr>
      </w:pPr>
    </w:p>
    <w:p w:rsidR="009760FD" w:rsidRPr="009760FD" w:rsidRDefault="00B6611D" w:rsidP="009760FD">
      <w:pPr>
        <w:pStyle w:val="ListParagraph"/>
        <w:numPr>
          <w:ilvl w:val="0"/>
          <w:numId w:val="7"/>
        </w:numPr>
        <w:spacing w:after="220"/>
        <w:ind w:left="0" w:firstLine="0"/>
        <w:contextualSpacing w:val="0"/>
        <w:rPr>
          <w:lang w:val="fr-FR"/>
        </w:rPr>
      </w:pPr>
      <w:r w:rsidRPr="009760FD">
        <w:rPr>
          <w:lang w:val="fr-FR"/>
        </w:rPr>
        <w:t>RAPP</w:t>
      </w:r>
      <w:r>
        <w:rPr>
          <w:lang w:val="fr-FR"/>
        </w:rPr>
        <w:t>ORT DU VÉRIFICATEUR EXTERNE DES </w:t>
      </w:r>
      <w:r w:rsidRPr="009760FD">
        <w:rPr>
          <w:lang w:val="fr-FR"/>
        </w:rPr>
        <w:t>COMPTES</w:t>
      </w:r>
    </w:p>
    <w:p w:rsidR="009760FD" w:rsidRPr="009760FD" w:rsidRDefault="009760FD" w:rsidP="009760FD">
      <w:pPr>
        <w:pStyle w:val="ONUME"/>
        <w:keepNext/>
        <w:keepLines/>
        <w:numPr>
          <w:ilvl w:val="0"/>
          <w:numId w:val="0"/>
        </w:numPr>
        <w:tabs>
          <w:tab w:val="left" w:pos="550"/>
          <w:tab w:val="left" w:pos="1100"/>
        </w:tabs>
        <w:rPr>
          <w:lang w:val="fr-FR"/>
        </w:rPr>
      </w:pPr>
      <w:proofErr w:type="gramStart"/>
      <w:r w:rsidRPr="009760FD">
        <w:rPr>
          <w:lang w:val="fr-FR"/>
        </w:rPr>
        <w:t>document</w:t>
      </w:r>
      <w:proofErr w:type="gramEnd"/>
      <w:r w:rsidRPr="009760FD">
        <w:rPr>
          <w:lang w:val="fr-FR"/>
        </w:rPr>
        <w:t xml:space="preserve"> WO/PBC/25/4</w:t>
      </w:r>
    </w:p>
    <w:p w:rsidR="009760FD" w:rsidRPr="009760FD" w:rsidRDefault="009760FD" w:rsidP="009760FD">
      <w:pPr>
        <w:tabs>
          <w:tab w:val="left" w:pos="6237"/>
        </w:tabs>
        <w:spacing w:after="220"/>
        <w:ind w:right="-284"/>
        <w:contextualSpacing/>
        <w:rPr>
          <w:lang w:val="fr-FR"/>
        </w:rPr>
      </w:pPr>
      <w:r w:rsidRPr="009760FD">
        <w:rPr>
          <w:i/>
          <w:lang w:val="fr-FR"/>
        </w:rPr>
        <w:t>Le Comité du programme et budget a recommandé à l’Assemblée générale et aux autres assemblées des États membres de l’OMPI de prendre note du rapport du vérificateur externe des comptes (document WO/PBC/25/4).</w:t>
      </w:r>
    </w:p>
    <w:p w:rsidR="009760FD" w:rsidRPr="009760FD" w:rsidRDefault="009760FD" w:rsidP="009760FD">
      <w:pPr>
        <w:pStyle w:val="ONUME"/>
        <w:numPr>
          <w:ilvl w:val="0"/>
          <w:numId w:val="0"/>
        </w:numPr>
        <w:rPr>
          <w:lang w:val="fr-FR"/>
        </w:rPr>
      </w:pPr>
    </w:p>
    <w:p w:rsidR="009760FD" w:rsidRPr="009760FD" w:rsidRDefault="00B6611D" w:rsidP="009760FD">
      <w:pPr>
        <w:pStyle w:val="ListParagraph"/>
        <w:keepNext/>
        <w:numPr>
          <w:ilvl w:val="0"/>
          <w:numId w:val="7"/>
        </w:numPr>
        <w:spacing w:after="220"/>
        <w:ind w:left="0" w:firstLine="0"/>
        <w:contextualSpacing w:val="0"/>
        <w:rPr>
          <w:lang w:val="fr-FR"/>
        </w:rPr>
      </w:pPr>
      <w:r w:rsidRPr="009760FD">
        <w:rPr>
          <w:lang w:val="fr-FR"/>
        </w:rPr>
        <w:lastRenderedPageBreak/>
        <w:t>RA</w:t>
      </w:r>
      <w:r>
        <w:rPr>
          <w:lang w:val="fr-FR"/>
        </w:rPr>
        <w:t>PPORT ANNUEL DU DIRECTEUR DE LA </w:t>
      </w:r>
      <w:r w:rsidRPr="009760FD">
        <w:rPr>
          <w:lang w:val="fr-FR"/>
        </w:rPr>
        <w:t>DIVISION DE LA SUPERVISION INTERNE (DSI)</w:t>
      </w:r>
    </w:p>
    <w:p w:rsidR="009760FD" w:rsidRPr="009760FD" w:rsidRDefault="009760FD" w:rsidP="009760FD">
      <w:pPr>
        <w:pStyle w:val="ONUME"/>
        <w:keepNext/>
        <w:numPr>
          <w:ilvl w:val="0"/>
          <w:numId w:val="0"/>
        </w:numPr>
        <w:rPr>
          <w:lang w:val="fr-FR"/>
        </w:rPr>
      </w:pPr>
      <w:proofErr w:type="gramStart"/>
      <w:r w:rsidRPr="009760FD">
        <w:rPr>
          <w:lang w:val="fr-FR"/>
        </w:rPr>
        <w:t>document</w:t>
      </w:r>
      <w:proofErr w:type="gramEnd"/>
      <w:r w:rsidRPr="009760FD">
        <w:rPr>
          <w:lang w:val="fr-FR"/>
        </w:rPr>
        <w:t xml:space="preserve"> WO/PBC/25/5</w:t>
      </w:r>
    </w:p>
    <w:p w:rsidR="009760FD" w:rsidRDefault="009760FD" w:rsidP="009760FD">
      <w:pPr>
        <w:pStyle w:val="ONUME"/>
        <w:numPr>
          <w:ilvl w:val="0"/>
          <w:numId w:val="0"/>
        </w:numPr>
        <w:rPr>
          <w:i/>
          <w:lang w:val="fr-FR"/>
        </w:rPr>
      </w:pPr>
      <w:r w:rsidRPr="009760FD">
        <w:rPr>
          <w:i/>
          <w:lang w:val="fr-FR"/>
        </w:rPr>
        <w:t>Le Comité du programme et budget a pris note du rapport annuel du directeur de la Division de la supervision interne (DSI) (document WO/PBC/25/5) ainsi que des observations et des vues exprimées par les délégations et les groupes.</w:t>
      </w:r>
    </w:p>
    <w:p w:rsidR="00B6611D" w:rsidRPr="00B6611D" w:rsidRDefault="00B6611D" w:rsidP="009760FD">
      <w:pPr>
        <w:pStyle w:val="ONUME"/>
        <w:numPr>
          <w:ilvl w:val="0"/>
          <w:numId w:val="0"/>
        </w:numPr>
        <w:rPr>
          <w:lang w:val="fr-FR"/>
        </w:rPr>
      </w:pPr>
    </w:p>
    <w:p w:rsidR="009760FD" w:rsidRPr="009760FD" w:rsidRDefault="00B6611D" w:rsidP="009760FD">
      <w:pPr>
        <w:pStyle w:val="ListParagraph"/>
        <w:numPr>
          <w:ilvl w:val="0"/>
          <w:numId w:val="7"/>
        </w:numPr>
        <w:spacing w:after="220"/>
        <w:ind w:left="0" w:firstLine="0"/>
        <w:contextualSpacing w:val="0"/>
        <w:rPr>
          <w:bCs/>
          <w:lang w:val="fr-FR"/>
        </w:rPr>
      </w:pPr>
      <w:r w:rsidRPr="009760FD">
        <w:rPr>
          <w:bCs/>
          <w:lang w:val="fr-FR"/>
        </w:rPr>
        <w:t>RAPPORT SUR L’ÉTAT D’AVANCEMENT DE LA MISE EN ŒUVRE DES RECOMMANDATIONS DU CORPS COMMUN D’INSPECTION (CCI)</w:t>
      </w:r>
    </w:p>
    <w:p w:rsidR="009760FD" w:rsidRPr="009760FD" w:rsidRDefault="009760FD" w:rsidP="009760FD">
      <w:pPr>
        <w:pStyle w:val="ONUME"/>
        <w:numPr>
          <w:ilvl w:val="0"/>
          <w:numId w:val="0"/>
        </w:numPr>
        <w:tabs>
          <w:tab w:val="left" w:pos="5103"/>
        </w:tabs>
        <w:rPr>
          <w:lang w:val="fr-FR"/>
        </w:rPr>
      </w:pPr>
      <w:proofErr w:type="gramStart"/>
      <w:r w:rsidRPr="009760FD">
        <w:rPr>
          <w:lang w:val="fr-FR"/>
        </w:rPr>
        <w:t>document</w:t>
      </w:r>
      <w:proofErr w:type="gramEnd"/>
      <w:r w:rsidRPr="009760FD">
        <w:rPr>
          <w:lang w:val="fr-FR"/>
        </w:rPr>
        <w:t xml:space="preserve"> WO/PBC/25/6</w:t>
      </w:r>
    </w:p>
    <w:p w:rsidR="009760FD" w:rsidRPr="009760FD" w:rsidRDefault="009760FD" w:rsidP="009760FD">
      <w:pPr>
        <w:pStyle w:val="ONUME"/>
        <w:numPr>
          <w:ilvl w:val="0"/>
          <w:numId w:val="0"/>
        </w:numPr>
        <w:rPr>
          <w:i/>
          <w:lang w:val="fr-FR"/>
        </w:rPr>
      </w:pPr>
      <w:r w:rsidRPr="009760FD">
        <w:rPr>
          <w:i/>
          <w:lang w:val="fr-FR"/>
        </w:rPr>
        <w:t>Le Comité du programme et budget</w:t>
      </w:r>
    </w:p>
    <w:p w:rsidR="009760FD" w:rsidRPr="009760FD" w:rsidRDefault="009760FD" w:rsidP="009760FD">
      <w:pPr>
        <w:keepNext/>
        <w:keepLines/>
        <w:tabs>
          <w:tab w:val="left" w:pos="567"/>
          <w:tab w:val="left" w:pos="1134"/>
          <w:tab w:val="left" w:pos="5529"/>
        </w:tabs>
        <w:spacing w:after="220"/>
        <w:ind w:left="567"/>
        <w:rPr>
          <w:i/>
          <w:lang w:val="fr-FR"/>
        </w:rPr>
      </w:pPr>
      <w:r w:rsidRPr="009760FD">
        <w:rPr>
          <w:i/>
          <w:lang w:val="fr-FR"/>
        </w:rPr>
        <w:t>i)</w:t>
      </w:r>
      <w:r w:rsidRPr="009760FD">
        <w:rPr>
          <w:i/>
          <w:lang w:val="fr-FR"/>
        </w:rPr>
        <w:tab/>
        <w:t>a pris note du présent rapport (document WO/PBC/25/6),</w:t>
      </w:r>
    </w:p>
    <w:p w:rsidR="009760FD" w:rsidRPr="009760FD" w:rsidRDefault="009760FD" w:rsidP="009760FD">
      <w:pPr>
        <w:keepNext/>
        <w:keepLines/>
        <w:tabs>
          <w:tab w:val="left" w:pos="1134"/>
          <w:tab w:val="left" w:pos="5529"/>
        </w:tabs>
        <w:spacing w:after="220"/>
        <w:ind w:left="567"/>
        <w:rPr>
          <w:i/>
          <w:lang w:val="fr-FR"/>
        </w:rPr>
      </w:pPr>
      <w:r w:rsidRPr="009760FD">
        <w:rPr>
          <w:i/>
          <w:lang w:val="fr-FR"/>
        </w:rPr>
        <w:t>ii)</w:t>
      </w:r>
      <w:r w:rsidRPr="009760FD">
        <w:rPr>
          <w:i/>
          <w:lang w:val="fr-FR"/>
        </w:rPr>
        <w:tab/>
        <w:t>a accueilli favorablement et appuyé l’évaluation par le Secrétariat de l’état d’avancement de la mise en œuvre des recommandations découlant des rapports</w:t>
      </w:r>
    </w:p>
    <w:p w:rsidR="009760FD" w:rsidRPr="009760FD" w:rsidRDefault="009760FD" w:rsidP="009760FD">
      <w:pPr>
        <w:keepNext/>
        <w:keepLines/>
        <w:tabs>
          <w:tab w:val="left" w:pos="1134"/>
        </w:tabs>
        <w:spacing w:after="220"/>
        <w:ind w:left="567"/>
        <w:rPr>
          <w:i/>
          <w:lang w:val="fr-FR"/>
        </w:rPr>
      </w:pPr>
      <w:r w:rsidRPr="009760FD">
        <w:rPr>
          <w:i/>
          <w:lang w:val="fr-FR"/>
        </w:rPr>
        <w:t>JIU/REP/2015/5 (recommandation n° 2);  JIU/REP/2015/4 (recommandation n° 1);  JIU/REP/2014/9 (recommandation n° 1);  JIU/REP/2012/12 (recommandation n° 4);  JIU/REP/2011/3 (recommandation n° 3 et 9);  et JIU/REP/2010/7 (recommandation n° 7) énoncées dans le présent rapport,</w:t>
      </w:r>
    </w:p>
    <w:p w:rsidR="009760FD" w:rsidRPr="009760FD" w:rsidRDefault="009760FD" w:rsidP="009760FD">
      <w:pPr>
        <w:tabs>
          <w:tab w:val="left" w:pos="1134"/>
          <w:tab w:val="left" w:pos="5529"/>
        </w:tabs>
        <w:spacing w:after="220"/>
        <w:ind w:left="567"/>
        <w:rPr>
          <w:i/>
          <w:lang w:val="fr-FR"/>
        </w:rPr>
      </w:pPr>
      <w:r w:rsidRPr="009760FD">
        <w:rPr>
          <w:i/>
          <w:lang w:val="fr-FR"/>
        </w:rPr>
        <w:t>iii)</w:t>
      </w:r>
      <w:r w:rsidRPr="009760FD">
        <w:rPr>
          <w:i/>
          <w:lang w:val="fr-FR"/>
        </w:rPr>
        <w:tab/>
        <w:t>a pris note de l’évaluation par le Secrétariat de l’état d’avancement de la mise en œuvre de la recommandation découlant du rapport JIU/REP/2010/3 (recommandation n° 17), et</w:t>
      </w:r>
    </w:p>
    <w:p w:rsidR="009760FD" w:rsidRPr="009760FD" w:rsidRDefault="009760FD" w:rsidP="009760FD">
      <w:pPr>
        <w:tabs>
          <w:tab w:val="left" w:pos="1134"/>
          <w:tab w:val="left" w:pos="5529"/>
        </w:tabs>
        <w:spacing w:after="220"/>
        <w:ind w:left="567"/>
        <w:rPr>
          <w:i/>
          <w:lang w:val="fr-FR"/>
        </w:rPr>
      </w:pPr>
      <w:r w:rsidRPr="009760FD">
        <w:rPr>
          <w:i/>
          <w:lang w:val="fr-FR"/>
        </w:rPr>
        <w:t>iv)</w:t>
      </w:r>
      <w:r w:rsidRPr="009760FD">
        <w:rPr>
          <w:i/>
          <w:lang w:val="fr-FR"/>
        </w:rPr>
        <w:tab/>
        <w:t>a invité le Secrétariat à proposer une évaluation des recommandations en suspens faites par le Corps commun d’inspection (CCI) aux fins de leur examen par les États membres.</w:t>
      </w:r>
    </w:p>
    <w:p w:rsidR="009760FD" w:rsidRPr="009760FD" w:rsidRDefault="009760FD" w:rsidP="009760FD">
      <w:pPr>
        <w:pStyle w:val="ONUME"/>
        <w:numPr>
          <w:ilvl w:val="0"/>
          <w:numId w:val="0"/>
        </w:numPr>
        <w:tabs>
          <w:tab w:val="left" w:pos="5103"/>
        </w:tabs>
        <w:rPr>
          <w:lang w:val="fr-FR"/>
        </w:rPr>
      </w:pPr>
    </w:p>
    <w:p w:rsidR="009760FD" w:rsidRPr="009760FD" w:rsidRDefault="00B6611D" w:rsidP="009760FD">
      <w:pPr>
        <w:pStyle w:val="ListParagraph"/>
        <w:keepNext/>
        <w:numPr>
          <w:ilvl w:val="0"/>
          <w:numId w:val="7"/>
        </w:numPr>
        <w:spacing w:after="220"/>
        <w:ind w:left="0" w:firstLine="0"/>
        <w:contextualSpacing w:val="0"/>
        <w:rPr>
          <w:lang w:val="fr-FR"/>
        </w:rPr>
      </w:pPr>
      <w:r w:rsidRPr="009760FD">
        <w:rPr>
          <w:lang w:val="fr-FR"/>
        </w:rPr>
        <w:t>RAPPORT SUR L’EXÉCUTION DU PROGRAMME EN 2014</w:t>
      </w:r>
      <w:r w:rsidRPr="009760FD">
        <w:rPr>
          <w:lang w:val="fr-FR"/>
        </w:rPr>
        <w:noBreakHyphen/>
        <w:t>2015</w:t>
      </w:r>
    </w:p>
    <w:p w:rsidR="009760FD" w:rsidRPr="009760FD" w:rsidRDefault="009760FD" w:rsidP="009760FD">
      <w:pPr>
        <w:pStyle w:val="ONUME"/>
        <w:numPr>
          <w:ilvl w:val="0"/>
          <w:numId w:val="0"/>
        </w:numPr>
        <w:tabs>
          <w:tab w:val="left" w:pos="567"/>
          <w:tab w:val="left" w:pos="2640"/>
        </w:tabs>
        <w:ind w:left="1100" w:hanging="1100"/>
        <w:rPr>
          <w:caps/>
          <w:lang w:val="fr-FR"/>
        </w:rPr>
      </w:pPr>
      <w:r w:rsidRPr="009760FD">
        <w:rPr>
          <w:caps/>
          <w:lang w:val="fr-FR"/>
        </w:rPr>
        <w:tab/>
      </w:r>
      <w:r w:rsidRPr="009760FD">
        <w:rPr>
          <w:lang w:val="fr-FR"/>
        </w:rPr>
        <w:t>a</w:t>
      </w:r>
      <w:r w:rsidRPr="009760FD">
        <w:rPr>
          <w:caps/>
          <w:lang w:val="fr-FR"/>
        </w:rPr>
        <w:t>)</w:t>
      </w:r>
      <w:r w:rsidRPr="009760FD">
        <w:rPr>
          <w:caps/>
          <w:lang w:val="fr-FR"/>
        </w:rPr>
        <w:tab/>
        <w:t>Rapport sur l’exécution du programme en 2014</w:t>
      </w:r>
      <w:r w:rsidRPr="009760FD">
        <w:rPr>
          <w:caps/>
          <w:lang w:val="fr-FR"/>
        </w:rPr>
        <w:noBreakHyphen/>
        <w:t>2015</w:t>
      </w:r>
    </w:p>
    <w:p w:rsidR="009760FD" w:rsidRPr="009760FD" w:rsidRDefault="009760FD" w:rsidP="009760FD">
      <w:pPr>
        <w:pStyle w:val="ONUME"/>
        <w:numPr>
          <w:ilvl w:val="0"/>
          <w:numId w:val="0"/>
        </w:numPr>
        <w:tabs>
          <w:tab w:val="left" w:pos="1701"/>
          <w:tab w:val="left" w:pos="2640"/>
        </w:tabs>
        <w:ind w:left="1100" w:hanging="1100"/>
        <w:rPr>
          <w:lang w:val="fr-FR"/>
        </w:rPr>
      </w:pPr>
      <w:r w:rsidRPr="009760FD">
        <w:rPr>
          <w:lang w:val="fr-FR"/>
        </w:rPr>
        <w:tab/>
      </w:r>
      <w:proofErr w:type="gramStart"/>
      <w:r w:rsidRPr="009760FD">
        <w:rPr>
          <w:lang w:val="fr-FR"/>
        </w:rPr>
        <w:t>document</w:t>
      </w:r>
      <w:proofErr w:type="gramEnd"/>
      <w:r w:rsidRPr="009760FD">
        <w:rPr>
          <w:lang w:val="fr-FR"/>
        </w:rPr>
        <w:t xml:space="preserve"> WO/PBC/25/7</w:t>
      </w:r>
    </w:p>
    <w:p w:rsidR="009760FD" w:rsidRPr="009760FD" w:rsidRDefault="009760FD" w:rsidP="009760FD">
      <w:pPr>
        <w:pStyle w:val="ONUME"/>
        <w:numPr>
          <w:ilvl w:val="0"/>
          <w:numId w:val="0"/>
        </w:numPr>
        <w:tabs>
          <w:tab w:val="left" w:pos="567"/>
        </w:tabs>
        <w:rPr>
          <w:lang w:val="fr-FR"/>
        </w:rPr>
      </w:pPr>
      <w:r w:rsidRPr="009760FD">
        <w:rPr>
          <w:i/>
          <w:lang w:val="fr-FR"/>
        </w:rPr>
        <w:t>Le Comité du programme et budget (PBC), ayant examiné le rapport sur l’exécution du programme en 2014</w:t>
      </w:r>
      <w:r w:rsidRPr="009760FD">
        <w:rPr>
          <w:i/>
          <w:lang w:val="fr-FR"/>
        </w:rPr>
        <w:noBreakHyphen/>
        <w:t>2015 (document WO/PBC/25/7) et reconnaissant que celui</w:t>
      </w:r>
      <w:r w:rsidRPr="009760FD">
        <w:rPr>
          <w:i/>
          <w:lang w:val="fr-FR"/>
        </w:rPr>
        <w:noBreakHyphen/>
        <w:t>ci revêt un caractère d’auto</w:t>
      </w:r>
      <w:r w:rsidRPr="009760FD">
        <w:rPr>
          <w:i/>
          <w:lang w:val="fr-FR"/>
        </w:rPr>
        <w:noBreakHyphen/>
        <w:t>évaluation du Secrétariat, a recommandé aux assemblées des États membres de l’OMPI de reconnaître la contribution des programmes apportée en 2014</w:t>
      </w:r>
      <w:r w:rsidRPr="009760FD">
        <w:rPr>
          <w:i/>
          <w:lang w:val="fr-FR"/>
        </w:rPr>
        <w:noBreakHyphen/>
        <w:t>2015 à la réalisation des résultats escomptés.</w:t>
      </w:r>
    </w:p>
    <w:p w:rsidR="009760FD" w:rsidRPr="009760FD" w:rsidRDefault="009760FD" w:rsidP="009760FD">
      <w:pPr>
        <w:pStyle w:val="ONUME"/>
        <w:keepNext/>
        <w:numPr>
          <w:ilvl w:val="0"/>
          <w:numId w:val="0"/>
        </w:numPr>
        <w:tabs>
          <w:tab w:val="left" w:pos="567"/>
          <w:tab w:val="left" w:pos="2640"/>
        </w:tabs>
        <w:ind w:left="1100" w:hanging="1100"/>
        <w:rPr>
          <w:caps/>
          <w:lang w:val="fr-FR"/>
        </w:rPr>
      </w:pPr>
      <w:r w:rsidRPr="009760FD">
        <w:rPr>
          <w:caps/>
          <w:lang w:val="fr-FR"/>
        </w:rPr>
        <w:lastRenderedPageBreak/>
        <w:tab/>
      </w:r>
      <w:r w:rsidRPr="009760FD">
        <w:rPr>
          <w:lang w:val="fr-FR"/>
        </w:rPr>
        <w:t>b</w:t>
      </w:r>
      <w:r w:rsidRPr="009760FD">
        <w:rPr>
          <w:caps/>
          <w:lang w:val="fr-FR"/>
        </w:rPr>
        <w:t>)</w:t>
      </w:r>
      <w:r w:rsidRPr="009760FD">
        <w:rPr>
          <w:caps/>
          <w:lang w:val="fr-FR"/>
        </w:rPr>
        <w:tab/>
        <w:t>Rapport de validation du rapport sur l’exécution du programme en 2014</w:t>
      </w:r>
      <w:r w:rsidRPr="009760FD">
        <w:rPr>
          <w:caps/>
          <w:lang w:val="fr-FR"/>
        </w:rPr>
        <w:noBreakHyphen/>
        <w:t>2015 par la Division de la supervision interne (DSI)</w:t>
      </w:r>
    </w:p>
    <w:p w:rsidR="009760FD" w:rsidRPr="009760FD" w:rsidRDefault="009760FD" w:rsidP="009760FD">
      <w:pPr>
        <w:pStyle w:val="ONUME"/>
        <w:keepNext/>
        <w:numPr>
          <w:ilvl w:val="0"/>
          <w:numId w:val="0"/>
        </w:numPr>
        <w:tabs>
          <w:tab w:val="left" w:pos="1701"/>
          <w:tab w:val="left" w:pos="2268"/>
          <w:tab w:val="left" w:pos="2640"/>
        </w:tabs>
        <w:ind w:left="1100" w:hanging="1100"/>
        <w:rPr>
          <w:lang w:val="fr-FR"/>
        </w:rPr>
      </w:pPr>
      <w:r w:rsidRPr="009760FD">
        <w:rPr>
          <w:lang w:val="fr-FR"/>
        </w:rPr>
        <w:tab/>
      </w:r>
      <w:proofErr w:type="gramStart"/>
      <w:r w:rsidRPr="009760FD">
        <w:rPr>
          <w:lang w:val="fr-FR"/>
        </w:rPr>
        <w:t>document</w:t>
      </w:r>
      <w:proofErr w:type="gramEnd"/>
      <w:r w:rsidRPr="009760FD">
        <w:rPr>
          <w:lang w:val="fr-FR"/>
        </w:rPr>
        <w:t xml:space="preserve"> WO/PBC/25/8</w:t>
      </w:r>
    </w:p>
    <w:p w:rsidR="009760FD" w:rsidRPr="009760FD" w:rsidRDefault="009760FD" w:rsidP="009760FD">
      <w:pPr>
        <w:pStyle w:val="ListParagraph"/>
        <w:spacing w:after="220"/>
        <w:ind w:left="0"/>
        <w:contextualSpacing w:val="0"/>
        <w:rPr>
          <w:i/>
          <w:caps/>
          <w:lang w:val="fr-FR"/>
        </w:rPr>
      </w:pPr>
      <w:r w:rsidRPr="009760FD">
        <w:rPr>
          <w:i/>
          <w:lang w:val="fr-FR"/>
        </w:rPr>
        <w:t>Le Comité du programme et budget a pris note du rapport de validation du rapport sur l’exécution du programme en 2014</w:t>
      </w:r>
      <w:r w:rsidRPr="009760FD">
        <w:rPr>
          <w:i/>
          <w:lang w:val="fr-FR"/>
        </w:rPr>
        <w:noBreakHyphen/>
        <w:t>2015 de la Division de la supervision interne (document WO/PBC/25/8).</w:t>
      </w:r>
    </w:p>
    <w:p w:rsidR="009760FD" w:rsidRPr="009760FD" w:rsidRDefault="009760FD" w:rsidP="009760FD">
      <w:pPr>
        <w:pStyle w:val="ListParagraph"/>
        <w:spacing w:after="220"/>
        <w:ind w:left="0"/>
        <w:contextualSpacing w:val="0"/>
        <w:rPr>
          <w:lang w:val="fr-FR"/>
        </w:rPr>
      </w:pPr>
    </w:p>
    <w:p w:rsidR="009760FD" w:rsidRPr="009760FD" w:rsidRDefault="00B6611D" w:rsidP="009760FD">
      <w:pPr>
        <w:pStyle w:val="ListParagraph"/>
        <w:keepNext/>
        <w:keepLines/>
        <w:numPr>
          <w:ilvl w:val="0"/>
          <w:numId w:val="7"/>
        </w:numPr>
        <w:spacing w:after="220"/>
        <w:ind w:left="0" w:firstLine="0"/>
        <w:contextualSpacing w:val="0"/>
        <w:rPr>
          <w:lang w:val="fr-FR"/>
        </w:rPr>
      </w:pPr>
      <w:r w:rsidRPr="009760FD">
        <w:rPr>
          <w:lang w:val="fr-FR"/>
        </w:rPr>
        <w:t>ÉTATS FINANCIERS ANNUELS POUR 2015;  ÉTAT DE PAIEMENT DES CONTRIBUTIONS AU 30 JUIN 2016</w:t>
      </w:r>
    </w:p>
    <w:p w:rsidR="009760FD" w:rsidRPr="009760FD" w:rsidRDefault="009760FD" w:rsidP="009760FD">
      <w:pPr>
        <w:pStyle w:val="ONUME"/>
        <w:keepNext/>
        <w:keepLines/>
        <w:numPr>
          <w:ilvl w:val="0"/>
          <w:numId w:val="0"/>
        </w:numPr>
        <w:tabs>
          <w:tab w:val="left" w:pos="567"/>
        </w:tabs>
        <w:ind w:left="1100" w:hanging="1100"/>
        <w:rPr>
          <w:caps/>
          <w:lang w:val="fr-FR"/>
        </w:rPr>
      </w:pPr>
      <w:r w:rsidRPr="009760FD">
        <w:rPr>
          <w:caps/>
          <w:lang w:val="fr-FR"/>
        </w:rPr>
        <w:tab/>
      </w:r>
      <w:r w:rsidRPr="009760FD">
        <w:rPr>
          <w:lang w:val="fr-FR"/>
        </w:rPr>
        <w:t>a</w:t>
      </w:r>
      <w:r w:rsidRPr="009760FD">
        <w:rPr>
          <w:caps/>
          <w:lang w:val="fr-FR"/>
        </w:rPr>
        <w:t>)</w:t>
      </w:r>
      <w:r w:rsidRPr="009760FD">
        <w:rPr>
          <w:caps/>
          <w:lang w:val="fr-FR"/>
        </w:rPr>
        <w:tab/>
        <w:t>Rapport financier annuel et états financiers pour 2015</w:t>
      </w:r>
    </w:p>
    <w:p w:rsidR="009760FD" w:rsidRPr="009760FD" w:rsidRDefault="009760FD" w:rsidP="009760FD">
      <w:pPr>
        <w:pStyle w:val="ONUME"/>
        <w:keepNext/>
        <w:keepLines/>
        <w:numPr>
          <w:ilvl w:val="0"/>
          <w:numId w:val="0"/>
        </w:numPr>
        <w:tabs>
          <w:tab w:val="left" w:pos="660"/>
          <w:tab w:val="left" w:pos="1701"/>
        </w:tabs>
        <w:ind w:left="1100"/>
        <w:rPr>
          <w:lang w:val="fr-FR"/>
        </w:rPr>
      </w:pPr>
      <w:proofErr w:type="gramStart"/>
      <w:r w:rsidRPr="009760FD">
        <w:rPr>
          <w:lang w:val="fr-FR"/>
        </w:rPr>
        <w:t>document</w:t>
      </w:r>
      <w:proofErr w:type="gramEnd"/>
      <w:r w:rsidRPr="009760FD">
        <w:rPr>
          <w:lang w:val="fr-FR"/>
        </w:rPr>
        <w:t xml:space="preserve"> WO/PBC/25/9</w:t>
      </w:r>
    </w:p>
    <w:p w:rsidR="009760FD" w:rsidRPr="009760FD" w:rsidRDefault="009760FD" w:rsidP="009760FD">
      <w:pPr>
        <w:pStyle w:val="ONUME"/>
        <w:keepNext/>
        <w:keepLines/>
        <w:numPr>
          <w:ilvl w:val="0"/>
          <w:numId w:val="0"/>
        </w:numPr>
        <w:tabs>
          <w:tab w:val="left" w:pos="567"/>
        </w:tabs>
        <w:ind w:right="-105"/>
        <w:rPr>
          <w:i/>
          <w:lang w:val="fr-FR"/>
        </w:rPr>
      </w:pPr>
      <w:r w:rsidRPr="009760FD">
        <w:rPr>
          <w:i/>
          <w:lang w:val="fr-FR"/>
        </w:rPr>
        <w:t>Le Comité du programme et budget a recommandé à l’Assemblée générale et aux autres assemblées des États membres de l’OMPI d’approuver le rapport financier annuel et les états financiers pour 2015 (document WO/PBC/25/9).</w:t>
      </w:r>
    </w:p>
    <w:p w:rsidR="009760FD" w:rsidRPr="009760FD" w:rsidRDefault="009760FD" w:rsidP="009760FD">
      <w:pPr>
        <w:pStyle w:val="ONUME"/>
        <w:numPr>
          <w:ilvl w:val="0"/>
          <w:numId w:val="0"/>
        </w:numPr>
        <w:tabs>
          <w:tab w:val="left" w:pos="567"/>
        </w:tabs>
        <w:ind w:left="1100" w:hanging="1100"/>
        <w:rPr>
          <w:caps/>
          <w:lang w:val="fr-FR"/>
        </w:rPr>
      </w:pPr>
      <w:r w:rsidRPr="009760FD">
        <w:rPr>
          <w:caps/>
          <w:lang w:val="fr-FR"/>
        </w:rPr>
        <w:tab/>
      </w:r>
      <w:r w:rsidRPr="009760FD">
        <w:rPr>
          <w:lang w:val="fr-FR"/>
        </w:rPr>
        <w:t>b</w:t>
      </w:r>
      <w:r w:rsidRPr="009760FD">
        <w:rPr>
          <w:caps/>
          <w:lang w:val="fr-FR"/>
        </w:rPr>
        <w:t>)</w:t>
      </w:r>
      <w:r w:rsidRPr="009760FD">
        <w:rPr>
          <w:caps/>
          <w:lang w:val="fr-FR"/>
        </w:rPr>
        <w:tab/>
        <w:t>État de paiement des contributions au 30 juin 2016</w:t>
      </w:r>
    </w:p>
    <w:p w:rsidR="009760FD" w:rsidRPr="009760FD" w:rsidRDefault="009760FD" w:rsidP="009760FD">
      <w:pPr>
        <w:pStyle w:val="ONUME"/>
        <w:numPr>
          <w:ilvl w:val="0"/>
          <w:numId w:val="0"/>
        </w:numPr>
        <w:tabs>
          <w:tab w:val="left" w:pos="660"/>
          <w:tab w:val="left" w:pos="1701"/>
        </w:tabs>
        <w:ind w:left="1100" w:right="-105"/>
        <w:rPr>
          <w:lang w:val="fr-FR"/>
        </w:rPr>
      </w:pPr>
      <w:proofErr w:type="gramStart"/>
      <w:r w:rsidRPr="009760FD">
        <w:rPr>
          <w:lang w:val="fr-FR"/>
        </w:rPr>
        <w:t>document</w:t>
      </w:r>
      <w:proofErr w:type="gramEnd"/>
      <w:r w:rsidRPr="009760FD">
        <w:rPr>
          <w:lang w:val="fr-FR"/>
        </w:rPr>
        <w:t xml:space="preserve"> WO/PBC/25/10</w:t>
      </w:r>
    </w:p>
    <w:p w:rsidR="009760FD" w:rsidRPr="009760FD" w:rsidRDefault="009760FD" w:rsidP="009760FD">
      <w:pPr>
        <w:pStyle w:val="ONUME"/>
        <w:numPr>
          <w:ilvl w:val="0"/>
          <w:numId w:val="0"/>
        </w:numPr>
        <w:tabs>
          <w:tab w:val="left" w:pos="567"/>
        </w:tabs>
        <w:ind w:right="-105"/>
        <w:rPr>
          <w:lang w:val="fr-FR"/>
        </w:rPr>
      </w:pPr>
      <w:r w:rsidRPr="009760FD">
        <w:rPr>
          <w:i/>
          <w:lang w:val="fr-FR"/>
        </w:rPr>
        <w:t>Le Comité du programme et budget a pris note de l’état de paiement des contributions au 30 juin 2016 (document WO/PBC/25/10).</w:t>
      </w:r>
    </w:p>
    <w:p w:rsidR="009760FD" w:rsidRPr="009760FD" w:rsidRDefault="009760FD" w:rsidP="009760FD">
      <w:pPr>
        <w:pStyle w:val="ONUME"/>
        <w:numPr>
          <w:ilvl w:val="0"/>
          <w:numId w:val="0"/>
        </w:numPr>
        <w:tabs>
          <w:tab w:val="left" w:pos="567"/>
        </w:tabs>
        <w:ind w:right="-105"/>
        <w:rPr>
          <w:lang w:val="fr-FR"/>
        </w:rPr>
      </w:pPr>
    </w:p>
    <w:p w:rsidR="009760FD" w:rsidRPr="009760FD" w:rsidRDefault="00B6611D" w:rsidP="009760FD">
      <w:pPr>
        <w:pStyle w:val="ListParagraph"/>
        <w:numPr>
          <w:ilvl w:val="0"/>
          <w:numId w:val="7"/>
        </w:numPr>
        <w:spacing w:after="220"/>
        <w:ind w:left="0" w:firstLine="0"/>
        <w:contextualSpacing w:val="0"/>
        <w:rPr>
          <w:lang w:val="fr-FR"/>
        </w:rPr>
      </w:pPr>
      <w:r w:rsidRPr="009760FD">
        <w:rPr>
          <w:lang w:val="fr-FR"/>
        </w:rPr>
        <w:t>RAPPORT DE GESTION FINANCIÈRE POUR L’EXERCICE BIENNAL 2014</w:t>
      </w:r>
      <w:r w:rsidRPr="009760FD">
        <w:rPr>
          <w:lang w:val="fr-FR"/>
        </w:rPr>
        <w:noBreakHyphen/>
        <w:t>2015</w:t>
      </w:r>
    </w:p>
    <w:p w:rsidR="009760FD" w:rsidRPr="009760FD" w:rsidRDefault="009760FD" w:rsidP="009760FD">
      <w:pPr>
        <w:pStyle w:val="ONUME"/>
        <w:numPr>
          <w:ilvl w:val="0"/>
          <w:numId w:val="0"/>
        </w:numPr>
        <w:tabs>
          <w:tab w:val="left" w:pos="660"/>
        </w:tabs>
        <w:ind w:right="-105"/>
        <w:rPr>
          <w:lang w:val="fr-FR"/>
        </w:rPr>
      </w:pPr>
      <w:proofErr w:type="gramStart"/>
      <w:r w:rsidRPr="009760FD">
        <w:rPr>
          <w:lang w:val="fr-FR"/>
        </w:rPr>
        <w:t>document</w:t>
      </w:r>
      <w:proofErr w:type="gramEnd"/>
      <w:r w:rsidRPr="009760FD">
        <w:rPr>
          <w:lang w:val="fr-FR"/>
        </w:rPr>
        <w:t xml:space="preserve"> WO/PBC/25/11</w:t>
      </w:r>
    </w:p>
    <w:p w:rsidR="009760FD" w:rsidRPr="009760FD" w:rsidRDefault="009760FD" w:rsidP="009760FD">
      <w:pPr>
        <w:pStyle w:val="ONUME"/>
        <w:numPr>
          <w:ilvl w:val="0"/>
          <w:numId w:val="0"/>
        </w:numPr>
        <w:tabs>
          <w:tab w:val="left" w:pos="1100"/>
        </w:tabs>
        <w:rPr>
          <w:i/>
          <w:lang w:val="fr-FR"/>
        </w:rPr>
      </w:pPr>
      <w:r w:rsidRPr="009760FD">
        <w:rPr>
          <w:i/>
          <w:lang w:val="fr-FR"/>
        </w:rPr>
        <w:t>Le Comité du programme et budget a recommandé aux assemblées des États membres de l’OMPI d’approuver le rapport de gestion financière pour l’exercice biennal 2014</w:t>
      </w:r>
      <w:r w:rsidRPr="009760FD">
        <w:rPr>
          <w:i/>
          <w:lang w:val="fr-FR"/>
        </w:rPr>
        <w:noBreakHyphen/>
        <w:t>2015 (document WO/PBC/25/11).</w:t>
      </w:r>
    </w:p>
    <w:p w:rsidR="009760FD" w:rsidRPr="009760FD" w:rsidRDefault="009760FD" w:rsidP="009760FD">
      <w:pPr>
        <w:pStyle w:val="ONUME"/>
        <w:numPr>
          <w:ilvl w:val="0"/>
          <w:numId w:val="0"/>
        </w:numPr>
        <w:tabs>
          <w:tab w:val="left" w:pos="1100"/>
        </w:tabs>
        <w:rPr>
          <w:i/>
          <w:lang w:val="fr-FR"/>
        </w:rPr>
      </w:pPr>
    </w:p>
    <w:p w:rsidR="009760FD" w:rsidRPr="009760FD" w:rsidRDefault="00B6611D" w:rsidP="009760FD">
      <w:pPr>
        <w:pStyle w:val="ListParagraph"/>
        <w:keepNext/>
        <w:numPr>
          <w:ilvl w:val="0"/>
          <w:numId w:val="7"/>
        </w:numPr>
        <w:spacing w:after="220"/>
        <w:ind w:left="0" w:firstLine="0"/>
        <w:contextualSpacing w:val="0"/>
        <w:rPr>
          <w:iCs/>
          <w:lang w:val="fr-FR"/>
        </w:rPr>
      </w:pPr>
      <w:r w:rsidRPr="009760FD">
        <w:rPr>
          <w:iCs/>
          <w:lang w:val="fr-FR"/>
        </w:rPr>
        <w:t>RAPPORT ANNUEL SUR LES RESSOURCES HUMAINES</w:t>
      </w:r>
    </w:p>
    <w:p w:rsidR="009760FD" w:rsidRPr="009760FD" w:rsidRDefault="009760FD" w:rsidP="009760FD">
      <w:pPr>
        <w:pStyle w:val="ONUME"/>
        <w:numPr>
          <w:ilvl w:val="0"/>
          <w:numId w:val="0"/>
        </w:numPr>
        <w:tabs>
          <w:tab w:val="left" w:pos="1100"/>
        </w:tabs>
        <w:rPr>
          <w:lang w:val="fr-FR"/>
        </w:rPr>
      </w:pPr>
      <w:proofErr w:type="gramStart"/>
      <w:r w:rsidRPr="009760FD">
        <w:rPr>
          <w:lang w:val="fr-FR"/>
        </w:rPr>
        <w:t>documents</w:t>
      </w:r>
      <w:proofErr w:type="gramEnd"/>
      <w:r w:rsidRPr="009760FD">
        <w:rPr>
          <w:lang w:val="fr-FR"/>
        </w:rPr>
        <w:t xml:space="preserve"> WO/PBC/25/INF/1 et WO/PBC/25/INF/1 Corr.</w:t>
      </w:r>
    </w:p>
    <w:p w:rsidR="009760FD" w:rsidRPr="009760FD" w:rsidRDefault="009760FD" w:rsidP="009760FD">
      <w:pPr>
        <w:pStyle w:val="ONUME"/>
        <w:numPr>
          <w:ilvl w:val="0"/>
          <w:numId w:val="0"/>
        </w:numPr>
        <w:tabs>
          <w:tab w:val="left" w:pos="1100"/>
        </w:tabs>
        <w:rPr>
          <w:lang w:val="fr-FR"/>
        </w:rPr>
      </w:pPr>
    </w:p>
    <w:p w:rsidR="009760FD" w:rsidRPr="009760FD" w:rsidRDefault="00B6611D" w:rsidP="009760FD">
      <w:pPr>
        <w:pStyle w:val="ListParagraph"/>
        <w:keepNext/>
        <w:keepLines/>
        <w:numPr>
          <w:ilvl w:val="0"/>
          <w:numId w:val="7"/>
        </w:numPr>
        <w:spacing w:after="220"/>
        <w:ind w:left="0" w:firstLine="0"/>
        <w:contextualSpacing w:val="0"/>
        <w:rPr>
          <w:lang w:val="fr-FR"/>
        </w:rPr>
      </w:pPr>
      <w:r w:rsidRPr="009760FD">
        <w:rPr>
          <w:lang w:val="fr-FR"/>
        </w:rPr>
        <w:lastRenderedPageBreak/>
        <w:t>OUVERTURE DE NOUVEAUX BUREAUX EXTÉRIEURS DE L’OMPI</w:t>
      </w:r>
    </w:p>
    <w:p w:rsidR="009760FD" w:rsidRPr="009760FD" w:rsidRDefault="009760FD" w:rsidP="009760FD">
      <w:pPr>
        <w:pStyle w:val="ONUME"/>
        <w:keepNext/>
        <w:keepLines/>
        <w:numPr>
          <w:ilvl w:val="0"/>
          <w:numId w:val="0"/>
        </w:numPr>
        <w:rPr>
          <w:lang w:val="fr-FR"/>
        </w:rPr>
      </w:pPr>
      <w:proofErr w:type="gramStart"/>
      <w:r w:rsidRPr="009760FD">
        <w:rPr>
          <w:lang w:val="fr-FR"/>
        </w:rPr>
        <w:t>document</w:t>
      </w:r>
      <w:proofErr w:type="gramEnd"/>
      <w:r w:rsidRPr="009760FD">
        <w:rPr>
          <w:lang w:val="fr-FR"/>
        </w:rPr>
        <w:t xml:space="preserve"> WO/PBC/25/12</w:t>
      </w:r>
    </w:p>
    <w:p w:rsidR="009760FD" w:rsidRPr="009760FD" w:rsidRDefault="009760FD" w:rsidP="009760FD">
      <w:pPr>
        <w:keepNext/>
        <w:keepLines/>
        <w:rPr>
          <w:i/>
          <w:lang w:val="fr-FR"/>
        </w:rPr>
      </w:pPr>
      <w:r w:rsidRPr="009760FD">
        <w:rPr>
          <w:i/>
          <w:lang w:val="fr-FR"/>
        </w:rPr>
        <w:t>Le Comité du programme et budget (PBC), ayant examiné le document WO/PBC/25/12 “Ouverture de nouveaux bureaux extérieurs de l’OMPI au cours de</w:t>
      </w:r>
      <w:r w:rsidR="00C603FF">
        <w:rPr>
          <w:i/>
          <w:lang w:val="fr-FR"/>
        </w:rPr>
        <w:t xml:space="preserve"> l’exercice biennal 2016</w:t>
      </w:r>
      <w:r w:rsidR="00C603FF">
        <w:rPr>
          <w:i/>
          <w:lang w:val="fr-FR"/>
        </w:rPr>
        <w:noBreakHyphen/>
        <w:t>2017”,</w:t>
      </w:r>
    </w:p>
    <w:p w:rsidR="009760FD" w:rsidRPr="009760FD" w:rsidRDefault="009760FD" w:rsidP="009760FD">
      <w:pPr>
        <w:pStyle w:val="ONUME"/>
        <w:keepNext/>
        <w:keepLines/>
        <w:numPr>
          <w:ilvl w:val="0"/>
          <w:numId w:val="0"/>
        </w:numPr>
        <w:tabs>
          <w:tab w:val="left" w:pos="1100"/>
        </w:tabs>
        <w:spacing w:after="0"/>
        <w:rPr>
          <w:i/>
          <w:lang w:val="fr-FR"/>
        </w:rPr>
      </w:pPr>
    </w:p>
    <w:p w:rsidR="009760FD" w:rsidRPr="009760FD" w:rsidRDefault="009760FD" w:rsidP="009760FD">
      <w:pPr>
        <w:pStyle w:val="ONUME"/>
        <w:keepNext/>
        <w:keepLines/>
        <w:numPr>
          <w:ilvl w:val="0"/>
          <w:numId w:val="0"/>
        </w:numPr>
        <w:tabs>
          <w:tab w:val="left" w:pos="1134"/>
        </w:tabs>
        <w:spacing w:after="0"/>
        <w:ind w:left="567"/>
        <w:rPr>
          <w:i/>
          <w:lang w:val="fr-FR"/>
        </w:rPr>
      </w:pPr>
      <w:r w:rsidRPr="009760FD">
        <w:rPr>
          <w:i/>
          <w:lang w:val="fr-FR"/>
        </w:rPr>
        <w:t>i)</w:t>
      </w:r>
      <w:r w:rsidRPr="009760FD">
        <w:rPr>
          <w:i/>
          <w:lang w:val="fr-FR"/>
        </w:rPr>
        <w:tab/>
        <w:t>n’est pas parvenu à un consensus quant à l’ouverture de nouveaux bureaux extérieurs,</w:t>
      </w:r>
    </w:p>
    <w:p w:rsidR="009760FD" w:rsidRPr="009760FD" w:rsidRDefault="009760FD" w:rsidP="009760FD">
      <w:pPr>
        <w:pStyle w:val="ONUME"/>
        <w:numPr>
          <w:ilvl w:val="0"/>
          <w:numId w:val="0"/>
        </w:numPr>
        <w:tabs>
          <w:tab w:val="left" w:pos="1134"/>
        </w:tabs>
        <w:spacing w:after="0"/>
        <w:ind w:left="567"/>
        <w:rPr>
          <w:i/>
          <w:lang w:val="fr-FR"/>
        </w:rPr>
      </w:pPr>
    </w:p>
    <w:p w:rsidR="009760FD" w:rsidRPr="009760FD" w:rsidRDefault="009760FD" w:rsidP="009760FD">
      <w:pPr>
        <w:pStyle w:val="ONUME"/>
        <w:numPr>
          <w:ilvl w:val="0"/>
          <w:numId w:val="0"/>
        </w:numPr>
        <w:tabs>
          <w:tab w:val="left" w:pos="1134"/>
        </w:tabs>
        <w:spacing w:after="0"/>
        <w:ind w:left="567"/>
        <w:rPr>
          <w:i/>
          <w:lang w:val="fr-FR"/>
        </w:rPr>
      </w:pPr>
      <w:r w:rsidRPr="009760FD">
        <w:rPr>
          <w:i/>
          <w:lang w:val="fr-FR"/>
        </w:rPr>
        <w:t>ii)</w:t>
      </w:r>
      <w:r w:rsidRPr="009760FD">
        <w:rPr>
          <w:i/>
          <w:lang w:val="fr-FR"/>
        </w:rPr>
        <w:tab/>
        <w:t>a décidé de poursuivre les consultations informelles avant la cinquante</w:t>
      </w:r>
      <w:r w:rsidRPr="009760FD">
        <w:rPr>
          <w:i/>
          <w:lang w:val="fr-FR"/>
        </w:rPr>
        <w:noBreakHyphen/>
        <w:t xml:space="preserve">sixième série de réunions des assemblées des États membres de l’OMPI, et </w:t>
      </w:r>
    </w:p>
    <w:p w:rsidR="009760FD" w:rsidRPr="009760FD" w:rsidRDefault="009760FD" w:rsidP="009760FD">
      <w:pPr>
        <w:pStyle w:val="ONUME"/>
        <w:numPr>
          <w:ilvl w:val="0"/>
          <w:numId w:val="0"/>
        </w:numPr>
        <w:tabs>
          <w:tab w:val="left" w:pos="1134"/>
        </w:tabs>
        <w:spacing w:after="0"/>
        <w:ind w:left="567"/>
        <w:rPr>
          <w:i/>
          <w:lang w:val="fr-FR"/>
        </w:rPr>
      </w:pPr>
    </w:p>
    <w:p w:rsidR="009760FD" w:rsidRPr="009760FD" w:rsidRDefault="009760FD" w:rsidP="009760FD">
      <w:pPr>
        <w:pStyle w:val="ONUME"/>
        <w:numPr>
          <w:ilvl w:val="0"/>
          <w:numId w:val="0"/>
        </w:numPr>
        <w:tabs>
          <w:tab w:val="left" w:pos="1134"/>
        </w:tabs>
        <w:spacing w:after="0"/>
        <w:ind w:left="567"/>
        <w:rPr>
          <w:i/>
          <w:lang w:val="fr-FR"/>
        </w:rPr>
      </w:pPr>
      <w:r w:rsidRPr="009760FD">
        <w:rPr>
          <w:i/>
          <w:lang w:val="fr-FR"/>
        </w:rPr>
        <w:t>iii)</w:t>
      </w:r>
      <w:r w:rsidRPr="009760FD">
        <w:rPr>
          <w:i/>
          <w:lang w:val="fr-FR"/>
        </w:rPr>
        <w:tab/>
        <w:t>a recommandé de poursuivre l’examen de la question au cours de la cinquante</w:t>
      </w:r>
      <w:r w:rsidRPr="009760FD">
        <w:rPr>
          <w:i/>
          <w:lang w:val="fr-FR"/>
        </w:rPr>
        <w:noBreakHyphen/>
        <w:t>sixième série de réunions des assemblées des États membres de l’OMPI.</w:t>
      </w:r>
    </w:p>
    <w:p w:rsidR="009760FD" w:rsidRPr="009760FD" w:rsidRDefault="009760FD" w:rsidP="009760FD">
      <w:pPr>
        <w:pStyle w:val="ONUME"/>
        <w:numPr>
          <w:ilvl w:val="0"/>
          <w:numId w:val="0"/>
        </w:numPr>
        <w:rPr>
          <w:lang w:val="fr-FR"/>
        </w:rPr>
      </w:pPr>
    </w:p>
    <w:p w:rsidR="009760FD" w:rsidRPr="009760FD" w:rsidRDefault="00B6611D" w:rsidP="009760FD">
      <w:pPr>
        <w:pStyle w:val="ListParagraph"/>
        <w:keepNext/>
        <w:numPr>
          <w:ilvl w:val="0"/>
          <w:numId w:val="7"/>
        </w:numPr>
        <w:spacing w:after="220"/>
        <w:ind w:left="0" w:firstLine="0"/>
        <w:contextualSpacing w:val="0"/>
        <w:rPr>
          <w:lang w:val="fr-FR"/>
        </w:rPr>
      </w:pPr>
      <w:r w:rsidRPr="009760FD">
        <w:rPr>
          <w:lang w:val="fr-FR"/>
        </w:rPr>
        <w:t>PLAN STRATÉGIQUE À MOYEN TERME (PSMT)</w:t>
      </w:r>
    </w:p>
    <w:p w:rsidR="009760FD" w:rsidRPr="009760FD" w:rsidRDefault="009760FD" w:rsidP="009760FD">
      <w:pPr>
        <w:pStyle w:val="ONUME"/>
        <w:keepNext/>
        <w:numPr>
          <w:ilvl w:val="0"/>
          <w:numId w:val="0"/>
        </w:numPr>
        <w:ind w:left="567"/>
        <w:rPr>
          <w:caps/>
          <w:lang w:val="fr-FR"/>
        </w:rPr>
      </w:pPr>
      <w:r w:rsidRPr="009760FD">
        <w:rPr>
          <w:lang w:val="fr-FR"/>
        </w:rPr>
        <w:t>a</w:t>
      </w:r>
      <w:r w:rsidRPr="009760FD">
        <w:rPr>
          <w:caps/>
          <w:lang w:val="fr-FR"/>
        </w:rPr>
        <w:t>)</w:t>
      </w:r>
      <w:r w:rsidRPr="009760FD">
        <w:rPr>
          <w:caps/>
          <w:lang w:val="fr-FR"/>
        </w:rPr>
        <w:tab/>
        <w:t>Examen du Plan stratégique à moyen terme pour 2010</w:t>
      </w:r>
      <w:r w:rsidRPr="009760FD">
        <w:rPr>
          <w:caps/>
          <w:lang w:val="fr-FR"/>
        </w:rPr>
        <w:noBreakHyphen/>
        <w:t>2015</w:t>
      </w:r>
    </w:p>
    <w:p w:rsidR="009760FD" w:rsidRPr="009760FD" w:rsidRDefault="009760FD" w:rsidP="009760FD">
      <w:pPr>
        <w:pStyle w:val="ONUME"/>
        <w:keepNext/>
        <w:numPr>
          <w:ilvl w:val="0"/>
          <w:numId w:val="0"/>
        </w:numPr>
        <w:ind w:left="567"/>
        <w:rPr>
          <w:lang w:val="fr-FR"/>
        </w:rPr>
      </w:pPr>
      <w:proofErr w:type="gramStart"/>
      <w:r w:rsidRPr="009760FD">
        <w:rPr>
          <w:lang w:val="fr-FR"/>
        </w:rPr>
        <w:t>document</w:t>
      </w:r>
      <w:proofErr w:type="gramEnd"/>
      <w:r w:rsidRPr="009760FD">
        <w:rPr>
          <w:lang w:val="fr-FR"/>
        </w:rPr>
        <w:t xml:space="preserve"> WO/PBC/25/17</w:t>
      </w:r>
    </w:p>
    <w:p w:rsidR="009760FD" w:rsidRPr="009760FD" w:rsidRDefault="009760FD" w:rsidP="009760FD">
      <w:pPr>
        <w:pStyle w:val="ONUME"/>
        <w:numPr>
          <w:ilvl w:val="0"/>
          <w:numId w:val="0"/>
        </w:numPr>
        <w:rPr>
          <w:i/>
          <w:lang w:val="fr-FR"/>
        </w:rPr>
      </w:pPr>
      <w:r w:rsidRPr="009760FD">
        <w:rPr>
          <w:i/>
          <w:lang w:val="fr-FR"/>
        </w:rPr>
        <w:t>Le Comité du programme et budget (PBC), ayant examiné le document WO/PBC/25/17 et reconnaissant que celui</w:t>
      </w:r>
      <w:r w:rsidRPr="009760FD">
        <w:rPr>
          <w:i/>
          <w:lang w:val="fr-FR"/>
        </w:rPr>
        <w:noBreakHyphen/>
        <w:t xml:space="preserve">ci </w:t>
      </w:r>
      <w:proofErr w:type="gramStart"/>
      <w:r w:rsidRPr="009760FD">
        <w:rPr>
          <w:i/>
          <w:lang w:val="fr-FR"/>
        </w:rPr>
        <w:t>revêt</w:t>
      </w:r>
      <w:proofErr w:type="gramEnd"/>
      <w:r w:rsidRPr="009760FD">
        <w:rPr>
          <w:i/>
          <w:lang w:val="fr-FR"/>
        </w:rPr>
        <w:t xml:space="preserve"> un caractère d’auto</w:t>
      </w:r>
      <w:r w:rsidRPr="009760FD">
        <w:rPr>
          <w:i/>
          <w:lang w:val="fr-FR"/>
        </w:rPr>
        <w:noBreakHyphen/>
        <w:t>évaluation du Secrétariat, a recommandé aux assemblées des États membres de l’OMPI de reconnaître la contribution des programmes apportée de 2010 à 2015 à la réalisation des neuf objectifs stratégiques de l’Organisation.</w:t>
      </w:r>
    </w:p>
    <w:p w:rsidR="009760FD" w:rsidRPr="009760FD" w:rsidRDefault="009760FD" w:rsidP="009760FD">
      <w:pPr>
        <w:pStyle w:val="ONUME"/>
        <w:numPr>
          <w:ilvl w:val="0"/>
          <w:numId w:val="0"/>
        </w:numPr>
        <w:ind w:left="567"/>
        <w:rPr>
          <w:caps/>
          <w:lang w:val="fr-FR"/>
        </w:rPr>
      </w:pPr>
      <w:r w:rsidRPr="009760FD">
        <w:rPr>
          <w:lang w:val="fr-FR"/>
        </w:rPr>
        <w:t>b</w:t>
      </w:r>
      <w:r w:rsidRPr="009760FD">
        <w:rPr>
          <w:caps/>
          <w:lang w:val="fr-FR"/>
        </w:rPr>
        <w:t>)</w:t>
      </w:r>
      <w:r w:rsidRPr="009760FD">
        <w:rPr>
          <w:caps/>
          <w:lang w:val="fr-FR"/>
        </w:rPr>
        <w:tab/>
        <w:t>Plan stratégique à moyen terme pour 2016</w:t>
      </w:r>
      <w:r w:rsidRPr="009760FD">
        <w:rPr>
          <w:caps/>
          <w:lang w:val="fr-FR"/>
        </w:rPr>
        <w:noBreakHyphen/>
        <w:t>2021</w:t>
      </w:r>
    </w:p>
    <w:p w:rsidR="009760FD" w:rsidRPr="009760FD" w:rsidRDefault="009760FD" w:rsidP="009760FD">
      <w:pPr>
        <w:pStyle w:val="ONUME"/>
        <w:numPr>
          <w:ilvl w:val="0"/>
          <w:numId w:val="0"/>
        </w:numPr>
        <w:ind w:left="567"/>
        <w:rPr>
          <w:lang w:val="fr-FR"/>
        </w:rPr>
      </w:pPr>
      <w:proofErr w:type="gramStart"/>
      <w:r w:rsidRPr="009760FD">
        <w:rPr>
          <w:lang w:val="fr-FR"/>
        </w:rPr>
        <w:t>document</w:t>
      </w:r>
      <w:proofErr w:type="gramEnd"/>
      <w:r w:rsidRPr="009760FD">
        <w:rPr>
          <w:lang w:val="fr-FR"/>
        </w:rPr>
        <w:t xml:space="preserve"> WO/PBC/25/18</w:t>
      </w:r>
    </w:p>
    <w:p w:rsidR="009760FD" w:rsidRPr="009760FD" w:rsidRDefault="009760FD" w:rsidP="009760FD">
      <w:pPr>
        <w:pStyle w:val="ONUME"/>
        <w:numPr>
          <w:ilvl w:val="0"/>
          <w:numId w:val="0"/>
        </w:numPr>
        <w:tabs>
          <w:tab w:val="left" w:pos="1560"/>
          <w:tab w:val="left" w:pos="4678"/>
          <w:tab w:val="left" w:pos="5245"/>
          <w:tab w:val="left" w:pos="6096"/>
        </w:tabs>
        <w:rPr>
          <w:i/>
          <w:iCs/>
          <w:lang w:val="fr-FR"/>
        </w:rPr>
      </w:pPr>
      <w:r w:rsidRPr="009760FD">
        <w:rPr>
          <w:i/>
          <w:iCs/>
          <w:lang w:val="fr-FR"/>
        </w:rPr>
        <w:t>Le Comité du programme et budget (PBC), ayant examiné le document WO/PBC/25/18, a recommandé aux assemblées des États membres de l’OMPI de prendre note du Plan stratégique à moyen terme (PSMT) pour 2016</w:t>
      </w:r>
      <w:r w:rsidRPr="009760FD">
        <w:rPr>
          <w:i/>
          <w:iCs/>
          <w:lang w:val="fr-FR"/>
        </w:rPr>
        <w:noBreakHyphen/>
        <w:t>2021 ainsi que des observations des États membres sur ce document, telles qu’elles figurent dans l’annexe du PSMT.</w:t>
      </w:r>
    </w:p>
    <w:p w:rsidR="009760FD" w:rsidRPr="009760FD" w:rsidRDefault="009760FD" w:rsidP="009760FD">
      <w:pPr>
        <w:pStyle w:val="ONUME"/>
        <w:numPr>
          <w:ilvl w:val="0"/>
          <w:numId w:val="0"/>
        </w:numPr>
        <w:rPr>
          <w:lang w:val="fr-FR"/>
        </w:rPr>
      </w:pPr>
    </w:p>
    <w:p w:rsidR="009760FD" w:rsidRPr="009760FD" w:rsidRDefault="00B6611D" w:rsidP="009760FD">
      <w:pPr>
        <w:pStyle w:val="ListParagraph"/>
        <w:keepNext/>
        <w:numPr>
          <w:ilvl w:val="0"/>
          <w:numId w:val="7"/>
        </w:numPr>
        <w:spacing w:after="220"/>
        <w:ind w:left="0" w:firstLine="0"/>
        <w:contextualSpacing w:val="0"/>
        <w:rPr>
          <w:lang w:val="fr-FR"/>
        </w:rPr>
      </w:pPr>
      <w:r w:rsidRPr="009760FD">
        <w:rPr>
          <w:lang w:val="fr-FR"/>
        </w:rPr>
        <w:t>PROPOSITIONS CONCERNANT LES OBLIGATIONS AU TITRE DE L’ASSURANCE MALADIE APRÈS LA CESSATION DE SERVICE (AMCS)</w:t>
      </w:r>
    </w:p>
    <w:p w:rsidR="009760FD" w:rsidRPr="009760FD" w:rsidRDefault="009760FD" w:rsidP="009760FD">
      <w:pPr>
        <w:pStyle w:val="ONUME"/>
        <w:keepNext/>
        <w:keepLines/>
        <w:numPr>
          <w:ilvl w:val="0"/>
          <w:numId w:val="0"/>
        </w:numPr>
        <w:tabs>
          <w:tab w:val="left" w:pos="660"/>
        </w:tabs>
        <w:ind w:right="-105"/>
        <w:rPr>
          <w:lang w:val="fr-FR"/>
        </w:rPr>
      </w:pPr>
      <w:proofErr w:type="gramStart"/>
      <w:r w:rsidRPr="009760FD">
        <w:rPr>
          <w:lang w:val="fr-FR"/>
        </w:rPr>
        <w:t>document</w:t>
      </w:r>
      <w:proofErr w:type="gramEnd"/>
      <w:r w:rsidRPr="009760FD">
        <w:rPr>
          <w:lang w:val="fr-FR"/>
        </w:rPr>
        <w:t xml:space="preserve"> WO/PBC/25/15</w:t>
      </w:r>
    </w:p>
    <w:p w:rsidR="009760FD" w:rsidRPr="009760FD" w:rsidRDefault="009760FD" w:rsidP="009760FD">
      <w:pPr>
        <w:pStyle w:val="ONUME"/>
        <w:numPr>
          <w:ilvl w:val="0"/>
          <w:numId w:val="0"/>
        </w:numPr>
        <w:tabs>
          <w:tab w:val="left" w:pos="567"/>
        </w:tabs>
        <w:ind w:right="-105"/>
        <w:rPr>
          <w:i/>
          <w:lang w:val="fr-FR"/>
        </w:rPr>
      </w:pPr>
      <w:r w:rsidRPr="009760FD">
        <w:rPr>
          <w:i/>
          <w:lang w:val="fr-FR"/>
        </w:rPr>
        <w:t>Le Comité du programme et budget (PBC) a recommandé aux assemblées des États membres de l’OMPI et aux unions, chacune pour ce qui la concerne, de prier le Secrétariat</w:t>
      </w:r>
    </w:p>
    <w:p w:rsidR="009760FD" w:rsidRPr="009760FD" w:rsidRDefault="009760FD" w:rsidP="009760FD">
      <w:pPr>
        <w:pStyle w:val="ONUME"/>
        <w:numPr>
          <w:ilvl w:val="0"/>
          <w:numId w:val="0"/>
        </w:numPr>
        <w:tabs>
          <w:tab w:val="left" w:pos="567"/>
        </w:tabs>
        <w:ind w:left="567" w:right="-105"/>
        <w:rPr>
          <w:i/>
          <w:lang w:val="fr-FR"/>
        </w:rPr>
      </w:pPr>
      <w:r w:rsidRPr="009760FD">
        <w:rPr>
          <w:i/>
          <w:lang w:val="fr-FR"/>
        </w:rPr>
        <w:t>i)</w:t>
      </w:r>
      <w:r w:rsidRPr="009760FD">
        <w:rPr>
          <w:i/>
          <w:lang w:val="fr-FR"/>
        </w:rPr>
        <w:tab/>
        <w:t>de continuer à participer au groupe de travail sur l’assurance maladie après la cessation de service du Réseau Finances et Budget, et</w:t>
      </w:r>
    </w:p>
    <w:p w:rsidR="009760FD" w:rsidRPr="009760FD" w:rsidRDefault="009760FD" w:rsidP="009760FD">
      <w:pPr>
        <w:pStyle w:val="ONUME"/>
        <w:numPr>
          <w:ilvl w:val="0"/>
          <w:numId w:val="0"/>
        </w:numPr>
        <w:tabs>
          <w:tab w:val="left" w:pos="567"/>
        </w:tabs>
        <w:ind w:left="567" w:right="-105"/>
        <w:rPr>
          <w:spacing w:val="-2"/>
          <w:lang w:val="fr-FR"/>
        </w:rPr>
      </w:pPr>
      <w:r w:rsidRPr="009760FD">
        <w:rPr>
          <w:i/>
          <w:spacing w:val="-2"/>
          <w:lang w:val="fr-FR"/>
        </w:rPr>
        <w:t>ii)</w:t>
      </w:r>
      <w:r w:rsidRPr="009760FD">
        <w:rPr>
          <w:i/>
          <w:spacing w:val="-2"/>
          <w:lang w:val="fr-FR"/>
        </w:rPr>
        <w:tab/>
        <w:t>d’assurer le suivi des propositions spécifiques qui seront présentées par le Secrétaire général à l’Assemblée générale des Nations Unies à sa soixante et onzième session et, sur la base de ces propositions, de présenter au PBC à sa vingt</w:t>
      </w:r>
      <w:r w:rsidRPr="009760FD">
        <w:rPr>
          <w:i/>
          <w:spacing w:val="-2"/>
          <w:lang w:val="fr-FR"/>
        </w:rPr>
        <w:noBreakHyphen/>
        <w:t>sixième session des mesures concrètes, considérant que l’OMPI applique le régime commun des Nations Unies.</w:t>
      </w:r>
    </w:p>
    <w:p w:rsidR="009760FD" w:rsidRPr="009760FD" w:rsidRDefault="009760FD" w:rsidP="009760FD">
      <w:pPr>
        <w:pStyle w:val="ONUME"/>
        <w:numPr>
          <w:ilvl w:val="0"/>
          <w:numId w:val="0"/>
        </w:numPr>
        <w:ind w:right="-105"/>
        <w:rPr>
          <w:lang w:val="fr-FR"/>
        </w:rPr>
      </w:pPr>
    </w:p>
    <w:p w:rsidR="009760FD" w:rsidRPr="009760FD" w:rsidRDefault="00B6611D" w:rsidP="009760FD">
      <w:pPr>
        <w:pStyle w:val="ListParagraph"/>
        <w:numPr>
          <w:ilvl w:val="0"/>
          <w:numId w:val="7"/>
        </w:numPr>
        <w:spacing w:after="220"/>
        <w:ind w:left="0" w:firstLine="0"/>
        <w:contextualSpacing w:val="0"/>
        <w:rPr>
          <w:lang w:val="fr-FR"/>
        </w:rPr>
      </w:pPr>
      <w:r w:rsidRPr="009760FD">
        <w:rPr>
          <w:lang w:val="fr-FR"/>
        </w:rPr>
        <w:lastRenderedPageBreak/>
        <w:t>EXAMEN DE LA MÉTHODE DE RÉPARTITION DES RECETTES ET DU BUDGET PAR UNION</w:t>
      </w:r>
    </w:p>
    <w:p w:rsidR="009760FD" w:rsidRPr="009760FD" w:rsidRDefault="009760FD" w:rsidP="009760FD">
      <w:pPr>
        <w:spacing w:after="220"/>
        <w:rPr>
          <w:lang w:val="fr-FR"/>
        </w:rPr>
      </w:pPr>
      <w:proofErr w:type="gramStart"/>
      <w:r w:rsidRPr="009760FD">
        <w:rPr>
          <w:lang w:val="fr-FR"/>
        </w:rPr>
        <w:t>document</w:t>
      </w:r>
      <w:proofErr w:type="gramEnd"/>
      <w:r w:rsidRPr="009760FD">
        <w:rPr>
          <w:lang w:val="fr-FR"/>
        </w:rPr>
        <w:t xml:space="preserve"> WO/PBC/25/16</w:t>
      </w:r>
    </w:p>
    <w:p w:rsidR="009760FD" w:rsidRPr="009760FD" w:rsidRDefault="009760FD" w:rsidP="009760FD">
      <w:pPr>
        <w:pStyle w:val="ONUME"/>
        <w:numPr>
          <w:ilvl w:val="0"/>
          <w:numId w:val="0"/>
        </w:numPr>
        <w:tabs>
          <w:tab w:val="left" w:pos="567"/>
        </w:tabs>
        <w:ind w:right="-105"/>
        <w:rPr>
          <w:i/>
          <w:lang w:val="fr-FR"/>
        </w:rPr>
      </w:pPr>
      <w:r w:rsidRPr="009760FD">
        <w:rPr>
          <w:i/>
          <w:lang w:val="fr-FR"/>
        </w:rPr>
        <w:t>Le Comité du programme et budget (PBC), ayant examiné les autres méthodes potentielles de répartition des recettes et des dépenses entre les unions présentées dans le document WO/PBC/25/16, et ayant également reçu des informations supplémentaires de la part du Secrétariat et pris note des observations des délégations,</w:t>
      </w:r>
    </w:p>
    <w:p w:rsidR="009760FD" w:rsidRPr="009760FD" w:rsidRDefault="009760FD" w:rsidP="009760FD">
      <w:pPr>
        <w:pStyle w:val="ONUME"/>
        <w:numPr>
          <w:ilvl w:val="0"/>
          <w:numId w:val="0"/>
        </w:numPr>
        <w:tabs>
          <w:tab w:val="left" w:pos="567"/>
        </w:tabs>
        <w:ind w:left="567" w:right="-105"/>
        <w:rPr>
          <w:i/>
          <w:lang w:val="fr-FR"/>
        </w:rPr>
      </w:pPr>
      <w:r w:rsidRPr="009760FD">
        <w:rPr>
          <w:i/>
          <w:lang w:val="fr-FR"/>
        </w:rPr>
        <w:t>i)</w:t>
      </w:r>
      <w:r w:rsidRPr="009760FD">
        <w:rPr>
          <w:i/>
          <w:lang w:val="fr-FR"/>
        </w:rPr>
        <w:tab/>
        <w:t>n’est pas parvenu à un consensus sur les autres solutions possibles en matière de répartition,</w:t>
      </w:r>
    </w:p>
    <w:p w:rsidR="009760FD" w:rsidRPr="009760FD" w:rsidRDefault="009760FD" w:rsidP="009760FD">
      <w:pPr>
        <w:pStyle w:val="ONUME"/>
        <w:numPr>
          <w:ilvl w:val="0"/>
          <w:numId w:val="0"/>
        </w:numPr>
        <w:tabs>
          <w:tab w:val="left" w:pos="567"/>
        </w:tabs>
        <w:ind w:left="567" w:right="-1"/>
        <w:rPr>
          <w:i/>
          <w:lang w:val="fr-FR"/>
        </w:rPr>
      </w:pPr>
      <w:r w:rsidRPr="009760FD">
        <w:rPr>
          <w:i/>
          <w:lang w:val="fr-FR"/>
        </w:rPr>
        <w:t>ii)</w:t>
      </w:r>
      <w:r w:rsidRPr="009760FD">
        <w:rPr>
          <w:i/>
          <w:lang w:val="fr-FR"/>
        </w:rPr>
        <w:tab/>
        <w:t>a décidé de poursuivre les consultations informelles avant la cinquante</w:t>
      </w:r>
      <w:r w:rsidRPr="009760FD">
        <w:rPr>
          <w:i/>
          <w:lang w:val="fr-FR"/>
        </w:rPr>
        <w:noBreakHyphen/>
        <w:t>sixième série de réunions des assemblées des États membres de l’OMPI, et</w:t>
      </w:r>
    </w:p>
    <w:p w:rsidR="009760FD" w:rsidRDefault="009760FD" w:rsidP="009760FD">
      <w:pPr>
        <w:pStyle w:val="ONUME"/>
        <w:numPr>
          <w:ilvl w:val="0"/>
          <w:numId w:val="0"/>
        </w:numPr>
        <w:tabs>
          <w:tab w:val="left" w:pos="567"/>
        </w:tabs>
        <w:ind w:left="567" w:right="-105"/>
        <w:rPr>
          <w:i/>
          <w:lang w:val="fr-FR"/>
        </w:rPr>
      </w:pPr>
      <w:r w:rsidRPr="009760FD">
        <w:rPr>
          <w:i/>
          <w:lang w:val="fr-FR"/>
        </w:rPr>
        <w:t>iii)</w:t>
      </w:r>
      <w:r w:rsidRPr="009760FD">
        <w:rPr>
          <w:i/>
          <w:lang w:val="fr-FR"/>
        </w:rPr>
        <w:tab/>
        <w:t>a recommandé de poursuivre l’examen de la question au cours de la cinquante</w:t>
      </w:r>
      <w:r w:rsidRPr="009760FD">
        <w:rPr>
          <w:i/>
          <w:lang w:val="fr-FR"/>
        </w:rPr>
        <w:noBreakHyphen/>
        <w:t>sixième série de réunions des assemblées des États membres de l’OMPI.</w:t>
      </w:r>
    </w:p>
    <w:p w:rsidR="00B6611D" w:rsidRPr="00B6611D" w:rsidRDefault="00B6611D" w:rsidP="00B6611D">
      <w:pPr>
        <w:pStyle w:val="ONUME"/>
        <w:numPr>
          <w:ilvl w:val="0"/>
          <w:numId w:val="0"/>
        </w:numPr>
        <w:ind w:right="-105"/>
        <w:rPr>
          <w:lang w:val="fr-FR"/>
        </w:rPr>
      </w:pPr>
    </w:p>
    <w:p w:rsidR="009760FD" w:rsidRPr="009760FD" w:rsidRDefault="00B6611D" w:rsidP="009760FD">
      <w:pPr>
        <w:pStyle w:val="ListParagraph"/>
        <w:numPr>
          <w:ilvl w:val="0"/>
          <w:numId w:val="7"/>
        </w:numPr>
        <w:spacing w:after="220"/>
        <w:ind w:left="0" w:firstLine="0"/>
        <w:contextualSpacing w:val="0"/>
        <w:rPr>
          <w:lang w:val="fr-FR"/>
        </w:rPr>
      </w:pPr>
      <w:r w:rsidRPr="009760FD">
        <w:rPr>
          <w:lang w:val="fr-FR"/>
        </w:rPr>
        <w:t>ÉTAT ACTUALISÉ DE LA PROPOSITION CONCERNANT LA STRATÉGIE DE COUVERTURE DES RISQUES DE CHANGE POUR LES RECETTES DU PCT</w:t>
      </w:r>
    </w:p>
    <w:p w:rsidR="009760FD" w:rsidRPr="009760FD" w:rsidRDefault="009760FD" w:rsidP="009760FD">
      <w:pPr>
        <w:spacing w:after="220"/>
        <w:ind w:left="1134" w:hanging="1134"/>
        <w:rPr>
          <w:lang w:val="fr-FR"/>
        </w:rPr>
      </w:pPr>
      <w:proofErr w:type="gramStart"/>
      <w:r w:rsidRPr="009760FD">
        <w:rPr>
          <w:lang w:val="fr-FR"/>
        </w:rPr>
        <w:t>document</w:t>
      </w:r>
      <w:proofErr w:type="gramEnd"/>
      <w:r w:rsidRPr="009760FD">
        <w:rPr>
          <w:lang w:val="fr-FR"/>
        </w:rPr>
        <w:t xml:space="preserve"> WO/PBC/25/20</w:t>
      </w:r>
    </w:p>
    <w:p w:rsidR="009760FD" w:rsidRPr="009760FD" w:rsidRDefault="009760FD" w:rsidP="009760FD">
      <w:pPr>
        <w:pStyle w:val="ONUME"/>
        <w:numPr>
          <w:ilvl w:val="0"/>
          <w:numId w:val="0"/>
        </w:numPr>
        <w:rPr>
          <w:u w:val="single"/>
          <w:lang w:val="fr-FR"/>
        </w:rPr>
      </w:pPr>
      <w:r w:rsidRPr="009760FD">
        <w:rPr>
          <w:i/>
          <w:lang w:val="fr-FR"/>
        </w:rPr>
        <w:t>Le Comité du programme et budget a pris note du contenu du document (WO/PBC/25/20), et notamment des paragraphes 23 et 24.</w:t>
      </w:r>
    </w:p>
    <w:p w:rsidR="009760FD" w:rsidRPr="009760FD" w:rsidRDefault="009760FD" w:rsidP="009760FD">
      <w:pPr>
        <w:pStyle w:val="ONUME"/>
        <w:numPr>
          <w:ilvl w:val="0"/>
          <w:numId w:val="0"/>
        </w:numPr>
        <w:rPr>
          <w:u w:val="single"/>
          <w:lang w:val="fr-FR"/>
        </w:rPr>
      </w:pPr>
    </w:p>
    <w:p w:rsidR="009760FD" w:rsidRPr="009760FD" w:rsidRDefault="00B6611D" w:rsidP="009760FD">
      <w:pPr>
        <w:pStyle w:val="ListParagraph"/>
        <w:keepNext/>
        <w:keepLines/>
        <w:numPr>
          <w:ilvl w:val="0"/>
          <w:numId w:val="7"/>
        </w:numPr>
        <w:spacing w:after="220"/>
        <w:ind w:left="0" w:firstLine="0"/>
        <w:contextualSpacing w:val="0"/>
        <w:rPr>
          <w:lang w:val="fr-FR"/>
        </w:rPr>
      </w:pPr>
      <w:r w:rsidRPr="009760FD">
        <w:rPr>
          <w:lang w:val="fr-FR"/>
        </w:rPr>
        <w:t>QUESTIONS RELATIVES À LA GOUVERNANCE</w:t>
      </w:r>
    </w:p>
    <w:p w:rsidR="009760FD" w:rsidRPr="009760FD" w:rsidRDefault="009760FD" w:rsidP="009760FD">
      <w:pPr>
        <w:pStyle w:val="ONUME"/>
        <w:keepNext/>
        <w:keepLines/>
        <w:numPr>
          <w:ilvl w:val="0"/>
          <w:numId w:val="0"/>
        </w:numPr>
        <w:spacing w:line="480" w:lineRule="auto"/>
        <w:rPr>
          <w:lang w:val="fr-FR"/>
        </w:rPr>
      </w:pPr>
      <w:proofErr w:type="gramStart"/>
      <w:r w:rsidRPr="009760FD">
        <w:rPr>
          <w:lang w:val="fr-FR"/>
        </w:rPr>
        <w:t>document</w:t>
      </w:r>
      <w:proofErr w:type="gramEnd"/>
      <w:r w:rsidRPr="009760FD">
        <w:rPr>
          <w:lang w:val="fr-FR"/>
        </w:rPr>
        <w:t xml:space="preserve"> WO/PBC/25/19 et document d’information</w:t>
      </w:r>
      <w:r w:rsidRPr="009760FD">
        <w:rPr>
          <w:i/>
          <w:lang w:val="fr-FR"/>
        </w:rPr>
        <w:t xml:space="preserve"> </w:t>
      </w:r>
      <w:r w:rsidRPr="009760FD">
        <w:rPr>
          <w:lang w:val="fr-FR"/>
        </w:rPr>
        <w:t>WO/PBC/24/17 (point 16 et annexe I)</w:t>
      </w:r>
    </w:p>
    <w:p w:rsidR="009760FD" w:rsidRPr="009760FD" w:rsidRDefault="009760FD" w:rsidP="009760FD">
      <w:pPr>
        <w:rPr>
          <w:lang w:val="fr-FR"/>
        </w:rPr>
      </w:pPr>
      <w:r w:rsidRPr="009760FD">
        <w:rPr>
          <w:i/>
          <w:lang w:val="fr-FR"/>
        </w:rPr>
        <w:t>Le Comité du programme et budget (PBC) a prié le Secrétariat de préparer</w:t>
      </w:r>
      <w:r w:rsidRPr="009760FD">
        <w:rPr>
          <w:i/>
          <w:iCs/>
          <w:lang w:val="fr-FR"/>
        </w:rPr>
        <w:t xml:space="preserve"> un exposé sur la réforme statutaire de 2003, en vue d’une présentation lors de la vingt</w:t>
      </w:r>
      <w:r w:rsidRPr="009760FD">
        <w:rPr>
          <w:i/>
          <w:iCs/>
          <w:lang w:val="fr-FR"/>
        </w:rPr>
        <w:noBreakHyphen/>
        <w:t>sixième session du PBC, afin de faciliter la poursuite des discussions sur ces questions.</w:t>
      </w:r>
    </w:p>
    <w:p w:rsidR="009760FD" w:rsidRPr="009760FD" w:rsidRDefault="009760FD" w:rsidP="009760FD">
      <w:pPr>
        <w:pStyle w:val="ONUME"/>
        <w:numPr>
          <w:ilvl w:val="0"/>
          <w:numId w:val="0"/>
        </w:numPr>
        <w:rPr>
          <w:u w:val="single"/>
          <w:lang w:val="fr-FR"/>
        </w:rPr>
      </w:pPr>
    </w:p>
    <w:p w:rsidR="009760FD" w:rsidRPr="009760FD" w:rsidRDefault="00B6611D" w:rsidP="009760FD">
      <w:pPr>
        <w:pStyle w:val="ListParagraph"/>
        <w:numPr>
          <w:ilvl w:val="0"/>
          <w:numId w:val="7"/>
        </w:numPr>
        <w:spacing w:after="220"/>
        <w:ind w:left="0" w:firstLine="0"/>
        <w:contextualSpacing w:val="0"/>
        <w:rPr>
          <w:lang w:val="fr-FR"/>
        </w:rPr>
      </w:pPr>
      <w:r w:rsidRPr="009760FD">
        <w:rPr>
          <w:lang w:val="fr-FR"/>
        </w:rPr>
        <w:t>RAPPORT FINAL SUR LES PROJETS DE CONSTRUCTION</w:t>
      </w:r>
    </w:p>
    <w:p w:rsidR="009760FD" w:rsidRPr="009760FD" w:rsidRDefault="009760FD" w:rsidP="009760FD">
      <w:pPr>
        <w:pStyle w:val="ONUME"/>
        <w:numPr>
          <w:ilvl w:val="0"/>
          <w:numId w:val="0"/>
        </w:numPr>
        <w:rPr>
          <w:lang w:val="fr-FR"/>
        </w:rPr>
      </w:pPr>
      <w:proofErr w:type="gramStart"/>
      <w:r w:rsidRPr="009760FD">
        <w:rPr>
          <w:lang w:val="fr-FR"/>
        </w:rPr>
        <w:t>document</w:t>
      </w:r>
      <w:proofErr w:type="gramEnd"/>
      <w:r w:rsidRPr="009760FD">
        <w:rPr>
          <w:lang w:val="fr-FR"/>
        </w:rPr>
        <w:t xml:space="preserve"> WO/PBC/25/13</w:t>
      </w:r>
    </w:p>
    <w:p w:rsidR="009760FD" w:rsidRPr="009760FD" w:rsidRDefault="009760FD" w:rsidP="009760FD">
      <w:pPr>
        <w:pStyle w:val="ONUME"/>
        <w:numPr>
          <w:ilvl w:val="0"/>
          <w:numId w:val="0"/>
        </w:numPr>
        <w:rPr>
          <w:i/>
          <w:lang w:val="fr-FR"/>
        </w:rPr>
      </w:pPr>
      <w:r w:rsidRPr="009760FD">
        <w:rPr>
          <w:i/>
          <w:lang w:val="fr-FR"/>
        </w:rPr>
        <w:t>Le Comité du programme et budget (PBC) a pris note du contenu du document WO/PBC/25/13, notamment du fait que le solde final des montants non dépensés pour les projets sera reversé aux réserves de l’Organisation conformément aux paragraphes 4 et 5.</w:t>
      </w:r>
    </w:p>
    <w:p w:rsidR="009760FD" w:rsidRPr="009760FD" w:rsidRDefault="009760FD" w:rsidP="009760FD">
      <w:pPr>
        <w:pStyle w:val="ONUME"/>
        <w:numPr>
          <w:ilvl w:val="0"/>
          <w:numId w:val="0"/>
        </w:numPr>
        <w:rPr>
          <w:lang w:val="fr-FR"/>
        </w:rPr>
      </w:pPr>
    </w:p>
    <w:p w:rsidR="009760FD" w:rsidRPr="009760FD" w:rsidRDefault="00B6611D" w:rsidP="009760FD">
      <w:pPr>
        <w:pStyle w:val="ListParagraph"/>
        <w:keepNext/>
        <w:keepLines/>
        <w:numPr>
          <w:ilvl w:val="0"/>
          <w:numId w:val="7"/>
        </w:numPr>
        <w:spacing w:after="220"/>
        <w:ind w:left="0" w:firstLine="0"/>
        <w:contextualSpacing w:val="0"/>
        <w:rPr>
          <w:lang w:val="fr-FR"/>
        </w:rPr>
      </w:pPr>
      <w:r w:rsidRPr="009760FD">
        <w:rPr>
          <w:lang w:val="fr-FR"/>
        </w:rPr>
        <w:lastRenderedPageBreak/>
        <w:t>RAPPOR</w:t>
      </w:r>
      <w:r>
        <w:rPr>
          <w:lang w:val="fr-FR"/>
        </w:rPr>
        <w:t>T SUR L’ÉTAT D’AVANCEMENT DE LA </w:t>
      </w:r>
      <w:r w:rsidRPr="009760FD">
        <w:rPr>
          <w:lang w:val="fr-FR"/>
        </w:rPr>
        <w:t>MISE EN ŒUVRE D’UN SYSTÈME INTÉGRÉ DE PLANIFICATION DES RESSOURCES (ERP) À L’OMPI</w:t>
      </w:r>
    </w:p>
    <w:p w:rsidR="009760FD" w:rsidRPr="009760FD" w:rsidRDefault="009760FD" w:rsidP="009760FD">
      <w:pPr>
        <w:pStyle w:val="ONUME"/>
        <w:keepNext/>
        <w:keepLines/>
        <w:numPr>
          <w:ilvl w:val="0"/>
          <w:numId w:val="0"/>
        </w:numPr>
        <w:rPr>
          <w:lang w:val="fr-FR"/>
        </w:rPr>
      </w:pPr>
      <w:proofErr w:type="gramStart"/>
      <w:r w:rsidRPr="009760FD">
        <w:rPr>
          <w:lang w:val="fr-FR"/>
        </w:rPr>
        <w:t>document</w:t>
      </w:r>
      <w:proofErr w:type="gramEnd"/>
      <w:r w:rsidRPr="009760FD">
        <w:rPr>
          <w:lang w:val="fr-FR"/>
        </w:rPr>
        <w:t xml:space="preserve"> WO/PBC/25/14</w:t>
      </w:r>
    </w:p>
    <w:p w:rsidR="009760FD" w:rsidRPr="009760FD" w:rsidRDefault="009760FD" w:rsidP="009760FD">
      <w:pPr>
        <w:pStyle w:val="ONUME"/>
        <w:numPr>
          <w:ilvl w:val="0"/>
          <w:numId w:val="0"/>
        </w:numPr>
        <w:rPr>
          <w:u w:val="single"/>
          <w:lang w:val="fr-FR"/>
        </w:rPr>
      </w:pPr>
      <w:r w:rsidRPr="009760FD">
        <w:rPr>
          <w:i/>
          <w:lang w:val="fr-FR"/>
        </w:rPr>
        <w:t>Le Comité du programme et budget (PBC) a pris note du Rapport sur l’état d’avancement de la mise en œuvre d’un système intégré et global de planification des ressources de l’Organisation (ERP) (document WO/PBC/25/14).</w:t>
      </w:r>
    </w:p>
    <w:p w:rsidR="009760FD" w:rsidRPr="009760FD" w:rsidRDefault="009760FD" w:rsidP="009760FD">
      <w:pPr>
        <w:pStyle w:val="ONUME"/>
        <w:numPr>
          <w:ilvl w:val="0"/>
          <w:numId w:val="0"/>
        </w:numPr>
        <w:rPr>
          <w:u w:val="single"/>
          <w:lang w:val="fr-FR"/>
        </w:rPr>
      </w:pPr>
    </w:p>
    <w:p w:rsidR="009760FD" w:rsidRPr="009760FD" w:rsidRDefault="00B6611D" w:rsidP="009760FD">
      <w:pPr>
        <w:pStyle w:val="ListParagraph"/>
        <w:numPr>
          <w:ilvl w:val="0"/>
          <w:numId w:val="7"/>
        </w:numPr>
        <w:spacing w:after="220"/>
        <w:ind w:left="0" w:firstLine="0"/>
        <w:contextualSpacing w:val="0"/>
        <w:rPr>
          <w:lang w:val="fr-FR"/>
        </w:rPr>
      </w:pPr>
      <w:r w:rsidRPr="009760FD">
        <w:rPr>
          <w:lang w:val="fr-FR"/>
        </w:rPr>
        <w:t>CLÔTURE DE LA SESSION</w:t>
      </w:r>
    </w:p>
    <w:p w:rsidR="009760FD" w:rsidRPr="009760FD" w:rsidRDefault="009760FD" w:rsidP="009760FD">
      <w:pPr>
        <w:rPr>
          <w:lang w:val="fr-FR"/>
        </w:rPr>
      </w:pPr>
    </w:p>
    <w:p w:rsidR="009760FD" w:rsidRPr="009760FD" w:rsidRDefault="009760FD" w:rsidP="009760FD">
      <w:pPr>
        <w:rPr>
          <w:lang w:val="fr-FR"/>
        </w:rPr>
      </w:pPr>
    </w:p>
    <w:p w:rsidR="008F5B53" w:rsidRPr="009760FD" w:rsidRDefault="009760FD" w:rsidP="009760FD">
      <w:pPr>
        <w:pStyle w:val="Endofdocument-Annex"/>
        <w:rPr>
          <w:lang w:val="fr-FR"/>
        </w:rPr>
      </w:pPr>
      <w:r w:rsidRPr="009760FD">
        <w:rPr>
          <w:lang w:val="fr-FR"/>
        </w:rPr>
        <w:t>[Fin du document]</w:t>
      </w:r>
    </w:p>
    <w:sectPr w:rsidR="008F5B53" w:rsidRPr="009760FD" w:rsidSect="009760FD">
      <w:headerReference w:type="default" r:id="rId10"/>
      <w:headerReference w:type="first" r:id="rId11"/>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39" w:rsidRDefault="00DF1839">
      <w:r>
        <w:separator/>
      </w:r>
    </w:p>
  </w:endnote>
  <w:endnote w:type="continuationSeparator" w:id="0">
    <w:p w:rsidR="00DF1839" w:rsidRDefault="00DF1839" w:rsidP="003B38C1">
      <w:r>
        <w:separator/>
      </w:r>
    </w:p>
    <w:p w:rsidR="00DF1839" w:rsidRPr="003B38C1" w:rsidRDefault="00DF1839" w:rsidP="003B38C1">
      <w:pPr>
        <w:spacing w:after="60"/>
        <w:rPr>
          <w:sz w:val="17"/>
        </w:rPr>
      </w:pPr>
      <w:r>
        <w:rPr>
          <w:sz w:val="17"/>
        </w:rPr>
        <w:t>[Endnote continued from previous page]</w:t>
      </w:r>
    </w:p>
  </w:endnote>
  <w:endnote w:type="continuationNotice" w:id="1">
    <w:p w:rsidR="00DF1839" w:rsidRPr="003B38C1" w:rsidRDefault="00DF18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39" w:rsidRDefault="00DF1839">
      <w:r>
        <w:separator/>
      </w:r>
    </w:p>
  </w:footnote>
  <w:footnote w:type="continuationSeparator" w:id="0">
    <w:p w:rsidR="00DF1839" w:rsidRDefault="00DF1839" w:rsidP="008B60B2">
      <w:r>
        <w:separator/>
      </w:r>
    </w:p>
    <w:p w:rsidR="00DF1839" w:rsidRPr="00ED77FB" w:rsidRDefault="00DF1839" w:rsidP="008B60B2">
      <w:pPr>
        <w:spacing w:after="60"/>
        <w:rPr>
          <w:sz w:val="17"/>
          <w:szCs w:val="17"/>
        </w:rPr>
      </w:pPr>
      <w:r w:rsidRPr="00ED77FB">
        <w:rPr>
          <w:sz w:val="17"/>
          <w:szCs w:val="17"/>
        </w:rPr>
        <w:t>[Footnote continued from previous page]</w:t>
      </w:r>
    </w:p>
  </w:footnote>
  <w:footnote w:type="continuationNotice" w:id="1">
    <w:p w:rsidR="00DF1839" w:rsidRPr="00ED77FB" w:rsidRDefault="00DF18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1839" w:rsidP="00477D6B">
    <w:pPr>
      <w:jc w:val="right"/>
    </w:pPr>
    <w:bookmarkStart w:id="1" w:name="Code2"/>
    <w:bookmarkEnd w:id="1"/>
    <w:r>
      <w:t>WO/PBC/25/</w:t>
    </w:r>
    <w:r w:rsidR="0046198C">
      <w:t>2</w:t>
    </w:r>
    <w:r w:rsidR="00B601F1">
      <w:t>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760FD">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8A" w:rsidRDefault="00485E46" w:rsidP="00B12663">
    <w:pPr>
      <w:pStyle w:val="Header"/>
      <w:jc w:val="right"/>
    </w:pPr>
    <w:r>
      <w:t>WO/PBC/25/21</w:t>
    </w:r>
  </w:p>
  <w:p w:rsidR="0085118A" w:rsidRDefault="00485E46" w:rsidP="00B12663">
    <w:pPr>
      <w:pStyle w:val="Header"/>
      <w:jc w:val="right"/>
    </w:pPr>
    <w:proofErr w:type="gramStart"/>
    <w:r>
      <w:t>page</w:t>
    </w:r>
    <w:proofErr w:type="gramEnd"/>
    <w:r>
      <w:t xml:space="preserve"> </w:t>
    </w:r>
    <w:r>
      <w:fldChar w:fldCharType="begin"/>
    </w:r>
    <w:r>
      <w:instrText>PAGE   \* MERGEFORMAT</w:instrText>
    </w:r>
    <w:r>
      <w:fldChar w:fldCharType="separate"/>
    </w:r>
    <w:r w:rsidR="00FF66EA">
      <w:rPr>
        <w:noProof/>
      </w:rPr>
      <w:t>6</w:t>
    </w:r>
    <w:r>
      <w:fldChar w:fldCharType="end"/>
    </w:r>
  </w:p>
  <w:p w:rsidR="0085118A" w:rsidRDefault="00FF66EA" w:rsidP="00B1266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FD" w:rsidRDefault="00976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50EAF"/>
    <w:multiLevelType w:val="hybridMultilevel"/>
    <w:tmpl w:val="7E04E4A6"/>
    <w:lvl w:ilvl="0" w:tplc="B18CD246">
      <w:start w:val="1"/>
      <w:numFmt w:val="lowerRoman"/>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6CD29E3"/>
    <w:multiLevelType w:val="multilevel"/>
    <w:tmpl w:val="F1560168"/>
    <w:lvl w:ilvl="0">
      <w:start w:val="1"/>
      <w:numFmt w:val="decimal"/>
      <w:lvlRestart w:val="0"/>
      <w:pStyle w:val="ONUME"/>
      <w:lvlText w:val="%1."/>
      <w:lvlJc w:val="left"/>
      <w:pPr>
        <w:tabs>
          <w:tab w:val="num" w:pos="567"/>
        </w:tabs>
        <w:ind w:left="0" w:firstLine="0"/>
      </w:pPr>
      <w:rPr>
        <w:rFonts w:hint="default"/>
        <w:i/>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3851AA"/>
    <w:multiLevelType w:val="hybridMultilevel"/>
    <w:tmpl w:val="4866E8F2"/>
    <w:lvl w:ilvl="0" w:tplc="32287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01E0876"/>
    <w:multiLevelType w:val="hybridMultilevel"/>
    <w:tmpl w:val="9CE0EEF4"/>
    <w:lvl w:ilvl="0" w:tplc="0FC66C5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A14508"/>
    <w:multiLevelType w:val="hybridMultilevel"/>
    <w:tmpl w:val="C88A09F8"/>
    <w:lvl w:ilvl="0" w:tplc="FE0E2AE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F51E9B"/>
    <w:multiLevelType w:val="hybridMultilevel"/>
    <w:tmpl w:val="C88A09F8"/>
    <w:lvl w:ilvl="0" w:tplc="FE0E2AE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C755E6"/>
    <w:multiLevelType w:val="multilevel"/>
    <w:tmpl w:val="A6D27086"/>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caps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66407D35"/>
    <w:multiLevelType w:val="hybridMultilevel"/>
    <w:tmpl w:val="647444B0"/>
    <w:lvl w:ilvl="0" w:tplc="100C000F">
      <w:start w:val="1"/>
      <w:numFmt w:val="decimal"/>
      <w:lvlText w:val="%1."/>
      <w:lvlJc w:val="left"/>
      <w:pPr>
        <w:ind w:left="1713" w:hanging="360"/>
      </w:pPr>
    </w:lvl>
    <w:lvl w:ilvl="1" w:tplc="100C0019">
      <w:start w:val="1"/>
      <w:numFmt w:val="lowerLetter"/>
      <w:lvlText w:val="%2."/>
      <w:lvlJc w:val="left"/>
      <w:pPr>
        <w:ind w:left="2433" w:hanging="360"/>
      </w:pPr>
    </w:lvl>
    <w:lvl w:ilvl="2" w:tplc="100C001B">
      <w:start w:val="1"/>
      <w:numFmt w:val="lowerRoman"/>
      <w:lvlText w:val="%3."/>
      <w:lvlJc w:val="right"/>
      <w:pPr>
        <w:ind w:left="3153" w:hanging="180"/>
      </w:pPr>
    </w:lvl>
    <w:lvl w:ilvl="3" w:tplc="100C000F">
      <w:start w:val="1"/>
      <w:numFmt w:val="decimal"/>
      <w:lvlText w:val="%4."/>
      <w:lvlJc w:val="left"/>
      <w:pPr>
        <w:ind w:left="3873" w:hanging="360"/>
      </w:pPr>
    </w:lvl>
    <w:lvl w:ilvl="4" w:tplc="100C0019">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14">
    <w:nsid w:val="6B060400"/>
    <w:multiLevelType w:val="hybridMultilevel"/>
    <w:tmpl w:val="7A745782"/>
    <w:lvl w:ilvl="0" w:tplc="4FE80D4C">
      <w:start w:val="1"/>
      <w:numFmt w:val="decimal"/>
      <w:lvlText w:val="POINT %1 DE L’ORDRE DU JOUR :"/>
      <w:lvlJc w:val="left"/>
      <w:pPr>
        <w:ind w:left="502"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8"/>
  </w:num>
  <w:num w:numId="3">
    <w:abstractNumId w:val="0"/>
  </w:num>
  <w:num w:numId="4">
    <w:abstractNumId w:val="10"/>
  </w:num>
  <w:num w:numId="5">
    <w:abstractNumId w:val="2"/>
  </w:num>
  <w:num w:numId="6">
    <w:abstractNumId w:val="6"/>
  </w:num>
  <w:num w:numId="7">
    <w:abstractNumId w:val="14"/>
  </w:num>
  <w:num w:numId="8">
    <w:abstractNumId w:val="2"/>
  </w:num>
  <w:num w:numId="9">
    <w:abstractNumId w:val="2"/>
  </w:num>
  <w:num w:numId="10">
    <w:abstractNumId w:val="1"/>
  </w:num>
  <w:num w:numId="11">
    <w:abstractNumId w:val="2"/>
  </w:num>
  <w:num w:numId="12">
    <w:abstractNumId w:val="2"/>
  </w:num>
  <w:num w:numId="13">
    <w:abstractNumId w:val="4"/>
  </w:num>
  <w:num w:numId="14">
    <w:abstractNumId w:val="15"/>
  </w:num>
  <w:num w:numId="15">
    <w:abstractNumId w:val="13"/>
  </w:num>
  <w:num w:numId="16">
    <w:abstractNumId w:val="3"/>
  </w:num>
  <w:num w:numId="17">
    <w:abstractNumId w:val="7"/>
  </w:num>
  <w:num w:numId="18">
    <w:abstractNumId w:val="11"/>
  </w:num>
  <w:num w:numId="19">
    <w:abstractNumId w:val="2"/>
  </w:num>
  <w:num w:numId="20">
    <w:abstractNumId w:val="9"/>
  </w:num>
  <w:num w:numId="21">
    <w:abstractNumId w:val="1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39"/>
    <w:rsid w:val="000341BF"/>
    <w:rsid w:val="00043CAA"/>
    <w:rsid w:val="000739E8"/>
    <w:rsid w:val="00075432"/>
    <w:rsid w:val="00081707"/>
    <w:rsid w:val="0008743A"/>
    <w:rsid w:val="000968ED"/>
    <w:rsid w:val="000A059E"/>
    <w:rsid w:val="000F5E56"/>
    <w:rsid w:val="0012436E"/>
    <w:rsid w:val="001362EE"/>
    <w:rsid w:val="00154849"/>
    <w:rsid w:val="001832A6"/>
    <w:rsid w:val="0018729D"/>
    <w:rsid w:val="00194768"/>
    <w:rsid w:val="001C09EA"/>
    <w:rsid w:val="001E52E4"/>
    <w:rsid w:val="001F6CB9"/>
    <w:rsid w:val="0025028E"/>
    <w:rsid w:val="00252100"/>
    <w:rsid w:val="0026263D"/>
    <w:rsid w:val="002634C4"/>
    <w:rsid w:val="00280410"/>
    <w:rsid w:val="002928D3"/>
    <w:rsid w:val="002F1FE6"/>
    <w:rsid w:val="002F4E68"/>
    <w:rsid w:val="0030778C"/>
    <w:rsid w:val="00312F7F"/>
    <w:rsid w:val="0031583B"/>
    <w:rsid w:val="00331872"/>
    <w:rsid w:val="00361450"/>
    <w:rsid w:val="003673CF"/>
    <w:rsid w:val="003845C1"/>
    <w:rsid w:val="003A6F89"/>
    <w:rsid w:val="003B38C1"/>
    <w:rsid w:val="003C33A9"/>
    <w:rsid w:val="003E68E0"/>
    <w:rsid w:val="0040707E"/>
    <w:rsid w:val="00423E3E"/>
    <w:rsid w:val="0042405C"/>
    <w:rsid w:val="00427AF4"/>
    <w:rsid w:val="00434C76"/>
    <w:rsid w:val="0046198C"/>
    <w:rsid w:val="004647DA"/>
    <w:rsid w:val="00474062"/>
    <w:rsid w:val="00477D6B"/>
    <w:rsid w:val="00485E46"/>
    <w:rsid w:val="0049178E"/>
    <w:rsid w:val="00492CFB"/>
    <w:rsid w:val="005019FF"/>
    <w:rsid w:val="00516FAD"/>
    <w:rsid w:val="0053057A"/>
    <w:rsid w:val="005451EE"/>
    <w:rsid w:val="00560A29"/>
    <w:rsid w:val="005C6649"/>
    <w:rsid w:val="005D5240"/>
    <w:rsid w:val="005E0A36"/>
    <w:rsid w:val="00605827"/>
    <w:rsid w:val="006258E3"/>
    <w:rsid w:val="00627178"/>
    <w:rsid w:val="00635079"/>
    <w:rsid w:val="00646050"/>
    <w:rsid w:val="006713CA"/>
    <w:rsid w:val="00673EBD"/>
    <w:rsid w:val="00675A22"/>
    <w:rsid w:val="00676C5C"/>
    <w:rsid w:val="00694E3C"/>
    <w:rsid w:val="007C5BAE"/>
    <w:rsid w:val="007D1613"/>
    <w:rsid w:val="00814C3D"/>
    <w:rsid w:val="008258AA"/>
    <w:rsid w:val="00885CE2"/>
    <w:rsid w:val="00886FBA"/>
    <w:rsid w:val="008A0EEB"/>
    <w:rsid w:val="008B2CC1"/>
    <w:rsid w:val="008B60B2"/>
    <w:rsid w:val="008F5B53"/>
    <w:rsid w:val="0090731E"/>
    <w:rsid w:val="00911796"/>
    <w:rsid w:val="009121EE"/>
    <w:rsid w:val="00916EE2"/>
    <w:rsid w:val="0096093B"/>
    <w:rsid w:val="00966A22"/>
    <w:rsid w:val="0096722F"/>
    <w:rsid w:val="009760FD"/>
    <w:rsid w:val="00980843"/>
    <w:rsid w:val="009957E1"/>
    <w:rsid w:val="009E2791"/>
    <w:rsid w:val="009E3F6F"/>
    <w:rsid w:val="009F499F"/>
    <w:rsid w:val="00A23374"/>
    <w:rsid w:val="00A42DAF"/>
    <w:rsid w:val="00A45BD8"/>
    <w:rsid w:val="00A576BF"/>
    <w:rsid w:val="00A869B7"/>
    <w:rsid w:val="00AA7389"/>
    <w:rsid w:val="00AC205C"/>
    <w:rsid w:val="00AC5908"/>
    <w:rsid w:val="00AE2811"/>
    <w:rsid w:val="00AF0A6B"/>
    <w:rsid w:val="00B05A69"/>
    <w:rsid w:val="00B05D56"/>
    <w:rsid w:val="00B16170"/>
    <w:rsid w:val="00B33707"/>
    <w:rsid w:val="00B601F1"/>
    <w:rsid w:val="00B6611D"/>
    <w:rsid w:val="00B87BEC"/>
    <w:rsid w:val="00B9734B"/>
    <w:rsid w:val="00BA30E2"/>
    <w:rsid w:val="00BC30B2"/>
    <w:rsid w:val="00BC5B83"/>
    <w:rsid w:val="00C11BFE"/>
    <w:rsid w:val="00C54CAC"/>
    <w:rsid w:val="00C57E39"/>
    <w:rsid w:val="00C603FF"/>
    <w:rsid w:val="00C706CD"/>
    <w:rsid w:val="00C706E6"/>
    <w:rsid w:val="00C72625"/>
    <w:rsid w:val="00C842F1"/>
    <w:rsid w:val="00CC4034"/>
    <w:rsid w:val="00CD04F1"/>
    <w:rsid w:val="00D45252"/>
    <w:rsid w:val="00D6420B"/>
    <w:rsid w:val="00D71B4D"/>
    <w:rsid w:val="00D93D55"/>
    <w:rsid w:val="00DB7B7B"/>
    <w:rsid w:val="00DF1839"/>
    <w:rsid w:val="00E335FE"/>
    <w:rsid w:val="00E47C14"/>
    <w:rsid w:val="00E53264"/>
    <w:rsid w:val="00EB4618"/>
    <w:rsid w:val="00EC10A8"/>
    <w:rsid w:val="00EC4E49"/>
    <w:rsid w:val="00ED77FB"/>
    <w:rsid w:val="00EE45FA"/>
    <w:rsid w:val="00F004E9"/>
    <w:rsid w:val="00F6566A"/>
    <w:rsid w:val="00F66152"/>
    <w:rsid w:val="00F70C49"/>
    <w:rsid w:val="00F8138A"/>
    <w:rsid w:val="00FF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F1839"/>
    <w:pPr>
      <w:ind w:left="720"/>
      <w:contextualSpacing/>
    </w:pPr>
  </w:style>
  <w:style w:type="character" w:customStyle="1" w:styleId="ONUMEChar">
    <w:name w:val="ONUM E Char"/>
    <w:link w:val="ONUME"/>
    <w:rsid w:val="00DF1839"/>
    <w:rPr>
      <w:rFonts w:ascii="Arial" w:eastAsia="SimSun" w:hAnsi="Arial" w:cs="Arial"/>
      <w:sz w:val="22"/>
      <w:lang w:eastAsia="zh-CN"/>
    </w:rPr>
  </w:style>
  <w:style w:type="paragraph" w:styleId="BalloonText">
    <w:name w:val="Balloon Text"/>
    <w:basedOn w:val="Normal"/>
    <w:link w:val="BalloonTextChar"/>
    <w:rsid w:val="000739E8"/>
    <w:rPr>
      <w:rFonts w:ascii="Tahoma" w:hAnsi="Tahoma" w:cs="Tahoma"/>
      <w:sz w:val="16"/>
      <w:szCs w:val="16"/>
    </w:rPr>
  </w:style>
  <w:style w:type="character" w:customStyle="1" w:styleId="BalloonTextChar">
    <w:name w:val="Balloon Text Char"/>
    <w:basedOn w:val="DefaultParagraphFont"/>
    <w:link w:val="BalloonText"/>
    <w:rsid w:val="000739E8"/>
    <w:rPr>
      <w:rFonts w:ascii="Tahoma" w:eastAsia="SimSun" w:hAnsi="Tahoma" w:cs="Tahoma"/>
      <w:sz w:val="16"/>
      <w:szCs w:val="16"/>
      <w:lang w:eastAsia="zh-CN"/>
    </w:rPr>
  </w:style>
  <w:style w:type="paragraph" w:styleId="NormalWeb">
    <w:name w:val="Normal (Web)"/>
    <w:basedOn w:val="Normal"/>
    <w:uiPriority w:val="99"/>
    <w:unhideWhenUsed/>
    <w:rsid w:val="00081707"/>
    <w:pPr>
      <w:spacing w:before="100" w:beforeAutospacing="1" w:after="100" w:afterAutospacing="1"/>
    </w:pPr>
    <w:rPr>
      <w:rFonts w:ascii="Times New Roman" w:eastAsiaTheme="minorHAnsi" w:hAnsi="Times New Roman" w:cs="Times New Roman"/>
      <w:sz w:val="24"/>
      <w:szCs w:val="24"/>
      <w:lang w:eastAsia="en-US"/>
    </w:rPr>
  </w:style>
  <w:style w:type="character" w:styleId="Hyperlink">
    <w:name w:val="Hyperlink"/>
    <w:basedOn w:val="DefaultParagraphFont"/>
    <w:rsid w:val="00675A22"/>
    <w:rPr>
      <w:color w:val="0000FF" w:themeColor="hyperlink"/>
      <w:u w:val="single"/>
    </w:rPr>
  </w:style>
  <w:style w:type="character" w:customStyle="1" w:styleId="HeaderChar">
    <w:name w:val="Header Char"/>
    <w:basedOn w:val="DefaultParagraphFont"/>
    <w:link w:val="Header"/>
    <w:uiPriority w:val="99"/>
    <w:rsid w:val="009760F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F1839"/>
    <w:pPr>
      <w:ind w:left="720"/>
      <w:contextualSpacing/>
    </w:pPr>
  </w:style>
  <w:style w:type="character" w:customStyle="1" w:styleId="ONUMEChar">
    <w:name w:val="ONUM E Char"/>
    <w:link w:val="ONUME"/>
    <w:rsid w:val="00DF1839"/>
    <w:rPr>
      <w:rFonts w:ascii="Arial" w:eastAsia="SimSun" w:hAnsi="Arial" w:cs="Arial"/>
      <w:sz w:val="22"/>
      <w:lang w:eastAsia="zh-CN"/>
    </w:rPr>
  </w:style>
  <w:style w:type="paragraph" w:styleId="BalloonText">
    <w:name w:val="Balloon Text"/>
    <w:basedOn w:val="Normal"/>
    <w:link w:val="BalloonTextChar"/>
    <w:rsid w:val="000739E8"/>
    <w:rPr>
      <w:rFonts w:ascii="Tahoma" w:hAnsi="Tahoma" w:cs="Tahoma"/>
      <w:sz w:val="16"/>
      <w:szCs w:val="16"/>
    </w:rPr>
  </w:style>
  <w:style w:type="character" w:customStyle="1" w:styleId="BalloonTextChar">
    <w:name w:val="Balloon Text Char"/>
    <w:basedOn w:val="DefaultParagraphFont"/>
    <w:link w:val="BalloonText"/>
    <w:rsid w:val="000739E8"/>
    <w:rPr>
      <w:rFonts w:ascii="Tahoma" w:eastAsia="SimSun" w:hAnsi="Tahoma" w:cs="Tahoma"/>
      <w:sz w:val="16"/>
      <w:szCs w:val="16"/>
      <w:lang w:eastAsia="zh-CN"/>
    </w:rPr>
  </w:style>
  <w:style w:type="paragraph" w:styleId="NormalWeb">
    <w:name w:val="Normal (Web)"/>
    <w:basedOn w:val="Normal"/>
    <w:uiPriority w:val="99"/>
    <w:unhideWhenUsed/>
    <w:rsid w:val="00081707"/>
    <w:pPr>
      <w:spacing w:before="100" w:beforeAutospacing="1" w:after="100" w:afterAutospacing="1"/>
    </w:pPr>
    <w:rPr>
      <w:rFonts w:ascii="Times New Roman" w:eastAsiaTheme="minorHAnsi" w:hAnsi="Times New Roman" w:cs="Times New Roman"/>
      <w:sz w:val="24"/>
      <w:szCs w:val="24"/>
      <w:lang w:eastAsia="en-US"/>
    </w:rPr>
  </w:style>
  <w:style w:type="character" w:styleId="Hyperlink">
    <w:name w:val="Hyperlink"/>
    <w:basedOn w:val="DefaultParagraphFont"/>
    <w:rsid w:val="00675A22"/>
    <w:rPr>
      <w:color w:val="0000FF" w:themeColor="hyperlink"/>
      <w:u w:val="single"/>
    </w:rPr>
  </w:style>
  <w:style w:type="character" w:customStyle="1" w:styleId="HeaderChar">
    <w:name w:val="Header Char"/>
    <w:basedOn w:val="DefaultParagraphFont"/>
    <w:link w:val="Header"/>
    <w:uiPriority w:val="99"/>
    <w:rsid w:val="009760F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25 (E)</Template>
  <TotalTime>84</TotalTime>
  <Pages>8</Pages>
  <Words>1866</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HÄFLIGER Patience</cp:lastModifiedBy>
  <cp:revision>13</cp:revision>
  <cp:lastPrinted>2016-09-07T10:50:00Z</cp:lastPrinted>
  <dcterms:created xsi:type="dcterms:W3CDTF">2016-09-07T09:44:00Z</dcterms:created>
  <dcterms:modified xsi:type="dcterms:W3CDTF">2016-09-07T13:56:00Z</dcterms:modified>
</cp:coreProperties>
</file>