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BC0B34">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3BAFA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F37492" w:rsidP="00BC0B34">
      <w:pPr>
        <w:jc w:val="right"/>
        <w:rPr>
          <w:rFonts w:ascii="Arial Black" w:hAnsi="Arial Black"/>
          <w:caps/>
          <w:sz w:val="15"/>
          <w:szCs w:val="15"/>
        </w:rPr>
      </w:pPr>
      <w:r>
        <w:rPr>
          <w:rFonts w:ascii="Arial Black" w:hAnsi="Arial Black"/>
          <w:caps/>
          <w:sz w:val="15"/>
          <w:szCs w:val="15"/>
        </w:rPr>
        <w:t>A/63/</w:t>
      </w:r>
      <w:bookmarkStart w:id="1" w:name="Code"/>
      <w:r w:rsidR="003E4ECB">
        <w:rPr>
          <w:rFonts w:ascii="Arial Black" w:hAnsi="Arial Black"/>
          <w:caps/>
          <w:sz w:val="15"/>
          <w:szCs w:val="15"/>
        </w:rPr>
        <w:t>9</w:t>
      </w:r>
    </w:p>
    <w:bookmarkEnd w:id="1"/>
    <w:p w:rsidR="008B2CC1" w:rsidRPr="00DB0349" w:rsidRDefault="00DB0349" w:rsidP="00BC0B34">
      <w:pPr>
        <w:jc w:val="right"/>
        <w:rPr>
          <w:rFonts w:ascii="Arial Black" w:hAnsi="Arial Black"/>
          <w:caps/>
          <w:sz w:val="15"/>
          <w:szCs w:val="15"/>
        </w:rPr>
      </w:pPr>
      <w:r>
        <w:rPr>
          <w:rFonts w:ascii="Arial Black" w:hAnsi="Arial Black"/>
          <w:caps/>
          <w:sz w:val="15"/>
          <w:szCs w:val="15"/>
        </w:rPr>
        <w:t xml:space="preserve">Original : </w:t>
      </w:r>
      <w:bookmarkStart w:id="2" w:name="Original"/>
      <w:r w:rsidR="00C06656">
        <w:rPr>
          <w:rFonts w:ascii="Arial Black" w:hAnsi="Arial Black"/>
          <w:caps/>
          <w:sz w:val="15"/>
          <w:szCs w:val="15"/>
        </w:rPr>
        <w:t>anglais</w:t>
      </w:r>
    </w:p>
    <w:bookmarkEnd w:id="2"/>
    <w:p w:rsidR="008B2CC1" w:rsidRPr="00DB0349" w:rsidRDefault="00BA6023" w:rsidP="00BC0B34">
      <w:pPr>
        <w:spacing w:after="1200"/>
        <w:jc w:val="right"/>
        <w:rPr>
          <w:rFonts w:ascii="Arial Black" w:hAnsi="Arial Black"/>
          <w:caps/>
          <w:sz w:val="15"/>
          <w:szCs w:val="15"/>
        </w:rPr>
      </w:pPr>
      <w:r>
        <w:rPr>
          <w:rFonts w:ascii="Arial Black" w:hAnsi="Arial Black"/>
          <w:caps/>
          <w:sz w:val="15"/>
          <w:szCs w:val="15"/>
        </w:rPr>
        <w:t>D</w:t>
      </w:r>
      <w:r w:rsidR="00DB0349">
        <w:rPr>
          <w:rFonts w:ascii="Arial Black" w:hAnsi="Arial Black"/>
          <w:caps/>
          <w:sz w:val="15"/>
          <w:szCs w:val="15"/>
        </w:rPr>
        <w:t xml:space="preserve">ate : </w:t>
      </w:r>
      <w:bookmarkStart w:id="3" w:name="Date"/>
      <w:r w:rsidR="003E4ECB">
        <w:rPr>
          <w:rFonts w:ascii="Arial Black" w:hAnsi="Arial Black"/>
          <w:caps/>
          <w:sz w:val="15"/>
          <w:szCs w:val="15"/>
        </w:rPr>
        <w:t>22</w:t>
      </w:r>
      <w:r w:rsidR="00C06656">
        <w:rPr>
          <w:rFonts w:ascii="Arial Black" w:hAnsi="Arial Black"/>
          <w:caps/>
          <w:sz w:val="15"/>
          <w:szCs w:val="15"/>
        </w:rPr>
        <w:t> </w:t>
      </w:r>
      <w:r w:rsidR="003E4ECB">
        <w:rPr>
          <w:rFonts w:ascii="Arial Black" w:hAnsi="Arial Black"/>
          <w:caps/>
          <w:sz w:val="15"/>
          <w:szCs w:val="15"/>
        </w:rPr>
        <w:t>juillet</w:t>
      </w:r>
      <w:r w:rsidR="00C06656">
        <w:rPr>
          <w:rFonts w:ascii="Arial Black" w:hAnsi="Arial Black"/>
          <w:caps/>
          <w:sz w:val="15"/>
          <w:szCs w:val="15"/>
        </w:rPr>
        <w:t> 2022</w:t>
      </w:r>
    </w:p>
    <w:bookmarkEnd w:id="3"/>
    <w:p w:rsidR="00C40E15" w:rsidRPr="00DB0349" w:rsidRDefault="00F37492" w:rsidP="00BC0B34">
      <w:pPr>
        <w:spacing w:after="600"/>
        <w:rPr>
          <w:b/>
          <w:sz w:val="28"/>
          <w:szCs w:val="28"/>
        </w:rPr>
      </w:pPr>
      <w:r w:rsidRPr="00F37492">
        <w:rPr>
          <w:b/>
          <w:sz w:val="28"/>
          <w:szCs w:val="28"/>
        </w:rPr>
        <w:t>Assemblées des États membres de l</w:t>
      </w:r>
      <w:r w:rsidR="00C06656">
        <w:rPr>
          <w:b/>
          <w:sz w:val="28"/>
          <w:szCs w:val="28"/>
        </w:rPr>
        <w:t>’</w:t>
      </w:r>
      <w:r w:rsidRPr="00F37492">
        <w:rPr>
          <w:b/>
          <w:sz w:val="28"/>
          <w:szCs w:val="28"/>
        </w:rPr>
        <w:t>OMPI</w:t>
      </w:r>
    </w:p>
    <w:p w:rsidR="008B2CC1" w:rsidRPr="003845C1" w:rsidRDefault="00F37492" w:rsidP="00BC0B34">
      <w:pPr>
        <w:rPr>
          <w:b/>
          <w:sz w:val="24"/>
          <w:szCs w:val="24"/>
        </w:rPr>
      </w:pPr>
      <w:r w:rsidRPr="00F37492">
        <w:rPr>
          <w:b/>
          <w:sz w:val="24"/>
          <w:szCs w:val="24"/>
        </w:rPr>
        <w:t>Soixante</w:t>
      </w:r>
      <w:r w:rsidR="00A743E8">
        <w:rPr>
          <w:b/>
          <w:sz w:val="24"/>
          <w:szCs w:val="24"/>
        </w:rPr>
        <w:noBreakHyphen/>
      </w:r>
      <w:r w:rsidRPr="00F37492">
        <w:rPr>
          <w:b/>
          <w:sz w:val="24"/>
          <w:szCs w:val="24"/>
        </w:rPr>
        <w:t>troisième série de réunions</w:t>
      </w:r>
    </w:p>
    <w:p w:rsidR="008B2CC1" w:rsidRPr="003845C1" w:rsidRDefault="00194325" w:rsidP="00BC0B34">
      <w:pPr>
        <w:spacing w:after="720"/>
        <w:rPr>
          <w:b/>
          <w:sz w:val="24"/>
          <w:szCs w:val="24"/>
        </w:rPr>
      </w:pPr>
      <w:r>
        <w:rPr>
          <w:b/>
          <w:sz w:val="24"/>
          <w:szCs w:val="24"/>
        </w:rPr>
        <w:t>Genève, 14</w:t>
      </w:r>
      <w:r w:rsidR="00F37492" w:rsidRPr="00F37492">
        <w:rPr>
          <w:b/>
          <w:sz w:val="24"/>
          <w:szCs w:val="24"/>
        </w:rPr>
        <w:t xml:space="preserve"> – 22 </w:t>
      </w:r>
      <w:r w:rsidR="008276C3">
        <w:rPr>
          <w:b/>
          <w:sz w:val="24"/>
          <w:szCs w:val="24"/>
        </w:rPr>
        <w:t>juillet</w:t>
      </w:r>
      <w:r w:rsidR="00F37492" w:rsidRPr="00F37492">
        <w:rPr>
          <w:b/>
          <w:sz w:val="24"/>
          <w:szCs w:val="24"/>
        </w:rPr>
        <w:t xml:space="preserve"> 2022</w:t>
      </w:r>
    </w:p>
    <w:p w:rsidR="008B2CC1" w:rsidRPr="00842A13" w:rsidRDefault="003E4ECB" w:rsidP="00BC0B34">
      <w:pPr>
        <w:spacing w:after="360"/>
        <w:rPr>
          <w:caps/>
          <w:sz w:val="24"/>
        </w:rPr>
      </w:pPr>
      <w:bookmarkStart w:id="4" w:name="TitleOfDoc"/>
      <w:r>
        <w:rPr>
          <w:caps/>
          <w:sz w:val="24"/>
        </w:rPr>
        <w:t>Rapport de synthèse</w:t>
      </w:r>
    </w:p>
    <w:p w:rsidR="00525B63" w:rsidRPr="00842A13" w:rsidRDefault="000C5DD1" w:rsidP="00BC0B34">
      <w:pPr>
        <w:spacing w:after="960"/>
      </w:pPr>
      <w:bookmarkStart w:id="5" w:name="Prepared"/>
      <w:bookmarkEnd w:id="4"/>
      <w:proofErr w:type="gramStart"/>
      <w:r>
        <w:rPr>
          <w:i/>
        </w:rPr>
        <w:t>établi</w:t>
      </w:r>
      <w:proofErr w:type="gramEnd"/>
      <w:r>
        <w:rPr>
          <w:i/>
        </w:rPr>
        <w:t xml:space="preserve"> par le Secrétariat</w:t>
      </w:r>
    </w:p>
    <w:bookmarkEnd w:id="5"/>
    <w:p w:rsidR="000C5DD1" w:rsidRPr="00640322" w:rsidRDefault="000C5DD1" w:rsidP="00BC0B34">
      <w:pPr>
        <w:pStyle w:val="Heading1"/>
      </w:pPr>
      <w:r w:rsidRPr="00640322">
        <w:t>Introduction</w:t>
      </w:r>
    </w:p>
    <w:p w:rsidR="000C5DD1" w:rsidRPr="00C37762" w:rsidRDefault="000C5DD1" w:rsidP="00BC0B34">
      <w:pPr>
        <w:pStyle w:val="ONUMFS"/>
        <w:rPr>
          <w:lang w:val="fr-FR"/>
        </w:rPr>
      </w:pPr>
      <w:r w:rsidRPr="00C37762">
        <w:rPr>
          <w:lang w:val="fr-FR"/>
        </w:rPr>
        <w:t xml:space="preserve">Le présent rapport </w:t>
      </w:r>
      <w:r w:rsidR="003E4ECB">
        <w:rPr>
          <w:lang w:val="fr-FR"/>
        </w:rPr>
        <w:t>de synthèse</w:t>
      </w:r>
      <w:r w:rsidRPr="00C37762">
        <w:rPr>
          <w:lang w:val="fr-FR"/>
        </w:rPr>
        <w:t xml:space="preserve"> rend compte des décisions des 22 assemblées et autres organes des États membres de l</w:t>
      </w:r>
      <w:r>
        <w:rPr>
          <w:lang w:val="fr-FR"/>
        </w:rPr>
        <w:t>’</w:t>
      </w:r>
      <w:r w:rsidRPr="00C37762">
        <w:rPr>
          <w:lang w:val="fr-FR"/>
        </w:rPr>
        <w:t>OMPI (ci</w:t>
      </w:r>
      <w:r w:rsidR="00A743E8">
        <w:rPr>
          <w:lang w:val="fr-FR"/>
        </w:rPr>
        <w:noBreakHyphen/>
      </w:r>
      <w:r w:rsidRPr="00C37762">
        <w:rPr>
          <w:lang w:val="fr-FR"/>
        </w:rPr>
        <w:t xml:space="preserve">après dénommés </w:t>
      </w:r>
      <w:r>
        <w:rPr>
          <w:lang w:val="fr-FR"/>
        </w:rPr>
        <w:t>“</w:t>
      </w:r>
      <w:r w:rsidRPr="00C37762">
        <w:rPr>
          <w:lang w:val="fr-FR"/>
        </w:rPr>
        <w:t>assemblées</w:t>
      </w:r>
      <w:r>
        <w:rPr>
          <w:lang w:val="fr-FR"/>
        </w:rPr>
        <w:t>”</w:t>
      </w:r>
      <w:r w:rsidRPr="00C37762">
        <w:rPr>
          <w:lang w:val="fr-FR"/>
        </w:rPr>
        <w:t>)</w:t>
      </w:r>
      <w:r>
        <w:rPr>
          <w:lang w:val="fr-FR"/>
        </w:rPr>
        <w:t> :</w:t>
      </w:r>
    </w:p>
    <w:p w:rsidR="000C5DD1" w:rsidRPr="00D87D4A" w:rsidRDefault="000C5DD1" w:rsidP="00BC0B34">
      <w:pPr>
        <w:pStyle w:val="ListParagraph"/>
        <w:numPr>
          <w:ilvl w:val="0"/>
          <w:numId w:val="7"/>
        </w:numPr>
        <w:spacing w:after="220"/>
        <w:rPr>
          <w:lang w:val="fr-FR"/>
        </w:rPr>
      </w:pPr>
      <w:r w:rsidRPr="00D87D4A">
        <w:rPr>
          <w:lang w:val="fr-FR"/>
        </w:rPr>
        <w:t>Assemblée générale de l’OMPI, cinquante</w:t>
      </w:r>
      <w:r w:rsidR="00A743E8">
        <w:rPr>
          <w:lang w:val="fr-FR"/>
        </w:rPr>
        <w:noBreakHyphen/>
      </w:r>
      <w:r w:rsidRPr="00D87D4A">
        <w:rPr>
          <w:lang w:val="fr-FR"/>
        </w:rPr>
        <w:t>cinquième session (30</w:t>
      </w:r>
      <w:r w:rsidRPr="00D87D4A">
        <w:rPr>
          <w:vertAlign w:val="superscript"/>
          <w:lang w:val="fr-FR"/>
        </w:rPr>
        <w:t>e</w:t>
      </w:r>
      <w:r w:rsidRPr="00D87D4A">
        <w:rPr>
          <w:lang w:val="fr-FR"/>
        </w:rPr>
        <w:t> session extraordinaire)</w:t>
      </w:r>
    </w:p>
    <w:p w:rsidR="000C5DD1" w:rsidRPr="00D87D4A" w:rsidRDefault="000C5DD1" w:rsidP="00BC0B34">
      <w:pPr>
        <w:pStyle w:val="ListParagraph"/>
        <w:numPr>
          <w:ilvl w:val="0"/>
          <w:numId w:val="7"/>
        </w:numPr>
        <w:spacing w:after="220"/>
        <w:rPr>
          <w:lang w:val="fr-FR"/>
        </w:rPr>
      </w:pPr>
      <w:r w:rsidRPr="00D87D4A">
        <w:rPr>
          <w:lang w:val="fr-FR"/>
        </w:rPr>
        <w:t>Conférence de l’OMPI, quarante</w:t>
      </w:r>
      <w:r w:rsidR="00A743E8">
        <w:rPr>
          <w:lang w:val="fr-FR"/>
        </w:rPr>
        <w:noBreakHyphen/>
      </w:r>
      <w:r w:rsidRPr="00D87D4A">
        <w:rPr>
          <w:lang w:val="fr-FR"/>
        </w:rPr>
        <w:t>troisième session (18</w:t>
      </w:r>
      <w:r w:rsidRPr="00D87D4A">
        <w:rPr>
          <w:vertAlign w:val="superscript"/>
          <w:lang w:val="fr-FR"/>
        </w:rPr>
        <w:t>e</w:t>
      </w:r>
      <w:r w:rsidRPr="00D87D4A">
        <w:rPr>
          <w:lang w:val="fr-FR"/>
        </w:rPr>
        <w:t> session extraordinaire)</w:t>
      </w:r>
    </w:p>
    <w:p w:rsidR="000C5DD1" w:rsidRPr="00C37762" w:rsidRDefault="000C5DD1" w:rsidP="00BC0B34">
      <w:pPr>
        <w:pStyle w:val="ListParagraph"/>
        <w:numPr>
          <w:ilvl w:val="0"/>
          <w:numId w:val="7"/>
        </w:numPr>
        <w:spacing w:after="220"/>
        <w:rPr>
          <w:lang w:val="fr-FR"/>
        </w:rPr>
      </w:pPr>
      <w:r w:rsidRPr="00C37762">
        <w:rPr>
          <w:lang w:val="fr-FR"/>
        </w:rPr>
        <w:t>Comité de coordination de l</w:t>
      </w:r>
      <w:r>
        <w:rPr>
          <w:lang w:val="fr-FR"/>
        </w:rPr>
        <w:t>’</w:t>
      </w:r>
      <w:r w:rsidRPr="00C37762">
        <w:rPr>
          <w:lang w:val="fr-FR"/>
        </w:rPr>
        <w:t>OMPI, quatre</w:t>
      </w:r>
      <w:r w:rsidR="00A743E8">
        <w:rPr>
          <w:lang w:val="fr-FR"/>
        </w:rPr>
        <w:noBreakHyphen/>
      </w:r>
      <w:r w:rsidRPr="00C37762">
        <w:rPr>
          <w:lang w:val="fr-FR"/>
        </w:rPr>
        <w:t>vingt</w:t>
      </w:r>
      <w:r w:rsidR="00A743E8">
        <w:rPr>
          <w:lang w:val="fr-FR"/>
        </w:rPr>
        <w:noBreakHyphen/>
      </w:r>
      <w:r>
        <w:rPr>
          <w:lang w:val="fr-FR"/>
        </w:rPr>
        <w:t>unième session</w:t>
      </w:r>
      <w:r w:rsidRPr="00C37762">
        <w:rPr>
          <w:lang w:val="fr-FR"/>
        </w:rPr>
        <w:t xml:space="preserve"> (5</w:t>
      </w:r>
      <w:r>
        <w:rPr>
          <w:lang w:val="fr-FR"/>
        </w:rPr>
        <w:t>3</w:t>
      </w:r>
      <w:r w:rsidRPr="00C37762">
        <w:rPr>
          <w:vertAlign w:val="superscript"/>
          <w:lang w:val="fr-FR"/>
        </w:rPr>
        <w:t>e</w:t>
      </w:r>
      <w:r w:rsidRPr="00C37762">
        <w:rPr>
          <w:lang w:val="fr-FR"/>
        </w:rPr>
        <w:t> session 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 xml:space="preserve">Union de Paris, </w:t>
      </w:r>
      <w:r w:rsidRPr="00C37762">
        <w:rPr>
          <w:snapToGrid w:val="0"/>
          <w:lang w:val="fr-FR"/>
        </w:rPr>
        <w:t>cinquante</w:t>
      </w:r>
      <w:r w:rsidR="00A743E8">
        <w:rPr>
          <w:snapToGrid w:val="0"/>
          <w:lang w:val="fr-FR"/>
        </w:rPr>
        <w:noBreakHyphen/>
      </w:r>
      <w:r>
        <w:rPr>
          <w:snapToGrid w:val="0"/>
          <w:lang w:val="fr-FR"/>
        </w:rPr>
        <w:t>huitième session</w:t>
      </w:r>
      <w:r w:rsidRPr="00C37762">
        <w:rPr>
          <w:lang w:val="fr-FR"/>
        </w:rPr>
        <w:t xml:space="preserve"> (</w:t>
      </w:r>
      <w:r>
        <w:rPr>
          <w:lang w:val="fr-FR"/>
        </w:rPr>
        <w:t>33</w:t>
      </w:r>
      <w:r w:rsidRPr="00C37762">
        <w:rPr>
          <w:vertAlign w:val="superscript"/>
          <w:lang w:val="fr-FR"/>
        </w:rPr>
        <w:t>e</w:t>
      </w:r>
      <w:r w:rsidRPr="00C37762">
        <w:rPr>
          <w:lang w:val="fr-FR"/>
        </w:rPr>
        <w:t xml:space="preserve"> session </w:t>
      </w:r>
      <w:r>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Comité exécutif de l</w:t>
      </w:r>
      <w:r>
        <w:rPr>
          <w:lang w:val="fr-FR"/>
        </w:rPr>
        <w:t>’</w:t>
      </w:r>
      <w:r w:rsidRPr="00C37762">
        <w:rPr>
          <w:lang w:val="fr-FR"/>
        </w:rPr>
        <w:t>Union de Paris, soixante</w:t>
      </w:r>
      <w:r w:rsidR="00A743E8">
        <w:rPr>
          <w:lang w:val="fr-FR"/>
        </w:rPr>
        <w:noBreakHyphen/>
      </w:r>
      <w:r>
        <w:rPr>
          <w:lang w:val="fr-FR"/>
        </w:rPr>
        <w:t>deuxième session (58</w:t>
      </w:r>
      <w:r w:rsidRPr="00C37762">
        <w:rPr>
          <w:vertAlign w:val="superscript"/>
          <w:lang w:val="fr-FR"/>
        </w:rPr>
        <w:t>e</w:t>
      </w:r>
      <w:r w:rsidRPr="00C37762">
        <w:rPr>
          <w:lang w:val="fr-FR"/>
        </w:rPr>
        <w:t> session 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Union de Berne, cinquante</w:t>
      </w:r>
      <w:r w:rsidR="00A743E8">
        <w:rPr>
          <w:lang w:val="fr-FR"/>
        </w:rPr>
        <w:noBreakHyphen/>
      </w:r>
      <w:r>
        <w:rPr>
          <w:lang w:val="fr-FR"/>
        </w:rPr>
        <w:t>deuxième session</w:t>
      </w:r>
      <w:r w:rsidRPr="00C37762">
        <w:rPr>
          <w:lang w:val="fr-FR"/>
        </w:rPr>
        <w:t xml:space="preserve"> (2</w:t>
      </w:r>
      <w:r>
        <w:rPr>
          <w:lang w:val="fr-FR"/>
        </w:rPr>
        <w:t>7</w:t>
      </w:r>
      <w:r w:rsidRPr="00C37762">
        <w:rPr>
          <w:vertAlign w:val="superscript"/>
          <w:lang w:val="fr-FR"/>
        </w:rPr>
        <w:t>e</w:t>
      </w:r>
      <w:r w:rsidRPr="00C37762">
        <w:rPr>
          <w:lang w:val="fr-FR"/>
        </w:rPr>
        <w:t xml:space="preserve"> session </w:t>
      </w:r>
      <w:r>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Comité exécutif de l</w:t>
      </w:r>
      <w:r>
        <w:rPr>
          <w:lang w:val="fr-FR"/>
        </w:rPr>
        <w:t>’</w:t>
      </w:r>
      <w:r w:rsidRPr="00C37762">
        <w:rPr>
          <w:lang w:val="fr-FR"/>
        </w:rPr>
        <w:t>Union de Berne, soixante</w:t>
      </w:r>
      <w:r w:rsidR="00A743E8">
        <w:rPr>
          <w:lang w:val="fr-FR"/>
        </w:rPr>
        <w:noBreakHyphen/>
      </w:r>
      <w:r>
        <w:rPr>
          <w:lang w:val="fr-FR"/>
        </w:rPr>
        <w:t>hui</w:t>
      </w:r>
      <w:r w:rsidRPr="00C37762">
        <w:rPr>
          <w:lang w:val="fr-FR"/>
        </w:rPr>
        <w:t>t</w:t>
      </w:r>
      <w:r>
        <w:rPr>
          <w:lang w:val="fr-FR"/>
        </w:rPr>
        <w:t>ième session</w:t>
      </w:r>
      <w:r w:rsidRPr="00C37762">
        <w:rPr>
          <w:lang w:val="fr-FR"/>
        </w:rPr>
        <w:t xml:space="preserve"> (5</w:t>
      </w:r>
      <w:r>
        <w:rPr>
          <w:lang w:val="fr-FR"/>
        </w:rPr>
        <w:t>3</w:t>
      </w:r>
      <w:r w:rsidRPr="00C37762">
        <w:rPr>
          <w:vertAlign w:val="superscript"/>
          <w:lang w:val="fr-FR"/>
        </w:rPr>
        <w:t>e</w:t>
      </w:r>
      <w:r w:rsidRPr="00C37762">
        <w:rPr>
          <w:lang w:val="fr-FR"/>
        </w:rPr>
        <w:t> session 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Union de Madrid, cinquante</w:t>
      </w:r>
      <w:r w:rsidR="00A743E8">
        <w:rPr>
          <w:lang w:val="fr-FR"/>
        </w:rPr>
        <w:noBreakHyphen/>
      </w:r>
      <w:r>
        <w:rPr>
          <w:lang w:val="fr-FR"/>
        </w:rPr>
        <w:t>sixième session</w:t>
      </w:r>
      <w:r w:rsidRPr="00C37762">
        <w:rPr>
          <w:lang w:val="fr-FR"/>
        </w:rPr>
        <w:t xml:space="preserve"> (</w:t>
      </w:r>
      <w:r>
        <w:rPr>
          <w:lang w:val="fr-FR"/>
        </w:rPr>
        <w:t>3</w:t>
      </w:r>
      <w:r w:rsidRPr="00C37762">
        <w:rPr>
          <w:lang w:val="fr-FR"/>
        </w:rPr>
        <w:t>2</w:t>
      </w:r>
      <w:r w:rsidRPr="00C37762">
        <w:rPr>
          <w:vertAlign w:val="superscript"/>
          <w:lang w:val="fr-FR"/>
        </w:rPr>
        <w:t>e</w:t>
      </w:r>
      <w:r w:rsidRPr="00C37762">
        <w:rPr>
          <w:lang w:val="fr-FR"/>
        </w:rPr>
        <w:t xml:space="preserve"> session </w:t>
      </w:r>
      <w:r>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 xml:space="preserve">Union de </w:t>
      </w:r>
      <w:r>
        <w:rPr>
          <w:lang w:val="fr-FR"/>
        </w:rPr>
        <w:t>La Haye</w:t>
      </w:r>
      <w:r w:rsidRPr="00C37762">
        <w:rPr>
          <w:lang w:val="fr-FR"/>
        </w:rPr>
        <w:t>, quarante</w:t>
      </w:r>
      <w:r w:rsidR="00A743E8">
        <w:rPr>
          <w:lang w:val="fr-FR"/>
        </w:rPr>
        <w:noBreakHyphen/>
      </w:r>
      <w:r>
        <w:rPr>
          <w:lang w:val="fr-FR"/>
        </w:rPr>
        <w:t>deuxième session</w:t>
      </w:r>
      <w:r w:rsidRPr="00C37762">
        <w:rPr>
          <w:lang w:val="fr-FR"/>
        </w:rPr>
        <w:t xml:space="preserve"> (</w:t>
      </w:r>
      <w:r>
        <w:rPr>
          <w:lang w:val="fr-FR"/>
        </w:rPr>
        <w:t>19</w:t>
      </w:r>
      <w:r w:rsidRPr="00C37762">
        <w:rPr>
          <w:vertAlign w:val="superscript"/>
          <w:lang w:val="fr-FR"/>
        </w:rPr>
        <w:t>e</w:t>
      </w:r>
      <w:r w:rsidRPr="00C37762">
        <w:rPr>
          <w:lang w:val="fr-FR"/>
        </w:rPr>
        <w:t xml:space="preserve"> session </w:t>
      </w:r>
      <w:r>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Union de Nice, quarante</w:t>
      </w:r>
      <w:r w:rsidR="00A743E8">
        <w:rPr>
          <w:lang w:val="fr-FR"/>
        </w:rPr>
        <w:noBreakHyphen/>
      </w:r>
      <w:r>
        <w:rPr>
          <w:lang w:val="fr-FR"/>
        </w:rPr>
        <w:t>deuxième session</w:t>
      </w:r>
      <w:r w:rsidRPr="00C37762">
        <w:rPr>
          <w:lang w:val="fr-FR"/>
        </w:rPr>
        <w:t xml:space="preserve"> (</w:t>
      </w:r>
      <w:r>
        <w:rPr>
          <w:lang w:val="fr-FR"/>
        </w:rPr>
        <w:t>17</w:t>
      </w:r>
      <w:r w:rsidRPr="00C37762">
        <w:rPr>
          <w:vertAlign w:val="superscript"/>
          <w:lang w:val="fr-FR"/>
        </w:rPr>
        <w:t>e</w:t>
      </w:r>
      <w:r w:rsidRPr="00C37762">
        <w:rPr>
          <w:lang w:val="fr-FR"/>
        </w:rPr>
        <w:t xml:space="preserve"> session </w:t>
      </w:r>
      <w:r>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lastRenderedPageBreak/>
        <w:t>Assemblée de l</w:t>
      </w:r>
      <w:r>
        <w:rPr>
          <w:lang w:val="fr-FR"/>
        </w:rPr>
        <w:t>’</w:t>
      </w:r>
      <w:r w:rsidRPr="00C37762">
        <w:rPr>
          <w:lang w:val="fr-FR"/>
        </w:rPr>
        <w:t>Union de Lisbonne, trente</w:t>
      </w:r>
      <w:r w:rsidR="00A743E8">
        <w:rPr>
          <w:lang w:val="fr-FR"/>
        </w:rPr>
        <w:noBreakHyphen/>
      </w:r>
      <w:r>
        <w:rPr>
          <w:lang w:val="fr-FR"/>
        </w:rPr>
        <w:t>neuvième session</w:t>
      </w:r>
      <w:r w:rsidRPr="00C37762">
        <w:rPr>
          <w:lang w:val="fr-FR"/>
        </w:rPr>
        <w:t xml:space="preserve"> (</w:t>
      </w:r>
      <w:r>
        <w:rPr>
          <w:lang w:val="fr-FR"/>
        </w:rPr>
        <w:t>15</w:t>
      </w:r>
      <w:r w:rsidRPr="00C37762">
        <w:rPr>
          <w:vertAlign w:val="superscript"/>
          <w:lang w:val="fr-FR"/>
        </w:rPr>
        <w:t>e</w:t>
      </w:r>
      <w:r w:rsidRPr="00C37762">
        <w:rPr>
          <w:lang w:val="fr-FR"/>
        </w:rPr>
        <w:t xml:space="preserve"> session </w:t>
      </w:r>
      <w:r>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Union de Locarno, quarante</w:t>
      </w:r>
      <w:r w:rsidR="00A743E8">
        <w:rPr>
          <w:lang w:val="fr-FR"/>
        </w:rPr>
        <w:noBreakHyphen/>
      </w:r>
      <w:r w:rsidR="008E5A60">
        <w:rPr>
          <w:lang w:val="fr-FR"/>
        </w:rPr>
        <w:t>deux</w:t>
      </w:r>
      <w:r>
        <w:rPr>
          <w:lang w:val="fr-FR"/>
        </w:rPr>
        <w:t>ième session</w:t>
      </w:r>
      <w:r w:rsidRPr="00C37762">
        <w:rPr>
          <w:lang w:val="fr-FR"/>
        </w:rPr>
        <w:t xml:space="preserve"> (</w:t>
      </w:r>
      <w:r w:rsidR="008E5A60">
        <w:rPr>
          <w:lang w:val="fr-FR"/>
        </w:rPr>
        <w:t>18</w:t>
      </w:r>
      <w:r w:rsidRPr="00C37762">
        <w:rPr>
          <w:vertAlign w:val="superscript"/>
          <w:lang w:val="fr-FR"/>
        </w:rPr>
        <w:t>e</w:t>
      </w:r>
      <w:r w:rsidRPr="00C37762">
        <w:rPr>
          <w:lang w:val="fr-FR"/>
        </w:rPr>
        <w:t xml:space="preserve"> session </w:t>
      </w:r>
      <w:r w:rsidR="008E5A60">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Union de l</w:t>
      </w:r>
      <w:r>
        <w:rPr>
          <w:lang w:val="fr-FR"/>
        </w:rPr>
        <w:t>’</w:t>
      </w:r>
      <w:r w:rsidRPr="00C37762">
        <w:rPr>
          <w:lang w:val="fr-FR"/>
        </w:rPr>
        <w:t>IPC [classification internationale des brevets], quarante</w:t>
      </w:r>
      <w:r w:rsidR="00A743E8">
        <w:rPr>
          <w:lang w:val="fr-FR"/>
        </w:rPr>
        <w:noBreakHyphen/>
      </w:r>
      <w:r w:rsidR="008E5A60">
        <w:rPr>
          <w:lang w:val="fr-FR"/>
        </w:rPr>
        <w:t>trois</w:t>
      </w:r>
      <w:r>
        <w:rPr>
          <w:lang w:val="fr-FR"/>
        </w:rPr>
        <w:t>ième session</w:t>
      </w:r>
      <w:r w:rsidRPr="00C37762">
        <w:rPr>
          <w:lang w:val="fr-FR"/>
        </w:rPr>
        <w:t xml:space="preserve"> (</w:t>
      </w:r>
      <w:r w:rsidR="008E5A60">
        <w:rPr>
          <w:lang w:val="fr-FR"/>
        </w:rPr>
        <w:t>20</w:t>
      </w:r>
      <w:r w:rsidRPr="00C37762">
        <w:rPr>
          <w:vertAlign w:val="superscript"/>
          <w:lang w:val="fr-FR"/>
        </w:rPr>
        <w:t>e</w:t>
      </w:r>
      <w:r w:rsidRPr="00C37762">
        <w:rPr>
          <w:lang w:val="fr-FR"/>
        </w:rPr>
        <w:t xml:space="preserve"> session </w:t>
      </w:r>
      <w:r w:rsidR="008E5A60">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Union du PCT [Traité de coopération en matière de brevets], cinquante</w:t>
      </w:r>
      <w:r w:rsidR="00A743E8">
        <w:rPr>
          <w:lang w:val="fr-FR"/>
        </w:rPr>
        <w:noBreakHyphen/>
      </w:r>
      <w:r w:rsidR="008E5A60">
        <w:rPr>
          <w:lang w:val="fr-FR"/>
        </w:rPr>
        <w:t>quatr</w:t>
      </w:r>
      <w:r>
        <w:rPr>
          <w:lang w:val="fr-FR"/>
        </w:rPr>
        <w:t>ième session</w:t>
      </w:r>
      <w:r w:rsidRPr="00C37762">
        <w:rPr>
          <w:lang w:val="fr-FR"/>
        </w:rPr>
        <w:t xml:space="preserve"> (</w:t>
      </w:r>
      <w:r w:rsidR="008E5A60">
        <w:rPr>
          <w:lang w:val="fr-FR"/>
        </w:rPr>
        <w:t>31</w:t>
      </w:r>
      <w:r w:rsidRPr="00C37762">
        <w:rPr>
          <w:vertAlign w:val="superscript"/>
          <w:lang w:val="fr-FR"/>
        </w:rPr>
        <w:t>e</w:t>
      </w:r>
      <w:r w:rsidRPr="00C37762">
        <w:rPr>
          <w:lang w:val="fr-FR"/>
        </w:rPr>
        <w:t xml:space="preserve"> session </w:t>
      </w:r>
      <w:r w:rsidR="008E5A60">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Union de Budapest, trente</w:t>
      </w:r>
      <w:r w:rsidR="00A743E8">
        <w:rPr>
          <w:lang w:val="fr-FR"/>
        </w:rPr>
        <w:noBreakHyphen/>
      </w:r>
      <w:r w:rsidR="008E5A60">
        <w:rPr>
          <w:lang w:val="fr-FR"/>
        </w:rPr>
        <w:t>neuv</w:t>
      </w:r>
      <w:r>
        <w:rPr>
          <w:lang w:val="fr-FR"/>
        </w:rPr>
        <w:t>ième session</w:t>
      </w:r>
      <w:r w:rsidR="008E5A60">
        <w:rPr>
          <w:lang w:val="fr-FR"/>
        </w:rPr>
        <w:t xml:space="preserve"> (</w:t>
      </w:r>
      <w:r w:rsidRPr="00C37762">
        <w:rPr>
          <w:lang w:val="fr-FR"/>
        </w:rPr>
        <w:t>1</w:t>
      </w:r>
      <w:r w:rsidR="008E5A60">
        <w:rPr>
          <w:lang w:val="fr-FR"/>
        </w:rPr>
        <w:t>8</w:t>
      </w:r>
      <w:r w:rsidRPr="00C37762">
        <w:rPr>
          <w:vertAlign w:val="superscript"/>
          <w:lang w:val="fr-FR"/>
        </w:rPr>
        <w:t>e</w:t>
      </w:r>
      <w:r w:rsidRPr="00C37762">
        <w:rPr>
          <w:lang w:val="fr-FR"/>
        </w:rPr>
        <w:t xml:space="preserve"> session </w:t>
      </w:r>
      <w:r w:rsidR="008E5A60">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de l</w:t>
      </w:r>
      <w:r>
        <w:rPr>
          <w:lang w:val="fr-FR"/>
        </w:rPr>
        <w:t>’</w:t>
      </w:r>
      <w:r w:rsidRPr="00C37762">
        <w:rPr>
          <w:lang w:val="fr-FR"/>
        </w:rPr>
        <w:t>Union de Vienne, trente</w:t>
      </w:r>
      <w:r w:rsidR="00A743E8">
        <w:rPr>
          <w:lang w:val="fr-FR"/>
        </w:rPr>
        <w:noBreakHyphen/>
      </w:r>
      <w:r w:rsidR="008E5A60">
        <w:rPr>
          <w:lang w:val="fr-FR"/>
        </w:rPr>
        <w:t>cinqu</w:t>
      </w:r>
      <w:r>
        <w:rPr>
          <w:lang w:val="fr-FR"/>
        </w:rPr>
        <w:t>ième session</w:t>
      </w:r>
      <w:r w:rsidRPr="00C37762">
        <w:rPr>
          <w:lang w:val="fr-FR"/>
        </w:rPr>
        <w:t xml:space="preserve"> (1</w:t>
      </w:r>
      <w:r w:rsidR="008E5A60">
        <w:rPr>
          <w:lang w:val="fr-FR"/>
        </w:rPr>
        <w:t>6</w:t>
      </w:r>
      <w:r w:rsidRPr="00C37762">
        <w:rPr>
          <w:vertAlign w:val="superscript"/>
          <w:lang w:val="fr-FR"/>
        </w:rPr>
        <w:t>e</w:t>
      </w:r>
      <w:r w:rsidRPr="00C37762">
        <w:rPr>
          <w:lang w:val="fr-FR"/>
        </w:rPr>
        <w:t xml:space="preserve"> session </w:t>
      </w:r>
      <w:r w:rsidR="008E5A60">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du WCT [Traité de l</w:t>
      </w:r>
      <w:r>
        <w:rPr>
          <w:lang w:val="fr-FR"/>
        </w:rPr>
        <w:t>’</w:t>
      </w:r>
      <w:r w:rsidRPr="00C37762">
        <w:rPr>
          <w:lang w:val="fr-FR"/>
        </w:rPr>
        <w:t>OMPI sur le droit d</w:t>
      </w:r>
      <w:r>
        <w:rPr>
          <w:lang w:val="fr-FR"/>
        </w:rPr>
        <w:t>’</w:t>
      </w:r>
      <w:r w:rsidRPr="00C37762">
        <w:rPr>
          <w:lang w:val="fr-FR"/>
        </w:rPr>
        <w:t>auteur], vingt</w:t>
      </w:r>
      <w:r w:rsidR="00A743E8">
        <w:rPr>
          <w:lang w:val="fr-FR"/>
        </w:rPr>
        <w:noBreakHyphen/>
      </w:r>
      <w:r w:rsidR="008E5A60">
        <w:rPr>
          <w:lang w:val="fr-FR"/>
        </w:rPr>
        <w:t>deux</w:t>
      </w:r>
      <w:r>
        <w:rPr>
          <w:lang w:val="fr-FR"/>
        </w:rPr>
        <w:t>ième session</w:t>
      </w:r>
      <w:r w:rsidRPr="00C37762">
        <w:rPr>
          <w:lang w:val="fr-FR"/>
        </w:rPr>
        <w:t xml:space="preserve"> (1</w:t>
      </w:r>
      <w:r w:rsidR="008E5A60">
        <w:rPr>
          <w:lang w:val="fr-FR"/>
        </w:rPr>
        <w:t>2</w:t>
      </w:r>
      <w:r w:rsidRPr="00C37762">
        <w:rPr>
          <w:vertAlign w:val="superscript"/>
          <w:lang w:val="fr-FR"/>
        </w:rPr>
        <w:t>e</w:t>
      </w:r>
      <w:r w:rsidRPr="00C37762">
        <w:rPr>
          <w:lang w:val="fr-FR"/>
        </w:rPr>
        <w:t xml:space="preserve"> session </w:t>
      </w:r>
      <w:r w:rsidR="008E5A60">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du WPPT [Traité de l</w:t>
      </w:r>
      <w:r>
        <w:rPr>
          <w:lang w:val="fr-FR"/>
        </w:rPr>
        <w:t>’</w:t>
      </w:r>
      <w:r w:rsidRPr="00C37762">
        <w:rPr>
          <w:lang w:val="fr-FR"/>
        </w:rPr>
        <w:t>OMPI sur les interprétations et exécutions et les phonogrammes], vingt</w:t>
      </w:r>
      <w:r w:rsidR="00A743E8">
        <w:rPr>
          <w:lang w:val="fr-FR"/>
        </w:rPr>
        <w:noBreakHyphen/>
      </w:r>
      <w:r w:rsidR="00B533DB">
        <w:rPr>
          <w:lang w:val="fr-FR"/>
        </w:rPr>
        <w:t>deux</w:t>
      </w:r>
      <w:r>
        <w:rPr>
          <w:lang w:val="fr-FR"/>
        </w:rPr>
        <w:t>ième session</w:t>
      </w:r>
      <w:r w:rsidRPr="00C37762">
        <w:rPr>
          <w:lang w:val="fr-FR"/>
        </w:rPr>
        <w:t xml:space="preserve"> (1</w:t>
      </w:r>
      <w:r w:rsidR="00B533DB">
        <w:rPr>
          <w:lang w:val="fr-FR"/>
        </w:rPr>
        <w:t>2</w:t>
      </w:r>
      <w:r w:rsidRPr="00C37762">
        <w:rPr>
          <w:vertAlign w:val="superscript"/>
          <w:lang w:val="fr-FR"/>
        </w:rPr>
        <w:t>e</w:t>
      </w:r>
      <w:r w:rsidRPr="00C37762">
        <w:rPr>
          <w:lang w:val="fr-FR"/>
        </w:rPr>
        <w:t xml:space="preserve"> session </w:t>
      </w:r>
      <w:r w:rsidR="00B533DB">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du PLT [Traité sur le droit des brevets], vingt</w:t>
      </w:r>
      <w:r w:rsidR="00B533DB">
        <w:rPr>
          <w:lang w:val="fr-FR"/>
        </w:rPr>
        <w:t> et un</w:t>
      </w:r>
      <w:r>
        <w:rPr>
          <w:lang w:val="fr-FR"/>
        </w:rPr>
        <w:t>ième session</w:t>
      </w:r>
      <w:r w:rsidRPr="00C37762">
        <w:rPr>
          <w:lang w:val="fr-FR"/>
        </w:rPr>
        <w:t xml:space="preserve"> (</w:t>
      </w:r>
      <w:r w:rsidR="00B533DB">
        <w:rPr>
          <w:lang w:val="fr-FR"/>
        </w:rPr>
        <w:t>12</w:t>
      </w:r>
      <w:r w:rsidRPr="00C37762">
        <w:rPr>
          <w:vertAlign w:val="superscript"/>
          <w:lang w:val="fr-FR"/>
        </w:rPr>
        <w:t>e</w:t>
      </w:r>
      <w:r w:rsidRPr="00C37762">
        <w:rPr>
          <w:lang w:val="fr-FR"/>
        </w:rPr>
        <w:t xml:space="preserve"> session </w:t>
      </w:r>
      <w:r w:rsidR="00B533DB">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du Traité de Singapour [Traité de Singapour s</w:t>
      </w:r>
      <w:r w:rsidR="00B533DB">
        <w:rPr>
          <w:lang w:val="fr-FR"/>
        </w:rPr>
        <w:t>ur le droit des marques], quin</w:t>
      </w:r>
      <w:r w:rsidRPr="00C37762">
        <w:rPr>
          <w:lang w:val="fr-FR"/>
        </w:rPr>
        <w:t>z</w:t>
      </w:r>
      <w:r>
        <w:rPr>
          <w:lang w:val="fr-FR"/>
        </w:rPr>
        <w:t>ième session</w:t>
      </w:r>
      <w:r w:rsidRPr="00C37762">
        <w:rPr>
          <w:lang w:val="fr-FR"/>
        </w:rPr>
        <w:t xml:space="preserve"> (</w:t>
      </w:r>
      <w:r w:rsidR="00B533DB">
        <w:rPr>
          <w:lang w:val="fr-FR"/>
        </w:rPr>
        <w:t>8</w:t>
      </w:r>
      <w:r w:rsidRPr="00C37762">
        <w:rPr>
          <w:vertAlign w:val="superscript"/>
          <w:lang w:val="fr-FR"/>
        </w:rPr>
        <w:t>e</w:t>
      </w:r>
      <w:r w:rsidRPr="00C37762">
        <w:rPr>
          <w:lang w:val="fr-FR"/>
        </w:rPr>
        <w:t xml:space="preserve"> session </w:t>
      </w:r>
      <w:r w:rsidR="00B533DB">
        <w:rPr>
          <w:lang w:val="fr-FR"/>
        </w:rPr>
        <w:t>extra</w:t>
      </w:r>
      <w:r w:rsidRPr="00C37762">
        <w:rPr>
          <w:lang w:val="fr-FR"/>
        </w:rPr>
        <w:t>ordinaire)</w:t>
      </w:r>
    </w:p>
    <w:p w:rsidR="000C5DD1" w:rsidRPr="00C37762" w:rsidRDefault="000C5DD1" w:rsidP="00BC0B34">
      <w:pPr>
        <w:pStyle w:val="ListParagraph"/>
        <w:numPr>
          <w:ilvl w:val="0"/>
          <w:numId w:val="7"/>
        </w:numPr>
        <w:spacing w:after="220"/>
        <w:rPr>
          <w:lang w:val="fr-FR"/>
        </w:rPr>
      </w:pPr>
      <w:r w:rsidRPr="00C37762">
        <w:rPr>
          <w:lang w:val="fr-FR"/>
        </w:rPr>
        <w:t>Assemblée du Traité de Marrakech [Traité de Marrakech visant à faciliter l</w:t>
      </w:r>
      <w:r>
        <w:rPr>
          <w:lang w:val="fr-FR"/>
        </w:rPr>
        <w:t>’</w:t>
      </w:r>
      <w:r w:rsidRPr="00C37762">
        <w:rPr>
          <w:lang w:val="fr-FR"/>
        </w:rPr>
        <w:t>accès des aveugles, des déficients visuels et des personnes ayant d</w:t>
      </w:r>
      <w:r>
        <w:rPr>
          <w:lang w:val="fr-FR"/>
        </w:rPr>
        <w:t>’</w:t>
      </w:r>
      <w:r w:rsidRPr="00C37762">
        <w:rPr>
          <w:lang w:val="fr-FR"/>
        </w:rPr>
        <w:t>autres difficultés de lecture des textes imprimés aux œuvres publiées], s</w:t>
      </w:r>
      <w:r w:rsidR="00B533DB">
        <w:rPr>
          <w:lang w:val="fr-FR"/>
        </w:rPr>
        <w:t>ept</w:t>
      </w:r>
      <w:r>
        <w:rPr>
          <w:lang w:val="fr-FR"/>
        </w:rPr>
        <w:t>ième session</w:t>
      </w:r>
      <w:r w:rsidRPr="00C37762">
        <w:rPr>
          <w:lang w:val="fr-FR"/>
        </w:rPr>
        <w:t xml:space="preserve"> (</w:t>
      </w:r>
      <w:r w:rsidR="00B533DB">
        <w:rPr>
          <w:lang w:val="fr-FR"/>
        </w:rPr>
        <w:t>7</w:t>
      </w:r>
      <w:r w:rsidRPr="00C37762">
        <w:rPr>
          <w:vertAlign w:val="superscript"/>
          <w:lang w:val="fr-FR"/>
        </w:rPr>
        <w:t>e</w:t>
      </w:r>
      <w:r w:rsidRPr="00C37762">
        <w:rPr>
          <w:lang w:val="fr-FR"/>
        </w:rPr>
        <w:t> session ordinaire).</w:t>
      </w:r>
    </w:p>
    <w:p w:rsidR="000C5DD1" w:rsidRPr="00C37762" w:rsidRDefault="000C5DD1" w:rsidP="00BC0B34">
      <w:pPr>
        <w:pStyle w:val="ListParagraph"/>
        <w:numPr>
          <w:ilvl w:val="0"/>
          <w:numId w:val="7"/>
        </w:numPr>
        <w:spacing w:after="220"/>
        <w:rPr>
          <w:lang w:val="fr-FR"/>
        </w:rPr>
      </w:pPr>
      <w:r w:rsidRPr="00C37762">
        <w:rPr>
          <w:lang w:val="fr-FR"/>
        </w:rPr>
        <w:t xml:space="preserve">Assemblée du Traité de Beijing [Traité de Beijing sur les interprétations et exécutions audiovisuelles], </w:t>
      </w:r>
      <w:r w:rsidR="00B533DB">
        <w:rPr>
          <w:lang w:val="fr-FR"/>
        </w:rPr>
        <w:t>troisi</w:t>
      </w:r>
      <w:r>
        <w:rPr>
          <w:lang w:val="fr-FR"/>
        </w:rPr>
        <w:t>ème session</w:t>
      </w:r>
      <w:r w:rsidRPr="00C37762">
        <w:rPr>
          <w:lang w:val="fr-FR"/>
        </w:rPr>
        <w:t xml:space="preserve"> (</w:t>
      </w:r>
      <w:r w:rsidR="00B533DB">
        <w:rPr>
          <w:lang w:val="fr-FR"/>
        </w:rPr>
        <w:t>3</w:t>
      </w:r>
      <w:r w:rsidRPr="00C37762">
        <w:rPr>
          <w:vertAlign w:val="superscript"/>
          <w:lang w:val="fr-FR"/>
        </w:rPr>
        <w:t>e</w:t>
      </w:r>
      <w:r w:rsidRPr="00C37762">
        <w:rPr>
          <w:lang w:val="fr-FR"/>
        </w:rPr>
        <w:t> session ordinaire).</w:t>
      </w:r>
    </w:p>
    <w:p w:rsidR="000C5DD1" w:rsidRPr="00C37762" w:rsidRDefault="000C5DD1" w:rsidP="00BC0B34">
      <w:pPr>
        <w:pStyle w:val="ONUMFS"/>
        <w:rPr>
          <w:lang w:val="fr-FR"/>
        </w:rPr>
      </w:pPr>
      <w:r w:rsidRPr="00DE323B">
        <w:rPr>
          <w:lang w:val="fr-FR"/>
        </w:rPr>
        <w:t>La liste des membres et observateur</w:t>
      </w:r>
      <w:r w:rsidR="00B533DB" w:rsidRPr="00DE323B">
        <w:rPr>
          <w:lang w:val="fr-FR"/>
        </w:rPr>
        <w:t>s des assemblées,</w:t>
      </w:r>
      <w:r w:rsidR="00B533DB">
        <w:rPr>
          <w:lang w:val="fr-FR"/>
        </w:rPr>
        <w:t xml:space="preserve"> à la date du </w:t>
      </w:r>
      <w:r w:rsidR="00DE323B">
        <w:rPr>
          <w:lang w:val="fr-FR"/>
        </w:rPr>
        <w:t>1</w:t>
      </w:r>
      <w:r w:rsidR="00B533DB">
        <w:rPr>
          <w:lang w:val="fr-FR"/>
        </w:rPr>
        <w:t>4</w:t>
      </w:r>
      <w:r w:rsidRPr="00C37762">
        <w:rPr>
          <w:lang w:val="fr-FR"/>
        </w:rPr>
        <w:t> </w:t>
      </w:r>
      <w:r w:rsidR="00B533DB">
        <w:rPr>
          <w:lang w:val="fr-FR"/>
        </w:rPr>
        <w:t>juillet</w:t>
      </w:r>
      <w:r w:rsidRPr="00C37762">
        <w:rPr>
          <w:lang w:val="fr-FR"/>
        </w:rPr>
        <w:t> 202</w:t>
      </w:r>
      <w:r w:rsidR="00B533DB">
        <w:rPr>
          <w:lang w:val="fr-FR"/>
        </w:rPr>
        <w:t>2</w:t>
      </w:r>
      <w:r w:rsidRPr="00C37762">
        <w:rPr>
          <w:lang w:val="fr-FR"/>
        </w:rPr>
        <w:t>, figure dans le document A/6</w:t>
      </w:r>
      <w:r w:rsidR="00B533DB">
        <w:rPr>
          <w:lang w:val="fr-FR"/>
        </w:rPr>
        <w:t>3</w:t>
      </w:r>
      <w:r w:rsidRPr="00C37762">
        <w:rPr>
          <w:lang w:val="fr-FR"/>
        </w:rPr>
        <w:t>/INF/1 </w:t>
      </w:r>
      <w:proofErr w:type="spellStart"/>
      <w:r w:rsidRPr="00C37762">
        <w:rPr>
          <w:lang w:val="fr-FR"/>
        </w:rPr>
        <w:t>Rev</w:t>
      </w:r>
      <w:proofErr w:type="spellEnd"/>
      <w:r w:rsidRPr="00C37762">
        <w:rPr>
          <w:lang w:val="fr-FR"/>
        </w:rPr>
        <w:t>.</w:t>
      </w:r>
    </w:p>
    <w:p w:rsidR="000C5DD1" w:rsidRPr="00C37762" w:rsidRDefault="000C5DD1" w:rsidP="00BC0B34">
      <w:pPr>
        <w:pStyle w:val="ONUMFS"/>
        <w:keepNext/>
        <w:rPr>
          <w:lang w:val="fr-FR"/>
        </w:rPr>
      </w:pPr>
      <w:r w:rsidRPr="00C37762">
        <w:rPr>
          <w:lang w:val="fr-FR"/>
        </w:rPr>
        <w:t>Les réunions consacrées aux points ci</w:t>
      </w:r>
      <w:r w:rsidR="00A743E8">
        <w:rPr>
          <w:lang w:val="fr-FR"/>
        </w:rPr>
        <w:noBreakHyphen/>
      </w:r>
      <w:r w:rsidRPr="00C37762">
        <w:rPr>
          <w:lang w:val="fr-FR"/>
        </w:rPr>
        <w:t>après de l</w:t>
      </w:r>
      <w:r>
        <w:rPr>
          <w:lang w:val="fr-FR"/>
        </w:rPr>
        <w:t>’</w:t>
      </w:r>
      <w:r w:rsidRPr="00C37762">
        <w:rPr>
          <w:lang w:val="fr-FR"/>
        </w:rPr>
        <w:t xml:space="preserve">ordre du jour (document </w:t>
      </w:r>
      <w:r w:rsidRPr="00B533DB">
        <w:rPr>
          <w:lang w:val="fr-FR"/>
        </w:rPr>
        <w:t>A/6</w:t>
      </w:r>
      <w:r w:rsidR="00B533DB" w:rsidRPr="00B533DB">
        <w:rPr>
          <w:lang w:val="fr-FR"/>
        </w:rPr>
        <w:t>3</w:t>
      </w:r>
      <w:r w:rsidRPr="00B533DB">
        <w:rPr>
          <w:lang w:val="fr-FR"/>
        </w:rPr>
        <w:t>/1</w:t>
      </w:r>
      <w:r w:rsidRPr="00C37762">
        <w:rPr>
          <w:lang w:val="fr-FR"/>
        </w:rPr>
        <w:t>) ont été présidées par les personnes suivantes</w:t>
      </w:r>
      <w:r>
        <w:rPr>
          <w:lang w:val="fr-FR"/>
        </w:rPr>
        <w:t>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4645"/>
      </w:tblGrid>
      <w:tr w:rsidR="000C5DD1" w:rsidRPr="00C37762" w:rsidTr="008235EF">
        <w:tc>
          <w:tcPr>
            <w:tcW w:w="3906" w:type="dxa"/>
          </w:tcPr>
          <w:p w:rsidR="000C5DD1" w:rsidRPr="00917E4E" w:rsidRDefault="000C5DD1" w:rsidP="00BC0B34">
            <w:pPr>
              <w:rPr>
                <w:lang w:val="fr-FR"/>
              </w:rPr>
            </w:pPr>
            <w:r w:rsidRPr="00917E4E">
              <w:rPr>
                <w:szCs w:val="22"/>
                <w:lang w:val="fr-FR"/>
              </w:rPr>
              <w:t>Points 1, 2, 3, 4, 6,</w:t>
            </w:r>
            <w:r w:rsidR="00917E4E" w:rsidRPr="00917E4E">
              <w:rPr>
                <w:szCs w:val="22"/>
                <w:lang w:val="fr-FR"/>
              </w:rPr>
              <w:t xml:space="preserve"> 8,</w:t>
            </w:r>
            <w:r w:rsidRPr="00917E4E">
              <w:rPr>
                <w:szCs w:val="22"/>
                <w:lang w:val="fr-FR"/>
              </w:rPr>
              <w:t xml:space="preserve"> 9, 10, 11, 1</w:t>
            </w:r>
            <w:r w:rsidR="00917E4E" w:rsidRPr="00917E4E">
              <w:rPr>
                <w:szCs w:val="22"/>
                <w:lang w:val="fr-FR"/>
              </w:rPr>
              <w:t>4</w:t>
            </w:r>
            <w:r w:rsidRPr="00917E4E">
              <w:rPr>
                <w:szCs w:val="22"/>
                <w:lang w:val="fr-FR"/>
              </w:rPr>
              <w:t>, 1</w:t>
            </w:r>
            <w:r w:rsidR="00917E4E" w:rsidRPr="00917E4E">
              <w:rPr>
                <w:szCs w:val="22"/>
                <w:lang w:val="fr-FR"/>
              </w:rPr>
              <w:t>9</w:t>
            </w:r>
            <w:r w:rsidRPr="00917E4E">
              <w:rPr>
                <w:szCs w:val="22"/>
                <w:lang w:val="fr-FR"/>
              </w:rPr>
              <w:t>, 20</w:t>
            </w:r>
            <w:r w:rsidR="00917E4E" w:rsidRPr="00917E4E">
              <w:rPr>
                <w:szCs w:val="22"/>
                <w:lang w:val="fr-FR"/>
              </w:rPr>
              <w:t xml:space="preserve"> et </w:t>
            </w:r>
            <w:r w:rsidR="003E4ECB" w:rsidRPr="00917E4E">
              <w:rPr>
                <w:szCs w:val="22"/>
                <w:lang w:val="fr-FR"/>
              </w:rPr>
              <w:t>21</w:t>
            </w:r>
          </w:p>
        </w:tc>
        <w:tc>
          <w:tcPr>
            <w:tcW w:w="4645" w:type="dxa"/>
          </w:tcPr>
          <w:p w:rsidR="000C5DD1" w:rsidRPr="00C37762" w:rsidRDefault="000C5DD1" w:rsidP="00BC0B34">
            <w:pPr>
              <w:pStyle w:val="Footer"/>
              <w:spacing w:after="220"/>
              <w:rPr>
                <w:szCs w:val="22"/>
                <w:lang w:val="fr-FR"/>
              </w:rPr>
            </w:pPr>
            <w:r w:rsidRPr="00C37762">
              <w:rPr>
                <w:szCs w:val="22"/>
                <w:lang w:val="fr-FR"/>
              </w:rPr>
              <w:t>M</w:t>
            </w:r>
            <w:r w:rsidR="00797924">
              <w:rPr>
                <w:szCs w:val="22"/>
                <w:lang w:val="fr-FR"/>
              </w:rPr>
              <w:t>me</w:t>
            </w:r>
            <w:r w:rsidRPr="00C37762">
              <w:rPr>
                <w:szCs w:val="22"/>
                <w:lang w:val="fr-FR"/>
              </w:rPr>
              <w:t> l</w:t>
            </w:r>
            <w:r>
              <w:rPr>
                <w:szCs w:val="22"/>
                <w:lang w:val="fr-FR"/>
              </w:rPr>
              <w:t>’</w:t>
            </w:r>
            <w:r w:rsidR="00797924">
              <w:rPr>
                <w:szCs w:val="22"/>
                <w:lang w:val="fr-FR"/>
              </w:rPr>
              <w:t>Ambassad</w:t>
            </w:r>
            <w:r w:rsidRPr="00C37762">
              <w:rPr>
                <w:szCs w:val="22"/>
                <w:lang w:val="fr-FR"/>
              </w:rPr>
              <w:t>r</w:t>
            </w:r>
            <w:r w:rsidR="00797924">
              <w:rPr>
                <w:szCs w:val="22"/>
                <w:lang w:val="fr-FR"/>
              </w:rPr>
              <w:t>ice</w:t>
            </w:r>
            <w:r w:rsidRPr="00C37762">
              <w:rPr>
                <w:szCs w:val="22"/>
                <w:lang w:val="fr-FR"/>
              </w:rPr>
              <w:t xml:space="preserve"> </w:t>
            </w:r>
            <w:r w:rsidR="00797924">
              <w:rPr>
                <w:szCs w:val="22"/>
                <w:lang w:val="fr-FR"/>
              </w:rPr>
              <w:t xml:space="preserve">Tatiana </w:t>
            </w:r>
            <w:proofErr w:type="spellStart"/>
            <w:r w:rsidR="00797924">
              <w:rPr>
                <w:szCs w:val="22"/>
                <w:lang w:val="fr-FR"/>
              </w:rPr>
              <w:t>Molcean</w:t>
            </w:r>
            <w:proofErr w:type="spellEnd"/>
            <w:r w:rsidRPr="00C37762">
              <w:rPr>
                <w:szCs w:val="22"/>
                <w:lang w:val="fr-FR"/>
              </w:rPr>
              <w:t xml:space="preserve"> (</w:t>
            </w:r>
            <w:r w:rsidR="00797924">
              <w:rPr>
                <w:szCs w:val="22"/>
                <w:lang w:val="fr-FR"/>
              </w:rPr>
              <w:t xml:space="preserve">République de </w:t>
            </w:r>
            <w:r w:rsidRPr="00C37762">
              <w:rPr>
                <w:szCs w:val="22"/>
                <w:lang w:val="fr-FR"/>
              </w:rPr>
              <w:t>M</w:t>
            </w:r>
            <w:r w:rsidR="00797924">
              <w:rPr>
                <w:szCs w:val="22"/>
                <w:lang w:val="fr-FR"/>
              </w:rPr>
              <w:t>oldova</w:t>
            </w:r>
            <w:r w:rsidRPr="00C37762">
              <w:rPr>
                <w:szCs w:val="22"/>
                <w:lang w:val="fr-FR"/>
              </w:rPr>
              <w:t>), président</w:t>
            </w:r>
            <w:r w:rsidR="00A46456">
              <w:rPr>
                <w:szCs w:val="22"/>
                <w:lang w:val="fr-FR"/>
              </w:rPr>
              <w:t>e</w:t>
            </w:r>
            <w:r w:rsidRPr="00C37762">
              <w:rPr>
                <w:szCs w:val="22"/>
                <w:lang w:val="fr-FR"/>
              </w:rPr>
              <w:t xml:space="preserve"> de l</w:t>
            </w:r>
            <w:r>
              <w:rPr>
                <w:szCs w:val="22"/>
                <w:lang w:val="fr-FR"/>
              </w:rPr>
              <w:t>’</w:t>
            </w:r>
            <w:r w:rsidRPr="00C37762">
              <w:rPr>
                <w:szCs w:val="22"/>
                <w:lang w:val="fr-FR"/>
              </w:rPr>
              <w:t>Assemblée générale de l</w:t>
            </w:r>
            <w:r>
              <w:rPr>
                <w:szCs w:val="22"/>
                <w:lang w:val="fr-FR"/>
              </w:rPr>
              <w:t>’</w:t>
            </w:r>
            <w:r w:rsidRPr="00C37762">
              <w:rPr>
                <w:szCs w:val="22"/>
                <w:lang w:val="fr-FR"/>
              </w:rPr>
              <w:t>OMPI</w:t>
            </w:r>
          </w:p>
        </w:tc>
      </w:tr>
      <w:tr w:rsidR="00BA6023" w:rsidRPr="00C37762" w:rsidTr="008235EF">
        <w:tc>
          <w:tcPr>
            <w:tcW w:w="3906" w:type="dxa"/>
          </w:tcPr>
          <w:p w:rsidR="00BA6023" w:rsidRPr="00917E4E" w:rsidRDefault="00BA6023" w:rsidP="00BC0B34">
            <w:pPr>
              <w:rPr>
                <w:szCs w:val="22"/>
                <w:lang w:val="fr-FR"/>
              </w:rPr>
            </w:pPr>
            <w:r w:rsidRPr="00917E4E">
              <w:rPr>
                <w:szCs w:val="22"/>
                <w:lang w:val="fr-FR"/>
              </w:rPr>
              <w:t>Point 5</w:t>
            </w:r>
          </w:p>
        </w:tc>
        <w:tc>
          <w:tcPr>
            <w:tcW w:w="4645" w:type="dxa"/>
          </w:tcPr>
          <w:p w:rsidR="00BA6023" w:rsidRPr="00C37762" w:rsidRDefault="00BA6023" w:rsidP="003F7A99">
            <w:pPr>
              <w:pStyle w:val="Footer"/>
              <w:spacing w:after="220"/>
              <w:rPr>
                <w:szCs w:val="22"/>
                <w:lang w:val="fr-FR"/>
              </w:rPr>
            </w:pPr>
            <w:r>
              <w:rPr>
                <w:szCs w:val="22"/>
                <w:lang w:val="fr-FR"/>
              </w:rPr>
              <w:t xml:space="preserve">Mme l’Ambassadrice </w:t>
            </w:r>
            <w:proofErr w:type="spellStart"/>
            <w:r>
              <w:rPr>
                <w:szCs w:val="22"/>
                <w:lang w:val="fr-FR"/>
              </w:rPr>
              <w:t>Kadra</w:t>
            </w:r>
            <w:proofErr w:type="spellEnd"/>
            <w:r>
              <w:rPr>
                <w:szCs w:val="22"/>
                <w:lang w:val="fr-FR"/>
              </w:rPr>
              <w:t xml:space="preserve"> Ahmed </w:t>
            </w:r>
            <w:proofErr w:type="spellStart"/>
            <w:r>
              <w:rPr>
                <w:szCs w:val="22"/>
                <w:lang w:val="fr-FR"/>
              </w:rPr>
              <w:t>Haasan</w:t>
            </w:r>
            <w:proofErr w:type="spellEnd"/>
            <w:r>
              <w:rPr>
                <w:szCs w:val="22"/>
                <w:lang w:val="fr-FR"/>
              </w:rPr>
              <w:t xml:space="preserve"> (Djibouti), </w:t>
            </w:r>
            <w:r w:rsidRPr="003F7A99">
              <w:rPr>
                <w:szCs w:val="22"/>
                <w:lang w:val="fr-FR"/>
              </w:rPr>
              <w:t>présidente sortante</w:t>
            </w:r>
            <w:r>
              <w:rPr>
                <w:szCs w:val="22"/>
                <w:lang w:val="fr-FR"/>
              </w:rPr>
              <w:t xml:space="preserve"> </w:t>
            </w:r>
            <w:r w:rsidRPr="00C37762">
              <w:rPr>
                <w:szCs w:val="22"/>
                <w:lang w:val="fr-FR"/>
              </w:rPr>
              <w:t>du Comité de coordination de l</w:t>
            </w:r>
            <w:r>
              <w:rPr>
                <w:szCs w:val="22"/>
                <w:lang w:val="fr-FR"/>
              </w:rPr>
              <w:t>’</w:t>
            </w:r>
            <w:r w:rsidRPr="00C37762">
              <w:rPr>
                <w:szCs w:val="22"/>
                <w:lang w:val="fr-FR"/>
              </w:rPr>
              <w:t>OMPI</w:t>
            </w:r>
            <w:r>
              <w:rPr>
                <w:szCs w:val="22"/>
                <w:lang w:val="fr-FR"/>
              </w:rPr>
              <w:t xml:space="preserve"> </w:t>
            </w:r>
            <w:r w:rsidRPr="003F7A99">
              <w:rPr>
                <w:szCs w:val="22"/>
                <w:lang w:val="fr-FR"/>
              </w:rPr>
              <w:t>(</w:t>
            </w:r>
            <w:r w:rsidR="003F7A99" w:rsidRPr="003F7A99">
              <w:rPr>
                <w:szCs w:val="22"/>
                <w:lang w:val="fr-FR"/>
              </w:rPr>
              <w:t>a présidé à l’ouverture</w:t>
            </w:r>
            <w:r w:rsidRPr="003F7A99">
              <w:rPr>
                <w:szCs w:val="22"/>
                <w:lang w:val="fr-FR"/>
              </w:rPr>
              <w:t>),</w:t>
            </w:r>
            <w:r>
              <w:rPr>
                <w:szCs w:val="22"/>
                <w:lang w:val="fr-FR"/>
              </w:rPr>
              <w:t xml:space="preserve"> </w:t>
            </w:r>
            <w:r w:rsidRPr="00917E4E">
              <w:rPr>
                <w:szCs w:val="22"/>
                <w:lang w:val="fr-FR"/>
              </w:rPr>
              <w:t>M. l’Ambassadeur</w:t>
            </w:r>
            <w:r>
              <w:rPr>
                <w:szCs w:val="22"/>
                <w:lang w:val="fr-FR"/>
              </w:rPr>
              <w:t xml:space="preserve"> Alfredo </w:t>
            </w:r>
            <w:proofErr w:type="spellStart"/>
            <w:r>
              <w:rPr>
                <w:szCs w:val="22"/>
                <w:lang w:val="fr-FR"/>
              </w:rPr>
              <w:t>Suescum</w:t>
            </w:r>
            <w:proofErr w:type="spellEnd"/>
            <w:r>
              <w:rPr>
                <w:szCs w:val="22"/>
                <w:lang w:val="fr-FR"/>
              </w:rPr>
              <w:t xml:space="preserve"> Alfaro (Panama)</w:t>
            </w:r>
            <w:r w:rsidRPr="00C37762">
              <w:rPr>
                <w:szCs w:val="22"/>
                <w:lang w:val="fr-FR"/>
              </w:rPr>
              <w:t>, président du Comité de coordination de l</w:t>
            </w:r>
            <w:r>
              <w:rPr>
                <w:szCs w:val="22"/>
                <w:lang w:val="fr-FR"/>
              </w:rPr>
              <w:t>’</w:t>
            </w:r>
            <w:r w:rsidRPr="00C37762">
              <w:rPr>
                <w:szCs w:val="22"/>
                <w:lang w:val="fr-FR"/>
              </w:rPr>
              <w:t>OMPI</w:t>
            </w:r>
            <w:r>
              <w:rPr>
                <w:szCs w:val="22"/>
                <w:lang w:val="fr-FR"/>
              </w:rPr>
              <w:t xml:space="preserve"> </w:t>
            </w:r>
            <w:r w:rsidRPr="003F7A99">
              <w:rPr>
                <w:szCs w:val="22"/>
                <w:lang w:val="fr-FR"/>
              </w:rPr>
              <w:t>(</w:t>
            </w:r>
            <w:r w:rsidR="003F7A99" w:rsidRPr="003F7A99">
              <w:rPr>
                <w:szCs w:val="22"/>
                <w:lang w:val="fr-FR"/>
              </w:rPr>
              <w:t>a présidé à sa conclusion</w:t>
            </w:r>
            <w:r w:rsidRPr="003F7A99">
              <w:rPr>
                <w:szCs w:val="22"/>
                <w:lang w:val="fr-FR"/>
              </w:rPr>
              <w:t>)</w:t>
            </w:r>
          </w:p>
        </w:tc>
      </w:tr>
      <w:tr w:rsidR="000C5DD1" w:rsidRPr="00C37762" w:rsidTr="008235EF">
        <w:tc>
          <w:tcPr>
            <w:tcW w:w="3906" w:type="dxa"/>
          </w:tcPr>
          <w:p w:rsidR="000C5DD1" w:rsidRPr="00917E4E" w:rsidRDefault="000C5DD1" w:rsidP="00BC0B34">
            <w:pPr>
              <w:rPr>
                <w:lang w:val="fr-FR"/>
              </w:rPr>
            </w:pPr>
            <w:r w:rsidRPr="00917E4E">
              <w:rPr>
                <w:szCs w:val="22"/>
                <w:lang w:val="fr-FR"/>
              </w:rPr>
              <w:t xml:space="preserve">Points 7, </w:t>
            </w:r>
            <w:r w:rsidR="00917E4E" w:rsidRPr="00917E4E">
              <w:rPr>
                <w:szCs w:val="22"/>
                <w:lang w:val="fr-FR"/>
              </w:rPr>
              <w:t>12 et </w:t>
            </w:r>
            <w:r w:rsidRPr="00917E4E">
              <w:rPr>
                <w:szCs w:val="22"/>
                <w:lang w:val="fr-FR"/>
              </w:rPr>
              <w:t>1</w:t>
            </w:r>
            <w:r w:rsidR="00797924" w:rsidRPr="00917E4E">
              <w:rPr>
                <w:szCs w:val="22"/>
                <w:lang w:val="fr-FR"/>
              </w:rPr>
              <w:t>3</w:t>
            </w:r>
          </w:p>
        </w:tc>
        <w:tc>
          <w:tcPr>
            <w:tcW w:w="4645" w:type="dxa"/>
          </w:tcPr>
          <w:p w:rsidR="000C5DD1" w:rsidRPr="00C37762" w:rsidRDefault="000C5DD1" w:rsidP="00BC0B34">
            <w:pPr>
              <w:pStyle w:val="Footer"/>
              <w:spacing w:after="220"/>
              <w:rPr>
                <w:szCs w:val="22"/>
                <w:lang w:val="fr-FR"/>
              </w:rPr>
            </w:pPr>
            <w:r w:rsidRPr="00917E4E">
              <w:rPr>
                <w:szCs w:val="22"/>
                <w:lang w:val="fr-FR"/>
              </w:rPr>
              <w:t>M</w:t>
            </w:r>
            <w:r w:rsidR="00797924" w:rsidRPr="00917E4E">
              <w:rPr>
                <w:szCs w:val="22"/>
                <w:lang w:val="fr-FR"/>
              </w:rPr>
              <w:t>.</w:t>
            </w:r>
            <w:r w:rsidRPr="00917E4E">
              <w:rPr>
                <w:szCs w:val="22"/>
                <w:lang w:val="fr-FR"/>
              </w:rPr>
              <w:t> </w:t>
            </w:r>
            <w:r w:rsidR="00917E4E" w:rsidRPr="00917E4E">
              <w:rPr>
                <w:szCs w:val="22"/>
                <w:lang w:val="fr-FR"/>
              </w:rPr>
              <w:t>l’Ambassadeur</w:t>
            </w:r>
            <w:r w:rsidR="00917E4E">
              <w:rPr>
                <w:szCs w:val="22"/>
                <w:lang w:val="fr-FR"/>
              </w:rPr>
              <w:t xml:space="preserve"> Alfredo </w:t>
            </w:r>
            <w:proofErr w:type="spellStart"/>
            <w:r w:rsidR="00917E4E">
              <w:rPr>
                <w:szCs w:val="22"/>
                <w:lang w:val="fr-FR"/>
              </w:rPr>
              <w:t>Suescum</w:t>
            </w:r>
            <w:proofErr w:type="spellEnd"/>
            <w:r w:rsidR="00917E4E">
              <w:rPr>
                <w:szCs w:val="22"/>
                <w:lang w:val="fr-FR"/>
              </w:rPr>
              <w:t xml:space="preserve"> Alfaro (Panama)</w:t>
            </w:r>
            <w:r w:rsidRPr="00C37762">
              <w:rPr>
                <w:szCs w:val="22"/>
                <w:lang w:val="fr-FR"/>
              </w:rPr>
              <w:t>, président du Comité de coordination de l</w:t>
            </w:r>
            <w:r>
              <w:rPr>
                <w:szCs w:val="22"/>
                <w:lang w:val="fr-FR"/>
              </w:rPr>
              <w:t>’</w:t>
            </w:r>
            <w:r w:rsidRPr="00C37762">
              <w:rPr>
                <w:szCs w:val="22"/>
                <w:lang w:val="fr-FR"/>
              </w:rPr>
              <w:t>OMPI</w:t>
            </w:r>
          </w:p>
        </w:tc>
      </w:tr>
      <w:tr w:rsidR="000C5DD1" w:rsidRPr="00C37762" w:rsidTr="008235EF">
        <w:tc>
          <w:tcPr>
            <w:tcW w:w="3906" w:type="dxa"/>
          </w:tcPr>
          <w:p w:rsidR="000C5DD1" w:rsidRPr="00917E4E" w:rsidRDefault="00917E4E" w:rsidP="00BC0B34">
            <w:pPr>
              <w:rPr>
                <w:szCs w:val="22"/>
                <w:lang w:val="fr-FR"/>
              </w:rPr>
            </w:pPr>
            <w:r w:rsidRPr="00917E4E">
              <w:rPr>
                <w:szCs w:val="22"/>
                <w:lang w:val="fr-FR"/>
              </w:rPr>
              <w:t>Point 15</w:t>
            </w:r>
          </w:p>
        </w:tc>
        <w:tc>
          <w:tcPr>
            <w:tcW w:w="4645" w:type="dxa"/>
          </w:tcPr>
          <w:p w:rsidR="000C5DD1" w:rsidRPr="00C37762" w:rsidRDefault="00A46456" w:rsidP="00BC0B34">
            <w:pPr>
              <w:pStyle w:val="Footer"/>
              <w:spacing w:after="220"/>
              <w:rPr>
                <w:szCs w:val="22"/>
                <w:lang w:val="fr-FR"/>
              </w:rPr>
            </w:pPr>
            <w:r w:rsidRPr="00C37762">
              <w:rPr>
                <w:szCs w:val="22"/>
                <w:lang w:val="fr-FR"/>
              </w:rPr>
              <w:t>M. Philippe Cadre (France), président de l</w:t>
            </w:r>
            <w:r>
              <w:rPr>
                <w:szCs w:val="22"/>
                <w:lang w:val="fr-FR"/>
              </w:rPr>
              <w:t>’</w:t>
            </w:r>
            <w:r w:rsidRPr="00C37762">
              <w:rPr>
                <w:szCs w:val="22"/>
                <w:lang w:val="fr-FR"/>
              </w:rPr>
              <w:t>Assemblée de l</w:t>
            </w:r>
            <w:r>
              <w:rPr>
                <w:szCs w:val="22"/>
                <w:lang w:val="fr-FR"/>
              </w:rPr>
              <w:t>’</w:t>
            </w:r>
            <w:r w:rsidRPr="00C37762">
              <w:rPr>
                <w:szCs w:val="22"/>
                <w:lang w:val="fr-FR"/>
              </w:rPr>
              <w:t>Union de Madrid</w:t>
            </w:r>
          </w:p>
        </w:tc>
      </w:tr>
      <w:tr w:rsidR="000C5DD1" w:rsidRPr="00C37762" w:rsidTr="008235EF">
        <w:tc>
          <w:tcPr>
            <w:tcW w:w="3906" w:type="dxa"/>
          </w:tcPr>
          <w:p w:rsidR="000C5DD1" w:rsidRPr="00917E4E" w:rsidRDefault="00797924" w:rsidP="00BC0B34">
            <w:pPr>
              <w:rPr>
                <w:lang w:val="fr-FR"/>
              </w:rPr>
            </w:pPr>
            <w:r w:rsidRPr="00917E4E">
              <w:rPr>
                <w:szCs w:val="22"/>
                <w:lang w:val="fr-FR"/>
              </w:rPr>
              <w:t>Point </w:t>
            </w:r>
            <w:r w:rsidR="000C5DD1" w:rsidRPr="00917E4E">
              <w:rPr>
                <w:szCs w:val="22"/>
                <w:lang w:val="fr-FR"/>
              </w:rPr>
              <w:t>1</w:t>
            </w:r>
            <w:r w:rsidR="00917E4E" w:rsidRPr="00917E4E">
              <w:rPr>
                <w:szCs w:val="22"/>
                <w:lang w:val="fr-FR"/>
              </w:rPr>
              <w:t>6</w:t>
            </w:r>
          </w:p>
        </w:tc>
        <w:tc>
          <w:tcPr>
            <w:tcW w:w="4645" w:type="dxa"/>
          </w:tcPr>
          <w:p w:rsidR="000C5DD1" w:rsidRPr="00C37762" w:rsidRDefault="00797924" w:rsidP="00BC0B34">
            <w:pPr>
              <w:spacing w:after="220"/>
              <w:rPr>
                <w:lang w:val="fr-FR"/>
              </w:rPr>
            </w:pPr>
            <w:r w:rsidRPr="00C37762">
              <w:rPr>
                <w:szCs w:val="22"/>
                <w:lang w:val="fr-FR"/>
              </w:rPr>
              <w:t>M. David R. </w:t>
            </w:r>
            <w:proofErr w:type="spellStart"/>
            <w:r w:rsidRPr="00C37762">
              <w:rPr>
                <w:szCs w:val="22"/>
                <w:lang w:val="fr-FR"/>
              </w:rPr>
              <w:t>Gerk</w:t>
            </w:r>
            <w:proofErr w:type="spellEnd"/>
            <w:r w:rsidRPr="00C37762">
              <w:rPr>
                <w:szCs w:val="22"/>
                <w:lang w:val="fr-FR"/>
              </w:rPr>
              <w:t xml:space="preserve"> (États</w:t>
            </w:r>
            <w:r w:rsidR="00A743E8">
              <w:rPr>
                <w:szCs w:val="22"/>
                <w:lang w:val="fr-FR"/>
              </w:rPr>
              <w:noBreakHyphen/>
            </w:r>
            <w:r w:rsidRPr="00C37762">
              <w:rPr>
                <w:szCs w:val="22"/>
                <w:lang w:val="fr-FR"/>
              </w:rPr>
              <w:t>Unis d</w:t>
            </w:r>
            <w:r>
              <w:rPr>
                <w:szCs w:val="22"/>
                <w:lang w:val="fr-FR"/>
              </w:rPr>
              <w:t>’</w:t>
            </w:r>
            <w:r w:rsidRPr="00C37762">
              <w:rPr>
                <w:szCs w:val="22"/>
                <w:lang w:val="fr-FR"/>
              </w:rPr>
              <w:t>Amérique), président de l</w:t>
            </w:r>
            <w:r>
              <w:rPr>
                <w:szCs w:val="22"/>
                <w:lang w:val="fr-FR"/>
              </w:rPr>
              <w:t>’</w:t>
            </w:r>
            <w:r w:rsidRPr="00C37762">
              <w:rPr>
                <w:szCs w:val="22"/>
                <w:lang w:val="fr-FR"/>
              </w:rPr>
              <w:t>Assemblée de l</w:t>
            </w:r>
            <w:r>
              <w:rPr>
                <w:szCs w:val="22"/>
                <w:lang w:val="fr-FR"/>
              </w:rPr>
              <w:t>’</w:t>
            </w:r>
            <w:r w:rsidRPr="00C37762">
              <w:rPr>
                <w:szCs w:val="22"/>
                <w:lang w:val="fr-FR"/>
              </w:rPr>
              <w:t xml:space="preserve">Union de </w:t>
            </w:r>
            <w:r>
              <w:rPr>
                <w:szCs w:val="22"/>
                <w:lang w:val="fr-FR"/>
              </w:rPr>
              <w:t>La Haye</w:t>
            </w:r>
          </w:p>
        </w:tc>
      </w:tr>
      <w:tr w:rsidR="000C5DD1" w:rsidRPr="00C37762" w:rsidTr="008235EF">
        <w:tc>
          <w:tcPr>
            <w:tcW w:w="3906" w:type="dxa"/>
          </w:tcPr>
          <w:p w:rsidR="000C5DD1" w:rsidRPr="00917E4E" w:rsidRDefault="00917E4E" w:rsidP="00BC0B34">
            <w:pPr>
              <w:rPr>
                <w:lang w:val="fr-FR"/>
              </w:rPr>
            </w:pPr>
            <w:r w:rsidRPr="00917E4E">
              <w:rPr>
                <w:szCs w:val="22"/>
                <w:lang w:val="fr-FR"/>
              </w:rPr>
              <w:lastRenderedPageBreak/>
              <w:t>Point 17</w:t>
            </w:r>
          </w:p>
        </w:tc>
        <w:tc>
          <w:tcPr>
            <w:tcW w:w="4645" w:type="dxa"/>
          </w:tcPr>
          <w:p w:rsidR="000C5DD1" w:rsidRPr="00C37762" w:rsidRDefault="00797924" w:rsidP="00BC0B34">
            <w:pPr>
              <w:spacing w:after="220"/>
              <w:rPr>
                <w:lang w:val="fr-FR"/>
              </w:rPr>
            </w:pPr>
            <w:r w:rsidRPr="00C37762">
              <w:rPr>
                <w:szCs w:val="22"/>
                <w:lang w:val="fr-FR"/>
              </w:rPr>
              <w:t>M. Pascal Faure (France), président de l</w:t>
            </w:r>
            <w:r>
              <w:rPr>
                <w:szCs w:val="22"/>
                <w:lang w:val="fr-FR"/>
              </w:rPr>
              <w:t>’</w:t>
            </w:r>
            <w:r w:rsidRPr="00C37762">
              <w:rPr>
                <w:szCs w:val="22"/>
                <w:lang w:val="fr-FR"/>
              </w:rPr>
              <w:t>Assemblée de l</w:t>
            </w:r>
            <w:r>
              <w:rPr>
                <w:szCs w:val="22"/>
                <w:lang w:val="fr-FR"/>
              </w:rPr>
              <w:t>’</w:t>
            </w:r>
            <w:r w:rsidRPr="00C37762">
              <w:rPr>
                <w:szCs w:val="22"/>
                <w:lang w:val="fr-FR"/>
              </w:rPr>
              <w:t>Union de Lisbonne</w:t>
            </w:r>
          </w:p>
        </w:tc>
      </w:tr>
      <w:tr w:rsidR="000C5DD1" w:rsidRPr="00C37762" w:rsidTr="008235EF">
        <w:tc>
          <w:tcPr>
            <w:tcW w:w="3906" w:type="dxa"/>
          </w:tcPr>
          <w:p w:rsidR="000C5DD1" w:rsidRPr="00917E4E" w:rsidRDefault="00917E4E" w:rsidP="00BC0B34">
            <w:pPr>
              <w:rPr>
                <w:szCs w:val="22"/>
                <w:lang w:val="fr-FR"/>
              </w:rPr>
            </w:pPr>
            <w:r w:rsidRPr="00917E4E">
              <w:rPr>
                <w:szCs w:val="22"/>
                <w:lang w:val="fr-FR"/>
              </w:rPr>
              <w:t>Point 18</w:t>
            </w:r>
          </w:p>
        </w:tc>
        <w:tc>
          <w:tcPr>
            <w:tcW w:w="4645" w:type="dxa"/>
          </w:tcPr>
          <w:p w:rsidR="000C5DD1" w:rsidRPr="00C37762" w:rsidRDefault="00917E4E" w:rsidP="00BC0B34">
            <w:pPr>
              <w:spacing w:after="220"/>
              <w:rPr>
                <w:lang w:val="fr-FR"/>
              </w:rPr>
            </w:pPr>
            <w:r w:rsidRPr="006E26D3">
              <w:rPr>
                <w:szCs w:val="22"/>
                <w:lang w:val="fr-FR"/>
              </w:rPr>
              <w:t>M. </w:t>
            </w:r>
            <w:proofErr w:type="spellStart"/>
            <w:r w:rsidRPr="006E26D3">
              <w:rPr>
                <w:szCs w:val="22"/>
                <w:lang w:val="fr-FR"/>
              </w:rPr>
              <w:t>Csaba</w:t>
            </w:r>
            <w:proofErr w:type="spellEnd"/>
            <w:r w:rsidRPr="006E26D3">
              <w:rPr>
                <w:szCs w:val="22"/>
                <w:lang w:val="fr-FR"/>
              </w:rPr>
              <w:t> </w:t>
            </w:r>
            <w:proofErr w:type="spellStart"/>
            <w:r w:rsidR="009517A3">
              <w:rPr>
                <w:szCs w:val="22"/>
                <w:lang w:val="fr-FR"/>
              </w:rPr>
              <w:t>Baticz</w:t>
            </w:r>
            <w:proofErr w:type="spellEnd"/>
            <w:r w:rsidR="009517A3">
              <w:rPr>
                <w:szCs w:val="22"/>
                <w:lang w:val="fr-FR"/>
              </w:rPr>
              <w:t xml:space="preserve"> (Hongrie), président par </w:t>
            </w:r>
            <w:r w:rsidRPr="006E26D3">
              <w:rPr>
                <w:szCs w:val="22"/>
                <w:lang w:val="fr-FR"/>
              </w:rPr>
              <w:t xml:space="preserve">intérim de l’Assemblée de l’Union de Budapest, en l’absence de </w:t>
            </w:r>
            <w:r w:rsidR="00A46456" w:rsidRPr="006E26D3">
              <w:rPr>
                <w:szCs w:val="22"/>
                <w:lang w:val="fr-FR"/>
              </w:rPr>
              <w:t>M. </w:t>
            </w:r>
            <w:proofErr w:type="spellStart"/>
            <w:r w:rsidR="009517A3">
              <w:rPr>
                <w:szCs w:val="22"/>
                <w:lang w:val="fr-FR"/>
              </w:rPr>
              <w:t>Abdelsalam</w:t>
            </w:r>
            <w:proofErr w:type="spellEnd"/>
            <w:r w:rsidR="009517A3">
              <w:rPr>
                <w:szCs w:val="22"/>
                <w:lang w:val="fr-FR"/>
              </w:rPr>
              <w:t> </w:t>
            </w:r>
            <w:r w:rsidR="00D61200" w:rsidRPr="006E26D3">
              <w:rPr>
                <w:szCs w:val="22"/>
                <w:lang w:val="fr-FR"/>
              </w:rPr>
              <w:t xml:space="preserve">Mohamed Al Ali </w:t>
            </w:r>
            <w:r w:rsidR="00A46456" w:rsidRPr="006E26D3">
              <w:rPr>
                <w:szCs w:val="22"/>
                <w:lang w:val="fr-FR"/>
              </w:rPr>
              <w:t>(</w:t>
            </w:r>
            <w:r w:rsidR="00D61200" w:rsidRPr="006E26D3">
              <w:rPr>
                <w:szCs w:val="22"/>
                <w:lang w:val="fr-FR"/>
              </w:rPr>
              <w:t>Émirats arabes unis</w:t>
            </w:r>
            <w:r w:rsidR="00A46456" w:rsidRPr="006E26D3">
              <w:rPr>
                <w:szCs w:val="22"/>
                <w:lang w:val="fr-FR"/>
              </w:rPr>
              <w:t xml:space="preserve">), </w:t>
            </w:r>
            <w:r w:rsidR="00D61200" w:rsidRPr="006E26D3">
              <w:rPr>
                <w:szCs w:val="22"/>
                <w:lang w:val="fr-FR"/>
              </w:rPr>
              <w:t>vice</w:t>
            </w:r>
            <w:r w:rsidR="00A743E8">
              <w:rPr>
                <w:szCs w:val="22"/>
                <w:lang w:val="fr-FR"/>
              </w:rPr>
              <w:noBreakHyphen/>
            </w:r>
            <w:r w:rsidR="00A46456" w:rsidRPr="006E26D3">
              <w:rPr>
                <w:szCs w:val="22"/>
                <w:lang w:val="fr-FR"/>
              </w:rPr>
              <w:t>président de l’Assemblée de l’</w:t>
            </w:r>
            <w:r w:rsidR="00D61200" w:rsidRPr="006E26D3">
              <w:rPr>
                <w:szCs w:val="22"/>
                <w:lang w:val="fr-FR"/>
              </w:rPr>
              <w:t>Union de Budapest</w:t>
            </w:r>
          </w:p>
        </w:tc>
      </w:tr>
    </w:tbl>
    <w:p w:rsidR="000C5DD1" w:rsidRPr="00C37762" w:rsidRDefault="000C5DD1" w:rsidP="00BC0B34">
      <w:pPr>
        <w:pStyle w:val="Heading2"/>
        <w:spacing w:line="480" w:lineRule="auto"/>
        <w:rPr>
          <w:lang w:val="fr-FR"/>
        </w:rPr>
      </w:pPr>
      <w:r w:rsidRPr="00C37762">
        <w:rPr>
          <w:lang w:val="fr-FR"/>
        </w:rPr>
        <w:t>Point 1 de l</w:t>
      </w:r>
      <w:r>
        <w:rPr>
          <w:lang w:val="fr-FR"/>
        </w:rPr>
        <w:t>’</w:t>
      </w:r>
      <w:r w:rsidRPr="00C37762">
        <w:rPr>
          <w:lang w:val="fr-FR"/>
        </w:rPr>
        <w:t>ordre du jour unifié</w:t>
      </w:r>
    </w:p>
    <w:p w:rsidR="000C5DD1" w:rsidRPr="00C37762" w:rsidRDefault="000C5DD1" w:rsidP="00BC0B34">
      <w:pPr>
        <w:pStyle w:val="Heading2"/>
        <w:rPr>
          <w:lang w:val="fr-FR"/>
        </w:rPr>
      </w:pPr>
      <w:r w:rsidRPr="00C37762">
        <w:rPr>
          <w:lang w:val="fr-FR"/>
        </w:rPr>
        <w:t>Ouverture des sessions</w:t>
      </w:r>
    </w:p>
    <w:p w:rsidR="000C5DD1" w:rsidRPr="00C37762" w:rsidRDefault="000C5DD1" w:rsidP="00BC0B34">
      <w:pPr>
        <w:pStyle w:val="ONUMFS"/>
        <w:rPr>
          <w:lang w:val="fr-FR"/>
        </w:rPr>
      </w:pPr>
      <w:r w:rsidRPr="00C37762">
        <w:rPr>
          <w:lang w:val="fr-FR"/>
        </w:rPr>
        <w:t>La soixante</w:t>
      </w:r>
      <w:r w:rsidR="00A743E8">
        <w:rPr>
          <w:lang w:val="fr-FR"/>
        </w:rPr>
        <w:noBreakHyphen/>
      </w:r>
      <w:r w:rsidR="00021BE2">
        <w:rPr>
          <w:lang w:val="fr-FR"/>
        </w:rPr>
        <w:t>troisièm</w:t>
      </w:r>
      <w:r w:rsidRPr="00C37762">
        <w:rPr>
          <w:lang w:val="fr-FR"/>
        </w:rPr>
        <w:t>e série de réunions des assemblées était convoquée par le Directeur général de l</w:t>
      </w:r>
      <w:r>
        <w:rPr>
          <w:lang w:val="fr-FR"/>
        </w:rPr>
        <w:t>’</w:t>
      </w:r>
      <w:r w:rsidRPr="00C37762">
        <w:rPr>
          <w:lang w:val="fr-FR"/>
        </w:rPr>
        <w:t>OMPI, M. </w:t>
      </w:r>
      <w:proofErr w:type="spellStart"/>
      <w:r>
        <w:rPr>
          <w:lang w:val="fr-FR"/>
        </w:rPr>
        <w:t>Daren</w:t>
      </w:r>
      <w:proofErr w:type="spellEnd"/>
      <w:r>
        <w:rPr>
          <w:lang w:val="fr-FR"/>
        </w:rPr>
        <w:t> Tang</w:t>
      </w:r>
      <w:r w:rsidRPr="00C37762">
        <w:rPr>
          <w:lang w:val="fr-FR"/>
        </w:rPr>
        <w:t>.</w:t>
      </w:r>
    </w:p>
    <w:p w:rsidR="000C5DD1" w:rsidRPr="00C37762" w:rsidRDefault="000C5DD1" w:rsidP="00BC0B34">
      <w:pPr>
        <w:pStyle w:val="ONUMFS"/>
        <w:rPr>
          <w:bCs/>
          <w:iCs/>
          <w:caps/>
          <w:lang w:val="fr-FR"/>
        </w:rPr>
      </w:pPr>
      <w:r w:rsidRPr="00C37762">
        <w:rPr>
          <w:lang w:val="fr-FR"/>
        </w:rPr>
        <w:t>Les sessions ont été ouvertes lors d</w:t>
      </w:r>
      <w:r>
        <w:rPr>
          <w:lang w:val="fr-FR"/>
        </w:rPr>
        <w:t>’</w:t>
      </w:r>
      <w:r w:rsidRPr="00C37762">
        <w:rPr>
          <w:lang w:val="fr-FR"/>
        </w:rPr>
        <w:t>une séance commune de l</w:t>
      </w:r>
      <w:r>
        <w:rPr>
          <w:lang w:val="fr-FR"/>
        </w:rPr>
        <w:t>’</w:t>
      </w:r>
      <w:r w:rsidRPr="00C37762">
        <w:rPr>
          <w:lang w:val="fr-FR"/>
        </w:rPr>
        <w:t>ensemble des 22 assemblées et autres organes par l</w:t>
      </w:r>
      <w:r w:rsidR="00B533DB">
        <w:rPr>
          <w:lang w:val="fr-FR"/>
        </w:rPr>
        <w:t>a</w:t>
      </w:r>
      <w:r w:rsidRPr="00C37762">
        <w:rPr>
          <w:lang w:val="fr-FR"/>
        </w:rPr>
        <w:t xml:space="preserve"> président</w:t>
      </w:r>
      <w:r w:rsidR="00B533DB">
        <w:rPr>
          <w:lang w:val="fr-FR"/>
        </w:rPr>
        <w:t>e</w:t>
      </w:r>
      <w:r w:rsidRPr="00C37762">
        <w:rPr>
          <w:lang w:val="fr-FR"/>
        </w:rPr>
        <w:t xml:space="preserve"> de l</w:t>
      </w:r>
      <w:r>
        <w:rPr>
          <w:lang w:val="fr-FR"/>
        </w:rPr>
        <w:t>’</w:t>
      </w:r>
      <w:r w:rsidRPr="00C37762">
        <w:rPr>
          <w:lang w:val="fr-FR"/>
        </w:rPr>
        <w:t>Assemblée générale de l</w:t>
      </w:r>
      <w:r>
        <w:rPr>
          <w:lang w:val="fr-FR"/>
        </w:rPr>
        <w:t>’</w:t>
      </w:r>
      <w:r w:rsidRPr="00C37762">
        <w:rPr>
          <w:lang w:val="fr-FR"/>
        </w:rPr>
        <w:t>OMPI, M</w:t>
      </w:r>
      <w:r w:rsidR="00B533DB">
        <w:rPr>
          <w:lang w:val="fr-FR"/>
        </w:rPr>
        <w:t>me</w:t>
      </w:r>
      <w:r w:rsidRPr="00C37762">
        <w:rPr>
          <w:lang w:val="fr-FR"/>
        </w:rPr>
        <w:t> l</w:t>
      </w:r>
      <w:r>
        <w:rPr>
          <w:lang w:val="fr-FR"/>
        </w:rPr>
        <w:t>’</w:t>
      </w:r>
      <w:r w:rsidRPr="00C37762">
        <w:rPr>
          <w:lang w:val="fr-FR"/>
        </w:rPr>
        <w:t>Ambassadr</w:t>
      </w:r>
      <w:r w:rsidR="00B533DB">
        <w:rPr>
          <w:lang w:val="fr-FR"/>
        </w:rPr>
        <w:t>ice</w:t>
      </w:r>
      <w:r w:rsidRPr="00C37762">
        <w:rPr>
          <w:lang w:val="fr-FR"/>
        </w:rPr>
        <w:t xml:space="preserve"> </w:t>
      </w:r>
      <w:r w:rsidR="00B533DB">
        <w:rPr>
          <w:lang w:val="fr-FR"/>
        </w:rPr>
        <w:t>Tatiana </w:t>
      </w:r>
      <w:proofErr w:type="spellStart"/>
      <w:r w:rsidR="00B533DB">
        <w:rPr>
          <w:lang w:val="fr-FR"/>
        </w:rPr>
        <w:t>Molcean</w:t>
      </w:r>
      <w:proofErr w:type="spellEnd"/>
      <w:r w:rsidRPr="00C37762">
        <w:rPr>
          <w:lang w:val="fr-FR"/>
        </w:rPr>
        <w:t xml:space="preserve"> (</w:t>
      </w:r>
      <w:r w:rsidR="00B533DB">
        <w:rPr>
          <w:lang w:val="fr-FR"/>
        </w:rPr>
        <w:t>République de M</w:t>
      </w:r>
      <w:r w:rsidRPr="00C37762">
        <w:rPr>
          <w:lang w:val="fr-FR"/>
        </w:rPr>
        <w:t>o</w:t>
      </w:r>
      <w:r w:rsidR="00B533DB">
        <w:rPr>
          <w:lang w:val="fr-FR"/>
        </w:rPr>
        <w:t>ldova</w:t>
      </w:r>
      <w:r w:rsidRPr="00C37762">
        <w:rPr>
          <w:lang w:val="fr-FR"/>
        </w:rPr>
        <w:t>).</w:t>
      </w:r>
    </w:p>
    <w:p w:rsidR="000C5DD1" w:rsidRPr="00C37762" w:rsidRDefault="000C5DD1" w:rsidP="00BC0B34">
      <w:pPr>
        <w:pStyle w:val="Heading2"/>
        <w:spacing w:line="480" w:lineRule="auto"/>
        <w:rPr>
          <w:lang w:val="fr-FR"/>
        </w:rPr>
      </w:pPr>
      <w:r w:rsidRPr="00C37762">
        <w:rPr>
          <w:lang w:val="fr-FR"/>
        </w:rPr>
        <w:t>Point 2 de l</w:t>
      </w:r>
      <w:r>
        <w:rPr>
          <w:lang w:val="fr-FR"/>
        </w:rPr>
        <w:t>’</w:t>
      </w:r>
      <w:r w:rsidRPr="00C37762">
        <w:rPr>
          <w:lang w:val="fr-FR"/>
        </w:rPr>
        <w:t>ordre du jour unifié</w:t>
      </w:r>
    </w:p>
    <w:p w:rsidR="000C5DD1" w:rsidRPr="00C37762" w:rsidRDefault="000C5DD1" w:rsidP="00BC0B34">
      <w:pPr>
        <w:pStyle w:val="Heading2"/>
        <w:rPr>
          <w:lang w:val="fr-FR"/>
        </w:rPr>
      </w:pPr>
      <w:r w:rsidRPr="00C37762">
        <w:rPr>
          <w:lang w:val="fr-FR"/>
        </w:rPr>
        <w:t>Adoption de l</w:t>
      </w:r>
      <w:r>
        <w:rPr>
          <w:lang w:val="fr-FR"/>
        </w:rPr>
        <w:t>’</w:t>
      </w:r>
      <w:r w:rsidRPr="00C37762">
        <w:rPr>
          <w:lang w:val="fr-FR"/>
        </w:rPr>
        <w:t>ordre du jour</w:t>
      </w:r>
    </w:p>
    <w:p w:rsidR="000C5DD1" w:rsidRPr="00C37762" w:rsidRDefault="000C5DD1" w:rsidP="00BC0B34">
      <w:pPr>
        <w:pStyle w:val="ONUMFS"/>
        <w:rPr>
          <w:lang w:val="fr-FR"/>
        </w:rPr>
      </w:pPr>
      <w:r w:rsidRPr="00C37762">
        <w:rPr>
          <w:lang w:val="fr-FR"/>
        </w:rPr>
        <w:t>Les délibérations ont eu l</w:t>
      </w:r>
      <w:r w:rsidR="00D61200">
        <w:rPr>
          <w:lang w:val="fr-FR"/>
        </w:rPr>
        <w:t>ieu sur la base du document A/63</w:t>
      </w:r>
      <w:r w:rsidRPr="00C37762">
        <w:rPr>
          <w:lang w:val="fr-FR"/>
        </w:rPr>
        <w:t>/1 Prov.</w:t>
      </w:r>
      <w:r w:rsidR="00D61200">
        <w:rPr>
          <w:lang w:val="fr-FR"/>
        </w:rPr>
        <w:t>4</w:t>
      </w:r>
      <w:r w:rsidRPr="00C37762">
        <w:rPr>
          <w:lang w:val="fr-FR"/>
        </w:rPr>
        <w:t>.</w:t>
      </w:r>
    </w:p>
    <w:p w:rsidR="00D61200" w:rsidRPr="00826B84" w:rsidRDefault="00D61200" w:rsidP="00BC0B34">
      <w:pPr>
        <w:pStyle w:val="ONUMFS"/>
        <w:ind w:left="567"/>
        <w:rPr>
          <w:lang w:val="fr-FR"/>
        </w:rPr>
      </w:pPr>
      <w:r w:rsidRPr="00826B84">
        <w:rPr>
          <w:lang w:val="fr-FR"/>
        </w:rPr>
        <w:t>Les assemblées de l’OMPI, chacune pour ce qui la concerne, ont adopté l’ordre du jour tel que proposé dans le document A/63/1 Prov.4 (ci</w:t>
      </w:r>
      <w:r w:rsidR="00A743E8">
        <w:rPr>
          <w:lang w:val="fr-FR"/>
        </w:rPr>
        <w:noBreakHyphen/>
      </w:r>
      <w:r w:rsidRPr="00826B84">
        <w:rPr>
          <w:lang w:val="fr-FR"/>
        </w:rPr>
        <w:t>après dénommé “ordre du jour unifié”).</w:t>
      </w:r>
      <w:r w:rsidR="000A2B59" w:rsidRPr="00826B84">
        <w:rPr>
          <w:lang w:val="fr-FR"/>
        </w:rPr>
        <w:t xml:space="preserve">  </w:t>
      </w:r>
      <w:r w:rsidR="00826B84" w:rsidRPr="00826B84">
        <w:rPr>
          <w:lang w:val="fr-FR"/>
        </w:rPr>
        <w:t xml:space="preserve">L’ordre du jour unifié a été adopté à la suite d’un vote </w:t>
      </w:r>
      <w:r w:rsidR="0059702B">
        <w:rPr>
          <w:lang w:val="fr-FR"/>
        </w:rPr>
        <w:t>par</w:t>
      </w:r>
      <w:r w:rsidR="00826B84" w:rsidRPr="00826B84">
        <w:rPr>
          <w:lang w:val="fr-FR"/>
        </w:rPr>
        <w:t xml:space="preserve"> </w:t>
      </w:r>
      <w:r w:rsidR="000A2B59" w:rsidRPr="00826B84">
        <w:t xml:space="preserve">12 </w:t>
      </w:r>
      <w:r w:rsidR="00826B84" w:rsidRPr="00826B84">
        <w:t>voix</w:t>
      </w:r>
      <w:r w:rsidR="000A2B59" w:rsidRPr="00826B84">
        <w:t xml:space="preserve"> “</w:t>
      </w:r>
      <w:r w:rsidR="00826B84" w:rsidRPr="00826B84">
        <w:t>pour</w:t>
      </w:r>
      <w:r w:rsidR="00A743E8">
        <w:t>”, 65 </w:t>
      </w:r>
      <w:r w:rsidR="000A2B59" w:rsidRPr="00826B84">
        <w:t>“</w:t>
      </w:r>
      <w:r w:rsidR="00826B84" w:rsidRPr="00826B84">
        <w:t>contre</w:t>
      </w:r>
      <w:r w:rsidR="000A2B59" w:rsidRPr="00826B84">
        <w:t xml:space="preserve">” </w:t>
      </w:r>
      <w:r w:rsidR="00826B84" w:rsidRPr="00826B84">
        <w:t>et</w:t>
      </w:r>
      <w:r w:rsidR="000A2B59" w:rsidRPr="00826B84">
        <w:t xml:space="preserve"> 71 “abstentions” </w:t>
      </w:r>
      <w:r w:rsidR="00826B84" w:rsidRPr="00826B84">
        <w:t>sur une proposition visant à supprimer le point 19 du projet d’ordre du jour, tel que proposé dans le document </w:t>
      </w:r>
      <w:r w:rsidR="000A2B59" w:rsidRPr="00826B84">
        <w:t>A/63/1</w:t>
      </w:r>
      <w:r w:rsidR="00A743E8">
        <w:t> </w:t>
      </w:r>
      <w:r w:rsidR="000A2B59" w:rsidRPr="00826B84">
        <w:t>Prov.4.</w:t>
      </w:r>
    </w:p>
    <w:p w:rsidR="00D61200" w:rsidRPr="00C37762" w:rsidRDefault="00D61200" w:rsidP="00BC0B34">
      <w:pPr>
        <w:pStyle w:val="Heading2"/>
        <w:spacing w:line="480" w:lineRule="auto"/>
        <w:rPr>
          <w:lang w:val="fr-FR"/>
        </w:rPr>
      </w:pPr>
      <w:r w:rsidRPr="00C37762">
        <w:rPr>
          <w:lang w:val="fr-FR"/>
        </w:rPr>
        <w:t>Point </w:t>
      </w:r>
      <w:r>
        <w:rPr>
          <w:lang w:val="fr-FR"/>
        </w:rPr>
        <w:t>3</w:t>
      </w:r>
      <w:r w:rsidRPr="00C37762">
        <w:rPr>
          <w:lang w:val="fr-FR"/>
        </w:rPr>
        <w:t xml:space="preserve"> de l</w:t>
      </w:r>
      <w:r>
        <w:rPr>
          <w:lang w:val="fr-FR"/>
        </w:rPr>
        <w:t>’</w:t>
      </w:r>
      <w:r w:rsidRPr="00C37762">
        <w:rPr>
          <w:lang w:val="fr-FR"/>
        </w:rPr>
        <w:t>ordre du jour unifié</w:t>
      </w:r>
    </w:p>
    <w:p w:rsidR="00D61200" w:rsidRPr="00C37762" w:rsidRDefault="00D61200" w:rsidP="00BC0B34">
      <w:pPr>
        <w:pStyle w:val="Heading2"/>
        <w:rPr>
          <w:lang w:val="fr-FR"/>
        </w:rPr>
      </w:pPr>
      <w:r w:rsidRPr="00C37762">
        <w:rPr>
          <w:lang w:val="fr-FR"/>
        </w:rPr>
        <w:t>Rapport du Directeur général aux assemblées de l</w:t>
      </w:r>
      <w:r>
        <w:rPr>
          <w:lang w:val="fr-FR"/>
        </w:rPr>
        <w:t>’</w:t>
      </w:r>
      <w:r w:rsidRPr="00C37762">
        <w:rPr>
          <w:lang w:val="fr-FR"/>
        </w:rPr>
        <w:t>OMPI</w:t>
      </w:r>
    </w:p>
    <w:p w:rsidR="00D61200" w:rsidRPr="00C37762" w:rsidRDefault="003E4ECB" w:rsidP="00BC0B34">
      <w:pPr>
        <w:pStyle w:val="ONUMFS"/>
        <w:rPr>
          <w:lang w:val="fr-FR"/>
        </w:rPr>
      </w:pPr>
      <w:r w:rsidRPr="00513990">
        <w:rPr>
          <w:lang w:val="fr-FR"/>
        </w:rPr>
        <w:t xml:space="preserve">Le Directeur général a présenté son rapport annuel (la </w:t>
      </w:r>
      <w:hyperlink r:id="rId8" w:history="1">
        <w:r w:rsidRPr="003E4ECB">
          <w:rPr>
            <w:rStyle w:val="Hyperlink"/>
            <w:lang w:val="fr-FR"/>
          </w:rPr>
          <w:t>déclaration</w:t>
        </w:r>
      </w:hyperlink>
      <w:r w:rsidRPr="00513990">
        <w:rPr>
          <w:lang w:val="fr-FR"/>
        </w:rPr>
        <w:t xml:space="preserve"> </w:t>
      </w:r>
      <w:r>
        <w:rPr>
          <w:lang w:val="fr-FR"/>
        </w:rPr>
        <w:t>es</w:t>
      </w:r>
      <w:r w:rsidRPr="00513990">
        <w:rPr>
          <w:lang w:val="fr-FR"/>
        </w:rPr>
        <w:t>t disponible sur le site Web de l</w:t>
      </w:r>
      <w:r>
        <w:rPr>
          <w:lang w:val="fr-FR"/>
        </w:rPr>
        <w:t>’</w:t>
      </w:r>
      <w:r w:rsidRPr="00513990">
        <w:rPr>
          <w:lang w:val="fr-FR"/>
        </w:rPr>
        <w:t>OMPI).</w:t>
      </w:r>
    </w:p>
    <w:p w:rsidR="00D61200" w:rsidRPr="00C37762" w:rsidRDefault="00D61200" w:rsidP="00BC0B34">
      <w:pPr>
        <w:pStyle w:val="Heading2"/>
        <w:spacing w:line="480" w:lineRule="auto"/>
        <w:rPr>
          <w:lang w:val="fr-FR"/>
        </w:rPr>
      </w:pPr>
      <w:r w:rsidRPr="00C37762">
        <w:rPr>
          <w:lang w:val="fr-FR"/>
        </w:rPr>
        <w:t>Point </w:t>
      </w:r>
      <w:r>
        <w:rPr>
          <w:lang w:val="fr-FR"/>
        </w:rPr>
        <w:t>4</w:t>
      </w:r>
      <w:r w:rsidRPr="00C37762">
        <w:rPr>
          <w:lang w:val="fr-FR"/>
        </w:rPr>
        <w:t xml:space="preserve"> de l</w:t>
      </w:r>
      <w:r>
        <w:rPr>
          <w:lang w:val="fr-FR"/>
        </w:rPr>
        <w:t>’</w:t>
      </w:r>
      <w:r w:rsidRPr="00C37762">
        <w:rPr>
          <w:lang w:val="fr-FR"/>
        </w:rPr>
        <w:t>ordre du jour unifié</w:t>
      </w:r>
    </w:p>
    <w:p w:rsidR="00D61200" w:rsidRPr="00C37762" w:rsidRDefault="00D61200" w:rsidP="00BC0B34">
      <w:pPr>
        <w:pStyle w:val="Heading2"/>
        <w:rPr>
          <w:lang w:val="fr-FR"/>
        </w:rPr>
      </w:pPr>
      <w:r w:rsidRPr="00C37762">
        <w:rPr>
          <w:lang w:val="fr-FR"/>
        </w:rPr>
        <w:t>Déclarations générales</w:t>
      </w:r>
    </w:p>
    <w:p w:rsidR="000F5E56" w:rsidRDefault="003E4ECB" w:rsidP="00BC0B34">
      <w:pPr>
        <w:pStyle w:val="ONUMFS"/>
        <w:rPr>
          <w:lang w:val="fr-FR"/>
        </w:rPr>
      </w:pPr>
      <w:r w:rsidRPr="00E55AD1">
        <w:rPr>
          <w:szCs w:val="22"/>
          <w:lang w:val="fr-FR"/>
        </w:rPr>
        <w:t>Des délégations et des représentants d</w:t>
      </w:r>
      <w:r>
        <w:rPr>
          <w:szCs w:val="22"/>
          <w:lang w:val="fr-FR"/>
        </w:rPr>
        <w:t>’</w:t>
      </w:r>
      <w:r w:rsidRPr="00E55AD1">
        <w:rPr>
          <w:szCs w:val="22"/>
          <w:lang w:val="fr-FR"/>
        </w:rPr>
        <w:t>États, d</w:t>
      </w:r>
      <w:r>
        <w:rPr>
          <w:szCs w:val="22"/>
          <w:lang w:val="fr-FR"/>
        </w:rPr>
        <w:t>’</w:t>
      </w:r>
      <w:r w:rsidRPr="00E55AD1">
        <w:rPr>
          <w:szCs w:val="22"/>
          <w:lang w:val="fr-FR"/>
        </w:rPr>
        <w:t>organisations intergouvernementales et d</w:t>
      </w:r>
      <w:r>
        <w:rPr>
          <w:szCs w:val="22"/>
          <w:lang w:val="fr-FR"/>
        </w:rPr>
        <w:t>’</w:t>
      </w:r>
      <w:r w:rsidRPr="00E55AD1">
        <w:rPr>
          <w:szCs w:val="22"/>
          <w:lang w:val="fr-FR"/>
        </w:rPr>
        <w:t>organisations non gouvernementales ont communiqué des déclarations orales ou écrites sous ce point de l</w:t>
      </w:r>
      <w:r>
        <w:rPr>
          <w:szCs w:val="22"/>
          <w:lang w:val="fr-FR"/>
        </w:rPr>
        <w:t>’</w:t>
      </w:r>
      <w:r w:rsidRPr="00E55AD1">
        <w:rPr>
          <w:szCs w:val="22"/>
          <w:lang w:val="fr-FR"/>
        </w:rPr>
        <w:t>ordre du jour.</w:t>
      </w:r>
    </w:p>
    <w:p w:rsidR="00D61200" w:rsidRPr="00C37762" w:rsidRDefault="003E4ECB" w:rsidP="00BC0B34">
      <w:pPr>
        <w:pStyle w:val="ONUMFS"/>
        <w:rPr>
          <w:lang w:val="fr-FR"/>
        </w:rPr>
      </w:pPr>
      <w:r w:rsidRPr="00513990">
        <w:rPr>
          <w:lang w:val="fr-FR"/>
        </w:rPr>
        <w:t xml:space="preserve">Les </w:t>
      </w:r>
      <w:hyperlink r:id="rId9" w:history="1">
        <w:r w:rsidRPr="006770AD">
          <w:rPr>
            <w:rStyle w:val="Hyperlink"/>
            <w:lang w:val="fr-FR"/>
          </w:rPr>
          <w:t>déclarations</w:t>
        </w:r>
      </w:hyperlink>
      <w:r w:rsidRPr="00513990">
        <w:rPr>
          <w:lang w:val="fr-FR"/>
        </w:rPr>
        <w:t xml:space="preserve"> prononcées au titre de ce point et des autres points de l</w:t>
      </w:r>
      <w:r>
        <w:rPr>
          <w:lang w:val="fr-FR"/>
        </w:rPr>
        <w:t>’</w:t>
      </w:r>
      <w:r w:rsidRPr="00513990">
        <w:rPr>
          <w:lang w:val="fr-FR"/>
        </w:rPr>
        <w:t>ordre du jour figureront dans les rapports détaillés des assemblées qui seront publiés, conformément à la décision</w:t>
      </w:r>
      <w:r w:rsidR="000877AD">
        <w:rPr>
          <w:lang w:val="fr-FR"/>
        </w:rPr>
        <w:t xml:space="preserve"> qui sera prise, sous le point </w:t>
      </w:r>
      <w:r>
        <w:rPr>
          <w:lang w:val="fr-FR"/>
        </w:rPr>
        <w:t>2</w:t>
      </w:r>
      <w:r w:rsidR="000877AD">
        <w:rPr>
          <w:lang w:val="fr-FR"/>
        </w:rPr>
        <w:t>0</w:t>
      </w:r>
      <w:r w:rsidRPr="00513990">
        <w:rPr>
          <w:lang w:val="fr-FR"/>
        </w:rPr>
        <w:t xml:space="preserve"> de l</w:t>
      </w:r>
      <w:r>
        <w:rPr>
          <w:lang w:val="fr-FR"/>
        </w:rPr>
        <w:t>’</w:t>
      </w:r>
      <w:r w:rsidRPr="00513990">
        <w:rPr>
          <w:lang w:val="fr-FR"/>
        </w:rPr>
        <w:t>ordre du jour</w:t>
      </w:r>
      <w:r>
        <w:rPr>
          <w:lang w:val="fr-FR"/>
        </w:rPr>
        <w:t xml:space="preserve">.  </w:t>
      </w:r>
      <w:r w:rsidRPr="00513990">
        <w:rPr>
          <w:lang w:val="fr-FR"/>
        </w:rPr>
        <w:t>Dans l</w:t>
      </w:r>
      <w:r>
        <w:rPr>
          <w:lang w:val="fr-FR"/>
        </w:rPr>
        <w:t>’</w:t>
      </w:r>
      <w:r w:rsidRPr="00513990">
        <w:rPr>
          <w:lang w:val="fr-FR"/>
        </w:rPr>
        <w:t xml:space="preserve">intervalle, les déclarations </w:t>
      </w:r>
      <w:r w:rsidRPr="00513990">
        <w:rPr>
          <w:lang w:val="fr-FR"/>
        </w:rPr>
        <w:lastRenderedPageBreak/>
        <w:t>que les délégations font parvenir au Secrétariat sous forme écrite, sur ce point et sur les autres points, sont publiées sur le site Web de l</w:t>
      </w:r>
      <w:r>
        <w:rPr>
          <w:lang w:val="fr-FR"/>
        </w:rPr>
        <w:t>’</w:t>
      </w:r>
      <w:r w:rsidRPr="00513990">
        <w:rPr>
          <w:lang w:val="fr-FR"/>
        </w:rPr>
        <w:t>OMPI avec l</w:t>
      </w:r>
      <w:r>
        <w:rPr>
          <w:lang w:val="fr-FR"/>
        </w:rPr>
        <w:t>’</w:t>
      </w:r>
      <w:r w:rsidRPr="00513990">
        <w:rPr>
          <w:lang w:val="fr-FR"/>
        </w:rPr>
        <w:t xml:space="preserve">indication “check </w:t>
      </w:r>
      <w:proofErr w:type="spellStart"/>
      <w:r w:rsidRPr="00513990">
        <w:rPr>
          <w:lang w:val="fr-FR"/>
        </w:rPr>
        <w:t>against</w:t>
      </w:r>
      <w:proofErr w:type="spellEnd"/>
      <w:r w:rsidRPr="00513990">
        <w:rPr>
          <w:lang w:val="fr-FR"/>
        </w:rPr>
        <w:t xml:space="preserve"> </w:t>
      </w:r>
      <w:proofErr w:type="spellStart"/>
      <w:r w:rsidRPr="00513990">
        <w:rPr>
          <w:lang w:val="fr-FR"/>
        </w:rPr>
        <w:t>delivery</w:t>
      </w:r>
      <w:proofErr w:type="spellEnd"/>
      <w:r w:rsidRPr="00513990">
        <w:rPr>
          <w:lang w:val="fr-FR"/>
        </w:rPr>
        <w:t>” (sous réserve de modification)</w:t>
      </w:r>
      <w:r>
        <w:rPr>
          <w:lang w:val="fr-FR"/>
        </w:rPr>
        <w:t xml:space="preserve">.  </w:t>
      </w:r>
      <w:r w:rsidRPr="00513990">
        <w:rPr>
          <w:lang w:val="fr-FR"/>
        </w:rPr>
        <w:t xml:space="preserve">Les </w:t>
      </w:r>
      <w:hyperlink r:id="rId10" w:history="1">
        <w:r w:rsidRPr="006770AD">
          <w:rPr>
            <w:rStyle w:val="Hyperlink"/>
            <w:lang w:val="fr-FR"/>
          </w:rPr>
          <w:t>vidéos</w:t>
        </w:r>
      </w:hyperlink>
      <w:r w:rsidRPr="00513990">
        <w:rPr>
          <w:lang w:val="fr-FR"/>
        </w:rPr>
        <w:t xml:space="preserve"> des séances diffusées en simultané et en intégralité sont également disponibles sur le site Web de l</w:t>
      </w:r>
      <w:r>
        <w:rPr>
          <w:lang w:val="fr-FR"/>
        </w:rPr>
        <w:t>’</w:t>
      </w:r>
      <w:r w:rsidRPr="00513990">
        <w:rPr>
          <w:lang w:val="fr-FR"/>
        </w:rPr>
        <w:t>OMPI.</w:t>
      </w:r>
    </w:p>
    <w:p w:rsidR="00FD42AF" w:rsidRPr="00C37762" w:rsidRDefault="00FD42AF" w:rsidP="00BC0B34">
      <w:pPr>
        <w:pStyle w:val="Heading2"/>
        <w:spacing w:line="480" w:lineRule="auto"/>
        <w:rPr>
          <w:lang w:val="fr-FR"/>
        </w:rPr>
      </w:pPr>
      <w:r w:rsidRPr="00C37762">
        <w:rPr>
          <w:lang w:val="fr-FR"/>
        </w:rPr>
        <w:t>Point </w:t>
      </w:r>
      <w:r>
        <w:rPr>
          <w:lang w:val="fr-FR"/>
        </w:rPr>
        <w:t>5</w:t>
      </w:r>
      <w:r w:rsidRPr="00C37762">
        <w:rPr>
          <w:lang w:val="fr-FR"/>
        </w:rPr>
        <w:t xml:space="preserve"> de l</w:t>
      </w:r>
      <w:r>
        <w:rPr>
          <w:lang w:val="fr-FR"/>
        </w:rPr>
        <w:t>’</w:t>
      </w:r>
      <w:r w:rsidRPr="00C37762">
        <w:rPr>
          <w:lang w:val="fr-FR"/>
        </w:rPr>
        <w:t>ordre du jour unifié</w:t>
      </w:r>
    </w:p>
    <w:p w:rsidR="00FD42AF" w:rsidRPr="00C37762" w:rsidRDefault="00FD42AF" w:rsidP="00BC0B34">
      <w:pPr>
        <w:pStyle w:val="Heading2"/>
        <w:rPr>
          <w:lang w:val="fr-FR"/>
        </w:rPr>
      </w:pPr>
      <w:r w:rsidRPr="00C37762">
        <w:rPr>
          <w:lang w:val="fr-FR"/>
        </w:rPr>
        <w:t>Élection des membres des bureaux</w:t>
      </w:r>
    </w:p>
    <w:p w:rsidR="006C4243" w:rsidRDefault="006C4243" w:rsidP="00BC0B34">
      <w:pPr>
        <w:pStyle w:val="ONUMFS"/>
        <w:keepNext/>
        <w:ind w:left="567"/>
      </w:pPr>
      <w:r>
        <w:t>Les membres des bureaux ci</w:t>
      </w:r>
      <w:r w:rsidR="00A743E8">
        <w:noBreakHyphen/>
      </w:r>
      <w:r>
        <w:t>après ont été élus :</w:t>
      </w:r>
    </w:p>
    <w:p w:rsidR="006C4243" w:rsidRDefault="006C4243" w:rsidP="00BC0B34">
      <w:pPr>
        <w:pStyle w:val="ONUMFS"/>
        <w:keepNext/>
        <w:numPr>
          <w:ilvl w:val="0"/>
          <w:numId w:val="0"/>
        </w:numPr>
        <w:spacing w:after="0"/>
        <w:ind w:left="1134"/>
      </w:pPr>
      <w:r>
        <w:t>Comité de coordination de l’OMPI</w:t>
      </w:r>
    </w:p>
    <w:p w:rsidR="006C4243" w:rsidRDefault="006C4243" w:rsidP="00BC0B34">
      <w:pPr>
        <w:pStyle w:val="ONUMFS"/>
        <w:keepNext/>
        <w:numPr>
          <w:ilvl w:val="0"/>
          <w:numId w:val="0"/>
        </w:numPr>
        <w:spacing w:after="0"/>
        <w:ind w:left="1134"/>
      </w:pPr>
      <w:r>
        <w:t xml:space="preserve">Président : </w:t>
      </w:r>
      <w:r w:rsidR="00855219" w:rsidRPr="00780109">
        <w:rPr>
          <w:szCs w:val="22"/>
        </w:rPr>
        <w:t xml:space="preserve">Alfredo </w:t>
      </w:r>
      <w:proofErr w:type="spellStart"/>
      <w:r w:rsidR="00855219" w:rsidRPr="00780109">
        <w:rPr>
          <w:szCs w:val="22"/>
        </w:rPr>
        <w:t>Suescum</w:t>
      </w:r>
      <w:proofErr w:type="spellEnd"/>
      <w:r w:rsidR="00855219" w:rsidRPr="00780109">
        <w:rPr>
          <w:szCs w:val="22"/>
        </w:rPr>
        <w:t xml:space="preserve"> Alfaro</w:t>
      </w:r>
      <w:r w:rsidR="00855219">
        <w:rPr>
          <w:szCs w:val="22"/>
        </w:rPr>
        <w:t xml:space="preserve"> </w:t>
      </w:r>
      <w:r w:rsidR="00855219" w:rsidRPr="00214089">
        <w:rPr>
          <w:szCs w:val="22"/>
        </w:rPr>
        <w:t>(</w:t>
      </w:r>
      <w:r w:rsidR="00855219">
        <w:rPr>
          <w:szCs w:val="22"/>
        </w:rPr>
        <w:t>M.</w:t>
      </w:r>
      <w:r w:rsidR="00855219" w:rsidRPr="00214089">
        <w:rPr>
          <w:szCs w:val="22"/>
        </w:rPr>
        <w:t>) (</w:t>
      </w:r>
      <w:r w:rsidR="00855219">
        <w:rPr>
          <w:szCs w:val="22"/>
        </w:rPr>
        <w:t>Panama</w:t>
      </w:r>
      <w:r w:rsidR="00855219" w:rsidRPr="00214089">
        <w:rPr>
          <w:szCs w:val="22"/>
        </w:rPr>
        <w:t>)</w:t>
      </w:r>
    </w:p>
    <w:p w:rsidR="006C4243" w:rsidRDefault="006C4243" w:rsidP="00BC0B34">
      <w:pPr>
        <w:pStyle w:val="ONUMFS"/>
        <w:numPr>
          <w:ilvl w:val="0"/>
          <w:numId w:val="0"/>
        </w:numPr>
        <w:spacing w:after="0"/>
        <w:ind w:left="1134"/>
      </w:pPr>
      <w:r>
        <w:t>Vice</w:t>
      </w:r>
      <w:r w:rsidR="00A743E8">
        <w:noBreakHyphen/>
      </w:r>
      <w:r>
        <w:t xml:space="preserve">président : </w:t>
      </w:r>
      <w:proofErr w:type="spellStart"/>
      <w:r w:rsidR="00855219" w:rsidRPr="00774FF9">
        <w:rPr>
          <w:szCs w:val="22"/>
        </w:rPr>
        <w:t>Taeho</w:t>
      </w:r>
      <w:proofErr w:type="spellEnd"/>
      <w:r w:rsidR="00855219" w:rsidRPr="00F877BD">
        <w:rPr>
          <w:szCs w:val="22"/>
        </w:rPr>
        <w:t xml:space="preserve"> </w:t>
      </w:r>
      <w:r w:rsidR="00855219" w:rsidRPr="00774FF9">
        <w:rPr>
          <w:szCs w:val="22"/>
        </w:rPr>
        <w:t xml:space="preserve">Lee </w:t>
      </w:r>
      <w:r w:rsidR="00855219">
        <w:rPr>
          <w:szCs w:val="22"/>
        </w:rPr>
        <w:t>(M.) (</w:t>
      </w:r>
      <w:r w:rsidR="009517A3">
        <w:rPr>
          <w:szCs w:val="22"/>
        </w:rPr>
        <w:t>Ré</w:t>
      </w:r>
      <w:r w:rsidR="00855219" w:rsidRPr="00774FF9">
        <w:rPr>
          <w:szCs w:val="22"/>
        </w:rPr>
        <w:t>publi</w:t>
      </w:r>
      <w:r w:rsidR="009517A3">
        <w:rPr>
          <w:szCs w:val="22"/>
        </w:rPr>
        <w:t>que de C</w:t>
      </w:r>
      <w:r w:rsidR="00855219" w:rsidRPr="00774FF9">
        <w:rPr>
          <w:szCs w:val="22"/>
        </w:rPr>
        <w:t>or</w:t>
      </w:r>
      <w:r w:rsidR="009517A3">
        <w:rPr>
          <w:szCs w:val="22"/>
        </w:rPr>
        <w:t>é</w:t>
      </w:r>
      <w:r w:rsidR="00855219" w:rsidRPr="00774FF9">
        <w:rPr>
          <w:szCs w:val="22"/>
        </w:rPr>
        <w:t>e</w:t>
      </w:r>
      <w:r w:rsidR="00855219">
        <w:rPr>
          <w:szCs w:val="22"/>
        </w:rPr>
        <w:t>)</w:t>
      </w:r>
    </w:p>
    <w:p w:rsidR="006C4243" w:rsidRDefault="006C4243" w:rsidP="00BC0B34">
      <w:pPr>
        <w:pStyle w:val="ONUMFS"/>
        <w:numPr>
          <w:ilvl w:val="0"/>
          <w:numId w:val="0"/>
        </w:numPr>
        <w:ind w:left="1134"/>
      </w:pPr>
      <w:r>
        <w:t>Vice</w:t>
      </w:r>
      <w:r w:rsidR="00A743E8">
        <w:noBreakHyphen/>
      </w:r>
      <w:r>
        <w:t>président</w:t>
      </w:r>
      <w:r w:rsidR="009517A3">
        <w:t>e</w:t>
      </w:r>
      <w:r>
        <w:t xml:space="preserve"> : </w:t>
      </w:r>
      <w:r w:rsidR="00855219" w:rsidRPr="00774FF9">
        <w:rPr>
          <w:szCs w:val="22"/>
        </w:rPr>
        <w:t xml:space="preserve">Vivienne </w:t>
      </w:r>
      <w:proofErr w:type="spellStart"/>
      <w:r w:rsidR="00855219" w:rsidRPr="00774FF9">
        <w:rPr>
          <w:szCs w:val="22"/>
        </w:rPr>
        <w:t>Katjiuongua</w:t>
      </w:r>
      <w:proofErr w:type="spellEnd"/>
      <w:r w:rsidR="00855219">
        <w:rPr>
          <w:szCs w:val="22"/>
        </w:rPr>
        <w:t xml:space="preserve"> (M</w:t>
      </w:r>
      <w:r w:rsidR="009517A3">
        <w:rPr>
          <w:szCs w:val="22"/>
        </w:rPr>
        <w:t>me</w:t>
      </w:r>
      <w:r w:rsidR="00855219">
        <w:rPr>
          <w:szCs w:val="22"/>
        </w:rPr>
        <w:t>) (Namibi</w:t>
      </w:r>
      <w:r w:rsidR="009517A3">
        <w:rPr>
          <w:szCs w:val="22"/>
        </w:rPr>
        <w:t>e</w:t>
      </w:r>
      <w:r w:rsidR="00855219">
        <w:rPr>
          <w:szCs w:val="22"/>
        </w:rPr>
        <w:t>)</w:t>
      </w:r>
    </w:p>
    <w:p w:rsidR="006C4243" w:rsidRDefault="006C4243" w:rsidP="00BC0B34">
      <w:pPr>
        <w:pStyle w:val="ONUMFS"/>
        <w:numPr>
          <w:ilvl w:val="0"/>
          <w:numId w:val="0"/>
        </w:numPr>
        <w:spacing w:after="0"/>
        <w:ind w:left="1134"/>
      </w:pPr>
      <w:r>
        <w:t>Comité exécutif de l’Union de Paris</w:t>
      </w:r>
    </w:p>
    <w:p w:rsidR="00855219" w:rsidRDefault="006C4243" w:rsidP="00BC0B34">
      <w:pPr>
        <w:autoSpaceDE w:val="0"/>
        <w:autoSpaceDN w:val="0"/>
        <w:adjustRightInd w:val="0"/>
        <w:ind w:left="1134"/>
        <w:rPr>
          <w:szCs w:val="22"/>
          <w:lang w:val="fr-FR"/>
        </w:rPr>
      </w:pPr>
      <w:r>
        <w:t>Président</w:t>
      </w:r>
      <w:r w:rsidR="009517A3">
        <w:t>e</w:t>
      </w:r>
      <w:r>
        <w:t xml:space="preserve"> : </w:t>
      </w:r>
      <w:proofErr w:type="spellStart"/>
      <w:r w:rsidR="00855219" w:rsidRPr="00B90FED">
        <w:rPr>
          <w:szCs w:val="22"/>
        </w:rPr>
        <w:t>Ainna</w:t>
      </w:r>
      <w:proofErr w:type="spellEnd"/>
      <w:r w:rsidR="00855219" w:rsidRPr="00B90FED">
        <w:rPr>
          <w:szCs w:val="22"/>
        </w:rPr>
        <w:t xml:space="preserve"> </w:t>
      </w:r>
      <w:proofErr w:type="spellStart"/>
      <w:r w:rsidR="00855219" w:rsidRPr="00B90FED">
        <w:rPr>
          <w:szCs w:val="22"/>
        </w:rPr>
        <w:t>Vilengi</w:t>
      </w:r>
      <w:proofErr w:type="spellEnd"/>
      <w:r w:rsidR="00855219" w:rsidRPr="00B90FED">
        <w:rPr>
          <w:szCs w:val="22"/>
        </w:rPr>
        <w:t xml:space="preserve"> </w:t>
      </w:r>
      <w:proofErr w:type="spellStart"/>
      <w:r w:rsidR="00855219" w:rsidRPr="00B90FED">
        <w:rPr>
          <w:szCs w:val="22"/>
        </w:rPr>
        <w:t>Kaundu</w:t>
      </w:r>
      <w:proofErr w:type="spellEnd"/>
      <w:r w:rsidR="00855219">
        <w:rPr>
          <w:szCs w:val="22"/>
          <w:lang w:val="fr-FR"/>
        </w:rPr>
        <w:t xml:space="preserve"> </w:t>
      </w:r>
      <w:r w:rsidR="00855219" w:rsidRPr="00981018">
        <w:rPr>
          <w:szCs w:val="22"/>
          <w:lang w:val="fr-FR"/>
        </w:rPr>
        <w:t>(</w:t>
      </w:r>
      <w:r w:rsidR="00855219">
        <w:rPr>
          <w:szCs w:val="22"/>
          <w:lang w:val="fr-FR"/>
        </w:rPr>
        <w:t>M</w:t>
      </w:r>
      <w:r w:rsidR="00B71EDB">
        <w:rPr>
          <w:szCs w:val="22"/>
          <w:lang w:val="fr-FR"/>
        </w:rPr>
        <w:t>me</w:t>
      </w:r>
      <w:r w:rsidR="00855219">
        <w:rPr>
          <w:szCs w:val="22"/>
          <w:lang w:val="fr-FR"/>
        </w:rPr>
        <w:t>) (</w:t>
      </w:r>
      <w:r w:rsidR="00B71EDB">
        <w:rPr>
          <w:szCs w:val="22"/>
        </w:rPr>
        <w:t>Namibie</w:t>
      </w:r>
      <w:r w:rsidR="00855219">
        <w:rPr>
          <w:szCs w:val="22"/>
          <w:lang w:val="fr-FR"/>
        </w:rPr>
        <w:t>)</w:t>
      </w:r>
    </w:p>
    <w:p w:rsidR="00855219" w:rsidRPr="00C608D4" w:rsidRDefault="009517A3" w:rsidP="00BC0B34">
      <w:pPr>
        <w:autoSpaceDE w:val="0"/>
        <w:autoSpaceDN w:val="0"/>
        <w:adjustRightInd w:val="0"/>
        <w:spacing w:after="220"/>
        <w:ind w:left="1134"/>
        <w:rPr>
          <w:szCs w:val="22"/>
        </w:rPr>
      </w:pPr>
      <w:r>
        <w:t>Vice</w:t>
      </w:r>
      <w:r w:rsidR="00A743E8">
        <w:noBreakHyphen/>
      </w:r>
      <w:r>
        <w:t>président </w:t>
      </w:r>
      <w:r w:rsidR="00855219" w:rsidRPr="00B90FED">
        <w:rPr>
          <w:szCs w:val="22"/>
          <w:lang w:val="pt-PT"/>
        </w:rPr>
        <w:t xml:space="preserve">: </w:t>
      </w:r>
      <w:proofErr w:type="spellStart"/>
      <w:r w:rsidR="00855219" w:rsidRPr="00B90FED">
        <w:rPr>
          <w:szCs w:val="22"/>
        </w:rPr>
        <w:t>Fayssal</w:t>
      </w:r>
      <w:proofErr w:type="spellEnd"/>
      <w:r w:rsidR="00855219" w:rsidRPr="00B90FED">
        <w:rPr>
          <w:szCs w:val="22"/>
        </w:rPr>
        <w:t xml:space="preserve"> </w:t>
      </w:r>
      <w:proofErr w:type="spellStart"/>
      <w:r w:rsidR="00855219" w:rsidRPr="00B90FED">
        <w:rPr>
          <w:szCs w:val="22"/>
        </w:rPr>
        <w:t>Allek</w:t>
      </w:r>
      <w:proofErr w:type="spellEnd"/>
      <w:r w:rsidR="00B71EDB">
        <w:rPr>
          <w:szCs w:val="22"/>
        </w:rPr>
        <w:t xml:space="preserve"> (M</w:t>
      </w:r>
      <w:r w:rsidR="00855219">
        <w:rPr>
          <w:szCs w:val="22"/>
        </w:rPr>
        <w:t>.) (</w:t>
      </w:r>
      <w:r w:rsidR="00B71EDB">
        <w:rPr>
          <w:szCs w:val="22"/>
        </w:rPr>
        <w:t>Algé</w:t>
      </w:r>
      <w:r w:rsidR="00855219" w:rsidRPr="00B90FED">
        <w:rPr>
          <w:szCs w:val="22"/>
        </w:rPr>
        <w:t>ri</w:t>
      </w:r>
      <w:r w:rsidR="00B71EDB">
        <w:rPr>
          <w:szCs w:val="22"/>
        </w:rPr>
        <w:t>e</w:t>
      </w:r>
      <w:r w:rsidR="00855219">
        <w:rPr>
          <w:szCs w:val="22"/>
        </w:rPr>
        <w:t>)</w:t>
      </w:r>
    </w:p>
    <w:p w:rsidR="006C4243" w:rsidRDefault="006C4243" w:rsidP="00BC0B34">
      <w:pPr>
        <w:pStyle w:val="ONUMFS"/>
        <w:numPr>
          <w:ilvl w:val="0"/>
          <w:numId w:val="0"/>
        </w:numPr>
        <w:spacing w:after="0"/>
        <w:ind w:left="1134"/>
      </w:pPr>
      <w:r>
        <w:t>Comité exécutif de l’Union de Berne</w:t>
      </w:r>
    </w:p>
    <w:p w:rsidR="00855219" w:rsidRDefault="006C4243" w:rsidP="00BC0B34">
      <w:pPr>
        <w:autoSpaceDE w:val="0"/>
        <w:autoSpaceDN w:val="0"/>
        <w:adjustRightInd w:val="0"/>
        <w:ind w:left="1134"/>
        <w:rPr>
          <w:szCs w:val="22"/>
          <w:lang w:val="fr-FR"/>
        </w:rPr>
      </w:pPr>
      <w:r>
        <w:t xml:space="preserve">Président : </w:t>
      </w:r>
      <w:r w:rsidR="00855219" w:rsidRPr="00B90FED">
        <w:rPr>
          <w:szCs w:val="22"/>
        </w:rPr>
        <w:t>Ahmed Al</w:t>
      </w:r>
      <w:r w:rsidR="00A743E8">
        <w:rPr>
          <w:szCs w:val="22"/>
        </w:rPr>
        <w:noBreakHyphen/>
      </w:r>
      <w:proofErr w:type="spellStart"/>
      <w:r w:rsidR="00855219" w:rsidRPr="00B90FED">
        <w:rPr>
          <w:szCs w:val="22"/>
        </w:rPr>
        <w:t>Sulaiti</w:t>
      </w:r>
      <w:proofErr w:type="spellEnd"/>
      <w:r w:rsidR="00855219">
        <w:t xml:space="preserve"> </w:t>
      </w:r>
      <w:r w:rsidR="00855219" w:rsidRPr="00981018">
        <w:rPr>
          <w:szCs w:val="22"/>
          <w:lang w:val="fr-FR"/>
        </w:rPr>
        <w:t>(</w:t>
      </w:r>
      <w:r w:rsidR="00855219">
        <w:rPr>
          <w:szCs w:val="22"/>
          <w:lang w:val="fr-FR"/>
        </w:rPr>
        <w:t>M.</w:t>
      </w:r>
      <w:r w:rsidR="00855219" w:rsidRPr="00981018">
        <w:rPr>
          <w:szCs w:val="22"/>
          <w:lang w:val="fr-FR"/>
        </w:rPr>
        <w:t>)</w:t>
      </w:r>
      <w:r w:rsidR="00855219">
        <w:rPr>
          <w:szCs w:val="22"/>
          <w:lang w:val="fr-FR"/>
        </w:rPr>
        <w:t xml:space="preserve"> (</w:t>
      </w:r>
      <w:r w:rsidR="00855219">
        <w:t>Qatar</w:t>
      </w:r>
      <w:r w:rsidR="00855219">
        <w:rPr>
          <w:szCs w:val="22"/>
          <w:lang w:val="fr-FR"/>
        </w:rPr>
        <w:t>)</w:t>
      </w:r>
    </w:p>
    <w:p w:rsidR="00855219" w:rsidRDefault="009517A3" w:rsidP="00BC0B34">
      <w:pPr>
        <w:autoSpaceDE w:val="0"/>
        <w:autoSpaceDN w:val="0"/>
        <w:adjustRightInd w:val="0"/>
        <w:ind w:left="1134"/>
        <w:rPr>
          <w:szCs w:val="22"/>
          <w:lang w:val="pt-PT"/>
        </w:rPr>
      </w:pPr>
      <w:r>
        <w:t>Vice</w:t>
      </w:r>
      <w:r w:rsidR="00A743E8">
        <w:noBreakHyphen/>
      </w:r>
      <w:r>
        <w:t>présidente </w:t>
      </w:r>
      <w:r w:rsidR="00B71EDB">
        <w:rPr>
          <w:szCs w:val="22"/>
          <w:lang w:val="pt-PT"/>
        </w:rPr>
        <w:t xml:space="preserve">: </w:t>
      </w:r>
      <w:r w:rsidR="00855219" w:rsidRPr="0009123B">
        <w:rPr>
          <w:szCs w:val="22"/>
        </w:rPr>
        <w:t xml:space="preserve">Anna </w:t>
      </w:r>
      <w:proofErr w:type="spellStart"/>
      <w:r w:rsidR="00855219" w:rsidRPr="0009123B">
        <w:rPr>
          <w:szCs w:val="22"/>
        </w:rPr>
        <w:t>Vuopala</w:t>
      </w:r>
      <w:proofErr w:type="spellEnd"/>
      <w:r w:rsidR="00B71EDB">
        <w:rPr>
          <w:szCs w:val="22"/>
        </w:rPr>
        <w:t xml:space="preserve"> (Mme</w:t>
      </w:r>
      <w:r w:rsidR="00855219">
        <w:rPr>
          <w:szCs w:val="22"/>
        </w:rPr>
        <w:t>) (Finland</w:t>
      </w:r>
      <w:r w:rsidR="00B71EDB">
        <w:rPr>
          <w:szCs w:val="22"/>
        </w:rPr>
        <w:t>e</w:t>
      </w:r>
      <w:r w:rsidR="00855219">
        <w:rPr>
          <w:szCs w:val="22"/>
        </w:rPr>
        <w:t>)</w:t>
      </w:r>
    </w:p>
    <w:p w:rsidR="00855219" w:rsidRDefault="009517A3" w:rsidP="00BC0B34">
      <w:pPr>
        <w:autoSpaceDE w:val="0"/>
        <w:autoSpaceDN w:val="0"/>
        <w:adjustRightInd w:val="0"/>
        <w:spacing w:after="220"/>
        <w:ind w:left="1134"/>
        <w:rPr>
          <w:szCs w:val="22"/>
          <w:lang w:val="fr-FR"/>
        </w:rPr>
      </w:pPr>
      <w:r>
        <w:t>Vice</w:t>
      </w:r>
      <w:r w:rsidR="00A743E8">
        <w:noBreakHyphen/>
      </w:r>
      <w:r>
        <w:t>présidente </w:t>
      </w:r>
      <w:r w:rsidR="00855219" w:rsidRPr="00326168">
        <w:rPr>
          <w:szCs w:val="22"/>
          <w:lang w:val="pt-PT"/>
        </w:rPr>
        <w:t>:</w:t>
      </w:r>
      <w:r w:rsidR="00855219">
        <w:rPr>
          <w:szCs w:val="22"/>
          <w:lang w:val="pt-PT"/>
        </w:rPr>
        <w:t xml:space="preserve"> </w:t>
      </w:r>
      <w:r w:rsidR="00855219" w:rsidRPr="0009123B">
        <w:rPr>
          <w:szCs w:val="22"/>
        </w:rPr>
        <w:t xml:space="preserve">Laura </w:t>
      </w:r>
      <w:proofErr w:type="spellStart"/>
      <w:r w:rsidR="00855219" w:rsidRPr="0009123B">
        <w:rPr>
          <w:szCs w:val="22"/>
        </w:rPr>
        <w:t>Hammel</w:t>
      </w:r>
      <w:proofErr w:type="spellEnd"/>
      <w:r w:rsidR="00B71EDB">
        <w:rPr>
          <w:szCs w:val="22"/>
        </w:rPr>
        <w:t xml:space="preserve"> (Mme</w:t>
      </w:r>
      <w:r w:rsidR="00855219">
        <w:rPr>
          <w:szCs w:val="22"/>
        </w:rPr>
        <w:t>) (</w:t>
      </w:r>
      <w:r w:rsidR="00B71EDB" w:rsidRPr="00C37762">
        <w:rPr>
          <w:szCs w:val="22"/>
          <w:lang w:val="fr-FR"/>
        </w:rPr>
        <w:t>États</w:t>
      </w:r>
      <w:r w:rsidR="00A743E8">
        <w:rPr>
          <w:szCs w:val="22"/>
          <w:lang w:val="fr-FR"/>
        </w:rPr>
        <w:noBreakHyphen/>
      </w:r>
      <w:r w:rsidR="00B71EDB" w:rsidRPr="00C37762">
        <w:rPr>
          <w:szCs w:val="22"/>
          <w:lang w:val="fr-FR"/>
        </w:rPr>
        <w:t>Unis d</w:t>
      </w:r>
      <w:r w:rsidR="00B71EDB">
        <w:rPr>
          <w:szCs w:val="22"/>
          <w:lang w:val="fr-FR"/>
        </w:rPr>
        <w:t>’</w:t>
      </w:r>
      <w:r w:rsidR="00B71EDB" w:rsidRPr="00C37762">
        <w:rPr>
          <w:szCs w:val="22"/>
          <w:lang w:val="fr-FR"/>
        </w:rPr>
        <w:t>Amérique</w:t>
      </w:r>
      <w:r w:rsidR="00855219">
        <w:rPr>
          <w:szCs w:val="22"/>
        </w:rPr>
        <w:t>)</w:t>
      </w:r>
    </w:p>
    <w:p w:rsidR="00021BE2" w:rsidRPr="00021BE2" w:rsidRDefault="006C4243" w:rsidP="00BC0B34">
      <w:pPr>
        <w:pStyle w:val="ONUMFS"/>
      </w:pPr>
      <w:r>
        <w:t>La liste des membres des bureaux des assemblées et autres organes figure dans le document A/63/INF/2.</w:t>
      </w:r>
    </w:p>
    <w:p w:rsidR="00D61200" w:rsidRPr="00C37762" w:rsidRDefault="00D61200" w:rsidP="00BC0B34">
      <w:pPr>
        <w:pStyle w:val="Heading2"/>
        <w:spacing w:line="480" w:lineRule="auto"/>
        <w:rPr>
          <w:lang w:val="fr-FR"/>
        </w:rPr>
      </w:pPr>
      <w:r w:rsidRPr="00C37762">
        <w:rPr>
          <w:lang w:val="fr-FR"/>
        </w:rPr>
        <w:t>Point 6 de l</w:t>
      </w:r>
      <w:r>
        <w:rPr>
          <w:lang w:val="fr-FR"/>
        </w:rPr>
        <w:t>’</w:t>
      </w:r>
      <w:r w:rsidRPr="00C37762">
        <w:rPr>
          <w:lang w:val="fr-FR"/>
        </w:rPr>
        <w:t>ordre du jour unifié</w:t>
      </w:r>
    </w:p>
    <w:p w:rsidR="00D61200" w:rsidRPr="00C37762" w:rsidRDefault="00D61200" w:rsidP="00BC0B34">
      <w:pPr>
        <w:pStyle w:val="Heading2"/>
        <w:rPr>
          <w:lang w:val="fr-FR"/>
        </w:rPr>
      </w:pPr>
      <w:r w:rsidRPr="00C37762">
        <w:rPr>
          <w:lang w:val="fr-FR"/>
        </w:rPr>
        <w:t>Admission d</w:t>
      </w:r>
      <w:r>
        <w:rPr>
          <w:lang w:val="fr-FR"/>
        </w:rPr>
        <w:t>’</w:t>
      </w:r>
      <w:r w:rsidRPr="00C37762">
        <w:rPr>
          <w:lang w:val="fr-FR"/>
        </w:rPr>
        <w:t>observateurs</w:t>
      </w:r>
    </w:p>
    <w:p w:rsidR="00D61200" w:rsidRDefault="00D61200" w:rsidP="00BC0B34">
      <w:pPr>
        <w:pStyle w:val="ONUMFS"/>
        <w:rPr>
          <w:lang w:val="fr-FR"/>
        </w:rPr>
      </w:pPr>
      <w:r w:rsidRPr="00C37762">
        <w:rPr>
          <w:lang w:val="fr-FR"/>
        </w:rPr>
        <w:t>Les délibérations ont eu lieu sur la base d</w:t>
      </w:r>
      <w:r w:rsidR="001142C6">
        <w:rPr>
          <w:lang w:val="fr-FR"/>
        </w:rPr>
        <w:t>u</w:t>
      </w:r>
      <w:r w:rsidRPr="00C37762">
        <w:rPr>
          <w:lang w:val="fr-FR"/>
        </w:rPr>
        <w:t xml:space="preserve"> document </w:t>
      </w:r>
      <w:r>
        <w:rPr>
          <w:lang w:val="fr-FR"/>
        </w:rPr>
        <w:t>A/63/3 </w:t>
      </w:r>
      <w:proofErr w:type="spellStart"/>
      <w:r>
        <w:rPr>
          <w:lang w:val="fr-FR"/>
        </w:rPr>
        <w:t>Rev</w:t>
      </w:r>
      <w:proofErr w:type="spellEnd"/>
      <w:r>
        <w:rPr>
          <w:lang w:val="fr-FR"/>
        </w:rPr>
        <w:t>.</w:t>
      </w:r>
    </w:p>
    <w:p w:rsidR="00D61200" w:rsidRDefault="00D61200" w:rsidP="00BC0B34">
      <w:pPr>
        <w:pStyle w:val="ONUMFS"/>
        <w:keepNext/>
        <w:keepLines/>
        <w:ind w:left="567"/>
        <w:rPr>
          <w:lang w:val="fr-FR"/>
        </w:rPr>
      </w:pPr>
      <w:r w:rsidRPr="00A62622">
        <w:rPr>
          <w:lang w:val="fr-FR"/>
        </w:rPr>
        <w:t>Les assemblées de l’OMPI, chacune pour ce qui la concerne, ont décidé d’accorder le statut d’observateur aux organisations suivantes :</w:t>
      </w:r>
    </w:p>
    <w:p w:rsidR="00A62622" w:rsidRPr="00A62622" w:rsidRDefault="00A62622" w:rsidP="00BC0B34">
      <w:pPr>
        <w:pStyle w:val="ONUMFS"/>
        <w:keepNext/>
        <w:numPr>
          <w:ilvl w:val="1"/>
          <w:numId w:val="6"/>
        </w:numPr>
        <w:spacing w:after="0"/>
        <w:ind w:left="1134"/>
      </w:pPr>
      <w:r w:rsidRPr="00A62622">
        <w:rPr>
          <w:lang w:val="fr-FR"/>
        </w:rPr>
        <w:t>Organisations non gouvernementales internationales </w:t>
      </w:r>
      <w:r w:rsidRPr="00A62622">
        <w:t>:</w:t>
      </w:r>
    </w:p>
    <w:p w:rsidR="00A62622" w:rsidRPr="008853A6" w:rsidRDefault="00A62622" w:rsidP="00BC0B34">
      <w:pPr>
        <w:pStyle w:val="ONUMFS"/>
        <w:numPr>
          <w:ilvl w:val="2"/>
          <w:numId w:val="6"/>
        </w:numPr>
        <w:spacing w:after="0"/>
        <w:ind w:left="1701"/>
        <w:rPr>
          <w:spacing w:val="-4"/>
          <w:lang w:val="en-US"/>
        </w:rPr>
      </w:pPr>
      <w:r w:rsidRPr="008853A6">
        <w:rPr>
          <w:spacing w:val="-4"/>
          <w:lang w:val="en-US"/>
        </w:rPr>
        <w:t>Global Expert Network on Copyright User Rights (User Rights Network);  et</w:t>
      </w:r>
    </w:p>
    <w:p w:rsidR="00A62622" w:rsidRPr="00A62622" w:rsidRDefault="00A62622" w:rsidP="00BC0B34">
      <w:pPr>
        <w:pStyle w:val="ONUMFS"/>
        <w:numPr>
          <w:ilvl w:val="2"/>
          <w:numId w:val="6"/>
        </w:numPr>
        <w:ind w:left="1701"/>
      </w:pPr>
      <w:r w:rsidRPr="00A62622">
        <w:t>Conseil de l’innovation.</w:t>
      </w:r>
    </w:p>
    <w:p w:rsidR="00A62622" w:rsidRPr="00A62622" w:rsidRDefault="00A62622" w:rsidP="00BC0B34">
      <w:pPr>
        <w:pStyle w:val="ONUMFS"/>
        <w:keepNext/>
        <w:numPr>
          <w:ilvl w:val="1"/>
          <w:numId w:val="6"/>
        </w:numPr>
        <w:spacing w:after="0"/>
        <w:ind w:left="1134"/>
      </w:pPr>
      <w:r w:rsidRPr="00A62622">
        <w:rPr>
          <w:lang w:val="fr-FR"/>
        </w:rPr>
        <w:t>Organisations non gouvernementales nationales </w:t>
      </w:r>
      <w:r w:rsidRPr="00A62622">
        <w:t>:</w:t>
      </w:r>
    </w:p>
    <w:p w:rsidR="00A62622" w:rsidRPr="008853A6" w:rsidRDefault="00A62622" w:rsidP="00BC0B34">
      <w:pPr>
        <w:pStyle w:val="ONUMFS"/>
        <w:numPr>
          <w:ilvl w:val="2"/>
          <w:numId w:val="6"/>
        </w:numPr>
        <w:spacing w:after="0"/>
        <w:ind w:left="1701"/>
        <w:rPr>
          <w:lang w:val="en-US"/>
        </w:rPr>
      </w:pPr>
      <w:r w:rsidRPr="008853A6">
        <w:rPr>
          <w:lang w:val="en-US"/>
        </w:rPr>
        <w:t>American Arab Intellectual Property Association (AAIPA);</w:t>
      </w:r>
    </w:p>
    <w:p w:rsidR="00A62622" w:rsidRPr="008853A6" w:rsidRDefault="00A62622" w:rsidP="00BC0B34">
      <w:pPr>
        <w:pStyle w:val="ONUMFS"/>
        <w:numPr>
          <w:ilvl w:val="2"/>
          <w:numId w:val="6"/>
        </w:numPr>
        <w:spacing w:after="0"/>
        <w:ind w:left="1701"/>
        <w:rPr>
          <w:lang w:val="en-US"/>
        </w:rPr>
      </w:pPr>
      <w:r w:rsidRPr="008853A6">
        <w:rPr>
          <w:lang w:val="en-US"/>
        </w:rPr>
        <w:t>Argentine Management Society of Actors and Performers (SAGAI);</w:t>
      </w:r>
    </w:p>
    <w:p w:rsidR="00A62622" w:rsidRDefault="00A62622" w:rsidP="00BC0B34">
      <w:pPr>
        <w:pStyle w:val="ONUMFS"/>
        <w:numPr>
          <w:ilvl w:val="2"/>
          <w:numId w:val="6"/>
        </w:numPr>
        <w:spacing w:after="0"/>
        <w:ind w:left="2268" w:hanging="567"/>
      </w:pPr>
      <w:r>
        <w:t>Association pour le devenir des autochtones et de leur connaissance originelle (ADACO);</w:t>
      </w:r>
    </w:p>
    <w:p w:rsidR="00A62622" w:rsidRDefault="00A62622" w:rsidP="00BC0B34">
      <w:pPr>
        <w:pStyle w:val="ONUMFS"/>
        <w:numPr>
          <w:ilvl w:val="2"/>
          <w:numId w:val="6"/>
        </w:numPr>
        <w:spacing w:after="0"/>
        <w:ind w:left="1701"/>
      </w:pPr>
      <w:r>
        <w:t>Association chinoise pour les marques (CTA);</w:t>
      </w:r>
    </w:p>
    <w:p w:rsidR="00A62622" w:rsidRPr="008853A6" w:rsidRDefault="00A62622" w:rsidP="00BC0B34">
      <w:pPr>
        <w:pStyle w:val="ONUMFS"/>
        <w:numPr>
          <w:ilvl w:val="2"/>
          <w:numId w:val="6"/>
        </w:numPr>
        <w:spacing w:after="0"/>
        <w:ind w:left="1701"/>
        <w:rPr>
          <w:lang w:val="fr-FR"/>
        </w:rPr>
      </w:pPr>
      <w:r w:rsidRPr="008853A6">
        <w:rPr>
          <w:lang w:val="fr-FR"/>
        </w:rPr>
        <w:t xml:space="preserve">Digital Law Center </w:t>
      </w:r>
      <w:r w:rsidRPr="003C760B">
        <w:t>(Centre de droit du numérique ou DLC)</w:t>
      </w:r>
      <w:r w:rsidRPr="008853A6">
        <w:rPr>
          <w:lang w:val="fr-FR"/>
        </w:rPr>
        <w:t>;</w:t>
      </w:r>
    </w:p>
    <w:p w:rsidR="00A62622" w:rsidRPr="001049EA" w:rsidRDefault="00A62622" w:rsidP="00BC0B34">
      <w:pPr>
        <w:pStyle w:val="ONUMFS"/>
        <w:numPr>
          <w:ilvl w:val="2"/>
          <w:numId w:val="6"/>
        </w:numPr>
        <w:spacing w:after="0"/>
        <w:ind w:left="1701"/>
        <w:rPr>
          <w:lang w:val="es-PY"/>
        </w:rPr>
      </w:pPr>
      <w:r w:rsidRPr="001049EA">
        <w:rPr>
          <w:lang w:val="es-PY"/>
        </w:rPr>
        <w:t>Hiperderecho;</w:t>
      </w:r>
    </w:p>
    <w:p w:rsidR="00A62622" w:rsidRPr="008853A6" w:rsidRDefault="00A62622" w:rsidP="00BC0B34">
      <w:pPr>
        <w:pStyle w:val="ONUMFS"/>
        <w:numPr>
          <w:ilvl w:val="2"/>
          <w:numId w:val="6"/>
        </w:numPr>
        <w:spacing w:after="0"/>
        <w:ind w:left="1701"/>
        <w:rPr>
          <w:lang w:val="en-US"/>
        </w:rPr>
      </w:pPr>
      <w:r w:rsidRPr="008853A6">
        <w:rPr>
          <w:lang w:val="en-US"/>
        </w:rPr>
        <w:t>InternetLab Research Association in Law and Technology (</w:t>
      </w:r>
      <w:proofErr w:type="spellStart"/>
      <w:r w:rsidRPr="008853A6">
        <w:rPr>
          <w:lang w:val="en-US"/>
        </w:rPr>
        <w:t>InternetLab</w:t>
      </w:r>
      <w:proofErr w:type="spellEnd"/>
      <w:r w:rsidRPr="008853A6">
        <w:rPr>
          <w:lang w:val="en-US"/>
        </w:rPr>
        <w:t>);</w:t>
      </w:r>
    </w:p>
    <w:p w:rsidR="00A62622" w:rsidRDefault="00A62622" w:rsidP="00BC0B34">
      <w:pPr>
        <w:pStyle w:val="ONUMFS"/>
        <w:numPr>
          <w:ilvl w:val="2"/>
          <w:numId w:val="6"/>
        </w:numPr>
        <w:spacing w:after="0"/>
        <w:ind w:left="1701"/>
      </w:pPr>
      <w:proofErr w:type="spellStart"/>
      <w:r>
        <w:t>Italian</w:t>
      </w:r>
      <w:proofErr w:type="spellEnd"/>
      <w:r>
        <w:t xml:space="preserve"> </w:t>
      </w:r>
      <w:proofErr w:type="spellStart"/>
      <w:r>
        <w:t>Industrial</w:t>
      </w:r>
      <w:proofErr w:type="spellEnd"/>
      <w:r>
        <w:t xml:space="preserve"> </w:t>
      </w:r>
      <w:proofErr w:type="spellStart"/>
      <w:r>
        <w:t>Property</w:t>
      </w:r>
      <w:proofErr w:type="spellEnd"/>
      <w:r>
        <w:t xml:space="preserve"> Consultants Institute (OCPI</w:t>
      </w:r>
      <w:proofErr w:type="gramStart"/>
      <w:r>
        <w:t>);  et</w:t>
      </w:r>
      <w:proofErr w:type="gramEnd"/>
    </w:p>
    <w:p w:rsidR="00A62622" w:rsidRDefault="00A62622" w:rsidP="00BC0B34">
      <w:pPr>
        <w:pStyle w:val="ONUMFS"/>
        <w:numPr>
          <w:ilvl w:val="2"/>
          <w:numId w:val="6"/>
        </w:numPr>
        <w:ind w:left="1701"/>
      </w:pPr>
      <w:r w:rsidRPr="003C760B">
        <w:t>Association chinoise de la protection par brevet</w:t>
      </w:r>
      <w:r>
        <w:t xml:space="preserve"> (PPAC).</w:t>
      </w:r>
    </w:p>
    <w:p w:rsidR="00FD42AF" w:rsidRPr="00C37762" w:rsidRDefault="00FD42AF" w:rsidP="00BC0B34">
      <w:pPr>
        <w:pStyle w:val="Heading2"/>
        <w:spacing w:line="480" w:lineRule="auto"/>
        <w:rPr>
          <w:lang w:val="fr-FR"/>
        </w:rPr>
      </w:pPr>
      <w:r w:rsidRPr="00C37762">
        <w:rPr>
          <w:lang w:val="fr-FR"/>
        </w:rPr>
        <w:lastRenderedPageBreak/>
        <w:t>Point </w:t>
      </w:r>
      <w:r>
        <w:rPr>
          <w:lang w:val="fr-FR"/>
        </w:rPr>
        <w:t>7</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5413D4">
        <w:rPr>
          <w:lang w:val="fr-FR"/>
        </w:rPr>
        <w:t>Projets d</w:t>
      </w:r>
      <w:r>
        <w:rPr>
          <w:lang w:val="fr-FR"/>
        </w:rPr>
        <w:t>’</w:t>
      </w:r>
      <w:r w:rsidRPr="005413D4">
        <w:rPr>
          <w:lang w:val="fr-FR"/>
        </w:rPr>
        <w:t>ordre du jour des sessions ordinaires de 2023</w:t>
      </w:r>
    </w:p>
    <w:p w:rsidR="00FD42AF" w:rsidRDefault="002A3F81" w:rsidP="00BC0B34">
      <w:pPr>
        <w:pStyle w:val="ONUMFS"/>
        <w:keepNext/>
        <w:rPr>
          <w:lang w:val="fr-FR"/>
        </w:rPr>
      </w:pPr>
      <w:r w:rsidRPr="00C37762">
        <w:rPr>
          <w:lang w:val="fr-FR"/>
        </w:rPr>
        <w:t>Les délibérations ont eu lieu sur la base d</w:t>
      </w:r>
      <w:r>
        <w:rPr>
          <w:lang w:val="fr-FR"/>
        </w:rPr>
        <w:t>u do</w:t>
      </w:r>
      <w:r w:rsidRPr="00C37762">
        <w:rPr>
          <w:lang w:val="fr-FR"/>
        </w:rPr>
        <w:t xml:space="preserve">cument </w:t>
      </w:r>
      <w:r>
        <w:rPr>
          <w:lang w:val="fr-FR"/>
        </w:rPr>
        <w:t>A/63/4</w:t>
      </w:r>
      <w:r w:rsidR="006C4243" w:rsidRPr="00C37762">
        <w:rPr>
          <w:lang w:val="fr-FR"/>
        </w:rPr>
        <w:t>.</w:t>
      </w:r>
    </w:p>
    <w:p w:rsidR="003E4ECB" w:rsidRPr="00FD42AF" w:rsidRDefault="00967379" w:rsidP="00BC0B34">
      <w:pPr>
        <w:pStyle w:val="ONUMFS"/>
        <w:ind w:left="567"/>
        <w:rPr>
          <w:lang w:val="fr-FR"/>
        </w:rPr>
      </w:pPr>
      <w:r w:rsidRPr="00967379">
        <w:rPr>
          <w:lang w:val="fr-FR"/>
        </w:rPr>
        <w:t>Le Comité de coordination de l’OMPI a a</w:t>
      </w:r>
      <w:r>
        <w:rPr>
          <w:lang w:val="fr-FR"/>
        </w:rPr>
        <w:t>dopté le texte des annexes I et </w:t>
      </w:r>
      <w:proofErr w:type="gramStart"/>
      <w:r w:rsidRPr="00967379">
        <w:rPr>
          <w:lang w:val="fr-FR"/>
        </w:rPr>
        <w:t>II;</w:t>
      </w:r>
      <w:r>
        <w:rPr>
          <w:lang w:val="fr-FR"/>
        </w:rPr>
        <w:t xml:space="preserve"> </w:t>
      </w:r>
      <w:r w:rsidRPr="00967379">
        <w:rPr>
          <w:lang w:val="fr-FR"/>
        </w:rPr>
        <w:t xml:space="preserve"> le</w:t>
      </w:r>
      <w:proofErr w:type="gramEnd"/>
      <w:r w:rsidRPr="00967379">
        <w:rPr>
          <w:lang w:val="fr-FR"/>
        </w:rPr>
        <w:t xml:space="preserve"> Comité exécutif de l’Union de Paris a adopté le texte de l’annexe</w:t>
      </w:r>
      <w:r>
        <w:rPr>
          <w:lang w:val="fr-FR"/>
        </w:rPr>
        <w:t> </w:t>
      </w:r>
      <w:r w:rsidRPr="00967379">
        <w:rPr>
          <w:lang w:val="fr-FR"/>
        </w:rPr>
        <w:t>III;</w:t>
      </w:r>
      <w:r>
        <w:rPr>
          <w:lang w:val="fr-FR"/>
        </w:rPr>
        <w:t xml:space="preserve"> </w:t>
      </w:r>
      <w:r w:rsidRPr="00967379">
        <w:rPr>
          <w:lang w:val="fr-FR"/>
        </w:rPr>
        <w:t xml:space="preserve"> le Comité exécutif de l’Union de Bern</w:t>
      </w:r>
      <w:r>
        <w:rPr>
          <w:lang w:val="fr-FR"/>
        </w:rPr>
        <w:t>e a adopté le texte de l’annexe </w:t>
      </w:r>
      <w:r w:rsidRPr="00967379">
        <w:rPr>
          <w:lang w:val="fr-FR"/>
        </w:rPr>
        <w:t>IV</w:t>
      </w:r>
      <w:r>
        <w:rPr>
          <w:lang w:val="fr-FR"/>
        </w:rPr>
        <w:t xml:space="preserve"> du document A/63/4</w:t>
      </w:r>
      <w:r w:rsidRPr="00967379">
        <w:rPr>
          <w:lang w:val="fr-FR"/>
        </w:rPr>
        <w:t>.</w:t>
      </w:r>
    </w:p>
    <w:p w:rsidR="00FD42AF" w:rsidRPr="00C37762" w:rsidRDefault="00FD42AF" w:rsidP="00BC0B34">
      <w:pPr>
        <w:pStyle w:val="Heading2"/>
        <w:spacing w:line="480" w:lineRule="auto"/>
        <w:rPr>
          <w:lang w:val="fr-FR"/>
        </w:rPr>
      </w:pPr>
      <w:r>
        <w:rPr>
          <w:lang w:val="fr-FR"/>
        </w:rPr>
        <w:t>Point 8</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FD42AF">
        <w:rPr>
          <w:lang w:val="fr-FR"/>
        </w:rPr>
        <w:t>Nouveau cycle d’élection des membres des bureaux des assemblées et autres organes</w:t>
      </w:r>
      <w:r w:rsidRPr="005413D4">
        <w:rPr>
          <w:lang w:val="fr-FR"/>
        </w:rPr>
        <w:t xml:space="preserve"> de l</w:t>
      </w:r>
      <w:r>
        <w:rPr>
          <w:lang w:val="fr-FR"/>
        </w:rPr>
        <w:t>’</w:t>
      </w:r>
      <w:r w:rsidRPr="005413D4">
        <w:rPr>
          <w:lang w:val="fr-FR"/>
        </w:rPr>
        <w:t>OMPI</w:t>
      </w:r>
    </w:p>
    <w:p w:rsidR="006C4243" w:rsidRDefault="006C4243" w:rsidP="00BC0B34">
      <w:pPr>
        <w:pStyle w:val="ONUMFS"/>
        <w:rPr>
          <w:lang w:val="fr-FR"/>
        </w:rPr>
      </w:pPr>
      <w:r w:rsidRPr="00C37762">
        <w:rPr>
          <w:lang w:val="fr-FR"/>
        </w:rPr>
        <w:t>Les délibérations ont eu lieu sur la base d</w:t>
      </w:r>
      <w:r w:rsidR="001142C6">
        <w:rPr>
          <w:lang w:val="fr-FR"/>
        </w:rPr>
        <w:t>u do</w:t>
      </w:r>
      <w:r w:rsidRPr="00C37762">
        <w:rPr>
          <w:lang w:val="fr-FR"/>
        </w:rPr>
        <w:t xml:space="preserve">cument </w:t>
      </w:r>
      <w:r>
        <w:rPr>
          <w:lang w:val="fr-FR"/>
        </w:rPr>
        <w:t>A/63</w:t>
      </w:r>
      <w:r w:rsidR="001142C6">
        <w:rPr>
          <w:lang w:val="fr-FR"/>
        </w:rPr>
        <w:t>/5</w:t>
      </w:r>
      <w:r>
        <w:rPr>
          <w:lang w:val="fr-FR"/>
        </w:rPr>
        <w:t> </w:t>
      </w:r>
      <w:proofErr w:type="spellStart"/>
      <w:r>
        <w:rPr>
          <w:lang w:val="fr-FR"/>
        </w:rPr>
        <w:t>Rev</w:t>
      </w:r>
      <w:proofErr w:type="spellEnd"/>
      <w:r>
        <w:rPr>
          <w:lang w:val="fr-FR"/>
        </w:rPr>
        <w:t>.</w:t>
      </w:r>
    </w:p>
    <w:p w:rsidR="00146EE7" w:rsidRDefault="00146EE7" w:rsidP="00BC0B34">
      <w:pPr>
        <w:pStyle w:val="ONUMFS"/>
        <w:keepNext/>
        <w:ind w:left="567"/>
        <w:rPr>
          <w:lang w:val="fr-FR"/>
        </w:rPr>
      </w:pPr>
      <w:r w:rsidRPr="006340DC">
        <w:rPr>
          <w:lang w:val="fr-FR"/>
        </w:rPr>
        <w:t>Les assemblées de l</w:t>
      </w:r>
      <w:r>
        <w:rPr>
          <w:lang w:val="fr-FR"/>
        </w:rPr>
        <w:t>’</w:t>
      </w:r>
      <w:r w:rsidRPr="006340DC">
        <w:rPr>
          <w:lang w:val="fr-FR"/>
        </w:rPr>
        <w:t>OMPI, chacune pour ce qui la concerne,</w:t>
      </w:r>
    </w:p>
    <w:p w:rsidR="00146EE7" w:rsidRPr="006340DC" w:rsidRDefault="00146EE7" w:rsidP="00BC0B34">
      <w:pPr>
        <w:pStyle w:val="ONUMFS"/>
        <w:numPr>
          <w:ilvl w:val="2"/>
          <w:numId w:val="6"/>
        </w:numPr>
        <w:rPr>
          <w:lang w:val="fr-FR"/>
        </w:rPr>
      </w:pPr>
      <w:proofErr w:type="gramStart"/>
      <w:r w:rsidRPr="006340DC">
        <w:rPr>
          <w:lang w:val="fr-FR"/>
        </w:rPr>
        <w:t>ont</w:t>
      </w:r>
      <w:proofErr w:type="gramEnd"/>
      <w:r w:rsidRPr="006340DC">
        <w:rPr>
          <w:lang w:val="fr-FR"/>
        </w:rPr>
        <w:t xml:space="preserve"> modifié le cycle d</w:t>
      </w:r>
      <w:r>
        <w:rPr>
          <w:lang w:val="fr-FR"/>
        </w:rPr>
        <w:t>’</w:t>
      </w:r>
      <w:r w:rsidRPr="006340DC">
        <w:rPr>
          <w:lang w:val="fr-FR"/>
        </w:rPr>
        <w:t>élection des membres de bureaux (un président et deux</w:t>
      </w:r>
      <w:r>
        <w:rPr>
          <w:lang w:val="fr-FR"/>
        </w:rPr>
        <w:t> </w:t>
      </w:r>
      <w:r w:rsidRPr="006340DC">
        <w:rPr>
          <w:lang w:val="fr-FR"/>
        </w:rPr>
        <w:t>vice</w:t>
      </w:r>
      <w:r w:rsidR="00A743E8">
        <w:rPr>
          <w:lang w:val="fr-FR"/>
        </w:rPr>
        <w:noBreakHyphen/>
      </w:r>
      <w:r w:rsidRPr="006340DC">
        <w:rPr>
          <w:lang w:val="fr-FR"/>
        </w:rPr>
        <w:t>présidents) visé à l</w:t>
      </w:r>
      <w:r>
        <w:rPr>
          <w:lang w:val="fr-FR"/>
        </w:rPr>
        <w:t>’</w:t>
      </w:r>
      <w:r w:rsidRPr="006340DC">
        <w:rPr>
          <w:lang w:val="fr-FR"/>
        </w:rPr>
        <w:t>article</w:t>
      </w:r>
      <w:r>
        <w:rPr>
          <w:lang w:val="fr-FR"/>
        </w:rPr>
        <w:t> </w:t>
      </w:r>
      <w:r w:rsidRPr="006340DC">
        <w:rPr>
          <w:lang w:val="fr-FR"/>
        </w:rPr>
        <w:t>9.2) des Règles générales de procédure, de sorte que leur mandat commence à courir à l</w:t>
      </w:r>
      <w:r>
        <w:rPr>
          <w:lang w:val="fr-FR"/>
        </w:rPr>
        <w:t>’</w:t>
      </w:r>
      <w:r w:rsidRPr="006340DC">
        <w:rPr>
          <w:lang w:val="fr-FR"/>
        </w:rPr>
        <w:t>issue de la dernière séance de la session au cours de laquelle leur élection a eu lieu;</w:t>
      </w:r>
    </w:p>
    <w:p w:rsidR="00146EE7" w:rsidRDefault="00146EE7" w:rsidP="00BC0B34">
      <w:pPr>
        <w:pStyle w:val="ONUMFS"/>
        <w:numPr>
          <w:ilvl w:val="2"/>
          <w:numId w:val="6"/>
        </w:numPr>
        <w:rPr>
          <w:lang w:val="fr-FR"/>
        </w:rPr>
      </w:pPr>
      <w:proofErr w:type="gramStart"/>
      <w:r>
        <w:rPr>
          <w:lang w:val="fr-FR"/>
        </w:rPr>
        <w:t>ont</w:t>
      </w:r>
      <w:proofErr w:type="gramEnd"/>
      <w:r>
        <w:rPr>
          <w:lang w:val="fr-FR"/>
        </w:rPr>
        <w:t xml:space="preserve"> facilité </w:t>
      </w:r>
      <w:r w:rsidRPr="006340DC">
        <w:rPr>
          <w:lang w:val="fr-FR"/>
        </w:rPr>
        <w:t>le passage au nouveau cycle d</w:t>
      </w:r>
      <w:r>
        <w:rPr>
          <w:lang w:val="fr-FR"/>
        </w:rPr>
        <w:t>’</w:t>
      </w:r>
      <w:r w:rsidRPr="006340DC">
        <w:rPr>
          <w:lang w:val="fr-FR"/>
        </w:rPr>
        <w:t>élection, de sorte que les membres de bureaux en exercice lors des assemblées</w:t>
      </w:r>
      <w:r>
        <w:rPr>
          <w:lang w:val="fr-FR"/>
        </w:rPr>
        <w:t> </w:t>
      </w:r>
      <w:r w:rsidRPr="006340DC">
        <w:rPr>
          <w:lang w:val="fr-FR"/>
        </w:rPr>
        <w:t>2022 de l</w:t>
      </w:r>
      <w:r>
        <w:rPr>
          <w:lang w:val="fr-FR"/>
        </w:rPr>
        <w:t>’</w:t>
      </w:r>
      <w:r w:rsidRPr="006340DC">
        <w:rPr>
          <w:lang w:val="fr-FR"/>
        </w:rPr>
        <w:t>OMPI président leurs séances respectives lors des assemblées</w:t>
      </w:r>
      <w:r>
        <w:rPr>
          <w:lang w:val="fr-FR"/>
        </w:rPr>
        <w:t> </w:t>
      </w:r>
      <w:r w:rsidRPr="006340DC">
        <w:rPr>
          <w:lang w:val="fr-FR"/>
        </w:rPr>
        <w:t>2023 de l</w:t>
      </w:r>
      <w:r>
        <w:rPr>
          <w:lang w:val="fr-FR"/>
        </w:rPr>
        <w:t>’</w:t>
      </w:r>
      <w:r w:rsidRPr="006340DC">
        <w:rPr>
          <w:lang w:val="fr-FR"/>
        </w:rPr>
        <w:t>OMPI;</w:t>
      </w:r>
    </w:p>
    <w:p w:rsidR="00146EE7" w:rsidRPr="006340DC" w:rsidRDefault="00146EE7" w:rsidP="00BC0B34">
      <w:pPr>
        <w:pStyle w:val="ONUMFS"/>
        <w:numPr>
          <w:ilvl w:val="2"/>
          <w:numId w:val="6"/>
        </w:numPr>
        <w:rPr>
          <w:lang w:val="fr-FR"/>
        </w:rPr>
      </w:pPr>
      <w:proofErr w:type="gramStart"/>
      <w:r w:rsidRPr="000A66BC">
        <w:rPr>
          <w:lang w:val="fr-FR"/>
        </w:rPr>
        <w:t>ont</w:t>
      </w:r>
      <w:proofErr w:type="gramEnd"/>
      <w:r w:rsidRPr="000A66BC">
        <w:rPr>
          <w:lang w:val="fr-FR"/>
        </w:rPr>
        <w:t xml:space="preserve"> adopté les modifications des Règles générales de procédure et des règlements intérieurs particuliers concernés, qui sont reproduites dans les annexes du document A/63/5</w:t>
      </w:r>
      <w:r>
        <w:rPr>
          <w:lang w:val="fr-FR"/>
        </w:rPr>
        <w:t> </w:t>
      </w:r>
      <w:proofErr w:type="spellStart"/>
      <w:r w:rsidRPr="000A66BC">
        <w:rPr>
          <w:lang w:val="fr-FR"/>
        </w:rPr>
        <w:t>Rev</w:t>
      </w:r>
      <w:proofErr w:type="spellEnd"/>
      <w:r w:rsidRPr="000A66BC">
        <w:rPr>
          <w:lang w:val="fr-FR"/>
        </w:rPr>
        <w:t>., en application de la décision énoncée au point</w:t>
      </w:r>
      <w:r>
        <w:rPr>
          <w:lang w:val="fr-FR"/>
        </w:rPr>
        <w:t> </w:t>
      </w:r>
      <w:r w:rsidRPr="000A66BC">
        <w:rPr>
          <w:lang w:val="fr-FR"/>
        </w:rPr>
        <w:t>i), et les modifications proposées décrites aux paragraphes 12 à</w:t>
      </w:r>
      <w:r>
        <w:rPr>
          <w:lang w:val="fr-FR"/>
        </w:rPr>
        <w:t> </w:t>
      </w:r>
      <w:r w:rsidRPr="000A66BC">
        <w:rPr>
          <w:lang w:val="fr-FR"/>
        </w:rPr>
        <w:t>14</w:t>
      </w:r>
      <w:r w:rsidRPr="006340DC">
        <w:rPr>
          <w:lang w:val="fr-FR"/>
        </w:rPr>
        <w:t>;</w:t>
      </w:r>
    </w:p>
    <w:p w:rsidR="00FD42AF" w:rsidRPr="00B71EDB" w:rsidRDefault="00146EE7" w:rsidP="00BC0B34">
      <w:pPr>
        <w:pStyle w:val="ONUMFS"/>
        <w:numPr>
          <w:ilvl w:val="2"/>
          <w:numId w:val="6"/>
        </w:numPr>
        <w:rPr>
          <w:spacing w:val="-2"/>
          <w:lang w:val="fr-FR"/>
        </w:rPr>
      </w:pPr>
      <w:proofErr w:type="gramStart"/>
      <w:r w:rsidRPr="00B71EDB">
        <w:rPr>
          <w:spacing w:val="-2"/>
          <w:lang w:val="fr-FR"/>
        </w:rPr>
        <w:t>ont</w:t>
      </w:r>
      <w:proofErr w:type="gramEnd"/>
      <w:r w:rsidRPr="00B71EDB">
        <w:rPr>
          <w:spacing w:val="-2"/>
          <w:lang w:val="fr-FR"/>
        </w:rPr>
        <w:t xml:space="preserve"> demandé au Secrétariat de poursuivre la révision des Règles générales de procédure et des règlements intérieurs particuliers en vue d’actualiser les références linguistiques et d’apporter d’autres révisions nécessaires et de présenter les modifications proposées aux assemblées de l’OMPI lors de leurs sessions de 2023.</w:t>
      </w:r>
    </w:p>
    <w:p w:rsidR="00FD42AF" w:rsidRPr="00C37762" w:rsidRDefault="00FD42AF" w:rsidP="00BC0B34">
      <w:pPr>
        <w:pStyle w:val="Heading2"/>
        <w:spacing w:line="480" w:lineRule="auto"/>
        <w:rPr>
          <w:lang w:val="fr-FR"/>
        </w:rPr>
      </w:pPr>
      <w:r>
        <w:rPr>
          <w:lang w:val="fr-FR"/>
        </w:rPr>
        <w:t>Point 9</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5413D4">
        <w:rPr>
          <w:lang w:val="fr-FR"/>
        </w:rPr>
        <w:t>Rapport des comités de l</w:t>
      </w:r>
      <w:r>
        <w:rPr>
          <w:lang w:val="fr-FR"/>
        </w:rPr>
        <w:t>’</w:t>
      </w:r>
      <w:r w:rsidRPr="005413D4">
        <w:rPr>
          <w:lang w:val="fr-FR"/>
        </w:rPr>
        <w:t>OMPI</w:t>
      </w:r>
    </w:p>
    <w:p w:rsidR="003E4ECB" w:rsidRPr="003E4ECB" w:rsidRDefault="003E4ECB" w:rsidP="00BC0B34">
      <w:pPr>
        <w:pStyle w:val="ONUMFS"/>
        <w:rPr>
          <w:lang w:val="fr-FR"/>
        </w:rPr>
      </w:pPr>
      <w:r w:rsidRPr="00C37762">
        <w:rPr>
          <w:lang w:val="fr-FR"/>
        </w:rPr>
        <w:t>Les délibérations ont eu lieu sur la base d</w:t>
      </w:r>
      <w:r>
        <w:rPr>
          <w:lang w:val="fr-FR"/>
        </w:rPr>
        <w:t>es do</w:t>
      </w:r>
      <w:r w:rsidRPr="00C37762">
        <w:rPr>
          <w:lang w:val="fr-FR"/>
        </w:rPr>
        <w:t>cument</w:t>
      </w:r>
      <w:r>
        <w:rPr>
          <w:lang w:val="fr-FR"/>
        </w:rPr>
        <w:t xml:space="preserve">s </w:t>
      </w:r>
      <w:r w:rsidRPr="003E4ECB">
        <w:rPr>
          <w:lang w:val="fr-FR"/>
        </w:rPr>
        <w:t>WO/GA/55/1, WO/</w:t>
      </w:r>
      <w:r>
        <w:rPr>
          <w:lang w:val="fr-FR"/>
        </w:rPr>
        <w:t>GA/55/2, WO/GA/55/3, WO/GA/55/3 </w:t>
      </w:r>
      <w:r w:rsidRPr="003E4ECB">
        <w:rPr>
          <w:lang w:val="fr-FR"/>
        </w:rPr>
        <w:t>Corr., WO/GA/55/4, WO/GA/55/5, WO/GA/55/6</w:t>
      </w:r>
      <w:r w:rsidR="00F557F5">
        <w:rPr>
          <w:lang w:val="fr-FR"/>
        </w:rPr>
        <w:t xml:space="preserve">, </w:t>
      </w:r>
      <w:r w:rsidRPr="003E4ECB">
        <w:rPr>
          <w:lang w:val="fr-FR"/>
        </w:rPr>
        <w:t>WO/GA/55/7</w:t>
      </w:r>
      <w:r w:rsidR="00F557F5">
        <w:rPr>
          <w:lang w:val="fr-FR"/>
        </w:rPr>
        <w:t xml:space="preserve"> et WO/GA/55/11</w:t>
      </w:r>
      <w:r w:rsidRPr="003E4ECB">
        <w:rPr>
          <w:lang w:val="fr-FR"/>
        </w:rPr>
        <w:t>.</w:t>
      </w:r>
    </w:p>
    <w:p w:rsidR="00FD42AF" w:rsidRDefault="00FD42AF" w:rsidP="00BC0B34">
      <w:pPr>
        <w:pStyle w:val="ONUMFS"/>
        <w:keepNext/>
        <w:numPr>
          <w:ilvl w:val="0"/>
          <w:numId w:val="0"/>
        </w:numPr>
        <w:ind w:left="1134" w:hanging="567"/>
        <w:rPr>
          <w:lang w:val="fr-FR"/>
        </w:rPr>
      </w:pPr>
      <w:r>
        <w:rPr>
          <w:lang w:val="fr-FR"/>
        </w:rPr>
        <w:lastRenderedPageBreak/>
        <w:t>i)</w:t>
      </w:r>
      <w:r>
        <w:rPr>
          <w:lang w:val="fr-FR"/>
        </w:rPr>
        <w:tab/>
      </w:r>
      <w:r w:rsidRPr="001142C6">
        <w:rPr>
          <w:u w:val="single"/>
          <w:lang w:val="fr-FR"/>
        </w:rPr>
        <w:t xml:space="preserve">Comité permanent du droit </w:t>
      </w:r>
      <w:r w:rsidR="00086654">
        <w:rPr>
          <w:u w:val="single"/>
          <w:lang w:val="fr-FR"/>
        </w:rPr>
        <w:t>d’auteur et des droits connexes </w:t>
      </w:r>
      <w:r w:rsidRPr="001142C6">
        <w:rPr>
          <w:u w:val="single"/>
          <w:lang w:val="fr-FR"/>
        </w:rPr>
        <w:t>(SCCR)</w:t>
      </w:r>
    </w:p>
    <w:p w:rsidR="000D23E6" w:rsidRPr="00CA6AF2" w:rsidRDefault="000D23E6" w:rsidP="00BC0B34">
      <w:pPr>
        <w:pStyle w:val="ONUMFS"/>
        <w:keepNext/>
        <w:ind w:left="1134"/>
        <w:rPr>
          <w:rFonts w:eastAsia="Times New Roman"/>
          <w:szCs w:val="22"/>
          <w:lang w:val="fr-FR"/>
        </w:rPr>
      </w:pPr>
      <w:r w:rsidRPr="00CA6AF2">
        <w:rPr>
          <w:lang w:val="fr-FR"/>
        </w:rPr>
        <w:t>L’Assemblée générale de l’OMPI</w:t>
      </w:r>
    </w:p>
    <w:p w:rsidR="000D23E6" w:rsidRPr="00CA6AF2" w:rsidRDefault="000D23E6" w:rsidP="00BC0B34">
      <w:pPr>
        <w:pStyle w:val="ONUMFS"/>
        <w:keepNext/>
        <w:numPr>
          <w:ilvl w:val="2"/>
          <w:numId w:val="6"/>
        </w:numPr>
        <w:ind w:left="1701"/>
        <w:rPr>
          <w:rFonts w:eastAsia="Times New Roman"/>
          <w:szCs w:val="22"/>
          <w:lang w:val="fr-FR"/>
        </w:rPr>
      </w:pPr>
      <w:proofErr w:type="gramStart"/>
      <w:r w:rsidRPr="00CA6AF2">
        <w:rPr>
          <w:rFonts w:eastAsia="Times New Roman"/>
          <w:szCs w:val="22"/>
          <w:lang w:val="fr-FR"/>
        </w:rPr>
        <w:t>a</w:t>
      </w:r>
      <w:proofErr w:type="gramEnd"/>
      <w:r w:rsidRPr="00CA6AF2">
        <w:rPr>
          <w:rFonts w:eastAsia="Times New Roman"/>
          <w:szCs w:val="22"/>
          <w:lang w:val="fr-FR"/>
        </w:rPr>
        <w:t xml:space="preserve"> pris note du “Rapport sur le Comité permanent du droit d’auteur et des droits connexes</w:t>
      </w:r>
      <w:r w:rsidR="00086654">
        <w:rPr>
          <w:rFonts w:eastAsia="Times New Roman"/>
          <w:szCs w:val="22"/>
          <w:lang w:val="fr-FR"/>
        </w:rPr>
        <w:t>” (document </w:t>
      </w:r>
      <w:r w:rsidRPr="00CA6AF2">
        <w:rPr>
          <w:rFonts w:eastAsia="Times New Roman"/>
          <w:szCs w:val="22"/>
          <w:lang w:val="fr-FR"/>
        </w:rPr>
        <w:t>WO/GA/55/1) et</w:t>
      </w:r>
    </w:p>
    <w:p w:rsidR="001142C6" w:rsidRPr="00C37762" w:rsidRDefault="000D23E6" w:rsidP="00BC0B34">
      <w:pPr>
        <w:pStyle w:val="ONUMFS"/>
        <w:numPr>
          <w:ilvl w:val="2"/>
          <w:numId w:val="6"/>
        </w:numPr>
        <w:ind w:left="1701"/>
        <w:rPr>
          <w:lang w:val="fr-FR"/>
        </w:rPr>
      </w:pPr>
      <w:proofErr w:type="gramStart"/>
      <w:r w:rsidRPr="00CA6AF2">
        <w:rPr>
          <w:rFonts w:eastAsia="Times New Roman"/>
          <w:szCs w:val="22"/>
          <w:lang w:val="fr-FR"/>
        </w:rPr>
        <w:t>a</w:t>
      </w:r>
      <w:proofErr w:type="gramEnd"/>
      <w:r w:rsidRPr="00CA6AF2">
        <w:rPr>
          <w:rFonts w:eastAsia="Times New Roman"/>
          <w:szCs w:val="22"/>
          <w:lang w:val="fr-FR"/>
        </w:rPr>
        <w:t xml:space="preserve"> prié le SCCR de poursuivre ses travaux sur toutes les questions dont il est rendu compte dans le document WO/GA/55/1.</w:t>
      </w:r>
    </w:p>
    <w:p w:rsidR="00FD42AF" w:rsidRDefault="00FD42AF" w:rsidP="00BC0B34">
      <w:pPr>
        <w:pStyle w:val="ONUMFS"/>
        <w:keepNext/>
        <w:numPr>
          <w:ilvl w:val="0"/>
          <w:numId w:val="0"/>
        </w:numPr>
        <w:ind w:left="1134" w:hanging="567"/>
        <w:rPr>
          <w:lang w:val="fr-FR"/>
        </w:rPr>
      </w:pPr>
      <w:r>
        <w:rPr>
          <w:lang w:val="fr-FR"/>
        </w:rPr>
        <w:t>ii)</w:t>
      </w:r>
      <w:r>
        <w:rPr>
          <w:lang w:val="fr-FR"/>
        </w:rPr>
        <w:tab/>
      </w:r>
      <w:r w:rsidRPr="001142C6">
        <w:rPr>
          <w:u w:val="single"/>
          <w:lang w:val="fr-FR"/>
        </w:rPr>
        <w:t>Comité permanent du droit des brevets (SCP)</w:t>
      </w:r>
    </w:p>
    <w:p w:rsidR="00FD42AF" w:rsidRPr="000D23E6" w:rsidRDefault="000D23E6" w:rsidP="00BC0B34">
      <w:pPr>
        <w:pStyle w:val="ONUMFS"/>
        <w:ind w:left="1134"/>
      </w:pPr>
      <w:r w:rsidRPr="000D23E6">
        <w:t>L’Assemblée générale de l’OMPI a pris note du “Rapport sur le Comité</w:t>
      </w:r>
      <w:r w:rsidR="00086654">
        <w:t xml:space="preserve"> permanent du droit des brevets </w:t>
      </w:r>
      <w:r w:rsidRPr="000D23E6">
        <w:t xml:space="preserve">(SCP)” </w:t>
      </w:r>
      <w:r w:rsidR="00086654">
        <w:t>(document </w:t>
      </w:r>
      <w:r w:rsidRPr="000D23E6">
        <w:t>WO/GA/55/2).</w:t>
      </w:r>
    </w:p>
    <w:p w:rsidR="00FD42AF" w:rsidRDefault="00FD42AF" w:rsidP="00BC0B34">
      <w:pPr>
        <w:pStyle w:val="ONUMFS"/>
        <w:keepNext/>
        <w:numPr>
          <w:ilvl w:val="0"/>
          <w:numId w:val="0"/>
        </w:numPr>
        <w:ind w:left="1134" w:hanging="567"/>
        <w:rPr>
          <w:lang w:val="fr-FR"/>
        </w:rPr>
      </w:pPr>
      <w:r>
        <w:rPr>
          <w:lang w:val="fr-FR"/>
        </w:rPr>
        <w:t>iii)</w:t>
      </w:r>
      <w:r>
        <w:rPr>
          <w:lang w:val="fr-FR"/>
        </w:rPr>
        <w:tab/>
      </w:r>
      <w:r w:rsidRPr="001142C6">
        <w:rPr>
          <w:u w:val="single"/>
          <w:lang w:val="fr-FR"/>
        </w:rPr>
        <w:t>Comité permanent du droit des marques, des dessins et modèles industriels et des indications géographiques</w:t>
      </w:r>
      <w:r w:rsidR="00086654">
        <w:rPr>
          <w:u w:val="single"/>
          <w:lang w:val="fr-FR"/>
        </w:rPr>
        <w:t> </w:t>
      </w:r>
      <w:r w:rsidRPr="001142C6">
        <w:rPr>
          <w:u w:val="single"/>
          <w:lang w:val="fr-FR"/>
        </w:rPr>
        <w:t>(SCT)</w:t>
      </w:r>
    </w:p>
    <w:p w:rsidR="00FD42AF" w:rsidRPr="005413D4" w:rsidRDefault="000D23E6" w:rsidP="00BC0B34">
      <w:pPr>
        <w:pStyle w:val="ONUMFS"/>
        <w:ind w:left="1134"/>
        <w:rPr>
          <w:lang w:val="fr-FR"/>
        </w:rPr>
      </w:pPr>
      <w:r w:rsidRPr="000D23E6">
        <w:rPr>
          <w:lang w:val="fr-FR"/>
        </w:rPr>
        <w:t>L’Assemblée générale de l’OMPI a pris note du “Rapport sur le Comité permanent du droit des marques, des dessins et modèles industriels e</w:t>
      </w:r>
      <w:r w:rsidR="00086654">
        <w:rPr>
          <w:lang w:val="fr-FR"/>
        </w:rPr>
        <w:t>t des indications géographiques </w:t>
      </w:r>
      <w:r w:rsidRPr="000D23E6">
        <w:rPr>
          <w:lang w:val="fr-FR"/>
        </w:rPr>
        <w:t>(SCT)” (doc</w:t>
      </w:r>
      <w:r w:rsidR="00086654">
        <w:rPr>
          <w:lang w:val="fr-FR"/>
        </w:rPr>
        <w:t>uments WO/GA/55/3 et </w:t>
      </w:r>
      <w:r>
        <w:rPr>
          <w:lang w:val="fr-FR"/>
        </w:rPr>
        <w:t>WO/GA/55/3 </w:t>
      </w:r>
      <w:r w:rsidRPr="000D23E6">
        <w:rPr>
          <w:lang w:val="fr-FR"/>
        </w:rPr>
        <w:t>Corr.).</w:t>
      </w:r>
    </w:p>
    <w:p w:rsidR="00FD42AF" w:rsidRDefault="00FD42AF" w:rsidP="00BC0B34">
      <w:pPr>
        <w:pStyle w:val="ONUMFS"/>
        <w:keepNext/>
        <w:numPr>
          <w:ilvl w:val="0"/>
          <w:numId w:val="0"/>
        </w:numPr>
        <w:ind w:left="1134" w:hanging="567"/>
        <w:rPr>
          <w:lang w:val="fr-FR"/>
        </w:rPr>
      </w:pPr>
      <w:r>
        <w:rPr>
          <w:lang w:val="fr-FR"/>
        </w:rPr>
        <w:t>iv)</w:t>
      </w:r>
      <w:r>
        <w:rPr>
          <w:lang w:val="fr-FR"/>
        </w:rPr>
        <w:tab/>
      </w:r>
      <w:r w:rsidRPr="001142C6">
        <w:rPr>
          <w:u w:val="single"/>
          <w:lang w:val="fr-FR"/>
        </w:rPr>
        <w:t>Questions concernant la convocation d’une conférence diplomatique pour l’adoption d’un traité sur le droit des dessins et modèles</w:t>
      </w:r>
      <w:r w:rsidR="00086654">
        <w:rPr>
          <w:u w:val="single"/>
          <w:lang w:val="fr-FR"/>
        </w:rPr>
        <w:t> </w:t>
      </w:r>
      <w:r w:rsidRPr="001142C6">
        <w:rPr>
          <w:u w:val="single"/>
          <w:lang w:val="fr-FR"/>
        </w:rPr>
        <w:t>(DLT)</w:t>
      </w:r>
    </w:p>
    <w:p w:rsidR="00FD42AF" w:rsidRPr="00200811" w:rsidRDefault="00B76670" w:rsidP="00BC0B34">
      <w:pPr>
        <w:pStyle w:val="ONUMFS"/>
        <w:ind w:left="1134"/>
        <w:rPr>
          <w:lang w:val="fr-FR"/>
        </w:rPr>
      </w:pPr>
      <w:r w:rsidRPr="00200811">
        <w:rPr>
          <w:lang w:val="fr-FR"/>
        </w:rPr>
        <w:t>(</w:t>
      </w:r>
      <w:proofErr w:type="gramStart"/>
      <w:r w:rsidRPr="00200811">
        <w:rPr>
          <w:lang w:val="fr-FR"/>
        </w:rPr>
        <w:t>voir</w:t>
      </w:r>
      <w:proofErr w:type="gramEnd"/>
      <w:r w:rsidRPr="00200811">
        <w:rPr>
          <w:lang w:val="fr-FR"/>
        </w:rPr>
        <w:t xml:space="preserve"> ci</w:t>
      </w:r>
      <w:r w:rsidR="00A743E8">
        <w:rPr>
          <w:lang w:val="fr-FR"/>
        </w:rPr>
        <w:noBreakHyphen/>
      </w:r>
      <w:r w:rsidR="00200811" w:rsidRPr="00200811">
        <w:rPr>
          <w:lang w:val="fr-FR"/>
        </w:rPr>
        <w:t>après</w:t>
      </w:r>
      <w:r w:rsidRPr="00200811">
        <w:rPr>
          <w:lang w:val="fr-FR"/>
        </w:rPr>
        <w:t>)</w:t>
      </w:r>
    </w:p>
    <w:p w:rsidR="00FD42AF" w:rsidRDefault="00FD42AF" w:rsidP="00BC0B34">
      <w:pPr>
        <w:pStyle w:val="ONUMFS"/>
        <w:keepNext/>
        <w:numPr>
          <w:ilvl w:val="0"/>
          <w:numId w:val="0"/>
        </w:numPr>
        <w:ind w:left="1134" w:hanging="567"/>
        <w:rPr>
          <w:lang w:val="fr-FR"/>
        </w:rPr>
      </w:pPr>
      <w:r>
        <w:rPr>
          <w:lang w:val="fr-FR"/>
        </w:rPr>
        <w:t>v)</w:t>
      </w:r>
      <w:r>
        <w:rPr>
          <w:lang w:val="fr-FR"/>
        </w:rPr>
        <w:tab/>
      </w:r>
      <w:r w:rsidRPr="001142C6">
        <w:rPr>
          <w:u w:val="single"/>
          <w:lang w:val="fr-FR"/>
        </w:rPr>
        <w:t>Comité du développement et de la propriété intellectuelle</w:t>
      </w:r>
      <w:r w:rsidR="00086654">
        <w:rPr>
          <w:u w:val="single"/>
          <w:lang w:val="fr-FR"/>
        </w:rPr>
        <w:t> </w:t>
      </w:r>
      <w:r w:rsidRPr="001142C6">
        <w:rPr>
          <w:u w:val="single"/>
          <w:lang w:val="fr-FR"/>
        </w:rPr>
        <w:t>(CDIP) et examen de la mise en œuvre des recommandations du Plan d’action pour le développement</w:t>
      </w:r>
    </w:p>
    <w:p w:rsidR="00FD42AF" w:rsidRPr="005413D4" w:rsidRDefault="000D23E6" w:rsidP="00BC0B34">
      <w:pPr>
        <w:pStyle w:val="ONUMFS"/>
        <w:ind w:left="1134"/>
        <w:rPr>
          <w:lang w:val="fr-FR"/>
        </w:rPr>
      </w:pPr>
      <w:r w:rsidRPr="000D23E6">
        <w:rPr>
          <w:lang w:val="fr-FR"/>
        </w:rPr>
        <w:t>L’Assemblée générale de l’OMPI a pris note du “Rapport sur le Comité du développement et de la propriété intellectuelle</w:t>
      </w:r>
      <w:r w:rsidR="00086654">
        <w:rPr>
          <w:lang w:val="fr-FR"/>
        </w:rPr>
        <w:t> </w:t>
      </w:r>
      <w:r w:rsidRPr="000D23E6">
        <w:rPr>
          <w:lang w:val="fr-FR"/>
        </w:rPr>
        <w:t>(CDIP) et examen de la mise en œuvre des recommandations du Plan d’action p</w:t>
      </w:r>
      <w:r w:rsidR="00086654">
        <w:rPr>
          <w:lang w:val="fr-FR"/>
        </w:rPr>
        <w:t>our le développement” (document </w:t>
      </w:r>
      <w:r w:rsidRPr="000D23E6">
        <w:rPr>
          <w:lang w:val="fr-FR"/>
        </w:rPr>
        <w:t>WO/GA/55/5).</w:t>
      </w:r>
    </w:p>
    <w:p w:rsidR="00FD42AF" w:rsidRDefault="00FD42AF" w:rsidP="00BC0B34">
      <w:pPr>
        <w:pStyle w:val="ONUMFS"/>
        <w:keepNext/>
        <w:numPr>
          <w:ilvl w:val="0"/>
          <w:numId w:val="0"/>
        </w:numPr>
        <w:ind w:left="1134" w:hanging="567"/>
        <w:rPr>
          <w:lang w:val="fr-FR"/>
        </w:rPr>
      </w:pPr>
      <w:r>
        <w:rPr>
          <w:lang w:val="fr-FR"/>
        </w:rPr>
        <w:t>vi)</w:t>
      </w:r>
      <w:r>
        <w:rPr>
          <w:lang w:val="fr-FR"/>
        </w:rPr>
        <w:tab/>
      </w:r>
      <w:r w:rsidRPr="001142C6">
        <w:rPr>
          <w:u w:val="single"/>
          <w:lang w:val="fr-FR"/>
        </w:rPr>
        <w:t>Comité intergouvernemental de la propriété intellectuelle relative aux ressources génétiques, aux savoirs traditionnels et au folklore</w:t>
      </w:r>
      <w:r w:rsidR="00086654">
        <w:rPr>
          <w:u w:val="single"/>
          <w:lang w:val="fr-FR"/>
        </w:rPr>
        <w:t> </w:t>
      </w:r>
      <w:r w:rsidRPr="001142C6">
        <w:rPr>
          <w:u w:val="single"/>
          <w:lang w:val="fr-FR"/>
        </w:rPr>
        <w:t>(IGC)</w:t>
      </w:r>
    </w:p>
    <w:p w:rsidR="00FD42AF" w:rsidRPr="00200811" w:rsidRDefault="00B76670" w:rsidP="00BC0B34">
      <w:pPr>
        <w:pStyle w:val="ONUMFS"/>
        <w:ind w:left="1134"/>
        <w:rPr>
          <w:lang w:val="fr-FR"/>
        </w:rPr>
      </w:pPr>
      <w:r w:rsidRPr="00200811">
        <w:rPr>
          <w:lang w:val="fr-FR"/>
        </w:rPr>
        <w:t>(</w:t>
      </w:r>
      <w:proofErr w:type="gramStart"/>
      <w:r w:rsidRPr="00200811">
        <w:rPr>
          <w:lang w:val="fr-FR"/>
        </w:rPr>
        <w:t>voir</w:t>
      </w:r>
      <w:proofErr w:type="gramEnd"/>
      <w:r w:rsidRPr="00200811">
        <w:rPr>
          <w:lang w:val="fr-FR"/>
        </w:rPr>
        <w:t xml:space="preserve"> ci</w:t>
      </w:r>
      <w:r w:rsidR="00A743E8">
        <w:rPr>
          <w:lang w:val="fr-FR"/>
        </w:rPr>
        <w:noBreakHyphen/>
      </w:r>
      <w:r w:rsidR="00200811" w:rsidRPr="00200811">
        <w:rPr>
          <w:lang w:val="fr-FR"/>
        </w:rPr>
        <w:t>après</w:t>
      </w:r>
      <w:r w:rsidRPr="00200811">
        <w:rPr>
          <w:lang w:val="fr-FR"/>
        </w:rPr>
        <w:t>)</w:t>
      </w:r>
    </w:p>
    <w:p w:rsidR="00FD42AF" w:rsidRDefault="00FD42AF" w:rsidP="00BC0B34">
      <w:pPr>
        <w:pStyle w:val="ONUMFS"/>
        <w:keepNext/>
        <w:numPr>
          <w:ilvl w:val="0"/>
          <w:numId w:val="0"/>
        </w:numPr>
        <w:spacing w:after="240"/>
        <w:ind w:left="1134" w:hanging="567"/>
        <w:rPr>
          <w:lang w:val="fr-FR"/>
        </w:rPr>
      </w:pPr>
      <w:r>
        <w:rPr>
          <w:lang w:val="fr-FR"/>
        </w:rPr>
        <w:t>vii)</w:t>
      </w:r>
      <w:r>
        <w:rPr>
          <w:lang w:val="fr-FR"/>
        </w:rPr>
        <w:tab/>
      </w:r>
      <w:r w:rsidRPr="001142C6">
        <w:rPr>
          <w:u w:val="single"/>
          <w:lang w:val="fr-FR"/>
        </w:rPr>
        <w:t>Comité des normes de l’OMPI (CWS)</w:t>
      </w:r>
    </w:p>
    <w:p w:rsidR="00FD42AF" w:rsidRPr="00855219" w:rsidRDefault="00F7311A" w:rsidP="00BC0B34">
      <w:pPr>
        <w:pStyle w:val="ONUMFS"/>
        <w:ind w:left="1134"/>
        <w:rPr>
          <w:lang w:val="fr-FR"/>
        </w:rPr>
      </w:pPr>
      <w:r w:rsidRPr="00071924">
        <w:rPr>
          <w:szCs w:val="22"/>
          <w:lang w:val="fr-FR"/>
        </w:rPr>
        <w:t>L’Assemblée générale de l’OMPI a pris note du “Rapport sur le Comité des normes de l’OMPI (CWS)</w:t>
      </w:r>
      <w:r w:rsidR="00F47693">
        <w:rPr>
          <w:szCs w:val="22"/>
          <w:lang w:val="fr-FR"/>
        </w:rPr>
        <w:t>” (document </w:t>
      </w:r>
      <w:r w:rsidRPr="00071924">
        <w:rPr>
          <w:szCs w:val="22"/>
          <w:lang w:val="fr-FR"/>
        </w:rPr>
        <w:t>WO/GA/55/7)</w:t>
      </w:r>
      <w:r>
        <w:rPr>
          <w:szCs w:val="22"/>
          <w:lang w:val="fr-FR"/>
        </w:rPr>
        <w:t>.</w:t>
      </w:r>
    </w:p>
    <w:p w:rsidR="0035777E" w:rsidRPr="0021120F" w:rsidRDefault="0035777E" w:rsidP="00BC0B34">
      <w:pPr>
        <w:pStyle w:val="ONUMFS"/>
        <w:rPr>
          <w:b/>
          <w:bCs/>
          <w:lang w:val="fr-FR"/>
        </w:rPr>
      </w:pPr>
      <w:r w:rsidRPr="0021120F">
        <w:rPr>
          <w:lang w:val="fr-FR"/>
        </w:rPr>
        <w:t>En ce qui concerne les points </w:t>
      </w:r>
      <w:proofErr w:type="gramStart"/>
      <w:r w:rsidRPr="0021120F">
        <w:rPr>
          <w:lang w:val="fr-FR"/>
        </w:rPr>
        <w:t>9.iv</w:t>
      </w:r>
      <w:proofErr w:type="gramEnd"/>
      <w:r w:rsidRPr="0021120F">
        <w:rPr>
          <w:lang w:val="fr-FR"/>
        </w:rPr>
        <w:t>), intitulé “Questions concernant la convocation d’une conférence diplomatique pour l’adoption d’un traité sur le droit des dessins et modèles (DLT)” et 9.vi), intitulé “</w:t>
      </w:r>
      <w:r w:rsidRPr="0021120F">
        <w:rPr>
          <w:bCs/>
          <w:lang w:val="fr-FR"/>
        </w:rPr>
        <w:t>Comité intergouvernemental de la propriété intellectuelle relative aux ressources génétiques, aux savoirs traditionnels et au folklore (IGC)”, l’Assemblée générale de l’OMPI a décidé ce qui suit :</w:t>
      </w:r>
    </w:p>
    <w:p w:rsidR="0035777E" w:rsidRPr="0021120F" w:rsidRDefault="0035777E" w:rsidP="00BC0B34">
      <w:pPr>
        <w:spacing w:after="220"/>
        <w:ind w:left="567"/>
        <w:rPr>
          <w:bCs/>
          <w:u w:val="single"/>
          <w:lang w:val="fr-FR"/>
        </w:rPr>
      </w:pPr>
      <w:r w:rsidRPr="0021120F">
        <w:rPr>
          <w:bCs/>
          <w:u w:val="single"/>
          <w:lang w:val="fr-FR"/>
        </w:rPr>
        <w:t>Comité intergouvernemental de la propriété intellectuelle relative aux ressources génétiques, aux savoirs traditionnels et au folklore (IGC)</w:t>
      </w:r>
    </w:p>
    <w:p w:rsidR="0035777E" w:rsidRPr="0021120F" w:rsidRDefault="0035777E" w:rsidP="00BC0B34">
      <w:pPr>
        <w:spacing w:after="220"/>
        <w:ind w:left="567"/>
        <w:rPr>
          <w:lang w:val="fr-FR"/>
        </w:rPr>
      </w:pPr>
      <w:r w:rsidRPr="0021120F">
        <w:rPr>
          <w:lang w:val="fr-FR"/>
        </w:rPr>
        <w:t>À sa cinquante</w:t>
      </w:r>
      <w:r w:rsidR="00A743E8">
        <w:rPr>
          <w:lang w:val="fr-FR"/>
        </w:rPr>
        <w:noBreakHyphen/>
      </w:r>
      <w:r w:rsidRPr="0021120F">
        <w:rPr>
          <w:lang w:val="fr-FR"/>
        </w:rPr>
        <w:t>quatrième session (25</w:t>
      </w:r>
      <w:r w:rsidRPr="0021120F">
        <w:rPr>
          <w:vertAlign w:val="superscript"/>
          <w:lang w:val="fr-FR"/>
        </w:rPr>
        <w:t>e</w:t>
      </w:r>
      <w:r w:rsidRPr="0021120F">
        <w:rPr>
          <w:lang w:val="fr-FR"/>
        </w:rPr>
        <w:t> session ordinaire) tenue en octobre 2021, l’Assemblée générale de l’OMPI, a approuvé le mandat de l’IGC pour l’exercice biennal 2022</w:t>
      </w:r>
      <w:r w:rsidR="00A743E8">
        <w:rPr>
          <w:lang w:val="fr-FR"/>
        </w:rPr>
        <w:noBreakHyphen/>
      </w:r>
      <w:r w:rsidRPr="0021120F">
        <w:rPr>
          <w:lang w:val="fr-FR"/>
        </w:rPr>
        <w:t xml:space="preserve">2023, tel qu’il figure dans le document WO/GA/54/10, tendant à accélérer </w:t>
      </w:r>
      <w:r w:rsidRPr="0021120F">
        <w:rPr>
          <w:lang w:val="fr-FR"/>
        </w:rPr>
        <w:lastRenderedPageBreak/>
        <w:t>ses travaux, en s’appuyant sur les activités qu’il a réalisées, à combler les lacunes existantes et à parvenir à une communauté de vues sur les questions essentielles, dans le but de finaliser un accord sur un ou plusieurs instruments juridiques internationaux propres à garantir une protection équilibrée et effective des ressources génétiques, des savoirs traditionnels et des expressions culturelles traditionnelles.</w:t>
      </w:r>
    </w:p>
    <w:p w:rsidR="0035777E" w:rsidRPr="0021120F" w:rsidRDefault="0035777E" w:rsidP="00BC0B34">
      <w:pPr>
        <w:spacing w:after="220"/>
        <w:ind w:firstLine="567"/>
        <w:rPr>
          <w:lang w:val="fr-FR"/>
        </w:rPr>
      </w:pPr>
      <w:r w:rsidRPr="0021120F">
        <w:rPr>
          <w:lang w:val="fr-FR"/>
        </w:rPr>
        <w:t>À ses quarante</w:t>
      </w:r>
      <w:r w:rsidR="00A743E8">
        <w:rPr>
          <w:lang w:val="fr-FR"/>
        </w:rPr>
        <w:noBreakHyphen/>
      </w:r>
      <w:r w:rsidRPr="0021120F">
        <w:rPr>
          <w:lang w:val="fr-FR"/>
        </w:rPr>
        <w:t>deuxième et quarante</w:t>
      </w:r>
      <w:r w:rsidR="00A743E8">
        <w:rPr>
          <w:lang w:val="fr-FR"/>
        </w:rPr>
        <w:noBreakHyphen/>
      </w:r>
      <w:r w:rsidRPr="0021120F">
        <w:rPr>
          <w:lang w:val="fr-FR"/>
        </w:rPr>
        <w:t>troisième sessions tenues en 2022, l’IGC a mené à bien les sessions consacrées aux ressources génétiques et aux savoirs traditionnels connexes qu’il était prévu de tenir pendant l’exercice biennal 2022</w:t>
      </w:r>
      <w:r w:rsidR="00A743E8">
        <w:rPr>
          <w:lang w:val="fr-FR"/>
        </w:rPr>
        <w:noBreakHyphen/>
      </w:r>
      <w:r w:rsidRPr="0021120F">
        <w:rPr>
          <w:lang w:val="fr-FR"/>
        </w:rPr>
        <w:t xml:space="preserve">2023.  Au cours des deux sessions, des progrès considérables ont été réalisés et une grande convergence de vues a été obtenue sur le document WIPO/GRTKF/IC/43/5 (le texte du président sur un </w:t>
      </w:r>
      <w:r w:rsidRPr="0021120F">
        <w:rPr>
          <w:i/>
          <w:lang w:val="fr-FR"/>
        </w:rPr>
        <w:t>projet d’instrument juridique international sur la propriété intellectuelle relative aux ressources génétiques et aux savoirs traditionnels associés aux ressources génétiques</w:t>
      </w:r>
      <w:r w:rsidRPr="0021120F">
        <w:rPr>
          <w:lang w:val="fr-FR"/>
        </w:rPr>
        <w:t>) en tant que point de départ ciblé, efficace et équilibré aux fins d’un renforcement de l’action.  Sur cette base, l’Assemblée générale de l’OMPI :</w:t>
      </w:r>
    </w:p>
    <w:p w:rsidR="0035777E" w:rsidRPr="0021120F" w:rsidRDefault="0035777E" w:rsidP="00BC0B34">
      <w:pPr>
        <w:pStyle w:val="ListParagraph"/>
        <w:numPr>
          <w:ilvl w:val="0"/>
          <w:numId w:val="12"/>
        </w:numPr>
        <w:spacing w:after="60"/>
        <w:ind w:left="1134" w:hanging="567"/>
        <w:contextualSpacing w:val="0"/>
        <w:rPr>
          <w:lang w:val="fr-FR"/>
        </w:rPr>
      </w:pPr>
      <w:proofErr w:type="gramStart"/>
      <w:r w:rsidRPr="0021120F">
        <w:rPr>
          <w:lang w:val="fr-FR"/>
        </w:rPr>
        <w:t>a</w:t>
      </w:r>
      <w:proofErr w:type="gramEnd"/>
      <w:r w:rsidRPr="0021120F">
        <w:rPr>
          <w:lang w:val="fr-FR"/>
        </w:rPr>
        <w:t xml:space="preserve"> décidé de convoquer une conférence diplomatique en vue de la conclusion d’un instrument juridique international concernant la propriété intellectuelle, les ressources génétiques et les savoirs traditionnels associés aux ressources génétiques, sur la base du document WIPO/GRTKF/IC/43/5 et de toute autre contribution des États membres conformément au paragraphe d) ci</w:t>
      </w:r>
      <w:r w:rsidR="00A743E8">
        <w:rPr>
          <w:lang w:val="fr-FR"/>
        </w:rPr>
        <w:noBreakHyphen/>
      </w:r>
      <w:r w:rsidRPr="0021120F">
        <w:rPr>
          <w:lang w:val="fr-FR"/>
        </w:rPr>
        <w:t>dessous, qui se tiendra au plus tard en 2024;</w:t>
      </w:r>
    </w:p>
    <w:p w:rsidR="0035777E" w:rsidRPr="0021120F" w:rsidRDefault="0035777E" w:rsidP="00BC0B34">
      <w:pPr>
        <w:pStyle w:val="ListParagraph"/>
        <w:numPr>
          <w:ilvl w:val="0"/>
          <w:numId w:val="12"/>
        </w:numPr>
        <w:spacing w:after="60"/>
        <w:ind w:left="1134" w:hanging="567"/>
        <w:contextualSpacing w:val="0"/>
        <w:rPr>
          <w:lang w:val="fr-FR"/>
        </w:rPr>
      </w:pPr>
      <w:proofErr w:type="gramStart"/>
      <w:r w:rsidRPr="0021120F">
        <w:rPr>
          <w:lang w:val="fr-FR"/>
        </w:rPr>
        <w:t>a</w:t>
      </w:r>
      <w:proofErr w:type="gramEnd"/>
      <w:r w:rsidRPr="0021120F">
        <w:rPr>
          <w:lang w:val="fr-FR"/>
        </w:rPr>
        <w:t xml:space="preserve"> décidé de convoquer un comité préparatoire au cours du second semestre de 2023, afin d’établir les modalités d’organisation de la conférence diplomatique.  Le comité préparatoire examinera à cette occasion le projet de règlement intérieur qui sera présenté pour adoption à la conférence diplomatique, la liste des personnes invitées à participer à la conférence, et le texte des projets de lettres d’invitation, ainsi que tout autre document ou question d’organisation concernant la conférence diplomatique.  Le comité préparatoire approuvera également la proposition de base concernant les dispositions administratives et finales du traité;</w:t>
      </w:r>
    </w:p>
    <w:p w:rsidR="0035777E" w:rsidRPr="0021120F" w:rsidRDefault="0035777E" w:rsidP="00BC0B34">
      <w:pPr>
        <w:pStyle w:val="ListParagraph"/>
        <w:numPr>
          <w:ilvl w:val="0"/>
          <w:numId w:val="12"/>
        </w:numPr>
        <w:spacing w:after="60"/>
        <w:ind w:left="1134" w:hanging="567"/>
        <w:contextualSpacing w:val="0"/>
        <w:rPr>
          <w:lang w:val="fr-FR"/>
        </w:rPr>
      </w:pPr>
      <w:proofErr w:type="gramStart"/>
      <w:r w:rsidRPr="0021120F">
        <w:rPr>
          <w:lang w:val="fr-FR"/>
        </w:rPr>
        <w:t>a</w:t>
      </w:r>
      <w:proofErr w:type="gramEnd"/>
      <w:r w:rsidRPr="0021120F">
        <w:rPr>
          <w:lang w:val="fr-FR"/>
        </w:rPr>
        <w:t xml:space="preserve"> pris acte avec gratitude de la proposition de l’Afrique du Sud d’accueillir la conférence diplomatique au plus tard en 2024;</w:t>
      </w:r>
    </w:p>
    <w:p w:rsidR="0035777E" w:rsidRPr="0021120F" w:rsidRDefault="0035777E" w:rsidP="00BC0B34">
      <w:pPr>
        <w:pStyle w:val="ListParagraph"/>
        <w:numPr>
          <w:ilvl w:val="0"/>
          <w:numId w:val="12"/>
        </w:numPr>
        <w:spacing w:after="60"/>
        <w:ind w:left="1134" w:hanging="567"/>
        <w:contextualSpacing w:val="0"/>
        <w:rPr>
          <w:lang w:val="fr-FR"/>
        </w:rPr>
      </w:pPr>
      <w:proofErr w:type="gramStart"/>
      <w:r w:rsidRPr="0021120F">
        <w:rPr>
          <w:lang w:val="fr-FR"/>
        </w:rPr>
        <w:t>a</w:t>
      </w:r>
      <w:proofErr w:type="gramEnd"/>
      <w:r w:rsidRPr="0021120F">
        <w:rPr>
          <w:lang w:val="fr-FR"/>
        </w:rPr>
        <w:t xml:space="preserve"> chargé l’IGC de se réunir en session extraordinaire pendant cinq jours au cours du second semestre de 2023, avant le comité préparatoire, afin de continuer à combler les lacunes existantes à un niveau suffisant.  Il est entendu que le comité préparatoire invitera les délégations et les observateurs;</w:t>
      </w:r>
    </w:p>
    <w:p w:rsidR="0035777E" w:rsidRPr="0021120F" w:rsidRDefault="0035777E" w:rsidP="00BC0B34">
      <w:pPr>
        <w:pStyle w:val="ListParagraph"/>
        <w:numPr>
          <w:ilvl w:val="0"/>
          <w:numId w:val="12"/>
        </w:numPr>
        <w:spacing w:after="60"/>
        <w:ind w:left="1134" w:hanging="567"/>
        <w:contextualSpacing w:val="0"/>
        <w:rPr>
          <w:lang w:val="fr-FR"/>
        </w:rPr>
      </w:pPr>
      <w:proofErr w:type="gramStart"/>
      <w:r w:rsidRPr="0021120F">
        <w:rPr>
          <w:lang w:val="fr-FR"/>
        </w:rPr>
        <w:t>est</w:t>
      </w:r>
      <w:proofErr w:type="gramEnd"/>
      <w:r w:rsidRPr="0021120F">
        <w:rPr>
          <w:lang w:val="fr-FR"/>
        </w:rPr>
        <w:t xml:space="preserve"> convenue que le document WIPO/GRTKF/IC/43/5, texte du président sur un </w:t>
      </w:r>
      <w:r w:rsidRPr="0035777E">
        <w:rPr>
          <w:i/>
          <w:lang w:val="fr-FR"/>
        </w:rPr>
        <w:t>projet d’instrument juridique international sur la propriété intellectuelle relative aux ressources génétiques et aux savoirs traditionnels associés aux ressources génétiques</w:t>
      </w:r>
      <w:r w:rsidRPr="0021120F">
        <w:rPr>
          <w:lang w:val="fr-FR"/>
        </w:rPr>
        <w:t>, constituera le texte des articles de fond de la proposition de base pour la conférence diplomatique.  Le comité préparatoire incorporera dans la proposition de base les autres accords conclus par l’IGC conformément au point d) ci</w:t>
      </w:r>
      <w:r w:rsidR="00A743E8">
        <w:rPr>
          <w:lang w:val="fr-FR"/>
        </w:rPr>
        <w:noBreakHyphen/>
      </w:r>
      <w:r w:rsidRPr="0021120F">
        <w:rPr>
          <w:lang w:val="fr-FR"/>
        </w:rPr>
        <w:t>dessus, étant entendu que tout État membre et la délégation spéciale de l’Union européenne pourront faire des propositions lors de la conférence diplomatique;</w:t>
      </w:r>
    </w:p>
    <w:p w:rsidR="0035777E" w:rsidRPr="0021120F" w:rsidRDefault="0035777E" w:rsidP="00BC0B34">
      <w:pPr>
        <w:pStyle w:val="ListParagraph"/>
        <w:numPr>
          <w:ilvl w:val="0"/>
          <w:numId w:val="12"/>
        </w:numPr>
        <w:spacing w:after="60"/>
        <w:ind w:left="1134" w:hanging="567"/>
        <w:contextualSpacing w:val="0"/>
        <w:rPr>
          <w:lang w:val="fr-FR"/>
        </w:rPr>
      </w:pPr>
      <w:proofErr w:type="gramStart"/>
      <w:r w:rsidRPr="0021120F">
        <w:rPr>
          <w:lang w:val="fr-FR"/>
        </w:rPr>
        <w:t>est</w:t>
      </w:r>
      <w:proofErr w:type="gramEnd"/>
      <w:r w:rsidRPr="0021120F">
        <w:rPr>
          <w:lang w:val="fr-FR"/>
        </w:rPr>
        <w:t xml:space="preserve"> convenue de convoquer une session extraordinaire de l’Assemblée générale de l’OMPI (sous une forme hybride), si nécessaire, pour adopter les décisions et les travaux préparatoires en vue de la conférence diplomatique qui se tiendra au cours du second semestre de 2023, et de charger le Secrétariat de faire du document qui en résultera la proposition de base pour les dispositions de fond à examiner lors de la conférence diplomatique.</w:t>
      </w:r>
    </w:p>
    <w:p w:rsidR="0035777E" w:rsidRPr="0021120F" w:rsidRDefault="0035777E" w:rsidP="00BC0B34">
      <w:pPr>
        <w:keepNext/>
        <w:spacing w:before="220" w:after="220"/>
        <w:ind w:left="1134"/>
        <w:rPr>
          <w:bCs/>
          <w:u w:val="single"/>
          <w:lang w:val="fr-FR"/>
        </w:rPr>
      </w:pPr>
      <w:r w:rsidRPr="0021120F">
        <w:rPr>
          <w:bCs/>
          <w:u w:val="single"/>
          <w:lang w:val="fr-FR"/>
        </w:rPr>
        <w:lastRenderedPageBreak/>
        <w:t>Questions concernant la convocation d’une conférence diplomatique pour l’adoption d’un traité sur le droit des dessins et modèles (DLT)</w:t>
      </w:r>
    </w:p>
    <w:p w:rsidR="0035777E" w:rsidRPr="0021120F" w:rsidRDefault="0035777E" w:rsidP="00BC0B34">
      <w:pPr>
        <w:spacing w:after="220"/>
        <w:ind w:left="1134"/>
        <w:rPr>
          <w:lang w:val="fr-FR"/>
        </w:rPr>
      </w:pPr>
      <w:r w:rsidRPr="0021120F">
        <w:rPr>
          <w:lang w:val="fr-FR"/>
        </w:rPr>
        <w:t>L’Assemblée générale :</w:t>
      </w:r>
    </w:p>
    <w:p w:rsidR="0035777E" w:rsidRPr="0021120F" w:rsidRDefault="0035777E" w:rsidP="00BC0B34">
      <w:pPr>
        <w:pStyle w:val="ListParagraph"/>
        <w:numPr>
          <w:ilvl w:val="0"/>
          <w:numId w:val="13"/>
        </w:numPr>
        <w:spacing w:after="60"/>
        <w:ind w:left="1134" w:hanging="567"/>
        <w:contextualSpacing w:val="0"/>
        <w:rPr>
          <w:lang w:val="fr-FR"/>
        </w:rPr>
      </w:pPr>
      <w:proofErr w:type="gramStart"/>
      <w:r w:rsidRPr="0021120F">
        <w:rPr>
          <w:lang w:val="fr-FR"/>
        </w:rPr>
        <w:t>a</w:t>
      </w:r>
      <w:proofErr w:type="gramEnd"/>
      <w:r w:rsidRPr="0021120F">
        <w:rPr>
          <w:lang w:val="fr-FR"/>
        </w:rPr>
        <w:t xml:space="preserve"> examiné le contenu du document WO/GA/55/4;</w:t>
      </w:r>
    </w:p>
    <w:p w:rsidR="0035777E" w:rsidRPr="0021120F" w:rsidRDefault="0035777E" w:rsidP="00BC0B34">
      <w:pPr>
        <w:pStyle w:val="ListParagraph"/>
        <w:numPr>
          <w:ilvl w:val="0"/>
          <w:numId w:val="13"/>
        </w:numPr>
        <w:spacing w:after="60"/>
        <w:ind w:left="1134" w:hanging="567"/>
        <w:contextualSpacing w:val="0"/>
        <w:rPr>
          <w:lang w:val="fr-FR"/>
        </w:rPr>
      </w:pPr>
      <w:proofErr w:type="gramStart"/>
      <w:r w:rsidRPr="0021120F">
        <w:rPr>
          <w:lang w:val="fr-FR"/>
        </w:rPr>
        <w:t>a</w:t>
      </w:r>
      <w:proofErr w:type="gramEnd"/>
      <w:r w:rsidRPr="0021120F">
        <w:rPr>
          <w:lang w:val="fr-FR"/>
        </w:rPr>
        <w:t xml:space="preserve"> décidé de convoquer une conférence diplomatique en vue de la conclusion et de l’adoption d’un traité sur le droit des dessins et modèles, qui se tiendra au plus tard en 2024;</w:t>
      </w:r>
    </w:p>
    <w:p w:rsidR="0035777E" w:rsidRPr="0021120F" w:rsidRDefault="0035777E" w:rsidP="00BC0B34">
      <w:pPr>
        <w:pStyle w:val="ListParagraph"/>
        <w:numPr>
          <w:ilvl w:val="0"/>
          <w:numId w:val="13"/>
        </w:numPr>
        <w:spacing w:after="60"/>
        <w:ind w:left="1134" w:hanging="567"/>
        <w:contextualSpacing w:val="0"/>
        <w:rPr>
          <w:lang w:val="fr-FR"/>
        </w:rPr>
      </w:pPr>
      <w:proofErr w:type="gramStart"/>
      <w:r w:rsidRPr="0021120F">
        <w:rPr>
          <w:lang w:val="fr-FR"/>
        </w:rPr>
        <w:t>a</w:t>
      </w:r>
      <w:proofErr w:type="gramEnd"/>
      <w:r w:rsidRPr="0021120F">
        <w:rPr>
          <w:lang w:val="fr-FR"/>
        </w:rPr>
        <w:t xml:space="preserve"> décidé de convoquer un comité préparatoire au cours du second semestre de 2023, afin d’établir les modalités d’organisation de la conférence diplomatique.  Le comité préparatoire examinera à cette occasion le projet de règlement intérieur qui sera présenté pour adoption à la conférence diplomatique, la liste des personnes invitées à participer à la conférence, et le texte des projets de lettres d’invitation, ainsi que tout autre document ou question d’organisation concernant la conférence diplomatique.  Le comité préparatoire approuvera également la proposition de base concernant les dispositions administratives et finales du traité;</w:t>
      </w:r>
    </w:p>
    <w:p w:rsidR="0035777E" w:rsidRPr="0021120F" w:rsidRDefault="0035777E" w:rsidP="00BC0B34">
      <w:pPr>
        <w:pStyle w:val="ListParagraph"/>
        <w:numPr>
          <w:ilvl w:val="0"/>
          <w:numId w:val="13"/>
        </w:numPr>
        <w:spacing w:after="60"/>
        <w:ind w:left="1134" w:hanging="567"/>
        <w:contextualSpacing w:val="0"/>
        <w:rPr>
          <w:lang w:val="fr-FR"/>
        </w:rPr>
      </w:pPr>
      <w:proofErr w:type="gramStart"/>
      <w:r w:rsidRPr="0021120F">
        <w:rPr>
          <w:lang w:val="fr-FR"/>
        </w:rPr>
        <w:t>a</w:t>
      </w:r>
      <w:proofErr w:type="gramEnd"/>
      <w:r w:rsidRPr="0021120F">
        <w:rPr>
          <w:lang w:val="fr-FR"/>
        </w:rPr>
        <w:t xml:space="preserve"> pris acte avec gratitude de la proposition de certains États membres d’accueillir la conférence diplomatique au plus tard en 2024;</w:t>
      </w:r>
    </w:p>
    <w:p w:rsidR="0035777E" w:rsidRPr="0021120F" w:rsidRDefault="0035777E" w:rsidP="00BC0B34">
      <w:pPr>
        <w:pStyle w:val="ListParagraph"/>
        <w:numPr>
          <w:ilvl w:val="0"/>
          <w:numId w:val="13"/>
        </w:numPr>
        <w:spacing w:after="60"/>
        <w:ind w:left="1134" w:hanging="567"/>
        <w:contextualSpacing w:val="0"/>
        <w:rPr>
          <w:lang w:val="fr-FR"/>
        </w:rPr>
      </w:pPr>
      <w:proofErr w:type="gramStart"/>
      <w:r w:rsidRPr="0021120F">
        <w:rPr>
          <w:lang w:val="fr-FR"/>
        </w:rPr>
        <w:t>a</w:t>
      </w:r>
      <w:proofErr w:type="gramEnd"/>
      <w:r w:rsidRPr="0021120F">
        <w:rPr>
          <w:lang w:val="fr-FR"/>
        </w:rPr>
        <w:t xml:space="preserve"> chargé le SCT de se réunir en session extraordinaire pendant cinq jours au cours du second semestre de 2023, avant le comité préparatoire, afin de continuer à combler les lacunes existantes à un niveau suffisant.  Il est entendu que le comité préparatoire invitera les délégations et les observateurs;</w:t>
      </w:r>
    </w:p>
    <w:p w:rsidR="0035777E" w:rsidRPr="0021120F" w:rsidRDefault="0035777E" w:rsidP="00BC0B34">
      <w:pPr>
        <w:pStyle w:val="ListParagraph"/>
        <w:numPr>
          <w:ilvl w:val="0"/>
          <w:numId w:val="13"/>
        </w:numPr>
        <w:spacing w:after="220"/>
        <w:ind w:left="1134" w:hanging="567"/>
        <w:rPr>
          <w:lang w:val="fr-FR"/>
        </w:rPr>
      </w:pPr>
      <w:proofErr w:type="gramStart"/>
      <w:r w:rsidRPr="0021120F">
        <w:rPr>
          <w:lang w:val="fr-FR"/>
        </w:rPr>
        <w:t>est</w:t>
      </w:r>
      <w:proofErr w:type="gramEnd"/>
      <w:r w:rsidRPr="0021120F">
        <w:rPr>
          <w:lang w:val="fr-FR"/>
        </w:rPr>
        <w:t xml:space="preserve"> convenue que les documents SCT/35/2 et SCT/35/3, </w:t>
      </w:r>
      <w:r w:rsidRPr="0021120F">
        <w:rPr>
          <w:rFonts w:eastAsia="Calibri"/>
          <w:lang w:val="fr-FR"/>
        </w:rPr>
        <w:t>ainsi que la proposition examinée par l’Assemblée générale de l’OMPI en 2019</w:t>
      </w:r>
      <w:r w:rsidRPr="0021120F">
        <w:rPr>
          <w:rFonts w:ascii="Calibri" w:eastAsia="Calibri" w:hAnsi="Calibri"/>
          <w:lang w:val="fr-FR"/>
        </w:rPr>
        <w:t xml:space="preserve">, </w:t>
      </w:r>
      <w:r w:rsidRPr="0021120F">
        <w:rPr>
          <w:lang w:val="fr-FR"/>
        </w:rPr>
        <w:t>relatifs aux projets d’articles et de règlement d’exécution concernant le droit et la pratique en matière de dessins et modèles industriels, constitueront le texte des articles de fond de la proposition de base pour la conférence diplomatique.  Le comité préparatoire incorporera dans la proposition de base les autres accords conclus par le SCT conformément au point e) ci</w:t>
      </w:r>
      <w:r w:rsidR="00A743E8">
        <w:rPr>
          <w:lang w:val="fr-FR"/>
        </w:rPr>
        <w:noBreakHyphen/>
      </w:r>
      <w:r w:rsidRPr="0021120F">
        <w:rPr>
          <w:lang w:val="fr-FR"/>
        </w:rPr>
        <w:t>dessus, étant entendu que tout État membre et la délégation spéciale de l’Union européenne pourront faire des propositions lors de la conférence diplomatique.</w:t>
      </w:r>
    </w:p>
    <w:p w:rsidR="0035777E" w:rsidRPr="0021120F" w:rsidRDefault="0035777E" w:rsidP="00BC0B34">
      <w:pPr>
        <w:spacing w:after="220"/>
        <w:ind w:left="1134"/>
        <w:rPr>
          <w:lang w:val="fr-FR"/>
        </w:rPr>
      </w:pPr>
      <w:r w:rsidRPr="0021120F">
        <w:rPr>
          <w:lang w:val="fr-FR"/>
        </w:rPr>
        <w:t>L’Assemblée générale de l’OMPI a décidé de convoquer des conférences diplomatiques aux fins de la conclusion et de l’adoption d’instruments juridiques internationaux relatifs à la propriété intellectuelle, aux ressources génétiques et aux savoirs traditionnels associés aux ressources génétiques, ainsi que d’un traité sur le droit des dessins et modèles, au plus tard en 2024.</w:t>
      </w:r>
    </w:p>
    <w:p w:rsidR="00FD42AF" w:rsidRPr="00C37762" w:rsidRDefault="00FD42AF" w:rsidP="00BC0B34">
      <w:pPr>
        <w:pStyle w:val="Heading2"/>
        <w:spacing w:line="480" w:lineRule="auto"/>
        <w:rPr>
          <w:lang w:val="fr-FR"/>
        </w:rPr>
      </w:pPr>
      <w:r w:rsidRPr="00C37762">
        <w:rPr>
          <w:lang w:val="fr-FR"/>
        </w:rPr>
        <w:t>Point </w:t>
      </w:r>
      <w:r>
        <w:rPr>
          <w:lang w:val="fr-FR"/>
        </w:rPr>
        <w:t>10</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5413D4">
        <w:rPr>
          <w:lang w:val="fr-FR"/>
        </w:rPr>
        <w:t>Rapports sur l</w:t>
      </w:r>
      <w:r>
        <w:rPr>
          <w:lang w:val="fr-FR"/>
        </w:rPr>
        <w:t>’</w:t>
      </w:r>
      <w:r w:rsidRPr="005413D4">
        <w:rPr>
          <w:lang w:val="fr-FR"/>
        </w:rPr>
        <w:t>audit et la supervision</w:t>
      </w:r>
    </w:p>
    <w:p w:rsidR="003E4ECB" w:rsidRPr="003E4ECB" w:rsidRDefault="003E4ECB" w:rsidP="00BC0B34">
      <w:pPr>
        <w:pStyle w:val="ONUMFS"/>
        <w:rPr>
          <w:lang w:val="fr-FR"/>
        </w:rPr>
      </w:pPr>
      <w:r w:rsidRPr="00C37762">
        <w:rPr>
          <w:lang w:val="fr-FR"/>
        </w:rPr>
        <w:t>Les délibérations ont eu lieu sur la base d</w:t>
      </w:r>
      <w:r>
        <w:rPr>
          <w:lang w:val="fr-FR"/>
        </w:rPr>
        <w:t>es do</w:t>
      </w:r>
      <w:r w:rsidRPr="00C37762">
        <w:rPr>
          <w:lang w:val="fr-FR"/>
        </w:rPr>
        <w:t>cument</w:t>
      </w:r>
      <w:r>
        <w:rPr>
          <w:lang w:val="fr-FR"/>
        </w:rPr>
        <w:t xml:space="preserve">s </w:t>
      </w:r>
      <w:r w:rsidRPr="003E4ECB">
        <w:rPr>
          <w:lang w:val="fr-FR"/>
        </w:rPr>
        <w:t>WO/GA/55/</w:t>
      </w:r>
      <w:r>
        <w:rPr>
          <w:lang w:val="fr-FR"/>
        </w:rPr>
        <w:t>8</w:t>
      </w:r>
      <w:r w:rsidRPr="003E4ECB">
        <w:rPr>
          <w:lang w:val="fr-FR"/>
        </w:rPr>
        <w:t xml:space="preserve">, </w:t>
      </w:r>
      <w:r>
        <w:rPr>
          <w:lang w:val="fr-FR"/>
        </w:rPr>
        <w:t xml:space="preserve">A/63/6, </w:t>
      </w:r>
      <w:r w:rsidRPr="003E4ECB">
        <w:rPr>
          <w:lang w:val="fr-FR"/>
        </w:rPr>
        <w:t>WO/</w:t>
      </w:r>
      <w:r>
        <w:rPr>
          <w:lang w:val="fr-FR"/>
        </w:rPr>
        <w:t>GA/55/9</w:t>
      </w:r>
      <w:r w:rsidRPr="003E4ECB">
        <w:rPr>
          <w:lang w:val="fr-FR"/>
        </w:rPr>
        <w:t xml:space="preserve"> </w:t>
      </w:r>
      <w:r>
        <w:rPr>
          <w:lang w:val="fr-FR"/>
        </w:rPr>
        <w:t>et</w:t>
      </w:r>
      <w:r w:rsidR="00FD0E1C">
        <w:rPr>
          <w:lang w:val="fr-FR"/>
        </w:rPr>
        <w:t> </w:t>
      </w:r>
      <w:r w:rsidRPr="003E4ECB">
        <w:rPr>
          <w:lang w:val="fr-FR"/>
        </w:rPr>
        <w:t>A/</w:t>
      </w:r>
      <w:r>
        <w:rPr>
          <w:lang w:val="fr-FR"/>
        </w:rPr>
        <w:t>63</w:t>
      </w:r>
      <w:r w:rsidRPr="003E4ECB">
        <w:rPr>
          <w:lang w:val="fr-FR"/>
        </w:rPr>
        <w:t>/7.</w:t>
      </w:r>
    </w:p>
    <w:p w:rsidR="00FD42AF" w:rsidRDefault="00FD42AF" w:rsidP="00BC0B34">
      <w:pPr>
        <w:pStyle w:val="ONUMFS"/>
        <w:keepNext/>
        <w:keepLines/>
        <w:numPr>
          <w:ilvl w:val="0"/>
          <w:numId w:val="0"/>
        </w:numPr>
        <w:tabs>
          <w:tab w:val="left" w:pos="567"/>
        </w:tabs>
        <w:ind w:left="1134" w:hanging="567"/>
        <w:rPr>
          <w:lang w:val="fr-FR"/>
        </w:rPr>
      </w:pPr>
      <w:r>
        <w:rPr>
          <w:lang w:val="fr-FR"/>
        </w:rPr>
        <w:t>i)</w:t>
      </w:r>
      <w:r>
        <w:rPr>
          <w:lang w:val="fr-FR"/>
        </w:rPr>
        <w:tab/>
      </w:r>
      <w:r w:rsidRPr="001142C6">
        <w:rPr>
          <w:u w:val="single"/>
          <w:lang w:val="fr-FR"/>
        </w:rPr>
        <w:t>Rapport de l’Organe consultatif indépendant de surveillance (OCIS)</w:t>
      </w:r>
    </w:p>
    <w:p w:rsidR="00FD42AF" w:rsidRPr="00FD42AF" w:rsidRDefault="004350D5" w:rsidP="00BC0B34">
      <w:pPr>
        <w:pStyle w:val="ONUMFS"/>
        <w:ind w:left="567"/>
      </w:pPr>
      <w:r w:rsidRPr="00130969">
        <w:rPr>
          <w:szCs w:val="22"/>
          <w:lang w:val="fr-FR"/>
        </w:rPr>
        <w:t>L’Assemblée générale de l’OMPI a pris note du “R</w:t>
      </w:r>
      <w:r>
        <w:rPr>
          <w:lang w:val="fr-FR"/>
        </w:rPr>
        <w:t>ap</w:t>
      </w:r>
      <w:r w:rsidRPr="00130969">
        <w:rPr>
          <w:szCs w:val="22"/>
          <w:lang w:val="fr-FR"/>
        </w:rPr>
        <w:t xml:space="preserve">port </w:t>
      </w:r>
      <w:r>
        <w:rPr>
          <w:lang w:val="fr-FR"/>
        </w:rPr>
        <w:t>de l’Organe consultatif indépendant de surveillance (OCIS) de l’OMPI</w:t>
      </w:r>
      <w:r w:rsidRPr="00130969">
        <w:rPr>
          <w:szCs w:val="22"/>
          <w:lang w:val="fr-FR"/>
        </w:rPr>
        <w:t>” (document WO/GA/55/8).</w:t>
      </w:r>
    </w:p>
    <w:p w:rsidR="00FD42AF" w:rsidRDefault="00FD42AF" w:rsidP="00BC0B34">
      <w:pPr>
        <w:pStyle w:val="ONUMFS"/>
        <w:keepNext/>
        <w:keepLines/>
        <w:numPr>
          <w:ilvl w:val="0"/>
          <w:numId w:val="0"/>
        </w:numPr>
        <w:tabs>
          <w:tab w:val="left" w:pos="567"/>
        </w:tabs>
        <w:ind w:left="1134" w:hanging="567"/>
        <w:rPr>
          <w:lang w:val="fr-FR"/>
        </w:rPr>
      </w:pPr>
      <w:r>
        <w:rPr>
          <w:lang w:val="fr-FR"/>
        </w:rPr>
        <w:lastRenderedPageBreak/>
        <w:t>ii)</w:t>
      </w:r>
      <w:r>
        <w:rPr>
          <w:lang w:val="fr-FR"/>
        </w:rPr>
        <w:tab/>
      </w:r>
      <w:r w:rsidRPr="001142C6">
        <w:rPr>
          <w:u w:val="single"/>
          <w:lang w:val="fr-FR"/>
        </w:rPr>
        <w:t>Rapport du vérificateur externe des comptes</w:t>
      </w:r>
    </w:p>
    <w:p w:rsidR="00FD42AF" w:rsidRPr="00BD0BE8" w:rsidRDefault="00BD0BE8" w:rsidP="00BC0B34">
      <w:pPr>
        <w:pStyle w:val="ONUMFS"/>
        <w:ind w:left="567"/>
        <w:rPr>
          <w:szCs w:val="22"/>
          <w:lang w:val="fr-FR"/>
        </w:rPr>
      </w:pPr>
      <w:r w:rsidRPr="00BD0BE8">
        <w:rPr>
          <w:szCs w:val="22"/>
          <w:lang w:val="fr-FR"/>
        </w:rPr>
        <w:t>Les assemblées de l’OMPI, chacune pour ce qui la concerne, ont pris note du “Rapport du vérificateur externe des comptes” (document A/63/6).</w:t>
      </w:r>
    </w:p>
    <w:p w:rsidR="00FD42AF" w:rsidRDefault="00FD42AF" w:rsidP="00BC0B34">
      <w:pPr>
        <w:pStyle w:val="ONUMFS"/>
        <w:keepNext/>
        <w:numPr>
          <w:ilvl w:val="0"/>
          <w:numId w:val="0"/>
        </w:numPr>
        <w:tabs>
          <w:tab w:val="left" w:pos="567"/>
        </w:tabs>
        <w:ind w:left="1134" w:hanging="567"/>
        <w:rPr>
          <w:lang w:val="fr-FR"/>
        </w:rPr>
      </w:pPr>
      <w:r>
        <w:rPr>
          <w:lang w:val="fr-FR"/>
        </w:rPr>
        <w:t>iii)</w:t>
      </w:r>
      <w:r>
        <w:rPr>
          <w:lang w:val="fr-FR"/>
        </w:rPr>
        <w:tab/>
      </w:r>
      <w:r w:rsidRPr="001142C6">
        <w:rPr>
          <w:u w:val="single"/>
          <w:lang w:val="fr-FR"/>
        </w:rPr>
        <w:t>Rapport du directeur de la Division de la supervision interne (DSI)</w:t>
      </w:r>
    </w:p>
    <w:p w:rsidR="00FD42AF" w:rsidRPr="005413D4" w:rsidRDefault="004350D5" w:rsidP="00BC0B34">
      <w:pPr>
        <w:pStyle w:val="ONUMFS"/>
        <w:ind w:left="567"/>
        <w:rPr>
          <w:lang w:val="fr-FR"/>
        </w:rPr>
      </w:pPr>
      <w:r w:rsidRPr="00130969">
        <w:rPr>
          <w:szCs w:val="22"/>
          <w:lang w:val="fr-FR"/>
        </w:rPr>
        <w:t>L’Assemblée générale de l’OMPI a pris note du “Rapport annuel du directeur de la Division de la supervision interne (DSI)” (document WO/GA/55/9).</w:t>
      </w:r>
    </w:p>
    <w:p w:rsidR="00FD42AF" w:rsidRPr="00C37762" w:rsidRDefault="00FD42AF" w:rsidP="00BC0B34">
      <w:pPr>
        <w:pStyle w:val="Heading2"/>
        <w:spacing w:line="480" w:lineRule="auto"/>
        <w:rPr>
          <w:lang w:val="fr-FR"/>
        </w:rPr>
      </w:pPr>
      <w:r w:rsidRPr="00C37762">
        <w:rPr>
          <w:lang w:val="fr-FR"/>
        </w:rPr>
        <w:t>Point </w:t>
      </w:r>
      <w:r>
        <w:rPr>
          <w:lang w:val="fr-FR"/>
        </w:rPr>
        <w:t>11</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5413D4">
        <w:rPr>
          <w:lang w:val="fr-FR"/>
        </w:rPr>
        <w:t>Rapport sur le Comité du programme et budget (PBC)</w:t>
      </w:r>
    </w:p>
    <w:p w:rsidR="001142C6" w:rsidRDefault="001142C6" w:rsidP="00BC0B34">
      <w:pPr>
        <w:pStyle w:val="ONUMFS"/>
        <w:rPr>
          <w:lang w:val="fr-FR"/>
        </w:rPr>
      </w:pPr>
      <w:r w:rsidRPr="00C37762">
        <w:rPr>
          <w:lang w:val="fr-FR"/>
        </w:rPr>
        <w:t>Les délibérations ont eu lieu sur la base d</w:t>
      </w:r>
      <w:r>
        <w:rPr>
          <w:lang w:val="fr-FR"/>
        </w:rPr>
        <w:t>u</w:t>
      </w:r>
      <w:r w:rsidRPr="00C37762">
        <w:rPr>
          <w:lang w:val="fr-FR"/>
        </w:rPr>
        <w:t xml:space="preserve"> document </w:t>
      </w:r>
      <w:r>
        <w:rPr>
          <w:lang w:val="fr-FR"/>
        </w:rPr>
        <w:t>A/63/7.</w:t>
      </w:r>
    </w:p>
    <w:p w:rsidR="006F7449" w:rsidRPr="00D237D9" w:rsidRDefault="006F7449" w:rsidP="00BC0B34">
      <w:pPr>
        <w:pStyle w:val="ONUMFS"/>
        <w:ind w:left="567"/>
        <w:rPr>
          <w:lang w:val="fr-FR"/>
        </w:rPr>
      </w:pPr>
      <w:r w:rsidRPr="00D237D9">
        <w:rPr>
          <w:lang w:val="fr-FR"/>
        </w:rPr>
        <w:t>Les assemblées de l</w:t>
      </w:r>
      <w:r>
        <w:rPr>
          <w:lang w:val="fr-FR"/>
        </w:rPr>
        <w:t>’</w:t>
      </w:r>
      <w:r w:rsidRPr="00D237D9">
        <w:rPr>
          <w:lang w:val="fr-FR"/>
        </w:rPr>
        <w:t>OMPI, chacune pour ce qui la concerne,</w:t>
      </w:r>
    </w:p>
    <w:p w:rsidR="006F7449" w:rsidRDefault="006F7449" w:rsidP="00BC0B34">
      <w:pPr>
        <w:pStyle w:val="ONUMFS"/>
        <w:numPr>
          <w:ilvl w:val="2"/>
          <w:numId w:val="6"/>
        </w:numPr>
        <w:rPr>
          <w:lang w:val="fr-FR"/>
        </w:rPr>
      </w:pPr>
      <w:proofErr w:type="gramStart"/>
      <w:r w:rsidRPr="00D237D9">
        <w:rPr>
          <w:lang w:val="fr-FR"/>
        </w:rPr>
        <w:t>ont</w:t>
      </w:r>
      <w:proofErr w:type="gramEnd"/>
      <w:r w:rsidRPr="00D237D9">
        <w:rPr>
          <w:lang w:val="fr-FR"/>
        </w:rPr>
        <w:t xml:space="preserve"> pris note de la “Liste des décisions adoptées par le Comité du programme et budget” (document A/63/7) et</w:t>
      </w:r>
    </w:p>
    <w:p w:rsidR="00FD42AF" w:rsidRPr="00FD42AF" w:rsidRDefault="006F7449" w:rsidP="00BC0B34">
      <w:pPr>
        <w:pStyle w:val="ONUMFS"/>
        <w:numPr>
          <w:ilvl w:val="2"/>
          <w:numId w:val="6"/>
        </w:numPr>
        <w:rPr>
          <w:lang w:val="fr-FR"/>
        </w:rPr>
      </w:pPr>
      <w:proofErr w:type="gramStart"/>
      <w:r w:rsidRPr="00D237D9">
        <w:rPr>
          <w:lang w:val="fr-FR"/>
        </w:rPr>
        <w:t>ont</w:t>
      </w:r>
      <w:proofErr w:type="gramEnd"/>
      <w:r w:rsidRPr="00D237D9">
        <w:rPr>
          <w:lang w:val="fr-FR"/>
        </w:rPr>
        <w:t xml:space="preserve"> approuvé les recommandations formulées par le Comité du programme et budget telles qu</w:t>
      </w:r>
      <w:r>
        <w:rPr>
          <w:lang w:val="fr-FR"/>
        </w:rPr>
        <w:t>’</w:t>
      </w:r>
      <w:r w:rsidRPr="00D237D9">
        <w:rPr>
          <w:lang w:val="fr-FR"/>
        </w:rPr>
        <w:t>elles figurent dans le même document.</w:t>
      </w:r>
    </w:p>
    <w:p w:rsidR="00FD42AF" w:rsidRPr="00C37762" w:rsidRDefault="00FD42AF" w:rsidP="00BC0B34">
      <w:pPr>
        <w:pStyle w:val="Heading2"/>
        <w:spacing w:line="480" w:lineRule="auto"/>
        <w:rPr>
          <w:lang w:val="fr-FR"/>
        </w:rPr>
      </w:pPr>
      <w:r w:rsidRPr="00C37762">
        <w:rPr>
          <w:lang w:val="fr-FR"/>
        </w:rPr>
        <w:t>Point </w:t>
      </w:r>
      <w:r>
        <w:rPr>
          <w:lang w:val="fr-FR"/>
        </w:rPr>
        <w:t>12</w:t>
      </w:r>
      <w:r w:rsidRPr="00C37762">
        <w:rPr>
          <w:lang w:val="fr-FR"/>
        </w:rPr>
        <w:t xml:space="preserve"> de l</w:t>
      </w:r>
      <w:r>
        <w:rPr>
          <w:lang w:val="fr-FR"/>
        </w:rPr>
        <w:t>’</w:t>
      </w:r>
      <w:r w:rsidRPr="00C37762">
        <w:rPr>
          <w:lang w:val="fr-FR"/>
        </w:rPr>
        <w:t>ordre du jour unifié</w:t>
      </w:r>
    </w:p>
    <w:p w:rsidR="00FD42AF" w:rsidRPr="005413D4" w:rsidRDefault="00FD42AF" w:rsidP="00BC0B34">
      <w:pPr>
        <w:pStyle w:val="Heading2"/>
        <w:rPr>
          <w:lang w:val="fr-FR"/>
        </w:rPr>
      </w:pPr>
      <w:r w:rsidRPr="005413D4">
        <w:rPr>
          <w:lang w:val="fr-FR"/>
        </w:rPr>
        <w:t>Rapports sur les questions concernant le personnel</w:t>
      </w:r>
    </w:p>
    <w:p w:rsidR="00755810" w:rsidRDefault="00755810" w:rsidP="00BC0B34">
      <w:pPr>
        <w:pStyle w:val="ONUMFS"/>
        <w:rPr>
          <w:lang w:val="fr-FR"/>
        </w:rPr>
      </w:pPr>
      <w:r w:rsidRPr="00C37762">
        <w:rPr>
          <w:lang w:val="fr-FR"/>
        </w:rPr>
        <w:t>Les délibérations ont eu lieu sur la base d</w:t>
      </w:r>
      <w:r>
        <w:rPr>
          <w:lang w:val="fr-FR"/>
        </w:rPr>
        <w:t>es do</w:t>
      </w:r>
      <w:r w:rsidRPr="00C37762">
        <w:rPr>
          <w:lang w:val="fr-FR"/>
        </w:rPr>
        <w:t>cument</w:t>
      </w:r>
      <w:r>
        <w:rPr>
          <w:lang w:val="fr-FR"/>
        </w:rPr>
        <w:t xml:space="preserve">s </w:t>
      </w:r>
      <w:r w:rsidRPr="003E4ECB">
        <w:rPr>
          <w:lang w:val="fr-FR"/>
        </w:rPr>
        <w:t>WO/</w:t>
      </w:r>
      <w:r>
        <w:rPr>
          <w:lang w:val="fr-FR"/>
        </w:rPr>
        <w:t>CC</w:t>
      </w:r>
      <w:r w:rsidRPr="003E4ECB">
        <w:rPr>
          <w:lang w:val="fr-FR"/>
        </w:rPr>
        <w:t>/</w:t>
      </w:r>
      <w:r>
        <w:rPr>
          <w:lang w:val="fr-FR"/>
        </w:rPr>
        <w:t>81</w:t>
      </w:r>
      <w:r w:rsidRPr="003E4ECB">
        <w:rPr>
          <w:lang w:val="fr-FR"/>
        </w:rPr>
        <w:t>/</w:t>
      </w:r>
      <w:r>
        <w:rPr>
          <w:lang w:val="fr-FR"/>
        </w:rPr>
        <w:t>INF/</w:t>
      </w:r>
      <w:r w:rsidRPr="003E4ECB">
        <w:rPr>
          <w:lang w:val="fr-FR"/>
        </w:rPr>
        <w:t>1, WO/</w:t>
      </w:r>
      <w:r>
        <w:rPr>
          <w:lang w:val="fr-FR"/>
        </w:rPr>
        <w:t>CC</w:t>
      </w:r>
      <w:r w:rsidRPr="003E4ECB">
        <w:rPr>
          <w:lang w:val="fr-FR"/>
        </w:rPr>
        <w:t>/</w:t>
      </w:r>
      <w:r>
        <w:rPr>
          <w:lang w:val="fr-FR"/>
        </w:rPr>
        <w:t>81</w:t>
      </w:r>
      <w:r w:rsidRPr="003E4ECB">
        <w:rPr>
          <w:lang w:val="fr-FR"/>
        </w:rPr>
        <w:t>/</w:t>
      </w:r>
      <w:r>
        <w:rPr>
          <w:lang w:val="fr-FR"/>
        </w:rPr>
        <w:t>INF/2 et</w:t>
      </w:r>
      <w:r w:rsidRPr="003E4ECB">
        <w:rPr>
          <w:lang w:val="fr-FR"/>
        </w:rPr>
        <w:t xml:space="preserve"> WO/</w:t>
      </w:r>
      <w:r>
        <w:rPr>
          <w:lang w:val="fr-FR"/>
        </w:rPr>
        <w:t>CC</w:t>
      </w:r>
      <w:r w:rsidRPr="003E4ECB">
        <w:rPr>
          <w:lang w:val="fr-FR"/>
        </w:rPr>
        <w:t>/</w:t>
      </w:r>
      <w:r>
        <w:rPr>
          <w:lang w:val="fr-FR"/>
        </w:rPr>
        <w:t>81</w:t>
      </w:r>
      <w:r w:rsidRPr="003E4ECB">
        <w:rPr>
          <w:lang w:val="fr-FR"/>
        </w:rPr>
        <w:t>/</w:t>
      </w:r>
      <w:r>
        <w:rPr>
          <w:lang w:val="fr-FR"/>
        </w:rPr>
        <w:t>3</w:t>
      </w:r>
      <w:r w:rsidRPr="003E4ECB">
        <w:rPr>
          <w:lang w:val="fr-FR"/>
        </w:rPr>
        <w:t>.</w:t>
      </w:r>
    </w:p>
    <w:p w:rsidR="00BD0BE8" w:rsidRPr="00BD0BE8" w:rsidRDefault="00BD0BE8" w:rsidP="00BC0B34">
      <w:pPr>
        <w:pStyle w:val="ONUMFS"/>
        <w:numPr>
          <w:ilvl w:val="0"/>
          <w:numId w:val="0"/>
        </w:numPr>
        <w:ind w:left="567"/>
        <w:rPr>
          <w:u w:val="single"/>
          <w:lang w:val="fr-FR"/>
        </w:rPr>
      </w:pPr>
      <w:r w:rsidRPr="00BD0BE8">
        <w:rPr>
          <w:u w:val="single"/>
          <w:lang w:val="fr-FR"/>
        </w:rPr>
        <w:t>Rapport annuel sur les ressources humaines</w:t>
      </w:r>
    </w:p>
    <w:p w:rsidR="00FD42AF" w:rsidRDefault="00D36DA7" w:rsidP="00BC0B34">
      <w:pPr>
        <w:pStyle w:val="ONUMFS"/>
        <w:ind w:left="567"/>
        <w:rPr>
          <w:lang w:val="fr-FR"/>
        </w:rPr>
      </w:pPr>
      <w:r w:rsidRPr="00B879C5">
        <w:rPr>
          <w:szCs w:val="22"/>
        </w:rPr>
        <w:t xml:space="preserve">Le Comité de coordination a invité le Secrétariat à inclure systématiquement dans son rapport annuel sur les ressources humaines des informations détaillées sur les mesures concrètes prises </w:t>
      </w:r>
      <w:r>
        <w:rPr>
          <w:szCs w:val="22"/>
        </w:rPr>
        <w:t>pour améliorer l’</w:t>
      </w:r>
      <w:r w:rsidRPr="00B879C5">
        <w:rPr>
          <w:szCs w:val="22"/>
        </w:rPr>
        <w:t>équilibre géographique des postes soumis à la répartition géographique, ainsi que la parité hommes</w:t>
      </w:r>
      <w:r w:rsidR="00A743E8">
        <w:rPr>
          <w:szCs w:val="22"/>
        </w:rPr>
        <w:noBreakHyphen/>
      </w:r>
      <w:r w:rsidRPr="00B879C5">
        <w:rPr>
          <w:szCs w:val="22"/>
        </w:rPr>
        <w:t>fem</w:t>
      </w:r>
      <w:r>
        <w:t>mes dans tous les secteurs de l’OMPI et à tous les niveaux, y </w:t>
      </w:r>
      <w:r w:rsidRPr="00B879C5">
        <w:rPr>
          <w:szCs w:val="22"/>
        </w:rPr>
        <w:t>compris aux échelons supérieurs et au niveau de la haute direction.</w:t>
      </w:r>
    </w:p>
    <w:p w:rsidR="00BD0BE8" w:rsidRPr="00BD0BE8" w:rsidRDefault="00BD0BE8" w:rsidP="00BC0B34">
      <w:pPr>
        <w:pStyle w:val="ONUMFS"/>
        <w:numPr>
          <w:ilvl w:val="0"/>
          <w:numId w:val="0"/>
        </w:numPr>
        <w:ind w:left="567"/>
        <w:rPr>
          <w:u w:val="single"/>
          <w:lang w:val="fr-FR"/>
        </w:rPr>
      </w:pPr>
      <w:r w:rsidRPr="00BD0BE8">
        <w:rPr>
          <w:u w:val="single"/>
          <w:lang w:val="fr-FR"/>
        </w:rPr>
        <w:t>Comité des pensions du personnel de l’OMPI</w:t>
      </w:r>
    </w:p>
    <w:p w:rsidR="00BD0BE8" w:rsidRPr="005413D4" w:rsidRDefault="005616E8" w:rsidP="00BC0B34">
      <w:pPr>
        <w:pStyle w:val="ONUMFS"/>
        <w:ind w:left="567"/>
        <w:rPr>
          <w:lang w:val="fr-FR"/>
        </w:rPr>
      </w:pPr>
      <w:r>
        <w:rPr>
          <w:lang w:val="fr-FR"/>
        </w:rPr>
        <w:t>Le Comité de coordination de l’OMPI a élu M</w:t>
      </w:r>
      <w:r w:rsidRPr="00EB004A">
        <w:rPr>
          <w:lang w:val="fr-FR"/>
        </w:rPr>
        <w:t>. Moncef</w:t>
      </w:r>
      <w:r>
        <w:rPr>
          <w:lang w:val="fr-FR"/>
        </w:rPr>
        <w:t> </w:t>
      </w:r>
      <w:proofErr w:type="spellStart"/>
      <w:r w:rsidRPr="00EB004A">
        <w:rPr>
          <w:lang w:val="fr-FR"/>
        </w:rPr>
        <w:t>Charaabi</w:t>
      </w:r>
      <w:proofErr w:type="spellEnd"/>
      <w:r w:rsidRPr="00EB004A">
        <w:rPr>
          <w:lang w:val="fr-FR"/>
        </w:rPr>
        <w:t xml:space="preserve"> </w:t>
      </w:r>
      <w:r>
        <w:rPr>
          <w:lang w:val="fr-FR"/>
        </w:rPr>
        <w:t xml:space="preserve">en qualité de </w:t>
      </w:r>
      <w:r w:rsidRPr="00EB004A">
        <w:rPr>
          <w:lang w:val="fr-FR"/>
        </w:rPr>
        <w:t>memb</w:t>
      </w:r>
      <w:r>
        <w:rPr>
          <w:lang w:val="fr-FR"/>
        </w:rPr>
        <w:t>r</w:t>
      </w:r>
      <w:r w:rsidRPr="00EB004A">
        <w:rPr>
          <w:lang w:val="fr-FR"/>
        </w:rPr>
        <w:t xml:space="preserve">e </w:t>
      </w:r>
      <w:r>
        <w:rPr>
          <w:lang w:val="fr-FR"/>
        </w:rPr>
        <w:t>du Comité des pensions du personnel</w:t>
      </w:r>
      <w:r w:rsidRPr="00EB004A">
        <w:rPr>
          <w:lang w:val="fr-FR"/>
        </w:rPr>
        <w:t xml:space="preserve"> </w:t>
      </w:r>
      <w:r w:rsidR="00922D96">
        <w:rPr>
          <w:lang w:val="fr-FR"/>
        </w:rPr>
        <w:t xml:space="preserve">de l’OMPI </w:t>
      </w:r>
      <w:r>
        <w:rPr>
          <w:lang w:val="fr-FR"/>
        </w:rPr>
        <w:t>pour la période de quatre ans débutant le 1</w:t>
      </w:r>
      <w:r w:rsidRPr="00C065AC">
        <w:rPr>
          <w:vertAlign w:val="superscript"/>
          <w:lang w:val="fr-FR"/>
        </w:rPr>
        <w:t>er</w:t>
      </w:r>
      <w:r>
        <w:rPr>
          <w:lang w:val="fr-FR"/>
        </w:rPr>
        <w:t> s</w:t>
      </w:r>
      <w:r w:rsidRPr="00EB004A">
        <w:rPr>
          <w:lang w:val="fr-FR"/>
        </w:rPr>
        <w:t>eptemb</w:t>
      </w:r>
      <w:r>
        <w:rPr>
          <w:lang w:val="fr-FR"/>
        </w:rPr>
        <w:t>r</w:t>
      </w:r>
      <w:r w:rsidRPr="00EB004A">
        <w:rPr>
          <w:lang w:val="fr-FR"/>
        </w:rPr>
        <w:t>e</w:t>
      </w:r>
      <w:r>
        <w:rPr>
          <w:lang w:val="fr-FR"/>
        </w:rPr>
        <w:t> </w:t>
      </w:r>
      <w:r w:rsidRPr="00EB004A">
        <w:rPr>
          <w:lang w:val="fr-FR"/>
        </w:rPr>
        <w:t>2022.</w:t>
      </w:r>
    </w:p>
    <w:p w:rsidR="00FD42AF" w:rsidRPr="00C37762" w:rsidRDefault="00FD42AF" w:rsidP="00BC0B34">
      <w:pPr>
        <w:pStyle w:val="Heading2"/>
        <w:spacing w:line="480" w:lineRule="auto"/>
        <w:rPr>
          <w:lang w:val="fr-FR"/>
        </w:rPr>
      </w:pPr>
      <w:r w:rsidRPr="00C37762">
        <w:rPr>
          <w:lang w:val="fr-FR"/>
        </w:rPr>
        <w:lastRenderedPageBreak/>
        <w:t>Point </w:t>
      </w:r>
      <w:r>
        <w:rPr>
          <w:lang w:val="fr-FR"/>
        </w:rPr>
        <w:t>13</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5413D4">
        <w:rPr>
          <w:lang w:val="fr-FR"/>
        </w:rPr>
        <w:t>Amendements du Statut et Règlement du personnel</w:t>
      </w:r>
    </w:p>
    <w:p w:rsidR="00FD42AF" w:rsidRDefault="00755810" w:rsidP="00BC0B34">
      <w:pPr>
        <w:pStyle w:val="ONUMFS"/>
        <w:keepNext/>
        <w:rPr>
          <w:lang w:val="fr-FR"/>
        </w:rPr>
      </w:pPr>
      <w:r w:rsidRPr="00C37762">
        <w:rPr>
          <w:lang w:val="fr-FR"/>
        </w:rPr>
        <w:t>Les délibérations ont eu lieu sur la base d</w:t>
      </w:r>
      <w:r>
        <w:rPr>
          <w:lang w:val="fr-FR"/>
        </w:rPr>
        <w:t>u do</w:t>
      </w:r>
      <w:r w:rsidRPr="00C37762">
        <w:rPr>
          <w:lang w:val="fr-FR"/>
        </w:rPr>
        <w:t>cument</w:t>
      </w:r>
      <w:r>
        <w:rPr>
          <w:lang w:val="fr-FR"/>
        </w:rPr>
        <w:t xml:space="preserve"> </w:t>
      </w:r>
      <w:r w:rsidRPr="003E4ECB">
        <w:rPr>
          <w:lang w:val="fr-FR"/>
        </w:rPr>
        <w:t>WO/</w:t>
      </w:r>
      <w:r>
        <w:rPr>
          <w:lang w:val="fr-FR"/>
        </w:rPr>
        <w:t>CC</w:t>
      </w:r>
      <w:r w:rsidRPr="003E4ECB">
        <w:rPr>
          <w:lang w:val="fr-FR"/>
        </w:rPr>
        <w:t>/</w:t>
      </w:r>
      <w:r>
        <w:rPr>
          <w:lang w:val="fr-FR"/>
        </w:rPr>
        <w:t>81</w:t>
      </w:r>
      <w:r w:rsidRPr="003E4ECB">
        <w:rPr>
          <w:lang w:val="fr-FR"/>
        </w:rPr>
        <w:t>/</w:t>
      </w:r>
      <w:r>
        <w:rPr>
          <w:lang w:val="fr-FR"/>
        </w:rPr>
        <w:t>2</w:t>
      </w:r>
      <w:r w:rsidR="001142C6" w:rsidRPr="00C37762">
        <w:rPr>
          <w:lang w:val="fr-FR"/>
        </w:rPr>
        <w:t>.</w:t>
      </w:r>
    </w:p>
    <w:p w:rsidR="00BD0BE8" w:rsidRPr="00EB004A" w:rsidRDefault="00BD0BE8" w:rsidP="00BC0B34">
      <w:pPr>
        <w:pStyle w:val="ONUMFS"/>
        <w:keepNext/>
        <w:ind w:left="567"/>
        <w:rPr>
          <w:lang w:val="fr-FR"/>
        </w:rPr>
      </w:pPr>
      <w:r>
        <w:rPr>
          <w:lang w:val="fr-FR"/>
        </w:rPr>
        <w:t>Le Comité de c</w:t>
      </w:r>
      <w:r w:rsidRPr="00EB004A">
        <w:rPr>
          <w:lang w:val="fr-FR"/>
        </w:rPr>
        <w:t xml:space="preserve">oordination </w:t>
      </w:r>
      <w:r>
        <w:rPr>
          <w:lang w:val="fr-FR"/>
        </w:rPr>
        <w:t>de l’OMPI</w:t>
      </w:r>
    </w:p>
    <w:p w:rsidR="00BD0BE8" w:rsidRPr="00EB004A" w:rsidRDefault="00BD0BE8" w:rsidP="00BC0B34">
      <w:pPr>
        <w:pStyle w:val="ONUMFS"/>
        <w:numPr>
          <w:ilvl w:val="2"/>
          <w:numId w:val="6"/>
        </w:numPr>
        <w:rPr>
          <w:lang w:val="fr-FR"/>
        </w:rPr>
      </w:pPr>
      <w:proofErr w:type="gramStart"/>
      <w:r>
        <w:rPr>
          <w:lang w:val="fr-FR"/>
        </w:rPr>
        <w:t>a</w:t>
      </w:r>
      <w:proofErr w:type="gramEnd"/>
      <w:r>
        <w:rPr>
          <w:lang w:val="fr-FR"/>
        </w:rPr>
        <w:t xml:space="preserve"> </w:t>
      </w:r>
      <w:r w:rsidRPr="00EB004A">
        <w:rPr>
          <w:lang w:val="fr-FR"/>
        </w:rPr>
        <w:t>appro</w:t>
      </w:r>
      <w:r>
        <w:rPr>
          <w:lang w:val="fr-FR"/>
        </w:rPr>
        <w:t>u</w:t>
      </w:r>
      <w:r w:rsidRPr="00EB004A">
        <w:rPr>
          <w:lang w:val="fr-FR"/>
        </w:rPr>
        <w:t>v</w:t>
      </w:r>
      <w:r>
        <w:rPr>
          <w:lang w:val="fr-FR"/>
        </w:rPr>
        <w:t>é les</w:t>
      </w:r>
      <w:r w:rsidRPr="00EB004A">
        <w:rPr>
          <w:lang w:val="fr-FR"/>
        </w:rPr>
        <w:t xml:space="preserve"> amend</w:t>
      </w:r>
      <w:r>
        <w:rPr>
          <w:lang w:val="fr-FR"/>
        </w:rPr>
        <w:t>e</w:t>
      </w:r>
      <w:r w:rsidRPr="00EB004A">
        <w:rPr>
          <w:lang w:val="fr-FR"/>
        </w:rPr>
        <w:t xml:space="preserve">ments </w:t>
      </w:r>
      <w:r>
        <w:rPr>
          <w:lang w:val="fr-FR"/>
        </w:rPr>
        <w:t xml:space="preserve">du </w:t>
      </w:r>
      <w:r w:rsidRPr="00EB004A">
        <w:rPr>
          <w:lang w:val="fr-FR"/>
        </w:rPr>
        <w:t>Sta</w:t>
      </w:r>
      <w:r>
        <w:rPr>
          <w:lang w:val="fr-FR"/>
        </w:rPr>
        <w:t xml:space="preserve">tut du personnel </w:t>
      </w:r>
      <w:r w:rsidRPr="00EB004A">
        <w:rPr>
          <w:lang w:val="fr-FR"/>
        </w:rPr>
        <w:t>in</w:t>
      </w:r>
      <w:r>
        <w:rPr>
          <w:lang w:val="fr-FR"/>
        </w:rPr>
        <w:t>diqués à l’a</w:t>
      </w:r>
      <w:r w:rsidRPr="00EB004A">
        <w:rPr>
          <w:lang w:val="fr-FR"/>
        </w:rPr>
        <w:t>nnex</w:t>
      </w:r>
      <w:r>
        <w:rPr>
          <w:lang w:val="fr-FR"/>
        </w:rPr>
        <w:t>e</w:t>
      </w:r>
      <w:r w:rsidRPr="00EB004A">
        <w:rPr>
          <w:lang w:val="fr-FR"/>
        </w:rPr>
        <w:t> I</w:t>
      </w:r>
      <w:r>
        <w:rPr>
          <w:lang w:val="fr-FR"/>
        </w:rPr>
        <w:t xml:space="preserve"> du document </w:t>
      </w:r>
      <w:r w:rsidRPr="00EB004A">
        <w:rPr>
          <w:lang w:val="fr-FR"/>
        </w:rPr>
        <w:t>WO/CC/81/2</w:t>
      </w:r>
      <w:r>
        <w:rPr>
          <w:lang w:val="fr-FR"/>
        </w:rPr>
        <w:t xml:space="preserve"> et</w:t>
      </w:r>
    </w:p>
    <w:p w:rsidR="00755810" w:rsidRDefault="00BD0BE8" w:rsidP="00BC0B34">
      <w:pPr>
        <w:pStyle w:val="ONUMFS"/>
        <w:numPr>
          <w:ilvl w:val="2"/>
          <w:numId w:val="6"/>
        </w:numPr>
        <w:rPr>
          <w:lang w:val="fr-FR"/>
        </w:rPr>
      </w:pPr>
      <w:proofErr w:type="gramStart"/>
      <w:r>
        <w:rPr>
          <w:lang w:val="fr-FR"/>
        </w:rPr>
        <w:t>a</w:t>
      </w:r>
      <w:proofErr w:type="gramEnd"/>
      <w:r>
        <w:rPr>
          <w:lang w:val="fr-FR"/>
        </w:rPr>
        <w:t xml:space="preserve"> pris </w:t>
      </w:r>
      <w:r w:rsidRPr="00EB004A">
        <w:rPr>
          <w:lang w:val="fr-FR"/>
        </w:rPr>
        <w:t xml:space="preserve">note </w:t>
      </w:r>
      <w:r>
        <w:rPr>
          <w:lang w:val="fr-FR"/>
        </w:rPr>
        <w:t>d</w:t>
      </w:r>
      <w:r w:rsidRPr="00EB004A">
        <w:rPr>
          <w:lang w:val="fr-FR"/>
        </w:rPr>
        <w:t>e</w:t>
      </w:r>
      <w:r>
        <w:rPr>
          <w:lang w:val="fr-FR"/>
        </w:rPr>
        <w:t>s</w:t>
      </w:r>
      <w:r w:rsidRPr="00EB004A">
        <w:rPr>
          <w:lang w:val="fr-FR"/>
        </w:rPr>
        <w:t xml:space="preserve"> amend</w:t>
      </w:r>
      <w:r>
        <w:rPr>
          <w:lang w:val="fr-FR"/>
        </w:rPr>
        <w:t>e</w:t>
      </w:r>
      <w:r w:rsidRPr="00EB004A">
        <w:rPr>
          <w:lang w:val="fr-FR"/>
        </w:rPr>
        <w:t xml:space="preserve">ments </w:t>
      </w:r>
      <w:r>
        <w:rPr>
          <w:lang w:val="fr-FR"/>
        </w:rPr>
        <w:t>du Règlement du personnel</w:t>
      </w:r>
      <w:r w:rsidRPr="00EB004A">
        <w:rPr>
          <w:lang w:val="fr-FR"/>
        </w:rPr>
        <w:t xml:space="preserve"> in</w:t>
      </w:r>
      <w:r>
        <w:rPr>
          <w:lang w:val="fr-FR"/>
        </w:rPr>
        <w:t>diqués aux</w:t>
      </w:r>
      <w:r w:rsidRPr="00EB004A">
        <w:rPr>
          <w:lang w:val="fr-FR"/>
        </w:rPr>
        <w:t xml:space="preserve"> </w:t>
      </w:r>
      <w:r>
        <w:rPr>
          <w:lang w:val="fr-FR"/>
        </w:rPr>
        <w:t>a</w:t>
      </w:r>
      <w:r w:rsidRPr="00EB004A">
        <w:rPr>
          <w:lang w:val="fr-FR"/>
        </w:rPr>
        <w:t>nnexes</w:t>
      </w:r>
      <w:r>
        <w:rPr>
          <w:lang w:val="fr-FR"/>
        </w:rPr>
        <w:t> </w:t>
      </w:r>
      <w:r w:rsidRPr="00EB004A">
        <w:rPr>
          <w:lang w:val="fr-FR"/>
        </w:rPr>
        <w:t xml:space="preserve">II, III </w:t>
      </w:r>
      <w:r>
        <w:rPr>
          <w:lang w:val="fr-FR"/>
        </w:rPr>
        <w:t>et </w:t>
      </w:r>
      <w:r w:rsidRPr="00EB004A">
        <w:rPr>
          <w:lang w:val="fr-FR"/>
        </w:rPr>
        <w:t>IV</w:t>
      </w:r>
      <w:r>
        <w:rPr>
          <w:lang w:val="fr-FR"/>
        </w:rPr>
        <w:t xml:space="preserve"> du document </w:t>
      </w:r>
      <w:r w:rsidRPr="00EB004A">
        <w:rPr>
          <w:lang w:val="fr-FR"/>
        </w:rPr>
        <w:t>WO/CC/81/2.</w:t>
      </w:r>
    </w:p>
    <w:p w:rsidR="00FD42AF" w:rsidRPr="00C37762" w:rsidRDefault="00FD42AF" w:rsidP="00BC0B34">
      <w:pPr>
        <w:pStyle w:val="Heading2"/>
        <w:spacing w:line="480" w:lineRule="auto"/>
        <w:rPr>
          <w:lang w:val="fr-FR"/>
        </w:rPr>
      </w:pPr>
      <w:r w:rsidRPr="00C37762">
        <w:rPr>
          <w:lang w:val="fr-FR"/>
        </w:rPr>
        <w:t>Point </w:t>
      </w:r>
      <w:r>
        <w:rPr>
          <w:lang w:val="fr-FR"/>
        </w:rPr>
        <w:t>14</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FD42AF">
        <w:rPr>
          <w:lang w:val="fr-FR"/>
        </w:rPr>
        <w:t>Centre d’arbitrage et de médiation de l’OMPI, y compris les noms de domaine</w:t>
      </w:r>
    </w:p>
    <w:p w:rsidR="00FD42AF" w:rsidRDefault="00755810" w:rsidP="00BC0B34">
      <w:pPr>
        <w:pStyle w:val="ONUMFS"/>
        <w:rPr>
          <w:lang w:val="fr-FR"/>
        </w:rPr>
      </w:pPr>
      <w:r w:rsidRPr="00C37762">
        <w:rPr>
          <w:lang w:val="fr-FR"/>
        </w:rPr>
        <w:t>Les délibérations ont eu lieu sur la base d</w:t>
      </w:r>
      <w:r>
        <w:rPr>
          <w:lang w:val="fr-FR"/>
        </w:rPr>
        <w:t>u do</w:t>
      </w:r>
      <w:r w:rsidRPr="00C37762">
        <w:rPr>
          <w:lang w:val="fr-FR"/>
        </w:rPr>
        <w:t>cument</w:t>
      </w:r>
      <w:r>
        <w:rPr>
          <w:lang w:val="fr-FR"/>
        </w:rPr>
        <w:t> </w:t>
      </w:r>
      <w:r w:rsidRPr="003E4ECB">
        <w:rPr>
          <w:lang w:val="fr-FR"/>
        </w:rPr>
        <w:t>WO/</w:t>
      </w:r>
      <w:r>
        <w:rPr>
          <w:lang w:val="fr-FR"/>
        </w:rPr>
        <w:t>GA</w:t>
      </w:r>
      <w:r w:rsidRPr="003E4ECB">
        <w:rPr>
          <w:lang w:val="fr-FR"/>
        </w:rPr>
        <w:t>/</w:t>
      </w:r>
      <w:r>
        <w:rPr>
          <w:lang w:val="fr-FR"/>
        </w:rPr>
        <w:t>55</w:t>
      </w:r>
      <w:r w:rsidRPr="003E4ECB">
        <w:rPr>
          <w:lang w:val="fr-FR"/>
        </w:rPr>
        <w:t>/</w:t>
      </w:r>
      <w:r>
        <w:rPr>
          <w:lang w:val="fr-FR"/>
        </w:rPr>
        <w:t>10</w:t>
      </w:r>
      <w:r w:rsidR="001142C6" w:rsidRPr="00C37762">
        <w:rPr>
          <w:lang w:val="fr-FR"/>
        </w:rPr>
        <w:t>.</w:t>
      </w:r>
    </w:p>
    <w:p w:rsidR="00755810" w:rsidRPr="00FD42AF" w:rsidRDefault="00EB0D61" w:rsidP="00BC0B34">
      <w:pPr>
        <w:pStyle w:val="ONUMFS"/>
        <w:ind w:left="567"/>
        <w:rPr>
          <w:lang w:val="fr-FR"/>
        </w:rPr>
      </w:pPr>
      <w:r>
        <w:rPr>
          <w:lang w:val="fr-FR"/>
        </w:rPr>
        <w:t>L’Assemblée générale de l’OMPI a pris note du document intitulé “</w:t>
      </w:r>
      <w:r w:rsidRPr="00EB0D61">
        <w:rPr>
          <w:lang w:val="fr-FR"/>
        </w:rPr>
        <w:t>Centre d’arbitrage et de médiation de l’OMPI, y compris les noms de domaine</w:t>
      </w:r>
      <w:r>
        <w:rPr>
          <w:lang w:val="fr-FR"/>
        </w:rPr>
        <w:t>” (document WO/GA/55/10).</w:t>
      </w:r>
    </w:p>
    <w:p w:rsidR="00FD42AF" w:rsidRPr="00C37762" w:rsidRDefault="00FD42AF" w:rsidP="00BC0B34">
      <w:pPr>
        <w:pStyle w:val="Heading2"/>
        <w:spacing w:line="480" w:lineRule="auto"/>
        <w:rPr>
          <w:lang w:val="fr-FR"/>
        </w:rPr>
      </w:pPr>
      <w:r w:rsidRPr="00C37762">
        <w:rPr>
          <w:lang w:val="fr-FR"/>
        </w:rPr>
        <w:t>Point </w:t>
      </w:r>
      <w:r>
        <w:rPr>
          <w:lang w:val="fr-FR"/>
        </w:rPr>
        <w:t>15</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5413D4">
        <w:rPr>
          <w:lang w:val="fr-FR"/>
        </w:rPr>
        <w:t>Système de Madrid</w:t>
      </w:r>
    </w:p>
    <w:p w:rsidR="00FD42AF" w:rsidRDefault="00755810" w:rsidP="00BC0B34">
      <w:pPr>
        <w:pStyle w:val="ONUMFS"/>
        <w:rPr>
          <w:lang w:val="fr-FR"/>
        </w:rPr>
      </w:pPr>
      <w:r w:rsidRPr="00C37762">
        <w:rPr>
          <w:lang w:val="fr-FR"/>
        </w:rPr>
        <w:t>Les délibérations ont eu lieu sur la base d</w:t>
      </w:r>
      <w:r>
        <w:rPr>
          <w:lang w:val="fr-FR"/>
        </w:rPr>
        <w:t>u do</w:t>
      </w:r>
      <w:r w:rsidRPr="00C37762">
        <w:rPr>
          <w:lang w:val="fr-FR"/>
        </w:rPr>
        <w:t>cument</w:t>
      </w:r>
      <w:r>
        <w:rPr>
          <w:lang w:val="fr-FR"/>
        </w:rPr>
        <w:t> </w:t>
      </w:r>
      <w:r w:rsidR="001142C6">
        <w:rPr>
          <w:lang w:val="fr-FR"/>
        </w:rPr>
        <w:t>MM</w:t>
      </w:r>
      <w:r w:rsidR="001142C6" w:rsidRPr="00C37762">
        <w:rPr>
          <w:lang w:val="fr-FR"/>
        </w:rPr>
        <w:t>/A/5</w:t>
      </w:r>
      <w:r w:rsidR="001142C6">
        <w:rPr>
          <w:lang w:val="fr-FR"/>
        </w:rPr>
        <w:t>6</w:t>
      </w:r>
      <w:r w:rsidR="001142C6" w:rsidRPr="00C37762">
        <w:rPr>
          <w:lang w:val="fr-FR"/>
        </w:rPr>
        <w:t>/</w:t>
      </w:r>
      <w:r>
        <w:rPr>
          <w:lang w:val="fr-FR"/>
        </w:rPr>
        <w:t>1.</w:t>
      </w:r>
    </w:p>
    <w:p w:rsidR="00755810" w:rsidRPr="00200811" w:rsidRDefault="00FB068A" w:rsidP="00BC0B34">
      <w:pPr>
        <w:pStyle w:val="ONUMFS"/>
        <w:ind w:left="567"/>
        <w:rPr>
          <w:lang w:val="fr-FR"/>
        </w:rPr>
      </w:pPr>
      <w:r w:rsidRPr="00200811">
        <w:t>L’Assemblée de l’Union de Madrid a adopté les modifications qu’il est proposé d’apporter aux règles 3, 5 et 30 du règlement d’exécution du Protocole relatif à l’Arrangement de Madrid concernant l’enregistrement international des marques, telles qu’elles figurent dans les annexes du document MM/A/56/1, en vue de leur entrée en vigueur le 1</w:t>
      </w:r>
      <w:r w:rsidRPr="00200811">
        <w:rPr>
          <w:vertAlign w:val="superscript"/>
        </w:rPr>
        <w:t>er</w:t>
      </w:r>
      <w:r w:rsidRPr="00200811">
        <w:t> novembre 2022.</w:t>
      </w:r>
    </w:p>
    <w:p w:rsidR="00FD42AF" w:rsidRPr="00C37762" w:rsidRDefault="00FD42AF" w:rsidP="00BC0B34">
      <w:pPr>
        <w:pStyle w:val="Heading2"/>
        <w:spacing w:line="480" w:lineRule="auto"/>
        <w:rPr>
          <w:lang w:val="fr-FR"/>
        </w:rPr>
      </w:pPr>
      <w:r w:rsidRPr="00C37762">
        <w:rPr>
          <w:lang w:val="fr-FR"/>
        </w:rPr>
        <w:t>Point </w:t>
      </w:r>
      <w:r>
        <w:rPr>
          <w:lang w:val="fr-FR"/>
        </w:rPr>
        <w:t>1</w:t>
      </w:r>
      <w:r w:rsidRPr="00C37762">
        <w:rPr>
          <w:lang w:val="fr-FR"/>
        </w:rPr>
        <w:t>6 de l</w:t>
      </w:r>
      <w:r>
        <w:rPr>
          <w:lang w:val="fr-FR"/>
        </w:rPr>
        <w:t>’</w:t>
      </w:r>
      <w:r w:rsidRPr="00C37762">
        <w:rPr>
          <w:lang w:val="fr-FR"/>
        </w:rPr>
        <w:t>ordre du jour unifié</w:t>
      </w:r>
    </w:p>
    <w:p w:rsidR="00FD42AF" w:rsidRDefault="00FD42AF" w:rsidP="00BC0B34">
      <w:pPr>
        <w:pStyle w:val="Heading2"/>
        <w:rPr>
          <w:lang w:val="fr-FR"/>
        </w:rPr>
      </w:pPr>
      <w:r w:rsidRPr="005413D4">
        <w:rPr>
          <w:lang w:val="fr-FR"/>
        </w:rPr>
        <w:t xml:space="preserve">Système de </w:t>
      </w:r>
      <w:r>
        <w:rPr>
          <w:lang w:val="fr-FR"/>
        </w:rPr>
        <w:t>La Haye</w:t>
      </w:r>
    </w:p>
    <w:p w:rsidR="00FD42AF" w:rsidRDefault="00755810" w:rsidP="00BC0B34">
      <w:pPr>
        <w:pStyle w:val="ONUMFS"/>
        <w:rPr>
          <w:lang w:val="fr-FR"/>
        </w:rPr>
      </w:pPr>
      <w:r w:rsidRPr="00C37762">
        <w:rPr>
          <w:lang w:val="fr-FR"/>
        </w:rPr>
        <w:t>Les délibérations ont eu lieu sur la base d</w:t>
      </w:r>
      <w:r>
        <w:rPr>
          <w:lang w:val="fr-FR"/>
        </w:rPr>
        <w:t>u do</w:t>
      </w:r>
      <w:r w:rsidRPr="00C37762">
        <w:rPr>
          <w:lang w:val="fr-FR"/>
        </w:rPr>
        <w:t>cument</w:t>
      </w:r>
      <w:r>
        <w:rPr>
          <w:lang w:val="fr-FR"/>
        </w:rPr>
        <w:t> </w:t>
      </w:r>
      <w:r w:rsidR="001142C6">
        <w:rPr>
          <w:lang w:val="fr-FR"/>
        </w:rPr>
        <w:t>H</w:t>
      </w:r>
      <w:r w:rsidR="001142C6" w:rsidRPr="00C37762">
        <w:rPr>
          <w:lang w:val="fr-FR"/>
        </w:rPr>
        <w:t>/A/</w:t>
      </w:r>
      <w:r w:rsidR="001142C6">
        <w:rPr>
          <w:lang w:val="fr-FR"/>
        </w:rPr>
        <w:t>42</w:t>
      </w:r>
      <w:r w:rsidR="001142C6" w:rsidRPr="00C37762">
        <w:rPr>
          <w:lang w:val="fr-FR"/>
        </w:rPr>
        <w:t>/</w:t>
      </w:r>
      <w:r>
        <w:rPr>
          <w:lang w:val="fr-FR"/>
        </w:rPr>
        <w:t>1</w:t>
      </w:r>
      <w:r w:rsidR="001142C6" w:rsidRPr="00C37762">
        <w:rPr>
          <w:lang w:val="fr-FR"/>
        </w:rPr>
        <w:t>.</w:t>
      </w:r>
    </w:p>
    <w:p w:rsidR="00755810" w:rsidRPr="00200811" w:rsidRDefault="00FD0E1C" w:rsidP="00BC0B34">
      <w:pPr>
        <w:pStyle w:val="ONUMFS"/>
        <w:ind w:left="567"/>
        <w:rPr>
          <w:lang w:val="fr-FR"/>
        </w:rPr>
      </w:pPr>
      <w:r w:rsidRPr="00200811">
        <w:rPr>
          <w:lang w:val="fr-FR"/>
        </w:rPr>
        <w:t>L’Assemblée de l’Union de La </w:t>
      </w:r>
      <w:r w:rsidR="008853A6" w:rsidRPr="00200811">
        <w:rPr>
          <w:lang w:val="fr-FR"/>
        </w:rPr>
        <w:t xml:space="preserve">Haye a adopté les </w:t>
      </w:r>
      <w:r w:rsidRPr="00200811">
        <w:rPr>
          <w:lang w:val="fr-FR"/>
        </w:rPr>
        <w:t xml:space="preserve">propositions de </w:t>
      </w:r>
      <w:r w:rsidR="008853A6" w:rsidRPr="00200811">
        <w:rPr>
          <w:lang w:val="fr-FR"/>
        </w:rPr>
        <w:t xml:space="preserve">modification </w:t>
      </w:r>
      <w:r w:rsidRPr="00200811">
        <w:rPr>
          <w:lang w:val="fr-FR"/>
        </w:rPr>
        <w:t>des</w:t>
      </w:r>
      <w:r w:rsidR="002B7723" w:rsidRPr="00200811">
        <w:rPr>
          <w:lang w:val="fr-FR"/>
        </w:rPr>
        <w:t> </w:t>
      </w:r>
      <w:r w:rsidRPr="00200811">
        <w:rPr>
          <w:lang w:val="fr-FR"/>
        </w:rPr>
        <w:t>règles 21 et </w:t>
      </w:r>
      <w:r w:rsidR="008853A6" w:rsidRPr="00200811">
        <w:rPr>
          <w:lang w:val="fr-FR"/>
        </w:rPr>
        <w:t>26 du règlement d’exécution commun</w:t>
      </w:r>
      <w:r w:rsidR="00C05D84" w:rsidRPr="00200811">
        <w:rPr>
          <w:lang w:val="fr-FR"/>
        </w:rPr>
        <w:t xml:space="preserve">, </w:t>
      </w:r>
      <w:r w:rsidR="00FB068A" w:rsidRPr="00200811">
        <w:rPr>
          <w:lang w:val="fr-FR"/>
        </w:rPr>
        <w:t>telles qu’elles</w:t>
      </w:r>
      <w:r w:rsidR="00C05D84" w:rsidRPr="00200811">
        <w:rPr>
          <w:lang w:val="fr-FR"/>
        </w:rPr>
        <w:t xml:space="preserve"> figurent</w:t>
      </w:r>
      <w:r w:rsidRPr="00200811">
        <w:rPr>
          <w:lang w:val="fr-FR"/>
        </w:rPr>
        <w:t xml:space="preserve"> </w:t>
      </w:r>
      <w:r w:rsidR="002B7723" w:rsidRPr="00200811">
        <w:rPr>
          <w:lang w:val="fr-FR"/>
        </w:rPr>
        <w:t>dans les </w:t>
      </w:r>
      <w:r w:rsidR="008853A6" w:rsidRPr="00200811">
        <w:rPr>
          <w:lang w:val="fr-FR"/>
        </w:rPr>
        <w:t>a</w:t>
      </w:r>
      <w:r w:rsidRPr="00200811">
        <w:rPr>
          <w:lang w:val="fr-FR"/>
        </w:rPr>
        <w:t>nnexes </w:t>
      </w:r>
      <w:r w:rsidR="008853A6" w:rsidRPr="00200811">
        <w:rPr>
          <w:lang w:val="fr-FR"/>
        </w:rPr>
        <w:t>I et</w:t>
      </w:r>
      <w:r w:rsidRPr="00200811">
        <w:rPr>
          <w:lang w:val="fr-FR"/>
        </w:rPr>
        <w:t> </w:t>
      </w:r>
      <w:r w:rsidR="008853A6" w:rsidRPr="00200811">
        <w:rPr>
          <w:lang w:val="fr-FR"/>
        </w:rPr>
        <w:t>II du document H/A/42/1, avec une date d’entrée en vigueur fixée au</w:t>
      </w:r>
      <w:r w:rsidR="002B7723" w:rsidRPr="00200811">
        <w:rPr>
          <w:lang w:val="fr-FR"/>
        </w:rPr>
        <w:t> </w:t>
      </w:r>
      <w:r w:rsidR="008853A6" w:rsidRPr="00200811">
        <w:rPr>
          <w:lang w:val="fr-FR"/>
        </w:rPr>
        <w:t>1</w:t>
      </w:r>
      <w:r w:rsidR="008853A6" w:rsidRPr="00200811">
        <w:rPr>
          <w:vertAlign w:val="superscript"/>
          <w:lang w:val="fr-FR"/>
        </w:rPr>
        <w:t>er</w:t>
      </w:r>
      <w:r w:rsidRPr="00200811">
        <w:rPr>
          <w:lang w:val="fr-FR"/>
        </w:rPr>
        <w:t> avril </w:t>
      </w:r>
      <w:r w:rsidR="008853A6" w:rsidRPr="00200811">
        <w:rPr>
          <w:lang w:val="fr-FR"/>
        </w:rPr>
        <w:t>2023.</w:t>
      </w:r>
    </w:p>
    <w:p w:rsidR="00FD42AF" w:rsidRPr="00C37762" w:rsidRDefault="00FD42AF" w:rsidP="00BC0B34">
      <w:pPr>
        <w:pStyle w:val="Heading2"/>
        <w:spacing w:line="480" w:lineRule="auto"/>
        <w:rPr>
          <w:lang w:val="fr-FR"/>
        </w:rPr>
      </w:pPr>
      <w:r w:rsidRPr="00C37762">
        <w:rPr>
          <w:lang w:val="fr-FR"/>
        </w:rPr>
        <w:lastRenderedPageBreak/>
        <w:t>Point </w:t>
      </w:r>
      <w:r>
        <w:rPr>
          <w:lang w:val="fr-FR"/>
        </w:rPr>
        <w:t>17</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5413D4">
        <w:rPr>
          <w:lang w:val="fr-FR"/>
        </w:rPr>
        <w:t>Système de Lisbonne</w:t>
      </w:r>
    </w:p>
    <w:p w:rsidR="00FD42AF" w:rsidRDefault="00755810" w:rsidP="00BC0B34">
      <w:pPr>
        <w:pStyle w:val="ONUMFS"/>
        <w:keepNext/>
        <w:rPr>
          <w:lang w:val="fr-FR"/>
        </w:rPr>
      </w:pPr>
      <w:r w:rsidRPr="00C37762">
        <w:rPr>
          <w:lang w:val="fr-FR"/>
        </w:rPr>
        <w:t>Les délibérations ont eu lieu sur la base d</w:t>
      </w:r>
      <w:r>
        <w:rPr>
          <w:lang w:val="fr-FR"/>
        </w:rPr>
        <w:t>u do</w:t>
      </w:r>
      <w:r w:rsidRPr="00C37762">
        <w:rPr>
          <w:lang w:val="fr-FR"/>
        </w:rPr>
        <w:t>cument</w:t>
      </w:r>
      <w:r>
        <w:rPr>
          <w:lang w:val="fr-FR"/>
        </w:rPr>
        <w:t> </w:t>
      </w:r>
      <w:r w:rsidR="001142C6">
        <w:rPr>
          <w:lang w:val="fr-FR"/>
        </w:rPr>
        <w:t>LI</w:t>
      </w:r>
      <w:r w:rsidR="001142C6" w:rsidRPr="00C37762">
        <w:rPr>
          <w:lang w:val="fr-FR"/>
        </w:rPr>
        <w:t>/</w:t>
      </w:r>
      <w:r w:rsidR="001142C6">
        <w:rPr>
          <w:lang w:val="fr-FR"/>
        </w:rPr>
        <w:t>A/39</w:t>
      </w:r>
      <w:r w:rsidR="001142C6" w:rsidRPr="00C37762">
        <w:rPr>
          <w:lang w:val="fr-FR"/>
        </w:rPr>
        <w:t>/</w:t>
      </w:r>
      <w:r>
        <w:rPr>
          <w:lang w:val="fr-FR"/>
        </w:rPr>
        <w:t>1</w:t>
      </w:r>
      <w:r w:rsidR="001142C6" w:rsidRPr="00C37762">
        <w:rPr>
          <w:lang w:val="fr-FR"/>
        </w:rPr>
        <w:t>.</w:t>
      </w:r>
    </w:p>
    <w:p w:rsidR="00755810" w:rsidRPr="00200811" w:rsidRDefault="00FB068A" w:rsidP="00BC0B34">
      <w:pPr>
        <w:pStyle w:val="ONUMFS"/>
        <w:ind w:left="567"/>
        <w:rPr>
          <w:lang w:val="fr-FR"/>
        </w:rPr>
      </w:pPr>
      <w:r w:rsidRPr="00200811">
        <w:t>L’Assemblée de l’Union de Lisbonne a adopté les modifications apportées au règlement d’exécution commun à l’Arrangement de Lisbonne concernant la protection des appellations d’origine et leur enregistrement international et à l’Acte de Genève de l’Arrangement de Lisbonne concernant les appellations d’origine et les indications géographiques, telles qu’elles figurent dans l’annexe du document LI/A/39/1, leur date d’entrée en vigueur étant fixée au 1</w:t>
      </w:r>
      <w:r w:rsidRPr="00200811">
        <w:rPr>
          <w:vertAlign w:val="superscript"/>
        </w:rPr>
        <w:t>er</w:t>
      </w:r>
      <w:r w:rsidRPr="00200811">
        <w:t> janvier 2023.</w:t>
      </w:r>
    </w:p>
    <w:p w:rsidR="00FD42AF" w:rsidRPr="00C37762" w:rsidRDefault="00FD42AF" w:rsidP="00BC0B34">
      <w:pPr>
        <w:pStyle w:val="Heading2"/>
        <w:spacing w:line="480" w:lineRule="auto"/>
        <w:rPr>
          <w:lang w:val="fr-FR"/>
        </w:rPr>
      </w:pPr>
      <w:r w:rsidRPr="00200811">
        <w:rPr>
          <w:lang w:val="fr-FR"/>
        </w:rPr>
        <w:t>Point 18 de l’ordre du jour unifié</w:t>
      </w:r>
    </w:p>
    <w:p w:rsidR="00FD42AF" w:rsidRDefault="00FD42AF" w:rsidP="00BC0B34">
      <w:pPr>
        <w:pStyle w:val="Heading2"/>
        <w:rPr>
          <w:lang w:val="fr-FR"/>
        </w:rPr>
      </w:pPr>
      <w:r w:rsidRPr="009134FF">
        <w:rPr>
          <w:lang w:val="fr-FR"/>
        </w:rPr>
        <w:t>Assemblée de l</w:t>
      </w:r>
      <w:r>
        <w:rPr>
          <w:lang w:val="fr-FR"/>
        </w:rPr>
        <w:t>’</w:t>
      </w:r>
      <w:r w:rsidRPr="009134FF">
        <w:rPr>
          <w:lang w:val="fr-FR"/>
        </w:rPr>
        <w:t>Union de Budapest</w:t>
      </w:r>
    </w:p>
    <w:p w:rsidR="00FD42AF" w:rsidRDefault="00755810" w:rsidP="00BC0B34">
      <w:pPr>
        <w:pStyle w:val="ONUMFS"/>
        <w:rPr>
          <w:lang w:val="fr-FR"/>
        </w:rPr>
      </w:pPr>
      <w:r w:rsidRPr="00C37762">
        <w:rPr>
          <w:lang w:val="fr-FR"/>
        </w:rPr>
        <w:t>Les délibérations ont eu lieu sur la base d</w:t>
      </w:r>
      <w:r>
        <w:rPr>
          <w:lang w:val="fr-FR"/>
        </w:rPr>
        <w:t>u do</w:t>
      </w:r>
      <w:r w:rsidRPr="00C37762">
        <w:rPr>
          <w:lang w:val="fr-FR"/>
        </w:rPr>
        <w:t>cument</w:t>
      </w:r>
      <w:r>
        <w:rPr>
          <w:lang w:val="fr-FR"/>
        </w:rPr>
        <w:t xml:space="preserve"> </w:t>
      </w:r>
      <w:r w:rsidR="001142C6">
        <w:rPr>
          <w:lang w:val="fr-FR"/>
        </w:rPr>
        <w:t>BP</w:t>
      </w:r>
      <w:r w:rsidR="001142C6" w:rsidRPr="00C37762">
        <w:rPr>
          <w:lang w:val="fr-FR"/>
        </w:rPr>
        <w:t>/A/</w:t>
      </w:r>
      <w:r w:rsidR="001142C6">
        <w:rPr>
          <w:lang w:val="fr-FR"/>
        </w:rPr>
        <w:t>39</w:t>
      </w:r>
      <w:r w:rsidR="001142C6" w:rsidRPr="00C37762">
        <w:rPr>
          <w:lang w:val="fr-FR"/>
        </w:rPr>
        <w:t>/</w:t>
      </w:r>
      <w:r>
        <w:rPr>
          <w:lang w:val="fr-FR"/>
        </w:rPr>
        <w:t>1</w:t>
      </w:r>
      <w:r w:rsidR="001142C6" w:rsidRPr="00C37762">
        <w:rPr>
          <w:lang w:val="fr-FR"/>
        </w:rPr>
        <w:t>.</w:t>
      </w:r>
    </w:p>
    <w:p w:rsidR="00A1269A" w:rsidRDefault="00A1269A" w:rsidP="00BC0B34">
      <w:pPr>
        <w:pStyle w:val="ONUMFS"/>
        <w:ind w:left="567"/>
        <w:rPr>
          <w:rFonts w:eastAsiaTheme="minorHAnsi"/>
          <w:lang w:val="fr-FR" w:eastAsia="en-US"/>
        </w:rPr>
      </w:pPr>
      <w:r>
        <w:rPr>
          <w:lang w:val="fr-FR"/>
        </w:rPr>
        <w:t>L’Assemblée de l’Union de Budapest</w:t>
      </w:r>
    </w:p>
    <w:p w:rsidR="00A1269A" w:rsidRDefault="00A1269A" w:rsidP="00BC0B34">
      <w:pPr>
        <w:pStyle w:val="ONUMFS"/>
        <w:numPr>
          <w:ilvl w:val="2"/>
          <w:numId w:val="6"/>
        </w:numPr>
        <w:rPr>
          <w:lang w:val="fr-FR"/>
        </w:rPr>
      </w:pPr>
      <w:proofErr w:type="gramStart"/>
      <w:r>
        <w:rPr>
          <w:lang w:val="fr-FR"/>
        </w:rPr>
        <w:t>a</w:t>
      </w:r>
      <w:proofErr w:type="gramEnd"/>
      <w:r>
        <w:rPr>
          <w:lang w:val="fr-FR"/>
        </w:rPr>
        <w:t xml:space="preserve"> fixé le contenu de la formule BP/12, comme indiqué au paragraphe 8 du document BP/A/39/1,</w:t>
      </w:r>
    </w:p>
    <w:p w:rsidR="00A1269A" w:rsidRDefault="00A1269A" w:rsidP="00BC0B34">
      <w:pPr>
        <w:pStyle w:val="ONUMFS"/>
        <w:numPr>
          <w:ilvl w:val="2"/>
          <w:numId w:val="6"/>
        </w:numPr>
        <w:rPr>
          <w:lang w:val="fr-FR"/>
        </w:rPr>
      </w:pPr>
      <w:proofErr w:type="gramStart"/>
      <w:r>
        <w:rPr>
          <w:lang w:val="fr-FR"/>
        </w:rPr>
        <w:t>a</w:t>
      </w:r>
      <w:proofErr w:type="gramEnd"/>
      <w:r>
        <w:rPr>
          <w:lang w:val="fr-FR"/>
        </w:rPr>
        <w:t xml:space="preserve"> pris note du contenu du paragraphe 9 du document BP/A/39/1,</w:t>
      </w:r>
    </w:p>
    <w:p w:rsidR="00A1269A" w:rsidRDefault="00A1269A" w:rsidP="00BC0B34">
      <w:pPr>
        <w:pStyle w:val="ONUMFS"/>
        <w:numPr>
          <w:ilvl w:val="2"/>
          <w:numId w:val="6"/>
        </w:numPr>
        <w:rPr>
          <w:lang w:val="fr-FR"/>
        </w:rPr>
      </w:pPr>
      <w:r>
        <w:rPr>
          <w:lang w:val="fr-FR"/>
        </w:rPr>
        <w:t>a indiqué les langues dans lesquelles les formules BP/4, BP/5, BP/6 et BP/9 sont rédigées, comme indiqué au paragraphe 11 du document BP/A/39/1, et</w:t>
      </w:r>
    </w:p>
    <w:p w:rsidR="00A1269A" w:rsidRDefault="00A1269A" w:rsidP="00BC0B34">
      <w:pPr>
        <w:pStyle w:val="ONUMFS"/>
        <w:numPr>
          <w:ilvl w:val="2"/>
          <w:numId w:val="6"/>
        </w:numPr>
        <w:rPr>
          <w:lang w:val="fr-FR"/>
        </w:rPr>
      </w:pPr>
      <w:proofErr w:type="gramStart"/>
      <w:r>
        <w:rPr>
          <w:lang w:val="fr-FR"/>
        </w:rPr>
        <w:t>a</w:t>
      </w:r>
      <w:proofErr w:type="gramEnd"/>
      <w:r>
        <w:rPr>
          <w:lang w:val="fr-FR"/>
        </w:rPr>
        <w:t xml:space="preserve"> adopté les propositions de modification du règlement d’exécution du Traité de Budapest, telles qu’elles figurent à l’annexe II, afin</w:t>
      </w:r>
      <w:r w:rsidR="002B7723">
        <w:rPr>
          <w:lang w:val="fr-FR"/>
        </w:rPr>
        <w:t xml:space="preserve"> qu’elles entrent en vigueur le </w:t>
      </w:r>
      <w:r>
        <w:rPr>
          <w:lang w:val="fr-FR"/>
        </w:rPr>
        <w:t>1</w:t>
      </w:r>
      <w:r>
        <w:rPr>
          <w:vertAlign w:val="superscript"/>
          <w:lang w:val="fr-FR"/>
        </w:rPr>
        <w:t>er</w:t>
      </w:r>
      <w:r>
        <w:rPr>
          <w:lang w:val="fr-FR"/>
        </w:rPr>
        <w:t> janvier 2023.</w:t>
      </w:r>
    </w:p>
    <w:p w:rsidR="00FD42AF" w:rsidRPr="00C37762" w:rsidRDefault="00FD42AF" w:rsidP="00BC0B34">
      <w:pPr>
        <w:pStyle w:val="Heading2"/>
        <w:spacing w:line="480" w:lineRule="auto"/>
        <w:rPr>
          <w:lang w:val="fr-FR"/>
        </w:rPr>
      </w:pPr>
      <w:r w:rsidRPr="00C37762">
        <w:rPr>
          <w:lang w:val="fr-FR"/>
        </w:rPr>
        <w:t>Point </w:t>
      </w:r>
      <w:r>
        <w:rPr>
          <w:lang w:val="fr-FR"/>
        </w:rPr>
        <w:t>19</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Pr>
          <w:lang w:val="fr-FR"/>
        </w:rPr>
        <w:t>Assistance et appui au secteur de l’innovation et de la créativité et au système de la propriété intellectuelle de l’Ukraine</w:t>
      </w:r>
    </w:p>
    <w:p w:rsidR="00FD42AF" w:rsidRDefault="001142C6" w:rsidP="00BC0B34">
      <w:pPr>
        <w:pStyle w:val="ONUMFS"/>
        <w:rPr>
          <w:lang w:val="fr-FR"/>
        </w:rPr>
      </w:pPr>
      <w:r w:rsidRPr="00C37762">
        <w:rPr>
          <w:lang w:val="fr-FR"/>
        </w:rPr>
        <w:t>Les délibérations ont eu lieu sur la base d</w:t>
      </w:r>
      <w:r>
        <w:rPr>
          <w:lang w:val="fr-FR"/>
        </w:rPr>
        <w:t>u</w:t>
      </w:r>
      <w:r w:rsidRPr="00C37762">
        <w:rPr>
          <w:lang w:val="fr-FR"/>
        </w:rPr>
        <w:t xml:space="preserve"> document </w:t>
      </w:r>
      <w:r>
        <w:rPr>
          <w:lang w:val="fr-FR"/>
        </w:rPr>
        <w:t>A/63/8.</w:t>
      </w:r>
    </w:p>
    <w:p w:rsidR="00BC0B34" w:rsidRPr="00BC0B34" w:rsidRDefault="00BC0B34" w:rsidP="00BC0B34">
      <w:pPr>
        <w:pStyle w:val="ONUMFS"/>
        <w:ind w:left="567"/>
        <w:rPr>
          <w:lang w:val="fr-FR"/>
        </w:rPr>
      </w:pPr>
      <w:r w:rsidRPr="00BC0B34">
        <w:rPr>
          <w:lang w:val="fr-FR"/>
        </w:rPr>
        <w:t>La délégation de la Fédération de Russie a proposé des modifications à apporter à la décision proposée, telle qu’elle figure à l’annexe du document A/63/8, au sujet desquelles la délégation de l’Ukraine a demandé un vote, appuyée par la délégation des États</w:t>
      </w:r>
      <w:r w:rsidR="00A743E8">
        <w:rPr>
          <w:lang w:val="fr-FR"/>
        </w:rPr>
        <w:noBreakHyphen/>
      </w:r>
      <w:r w:rsidRPr="00BC0B34">
        <w:rPr>
          <w:lang w:val="fr-FR"/>
        </w:rPr>
        <w:t>Unis d’Amérique.  Par 12 voix “pour”, 63 “contre” et 43 “abstentions”, les modifications à apporter à la décision proposée, telle qu’elle figure à l’annexe du document A/63/8, n’ont pas été adoptées.</w:t>
      </w:r>
    </w:p>
    <w:p w:rsidR="00BC0B34" w:rsidRPr="00BC0B34" w:rsidRDefault="00BC0B34" w:rsidP="00BC0B34">
      <w:pPr>
        <w:pStyle w:val="ONUMFS"/>
        <w:ind w:left="567"/>
        <w:rPr>
          <w:lang w:val="fr-FR"/>
        </w:rPr>
      </w:pPr>
      <w:r w:rsidRPr="00BC0B34">
        <w:rPr>
          <w:lang w:val="fr-FR"/>
        </w:rPr>
        <w:t>La délégation de la Fédération de Russie a ensuite demandé un vote, appuyée par la délégation de la République islamique d’Iran, sur la décision proposée figurant à l’annexe du document A/63/8.  Par 71 voix “pour”, 10 “contre” et 37 “abstentions”, la décision proposée, telle qu’elle figure à l’annexe du document A/63/8, a été adoptée.</w:t>
      </w:r>
    </w:p>
    <w:p w:rsidR="00BC0B34" w:rsidRPr="00BC0B34" w:rsidRDefault="00BC0B34" w:rsidP="00BC0B34">
      <w:pPr>
        <w:pStyle w:val="ONUMFS"/>
        <w:keepNext/>
        <w:ind w:left="567"/>
        <w:rPr>
          <w:lang w:val="fr-FR"/>
        </w:rPr>
      </w:pPr>
      <w:r w:rsidRPr="00BC0B34">
        <w:rPr>
          <w:lang w:val="fr-FR"/>
        </w:rPr>
        <w:lastRenderedPageBreak/>
        <w:t>Par conséquent, les assemblées de l’OMPI, chacune pour ce qui la concerne,</w:t>
      </w:r>
    </w:p>
    <w:p w:rsidR="00BC0B34" w:rsidRPr="00BC0B34" w:rsidRDefault="00BC0B34" w:rsidP="00BC0B34">
      <w:pPr>
        <w:spacing w:after="220"/>
        <w:ind w:left="1134"/>
        <w:rPr>
          <w:i/>
          <w:lang w:val="fr-FR"/>
        </w:rPr>
      </w:pPr>
      <w:proofErr w:type="gramStart"/>
      <w:r w:rsidRPr="00BC0B34">
        <w:rPr>
          <w:i/>
          <w:lang w:val="fr-FR"/>
        </w:rPr>
        <w:t>rappelant</w:t>
      </w:r>
      <w:proofErr w:type="gramEnd"/>
    </w:p>
    <w:p w:rsidR="00BC0B34" w:rsidRPr="00BC0B34" w:rsidRDefault="00BC0B34" w:rsidP="00BC0B34">
      <w:pPr>
        <w:pStyle w:val="ONUMFS"/>
        <w:numPr>
          <w:ilvl w:val="1"/>
          <w:numId w:val="6"/>
        </w:numPr>
        <w:ind w:left="1134"/>
        <w:rPr>
          <w:lang w:val="fr-FR"/>
        </w:rPr>
      </w:pPr>
      <w:proofErr w:type="gramStart"/>
      <w:r w:rsidRPr="00BC0B34">
        <w:rPr>
          <w:lang w:val="fr-FR"/>
        </w:rPr>
        <w:t>les</w:t>
      </w:r>
      <w:proofErr w:type="gramEnd"/>
      <w:r w:rsidRPr="00BC0B34">
        <w:rPr>
          <w:lang w:val="fr-FR"/>
        </w:rPr>
        <w:t xml:space="preserve"> principes, le but et les objectifs consacrés par la Charte des Nations Unies;</w:t>
      </w:r>
    </w:p>
    <w:p w:rsidR="00BC0B34" w:rsidRPr="00BC0B34" w:rsidRDefault="00BC0B34" w:rsidP="00BC0B34">
      <w:pPr>
        <w:pStyle w:val="ONUMFS"/>
        <w:numPr>
          <w:ilvl w:val="1"/>
          <w:numId w:val="6"/>
        </w:numPr>
        <w:ind w:left="1134"/>
        <w:rPr>
          <w:lang w:val="fr-FR"/>
        </w:rPr>
      </w:pPr>
      <w:proofErr w:type="gramStart"/>
      <w:r w:rsidRPr="00BC0B34">
        <w:rPr>
          <w:lang w:val="fr-FR"/>
        </w:rPr>
        <w:t>le</w:t>
      </w:r>
      <w:proofErr w:type="gramEnd"/>
      <w:r w:rsidRPr="00BC0B34">
        <w:rPr>
          <w:lang w:val="fr-FR"/>
        </w:rPr>
        <w:t xml:space="preserve"> désir exprimé par les parties contractantes de la Convention instituant l’Organisation Mondiale de la Propriété Intellectuelle (OMPI) “de contribuer à une meilleure compréhension et collaboration entre les États, pour leur profit mutuel et sur la base du respect de leur souveraineté et égalité”;  et</w:t>
      </w:r>
    </w:p>
    <w:p w:rsidR="00BC0B34" w:rsidRPr="00BC0B34" w:rsidRDefault="00BC0B34" w:rsidP="00BC0B34">
      <w:pPr>
        <w:pStyle w:val="ONUMFS"/>
        <w:numPr>
          <w:ilvl w:val="1"/>
          <w:numId w:val="6"/>
        </w:numPr>
        <w:ind w:left="1134"/>
        <w:rPr>
          <w:lang w:val="fr-FR"/>
        </w:rPr>
      </w:pPr>
      <w:proofErr w:type="gramStart"/>
      <w:r w:rsidRPr="00BC0B34">
        <w:rPr>
          <w:lang w:val="fr-FR"/>
        </w:rPr>
        <w:t>l’objectif</w:t>
      </w:r>
      <w:proofErr w:type="gramEnd"/>
      <w:r w:rsidRPr="00BC0B34">
        <w:rPr>
          <w:lang w:val="fr-FR"/>
        </w:rPr>
        <w:t xml:space="preserve"> de l’OMPI, tel qu’il est inscrit à l’article 3 de la convention susmentionnée, “de promouvoir la protection de la propriété intellectuelle à travers le monde par la coopération des États, en collaboration, s’il y a lieu, avec toute autre organisation internationale”;</w:t>
      </w:r>
    </w:p>
    <w:p w:rsidR="00BC0B34" w:rsidRPr="00BC0B34" w:rsidRDefault="00BC0B34" w:rsidP="00BC0B34">
      <w:pPr>
        <w:spacing w:after="220"/>
        <w:ind w:left="1134"/>
        <w:rPr>
          <w:i/>
          <w:lang w:val="fr-FR"/>
        </w:rPr>
      </w:pPr>
      <w:proofErr w:type="gramStart"/>
      <w:r w:rsidRPr="00BC0B34">
        <w:rPr>
          <w:i/>
          <w:lang w:val="fr-FR"/>
        </w:rPr>
        <w:t>rappelant</w:t>
      </w:r>
      <w:proofErr w:type="gramEnd"/>
      <w:r w:rsidRPr="00BC0B34">
        <w:rPr>
          <w:i/>
          <w:lang w:val="fr-FR"/>
        </w:rPr>
        <w:t xml:space="preserve"> aussi</w:t>
      </w:r>
    </w:p>
    <w:p w:rsidR="00BC0B34" w:rsidRPr="00BC0B34" w:rsidRDefault="00BC0B34" w:rsidP="00BC0B34">
      <w:pPr>
        <w:pStyle w:val="ONUMFS"/>
        <w:numPr>
          <w:ilvl w:val="1"/>
          <w:numId w:val="18"/>
        </w:numPr>
        <w:ind w:left="1134"/>
        <w:rPr>
          <w:lang w:val="fr-FR"/>
        </w:rPr>
      </w:pPr>
      <w:proofErr w:type="gramStart"/>
      <w:r w:rsidRPr="00BC0B34">
        <w:rPr>
          <w:lang w:val="fr-FR"/>
        </w:rPr>
        <w:t>la</w:t>
      </w:r>
      <w:proofErr w:type="gramEnd"/>
      <w:r w:rsidRPr="00BC0B34">
        <w:rPr>
          <w:lang w:val="fr-FR"/>
        </w:rPr>
        <w:t xml:space="preserve"> résolution A/RES/ES</w:t>
      </w:r>
      <w:r w:rsidR="00A743E8">
        <w:rPr>
          <w:lang w:val="fr-FR"/>
        </w:rPr>
        <w:noBreakHyphen/>
      </w:r>
      <w:r w:rsidRPr="00BC0B34">
        <w:rPr>
          <w:lang w:val="fr-FR"/>
        </w:rPr>
        <w:t>11/1 de l’Assemblée générale des Nations Unies du 2 mars 2022 sur l’agression contre l’Ukraine, qui déplore dans les termes les plus vifs l’agression commise par la Fédération de Russie contre l’Ukraine en violation du paragraphe 4 de l’article 2 de la Charte et demande instamment aux organisations internationales de poursuivre leurs efforts pour désamorcer la situation actuelle;  et</w:t>
      </w:r>
    </w:p>
    <w:p w:rsidR="00BC0B34" w:rsidRPr="00BC0B34" w:rsidRDefault="00BC0B34" w:rsidP="00BC0B34">
      <w:pPr>
        <w:pStyle w:val="ONUMFS"/>
        <w:numPr>
          <w:ilvl w:val="1"/>
          <w:numId w:val="6"/>
        </w:numPr>
        <w:ind w:left="1134"/>
        <w:rPr>
          <w:lang w:val="fr-FR"/>
        </w:rPr>
      </w:pPr>
      <w:proofErr w:type="gramStart"/>
      <w:r w:rsidRPr="00BC0B34">
        <w:rPr>
          <w:lang w:val="fr-FR"/>
        </w:rPr>
        <w:t>la</w:t>
      </w:r>
      <w:proofErr w:type="gramEnd"/>
      <w:r w:rsidRPr="00BC0B34">
        <w:rPr>
          <w:lang w:val="fr-FR"/>
        </w:rPr>
        <w:t xml:space="preserve"> résolution A/RES/ES</w:t>
      </w:r>
      <w:r w:rsidR="00A743E8">
        <w:rPr>
          <w:lang w:val="fr-FR"/>
        </w:rPr>
        <w:noBreakHyphen/>
      </w:r>
      <w:r w:rsidRPr="00BC0B34">
        <w:rPr>
          <w:lang w:val="fr-FR"/>
        </w:rPr>
        <w:t>11/2 de l’Assemblée générale des Nations Unies du 24 mars 2022 sur les conséquences humanitaires de l’agression contre l’Ukraine;</w:t>
      </w:r>
    </w:p>
    <w:p w:rsidR="00BC0B34" w:rsidRPr="00BC0B34" w:rsidRDefault="00BC0B34" w:rsidP="00BC0B34">
      <w:pPr>
        <w:spacing w:after="220"/>
        <w:ind w:left="1134"/>
        <w:rPr>
          <w:i/>
          <w:lang w:val="fr-FR"/>
        </w:rPr>
      </w:pPr>
      <w:proofErr w:type="gramStart"/>
      <w:r w:rsidRPr="00BC0B34">
        <w:rPr>
          <w:i/>
          <w:lang w:val="fr-FR"/>
        </w:rPr>
        <w:t>réaffirmant</w:t>
      </w:r>
      <w:proofErr w:type="gramEnd"/>
    </w:p>
    <w:p w:rsidR="00BC0B34" w:rsidRPr="00BC0B34" w:rsidRDefault="00BC0B34" w:rsidP="00BC0B34">
      <w:pPr>
        <w:pStyle w:val="BodyText"/>
        <w:spacing w:line="266" w:lineRule="auto"/>
        <w:ind w:left="1134"/>
        <w:rPr>
          <w:szCs w:val="22"/>
          <w:lang w:val="fr-FR"/>
        </w:rPr>
      </w:pPr>
      <w:proofErr w:type="gramStart"/>
      <w:r w:rsidRPr="00BC0B34">
        <w:rPr>
          <w:szCs w:val="22"/>
          <w:lang w:val="fr-FR"/>
        </w:rPr>
        <w:t>la</w:t>
      </w:r>
      <w:proofErr w:type="gramEnd"/>
      <w:r w:rsidRPr="00BC0B34">
        <w:rPr>
          <w:szCs w:val="22"/>
          <w:lang w:val="fr-FR"/>
        </w:rPr>
        <w:t xml:space="preserve"> souveraineté, l’indépendance, l’unité et l’intégrité territoriale de l’Ukraine à l’intérieur de ses frontières internationalement reconnues, qui s’étendent jusqu’à ses eaux territoriales;</w:t>
      </w:r>
    </w:p>
    <w:p w:rsidR="00BC0B34" w:rsidRPr="00BC0B34" w:rsidRDefault="00BC0B34" w:rsidP="00BC0B34">
      <w:pPr>
        <w:spacing w:after="220"/>
        <w:ind w:left="1134"/>
        <w:rPr>
          <w:i/>
          <w:lang w:val="fr-FR"/>
        </w:rPr>
      </w:pPr>
      <w:proofErr w:type="gramStart"/>
      <w:r w:rsidRPr="00BC0B34">
        <w:rPr>
          <w:i/>
          <w:lang w:val="fr-FR"/>
        </w:rPr>
        <w:t>déplorant</w:t>
      </w:r>
      <w:proofErr w:type="gramEnd"/>
      <w:r w:rsidRPr="00BC0B34">
        <w:rPr>
          <w:i/>
          <w:lang w:val="fr-FR"/>
        </w:rPr>
        <w:t xml:space="preserve"> à cet égard</w:t>
      </w:r>
    </w:p>
    <w:p w:rsidR="00BC0B34" w:rsidRPr="00BC0B34" w:rsidRDefault="00BC0B34" w:rsidP="00BC0B34">
      <w:pPr>
        <w:pStyle w:val="BodyText"/>
        <w:spacing w:line="268" w:lineRule="auto"/>
        <w:ind w:left="1134"/>
        <w:rPr>
          <w:szCs w:val="22"/>
          <w:lang w:val="fr-FR"/>
        </w:rPr>
      </w:pPr>
      <w:r w:rsidRPr="00BC0B34">
        <w:rPr>
          <w:szCs w:val="22"/>
          <w:lang w:val="fr-FR"/>
        </w:rPr>
        <w:t>la perte tragique de vies humaines, ainsi que l’impact sur les infrastructures de l’Ukraine, son secteur et son écosystème de l’innovation et de la créativité, y compris les entreprises innovantes et créatives;  les universités, les hôpitaux, les laboratoires et autres instituts de recherche et établissements d’enseignement;  les musées, les bibliothèques, les archives et autres institutions culturelles;  les organismes publics, y compris les offices de propriété intellectuelle et les centres d’appui, qui se sont produits dans toute l’Ukraine depuis le début de la guerre;</w:t>
      </w:r>
    </w:p>
    <w:p w:rsidR="00BC0B34" w:rsidRPr="00BC0B34" w:rsidRDefault="00BC0B34" w:rsidP="00BC0B34">
      <w:pPr>
        <w:spacing w:after="220"/>
        <w:ind w:left="1134"/>
        <w:rPr>
          <w:i/>
          <w:lang w:val="fr-FR"/>
        </w:rPr>
      </w:pPr>
      <w:proofErr w:type="gramStart"/>
      <w:r w:rsidRPr="00BC0B34">
        <w:rPr>
          <w:i/>
          <w:lang w:val="fr-FR"/>
        </w:rPr>
        <w:t>ont</w:t>
      </w:r>
      <w:proofErr w:type="gramEnd"/>
      <w:r w:rsidRPr="00BC0B34">
        <w:rPr>
          <w:i/>
          <w:lang w:val="fr-FR"/>
        </w:rPr>
        <w:t xml:space="preserve"> demandé au Bureau international</w:t>
      </w:r>
    </w:p>
    <w:p w:rsidR="00BC0B34" w:rsidRPr="00BC0B34" w:rsidRDefault="00BC0B34" w:rsidP="00BC0B34">
      <w:pPr>
        <w:pStyle w:val="ListParagraph"/>
        <w:numPr>
          <w:ilvl w:val="0"/>
          <w:numId w:val="14"/>
        </w:numPr>
        <w:tabs>
          <w:tab w:val="left" w:pos="1134"/>
        </w:tabs>
        <w:autoSpaceDE w:val="0"/>
        <w:autoSpaceDN w:val="0"/>
        <w:spacing w:after="120" w:line="268" w:lineRule="auto"/>
        <w:ind w:left="1134" w:firstLine="0"/>
        <w:contextualSpacing w:val="0"/>
        <w:rPr>
          <w:lang w:val="fr-FR"/>
        </w:rPr>
      </w:pPr>
      <w:r w:rsidRPr="00BC0B34">
        <w:rPr>
          <w:lang w:val="fr-FR"/>
        </w:rPr>
        <w:t>d’évaluer l’impact immédiat, à moyen et à long terme de la guerre sur le secteur et l’écosystème de l’innovation et de la créativité en Ukraine, y compris les entreprises innovantes et créatives, les établissements d’enseignement, les instituts de recherche et les institutions culturelles, les organismes publics responsables de la protection et de l’application de la propriété intellectuelle et les centres d’appui à la technologie et à l’innovation (CATI), ainsi que les dépôts de demandes de titres de propriété intellectuelle en Ukraine par des personnes en dehors de l’Ukraine et les dépôts effectués dans le monde entier par des résidents ukrainiens;</w:t>
      </w:r>
    </w:p>
    <w:p w:rsidR="00BC0B34" w:rsidRPr="00BC0B34" w:rsidRDefault="00BC0B34" w:rsidP="00BC0B34">
      <w:pPr>
        <w:pStyle w:val="ListParagraph"/>
        <w:numPr>
          <w:ilvl w:val="0"/>
          <w:numId w:val="14"/>
        </w:numPr>
        <w:tabs>
          <w:tab w:val="left" w:pos="1134"/>
        </w:tabs>
        <w:autoSpaceDE w:val="0"/>
        <w:autoSpaceDN w:val="0"/>
        <w:spacing w:after="120" w:line="268" w:lineRule="auto"/>
        <w:ind w:left="1134" w:firstLine="0"/>
        <w:contextualSpacing w:val="0"/>
        <w:rPr>
          <w:lang w:val="fr-FR"/>
        </w:rPr>
      </w:pPr>
      <w:proofErr w:type="gramStart"/>
      <w:r w:rsidRPr="00BC0B34">
        <w:rPr>
          <w:lang w:val="fr-FR"/>
        </w:rPr>
        <w:lastRenderedPageBreak/>
        <w:t>d’engager</w:t>
      </w:r>
      <w:proofErr w:type="gramEnd"/>
      <w:r w:rsidRPr="00BC0B34">
        <w:rPr>
          <w:lang w:val="fr-FR"/>
        </w:rPr>
        <w:t xml:space="preserve"> et de maintenir des consultations avec l’Ukraine sur ses besoins particuliers en ce qui concerne son secteur et son écosystème de l’innovation et de la créativité, y compris les offices de propriété intellectuelle et les CATI;</w:t>
      </w:r>
    </w:p>
    <w:p w:rsidR="00BC0B34" w:rsidRPr="00BC0B34" w:rsidRDefault="00BC0B34" w:rsidP="00BC0B34">
      <w:pPr>
        <w:pStyle w:val="ListParagraph"/>
        <w:numPr>
          <w:ilvl w:val="0"/>
          <w:numId w:val="14"/>
        </w:numPr>
        <w:tabs>
          <w:tab w:val="left" w:pos="1134"/>
        </w:tabs>
        <w:autoSpaceDE w:val="0"/>
        <w:autoSpaceDN w:val="0"/>
        <w:spacing w:after="120" w:line="268" w:lineRule="auto"/>
        <w:ind w:left="1134" w:firstLine="0"/>
        <w:contextualSpacing w:val="0"/>
        <w:rPr>
          <w:lang w:val="fr-FR"/>
        </w:rPr>
      </w:pPr>
      <w:proofErr w:type="gramStart"/>
      <w:r w:rsidRPr="00BC0B34">
        <w:rPr>
          <w:lang w:val="fr-FR"/>
        </w:rPr>
        <w:t>sur</w:t>
      </w:r>
      <w:proofErr w:type="gramEnd"/>
      <w:r w:rsidRPr="00BC0B34">
        <w:rPr>
          <w:lang w:val="fr-FR"/>
        </w:rPr>
        <w:t xml:space="preserve"> la base des évaluations et des consultations susmentionnées, de mettre en œuvre une assistance technique, une assistance juridique, un renforcement des capacités et d’autres formes d’assistance en faveur de l’Ukraine, le cas échéant et selon que de besoin, aux fins de la restauration et de la reconstruction du secteur et de l’écosystème de la propriété intellectuelle en Ukraine;</w:t>
      </w:r>
    </w:p>
    <w:p w:rsidR="00BC0B34" w:rsidRPr="00BC0B34" w:rsidRDefault="00BC0B34" w:rsidP="00BC0B34">
      <w:pPr>
        <w:pStyle w:val="ListParagraph"/>
        <w:numPr>
          <w:ilvl w:val="0"/>
          <w:numId w:val="14"/>
        </w:numPr>
        <w:tabs>
          <w:tab w:val="left" w:pos="1134"/>
        </w:tabs>
        <w:autoSpaceDE w:val="0"/>
        <w:autoSpaceDN w:val="0"/>
        <w:spacing w:after="120" w:line="268" w:lineRule="auto"/>
        <w:ind w:left="1134" w:firstLine="0"/>
        <w:contextualSpacing w:val="0"/>
        <w:rPr>
          <w:lang w:val="fr-FR"/>
        </w:rPr>
      </w:pPr>
      <w:proofErr w:type="gramStart"/>
      <w:r w:rsidRPr="00BC0B34">
        <w:rPr>
          <w:lang w:val="fr-FR"/>
        </w:rPr>
        <w:t>d’allouer</w:t>
      </w:r>
      <w:proofErr w:type="gramEnd"/>
      <w:r w:rsidRPr="00BC0B34">
        <w:rPr>
          <w:lang w:val="fr-FR"/>
        </w:rPr>
        <w:t xml:space="preserve"> des ressources financières et humaines suffisantes, y compris par une réaffectation dans les limites du budget généralement approuvé, à la mise en œuvre des activités visées au point 3 ci</w:t>
      </w:r>
      <w:r w:rsidR="00A743E8">
        <w:rPr>
          <w:lang w:val="fr-FR"/>
        </w:rPr>
        <w:noBreakHyphen/>
      </w:r>
      <w:r w:rsidRPr="00BC0B34">
        <w:rPr>
          <w:lang w:val="fr-FR"/>
        </w:rPr>
        <w:t>dessus;</w:t>
      </w:r>
    </w:p>
    <w:p w:rsidR="00BC0B34" w:rsidRPr="00BC0B34" w:rsidRDefault="00BC0B34" w:rsidP="00BC0B34">
      <w:pPr>
        <w:pStyle w:val="ListParagraph"/>
        <w:numPr>
          <w:ilvl w:val="0"/>
          <w:numId w:val="14"/>
        </w:numPr>
        <w:tabs>
          <w:tab w:val="left" w:pos="1134"/>
        </w:tabs>
        <w:autoSpaceDE w:val="0"/>
        <w:autoSpaceDN w:val="0"/>
        <w:spacing w:after="120" w:line="266" w:lineRule="auto"/>
        <w:ind w:left="1134" w:firstLine="0"/>
        <w:contextualSpacing w:val="0"/>
        <w:rPr>
          <w:lang w:val="fr-FR"/>
        </w:rPr>
      </w:pPr>
      <w:r w:rsidRPr="00BC0B34">
        <w:rPr>
          <w:lang w:val="fr-FR"/>
        </w:rPr>
        <w:t>de prendre les mesures appropriées pour que les déposants ukrainiens de demandes de titres de propriété intellectuelle, ainsi que l’Institut ukrainien de la propriété intellectuelle, aient accès à l’éventail complet de services de propriété intellectuelle de l’OMPI, y compris les services du Centre d’arbitrage et de médiation de l’OMPI, et se voient accorder les prorogations, exemptions et autres recours appropriés prévus dans les traités, règles et règlements pertinents de l’OMPI, compte tenu des circonstances actuelles;</w:t>
      </w:r>
    </w:p>
    <w:p w:rsidR="00BC0B34" w:rsidRPr="00BC0B34" w:rsidRDefault="00BC0B34" w:rsidP="00BC0B34">
      <w:pPr>
        <w:pStyle w:val="ListParagraph"/>
        <w:numPr>
          <w:ilvl w:val="0"/>
          <w:numId w:val="14"/>
        </w:numPr>
        <w:tabs>
          <w:tab w:val="left" w:pos="1134"/>
        </w:tabs>
        <w:autoSpaceDE w:val="0"/>
        <w:autoSpaceDN w:val="0"/>
        <w:spacing w:after="220" w:line="268" w:lineRule="auto"/>
        <w:ind w:left="1134" w:firstLine="0"/>
        <w:contextualSpacing w:val="0"/>
        <w:rPr>
          <w:lang w:val="fr-FR"/>
        </w:rPr>
      </w:pPr>
      <w:proofErr w:type="gramStart"/>
      <w:r w:rsidRPr="00BC0B34">
        <w:rPr>
          <w:lang w:val="fr-FR"/>
        </w:rPr>
        <w:t>de</w:t>
      </w:r>
      <w:proofErr w:type="gramEnd"/>
      <w:r w:rsidRPr="00BC0B34">
        <w:rPr>
          <w:lang w:val="fr-FR"/>
        </w:rPr>
        <w:t xml:space="preserve"> faire rapport, lors de la prochaine Assemblée générale, sur l’évaluation, les consultations, la mise en œuvre et les autres activités prévues aux points 1 à 5 ci</w:t>
      </w:r>
      <w:r w:rsidR="00A743E8">
        <w:rPr>
          <w:lang w:val="fr-FR"/>
        </w:rPr>
        <w:noBreakHyphen/>
      </w:r>
      <w:r w:rsidRPr="00BC0B34">
        <w:rPr>
          <w:lang w:val="fr-FR"/>
        </w:rPr>
        <w:t>dessus;</w:t>
      </w:r>
    </w:p>
    <w:p w:rsidR="00BC0B34" w:rsidRPr="00BC0B34" w:rsidRDefault="00BC0B34" w:rsidP="00BC0B34">
      <w:pPr>
        <w:spacing w:after="220"/>
        <w:ind w:left="1134"/>
        <w:rPr>
          <w:i/>
          <w:lang w:val="fr-FR"/>
        </w:rPr>
      </w:pPr>
      <w:proofErr w:type="gramStart"/>
      <w:r w:rsidRPr="00BC0B34">
        <w:rPr>
          <w:i/>
          <w:lang w:val="fr-FR"/>
        </w:rPr>
        <w:t>ont</w:t>
      </w:r>
      <w:proofErr w:type="gramEnd"/>
      <w:r w:rsidRPr="00BC0B34">
        <w:rPr>
          <w:i/>
          <w:lang w:val="fr-FR"/>
        </w:rPr>
        <w:t xml:space="preserve"> invité les États membres</w:t>
      </w:r>
    </w:p>
    <w:p w:rsidR="00BC0B34" w:rsidRPr="00BC0B34" w:rsidRDefault="00BC0B34" w:rsidP="00BC0B34">
      <w:pPr>
        <w:pStyle w:val="BodyText"/>
        <w:spacing w:line="268" w:lineRule="auto"/>
        <w:ind w:left="1134"/>
        <w:rPr>
          <w:szCs w:val="22"/>
          <w:lang w:val="fr-FR"/>
        </w:rPr>
      </w:pPr>
      <w:proofErr w:type="gramStart"/>
      <w:r w:rsidRPr="00BC0B34">
        <w:rPr>
          <w:szCs w:val="22"/>
          <w:lang w:val="fr-FR"/>
        </w:rPr>
        <w:t>à</w:t>
      </w:r>
      <w:proofErr w:type="gramEnd"/>
      <w:r w:rsidRPr="00BC0B34">
        <w:rPr>
          <w:szCs w:val="22"/>
          <w:lang w:val="fr-FR"/>
        </w:rPr>
        <w:t xml:space="preserve"> prendre des mesures, conformément aux lois et règlements nationaux et internationaux applicables, pour aider les déposants ukrainiens de demandes de titres de propriété intellectuelle à obtenir une protection efficace de leur propriété intellectuelle, y compris les déposants de demandes de titres de propriété intellectuelle ayant été contraints de vivre ailleurs.</w:t>
      </w:r>
    </w:p>
    <w:p w:rsidR="00FD42AF" w:rsidRPr="00C37762" w:rsidRDefault="00FD42AF" w:rsidP="00BC0B34">
      <w:pPr>
        <w:pStyle w:val="Heading2"/>
        <w:spacing w:line="480" w:lineRule="auto"/>
        <w:rPr>
          <w:lang w:val="fr-FR"/>
        </w:rPr>
      </w:pPr>
      <w:r w:rsidRPr="00C37762">
        <w:rPr>
          <w:lang w:val="fr-FR"/>
        </w:rPr>
        <w:t>Point </w:t>
      </w:r>
      <w:r>
        <w:rPr>
          <w:lang w:val="fr-FR"/>
        </w:rPr>
        <w:t>20</w:t>
      </w:r>
      <w:r w:rsidRPr="00C37762">
        <w:rPr>
          <w:lang w:val="fr-FR"/>
        </w:rPr>
        <w:t xml:space="preserve"> de l</w:t>
      </w:r>
      <w:r>
        <w:rPr>
          <w:lang w:val="fr-FR"/>
        </w:rPr>
        <w:t>’</w:t>
      </w:r>
      <w:r w:rsidRPr="00C37762">
        <w:rPr>
          <w:lang w:val="fr-FR"/>
        </w:rPr>
        <w:t>ordre du jour unifié</w:t>
      </w:r>
    </w:p>
    <w:p w:rsidR="00FD42AF" w:rsidRDefault="00FD42AF" w:rsidP="00BC0B34">
      <w:pPr>
        <w:pStyle w:val="Heading2"/>
        <w:rPr>
          <w:lang w:val="fr-FR"/>
        </w:rPr>
      </w:pPr>
      <w:r w:rsidRPr="005413D4">
        <w:rPr>
          <w:lang w:val="fr-FR"/>
        </w:rPr>
        <w:t>Adoption du rapport</w:t>
      </w:r>
    </w:p>
    <w:p w:rsidR="00FD42AF" w:rsidRDefault="001142C6" w:rsidP="00BC0B34">
      <w:pPr>
        <w:pStyle w:val="ONUMFS"/>
        <w:rPr>
          <w:lang w:val="fr-FR"/>
        </w:rPr>
      </w:pPr>
      <w:r w:rsidRPr="00C37762">
        <w:rPr>
          <w:lang w:val="fr-FR"/>
        </w:rPr>
        <w:t>Les délibérations ont eu lieu sur la base d</w:t>
      </w:r>
      <w:r>
        <w:rPr>
          <w:lang w:val="fr-FR"/>
        </w:rPr>
        <w:t>u</w:t>
      </w:r>
      <w:r w:rsidRPr="00C37762">
        <w:rPr>
          <w:lang w:val="fr-FR"/>
        </w:rPr>
        <w:t xml:space="preserve"> document </w:t>
      </w:r>
      <w:r>
        <w:rPr>
          <w:lang w:val="fr-FR"/>
        </w:rPr>
        <w:t>A/63/9.</w:t>
      </w:r>
    </w:p>
    <w:p w:rsidR="006C461B" w:rsidRPr="00C37762" w:rsidRDefault="006C461B" w:rsidP="00BC0B34">
      <w:pPr>
        <w:pStyle w:val="ONUMFS"/>
        <w:ind w:left="567"/>
        <w:rPr>
          <w:lang w:val="fr-FR"/>
        </w:rPr>
      </w:pPr>
      <w:r w:rsidRPr="00C37762">
        <w:rPr>
          <w:lang w:val="fr-FR"/>
        </w:rPr>
        <w:t>Les assemblées de l</w:t>
      </w:r>
      <w:r>
        <w:rPr>
          <w:lang w:val="fr-FR"/>
        </w:rPr>
        <w:t>’</w:t>
      </w:r>
      <w:r w:rsidRPr="00C37762">
        <w:rPr>
          <w:lang w:val="fr-FR"/>
        </w:rPr>
        <w:t>OMPI, chacune pour ce qui la concerne,</w:t>
      </w:r>
    </w:p>
    <w:p w:rsidR="006C461B" w:rsidRPr="00C37762" w:rsidRDefault="006C461B" w:rsidP="00BC0B34">
      <w:pPr>
        <w:pStyle w:val="ONUMFS"/>
        <w:numPr>
          <w:ilvl w:val="2"/>
          <w:numId w:val="6"/>
        </w:numPr>
        <w:rPr>
          <w:lang w:val="fr-FR"/>
        </w:rPr>
      </w:pPr>
      <w:proofErr w:type="gramStart"/>
      <w:r w:rsidRPr="00C37762">
        <w:rPr>
          <w:lang w:val="fr-FR"/>
        </w:rPr>
        <w:t>ont</w:t>
      </w:r>
      <w:proofErr w:type="gramEnd"/>
      <w:r w:rsidRPr="00C37762">
        <w:rPr>
          <w:lang w:val="fr-FR"/>
        </w:rPr>
        <w:t xml:space="preserve"> adopté le </w:t>
      </w:r>
      <w:r w:rsidR="00755810">
        <w:rPr>
          <w:lang w:val="fr-FR"/>
        </w:rPr>
        <w:t xml:space="preserve">présent </w:t>
      </w:r>
      <w:r w:rsidRPr="00C37762">
        <w:rPr>
          <w:lang w:val="fr-FR"/>
        </w:rPr>
        <w:t>rapport de synthèse (document A/6</w:t>
      </w:r>
      <w:r>
        <w:rPr>
          <w:lang w:val="fr-FR"/>
        </w:rPr>
        <w:t>3</w:t>
      </w:r>
      <w:r w:rsidRPr="00C37762">
        <w:rPr>
          <w:lang w:val="fr-FR"/>
        </w:rPr>
        <w:t>/</w:t>
      </w:r>
      <w:r>
        <w:rPr>
          <w:lang w:val="fr-FR"/>
        </w:rPr>
        <w:t>9</w:t>
      </w:r>
      <w:r w:rsidRPr="00C37762">
        <w:rPr>
          <w:lang w:val="fr-FR"/>
        </w:rPr>
        <w:t>) et</w:t>
      </w:r>
    </w:p>
    <w:p w:rsidR="006C461B" w:rsidRPr="00C37762" w:rsidRDefault="006C461B" w:rsidP="00BC0B34">
      <w:pPr>
        <w:pStyle w:val="ONUMFS"/>
        <w:numPr>
          <w:ilvl w:val="2"/>
          <w:numId w:val="6"/>
        </w:numPr>
        <w:rPr>
          <w:lang w:val="fr-FR"/>
        </w:rPr>
      </w:pPr>
      <w:proofErr w:type="gramStart"/>
      <w:r w:rsidRPr="00C37762">
        <w:rPr>
          <w:lang w:val="fr-FR"/>
        </w:rPr>
        <w:t>ont</w:t>
      </w:r>
      <w:proofErr w:type="gramEnd"/>
      <w:r w:rsidRPr="00C37762">
        <w:rPr>
          <w:lang w:val="fr-FR"/>
        </w:rPr>
        <w:t xml:space="preserve"> prié le Secrétariat d</w:t>
      </w:r>
      <w:r>
        <w:rPr>
          <w:lang w:val="fr-FR"/>
        </w:rPr>
        <w:t>’</w:t>
      </w:r>
      <w:r w:rsidRPr="00C37762">
        <w:rPr>
          <w:lang w:val="fr-FR"/>
        </w:rPr>
        <w:t>établir les rapports détaillés, de les publier sur le site Web de l</w:t>
      </w:r>
      <w:r>
        <w:rPr>
          <w:lang w:val="fr-FR"/>
        </w:rPr>
        <w:t>’</w:t>
      </w:r>
      <w:r w:rsidRPr="00C37762">
        <w:rPr>
          <w:lang w:val="fr-FR"/>
        </w:rPr>
        <w:t xml:space="preserve">OMPI et de les envoyer aux États membres pour le </w:t>
      </w:r>
      <w:r>
        <w:rPr>
          <w:lang w:val="fr-FR"/>
        </w:rPr>
        <w:t>19</w:t>
      </w:r>
      <w:r w:rsidRPr="00C37762">
        <w:rPr>
          <w:lang w:val="fr-FR"/>
        </w:rPr>
        <w:t> </w:t>
      </w:r>
      <w:r>
        <w:rPr>
          <w:lang w:val="fr-FR"/>
        </w:rPr>
        <w:t>août</w:t>
      </w:r>
      <w:r w:rsidRPr="00C37762">
        <w:rPr>
          <w:lang w:val="fr-FR"/>
        </w:rPr>
        <w:t> 202</w:t>
      </w:r>
      <w:r>
        <w:rPr>
          <w:lang w:val="fr-FR"/>
        </w:rPr>
        <w:t>2</w:t>
      </w:r>
      <w:r w:rsidRPr="00C37762">
        <w:rPr>
          <w:lang w:val="fr-FR"/>
        </w:rPr>
        <w:t xml:space="preserve"> au plus tard</w:t>
      </w:r>
      <w:r>
        <w:rPr>
          <w:lang w:val="fr-FR"/>
        </w:rPr>
        <w:t xml:space="preserve">.  </w:t>
      </w:r>
      <w:r w:rsidRPr="00C37762">
        <w:rPr>
          <w:lang w:val="fr-FR"/>
        </w:rPr>
        <w:t xml:space="preserve">Les commentaires sont à envoyer au Secrétariat pour le </w:t>
      </w:r>
      <w:r>
        <w:rPr>
          <w:lang w:val="fr-FR"/>
        </w:rPr>
        <w:t>16</w:t>
      </w:r>
      <w:r w:rsidRPr="00C37762">
        <w:rPr>
          <w:lang w:val="fr-FR"/>
        </w:rPr>
        <w:t> </w:t>
      </w:r>
      <w:r>
        <w:rPr>
          <w:lang w:val="fr-FR"/>
        </w:rPr>
        <w:t>sept</w:t>
      </w:r>
      <w:r w:rsidRPr="00C37762">
        <w:rPr>
          <w:lang w:val="fr-FR"/>
        </w:rPr>
        <w:t>embre 202</w:t>
      </w:r>
      <w:r>
        <w:rPr>
          <w:lang w:val="fr-FR"/>
        </w:rPr>
        <w:t>2</w:t>
      </w:r>
      <w:r w:rsidRPr="00C37762">
        <w:rPr>
          <w:lang w:val="fr-FR"/>
        </w:rPr>
        <w:t xml:space="preserve"> au plus tard, après quoi les rapports finals seront réputés adoptés le </w:t>
      </w:r>
      <w:r>
        <w:rPr>
          <w:lang w:val="fr-FR"/>
        </w:rPr>
        <w:t>30</w:t>
      </w:r>
      <w:r w:rsidRPr="00C37762">
        <w:rPr>
          <w:lang w:val="fr-FR"/>
        </w:rPr>
        <w:t> </w:t>
      </w:r>
      <w:r>
        <w:rPr>
          <w:lang w:val="fr-FR"/>
        </w:rPr>
        <w:t>sept</w:t>
      </w:r>
      <w:r w:rsidRPr="00C37762">
        <w:rPr>
          <w:lang w:val="fr-FR"/>
        </w:rPr>
        <w:t>embre 202</w:t>
      </w:r>
      <w:r>
        <w:rPr>
          <w:lang w:val="fr-FR"/>
        </w:rPr>
        <w:t>2</w:t>
      </w:r>
      <w:r w:rsidRPr="00C37762">
        <w:rPr>
          <w:lang w:val="fr-FR"/>
        </w:rPr>
        <w:t>.</w:t>
      </w:r>
    </w:p>
    <w:p w:rsidR="00FD42AF" w:rsidRPr="00C37762" w:rsidRDefault="00FD42AF" w:rsidP="00BC0B34">
      <w:pPr>
        <w:pStyle w:val="Heading2"/>
        <w:spacing w:line="480" w:lineRule="auto"/>
        <w:rPr>
          <w:lang w:val="fr-FR"/>
        </w:rPr>
      </w:pPr>
      <w:r w:rsidRPr="00C37762">
        <w:rPr>
          <w:lang w:val="fr-FR"/>
        </w:rPr>
        <w:lastRenderedPageBreak/>
        <w:t>Point </w:t>
      </w:r>
      <w:r>
        <w:rPr>
          <w:lang w:val="fr-FR"/>
        </w:rPr>
        <w:t>21</w:t>
      </w:r>
      <w:r w:rsidRPr="00C37762">
        <w:rPr>
          <w:lang w:val="fr-FR"/>
        </w:rPr>
        <w:t xml:space="preserve"> de l</w:t>
      </w:r>
      <w:r>
        <w:rPr>
          <w:lang w:val="fr-FR"/>
        </w:rPr>
        <w:t>’</w:t>
      </w:r>
      <w:r w:rsidRPr="00C37762">
        <w:rPr>
          <w:lang w:val="fr-FR"/>
        </w:rPr>
        <w:t>ordre du jour unifié</w:t>
      </w:r>
    </w:p>
    <w:p w:rsidR="00D61200" w:rsidRDefault="00FD42AF" w:rsidP="00BC0B34">
      <w:pPr>
        <w:pStyle w:val="Heading2"/>
        <w:rPr>
          <w:lang w:val="fr-FR"/>
        </w:rPr>
      </w:pPr>
      <w:r>
        <w:rPr>
          <w:lang w:val="fr-FR"/>
        </w:rPr>
        <w:t>Clôture des session</w:t>
      </w:r>
    </w:p>
    <w:p w:rsidR="00FD42AF" w:rsidRPr="006C461B" w:rsidRDefault="006C461B" w:rsidP="00BC0B34">
      <w:pPr>
        <w:pStyle w:val="ONUMFS"/>
        <w:tabs>
          <w:tab w:val="left" w:pos="567"/>
        </w:tabs>
        <w:ind w:left="567"/>
        <w:rPr>
          <w:lang w:val="fr-FR"/>
        </w:rPr>
      </w:pPr>
      <w:r w:rsidRPr="00C37762">
        <w:rPr>
          <w:lang w:val="fr-FR"/>
        </w:rPr>
        <w:t>Le président de l</w:t>
      </w:r>
      <w:r>
        <w:rPr>
          <w:lang w:val="fr-FR"/>
        </w:rPr>
        <w:t>’</w:t>
      </w:r>
      <w:r w:rsidRPr="00C37762">
        <w:rPr>
          <w:lang w:val="fr-FR"/>
        </w:rPr>
        <w:t>Assemblée générale de l</w:t>
      </w:r>
      <w:r>
        <w:rPr>
          <w:lang w:val="fr-FR"/>
        </w:rPr>
        <w:t>’</w:t>
      </w:r>
      <w:r w:rsidRPr="00C37762">
        <w:rPr>
          <w:lang w:val="fr-FR"/>
        </w:rPr>
        <w:t>OMPI a prononcé la clôture de la soixante</w:t>
      </w:r>
      <w:r w:rsidR="00A743E8">
        <w:rPr>
          <w:lang w:val="fr-FR"/>
        </w:rPr>
        <w:noBreakHyphen/>
      </w:r>
      <w:r>
        <w:rPr>
          <w:lang w:val="fr-FR"/>
        </w:rPr>
        <w:t>troisi</w:t>
      </w:r>
      <w:r w:rsidRPr="00C37762">
        <w:rPr>
          <w:lang w:val="fr-FR"/>
        </w:rPr>
        <w:t>ème série de réunions des assemblées de l</w:t>
      </w:r>
      <w:r>
        <w:rPr>
          <w:lang w:val="fr-FR"/>
        </w:rPr>
        <w:t>’</w:t>
      </w:r>
      <w:r w:rsidRPr="00C37762">
        <w:rPr>
          <w:lang w:val="fr-FR"/>
        </w:rPr>
        <w:t>OMPI.</w:t>
      </w:r>
    </w:p>
    <w:p w:rsidR="008028F0" w:rsidRPr="008028F0" w:rsidRDefault="008028F0" w:rsidP="00BC0B34">
      <w:pPr>
        <w:pStyle w:val="Endofdocument-Annex"/>
      </w:pPr>
      <w:r w:rsidRPr="008028F0">
        <w:t>[Fin du document]</w:t>
      </w:r>
    </w:p>
    <w:sectPr w:rsidR="008028F0" w:rsidRPr="008028F0" w:rsidSect="00C0665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656" w:rsidRDefault="00C06656">
      <w:r>
        <w:separator/>
      </w:r>
    </w:p>
  </w:endnote>
  <w:endnote w:type="continuationSeparator" w:id="0">
    <w:p w:rsidR="00C06656" w:rsidRPr="009D30E6" w:rsidRDefault="00C06656" w:rsidP="00D45252">
      <w:pPr>
        <w:rPr>
          <w:sz w:val="17"/>
          <w:szCs w:val="17"/>
        </w:rPr>
      </w:pPr>
      <w:r w:rsidRPr="009D30E6">
        <w:rPr>
          <w:sz w:val="17"/>
          <w:szCs w:val="17"/>
        </w:rPr>
        <w:separator/>
      </w:r>
    </w:p>
    <w:p w:rsidR="00C06656" w:rsidRPr="009D30E6" w:rsidRDefault="00C06656" w:rsidP="00D45252">
      <w:pPr>
        <w:spacing w:after="60"/>
        <w:rPr>
          <w:sz w:val="17"/>
          <w:szCs w:val="17"/>
        </w:rPr>
      </w:pPr>
      <w:r w:rsidRPr="009D30E6">
        <w:rPr>
          <w:sz w:val="17"/>
          <w:szCs w:val="17"/>
        </w:rPr>
        <w:t>[Suite de la note de la page précédente]</w:t>
      </w:r>
    </w:p>
  </w:endnote>
  <w:endnote w:type="continuationNotice" w:id="1">
    <w:p w:rsidR="00C06656" w:rsidRPr="009D30E6" w:rsidRDefault="00C0665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3A6" w:rsidRDefault="00885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3A6" w:rsidRDefault="00885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3A6" w:rsidRDefault="00885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656" w:rsidRDefault="00C06656">
      <w:r>
        <w:separator/>
      </w:r>
    </w:p>
  </w:footnote>
  <w:footnote w:type="continuationSeparator" w:id="0">
    <w:p w:rsidR="00C06656" w:rsidRDefault="00C06656" w:rsidP="007461F1">
      <w:r>
        <w:separator/>
      </w:r>
    </w:p>
    <w:p w:rsidR="00C06656" w:rsidRPr="009D30E6" w:rsidRDefault="00C06656" w:rsidP="007461F1">
      <w:pPr>
        <w:spacing w:after="60"/>
        <w:rPr>
          <w:sz w:val="17"/>
          <w:szCs w:val="17"/>
        </w:rPr>
      </w:pPr>
      <w:r w:rsidRPr="009D30E6">
        <w:rPr>
          <w:sz w:val="17"/>
          <w:szCs w:val="17"/>
        </w:rPr>
        <w:t>[Suite de la note de la page précédente]</w:t>
      </w:r>
    </w:p>
  </w:footnote>
  <w:footnote w:type="continuationNotice" w:id="1">
    <w:p w:rsidR="00C06656" w:rsidRPr="009D30E6" w:rsidRDefault="00C0665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3A6" w:rsidRDefault="00885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C06656" w:rsidP="00477D6B">
    <w:pPr>
      <w:jc w:val="right"/>
    </w:pPr>
    <w:bookmarkStart w:id="6" w:name="Code2"/>
    <w:bookmarkEnd w:id="6"/>
    <w:r>
      <w:t>A/63/</w:t>
    </w:r>
    <w:r w:rsidR="00755810">
      <w:t>9</w:t>
    </w:r>
  </w:p>
  <w:p w:rsidR="004F4E31" w:rsidRDefault="00F16975" w:rsidP="000C5DD1">
    <w:pPr>
      <w:spacing w:after="480"/>
      <w:jc w:val="right"/>
    </w:pPr>
    <w:r>
      <w:t>page</w:t>
    </w:r>
    <w:r w:rsidR="000C5DD1">
      <w:t> </w:t>
    </w:r>
    <w:r>
      <w:fldChar w:fldCharType="begin"/>
    </w:r>
    <w:r>
      <w:instrText xml:space="preserve"> PAGE  \* MERGEFORMAT </w:instrText>
    </w:r>
    <w:r>
      <w:fldChar w:fldCharType="separate"/>
    </w:r>
    <w:r w:rsidR="009D17D1">
      <w:rPr>
        <w:noProof/>
      </w:rPr>
      <w:t>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3A6" w:rsidRDefault="00885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3B5EBA"/>
    <w:multiLevelType w:val="hybridMultilevel"/>
    <w:tmpl w:val="2C8A10C4"/>
    <w:lvl w:ilvl="0" w:tplc="CFC42AFE">
      <w:start w:val="1"/>
      <w:numFmt w:val="decimal"/>
      <w:lvlText w:val="%1)"/>
      <w:lvlJc w:val="left"/>
      <w:pPr>
        <w:ind w:left="1134" w:hanging="567"/>
      </w:pPr>
      <w:rPr>
        <w:rFonts w:hint="default"/>
      </w:rPr>
    </w:lvl>
    <w:lvl w:ilvl="1" w:tplc="909ADDA0">
      <w:start w:val="1"/>
      <w:numFmt w:val="lowerLetter"/>
      <w:lvlText w:val="(%2)"/>
      <w:lvlJc w:val="left"/>
      <w:pPr>
        <w:ind w:left="2202" w:hanging="555"/>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F31E6B"/>
    <w:multiLevelType w:val="hybridMultilevel"/>
    <w:tmpl w:val="F38A9496"/>
    <w:lvl w:ilvl="0" w:tplc="EDBC08A4">
      <w:start w:val="1"/>
      <w:numFmt w:val="decimal"/>
      <w:lvlText w:val="%1."/>
      <w:lvlJc w:val="left"/>
      <w:pPr>
        <w:ind w:left="828" w:hanging="339"/>
        <w:jc w:val="left"/>
      </w:pPr>
      <w:rPr>
        <w:rFonts w:ascii="Arial" w:eastAsia="Calibri" w:hAnsi="Arial" w:cs="Arial" w:hint="default"/>
        <w:w w:val="103"/>
        <w:sz w:val="22"/>
        <w:szCs w:val="20"/>
      </w:rPr>
    </w:lvl>
    <w:lvl w:ilvl="1" w:tplc="37F4E990">
      <w:numFmt w:val="bullet"/>
      <w:lvlText w:val="•"/>
      <w:lvlJc w:val="left"/>
      <w:pPr>
        <w:ind w:left="1618" w:hanging="339"/>
      </w:pPr>
      <w:rPr>
        <w:rFonts w:hint="default"/>
      </w:rPr>
    </w:lvl>
    <w:lvl w:ilvl="2" w:tplc="B7B6411E">
      <w:numFmt w:val="bullet"/>
      <w:lvlText w:val="•"/>
      <w:lvlJc w:val="left"/>
      <w:pPr>
        <w:ind w:left="2416" w:hanging="339"/>
      </w:pPr>
      <w:rPr>
        <w:rFonts w:hint="default"/>
      </w:rPr>
    </w:lvl>
    <w:lvl w:ilvl="3" w:tplc="A59E4ACC">
      <w:numFmt w:val="bullet"/>
      <w:lvlText w:val="•"/>
      <w:lvlJc w:val="left"/>
      <w:pPr>
        <w:ind w:left="3214" w:hanging="339"/>
      </w:pPr>
      <w:rPr>
        <w:rFonts w:hint="default"/>
      </w:rPr>
    </w:lvl>
    <w:lvl w:ilvl="4" w:tplc="0A047FDE">
      <w:numFmt w:val="bullet"/>
      <w:lvlText w:val="•"/>
      <w:lvlJc w:val="left"/>
      <w:pPr>
        <w:ind w:left="4012" w:hanging="339"/>
      </w:pPr>
      <w:rPr>
        <w:rFonts w:hint="default"/>
      </w:rPr>
    </w:lvl>
    <w:lvl w:ilvl="5" w:tplc="D9FC53B2">
      <w:numFmt w:val="bullet"/>
      <w:lvlText w:val="•"/>
      <w:lvlJc w:val="left"/>
      <w:pPr>
        <w:ind w:left="4810" w:hanging="339"/>
      </w:pPr>
      <w:rPr>
        <w:rFonts w:hint="default"/>
      </w:rPr>
    </w:lvl>
    <w:lvl w:ilvl="6" w:tplc="6F1AB24E">
      <w:numFmt w:val="bullet"/>
      <w:lvlText w:val="•"/>
      <w:lvlJc w:val="left"/>
      <w:pPr>
        <w:ind w:left="5608" w:hanging="339"/>
      </w:pPr>
      <w:rPr>
        <w:rFonts w:hint="default"/>
      </w:rPr>
    </w:lvl>
    <w:lvl w:ilvl="7" w:tplc="D9902862">
      <w:numFmt w:val="bullet"/>
      <w:lvlText w:val="•"/>
      <w:lvlJc w:val="left"/>
      <w:pPr>
        <w:ind w:left="6406" w:hanging="339"/>
      </w:pPr>
      <w:rPr>
        <w:rFonts w:hint="default"/>
      </w:rPr>
    </w:lvl>
    <w:lvl w:ilvl="8" w:tplc="A496AC74">
      <w:numFmt w:val="bullet"/>
      <w:lvlText w:val="•"/>
      <w:lvlJc w:val="left"/>
      <w:pPr>
        <w:ind w:left="7204" w:hanging="339"/>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1B4237"/>
    <w:multiLevelType w:val="hybridMultilevel"/>
    <w:tmpl w:val="DFDA49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FFB19A2"/>
    <w:multiLevelType w:val="multilevel"/>
    <w:tmpl w:val="45FC2F30"/>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6977AB7"/>
    <w:multiLevelType w:val="hybridMultilevel"/>
    <w:tmpl w:val="D27214EA"/>
    <w:lvl w:ilvl="0" w:tplc="A59E3164">
      <w:start w:val="1"/>
      <w:numFmt w:val="lowerLetter"/>
      <w:lvlText w:val="%1)"/>
      <w:lvlJc w:val="left"/>
      <w:pPr>
        <w:ind w:left="828" w:hanging="339"/>
        <w:jc w:val="left"/>
      </w:pPr>
      <w:rPr>
        <w:rFonts w:ascii="Arial" w:eastAsia="Calibri" w:hAnsi="Arial" w:cs="Arial" w:hint="default"/>
        <w:spacing w:val="-2"/>
        <w:w w:val="103"/>
        <w:sz w:val="22"/>
        <w:szCs w:val="20"/>
      </w:rPr>
    </w:lvl>
    <w:lvl w:ilvl="1" w:tplc="7318D68A">
      <w:numFmt w:val="bullet"/>
      <w:lvlText w:val="•"/>
      <w:lvlJc w:val="left"/>
      <w:pPr>
        <w:ind w:left="1618" w:hanging="339"/>
      </w:pPr>
      <w:rPr>
        <w:rFonts w:hint="default"/>
      </w:rPr>
    </w:lvl>
    <w:lvl w:ilvl="2" w:tplc="EC46D36A">
      <w:numFmt w:val="bullet"/>
      <w:lvlText w:val="•"/>
      <w:lvlJc w:val="left"/>
      <w:pPr>
        <w:ind w:left="2416" w:hanging="339"/>
      </w:pPr>
      <w:rPr>
        <w:rFonts w:hint="default"/>
      </w:rPr>
    </w:lvl>
    <w:lvl w:ilvl="3" w:tplc="1E447D6A">
      <w:numFmt w:val="bullet"/>
      <w:lvlText w:val="•"/>
      <w:lvlJc w:val="left"/>
      <w:pPr>
        <w:ind w:left="3214" w:hanging="339"/>
      </w:pPr>
      <w:rPr>
        <w:rFonts w:hint="default"/>
      </w:rPr>
    </w:lvl>
    <w:lvl w:ilvl="4" w:tplc="C396DCCE">
      <w:numFmt w:val="bullet"/>
      <w:lvlText w:val="•"/>
      <w:lvlJc w:val="left"/>
      <w:pPr>
        <w:ind w:left="4012" w:hanging="339"/>
      </w:pPr>
      <w:rPr>
        <w:rFonts w:hint="default"/>
      </w:rPr>
    </w:lvl>
    <w:lvl w:ilvl="5" w:tplc="472CBDAC">
      <w:numFmt w:val="bullet"/>
      <w:lvlText w:val="•"/>
      <w:lvlJc w:val="left"/>
      <w:pPr>
        <w:ind w:left="4810" w:hanging="339"/>
      </w:pPr>
      <w:rPr>
        <w:rFonts w:hint="default"/>
      </w:rPr>
    </w:lvl>
    <w:lvl w:ilvl="6" w:tplc="F95E2C0A">
      <w:numFmt w:val="bullet"/>
      <w:lvlText w:val="•"/>
      <w:lvlJc w:val="left"/>
      <w:pPr>
        <w:ind w:left="5608" w:hanging="339"/>
      </w:pPr>
      <w:rPr>
        <w:rFonts w:hint="default"/>
      </w:rPr>
    </w:lvl>
    <w:lvl w:ilvl="7" w:tplc="EC2AD08C">
      <w:numFmt w:val="bullet"/>
      <w:lvlText w:val="•"/>
      <w:lvlJc w:val="left"/>
      <w:pPr>
        <w:ind w:left="6406" w:hanging="339"/>
      </w:pPr>
      <w:rPr>
        <w:rFonts w:hint="default"/>
      </w:rPr>
    </w:lvl>
    <w:lvl w:ilvl="8" w:tplc="273473CC">
      <w:numFmt w:val="bullet"/>
      <w:lvlText w:val="•"/>
      <w:lvlJc w:val="left"/>
      <w:pPr>
        <w:ind w:left="7204" w:hanging="339"/>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305136"/>
    <w:multiLevelType w:val="hybridMultilevel"/>
    <w:tmpl w:val="405C779C"/>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A692F"/>
    <w:multiLevelType w:val="hybridMultilevel"/>
    <w:tmpl w:val="0664697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6938645E"/>
    <w:multiLevelType w:val="multilevel"/>
    <w:tmpl w:val="0B02B854"/>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D2E2A24"/>
    <w:multiLevelType w:val="hybridMultilevel"/>
    <w:tmpl w:val="C61A546A"/>
    <w:lvl w:ilvl="0" w:tplc="D4D8F934">
      <w:start w:val="1"/>
      <w:numFmt w:val="lowerLetter"/>
      <w:lvlText w:val="%1)"/>
      <w:lvlJc w:val="left"/>
      <w:pPr>
        <w:ind w:left="828" w:hanging="339"/>
        <w:jc w:val="left"/>
      </w:pPr>
      <w:rPr>
        <w:rFonts w:ascii="Arial" w:eastAsia="Calibri" w:hAnsi="Arial" w:cs="Arial" w:hint="default"/>
        <w:spacing w:val="-2"/>
        <w:w w:val="103"/>
        <w:sz w:val="22"/>
        <w:szCs w:val="20"/>
      </w:rPr>
    </w:lvl>
    <w:lvl w:ilvl="1" w:tplc="51046240">
      <w:numFmt w:val="bullet"/>
      <w:lvlText w:val="•"/>
      <w:lvlJc w:val="left"/>
      <w:pPr>
        <w:ind w:left="1618" w:hanging="339"/>
      </w:pPr>
      <w:rPr>
        <w:rFonts w:hint="default"/>
      </w:rPr>
    </w:lvl>
    <w:lvl w:ilvl="2" w:tplc="B43CF466">
      <w:numFmt w:val="bullet"/>
      <w:lvlText w:val="•"/>
      <w:lvlJc w:val="left"/>
      <w:pPr>
        <w:ind w:left="2416" w:hanging="339"/>
      </w:pPr>
      <w:rPr>
        <w:rFonts w:hint="default"/>
      </w:rPr>
    </w:lvl>
    <w:lvl w:ilvl="3" w:tplc="B3EAC6B0">
      <w:numFmt w:val="bullet"/>
      <w:lvlText w:val="•"/>
      <w:lvlJc w:val="left"/>
      <w:pPr>
        <w:ind w:left="3214" w:hanging="339"/>
      </w:pPr>
      <w:rPr>
        <w:rFonts w:hint="default"/>
      </w:rPr>
    </w:lvl>
    <w:lvl w:ilvl="4" w:tplc="FB9C320A">
      <w:numFmt w:val="bullet"/>
      <w:lvlText w:val="•"/>
      <w:lvlJc w:val="left"/>
      <w:pPr>
        <w:ind w:left="4012" w:hanging="339"/>
      </w:pPr>
      <w:rPr>
        <w:rFonts w:hint="default"/>
      </w:rPr>
    </w:lvl>
    <w:lvl w:ilvl="5" w:tplc="2828DA9C">
      <w:numFmt w:val="bullet"/>
      <w:lvlText w:val="•"/>
      <w:lvlJc w:val="left"/>
      <w:pPr>
        <w:ind w:left="4810" w:hanging="339"/>
      </w:pPr>
      <w:rPr>
        <w:rFonts w:hint="default"/>
      </w:rPr>
    </w:lvl>
    <w:lvl w:ilvl="6" w:tplc="4C1AD56C">
      <w:numFmt w:val="bullet"/>
      <w:lvlText w:val="•"/>
      <w:lvlJc w:val="left"/>
      <w:pPr>
        <w:ind w:left="5608" w:hanging="339"/>
      </w:pPr>
      <w:rPr>
        <w:rFonts w:hint="default"/>
      </w:rPr>
    </w:lvl>
    <w:lvl w:ilvl="7" w:tplc="365261FA">
      <w:numFmt w:val="bullet"/>
      <w:lvlText w:val="•"/>
      <w:lvlJc w:val="left"/>
      <w:pPr>
        <w:ind w:left="6406" w:hanging="339"/>
      </w:pPr>
      <w:rPr>
        <w:rFonts w:hint="default"/>
      </w:rPr>
    </w:lvl>
    <w:lvl w:ilvl="8" w:tplc="4CD4EAA2">
      <w:numFmt w:val="bullet"/>
      <w:lvlText w:val="•"/>
      <w:lvlJc w:val="left"/>
      <w:pPr>
        <w:ind w:left="7204" w:hanging="339"/>
      </w:pPr>
      <w:rPr>
        <w:rFonts w:hint="default"/>
      </w:rPr>
    </w:lvl>
  </w:abstractNum>
  <w:num w:numId="1">
    <w:abstractNumId w:val="4"/>
  </w:num>
  <w:num w:numId="2">
    <w:abstractNumId w:val="8"/>
  </w:num>
  <w:num w:numId="3">
    <w:abstractNumId w:val="0"/>
  </w:num>
  <w:num w:numId="4">
    <w:abstractNumId w:val="9"/>
  </w:num>
  <w:num w:numId="5">
    <w:abstractNumId w:val="2"/>
  </w:num>
  <w:num w:numId="6">
    <w:abstractNumId w:val="6"/>
  </w:num>
  <w:num w:numId="7">
    <w:abstractNumId w:val="1"/>
  </w:num>
  <w:num w:numId="8">
    <w:abstractNumId w:val="5"/>
  </w:num>
  <w:num w:numId="9">
    <w:abstractNumId w:val="15"/>
  </w:num>
  <w:num w:numId="10">
    <w:abstractNumId w:val="13"/>
  </w:num>
  <w:num w:numId="11">
    <w:abstractNumId w:val="11"/>
  </w:num>
  <w:num w:numId="12">
    <w:abstractNumId w:val="10"/>
  </w:num>
  <w:num w:numId="13">
    <w:abstractNumId w:val="14"/>
  </w:num>
  <w:num w:numId="14">
    <w:abstractNumId w:val="3"/>
  </w:num>
  <w:num w:numId="15">
    <w:abstractNumId w:val="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56"/>
    <w:rsid w:val="00011B7D"/>
    <w:rsid w:val="00021BE2"/>
    <w:rsid w:val="00075432"/>
    <w:rsid w:val="00086654"/>
    <w:rsid w:val="000877AD"/>
    <w:rsid w:val="000A2B59"/>
    <w:rsid w:val="000C5DD1"/>
    <w:rsid w:val="000D23E6"/>
    <w:rsid w:val="000F5E56"/>
    <w:rsid w:val="001142C6"/>
    <w:rsid w:val="001362EE"/>
    <w:rsid w:val="00146EE7"/>
    <w:rsid w:val="001749E0"/>
    <w:rsid w:val="001832A6"/>
    <w:rsid w:val="00194325"/>
    <w:rsid w:val="00195C6E"/>
    <w:rsid w:val="001B266A"/>
    <w:rsid w:val="001D3D56"/>
    <w:rsid w:val="00200136"/>
    <w:rsid w:val="00200811"/>
    <w:rsid w:val="00236461"/>
    <w:rsid w:val="00240654"/>
    <w:rsid w:val="002634C4"/>
    <w:rsid w:val="00263681"/>
    <w:rsid w:val="002A3F81"/>
    <w:rsid w:val="002B2552"/>
    <w:rsid w:val="002B7723"/>
    <w:rsid w:val="002D4918"/>
    <w:rsid w:val="002E4D1A"/>
    <w:rsid w:val="002F16BC"/>
    <w:rsid w:val="002F4E68"/>
    <w:rsid w:val="00315FCA"/>
    <w:rsid w:val="0035777E"/>
    <w:rsid w:val="003845C1"/>
    <w:rsid w:val="003943D8"/>
    <w:rsid w:val="003A1BCD"/>
    <w:rsid w:val="003E4ECB"/>
    <w:rsid w:val="003F7A99"/>
    <w:rsid w:val="004008A2"/>
    <w:rsid w:val="004025DF"/>
    <w:rsid w:val="00423E3E"/>
    <w:rsid w:val="00427AF4"/>
    <w:rsid w:val="004350D5"/>
    <w:rsid w:val="00443553"/>
    <w:rsid w:val="004647DA"/>
    <w:rsid w:val="00477D6B"/>
    <w:rsid w:val="004D6471"/>
    <w:rsid w:val="004F4E31"/>
    <w:rsid w:val="00525B63"/>
    <w:rsid w:val="0053186A"/>
    <w:rsid w:val="00547476"/>
    <w:rsid w:val="005616E8"/>
    <w:rsid w:val="00561DB8"/>
    <w:rsid w:val="00567A4C"/>
    <w:rsid w:val="005903D8"/>
    <w:rsid w:val="0059702B"/>
    <w:rsid w:val="005A4A48"/>
    <w:rsid w:val="005E6516"/>
    <w:rsid w:val="005E7604"/>
    <w:rsid w:val="00605827"/>
    <w:rsid w:val="00611A2B"/>
    <w:rsid w:val="00640322"/>
    <w:rsid w:val="00676936"/>
    <w:rsid w:val="006B0DB5"/>
    <w:rsid w:val="006C4243"/>
    <w:rsid w:val="006C461B"/>
    <w:rsid w:val="006E26D3"/>
    <w:rsid w:val="006E4243"/>
    <w:rsid w:val="006F7449"/>
    <w:rsid w:val="00725B3E"/>
    <w:rsid w:val="007461F1"/>
    <w:rsid w:val="00755810"/>
    <w:rsid w:val="00782407"/>
    <w:rsid w:val="00797924"/>
    <w:rsid w:val="007A3D8F"/>
    <w:rsid w:val="007D6961"/>
    <w:rsid w:val="007F07CB"/>
    <w:rsid w:val="008028F0"/>
    <w:rsid w:val="00810CEF"/>
    <w:rsid w:val="0081208D"/>
    <w:rsid w:val="00826B84"/>
    <w:rsid w:val="008276C3"/>
    <w:rsid w:val="00842A13"/>
    <w:rsid w:val="00855219"/>
    <w:rsid w:val="008853A6"/>
    <w:rsid w:val="008B2CC1"/>
    <w:rsid w:val="008E5A60"/>
    <w:rsid w:val="008E7930"/>
    <w:rsid w:val="00905C84"/>
    <w:rsid w:val="0090731E"/>
    <w:rsid w:val="00917E4E"/>
    <w:rsid w:val="00922D96"/>
    <w:rsid w:val="00946BF2"/>
    <w:rsid w:val="009517A3"/>
    <w:rsid w:val="00966A22"/>
    <w:rsid w:val="00967379"/>
    <w:rsid w:val="00974CD6"/>
    <w:rsid w:val="009D17D1"/>
    <w:rsid w:val="009D30E6"/>
    <w:rsid w:val="009E3F6F"/>
    <w:rsid w:val="009F499F"/>
    <w:rsid w:val="00A1269A"/>
    <w:rsid w:val="00A46456"/>
    <w:rsid w:val="00A62622"/>
    <w:rsid w:val="00A743E8"/>
    <w:rsid w:val="00AC0AE4"/>
    <w:rsid w:val="00AD61DB"/>
    <w:rsid w:val="00B533DB"/>
    <w:rsid w:val="00B71EDB"/>
    <w:rsid w:val="00B76670"/>
    <w:rsid w:val="00B87BCF"/>
    <w:rsid w:val="00BA6023"/>
    <w:rsid w:val="00BA62D4"/>
    <w:rsid w:val="00BC0B34"/>
    <w:rsid w:val="00BD0BE8"/>
    <w:rsid w:val="00C05D84"/>
    <w:rsid w:val="00C06656"/>
    <w:rsid w:val="00C40E15"/>
    <w:rsid w:val="00C664C8"/>
    <w:rsid w:val="00C76A79"/>
    <w:rsid w:val="00C83F99"/>
    <w:rsid w:val="00CA15F5"/>
    <w:rsid w:val="00CA2E63"/>
    <w:rsid w:val="00CF0460"/>
    <w:rsid w:val="00D36DA7"/>
    <w:rsid w:val="00D45252"/>
    <w:rsid w:val="00D51CA2"/>
    <w:rsid w:val="00D61200"/>
    <w:rsid w:val="00D71B4D"/>
    <w:rsid w:val="00D75C1E"/>
    <w:rsid w:val="00D87D4A"/>
    <w:rsid w:val="00D93D55"/>
    <w:rsid w:val="00DB0349"/>
    <w:rsid w:val="00DD6A16"/>
    <w:rsid w:val="00DE323B"/>
    <w:rsid w:val="00E0091A"/>
    <w:rsid w:val="00E203AA"/>
    <w:rsid w:val="00E527A5"/>
    <w:rsid w:val="00E76456"/>
    <w:rsid w:val="00EB0D61"/>
    <w:rsid w:val="00EE71CB"/>
    <w:rsid w:val="00F16975"/>
    <w:rsid w:val="00F37492"/>
    <w:rsid w:val="00F47693"/>
    <w:rsid w:val="00F557F5"/>
    <w:rsid w:val="00F66152"/>
    <w:rsid w:val="00F7311A"/>
    <w:rsid w:val="00FB068A"/>
    <w:rsid w:val="00FD0E1C"/>
    <w:rsid w:val="00FD42A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5C52C69B-0F79-4B65-B11A-E1B7EF11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640322"/>
    <w:pPr>
      <w:keepNext/>
      <w:spacing w:before="240" w:after="240"/>
      <w:outlineLvl w:val="0"/>
    </w:pPr>
    <w:rPr>
      <w:b/>
      <w:bCs/>
      <w:caps/>
      <w:kern w:val="32"/>
      <w:szCs w:val="32"/>
      <w:lang w:val="fr-FR"/>
    </w:rPr>
  </w:style>
  <w:style w:type="paragraph" w:styleId="Heading2">
    <w:name w:val="heading 2"/>
    <w:basedOn w:val="Normal"/>
    <w:next w:val="Normal"/>
    <w:qFormat/>
    <w:rsid w:val="00D61200"/>
    <w:pPr>
      <w:keepNext/>
      <w:spacing w:before="480" w:after="240"/>
      <w:contextualSpacing/>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028F0"/>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link w:val="ListParagraphChar"/>
    <w:uiPriority w:val="1"/>
    <w:qFormat/>
    <w:rsid w:val="000C5DD1"/>
    <w:pPr>
      <w:ind w:left="720"/>
      <w:contextualSpacing/>
    </w:pPr>
  </w:style>
  <w:style w:type="character" w:customStyle="1" w:styleId="FooterChar">
    <w:name w:val="Footer Char"/>
    <w:link w:val="Footer"/>
    <w:uiPriority w:val="99"/>
    <w:rsid w:val="000C5DD1"/>
    <w:rPr>
      <w:rFonts w:ascii="Arial" w:eastAsia="SimSun" w:hAnsi="Arial" w:cs="Arial"/>
      <w:sz w:val="22"/>
      <w:lang w:eastAsia="zh-CN"/>
    </w:rPr>
  </w:style>
  <w:style w:type="character" w:customStyle="1" w:styleId="ListParagraphChar">
    <w:name w:val="List Paragraph Char"/>
    <w:link w:val="ListParagraph"/>
    <w:uiPriority w:val="34"/>
    <w:locked/>
    <w:rsid w:val="000C5DD1"/>
    <w:rPr>
      <w:rFonts w:ascii="Arial" w:eastAsia="SimSun" w:hAnsi="Arial" w:cs="Arial"/>
      <w:sz w:val="22"/>
      <w:lang w:eastAsia="zh-CN"/>
    </w:rPr>
  </w:style>
  <w:style w:type="table" w:styleId="TableGrid">
    <w:name w:val="Table Grid"/>
    <w:basedOn w:val="TableNormal"/>
    <w:rsid w:val="000C5DD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ECB"/>
    <w:rPr>
      <w:color w:val="0000FF"/>
      <w:u w:val="single"/>
    </w:rPr>
  </w:style>
  <w:style w:type="character" w:styleId="FollowedHyperlink">
    <w:name w:val="FollowedHyperlink"/>
    <w:basedOn w:val="DefaultParagraphFont"/>
    <w:semiHidden/>
    <w:unhideWhenUsed/>
    <w:rsid w:val="003E4E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1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dg_tang/speeches/a-63-dg-speech.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connectedviews.com/05/Search/wipo?search=a+63" TargetMode="External"/><Relationship Id="rId4" Type="http://schemas.openxmlformats.org/officeDocument/2006/relationships/webSettings" Target="webSettings.xml"/><Relationship Id="rId9" Type="http://schemas.openxmlformats.org/officeDocument/2006/relationships/hyperlink" Target="https://www.wipo.int/meetings/fr/statements.jsp?meeting_id=6790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63 (F)</Template>
  <TotalTime>1</TotalTime>
  <Pages>14</Pages>
  <Words>4640</Words>
  <Characters>25824</Characters>
  <Application>Microsoft Office Word</Application>
  <DocSecurity>0</DocSecurity>
  <Lines>497</Lines>
  <Paragraphs>233</Paragraphs>
  <ScaleCrop>false</ScaleCrop>
  <HeadingPairs>
    <vt:vector size="2" baseType="variant">
      <vt:variant>
        <vt:lpstr>Title</vt:lpstr>
      </vt:variant>
      <vt:variant>
        <vt:i4>1</vt:i4>
      </vt:variant>
    </vt:vector>
  </HeadingPairs>
  <TitlesOfParts>
    <vt:vector size="1" baseType="lpstr">
      <vt:lpstr>A/63/9</vt:lpstr>
    </vt:vector>
  </TitlesOfParts>
  <Company>WIPO</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A/63/9</dc:title>
  <dc:creator>WIPO</dc:creator>
  <cp:keywords>PUBLIC</cp:keywords>
  <cp:lastModifiedBy>HÄFLIGER Patience</cp:lastModifiedBy>
  <cp:revision>4</cp:revision>
  <cp:lastPrinted>2011-05-19T12:37:00Z</cp:lastPrinted>
  <dcterms:created xsi:type="dcterms:W3CDTF">2022-08-15T08:39:00Z</dcterms:created>
  <dcterms:modified xsi:type="dcterms:W3CDTF">2022-08-15T08:39:00Z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9d4e6d99-1deb-45de-a9a2-22868982b85f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