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E8BA0" w14:textId="77777777" w:rsidR="008B2CC1" w:rsidRPr="006D6650" w:rsidRDefault="00DB0349" w:rsidP="00665F23">
      <w:pPr>
        <w:spacing w:after="120"/>
        <w:jc w:val="right"/>
        <w:rPr>
          <w:lang w:val="fr-FR"/>
        </w:rPr>
      </w:pPr>
      <w:r w:rsidRPr="006D6650">
        <w:rPr>
          <w:noProof/>
          <w:lang w:val="fr-FR" w:eastAsia="en-US"/>
        </w:rPr>
        <w:drawing>
          <wp:inline distT="0" distB="0" distL="0" distR="0" wp14:anchorId="4E194C23" wp14:editId="3B8AC3B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D665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5822322" wp14:editId="7C8AB44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BE2F3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6F331F" w14:textId="53C033DE" w:rsidR="008B2CC1" w:rsidRPr="006D6650" w:rsidRDefault="00F66968" w:rsidP="00665F23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A/6</w:t>
      </w:r>
      <w:r w:rsidR="00265E59" w:rsidRPr="006D6650">
        <w:rPr>
          <w:rFonts w:ascii="Arial Black" w:hAnsi="Arial Black"/>
          <w:caps/>
          <w:sz w:val="15"/>
          <w:szCs w:val="15"/>
          <w:lang w:val="fr-FR"/>
        </w:rPr>
        <w:t>5</w:t>
      </w:r>
      <w:r w:rsidRPr="006D665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2C08F65E" w14:textId="26598B0F" w:rsidR="008B2CC1" w:rsidRPr="006D6650" w:rsidRDefault="00DB0349" w:rsidP="00665F23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A22CB" w:rsidRPr="006D6650">
        <w:rPr>
          <w:rFonts w:ascii="Arial Black" w:hAnsi="Arial Black"/>
          <w:caps/>
          <w:sz w:val="15"/>
          <w:szCs w:val="15"/>
          <w:lang w:val="fr-FR"/>
        </w:rPr>
        <w:t> :</w:t>
      </w:r>
      <w:r w:rsidRPr="006D665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EE04046" w14:textId="1E81CD4F" w:rsidR="008B2CC1" w:rsidRPr="006D6650" w:rsidRDefault="00DB0349" w:rsidP="00665F23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date</w:t>
      </w:r>
      <w:r w:rsidR="000A22CB" w:rsidRPr="006D6650">
        <w:rPr>
          <w:rFonts w:ascii="Arial Black" w:hAnsi="Arial Black"/>
          <w:caps/>
          <w:sz w:val="15"/>
          <w:szCs w:val="15"/>
          <w:lang w:val="fr-FR"/>
        </w:rPr>
        <w:t> :</w:t>
      </w:r>
      <w:r w:rsidRPr="006D665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B4753">
        <w:rPr>
          <w:rFonts w:ascii="Arial Black" w:hAnsi="Arial Black"/>
          <w:caps/>
          <w:sz w:val="15"/>
          <w:szCs w:val="15"/>
          <w:lang w:val="fr-FR"/>
        </w:rPr>
        <w:t>2</w:t>
      </w:r>
      <w:r w:rsidR="00B05BF6">
        <w:rPr>
          <w:rFonts w:ascii="Arial Black" w:hAnsi="Arial Black"/>
          <w:caps/>
          <w:sz w:val="15"/>
          <w:szCs w:val="15"/>
          <w:lang w:val="fr-FR"/>
        </w:rPr>
        <w:t>5</w:t>
      </w:r>
      <w:r w:rsidR="00CB4753">
        <w:rPr>
          <w:rFonts w:ascii="Arial Black" w:hAnsi="Arial Black"/>
          <w:caps/>
          <w:sz w:val="15"/>
          <w:szCs w:val="15"/>
          <w:lang w:val="fr-FR"/>
        </w:rPr>
        <w:t> septembre</w:t>
      </w:r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 2024</w:t>
      </w:r>
    </w:p>
    <w:bookmarkEnd w:id="2"/>
    <w:p w14:paraId="2C0EAC40" w14:textId="6EEF29D8" w:rsidR="00C40E15" w:rsidRPr="006D6650" w:rsidRDefault="00F66968" w:rsidP="00665F23">
      <w:pPr>
        <w:spacing w:after="600"/>
        <w:rPr>
          <w:b/>
          <w:sz w:val="28"/>
          <w:szCs w:val="28"/>
          <w:lang w:val="fr-FR"/>
        </w:rPr>
      </w:pPr>
      <w:r w:rsidRPr="006D6650">
        <w:rPr>
          <w:b/>
          <w:sz w:val="28"/>
          <w:szCs w:val="28"/>
          <w:lang w:val="fr-FR"/>
        </w:rPr>
        <w:t>Assemblées des États membres de l</w:t>
      </w:r>
      <w:r w:rsidR="000A22CB" w:rsidRPr="006D6650">
        <w:rPr>
          <w:b/>
          <w:sz w:val="28"/>
          <w:szCs w:val="28"/>
          <w:lang w:val="fr-FR"/>
        </w:rPr>
        <w:t>’</w:t>
      </w:r>
      <w:r w:rsidRPr="006D6650">
        <w:rPr>
          <w:b/>
          <w:sz w:val="28"/>
          <w:szCs w:val="28"/>
          <w:lang w:val="fr-FR"/>
        </w:rPr>
        <w:t>OMPI</w:t>
      </w:r>
    </w:p>
    <w:p w14:paraId="49F2DF9A" w14:textId="1C741A06" w:rsidR="008B2CC1" w:rsidRPr="006D6650" w:rsidRDefault="00F66968" w:rsidP="00665F23">
      <w:pPr>
        <w:rPr>
          <w:b/>
          <w:sz w:val="24"/>
          <w:szCs w:val="24"/>
          <w:lang w:val="fr-FR"/>
        </w:rPr>
      </w:pPr>
      <w:r w:rsidRPr="006D6650">
        <w:rPr>
          <w:b/>
          <w:sz w:val="24"/>
          <w:szCs w:val="24"/>
          <w:lang w:val="fr-FR"/>
        </w:rPr>
        <w:t>Soixante</w:t>
      </w:r>
      <w:r w:rsidR="00063E01">
        <w:rPr>
          <w:b/>
          <w:sz w:val="24"/>
          <w:szCs w:val="24"/>
          <w:lang w:val="fr-FR"/>
        </w:rPr>
        <w:noBreakHyphen/>
      </w:r>
      <w:r w:rsidR="00265E59" w:rsidRPr="006D6650">
        <w:rPr>
          <w:b/>
          <w:sz w:val="24"/>
          <w:szCs w:val="24"/>
          <w:lang w:val="fr-FR"/>
        </w:rPr>
        <w:t xml:space="preserve">cinquième </w:t>
      </w:r>
      <w:r w:rsidRPr="006D6650">
        <w:rPr>
          <w:b/>
          <w:sz w:val="24"/>
          <w:szCs w:val="24"/>
          <w:lang w:val="fr-FR"/>
        </w:rPr>
        <w:t>série de réunions</w:t>
      </w:r>
    </w:p>
    <w:p w14:paraId="0578F44F" w14:textId="0409DE20" w:rsidR="008B2CC1" w:rsidRPr="006D6650" w:rsidRDefault="00F66968" w:rsidP="00665F23">
      <w:pPr>
        <w:spacing w:after="720"/>
        <w:rPr>
          <w:b/>
          <w:sz w:val="24"/>
          <w:szCs w:val="24"/>
          <w:lang w:val="fr-FR"/>
        </w:rPr>
      </w:pPr>
      <w:r w:rsidRPr="006D6650">
        <w:rPr>
          <w:b/>
          <w:sz w:val="24"/>
          <w:szCs w:val="24"/>
          <w:lang w:val="fr-FR"/>
        </w:rPr>
        <w:t xml:space="preserve">Genève, </w:t>
      </w:r>
      <w:r w:rsidR="00265E59" w:rsidRPr="006D6650">
        <w:rPr>
          <w:b/>
          <w:sz w:val="24"/>
          <w:szCs w:val="24"/>
          <w:lang w:val="fr-FR"/>
        </w:rPr>
        <w:t>9 – 1</w:t>
      </w:r>
      <w:r w:rsidR="000A22CB" w:rsidRPr="006D6650">
        <w:rPr>
          <w:b/>
          <w:sz w:val="24"/>
          <w:szCs w:val="24"/>
          <w:lang w:val="fr-FR"/>
        </w:rPr>
        <w:t>7 juillet 20</w:t>
      </w:r>
      <w:r w:rsidR="00265E59" w:rsidRPr="006D6650">
        <w:rPr>
          <w:b/>
          <w:sz w:val="24"/>
          <w:szCs w:val="24"/>
          <w:lang w:val="fr-FR"/>
        </w:rPr>
        <w:t>24</w:t>
      </w:r>
    </w:p>
    <w:p w14:paraId="0C413A9E" w14:textId="45672F55" w:rsidR="008B2CC1" w:rsidRPr="006D6650" w:rsidRDefault="00BC1C8A" w:rsidP="00665F23">
      <w:pPr>
        <w:spacing w:after="360"/>
        <w:rPr>
          <w:caps/>
          <w:sz w:val="24"/>
          <w:lang w:val="fr-FR"/>
        </w:rPr>
      </w:pPr>
      <w:bookmarkStart w:id="3" w:name="TitleOfDoc"/>
      <w:r w:rsidRPr="006D6650">
        <w:rPr>
          <w:caps/>
          <w:sz w:val="24"/>
          <w:lang w:val="fr-FR"/>
        </w:rPr>
        <w:t>Liste des documents</w:t>
      </w:r>
    </w:p>
    <w:p w14:paraId="3D72708D" w14:textId="5F6021B0" w:rsidR="00525B63" w:rsidRPr="006D6650" w:rsidRDefault="00BC1C8A" w:rsidP="00665F23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6D6650">
        <w:rPr>
          <w:i/>
          <w:iCs/>
          <w:lang w:val="fr-FR"/>
        </w:rPr>
        <w:t>établie</w:t>
      </w:r>
      <w:proofErr w:type="gramEnd"/>
      <w:r w:rsidRPr="006D6650">
        <w:rPr>
          <w:i/>
          <w:iCs/>
          <w:lang w:val="fr-FR"/>
        </w:rPr>
        <w:t xml:space="preserve"> par le Secrétariat</w:t>
      </w:r>
    </w:p>
    <w:bookmarkEnd w:id="4"/>
    <w:p w14:paraId="53BD7A2E" w14:textId="742422F5" w:rsidR="00BC1C8A" w:rsidRPr="006D6650" w:rsidRDefault="00BC1C8A" w:rsidP="00665F23">
      <w:pPr>
        <w:pStyle w:val="Heading1"/>
      </w:pPr>
      <w:r w:rsidRPr="006D6650">
        <w:t>POINT 1 DE L</w:t>
      </w:r>
      <w:r w:rsidR="000A22CB" w:rsidRPr="006D6650">
        <w:t>’</w:t>
      </w:r>
      <w:r w:rsidRPr="006D6650">
        <w:t>ORDRE DU JOUR</w:t>
      </w:r>
      <w:r w:rsidRPr="006D6650">
        <w:tab/>
        <w:t>Ouverture des sessions</w:t>
      </w:r>
    </w:p>
    <w:p w14:paraId="2705198B" w14:textId="6BC0A03B" w:rsidR="00BC1C8A" w:rsidRPr="006D6650" w:rsidRDefault="00BC1C8A" w:rsidP="00665F23">
      <w:pPr>
        <w:pStyle w:val="BodyText"/>
        <w:spacing w:after="400"/>
        <w:ind w:left="567"/>
        <w:rPr>
          <w:lang w:val="fr-FR"/>
        </w:rPr>
      </w:pPr>
      <w:r w:rsidRPr="006D6650">
        <w:rPr>
          <w:lang w:val="fr-FR"/>
        </w:rPr>
        <w:t>A/6</w:t>
      </w:r>
      <w:r w:rsidR="00B05BF6">
        <w:rPr>
          <w:lang w:val="fr-FR"/>
        </w:rPr>
        <w:t>5</w:t>
      </w:r>
      <w:r w:rsidRPr="006D6650">
        <w:rPr>
          <w:lang w:val="fr-FR"/>
        </w:rPr>
        <w:t>/INF/1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2A5F47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Renseignements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ordre général</w:t>
      </w:r>
      <w:r w:rsidRPr="006D6650">
        <w:rPr>
          <w:lang w:val="fr-FR"/>
        </w:rPr>
        <w:t>)</w:t>
      </w:r>
    </w:p>
    <w:p w14:paraId="09B1B361" w14:textId="06B90C2C" w:rsidR="00BC1C8A" w:rsidRPr="006D6650" w:rsidRDefault="00BC1C8A" w:rsidP="00665F23">
      <w:pPr>
        <w:pStyle w:val="Heading1"/>
      </w:pPr>
      <w:r w:rsidRPr="006D6650">
        <w:t>POINT 2 DE L</w:t>
      </w:r>
      <w:r w:rsidR="000A22CB" w:rsidRPr="006D6650">
        <w:t>’</w:t>
      </w:r>
      <w:r w:rsidRPr="006D6650">
        <w:t>ORDRE DU JOUR</w:t>
      </w:r>
      <w:r w:rsidRPr="006D6650">
        <w:tab/>
        <w:t>Adoption de l</w:t>
      </w:r>
      <w:r w:rsidR="000A22CB" w:rsidRPr="006D6650">
        <w:t>’</w:t>
      </w:r>
      <w:r w:rsidRPr="006D6650">
        <w:t>ordre du jour</w:t>
      </w:r>
    </w:p>
    <w:p w14:paraId="013B4777" w14:textId="26A8F746" w:rsidR="00BC1C8A" w:rsidRPr="006D6650" w:rsidRDefault="00BC1C8A" w:rsidP="00665F23">
      <w:pPr>
        <w:pStyle w:val="BodyText"/>
        <w:spacing w:after="0"/>
        <w:ind w:left="567"/>
        <w:rPr>
          <w:lang w:val="fr-FR"/>
        </w:rPr>
      </w:pPr>
      <w:r w:rsidRPr="006D6650">
        <w:rPr>
          <w:lang w:val="fr-FR"/>
        </w:rPr>
        <w:t>A/65/1 (</w:t>
      </w:r>
      <w:r w:rsidR="00CB4753" w:rsidRPr="00CB4753">
        <w:rPr>
          <w:i/>
          <w:iCs/>
          <w:lang w:val="fr-FR"/>
        </w:rPr>
        <w:t>O</w:t>
      </w:r>
      <w:r w:rsidRPr="006D6650">
        <w:rPr>
          <w:i/>
          <w:iCs/>
          <w:lang w:val="fr-FR"/>
        </w:rPr>
        <w:t>rdre du jour unifié</w:t>
      </w:r>
      <w:r w:rsidRPr="006D6650">
        <w:rPr>
          <w:lang w:val="fr-FR"/>
        </w:rPr>
        <w:t>)</w:t>
      </w:r>
    </w:p>
    <w:p w14:paraId="5A314EAF" w14:textId="01FB1ED6" w:rsidR="00BC1C8A" w:rsidRPr="006D6650" w:rsidRDefault="00BC1C8A" w:rsidP="00665F23">
      <w:pPr>
        <w:pStyle w:val="BodyText"/>
        <w:spacing w:after="400"/>
        <w:ind w:left="567"/>
        <w:rPr>
          <w:lang w:val="fr-FR"/>
        </w:rPr>
      </w:pPr>
      <w:r w:rsidRPr="006D6650">
        <w:rPr>
          <w:lang w:val="fr-FR"/>
        </w:rPr>
        <w:t>A/65/2 (</w:t>
      </w:r>
      <w:r w:rsidRPr="006D6650">
        <w:rPr>
          <w:i/>
          <w:lang w:val="fr-FR"/>
        </w:rPr>
        <w:t>Liste des documents</w:t>
      </w:r>
      <w:r w:rsidRPr="006D6650">
        <w:rPr>
          <w:lang w:val="fr-FR"/>
        </w:rPr>
        <w:t>)</w:t>
      </w:r>
    </w:p>
    <w:p w14:paraId="30A48118" w14:textId="4BC3A234" w:rsidR="00BC1C8A" w:rsidRPr="006D6650" w:rsidRDefault="00BC1C8A" w:rsidP="00665F23">
      <w:pPr>
        <w:pStyle w:val="Heading1"/>
      </w:pPr>
      <w:r w:rsidRPr="006D6650">
        <w:t>POINT 3 DE L</w:t>
      </w:r>
      <w:r w:rsidR="000A22CB" w:rsidRPr="006D6650">
        <w:t>’</w:t>
      </w:r>
      <w:r w:rsidRPr="006D6650">
        <w:t>ORDRE DU JOUR</w:t>
      </w:r>
      <w:r w:rsidRPr="006D6650">
        <w:tab/>
        <w:t>Déclaration du Directeur général aux</w:t>
      </w:r>
      <w:r w:rsidR="00A619A2">
        <w:t> </w:t>
      </w:r>
      <w:r w:rsidRPr="006D6650">
        <w:t>assemblées de l</w:t>
      </w:r>
      <w:r w:rsidR="000A22CB" w:rsidRPr="006D6650">
        <w:t>’</w:t>
      </w:r>
      <w:r w:rsidRPr="006D6650">
        <w:t>OMPI</w:t>
      </w:r>
    </w:p>
    <w:p w14:paraId="31F93BC7" w14:textId="3DE2BBEB" w:rsidR="00BC1C8A" w:rsidRPr="006D6650" w:rsidRDefault="00BC1C8A" w:rsidP="00665F23">
      <w:pPr>
        <w:spacing w:after="400"/>
        <w:rPr>
          <w:lang w:val="fr-FR"/>
        </w:rPr>
      </w:pPr>
      <w:r w:rsidRPr="006D6650">
        <w:rPr>
          <w:lang w:val="fr-FR"/>
        </w:rPr>
        <w:t xml:space="preserve">La </w:t>
      </w:r>
      <w:hyperlink r:id="rId8" w:history="1">
        <w:r w:rsidRPr="0096123B">
          <w:rPr>
            <w:rStyle w:val="Hyperlink"/>
            <w:lang w:val="fr-FR"/>
          </w:rPr>
          <w:t>déclaration</w:t>
        </w:r>
      </w:hyperlink>
      <w:r w:rsidRPr="006D6650">
        <w:rPr>
          <w:lang w:val="fr-FR"/>
        </w:rPr>
        <w:t xml:space="preserve"> </w:t>
      </w:r>
      <w:r w:rsidR="00CB4753">
        <w:rPr>
          <w:lang w:val="fr-FR"/>
        </w:rPr>
        <w:t>e</w:t>
      </w:r>
      <w:r w:rsidRPr="006D6650">
        <w:rPr>
          <w:lang w:val="fr-FR"/>
        </w:rPr>
        <w:t>s</w:t>
      </w:r>
      <w:r w:rsidR="00CB4753">
        <w:rPr>
          <w:lang w:val="fr-FR"/>
        </w:rPr>
        <w:t>t</w:t>
      </w:r>
      <w:r w:rsidRPr="006D6650">
        <w:rPr>
          <w:lang w:val="fr-FR"/>
        </w:rPr>
        <w:t xml:space="preserve"> </w:t>
      </w:r>
      <w:r w:rsidR="00562673">
        <w:rPr>
          <w:lang w:val="fr-FR"/>
        </w:rPr>
        <w:t>disponibl</w:t>
      </w:r>
      <w:r w:rsidRPr="006D6650">
        <w:rPr>
          <w:lang w:val="fr-FR"/>
        </w:rPr>
        <w:t>e sur le site Web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OMPI.</w:t>
      </w:r>
    </w:p>
    <w:p w14:paraId="417714C3" w14:textId="1AE3D622" w:rsidR="00BC1C8A" w:rsidRPr="006D6650" w:rsidRDefault="00BC1C8A" w:rsidP="00665F23">
      <w:pPr>
        <w:pStyle w:val="Heading1"/>
      </w:pPr>
      <w:r w:rsidRPr="006D6650">
        <w:t>POINT 4 DE L</w:t>
      </w:r>
      <w:r w:rsidR="000A22CB" w:rsidRPr="006D6650">
        <w:t>’</w:t>
      </w:r>
      <w:r w:rsidRPr="006D6650">
        <w:t>ORDRE DU JOUR</w:t>
      </w:r>
      <w:r w:rsidRPr="006D6650">
        <w:tab/>
        <w:t>Déclarations générales</w:t>
      </w:r>
    </w:p>
    <w:p w14:paraId="10646405" w14:textId="1BC66494" w:rsidR="00BC1C8A" w:rsidRPr="006D6650" w:rsidRDefault="00BC1C8A" w:rsidP="00665F23">
      <w:pPr>
        <w:spacing w:after="400"/>
        <w:rPr>
          <w:lang w:val="fr-FR"/>
        </w:rPr>
      </w:pPr>
      <w:r w:rsidRPr="006D6650">
        <w:rPr>
          <w:lang w:val="fr-FR"/>
        </w:rPr>
        <w:t xml:space="preserve">Les </w:t>
      </w:r>
      <w:hyperlink r:id="rId9" w:history="1">
        <w:r w:rsidRPr="0096123B">
          <w:rPr>
            <w:rStyle w:val="Hyperlink"/>
            <w:lang w:val="fr-FR"/>
          </w:rPr>
          <w:t>déclarations générales</w:t>
        </w:r>
      </w:hyperlink>
      <w:r w:rsidRPr="006D6650">
        <w:rPr>
          <w:lang w:val="fr-FR"/>
        </w:rPr>
        <w:t xml:space="preserve"> transmises par les délégations sont </w:t>
      </w:r>
      <w:r w:rsidR="00562673">
        <w:rPr>
          <w:lang w:val="fr-FR"/>
        </w:rPr>
        <w:t>disponibl</w:t>
      </w:r>
      <w:r w:rsidRPr="006D6650">
        <w:rPr>
          <w:lang w:val="fr-FR"/>
        </w:rPr>
        <w:t>es sur le site Web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OMPI.</w:t>
      </w:r>
    </w:p>
    <w:p w14:paraId="765DCBDC" w14:textId="16E7DCF2" w:rsidR="00BC1C8A" w:rsidRPr="006D6650" w:rsidRDefault="00BC1C8A" w:rsidP="00665F23">
      <w:pPr>
        <w:pStyle w:val="Heading1"/>
      </w:pPr>
      <w:r w:rsidRPr="006D6650">
        <w:t>POINT 5 DE L</w:t>
      </w:r>
      <w:r w:rsidR="000A22CB" w:rsidRPr="006D6650">
        <w:t>’</w:t>
      </w:r>
      <w:r w:rsidRPr="006D6650">
        <w:t>ORDRE DU JOUR</w:t>
      </w:r>
      <w:r w:rsidRPr="006D6650">
        <w:tab/>
        <w:t>Élection des membres des bureaux</w:t>
      </w:r>
    </w:p>
    <w:p w14:paraId="0762B208" w14:textId="77777777" w:rsidR="00BC1C8A" w:rsidRPr="006D6650" w:rsidRDefault="00BC1C8A" w:rsidP="00665F23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A/65/INF/2 (</w:t>
      </w:r>
      <w:r w:rsidRPr="006D6650">
        <w:rPr>
          <w:i/>
          <w:lang w:val="fr-FR"/>
        </w:rPr>
        <w:t>Membres des bureaux</w:t>
      </w:r>
      <w:r w:rsidRPr="006D6650">
        <w:rPr>
          <w:lang w:val="fr-FR"/>
        </w:rPr>
        <w:t>)</w:t>
      </w:r>
    </w:p>
    <w:p w14:paraId="7054A12A" w14:textId="453594B8" w:rsidR="00BC1C8A" w:rsidRPr="006D6650" w:rsidRDefault="00BC1C8A" w:rsidP="00665F23">
      <w:pPr>
        <w:pStyle w:val="Heading1"/>
      </w:pPr>
      <w:r w:rsidRPr="006D6650">
        <w:lastRenderedPageBreak/>
        <w:t>POINT 6 DE L</w:t>
      </w:r>
      <w:r w:rsidR="000A22CB" w:rsidRPr="006D6650">
        <w:t>’</w:t>
      </w:r>
      <w:r w:rsidRPr="006D6650">
        <w:t>ORDRE DU JOUR</w:t>
      </w:r>
      <w:r w:rsidRPr="006D6650">
        <w:tab/>
        <w:t>Admission d</w:t>
      </w:r>
      <w:r w:rsidR="000A22CB" w:rsidRPr="006D6650">
        <w:t>’</w:t>
      </w:r>
      <w:r w:rsidRPr="006D6650">
        <w:t>observateurs</w:t>
      </w:r>
    </w:p>
    <w:p w14:paraId="79B7B44D" w14:textId="4E0405C2" w:rsidR="00BC1C8A" w:rsidRPr="006D6650" w:rsidRDefault="00BC1C8A" w:rsidP="00665F23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A/65/3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 xml:space="preserve">.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Admission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observateurs</w:t>
      </w:r>
      <w:r w:rsidRPr="006D6650">
        <w:rPr>
          <w:lang w:val="fr-FR"/>
        </w:rPr>
        <w:t>)</w:t>
      </w:r>
    </w:p>
    <w:p w14:paraId="178CEB7B" w14:textId="5FFADC10" w:rsidR="00BC1C8A" w:rsidRPr="006D6650" w:rsidRDefault="00BC1C8A" w:rsidP="00665F23">
      <w:pPr>
        <w:pStyle w:val="Heading1"/>
      </w:pPr>
      <w:r w:rsidRPr="006D6650">
        <w:t>POINT 7 DE L</w:t>
      </w:r>
      <w:r w:rsidR="000A22CB" w:rsidRPr="006D6650">
        <w:t>’</w:t>
      </w:r>
      <w:r w:rsidRPr="006D6650">
        <w:t>ORDRE DU JOUR</w:t>
      </w:r>
      <w:r w:rsidRPr="006D6650">
        <w:tab/>
        <w:t>Projets d</w:t>
      </w:r>
      <w:r w:rsidR="000A22CB" w:rsidRPr="006D6650">
        <w:t>’</w:t>
      </w:r>
      <w:r w:rsidRPr="006D6650">
        <w:t xml:space="preserve">ordre du jour des sessions ordinaires </w:t>
      </w:r>
      <w:r w:rsidR="000A22CB" w:rsidRPr="006D6650">
        <w:t>de 2025</w:t>
      </w:r>
    </w:p>
    <w:p w14:paraId="14328AC1" w14:textId="2B329489" w:rsidR="00BC1C8A" w:rsidRPr="006D6650" w:rsidRDefault="00BC1C8A" w:rsidP="00665F23">
      <w:pPr>
        <w:spacing w:after="400"/>
        <w:ind w:left="1276" w:hanging="709"/>
        <w:rPr>
          <w:i/>
          <w:iCs/>
          <w:lang w:val="fr-FR"/>
        </w:rPr>
      </w:pPr>
      <w:r w:rsidRPr="006D6650">
        <w:rPr>
          <w:color w:val="000000"/>
          <w:lang w:val="fr-FR"/>
        </w:rPr>
        <w:t>A/65/4</w:t>
      </w:r>
      <w:r w:rsidRPr="006D6650">
        <w:rPr>
          <w:lang w:val="fr-FR"/>
        </w:rPr>
        <w:t xml:space="preserve"> (</w:t>
      </w:r>
      <w:r w:rsidRPr="006D6650">
        <w:rPr>
          <w:i/>
          <w:iCs/>
          <w:lang w:val="fr-FR"/>
        </w:rPr>
        <w:t>Projets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ordre du jour des sessions ordinaires de 2025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générale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OMPI, de la Conférence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OMPI,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Union de Paris et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Union de Berne</w:t>
      </w:r>
      <w:r w:rsidRPr="006D6650">
        <w:rPr>
          <w:lang w:val="fr-FR"/>
        </w:rPr>
        <w:t>)</w:t>
      </w:r>
    </w:p>
    <w:p w14:paraId="7201C303" w14:textId="52E0F239" w:rsidR="00BC1C8A" w:rsidRPr="006D6650" w:rsidRDefault="00BC1C8A" w:rsidP="00665F23">
      <w:pPr>
        <w:pStyle w:val="Heading1"/>
        <w:rPr>
          <w:iCs/>
        </w:rPr>
      </w:pPr>
      <w:r w:rsidRPr="006D6650">
        <w:t>POINT 8 DE L</w:t>
      </w:r>
      <w:r w:rsidR="000A22CB" w:rsidRPr="006D6650">
        <w:t>’</w:t>
      </w:r>
      <w:r w:rsidRPr="006D6650">
        <w:t>ORDRE DU JOUR</w:t>
      </w:r>
      <w:r w:rsidRPr="006D6650">
        <w:tab/>
        <w:t>Rapports sur l</w:t>
      </w:r>
      <w:r w:rsidR="000A22CB" w:rsidRPr="006D6650">
        <w:t>’</w:t>
      </w:r>
      <w:r w:rsidRPr="006D6650">
        <w:t>audit et la supervision</w:t>
      </w:r>
    </w:p>
    <w:p w14:paraId="48A32D12" w14:textId="3791080A" w:rsidR="00BC1C8A" w:rsidRPr="006D6650" w:rsidRDefault="00BC1C8A" w:rsidP="00665F23">
      <w:pPr>
        <w:ind w:left="1843" w:hanging="1276"/>
        <w:rPr>
          <w:lang w:val="fr-FR"/>
        </w:rPr>
      </w:pPr>
      <w:r w:rsidRPr="006D6650">
        <w:rPr>
          <w:lang w:val="fr-FR"/>
        </w:rPr>
        <w:t>WO/GA/57/1 (</w:t>
      </w:r>
      <w:r w:rsidRPr="006D6650">
        <w:rPr>
          <w:i/>
          <w:lang w:val="fr-FR"/>
        </w:rPr>
        <w:t>Rapport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Organe consultatif indépendant de surveillance </w:t>
      </w:r>
      <w:r w:rsidRPr="006D6650">
        <w:rPr>
          <w:i/>
          <w:iCs/>
          <w:lang w:val="fr-FR"/>
        </w:rPr>
        <w:t>(</w:t>
      </w:r>
      <w:r w:rsidRPr="006D6650">
        <w:rPr>
          <w:i/>
          <w:lang w:val="fr-FR"/>
        </w:rPr>
        <w:t>OCIS)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OMPI</w:t>
      </w:r>
      <w:r w:rsidRPr="006D6650">
        <w:rPr>
          <w:lang w:val="fr-FR"/>
        </w:rPr>
        <w:t>)</w:t>
      </w:r>
    </w:p>
    <w:p w14:paraId="3704E36E" w14:textId="77777777" w:rsidR="00BC1C8A" w:rsidRPr="006D6650" w:rsidRDefault="00BC1C8A" w:rsidP="00665F23">
      <w:pPr>
        <w:ind w:left="567"/>
        <w:rPr>
          <w:lang w:val="fr-FR"/>
        </w:rPr>
      </w:pPr>
      <w:r w:rsidRPr="006D6650">
        <w:rPr>
          <w:lang w:val="fr-FR"/>
        </w:rPr>
        <w:t>A/65/5 (</w:t>
      </w:r>
      <w:r w:rsidRPr="006D6650">
        <w:rPr>
          <w:i/>
          <w:lang w:val="fr-FR"/>
        </w:rPr>
        <w:t>Rapport du vérificateur externe des comptes</w:t>
      </w:r>
      <w:r w:rsidRPr="006D6650">
        <w:rPr>
          <w:lang w:val="fr-FR"/>
        </w:rPr>
        <w:t>)</w:t>
      </w:r>
    </w:p>
    <w:p w14:paraId="5195CF46" w14:textId="77777777" w:rsidR="00BC1C8A" w:rsidRPr="006D6650" w:rsidRDefault="00BC1C8A" w:rsidP="00665F23">
      <w:pPr>
        <w:ind w:left="567"/>
        <w:rPr>
          <w:lang w:val="fr-FR"/>
        </w:rPr>
      </w:pPr>
      <w:r w:rsidRPr="006D6650">
        <w:rPr>
          <w:lang w:val="fr-FR"/>
        </w:rPr>
        <w:t>WO/GA/57/2 (</w:t>
      </w:r>
      <w:r w:rsidRPr="006D6650">
        <w:rPr>
          <w:i/>
          <w:lang w:val="fr-FR"/>
        </w:rPr>
        <w:t>Rapport annuel du directeur de la Division de la supervision interne (DSI)</w:t>
      </w:r>
      <w:r w:rsidRPr="006D6650">
        <w:rPr>
          <w:lang w:val="fr-FR"/>
        </w:rPr>
        <w:t>)</w:t>
      </w:r>
    </w:p>
    <w:p w14:paraId="7B3D81E0" w14:textId="26CA1918" w:rsidR="00BC1C8A" w:rsidRPr="006D6650" w:rsidRDefault="00BC1C8A" w:rsidP="00665F23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A/65/6 (</w:t>
      </w:r>
      <w:r w:rsidRPr="006D6650">
        <w:rPr>
          <w:i/>
          <w:lang w:val="fr-FR"/>
        </w:rPr>
        <w:t>Liste des décisions adoptées par le Comité du programme et budget</w:t>
      </w:r>
      <w:r w:rsidRPr="006D6650">
        <w:rPr>
          <w:lang w:val="fr-FR"/>
        </w:rPr>
        <w:t>)</w:t>
      </w:r>
      <w:r w:rsidRPr="006D6650">
        <w:rPr>
          <w:rStyle w:val="FootnoteReference"/>
          <w:lang w:val="fr-FR"/>
        </w:rPr>
        <w:footnoteReference w:id="2"/>
      </w:r>
    </w:p>
    <w:p w14:paraId="01AC593A" w14:textId="1A47BCB9" w:rsidR="00BC1C8A" w:rsidRPr="006D6650" w:rsidRDefault="00BC1C8A" w:rsidP="00665F23">
      <w:pPr>
        <w:pStyle w:val="Heading1"/>
      </w:pPr>
      <w:r w:rsidRPr="006D6650">
        <w:t>POINT 9 DE L</w:t>
      </w:r>
      <w:r w:rsidR="000A22CB" w:rsidRPr="006D6650">
        <w:t>’</w:t>
      </w:r>
      <w:r w:rsidRPr="006D6650">
        <w:t>ORDRE DU JOUR</w:t>
      </w:r>
      <w:r w:rsidRPr="006D6650">
        <w:tab/>
        <w:t>Rapport sur le Comité du programme et</w:t>
      </w:r>
      <w:r w:rsidR="00A619A2">
        <w:t> </w:t>
      </w:r>
      <w:r w:rsidRPr="006D6650">
        <w:t>budget (PBC)</w:t>
      </w:r>
    </w:p>
    <w:p w14:paraId="4BE7BA72" w14:textId="492B55B8" w:rsidR="00BC1C8A" w:rsidRPr="006D6650" w:rsidRDefault="00BC1C8A" w:rsidP="00665F23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A/65/6 (</w:t>
      </w:r>
      <w:r w:rsidRPr="006D6650">
        <w:rPr>
          <w:i/>
          <w:lang w:val="fr-FR"/>
        </w:rPr>
        <w:t>Liste des décisions adoptées par le Comité du programme et budget</w:t>
      </w:r>
      <w:r w:rsidRPr="006D6650">
        <w:rPr>
          <w:lang w:val="fr-FR"/>
        </w:rPr>
        <w:t>)</w:t>
      </w:r>
      <w:r w:rsidRPr="006D6650">
        <w:rPr>
          <w:rStyle w:val="FootnoteReference"/>
          <w:lang w:val="fr-FR"/>
        </w:rPr>
        <w:footnoteReference w:id="3"/>
      </w:r>
      <w:r w:rsidR="000009F2" w:rsidRPr="006D6650">
        <w:rPr>
          <w:rStyle w:val="FootnoteReference"/>
          <w:lang w:val="fr-FR"/>
        </w:rPr>
        <w:t xml:space="preserve"> </w:t>
      </w:r>
    </w:p>
    <w:p w14:paraId="13E87FFC" w14:textId="6E317C43" w:rsidR="00BC1C8A" w:rsidRPr="006D6650" w:rsidRDefault="00BC1C8A" w:rsidP="00665F23">
      <w:pPr>
        <w:pStyle w:val="Heading1"/>
      </w:pPr>
      <w:r w:rsidRPr="006D6650">
        <w:t>POINT 10 DE L</w:t>
      </w:r>
      <w:r w:rsidR="000A22CB" w:rsidRPr="006D6650">
        <w:t>’</w:t>
      </w:r>
      <w:r w:rsidRPr="006D6650">
        <w:t>ORDRE DU JOUR</w:t>
      </w:r>
      <w:r w:rsidRPr="006D6650">
        <w:tab/>
        <w:t>Rapports des comités de l</w:t>
      </w:r>
      <w:r w:rsidR="000A22CB" w:rsidRPr="006D6650">
        <w:t>’</w:t>
      </w:r>
      <w:r w:rsidRPr="006D6650">
        <w:t>OMPI</w:t>
      </w:r>
    </w:p>
    <w:p w14:paraId="5982A57C" w14:textId="7211FABD" w:rsidR="00BC1C8A" w:rsidRPr="006D6650" w:rsidRDefault="00BC1C8A" w:rsidP="00665F23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WO/GA/57/3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auteur et des droits connexes (SCCR)</w:t>
      </w:r>
      <w:r w:rsidRPr="006D6650">
        <w:rPr>
          <w:lang w:val="fr-FR"/>
        </w:rPr>
        <w:t>)</w:t>
      </w:r>
    </w:p>
    <w:p w14:paraId="04137612" w14:textId="7520859C" w:rsidR="00BC1C8A" w:rsidRPr="006D6650" w:rsidRDefault="00BC1C8A" w:rsidP="00665F23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WO/GA/57/4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des brevets (SCP)</w:t>
      </w:r>
      <w:r w:rsidRPr="006D6650">
        <w:rPr>
          <w:lang w:val="fr-FR"/>
        </w:rPr>
        <w:t>)</w:t>
      </w:r>
    </w:p>
    <w:p w14:paraId="79A532DA" w14:textId="0D84BC69" w:rsidR="00BC1C8A" w:rsidRPr="006D6650" w:rsidRDefault="00BC1C8A" w:rsidP="00665F23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WO/GA/57/5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des marques, des dessins et modèles industriels et des indications géographiques (SCT)</w:t>
      </w:r>
      <w:r w:rsidRPr="006D6650">
        <w:rPr>
          <w:lang w:val="fr-FR"/>
        </w:rPr>
        <w:t>)</w:t>
      </w:r>
    </w:p>
    <w:p w14:paraId="519CDCBD" w14:textId="0C051F4D" w:rsidR="00BC1C8A" w:rsidRPr="006D6650" w:rsidRDefault="00BC1C8A" w:rsidP="00665F23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WO/GA/57/6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du développement et de la propriété intellectuelle (CDIP) et examen de la mise en œuvre des recommandations du Plan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action pour le développement</w:t>
      </w:r>
      <w:r w:rsidRPr="006D6650">
        <w:rPr>
          <w:lang w:val="fr-FR"/>
        </w:rPr>
        <w:t>)</w:t>
      </w:r>
    </w:p>
    <w:p w14:paraId="09CD2F22" w14:textId="64F3CCAC" w:rsidR="00BC1C8A" w:rsidRPr="006D6650" w:rsidRDefault="00BC1C8A" w:rsidP="00665F23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WO/GA/57/7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intergouvernemental de la propriété intellectuelle relative aux ressources génétiques, aux savoirs traditionnels et au folklore (IGC)</w:t>
      </w:r>
      <w:r w:rsidRPr="006D6650">
        <w:rPr>
          <w:lang w:val="fr-FR"/>
        </w:rPr>
        <w:t>)</w:t>
      </w:r>
    </w:p>
    <w:p w14:paraId="1F95D11E" w14:textId="2AE27711" w:rsidR="00BC1C8A" w:rsidRPr="006D6650" w:rsidRDefault="00BC1C8A" w:rsidP="00665F23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WO/GA/57/8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des normes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OMPI (CWS)</w:t>
      </w:r>
      <w:r w:rsidRPr="006D6650">
        <w:rPr>
          <w:lang w:val="fr-FR"/>
        </w:rPr>
        <w:t>)</w:t>
      </w:r>
    </w:p>
    <w:p w14:paraId="5184345A" w14:textId="5A32A4A6" w:rsidR="00BC1C8A" w:rsidRPr="006D6650" w:rsidRDefault="00BC1C8A" w:rsidP="00665F23">
      <w:pPr>
        <w:tabs>
          <w:tab w:val="left" w:pos="1985"/>
        </w:tabs>
        <w:spacing w:after="400"/>
        <w:ind w:left="1928" w:hanging="1361"/>
        <w:rPr>
          <w:lang w:val="fr-FR"/>
        </w:rPr>
      </w:pPr>
      <w:r w:rsidRPr="006D6650">
        <w:rPr>
          <w:lang w:val="fr-FR"/>
        </w:rPr>
        <w:t>WO/GA/57/9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consultatif sur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application des droits (ACE)</w:t>
      </w:r>
      <w:r w:rsidRPr="006D6650">
        <w:rPr>
          <w:lang w:val="fr-FR"/>
        </w:rPr>
        <w:t>)</w:t>
      </w:r>
    </w:p>
    <w:p w14:paraId="57D95356" w14:textId="098F06D0" w:rsidR="00BC1C8A" w:rsidRPr="006D6650" w:rsidRDefault="00BC1C8A" w:rsidP="00665F23">
      <w:pPr>
        <w:pStyle w:val="Heading1"/>
      </w:pPr>
      <w:r w:rsidRPr="006D6650">
        <w:t>POINT 11 DE L</w:t>
      </w:r>
      <w:r w:rsidR="000A22CB" w:rsidRPr="006D6650">
        <w:t>’</w:t>
      </w:r>
      <w:r w:rsidRPr="006D6650">
        <w:t>ORDRE DU JOUR</w:t>
      </w:r>
      <w:r w:rsidRPr="006D6650">
        <w:tab/>
        <w:t>Système du PCT</w:t>
      </w:r>
    </w:p>
    <w:p w14:paraId="475EE0A2" w14:textId="09B104B6" w:rsidR="00BC1C8A" w:rsidRPr="006D6650" w:rsidRDefault="00BC1C8A" w:rsidP="00665F23">
      <w:pPr>
        <w:ind w:left="1800" w:hanging="1233"/>
        <w:rPr>
          <w:i/>
          <w:lang w:val="fr-FR"/>
        </w:rPr>
      </w:pPr>
      <w:r w:rsidRPr="006D6650">
        <w:rPr>
          <w:lang w:val="fr-FR"/>
        </w:rPr>
        <w:t>PCT/A/56/1 (</w:t>
      </w:r>
      <w:r w:rsidRPr="006D6650">
        <w:rPr>
          <w:i/>
          <w:lang w:val="fr-FR"/>
        </w:rPr>
        <w:t>Examen des critères de réduction des taxes</w:t>
      </w:r>
      <w:r w:rsidR="000A22CB" w:rsidRPr="006D6650">
        <w:rPr>
          <w:i/>
          <w:lang w:val="fr-FR"/>
        </w:rPr>
        <w:t xml:space="preserve"> du PCT</w:t>
      </w:r>
      <w:r w:rsidRPr="006D6650">
        <w:rPr>
          <w:i/>
          <w:lang w:val="fr-FR"/>
        </w:rPr>
        <w:t xml:space="preserve"> pour les déposants de certains pays et modification des Directives concernant la mise à jour des listes des États satisfaisant aux critères</w:t>
      </w:r>
      <w:r w:rsidRPr="006D6650">
        <w:rPr>
          <w:lang w:val="fr-FR"/>
        </w:rPr>
        <w:t>)</w:t>
      </w:r>
    </w:p>
    <w:p w14:paraId="1DDC9141" w14:textId="0D84C4D2" w:rsidR="00BC1C8A" w:rsidRPr="006D6650" w:rsidRDefault="00BC1C8A" w:rsidP="00665F23">
      <w:pPr>
        <w:spacing w:after="400"/>
        <w:ind w:left="1797" w:hanging="1230"/>
        <w:rPr>
          <w:lang w:val="fr-FR"/>
        </w:rPr>
      </w:pPr>
      <w:r w:rsidRPr="006D6650">
        <w:rPr>
          <w:lang w:val="fr-FR"/>
        </w:rPr>
        <w:t>PCT/A/56/2 (</w:t>
      </w:r>
      <w:r w:rsidRPr="006D6650">
        <w:rPr>
          <w:i/>
          <w:lang w:val="fr-FR"/>
        </w:rPr>
        <w:t>Propositions de modification du règlement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exécution du PCT</w:t>
      </w:r>
      <w:r w:rsidRPr="006D6650">
        <w:rPr>
          <w:lang w:val="fr-FR"/>
        </w:rPr>
        <w:t>)</w:t>
      </w:r>
    </w:p>
    <w:p w14:paraId="31BD1B65" w14:textId="6698133A" w:rsidR="00BC1C8A" w:rsidRPr="006D6650" w:rsidRDefault="00BC1C8A" w:rsidP="00665F23">
      <w:pPr>
        <w:pStyle w:val="Heading1"/>
      </w:pPr>
      <w:r w:rsidRPr="006D6650">
        <w:lastRenderedPageBreak/>
        <w:t>POINT 12 DE L</w:t>
      </w:r>
      <w:r w:rsidR="000A22CB" w:rsidRPr="006D6650">
        <w:t>’</w:t>
      </w:r>
      <w:r w:rsidRPr="006D6650">
        <w:t>ORDRE DU JOUR</w:t>
      </w:r>
      <w:r w:rsidRPr="006D6650">
        <w:tab/>
        <w:t>Système de Madrid</w:t>
      </w:r>
    </w:p>
    <w:p w14:paraId="3ED0AEAF" w14:textId="2784CB72" w:rsidR="00BC1C8A" w:rsidRPr="006D6650" w:rsidRDefault="00BC1C8A" w:rsidP="00665F23">
      <w:pPr>
        <w:spacing w:after="400"/>
        <w:ind w:left="1713" w:hanging="1146"/>
        <w:rPr>
          <w:i/>
          <w:lang w:val="fr-FR"/>
        </w:rPr>
      </w:pPr>
      <w:r w:rsidRPr="006D6650">
        <w:rPr>
          <w:lang w:val="fr-FR"/>
        </w:rPr>
        <w:t>MM/A/58/1 (</w:t>
      </w:r>
      <w:r w:rsidRPr="006D6650">
        <w:rPr>
          <w:i/>
          <w:iCs/>
          <w:lang w:val="fr-FR"/>
        </w:rPr>
        <w:t>Rapport sur le Groupe de travail sur le développement juridique du système de Madrid concernant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enregistrement international des marques</w:t>
      </w:r>
      <w:r w:rsidRPr="006D6650">
        <w:rPr>
          <w:lang w:val="fr-FR"/>
        </w:rPr>
        <w:t>)</w:t>
      </w:r>
    </w:p>
    <w:p w14:paraId="66CA43DE" w14:textId="67D5BBDC" w:rsidR="00BC1C8A" w:rsidRPr="006D6650" w:rsidRDefault="00BC1C8A" w:rsidP="00665F23">
      <w:pPr>
        <w:pStyle w:val="Heading1"/>
      </w:pPr>
      <w:r w:rsidRPr="006D6650">
        <w:t>POINT 13 DE L</w:t>
      </w:r>
      <w:r w:rsidR="000A22CB" w:rsidRPr="006D6650">
        <w:t>’</w:t>
      </w:r>
      <w:r w:rsidRPr="006D6650">
        <w:t>ORDRE DU JOUR</w:t>
      </w:r>
      <w:r w:rsidRPr="006D6650">
        <w:tab/>
        <w:t xml:space="preserve">Système de </w:t>
      </w:r>
      <w:r w:rsidR="000A22CB" w:rsidRPr="006D6650">
        <w:t>La Haye</w:t>
      </w:r>
    </w:p>
    <w:p w14:paraId="789A82BF" w14:textId="16AE7A44" w:rsidR="00BC1C8A" w:rsidRPr="006D6650" w:rsidRDefault="00BC1C8A" w:rsidP="00665F23">
      <w:pPr>
        <w:ind w:left="1503" w:hanging="936"/>
        <w:rPr>
          <w:lang w:val="fr-FR"/>
        </w:rPr>
      </w:pPr>
      <w:r w:rsidRPr="006D6650">
        <w:rPr>
          <w:lang w:val="fr-FR"/>
        </w:rPr>
        <w:t>H/A/44/1 (</w:t>
      </w:r>
      <w:r w:rsidRPr="006D6650">
        <w:rPr>
          <w:i/>
          <w:iCs/>
          <w:lang w:val="fr-FR"/>
        </w:rPr>
        <w:t>Gel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application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Acte de 1960 et propositions de modifications corrélatives à apporter au règlement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exécution commun</w:t>
      </w:r>
      <w:r w:rsidRPr="006D6650">
        <w:rPr>
          <w:lang w:val="fr-FR"/>
        </w:rPr>
        <w:t>)</w:t>
      </w:r>
    </w:p>
    <w:p w14:paraId="5A96D731" w14:textId="7F715BAE" w:rsidR="00BC1C8A" w:rsidRPr="006D6650" w:rsidRDefault="00BC1C8A" w:rsidP="00665F23">
      <w:pPr>
        <w:spacing w:after="400"/>
        <w:ind w:left="1503" w:hanging="936"/>
        <w:rPr>
          <w:i/>
          <w:lang w:val="fr-FR"/>
        </w:rPr>
      </w:pPr>
      <w:r w:rsidRPr="006D6650">
        <w:rPr>
          <w:lang w:val="fr-FR"/>
        </w:rPr>
        <w:t>H/A/44/2 (</w:t>
      </w:r>
      <w:r w:rsidRPr="006D6650">
        <w:rPr>
          <w:i/>
          <w:iCs/>
          <w:lang w:val="fr-FR"/>
        </w:rPr>
        <w:t>Propositions de modification du règlement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exécution commun concernant la règle 14 et le barème des taxes</w:t>
      </w:r>
      <w:r w:rsidRPr="006D6650">
        <w:rPr>
          <w:lang w:val="fr-FR"/>
        </w:rPr>
        <w:t>)</w:t>
      </w:r>
    </w:p>
    <w:p w14:paraId="67CA4BBD" w14:textId="7D97D57D" w:rsidR="00BC1C8A" w:rsidRPr="006D6650" w:rsidRDefault="00BC1C8A" w:rsidP="00665F23">
      <w:pPr>
        <w:pStyle w:val="Heading1"/>
      </w:pPr>
      <w:r w:rsidRPr="006D6650">
        <w:t>POINT 14 DE L</w:t>
      </w:r>
      <w:r w:rsidR="000A22CB" w:rsidRPr="006D6650">
        <w:t>’</w:t>
      </w:r>
      <w:r w:rsidRPr="006D6650">
        <w:t>ORDRE DU JOUR</w:t>
      </w:r>
      <w:r w:rsidRPr="006D6650">
        <w:tab/>
        <w:t>Centre d</w:t>
      </w:r>
      <w:r w:rsidR="000A22CB" w:rsidRPr="006D6650">
        <w:t>’</w:t>
      </w:r>
      <w:r w:rsidRPr="006D6650">
        <w:t>arbitrage et de médiation de l</w:t>
      </w:r>
      <w:r w:rsidR="000A22CB" w:rsidRPr="006D6650">
        <w:t>’</w:t>
      </w:r>
      <w:r w:rsidRPr="006D6650">
        <w:t xml:space="preserve">OMPI, </w:t>
      </w:r>
      <w:r w:rsidR="000A22CB" w:rsidRPr="006D6650">
        <w:t>y compris</w:t>
      </w:r>
      <w:r w:rsidRPr="006D6650">
        <w:t xml:space="preserve"> les noms de domaine</w:t>
      </w:r>
    </w:p>
    <w:p w14:paraId="56C882CD" w14:textId="70867160" w:rsidR="00BC1C8A" w:rsidRPr="006D6650" w:rsidRDefault="00BC1C8A" w:rsidP="00665F23">
      <w:pPr>
        <w:spacing w:after="400"/>
        <w:ind w:left="1985" w:hanging="1418"/>
        <w:rPr>
          <w:lang w:val="fr-FR"/>
        </w:rPr>
      </w:pPr>
      <w:r w:rsidRPr="006D6650">
        <w:rPr>
          <w:lang w:val="fr-FR"/>
        </w:rPr>
        <w:t>WO/GA/57/10 (</w:t>
      </w:r>
      <w:r w:rsidRPr="006D6650">
        <w:rPr>
          <w:i/>
          <w:lang w:val="fr-FR"/>
        </w:rPr>
        <w:t>Centre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arbitrage et de médiation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 xml:space="preserve">OMPI, </w:t>
      </w:r>
      <w:r w:rsidR="000A22CB" w:rsidRPr="006D6650">
        <w:rPr>
          <w:i/>
          <w:lang w:val="fr-FR"/>
        </w:rPr>
        <w:t>y compris</w:t>
      </w:r>
      <w:r w:rsidRPr="006D6650">
        <w:rPr>
          <w:i/>
          <w:lang w:val="fr-FR"/>
        </w:rPr>
        <w:t xml:space="preserve"> les noms de domaine</w:t>
      </w:r>
      <w:r w:rsidRPr="006D6650">
        <w:rPr>
          <w:lang w:val="fr-FR"/>
        </w:rPr>
        <w:t>)</w:t>
      </w:r>
    </w:p>
    <w:p w14:paraId="654ED6F3" w14:textId="5F0114AE" w:rsidR="00BC1C8A" w:rsidRPr="006D6650" w:rsidRDefault="00BC1C8A" w:rsidP="00665F23">
      <w:pPr>
        <w:pStyle w:val="Heading1"/>
      </w:pPr>
      <w:r w:rsidRPr="006D6650">
        <w:t>POINT 15 DE L</w:t>
      </w:r>
      <w:r w:rsidR="000A22CB" w:rsidRPr="006D6650">
        <w:t>’</w:t>
      </w:r>
      <w:r w:rsidRPr="006D6650">
        <w:t>ORDRE DU JOUR</w:t>
      </w:r>
      <w:r w:rsidRPr="006D6650">
        <w:tab/>
        <w:t>Assemblée de l</w:t>
      </w:r>
      <w:r w:rsidR="000A22CB" w:rsidRPr="006D6650">
        <w:t>’</w:t>
      </w:r>
      <w:r w:rsidRPr="006D6650">
        <w:t>U</w:t>
      </w:r>
      <w:r w:rsidR="00C10264">
        <w:t>nion</w:t>
      </w:r>
      <w:r w:rsidRPr="006D6650">
        <w:t xml:space="preserve"> de Budapest</w:t>
      </w:r>
    </w:p>
    <w:p w14:paraId="1C99185F" w14:textId="09D32D6B" w:rsidR="00BC1C8A" w:rsidRPr="006D6650" w:rsidRDefault="00BC1C8A" w:rsidP="00665F23">
      <w:pPr>
        <w:spacing w:after="400"/>
        <w:ind w:left="567"/>
        <w:rPr>
          <w:lang w:val="fr-FR"/>
        </w:rPr>
      </w:pPr>
      <w:r w:rsidRPr="006D6650">
        <w:rPr>
          <w:lang w:val="fr-FR"/>
        </w:rPr>
        <w:t xml:space="preserve">BP/A/41/1 </w:t>
      </w:r>
      <w:r w:rsidRPr="006D6650">
        <w:rPr>
          <w:i/>
          <w:lang w:val="fr-FR"/>
        </w:rPr>
        <w:t>(Rapport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activité sur le fonctionnement du système de Budapest</w:t>
      </w:r>
      <w:r w:rsidRPr="006D6650">
        <w:rPr>
          <w:lang w:val="fr-FR"/>
        </w:rPr>
        <w:t>)</w:t>
      </w:r>
    </w:p>
    <w:p w14:paraId="3848C429" w14:textId="4E468B45" w:rsidR="00BC1C8A" w:rsidRPr="006D6650" w:rsidRDefault="00BC1C8A" w:rsidP="00665F23">
      <w:pPr>
        <w:pStyle w:val="Heading1"/>
      </w:pPr>
      <w:r w:rsidRPr="006D6650">
        <w:t>POINT 16 DE L</w:t>
      </w:r>
      <w:r w:rsidR="000A22CB" w:rsidRPr="006D6650">
        <w:t>’</w:t>
      </w:r>
      <w:r w:rsidRPr="006D6650">
        <w:t>ORDRE DU JOUR</w:t>
      </w:r>
      <w:r w:rsidRPr="006D6650">
        <w:tab/>
        <w:t>Traité de Marrakech visant à faciliter l</w:t>
      </w:r>
      <w:r w:rsidR="000A22CB" w:rsidRPr="006D6650">
        <w:t>’</w:t>
      </w:r>
      <w:r w:rsidRPr="006D6650">
        <w:t>accès des aveugles, des déficients visuels et des personnes ayant d</w:t>
      </w:r>
      <w:r w:rsidR="000A22CB" w:rsidRPr="006D6650">
        <w:t>’</w:t>
      </w:r>
      <w:r w:rsidRPr="006D6650">
        <w:t>autres difficultés de lecture des textes imprimés aux œuvres publiées (MVT)</w:t>
      </w:r>
    </w:p>
    <w:p w14:paraId="5A9A35F4" w14:textId="4C7968DB" w:rsidR="00BC1C8A" w:rsidRPr="006D6650" w:rsidRDefault="00BC1C8A" w:rsidP="00665F23">
      <w:pPr>
        <w:spacing w:after="400"/>
        <w:ind w:left="1451" w:hanging="884"/>
        <w:rPr>
          <w:i/>
          <w:lang w:val="fr-FR"/>
        </w:rPr>
      </w:pPr>
      <w:r w:rsidRPr="006D6650">
        <w:rPr>
          <w:lang w:val="fr-FR"/>
        </w:rPr>
        <w:t>MVT/A/9/1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iCs/>
          <w:lang w:val="fr-FR"/>
        </w:rPr>
        <w:t>Situation concernant le Traité de Marrakech</w:t>
      </w:r>
      <w:r w:rsidRPr="006D6650">
        <w:rPr>
          <w:lang w:val="fr-FR"/>
        </w:rPr>
        <w:t>)</w:t>
      </w:r>
    </w:p>
    <w:p w14:paraId="6914C268" w14:textId="008834ED" w:rsidR="00BC1C8A" w:rsidRPr="006D6650" w:rsidRDefault="00BC1C8A" w:rsidP="00665F23">
      <w:pPr>
        <w:pStyle w:val="Heading1"/>
      </w:pPr>
      <w:r w:rsidRPr="006D6650">
        <w:t>POINT 17 DE L</w:t>
      </w:r>
      <w:r w:rsidR="000A22CB" w:rsidRPr="006D6650">
        <w:t>’</w:t>
      </w:r>
      <w:r w:rsidRPr="006D6650">
        <w:t>ORDRE DU JOUR</w:t>
      </w:r>
      <w:r w:rsidRPr="006D6650">
        <w:tab/>
        <w:t>Rapport sur les résultats de la Conférence diplomatique pour la conclusion d</w:t>
      </w:r>
      <w:r w:rsidR="000A22CB" w:rsidRPr="006D6650">
        <w:t>’</w:t>
      </w:r>
      <w:r w:rsidRPr="006D6650">
        <w:t>un instrument juridique international sur la propriété intellectuelle relative aux ressources génétiques et aux savoirs traditionnels associés aux ressources génétiques</w:t>
      </w:r>
    </w:p>
    <w:p w14:paraId="5C72F7C8" w14:textId="661AAB1F" w:rsidR="00BC1C8A" w:rsidRPr="006D6650" w:rsidRDefault="00BC1C8A" w:rsidP="00665F23">
      <w:pPr>
        <w:spacing w:after="400"/>
        <w:ind w:left="1984" w:hanging="1417"/>
        <w:rPr>
          <w:lang w:val="fr-FR"/>
        </w:rPr>
      </w:pPr>
      <w:r w:rsidRPr="006D6650">
        <w:rPr>
          <w:lang w:val="fr-FR"/>
        </w:rPr>
        <w:t>WO/GA/57/11</w:t>
      </w:r>
      <w:r w:rsidRPr="006D6650">
        <w:rPr>
          <w:i/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iCs/>
          <w:lang w:val="fr-FR"/>
        </w:rPr>
        <w:t>Rapport sur les résultats de la Conférence diplomatique pour la conclusion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 instrument juridique international sur la propriété intellectuelle relative aux ressources génétiques et aux savoirs traditionnels associés aux ressources génétiques</w:t>
      </w:r>
      <w:r w:rsidRPr="006D6650">
        <w:rPr>
          <w:lang w:val="fr-FR"/>
        </w:rPr>
        <w:t>)</w:t>
      </w:r>
    </w:p>
    <w:p w14:paraId="419891FE" w14:textId="0DE59059" w:rsidR="00BC1C8A" w:rsidRPr="006D6650" w:rsidRDefault="00BC1C8A" w:rsidP="000706B8">
      <w:pPr>
        <w:pStyle w:val="Heading1"/>
        <w:keepLines/>
      </w:pPr>
      <w:r w:rsidRPr="006D6650">
        <w:lastRenderedPageBreak/>
        <w:t>POINT 18 DE L</w:t>
      </w:r>
      <w:r w:rsidR="000A22CB" w:rsidRPr="006D6650">
        <w:t>’</w:t>
      </w:r>
      <w:r w:rsidRPr="006D6650">
        <w:t>ORDRE DU JOUR</w:t>
      </w:r>
      <w:r w:rsidRPr="006D6650">
        <w:tab/>
        <w:t>Assistance et appui au secteur de l</w:t>
      </w:r>
      <w:r w:rsidR="000A22CB" w:rsidRPr="006D6650">
        <w:t>’</w:t>
      </w:r>
      <w:r w:rsidRPr="006D6650">
        <w:t>innovation et de la créativité et au système de la propriété intellectuelle de l</w:t>
      </w:r>
      <w:r w:rsidR="000A22CB" w:rsidRPr="006D6650">
        <w:t>’</w:t>
      </w:r>
      <w:r w:rsidRPr="006D6650">
        <w:t>Ukraine</w:t>
      </w:r>
    </w:p>
    <w:p w14:paraId="15258B0D" w14:textId="72E7594F" w:rsidR="00BC1C8A" w:rsidRDefault="00BC1C8A" w:rsidP="000706B8">
      <w:pPr>
        <w:keepNext/>
        <w:ind w:left="1267" w:hanging="700"/>
        <w:rPr>
          <w:lang w:val="fr-FR"/>
        </w:rPr>
      </w:pPr>
      <w:r w:rsidRPr="006D6650">
        <w:rPr>
          <w:lang w:val="fr-FR"/>
        </w:rPr>
        <w:t>A/65/7 (</w:t>
      </w:r>
      <w:r w:rsidRPr="006D6650">
        <w:rPr>
          <w:i/>
          <w:lang w:val="fr-FR"/>
        </w:rPr>
        <w:t>Rapport sur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assistance et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appui au secteur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innovation et de la créativité et au système de la propriété intellectuelle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Ukraine</w:t>
      </w:r>
      <w:r w:rsidRPr="006D6650">
        <w:rPr>
          <w:lang w:val="fr-FR"/>
        </w:rPr>
        <w:t>)</w:t>
      </w:r>
    </w:p>
    <w:p w14:paraId="47FEBCD9" w14:textId="48C5C89E" w:rsidR="00CB4753" w:rsidRDefault="00CB4753" w:rsidP="000706B8">
      <w:pPr>
        <w:ind w:left="1267" w:hanging="700"/>
      </w:pPr>
      <w:r>
        <w:rPr>
          <w:lang w:val="fr-FR"/>
        </w:rPr>
        <w:t>A/65/8 (</w:t>
      </w:r>
      <w:r w:rsidRPr="00CB4753">
        <w:rPr>
          <w:i/>
          <w:iCs/>
        </w:rPr>
        <w:t>Proposition commune du groupe des pays d’Europe centrale et des États baltes et du groupe</w:t>
      </w:r>
      <w:r>
        <w:rPr>
          <w:i/>
          <w:iCs/>
        </w:rPr>
        <w:t> </w:t>
      </w:r>
      <w:r w:rsidRPr="00CB4753">
        <w:rPr>
          <w:i/>
          <w:iCs/>
        </w:rPr>
        <w:t>B relative à l’assistance et à l’appui au secteur de l’innovation et de la créativité et au système de la propriété intellectuelle de l’Ukraine</w:t>
      </w:r>
      <w:r>
        <w:t>)</w:t>
      </w:r>
    </w:p>
    <w:p w14:paraId="35CC50A8" w14:textId="4248D4FD" w:rsidR="00CB4753" w:rsidRPr="006D6650" w:rsidRDefault="00CB4753" w:rsidP="00665F23">
      <w:pPr>
        <w:spacing w:after="400"/>
        <w:ind w:left="1267" w:hanging="700"/>
        <w:rPr>
          <w:lang w:val="fr-FR"/>
        </w:rPr>
      </w:pPr>
      <w:r>
        <w:t>A/65/9 (</w:t>
      </w:r>
      <w:r w:rsidRPr="00CB4753">
        <w:rPr>
          <w:i/>
          <w:iCs/>
        </w:rPr>
        <w:t>Proposition de la délégation de la Fédération de Russie relative à l’</w:t>
      </w:r>
      <w:r>
        <w:rPr>
          <w:i/>
          <w:iCs/>
        </w:rPr>
        <w:t>a</w:t>
      </w:r>
      <w:r w:rsidRPr="00CB4753">
        <w:rPr>
          <w:i/>
          <w:iCs/>
        </w:rPr>
        <w:t>ssistance et à l’appui au secteur de l’innovation et de la créativité et au système de la propriété intellectuelle de l’Ukraine</w:t>
      </w:r>
      <w:r>
        <w:t>)</w:t>
      </w:r>
    </w:p>
    <w:p w14:paraId="5C543A07" w14:textId="0DCED49E" w:rsidR="00BC1C8A" w:rsidRPr="006D6650" w:rsidRDefault="00BC1C8A" w:rsidP="00665F23">
      <w:pPr>
        <w:pStyle w:val="Heading1"/>
      </w:pPr>
      <w:r w:rsidRPr="006D6650">
        <w:t>POINT 19 DE L</w:t>
      </w:r>
      <w:r w:rsidR="000A22CB" w:rsidRPr="006D6650">
        <w:t>’</w:t>
      </w:r>
      <w:r w:rsidRPr="006D6650">
        <w:t>ORDRE DU JOUR</w:t>
      </w:r>
      <w:r w:rsidRPr="006D6650">
        <w:tab/>
        <w:t>Rapports sur les questions concernant le personnel</w:t>
      </w:r>
    </w:p>
    <w:p w14:paraId="26430340" w14:textId="3F6DBF16" w:rsidR="00BC1C8A" w:rsidRPr="006D6650" w:rsidRDefault="00BC1C8A" w:rsidP="00665F23">
      <w:pPr>
        <w:ind w:left="567"/>
        <w:rPr>
          <w:lang w:val="fr-FR"/>
        </w:rPr>
      </w:pPr>
      <w:r w:rsidRPr="006D6650">
        <w:rPr>
          <w:lang w:val="fr-FR"/>
        </w:rPr>
        <w:t>WO/CC/83/INF/1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Rapport annuel sur les ressources humaines</w:t>
      </w:r>
      <w:r w:rsidRPr="006D6650">
        <w:rPr>
          <w:lang w:val="fr-FR"/>
        </w:rPr>
        <w:t>)</w:t>
      </w:r>
    </w:p>
    <w:p w14:paraId="73E06685" w14:textId="77919AA9" w:rsidR="00BC1C8A" w:rsidRPr="006D6650" w:rsidRDefault="00BC1C8A" w:rsidP="00665F23">
      <w:pPr>
        <w:spacing w:after="400"/>
        <w:ind w:left="567"/>
        <w:rPr>
          <w:lang w:val="fr-FR"/>
        </w:rPr>
      </w:pPr>
      <w:r w:rsidRPr="006D6650">
        <w:rPr>
          <w:lang w:val="fr-FR"/>
        </w:rPr>
        <w:t>WO/CC/83/INF/2</w:t>
      </w:r>
      <w:r w:rsidR="00B05BF6">
        <w:rPr>
          <w:lang w:val="fr-FR"/>
        </w:rPr>
        <w:t> </w:t>
      </w:r>
      <w:proofErr w:type="spellStart"/>
      <w:r w:rsidR="00FA6588">
        <w:rPr>
          <w:lang w:val="fr-FR"/>
        </w:rPr>
        <w:t>R</w:t>
      </w:r>
      <w:r w:rsidR="00B05BF6">
        <w:rPr>
          <w:lang w:val="fr-FR"/>
        </w:rPr>
        <w:t>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Rapport annuel du Bureau de la déontologie</w:t>
      </w:r>
      <w:r w:rsidRPr="006D6650">
        <w:rPr>
          <w:lang w:val="fr-FR"/>
        </w:rPr>
        <w:t>)</w:t>
      </w:r>
    </w:p>
    <w:p w14:paraId="16881311" w14:textId="58F39598" w:rsidR="00BC1C8A" w:rsidRPr="006D6650" w:rsidRDefault="00BC1C8A" w:rsidP="00665F23">
      <w:pPr>
        <w:pStyle w:val="Heading1"/>
      </w:pPr>
      <w:r w:rsidRPr="006D6650">
        <w:t>POINT 20 DE L</w:t>
      </w:r>
      <w:r w:rsidR="000A22CB" w:rsidRPr="006D6650">
        <w:t>’</w:t>
      </w:r>
      <w:r w:rsidRPr="006D6650">
        <w:t>ORDRE DU JOUR</w:t>
      </w:r>
      <w:r w:rsidRPr="006D6650">
        <w:tab/>
        <w:t>Amendements du Statut et Règlement du</w:t>
      </w:r>
      <w:r w:rsidR="00A619A2">
        <w:t> </w:t>
      </w:r>
      <w:r w:rsidRPr="006D6650">
        <w:t>personnel</w:t>
      </w:r>
    </w:p>
    <w:p w14:paraId="7D5040F3" w14:textId="77777777" w:rsidR="00BC1C8A" w:rsidRPr="006D6650" w:rsidRDefault="00BC1C8A" w:rsidP="00665F23">
      <w:pPr>
        <w:spacing w:after="400"/>
        <w:ind w:left="567"/>
        <w:rPr>
          <w:bCs/>
          <w:lang w:val="fr-FR"/>
        </w:rPr>
      </w:pPr>
      <w:r w:rsidRPr="006D6650">
        <w:rPr>
          <w:lang w:val="fr-FR"/>
        </w:rPr>
        <w:t>WO/CC/83/1 (</w:t>
      </w:r>
      <w:r w:rsidRPr="006D6650">
        <w:rPr>
          <w:i/>
          <w:iCs/>
          <w:lang w:val="fr-FR"/>
        </w:rPr>
        <w:t>Amendements du Statut et Règlement du personnel</w:t>
      </w:r>
      <w:r w:rsidRPr="006D6650">
        <w:rPr>
          <w:lang w:val="fr-FR"/>
        </w:rPr>
        <w:t>)</w:t>
      </w:r>
    </w:p>
    <w:p w14:paraId="35E2D8EA" w14:textId="5B570F88" w:rsidR="00BC1C8A" w:rsidRPr="006D6650" w:rsidRDefault="00BC1C8A" w:rsidP="00665F23">
      <w:pPr>
        <w:pStyle w:val="Heading1"/>
      </w:pPr>
      <w:r w:rsidRPr="006D6650">
        <w:t>POINT 21 DE L</w:t>
      </w:r>
      <w:r w:rsidR="000A22CB" w:rsidRPr="006D6650">
        <w:t>’</w:t>
      </w:r>
      <w:r w:rsidRPr="006D6650">
        <w:t>ORDRE DU JOUR</w:t>
      </w:r>
      <w:r w:rsidRPr="006D6650">
        <w:tab/>
        <w:t>Adoption du rapport</w:t>
      </w:r>
    </w:p>
    <w:p w14:paraId="5AA86877" w14:textId="57059877" w:rsidR="00BC1C8A" w:rsidRDefault="00CB4753" w:rsidP="00665F23">
      <w:pPr>
        <w:ind w:left="567"/>
        <w:rPr>
          <w:lang w:val="fr-FR"/>
        </w:rPr>
      </w:pPr>
      <w:r>
        <w:rPr>
          <w:lang w:val="fr-FR"/>
        </w:rPr>
        <w:t>A/65/10 (</w:t>
      </w:r>
      <w:r w:rsidR="00BC1C8A" w:rsidRPr="006D6650">
        <w:rPr>
          <w:lang w:val="fr-FR"/>
        </w:rPr>
        <w:t>Rapport de synthèse</w:t>
      </w:r>
      <w:r>
        <w:rPr>
          <w:lang w:val="fr-FR"/>
        </w:rPr>
        <w:t>)</w:t>
      </w:r>
    </w:p>
    <w:p w14:paraId="169394FF" w14:textId="625B3359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A/65/11 (Rapport – Assemblées)</w:t>
      </w:r>
    </w:p>
    <w:p w14:paraId="36C7B0D0" w14:textId="4B251C25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WO/GA/57/12 (Rapport – Assemblée générale de l’OMPI)</w:t>
      </w:r>
    </w:p>
    <w:p w14:paraId="25D6DB8E" w14:textId="5B703A9E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WO/CC/83/2 (Rapport – Comité de coordination de l’OMPI)</w:t>
      </w:r>
    </w:p>
    <w:p w14:paraId="3EB18EB5" w14:textId="19FE26EB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MM/A/58/2 (Rapport – Assemblée de l’Union de Madrid)</w:t>
      </w:r>
    </w:p>
    <w:p w14:paraId="3CBC9177" w14:textId="1F5DC2AC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H/A/44/3 (Rapport – Assemblée de l’Union de La</w:t>
      </w:r>
      <w:r w:rsidR="000706B8">
        <w:rPr>
          <w:lang w:val="fr-FR"/>
        </w:rPr>
        <w:t> </w:t>
      </w:r>
      <w:r w:rsidRPr="00CB4753">
        <w:rPr>
          <w:lang w:val="fr-FR"/>
        </w:rPr>
        <w:t>Haye)</w:t>
      </w:r>
    </w:p>
    <w:p w14:paraId="292568A9" w14:textId="35A01E11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PCT/A/56/3 (Rapport – Assemblée de l’Union du PCT)</w:t>
      </w:r>
    </w:p>
    <w:p w14:paraId="1B2CDA7D" w14:textId="0BBA665B" w:rsidR="00CB4753" w:rsidRPr="00CB4753" w:rsidRDefault="00CB4753" w:rsidP="00665F23">
      <w:pPr>
        <w:ind w:left="547"/>
        <w:rPr>
          <w:lang w:val="fr-FR"/>
        </w:rPr>
      </w:pPr>
      <w:r w:rsidRPr="00CB4753">
        <w:rPr>
          <w:lang w:val="fr-FR"/>
        </w:rPr>
        <w:t>BP/A/41/2 (Rapport – Assemblée de l’Union de Budapest)</w:t>
      </w:r>
    </w:p>
    <w:p w14:paraId="22C69EA4" w14:textId="5CBB1F91" w:rsidR="00CB4753" w:rsidRPr="00CB4753" w:rsidRDefault="00CB4753" w:rsidP="00665F23">
      <w:pPr>
        <w:ind w:left="547" w:firstLine="20"/>
        <w:rPr>
          <w:lang w:val="fr-FR"/>
        </w:rPr>
      </w:pPr>
      <w:r w:rsidRPr="00CB4753">
        <w:rPr>
          <w:lang w:val="fr-FR"/>
        </w:rPr>
        <w:t>MVT/A/9/2 (Rapport – Assemblée du Traité de Marrakech)</w:t>
      </w:r>
    </w:p>
    <w:p w14:paraId="71604DBF" w14:textId="3FF02F3B" w:rsidR="00CB4753" w:rsidRPr="00CB4753" w:rsidRDefault="00CB4753" w:rsidP="00665F23">
      <w:pPr>
        <w:spacing w:after="400"/>
        <w:ind w:left="567"/>
        <w:rPr>
          <w:lang w:val="fr-FR"/>
        </w:rPr>
      </w:pPr>
      <w:r w:rsidRPr="00CB4753">
        <w:rPr>
          <w:lang w:val="fr-FR"/>
        </w:rPr>
        <w:t>Cotes diverses</w:t>
      </w:r>
      <w:r w:rsidRPr="00CB4753">
        <w:rPr>
          <w:vertAlign w:val="superscript"/>
          <w:lang w:val="fr-FR"/>
        </w:rPr>
        <w:footnoteReference w:customMarkFollows="1" w:id="4"/>
        <w:t>*</w:t>
      </w:r>
      <w:r w:rsidRPr="00CB4753">
        <w:rPr>
          <w:lang w:val="fr-FR"/>
        </w:rPr>
        <w:t xml:space="preserve"> (Rapports des autres assemblées et organes également convoqués en session officielle (voir la liste figurant au paragraphe</w:t>
      </w:r>
      <w:r>
        <w:rPr>
          <w:lang w:val="fr-FR"/>
        </w:rPr>
        <w:t> </w:t>
      </w:r>
      <w:r w:rsidRPr="00CB4753">
        <w:rPr>
          <w:lang w:val="fr-FR"/>
        </w:rPr>
        <w:t>1 du document</w:t>
      </w:r>
      <w:r>
        <w:rPr>
          <w:lang w:val="fr-FR"/>
        </w:rPr>
        <w:t> </w:t>
      </w:r>
      <w:r w:rsidRPr="00CB4753">
        <w:rPr>
          <w:lang w:val="fr-FR"/>
        </w:rPr>
        <w:t>A/65/11))</w:t>
      </w:r>
    </w:p>
    <w:p w14:paraId="09BC86CF" w14:textId="15A5BE0D" w:rsidR="00BC1C8A" w:rsidRPr="006D6650" w:rsidRDefault="00BC1C8A" w:rsidP="00665F23">
      <w:pPr>
        <w:pStyle w:val="Heading1"/>
      </w:pPr>
      <w:r w:rsidRPr="006D6650">
        <w:t>POINT 22 DE L</w:t>
      </w:r>
      <w:r w:rsidR="000A22CB" w:rsidRPr="006D6650">
        <w:t>’</w:t>
      </w:r>
      <w:r w:rsidRPr="006D6650">
        <w:t>ORDRE DU JOUR</w:t>
      </w:r>
      <w:r w:rsidRPr="006D6650">
        <w:tab/>
        <w:t>Clôture des sessions</w:t>
      </w:r>
    </w:p>
    <w:p w14:paraId="706CED29" w14:textId="0AEF2C6A" w:rsidR="00CB4753" w:rsidRDefault="00CB4753" w:rsidP="00665F23">
      <w:pPr>
        <w:spacing w:after="220"/>
        <w:ind w:left="567"/>
        <w:rPr>
          <w:lang w:val="fr-FR"/>
        </w:rPr>
      </w:pPr>
      <w:r>
        <w:rPr>
          <w:lang w:val="fr-FR"/>
        </w:rPr>
        <w:t>Aucun</w:t>
      </w:r>
    </w:p>
    <w:p w14:paraId="208C640E" w14:textId="3D33345F" w:rsidR="00BC1C8A" w:rsidRPr="006D6650" w:rsidRDefault="00BC1C8A" w:rsidP="00665F23">
      <w:pPr>
        <w:spacing w:after="220"/>
        <w:rPr>
          <w:lang w:val="fr-FR"/>
        </w:rPr>
      </w:pPr>
      <w:r w:rsidRPr="006D6650">
        <w:rPr>
          <w:lang w:val="fr-FR"/>
        </w:rPr>
        <w:br w:type="page"/>
      </w:r>
    </w:p>
    <w:p w14:paraId="44E7310C" w14:textId="77777777" w:rsidR="00BC1C8A" w:rsidRPr="006D6650" w:rsidRDefault="00BC1C8A" w:rsidP="00665F23">
      <w:pPr>
        <w:pStyle w:val="Heading2"/>
        <w:spacing w:after="360"/>
        <w:rPr>
          <w:lang w:val="fr-FR"/>
        </w:rPr>
      </w:pPr>
      <w:r w:rsidRPr="006D6650">
        <w:rPr>
          <w:lang w:val="fr-FR"/>
        </w:rPr>
        <w:lastRenderedPageBreak/>
        <w:t>Liste des documents par cote</w:t>
      </w:r>
    </w:p>
    <w:p w14:paraId="724A6DE1" w14:textId="77777777" w:rsidR="00BC1C8A" w:rsidRPr="006D6650" w:rsidRDefault="00BC1C8A" w:rsidP="00665F23">
      <w:pPr>
        <w:pStyle w:val="Heading3"/>
        <w:tabs>
          <w:tab w:val="left" w:pos="2835"/>
        </w:tabs>
        <w:spacing w:before="0" w:after="120"/>
        <w:ind w:left="2835" w:hanging="2835"/>
        <w:rPr>
          <w:lang w:val="fr-FR"/>
        </w:rPr>
      </w:pPr>
      <w:r w:rsidRPr="006D6650">
        <w:rPr>
          <w:lang w:val="fr-FR"/>
        </w:rPr>
        <w:t>Cote</w:t>
      </w:r>
      <w:r w:rsidRPr="006D6650">
        <w:rPr>
          <w:u w:val="none"/>
          <w:lang w:val="fr-FR"/>
        </w:rPr>
        <w:tab/>
      </w:r>
      <w:r w:rsidRPr="006D6650">
        <w:rPr>
          <w:lang w:val="fr-FR"/>
        </w:rPr>
        <w:t>Titre du document</w:t>
      </w:r>
      <w:r w:rsidRPr="006D6650">
        <w:rPr>
          <w:rStyle w:val="FootnoteReference"/>
          <w:u w:val="none"/>
          <w:lang w:val="fr-FR"/>
        </w:rPr>
        <w:footnoteReference w:id="5"/>
      </w:r>
    </w:p>
    <w:p w14:paraId="2C664B19" w14:textId="31A529A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ab/>
        <w:t>Renseignements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ordre général</w:t>
      </w:r>
    </w:p>
    <w:p w14:paraId="6B5BC962" w14:textId="7777777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A/65/INF/2</w:t>
      </w:r>
      <w:r w:rsidRPr="006D6650">
        <w:rPr>
          <w:lang w:val="fr-FR"/>
        </w:rPr>
        <w:tab/>
        <w:t>Membres des bureaux</w:t>
      </w:r>
    </w:p>
    <w:p w14:paraId="3B49A37F" w14:textId="446862CF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A/65/INF/3</w:t>
      </w:r>
      <w:r w:rsidRPr="006D6650">
        <w:rPr>
          <w:lang w:val="fr-FR"/>
        </w:rPr>
        <w:tab/>
        <w:t>Situation en ce qui concerne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adhésion aux traités administrés par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 et la réforme statutaire</w:t>
      </w:r>
    </w:p>
    <w:p w14:paraId="13121263" w14:textId="77777777" w:rsidR="00BC1C8A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A/65/INF/4</w:t>
      </w:r>
      <w:r w:rsidRPr="006D6650">
        <w:rPr>
          <w:lang w:val="fr-FR"/>
        </w:rPr>
        <w:tab/>
        <w:t>État de paiement des contributions au 31 mai 2024</w:t>
      </w:r>
    </w:p>
    <w:p w14:paraId="03ADE3BD" w14:textId="291CAFCD" w:rsidR="00AC417B" w:rsidRPr="006D6650" w:rsidRDefault="00AC417B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DD279F">
        <w:t>A/65/INF/4</w:t>
      </w:r>
      <w:r w:rsidR="00CB4753">
        <w:t> </w:t>
      </w:r>
      <w:proofErr w:type="spellStart"/>
      <w:r>
        <w:t>Add</w:t>
      </w:r>
      <w:proofErr w:type="spellEnd"/>
      <w:r>
        <w:t>.</w:t>
      </w:r>
      <w:r>
        <w:tab/>
      </w:r>
      <w:r w:rsidRPr="006D6650">
        <w:rPr>
          <w:lang w:val="fr-FR"/>
        </w:rPr>
        <w:t>État de paiement des contributions au 3</w:t>
      </w:r>
      <w:r>
        <w:rPr>
          <w:lang w:val="fr-FR"/>
        </w:rPr>
        <w:t>0</w:t>
      </w:r>
      <w:r w:rsidRPr="006D6650">
        <w:rPr>
          <w:lang w:val="fr-FR"/>
        </w:rPr>
        <w:t> </w:t>
      </w:r>
      <w:r>
        <w:rPr>
          <w:lang w:val="fr-FR"/>
        </w:rPr>
        <w:t>juin</w:t>
      </w:r>
      <w:r w:rsidRPr="006D6650">
        <w:rPr>
          <w:lang w:val="fr-FR"/>
        </w:rPr>
        <w:t> 2024</w:t>
      </w:r>
    </w:p>
    <w:p w14:paraId="37580BE0" w14:textId="486E4E35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A/65/INF/5</w:t>
      </w:r>
      <w:r w:rsidRPr="006D6650">
        <w:rPr>
          <w:lang w:val="fr-FR"/>
        </w:rPr>
        <w:tab/>
        <w:t>Liste des participants (E, F)</w:t>
      </w:r>
    </w:p>
    <w:p w14:paraId="47CC54C9" w14:textId="0521653F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A/65/1</w:t>
      </w:r>
      <w:r w:rsidRPr="006D6650">
        <w:rPr>
          <w:lang w:val="fr-FR"/>
        </w:rPr>
        <w:tab/>
      </w:r>
      <w:r w:rsidR="002C125F">
        <w:rPr>
          <w:lang w:val="fr-FR"/>
        </w:rPr>
        <w:t>O</w:t>
      </w:r>
      <w:r w:rsidRPr="006D6650">
        <w:rPr>
          <w:lang w:val="fr-FR"/>
        </w:rPr>
        <w:t>rdre du jour unifié</w:t>
      </w:r>
    </w:p>
    <w:p w14:paraId="04DD76A5" w14:textId="4832878C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A/65/2</w:t>
      </w:r>
      <w:r w:rsidRPr="006D6650">
        <w:rPr>
          <w:lang w:val="fr-FR"/>
        </w:rPr>
        <w:tab/>
        <w:t>Liste des documents</w:t>
      </w:r>
    </w:p>
    <w:p w14:paraId="0C6CF3B9" w14:textId="5FE6C70F" w:rsidR="000A22CB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A/65/3</w:t>
      </w:r>
      <w:r w:rsidR="00AC417B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Admission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observateurs</w:t>
      </w:r>
    </w:p>
    <w:p w14:paraId="7679ED1E" w14:textId="1780EA7B" w:rsidR="000A22CB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A/65/4</w:t>
      </w:r>
      <w:r w:rsidRPr="006D6650">
        <w:rPr>
          <w:lang w:val="fr-FR"/>
        </w:rPr>
        <w:tab/>
        <w:t>Projets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 xml:space="preserve">ordre du jour des sessions ordinaires </w:t>
      </w:r>
      <w:r w:rsidR="000A22CB" w:rsidRPr="006D6650">
        <w:rPr>
          <w:lang w:val="fr-FR"/>
        </w:rPr>
        <w:t>de 2025</w:t>
      </w:r>
      <w:r w:rsidRPr="006D6650">
        <w:rPr>
          <w:lang w:val="fr-FR"/>
        </w:rPr>
        <w:t xml:space="preserve">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générale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OMPI, de la Conférence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OMPI,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Union de Paris et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Union de Berne</w:t>
      </w:r>
    </w:p>
    <w:p w14:paraId="1FA28B12" w14:textId="4ACEB170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A/65/5</w:t>
      </w:r>
      <w:r w:rsidRPr="006D6650">
        <w:rPr>
          <w:lang w:val="fr-FR"/>
        </w:rPr>
        <w:tab/>
        <w:t>Rapport du vérificateur externe des comptes</w:t>
      </w:r>
    </w:p>
    <w:p w14:paraId="39BDEEAE" w14:textId="7777777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A/65/6</w:t>
      </w:r>
      <w:r w:rsidRPr="006D6650">
        <w:rPr>
          <w:lang w:val="fr-FR"/>
        </w:rPr>
        <w:tab/>
        <w:t>Liste des décisions adoptées par le Comité du programme et budget</w:t>
      </w:r>
    </w:p>
    <w:p w14:paraId="638A2B54" w14:textId="7E40CB65" w:rsidR="000A22CB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A/65/7</w:t>
      </w:r>
      <w:r w:rsidRPr="006D6650">
        <w:rPr>
          <w:lang w:val="fr-FR"/>
        </w:rPr>
        <w:tab/>
        <w:t>Rapport sur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assistance et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appui au secteur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innovation et de la créativité et au système de la propriété intellectuelle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Ukraine</w:t>
      </w:r>
    </w:p>
    <w:p w14:paraId="43B1D4B1" w14:textId="419F298B" w:rsidR="002C125F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A/65/8</w:t>
      </w:r>
      <w:r>
        <w:rPr>
          <w:lang w:val="fr-FR"/>
        </w:rPr>
        <w:tab/>
      </w:r>
      <w:r w:rsidRPr="002C125F">
        <w:t>Proposition commune du groupe des pays d’Europe centrale et des États baltes et du groupe B relative à l’assistance et à l’appui au secteur de l’innovation et de la créativité et au système de la propriété intellectuelle de l’Ukraine</w:t>
      </w:r>
    </w:p>
    <w:p w14:paraId="34F237D2" w14:textId="6E8F68F6" w:rsidR="002C125F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A/65/9</w:t>
      </w:r>
      <w:r>
        <w:rPr>
          <w:lang w:val="fr-FR"/>
        </w:rPr>
        <w:tab/>
      </w:r>
      <w:r w:rsidRPr="002C125F">
        <w:t>Proposition de la délégation de la Fédération de Russie relative à l’</w:t>
      </w:r>
      <w:r>
        <w:t>a</w:t>
      </w:r>
      <w:r w:rsidRPr="002C125F">
        <w:t>ssistance et à l’appui au secteur de l’innovation et de la créativité et au système de la propriété intellectuelle de l’Ukraine</w:t>
      </w:r>
    </w:p>
    <w:p w14:paraId="40A3E986" w14:textId="20D3AA9F" w:rsidR="002C125F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A/65/10</w:t>
      </w:r>
      <w:r>
        <w:rPr>
          <w:lang w:val="fr-FR"/>
        </w:rPr>
        <w:tab/>
        <w:t>Rapport de synthèse</w:t>
      </w:r>
    </w:p>
    <w:p w14:paraId="716DDA09" w14:textId="37FE25E7" w:rsidR="002C125F" w:rsidRPr="006D6650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A/65/11</w:t>
      </w:r>
      <w:r>
        <w:rPr>
          <w:lang w:val="fr-FR"/>
        </w:rPr>
        <w:tab/>
        <w:t>Rapport général</w:t>
      </w:r>
    </w:p>
    <w:p w14:paraId="6178ACE9" w14:textId="0F5E2143" w:rsidR="00BC1C8A" w:rsidRPr="006D6650" w:rsidRDefault="00BC1C8A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6D6650">
        <w:rPr>
          <w:lang w:val="fr-FR"/>
        </w:rPr>
        <w:t>WO/GA/57/1</w:t>
      </w:r>
      <w:r w:rsidRPr="006D6650">
        <w:rPr>
          <w:lang w:val="fr-FR"/>
        </w:rPr>
        <w:tab/>
        <w:t>Rapport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Organe consultatif indépendant de surveillance (OCIS)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</w:t>
      </w:r>
    </w:p>
    <w:p w14:paraId="6D8E3ED5" w14:textId="7777777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WO/GA/57/2</w:t>
      </w:r>
      <w:r w:rsidRPr="006D6650">
        <w:rPr>
          <w:lang w:val="fr-FR"/>
        </w:rPr>
        <w:tab/>
        <w:t>Rapport annuel du directeur de la Division de la supervision interne (DSI)</w:t>
      </w:r>
    </w:p>
    <w:p w14:paraId="050D6991" w14:textId="7F1B289B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WO/GA/57/3</w:t>
      </w:r>
      <w:r w:rsidRPr="006D6650">
        <w:rPr>
          <w:lang w:val="fr-FR"/>
        </w:rPr>
        <w:tab/>
        <w:t>Rapport sur le Comité permanent du droit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auteur et des droits connexes (SCCR)</w:t>
      </w:r>
    </w:p>
    <w:p w14:paraId="6E97A0A3" w14:textId="7777777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WO/GA/57/4</w:t>
      </w:r>
      <w:r w:rsidRPr="006D6650">
        <w:rPr>
          <w:lang w:val="fr-FR"/>
        </w:rPr>
        <w:tab/>
        <w:t>Rapport sur le Comité permanent du droit des brevets (SCP)</w:t>
      </w:r>
    </w:p>
    <w:p w14:paraId="49FA7990" w14:textId="7777777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lastRenderedPageBreak/>
        <w:t>WO/GA/57/5</w:t>
      </w:r>
      <w:r w:rsidRPr="006D6650">
        <w:rPr>
          <w:lang w:val="fr-FR"/>
        </w:rPr>
        <w:tab/>
        <w:t>Rapport sur le Comité permanent du droit des marques, des dessins et modèles industriels et des indications géographiques (SCT)</w:t>
      </w:r>
    </w:p>
    <w:p w14:paraId="291655F7" w14:textId="077B1C0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WO/GA/57/6</w:t>
      </w:r>
      <w:r w:rsidRPr="006D6650">
        <w:rPr>
          <w:lang w:val="fr-FR"/>
        </w:rPr>
        <w:tab/>
        <w:t>Rapport sur le Comité du développement et de la propriété intellectuelle (CDIP) et examen de la mise en œuvre des recommandations du Plan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action pour le développement</w:t>
      </w:r>
    </w:p>
    <w:p w14:paraId="58ECB79A" w14:textId="77777777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WO/GA/57/7</w:t>
      </w:r>
      <w:r w:rsidRPr="006D6650">
        <w:rPr>
          <w:lang w:val="fr-FR"/>
        </w:rPr>
        <w:tab/>
        <w:t>Rapport sur le Comité intergouvernemental de la propriété intellectuelle relative aux ressources génétiques, aux savoirs traditionnels et au folklore (IGC)</w:t>
      </w:r>
    </w:p>
    <w:p w14:paraId="0C4C64BE" w14:textId="23B2CD08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WO/GA/57/8</w:t>
      </w:r>
      <w:r w:rsidRPr="006D6650">
        <w:rPr>
          <w:lang w:val="fr-FR"/>
        </w:rPr>
        <w:tab/>
        <w:t>Rapport sur le Comité des normes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 (CWS)</w:t>
      </w:r>
    </w:p>
    <w:p w14:paraId="69C17FAC" w14:textId="37F6A819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WO/GA/57/9</w:t>
      </w:r>
      <w:r w:rsidR="00DE61BB">
        <w:rPr>
          <w:lang w:val="fr-FR"/>
        </w:rPr>
        <w:tab/>
      </w:r>
      <w:r w:rsidRPr="006D6650">
        <w:rPr>
          <w:lang w:val="fr-FR"/>
        </w:rPr>
        <w:t>Rapport sur le Comité consultatif sur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application des droits (ACE)</w:t>
      </w:r>
    </w:p>
    <w:p w14:paraId="3F4BE198" w14:textId="64CA744B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WO/GA/57/10</w:t>
      </w:r>
      <w:r w:rsidRPr="006D6650">
        <w:rPr>
          <w:lang w:val="fr-FR"/>
        </w:rPr>
        <w:tab/>
        <w:t>Centre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arbitrage et de médiation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 xml:space="preserve">OMPI, </w:t>
      </w:r>
      <w:r w:rsidR="000A22CB" w:rsidRPr="006D6650">
        <w:rPr>
          <w:lang w:val="fr-FR"/>
        </w:rPr>
        <w:t>y compris</w:t>
      </w:r>
      <w:r w:rsidRPr="006D6650">
        <w:rPr>
          <w:lang w:val="fr-FR"/>
        </w:rPr>
        <w:t xml:space="preserve"> les noms de domaine</w:t>
      </w:r>
    </w:p>
    <w:p w14:paraId="58914BDE" w14:textId="31A4CC30" w:rsidR="00BC1C8A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WO/GA/57/11</w:t>
      </w:r>
      <w:r w:rsidRPr="006D6650">
        <w:rPr>
          <w:lang w:val="fr-FR"/>
        </w:rPr>
        <w:tab/>
        <w:t>Rapport sur les résultats de la Conférence diplomatique pour la conclusion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5A5C0746" w14:textId="14878639" w:rsidR="002C125F" w:rsidRPr="006D6650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WO/GA/57/12</w:t>
      </w:r>
      <w:r>
        <w:rPr>
          <w:lang w:val="fr-FR"/>
        </w:rPr>
        <w:tab/>
        <w:t>Rapport</w:t>
      </w:r>
    </w:p>
    <w:p w14:paraId="59187623" w14:textId="690B83C3" w:rsidR="00BC1C8A" w:rsidRPr="006D6650" w:rsidRDefault="00BC1C8A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6D6650">
        <w:rPr>
          <w:lang w:val="fr-FR"/>
        </w:rPr>
        <w:t>WO/CC/83/INF/1</w:t>
      </w:r>
      <w:r w:rsidR="00AC417B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Rapport annuel sur les ressources humaines</w:t>
      </w:r>
    </w:p>
    <w:p w14:paraId="1A790B89" w14:textId="658D78BD" w:rsidR="00BC1C8A" w:rsidRPr="006D6650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WO/CC/83/INF/2</w:t>
      </w:r>
      <w:r w:rsidR="00AC417B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Rapport annuel du Bureau de la déontologie</w:t>
      </w:r>
    </w:p>
    <w:p w14:paraId="30BC530C" w14:textId="77777777" w:rsidR="00BC1C8A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WO/CC/83/1</w:t>
      </w:r>
      <w:r w:rsidRPr="006D6650">
        <w:rPr>
          <w:lang w:val="fr-FR"/>
        </w:rPr>
        <w:tab/>
        <w:t>Amendements du Statut et Règlement du personnel</w:t>
      </w:r>
    </w:p>
    <w:p w14:paraId="4E1375AC" w14:textId="78F3DD4C" w:rsidR="002C125F" w:rsidRPr="006D6650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WO/CC/83/2</w:t>
      </w:r>
      <w:r>
        <w:rPr>
          <w:lang w:val="fr-FR"/>
        </w:rPr>
        <w:tab/>
        <w:t>Rapport</w:t>
      </w:r>
    </w:p>
    <w:p w14:paraId="43CAC9C0" w14:textId="5000F989" w:rsidR="00BC1C8A" w:rsidRPr="006D6650" w:rsidRDefault="00BC1C8A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6D6650">
        <w:rPr>
          <w:lang w:val="fr-FR"/>
        </w:rPr>
        <w:t>PCT/A/56/1</w:t>
      </w:r>
      <w:r w:rsidRPr="006D6650">
        <w:rPr>
          <w:lang w:val="fr-FR"/>
        </w:rPr>
        <w:tab/>
        <w:t>Examen des critères de réduction des taxes</w:t>
      </w:r>
      <w:r w:rsidR="000A22CB" w:rsidRPr="006D6650">
        <w:rPr>
          <w:lang w:val="fr-FR"/>
        </w:rPr>
        <w:t xml:space="preserve"> du PCT</w:t>
      </w:r>
      <w:r w:rsidRPr="006D6650">
        <w:rPr>
          <w:lang w:val="fr-FR"/>
        </w:rPr>
        <w:t xml:space="preserve"> pour les déposants de certains pays et modification des Directives concernant la mise à jour des listes des États satisfaisant aux critères</w:t>
      </w:r>
    </w:p>
    <w:p w14:paraId="55AAB526" w14:textId="4218F673" w:rsidR="00BC1C8A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PCT/A/56/2</w:t>
      </w:r>
      <w:r w:rsidRPr="006D6650">
        <w:rPr>
          <w:lang w:val="fr-FR"/>
        </w:rPr>
        <w:tab/>
        <w:t>Propositions de modification du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du PCT</w:t>
      </w:r>
    </w:p>
    <w:p w14:paraId="760DDCB9" w14:textId="71E61E18" w:rsidR="002C125F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PCT/A/56/3</w:t>
      </w:r>
      <w:r>
        <w:rPr>
          <w:lang w:val="fr-FR"/>
        </w:rPr>
        <w:tab/>
        <w:t>Rapport</w:t>
      </w:r>
    </w:p>
    <w:p w14:paraId="74582A49" w14:textId="07676D9A" w:rsidR="00AC417B" w:rsidRPr="00AC417B" w:rsidRDefault="00AC417B" w:rsidP="00665F23">
      <w:pPr>
        <w:pStyle w:val="BodyText"/>
        <w:tabs>
          <w:tab w:val="left" w:pos="2835"/>
        </w:tabs>
        <w:spacing w:before="240" w:after="120"/>
        <w:ind w:left="2835" w:hanging="2835"/>
      </w:pPr>
      <w:r w:rsidRPr="00DD279F">
        <w:t>MM/A/58/</w:t>
      </w:r>
      <w:r>
        <w:t>INF/1</w:t>
      </w:r>
      <w:r>
        <w:tab/>
      </w:r>
      <w:r w:rsidRPr="00AC417B">
        <w:t>Excédent de l’Union de Madrid pour l’exercice biennal 2022</w:t>
      </w:r>
      <w:r w:rsidR="000706B8">
        <w:noBreakHyphen/>
      </w:r>
      <w:r w:rsidRPr="00AC417B">
        <w:t>2023</w:t>
      </w:r>
    </w:p>
    <w:p w14:paraId="10F449F3" w14:textId="70581032" w:rsidR="00BC1C8A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MM/A/58/1</w:t>
      </w:r>
      <w:r w:rsidRPr="006D6650">
        <w:rPr>
          <w:lang w:val="fr-FR"/>
        </w:rPr>
        <w:tab/>
        <w:t>Rapport sur le Groupe de travail sur le développement juridique du système de Madrid concernant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enregistrement international des marques</w:t>
      </w:r>
    </w:p>
    <w:p w14:paraId="1BA64962" w14:textId="09264B51" w:rsidR="002C125F" w:rsidRPr="006D6650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MM/A/58/2</w:t>
      </w:r>
      <w:r>
        <w:rPr>
          <w:lang w:val="fr-FR"/>
        </w:rPr>
        <w:tab/>
        <w:t>Rapport</w:t>
      </w:r>
    </w:p>
    <w:p w14:paraId="06C5AC46" w14:textId="16734B6B" w:rsidR="00BC1C8A" w:rsidRPr="006D6650" w:rsidRDefault="00BC1C8A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6D6650">
        <w:rPr>
          <w:lang w:val="fr-FR"/>
        </w:rPr>
        <w:t>H/A/44/1</w:t>
      </w:r>
      <w:r w:rsidRPr="006D6650">
        <w:rPr>
          <w:lang w:val="fr-FR"/>
        </w:rPr>
        <w:tab/>
        <w:t>Gel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application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Acte de 1960 et propositions de modifications corrélatives à apporter au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commun</w:t>
      </w:r>
    </w:p>
    <w:p w14:paraId="7C015BE3" w14:textId="6D34AD0B" w:rsidR="000A22CB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H/A/44/2</w:t>
      </w:r>
      <w:r w:rsidRPr="006D6650">
        <w:rPr>
          <w:lang w:val="fr-FR"/>
        </w:rPr>
        <w:tab/>
        <w:t>Propositions de modification du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commun concernant la règle 14 et le barème des taxes</w:t>
      </w:r>
    </w:p>
    <w:p w14:paraId="0C749013" w14:textId="3C938322" w:rsidR="002C125F" w:rsidRPr="006D6650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H/A/44/3</w:t>
      </w:r>
      <w:r>
        <w:rPr>
          <w:lang w:val="fr-FR"/>
        </w:rPr>
        <w:tab/>
        <w:t>Rapport</w:t>
      </w:r>
    </w:p>
    <w:p w14:paraId="78175B85" w14:textId="4F7ECC1A" w:rsidR="00BC1C8A" w:rsidRDefault="00BC1C8A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6D6650">
        <w:rPr>
          <w:lang w:val="fr-FR"/>
        </w:rPr>
        <w:t>BP/A/41/1</w:t>
      </w:r>
      <w:r w:rsidRPr="006D6650">
        <w:rPr>
          <w:lang w:val="fr-FR"/>
        </w:rPr>
        <w:tab/>
        <w:t>Rapport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activité sur le fonctionnement du système de Budapest</w:t>
      </w:r>
    </w:p>
    <w:p w14:paraId="50587F99" w14:textId="5A565D2E" w:rsidR="002C125F" w:rsidRPr="006D6650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BP/A/41/2</w:t>
      </w:r>
      <w:r>
        <w:rPr>
          <w:lang w:val="fr-FR"/>
        </w:rPr>
        <w:tab/>
        <w:t>Rapport</w:t>
      </w:r>
    </w:p>
    <w:p w14:paraId="331EFB1F" w14:textId="46289756" w:rsidR="00BC1C8A" w:rsidRPr="006D6650" w:rsidRDefault="00BC1C8A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6D6650">
        <w:rPr>
          <w:lang w:val="fr-FR"/>
        </w:rPr>
        <w:lastRenderedPageBreak/>
        <w:t>MVT/A/9/1</w:t>
      </w:r>
      <w:r w:rsidR="000706B8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Situation concernant le Traité de Marrakech</w:t>
      </w:r>
    </w:p>
    <w:p w14:paraId="4694AD34" w14:textId="77777777" w:rsidR="00BC1C8A" w:rsidRDefault="00BC1C8A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MVT/A/9/INF/1</w:t>
      </w:r>
      <w:r w:rsidRPr="006D6650">
        <w:rPr>
          <w:lang w:val="fr-FR"/>
        </w:rPr>
        <w:tab/>
        <w:t>Rapport sur le Consortium pour des livres accessibles</w:t>
      </w:r>
    </w:p>
    <w:p w14:paraId="77696ACF" w14:textId="2DDE7845" w:rsidR="002C125F" w:rsidRDefault="002C125F" w:rsidP="00665F23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>
        <w:rPr>
          <w:lang w:val="fr-FR"/>
        </w:rPr>
        <w:t>MVT/A/9/2</w:t>
      </w:r>
      <w:r>
        <w:rPr>
          <w:lang w:val="fr-FR"/>
        </w:rPr>
        <w:tab/>
        <w:t>Rapport</w:t>
      </w:r>
    </w:p>
    <w:p w14:paraId="2BC9F76F" w14:textId="4592481B" w:rsidR="002C125F" w:rsidRPr="006D6650" w:rsidRDefault="002C125F" w:rsidP="00665F23">
      <w:pPr>
        <w:pStyle w:val="BodyText"/>
        <w:tabs>
          <w:tab w:val="left" w:pos="2835"/>
        </w:tabs>
        <w:spacing w:before="240" w:after="120"/>
        <w:ind w:left="2835" w:hanging="2835"/>
        <w:rPr>
          <w:lang w:val="fr-FR"/>
        </w:rPr>
      </w:pPr>
      <w:r w:rsidRPr="00CB4753">
        <w:rPr>
          <w:lang w:val="fr-FR"/>
        </w:rPr>
        <w:t>Cotes diverses</w:t>
      </w:r>
      <w:r w:rsidRPr="00CB4753">
        <w:rPr>
          <w:vertAlign w:val="superscript"/>
          <w:lang w:val="fr-FR"/>
        </w:rPr>
        <w:footnoteReference w:customMarkFollows="1" w:id="6"/>
        <w:t>*</w:t>
      </w:r>
      <w:r>
        <w:rPr>
          <w:lang w:val="fr-FR"/>
        </w:rPr>
        <w:tab/>
      </w:r>
      <w:r w:rsidRPr="00CB4753">
        <w:rPr>
          <w:lang w:val="fr-FR"/>
        </w:rPr>
        <w:t>Rapports des autres assemblées et organes également convoqués en session officielle (voir la liste figurant au paragraphe</w:t>
      </w:r>
      <w:r>
        <w:rPr>
          <w:lang w:val="fr-FR"/>
        </w:rPr>
        <w:t> </w:t>
      </w:r>
      <w:r w:rsidRPr="00CB4753">
        <w:rPr>
          <w:lang w:val="fr-FR"/>
        </w:rPr>
        <w:t>1 du document</w:t>
      </w:r>
      <w:r>
        <w:rPr>
          <w:lang w:val="fr-FR"/>
        </w:rPr>
        <w:t> </w:t>
      </w:r>
      <w:r w:rsidRPr="00CB4753">
        <w:rPr>
          <w:lang w:val="fr-FR"/>
        </w:rPr>
        <w:t>A/65/11)</w:t>
      </w:r>
    </w:p>
    <w:p w14:paraId="6A54B10E" w14:textId="1E648BA7" w:rsidR="000F5E56" w:rsidRPr="006D6650" w:rsidRDefault="00BC1C8A" w:rsidP="00665F23">
      <w:pPr>
        <w:pStyle w:val="Endofdocument-Annex"/>
      </w:pPr>
      <w:r w:rsidRPr="006D6650">
        <w:t>[Fin du document]</w:t>
      </w:r>
    </w:p>
    <w:sectPr w:rsidR="000F5E56" w:rsidRPr="006D6650" w:rsidSect="00665F2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E9BC2" w14:textId="77777777" w:rsidR="00050305" w:rsidRDefault="00050305">
      <w:r>
        <w:separator/>
      </w:r>
    </w:p>
  </w:endnote>
  <w:endnote w:type="continuationSeparator" w:id="0">
    <w:p w14:paraId="17780F09" w14:textId="77777777" w:rsidR="00050305" w:rsidRPr="009D30E6" w:rsidRDefault="0005030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E598C5" w14:textId="77777777" w:rsidR="00050305" w:rsidRPr="009D30E6" w:rsidRDefault="0005030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EB50452" w14:textId="77777777" w:rsidR="00050305" w:rsidRPr="009D30E6" w:rsidRDefault="0005030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FEF7" w14:textId="77777777" w:rsidR="00050305" w:rsidRDefault="00050305">
      <w:r>
        <w:separator/>
      </w:r>
    </w:p>
  </w:footnote>
  <w:footnote w:type="continuationSeparator" w:id="0">
    <w:p w14:paraId="1F455610" w14:textId="77777777" w:rsidR="00050305" w:rsidRDefault="00050305" w:rsidP="007461F1">
      <w:r>
        <w:separator/>
      </w:r>
    </w:p>
    <w:p w14:paraId="420360FC" w14:textId="77777777" w:rsidR="00050305" w:rsidRPr="009D30E6" w:rsidRDefault="0005030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0AB13AC" w14:textId="77777777" w:rsidR="00050305" w:rsidRPr="009D30E6" w:rsidRDefault="0005030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1337A9A" w14:textId="22AE62D8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 xml:space="preserve"> </w:t>
      </w:r>
      <w:r w:rsidRPr="00BC1C8A">
        <w:rPr>
          <w:szCs w:val="18"/>
        </w:rPr>
        <w:tab/>
        <w:t>Concernant les questions intéressant le PBC autres que celles traitées au titre du point 9 de l</w:t>
      </w:r>
      <w:r w:rsidR="00D4470A">
        <w:rPr>
          <w:szCs w:val="18"/>
        </w:rPr>
        <w:t>’</w:t>
      </w:r>
      <w:r w:rsidRPr="00BC1C8A">
        <w:rPr>
          <w:szCs w:val="18"/>
        </w:rPr>
        <w:t>ordre du jour.</w:t>
      </w:r>
    </w:p>
  </w:footnote>
  <w:footnote w:id="3">
    <w:p w14:paraId="6EF32FAC" w14:textId="4588C6FD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 xml:space="preserve"> </w:t>
      </w:r>
      <w:r w:rsidRPr="00BC1C8A">
        <w:rPr>
          <w:szCs w:val="18"/>
        </w:rPr>
        <w:tab/>
        <w:t>Concernant les questions intéressant le PBC autres que celles traitées au titre du point 8 de l</w:t>
      </w:r>
      <w:r w:rsidR="00D4470A">
        <w:rPr>
          <w:szCs w:val="18"/>
        </w:rPr>
        <w:t>’</w:t>
      </w:r>
      <w:r w:rsidRPr="00BC1C8A">
        <w:rPr>
          <w:szCs w:val="18"/>
        </w:rPr>
        <w:t>ordre du jour.</w:t>
      </w:r>
    </w:p>
  </w:footnote>
  <w:footnote w:id="4">
    <w:p w14:paraId="54AD0D62" w14:textId="6B020B09" w:rsidR="00CB4753" w:rsidRPr="00CB4753" w:rsidRDefault="00CB4753" w:rsidP="00CB4753">
      <w:pPr>
        <w:pStyle w:val="FootnoteText"/>
        <w:rPr>
          <w:szCs w:val="18"/>
          <w:lang w:val="en-US"/>
        </w:rPr>
      </w:pPr>
      <w:r w:rsidRPr="00CB4753">
        <w:rPr>
          <w:rStyle w:val="FootnoteReference"/>
          <w:szCs w:val="18"/>
          <w:lang w:val="en-US"/>
        </w:rPr>
        <w:t>*</w:t>
      </w:r>
      <w:r w:rsidRPr="00CB4753">
        <w:rPr>
          <w:szCs w:val="18"/>
          <w:lang w:val="en-US"/>
        </w:rPr>
        <w:tab/>
      </w:r>
      <w:bookmarkStart w:id="5" w:name="_Hlk177022230"/>
      <w:r w:rsidRPr="00CB4753">
        <w:rPr>
          <w:caps/>
          <w:szCs w:val="18"/>
          <w:lang w:val="en-US"/>
        </w:rPr>
        <w:t>wo/cf/45/</w:t>
      </w:r>
      <w:r w:rsidRPr="00CB4753">
        <w:rPr>
          <w:caps/>
          <w:szCs w:val="18"/>
          <w:lang w:val="en-US"/>
        </w:rPr>
        <w:t xml:space="preserve">1  p/a/60/1  p/ec/64/1  b/a/54/1  b/ec/70/1  n/a/44/1  </w:t>
      </w:r>
      <w:bookmarkStart w:id="6" w:name="_Hlk169095146"/>
      <w:r w:rsidRPr="00CB4753">
        <w:rPr>
          <w:caps/>
          <w:szCs w:val="18"/>
          <w:lang w:val="en-US"/>
        </w:rPr>
        <w:t xml:space="preserve">LI/A/41/1 </w:t>
      </w:r>
      <w:bookmarkEnd w:id="6"/>
      <w:r w:rsidRPr="00CB4753">
        <w:rPr>
          <w:caps/>
          <w:szCs w:val="18"/>
          <w:lang w:val="en-US"/>
        </w:rPr>
        <w:t xml:space="preserve"> lo/a/44/1  ipc/a/45/1  va/a/37/1  wct/a/24/1  wppt/a/24/1  plt/a/23/1  STLT/A/17/1  BTAP/A/5/1</w:t>
      </w:r>
      <w:bookmarkEnd w:id="5"/>
      <w:r w:rsidR="000706B8">
        <w:rPr>
          <w:caps/>
          <w:szCs w:val="18"/>
          <w:lang w:val="en-US"/>
        </w:rPr>
        <w:t>.</w:t>
      </w:r>
    </w:p>
  </w:footnote>
  <w:footnote w:id="5">
    <w:p w14:paraId="0278CF80" w14:textId="77777777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ab/>
        <w:t xml:space="preserve">Tous les documents </w:t>
      </w:r>
      <w:r w:rsidRPr="00BC1C8A">
        <w:rPr>
          <w:color w:val="393939"/>
          <w:szCs w:val="18"/>
          <w:shd w:val="clear" w:color="auto" w:fill="FCFCFC"/>
        </w:rPr>
        <w:t>sont disponibles en français, anglais, arabe, chinois, espagnol et russe</w:t>
      </w:r>
      <w:r w:rsidRPr="00BC1C8A">
        <w:rPr>
          <w:szCs w:val="18"/>
        </w:rPr>
        <w:t>, sauf indication contraire.</w:t>
      </w:r>
    </w:p>
  </w:footnote>
  <w:footnote w:id="6">
    <w:p w14:paraId="5D2A7DAC" w14:textId="1E429995" w:rsidR="002C125F" w:rsidRPr="00CB4753" w:rsidRDefault="002C125F" w:rsidP="002C125F">
      <w:pPr>
        <w:pStyle w:val="FootnoteText"/>
        <w:rPr>
          <w:szCs w:val="18"/>
          <w:lang w:val="en-US"/>
        </w:rPr>
      </w:pPr>
      <w:r w:rsidRPr="00CB4753">
        <w:rPr>
          <w:rStyle w:val="FootnoteReference"/>
          <w:szCs w:val="18"/>
          <w:lang w:val="en-US"/>
        </w:rPr>
        <w:t>*</w:t>
      </w:r>
      <w:r w:rsidRPr="00CB4753">
        <w:rPr>
          <w:szCs w:val="18"/>
          <w:lang w:val="en-US"/>
        </w:rPr>
        <w:tab/>
      </w:r>
      <w:r w:rsidRPr="00CB4753">
        <w:rPr>
          <w:caps/>
          <w:szCs w:val="18"/>
          <w:lang w:val="en-US"/>
        </w:rPr>
        <w:t>wo/cf/45/</w:t>
      </w:r>
      <w:r w:rsidRPr="00CB4753">
        <w:rPr>
          <w:caps/>
          <w:szCs w:val="18"/>
          <w:lang w:val="en-US"/>
        </w:rPr>
        <w:t>1  p/a/60/1  p/ec/64/1  b/a/54/1  b/ec/70/1  n/a/44/1  LI/A/41/1  lo/a/44/1  ipc/a/45/1  va/a/37/1  wct/a/24/1  wppt/a/24/1  plt/a/23/1  STLT/A/17/1  BTAP/A/5/1</w:t>
      </w:r>
      <w:r w:rsidR="000706B8">
        <w:rPr>
          <w:caps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08641" w14:textId="6157963F" w:rsidR="00F16975" w:rsidRDefault="00BC1C8A" w:rsidP="00477D6B">
    <w:pPr>
      <w:jc w:val="right"/>
    </w:pPr>
    <w:bookmarkStart w:id="7" w:name="Code2"/>
    <w:bookmarkEnd w:id="7"/>
    <w:r>
      <w:t>A/65/2</w:t>
    </w:r>
  </w:p>
  <w:p w14:paraId="5FAE44A2" w14:textId="448CAE41" w:rsidR="004F4E31" w:rsidRDefault="00F16975" w:rsidP="00BC1C8A">
    <w:pPr>
      <w:spacing w:after="480"/>
      <w:jc w:val="right"/>
    </w:pPr>
    <w:r>
      <w:t>page</w:t>
    </w:r>
    <w:r w:rsidR="00BC1C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8A"/>
    <w:rsid w:val="000009F2"/>
    <w:rsid w:val="00011B7D"/>
    <w:rsid w:val="00050305"/>
    <w:rsid w:val="00063E01"/>
    <w:rsid w:val="000706B8"/>
    <w:rsid w:val="00075432"/>
    <w:rsid w:val="000A22CB"/>
    <w:rsid w:val="000F5E56"/>
    <w:rsid w:val="00126FFE"/>
    <w:rsid w:val="001362EE"/>
    <w:rsid w:val="001832A6"/>
    <w:rsid w:val="00195C6E"/>
    <w:rsid w:val="001B266A"/>
    <w:rsid w:val="001D3D56"/>
    <w:rsid w:val="00240654"/>
    <w:rsid w:val="002634C4"/>
    <w:rsid w:val="00265E59"/>
    <w:rsid w:val="00266AA0"/>
    <w:rsid w:val="002A5F47"/>
    <w:rsid w:val="002C125F"/>
    <w:rsid w:val="002D4918"/>
    <w:rsid w:val="002E15D4"/>
    <w:rsid w:val="002E4D1A"/>
    <w:rsid w:val="002F16BC"/>
    <w:rsid w:val="002F4E68"/>
    <w:rsid w:val="00315FCA"/>
    <w:rsid w:val="003845C1"/>
    <w:rsid w:val="003A1BCD"/>
    <w:rsid w:val="003D02A5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2673"/>
    <w:rsid w:val="00567A4C"/>
    <w:rsid w:val="005E6516"/>
    <w:rsid w:val="00605827"/>
    <w:rsid w:val="00665F23"/>
    <w:rsid w:val="00676936"/>
    <w:rsid w:val="006B0DB5"/>
    <w:rsid w:val="006D6650"/>
    <w:rsid w:val="006E4243"/>
    <w:rsid w:val="007461F1"/>
    <w:rsid w:val="00787746"/>
    <w:rsid w:val="007B2215"/>
    <w:rsid w:val="007D6961"/>
    <w:rsid w:val="007F07CB"/>
    <w:rsid w:val="00810CEF"/>
    <w:rsid w:val="0081208D"/>
    <w:rsid w:val="00823EE9"/>
    <w:rsid w:val="00842A13"/>
    <w:rsid w:val="00862947"/>
    <w:rsid w:val="008A2F28"/>
    <w:rsid w:val="008B2CC1"/>
    <w:rsid w:val="008E7930"/>
    <w:rsid w:val="0090731E"/>
    <w:rsid w:val="0096123B"/>
    <w:rsid w:val="00966A22"/>
    <w:rsid w:val="00974CD6"/>
    <w:rsid w:val="009C457F"/>
    <w:rsid w:val="009D30E6"/>
    <w:rsid w:val="009E3F6F"/>
    <w:rsid w:val="009F499F"/>
    <w:rsid w:val="00A02BD3"/>
    <w:rsid w:val="00A10318"/>
    <w:rsid w:val="00A619A2"/>
    <w:rsid w:val="00AA1F20"/>
    <w:rsid w:val="00AC0AE4"/>
    <w:rsid w:val="00AC417B"/>
    <w:rsid w:val="00AD61DB"/>
    <w:rsid w:val="00B05BF6"/>
    <w:rsid w:val="00B87BCF"/>
    <w:rsid w:val="00BA62D4"/>
    <w:rsid w:val="00BC1C8A"/>
    <w:rsid w:val="00C10264"/>
    <w:rsid w:val="00C3552C"/>
    <w:rsid w:val="00C40E15"/>
    <w:rsid w:val="00C664C8"/>
    <w:rsid w:val="00C76A79"/>
    <w:rsid w:val="00CA15F5"/>
    <w:rsid w:val="00CB4753"/>
    <w:rsid w:val="00CC2A2E"/>
    <w:rsid w:val="00CF0460"/>
    <w:rsid w:val="00D4470A"/>
    <w:rsid w:val="00D45252"/>
    <w:rsid w:val="00D71B4D"/>
    <w:rsid w:val="00D75C1E"/>
    <w:rsid w:val="00D93D55"/>
    <w:rsid w:val="00DB0349"/>
    <w:rsid w:val="00DD6A16"/>
    <w:rsid w:val="00DE61BB"/>
    <w:rsid w:val="00E0091A"/>
    <w:rsid w:val="00E203AA"/>
    <w:rsid w:val="00E527A5"/>
    <w:rsid w:val="00E76456"/>
    <w:rsid w:val="00EE71CB"/>
    <w:rsid w:val="00F16975"/>
    <w:rsid w:val="00F47767"/>
    <w:rsid w:val="00F66152"/>
    <w:rsid w:val="00F66968"/>
    <w:rsid w:val="00FA6588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FCA435"/>
  <w15:docId w15:val="{FD9990FB-F469-49DC-A3FC-D24ED0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E61BB"/>
    <w:pPr>
      <w:keepNext/>
      <w:tabs>
        <w:tab w:val="left" w:pos="3969"/>
      </w:tabs>
      <w:spacing w:before="240" w:after="240"/>
      <w:ind w:left="3969" w:hanging="3969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C1C8A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BC1C8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BC1C8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C1C8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6D6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2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61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dg_tang/speeches/a-65-speech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meetings/fr/statements.jsp?meeting_id=8088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</Template>
  <TotalTime>81</TotalTime>
  <Pages>7</Pages>
  <Words>1568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</vt:lpstr>
    </vt:vector>
  </TitlesOfParts>
  <Company>WIPO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</dc:title>
  <dc:creator>WIPO</dc:creator>
  <cp:keywords>FOR OFFICIAL USE ONLY</cp:keywords>
  <cp:lastModifiedBy>MARIN-CUDRAZ DAVI Nicoletta</cp:lastModifiedBy>
  <cp:revision>18</cp:revision>
  <cp:lastPrinted>2011-05-19T12:37:00Z</cp:lastPrinted>
  <dcterms:created xsi:type="dcterms:W3CDTF">2024-04-02T07:36:00Z</dcterms:created>
  <dcterms:modified xsi:type="dcterms:W3CDTF">2024-09-18T07:38:00Z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