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3F56" w:rsidRPr="00707F1F" w:rsidTr="003757D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73F56" w:rsidRPr="00707F1F" w:rsidRDefault="00C73F56" w:rsidP="008A3B71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3F56" w:rsidRPr="00707F1F" w:rsidRDefault="00C73F56" w:rsidP="008A3B71">
            <w:pPr>
              <w:rPr>
                <w:lang w:val="fr-FR"/>
              </w:rPr>
            </w:pPr>
            <w:r w:rsidRPr="00707F1F">
              <w:rPr>
                <w:noProof/>
                <w:lang w:eastAsia="en-US"/>
              </w:rPr>
              <w:drawing>
                <wp:inline distT="0" distB="0" distL="0" distR="0" wp14:anchorId="53AD5041" wp14:editId="3AECAD4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3F56" w:rsidRPr="00707F1F" w:rsidRDefault="00C73F56" w:rsidP="008A3B71">
            <w:pPr>
              <w:jc w:val="right"/>
              <w:rPr>
                <w:lang w:val="fr-FR"/>
              </w:rPr>
            </w:pPr>
            <w:r w:rsidRPr="00707F1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73F56" w:rsidRPr="00707F1F" w:rsidTr="008A3B7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73F56" w:rsidRPr="00707F1F" w:rsidRDefault="00C73F56" w:rsidP="008A3B7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07F1F">
              <w:rPr>
                <w:rFonts w:ascii="Arial Black" w:hAnsi="Arial Black"/>
                <w:caps/>
                <w:sz w:val="15"/>
                <w:lang w:val="fr-FR"/>
              </w:rPr>
              <w:t>LI/A/33/</w:t>
            </w:r>
            <w:bookmarkStart w:id="1" w:name="Code"/>
            <w:bookmarkEnd w:id="1"/>
            <w:r w:rsidRPr="00707F1F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</w:p>
        </w:tc>
      </w:tr>
      <w:tr w:rsidR="00C73F56" w:rsidRPr="00707F1F" w:rsidTr="008A3B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73F56" w:rsidRPr="00707F1F" w:rsidRDefault="00C73F56" w:rsidP="00C73F5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07F1F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707F1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73F56" w:rsidRPr="00707F1F" w:rsidTr="008A3B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73F56" w:rsidRPr="00707F1F" w:rsidRDefault="00C73F56" w:rsidP="00C73F5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07F1F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707F1F">
              <w:rPr>
                <w:rFonts w:ascii="Arial Black" w:hAnsi="Arial Black"/>
                <w:caps/>
                <w:sz w:val="15"/>
                <w:lang w:val="fr-FR"/>
              </w:rPr>
              <w:t>23 septembre 2016</w:t>
            </w:r>
          </w:p>
        </w:tc>
      </w:tr>
    </w:tbl>
    <w:p w:rsidR="00C73F56" w:rsidRPr="00707F1F" w:rsidRDefault="00C73F56" w:rsidP="00C73F56">
      <w:pPr>
        <w:rPr>
          <w:lang w:val="fr-FR"/>
        </w:rPr>
      </w:pPr>
    </w:p>
    <w:p w:rsidR="00C73F56" w:rsidRPr="00707F1F" w:rsidRDefault="00C73F56" w:rsidP="00C73F56">
      <w:pPr>
        <w:rPr>
          <w:lang w:val="fr-FR"/>
        </w:rPr>
      </w:pPr>
    </w:p>
    <w:p w:rsidR="00C73F56" w:rsidRPr="00707F1F" w:rsidRDefault="00C73F56" w:rsidP="00C73F56">
      <w:pPr>
        <w:rPr>
          <w:lang w:val="fr-FR"/>
        </w:rPr>
      </w:pPr>
    </w:p>
    <w:p w:rsidR="00C73F56" w:rsidRPr="00707F1F" w:rsidRDefault="00C73F56" w:rsidP="00C73F56">
      <w:pPr>
        <w:rPr>
          <w:lang w:val="fr-FR"/>
        </w:rPr>
      </w:pPr>
    </w:p>
    <w:p w:rsidR="00C73F56" w:rsidRPr="00707F1F" w:rsidRDefault="00C73F56" w:rsidP="00C73F56">
      <w:pPr>
        <w:rPr>
          <w:lang w:val="fr-FR"/>
        </w:rPr>
      </w:pPr>
    </w:p>
    <w:p w:rsidR="00C73F56" w:rsidRPr="00236325" w:rsidRDefault="00C73F56" w:rsidP="00236325">
      <w:pPr>
        <w:rPr>
          <w:b/>
          <w:sz w:val="28"/>
          <w:szCs w:val="28"/>
          <w:lang w:val="fr-FR"/>
        </w:rPr>
      </w:pPr>
      <w:r w:rsidRPr="00236325">
        <w:rPr>
          <w:b/>
          <w:sz w:val="28"/>
          <w:szCs w:val="28"/>
          <w:lang w:val="fr-FR"/>
        </w:rPr>
        <w:t>Union particulière pour la protection des appellations d</w:t>
      </w:r>
      <w:r w:rsidR="003757D2" w:rsidRPr="00236325">
        <w:rPr>
          <w:b/>
          <w:sz w:val="28"/>
          <w:szCs w:val="28"/>
          <w:lang w:val="fr-FR"/>
        </w:rPr>
        <w:t>’</w:t>
      </w:r>
      <w:r w:rsidRPr="00236325">
        <w:rPr>
          <w:b/>
          <w:sz w:val="28"/>
          <w:szCs w:val="28"/>
          <w:lang w:val="fr-FR"/>
        </w:rPr>
        <w:t>origine et leur enregistrement international (Union de Lisbonne)</w:t>
      </w:r>
    </w:p>
    <w:p w:rsidR="00C73F56" w:rsidRPr="00236325" w:rsidRDefault="00C73F56" w:rsidP="00236325">
      <w:pPr>
        <w:rPr>
          <w:lang w:val="fr-FR"/>
        </w:rPr>
      </w:pPr>
    </w:p>
    <w:p w:rsidR="00C73F56" w:rsidRPr="00236325" w:rsidRDefault="00C73F56" w:rsidP="00236325">
      <w:pPr>
        <w:rPr>
          <w:lang w:val="fr-FR"/>
        </w:rPr>
      </w:pPr>
    </w:p>
    <w:p w:rsidR="00C73F56" w:rsidRPr="00236325" w:rsidRDefault="00C73F56" w:rsidP="00236325">
      <w:pPr>
        <w:rPr>
          <w:b/>
          <w:sz w:val="28"/>
          <w:szCs w:val="28"/>
          <w:lang w:val="fr-FR"/>
        </w:rPr>
      </w:pPr>
      <w:r w:rsidRPr="00236325">
        <w:rPr>
          <w:b/>
          <w:sz w:val="28"/>
          <w:szCs w:val="28"/>
          <w:lang w:val="fr-FR"/>
        </w:rPr>
        <w:t>Assemblée</w:t>
      </w:r>
    </w:p>
    <w:p w:rsidR="00C73F56" w:rsidRPr="00236325" w:rsidRDefault="00C73F56" w:rsidP="00236325">
      <w:pPr>
        <w:rPr>
          <w:lang w:val="fr-FR"/>
        </w:rPr>
      </w:pPr>
    </w:p>
    <w:p w:rsidR="00C73F56" w:rsidRPr="00236325" w:rsidRDefault="00C73F56" w:rsidP="00236325">
      <w:pPr>
        <w:rPr>
          <w:lang w:val="fr-FR"/>
        </w:rPr>
      </w:pPr>
    </w:p>
    <w:p w:rsidR="00C73F56" w:rsidRPr="00236325" w:rsidRDefault="00C73F56" w:rsidP="00236325">
      <w:pPr>
        <w:rPr>
          <w:b/>
          <w:sz w:val="24"/>
          <w:szCs w:val="24"/>
          <w:lang w:val="fr-FR"/>
        </w:rPr>
      </w:pPr>
      <w:r w:rsidRPr="00236325">
        <w:rPr>
          <w:b/>
          <w:sz w:val="24"/>
          <w:szCs w:val="24"/>
          <w:lang w:val="fr-FR"/>
        </w:rPr>
        <w:t>Trente</w:t>
      </w:r>
      <w:r w:rsidR="00945F87" w:rsidRPr="00236325">
        <w:rPr>
          <w:b/>
          <w:sz w:val="24"/>
          <w:szCs w:val="24"/>
          <w:lang w:val="fr-FR"/>
        </w:rPr>
        <w:t>-</w:t>
      </w:r>
      <w:r w:rsidRPr="00236325">
        <w:rPr>
          <w:b/>
          <w:sz w:val="24"/>
          <w:szCs w:val="24"/>
          <w:lang w:val="fr-FR"/>
        </w:rPr>
        <w:t>troisième</w:t>
      </w:r>
      <w:r w:rsidR="0049119D" w:rsidRPr="00236325">
        <w:rPr>
          <w:b/>
          <w:sz w:val="24"/>
          <w:szCs w:val="24"/>
          <w:lang w:val="fr-FR"/>
        </w:rPr>
        <w:t> </w:t>
      </w:r>
      <w:r w:rsidRPr="00236325">
        <w:rPr>
          <w:b/>
          <w:sz w:val="24"/>
          <w:szCs w:val="24"/>
          <w:lang w:val="fr-FR"/>
        </w:rPr>
        <w:t>session (12</w:t>
      </w:r>
      <w:r w:rsidRPr="00236325">
        <w:rPr>
          <w:b/>
          <w:sz w:val="24"/>
          <w:szCs w:val="24"/>
          <w:vertAlign w:val="superscript"/>
          <w:lang w:val="fr-FR"/>
        </w:rPr>
        <w:t>e</w:t>
      </w:r>
      <w:r w:rsidR="00945F87" w:rsidRPr="00236325">
        <w:rPr>
          <w:b/>
          <w:sz w:val="24"/>
          <w:szCs w:val="24"/>
          <w:lang w:val="fr-FR"/>
        </w:rPr>
        <w:t> </w:t>
      </w:r>
      <w:r w:rsidRPr="00236325">
        <w:rPr>
          <w:b/>
          <w:sz w:val="24"/>
          <w:szCs w:val="24"/>
          <w:lang w:val="fr-FR"/>
        </w:rPr>
        <w:t>session extraordinaire)</w:t>
      </w:r>
    </w:p>
    <w:p w:rsidR="00C73F56" w:rsidRPr="00236325" w:rsidRDefault="00C73F56" w:rsidP="00236325">
      <w:pPr>
        <w:rPr>
          <w:b/>
          <w:sz w:val="24"/>
          <w:szCs w:val="24"/>
          <w:lang w:val="fr-FR"/>
        </w:rPr>
      </w:pPr>
      <w:r w:rsidRPr="00236325">
        <w:rPr>
          <w:b/>
          <w:sz w:val="24"/>
          <w:szCs w:val="24"/>
          <w:lang w:val="fr-FR"/>
        </w:rPr>
        <w:t>Genève, 3 – 1</w:t>
      </w:r>
      <w:r w:rsidR="003757D2" w:rsidRPr="00236325">
        <w:rPr>
          <w:b/>
          <w:sz w:val="24"/>
          <w:szCs w:val="24"/>
          <w:lang w:val="fr-FR"/>
        </w:rPr>
        <w:t>1 octobre 20</w:t>
      </w:r>
      <w:r w:rsidRPr="00236325">
        <w:rPr>
          <w:b/>
          <w:sz w:val="24"/>
          <w:szCs w:val="24"/>
          <w:lang w:val="fr-FR"/>
        </w:rPr>
        <w:t>16</w:t>
      </w:r>
    </w:p>
    <w:p w:rsidR="00C73F56" w:rsidRPr="00236325" w:rsidRDefault="00C73F56" w:rsidP="00236325">
      <w:pPr>
        <w:rPr>
          <w:lang w:val="fr-FR"/>
        </w:rPr>
      </w:pPr>
    </w:p>
    <w:p w:rsidR="00C73F56" w:rsidRPr="00236325" w:rsidRDefault="00C73F56" w:rsidP="00236325">
      <w:pPr>
        <w:rPr>
          <w:lang w:val="fr-FR"/>
        </w:rPr>
      </w:pPr>
    </w:p>
    <w:p w:rsidR="00C73F56" w:rsidRPr="00236325" w:rsidRDefault="00C73F56" w:rsidP="00236325">
      <w:pPr>
        <w:rPr>
          <w:lang w:val="fr-FR"/>
        </w:rPr>
      </w:pPr>
    </w:p>
    <w:p w:rsidR="00345C0D" w:rsidRPr="00236325" w:rsidRDefault="00BE066F" w:rsidP="00236325">
      <w:pPr>
        <w:rPr>
          <w:caps/>
          <w:sz w:val="24"/>
          <w:szCs w:val="24"/>
          <w:lang w:val="fr-FR"/>
        </w:rPr>
      </w:pPr>
      <w:r w:rsidRPr="00236325">
        <w:rPr>
          <w:caps/>
          <w:sz w:val="24"/>
          <w:szCs w:val="24"/>
          <w:lang w:val="fr-FR"/>
        </w:rPr>
        <w:t xml:space="preserve">Proposition </w:t>
      </w:r>
      <w:r w:rsidR="00945F87" w:rsidRPr="00236325">
        <w:rPr>
          <w:caps/>
          <w:sz w:val="24"/>
          <w:szCs w:val="24"/>
          <w:lang w:val="fr-FR"/>
        </w:rPr>
        <w:t>relative aux</w:t>
      </w:r>
      <w:r w:rsidR="000529D2" w:rsidRPr="00236325">
        <w:rPr>
          <w:caps/>
          <w:sz w:val="24"/>
          <w:szCs w:val="24"/>
          <w:lang w:val="fr-FR"/>
        </w:rPr>
        <w:t xml:space="preserve"> </w:t>
      </w:r>
      <w:r w:rsidRPr="00236325">
        <w:rPr>
          <w:caps/>
          <w:sz w:val="24"/>
          <w:szCs w:val="24"/>
          <w:lang w:val="fr-FR"/>
        </w:rPr>
        <w:t>questions financières concernant l</w:t>
      </w:r>
      <w:r w:rsidR="003757D2" w:rsidRPr="00236325">
        <w:rPr>
          <w:caps/>
          <w:sz w:val="24"/>
          <w:szCs w:val="24"/>
          <w:lang w:val="fr-FR"/>
        </w:rPr>
        <w:t>’</w:t>
      </w:r>
      <w:r w:rsidRPr="00236325">
        <w:rPr>
          <w:caps/>
          <w:sz w:val="24"/>
          <w:szCs w:val="24"/>
          <w:lang w:val="fr-FR"/>
        </w:rPr>
        <w:t>Union de Lisbonne</w:t>
      </w:r>
    </w:p>
    <w:p w:rsidR="00345C0D" w:rsidRPr="00236325" w:rsidRDefault="00345C0D" w:rsidP="00236325">
      <w:pPr>
        <w:rPr>
          <w:lang w:val="fr-FR"/>
        </w:rPr>
      </w:pPr>
    </w:p>
    <w:p w:rsidR="00345C0D" w:rsidRPr="00236325" w:rsidRDefault="00BE066F" w:rsidP="00236325">
      <w:pPr>
        <w:rPr>
          <w:i/>
          <w:lang w:val="fr-FR"/>
        </w:rPr>
      </w:pPr>
      <w:r w:rsidRPr="00236325">
        <w:rPr>
          <w:i/>
          <w:lang w:val="fr-FR"/>
        </w:rPr>
        <w:t xml:space="preserve">Document préparé par le </w:t>
      </w:r>
      <w:r w:rsidR="00945F87" w:rsidRPr="00236325">
        <w:rPr>
          <w:i/>
          <w:lang w:val="fr-FR"/>
        </w:rPr>
        <w:t>p</w:t>
      </w:r>
      <w:r w:rsidRPr="00236325">
        <w:rPr>
          <w:i/>
          <w:lang w:val="fr-FR"/>
        </w:rPr>
        <w:t xml:space="preserve">résident du </w:t>
      </w:r>
      <w:r w:rsidR="009B55E9" w:rsidRPr="00236325">
        <w:rPr>
          <w:i/>
          <w:lang w:val="fr-FR"/>
        </w:rPr>
        <w:t>G</w:t>
      </w:r>
      <w:r w:rsidRPr="00236325">
        <w:rPr>
          <w:i/>
          <w:lang w:val="fr-FR"/>
        </w:rPr>
        <w:t>roupe de travail chargé d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élaborer un règlement d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exécution commun à l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Arrangement de Lisbonne et à l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Acte de Genève de l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Arrangement de Lisbonne</w:t>
      </w:r>
    </w:p>
    <w:p w:rsidR="00345C0D" w:rsidRPr="00236325" w:rsidRDefault="00345C0D" w:rsidP="00236325">
      <w:pPr>
        <w:rPr>
          <w:lang w:val="fr-FR"/>
        </w:rPr>
      </w:pPr>
    </w:p>
    <w:p w:rsidR="00345C0D" w:rsidRDefault="00345C0D" w:rsidP="00236325">
      <w:pPr>
        <w:rPr>
          <w:lang w:val="fr-FR"/>
        </w:rPr>
      </w:pPr>
    </w:p>
    <w:p w:rsidR="00236325" w:rsidRPr="00236325" w:rsidRDefault="00236325" w:rsidP="00236325">
      <w:pPr>
        <w:rPr>
          <w:lang w:val="fr-FR"/>
        </w:rPr>
      </w:pPr>
    </w:p>
    <w:p w:rsidR="00C73F56" w:rsidRPr="00236325" w:rsidRDefault="00C73F56" w:rsidP="00236325">
      <w:pPr>
        <w:rPr>
          <w:lang w:val="fr-FR"/>
        </w:rPr>
      </w:pPr>
    </w:p>
    <w:p w:rsidR="00345C0D" w:rsidRPr="00236325" w:rsidRDefault="003B2B32" w:rsidP="00236325">
      <w:pPr>
        <w:pStyle w:val="ONUMFS"/>
        <w:rPr>
          <w:lang w:val="fr-FR"/>
        </w:rPr>
      </w:pPr>
      <w:r w:rsidRPr="00236325">
        <w:rPr>
          <w:lang w:val="fr-FR"/>
        </w:rPr>
        <w:t>Le 1</w:t>
      </w:r>
      <w:r w:rsidR="003757D2" w:rsidRPr="00236325">
        <w:rPr>
          <w:lang w:val="fr-FR"/>
        </w:rPr>
        <w:t>3 septembre 20</w:t>
      </w:r>
      <w:r w:rsidRPr="00236325">
        <w:rPr>
          <w:lang w:val="fr-FR"/>
        </w:rPr>
        <w:t xml:space="preserve">16, le </w:t>
      </w:r>
      <w:r w:rsidR="00945F87" w:rsidRPr="00236325">
        <w:rPr>
          <w:lang w:val="fr-FR"/>
        </w:rPr>
        <w:t>p</w:t>
      </w:r>
      <w:r w:rsidRPr="00236325">
        <w:rPr>
          <w:lang w:val="fr-FR"/>
        </w:rPr>
        <w:t>résident du Groupe de travail chargé d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élaborer un règlement d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exécution commun à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Arrangement de Lisbonne et à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Acte de Genève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Arrangement de Lisbonne a communiqué au Bureau international le document figurant dans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 xml:space="preserve">annexe intitulée </w:t>
      </w:r>
      <w:r w:rsidR="0049119D" w:rsidRPr="00236325">
        <w:rPr>
          <w:lang w:val="fr-FR"/>
        </w:rPr>
        <w:t>“</w:t>
      </w:r>
      <w:r w:rsidRPr="00236325">
        <w:rPr>
          <w:lang w:val="fr-FR"/>
        </w:rPr>
        <w:t xml:space="preserve">Proposition </w:t>
      </w:r>
      <w:r w:rsidR="000529D2" w:rsidRPr="00236325">
        <w:rPr>
          <w:lang w:val="fr-FR"/>
        </w:rPr>
        <w:t xml:space="preserve">relative aux questions </w:t>
      </w:r>
      <w:r w:rsidRPr="00236325">
        <w:rPr>
          <w:lang w:val="fr-FR"/>
        </w:rPr>
        <w:t>financières concernant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</w:t>
      </w:r>
      <w:r w:rsidR="00695BF7" w:rsidRPr="00236325">
        <w:rPr>
          <w:lang w:val="fr-FR"/>
        </w:rPr>
        <w:t>n de Lisbonne présentée par le p</w:t>
      </w:r>
      <w:r w:rsidRPr="00236325">
        <w:rPr>
          <w:lang w:val="fr-FR"/>
        </w:rPr>
        <w:t>résident du Groupe de travail chargé d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élaborer un règlement d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exécution commun à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Arrangement de Lisbonne et à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Acte de Genève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Arrangement d</w:t>
      </w:r>
      <w:r w:rsidR="009B55E9" w:rsidRPr="00236325">
        <w:rPr>
          <w:lang w:val="fr-FR"/>
        </w:rPr>
        <w:t>e Lisbonne</w:t>
      </w:r>
      <w:r w:rsidR="0049119D" w:rsidRPr="00236325">
        <w:rPr>
          <w:lang w:val="fr-FR"/>
        </w:rPr>
        <w:t>”</w:t>
      </w:r>
      <w:r w:rsidR="009B55E9" w:rsidRPr="00236325">
        <w:rPr>
          <w:lang w:val="fr-FR"/>
        </w:rPr>
        <w:t xml:space="preserve">, en demandant à ce </w:t>
      </w:r>
      <w:r w:rsidRPr="00236325">
        <w:rPr>
          <w:lang w:val="fr-FR"/>
        </w:rPr>
        <w:t>qu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il soit diffusé en tant que document de travail pour examen à la trente</w:t>
      </w:r>
      <w:r w:rsidR="00707F1F" w:rsidRPr="00236325">
        <w:rPr>
          <w:lang w:val="fr-FR"/>
        </w:rPr>
        <w:noBreakHyphen/>
      </w:r>
      <w:r w:rsidRPr="00236325">
        <w:rPr>
          <w:lang w:val="fr-FR"/>
        </w:rPr>
        <w:t>troisième</w:t>
      </w:r>
      <w:r w:rsidR="0049119D" w:rsidRPr="00236325">
        <w:rPr>
          <w:lang w:val="fr-FR"/>
        </w:rPr>
        <w:t> </w:t>
      </w:r>
      <w:r w:rsidRPr="00236325">
        <w:rPr>
          <w:lang w:val="fr-FR"/>
        </w:rPr>
        <w:t>session (12</w:t>
      </w:r>
      <w:r w:rsidRPr="00236325">
        <w:rPr>
          <w:vertAlign w:val="superscript"/>
          <w:lang w:val="fr-FR"/>
        </w:rPr>
        <w:t>e</w:t>
      </w:r>
      <w:r w:rsidR="00945F87" w:rsidRPr="00236325">
        <w:rPr>
          <w:lang w:val="fr-FR"/>
        </w:rPr>
        <w:t> </w:t>
      </w:r>
      <w:r w:rsidRPr="00236325">
        <w:rPr>
          <w:lang w:val="fr-FR"/>
        </w:rPr>
        <w:t>session extraordinaire)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Assemblée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Lisbonne.</w:t>
      </w:r>
    </w:p>
    <w:p w:rsidR="00345C0D" w:rsidRPr="00236325" w:rsidRDefault="003B2B32" w:rsidP="00236325">
      <w:pPr>
        <w:pStyle w:val="ONUMFS"/>
        <w:ind w:left="5533"/>
        <w:rPr>
          <w:i/>
          <w:lang w:val="fr-FR"/>
        </w:rPr>
      </w:pPr>
      <w:r w:rsidRPr="00236325">
        <w:rPr>
          <w:i/>
          <w:lang w:val="fr-FR"/>
        </w:rPr>
        <w:t>L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Assemblée de l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Union de Lisbonne est invitée à examiner la proposition, telle qu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elle figure à l</w:t>
      </w:r>
      <w:r w:rsidR="003757D2" w:rsidRPr="00236325">
        <w:rPr>
          <w:i/>
          <w:lang w:val="fr-FR"/>
        </w:rPr>
        <w:t>’</w:t>
      </w:r>
      <w:r w:rsidRPr="00236325">
        <w:rPr>
          <w:i/>
          <w:lang w:val="fr-FR"/>
        </w:rPr>
        <w:t>annexe du présent document.</w:t>
      </w:r>
    </w:p>
    <w:p w:rsidR="00345C0D" w:rsidRPr="00236325" w:rsidRDefault="00345C0D" w:rsidP="00236325">
      <w:pPr>
        <w:pStyle w:val="ONUME"/>
        <w:numPr>
          <w:ilvl w:val="0"/>
          <w:numId w:val="0"/>
        </w:numPr>
        <w:spacing w:after="0"/>
        <w:ind w:left="5501"/>
        <w:rPr>
          <w:lang w:val="fr-FR"/>
        </w:rPr>
      </w:pPr>
    </w:p>
    <w:p w:rsidR="00345C0D" w:rsidRPr="00236325" w:rsidRDefault="00345C0D" w:rsidP="00236325">
      <w:pPr>
        <w:pStyle w:val="ONUME"/>
        <w:numPr>
          <w:ilvl w:val="0"/>
          <w:numId w:val="0"/>
        </w:numPr>
        <w:spacing w:after="0"/>
        <w:ind w:left="5501"/>
        <w:rPr>
          <w:lang w:val="fr-FR"/>
        </w:rPr>
      </w:pPr>
    </w:p>
    <w:p w:rsidR="00345C0D" w:rsidRPr="00236325" w:rsidRDefault="003B2B32" w:rsidP="00236325">
      <w:pPr>
        <w:spacing w:after="120"/>
        <w:ind w:left="5500"/>
        <w:contextualSpacing/>
        <w:rPr>
          <w:lang w:val="fr-FR"/>
        </w:rPr>
      </w:pPr>
      <w:r w:rsidRPr="00236325">
        <w:rPr>
          <w:lang w:val="fr-FR"/>
        </w:rPr>
        <w:t>[L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annexe suit]</w:t>
      </w:r>
    </w:p>
    <w:p w:rsidR="00345C0D" w:rsidRPr="00236325" w:rsidRDefault="00345C0D" w:rsidP="00236325">
      <w:pPr>
        <w:spacing w:after="120"/>
        <w:contextualSpacing/>
        <w:rPr>
          <w:szCs w:val="22"/>
          <w:lang w:val="fr-FR"/>
        </w:rPr>
      </w:pPr>
    </w:p>
    <w:p w:rsidR="004C5FAC" w:rsidRPr="00236325" w:rsidRDefault="004C5FAC" w:rsidP="00236325">
      <w:pPr>
        <w:spacing w:after="120"/>
        <w:ind w:left="5500"/>
        <w:contextualSpacing/>
        <w:rPr>
          <w:szCs w:val="22"/>
          <w:lang w:val="fr-FR"/>
        </w:rPr>
        <w:sectPr w:rsidR="004C5FAC" w:rsidRPr="00236325" w:rsidSect="003757D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45C0D" w:rsidRPr="00236325" w:rsidRDefault="00345C0D" w:rsidP="00236325">
      <w:pPr>
        <w:rPr>
          <w:lang w:val="fr-FR"/>
        </w:rPr>
      </w:pPr>
    </w:p>
    <w:p w:rsidR="00345C0D" w:rsidRPr="00236325" w:rsidRDefault="00345C0D" w:rsidP="00236325">
      <w:pPr>
        <w:rPr>
          <w:lang w:val="fr-FR"/>
        </w:rPr>
      </w:pPr>
    </w:p>
    <w:p w:rsidR="00345C0D" w:rsidRPr="00236325" w:rsidRDefault="003B2B32" w:rsidP="00236325">
      <w:pPr>
        <w:pStyle w:val="Header"/>
        <w:jc w:val="right"/>
        <w:rPr>
          <w:i/>
          <w:sz w:val="24"/>
          <w:szCs w:val="24"/>
          <w:lang w:val="fr-FR"/>
        </w:rPr>
      </w:pPr>
      <w:r w:rsidRPr="00236325">
        <w:rPr>
          <w:i/>
          <w:sz w:val="24"/>
          <w:szCs w:val="24"/>
          <w:lang w:val="fr-FR"/>
        </w:rPr>
        <w:t>12/09/2016</w:t>
      </w:r>
    </w:p>
    <w:p w:rsidR="00345C0D" w:rsidRPr="00236325" w:rsidRDefault="00345C0D" w:rsidP="00236325">
      <w:pPr>
        <w:rPr>
          <w:caps/>
          <w:sz w:val="24"/>
          <w:szCs w:val="24"/>
          <w:lang w:val="fr-FR"/>
        </w:rPr>
      </w:pPr>
    </w:p>
    <w:p w:rsidR="00945F87" w:rsidRPr="00236325" w:rsidRDefault="00945F87" w:rsidP="00236325">
      <w:pPr>
        <w:rPr>
          <w:caps/>
          <w:sz w:val="24"/>
          <w:szCs w:val="24"/>
          <w:lang w:val="fr-FR"/>
        </w:rPr>
      </w:pPr>
    </w:p>
    <w:p w:rsidR="00945F87" w:rsidRPr="00236325" w:rsidRDefault="00945F87" w:rsidP="00236325">
      <w:pPr>
        <w:rPr>
          <w:caps/>
          <w:sz w:val="24"/>
          <w:szCs w:val="24"/>
          <w:lang w:val="fr-FR"/>
        </w:rPr>
      </w:pPr>
    </w:p>
    <w:p w:rsidR="00345C0D" w:rsidRPr="00236325" w:rsidRDefault="00345C0D" w:rsidP="00236325">
      <w:pPr>
        <w:rPr>
          <w:caps/>
          <w:sz w:val="24"/>
          <w:szCs w:val="24"/>
          <w:lang w:val="fr-FR"/>
        </w:rPr>
      </w:pPr>
    </w:p>
    <w:p w:rsidR="00345C0D" w:rsidRPr="00236325" w:rsidRDefault="009B55E9" w:rsidP="00236325">
      <w:pPr>
        <w:jc w:val="center"/>
        <w:rPr>
          <w:b/>
          <w:sz w:val="24"/>
          <w:szCs w:val="24"/>
          <w:u w:val="single"/>
          <w:lang w:val="fr-FR"/>
        </w:rPr>
      </w:pPr>
      <w:r w:rsidRPr="00236325">
        <w:rPr>
          <w:b/>
          <w:sz w:val="24"/>
          <w:szCs w:val="24"/>
          <w:u w:val="single"/>
          <w:lang w:val="fr-FR"/>
        </w:rPr>
        <w:t xml:space="preserve">Proposition </w:t>
      </w:r>
      <w:r w:rsidR="000529D2" w:rsidRPr="00236325">
        <w:rPr>
          <w:b/>
          <w:sz w:val="24"/>
          <w:szCs w:val="24"/>
          <w:u w:val="single"/>
          <w:lang w:val="fr-FR"/>
        </w:rPr>
        <w:t>relative aux</w:t>
      </w:r>
      <w:r w:rsidRPr="00236325">
        <w:rPr>
          <w:b/>
          <w:sz w:val="24"/>
          <w:szCs w:val="24"/>
          <w:u w:val="single"/>
          <w:lang w:val="fr-FR"/>
        </w:rPr>
        <w:t xml:space="preserve"> questions financières concernant l</w:t>
      </w:r>
      <w:r w:rsidR="003757D2" w:rsidRPr="00236325">
        <w:rPr>
          <w:b/>
          <w:sz w:val="24"/>
          <w:szCs w:val="24"/>
          <w:u w:val="single"/>
          <w:lang w:val="fr-FR"/>
        </w:rPr>
        <w:t>’</w:t>
      </w:r>
      <w:r w:rsidRPr="00236325">
        <w:rPr>
          <w:b/>
          <w:sz w:val="24"/>
          <w:szCs w:val="24"/>
          <w:u w:val="single"/>
          <w:lang w:val="fr-FR"/>
        </w:rPr>
        <w:t>Union de Lisbonne</w:t>
      </w:r>
      <w:r w:rsidR="00945F87" w:rsidRPr="00236325">
        <w:rPr>
          <w:b/>
          <w:sz w:val="24"/>
          <w:szCs w:val="24"/>
          <w:u w:val="single"/>
          <w:lang w:val="fr-FR"/>
        </w:rPr>
        <w:t xml:space="preserve"> </w:t>
      </w:r>
      <w:r w:rsidR="003B2B32" w:rsidRPr="00236325">
        <w:rPr>
          <w:b/>
          <w:sz w:val="24"/>
          <w:szCs w:val="24"/>
          <w:u w:val="single"/>
          <w:lang w:val="fr-FR"/>
        </w:rPr>
        <w:t xml:space="preserve">présentée par le </w:t>
      </w:r>
      <w:r w:rsidR="00945F87" w:rsidRPr="00236325">
        <w:rPr>
          <w:b/>
          <w:sz w:val="24"/>
          <w:szCs w:val="24"/>
          <w:u w:val="single"/>
          <w:lang w:val="fr-FR"/>
        </w:rPr>
        <w:t>p</w:t>
      </w:r>
      <w:r w:rsidR="003B2B32" w:rsidRPr="00236325">
        <w:rPr>
          <w:b/>
          <w:sz w:val="24"/>
          <w:szCs w:val="24"/>
          <w:u w:val="single"/>
          <w:lang w:val="fr-FR"/>
        </w:rPr>
        <w:t xml:space="preserve">résident du </w:t>
      </w:r>
      <w:r w:rsidRPr="00236325">
        <w:rPr>
          <w:b/>
          <w:sz w:val="24"/>
          <w:szCs w:val="24"/>
          <w:u w:val="single"/>
          <w:lang w:val="fr-FR"/>
        </w:rPr>
        <w:t>G</w:t>
      </w:r>
      <w:r w:rsidR="003B2B32" w:rsidRPr="00236325">
        <w:rPr>
          <w:b/>
          <w:sz w:val="24"/>
          <w:szCs w:val="24"/>
          <w:u w:val="single"/>
          <w:lang w:val="fr-FR"/>
        </w:rPr>
        <w:t>roupe de travail chargé d</w:t>
      </w:r>
      <w:r w:rsidR="003757D2" w:rsidRPr="00236325">
        <w:rPr>
          <w:b/>
          <w:sz w:val="24"/>
          <w:szCs w:val="24"/>
          <w:u w:val="single"/>
          <w:lang w:val="fr-FR"/>
        </w:rPr>
        <w:t>’</w:t>
      </w:r>
      <w:r w:rsidR="003B2B32" w:rsidRPr="00236325">
        <w:rPr>
          <w:b/>
          <w:sz w:val="24"/>
          <w:szCs w:val="24"/>
          <w:u w:val="single"/>
          <w:lang w:val="fr-FR"/>
        </w:rPr>
        <w:t>élaborer un règlement d</w:t>
      </w:r>
      <w:r w:rsidR="003757D2" w:rsidRPr="00236325">
        <w:rPr>
          <w:b/>
          <w:sz w:val="24"/>
          <w:szCs w:val="24"/>
          <w:u w:val="single"/>
          <w:lang w:val="fr-FR"/>
        </w:rPr>
        <w:t>’</w:t>
      </w:r>
      <w:r w:rsidR="003B2B32" w:rsidRPr="00236325">
        <w:rPr>
          <w:b/>
          <w:sz w:val="24"/>
          <w:szCs w:val="24"/>
          <w:u w:val="single"/>
          <w:lang w:val="fr-FR"/>
        </w:rPr>
        <w:t>exécution commun à l</w:t>
      </w:r>
      <w:r w:rsidR="003757D2" w:rsidRPr="00236325">
        <w:rPr>
          <w:b/>
          <w:sz w:val="24"/>
          <w:szCs w:val="24"/>
          <w:u w:val="single"/>
          <w:lang w:val="fr-FR"/>
        </w:rPr>
        <w:t>’</w:t>
      </w:r>
      <w:r w:rsidR="003B2B32" w:rsidRPr="00236325">
        <w:rPr>
          <w:b/>
          <w:sz w:val="24"/>
          <w:szCs w:val="24"/>
          <w:u w:val="single"/>
          <w:lang w:val="fr-FR"/>
        </w:rPr>
        <w:t>Arrangement de Lisbonne et à l</w:t>
      </w:r>
      <w:r w:rsidR="003757D2" w:rsidRPr="00236325">
        <w:rPr>
          <w:b/>
          <w:sz w:val="24"/>
          <w:szCs w:val="24"/>
          <w:u w:val="single"/>
          <w:lang w:val="fr-FR"/>
        </w:rPr>
        <w:t>’</w:t>
      </w:r>
      <w:r w:rsidR="003B2B32" w:rsidRPr="00236325">
        <w:rPr>
          <w:b/>
          <w:sz w:val="24"/>
          <w:szCs w:val="24"/>
          <w:u w:val="single"/>
          <w:lang w:val="fr-FR"/>
        </w:rPr>
        <w:t>Acte de Genève de l</w:t>
      </w:r>
      <w:r w:rsidR="003757D2" w:rsidRPr="00236325">
        <w:rPr>
          <w:b/>
          <w:sz w:val="24"/>
          <w:szCs w:val="24"/>
          <w:u w:val="single"/>
          <w:lang w:val="fr-FR"/>
        </w:rPr>
        <w:t>’</w:t>
      </w:r>
      <w:r w:rsidR="003B2B32" w:rsidRPr="00236325">
        <w:rPr>
          <w:b/>
          <w:sz w:val="24"/>
          <w:szCs w:val="24"/>
          <w:u w:val="single"/>
          <w:lang w:val="fr-FR"/>
        </w:rPr>
        <w:t>Arrangement de Lisbonne</w:t>
      </w:r>
    </w:p>
    <w:p w:rsidR="00345C0D" w:rsidRPr="00236325" w:rsidRDefault="00345C0D" w:rsidP="00236325">
      <w:pPr>
        <w:rPr>
          <w:szCs w:val="22"/>
          <w:lang w:val="fr-FR"/>
        </w:rPr>
      </w:pPr>
    </w:p>
    <w:p w:rsidR="00945F87" w:rsidRPr="00236325" w:rsidRDefault="00945F87" w:rsidP="00236325">
      <w:pPr>
        <w:rPr>
          <w:szCs w:val="22"/>
          <w:lang w:val="fr-FR"/>
        </w:rPr>
      </w:pPr>
    </w:p>
    <w:p w:rsidR="00345C0D" w:rsidRPr="00236325" w:rsidRDefault="00345C0D" w:rsidP="00236325">
      <w:pPr>
        <w:rPr>
          <w:szCs w:val="22"/>
          <w:lang w:val="fr-FR"/>
        </w:rPr>
      </w:pPr>
    </w:p>
    <w:p w:rsidR="00345C0D" w:rsidRPr="00236325" w:rsidRDefault="009B55E9" w:rsidP="0023632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b/>
          <w:i/>
          <w:szCs w:val="22"/>
          <w:u w:val="single"/>
          <w:lang w:val="fr-FR"/>
        </w:rPr>
      </w:pPr>
      <w:r w:rsidRPr="00236325">
        <w:rPr>
          <w:b/>
          <w:i/>
          <w:szCs w:val="22"/>
          <w:u w:val="single"/>
          <w:lang w:val="fr-FR"/>
        </w:rPr>
        <w:t>Informations générales</w:t>
      </w:r>
    </w:p>
    <w:p w:rsidR="00345C0D" w:rsidRPr="00236325" w:rsidRDefault="00345C0D" w:rsidP="0023632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val="fr-FR" w:eastAsia="en-US"/>
        </w:rPr>
      </w:pPr>
    </w:p>
    <w:p w:rsidR="00345C0D" w:rsidRPr="00236325" w:rsidRDefault="000014F6" w:rsidP="00236325">
      <w:pPr>
        <w:pStyle w:val="ONUMFS"/>
        <w:numPr>
          <w:ilvl w:val="0"/>
          <w:numId w:val="36"/>
        </w:numPr>
        <w:rPr>
          <w:lang w:val="fr-FR" w:eastAsia="en-US"/>
        </w:rPr>
      </w:pPr>
      <w:r w:rsidRPr="00236325">
        <w:rPr>
          <w:lang w:val="fr-FR"/>
        </w:rPr>
        <w:t>Lors de la cinquante</w:t>
      </w:r>
      <w:r w:rsidR="00707F1F" w:rsidRPr="00236325">
        <w:rPr>
          <w:lang w:val="fr-FR"/>
        </w:rPr>
        <w:noBreakHyphen/>
      </w:r>
      <w:r w:rsidRPr="00236325">
        <w:rPr>
          <w:lang w:val="fr-FR"/>
        </w:rPr>
        <w:t>cinquième série de réunions des assemblées des États membres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OMPI, qui s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est tenue du 5 au 1</w:t>
      </w:r>
      <w:r w:rsidR="003757D2" w:rsidRPr="00236325">
        <w:rPr>
          <w:lang w:val="fr-FR"/>
        </w:rPr>
        <w:t>4 octobre 20</w:t>
      </w:r>
      <w:r w:rsidRPr="00236325">
        <w:rPr>
          <w:lang w:val="fr-FR"/>
        </w:rPr>
        <w:t>15,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Assemblée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 a décidé qu</w:t>
      </w:r>
      <w:r w:rsidR="003757D2" w:rsidRPr="00236325">
        <w:rPr>
          <w:lang w:val="fr-FR"/>
        </w:rPr>
        <w:t>’“</w:t>
      </w:r>
      <w:r w:rsidRPr="00236325">
        <w:rPr>
          <w:lang w:val="fr-FR"/>
        </w:rPr>
        <w:t>en tant qu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financée par des taxes, [elle] doit adopter des mesures avant les assemblées de 2016 pour éliminer son déficit prévu pour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exercice biennal qui figure dans le programme et budget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OMPI pour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exercice biennal 2016</w:t>
      </w:r>
      <w:r w:rsidR="00707F1F" w:rsidRPr="00236325">
        <w:rPr>
          <w:lang w:val="fr-FR"/>
        </w:rPr>
        <w:noBreakHyphen/>
      </w:r>
      <w:r w:rsidRPr="00236325">
        <w:rPr>
          <w:lang w:val="fr-FR"/>
        </w:rPr>
        <w:t>2017 (1,523 million de francs suisses)</w:t>
      </w:r>
      <w:r w:rsidR="0049119D" w:rsidRPr="00236325">
        <w:rPr>
          <w:lang w:val="fr-FR"/>
        </w:rPr>
        <w:t>”</w:t>
      </w:r>
      <w:r w:rsidRPr="00236325">
        <w:rPr>
          <w:rStyle w:val="FootnoteReference"/>
          <w:szCs w:val="22"/>
          <w:lang w:val="fr-FR"/>
        </w:rPr>
        <w:footnoteReference w:id="2"/>
      </w:r>
      <w:r w:rsidR="0049119D" w:rsidRPr="00236325">
        <w:rPr>
          <w:lang w:val="fr-FR"/>
        </w:rPr>
        <w:t>.</w:t>
      </w:r>
      <w:r w:rsidR="004C5FAC" w:rsidRPr="00236325">
        <w:rPr>
          <w:lang w:val="fr-FR"/>
        </w:rPr>
        <w:t xml:space="preserve">  </w:t>
      </w:r>
      <w:r w:rsidR="00AD0308" w:rsidRPr="00236325">
        <w:rPr>
          <w:lang w:val="fr-FR"/>
        </w:rPr>
        <w:t>Les assemblées des États membres de l</w:t>
      </w:r>
      <w:r w:rsidR="003757D2" w:rsidRPr="00236325">
        <w:rPr>
          <w:lang w:val="fr-FR"/>
        </w:rPr>
        <w:t>’</w:t>
      </w:r>
      <w:r w:rsidR="00AD0308" w:rsidRPr="00236325">
        <w:rPr>
          <w:lang w:val="fr-FR"/>
        </w:rPr>
        <w:t>OMPI et des unions, chacune pour ce qui la concerne, ont pris note de la décision de l</w:t>
      </w:r>
      <w:r w:rsidR="003757D2" w:rsidRPr="00236325">
        <w:rPr>
          <w:lang w:val="fr-FR"/>
        </w:rPr>
        <w:t>’</w:t>
      </w:r>
      <w:r w:rsidR="00AD0308" w:rsidRPr="00236325">
        <w:rPr>
          <w:lang w:val="fr-FR"/>
        </w:rPr>
        <w:t xml:space="preserve">Union de Lisbonne au sujet du déficit biennal prévu et décidé </w:t>
      </w:r>
      <w:r w:rsidR="0049119D" w:rsidRPr="00236325">
        <w:rPr>
          <w:lang w:val="fr-FR"/>
        </w:rPr>
        <w:t>“</w:t>
      </w:r>
      <w:r w:rsidR="00AD0308" w:rsidRPr="00236325">
        <w:rPr>
          <w:lang w:val="fr-FR"/>
        </w:rPr>
        <w:t>d</w:t>
      </w:r>
      <w:r w:rsidR="003757D2" w:rsidRPr="00236325">
        <w:rPr>
          <w:lang w:val="fr-FR"/>
        </w:rPr>
        <w:t>’</w:t>
      </w:r>
      <w:r w:rsidR="00AD0308" w:rsidRPr="00236325">
        <w:rPr>
          <w:lang w:val="fr-FR"/>
        </w:rPr>
        <w:t>approuver un prêt à l</w:t>
      </w:r>
      <w:r w:rsidR="003757D2" w:rsidRPr="00236325">
        <w:rPr>
          <w:lang w:val="fr-FR"/>
        </w:rPr>
        <w:t>’</w:t>
      </w:r>
      <w:r w:rsidR="00AD0308" w:rsidRPr="00236325">
        <w:rPr>
          <w:lang w:val="fr-FR"/>
        </w:rPr>
        <w:t>Union de Lisbonne imputé aux réserves des unions financées par des contributions afin de financer le fonctionnement du système de Lisbonne pour l</w:t>
      </w:r>
      <w:r w:rsidR="003757D2" w:rsidRPr="00236325">
        <w:rPr>
          <w:lang w:val="fr-FR"/>
        </w:rPr>
        <w:t>’</w:t>
      </w:r>
      <w:r w:rsidR="00AD0308" w:rsidRPr="00236325">
        <w:rPr>
          <w:lang w:val="fr-FR"/>
        </w:rPr>
        <w:t>exercice b</w:t>
      </w:r>
      <w:r w:rsidR="002A4D24" w:rsidRPr="00236325">
        <w:rPr>
          <w:lang w:val="fr-FR"/>
        </w:rPr>
        <w:t>iennal 2016</w:t>
      </w:r>
      <w:r w:rsidR="00707F1F" w:rsidRPr="00236325">
        <w:rPr>
          <w:lang w:val="fr-FR"/>
        </w:rPr>
        <w:noBreakHyphen/>
      </w:r>
      <w:r w:rsidR="00AD0308" w:rsidRPr="00236325">
        <w:rPr>
          <w:lang w:val="fr-FR"/>
        </w:rPr>
        <w:t>2017 au cas où ces mesures ne seraient pas suffisantes pour couvrir son déficit biennal prévu[,</w:t>
      </w:r>
      <w:r w:rsidR="000529D2" w:rsidRPr="00236325">
        <w:rPr>
          <w:lang w:val="fr-FR"/>
        </w:rPr>
        <w:t xml:space="preserve"> </w:t>
      </w:r>
      <w:r w:rsidR="00AD0308" w:rsidRPr="00236325">
        <w:rPr>
          <w:lang w:val="fr-FR"/>
        </w:rPr>
        <w:t xml:space="preserve">c]e prêt </w:t>
      </w:r>
      <w:r w:rsidR="000529D2" w:rsidRPr="00236325">
        <w:rPr>
          <w:lang w:val="fr-FR"/>
        </w:rPr>
        <w:t>[étant]</w:t>
      </w:r>
      <w:r w:rsidR="00AD0308" w:rsidRPr="00236325">
        <w:rPr>
          <w:lang w:val="fr-FR"/>
        </w:rPr>
        <w:t xml:space="preserve"> consenti sans intérêt et étant entendu qu</w:t>
      </w:r>
      <w:r w:rsidR="003757D2" w:rsidRPr="00236325">
        <w:rPr>
          <w:lang w:val="fr-FR"/>
        </w:rPr>
        <w:t>’</w:t>
      </w:r>
      <w:r w:rsidR="00AD0308" w:rsidRPr="00236325">
        <w:rPr>
          <w:lang w:val="fr-FR"/>
        </w:rPr>
        <w:t>il sera remboursé lorsque les réserves de l</w:t>
      </w:r>
      <w:r w:rsidR="003757D2" w:rsidRPr="00236325">
        <w:rPr>
          <w:lang w:val="fr-FR"/>
        </w:rPr>
        <w:t>’</w:t>
      </w:r>
      <w:r w:rsidR="00AD0308" w:rsidRPr="00236325">
        <w:rPr>
          <w:lang w:val="fr-FR"/>
        </w:rPr>
        <w:t>Union de Lisbonne le permettront.”</w:t>
      </w:r>
      <w:r w:rsidR="00AD0308" w:rsidRPr="00236325">
        <w:rPr>
          <w:rStyle w:val="FootnoteReference"/>
          <w:szCs w:val="22"/>
          <w:lang w:val="fr-FR" w:eastAsia="en-US"/>
        </w:rPr>
        <w:footnoteReference w:id="3"/>
      </w:r>
    </w:p>
    <w:p w:rsidR="00345C0D" w:rsidRPr="00236325" w:rsidRDefault="00236325" w:rsidP="00236325">
      <w:pPr>
        <w:pStyle w:val="ONUMFS"/>
        <w:rPr>
          <w:lang w:val="fr-FR" w:eastAsia="en-US"/>
        </w:rPr>
      </w:pPr>
      <w:r>
        <w:rPr>
          <w:lang w:val="fr-FR" w:eastAsia="en-US"/>
        </w:rPr>
        <w:t>En </w:t>
      </w:r>
      <w:r w:rsidR="001423BF" w:rsidRPr="00236325">
        <w:rPr>
          <w:lang w:val="fr-FR" w:eastAsia="en-US"/>
        </w:rPr>
        <w:t>outre, à la même série de réunions, l</w:t>
      </w:r>
      <w:r w:rsidR="003757D2" w:rsidRPr="00236325">
        <w:rPr>
          <w:lang w:val="fr-FR" w:eastAsia="en-US"/>
        </w:rPr>
        <w:t>’</w:t>
      </w:r>
      <w:r w:rsidR="001423BF" w:rsidRPr="00236325">
        <w:rPr>
          <w:lang w:val="fr-FR" w:eastAsia="en-US"/>
        </w:rPr>
        <w:t>Assemblée de l</w:t>
      </w:r>
      <w:r w:rsidR="003757D2" w:rsidRPr="00236325">
        <w:rPr>
          <w:lang w:val="fr-FR" w:eastAsia="en-US"/>
        </w:rPr>
        <w:t>’</w:t>
      </w:r>
      <w:r w:rsidR="001423BF" w:rsidRPr="00236325">
        <w:rPr>
          <w:lang w:val="fr-FR" w:eastAsia="en-US"/>
        </w:rPr>
        <w:t xml:space="preserve">Union de Lisbonne a décidé que </w:t>
      </w:r>
      <w:r w:rsidR="0049119D" w:rsidRPr="00236325">
        <w:rPr>
          <w:lang w:val="fr-FR" w:eastAsia="en-US"/>
        </w:rPr>
        <w:t>“</w:t>
      </w:r>
      <w:r w:rsidR="001423BF" w:rsidRPr="00236325">
        <w:rPr>
          <w:lang w:val="fr-FR" w:eastAsia="en-US"/>
        </w:rPr>
        <w:t>l</w:t>
      </w:r>
      <w:r w:rsidR="003757D2" w:rsidRPr="00236325">
        <w:rPr>
          <w:lang w:val="fr-FR" w:eastAsia="en-US"/>
        </w:rPr>
        <w:t>’</w:t>
      </w:r>
      <w:r w:rsidR="001423BF" w:rsidRPr="00236325">
        <w:rPr>
          <w:lang w:val="fr-FR" w:eastAsia="en-US"/>
        </w:rPr>
        <w:t>Union de Lisbonne tirera parti des réunions du Groupe de travail sur le développement du système de Lisbonne pour examiner la question de la viabilité financière de l</w:t>
      </w:r>
      <w:r w:rsidR="003757D2" w:rsidRPr="00236325">
        <w:rPr>
          <w:lang w:val="fr-FR" w:eastAsia="en-US"/>
        </w:rPr>
        <w:t>’</w:t>
      </w:r>
      <w:r w:rsidR="001423BF" w:rsidRPr="00236325">
        <w:rPr>
          <w:lang w:val="fr-FR" w:eastAsia="en-US"/>
        </w:rPr>
        <w:t xml:space="preserve">Union de Lisbonne, </w:t>
      </w:r>
      <w:r w:rsidR="003757D2" w:rsidRPr="00236325">
        <w:rPr>
          <w:lang w:val="fr-FR" w:eastAsia="en-US"/>
        </w:rPr>
        <w:t>y compris</w:t>
      </w:r>
      <w:r w:rsidR="001423BF" w:rsidRPr="00236325">
        <w:rPr>
          <w:lang w:val="fr-FR" w:eastAsia="en-US"/>
        </w:rPr>
        <w:t xml:space="preserve"> les options figurant dans le document LI/A/32/3 et toute autre solution concrète, et pour présenter une proposition à la prochaine session de l</w:t>
      </w:r>
      <w:r w:rsidR="003757D2" w:rsidRPr="00236325">
        <w:rPr>
          <w:lang w:val="fr-FR" w:eastAsia="en-US"/>
        </w:rPr>
        <w:t>’</w:t>
      </w:r>
      <w:r w:rsidR="001423BF" w:rsidRPr="00236325">
        <w:rPr>
          <w:lang w:val="fr-FR" w:eastAsia="en-US"/>
        </w:rPr>
        <w:t>assemblée en 2016”</w:t>
      </w:r>
      <w:r w:rsidR="001423BF" w:rsidRPr="00236325">
        <w:rPr>
          <w:rStyle w:val="FootnoteReference"/>
          <w:szCs w:val="22"/>
          <w:lang w:val="fr-FR" w:eastAsia="en-US"/>
        </w:rPr>
        <w:footnoteReference w:id="4"/>
      </w:r>
      <w:r w:rsidR="001423BF" w:rsidRPr="00236325">
        <w:rPr>
          <w:lang w:val="fr-FR" w:eastAsia="en-US"/>
        </w:rPr>
        <w:t>.</w:t>
      </w:r>
    </w:p>
    <w:p w:rsidR="00345C0D" w:rsidRPr="00236325" w:rsidRDefault="00ED136E" w:rsidP="00236325">
      <w:pPr>
        <w:pStyle w:val="ONUMFS"/>
        <w:rPr>
          <w:lang w:val="fr-FR"/>
        </w:rPr>
      </w:pPr>
      <w:r w:rsidRPr="00236325">
        <w:rPr>
          <w:lang w:val="fr-FR"/>
        </w:rPr>
        <w:t xml:space="preserve">Lors de sa première session, tenue du 7 au </w:t>
      </w:r>
      <w:r w:rsidR="003757D2" w:rsidRPr="00236325">
        <w:rPr>
          <w:lang w:val="fr-FR"/>
        </w:rPr>
        <w:t>9 juin 20</w:t>
      </w:r>
      <w:r w:rsidRPr="00236325">
        <w:rPr>
          <w:lang w:val="fr-FR"/>
        </w:rPr>
        <w:t>16, le groupe de travail a examiné la viabilité financière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 xml:space="preserve">Union de Lisbonne et la résorption du déficit biennal prévu, et </w:t>
      </w:r>
      <w:r w:rsidR="0049119D" w:rsidRPr="00236325">
        <w:rPr>
          <w:lang w:val="fr-FR"/>
        </w:rPr>
        <w:t>“</w:t>
      </w:r>
      <w:r w:rsidRPr="00236325">
        <w:rPr>
          <w:lang w:val="fr-FR"/>
        </w:rPr>
        <w:t>a prié le Secrétariat d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organiser une ou plusieurs réunions afin que les membres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 puissent, avec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aide du Secrétariat, élaborer des propositions visant à assurer la viabilité financière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Lisbonne, en temps voulu pour examen à la prochaine session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Assemblée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Lisbonne, conformément à la décision de cette assemblée (voir le paragraphe 73.iii) du document LI/A/32/5)</w:t>
      </w:r>
      <w:r w:rsidR="0049119D" w:rsidRPr="00236325">
        <w:rPr>
          <w:lang w:val="fr-FR"/>
        </w:rPr>
        <w:t>”</w:t>
      </w:r>
      <w:r w:rsidRPr="00236325">
        <w:rPr>
          <w:rStyle w:val="FootnoteReference"/>
          <w:szCs w:val="22"/>
          <w:lang w:val="fr-FR"/>
        </w:rPr>
        <w:footnoteReference w:id="5"/>
      </w:r>
      <w:r w:rsidR="0049119D" w:rsidRPr="00236325">
        <w:rPr>
          <w:lang w:val="fr-FR"/>
        </w:rPr>
        <w:t>.</w:t>
      </w:r>
    </w:p>
    <w:p w:rsidR="00345C0D" w:rsidRPr="00236325" w:rsidRDefault="00C61628" w:rsidP="00236325">
      <w:pPr>
        <w:pStyle w:val="ONUMFS"/>
        <w:rPr>
          <w:lang w:val="fr-FR"/>
        </w:rPr>
      </w:pPr>
      <w:r w:rsidRPr="00236325">
        <w:rPr>
          <w:lang w:val="fr-FR"/>
        </w:rPr>
        <w:t>Les membres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 ont organisé deux</w:t>
      </w:r>
      <w:r w:rsidR="0049119D" w:rsidRPr="00236325">
        <w:rPr>
          <w:lang w:val="fr-FR"/>
        </w:rPr>
        <w:t> </w:t>
      </w:r>
      <w:r w:rsidRPr="00236325">
        <w:rPr>
          <w:lang w:val="fr-FR"/>
        </w:rPr>
        <w:t xml:space="preserve">réunions informelles, le </w:t>
      </w:r>
      <w:r w:rsidR="003757D2" w:rsidRPr="00236325">
        <w:rPr>
          <w:lang w:val="fr-FR"/>
        </w:rPr>
        <w:t>4 juillet</w:t>
      </w:r>
      <w:r w:rsidRPr="00236325">
        <w:rPr>
          <w:lang w:val="fr-FR"/>
        </w:rPr>
        <w:t xml:space="preserve"> et le 2</w:t>
      </w:r>
      <w:r w:rsidR="003757D2" w:rsidRPr="00236325">
        <w:rPr>
          <w:lang w:val="fr-FR"/>
        </w:rPr>
        <w:t>6 août 20</w:t>
      </w:r>
      <w:r w:rsidRPr="00236325">
        <w:rPr>
          <w:lang w:val="fr-FR"/>
        </w:rPr>
        <w:t>16.</w:t>
      </w:r>
      <w:r w:rsidR="004C5FAC" w:rsidRPr="00236325">
        <w:rPr>
          <w:lang w:val="fr-FR"/>
        </w:rPr>
        <w:t xml:space="preserve">  </w:t>
      </w:r>
      <w:r w:rsidRPr="00236325">
        <w:rPr>
          <w:lang w:val="fr-FR"/>
        </w:rPr>
        <w:t>Ils m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 xml:space="preserve">ont demandé, en ma qualité de </w:t>
      </w:r>
      <w:r w:rsidR="00945F87" w:rsidRPr="00236325">
        <w:rPr>
          <w:lang w:val="fr-FR"/>
        </w:rPr>
        <w:t>p</w:t>
      </w:r>
      <w:r w:rsidRPr="00236325">
        <w:rPr>
          <w:lang w:val="fr-FR"/>
        </w:rPr>
        <w:t>résident du groupe de travail, de soumettre la présente proposition relative aux questions financières pour examen et décision par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Assemblée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Lisbonne.</w:t>
      </w:r>
    </w:p>
    <w:p w:rsidR="00345C0D" w:rsidRPr="00236325" w:rsidRDefault="00345C0D" w:rsidP="0023632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szCs w:val="22"/>
          <w:lang w:val="fr-FR"/>
        </w:rPr>
      </w:pPr>
    </w:p>
    <w:p w:rsidR="00345C0D" w:rsidRPr="00236325" w:rsidRDefault="00C61628" w:rsidP="0023632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b/>
          <w:i/>
          <w:szCs w:val="22"/>
          <w:u w:val="single"/>
          <w:lang w:val="fr-FR"/>
        </w:rPr>
      </w:pPr>
      <w:r w:rsidRPr="00236325">
        <w:rPr>
          <w:b/>
          <w:i/>
          <w:szCs w:val="22"/>
          <w:u w:val="single"/>
          <w:lang w:val="fr-FR"/>
        </w:rPr>
        <w:lastRenderedPageBreak/>
        <w:t>Mesures proposées concernant le déficit prévu de l</w:t>
      </w:r>
      <w:r w:rsidR="003757D2" w:rsidRPr="00236325">
        <w:rPr>
          <w:b/>
          <w:i/>
          <w:szCs w:val="22"/>
          <w:u w:val="single"/>
          <w:lang w:val="fr-FR"/>
        </w:rPr>
        <w:t>’</w:t>
      </w:r>
      <w:r w:rsidRPr="00236325">
        <w:rPr>
          <w:b/>
          <w:i/>
          <w:szCs w:val="22"/>
          <w:u w:val="single"/>
          <w:lang w:val="fr-FR"/>
        </w:rPr>
        <w:t>Union de Lisbonne pour l</w:t>
      </w:r>
      <w:r w:rsidR="003757D2" w:rsidRPr="00236325">
        <w:rPr>
          <w:b/>
          <w:i/>
          <w:szCs w:val="22"/>
          <w:u w:val="single"/>
          <w:lang w:val="fr-FR"/>
        </w:rPr>
        <w:t>’</w:t>
      </w:r>
      <w:r w:rsidRPr="00236325">
        <w:rPr>
          <w:b/>
          <w:i/>
          <w:szCs w:val="22"/>
          <w:u w:val="single"/>
          <w:lang w:val="fr-FR"/>
        </w:rPr>
        <w:t>exercice biennal</w:t>
      </w:r>
      <w:r w:rsidR="0049119D" w:rsidRPr="00236325">
        <w:rPr>
          <w:b/>
          <w:i/>
          <w:szCs w:val="22"/>
          <w:u w:val="single"/>
          <w:lang w:val="fr-FR"/>
        </w:rPr>
        <w:t> </w:t>
      </w:r>
      <w:r w:rsidRPr="00236325">
        <w:rPr>
          <w:b/>
          <w:i/>
          <w:szCs w:val="22"/>
          <w:u w:val="single"/>
          <w:lang w:val="fr-FR"/>
        </w:rPr>
        <w:t>2016</w:t>
      </w:r>
      <w:r w:rsidR="00707F1F" w:rsidRPr="00236325">
        <w:rPr>
          <w:b/>
          <w:i/>
          <w:szCs w:val="22"/>
          <w:u w:val="single"/>
          <w:lang w:val="fr-FR"/>
        </w:rPr>
        <w:noBreakHyphen/>
      </w:r>
      <w:r w:rsidRPr="00236325">
        <w:rPr>
          <w:b/>
          <w:i/>
          <w:szCs w:val="22"/>
          <w:u w:val="single"/>
          <w:lang w:val="fr-FR"/>
        </w:rPr>
        <w:t>2017</w:t>
      </w:r>
    </w:p>
    <w:p w:rsidR="003757D2" w:rsidRPr="00236325" w:rsidRDefault="003757D2" w:rsidP="0023632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szCs w:val="22"/>
          <w:lang w:val="fr-FR"/>
        </w:rPr>
      </w:pPr>
    </w:p>
    <w:p w:rsidR="00345C0D" w:rsidRPr="00236325" w:rsidRDefault="0017322D" w:rsidP="00236325">
      <w:pPr>
        <w:pStyle w:val="ONUMFS"/>
        <w:rPr>
          <w:lang w:val="fr-FR"/>
        </w:rPr>
      </w:pPr>
      <w:r w:rsidRPr="00236325">
        <w:rPr>
          <w:lang w:val="fr-FR"/>
        </w:rPr>
        <w:t>Lors des réunions mentionnées aux paragraphes</w:t>
      </w:r>
      <w:r w:rsidR="0049119D" w:rsidRPr="00236325">
        <w:rPr>
          <w:lang w:val="fr-FR"/>
        </w:rPr>
        <w:t> </w:t>
      </w:r>
      <w:r w:rsidRPr="00236325">
        <w:rPr>
          <w:lang w:val="fr-FR"/>
        </w:rPr>
        <w:t>3 et</w:t>
      </w:r>
      <w:r w:rsidR="00707F1F" w:rsidRPr="00236325">
        <w:rPr>
          <w:lang w:val="fr-FR"/>
        </w:rPr>
        <w:t> </w:t>
      </w:r>
      <w:r w:rsidRPr="00236325">
        <w:rPr>
          <w:lang w:val="fr-FR"/>
        </w:rPr>
        <w:t>4 ci</w:t>
      </w:r>
      <w:r w:rsidR="00707F1F" w:rsidRPr="00236325">
        <w:rPr>
          <w:lang w:val="fr-FR"/>
        </w:rPr>
        <w:noBreakHyphen/>
      </w:r>
      <w:r w:rsidRPr="00236325">
        <w:rPr>
          <w:lang w:val="fr-FR"/>
        </w:rPr>
        <w:t>dessus, les délégations de la République tchèque, de la France,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 xml:space="preserve">Italie et de la Géorgie ont déclaré </w:t>
      </w:r>
      <w:r w:rsidR="000A1A13" w:rsidRPr="00236325">
        <w:rPr>
          <w:lang w:val="fr-FR"/>
        </w:rPr>
        <w:t>que leurs pays</w:t>
      </w:r>
      <w:r w:rsidRPr="00236325">
        <w:rPr>
          <w:lang w:val="fr-FR"/>
        </w:rPr>
        <w:t xml:space="preserve"> octroieraient des subventions au titre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article</w:t>
      </w:r>
      <w:r w:rsidR="0049119D" w:rsidRPr="00236325">
        <w:rPr>
          <w:lang w:val="fr-FR"/>
        </w:rPr>
        <w:t> </w:t>
      </w:r>
      <w:r w:rsidRPr="00236325">
        <w:rPr>
          <w:lang w:val="fr-FR"/>
        </w:rPr>
        <w:t>11.3)iii)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Arrangement de Lisbonne concernant la protection des appellations d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origine et leur enregistrement international</w:t>
      </w:r>
      <w:r w:rsidR="00E006B5" w:rsidRPr="00236325">
        <w:rPr>
          <w:lang w:val="fr-FR"/>
        </w:rPr>
        <w:t>,</w:t>
      </w:r>
      <w:r w:rsidRPr="00236325">
        <w:rPr>
          <w:lang w:val="fr-FR"/>
        </w:rPr>
        <w:t xml:space="preserve"> pour un montant total d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environ 923 000</w:t>
      </w:r>
      <w:r w:rsidR="0049119D" w:rsidRPr="00236325">
        <w:rPr>
          <w:lang w:val="fr-FR"/>
        </w:rPr>
        <w:t> </w:t>
      </w:r>
      <w:r w:rsidRPr="00236325">
        <w:rPr>
          <w:lang w:val="fr-FR"/>
        </w:rPr>
        <w:t>francs suisses</w:t>
      </w:r>
      <w:r w:rsidRPr="00236325">
        <w:rPr>
          <w:rStyle w:val="FootnoteReference"/>
          <w:szCs w:val="22"/>
          <w:lang w:val="fr-FR"/>
        </w:rPr>
        <w:footnoteReference w:id="6"/>
      </w:r>
      <w:r w:rsidRPr="00236325">
        <w:rPr>
          <w:lang w:val="fr-FR"/>
        </w:rPr>
        <w:t xml:space="preserve"> d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ici à la fin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exercice biennal</w:t>
      </w:r>
      <w:r w:rsidR="0049119D" w:rsidRPr="00236325">
        <w:rPr>
          <w:lang w:val="fr-FR"/>
        </w:rPr>
        <w:t> </w:t>
      </w:r>
      <w:r w:rsidRPr="00236325">
        <w:rPr>
          <w:lang w:val="fr-FR"/>
        </w:rPr>
        <w:t>2016</w:t>
      </w:r>
      <w:r w:rsidR="00707F1F" w:rsidRPr="00236325">
        <w:rPr>
          <w:lang w:val="fr-FR"/>
        </w:rPr>
        <w:noBreakHyphen/>
      </w:r>
      <w:r w:rsidRPr="00236325">
        <w:rPr>
          <w:lang w:val="fr-FR"/>
        </w:rPr>
        <w:t>2017.</w:t>
      </w:r>
      <w:r w:rsidR="0049119D" w:rsidRPr="00236325">
        <w:rPr>
          <w:lang w:val="fr-FR"/>
        </w:rPr>
        <w:t xml:space="preserve"> </w:t>
      </w:r>
      <w:r w:rsidR="004C5FAC" w:rsidRPr="00236325">
        <w:rPr>
          <w:lang w:val="fr-FR"/>
        </w:rPr>
        <w:t xml:space="preserve"> </w:t>
      </w:r>
      <w:r w:rsidRPr="00236325">
        <w:rPr>
          <w:lang w:val="fr-FR"/>
        </w:rPr>
        <w:t>La Bulgarie, Israël et le Portugal ont fait savoir qu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ils conduisent actuellement des procédures internes afin de prendre des décisions au sujet des subventio</w:t>
      </w:r>
      <w:r w:rsidR="00707F1F" w:rsidRPr="00236325">
        <w:rPr>
          <w:lang w:val="fr-FR"/>
        </w:rPr>
        <w:t>ns.  D’a</w:t>
      </w:r>
      <w:r w:rsidRPr="00236325">
        <w:rPr>
          <w:lang w:val="fr-FR"/>
        </w:rPr>
        <w:t>utres membres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 ont indiqué qu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ils feront des déclarations semblables au cours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Assemblée de l</w:t>
      </w:r>
      <w:r w:rsidR="003757D2" w:rsidRPr="00236325">
        <w:rPr>
          <w:lang w:val="fr-FR"/>
        </w:rPr>
        <w:t>’</w:t>
      </w:r>
      <w:r w:rsidRPr="00236325">
        <w:rPr>
          <w:lang w:val="fr-FR"/>
        </w:rPr>
        <w:t>Union de Lisbonne.</w:t>
      </w:r>
    </w:p>
    <w:p w:rsidR="003757D2" w:rsidRPr="00236325" w:rsidRDefault="005B75A5" w:rsidP="00236325">
      <w:pPr>
        <w:pStyle w:val="ONUMFS"/>
        <w:rPr>
          <w:lang w:val="fr-FR"/>
        </w:rPr>
      </w:pPr>
      <w:r w:rsidRPr="00236325">
        <w:rPr>
          <w:b/>
          <w:lang w:val="fr-FR"/>
        </w:rPr>
        <w:t>Il est proposé que l</w:t>
      </w:r>
      <w:r w:rsidR="003757D2" w:rsidRPr="00236325">
        <w:rPr>
          <w:b/>
          <w:lang w:val="fr-FR"/>
        </w:rPr>
        <w:t>’</w:t>
      </w:r>
      <w:r w:rsidRPr="00236325">
        <w:rPr>
          <w:b/>
          <w:lang w:val="fr-FR"/>
        </w:rPr>
        <w:t>Assemblée de l</w:t>
      </w:r>
      <w:r w:rsidR="003757D2" w:rsidRPr="00236325">
        <w:rPr>
          <w:b/>
          <w:lang w:val="fr-FR"/>
        </w:rPr>
        <w:t>’</w:t>
      </w:r>
      <w:r w:rsidRPr="00236325">
        <w:rPr>
          <w:b/>
          <w:lang w:val="fr-FR"/>
        </w:rPr>
        <w:t xml:space="preserve">Union de Lisbonne prenne note de ces déclarations et considère les subventions en question comme des mesures visant à combler le déficit </w:t>
      </w:r>
      <w:r w:rsidR="000A1A13" w:rsidRPr="00236325">
        <w:rPr>
          <w:b/>
          <w:lang w:val="fr-FR"/>
        </w:rPr>
        <w:t xml:space="preserve">biennal </w:t>
      </w:r>
      <w:r w:rsidRPr="00236325">
        <w:rPr>
          <w:b/>
          <w:lang w:val="fr-FR"/>
        </w:rPr>
        <w:t>prévu de l</w:t>
      </w:r>
      <w:r w:rsidR="003757D2" w:rsidRPr="00236325">
        <w:rPr>
          <w:b/>
          <w:lang w:val="fr-FR"/>
        </w:rPr>
        <w:t>’</w:t>
      </w:r>
      <w:r w:rsidRPr="00236325">
        <w:rPr>
          <w:b/>
          <w:lang w:val="fr-FR"/>
        </w:rPr>
        <w:t>Union de Lisbonne, conformément à la décision de l</w:t>
      </w:r>
      <w:r w:rsidR="003757D2" w:rsidRPr="00236325">
        <w:rPr>
          <w:b/>
          <w:lang w:val="fr-FR"/>
        </w:rPr>
        <w:t>’</w:t>
      </w:r>
      <w:r w:rsidRPr="00236325">
        <w:rPr>
          <w:b/>
          <w:lang w:val="fr-FR"/>
        </w:rPr>
        <w:t>Assemblée de l</w:t>
      </w:r>
      <w:r w:rsidR="003757D2" w:rsidRPr="00236325">
        <w:rPr>
          <w:b/>
          <w:lang w:val="fr-FR"/>
        </w:rPr>
        <w:t>’</w:t>
      </w:r>
      <w:r w:rsidRPr="00236325">
        <w:rPr>
          <w:b/>
          <w:lang w:val="fr-FR"/>
        </w:rPr>
        <w:t>Union de Lisbonne de</w:t>
      </w:r>
      <w:r w:rsidR="0049119D" w:rsidRPr="00236325">
        <w:rPr>
          <w:b/>
          <w:lang w:val="fr-FR"/>
        </w:rPr>
        <w:t> </w:t>
      </w:r>
      <w:r w:rsidRPr="00236325">
        <w:rPr>
          <w:b/>
          <w:lang w:val="fr-FR"/>
        </w:rPr>
        <w:t>2015</w:t>
      </w:r>
      <w:r w:rsidRPr="00236325">
        <w:rPr>
          <w:rStyle w:val="FootnoteReference"/>
          <w:szCs w:val="22"/>
          <w:lang w:val="fr-FR"/>
        </w:rPr>
        <w:footnoteReference w:id="7"/>
      </w:r>
      <w:r w:rsidR="0049119D" w:rsidRPr="00236325">
        <w:rPr>
          <w:lang w:val="fr-FR"/>
        </w:rPr>
        <w:t>.</w:t>
      </w:r>
    </w:p>
    <w:p w:rsidR="00345C0D" w:rsidRPr="00236325" w:rsidRDefault="00345C0D" w:rsidP="0023632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szCs w:val="22"/>
          <w:lang w:val="fr-FR"/>
        </w:rPr>
      </w:pPr>
    </w:p>
    <w:p w:rsidR="00345C0D" w:rsidRPr="00236325" w:rsidRDefault="005B75A5" w:rsidP="0023632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b/>
          <w:i/>
          <w:szCs w:val="22"/>
          <w:u w:val="single"/>
          <w:lang w:val="fr-FR"/>
        </w:rPr>
      </w:pPr>
      <w:r w:rsidRPr="00236325">
        <w:rPr>
          <w:b/>
          <w:i/>
          <w:szCs w:val="22"/>
          <w:u w:val="single"/>
          <w:lang w:val="fr-FR"/>
        </w:rPr>
        <w:t>Proposition relative à la viabilité financière de l</w:t>
      </w:r>
      <w:r w:rsidR="003757D2" w:rsidRPr="00236325">
        <w:rPr>
          <w:b/>
          <w:i/>
          <w:szCs w:val="22"/>
          <w:u w:val="single"/>
          <w:lang w:val="fr-FR"/>
        </w:rPr>
        <w:t>’</w:t>
      </w:r>
      <w:r w:rsidRPr="00236325">
        <w:rPr>
          <w:b/>
          <w:i/>
          <w:szCs w:val="22"/>
          <w:u w:val="single"/>
          <w:lang w:val="fr-FR"/>
        </w:rPr>
        <w:t>Union de Lisbonne</w:t>
      </w:r>
    </w:p>
    <w:p w:rsidR="00345C0D" w:rsidRPr="00236325" w:rsidRDefault="00345C0D" w:rsidP="00236325">
      <w:pPr>
        <w:tabs>
          <w:tab w:val="left" w:pos="540"/>
        </w:tabs>
        <w:rPr>
          <w:rFonts w:eastAsia="Times New Roman"/>
          <w:szCs w:val="22"/>
          <w:lang w:val="fr-FR" w:eastAsia="en-US"/>
        </w:rPr>
      </w:pPr>
    </w:p>
    <w:p w:rsidR="00345C0D" w:rsidRPr="00236325" w:rsidRDefault="00681A52" w:rsidP="00236325">
      <w:pPr>
        <w:pStyle w:val="ONUMFS"/>
        <w:rPr>
          <w:lang w:val="fr-FR" w:eastAsia="en-US"/>
        </w:rPr>
      </w:pPr>
      <w:r w:rsidRPr="00236325">
        <w:rPr>
          <w:lang w:val="fr-FR" w:eastAsia="en-US"/>
        </w:rPr>
        <w:t>Les membres de l</w:t>
      </w:r>
      <w:r w:rsidR="003757D2" w:rsidRPr="00236325">
        <w:rPr>
          <w:lang w:val="fr-FR" w:eastAsia="en-US"/>
        </w:rPr>
        <w:t>’</w:t>
      </w:r>
      <w:r w:rsidRPr="00236325">
        <w:rPr>
          <w:lang w:val="fr-FR" w:eastAsia="en-US"/>
        </w:rPr>
        <w:t>Union de Lisbonne présents aux réunions mentionnées aux paragraphes</w:t>
      </w:r>
      <w:r w:rsidR="0049119D" w:rsidRPr="00236325">
        <w:rPr>
          <w:lang w:val="fr-FR" w:eastAsia="en-US"/>
        </w:rPr>
        <w:t> </w:t>
      </w:r>
      <w:r w:rsidRPr="00236325">
        <w:rPr>
          <w:lang w:val="fr-FR" w:eastAsia="en-US"/>
        </w:rPr>
        <w:t>3 et</w:t>
      </w:r>
      <w:r w:rsidR="00707F1F" w:rsidRPr="00236325">
        <w:rPr>
          <w:lang w:val="fr-FR" w:eastAsia="en-US"/>
        </w:rPr>
        <w:t> </w:t>
      </w:r>
      <w:r w:rsidRPr="00236325">
        <w:rPr>
          <w:lang w:val="fr-FR" w:eastAsia="en-US"/>
        </w:rPr>
        <w:t>4 ci</w:t>
      </w:r>
      <w:r w:rsidR="00707F1F" w:rsidRPr="00236325">
        <w:rPr>
          <w:lang w:val="fr-FR" w:eastAsia="en-US"/>
        </w:rPr>
        <w:noBreakHyphen/>
      </w:r>
      <w:r w:rsidRPr="00236325">
        <w:rPr>
          <w:lang w:val="fr-FR" w:eastAsia="en-US"/>
        </w:rPr>
        <w:t>dessus ont évoqué le principe de la mise en place d</w:t>
      </w:r>
      <w:r w:rsidR="003757D2" w:rsidRPr="00236325">
        <w:rPr>
          <w:lang w:val="fr-FR" w:eastAsia="en-US"/>
        </w:rPr>
        <w:t>’</w:t>
      </w:r>
      <w:r w:rsidRPr="00236325">
        <w:rPr>
          <w:lang w:val="fr-FR" w:eastAsia="en-US"/>
        </w:rPr>
        <w:t>un système de contributions, la promotion du système de Lisbonne et le possible réexamen des taxes en tant qu</w:t>
      </w:r>
      <w:r w:rsidR="003757D2" w:rsidRPr="00236325">
        <w:rPr>
          <w:lang w:val="fr-FR" w:eastAsia="en-US"/>
        </w:rPr>
        <w:t>’</w:t>
      </w:r>
      <w:r w:rsidRPr="00236325">
        <w:rPr>
          <w:lang w:val="fr-FR" w:eastAsia="en-US"/>
        </w:rPr>
        <w:t>options visant à assurer la viabilité financière de l</w:t>
      </w:r>
      <w:r w:rsidR="003757D2" w:rsidRPr="00236325">
        <w:rPr>
          <w:lang w:val="fr-FR" w:eastAsia="en-US"/>
        </w:rPr>
        <w:t>’</w:t>
      </w:r>
      <w:r w:rsidRPr="00236325">
        <w:rPr>
          <w:lang w:val="fr-FR" w:eastAsia="en-US"/>
        </w:rPr>
        <w:t>Union de Lisbonne.</w:t>
      </w:r>
    </w:p>
    <w:p w:rsidR="00345C0D" w:rsidRPr="00236325" w:rsidRDefault="00707F1F" w:rsidP="00236325">
      <w:pPr>
        <w:pStyle w:val="ONUMFS"/>
        <w:rPr>
          <w:b/>
          <w:lang w:val="fr-FR" w:eastAsia="en-US"/>
        </w:rPr>
      </w:pPr>
      <w:r w:rsidRPr="00236325">
        <w:rPr>
          <w:b/>
          <w:lang w:val="fr-FR" w:eastAsia="en-US"/>
        </w:rPr>
        <w:t>C</w:t>
      </w:r>
      <w:r w:rsidR="00681A52" w:rsidRPr="00236325">
        <w:rPr>
          <w:b/>
          <w:lang w:val="fr-FR" w:eastAsia="en-US"/>
        </w:rPr>
        <w:t>ompte tenu des discussions qui ont eu lieu, il est proposé que</w:t>
      </w:r>
      <w:r w:rsidR="0049119D" w:rsidRPr="00236325">
        <w:rPr>
          <w:b/>
          <w:lang w:val="fr-FR" w:eastAsia="en-US"/>
        </w:rPr>
        <w:t> </w:t>
      </w:r>
      <w:r w:rsidR="00681A52" w:rsidRPr="00236325">
        <w:rPr>
          <w:b/>
          <w:lang w:val="fr-FR" w:eastAsia="en-US"/>
        </w:rPr>
        <w:t>:</w:t>
      </w:r>
    </w:p>
    <w:p w:rsidR="00345C0D" w:rsidRPr="00236325" w:rsidRDefault="000B579F" w:rsidP="00236325">
      <w:pPr>
        <w:numPr>
          <w:ilvl w:val="0"/>
          <w:numId w:val="35"/>
        </w:numPr>
        <w:ind w:left="1134" w:hanging="567"/>
        <w:contextualSpacing/>
        <w:rPr>
          <w:rFonts w:eastAsia="Times New Roman"/>
          <w:b/>
          <w:szCs w:val="22"/>
          <w:lang w:val="fr-FR" w:eastAsia="en-US"/>
        </w:rPr>
      </w:pPr>
      <w:r w:rsidRPr="00236325">
        <w:rPr>
          <w:rFonts w:eastAsia="Times New Roman"/>
          <w:b/>
          <w:szCs w:val="22"/>
          <w:lang w:val="fr-FR" w:eastAsia="en-US"/>
        </w:rPr>
        <w:t xml:space="preserve">les activités de promotion du </w:t>
      </w:r>
      <w:r w:rsidR="00945F87" w:rsidRPr="00236325">
        <w:rPr>
          <w:rFonts w:eastAsia="Times New Roman"/>
          <w:b/>
          <w:szCs w:val="22"/>
          <w:lang w:val="fr-FR" w:eastAsia="en-US"/>
        </w:rPr>
        <w:t>s</w:t>
      </w:r>
      <w:r w:rsidRPr="00236325">
        <w:rPr>
          <w:rFonts w:eastAsia="Times New Roman"/>
          <w:b/>
          <w:szCs w:val="22"/>
          <w:lang w:val="fr-FR" w:eastAsia="en-US"/>
        </w:rPr>
        <w:t xml:space="preserve">ystème de Lisbonne, </w:t>
      </w:r>
      <w:r w:rsidR="003757D2" w:rsidRPr="00236325">
        <w:rPr>
          <w:rFonts w:eastAsia="Times New Roman"/>
          <w:b/>
          <w:szCs w:val="22"/>
          <w:lang w:val="fr-FR" w:eastAsia="en-US"/>
        </w:rPr>
        <w:t>y compris</w:t>
      </w:r>
      <w:r w:rsidRPr="00236325">
        <w:rPr>
          <w:rFonts w:eastAsia="Times New Roman"/>
          <w:b/>
          <w:szCs w:val="22"/>
          <w:lang w:val="fr-FR" w:eastAsia="en-US"/>
        </w:rPr>
        <w:t xml:space="preserve"> de l</w:t>
      </w:r>
      <w:r w:rsidR="003757D2" w:rsidRPr="00236325">
        <w:rPr>
          <w:rFonts w:eastAsia="Times New Roman"/>
          <w:b/>
          <w:szCs w:val="22"/>
          <w:lang w:val="fr-FR" w:eastAsia="en-US"/>
        </w:rPr>
        <w:t>’</w:t>
      </w:r>
      <w:r w:rsidRPr="00236325">
        <w:rPr>
          <w:rFonts w:eastAsia="Times New Roman"/>
          <w:b/>
          <w:szCs w:val="22"/>
          <w:lang w:val="fr-FR" w:eastAsia="en-US"/>
        </w:rPr>
        <w:t>Acte de Genève de l</w:t>
      </w:r>
      <w:r w:rsidR="003757D2" w:rsidRPr="00236325">
        <w:rPr>
          <w:rFonts w:eastAsia="Times New Roman"/>
          <w:b/>
          <w:szCs w:val="22"/>
          <w:lang w:val="fr-FR" w:eastAsia="en-US"/>
        </w:rPr>
        <w:t>’</w:t>
      </w:r>
      <w:r w:rsidRPr="00236325">
        <w:rPr>
          <w:rFonts w:eastAsia="Times New Roman"/>
          <w:b/>
          <w:szCs w:val="22"/>
          <w:lang w:val="fr-FR" w:eastAsia="en-US"/>
        </w:rPr>
        <w:t>Arrangement de Lisbonne sur les appellations d</w:t>
      </w:r>
      <w:r w:rsidR="003757D2" w:rsidRPr="00236325">
        <w:rPr>
          <w:rFonts w:eastAsia="Times New Roman"/>
          <w:b/>
          <w:szCs w:val="22"/>
          <w:lang w:val="fr-FR" w:eastAsia="en-US"/>
        </w:rPr>
        <w:t>’</w:t>
      </w:r>
      <w:r w:rsidRPr="00236325">
        <w:rPr>
          <w:rFonts w:eastAsia="Times New Roman"/>
          <w:b/>
          <w:szCs w:val="22"/>
          <w:lang w:val="fr-FR" w:eastAsia="en-US"/>
        </w:rPr>
        <w:t xml:space="preserve">origine et les indications géographiques, soient </w:t>
      </w:r>
      <w:r w:rsidR="00E006B5" w:rsidRPr="00236325">
        <w:rPr>
          <w:rFonts w:eastAsia="Times New Roman"/>
          <w:b/>
          <w:szCs w:val="22"/>
          <w:lang w:val="fr-FR" w:eastAsia="en-US"/>
        </w:rPr>
        <w:t>privilégiées</w:t>
      </w:r>
      <w:r w:rsidRPr="00236325">
        <w:rPr>
          <w:rFonts w:eastAsia="Times New Roman"/>
          <w:b/>
          <w:szCs w:val="22"/>
          <w:lang w:val="fr-FR" w:eastAsia="en-US"/>
        </w:rPr>
        <w:t>;</w:t>
      </w:r>
    </w:p>
    <w:p w:rsidR="00345C0D" w:rsidRPr="00236325" w:rsidRDefault="00345C0D" w:rsidP="00236325">
      <w:pPr>
        <w:ind w:left="1134" w:hanging="567"/>
        <w:contextualSpacing/>
        <w:rPr>
          <w:rFonts w:eastAsia="Times New Roman"/>
          <w:b/>
          <w:szCs w:val="22"/>
          <w:lang w:val="fr-FR" w:eastAsia="en-US"/>
        </w:rPr>
      </w:pPr>
    </w:p>
    <w:p w:rsidR="00345C0D" w:rsidRPr="00236325" w:rsidRDefault="000B579F" w:rsidP="00236325">
      <w:pPr>
        <w:numPr>
          <w:ilvl w:val="0"/>
          <w:numId w:val="35"/>
        </w:numPr>
        <w:ind w:left="1134" w:hanging="567"/>
        <w:contextualSpacing/>
        <w:rPr>
          <w:rFonts w:eastAsia="Times New Roman"/>
          <w:b/>
          <w:szCs w:val="22"/>
          <w:lang w:val="fr-FR" w:eastAsia="en-US"/>
        </w:rPr>
      </w:pPr>
      <w:r w:rsidRPr="00236325">
        <w:rPr>
          <w:rFonts w:eastAsia="Times New Roman"/>
          <w:b/>
          <w:szCs w:val="22"/>
          <w:lang w:val="fr-FR" w:eastAsia="en-US"/>
        </w:rPr>
        <w:t>les membres de l</w:t>
      </w:r>
      <w:r w:rsidR="003757D2" w:rsidRPr="00236325">
        <w:rPr>
          <w:rFonts w:eastAsia="Times New Roman"/>
          <w:b/>
          <w:szCs w:val="22"/>
          <w:lang w:val="fr-FR" w:eastAsia="en-US"/>
        </w:rPr>
        <w:t>’</w:t>
      </w:r>
      <w:r w:rsidRPr="00236325">
        <w:rPr>
          <w:rFonts w:eastAsia="Times New Roman"/>
          <w:b/>
          <w:szCs w:val="22"/>
          <w:lang w:val="fr-FR" w:eastAsia="en-US"/>
        </w:rPr>
        <w:t>Union de Lisbonne continuent de réfléchir à la mise en place d</w:t>
      </w:r>
      <w:r w:rsidR="003757D2" w:rsidRPr="00236325">
        <w:rPr>
          <w:rFonts w:eastAsia="Times New Roman"/>
          <w:b/>
          <w:szCs w:val="22"/>
          <w:lang w:val="fr-FR" w:eastAsia="en-US"/>
        </w:rPr>
        <w:t>’</w:t>
      </w:r>
      <w:r w:rsidRPr="00236325">
        <w:rPr>
          <w:rFonts w:eastAsia="Times New Roman"/>
          <w:b/>
          <w:szCs w:val="22"/>
          <w:lang w:val="fr-FR" w:eastAsia="en-US"/>
        </w:rPr>
        <w:t>un système de contributions, dans le cadre du système de contribution unique, ainsi qu</w:t>
      </w:r>
      <w:r w:rsidR="003757D2" w:rsidRPr="00236325">
        <w:rPr>
          <w:rFonts w:eastAsia="Times New Roman"/>
          <w:b/>
          <w:szCs w:val="22"/>
          <w:lang w:val="fr-FR" w:eastAsia="en-US"/>
        </w:rPr>
        <w:t>’</w:t>
      </w:r>
      <w:r w:rsidRPr="00236325">
        <w:rPr>
          <w:rFonts w:eastAsia="Times New Roman"/>
          <w:b/>
          <w:szCs w:val="22"/>
          <w:lang w:val="fr-FR" w:eastAsia="en-US"/>
        </w:rPr>
        <w:t xml:space="preserve">à la méthodologie pour calculer ces contributions; </w:t>
      </w:r>
      <w:r w:rsidR="0049119D" w:rsidRPr="00236325">
        <w:rPr>
          <w:rFonts w:eastAsia="Times New Roman"/>
          <w:b/>
          <w:szCs w:val="22"/>
          <w:lang w:val="fr-FR" w:eastAsia="en-US"/>
        </w:rPr>
        <w:t xml:space="preserve"> </w:t>
      </w:r>
      <w:r w:rsidRPr="00236325">
        <w:rPr>
          <w:rFonts w:eastAsia="Times New Roman"/>
          <w:b/>
          <w:szCs w:val="22"/>
          <w:lang w:val="fr-FR" w:eastAsia="en-US"/>
        </w:rPr>
        <w:t>et</w:t>
      </w:r>
    </w:p>
    <w:p w:rsidR="00345C0D" w:rsidRPr="00236325" w:rsidRDefault="00345C0D" w:rsidP="00236325">
      <w:pPr>
        <w:ind w:left="1134" w:hanging="567"/>
        <w:rPr>
          <w:rFonts w:eastAsia="Times New Roman"/>
          <w:b/>
          <w:szCs w:val="22"/>
          <w:lang w:val="fr-FR" w:eastAsia="en-US"/>
        </w:rPr>
      </w:pPr>
    </w:p>
    <w:p w:rsidR="003757D2" w:rsidRPr="00236325" w:rsidRDefault="000B579F" w:rsidP="00236325">
      <w:pPr>
        <w:pStyle w:val="ListParagraph"/>
        <w:numPr>
          <w:ilvl w:val="0"/>
          <w:numId w:val="35"/>
        </w:numPr>
        <w:ind w:left="1134" w:hanging="567"/>
        <w:rPr>
          <w:rFonts w:eastAsia="Times New Roman"/>
          <w:b/>
          <w:szCs w:val="22"/>
          <w:lang w:val="fr-FR" w:eastAsia="en-US"/>
        </w:rPr>
      </w:pPr>
      <w:r w:rsidRPr="00236325">
        <w:rPr>
          <w:rFonts w:eastAsia="Times New Roman"/>
          <w:b/>
          <w:szCs w:val="22"/>
          <w:lang w:val="fr-FR" w:eastAsia="en-US"/>
        </w:rPr>
        <w:t>les membres de l</w:t>
      </w:r>
      <w:r w:rsidR="003757D2" w:rsidRPr="00236325">
        <w:rPr>
          <w:rFonts w:eastAsia="Times New Roman"/>
          <w:b/>
          <w:szCs w:val="22"/>
          <w:lang w:val="fr-FR" w:eastAsia="en-US"/>
        </w:rPr>
        <w:t>’</w:t>
      </w:r>
      <w:r w:rsidRPr="00236325">
        <w:rPr>
          <w:rFonts w:eastAsia="Times New Roman"/>
          <w:b/>
          <w:szCs w:val="22"/>
          <w:lang w:val="fr-FR" w:eastAsia="en-US"/>
        </w:rPr>
        <w:t>Union de Lisbonne continuent de surveiller le barème des taxes de Lisbonne et le réexaminent si nécessaire.</w:t>
      </w:r>
    </w:p>
    <w:p w:rsidR="00345C0D" w:rsidRPr="00236325" w:rsidRDefault="00345C0D" w:rsidP="00236325">
      <w:pPr>
        <w:tabs>
          <w:tab w:val="left" w:pos="540"/>
        </w:tabs>
        <w:rPr>
          <w:rFonts w:eastAsia="Times New Roman"/>
          <w:szCs w:val="22"/>
          <w:lang w:val="fr-FR" w:eastAsia="en-US"/>
        </w:rPr>
      </w:pPr>
    </w:p>
    <w:p w:rsidR="003757D2" w:rsidRPr="00236325" w:rsidRDefault="003757D2" w:rsidP="00236325">
      <w:pPr>
        <w:rPr>
          <w:szCs w:val="22"/>
          <w:lang w:val="fr-FR"/>
        </w:rPr>
      </w:pPr>
    </w:p>
    <w:p w:rsidR="003757D2" w:rsidRPr="00236325" w:rsidRDefault="003757D2" w:rsidP="00236325">
      <w:pPr>
        <w:rPr>
          <w:szCs w:val="22"/>
          <w:lang w:val="fr-FR"/>
        </w:rPr>
      </w:pPr>
    </w:p>
    <w:p w:rsidR="003757D2" w:rsidRPr="00236325" w:rsidRDefault="003757D2" w:rsidP="00236325">
      <w:pPr>
        <w:pStyle w:val="Endofdocument-Annex"/>
        <w:rPr>
          <w:sz w:val="24"/>
          <w:szCs w:val="24"/>
          <w:lang w:val="fr-FR"/>
        </w:rPr>
      </w:pPr>
      <w:r w:rsidRPr="00236325">
        <w:rPr>
          <w:lang w:val="fr-FR"/>
        </w:rPr>
        <w:t>[Fin de l’annexe et du document]</w:t>
      </w:r>
    </w:p>
    <w:sectPr w:rsidR="003757D2" w:rsidRPr="00236325" w:rsidSect="003757D2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02" w:rsidRDefault="00877A02">
      <w:r>
        <w:separator/>
      </w:r>
    </w:p>
  </w:endnote>
  <w:endnote w:type="continuationSeparator" w:id="0">
    <w:p w:rsidR="00877A02" w:rsidRDefault="00877A02" w:rsidP="003B38C1">
      <w:r>
        <w:separator/>
      </w:r>
    </w:p>
    <w:p w:rsidR="00877A02" w:rsidRPr="003B38C1" w:rsidRDefault="00877A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77A02" w:rsidRPr="003B38C1" w:rsidRDefault="00877A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87" w:rsidRDefault="00945F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F" w:rsidRDefault="00707F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87" w:rsidRDefault="00945F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02" w:rsidRDefault="00877A02">
      <w:r>
        <w:separator/>
      </w:r>
    </w:p>
  </w:footnote>
  <w:footnote w:type="continuationSeparator" w:id="0">
    <w:p w:rsidR="00877A02" w:rsidRDefault="00877A02" w:rsidP="008B60B2">
      <w:r>
        <w:separator/>
      </w:r>
    </w:p>
    <w:p w:rsidR="00877A02" w:rsidRPr="00ED77FB" w:rsidRDefault="00877A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77A02" w:rsidRPr="00ED77FB" w:rsidRDefault="00877A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014F6" w:rsidRPr="00236325" w:rsidRDefault="000014F6" w:rsidP="00236325">
      <w:pPr>
        <w:pStyle w:val="FootnoteText"/>
        <w:rPr>
          <w:lang w:val="fr-CH"/>
        </w:rPr>
      </w:pPr>
      <w:r w:rsidRPr="00236325">
        <w:rPr>
          <w:rStyle w:val="FootnoteReference"/>
        </w:rPr>
        <w:footnoteRef/>
      </w:r>
      <w:r w:rsidRPr="00236325">
        <w:rPr>
          <w:lang w:val="fr-CH"/>
        </w:rPr>
        <w:t xml:space="preserve"> </w:t>
      </w:r>
      <w:r w:rsidRPr="00236325">
        <w:rPr>
          <w:lang w:val="fr-CH"/>
        </w:rPr>
        <w:tab/>
      </w:r>
      <w:r w:rsidR="00AD0308" w:rsidRPr="00236325">
        <w:rPr>
          <w:lang w:val="fr-CH"/>
        </w:rPr>
        <w:t>Voir le paragraphe</w:t>
      </w:r>
      <w:r w:rsidR="0049119D" w:rsidRPr="00236325">
        <w:rPr>
          <w:lang w:val="fr-CH"/>
        </w:rPr>
        <w:t> </w:t>
      </w:r>
      <w:r w:rsidR="00AD0308" w:rsidRPr="00236325">
        <w:rPr>
          <w:lang w:val="fr-CH"/>
        </w:rPr>
        <w:t>73</w:t>
      </w:r>
      <w:r w:rsidR="00E006B5" w:rsidRPr="00236325">
        <w:rPr>
          <w:lang w:val="fr-CH"/>
        </w:rPr>
        <w:t xml:space="preserve"> du document LI/A/32/5</w:t>
      </w:r>
      <w:r w:rsidR="00AD0308" w:rsidRPr="00236325">
        <w:rPr>
          <w:lang w:val="fr-CH"/>
        </w:rPr>
        <w:t>, en particulier l</w:t>
      </w:r>
      <w:r w:rsidR="00894A0D" w:rsidRPr="00236325">
        <w:rPr>
          <w:lang w:val="fr-CH"/>
        </w:rPr>
        <w:t>’</w:t>
      </w:r>
      <w:r w:rsidR="00AD0308" w:rsidRPr="00236325">
        <w:rPr>
          <w:lang w:val="fr-CH"/>
        </w:rPr>
        <w:t>alinéa</w:t>
      </w:r>
      <w:r w:rsidR="0049119D" w:rsidRPr="00236325">
        <w:rPr>
          <w:lang w:val="fr-CH"/>
        </w:rPr>
        <w:t> </w:t>
      </w:r>
      <w:r w:rsidR="00AD0308" w:rsidRPr="00236325">
        <w:rPr>
          <w:lang w:val="fr-CH"/>
        </w:rPr>
        <w:t>i).</w:t>
      </w:r>
    </w:p>
  </w:footnote>
  <w:footnote w:id="3">
    <w:p w:rsidR="00AD0308" w:rsidRPr="00236325" w:rsidRDefault="00AD0308" w:rsidP="00236325">
      <w:pPr>
        <w:pStyle w:val="FootnoteText"/>
        <w:rPr>
          <w:lang w:val="fr-CH"/>
        </w:rPr>
      </w:pPr>
      <w:r w:rsidRPr="00236325">
        <w:rPr>
          <w:rStyle w:val="FootnoteReference"/>
        </w:rPr>
        <w:footnoteRef/>
      </w:r>
      <w:r w:rsidRPr="00236325">
        <w:rPr>
          <w:lang w:val="fr-CH"/>
        </w:rPr>
        <w:t xml:space="preserve"> </w:t>
      </w:r>
      <w:r w:rsidRPr="00236325">
        <w:rPr>
          <w:lang w:val="fr-CH"/>
        </w:rPr>
        <w:tab/>
      </w:r>
      <w:r w:rsidR="001423BF" w:rsidRPr="00236325">
        <w:rPr>
          <w:lang w:val="fr-CH"/>
        </w:rPr>
        <w:t>Voir le</w:t>
      </w:r>
      <w:r w:rsidR="00E006B5" w:rsidRPr="00236325">
        <w:rPr>
          <w:lang w:val="fr-CH"/>
        </w:rPr>
        <w:t>s</w:t>
      </w:r>
      <w:r w:rsidR="001423BF" w:rsidRPr="00236325">
        <w:rPr>
          <w:lang w:val="fr-CH"/>
        </w:rPr>
        <w:t xml:space="preserve"> </w:t>
      </w:r>
      <w:r w:rsidR="00E006B5" w:rsidRPr="00236325">
        <w:rPr>
          <w:lang w:val="fr-CH"/>
        </w:rPr>
        <w:t>paragraphes</w:t>
      </w:r>
      <w:r w:rsidR="0049119D" w:rsidRPr="00236325">
        <w:rPr>
          <w:lang w:val="fr-CH"/>
        </w:rPr>
        <w:t> </w:t>
      </w:r>
      <w:r w:rsidR="00E006B5" w:rsidRPr="00236325">
        <w:rPr>
          <w:lang w:val="fr-CH"/>
        </w:rPr>
        <w:t>231 et</w:t>
      </w:r>
      <w:r w:rsidR="00707F1F" w:rsidRPr="00236325">
        <w:rPr>
          <w:lang w:val="fr-CH"/>
        </w:rPr>
        <w:t> </w:t>
      </w:r>
      <w:r w:rsidR="00E006B5" w:rsidRPr="00236325">
        <w:rPr>
          <w:lang w:val="fr-CH"/>
        </w:rPr>
        <w:t xml:space="preserve">235 du </w:t>
      </w:r>
      <w:r w:rsidR="001423BF" w:rsidRPr="00236325">
        <w:rPr>
          <w:lang w:val="fr-CH"/>
        </w:rPr>
        <w:t>document A/55/13, en particulier l</w:t>
      </w:r>
      <w:r w:rsidR="00894A0D" w:rsidRPr="00236325">
        <w:rPr>
          <w:lang w:val="fr-CH"/>
        </w:rPr>
        <w:t>’</w:t>
      </w:r>
      <w:r w:rsidR="001423BF" w:rsidRPr="00236325">
        <w:rPr>
          <w:lang w:val="fr-CH"/>
        </w:rPr>
        <w:t>alinéa</w:t>
      </w:r>
      <w:r w:rsidR="0049119D" w:rsidRPr="00236325">
        <w:rPr>
          <w:lang w:val="fr-CH"/>
        </w:rPr>
        <w:t> </w:t>
      </w:r>
      <w:r w:rsidR="001423BF" w:rsidRPr="00236325">
        <w:rPr>
          <w:lang w:val="fr-CH"/>
        </w:rPr>
        <w:t>iii) du paragraphe</w:t>
      </w:r>
      <w:r w:rsidR="0049119D" w:rsidRPr="00236325">
        <w:rPr>
          <w:lang w:val="fr-CH"/>
        </w:rPr>
        <w:t> </w:t>
      </w:r>
      <w:r w:rsidR="001423BF" w:rsidRPr="00236325">
        <w:rPr>
          <w:lang w:val="fr-CH"/>
        </w:rPr>
        <w:t>231.</w:t>
      </w:r>
    </w:p>
  </w:footnote>
  <w:footnote w:id="4">
    <w:p w:rsidR="001423BF" w:rsidRPr="00236325" w:rsidRDefault="001423BF" w:rsidP="00236325">
      <w:pPr>
        <w:pStyle w:val="FootnoteText"/>
        <w:rPr>
          <w:lang w:val="fr-CH"/>
        </w:rPr>
      </w:pPr>
      <w:r w:rsidRPr="00236325">
        <w:rPr>
          <w:rStyle w:val="FootnoteReference"/>
        </w:rPr>
        <w:footnoteRef/>
      </w:r>
      <w:r w:rsidRPr="00236325">
        <w:rPr>
          <w:lang w:val="fr-CH"/>
        </w:rPr>
        <w:t xml:space="preserve"> </w:t>
      </w:r>
      <w:r w:rsidRPr="00236325">
        <w:rPr>
          <w:lang w:val="fr-CH"/>
        </w:rPr>
        <w:tab/>
        <w:t>Voir le paragraphe</w:t>
      </w:r>
      <w:r w:rsidR="0049119D" w:rsidRPr="00236325">
        <w:rPr>
          <w:lang w:val="fr-CH"/>
        </w:rPr>
        <w:t> </w:t>
      </w:r>
      <w:r w:rsidRPr="00236325">
        <w:rPr>
          <w:lang w:val="fr-CH"/>
        </w:rPr>
        <w:t>73</w:t>
      </w:r>
      <w:r w:rsidR="00707F1F" w:rsidRPr="00236325">
        <w:rPr>
          <w:lang w:val="fr-CH"/>
        </w:rPr>
        <w:t>.</w:t>
      </w:r>
      <w:r w:rsidRPr="00236325">
        <w:rPr>
          <w:lang w:val="fr-CH"/>
        </w:rPr>
        <w:t>iii) du document LI/A/32/5.</w:t>
      </w:r>
    </w:p>
  </w:footnote>
  <w:footnote w:id="5">
    <w:p w:rsidR="00ED136E" w:rsidRPr="00236325" w:rsidRDefault="00ED136E" w:rsidP="00236325">
      <w:pPr>
        <w:pStyle w:val="FootnoteText"/>
        <w:rPr>
          <w:lang w:val="fr-CH"/>
        </w:rPr>
      </w:pPr>
      <w:r w:rsidRPr="00236325">
        <w:rPr>
          <w:rStyle w:val="FootnoteReference"/>
        </w:rPr>
        <w:footnoteRef/>
      </w:r>
      <w:r w:rsidRPr="00236325">
        <w:rPr>
          <w:lang w:val="fr-CH"/>
        </w:rPr>
        <w:t xml:space="preserve"> </w:t>
      </w:r>
      <w:r w:rsidRPr="00236325">
        <w:rPr>
          <w:lang w:val="fr-CH"/>
        </w:rPr>
        <w:tab/>
        <w:t>Voir les paragraphes</w:t>
      </w:r>
      <w:r w:rsidR="0049119D" w:rsidRPr="00236325">
        <w:rPr>
          <w:lang w:val="fr-CH"/>
        </w:rPr>
        <w:t> </w:t>
      </w:r>
      <w:r w:rsidRPr="00236325">
        <w:rPr>
          <w:lang w:val="fr-CH"/>
        </w:rPr>
        <w:t>14 et</w:t>
      </w:r>
      <w:r w:rsidR="00707F1F" w:rsidRPr="00236325">
        <w:rPr>
          <w:lang w:val="fr-CH"/>
        </w:rPr>
        <w:t> </w:t>
      </w:r>
      <w:r w:rsidRPr="00236325">
        <w:rPr>
          <w:lang w:val="fr-CH"/>
        </w:rPr>
        <w:t>16 du document LI/WG/PCR/1/5, en particulier le paragraphe</w:t>
      </w:r>
      <w:r w:rsidR="0049119D" w:rsidRPr="00236325">
        <w:rPr>
          <w:lang w:val="fr-CH"/>
        </w:rPr>
        <w:t> </w:t>
      </w:r>
      <w:r w:rsidRPr="00236325">
        <w:rPr>
          <w:lang w:val="fr-CH"/>
        </w:rPr>
        <w:t>16.</w:t>
      </w:r>
    </w:p>
  </w:footnote>
  <w:footnote w:id="6">
    <w:p w:rsidR="0017322D" w:rsidRPr="00236325" w:rsidRDefault="0017322D" w:rsidP="00236325">
      <w:pPr>
        <w:pStyle w:val="FootnoteText"/>
        <w:rPr>
          <w:lang w:val="fr-CH"/>
        </w:rPr>
      </w:pPr>
      <w:r w:rsidRPr="00236325">
        <w:rPr>
          <w:rStyle w:val="FootnoteReference"/>
        </w:rPr>
        <w:footnoteRef/>
      </w:r>
      <w:r w:rsidRPr="00236325">
        <w:rPr>
          <w:lang w:val="fr-CH"/>
        </w:rPr>
        <w:t xml:space="preserve"> </w:t>
      </w:r>
      <w:r w:rsidRPr="00236325">
        <w:rPr>
          <w:lang w:val="fr-CH"/>
        </w:rPr>
        <w:tab/>
      </w:r>
      <w:r w:rsidR="005B75A5" w:rsidRPr="00236325">
        <w:rPr>
          <w:lang w:val="fr-CH"/>
        </w:rPr>
        <w:t>Le montant indiqué est approximatif car certaines délégations ont donné un montant en euros et d</w:t>
      </w:r>
      <w:r w:rsidR="00894A0D" w:rsidRPr="00236325">
        <w:rPr>
          <w:lang w:val="fr-CH"/>
        </w:rPr>
        <w:t>’</w:t>
      </w:r>
      <w:r w:rsidR="005B75A5" w:rsidRPr="00236325">
        <w:rPr>
          <w:lang w:val="fr-CH"/>
        </w:rPr>
        <w:t>autres en francs suisses.</w:t>
      </w:r>
    </w:p>
  </w:footnote>
  <w:footnote w:id="7">
    <w:p w:rsidR="005B75A5" w:rsidRPr="00236325" w:rsidRDefault="005B75A5" w:rsidP="00236325">
      <w:pPr>
        <w:pStyle w:val="FootnoteText"/>
        <w:rPr>
          <w:lang w:val="fr-CH"/>
        </w:rPr>
      </w:pPr>
      <w:r w:rsidRPr="00236325">
        <w:rPr>
          <w:rStyle w:val="FootnoteReference"/>
        </w:rPr>
        <w:footnoteRef/>
      </w:r>
      <w:r w:rsidRPr="00236325">
        <w:rPr>
          <w:lang w:val="fr-CH"/>
        </w:rPr>
        <w:t xml:space="preserve"> </w:t>
      </w:r>
      <w:r w:rsidRPr="00236325">
        <w:rPr>
          <w:lang w:val="fr-CH"/>
        </w:rPr>
        <w:tab/>
        <w:t>Voir le paragraphe</w:t>
      </w:r>
      <w:r w:rsidR="0049119D" w:rsidRPr="00236325">
        <w:rPr>
          <w:lang w:val="fr-CH"/>
        </w:rPr>
        <w:t> </w:t>
      </w:r>
      <w:r w:rsidRPr="00236325">
        <w:rPr>
          <w:lang w:val="fr-CH"/>
        </w:rPr>
        <w:t>73.i) et ii)</w:t>
      </w:r>
      <w:r w:rsidR="0049119D" w:rsidRPr="00236325">
        <w:rPr>
          <w:lang w:val="fr-CH"/>
        </w:rPr>
        <w:t> </w:t>
      </w:r>
      <w:r w:rsidRPr="00236325">
        <w:rPr>
          <w:lang w:val="fr-CH"/>
        </w:rPr>
        <w:t>du document LI/A/32/5.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87" w:rsidRDefault="00945F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F" w:rsidRDefault="00707F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87" w:rsidRDefault="00945F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9235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5466" w:rsidRDefault="00035466">
        <w:pPr>
          <w:pStyle w:val="Header"/>
          <w:jc w:val="right"/>
        </w:pPr>
        <w:r>
          <w:t>LI/A/33/</w:t>
        </w:r>
        <w:r w:rsidR="004C5FAC">
          <w:t>2</w:t>
        </w:r>
      </w:p>
      <w:p w:rsidR="00035466" w:rsidRDefault="004C5FAC">
        <w:pPr>
          <w:pStyle w:val="Header"/>
          <w:jc w:val="right"/>
          <w:rPr>
            <w:noProof/>
          </w:rPr>
        </w:pPr>
        <w:proofErr w:type="spellStart"/>
        <w:r>
          <w:t>Annex</w:t>
        </w:r>
        <w:r w:rsidR="003757D2">
          <w:t>e</w:t>
        </w:r>
        <w:proofErr w:type="spellEnd"/>
        <w:r>
          <w:t xml:space="preserve">, </w:t>
        </w:r>
        <w:r w:rsidR="00035466">
          <w:t>page</w:t>
        </w:r>
        <w:r w:rsidR="003757D2">
          <w:t> </w:t>
        </w:r>
        <w:r w:rsidR="00035466">
          <w:fldChar w:fldCharType="begin"/>
        </w:r>
        <w:r w:rsidR="00035466">
          <w:instrText xml:space="preserve"> PAGE   \* MERGEFORMAT </w:instrText>
        </w:r>
        <w:r w:rsidR="00035466">
          <w:fldChar w:fldCharType="separate"/>
        </w:r>
        <w:r w:rsidR="00A03E0B">
          <w:rPr>
            <w:noProof/>
          </w:rPr>
          <w:t>2</w:t>
        </w:r>
        <w:r w:rsidR="00035466">
          <w:rPr>
            <w:noProof/>
          </w:rPr>
          <w:fldChar w:fldCharType="end"/>
        </w:r>
      </w:p>
      <w:p w:rsidR="00035466" w:rsidRDefault="00A03E0B">
        <w:pPr>
          <w:pStyle w:val="Header"/>
          <w:jc w:val="right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D2" w:rsidRPr="00A42B54" w:rsidRDefault="003757D2" w:rsidP="00A42B54">
    <w:pPr>
      <w:pStyle w:val="Header"/>
      <w:jc w:val="right"/>
    </w:pPr>
    <w:r w:rsidRPr="00A42B54">
      <w:t>LI/A/33/2</w:t>
    </w:r>
  </w:p>
  <w:p w:rsidR="003757D2" w:rsidRDefault="003757D2" w:rsidP="00A42B54">
    <w:pPr>
      <w:pStyle w:val="Header"/>
      <w:jc w:val="right"/>
    </w:pPr>
    <w:r w:rsidRPr="00A42B54">
      <w:t>ANNEX</w:t>
    </w:r>
    <w:r>
      <w:t>E</w:t>
    </w:r>
  </w:p>
  <w:p w:rsidR="003757D2" w:rsidRDefault="003757D2" w:rsidP="003757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8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FB19A2"/>
    <w:multiLevelType w:val="multilevel"/>
    <w:tmpl w:val="92BEEC9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69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1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F2A18"/>
    <w:multiLevelType w:val="hybridMultilevel"/>
    <w:tmpl w:val="2FF40E90"/>
    <w:lvl w:ilvl="0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368"/>
    <w:multiLevelType w:val="hybridMultilevel"/>
    <w:tmpl w:val="636A6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4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8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20"/>
  </w:num>
  <w:num w:numId="5">
    <w:abstractNumId w:val="5"/>
  </w:num>
  <w:num w:numId="6">
    <w:abstractNumId w:val="9"/>
  </w:num>
  <w:num w:numId="7">
    <w:abstractNumId w:val="8"/>
  </w:num>
  <w:num w:numId="8">
    <w:abstractNumId w:val="27"/>
  </w:num>
  <w:num w:numId="9">
    <w:abstractNumId w:val="7"/>
  </w:num>
  <w:num w:numId="10">
    <w:abstractNumId w:val="3"/>
  </w:num>
  <w:num w:numId="11">
    <w:abstractNumId w:val="26"/>
  </w:num>
  <w:num w:numId="12">
    <w:abstractNumId w:val="2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3"/>
  </w:num>
  <w:num w:numId="15">
    <w:abstractNumId w:val="25"/>
  </w:num>
  <w:num w:numId="16">
    <w:abstractNumId w:val="22"/>
  </w:num>
  <w:num w:numId="17">
    <w:abstractNumId w:val="2"/>
  </w:num>
  <w:num w:numId="18">
    <w:abstractNumId w:val="4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4"/>
  </w:num>
  <w:num w:numId="24">
    <w:abstractNumId w:val="21"/>
  </w:num>
  <w:num w:numId="25">
    <w:abstractNumId w:val="30"/>
  </w:num>
  <w:num w:numId="26">
    <w:abstractNumId w:val="16"/>
  </w:num>
  <w:num w:numId="27">
    <w:abstractNumId w:val="15"/>
  </w:num>
  <w:num w:numId="28">
    <w:abstractNumId w:val="28"/>
  </w:num>
  <w:num w:numId="29">
    <w:abstractNumId w:val="31"/>
  </w:num>
  <w:num w:numId="30">
    <w:abstractNumId w:val="18"/>
  </w:num>
  <w:num w:numId="31">
    <w:abstractNumId w:val="19"/>
  </w:num>
  <w:num w:numId="32">
    <w:abstractNumId w:val="10"/>
  </w:num>
  <w:num w:numId="33">
    <w:abstractNumId w:val="1"/>
  </w:num>
  <w:num w:numId="34">
    <w:abstractNumId w:val="29"/>
  </w:num>
  <w:num w:numId="35">
    <w:abstractNumId w:val="14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961F04"/>
    <w:rsid w:val="000014F6"/>
    <w:rsid w:val="00012377"/>
    <w:rsid w:val="00035466"/>
    <w:rsid w:val="00035E6A"/>
    <w:rsid w:val="000376C4"/>
    <w:rsid w:val="00041445"/>
    <w:rsid w:val="00042BA6"/>
    <w:rsid w:val="00043CAA"/>
    <w:rsid w:val="00045F57"/>
    <w:rsid w:val="000529D2"/>
    <w:rsid w:val="00057564"/>
    <w:rsid w:val="00066D55"/>
    <w:rsid w:val="00075432"/>
    <w:rsid w:val="00082836"/>
    <w:rsid w:val="00084376"/>
    <w:rsid w:val="000968ED"/>
    <w:rsid w:val="000A13E9"/>
    <w:rsid w:val="000A1A13"/>
    <w:rsid w:val="000A21CF"/>
    <w:rsid w:val="000A2D6A"/>
    <w:rsid w:val="000B3177"/>
    <w:rsid w:val="000B34F6"/>
    <w:rsid w:val="000B579F"/>
    <w:rsid w:val="000C3CD7"/>
    <w:rsid w:val="000D5CD3"/>
    <w:rsid w:val="000F5E56"/>
    <w:rsid w:val="000F7BE9"/>
    <w:rsid w:val="001020EE"/>
    <w:rsid w:val="00102ABA"/>
    <w:rsid w:val="00105F7B"/>
    <w:rsid w:val="0010624A"/>
    <w:rsid w:val="00115AC9"/>
    <w:rsid w:val="00127BE1"/>
    <w:rsid w:val="00133F1D"/>
    <w:rsid w:val="001362EE"/>
    <w:rsid w:val="001423BF"/>
    <w:rsid w:val="001455AB"/>
    <w:rsid w:val="0017322D"/>
    <w:rsid w:val="00173B71"/>
    <w:rsid w:val="00181C6A"/>
    <w:rsid w:val="001832A6"/>
    <w:rsid w:val="001879CD"/>
    <w:rsid w:val="00197487"/>
    <w:rsid w:val="001A0E16"/>
    <w:rsid w:val="001B0811"/>
    <w:rsid w:val="001B2BC5"/>
    <w:rsid w:val="001E110E"/>
    <w:rsid w:val="001F1156"/>
    <w:rsid w:val="001F312A"/>
    <w:rsid w:val="00201766"/>
    <w:rsid w:val="00215D99"/>
    <w:rsid w:val="00234DCC"/>
    <w:rsid w:val="00236325"/>
    <w:rsid w:val="00244071"/>
    <w:rsid w:val="00244D0A"/>
    <w:rsid w:val="002518BC"/>
    <w:rsid w:val="00262B88"/>
    <w:rsid w:val="002634C4"/>
    <w:rsid w:val="00281A06"/>
    <w:rsid w:val="00284F62"/>
    <w:rsid w:val="00291913"/>
    <w:rsid w:val="002928D3"/>
    <w:rsid w:val="002A4D24"/>
    <w:rsid w:val="002A661C"/>
    <w:rsid w:val="002A7E97"/>
    <w:rsid w:val="002B02CC"/>
    <w:rsid w:val="002C236F"/>
    <w:rsid w:val="002C5274"/>
    <w:rsid w:val="002D2015"/>
    <w:rsid w:val="002D5D6E"/>
    <w:rsid w:val="002E403E"/>
    <w:rsid w:val="002E5BEA"/>
    <w:rsid w:val="002E61A5"/>
    <w:rsid w:val="002F1FE6"/>
    <w:rsid w:val="002F4E68"/>
    <w:rsid w:val="00305B9D"/>
    <w:rsid w:val="00306338"/>
    <w:rsid w:val="00306BD3"/>
    <w:rsid w:val="00312F7F"/>
    <w:rsid w:val="00320659"/>
    <w:rsid w:val="003228B7"/>
    <w:rsid w:val="00335537"/>
    <w:rsid w:val="00340F9E"/>
    <w:rsid w:val="00345C0D"/>
    <w:rsid w:val="00345EB6"/>
    <w:rsid w:val="003673CF"/>
    <w:rsid w:val="003757D2"/>
    <w:rsid w:val="003845C1"/>
    <w:rsid w:val="003A6F89"/>
    <w:rsid w:val="003B1C12"/>
    <w:rsid w:val="003B2B32"/>
    <w:rsid w:val="003B38C1"/>
    <w:rsid w:val="003B5A52"/>
    <w:rsid w:val="003C0C49"/>
    <w:rsid w:val="003D3031"/>
    <w:rsid w:val="003E551C"/>
    <w:rsid w:val="003F2FC0"/>
    <w:rsid w:val="00414BDF"/>
    <w:rsid w:val="00423E3E"/>
    <w:rsid w:val="00424059"/>
    <w:rsid w:val="00427AF4"/>
    <w:rsid w:val="004400E2"/>
    <w:rsid w:val="00442FCC"/>
    <w:rsid w:val="004647DA"/>
    <w:rsid w:val="00474062"/>
    <w:rsid w:val="00477D6B"/>
    <w:rsid w:val="00481EE0"/>
    <w:rsid w:val="00490192"/>
    <w:rsid w:val="0049119D"/>
    <w:rsid w:val="0049267B"/>
    <w:rsid w:val="004A7D83"/>
    <w:rsid w:val="004B0A65"/>
    <w:rsid w:val="004B3B8C"/>
    <w:rsid w:val="004C5FAC"/>
    <w:rsid w:val="004C6C18"/>
    <w:rsid w:val="004D3574"/>
    <w:rsid w:val="004D38D9"/>
    <w:rsid w:val="004E7CFF"/>
    <w:rsid w:val="00506ED5"/>
    <w:rsid w:val="00507E62"/>
    <w:rsid w:val="00511392"/>
    <w:rsid w:val="0051392C"/>
    <w:rsid w:val="0051799B"/>
    <w:rsid w:val="0053057A"/>
    <w:rsid w:val="005315A9"/>
    <w:rsid w:val="00536FEE"/>
    <w:rsid w:val="00555CE5"/>
    <w:rsid w:val="00560A29"/>
    <w:rsid w:val="00573A4A"/>
    <w:rsid w:val="00581306"/>
    <w:rsid w:val="00585963"/>
    <w:rsid w:val="00585C0C"/>
    <w:rsid w:val="005B3204"/>
    <w:rsid w:val="005B7363"/>
    <w:rsid w:val="005B75A5"/>
    <w:rsid w:val="005C53A5"/>
    <w:rsid w:val="005D2E8D"/>
    <w:rsid w:val="005E3F28"/>
    <w:rsid w:val="005E7A29"/>
    <w:rsid w:val="00602D16"/>
    <w:rsid w:val="00604B3D"/>
    <w:rsid w:val="00605827"/>
    <w:rsid w:val="00634A32"/>
    <w:rsid w:val="00643C55"/>
    <w:rsid w:val="00646050"/>
    <w:rsid w:val="00646B74"/>
    <w:rsid w:val="006475E0"/>
    <w:rsid w:val="00664227"/>
    <w:rsid w:val="00664EA2"/>
    <w:rsid w:val="00670529"/>
    <w:rsid w:val="006713CA"/>
    <w:rsid w:val="00676C5C"/>
    <w:rsid w:val="0068164A"/>
    <w:rsid w:val="00681A52"/>
    <w:rsid w:val="00683BF5"/>
    <w:rsid w:val="00686840"/>
    <w:rsid w:val="00691862"/>
    <w:rsid w:val="00695BF7"/>
    <w:rsid w:val="006A37FA"/>
    <w:rsid w:val="006A41E9"/>
    <w:rsid w:val="006A59CC"/>
    <w:rsid w:val="006A7859"/>
    <w:rsid w:val="006C62C8"/>
    <w:rsid w:val="006D0CF0"/>
    <w:rsid w:val="006E26D6"/>
    <w:rsid w:val="007058FB"/>
    <w:rsid w:val="00707F1F"/>
    <w:rsid w:val="00710904"/>
    <w:rsid w:val="00710D99"/>
    <w:rsid w:val="00712486"/>
    <w:rsid w:val="007325CD"/>
    <w:rsid w:val="00734C05"/>
    <w:rsid w:val="00747149"/>
    <w:rsid w:val="00765E81"/>
    <w:rsid w:val="007A045E"/>
    <w:rsid w:val="007A4A3B"/>
    <w:rsid w:val="007A56C0"/>
    <w:rsid w:val="007A58C7"/>
    <w:rsid w:val="007B0838"/>
    <w:rsid w:val="007B6A58"/>
    <w:rsid w:val="007C75CD"/>
    <w:rsid w:val="007D1613"/>
    <w:rsid w:val="007D16E8"/>
    <w:rsid w:val="007D2DC8"/>
    <w:rsid w:val="007D5BA3"/>
    <w:rsid w:val="007F1249"/>
    <w:rsid w:val="00800288"/>
    <w:rsid w:val="00813B7B"/>
    <w:rsid w:val="0081630E"/>
    <w:rsid w:val="00826BA7"/>
    <w:rsid w:val="0084346F"/>
    <w:rsid w:val="00846F47"/>
    <w:rsid w:val="0085527A"/>
    <w:rsid w:val="00860345"/>
    <w:rsid w:val="0086619E"/>
    <w:rsid w:val="00877A02"/>
    <w:rsid w:val="00881363"/>
    <w:rsid w:val="00891161"/>
    <w:rsid w:val="00893F75"/>
    <w:rsid w:val="00894A0D"/>
    <w:rsid w:val="008A3E48"/>
    <w:rsid w:val="008A5210"/>
    <w:rsid w:val="008A5BD9"/>
    <w:rsid w:val="008B1840"/>
    <w:rsid w:val="008B2CC1"/>
    <w:rsid w:val="008B60B2"/>
    <w:rsid w:val="008D20FD"/>
    <w:rsid w:val="008D5950"/>
    <w:rsid w:val="008E0257"/>
    <w:rsid w:val="008E0C27"/>
    <w:rsid w:val="008F0A22"/>
    <w:rsid w:val="008F47C3"/>
    <w:rsid w:val="0090731E"/>
    <w:rsid w:val="00916EE2"/>
    <w:rsid w:val="009171F0"/>
    <w:rsid w:val="00945F87"/>
    <w:rsid w:val="0094735C"/>
    <w:rsid w:val="00955707"/>
    <w:rsid w:val="00961F04"/>
    <w:rsid w:val="009648D3"/>
    <w:rsid w:val="00966A22"/>
    <w:rsid w:val="0096722F"/>
    <w:rsid w:val="00980843"/>
    <w:rsid w:val="009B55E9"/>
    <w:rsid w:val="009C205B"/>
    <w:rsid w:val="009E0B3B"/>
    <w:rsid w:val="009E2791"/>
    <w:rsid w:val="009E3F6F"/>
    <w:rsid w:val="009E5174"/>
    <w:rsid w:val="009E5710"/>
    <w:rsid w:val="009E7591"/>
    <w:rsid w:val="009F499F"/>
    <w:rsid w:val="00A03E0B"/>
    <w:rsid w:val="00A07491"/>
    <w:rsid w:val="00A30D07"/>
    <w:rsid w:val="00A30F03"/>
    <w:rsid w:val="00A40D5B"/>
    <w:rsid w:val="00A42B54"/>
    <w:rsid w:val="00A42DAF"/>
    <w:rsid w:val="00A45BD8"/>
    <w:rsid w:val="00A85B8E"/>
    <w:rsid w:val="00A9719D"/>
    <w:rsid w:val="00AA1B26"/>
    <w:rsid w:val="00AA440C"/>
    <w:rsid w:val="00AC09B1"/>
    <w:rsid w:val="00AC205C"/>
    <w:rsid w:val="00AD0175"/>
    <w:rsid w:val="00AD01AD"/>
    <w:rsid w:val="00AD0308"/>
    <w:rsid w:val="00B02909"/>
    <w:rsid w:val="00B0396B"/>
    <w:rsid w:val="00B05A69"/>
    <w:rsid w:val="00B14184"/>
    <w:rsid w:val="00B1573A"/>
    <w:rsid w:val="00B2126C"/>
    <w:rsid w:val="00B27613"/>
    <w:rsid w:val="00B35FB8"/>
    <w:rsid w:val="00B36837"/>
    <w:rsid w:val="00B52235"/>
    <w:rsid w:val="00B703B3"/>
    <w:rsid w:val="00B7043D"/>
    <w:rsid w:val="00B805A2"/>
    <w:rsid w:val="00B92981"/>
    <w:rsid w:val="00B93E5C"/>
    <w:rsid w:val="00B9734B"/>
    <w:rsid w:val="00B97F1D"/>
    <w:rsid w:val="00BA56E1"/>
    <w:rsid w:val="00BC4BA0"/>
    <w:rsid w:val="00BE066F"/>
    <w:rsid w:val="00BE4D83"/>
    <w:rsid w:val="00C11BFE"/>
    <w:rsid w:val="00C128C1"/>
    <w:rsid w:val="00C12D8A"/>
    <w:rsid w:val="00C41F9A"/>
    <w:rsid w:val="00C47886"/>
    <w:rsid w:val="00C613B2"/>
    <w:rsid w:val="00C61628"/>
    <w:rsid w:val="00C63D91"/>
    <w:rsid w:val="00C63F20"/>
    <w:rsid w:val="00C73F56"/>
    <w:rsid w:val="00C76CD9"/>
    <w:rsid w:val="00C847C0"/>
    <w:rsid w:val="00C856B1"/>
    <w:rsid w:val="00C904CE"/>
    <w:rsid w:val="00C94629"/>
    <w:rsid w:val="00CB4460"/>
    <w:rsid w:val="00CC6841"/>
    <w:rsid w:val="00CE0386"/>
    <w:rsid w:val="00CE5DEF"/>
    <w:rsid w:val="00CF3374"/>
    <w:rsid w:val="00CF5981"/>
    <w:rsid w:val="00D13F33"/>
    <w:rsid w:val="00D17E1B"/>
    <w:rsid w:val="00D25DD5"/>
    <w:rsid w:val="00D30A71"/>
    <w:rsid w:val="00D33571"/>
    <w:rsid w:val="00D45252"/>
    <w:rsid w:val="00D462A6"/>
    <w:rsid w:val="00D47AF0"/>
    <w:rsid w:val="00D51946"/>
    <w:rsid w:val="00D548EA"/>
    <w:rsid w:val="00D60D6D"/>
    <w:rsid w:val="00D71B4D"/>
    <w:rsid w:val="00D93D55"/>
    <w:rsid w:val="00DA5393"/>
    <w:rsid w:val="00DA6DAE"/>
    <w:rsid w:val="00DA79B8"/>
    <w:rsid w:val="00DC24D7"/>
    <w:rsid w:val="00DD5818"/>
    <w:rsid w:val="00DD7A35"/>
    <w:rsid w:val="00E006B5"/>
    <w:rsid w:val="00E12088"/>
    <w:rsid w:val="00E156E9"/>
    <w:rsid w:val="00E335FE"/>
    <w:rsid w:val="00E360CA"/>
    <w:rsid w:val="00E43F92"/>
    <w:rsid w:val="00E45AB5"/>
    <w:rsid w:val="00E46835"/>
    <w:rsid w:val="00E5021F"/>
    <w:rsid w:val="00E51A3C"/>
    <w:rsid w:val="00E570EE"/>
    <w:rsid w:val="00E8758A"/>
    <w:rsid w:val="00E9234D"/>
    <w:rsid w:val="00EC446F"/>
    <w:rsid w:val="00EC4E49"/>
    <w:rsid w:val="00ED136E"/>
    <w:rsid w:val="00ED77FB"/>
    <w:rsid w:val="00EE0AD5"/>
    <w:rsid w:val="00EE730F"/>
    <w:rsid w:val="00EF2755"/>
    <w:rsid w:val="00EF6AA9"/>
    <w:rsid w:val="00F021A6"/>
    <w:rsid w:val="00F2169B"/>
    <w:rsid w:val="00F251A0"/>
    <w:rsid w:val="00F3313F"/>
    <w:rsid w:val="00F45345"/>
    <w:rsid w:val="00F502CC"/>
    <w:rsid w:val="00F519D5"/>
    <w:rsid w:val="00F61BDF"/>
    <w:rsid w:val="00F66152"/>
    <w:rsid w:val="00F91B1D"/>
    <w:rsid w:val="00F9681A"/>
    <w:rsid w:val="00FC08D3"/>
    <w:rsid w:val="00FC1E96"/>
    <w:rsid w:val="00FC3D1F"/>
    <w:rsid w:val="00FF028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ONUMEChar">
    <w:name w:val="ONUM E Char"/>
    <w:link w:val="ONUME"/>
    <w:rsid w:val="004C5FAC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707F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ONUMEChar">
    <w:name w:val="ONUM E Char"/>
    <w:link w:val="ONUME"/>
    <w:rsid w:val="004C5FAC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707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6B81-B6AA-4A1A-8CBB-3C6310F5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</dc:title>
  <dc:creator>VINCENT Anouck</dc:creator>
  <cp:keywords>LC/ko</cp:keywords>
  <cp:lastModifiedBy>DORE Marie-Pierre</cp:lastModifiedBy>
  <cp:revision>2</cp:revision>
  <cp:lastPrinted>2016-09-26T13:52:00Z</cp:lastPrinted>
  <dcterms:created xsi:type="dcterms:W3CDTF">2016-09-26T14:23:00Z</dcterms:created>
  <dcterms:modified xsi:type="dcterms:W3CDTF">2016-09-26T14:23:00Z</dcterms:modified>
</cp:coreProperties>
</file>