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1AAD32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166201" w:rsidP="00DB0349">
      <w:pPr>
        <w:jc w:val="right"/>
        <w:rPr>
          <w:rFonts w:ascii="Arial Black" w:hAnsi="Arial Black"/>
          <w:caps/>
          <w:sz w:val="15"/>
          <w:szCs w:val="15"/>
        </w:rPr>
      </w:pPr>
      <w:r>
        <w:rPr>
          <w:rFonts w:ascii="Arial Black" w:hAnsi="Arial Black"/>
          <w:caps/>
          <w:sz w:val="15"/>
          <w:szCs w:val="15"/>
        </w:rPr>
        <w:t>MVT/A/8/</w:t>
      </w:r>
      <w:bookmarkStart w:id="0" w:name="Code"/>
      <w:bookmarkEnd w:id="0"/>
      <w:r w:rsidR="00375A9F">
        <w:rPr>
          <w:rFonts w:ascii="Arial Black" w:hAnsi="Arial Black"/>
          <w:caps/>
          <w:sz w:val="15"/>
          <w:szCs w:val="15"/>
        </w:rPr>
        <w:t>INF/1</w:t>
      </w:r>
    </w:p>
    <w:p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910BD6">
        <w:rPr>
          <w:rFonts w:ascii="Arial Black" w:hAnsi="Arial Black"/>
          <w:caps/>
          <w:sz w:val="15"/>
          <w:szCs w:val="15"/>
        </w:rPr>
        <w:t> :</w:t>
      </w:r>
      <w:r>
        <w:rPr>
          <w:rFonts w:ascii="Arial Black" w:hAnsi="Arial Black"/>
          <w:caps/>
          <w:sz w:val="15"/>
          <w:szCs w:val="15"/>
        </w:rPr>
        <w:t xml:space="preserve"> </w:t>
      </w:r>
      <w:bookmarkStart w:id="1" w:name="Original"/>
      <w:r w:rsidR="00375A9F">
        <w:rPr>
          <w:rFonts w:ascii="Arial Black" w:hAnsi="Arial Black"/>
          <w:caps/>
          <w:sz w:val="15"/>
          <w:szCs w:val="15"/>
        </w:rPr>
        <w:t>anglais</w:t>
      </w:r>
    </w:p>
    <w:bookmarkEnd w:id="1"/>
    <w:p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910BD6">
        <w:rPr>
          <w:rFonts w:ascii="Arial Black" w:hAnsi="Arial Black"/>
          <w:caps/>
          <w:sz w:val="15"/>
          <w:szCs w:val="15"/>
        </w:rPr>
        <w:t> :</w:t>
      </w:r>
      <w:r>
        <w:rPr>
          <w:rFonts w:ascii="Arial Black" w:hAnsi="Arial Black"/>
          <w:caps/>
          <w:sz w:val="15"/>
          <w:szCs w:val="15"/>
        </w:rPr>
        <w:t xml:space="preserve"> </w:t>
      </w:r>
      <w:bookmarkStart w:id="2" w:name="Date"/>
      <w:r w:rsidR="00375A9F">
        <w:rPr>
          <w:rFonts w:ascii="Arial Black" w:hAnsi="Arial Black"/>
          <w:caps/>
          <w:sz w:val="15"/>
          <w:szCs w:val="15"/>
        </w:rPr>
        <w:t>28 juin 2023</w:t>
      </w:r>
    </w:p>
    <w:bookmarkEnd w:id="2"/>
    <w:p w:rsidR="00C40E15" w:rsidRPr="00DB0349" w:rsidRDefault="00166201" w:rsidP="00DB0349">
      <w:pPr>
        <w:spacing w:after="600"/>
        <w:rPr>
          <w:b/>
          <w:sz w:val="28"/>
          <w:szCs w:val="28"/>
        </w:rPr>
      </w:pPr>
      <w:r w:rsidRPr="008F651B">
        <w:rPr>
          <w:b/>
          <w:sz w:val="28"/>
        </w:rPr>
        <w:t>Traité de Marrakech visant à faciliter l</w:t>
      </w:r>
      <w:r w:rsidR="00910BD6">
        <w:rPr>
          <w:b/>
          <w:sz w:val="28"/>
        </w:rPr>
        <w:t>’</w:t>
      </w:r>
      <w:r w:rsidRPr="008F651B">
        <w:rPr>
          <w:b/>
          <w:sz w:val="28"/>
        </w:rPr>
        <w:t>accès des aveugles, des déficients visuels et des personnes ayant d</w:t>
      </w:r>
      <w:r w:rsidR="00910BD6">
        <w:rPr>
          <w:b/>
          <w:sz w:val="28"/>
        </w:rPr>
        <w:t>’</w:t>
      </w:r>
      <w:r w:rsidRPr="008F651B">
        <w:rPr>
          <w:b/>
          <w:sz w:val="28"/>
        </w:rPr>
        <w:t>autres difficultés de lecture des textes imprimés aux œuvres publiées</w:t>
      </w:r>
    </w:p>
    <w:p w:rsidR="003845C1" w:rsidRPr="00DB0349" w:rsidRDefault="00C40E15" w:rsidP="00DB0349">
      <w:pPr>
        <w:spacing w:after="720"/>
        <w:rPr>
          <w:b/>
          <w:sz w:val="28"/>
          <w:szCs w:val="28"/>
        </w:rPr>
      </w:pPr>
      <w:r>
        <w:rPr>
          <w:b/>
          <w:sz w:val="28"/>
          <w:szCs w:val="28"/>
        </w:rPr>
        <w:t>Assemblée</w:t>
      </w:r>
    </w:p>
    <w:p w:rsidR="008B2CC1" w:rsidRPr="003845C1" w:rsidRDefault="00166201" w:rsidP="008B2CC1">
      <w:pPr>
        <w:rPr>
          <w:b/>
          <w:sz w:val="24"/>
          <w:szCs w:val="24"/>
        </w:rPr>
      </w:pPr>
      <w:r>
        <w:rPr>
          <w:b/>
          <w:bCs/>
          <w:iCs/>
          <w:sz w:val="24"/>
        </w:rPr>
        <w:t>Huit</w:t>
      </w:r>
      <w:r w:rsidR="00910BD6">
        <w:rPr>
          <w:b/>
          <w:bCs/>
          <w:iCs/>
          <w:sz w:val="24"/>
        </w:rPr>
        <w:t>ième session</w:t>
      </w:r>
      <w:r w:rsidRPr="00E57FC7">
        <w:rPr>
          <w:b/>
          <w:bCs/>
          <w:iCs/>
          <w:sz w:val="24"/>
        </w:rPr>
        <w:t xml:space="preserve"> </w:t>
      </w:r>
      <w:r>
        <w:rPr>
          <w:b/>
          <w:bCs/>
          <w:iCs/>
          <w:sz w:val="24"/>
        </w:rPr>
        <w:t>(8</w:t>
      </w:r>
      <w:r w:rsidRPr="00C22DDA">
        <w:rPr>
          <w:b/>
          <w:bCs/>
          <w:iCs/>
          <w:sz w:val="24"/>
          <w:vertAlign w:val="superscript"/>
        </w:rPr>
        <w:t>e</w:t>
      </w:r>
      <w:r w:rsidR="00375A9F">
        <w:rPr>
          <w:b/>
          <w:bCs/>
          <w:iCs/>
          <w:sz w:val="24"/>
        </w:rPr>
        <w:t> </w:t>
      </w:r>
      <w:r>
        <w:rPr>
          <w:b/>
          <w:bCs/>
          <w:iCs/>
          <w:sz w:val="24"/>
        </w:rPr>
        <w:t>session ordinaire)</w:t>
      </w:r>
    </w:p>
    <w:p w:rsidR="008B2CC1" w:rsidRPr="003845C1" w:rsidRDefault="00166201" w:rsidP="00DB0349">
      <w:pPr>
        <w:spacing w:after="720"/>
        <w:rPr>
          <w:b/>
          <w:sz w:val="24"/>
          <w:szCs w:val="24"/>
        </w:rPr>
      </w:pPr>
      <w:r w:rsidRPr="002A1C08">
        <w:rPr>
          <w:b/>
          <w:sz w:val="24"/>
        </w:rPr>
        <w:t xml:space="preserve">Genève, </w:t>
      </w:r>
      <w:r>
        <w:rPr>
          <w:b/>
          <w:sz w:val="24"/>
        </w:rPr>
        <w:t>6</w:t>
      </w:r>
      <w:r w:rsidRPr="00537228">
        <w:rPr>
          <w:b/>
          <w:sz w:val="24"/>
          <w:szCs w:val="24"/>
        </w:rPr>
        <w:t xml:space="preserve"> – </w:t>
      </w:r>
      <w:r>
        <w:rPr>
          <w:b/>
          <w:sz w:val="24"/>
          <w:szCs w:val="24"/>
        </w:rPr>
        <w:t>14</w:t>
      </w:r>
      <w:r w:rsidR="00375A9F">
        <w:rPr>
          <w:b/>
          <w:sz w:val="24"/>
          <w:szCs w:val="24"/>
        </w:rPr>
        <w:t> </w:t>
      </w:r>
      <w:r>
        <w:rPr>
          <w:b/>
          <w:sz w:val="24"/>
          <w:szCs w:val="24"/>
        </w:rPr>
        <w:t>juillet</w:t>
      </w:r>
      <w:r w:rsidR="00375A9F">
        <w:rPr>
          <w:b/>
          <w:sz w:val="24"/>
          <w:szCs w:val="24"/>
        </w:rPr>
        <w:t> </w:t>
      </w:r>
      <w:r>
        <w:rPr>
          <w:b/>
          <w:sz w:val="24"/>
          <w:szCs w:val="24"/>
        </w:rPr>
        <w:t>2023</w:t>
      </w:r>
    </w:p>
    <w:p w:rsidR="008B2CC1" w:rsidRPr="00842A13" w:rsidRDefault="00375A9F" w:rsidP="00DB0349">
      <w:pPr>
        <w:spacing w:after="360"/>
        <w:rPr>
          <w:caps/>
          <w:sz w:val="24"/>
        </w:rPr>
      </w:pPr>
      <w:bookmarkStart w:id="3" w:name="TitleOfDoc"/>
      <w:r>
        <w:rPr>
          <w:caps/>
          <w:sz w:val="24"/>
        </w:rPr>
        <w:t>Rapport du Consortium pour des livres accessibles</w:t>
      </w:r>
    </w:p>
    <w:p w:rsidR="00525B63" w:rsidRPr="00842A13" w:rsidRDefault="00375A9F" w:rsidP="00DB0349">
      <w:pPr>
        <w:spacing w:after="960"/>
      </w:pPr>
      <w:bookmarkStart w:id="4" w:name="Prepared"/>
      <w:bookmarkEnd w:id="3"/>
      <w:r>
        <w:rPr>
          <w:i/>
        </w:rPr>
        <w:t>Document d</w:t>
      </w:r>
      <w:r w:rsidR="00910BD6">
        <w:rPr>
          <w:i/>
        </w:rPr>
        <w:t>’</w:t>
      </w:r>
      <w:r>
        <w:rPr>
          <w:i/>
        </w:rPr>
        <w:t>information établi par le Secrétariat</w:t>
      </w:r>
    </w:p>
    <w:bookmarkEnd w:id="4"/>
    <w:p w:rsidR="00375A9F" w:rsidRDefault="00375A9F" w:rsidP="00A02BD3">
      <w:pPr>
        <w:spacing w:after="220"/>
      </w:pPr>
      <w:r>
        <w:br w:type="page"/>
      </w:r>
    </w:p>
    <w:p w:rsidR="00375A9F" w:rsidRPr="0032480A" w:rsidRDefault="0032480A" w:rsidP="0032480A">
      <w:pPr>
        <w:pStyle w:val="Heading2"/>
      </w:pPr>
      <w:r w:rsidRPr="0032480A">
        <w:lastRenderedPageBreak/>
        <w:t>Introduction</w:t>
      </w:r>
    </w:p>
    <w:p w:rsidR="00910BD6" w:rsidRDefault="00375A9F" w:rsidP="0032480A">
      <w:pPr>
        <w:pStyle w:val="ONUMFS"/>
      </w:pPr>
      <w:r>
        <w:t>Le présent document constitue le neuvième</w:t>
      </w:r>
      <w:r w:rsidR="0032480A">
        <w:t> </w:t>
      </w:r>
      <w:r>
        <w:rPr>
          <w:i/>
        </w:rPr>
        <w:t>Rapport sur le Consortium pour des livres accessibles</w:t>
      </w:r>
      <w:r>
        <w:t xml:space="preserve"> établi dans le cadre des assemblées des États membres de l</w:t>
      </w:r>
      <w:r w:rsidR="00910BD6">
        <w:t>’</w:t>
      </w:r>
      <w:r>
        <w:t>Organisation Mondiale de la Propriété Intellectuelle</w:t>
      </w:r>
      <w:r w:rsidR="0032480A">
        <w:t> </w:t>
      </w:r>
      <w:r>
        <w:t>(OMPI).</w:t>
      </w:r>
    </w:p>
    <w:p w:rsidR="00375A9F" w:rsidRPr="00CB2B8C" w:rsidRDefault="00375A9F" w:rsidP="0032480A">
      <w:pPr>
        <w:pStyle w:val="ONUMFS"/>
      </w:pPr>
      <w:r>
        <w:t>Le Consortium pour des livres accessibles (ABC) est un partenariat public</w:t>
      </w:r>
      <w:r w:rsidR="0032480A">
        <w:noBreakHyphen/>
      </w:r>
      <w:r>
        <w:t xml:space="preserve">privé créé </w:t>
      </w:r>
      <w:r w:rsidR="00910BD6">
        <w:t>en 2014</w:t>
      </w:r>
      <w:r>
        <w:t xml:space="preserve">, qui vise à mettre concrètement en œuvre les objectifs du </w:t>
      </w:r>
      <w:r>
        <w:rPr>
          <w:i/>
        </w:rPr>
        <w:t>Traité de Marrakech visant à faciliter l</w:t>
      </w:r>
      <w:r w:rsidR="00910BD6">
        <w:rPr>
          <w:i/>
        </w:rPr>
        <w:t>’</w:t>
      </w:r>
      <w:r>
        <w:rPr>
          <w:i/>
        </w:rPr>
        <w:t>accès des aveugles, des déficients visuels et des personnes ayant d</w:t>
      </w:r>
      <w:r w:rsidR="00910BD6">
        <w:rPr>
          <w:i/>
        </w:rPr>
        <w:t>’</w:t>
      </w:r>
      <w:r>
        <w:rPr>
          <w:i/>
        </w:rPr>
        <w:t>autres difficultés de lecture des textes imprimés aux œuvres publiées</w:t>
      </w:r>
      <w:r>
        <w:t xml:space="preserve"> (ci</w:t>
      </w:r>
      <w:r w:rsidR="0032480A">
        <w:noBreakHyphen/>
      </w:r>
      <w:r>
        <w:t>après dénommé “Traité de Marrakech”).  L</w:t>
      </w:r>
      <w:r w:rsidR="00910BD6">
        <w:t>’</w:t>
      </w:r>
      <w:r>
        <w:t>ABC a pour but de faire augmenter le nombre de livres en format accessible et leur distribution au</w:t>
      </w:r>
      <w:r w:rsidR="00CF0649">
        <w:t>7z</w:t>
      </w:r>
      <w:r>
        <w:t>x personnes qui, dans le monde entier, sont aveugles, présentent des déficientes visuelles ou ont d</w:t>
      </w:r>
      <w:r w:rsidR="00910BD6">
        <w:t>’</w:t>
      </w:r>
      <w:r>
        <w:t>autres difficultés de lecture des textes imprimés.</w:t>
      </w:r>
    </w:p>
    <w:p w:rsidR="00375A9F" w:rsidRPr="0032480A" w:rsidRDefault="0032480A" w:rsidP="0032480A">
      <w:pPr>
        <w:pStyle w:val="Heading2"/>
      </w:pPr>
      <w:r w:rsidRPr="0032480A">
        <w:t>Activités du Consortium pour des livres accessibles</w:t>
      </w:r>
    </w:p>
    <w:p w:rsidR="00910BD6" w:rsidRPr="0032480A" w:rsidRDefault="00375A9F" w:rsidP="0032480A">
      <w:pPr>
        <w:pStyle w:val="Heading3"/>
      </w:pPr>
      <w:r w:rsidRPr="0032480A">
        <w:t>Service mondial d</w:t>
      </w:r>
      <w:r w:rsidR="00910BD6" w:rsidRPr="0032480A">
        <w:t>’</w:t>
      </w:r>
      <w:r w:rsidRPr="0032480A">
        <w:t>échange de livres de l</w:t>
      </w:r>
      <w:r w:rsidR="00910BD6" w:rsidRPr="0032480A">
        <w:t>’</w:t>
      </w:r>
      <w:r w:rsidRPr="0032480A">
        <w:t>ABC</w:t>
      </w:r>
    </w:p>
    <w:p w:rsidR="00910BD6" w:rsidRDefault="00375A9F" w:rsidP="0032480A">
      <w:pPr>
        <w:pStyle w:val="ONUMFS"/>
      </w:pPr>
      <w:r>
        <w:t>Le Service mondial d</w:t>
      </w:r>
      <w:r w:rsidR="00910BD6">
        <w:t>’</w:t>
      </w:r>
      <w:r>
        <w:t>échange de livres de l</w:t>
      </w:r>
      <w:r w:rsidR="00910BD6">
        <w:t>’</w:t>
      </w:r>
      <w:r>
        <w:t>ABC (ci</w:t>
      </w:r>
      <w:r w:rsidR="0032480A">
        <w:noBreakHyphen/>
      </w:r>
      <w:r>
        <w:t>après dénommé “service</w:t>
      </w:r>
      <w:r w:rsidR="0032480A">
        <w:t> </w:t>
      </w:r>
      <w:r>
        <w:t>ABC”) propose un catalogue en ligne de livres disponibles dans des formats accessibles gratuitement aux entités autorisées œuvrant au service des personnes ayant des difficultés de lecture des textes imprim</w:t>
      </w:r>
      <w:r w:rsidR="002E6B71">
        <w:t>és.  Ce</w:t>
      </w:r>
      <w:r>
        <w:t xml:space="preserve"> service donne aux entités autorisées la possibilité de procéder à l</w:t>
      </w:r>
      <w:r w:rsidR="00910BD6">
        <w:t>’</w:t>
      </w:r>
      <w:r>
        <w:t>échange de livres publiés dans des formats accessibles dans le monde entier.</w:t>
      </w:r>
    </w:p>
    <w:p w:rsidR="00375A9F" w:rsidRPr="00806397" w:rsidRDefault="00375A9F" w:rsidP="0032480A">
      <w:pPr>
        <w:pStyle w:val="ONUMFS"/>
        <w:rPr>
          <w:rFonts w:eastAsiaTheme="minorHAnsi"/>
        </w:rPr>
      </w:pPr>
      <w:r>
        <w:t xml:space="preserve">En </w:t>
      </w:r>
      <w:r w:rsidR="00910BD6">
        <w:t>juin 20</w:t>
      </w:r>
      <w:r>
        <w:t>23, le service ABC proposait plus de 840</w:t>
      </w:r>
      <w:r w:rsidR="004B4156">
        <w:t> </w:t>
      </w:r>
      <w:r>
        <w:t>000</w:t>
      </w:r>
      <w:r w:rsidR="002E6B71">
        <w:t> </w:t>
      </w:r>
      <w:r>
        <w:t>titres dans 80</w:t>
      </w:r>
      <w:r w:rsidR="002E6B71">
        <w:t> </w:t>
      </w:r>
      <w:r>
        <w:t>langues pouvant faire l</w:t>
      </w:r>
      <w:r w:rsidR="00910BD6">
        <w:t>’</w:t>
      </w:r>
      <w:r>
        <w:t>objet d</w:t>
      </w:r>
      <w:r w:rsidR="00910BD6">
        <w:t>’</w:t>
      </w:r>
      <w:r>
        <w:t>échanges transfrontières sans qu</w:t>
      </w:r>
      <w:r w:rsidR="00910BD6">
        <w:t>’</w:t>
      </w:r>
      <w:r>
        <w:t>il soit nécessaire d</w:t>
      </w:r>
      <w:r w:rsidR="00910BD6">
        <w:t>’</w:t>
      </w:r>
      <w:r>
        <w:t>obtenir l</w:t>
      </w:r>
      <w:r w:rsidR="00910BD6">
        <w:t>’</w:t>
      </w:r>
      <w:r>
        <w:t>autorisation du titulaire du droit d</w:t>
      </w:r>
      <w:r w:rsidR="00910BD6">
        <w:t>’</w:t>
      </w:r>
      <w:r>
        <w:t>aute</w:t>
      </w:r>
      <w:r w:rsidR="002E6B71">
        <w:t>ur.  Su</w:t>
      </w:r>
      <w:r>
        <w:t>r les 127</w:t>
      </w:r>
      <w:r w:rsidR="002E6B71">
        <w:t> </w:t>
      </w:r>
      <w:r>
        <w:t>entités autorisées</w:t>
      </w:r>
      <w:r w:rsidRPr="00F841E1">
        <w:rPr>
          <w:rStyle w:val="FootnoteReference"/>
        </w:rPr>
        <w:footnoteReference w:id="2"/>
      </w:r>
      <w:r>
        <w:t xml:space="preserve"> ayant adhéré au service</w:t>
      </w:r>
      <w:r w:rsidR="0032480A">
        <w:t> </w:t>
      </w:r>
      <w:r>
        <w:t>ABC, 70 se trouvent dans des pays en développement ou des pays parmi les moins avancés</w:t>
      </w:r>
      <w:r w:rsidR="00951800">
        <w:t> </w:t>
      </w:r>
      <w:r>
        <w:t xml:space="preserve">(PMA).  </w:t>
      </w:r>
      <w:r w:rsidR="00910BD6">
        <w:t>En 2022</w:t>
      </w:r>
      <w:r>
        <w:t>, les entités autorisées participantes ont mis plus de 140 000</w:t>
      </w:r>
      <w:r w:rsidR="002E6B71">
        <w:t> </w:t>
      </w:r>
      <w:r>
        <w:t>exemplaires en format accessible du catalogue de l</w:t>
      </w:r>
      <w:r w:rsidR="00910BD6">
        <w:t>’</w:t>
      </w:r>
      <w:r>
        <w:t>ABC à la disposition des personnes ayant des difficultés de lecture des textes imprim</w:t>
      </w:r>
      <w:r w:rsidR="002E6B71">
        <w:t>és.  Vo</w:t>
      </w:r>
      <w:r>
        <w:t>ir l</w:t>
      </w:r>
      <w:r w:rsidR="00910BD6">
        <w:t>’annexe I</w:t>
      </w:r>
      <w:r>
        <w:t xml:space="preserve"> pour la liste des 127</w:t>
      </w:r>
      <w:r w:rsidR="002E6B71">
        <w:t> </w:t>
      </w:r>
      <w:r>
        <w:t>entités autorisées qui ont signé l</w:t>
      </w:r>
      <w:r w:rsidR="00910BD6">
        <w:t>’</w:t>
      </w:r>
      <w:r>
        <w:t>accord de participation avec l</w:t>
      </w:r>
      <w:r w:rsidR="00910BD6">
        <w:t>’</w:t>
      </w:r>
      <w:r>
        <w:t>OMPI.</w:t>
      </w:r>
    </w:p>
    <w:p w:rsidR="00375A9F" w:rsidRPr="00806397" w:rsidRDefault="00375A9F" w:rsidP="0032480A">
      <w:pPr>
        <w:pStyle w:val="ONUMFS"/>
      </w:pPr>
      <w:r>
        <w:t>Outre l</w:t>
      </w:r>
      <w:r w:rsidR="00910BD6">
        <w:t>’</w:t>
      </w:r>
      <w:r>
        <w:t>application d</w:t>
      </w:r>
      <w:r w:rsidR="00910BD6">
        <w:t>’</w:t>
      </w:r>
      <w:r>
        <w:t>échange entre bibliothèques de l</w:t>
      </w:r>
      <w:r w:rsidR="00910BD6">
        <w:t>’</w:t>
      </w:r>
      <w:r>
        <w:t>ABC utilisée par les entités autorisées, l</w:t>
      </w:r>
      <w:r w:rsidR="00910BD6">
        <w:t>’</w:t>
      </w:r>
      <w:r>
        <w:t>ABC fournit également aux entités participantes une application pour bénéficiaires à proposer à leurs clients, afin que les personnes ayant des difficultés de lecture des textes imprimés puissent effectuer des recherches directement dans le catalogue ABC et télécharger à leur convenance des ouvrages à li</w:t>
      </w:r>
      <w:r w:rsidR="002E6B71">
        <w:t>re.  Ce</w:t>
      </w:r>
      <w:r>
        <w:t>tte application est également fournie gratuitement aux bénéficiair</w:t>
      </w:r>
      <w:r w:rsidR="002E6B71">
        <w:t xml:space="preserve">es.  À </w:t>
      </w:r>
      <w:r>
        <w:t>l</w:t>
      </w:r>
      <w:r w:rsidR="00910BD6">
        <w:t>’</w:t>
      </w:r>
      <w:r>
        <w:t>heure actuelle, 37 entités autorisées, dont 10 se trouvent dans des pays en développement ou des pays parmi les moins avancés, ont accepté de mettre cette application pour bénéficiaires (également connue sous le nom “application complémentaire de l</w:t>
      </w:r>
      <w:r w:rsidR="00910BD6">
        <w:t>’</w:t>
      </w:r>
      <w:r>
        <w:t>ABC”) à la disposition des personnes ayant des difficultés de lecture des textes imprim</w:t>
      </w:r>
      <w:r w:rsidR="002E6B71">
        <w:t>és.  Le</w:t>
      </w:r>
      <w:r>
        <w:t>s entités autorisées certifient que les personnes qui téléchargent des exemplaires en format accessible grâce à l</w:t>
      </w:r>
      <w:r w:rsidR="00910BD6">
        <w:t>’</w:t>
      </w:r>
      <w:r>
        <w:t>application pour bénéficiaires ont des difficultés de lecture des textes imprimés telles que définies à l</w:t>
      </w:r>
      <w:r w:rsidR="00910BD6">
        <w:t>’article 3</w:t>
      </w:r>
      <w:r>
        <w:t xml:space="preserve"> du Traité de Marrakech.  L</w:t>
      </w:r>
      <w:r w:rsidR="00910BD6">
        <w:t>’</w:t>
      </w:r>
      <w:r>
        <w:t>ABC continue de promouvoir sa nouvelle application pour bénéficiaires auprès des entités autorisées participantes établies dans des pays qui ont ratifié le Traité de Marrakech ou y ont adhéré et qui appliquent ses dispositio</w:t>
      </w:r>
      <w:r w:rsidR="002E6B71">
        <w:t xml:space="preserve">ns.  À </w:t>
      </w:r>
      <w:r>
        <w:t>l</w:t>
      </w:r>
      <w:r w:rsidR="00910BD6">
        <w:t>’</w:t>
      </w:r>
      <w:r>
        <w:t>heure actuelle, l</w:t>
      </w:r>
      <w:r w:rsidR="00910BD6">
        <w:t>’</w:t>
      </w:r>
      <w:r>
        <w:t>application pour bénéficiaires compte plus de 370 000</w:t>
      </w:r>
      <w:r w:rsidR="002E6B71">
        <w:t> </w:t>
      </w:r>
      <w:r>
        <w:t>exemplaires en format accessible hébergés sur le nuage, disponibles en téléchargement immédiat.</w:t>
      </w:r>
    </w:p>
    <w:p w:rsidR="00910BD6" w:rsidRDefault="00375A9F" w:rsidP="0032480A">
      <w:pPr>
        <w:pStyle w:val="ONUMFS"/>
      </w:pPr>
      <w:r>
        <w:t>À la mi</w:t>
      </w:r>
      <w:r w:rsidR="0032480A">
        <w:noBreakHyphen/>
      </w:r>
      <w:r w:rsidR="00910BD6">
        <w:t>juin 20</w:t>
      </w:r>
      <w:r>
        <w:t>23, l</w:t>
      </w:r>
      <w:r w:rsidR="00910BD6">
        <w:t>’</w:t>
      </w:r>
      <w:r>
        <w:t>ABC a officiellement lancé les interfaces de programmation d</w:t>
      </w:r>
      <w:r w:rsidR="00910BD6">
        <w:t>’</w:t>
      </w:r>
      <w:r>
        <w:t>applications</w:t>
      </w:r>
      <w:r w:rsidR="00951800">
        <w:t> </w:t>
      </w:r>
      <w:r>
        <w:t>(API) de l</w:t>
      </w:r>
      <w:r w:rsidR="00910BD6">
        <w:t>’</w:t>
      </w:r>
      <w:r>
        <w:t>ABC, qui sont gratuit</w:t>
      </w:r>
      <w:r w:rsidR="002E6B71">
        <w:t>es.  Le</w:t>
      </w:r>
      <w:r w:rsidR="00910BD6">
        <w:t>s API</w:t>
      </w:r>
      <w:r>
        <w:t xml:space="preserve"> de l</w:t>
      </w:r>
      <w:r w:rsidR="00910BD6">
        <w:t>’</w:t>
      </w:r>
      <w:r>
        <w:t>ABC donnent la possibilité aux entités autorisées de mettre le catalogue de 370 000</w:t>
      </w:r>
      <w:r w:rsidR="002E6B71">
        <w:t> </w:t>
      </w:r>
      <w:r>
        <w:t>exemplaires en format accessible à disposition par l</w:t>
      </w:r>
      <w:r w:rsidR="00910BD6">
        <w:t>’</w:t>
      </w:r>
      <w:r>
        <w:t>intermédiaire de leurs propres interfaces utilisateu</w:t>
      </w:r>
      <w:r w:rsidR="002E6B71">
        <w:t>rs.  Le</w:t>
      </w:r>
      <w:r>
        <w:t xml:space="preserve">s bénéficiaires peuvent </w:t>
      </w:r>
      <w:r>
        <w:lastRenderedPageBreak/>
        <w:t>donc ainsi accéder directement à ces exemplaires en format accessible de l</w:t>
      </w:r>
      <w:r w:rsidR="00910BD6">
        <w:t>’</w:t>
      </w:r>
      <w:r>
        <w:t>ABC moyennant le site</w:t>
      </w:r>
      <w:r w:rsidR="004B4156">
        <w:t> </w:t>
      </w:r>
      <w:r>
        <w:t>Web ou l</w:t>
      </w:r>
      <w:r w:rsidR="00910BD6">
        <w:t>’</w:t>
      </w:r>
      <w:r>
        <w:t>application qui leur convient le mieux.</w:t>
      </w:r>
    </w:p>
    <w:p w:rsidR="00375A9F" w:rsidRDefault="00375A9F" w:rsidP="0032480A">
      <w:pPr>
        <w:pStyle w:val="ONUMFS"/>
        <w:rPr>
          <w:szCs w:val="22"/>
        </w:rPr>
      </w:pPr>
      <w:r>
        <w:t>Le Service pour les aveugles et les personnes ayant des difficultés de lecture des textes imprimés de la bibliothèque nationale</w:t>
      </w:r>
      <w:r w:rsidR="00951800">
        <w:t> </w:t>
      </w:r>
      <w:r>
        <w:t>(NLS) des États</w:t>
      </w:r>
      <w:r w:rsidR="0032480A">
        <w:noBreakHyphen/>
      </w:r>
      <w:r>
        <w:t>Unis d</w:t>
      </w:r>
      <w:r w:rsidR="00910BD6">
        <w:t>’</w:t>
      </w:r>
      <w:r>
        <w:t>Amérique produit des livres audio de qualité qui présentent un grand intérêt pour les bénéficiaires du monde enti</w:t>
      </w:r>
      <w:r w:rsidR="002E6B71">
        <w:t>er.  Ce</w:t>
      </w:r>
      <w:r>
        <w:t>pendant, le format audio utilisé par</w:t>
      </w:r>
      <w:r w:rsidR="00910BD6">
        <w:t xml:space="preserve"> le NLS</w:t>
      </w:r>
      <w:r>
        <w:t xml:space="preserve"> n</w:t>
      </w:r>
      <w:r w:rsidR="00910BD6">
        <w:t>’</w:t>
      </w:r>
      <w:r>
        <w:t>est pas nécessairement compatible avec les dispositifs de lecture utilisés en dehors des États</w:t>
      </w:r>
      <w:r w:rsidR="0032480A">
        <w:noBreakHyphen/>
      </w:r>
      <w:r>
        <w:t>Unis d</w:t>
      </w:r>
      <w:r w:rsidR="00910BD6">
        <w:t>’</w:t>
      </w:r>
      <w:r>
        <w:t>Amériq</w:t>
      </w:r>
      <w:r w:rsidR="002E6B71">
        <w:t>ue.  Le</w:t>
      </w:r>
      <w:r>
        <w:t xml:space="preserve"> Centre d</w:t>
      </w:r>
      <w:r w:rsidR="00910BD6">
        <w:t>’</w:t>
      </w:r>
      <w:r>
        <w:t>accès équitable aux bibliothèques</w:t>
      </w:r>
      <w:r w:rsidR="00951800">
        <w:t> </w:t>
      </w:r>
      <w:r>
        <w:t>(CAÉB) et l</w:t>
      </w:r>
      <w:r w:rsidR="00910BD6">
        <w:t>’</w:t>
      </w:r>
      <w:r>
        <w:t>Institut national canadien pour les aveugles</w:t>
      </w:r>
      <w:r w:rsidR="00951800">
        <w:t> </w:t>
      </w:r>
      <w:r>
        <w:t>(INCA) sont en train de convertir l</w:t>
      </w:r>
      <w:r w:rsidR="00910BD6">
        <w:t>’</w:t>
      </w:r>
      <w:r>
        <w:t>ensemble de la collection de livres audio du NLS dans un format DAISY</w:t>
      </w:r>
      <w:r w:rsidR="002E6B71">
        <w:t> </w:t>
      </w:r>
      <w:r>
        <w:t>2.02 plus largement compatible afin de mettre les titres du NLS à la disposition des bénéficiaires au Cana</w:t>
      </w:r>
      <w:r w:rsidR="002E6B71">
        <w:t>da.  Av</w:t>
      </w:r>
      <w:r>
        <w:t>ec l</w:t>
      </w:r>
      <w:r w:rsidR="00910BD6">
        <w:t>’</w:t>
      </w:r>
      <w:r>
        <w:t>approbation du NLS,</w:t>
      </w:r>
      <w:r w:rsidR="00910BD6">
        <w:t xml:space="preserve"> le CAÉ</w:t>
      </w:r>
      <w:r>
        <w:t>B et l</w:t>
      </w:r>
      <w:r w:rsidR="00910BD6">
        <w:t>’</w:t>
      </w:r>
      <w:r>
        <w:t>INCA ont partagé plus de 82 000</w:t>
      </w:r>
      <w:r w:rsidR="002E6B71">
        <w:t> </w:t>
      </w:r>
      <w:r>
        <w:t>titres convertis avec l</w:t>
      </w:r>
      <w:r w:rsidR="00910BD6">
        <w:t>’</w:t>
      </w:r>
      <w:r>
        <w:t xml:space="preserve">ABC </w:t>
      </w:r>
      <w:r w:rsidR="00910BD6">
        <w:t>en 2022</w:t>
      </w:r>
      <w:r w:rsidR="0032480A">
        <w:noBreakHyphen/>
      </w:r>
      <w:r>
        <w:t>2023, mettant ainsi ces titres très demandés à la disposition d</w:t>
      </w:r>
      <w:r w:rsidR="00910BD6">
        <w:t>’</w:t>
      </w:r>
      <w:r>
        <w:t>un lectorat beaucoup plus large puisque les titres du NLS convertis seront désormais compatibles avec la majorité des lecteurs audio dans le monde.</w:t>
      </w:r>
    </w:p>
    <w:p w:rsidR="00375A9F" w:rsidRPr="00951800" w:rsidRDefault="00375A9F" w:rsidP="00951800">
      <w:pPr>
        <w:pStyle w:val="Heading4"/>
      </w:pPr>
      <w:r w:rsidRPr="00951800">
        <w:t>Activités futures concernant le service</w:t>
      </w:r>
      <w:r w:rsidR="00951800" w:rsidRPr="00951800">
        <w:t> </w:t>
      </w:r>
      <w:r w:rsidRPr="00951800">
        <w:t>ABC</w:t>
      </w:r>
    </w:p>
    <w:p w:rsidR="00375A9F" w:rsidRDefault="00375A9F" w:rsidP="00951800">
      <w:pPr>
        <w:pStyle w:val="ONUMFS"/>
      </w:pPr>
      <w:r>
        <w:t>L</w:t>
      </w:r>
      <w:r w:rsidR="00910BD6">
        <w:t>’</w:t>
      </w:r>
      <w:r>
        <w:t>ABC est en pourparlers avec un développeur de logiciels d</w:t>
      </w:r>
      <w:r w:rsidR="00910BD6">
        <w:t>’</w:t>
      </w:r>
      <w:r>
        <w:t>accessibilité pour fournir gratuitement une application de lecture multilingue à l</w:t>
      </w:r>
      <w:r w:rsidR="00910BD6">
        <w:t>’</w:t>
      </w:r>
      <w:r>
        <w:t>usage des déficients visuels et des personnes ayant d</w:t>
      </w:r>
      <w:r w:rsidR="00910BD6">
        <w:t>’</w:t>
      </w:r>
      <w:r>
        <w:t>autres difficultés de lecture des textes imprim</w:t>
      </w:r>
      <w:r w:rsidR="002E6B71">
        <w:t>és.  Gr</w:t>
      </w:r>
      <w:r>
        <w:t>âce à ce logiciel gratuit, les bénéficiaires pourront lire les exemplaires en format accessible téléchargés à partir de l</w:t>
      </w:r>
      <w:r w:rsidR="00910BD6">
        <w:t>’</w:t>
      </w:r>
      <w:r>
        <w:t>application complémentaire du service</w:t>
      </w:r>
      <w:r w:rsidR="00951800">
        <w:t> </w:t>
      </w:r>
      <w:r>
        <w:t>ABC.</w:t>
      </w:r>
    </w:p>
    <w:p w:rsidR="00375A9F" w:rsidRDefault="00375A9F" w:rsidP="00951800">
      <w:pPr>
        <w:pStyle w:val="ONUMFS"/>
      </w:pPr>
      <w:r>
        <w:t>L</w:t>
      </w:r>
      <w:r w:rsidR="00910BD6">
        <w:t>’</w:t>
      </w:r>
      <w:r>
        <w:t>ABC poursuit ses discussions relatives à la création d</w:t>
      </w:r>
      <w:r w:rsidR="00910BD6">
        <w:t>’</w:t>
      </w:r>
      <w:r>
        <w:t>un portail de recherche unique avec des tiers, de manière à fournir un espace public centralisé de recherche, de découverte et d</w:t>
      </w:r>
      <w:r w:rsidR="00910BD6">
        <w:t>’</w:t>
      </w:r>
      <w:r>
        <w:t>échange du plus grand nombre de titres dans des formats accessibles et dans le plus grand nombre de langues possib</w:t>
      </w:r>
      <w:r w:rsidR="002E6B71">
        <w:t>le.  Un</w:t>
      </w:r>
      <w:r>
        <w:t>e telle capacité de recherche centralisée dans un ensemble de catalogues devrait constituer une aide supplémentaire pour les entités autorisées et les personnes ayant des difficultés de lecture des textes imprimés dans la mesure où elle permettra aux bénéficiaires d</w:t>
      </w:r>
      <w:r w:rsidR="00910BD6">
        <w:t>’</w:t>
      </w:r>
      <w:r>
        <w:t>avoir accès à une plus large gamme d</w:t>
      </w:r>
      <w:r w:rsidR="00910BD6">
        <w:t>’</w:t>
      </w:r>
      <w:r>
        <w:t>ouvrages sur diverses plateformes.</w:t>
      </w:r>
    </w:p>
    <w:p w:rsidR="00375A9F" w:rsidRDefault="00375A9F" w:rsidP="00951800">
      <w:pPr>
        <w:pStyle w:val="Heading3"/>
      </w:pPr>
      <w:r>
        <w:t>Formation et assistance technique</w:t>
      </w:r>
    </w:p>
    <w:p w:rsidR="00375A9F" w:rsidRDefault="00375A9F" w:rsidP="00951800">
      <w:pPr>
        <w:pStyle w:val="ONUMFS"/>
      </w:pPr>
      <w:r>
        <w:t>Le modèle de formation et d</w:t>
      </w:r>
      <w:r w:rsidR="00910BD6">
        <w:t>’</w:t>
      </w:r>
      <w:r>
        <w:t>assistance technique de l</w:t>
      </w:r>
      <w:r w:rsidR="00910BD6">
        <w:t>’</w:t>
      </w:r>
      <w:r>
        <w:t>ABC vise à donner aux organisations des pays en développement et</w:t>
      </w:r>
      <w:r w:rsidR="00910BD6">
        <w:t xml:space="preserve"> des PMA</w:t>
      </w:r>
      <w:r>
        <w:t xml:space="preserve"> les moyens de produire des supports pédagogiques dans les langues nationales à l</w:t>
      </w:r>
      <w:r w:rsidR="00910BD6">
        <w:t>’</w:t>
      </w:r>
      <w:r>
        <w:t>intention des élèves et étudiants des niveaux primaire, secondaire et universitaire qui ont des difficultés de lecture des textes imprimés.  L</w:t>
      </w:r>
      <w:r w:rsidR="00910BD6">
        <w:t>’</w:t>
      </w:r>
      <w:r>
        <w:t>ABC fournit des formations sur les dernières techniques de production de livres accessibles sur une plateforme en ligne dans le cadre de séances interactives avec des formateurs exper</w:t>
      </w:r>
      <w:r w:rsidR="002E6B71">
        <w:t>ts.  Un</w:t>
      </w:r>
      <w:r>
        <w:t>e fois que les participants ont suivi le cours en ligne de l</w:t>
      </w:r>
      <w:r w:rsidR="00910BD6">
        <w:t>’</w:t>
      </w:r>
      <w:r>
        <w:t>ABC sur la production de livres accessibles pour les organisations non gouvernementales</w:t>
      </w:r>
      <w:r w:rsidR="00951800">
        <w:t> </w:t>
      </w:r>
      <w:r>
        <w:t>(ONG), l</w:t>
      </w:r>
      <w:r w:rsidR="00910BD6">
        <w:t>’</w:t>
      </w:r>
      <w:r>
        <w:t>ABC fournit un financement à l</w:t>
      </w:r>
      <w:r w:rsidR="00910BD6">
        <w:t>’</w:t>
      </w:r>
      <w:r>
        <w:t>organisation partenaire afin que son personnel puisse utiliser les compétences récemment acquises pour produire des titres éducatifs dans des formats accessibles aux étudiants ayant des difficultés de lecture des textes imprimés.</w:t>
      </w:r>
    </w:p>
    <w:p w:rsidR="00375A9F" w:rsidRDefault="00375A9F" w:rsidP="00951800">
      <w:pPr>
        <w:pStyle w:val="ONUMFS"/>
      </w:pPr>
      <w:r>
        <w:t>Les cours en ligne de l</w:t>
      </w:r>
      <w:r w:rsidR="00910BD6">
        <w:t>’</w:t>
      </w:r>
      <w:r>
        <w:t>ABC, qui ont été mis au point par le Consortium</w:t>
      </w:r>
      <w:r w:rsidR="00951800">
        <w:t> </w:t>
      </w:r>
      <w:r>
        <w:t>DAISY et sont ouverts à toutes et à tous, proposent des contenus pédagogiques navigables, des questionnaires accessibles, ou encore des images et vidéos accompagnées de descriptio</w:t>
      </w:r>
      <w:r w:rsidR="002E6B71">
        <w:t>ns.  Le</w:t>
      </w:r>
      <w:r>
        <w:t>s cours expliquent aux participants comment créer des livres accessibles au moyen de logiciels de production eux</w:t>
      </w:r>
      <w:r w:rsidR="0032480A">
        <w:noBreakHyphen/>
      </w:r>
      <w:r>
        <w:t>mêmes entièrement accessibles.</w:t>
      </w:r>
    </w:p>
    <w:p w:rsidR="00375A9F" w:rsidRPr="00410A05" w:rsidRDefault="00375A9F" w:rsidP="00951800">
      <w:pPr>
        <w:pStyle w:val="ONUMFS"/>
        <w:keepNext/>
      </w:pPr>
      <w:r>
        <w:t>Trois</w:t>
      </w:r>
      <w:r w:rsidR="00951800">
        <w:t> </w:t>
      </w:r>
      <w:r>
        <w:t>cours en ligne de l</w:t>
      </w:r>
      <w:r w:rsidR="00910BD6">
        <w:t>’</w:t>
      </w:r>
      <w:r>
        <w:t>ABC ont été transférés de la plateforme d</w:t>
      </w:r>
      <w:r w:rsidR="00910BD6">
        <w:t>’</w:t>
      </w:r>
      <w:r>
        <w:t>enseignement du Consortium</w:t>
      </w:r>
      <w:r w:rsidR="00951800">
        <w:t> </w:t>
      </w:r>
      <w:r>
        <w:t>DAISY à l</w:t>
      </w:r>
      <w:r w:rsidR="00910BD6">
        <w:t>’</w:t>
      </w:r>
      <w:r>
        <w:t>Académie de l</w:t>
      </w:r>
      <w:r w:rsidR="00910BD6">
        <w:t>’</w:t>
      </w:r>
      <w:r>
        <w:t>O</w:t>
      </w:r>
      <w:r w:rsidR="002E6B71">
        <w:t>MPI.  Le</w:t>
      </w:r>
      <w:r>
        <w:t>s trois</w:t>
      </w:r>
      <w:r w:rsidR="004B4156">
        <w:t> </w:t>
      </w:r>
      <w:r>
        <w:t>cours ci</w:t>
      </w:r>
      <w:r w:rsidR="0032480A">
        <w:noBreakHyphen/>
      </w:r>
      <w:r>
        <w:t xml:space="preserve">après seront disponibles en </w:t>
      </w:r>
      <w:r>
        <w:lastRenderedPageBreak/>
        <w:t>français, anglais, arabe et espagnol dans le Centre de formation en ligne de l</w:t>
      </w:r>
      <w:r w:rsidR="00910BD6">
        <w:t>’</w:t>
      </w:r>
      <w:r>
        <w:t>Académie de l</w:t>
      </w:r>
      <w:r w:rsidR="00910BD6">
        <w:t>’</w:t>
      </w:r>
      <w:r>
        <w:t xml:space="preserve">OMPI dans la seconde moitié </w:t>
      </w:r>
      <w:r w:rsidR="00910BD6">
        <w:t>de 2023 :</w:t>
      </w:r>
    </w:p>
    <w:p w:rsidR="00375A9F" w:rsidRDefault="00951800" w:rsidP="00951800">
      <w:pPr>
        <w:pStyle w:val="ONUMFS"/>
        <w:numPr>
          <w:ilvl w:val="0"/>
          <w:numId w:val="12"/>
        </w:numPr>
        <w:ind w:left="567" w:firstLine="0"/>
      </w:pPr>
      <w:r>
        <w:rPr>
          <w:rStyle w:val="Heading4Char"/>
        </w:rPr>
        <w:t>C</w:t>
      </w:r>
      <w:r w:rsidR="00375A9F">
        <w:rPr>
          <w:rStyle w:val="Heading4Char"/>
        </w:rPr>
        <w:t>ours en ligne de l</w:t>
      </w:r>
      <w:r w:rsidR="00910BD6">
        <w:rPr>
          <w:rStyle w:val="Heading4Char"/>
        </w:rPr>
        <w:t>’</w:t>
      </w:r>
      <w:r w:rsidR="00375A9F">
        <w:rPr>
          <w:rStyle w:val="Heading4Char"/>
        </w:rPr>
        <w:t>ABC sur les notions d</w:t>
      </w:r>
      <w:r w:rsidR="00910BD6">
        <w:rPr>
          <w:rStyle w:val="Heading4Char"/>
        </w:rPr>
        <w:t>’</w:t>
      </w:r>
      <w:r w:rsidR="00375A9F">
        <w:rPr>
          <w:rStyle w:val="Heading4Char"/>
        </w:rPr>
        <w:t>édition accessible</w:t>
      </w:r>
      <w:r w:rsidR="00910BD6">
        <w:t> :</w:t>
      </w:r>
      <w:r w:rsidR="00375A9F">
        <w:t xml:space="preserve"> </w:t>
      </w:r>
      <w:r>
        <w:t>c</w:t>
      </w:r>
      <w:r w:rsidR="00375A9F">
        <w:t>e cours d</w:t>
      </w:r>
      <w:r w:rsidR="00910BD6">
        <w:t>’</w:t>
      </w:r>
      <w:r w:rsidR="00375A9F">
        <w:t>initiation s</w:t>
      </w:r>
      <w:r w:rsidR="00910BD6">
        <w:t>’</w:t>
      </w:r>
      <w:r w:rsidR="00375A9F">
        <w:t>adresse aux éditeurs et à toute personne souhaitant acquérir une connaissance approfondie des notions fondamentales de l</w:t>
      </w:r>
      <w:r w:rsidR="00910BD6">
        <w:t>’</w:t>
      </w:r>
      <w:r w:rsidR="00375A9F">
        <w:t>édition accessib</w:t>
      </w:r>
      <w:r w:rsidR="002E6B71">
        <w:t>le.  Il</w:t>
      </w:r>
      <w:r w:rsidR="00375A9F">
        <w:t xml:space="preserve"> couvre des thèmes tels que l</w:t>
      </w:r>
      <w:r w:rsidR="00910BD6">
        <w:t>’</w:t>
      </w:r>
      <w:r w:rsidR="00375A9F">
        <w:t>édition dans un format natif, les normes et les pratiques recommandées en matière d</w:t>
      </w:r>
      <w:r w:rsidR="00910BD6">
        <w:t>’</w:t>
      </w:r>
      <w:r w:rsidR="00375A9F">
        <w:t>accessibilité ou encore des thèmes en lien avec les métadonné</w:t>
      </w:r>
      <w:r w:rsidR="002E6B71">
        <w:t>es.  Ce</w:t>
      </w:r>
      <w:r w:rsidR="00375A9F">
        <w:t xml:space="preserve"> cours est un cours en auto</w:t>
      </w:r>
      <w:r w:rsidR="0032480A">
        <w:noBreakHyphen/>
      </w:r>
      <w:r w:rsidR="00375A9F">
        <w:t>apprentissage d</w:t>
      </w:r>
      <w:r w:rsidR="00910BD6">
        <w:t>’</w:t>
      </w:r>
      <w:r w:rsidR="00375A9F">
        <w:t>une durée de deux</w:t>
      </w:r>
      <w:r w:rsidR="004B4156">
        <w:t> </w:t>
      </w:r>
      <w:r w:rsidR="00375A9F">
        <w:t>à trois</w:t>
      </w:r>
      <w:r w:rsidR="004B4156">
        <w:t> </w:t>
      </w:r>
      <w:r w:rsidR="00375A9F">
        <w:t>heures qui ne comprend pas l</w:t>
      </w:r>
      <w:r w:rsidR="00910BD6">
        <w:t>’</w:t>
      </w:r>
      <w:r w:rsidR="00375A9F">
        <w:t>a</w:t>
      </w:r>
      <w:r>
        <w:t>ssistance de formateurs experts;</w:t>
      </w:r>
    </w:p>
    <w:p w:rsidR="00375A9F" w:rsidRDefault="00951800" w:rsidP="00951800">
      <w:pPr>
        <w:pStyle w:val="ONUMFS"/>
        <w:numPr>
          <w:ilvl w:val="0"/>
          <w:numId w:val="12"/>
        </w:numPr>
        <w:ind w:left="567" w:firstLine="0"/>
      </w:pPr>
      <w:r>
        <w:rPr>
          <w:rStyle w:val="Heading4Char"/>
        </w:rPr>
        <w:t>C</w:t>
      </w:r>
      <w:r w:rsidR="00375A9F">
        <w:rPr>
          <w:rStyle w:val="Heading4Char"/>
        </w:rPr>
        <w:t>ours en ligne de l</w:t>
      </w:r>
      <w:r w:rsidR="00910BD6">
        <w:rPr>
          <w:rStyle w:val="Heading4Char"/>
        </w:rPr>
        <w:t>’</w:t>
      </w:r>
      <w:r w:rsidR="00375A9F">
        <w:rPr>
          <w:rStyle w:val="Heading4Char"/>
        </w:rPr>
        <w:t>ABC sur la production de livres en format accessible à l</w:t>
      </w:r>
      <w:r w:rsidR="00910BD6">
        <w:rPr>
          <w:rStyle w:val="Heading4Char"/>
        </w:rPr>
        <w:t>’</w:t>
      </w:r>
      <w:r w:rsidR="00375A9F">
        <w:rPr>
          <w:rStyle w:val="Heading4Char"/>
        </w:rPr>
        <w:t>intention</w:t>
      </w:r>
      <w:r w:rsidR="00910BD6">
        <w:rPr>
          <w:rStyle w:val="Heading4Char"/>
        </w:rPr>
        <w:t xml:space="preserve"> des ONG</w:t>
      </w:r>
      <w:r w:rsidR="00910BD6">
        <w:t> :</w:t>
      </w:r>
      <w:r w:rsidR="00375A9F">
        <w:t xml:space="preserve"> </w:t>
      </w:r>
      <w:r>
        <w:t>c</w:t>
      </w:r>
      <w:r w:rsidR="00375A9F">
        <w:t>e cours est destiné aux participants d</w:t>
      </w:r>
      <w:r w:rsidR="00910BD6">
        <w:t>’</w:t>
      </w:r>
      <w:r w:rsidR="00375A9F">
        <w:t>organisations partenaires de l</w:t>
      </w:r>
      <w:r w:rsidR="00910BD6">
        <w:t>’</w:t>
      </w:r>
      <w:r w:rsidR="00375A9F">
        <w:t>ABC œuvrant dans les pays en développement et</w:t>
      </w:r>
      <w:r w:rsidR="00910BD6">
        <w:t xml:space="preserve"> les PMA</w:t>
      </w:r>
      <w:r w:rsidR="00375A9F">
        <w:t>, et offre une formation sur les dernières techniques disponibles pour produire des livres dans des formats accessibles tels que le braille, les fichiers audio et le texte numériq</w:t>
      </w:r>
      <w:r w:rsidR="002E6B71">
        <w:t>ue.  Ce</w:t>
      </w:r>
      <w:r w:rsidR="00375A9F">
        <w:t xml:space="preserve"> cours est dispensé dans le cadre de séances interacti</w:t>
      </w:r>
      <w:r>
        <w:t>ves avec des formateurs experts;</w:t>
      </w:r>
    </w:p>
    <w:p w:rsidR="00375A9F" w:rsidRDefault="00951800" w:rsidP="00951800">
      <w:pPr>
        <w:pStyle w:val="ONUMFS"/>
        <w:numPr>
          <w:ilvl w:val="0"/>
          <w:numId w:val="12"/>
        </w:numPr>
        <w:ind w:left="567" w:firstLine="0"/>
      </w:pPr>
      <w:r>
        <w:rPr>
          <w:rStyle w:val="Heading4Char"/>
        </w:rPr>
        <w:t>C</w:t>
      </w:r>
      <w:r w:rsidR="00375A9F">
        <w:rPr>
          <w:rStyle w:val="Heading4Char"/>
        </w:rPr>
        <w:t>ours en ligne de l</w:t>
      </w:r>
      <w:r w:rsidR="00910BD6">
        <w:rPr>
          <w:rStyle w:val="Heading4Char"/>
        </w:rPr>
        <w:t>’</w:t>
      </w:r>
      <w:r w:rsidR="00375A9F">
        <w:rPr>
          <w:rStyle w:val="Heading4Char"/>
        </w:rPr>
        <w:t>ABC sur la production de contenus accessibles dans les domaines des sciences, de la technologie, de l</w:t>
      </w:r>
      <w:r w:rsidR="00910BD6">
        <w:rPr>
          <w:rStyle w:val="Heading4Char"/>
        </w:rPr>
        <w:t>’</w:t>
      </w:r>
      <w:r w:rsidR="00375A9F">
        <w:rPr>
          <w:rStyle w:val="Heading4Char"/>
        </w:rPr>
        <w:t>ingénierie et des mathématiques à l</w:t>
      </w:r>
      <w:r w:rsidR="00910BD6">
        <w:rPr>
          <w:rStyle w:val="Heading4Char"/>
        </w:rPr>
        <w:t>’</w:t>
      </w:r>
      <w:r w:rsidR="00375A9F">
        <w:rPr>
          <w:rStyle w:val="Heading4Char"/>
        </w:rPr>
        <w:t>intention des ONG</w:t>
      </w:r>
      <w:r w:rsidR="00910BD6">
        <w:t> :</w:t>
      </w:r>
      <w:r w:rsidR="00375A9F">
        <w:t xml:space="preserve"> </w:t>
      </w:r>
      <w:r>
        <w:t>c</w:t>
      </w:r>
      <w:r w:rsidR="00375A9F">
        <w:t>e cours est un cours de perfectionnement sur la création de publications accessibles à vocation scientifique, technologique, technique et mathématique, communément dénommé S</w:t>
      </w:r>
      <w:r w:rsidR="002E6B71">
        <w:t>TEM.  En</w:t>
      </w:r>
      <w:r w:rsidR="00375A9F">
        <w:t xml:space="preserve"> raison de la complexité du contenu, ce cours est destiné aux participants des organisations partenaires ayant un certain niveau d</w:t>
      </w:r>
      <w:r w:rsidR="00910BD6">
        <w:t>’</w:t>
      </w:r>
      <w:r w:rsidR="00375A9F">
        <w:t>expertise dans la production de livres accessibl</w:t>
      </w:r>
      <w:r w:rsidR="002E6B71">
        <w:t>es.  Ce</w:t>
      </w:r>
      <w:r w:rsidR="00375A9F">
        <w:t xml:space="preserve"> cours est dispensé dans le cadre de séances interactives avec des formateurs experts.</w:t>
      </w:r>
    </w:p>
    <w:p w:rsidR="00375A9F" w:rsidRDefault="00375A9F" w:rsidP="00951800">
      <w:pPr>
        <w:pStyle w:val="ONUMFS"/>
      </w:pPr>
      <w:r>
        <w:t>L</w:t>
      </w:r>
      <w:r w:rsidR="00910BD6">
        <w:t>’</w:t>
      </w:r>
      <w:r>
        <w:t>ABC a mené à bien les neuf</w:t>
      </w:r>
      <w:r w:rsidR="004B4156">
        <w:t> </w:t>
      </w:r>
      <w:r>
        <w:t>projets de formation et d</w:t>
      </w:r>
      <w:r w:rsidR="00910BD6">
        <w:t>’</w:t>
      </w:r>
      <w:r>
        <w:t>assistance technique ci</w:t>
      </w:r>
      <w:r w:rsidR="0032480A">
        <w:noBreakHyphen/>
      </w:r>
      <w:r>
        <w:t xml:space="preserve">après </w:t>
      </w:r>
      <w:r w:rsidR="00910BD6">
        <w:t>en 2022</w:t>
      </w:r>
      <w:r w:rsidR="0032480A">
        <w:noBreakHyphen/>
      </w:r>
      <w:r>
        <w:t>2023, financés sur le budget ordinaire de l</w:t>
      </w:r>
      <w:r w:rsidR="00910BD6">
        <w:t>’</w:t>
      </w:r>
      <w:r>
        <w:t>OMPI</w:t>
      </w:r>
      <w:r w:rsidR="00910BD6">
        <w:t> :</w:t>
      </w:r>
    </w:p>
    <w:p w:rsidR="00375A9F" w:rsidRDefault="00375A9F" w:rsidP="00CF0649">
      <w:pPr>
        <w:pStyle w:val="ONUMFS"/>
        <w:numPr>
          <w:ilvl w:val="0"/>
          <w:numId w:val="13"/>
        </w:numPr>
        <w:tabs>
          <w:tab w:val="clear" w:pos="567"/>
        </w:tabs>
        <w:ind w:left="1134"/>
        <w:contextualSpacing/>
      </w:pPr>
      <w:r>
        <w:t>Arménie</w:t>
      </w:r>
      <w:r w:rsidR="00910BD6">
        <w:t xml:space="preserve"> – </w:t>
      </w:r>
      <w:r>
        <w:t>Bibliothèque nationale d</w:t>
      </w:r>
      <w:r w:rsidR="00910BD6">
        <w:t>’</w:t>
      </w:r>
      <w:r>
        <w:t>Arménie</w:t>
      </w:r>
      <w:r w:rsidR="00002080">
        <w:t>;</w:t>
      </w:r>
    </w:p>
    <w:p w:rsidR="00375A9F" w:rsidRDefault="00375A9F" w:rsidP="00CF0649">
      <w:pPr>
        <w:pStyle w:val="ONUMFS"/>
        <w:numPr>
          <w:ilvl w:val="0"/>
          <w:numId w:val="13"/>
        </w:numPr>
        <w:tabs>
          <w:tab w:val="clear" w:pos="567"/>
        </w:tabs>
        <w:ind w:left="1134"/>
        <w:contextualSpacing/>
      </w:pPr>
      <w:r>
        <w:t>Cameroun – Association</w:t>
      </w:r>
      <w:r w:rsidR="00002080">
        <w:t> </w:t>
      </w:r>
      <w:r>
        <w:t>FOCUS</w:t>
      </w:r>
      <w:r w:rsidR="00002080">
        <w:t>;</w:t>
      </w:r>
    </w:p>
    <w:p w:rsidR="00375A9F" w:rsidRPr="0034375D" w:rsidRDefault="00375A9F" w:rsidP="00CF0649">
      <w:pPr>
        <w:pStyle w:val="ONUMFS"/>
        <w:numPr>
          <w:ilvl w:val="0"/>
          <w:numId w:val="13"/>
        </w:numPr>
        <w:tabs>
          <w:tab w:val="clear" w:pos="567"/>
        </w:tabs>
        <w:ind w:left="1134"/>
        <w:contextualSpacing/>
        <w:rPr>
          <w:lang w:val="en-US"/>
        </w:rPr>
      </w:pPr>
      <w:proofErr w:type="spellStart"/>
      <w:r w:rsidRPr="0034375D">
        <w:rPr>
          <w:lang w:val="en-US"/>
        </w:rPr>
        <w:t>Gambie</w:t>
      </w:r>
      <w:proofErr w:type="spellEnd"/>
      <w:r w:rsidRPr="0034375D">
        <w:rPr>
          <w:lang w:val="en-US"/>
        </w:rPr>
        <w:t xml:space="preserve"> – </w:t>
      </w:r>
      <w:r w:rsidRPr="0034375D">
        <w:rPr>
          <w:i/>
          <w:iCs/>
          <w:lang w:val="en-US"/>
        </w:rPr>
        <w:t xml:space="preserve">Gambia </w:t>
      </w:r>
      <w:proofErr w:type="spellStart"/>
      <w:r w:rsidRPr="0034375D">
        <w:rPr>
          <w:i/>
          <w:iCs/>
          <w:lang w:val="en-US"/>
        </w:rPr>
        <w:t>Organi</w:t>
      </w:r>
      <w:r w:rsidR="00002080">
        <w:rPr>
          <w:i/>
          <w:iCs/>
          <w:lang w:val="en-US"/>
        </w:rPr>
        <w:t>sation</w:t>
      </w:r>
      <w:proofErr w:type="spellEnd"/>
      <w:r w:rsidR="00002080">
        <w:rPr>
          <w:i/>
          <w:iCs/>
          <w:lang w:val="en-US"/>
        </w:rPr>
        <w:t xml:space="preserve"> for the Visually Impaired;</w:t>
      </w:r>
    </w:p>
    <w:p w:rsidR="00375A9F" w:rsidRDefault="00375A9F" w:rsidP="00CF0649">
      <w:pPr>
        <w:pStyle w:val="ONUMFS"/>
        <w:numPr>
          <w:ilvl w:val="0"/>
          <w:numId w:val="13"/>
        </w:numPr>
        <w:tabs>
          <w:tab w:val="clear" w:pos="567"/>
        </w:tabs>
        <w:ind w:left="1134"/>
        <w:contextualSpacing/>
      </w:pPr>
      <w:r>
        <w:t xml:space="preserve">Kenya – </w:t>
      </w:r>
      <w:proofErr w:type="spellStart"/>
      <w:r>
        <w:rPr>
          <w:i/>
          <w:iCs/>
        </w:rPr>
        <w:t>African</w:t>
      </w:r>
      <w:proofErr w:type="spellEnd"/>
      <w:r>
        <w:rPr>
          <w:i/>
          <w:iCs/>
        </w:rPr>
        <w:t xml:space="preserve"> Braille Centre</w:t>
      </w:r>
      <w:r w:rsidR="00002080">
        <w:rPr>
          <w:i/>
          <w:iCs/>
        </w:rPr>
        <w:t>;</w:t>
      </w:r>
    </w:p>
    <w:p w:rsidR="00375A9F" w:rsidRPr="00AD448A" w:rsidRDefault="00375A9F" w:rsidP="00CF0649">
      <w:pPr>
        <w:pStyle w:val="ONUMFS"/>
        <w:numPr>
          <w:ilvl w:val="0"/>
          <w:numId w:val="0"/>
        </w:numPr>
        <w:ind w:left="1134" w:firstLine="567"/>
        <w:contextualSpacing/>
      </w:pPr>
      <w:r>
        <w:t>Mauritanie – Association Nationale des Aveugles de Mauritanie</w:t>
      </w:r>
      <w:r w:rsidR="00002080">
        <w:t>;</w:t>
      </w:r>
    </w:p>
    <w:p w:rsidR="00910BD6" w:rsidRDefault="00375A9F" w:rsidP="00CF0649">
      <w:pPr>
        <w:pStyle w:val="ONUMFS"/>
        <w:numPr>
          <w:ilvl w:val="0"/>
          <w:numId w:val="13"/>
        </w:numPr>
        <w:tabs>
          <w:tab w:val="clear" w:pos="567"/>
        </w:tabs>
        <w:ind w:left="1134"/>
        <w:contextualSpacing/>
      </w:pPr>
      <w:r>
        <w:t>Niger</w:t>
      </w:r>
      <w:r w:rsidR="007C483D">
        <w:t xml:space="preserve"> </w:t>
      </w:r>
      <w:r>
        <w:t>– Union Nationale des Aveugles du Niger</w:t>
      </w:r>
      <w:r w:rsidR="00002080">
        <w:t>;</w:t>
      </w:r>
    </w:p>
    <w:p w:rsidR="00375A9F" w:rsidRDefault="00375A9F" w:rsidP="00CF0649">
      <w:pPr>
        <w:pStyle w:val="ONUMFS"/>
        <w:numPr>
          <w:ilvl w:val="0"/>
          <w:numId w:val="13"/>
        </w:numPr>
        <w:tabs>
          <w:tab w:val="clear" w:pos="567"/>
        </w:tabs>
        <w:ind w:left="1134"/>
        <w:contextualSpacing/>
      </w:pPr>
      <w:r>
        <w:t xml:space="preserve">Ouganda – </w:t>
      </w:r>
      <w:proofErr w:type="spellStart"/>
      <w:r>
        <w:rPr>
          <w:i/>
          <w:iCs/>
        </w:rPr>
        <w:t>Lutino</w:t>
      </w:r>
      <w:proofErr w:type="spellEnd"/>
      <w:r w:rsidR="00002080">
        <w:rPr>
          <w:i/>
          <w:iCs/>
        </w:rPr>
        <w:t> </w:t>
      </w:r>
      <w:proofErr w:type="spellStart"/>
      <w:r>
        <w:rPr>
          <w:i/>
          <w:iCs/>
        </w:rPr>
        <w:t>Adunu</w:t>
      </w:r>
      <w:proofErr w:type="spellEnd"/>
      <w:r w:rsidR="00002080">
        <w:rPr>
          <w:i/>
          <w:iCs/>
        </w:rPr>
        <w:t>;</w:t>
      </w:r>
    </w:p>
    <w:p w:rsidR="00375A9F" w:rsidRDefault="00375A9F" w:rsidP="00CF0649">
      <w:pPr>
        <w:pStyle w:val="ONUMFS"/>
        <w:numPr>
          <w:ilvl w:val="0"/>
          <w:numId w:val="13"/>
        </w:numPr>
        <w:tabs>
          <w:tab w:val="clear" w:pos="567"/>
        </w:tabs>
        <w:ind w:left="1134"/>
        <w:contextualSpacing/>
      </w:pPr>
      <w:r>
        <w:t>Ouganda – Association nationale des aveugles de l</w:t>
      </w:r>
      <w:r w:rsidR="00910BD6">
        <w:t>’</w:t>
      </w:r>
      <w:r>
        <w:t>Ouganda</w:t>
      </w:r>
      <w:r w:rsidR="00002080">
        <w:t>;</w:t>
      </w:r>
    </w:p>
    <w:p w:rsidR="00375A9F" w:rsidRDefault="00375A9F" w:rsidP="00CF0649">
      <w:pPr>
        <w:pStyle w:val="ONUMFS"/>
        <w:numPr>
          <w:ilvl w:val="0"/>
          <w:numId w:val="13"/>
        </w:numPr>
        <w:tabs>
          <w:tab w:val="clear" w:pos="567"/>
        </w:tabs>
        <w:ind w:left="1134"/>
      </w:pPr>
      <w:r>
        <w:t>Zimbabwe – Ligue nationale des aveugles du Zimbabwe</w:t>
      </w:r>
      <w:r w:rsidR="00002080">
        <w:t>.</w:t>
      </w:r>
    </w:p>
    <w:p w:rsidR="00910BD6" w:rsidRDefault="00375A9F" w:rsidP="00002080">
      <w:pPr>
        <w:pStyle w:val="ONUMFS"/>
      </w:pPr>
      <w:r>
        <w:t>Les six</w:t>
      </w:r>
      <w:r w:rsidR="004B4156">
        <w:t> </w:t>
      </w:r>
      <w:r>
        <w:t>projets de formation et d</w:t>
      </w:r>
      <w:r w:rsidR="00910BD6">
        <w:t>’</w:t>
      </w:r>
      <w:r>
        <w:t>assistance technique ci</w:t>
      </w:r>
      <w:r w:rsidR="0032480A">
        <w:noBreakHyphen/>
      </w:r>
      <w:r>
        <w:t>après de l</w:t>
      </w:r>
      <w:r w:rsidR="00910BD6">
        <w:t>’</w:t>
      </w:r>
      <w:r>
        <w:t>ABC, actuellement en cours, sont financés par le fonds fiduciaire de la République de Corée</w:t>
      </w:r>
      <w:r w:rsidR="00910BD6">
        <w:t> :</w:t>
      </w:r>
      <w:r>
        <w:t xml:space="preserve"> (FIT</w:t>
      </w:r>
      <w:r w:rsidR="00002080">
        <w:t> </w:t>
      </w:r>
      <w:r>
        <w:t>ROK)</w:t>
      </w:r>
      <w:r w:rsidR="00910BD6">
        <w:t> :</w:t>
      </w:r>
    </w:p>
    <w:p w:rsidR="00910BD6" w:rsidRDefault="00375A9F" w:rsidP="00002080">
      <w:pPr>
        <w:pStyle w:val="ONUMFS"/>
        <w:numPr>
          <w:ilvl w:val="0"/>
          <w:numId w:val="14"/>
        </w:numPr>
        <w:ind w:left="1134" w:hanging="567"/>
        <w:contextualSpacing/>
      </w:pPr>
      <w:r>
        <w:t>Kirghizistan – Consortium des bibliothèques et de l</w:t>
      </w:r>
      <w:r w:rsidR="00910BD6">
        <w:t>’</w:t>
      </w:r>
      <w:r>
        <w:t>information</w:t>
      </w:r>
      <w:r w:rsidR="00002080">
        <w:t>;</w:t>
      </w:r>
    </w:p>
    <w:p w:rsidR="00375A9F" w:rsidRPr="005F12D7" w:rsidRDefault="00375A9F" w:rsidP="00002080">
      <w:pPr>
        <w:pStyle w:val="ONUMFS"/>
        <w:numPr>
          <w:ilvl w:val="0"/>
          <w:numId w:val="14"/>
        </w:numPr>
        <w:ind w:left="1134" w:hanging="567"/>
        <w:contextualSpacing/>
      </w:pPr>
      <w:r>
        <w:t>Libéria</w:t>
      </w:r>
      <w:r w:rsidR="00910BD6">
        <w:t xml:space="preserve"> – </w:t>
      </w:r>
      <w:r>
        <w:t>Office de propriété intellectuelle du Libéria (Coordonnateur de projet de fourniture d</w:t>
      </w:r>
      <w:r w:rsidR="00910BD6">
        <w:t>’</w:t>
      </w:r>
      <w:r>
        <w:t>aide à titre gracieux pour sept</w:t>
      </w:r>
      <w:r w:rsidR="004B4156">
        <w:t> </w:t>
      </w:r>
      <w:r>
        <w:t>ONG au service des personnes ayant des difficultés de lecture des textes imprimés au Libéria)</w:t>
      </w:r>
      <w:r w:rsidR="00002080">
        <w:t>;</w:t>
      </w:r>
    </w:p>
    <w:p w:rsidR="00910BD6" w:rsidRDefault="00375A9F" w:rsidP="00002080">
      <w:pPr>
        <w:pStyle w:val="ONUMFS"/>
        <w:numPr>
          <w:ilvl w:val="0"/>
          <w:numId w:val="14"/>
        </w:numPr>
        <w:ind w:left="1134" w:hanging="567"/>
        <w:contextualSpacing/>
        <w:rPr>
          <w:lang w:val="en-US"/>
        </w:rPr>
      </w:pPr>
      <w:r w:rsidRPr="0034375D">
        <w:rPr>
          <w:lang w:val="en-US"/>
        </w:rPr>
        <w:t xml:space="preserve">Philippines – </w:t>
      </w:r>
      <w:r w:rsidR="00002080">
        <w:rPr>
          <w:i/>
          <w:iCs/>
          <w:lang w:val="en-US"/>
        </w:rPr>
        <w:t>Resources for the Blind, Inc.;</w:t>
      </w:r>
    </w:p>
    <w:p w:rsidR="00910BD6" w:rsidRDefault="00375A9F" w:rsidP="00002080">
      <w:pPr>
        <w:pStyle w:val="ONUMFS"/>
        <w:numPr>
          <w:ilvl w:val="0"/>
          <w:numId w:val="14"/>
        </w:numPr>
        <w:ind w:left="1134" w:hanging="567"/>
        <w:contextualSpacing/>
      </w:pPr>
      <w:r>
        <w:t>Sénégal – L</w:t>
      </w:r>
      <w:r w:rsidR="00910BD6">
        <w:t>’</w:t>
      </w:r>
      <w:r>
        <w:t>Institut National d</w:t>
      </w:r>
      <w:r w:rsidR="00910BD6">
        <w:t>’</w:t>
      </w:r>
      <w:r>
        <w:t>Éducation et de Formation des Jeunes Aveugles</w:t>
      </w:r>
      <w:r w:rsidR="00002080">
        <w:t>;</w:t>
      </w:r>
    </w:p>
    <w:p w:rsidR="00375A9F" w:rsidRPr="0034375D" w:rsidRDefault="00375A9F" w:rsidP="00002080">
      <w:pPr>
        <w:pStyle w:val="ONUMFS"/>
        <w:numPr>
          <w:ilvl w:val="0"/>
          <w:numId w:val="14"/>
        </w:numPr>
        <w:ind w:left="1134" w:hanging="567"/>
        <w:contextualSpacing/>
        <w:rPr>
          <w:lang w:val="en-US"/>
        </w:rPr>
      </w:pPr>
      <w:proofErr w:type="spellStart"/>
      <w:r w:rsidRPr="0034375D">
        <w:rPr>
          <w:lang w:val="en-US"/>
        </w:rPr>
        <w:t>Trinité</w:t>
      </w:r>
      <w:proofErr w:type="spellEnd"/>
      <w:r w:rsidR="0032480A">
        <w:rPr>
          <w:lang w:val="en-US"/>
        </w:rPr>
        <w:noBreakHyphen/>
      </w:r>
      <w:r w:rsidRPr="0034375D">
        <w:rPr>
          <w:lang w:val="en-US"/>
        </w:rPr>
        <w:t>et</w:t>
      </w:r>
      <w:r w:rsidR="0032480A">
        <w:rPr>
          <w:lang w:val="en-US"/>
        </w:rPr>
        <w:noBreakHyphen/>
      </w:r>
      <w:r w:rsidRPr="0034375D">
        <w:rPr>
          <w:lang w:val="en-US"/>
        </w:rPr>
        <w:t xml:space="preserve">Tobago – </w:t>
      </w:r>
      <w:r w:rsidRPr="0034375D">
        <w:rPr>
          <w:i/>
          <w:iCs/>
          <w:lang w:val="en-US"/>
        </w:rPr>
        <w:t xml:space="preserve">National Library and Information System </w:t>
      </w:r>
      <w:proofErr w:type="spellStart"/>
      <w:r w:rsidRPr="0034375D">
        <w:rPr>
          <w:i/>
          <w:iCs/>
          <w:lang w:val="en-US"/>
        </w:rPr>
        <w:t>Author</w:t>
      </w:r>
      <w:r w:rsidR="00002080">
        <w:rPr>
          <w:i/>
          <w:iCs/>
          <w:lang w:val="en-US"/>
        </w:rPr>
        <w:t>it</w:t>
      </w:r>
      <w:proofErr w:type="spellEnd"/>
      <w:r w:rsidR="00002080">
        <w:rPr>
          <w:i/>
          <w:iCs/>
          <w:lang w:val="en-US"/>
        </w:rPr>
        <w:t>;</w:t>
      </w:r>
    </w:p>
    <w:p w:rsidR="00375A9F" w:rsidRPr="0034375D" w:rsidRDefault="00375A9F" w:rsidP="00002080">
      <w:pPr>
        <w:pStyle w:val="ONUMFS"/>
        <w:numPr>
          <w:ilvl w:val="0"/>
          <w:numId w:val="14"/>
        </w:numPr>
        <w:ind w:left="1134" w:hanging="567"/>
        <w:rPr>
          <w:lang w:val="en-US"/>
        </w:rPr>
      </w:pPr>
      <w:proofErr w:type="spellStart"/>
      <w:r w:rsidRPr="0034375D">
        <w:rPr>
          <w:lang w:val="en-US"/>
        </w:rPr>
        <w:t>Ouzbékistan</w:t>
      </w:r>
      <w:proofErr w:type="spellEnd"/>
      <w:r w:rsidRPr="0034375D">
        <w:rPr>
          <w:lang w:val="en-US"/>
        </w:rPr>
        <w:t xml:space="preserve"> – </w:t>
      </w:r>
      <w:r w:rsidRPr="0034375D">
        <w:rPr>
          <w:i/>
          <w:iCs/>
          <w:lang w:val="en-US"/>
        </w:rPr>
        <w:t>Society for the Blind of Uzbekistan</w:t>
      </w:r>
      <w:r w:rsidR="00002080">
        <w:rPr>
          <w:i/>
          <w:iCs/>
          <w:lang w:val="en-US"/>
        </w:rPr>
        <w:t>.</w:t>
      </w:r>
    </w:p>
    <w:p w:rsidR="00375A9F" w:rsidRDefault="00375A9F" w:rsidP="00951800">
      <w:pPr>
        <w:pStyle w:val="Heading4"/>
      </w:pPr>
      <w:r>
        <w:t>Activités futures concernant la formation et l</w:t>
      </w:r>
      <w:r w:rsidR="00910BD6">
        <w:t>’</w:t>
      </w:r>
      <w:r>
        <w:t>assistance technique</w:t>
      </w:r>
    </w:p>
    <w:p w:rsidR="00910BD6" w:rsidRDefault="00375A9F" w:rsidP="00002080">
      <w:pPr>
        <w:pStyle w:val="ONUMFS"/>
      </w:pPr>
      <w:r>
        <w:t>L</w:t>
      </w:r>
      <w:r w:rsidR="00910BD6">
        <w:t>’</w:t>
      </w:r>
      <w:r>
        <w:t>ABC prévoit de publier un “Appel à manifestation d</w:t>
      </w:r>
      <w:r w:rsidR="00910BD6">
        <w:t>’</w:t>
      </w:r>
      <w:r>
        <w:t>intérêt” au cours du troisième</w:t>
      </w:r>
      <w:r w:rsidR="00002080">
        <w:t> </w:t>
      </w:r>
      <w:r>
        <w:t>trimestre</w:t>
      </w:r>
      <w:r w:rsidR="002E6B71">
        <w:t> </w:t>
      </w:r>
      <w:r>
        <w:t>2023 afin d</w:t>
      </w:r>
      <w:r w:rsidR="00910BD6">
        <w:t>’</w:t>
      </w:r>
      <w:r>
        <w:t xml:space="preserve">inviter les organisations remplissant les conditions requises </w:t>
      </w:r>
      <w:r>
        <w:lastRenderedPageBreak/>
        <w:t>situées dans les pays en développement et les PMA à poser leur candidature pour la prochaine série de projets de formation et d</w:t>
      </w:r>
      <w:r w:rsidR="00910BD6">
        <w:t>’</w:t>
      </w:r>
      <w:r>
        <w:t>assistance technique de l</w:t>
      </w:r>
      <w:r w:rsidR="00910BD6">
        <w:t>’</w:t>
      </w:r>
      <w:r w:rsidR="002E6B71">
        <w:t>ABC.  Di</w:t>
      </w:r>
      <w:r>
        <w:t xml:space="preserve">x à </w:t>
      </w:r>
      <w:r w:rsidR="004B4156">
        <w:t>12</w:t>
      </w:r>
      <w:r>
        <w:t> organisations seront sélectionnées pour recevoir une formation et une assistance technique en matière de production de livres accessibles, ainsi qu</w:t>
      </w:r>
      <w:r w:rsidR="00910BD6">
        <w:t>’</w:t>
      </w:r>
      <w:r>
        <w:t>un financement pouvant atteindre 20 000 dollars É.</w:t>
      </w:r>
      <w:r w:rsidR="0032480A">
        <w:noBreakHyphen/>
      </w:r>
      <w:r>
        <w:t>U. chacune pour la production de textes éducatifs en format accessible en 2024</w:t>
      </w:r>
      <w:r w:rsidR="0032480A">
        <w:noBreakHyphen/>
      </w:r>
      <w:r>
        <w:t>2025.  Cet “Appel à manifestation d</w:t>
      </w:r>
      <w:r w:rsidR="00910BD6">
        <w:t>’</w:t>
      </w:r>
      <w:r>
        <w:t xml:space="preserve">intérêt” sera publié sur le </w:t>
      </w:r>
      <w:hyperlink r:id="rId9" w:history="1">
        <w:r w:rsidR="004B4156">
          <w:rPr>
            <w:rStyle w:val="Hyperlink"/>
          </w:rPr>
          <w:t>site Web</w:t>
        </w:r>
        <w:r>
          <w:rPr>
            <w:rStyle w:val="Hyperlink"/>
          </w:rPr>
          <w:t xml:space="preserve"> de l</w:t>
        </w:r>
        <w:r w:rsidR="00910BD6">
          <w:rPr>
            <w:rStyle w:val="Hyperlink"/>
          </w:rPr>
          <w:t>’</w:t>
        </w:r>
        <w:r>
          <w:rPr>
            <w:rStyle w:val="Hyperlink"/>
          </w:rPr>
          <w:t>ABC</w:t>
        </w:r>
      </w:hyperlink>
      <w:r>
        <w:t xml:space="preserve"> et sera annoncé dans le </w:t>
      </w:r>
      <w:hyperlink r:id="rId10" w:anchor="abc_news" w:history="1">
        <w:r>
          <w:rPr>
            <w:rStyle w:val="Hyperlink"/>
          </w:rPr>
          <w:t>Bulletin d</w:t>
        </w:r>
        <w:r w:rsidR="00910BD6">
          <w:rPr>
            <w:rStyle w:val="Hyperlink"/>
          </w:rPr>
          <w:t>’</w:t>
        </w:r>
        <w:r>
          <w:rPr>
            <w:rStyle w:val="Hyperlink"/>
          </w:rPr>
          <w:t>informations de l</w:t>
        </w:r>
        <w:r w:rsidR="00910BD6">
          <w:rPr>
            <w:rStyle w:val="Hyperlink"/>
          </w:rPr>
          <w:t>’</w:t>
        </w:r>
        <w:r>
          <w:rPr>
            <w:rStyle w:val="Hyperlink"/>
          </w:rPr>
          <w:t>ABC</w:t>
        </w:r>
      </w:hyperlink>
      <w:r>
        <w:t>.</w:t>
      </w:r>
    </w:p>
    <w:p w:rsidR="00375A9F" w:rsidRDefault="00375A9F" w:rsidP="00002080">
      <w:pPr>
        <w:pStyle w:val="ONUMFS"/>
      </w:pPr>
      <w:r>
        <w:t>L</w:t>
      </w:r>
      <w:r w:rsidR="00910BD6">
        <w:t>’</w:t>
      </w:r>
      <w:r>
        <w:t>ABC est en pourparlers avec une entreprise pour le don d</w:t>
      </w:r>
      <w:r w:rsidR="00910BD6">
        <w:t>’</w:t>
      </w:r>
      <w:r>
        <w:t>une solution de gestion de bibliothèque que l</w:t>
      </w:r>
      <w:r w:rsidR="00910BD6">
        <w:t>’</w:t>
      </w:r>
      <w:r>
        <w:t>ABC pourrait offrir aux organisations partenaires des pays en développement ou</w:t>
      </w:r>
      <w:r w:rsidR="00910BD6">
        <w:t xml:space="preserve"> des </w:t>
      </w:r>
      <w:r w:rsidR="002E6B71">
        <w:t>PMA.  Ce</w:t>
      </w:r>
      <w:r>
        <w:t xml:space="preserve">tte application permettrait </w:t>
      </w:r>
      <w:proofErr w:type="gramStart"/>
      <w:r>
        <w:t>a</w:t>
      </w:r>
      <w:proofErr w:type="gramEnd"/>
      <w:r>
        <w:t>)</w:t>
      </w:r>
      <w:r w:rsidR="00002080">
        <w:t> </w:t>
      </w:r>
      <w:r>
        <w:t>la gestion de la certification des bénéficiaires, b)</w:t>
      </w:r>
      <w:r w:rsidR="004B4156">
        <w:t> </w:t>
      </w:r>
      <w:r>
        <w:t>l</w:t>
      </w:r>
      <w:r w:rsidR="00910BD6">
        <w:t>’</w:t>
      </w:r>
      <w:r>
        <w:t>établissement d</w:t>
      </w:r>
      <w:r w:rsidR="00910BD6">
        <w:t>’</w:t>
      </w:r>
      <w:r>
        <w:t>un catalogue des ouvrages de l</w:t>
      </w:r>
      <w:r w:rsidR="00910BD6">
        <w:t>’</w:t>
      </w:r>
      <w:r>
        <w:t>organisation au niveau national et</w:t>
      </w:r>
      <w:r w:rsidR="00002080">
        <w:t> </w:t>
      </w:r>
      <w:r>
        <w:t>c)</w:t>
      </w:r>
      <w:r w:rsidR="004B4156">
        <w:t> </w:t>
      </w:r>
      <w:r>
        <w:t>la distribution efficace d</w:t>
      </w:r>
      <w:r w:rsidR="00910BD6">
        <w:t>’</w:t>
      </w:r>
      <w:r>
        <w:t>exemplaires en format accessible aux bénéficiaires.</w:t>
      </w:r>
    </w:p>
    <w:p w:rsidR="00375A9F" w:rsidRDefault="00375A9F" w:rsidP="0032480A">
      <w:pPr>
        <w:pStyle w:val="Heading3"/>
      </w:pPr>
      <w:r>
        <w:t>Édition accessible</w:t>
      </w:r>
    </w:p>
    <w:p w:rsidR="00375A9F" w:rsidRPr="0098575A" w:rsidRDefault="00375A9F" w:rsidP="00002080">
      <w:pPr>
        <w:pStyle w:val="ONUMFS"/>
        <w:rPr>
          <w:snapToGrid w:val="0"/>
        </w:rPr>
      </w:pPr>
      <w:r>
        <w:rPr>
          <w:snapToGrid w:val="0"/>
        </w:rPr>
        <w:t>L</w:t>
      </w:r>
      <w:r w:rsidR="00910BD6">
        <w:rPr>
          <w:snapToGrid w:val="0"/>
        </w:rPr>
        <w:t>’</w:t>
      </w:r>
      <w:r>
        <w:rPr>
          <w:snapToGrid w:val="0"/>
        </w:rPr>
        <w:t>ABC s</w:t>
      </w:r>
      <w:r w:rsidR="00910BD6">
        <w:rPr>
          <w:snapToGrid w:val="0"/>
        </w:rPr>
        <w:t>’</w:t>
      </w:r>
      <w:r>
        <w:rPr>
          <w:snapToGrid w:val="0"/>
        </w:rPr>
        <w:t>attache à promouvoir la production d</w:t>
      </w:r>
      <w:r w:rsidR="00910BD6">
        <w:rPr>
          <w:snapToGrid w:val="0"/>
        </w:rPr>
        <w:t>’</w:t>
      </w:r>
      <w:r>
        <w:rPr>
          <w:snapToGrid w:val="0"/>
        </w:rPr>
        <w:t>œuvres en format accessible “natif”, c</w:t>
      </w:r>
      <w:r w:rsidR="00910BD6">
        <w:rPr>
          <w:snapToGrid w:val="0"/>
        </w:rPr>
        <w:t>’</w:t>
      </w:r>
      <w:r>
        <w:rPr>
          <w:snapToGrid w:val="0"/>
        </w:rPr>
        <w:t>est</w:t>
      </w:r>
      <w:r w:rsidR="0032480A">
        <w:rPr>
          <w:snapToGrid w:val="0"/>
        </w:rPr>
        <w:noBreakHyphen/>
      </w:r>
      <w:r>
        <w:rPr>
          <w:snapToGrid w:val="0"/>
        </w:rPr>
        <w:t>à</w:t>
      </w:r>
      <w:r w:rsidR="0032480A">
        <w:rPr>
          <w:snapToGrid w:val="0"/>
        </w:rPr>
        <w:noBreakHyphen/>
      </w:r>
      <w:r>
        <w:rPr>
          <w:snapToGrid w:val="0"/>
        </w:rPr>
        <w:t>dire des livres qui peuvent être utilisés dès le départ par les personnes ayant des difficultés de lecture des textes imprim</w:t>
      </w:r>
      <w:r w:rsidR="002E6B71">
        <w:rPr>
          <w:snapToGrid w:val="0"/>
        </w:rPr>
        <w:t>és.  En</w:t>
      </w:r>
      <w:r>
        <w:rPr>
          <w:snapToGrid w:val="0"/>
        </w:rPr>
        <w:t xml:space="preserve"> particulier, tous les éditeurs sont encouragés</w:t>
      </w:r>
      <w:r w:rsidR="00910BD6">
        <w:rPr>
          <w:snapToGrid w:val="0"/>
        </w:rPr>
        <w:t> :</w:t>
      </w:r>
    </w:p>
    <w:p w:rsidR="00375A9F" w:rsidRPr="0098575A" w:rsidRDefault="00375A9F" w:rsidP="00CF0649">
      <w:pPr>
        <w:pStyle w:val="ONUMFS"/>
        <w:numPr>
          <w:ilvl w:val="0"/>
          <w:numId w:val="15"/>
        </w:numPr>
        <w:ind w:left="0" w:firstLine="0"/>
        <w:contextualSpacing/>
        <w:rPr>
          <w:snapToGrid w:val="0"/>
          <w:szCs w:val="22"/>
        </w:rPr>
      </w:pPr>
      <w:proofErr w:type="gramStart"/>
      <w:r>
        <w:rPr>
          <w:snapToGrid w:val="0"/>
        </w:rPr>
        <w:t>à</w:t>
      </w:r>
      <w:proofErr w:type="gramEnd"/>
      <w:r>
        <w:rPr>
          <w:snapToGrid w:val="0"/>
        </w:rPr>
        <w:t xml:space="preserve"> utiliser les fonctionnalités en matière d</w:t>
      </w:r>
      <w:r w:rsidR="00910BD6">
        <w:rPr>
          <w:snapToGrid w:val="0"/>
        </w:rPr>
        <w:t>’</w:t>
      </w:r>
      <w:r>
        <w:rPr>
          <w:snapToGrid w:val="0"/>
        </w:rPr>
        <w:t>accessibilité offertes par la norme ouverte</w:t>
      </w:r>
      <w:r w:rsidR="007C483D">
        <w:rPr>
          <w:snapToGrid w:val="0"/>
        </w:rPr>
        <w:t> </w:t>
      </w:r>
      <w:r>
        <w:rPr>
          <w:snapToGrid w:val="0"/>
        </w:rPr>
        <w:t xml:space="preserve">EPUB3 pour la production de publications numériques; </w:t>
      </w:r>
      <w:r w:rsidR="004B4156">
        <w:rPr>
          <w:snapToGrid w:val="0"/>
        </w:rPr>
        <w:t xml:space="preserve"> </w:t>
      </w:r>
      <w:r>
        <w:rPr>
          <w:snapToGrid w:val="0"/>
        </w:rPr>
        <w:t>et</w:t>
      </w:r>
    </w:p>
    <w:p w:rsidR="00375A9F" w:rsidRDefault="00375A9F" w:rsidP="00002080">
      <w:pPr>
        <w:pStyle w:val="ONUMFS"/>
        <w:numPr>
          <w:ilvl w:val="0"/>
          <w:numId w:val="15"/>
        </w:numPr>
        <w:ind w:left="0" w:firstLine="0"/>
        <w:rPr>
          <w:snapToGrid w:val="0"/>
          <w:szCs w:val="22"/>
        </w:rPr>
      </w:pPr>
      <w:proofErr w:type="gramStart"/>
      <w:r>
        <w:rPr>
          <w:snapToGrid w:val="0"/>
        </w:rPr>
        <w:t>à</w:t>
      </w:r>
      <w:proofErr w:type="gramEnd"/>
      <w:r>
        <w:rPr>
          <w:snapToGrid w:val="0"/>
        </w:rPr>
        <w:t xml:space="preserve"> inclure une description des fonctionnalités en matière d</w:t>
      </w:r>
      <w:r w:rsidR="00910BD6">
        <w:rPr>
          <w:snapToGrid w:val="0"/>
        </w:rPr>
        <w:t>’</w:t>
      </w:r>
      <w:r>
        <w:rPr>
          <w:snapToGrid w:val="0"/>
        </w:rPr>
        <w:t>accessibilité offertes par leurs produits dans les informations adressées aux diffuseurs, aux détaillants et aux autres acteurs de la chaîne d</w:t>
      </w:r>
      <w:r w:rsidR="00910BD6">
        <w:rPr>
          <w:snapToGrid w:val="0"/>
        </w:rPr>
        <w:t>’</w:t>
      </w:r>
      <w:r>
        <w:rPr>
          <w:snapToGrid w:val="0"/>
        </w:rPr>
        <w:t>approvisionnement.</w:t>
      </w:r>
    </w:p>
    <w:p w:rsidR="00375A9F" w:rsidRDefault="00375A9F" w:rsidP="00002080">
      <w:pPr>
        <w:pStyle w:val="ONUMFS"/>
      </w:pPr>
      <w:r>
        <w:rPr>
          <w:snapToGrid w:val="0"/>
        </w:rPr>
        <w:t>L</w:t>
      </w:r>
      <w:r w:rsidR="00910BD6">
        <w:rPr>
          <w:snapToGrid w:val="0"/>
        </w:rPr>
        <w:t>’</w:t>
      </w:r>
      <w:r>
        <w:rPr>
          <w:snapToGrid w:val="0"/>
        </w:rPr>
        <w:t xml:space="preserve">ABC organise </w:t>
      </w:r>
      <w:r>
        <w:t xml:space="preserve">chaque année le </w:t>
      </w:r>
      <w:r>
        <w:rPr>
          <w:i/>
        </w:rPr>
        <w:t>Prix international d</w:t>
      </w:r>
      <w:r w:rsidR="00910BD6">
        <w:rPr>
          <w:i/>
        </w:rPr>
        <w:t>’</w:t>
      </w:r>
      <w:r>
        <w:rPr>
          <w:i/>
        </w:rPr>
        <w:t>excellence en matière d</w:t>
      </w:r>
      <w:r w:rsidR="00910BD6">
        <w:rPr>
          <w:i/>
        </w:rPr>
        <w:t>’</w:t>
      </w:r>
      <w:r>
        <w:rPr>
          <w:i/>
        </w:rPr>
        <w:t xml:space="preserve">édition accessible </w:t>
      </w:r>
      <w:r>
        <w:t>afin de récompenser les organisations reconnues pour leur clairvoyance et leur détermination, ainsi que pour leurs réalisations en matière de promotion de l</w:t>
      </w:r>
      <w:r w:rsidR="00910BD6">
        <w:t>’</w:t>
      </w:r>
      <w:r>
        <w:t>accessibilité des publications numériques aux personnes ayant des difficultés de lecture des textes imprim</w:t>
      </w:r>
      <w:r w:rsidR="002E6B71">
        <w:t>és.  L’a</w:t>
      </w:r>
      <w:r>
        <w:t>n dernier, le prix de l</w:t>
      </w:r>
      <w:r w:rsidR="00910BD6">
        <w:t>’</w:t>
      </w:r>
      <w:r>
        <w:t>ABC s</w:t>
      </w:r>
      <w:r w:rsidR="00910BD6">
        <w:t>’</w:t>
      </w:r>
      <w:r>
        <w:t>est tenu au Salon intern</w:t>
      </w:r>
      <w:r w:rsidR="00002080">
        <w:t>ational du livre de Guadalajara </w:t>
      </w:r>
      <w:r>
        <w:t xml:space="preserve">(Mexique) en </w:t>
      </w:r>
      <w:r w:rsidR="00910BD6">
        <w:t>novembre 20</w:t>
      </w:r>
      <w:r>
        <w:t>22.  La cérémonie s</w:t>
      </w:r>
      <w:r w:rsidR="00910BD6">
        <w:t>’</w:t>
      </w:r>
      <w:r>
        <w:t>est déroulée dans le cadre d</w:t>
      </w:r>
      <w:r w:rsidR="00910BD6">
        <w:t>’</w:t>
      </w:r>
      <w:r>
        <w:t>un séminaire sur l</w:t>
      </w:r>
      <w:r w:rsidR="00910BD6">
        <w:t>’</w:t>
      </w:r>
      <w:r>
        <w:t xml:space="preserve">accessibilité </w:t>
      </w:r>
      <w:proofErr w:type="spellStart"/>
      <w:r>
        <w:t>coorganisé</w:t>
      </w:r>
      <w:proofErr w:type="spellEnd"/>
      <w:r>
        <w:t xml:space="preserve"> par l</w:t>
      </w:r>
      <w:r w:rsidR="00910BD6">
        <w:t>’</w:t>
      </w:r>
      <w:r>
        <w:t>ABC, le Salon international du livre de Guadalajara, la Chambre de l</w:t>
      </w:r>
      <w:r w:rsidR="00910BD6">
        <w:t>’</w:t>
      </w:r>
      <w:r>
        <w:t>industrie mexicaine de l</w:t>
      </w:r>
      <w:r w:rsidR="00910BD6">
        <w:t>’</w:t>
      </w:r>
      <w:r>
        <w:t>édition</w:t>
      </w:r>
      <w:r w:rsidR="00002080">
        <w:t> </w:t>
      </w:r>
      <w:r>
        <w:t>(CANIEM) et l</w:t>
      </w:r>
      <w:r w:rsidR="00910BD6">
        <w:t>’</w:t>
      </w:r>
      <w:r>
        <w:t>Union internationale des éditeurs.</w:t>
      </w:r>
    </w:p>
    <w:p w:rsidR="00375A9F" w:rsidRPr="00387DB8" w:rsidRDefault="00375A9F" w:rsidP="00002080">
      <w:pPr>
        <w:pStyle w:val="ONUMFS"/>
      </w:pPr>
      <w:r>
        <w:rPr>
          <w:snapToGrid w:val="0"/>
        </w:rPr>
        <w:t>La maison d</w:t>
      </w:r>
      <w:r w:rsidR="00910BD6">
        <w:rPr>
          <w:snapToGrid w:val="0"/>
        </w:rPr>
        <w:t>’</w:t>
      </w:r>
      <w:r>
        <w:rPr>
          <w:snapToGrid w:val="0"/>
        </w:rPr>
        <w:t xml:space="preserve">édition </w:t>
      </w:r>
      <w:proofErr w:type="spellStart"/>
      <w:r>
        <w:rPr>
          <w:snapToGrid w:val="0"/>
        </w:rPr>
        <w:t>Kogan</w:t>
      </w:r>
      <w:proofErr w:type="spellEnd"/>
      <w:r>
        <w:rPr>
          <w:snapToGrid w:val="0"/>
        </w:rPr>
        <w:t> Page (Royaume</w:t>
      </w:r>
      <w:r w:rsidR="0032480A">
        <w:rPr>
          <w:snapToGrid w:val="0"/>
        </w:rPr>
        <w:noBreakHyphen/>
      </w:r>
      <w:r>
        <w:rPr>
          <w:snapToGrid w:val="0"/>
        </w:rPr>
        <w:t>Uni) et M. Ashoka </w:t>
      </w:r>
      <w:proofErr w:type="spellStart"/>
      <w:r>
        <w:rPr>
          <w:snapToGrid w:val="0"/>
        </w:rPr>
        <w:t>Bandula</w:t>
      </w:r>
      <w:proofErr w:type="spellEnd"/>
      <w:r>
        <w:rPr>
          <w:snapToGrid w:val="0"/>
        </w:rPr>
        <w:t> </w:t>
      </w:r>
      <w:proofErr w:type="spellStart"/>
      <w:r>
        <w:rPr>
          <w:snapToGrid w:val="0"/>
        </w:rPr>
        <w:t>Weerawardhana</w:t>
      </w:r>
      <w:proofErr w:type="spellEnd"/>
      <w:r w:rsidR="00002080">
        <w:rPr>
          <w:snapToGrid w:val="0"/>
        </w:rPr>
        <w:t> </w:t>
      </w:r>
      <w:r>
        <w:rPr>
          <w:snapToGrid w:val="0"/>
        </w:rPr>
        <w:t>(Sri Lanka) étaient les lauréats de l</w:t>
      </w:r>
      <w:r w:rsidR="00910BD6">
        <w:rPr>
          <w:snapToGrid w:val="0"/>
        </w:rPr>
        <w:t>’</w:t>
      </w:r>
      <w:r>
        <w:rPr>
          <w:snapToGrid w:val="0"/>
        </w:rPr>
        <w:t>édition 2022 du Prix international d</w:t>
      </w:r>
      <w:r w:rsidR="00910BD6">
        <w:rPr>
          <w:snapToGrid w:val="0"/>
        </w:rPr>
        <w:t>’</w:t>
      </w:r>
      <w:r>
        <w:rPr>
          <w:snapToGrid w:val="0"/>
        </w:rPr>
        <w:t>excellence en matière d</w:t>
      </w:r>
      <w:r w:rsidR="00910BD6">
        <w:rPr>
          <w:snapToGrid w:val="0"/>
        </w:rPr>
        <w:t>’</w:t>
      </w:r>
      <w:r>
        <w:rPr>
          <w:snapToGrid w:val="0"/>
        </w:rPr>
        <w:t>édition accessib</w:t>
      </w:r>
      <w:r w:rsidR="002E6B71">
        <w:rPr>
          <w:snapToGrid w:val="0"/>
        </w:rPr>
        <w:t xml:space="preserve">le.  </w:t>
      </w:r>
      <w:proofErr w:type="spellStart"/>
      <w:r w:rsidR="002E6B71">
        <w:rPr>
          <w:snapToGrid w:val="0"/>
        </w:rPr>
        <w:t>Ko</w:t>
      </w:r>
      <w:r>
        <w:rPr>
          <w:snapToGrid w:val="0"/>
        </w:rPr>
        <w:t>gan</w:t>
      </w:r>
      <w:proofErr w:type="spellEnd"/>
      <w:r>
        <w:rPr>
          <w:snapToGrid w:val="0"/>
        </w:rPr>
        <w:t xml:space="preserve"> page a été récompensé dans la catégorie “éditeur” et M. </w:t>
      </w:r>
      <w:proofErr w:type="spellStart"/>
      <w:r>
        <w:rPr>
          <w:snapToGrid w:val="0"/>
        </w:rPr>
        <w:t>Bandula</w:t>
      </w:r>
      <w:proofErr w:type="spellEnd"/>
      <w:r w:rsidR="00002080">
        <w:rPr>
          <w:snapToGrid w:val="0"/>
        </w:rPr>
        <w:t> </w:t>
      </w:r>
      <w:proofErr w:type="spellStart"/>
      <w:r>
        <w:rPr>
          <w:snapToGrid w:val="0"/>
        </w:rPr>
        <w:t>Weeraw</w:t>
      </w:r>
      <w:proofErr w:type="spellEnd"/>
      <w:r w:rsidR="00002080">
        <w:rPr>
          <w:snapToGrid w:val="0"/>
        </w:rPr>
        <w:t> </w:t>
      </w:r>
      <w:proofErr w:type="spellStart"/>
      <w:r>
        <w:rPr>
          <w:snapToGrid w:val="0"/>
        </w:rPr>
        <w:t>ardhana</w:t>
      </w:r>
      <w:proofErr w:type="spellEnd"/>
      <w:r>
        <w:rPr>
          <w:snapToGrid w:val="0"/>
        </w:rPr>
        <w:t xml:space="preserve"> dans la catégorie “initiative” pour les actions qu</w:t>
      </w:r>
      <w:r w:rsidR="00910BD6">
        <w:rPr>
          <w:snapToGrid w:val="0"/>
        </w:rPr>
        <w:t>’</w:t>
      </w:r>
      <w:r>
        <w:rPr>
          <w:snapToGrid w:val="0"/>
        </w:rPr>
        <w:t>ils ont respectivement menées dans le domaine de l</w:t>
      </w:r>
      <w:r w:rsidR="00910BD6">
        <w:rPr>
          <w:snapToGrid w:val="0"/>
        </w:rPr>
        <w:t>’</w:t>
      </w:r>
      <w:r>
        <w:rPr>
          <w:snapToGrid w:val="0"/>
        </w:rPr>
        <w:t>accessibili</w:t>
      </w:r>
      <w:r w:rsidR="002E6B71">
        <w:rPr>
          <w:snapToGrid w:val="0"/>
        </w:rPr>
        <w:t>té.  Le</w:t>
      </w:r>
      <w:r>
        <w:rPr>
          <w:snapToGrid w:val="0"/>
        </w:rPr>
        <w:t xml:space="preserve"> jury a également décerné des mentions spéciales à </w:t>
      </w:r>
      <w:r>
        <w:rPr>
          <w:i/>
          <w:iCs/>
          <w:snapToGrid w:val="0"/>
        </w:rPr>
        <w:t xml:space="preserve">Constantine </w:t>
      </w:r>
      <w:proofErr w:type="spellStart"/>
      <w:r>
        <w:rPr>
          <w:i/>
          <w:iCs/>
          <w:snapToGrid w:val="0"/>
        </w:rPr>
        <w:t>Editores</w:t>
      </w:r>
      <w:proofErr w:type="spellEnd"/>
      <w:r w:rsidR="00002080">
        <w:rPr>
          <w:snapToGrid w:val="0"/>
        </w:rPr>
        <w:t> </w:t>
      </w:r>
      <w:r>
        <w:rPr>
          <w:snapToGrid w:val="0"/>
        </w:rPr>
        <w:t xml:space="preserve">(Mexique) dans la catégorie “éditeur” et à la </w:t>
      </w:r>
      <w:proofErr w:type="spellStart"/>
      <w:r>
        <w:rPr>
          <w:snapToGrid w:val="0"/>
        </w:rPr>
        <w:t>Dorina</w:t>
      </w:r>
      <w:proofErr w:type="spellEnd"/>
      <w:r>
        <w:rPr>
          <w:snapToGrid w:val="0"/>
        </w:rPr>
        <w:t xml:space="preserve"> </w:t>
      </w:r>
      <w:proofErr w:type="spellStart"/>
      <w:r w:rsidR="00002080">
        <w:rPr>
          <w:snapToGrid w:val="0"/>
        </w:rPr>
        <w:t>Nowill</w:t>
      </w:r>
      <w:proofErr w:type="spellEnd"/>
      <w:r w:rsidR="00002080">
        <w:rPr>
          <w:snapToGrid w:val="0"/>
        </w:rPr>
        <w:t xml:space="preserve"> </w:t>
      </w:r>
      <w:proofErr w:type="spellStart"/>
      <w:r w:rsidR="00002080">
        <w:rPr>
          <w:snapToGrid w:val="0"/>
        </w:rPr>
        <w:t>Foundation</w:t>
      </w:r>
      <w:proofErr w:type="spellEnd"/>
      <w:r w:rsidR="00002080">
        <w:rPr>
          <w:snapToGrid w:val="0"/>
        </w:rPr>
        <w:t xml:space="preserve"> for the Blind </w:t>
      </w:r>
      <w:r>
        <w:rPr>
          <w:snapToGrid w:val="0"/>
        </w:rPr>
        <w:t>(Brésil) dans la catégorie “initiative”.</w:t>
      </w:r>
    </w:p>
    <w:p w:rsidR="00375A9F" w:rsidRDefault="00375A9F" w:rsidP="00002080">
      <w:pPr>
        <w:pStyle w:val="ONUMFS"/>
      </w:pPr>
      <w:r>
        <w:rPr>
          <w:snapToGrid w:val="0"/>
        </w:rPr>
        <w:t>Afin de promouvoir l</w:t>
      </w:r>
      <w:r w:rsidR="00910BD6">
        <w:rPr>
          <w:snapToGrid w:val="0"/>
        </w:rPr>
        <w:t>’</w:t>
      </w:r>
      <w:r>
        <w:rPr>
          <w:snapToGrid w:val="0"/>
        </w:rPr>
        <w:t>objectif concernant la production d</w:t>
      </w:r>
      <w:r w:rsidR="00910BD6">
        <w:rPr>
          <w:snapToGrid w:val="0"/>
        </w:rPr>
        <w:t>’</w:t>
      </w:r>
      <w:r>
        <w:rPr>
          <w:snapToGrid w:val="0"/>
        </w:rPr>
        <w:t>œuvres en format accessible “natif”, les éditeurs et associations d</w:t>
      </w:r>
      <w:r w:rsidR="00910BD6">
        <w:rPr>
          <w:snapToGrid w:val="0"/>
        </w:rPr>
        <w:t>’</w:t>
      </w:r>
      <w:r>
        <w:rPr>
          <w:snapToGrid w:val="0"/>
        </w:rPr>
        <w:t xml:space="preserve">éditeurs du monde entier sont invités à signer la </w:t>
      </w:r>
      <w:r>
        <w:rPr>
          <w:i/>
          <w:snapToGrid w:val="0"/>
        </w:rPr>
        <w:t>Charte mondiale de l</w:t>
      </w:r>
      <w:r w:rsidR="00910BD6">
        <w:rPr>
          <w:i/>
          <w:snapToGrid w:val="0"/>
        </w:rPr>
        <w:t>’</w:t>
      </w:r>
      <w:r>
        <w:rPr>
          <w:i/>
          <w:snapToGrid w:val="0"/>
        </w:rPr>
        <w:t>édition en format accessible</w:t>
      </w:r>
      <w:r>
        <w:rPr>
          <w:snapToGrid w:val="0"/>
        </w:rPr>
        <w:t xml:space="preserve"> de </w:t>
      </w:r>
      <w:r>
        <w:rPr>
          <w:i/>
          <w:snapToGrid w:val="0"/>
        </w:rPr>
        <w:t>l</w:t>
      </w:r>
      <w:r w:rsidR="00910BD6">
        <w:rPr>
          <w:i/>
          <w:snapToGrid w:val="0"/>
        </w:rPr>
        <w:t>’</w:t>
      </w:r>
      <w:r>
        <w:rPr>
          <w:i/>
          <w:snapToGrid w:val="0"/>
        </w:rPr>
        <w:t>ABC</w:t>
      </w:r>
      <w:r>
        <w:rPr>
          <w:snapToGrid w:val="0"/>
        </w:rPr>
        <w:t xml:space="preserve"> et </w:t>
      </w:r>
      <w:r>
        <w:t>ses huit</w:t>
      </w:r>
      <w:r w:rsidR="004B4156">
        <w:t> </w:t>
      </w:r>
      <w:r>
        <w:t>ambitieux principes relatifs aux publications numériques en format accessib</w:t>
      </w:r>
      <w:r w:rsidR="002E6B71">
        <w:t>le.  Ac</w:t>
      </w:r>
      <w:r>
        <w:t>tuellement, 138</w:t>
      </w:r>
      <w:r w:rsidR="002E6B71">
        <w:t> </w:t>
      </w:r>
      <w:r>
        <w:t>éditeurs ont signé la char</w:t>
      </w:r>
      <w:r w:rsidR="002E6B71">
        <w:t>te.  Un</w:t>
      </w:r>
      <w:r>
        <w:t>e liste complète des signataires de la Charte de l</w:t>
      </w:r>
      <w:r w:rsidR="00910BD6">
        <w:t>’</w:t>
      </w:r>
      <w:r>
        <w:t>ABC figure à l</w:t>
      </w:r>
      <w:r w:rsidR="00910BD6">
        <w:t>’annexe I</w:t>
      </w:r>
      <w:r>
        <w:t>I.</w:t>
      </w:r>
    </w:p>
    <w:p w:rsidR="00375A9F" w:rsidRDefault="00375A9F" w:rsidP="00951800">
      <w:pPr>
        <w:pStyle w:val="Heading4"/>
        <w:rPr>
          <w:snapToGrid w:val="0"/>
        </w:rPr>
      </w:pPr>
      <w:r>
        <w:rPr>
          <w:snapToGrid w:val="0"/>
        </w:rPr>
        <w:t>Activités futures concernant l</w:t>
      </w:r>
      <w:r w:rsidR="00910BD6">
        <w:rPr>
          <w:snapToGrid w:val="0"/>
        </w:rPr>
        <w:t>’</w:t>
      </w:r>
      <w:r>
        <w:rPr>
          <w:snapToGrid w:val="0"/>
        </w:rPr>
        <w:t>édition en format accessible</w:t>
      </w:r>
    </w:p>
    <w:p w:rsidR="00375A9F" w:rsidRPr="003E607D" w:rsidRDefault="00375A9F" w:rsidP="00002080">
      <w:pPr>
        <w:pStyle w:val="ONUMFS"/>
      </w:pPr>
      <w:r>
        <w:t>Cette année, la cérémonie de remise du Prix international d</w:t>
      </w:r>
      <w:r w:rsidR="00910BD6">
        <w:t>’</w:t>
      </w:r>
      <w:r>
        <w:t>excellence de l</w:t>
      </w:r>
      <w:r w:rsidR="00910BD6">
        <w:t>’</w:t>
      </w:r>
      <w:r>
        <w:t>ABC se déroulera pour la première</w:t>
      </w:r>
      <w:r w:rsidR="00002080">
        <w:t> </w:t>
      </w:r>
      <w:r>
        <w:t>fois dans le cadre de la Conférence des éditeurs à Sharjah à la fin du mois d</w:t>
      </w:r>
      <w:r w:rsidR="00910BD6">
        <w:t>’octobre 20</w:t>
      </w:r>
      <w:r>
        <w:t>23, en prélude au Salon international du livre de Sharjah.  L</w:t>
      </w:r>
      <w:r w:rsidR="00910BD6">
        <w:t>’</w:t>
      </w:r>
      <w:r>
        <w:t>ABC espère ainsi promouvoir l</w:t>
      </w:r>
      <w:r w:rsidR="00910BD6">
        <w:t>’</w:t>
      </w:r>
      <w:r>
        <w:t>édition accessible dans la région du Moyen</w:t>
      </w:r>
      <w:r w:rsidR="0032480A">
        <w:noBreakHyphen/>
      </w:r>
      <w:r>
        <w:t>Orient et de l</w:t>
      </w:r>
      <w:r w:rsidR="00910BD6">
        <w:t>’</w:t>
      </w:r>
      <w:r>
        <w:t>Afrique du Nord.</w:t>
      </w:r>
    </w:p>
    <w:p w:rsidR="00375A9F" w:rsidRDefault="00375A9F" w:rsidP="00002080">
      <w:pPr>
        <w:pStyle w:val="ONUMFS"/>
        <w:rPr>
          <w:szCs w:val="22"/>
        </w:rPr>
      </w:pPr>
      <w:r>
        <w:lastRenderedPageBreak/>
        <w:t>S</w:t>
      </w:r>
      <w:r w:rsidR="00910BD6">
        <w:t>’</w:t>
      </w:r>
      <w:r>
        <w:t>agissant de la directive de l</w:t>
      </w:r>
      <w:r w:rsidR="00910BD6">
        <w:t>’</w:t>
      </w:r>
      <w:r>
        <w:t>Union européenne sur l</w:t>
      </w:r>
      <w:r w:rsidR="00910BD6">
        <w:t>’</w:t>
      </w:r>
      <w:r>
        <w:t>accessibilité, l</w:t>
      </w:r>
      <w:r w:rsidR="00910BD6">
        <w:t>’</w:t>
      </w:r>
      <w:r>
        <w:t>ABC collabore avec l</w:t>
      </w:r>
      <w:r w:rsidR="00910BD6">
        <w:t>’</w:t>
      </w:r>
      <w:r>
        <w:t>Union internationale des éditeurs afin de sensibiliser au maximum les éditeurs et les distributeurs à la nécessité de se conformer, à compter du</w:t>
      </w:r>
      <w:r w:rsidR="00002080">
        <w:t> </w:t>
      </w:r>
      <w:r>
        <w:t>2</w:t>
      </w:r>
      <w:r w:rsidR="00910BD6">
        <w:t>8 juin 20</w:t>
      </w:r>
      <w:r>
        <w:t>25, aux exigences en matière d</w:t>
      </w:r>
      <w:r w:rsidR="00910BD6">
        <w:t>’</w:t>
      </w:r>
      <w:r>
        <w:t>accessibilité prévues par la directive en ce qui concerne les livres électroniques.</w:t>
      </w:r>
    </w:p>
    <w:p w:rsidR="00375A9F" w:rsidRPr="00234887" w:rsidRDefault="00375A9F" w:rsidP="00002080">
      <w:pPr>
        <w:pStyle w:val="Endofdocument-Annex"/>
        <w:spacing w:before="720"/>
        <w:rPr>
          <w:szCs w:val="22"/>
          <w:lang w:val="fr-CH"/>
        </w:rPr>
      </w:pPr>
      <w:r w:rsidRPr="00234887">
        <w:rPr>
          <w:lang w:val="fr-CH"/>
        </w:rPr>
        <w:t>[Les annexes suivent]</w:t>
      </w:r>
    </w:p>
    <w:p w:rsidR="00375A9F" w:rsidRPr="0098575A" w:rsidRDefault="00375A9F" w:rsidP="00375A9F">
      <w:pPr>
        <w:rPr>
          <w:szCs w:val="22"/>
        </w:rPr>
        <w:sectPr w:rsidR="00375A9F" w:rsidRPr="0098575A" w:rsidSect="002E6B71">
          <w:headerReference w:type="default" r:id="rId11"/>
          <w:foot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p>
    <w:p w:rsidR="00910BD6" w:rsidRPr="0087478B" w:rsidRDefault="00234887" w:rsidP="0032480A">
      <w:pPr>
        <w:pStyle w:val="Heading2"/>
      </w:pPr>
      <w:r w:rsidRPr="0087478B">
        <w:lastRenderedPageBreak/>
        <w:t>Annexe I</w:t>
      </w:r>
      <w:r w:rsidR="00910BD6" w:rsidRPr="0087478B">
        <w:t> :</w:t>
      </w:r>
      <w:r w:rsidRPr="0087478B">
        <w:t xml:space="preserve"> Liste des 127</w:t>
      </w:r>
      <w:r w:rsidR="002E6B71" w:rsidRPr="0087478B">
        <w:t> </w:t>
      </w:r>
      <w:r w:rsidRPr="0087478B">
        <w:t>entités autorisées ayant signé l</w:t>
      </w:r>
      <w:r w:rsidR="00910BD6" w:rsidRPr="0087478B">
        <w:t>’</w:t>
      </w:r>
      <w:r w:rsidR="0087478B" w:rsidRPr="0087478B">
        <w:t>A</w:t>
      </w:r>
      <w:r w:rsidRPr="0087478B">
        <w:t>ccord relatif au service mondial d</w:t>
      </w:r>
      <w:r w:rsidR="00910BD6" w:rsidRPr="0087478B">
        <w:t>’</w:t>
      </w:r>
      <w:r w:rsidRPr="0087478B">
        <w:t>échange de livres de l</w:t>
      </w:r>
      <w:r w:rsidR="00910BD6" w:rsidRPr="0087478B">
        <w:t>’</w:t>
      </w:r>
      <w:r w:rsidR="0087478B" w:rsidRPr="0087478B">
        <w:t>ABC</w:t>
      </w:r>
    </w:p>
    <w:p w:rsidR="00910BD6" w:rsidRDefault="00375A9F" w:rsidP="0087478B">
      <w:pPr>
        <w:spacing w:after="220"/>
      </w:pPr>
      <w:r>
        <w:t>Les entités autorisées signalées par un astérisque (*) ont entériné les conditions d</w:t>
      </w:r>
      <w:r w:rsidR="00910BD6">
        <w:t>’</w:t>
      </w:r>
      <w:r>
        <w:t>utilisation de l</w:t>
      </w:r>
      <w:r w:rsidR="00910BD6">
        <w:t>’</w:t>
      </w:r>
      <w:r>
        <w:t>application complémentaire de l</w:t>
      </w:r>
      <w:r w:rsidR="00910BD6">
        <w:t>’</w:t>
      </w:r>
      <w:r>
        <w:t>ABC.</w:t>
      </w:r>
    </w:p>
    <w:p w:rsidR="0094442D" w:rsidRPr="0034375D" w:rsidRDefault="0094442D" w:rsidP="0094442D">
      <w:pPr>
        <w:pStyle w:val="ListParagraph"/>
        <w:numPr>
          <w:ilvl w:val="0"/>
          <w:numId w:val="8"/>
        </w:numPr>
        <w:suppressAutoHyphens/>
        <w:spacing w:after="220" w:line="360" w:lineRule="auto"/>
        <w:ind w:left="567" w:hanging="567"/>
        <w:rPr>
          <w:lang w:val="en-US"/>
        </w:rPr>
      </w:pPr>
      <w:proofErr w:type="spellStart"/>
      <w:r w:rsidRPr="0034375D">
        <w:rPr>
          <w:lang w:val="en-US"/>
        </w:rPr>
        <w:t>Afrique</w:t>
      </w:r>
      <w:proofErr w:type="spellEnd"/>
      <w:r w:rsidRPr="0034375D">
        <w:rPr>
          <w:lang w:val="en-US"/>
        </w:rPr>
        <w:t xml:space="preserve"> du </w:t>
      </w:r>
      <w:proofErr w:type="spellStart"/>
      <w:r w:rsidRPr="0034375D">
        <w:rPr>
          <w:lang w:val="en-US"/>
        </w:rPr>
        <w:t>Sud</w:t>
      </w:r>
      <w:proofErr w:type="spellEnd"/>
      <w:r>
        <w:rPr>
          <w:lang w:val="en-US"/>
        </w:rPr>
        <w:t> :</w:t>
      </w:r>
      <w:r w:rsidRPr="0034375D">
        <w:rPr>
          <w:lang w:val="en-US"/>
        </w:rPr>
        <w:t xml:space="preserve"> </w:t>
      </w:r>
      <w:r w:rsidRPr="0034375D">
        <w:rPr>
          <w:i/>
          <w:iCs/>
          <w:lang w:val="en-US"/>
        </w:rPr>
        <w:t>South African Library for the Blind</w:t>
      </w:r>
      <w:r>
        <w:rPr>
          <w:lang w:val="en-US"/>
        </w:rPr>
        <w:t> </w:t>
      </w:r>
      <w:r w:rsidRPr="0034375D">
        <w:rPr>
          <w:lang w:val="en-US"/>
        </w:rPr>
        <w:t>(SALB)</w:t>
      </w:r>
    </w:p>
    <w:p w:rsidR="0094442D" w:rsidRDefault="0094442D" w:rsidP="0094442D">
      <w:pPr>
        <w:pStyle w:val="ListParagraph"/>
        <w:numPr>
          <w:ilvl w:val="0"/>
          <w:numId w:val="8"/>
        </w:numPr>
        <w:suppressAutoHyphens/>
        <w:spacing w:after="220" w:line="360" w:lineRule="auto"/>
        <w:ind w:left="567" w:hanging="567"/>
      </w:pPr>
      <w:r>
        <w:t>Allemagne : Centre allemand pour la lecture accessible (précédemment connu sous le nom de Bibliothèque centrale d’Allemagne pour les aveugles) (DZB)</w:t>
      </w:r>
    </w:p>
    <w:p w:rsidR="00375A9F" w:rsidRPr="008C529E" w:rsidRDefault="00375A9F" w:rsidP="0087478B">
      <w:pPr>
        <w:pStyle w:val="ListParagraph"/>
        <w:numPr>
          <w:ilvl w:val="0"/>
          <w:numId w:val="8"/>
        </w:numPr>
        <w:suppressAutoHyphens/>
        <w:spacing w:after="220" w:line="360" w:lineRule="auto"/>
        <w:ind w:left="567" w:hanging="567"/>
      </w:pPr>
      <w:r>
        <w:t>Antigua</w:t>
      </w:r>
      <w:r w:rsidR="0032480A">
        <w:noBreakHyphen/>
      </w:r>
      <w:r>
        <w:t>et</w:t>
      </w:r>
      <w:r w:rsidR="0032480A">
        <w:noBreakHyphen/>
      </w:r>
      <w:r>
        <w:t>Barbuda</w:t>
      </w:r>
      <w:r w:rsidR="00910BD6">
        <w:t> :</w:t>
      </w:r>
      <w:r>
        <w:t xml:space="preserve"> Département des aveugles et des déficients visuels</w:t>
      </w:r>
    </w:p>
    <w:p w:rsidR="00375A9F" w:rsidRPr="0034375D" w:rsidRDefault="00375A9F" w:rsidP="0087478B">
      <w:pPr>
        <w:pStyle w:val="ListParagraph"/>
        <w:numPr>
          <w:ilvl w:val="0"/>
          <w:numId w:val="8"/>
        </w:numPr>
        <w:suppressAutoHyphens/>
        <w:spacing w:after="220" w:line="360" w:lineRule="auto"/>
        <w:ind w:left="567" w:hanging="567"/>
        <w:rPr>
          <w:lang w:val="en-US"/>
        </w:rPr>
      </w:pPr>
      <w:r w:rsidRPr="0034375D">
        <w:rPr>
          <w:lang w:val="en-US"/>
        </w:rPr>
        <w:t>*Argentine</w:t>
      </w:r>
      <w:r w:rsidR="00910BD6">
        <w:rPr>
          <w:lang w:val="en-US"/>
        </w:rPr>
        <w:t> :</w:t>
      </w:r>
      <w:r w:rsidRPr="0034375D">
        <w:rPr>
          <w:lang w:val="en-US"/>
        </w:rPr>
        <w:t xml:space="preserve"> </w:t>
      </w:r>
      <w:proofErr w:type="spellStart"/>
      <w:r w:rsidRPr="0034375D">
        <w:rPr>
          <w:i/>
          <w:lang w:val="en-US"/>
        </w:rPr>
        <w:t>Asociación</w:t>
      </w:r>
      <w:proofErr w:type="spellEnd"/>
      <w:r w:rsidRPr="0034375D">
        <w:rPr>
          <w:i/>
          <w:lang w:val="en-US"/>
        </w:rPr>
        <w:t xml:space="preserve"> Civil </w:t>
      </w:r>
      <w:proofErr w:type="spellStart"/>
      <w:r w:rsidRPr="0034375D">
        <w:rPr>
          <w:i/>
          <w:lang w:val="en-US"/>
        </w:rPr>
        <w:t>Tiflonexos</w:t>
      </w:r>
      <w:proofErr w:type="spellEnd"/>
      <w:r w:rsidR="0087478B">
        <w:rPr>
          <w:lang w:val="en-US"/>
        </w:rPr>
        <w:t> </w:t>
      </w:r>
      <w:r w:rsidRPr="0034375D">
        <w:rPr>
          <w:lang w:val="en-US"/>
        </w:rPr>
        <w:t>(TFL)</w:t>
      </w:r>
    </w:p>
    <w:p w:rsidR="00375A9F" w:rsidRDefault="00375A9F" w:rsidP="0087478B">
      <w:pPr>
        <w:pStyle w:val="ListParagraph"/>
        <w:numPr>
          <w:ilvl w:val="0"/>
          <w:numId w:val="8"/>
        </w:numPr>
        <w:suppressAutoHyphens/>
        <w:spacing w:after="220" w:line="360" w:lineRule="auto"/>
        <w:ind w:left="567" w:hanging="567"/>
      </w:pPr>
      <w:r>
        <w:t>Arménie</w:t>
      </w:r>
      <w:r w:rsidR="00910BD6">
        <w:t> :</w:t>
      </w:r>
      <w:r>
        <w:t xml:space="preserve"> Bibliothèque nationale d</w:t>
      </w:r>
      <w:r w:rsidR="00910BD6">
        <w:t>’</w:t>
      </w:r>
      <w:r>
        <w:t>Arménie</w:t>
      </w:r>
    </w:p>
    <w:p w:rsidR="00375A9F" w:rsidRPr="0034375D" w:rsidRDefault="00375A9F" w:rsidP="0087478B">
      <w:pPr>
        <w:pStyle w:val="ListParagraph"/>
        <w:numPr>
          <w:ilvl w:val="0"/>
          <w:numId w:val="8"/>
        </w:numPr>
        <w:suppressAutoHyphens/>
        <w:spacing w:after="220" w:line="360" w:lineRule="auto"/>
        <w:ind w:left="567" w:hanging="567"/>
        <w:rPr>
          <w:lang w:val="en-US"/>
        </w:rPr>
      </w:pPr>
      <w:proofErr w:type="spellStart"/>
      <w:r w:rsidRPr="0034375D">
        <w:rPr>
          <w:lang w:val="en-US"/>
        </w:rPr>
        <w:t>Australie</w:t>
      </w:r>
      <w:proofErr w:type="spellEnd"/>
      <w:r w:rsidR="00910BD6">
        <w:rPr>
          <w:lang w:val="en-US"/>
        </w:rPr>
        <w:t> :</w:t>
      </w:r>
      <w:r w:rsidRPr="0034375D">
        <w:rPr>
          <w:lang w:val="en-US"/>
        </w:rPr>
        <w:t xml:space="preserve"> </w:t>
      </w:r>
      <w:r w:rsidRPr="0034375D">
        <w:rPr>
          <w:i/>
          <w:iCs/>
          <w:lang w:val="en-US"/>
        </w:rPr>
        <w:t>The Queensland Braille Writing Association</w:t>
      </w:r>
    </w:p>
    <w:p w:rsidR="00910BD6" w:rsidRDefault="00375A9F" w:rsidP="0087478B">
      <w:pPr>
        <w:pStyle w:val="ListParagraph"/>
        <w:numPr>
          <w:ilvl w:val="0"/>
          <w:numId w:val="8"/>
        </w:numPr>
        <w:suppressAutoHyphens/>
        <w:spacing w:after="220" w:line="360" w:lineRule="auto"/>
        <w:ind w:left="567" w:hanging="567"/>
      </w:pPr>
      <w:r>
        <w:t>Australie</w:t>
      </w:r>
      <w:r w:rsidR="00910BD6">
        <w:t> :</w:t>
      </w:r>
      <w:r>
        <w:t xml:space="preserve"> </w:t>
      </w:r>
      <w:proofErr w:type="spellStart"/>
      <w:r>
        <w:rPr>
          <w:i/>
          <w:iCs/>
        </w:rPr>
        <w:t>VisAbility</w:t>
      </w:r>
      <w:proofErr w:type="spellEnd"/>
    </w:p>
    <w:p w:rsidR="00375A9F" w:rsidRDefault="00375A9F" w:rsidP="0087478B">
      <w:pPr>
        <w:pStyle w:val="ListParagraph"/>
        <w:numPr>
          <w:ilvl w:val="0"/>
          <w:numId w:val="8"/>
        </w:numPr>
        <w:suppressAutoHyphens/>
        <w:spacing w:after="220" w:line="360" w:lineRule="auto"/>
        <w:ind w:left="567" w:hanging="567"/>
      </w:pPr>
      <w:r>
        <w:t>Australie</w:t>
      </w:r>
      <w:r w:rsidR="00910BD6">
        <w:t> :</w:t>
      </w:r>
      <w:r>
        <w:t xml:space="preserve"> </w:t>
      </w:r>
      <w:r>
        <w:rPr>
          <w:i/>
          <w:iCs/>
        </w:rPr>
        <w:t xml:space="preserve">Vision </w:t>
      </w:r>
      <w:proofErr w:type="spellStart"/>
      <w:r>
        <w:rPr>
          <w:i/>
          <w:iCs/>
        </w:rPr>
        <w:t>Australia</w:t>
      </w:r>
      <w:proofErr w:type="spellEnd"/>
      <w:r w:rsidR="0087478B">
        <w:t> </w:t>
      </w:r>
      <w:r>
        <w:t>(VA)</w:t>
      </w:r>
    </w:p>
    <w:p w:rsidR="00375A9F" w:rsidRDefault="00375A9F" w:rsidP="0087478B">
      <w:pPr>
        <w:pStyle w:val="ListParagraph"/>
        <w:numPr>
          <w:ilvl w:val="0"/>
          <w:numId w:val="8"/>
        </w:numPr>
        <w:suppressAutoHyphens/>
        <w:spacing w:after="220" w:line="360" w:lineRule="auto"/>
        <w:ind w:left="567" w:hanging="567"/>
      </w:pPr>
      <w:r>
        <w:t>*Autriche</w:t>
      </w:r>
      <w:r w:rsidR="00910BD6">
        <w:t> :</w:t>
      </w:r>
      <w:r>
        <w:t xml:space="preserve"> </w:t>
      </w:r>
      <w:proofErr w:type="spellStart"/>
      <w:r>
        <w:rPr>
          <w:i/>
        </w:rPr>
        <w:t>Hörbücherei</w:t>
      </w:r>
      <w:proofErr w:type="spellEnd"/>
      <w:r w:rsidR="0087478B">
        <w:t> </w:t>
      </w:r>
      <w:r>
        <w:t>(HBOE)</w:t>
      </w:r>
    </w:p>
    <w:p w:rsidR="00375A9F" w:rsidRPr="0034375D" w:rsidRDefault="00375A9F" w:rsidP="0087478B">
      <w:pPr>
        <w:pStyle w:val="ListParagraph"/>
        <w:numPr>
          <w:ilvl w:val="0"/>
          <w:numId w:val="8"/>
        </w:numPr>
        <w:suppressAutoHyphens/>
        <w:spacing w:after="220" w:line="360" w:lineRule="auto"/>
        <w:ind w:left="567" w:hanging="567"/>
        <w:rPr>
          <w:lang w:val="en-US"/>
        </w:rPr>
      </w:pPr>
      <w:r w:rsidRPr="0034375D">
        <w:rPr>
          <w:lang w:val="en-US"/>
        </w:rPr>
        <w:t>Bangladesh</w:t>
      </w:r>
      <w:r w:rsidR="00910BD6">
        <w:rPr>
          <w:lang w:val="en-US"/>
        </w:rPr>
        <w:t> :</w:t>
      </w:r>
      <w:r w:rsidRPr="0034375D">
        <w:rPr>
          <w:lang w:val="en-US"/>
        </w:rPr>
        <w:t xml:space="preserve"> </w:t>
      </w:r>
      <w:r w:rsidRPr="0034375D">
        <w:rPr>
          <w:i/>
          <w:iCs/>
          <w:lang w:val="en-US"/>
        </w:rPr>
        <w:t>Young Power in Social Action</w:t>
      </w:r>
      <w:r w:rsidR="0087478B">
        <w:rPr>
          <w:lang w:val="en-US"/>
        </w:rPr>
        <w:t> </w:t>
      </w:r>
      <w:r w:rsidRPr="0034375D">
        <w:rPr>
          <w:lang w:val="en-US"/>
        </w:rPr>
        <w:t>(YPSA)</w:t>
      </w:r>
    </w:p>
    <w:p w:rsidR="00375A9F" w:rsidRPr="00903E13" w:rsidRDefault="00375A9F" w:rsidP="0087478B">
      <w:pPr>
        <w:pStyle w:val="ListParagraph"/>
        <w:numPr>
          <w:ilvl w:val="0"/>
          <w:numId w:val="8"/>
        </w:numPr>
        <w:suppressAutoHyphens/>
        <w:spacing w:after="220" w:line="360" w:lineRule="auto"/>
        <w:ind w:left="567" w:hanging="567"/>
      </w:pPr>
      <w:r>
        <w:t>*Belgique</w:t>
      </w:r>
      <w:r w:rsidR="00910BD6">
        <w:t> :</w:t>
      </w:r>
      <w:r>
        <w:t xml:space="preserve"> </w:t>
      </w:r>
      <w:proofErr w:type="spellStart"/>
      <w:r>
        <w:t>Eqla</w:t>
      </w:r>
      <w:proofErr w:type="spellEnd"/>
      <w:r>
        <w:t xml:space="preserve"> (précédemment connue sous le nom d</w:t>
      </w:r>
      <w:r w:rsidR="00910BD6">
        <w:t>’</w:t>
      </w:r>
      <w:r>
        <w:t>Œuvre nationale des aveugles)</w:t>
      </w:r>
    </w:p>
    <w:p w:rsidR="00375A9F" w:rsidRDefault="00375A9F" w:rsidP="0087478B">
      <w:pPr>
        <w:pStyle w:val="ListParagraph"/>
        <w:numPr>
          <w:ilvl w:val="0"/>
          <w:numId w:val="8"/>
        </w:numPr>
        <w:suppressAutoHyphens/>
        <w:spacing w:after="220" w:line="360" w:lineRule="auto"/>
        <w:ind w:left="567" w:hanging="567"/>
      </w:pPr>
      <w:r>
        <w:t>*Belgique</w:t>
      </w:r>
      <w:r w:rsidR="00910BD6">
        <w:t> :</w:t>
      </w:r>
      <w:r>
        <w:t xml:space="preserve"> </w:t>
      </w:r>
      <w:proofErr w:type="spellStart"/>
      <w:r>
        <w:rPr>
          <w:i/>
        </w:rPr>
        <w:t>Luisterpuntbibliotheek</w:t>
      </w:r>
      <w:proofErr w:type="spellEnd"/>
      <w:r>
        <w:t xml:space="preserve"> (auparavant connue sous le nom de Bibliothèque néerlandophone de livres sonores et en braille)</w:t>
      </w:r>
    </w:p>
    <w:p w:rsidR="00910BD6" w:rsidRDefault="00375A9F" w:rsidP="0087478B">
      <w:pPr>
        <w:pStyle w:val="ListParagraph"/>
        <w:numPr>
          <w:ilvl w:val="0"/>
          <w:numId w:val="8"/>
        </w:numPr>
        <w:suppressAutoHyphens/>
        <w:spacing w:after="220" w:line="360" w:lineRule="auto"/>
        <w:ind w:left="567" w:hanging="567"/>
      </w:pPr>
      <w:r>
        <w:t>*Belgique</w:t>
      </w:r>
      <w:r w:rsidR="00910BD6">
        <w:t> :</w:t>
      </w:r>
      <w:r>
        <w:t xml:space="preserve"> Ligue Braille</w:t>
      </w:r>
    </w:p>
    <w:p w:rsidR="00375A9F" w:rsidRPr="0028727F" w:rsidRDefault="00375A9F" w:rsidP="0087478B">
      <w:pPr>
        <w:pStyle w:val="ListParagraph"/>
        <w:numPr>
          <w:ilvl w:val="0"/>
          <w:numId w:val="8"/>
        </w:numPr>
        <w:suppressAutoHyphens/>
        <w:spacing w:after="220" w:line="360" w:lineRule="auto"/>
        <w:ind w:left="567" w:hanging="567"/>
      </w:pPr>
      <w:r>
        <w:t>Belgique</w:t>
      </w:r>
      <w:r w:rsidR="00910BD6">
        <w:t> :</w:t>
      </w:r>
      <w:r>
        <w:t xml:space="preserve"> </w:t>
      </w:r>
      <w:r w:rsidRPr="0087478B">
        <w:t>La Lumière, Œuvre Royale pour Aveugles et Malvoyants</w:t>
      </w:r>
    </w:p>
    <w:p w:rsidR="00375A9F" w:rsidRPr="0034375D" w:rsidRDefault="00375A9F" w:rsidP="0087478B">
      <w:pPr>
        <w:pStyle w:val="ListParagraph"/>
        <w:numPr>
          <w:ilvl w:val="0"/>
          <w:numId w:val="8"/>
        </w:numPr>
        <w:suppressAutoHyphens/>
        <w:spacing w:after="220" w:line="360" w:lineRule="auto"/>
        <w:ind w:left="567" w:hanging="567"/>
        <w:rPr>
          <w:lang w:val="en-US"/>
        </w:rPr>
      </w:pPr>
      <w:proofErr w:type="spellStart"/>
      <w:r w:rsidRPr="0034375D">
        <w:rPr>
          <w:lang w:val="en-US"/>
        </w:rPr>
        <w:t>Bhoutan</w:t>
      </w:r>
      <w:proofErr w:type="spellEnd"/>
      <w:r w:rsidR="00910BD6">
        <w:rPr>
          <w:lang w:val="en-US"/>
        </w:rPr>
        <w:t> :</w:t>
      </w:r>
      <w:r w:rsidRPr="0034375D">
        <w:rPr>
          <w:lang w:val="en-US"/>
        </w:rPr>
        <w:t xml:space="preserve"> </w:t>
      </w:r>
      <w:r w:rsidRPr="0034375D">
        <w:rPr>
          <w:i/>
          <w:iCs/>
          <w:lang w:val="en-US"/>
        </w:rPr>
        <w:t xml:space="preserve">The </w:t>
      </w:r>
      <w:proofErr w:type="spellStart"/>
      <w:r w:rsidRPr="0034375D">
        <w:rPr>
          <w:i/>
          <w:iCs/>
          <w:lang w:val="en-US"/>
        </w:rPr>
        <w:t>Muenselling</w:t>
      </w:r>
      <w:proofErr w:type="spellEnd"/>
      <w:r w:rsidRPr="0034375D">
        <w:rPr>
          <w:i/>
          <w:iCs/>
          <w:lang w:val="en-US"/>
        </w:rPr>
        <w:t xml:space="preserve"> Institute</w:t>
      </w:r>
      <w:r w:rsidR="0087478B">
        <w:rPr>
          <w:lang w:val="en-US"/>
        </w:rPr>
        <w:t> </w:t>
      </w:r>
      <w:r w:rsidRPr="0034375D">
        <w:rPr>
          <w:lang w:val="en-US"/>
        </w:rPr>
        <w:t>(MI)</w:t>
      </w:r>
    </w:p>
    <w:p w:rsidR="00375A9F" w:rsidRDefault="00375A9F" w:rsidP="0087478B">
      <w:pPr>
        <w:pStyle w:val="ListParagraph"/>
        <w:numPr>
          <w:ilvl w:val="0"/>
          <w:numId w:val="8"/>
        </w:numPr>
        <w:suppressAutoHyphens/>
        <w:spacing w:after="220" w:line="360" w:lineRule="auto"/>
        <w:ind w:left="567" w:hanging="567"/>
      </w:pPr>
      <w:r>
        <w:t>Bolivie (État plurinational de)</w:t>
      </w:r>
      <w:r w:rsidR="00910BD6">
        <w:t> :</w:t>
      </w:r>
      <w:r>
        <w:t xml:space="preserve"> </w:t>
      </w:r>
      <w:proofErr w:type="spellStart"/>
      <w:r>
        <w:rPr>
          <w:i/>
        </w:rPr>
        <w:t>In</w:t>
      </w:r>
      <w:r w:rsidR="0087478B">
        <w:rPr>
          <w:i/>
        </w:rPr>
        <w:t>stituto</w:t>
      </w:r>
      <w:proofErr w:type="spellEnd"/>
      <w:r w:rsidR="0087478B">
        <w:rPr>
          <w:i/>
        </w:rPr>
        <w:t xml:space="preserve"> Boliviano de la </w:t>
      </w:r>
      <w:proofErr w:type="spellStart"/>
      <w:r w:rsidR="0087478B">
        <w:rPr>
          <w:i/>
        </w:rPr>
        <w:t>Ceguera</w:t>
      </w:r>
      <w:proofErr w:type="spellEnd"/>
      <w:r w:rsidR="0087478B">
        <w:rPr>
          <w:i/>
        </w:rPr>
        <w:t> </w:t>
      </w:r>
      <w:r>
        <w:t>(IBC)</w:t>
      </w:r>
    </w:p>
    <w:p w:rsidR="00375A9F" w:rsidRPr="0028727F" w:rsidRDefault="00375A9F" w:rsidP="0087478B">
      <w:pPr>
        <w:pStyle w:val="ListParagraph"/>
        <w:numPr>
          <w:ilvl w:val="0"/>
          <w:numId w:val="8"/>
        </w:numPr>
        <w:suppressAutoHyphens/>
        <w:spacing w:after="220" w:line="360" w:lineRule="auto"/>
        <w:ind w:left="567" w:hanging="567"/>
      </w:pPr>
      <w:r>
        <w:t>Bosnie</w:t>
      </w:r>
      <w:r w:rsidR="0032480A">
        <w:noBreakHyphen/>
      </w:r>
      <w:r>
        <w:t>Herzégovine</w:t>
      </w:r>
      <w:r w:rsidR="00910BD6">
        <w:t> :</w:t>
      </w:r>
      <w:r>
        <w:t xml:space="preserve"> Bibliothèque centrale de Sarajevo Est</w:t>
      </w:r>
    </w:p>
    <w:p w:rsidR="00375A9F" w:rsidRPr="0034375D" w:rsidRDefault="00375A9F" w:rsidP="0087478B">
      <w:pPr>
        <w:pStyle w:val="ListParagraph"/>
        <w:numPr>
          <w:ilvl w:val="0"/>
          <w:numId w:val="8"/>
        </w:numPr>
        <w:suppressAutoHyphens/>
        <w:spacing w:after="220" w:line="360" w:lineRule="auto"/>
        <w:ind w:left="567" w:hanging="567"/>
        <w:rPr>
          <w:lang w:val="en-US"/>
        </w:rPr>
      </w:pPr>
      <w:r w:rsidRPr="0034375D">
        <w:rPr>
          <w:lang w:val="en-US"/>
        </w:rPr>
        <w:t>*</w:t>
      </w:r>
      <w:proofErr w:type="spellStart"/>
      <w:r w:rsidRPr="0034375D">
        <w:rPr>
          <w:lang w:val="en-US"/>
        </w:rPr>
        <w:t>Brésil</w:t>
      </w:r>
      <w:proofErr w:type="spellEnd"/>
      <w:r w:rsidR="00910BD6">
        <w:rPr>
          <w:lang w:val="en-US"/>
        </w:rPr>
        <w:t> :</w:t>
      </w:r>
      <w:r w:rsidRPr="0034375D">
        <w:rPr>
          <w:lang w:val="en-US"/>
        </w:rPr>
        <w:t xml:space="preserve"> </w:t>
      </w:r>
      <w:proofErr w:type="spellStart"/>
      <w:r w:rsidRPr="0034375D">
        <w:rPr>
          <w:i/>
          <w:lang w:val="en-US"/>
        </w:rPr>
        <w:t>Fundação</w:t>
      </w:r>
      <w:proofErr w:type="spellEnd"/>
      <w:r w:rsidRPr="0034375D">
        <w:rPr>
          <w:i/>
          <w:lang w:val="en-US"/>
        </w:rPr>
        <w:t xml:space="preserve"> </w:t>
      </w:r>
      <w:proofErr w:type="spellStart"/>
      <w:r w:rsidRPr="0034375D">
        <w:rPr>
          <w:i/>
          <w:lang w:val="en-US"/>
        </w:rPr>
        <w:t>Dorina</w:t>
      </w:r>
      <w:proofErr w:type="spellEnd"/>
      <w:r w:rsidRPr="0034375D">
        <w:rPr>
          <w:i/>
          <w:lang w:val="en-US"/>
        </w:rPr>
        <w:t xml:space="preserve"> </w:t>
      </w:r>
      <w:proofErr w:type="spellStart"/>
      <w:r w:rsidRPr="0034375D">
        <w:rPr>
          <w:i/>
          <w:lang w:val="en-US"/>
        </w:rPr>
        <w:t>Nowill</w:t>
      </w:r>
      <w:proofErr w:type="spellEnd"/>
      <w:r w:rsidRPr="0034375D">
        <w:rPr>
          <w:i/>
          <w:lang w:val="en-US"/>
        </w:rPr>
        <w:t xml:space="preserve"> para </w:t>
      </w:r>
      <w:proofErr w:type="spellStart"/>
      <w:r w:rsidRPr="0034375D">
        <w:rPr>
          <w:i/>
          <w:lang w:val="en-US"/>
        </w:rPr>
        <w:t>Cegos</w:t>
      </w:r>
      <w:proofErr w:type="spellEnd"/>
      <w:r w:rsidR="0087478B">
        <w:rPr>
          <w:i/>
          <w:lang w:val="en-US"/>
        </w:rPr>
        <w:t> </w:t>
      </w:r>
      <w:r w:rsidRPr="0034375D">
        <w:rPr>
          <w:lang w:val="en-US"/>
        </w:rPr>
        <w:t>(DNF)</w:t>
      </w:r>
    </w:p>
    <w:p w:rsidR="00375A9F" w:rsidRPr="0034375D" w:rsidRDefault="00375A9F" w:rsidP="0087478B">
      <w:pPr>
        <w:pStyle w:val="ListParagraph"/>
        <w:numPr>
          <w:ilvl w:val="0"/>
          <w:numId w:val="8"/>
        </w:numPr>
        <w:suppressAutoHyphens/>
        <w:spacing w:after="220" w:line="360" w:lineRule="auto"/>
        <w:ind w:left="567" w:hanging="567"/>
        <w:rPr>
          <w:lang w:val="en-US"/>
        </w:rPr>
      </w:pPr>
      <w:r w:rsidRPr="0034375D">
        <w:rPr>
          <w:lang w:val="en-US"/>
        </w:rPr>
        <w:t>*</w:t>
      </w:r>
      <w:proofErr w:type="spellStart"/>
      <w:r w:rsidRPr="0034375D">
        <w:rPr>
          <w:lang w:val="en-US"/>
        </w:rPr>
        <w:t>Bulgarie</w:t>
      </w:r>
      <w:proofErr w:type="spellEnd"/>
      <w:r w:rsidR="00910BD6">
        <w:rPr>
          <w:lang w:val="en-US"/>
        </w:rPr>
        <w:t> :</w:t>
      </w:r>
      <w:r w:rsidRPr="0034375D">
        <w:rPr>
          <w:lang w:val="en-US"/>
        </w:rPr>
        <w:t xml:space="preserve"> </w:t>
      </w:r>
      <w:r w:rsidRPr="0034375D">
        <w:rPr>
          <w:i/>
          <w:iCs/>
          <w:lang w:val="en-US"/>
        </w:rPr>
        <w:t xml:space="preserve">National Library for the Blind </w:t>
      </w:r>
      <w:r w:rsidR="007C483D">
        <w:rPr>
          <w:i/>
          <w:iCs/>
          <w:lang w:val="en-US"/>
        </w:rPr>
        <w:t>‘</w:t>
      </w:r>
      <w:r w:rsidRPr="0034375D">
        <w:rPr>
          <w:i/>
          <w:iCs/>
          <w:lang w:val="en-US"/>
        </w:rPr>
        <w:t>Louis</w:t>
      </w:r>
      <w:r w:rsidR="007C483D">
        <w:rPr>
          <w:i/>
          <w:iCs/>
          <w:lang w:val="en-US"/>
        </w:rPr>
        <w:t> </w:t>
      </w:r>
      <w:r w:rsidRPr="0034375D">
        <w:rPr>
          <w:i/>
          <w:iCs/>
          <w:lang w:val="en-US"/>
        </w:rPr>
        <w:t>Braille</w:t>
      </w:r>
      <w:r w:rsidR="002E6B71">
        <w:rPr>
          <w:i/>
          <w:iCs/>
          <w:lang w:val="en-US"/>
        </w:rPr>
        <w:t> </w:t>
      </w:r>
      <w:r w:rsidRPr="0034375D">
        <w:rPr>
          <w:i/>
          <w:iCs/>
          <w:lang w:val="en-US"/>
        </w:rPr>
        <w:t>1928</w:t>
      </w:r>
      <w:r w:rsidR="007C483D">
        <w:rPr>
          <w:i/>
          <w:iCs/>
          <w:lang w:val="en-US"/>
        </w:rPr>
        <w:t>’</w:t>
      </w:r>
    </w:p>
    <w:p w:rsidR="00375A9F" w:rsidRPr="000A259A" w:rsidRDefault="00375A9F" w:rsidP="0087478B">
      <w:pPr>
        <w:pStyle w:val="ListParagraph"/>
        <w:numPr>
          <w:ilvl w:val="0"/>
          <w:numId w:val="8"/>
        </w:numPr>
        <w:suppressAutoHyphens/>
        <w:spacing w:after="220" w:line="360" w:lineRule="auto"/>
        <w:ind w:left="567" w:hanging="567"/>
      </w:pPr>
      <w:r>
        <w:t>*Burkina Faso</w:t>
      </w:r>
      <w:r w:rsidR="00910BD6">
        <w:t> :</w:t>
      </w:r>
      <w:r>
        <w:t xml:space="preserve"> Union Nationale Des Associations Burkinabé pour la Promotion des Aveugles et Malvoyants</w:t>
      </w:r>
      <w:r w:rsidR="0087478B">
        <w:t> </w:t>
      </w:r>
      <w:r>
        <w:t>(UNABPAM)</w:t>
      </w:r>
    </w:p>
    <w:p w:rsidR="00375A9F" w:rsidRDefault="00375A9F" w:rsidP="0087478B">
      <w:pPr>
        <w:pStyle w:val="ListParagraph"/>
        <w:numPr>
          <w:ilvl w:val="0"/>
          <w:numId w:val="8"/>
        </w:numPr>
        <w:suppressAutoHyphens/>
        <w:spacing w:after="220" w:line="360" w:lineRule="auto"/>
        <w:ind w:left="567" w:hanging="567"/>
      </w:pPr>
      <w:r>
        <w:t>Canada</w:t>
      </w:r>
      <w:r w:rsidR="00910BD6">
        <w:t> :</w:t>
      </w:r>
      <w:r>
        <w:t xml:space="preserve"> </w:t>
      </w:r>
      <w:r>
        <w:rPr>
          <w:color w:val="000000"/>
        </w:rPr>
        <w:t xml:space="preserve">BC </w:t>
      </w:r>
      <w:proofErr w:type="spellStart"/>
      <w:r>
        <w:rPr>
          <w:color w:val="000000"/>
        </w:rPr>
        <w:t>Libraries</w:t>
      </w:r>
      <w:proofErr w:type="spellEnd"/>
      <w:r>
        <w:rPr>
          <w:color w:val="000000"/>
        </w:rPr>
        <w:t xml:space="preserve"> </w:t>
      </w:r>
      <w:proofErr w:type="spellStart"/>
      <w:r>
        <w:rPr>
          <w:color w:val="000000"/>
        </w:rPr>
        <w:t>Cooperative</w:t>
      </w:r>
      <w:proofErr w:type="spellEnd"/>
      <w:r w:rsidR="002E6B71">
        <w:rPr>
          <w:color w:val="000000"/>
        </w:rPr>
        <w:t> </w:t>
      </w:r>
      <w:r>
        <w:rPr>
          <w:color w:val="000000"/>
        </w:rPr>
        <w:t>2009</w:t>
      </w:r>
      <w:r>
        <w:t>, Réseau national de services équitables de bibliothèque</w:t>
      </w:r>
      <w:r w:rsidR="0087478B">
        <w:t> </w:t>
      </w:r>
      <w:r>
        <w:t>(NNELS)</w:t>
      </w:r>
    </w:p>
    <w:p w:rsidR="00375A9F" w:rsidRPr="000A259A" w:rsidRDefault="00375A9F" w:rsidP="0087478B">
      <w:pPr>
        <w:pStyle w:val="ListParagraph"/>
        <w:numPr>
          <w:ilvl w:val="0"/>
          <w:numId w:val="8"/>
        </w:numPr>
        <w:suppressAutoHyphens/>
        <w:spacing w:after="220" w:line="360" w:lineRule="auto"/>
        <w:ind w:left="567" w:hanging="567"/>
      </w:pPr>
      <w:r>
        <w:t>*Canada</w:t>
      </w:r>
      <w:r w:rsidR="00910BD6">
        <w:t> :</w:t>
      </w:r>
      <w:r>
        <w:t xml:space="preserve"> Bibliothèque e</w:t>
      </w:r>
      <w:r w:rsidR="0087478B">
        <w:t>t Archives Nationales du Québec </w:t>
      </w:r>
      <w:r>
        <w:t>(</w:t>
      </w:r>
      <w:proofErr w:type="spellStart"/>
      <w:r>
        <w:t>BAnQ</w:t>
      </w:r>
      <w:proofErr w:type="spellEnd"/>
      <w:r>
        <w:t>)</w:t>
      </w:r>
    </w:p>
    <w:p w:rsidR="00375A9F" w:rsidRDefault="00375A9F" w:rsidP="0087478B">
      <w:pPr>
        <w:pStyle w:val="ListParagraph"/>
        <w:numPr>
          <w:ilvl w:val="0"/>
          <w:numId w:val="8"/>
        </w:numPr>
        <w:suppressAutoHyphens/>
        <w:spacing w:after="220" w:line="360" w:lineRule="auto"/>
        <w:ind w:left="567" w:hanging="567"/>
      </w:pPr>
      <w:r>
        <w:t>*Canada</w:t>
      </w:r>
      <w:r w:rsidR="00910BD6">
        <w:t> :</w:t>
      </w:r>
      <w:r>
        <w:t xml:space="preserve"> Inst</w:t>
      </w:r>
      <w:r w:rsidR="0087478B">
        <w:t>itut canadien pour les aveugles </w:t>
      </w:r>
      <w:r>
        <w:t>(INCA)</w:t>
      </w:r>
    </w:p>
    <w:p w:rsidR="00375A9F" w:rsidRDefault="00375A9F" w:rsidP="0087478B">
      <w:pPr>
        <w:pStyle w:val="ListParagraph"/>
        <w:numPr>
          <w:ilvl w:val="0"/>
          <w:numId w:val="8"/>
        </w:numPr>
        <w:suppressAutoHyphens/>
        <w:spacing w:after="220" w:line="360" w:lineRule="auto"/>
        <w:ind w:left="567" w:hanging="567"/>
      </w:pPr>
      <w:r>
        <w:t>*Canada</w:t>
      </w:r>
      <w:r w:rsidR="00910BD6">
        <w:t> :</w:t>
      </w:r>
      <w:r>
        <w:t xml:space="preserve"> Centre d</w:t>
      </w:r>
      <w:r w:rsidR="00910BD6">
        <w:t>’</w:t>
      </w:r>
      <w:r>
        <w:t>ac</w:t>
      </w:r>
      <w:r w:rsidR="0087478B">
        <w:t>cès équitable aux bibliothèques </w:t>
      </w:r>
      <w:r>
        <w:t>(CAÉB)</w:t>
      </w:r>
    </w:p>
    <w:p w:rsidR="00375A9F" w:rsidRDefault="00375A9F" w:rsidP="0087478B">
      <w:pPr>
        <w:pStyle w:val="ListParagraph"/>
        <w:numPr>
          <w:ilvl w:val="0"/>
          <w:numId w:val="8"/>
        </w:numPr>
        <w:suppressAutoHyphens/>
        <w:spacing w:after="220" w:line="360" w:lineRule="auto"/>
        <w:ind w:left="567" w:hanging="567"/>
      </w:pPr>
      <w:r>
        <w:t>Chili</w:t>
      </w:r>
      <w:r w:rsidR="00910BD6">
        <w:t> :</w:t>
      </w:r>
      <w:r>
        <w:t xml:space="preserve"> </w:t>
      </w:r>
      <w:proofErr w:type="spellStart"/>
      <w:r w:rsidR="0087478B">
        <w:rPr>
          <w:i/>
        </w:rPr>
        <w:t>Biblioteca</w:t>
      </w:r>
      <w:proofErr w:type="spellEnd"/>
      <w:r w:rsidR="0087478B">
        <w:rPr>
          <w:i/>
        </w:rPr>
        <w:t xml:space="preserve"> Central para </w:t>
      </w:r>
      <w:proofErr w:type="spellStart"/>
      <w:r w:rsidR="0087478B">
        <w:rPr>
          <w:i/>
        </w:rPr>
        <w:t>Ciegos</w:t>
      </w:r>
      <w:proofErr w:type="spellEnd"/>
      <w:r w:rsidR="0087478B">
        <w:rPr>
          <w:i/>
        </w:rPr>
        <w:t> </w:t>
      </w:r>
      <w:r>
        <w:t>(BCC)</w:t>
      </w:r>
    </w:p>
    <w:p w:rsidR="00375A9F" w:rsidRDefault="00375A9F" w:rsidP="0087478B">
      <w:pPr>
        <w:pStyle w:val="ListParagraph"/>
        <w:numPr>
          <w:ilvl w:val="0"/>
          <w:numId w:val="8"/>
        </w:numPr>
        <w:suppressAutoHyphens/>
        <w:spacing w:after="220" w:line="360" w:lineRule="auto"/>
        <w:ind w:left="567" w:hanging="567"/>
        <w:rPr>
          <w:lang w:val="en-US"/>
        </w:rPr>
      </w:pPr>
      <w:r w:rsidRPr="0034375D">
        <w:rPr>
          <w:lang w:val="en-US"/>
        </w:rPr>
        <w:t>Chili</w:t>
      </w:r>
      <w:r w:rsidR="00910BD6">
        <w:rPr>
          <w:lang w:val="en-US"/>
        </w:rPr>
        <w:t> :</w:t>
      </w:r>
      <w:r w:rsidRPr="0034375D">
        <w:rPr>
          <w:lang w:val="en-US"/>
        </w:rPr>
        <w:t xml:space="preserve"> </w:t>
      </w:r>
      <w:proofErr w:type="spellStart"/>
      <w:r w:rsidRPr="0034375D">
        <w:rPr>
          <w:i/>
          <w:lang w:val="en-US"/>
        </w:rPr>
        <w:t>Fundación</w:t>
      </w:r>
      <w:proofErr w:type="spellEnd"/>
      <w:r w:rsidRPr="0034375D">
        <w:rPr>
          <w:i/>
          <w:lang w:val="en-US"/>
        </w:rPr>
        <w:t xml:space="preserve"> Chile, </w:t>
      </w:r>
      <w:proofErr w:type="spellStart"/>
      <w:r w:rsidRPr="0034375D">
        <w:rPr>
          <w:i/>
          <w:lang w:val="en-US"/>
        </w:rPr>
        <w:t>Música</w:t>
      </w:r>
      <w:proofErr w:type="spellEnd"/>
      <w:r w:rsidRPr="0034375D">
        <w:rPr>
          <w:i/>
          <w:lang w:val="en-US"/>
        </w:rPr>
        <w:t xml:space="preserve"> y Braille</w:t>
      </w:r>
      <w:r w:rsidR="0087478B">
        <w:rPr>
          <w:lang w:val="en-US"/>
        </w:rPr>
        <w:t> </w:t>
      </w:r>
      <w:r w:rsidRPr="0034375D">
        <w:rPr>
          <w:lang w:val="en-US"/>
        </w:rPr>
        <w:t>(CMB)</w:t>
      </w:r>
    </w:p>
    <w:p w:rsidR="0094442D" w:rsidRPr="0034375D" w:rsidRDefault="0094442D" w:rsidP="0094442D">
      <w:pPr>
        <w:pStyle w:val="ListParagraph"/>
        <w:numPr>
          <w:ilvl w:val="0"/>
          <w:numId w:val="8"/>
        </w:numPr>
        <w:suppressAutoHyphens/>
        <w:spacing w:after="220" w:line="360" w:lineRule="auto"/>
        <w:ind w:left="567" w:hanging="567"/>
        <w:rPr>
          <w:lang w:val="en-US"/>
        </w:rPr>
      </w:pPr>
      <w:r w:rsidRPr="0034375D">
        <w:rPr>
          <w:lang w:val="en-US"/>
        </w:rPr>
        <w:t>Chypre</w:t>
      </w:r>
      <w:r>
        <w:rPr>
          <w:lang w:val="en-US"/>
        </w:rPr>
        <w:t> :</w:t>
      </w:r>
      <w:r w:rsidRPr="0034375D">
        <w:rPr>
          <w:lang w:val="en-US"/>
        </w:rPr>
        <w:t xml:space="preserve"> </w:t>
      </w:r>
      <w:proofErr w:type="spellStart"/>
      <w:r w:rsidRPr="0034375D">
        <w:rPr>
          <w:i/>
          <w:iCs/>
          <w:lang w:val="en-US"/>
        </w:rPr>
        <w:t>Pancyprian</w:t>
      </w:r>
      <w:proofErr w:type="spellEnd"/>
      <w:r w:rsidRPr="0034375D">
        <w:rPr>
          <w:i/>
          <w:iCs/>
          <w:lang w:val="en-US"/>
        </w:rPr>
        <w:t xml:space="preserve"> Organization of the Blind</w:t>
      </w:r>
    </w:p>
    <w:p w:rsidR="00375A9F" w:rsidRDefault="00375A9F" w:rsidP="0087478B">
      <w:pPr>
        <w:pStyle w:val="ListParagraph"/>
        <w:numPr>
          <w:ilvl w:val="0"/>
          <w:numId w:val="8"/>
        </w:numPr>
        <w:suppressAutoHyphens/>
        <w:spacing w:after="220" w:line="360" w:lineRule="auto"/>
        <w:ind w:left="567" w:hanging="567"/>
      </w:pPr>
      <w:r>
        <w:t>Colombie</w:t>
      </w:r>
      <w:r w:rsidR="00910BD6">
        <w:t> :</w:t>
      </w:r>
      <w:r>
        <w:t xml:space="preserve"> </w:t>
      </w:r>
      <w:proofErr w:type="spellStart"/>
      <w:r>
        <w:rPr>
          <w:i/>
        </w:rPr>
        <w:t>Instituto</w:t>
      </w:r>
      <w:proofErr w:type="spellEnd"/>
      <w:r>
        <w:rPr>
          <w:i/>
        </w:rPr>
        <w:t xml:space="preserve"> </w:t>
      </w:r>
      <w:proofErr w:type="spellStart"/>
      <w:r>
        <w:rPr>
          <w:i/>
        </w:rPr>
        <w:t>Nacional</w:t>
      </w:r>
      <w:proofErr w:type="spellEnd"/>
      <w:r>
        <w:rPr>
          <w:i/>
        </w:rPr>
        <w:t xml:space="preserve"> para </w:t>
      </w:r>
      <w:proofErr w:type="spellStart"/>
      <w:r>
        <w:rPr>
          <w:i/>
        </w:rPr>
        <w:t>Ciegos</w:t>
      </w:r>
      <w:proofErr w:type="spellEnd"/>
      <w:r w:rsidR="0087478B">
        <w:t> </w:t>
      </w:r>
      <w:r>
        <w:t>(INCI)</w:t>
      </w:r>
    </w:p>
    <w:p w:rsidR="00375A9F" w:rsidRDefault="00375A9F" w:rsidP="0087478B">
      <w:pPr>
        <w:pStyle w:val="ListParagraph"/>
        <w:numPr>
          <w:ilvl w:val="0"/>
          <w:numId w:val="8"/>
        </w:numPr>
        <w:suppressAutoHyphens/>
        <w:spacing w:after="220" w:line="360" w:lineRule="auto"/>
        <w:ind w:left="567" w:hanging="567"/>
      </w:pPr>
      <w:r>
        <w:t>Colombie</w:t>
      </w:r>
      <w:r w:rsidR="00910BD6">
        <w:t> :</w:t>
      </w:r>
      <w:r>
        <w:t xml:space="preserve"> Université d</w:t>
      </w:r>
      <w:r w:rsidR="00910BD6">
        <w:t>’</w:t>
      </w:r>
      <w:r>
        <w:t>Antioquia</w:t>
      </w:r>
    </w:p>
    <w:p w:rsidR="00375A9F" w:rsidRPr="0028727F" w:rsidRDefault="00375A9F" w:rsidP="0087478B">
      <w:pPr>
        <w:pStyle w:val="ListParagraph"/>
        <w:numPr>
          <w:ilvl w:val="0"/>
          <w:numId w:val="8"/>
        </w:numPr>
        <w:suppressAutoHyphens/>
        <w:spacing w:after="220" w:line="360" w:lineRule="auto"/>
        <w:ind w:left="567" w:hanging="567"/>
      </w:pPr>
      <w:r>
        <w:lastRenderedPageBreak/>
        <w:t>Côte d</w:t>
      </w:r>
      <w:r w:rsidR="00910BD6">
        <w:t>’</w:t>
      </w:r>
      <w:r>
        <w:t>Ivoire</w:t>
      </w:r>
      <w:r w:rsidR="00910BD6">
        <w:t> :</w:t>
      </w:r>
      <w:r>
        <w:t xml:space="preserve"> Association Nationale des Aveugles et Volontaires pour la Promotion des Aveugles de Côte d</w:t>
      </w:r>
      <w:r w:rsidR="00910BD6">
        <w:t>’</w:t>
      </w:r>
      <w:r>
        <w:t>Ivoire</w:t>
      </w:r>
      <w:r w:rsidR="0087478B">
        <w:t> </w:t>
      </w:r>
      <w:r>
        <w:t>(ANAVPACI)</w:t>
      </w:r>
    </w:p>
    <w:p w:rsidR="0094442D" w:rsidRDefault="00375A9F" w:rsidP="00720693">
      <w:pPr>
        <w:pStyle w:val="ListParagraph"/>
        <w:numPr>
          <w:ilvl w:val="0"/>
          <w:numId w:val="8"/>
        </w:numPr>
        <w:suppressAutoHyphens/>
        <w:spacing w:after="220" w:line="360" w:lineRule="auto"/>
        <w:ind w:left="567" w:hanging="567"/>
      </w:pPr>
      <w:r>
        <w:t>*Croatie</w:t>
      </w:r>
      <w:r w:rsidR="00910BD6">
        <w:t> :</w:t>
      </w:r>
      <w:r>
        <w:t xml:space="preserve"> Bibliothèque croate pour les aveugles</w:t>
      </w:r>
      <w:r w:rsidR="0087478B">
        <w:t> </w:t>
      </w:r>
      <w:r>
        <w:t>(HKZASLI)</w:t>
      </w:r>
    </w:p>
    <w:p w:rsidR="0094442D" w:rsidRDefault="0094442D" w:rsidP="0094442D">
      <w:pPr>
        <w:pStyle w:val="ListParagraph"/>
        <w:numPr>
          <w:ilvl w:val="0"/>
          <w:numId w:val="8"/>
        </w:numPr>
        <w:suppressAutoHyphens/>
        <w:spacing w:after="220" w:line="360" w:lineRule="auto"/>
        <w:ind w:left="567" w:hanging="567"/>
      </w:pPr>
      <w:r>
        <w:t>Danemark : Bibliothèque nationale danoise pour les personnes ayant des difficultés de lecture des textes imprimés (NOTA)</w:t>
      </w:r>
    </w:p>
    <w:p w:rsidR="0094442D" w:rsidRDefault="0094442D" w:rsidP="0094442D">
      <w:pPr>
        <w:pStyle w:val="ListParagraph"/>
        <w:numPr>
          <w:ilvl w:val="0"/>
          <w:numId w:val="8"/>
        </w:numPr>
        <w:suppressAutoHyphens/>
        <w:spacing w:after="220" w:line="360" w:lineRule="auto"/>
        <w:ind w:left="567" w:hanging="567"/>
      </w:pPr>
      <w:r>
        <w:t xml:space="preserve">Égypte : </w:t>
      </w:r>
      <w:proofErr w:type="spellStart"/>
      <w:r>
        <w:rPr>
          <w:i/>
        </w:rPr>
        <w:t>Bibliotheca</w:t>
      </w:r>
      <w:proofErr w:type="spellEnd"/>
      <w:r>
        <w:rPr>
          <w:i/>
        </w:rPr>
        <w:t xml:space="preserve"> Alexandrina</w:t>
      </w:r>
      <w:r>
        <w:t> (BA)</w:t>
      </w:r>
    </w:p>
    <w:p w:rsidR="0094442D" w:rsidRDefault="0094442D" w:rsidP="0094442D">
      <w:pPr>
        <w:pStyle w:val="ListParagraph"/>
        <w:numPr>
          <w:ilvl w:val="0"/>
          <w:numId w:val="8"/>
        </w:numPr>
        <w:suppressAutoHyphens/>
        <w:spacing w:after="220" w:line="360" w:lineRule="auto"/>
        <w:ind w:left="567" w:hanging="567"/>
      </w:pPr>
      <w:r>
        <w:t xml:space="preserve">El Salvador : </w:t>
      </w:r>
      <w:proofErr w:type="spellStart"/>
      <w:r>
        <w:rPr>
          <w:i/>
        </w:rPr>
        <w:t>Asociación</w:t>
      </w:r>
      <w:proofErr w:type="spellEnd"/>
      <w:r>
        <w:rPr>
          <w:i/>
        </w:rPr>
        <w:t xml:space="preserve"> de </w:t>
      </w:r>
      <w:proofErr w:type="spellStart"/>
      <w:r>
        <w:rPr>
          <w:i/>
        </w:rPr>
        <w:t>Ciegos</w:t>
      </w:r>
      <w:proofErr w:type="spellEnd"/>
      <w:r>
        <w:rPr>
          <w:i/>
        </w:rPr>
        <w:t xml:space="preserve"> de El Salvador</w:t>
      </w:r>
      <w:r>
        <w:t> (ASCES)</w:t>
      </w:r>
    </w:p>
    <w:p w:rsidR="00661707" w:rsidRPr="00661707" w:rsidRDefault="00661707" w:rsidP="00661707">
      <w:pPr>
        <w:pStyle w:val="ListParagraph"/>
        <w:numPr>
          <w:ilvl w:val="0"/>
          <w:numId w:val="8"/>
        </w:numPr>
        <w:suppressAutoHyphens/>
        <w:spacing w:after="220" w:line="360" w:lineRule="auto"/>
        <w:ind w:left="567" w:hanging="567"/>
      </w:pPr>
      <w:r>
        <w:t xml:space="preserve">Émirats arabes unis : </w:t>
      </w:r>
      <w:proofErr w:type="spellStart"/>
      <w:r>
        <w:rPr>
          <w:i/>
          <w:iCs/>
        </w:rPr>
        <w:t>Kalimat</w:t>
      </w:r>
      <w:proofErr w:type="spellEnd"/>
      <w:r>
        <w:rPr>
          <w:i/>
          <w:iCs/>
        </w:rPr>
        <w:t xml:space="preserve"> </w:t>
      </w:r>
      <w:proofErr w:type="spellStart"/>
      <w:r>
        <w:rPr>
          <w:i/>
          <w:iCs/>
        </w:rPr>
        <w:t>Foundation</w:t>
      </w:r>
      <w:proofErr w:type="spellEnd"/>
    </w:p>
    <w:p w:rsidR="00661707" w:rsidRDefault="00661707" w:rsidP="00661707">
      <w:pPr>
        <w:pStyle w:val="ListParagraph"/>
        <w:numPr>
          <w:ilvl w:val="0"/>
          <w:numId w:val="8"/>
        </w:numPr>
        <w:suppressAutoHyphens/>
        <w:spacing w:after="220" w:line="360" w:lineRule="auto"/>
        <w:ind w:left="567" w:hanging="567"/>
      </w:pPr>
      <w:r>
        <w:t xml:space="preserve">Espagne : </w:t>
      </w:r>
      <w:proofErr w:type="spellStart"/>
      <w:r>
        <w:rPr>
          <w:i/>
        </w:rPr>
        <w:t>Organización</w:t>
      </w:r>
      <w:proofErr w:type="spellEnd"/>
      <w:r>
        <w:rPr>
          <w:i/>
        </w:rPr>
        <w:t xml:space="preserve"> </w:t>
      </w:r>
      <w:proofErr w:type="spellStart"/>
      <w:r>
        <w:rPr>
          <w:i/>
        </w:rPr>
        <w:t>Nacional</w:t>
      </w:r>
      <w:proofErr w:type="spellEnd"/>
      <w:r>
        <w:rPr>
          <w:i/>
        </w:rPr>
        <w:t xml:space="preserve"> de </w:t>
      </w:r>
      <w:proofErr w:type="spellStart"/>
      <w:r>
        <w:rPr>
          <w:i/>
        </w:rPr>
        <w:t>Ciegos</w:t>
      </w:r>
      <w:proofErr w:type="spellEnd"/>
      <w:r>
        <w:rPr>
          <w:i/>
        </w:rPr>
        <w:t xml:space="preserve"> </w:t>
      </w:r>
      <w:proofErr w:type="spellStart"/>
      <w:r>
        <w:rPr>
          <w:i/>
        </w:rPr>
        <w:t>Españoles</w:t>
      </w:r>
      <w:proofErr w:type="spellEnd"/>
      <w:r>
        <w:t xml:space="preserve"> – ONCE (ONCE)</w:t>
      </w:r>
    </w:p>
    <w:p w:rsidR="00661707" w:rsidRDefault="00661707" w:rsidP="00661707">
      <w:pPr>
        <w:pStyle w:val="ListParagraph"/>
        <w:numPr>
          <w:ilvl w:val="0"/>
          <w:numId w:val="8"/>
        </w:numPr>
        <w:suppressAutoHyphens/>
        <w:spacing w:after="220" w:line="360" w:lineRule="auto"/>
        <w:ind w:left="567" w:hanging="567"/>
      </w:pPr>
      <w:r>
        <w:t>*Estonie : Bibliothèque estonienne pour les aveugles</w:t>
      </w:r>
    </w:p>
    <w:p w:rsidR="00661707" w:rsidRDefault="00661707" w:rsidP="00661707">
      <w:pPr>
        <w:pStyle w:val="ListParagraph"/>
        <w:numPr>
          <w:ilvl w:val="0"/>
          <w:numId w:val="8"/>
        </w:numPr>
        <w:suppressAutoHyphens/>
        <w:spacing w:after="220" w:line="360" w:lineRule="auto"/>
        <w:ind w:left="567" w:hanging="567"/>
      </w:pPr>
      <w:r>
        <w:t>États</w:t>
      </w:r>
      <w:r>
        <w:noBreakHyphen/>
        <w:t>Unis d’Amérique : Bibliothèque de l’État de Californie, Bibliothèque de livres sonores et en braille</w:t>
      </w:r>
    </w:p>
    <w:p w:rsidR="00661707" w:rsidRDefault="00661707" w:rsidP="00661707">
      <w:pPr>
        <w:pStyle w:val="ListParagraph"/>
        <w:numPr>
          <w:ilvl w:val="0"/>
          <w:numId w:val="8"/>
        </w:numPr>
        <w:suppressAutoHyphens/>
        <w:spacing w:after="220" w:line="360" w:lineRule="auto"/>
        <w:ind w:left="567" w:hanging="567"/>
      </w:pPr>
      <w:r>
        <w:t>*États</w:t>
      </w:r>
      <w:r>
        <w:noBreakHyphen/>
        <w:t>Unis d’Amérique : Bibliothèque du Congrès, Service pour les aveugles et les personnes ayant des difficultés de lecture des textes imprimés de la bibliothèque nationale (NLS)</w:t>
      </w:r>
    </w:p>
    <w:p w:rsidR="00661707" w:rsidRPr="0034375D" w:rsidRDefault="00661707" w:rsidP="00661707">
      <w:pPr>
        <w:pStyle w:val="ListParagraph"/>
        <w:numPr>
          <w:ilvl w:val="0"/>
          <w:numId w:val="8"/>
        </w:numPr>
        <w:suppressAutoHyphens/>
        <w:spacing w:after="220" w:line="360" w:lineRule="auto"/>
        <w:ind w:left="567" w:hanging="567"/>
        <w:rPr>
          <w:lang w:val="en-US"/>
        </w:rPr>
      </w:pPr>
      <w:proofErr w:type="spellStart"/>
      <w:r w:rsidRPr="0034375D">
        <w:rPr>
          <w:lang w:val="en-US"/>
        </w:rPr>
        <w:t>États</w:t>
      </w:r>
      <w:proofErr w:type="spellEnd"/>
      <w:r>
        <w:rPr>
          <w:lang w:val="en-US"/>
        </w:rPr>
        <w:noBreakHyphen/>
      </w:r>
      <w:r w:rsidRPr="0034375D">
        <w:rPr>
          <w:lang w:val="en-US"/>
        </w:rPr>
        <w:t xml:space="preserve">Unis </w:t>
      </w:r>
      <w:proofErr w:type="spellStart"/>
      <w:r w:rsidRPr="0034375D">
        <w:rPr>
          <w:lang w:val="en-US"/>
        </w:rPr>
        <w:t>d</w:t>
      </w:r>
      <w:r>
        <w:rPr>
          <w:lang w:val="en-US"/>
        </w:rPr>
        <w:t>’</w:t>
      </w:r>
      <w:r w:rsidRPr="0034375D">
        <w:rPr>
          <w:lang w:val="en-US"/>
        </w:rPr>
        <w:t>Amérique</w:t>
      </w:r>
      <w:proofErr w:type="spellEnd"/>
      <w:r>
        <w:rPr>
          <w:lang w:val="en-US"/>
        </w:rPr>
        <w:t> :</w:t>
      </w:r>
      <w:r w:rsidRPr="0034375D">
        <w:rPr>
          <w:lang w:val="en-US"/>
        </w:rPr>
        <w:t xml:space="preserve"> </w:t>
      </w:r>
      <w:r w:rsidRPr="0034375D">
        <w:rPr>
          <w:i/>
          <w:iCs/>
          <w:lang w:val="en-US"/>
        </w:rPr>
        <w:t>American Printing House for the Blind</w:t>
      </w:r>
      <w:r>
        <w:rPr>
          <w:lang w:val="en-US"/>
        </w:rPr>
        <w:t> </w:t>
      </w:r>
      <w:r w:rsidRPr="0034375D">
        <w:rPr>
          <w:lang w:val="en-US"/>
        </w:rPr>
        <w:t>(APH)</w:t>
      </w:r>
    </w:p>
    <w:p w:rsidR="00661707" w:rsidRDefault="00661707" w:rsidP="00661707">
      <w:pPr>
        <w:pStyle w:val="ListParagraph"/>
        <w:numPr>
          <w:ilvl w:val="0"/>
          <w:numId w:val="8"/>
        </w:numPr>
        <w:suppressAutoHyphens/>
        <w:spacing w:after="220" w:line="360" w:lineRule="auto"/>
        <w:ind w:left="567" w:hanging="567"/>
      </w:pPr>
      <w:r>
        <w:t>États</w:t>
      </w:r>
      <w:r>
        <w:noBreakHyphen/>
        <w:t xml:space="preserve">Unis d’Amérique : </w:t>
      </w:r>
      <w:r>
        <w:rPr>
          <w:i/>
          <w:iCs/>
        </w:rPr>
        <w:t xml:space="preserve">Braille Institute of </w:t>
      </w:r>
      <w:proofErr w:type="spellStart"/>
      <w:r>
        <w:rPr>
          <w:i/>
          <w:iCs/>
        </w:rPr>
        <w:t>America</w:t>
      </w:r>
      <w:proofErr w:type="spellEnd"/>
      <w:r>
        <w:t> (BIA)</w:t>
      </w:r>
    </w:p>
    <w:p w:rsidR="00661707" w:rsidRPr="00661707" w:rsidRDefault="00661707" w:rsidP="00661707">
      <w:pPr>
        <w:pStyle w:val="ListParagraph"/>
        <w:numPr>
          <w:ilvl w:val="0"/>
          <w:numId w:val="8"/>
        </w:numPr>
        <w:suppressAutoHyphens/>
        <w:spacing w:after="220" w:line="360" w:lineRule="auto"/>
        <w:ind w:left="567" w:hanging="567"/>
        <w:rPr>
          <w:lang w:val="en-US"/>
        </w:rPr>
      </w:pPr>
      <w:proofErr w:type="spellStart"/>
      <w:r w:rsidRPr="0034375D">
        <w:rPr>
          <w:lang w:val="en-US"/>
        </w:rPr>
        <w:t>Éthiopie</w:t>
      </w:r>
      <w:proofErr w:type="spellEnd"/>
      <w:r>
        <w:rPr>
          <w:lang w:val="en-US"/>
        </w:rPr>
        <w:t> :</w:t>
      </w:r>
      <w:r w:rsidRPr="0034375D">
        <w:rPr>
          <w:lang w:val="en-US"/>
        </w:rPr>
        <w:t xml:space="preserve"> </w:t>
      </w:r>
      <w:r w:rsidRPr="0034375D">
        <w:rPr>
          <w:i/>
          <w:iCs/>
          <w:lang w:val="en-US"/>
        </w:rPr>
        <w:t>Ethiopian National Association for the Blind</w:t>
      </w:r>
    </w:p>
    <w:p w:rsidR="00661707" w:rsidRDefault="00661707" w:rsidP="00661707">
      <w:pPr>
        <w:pStyle w:val="ListParagraph"/>
        <w:numPr>
          <w:ilvl w:val="0"/>
          <w:numId w:val="8"/>
        </w:numPr>
        <w:suppressAutoHyphens/>
        <w:spacing w:after="220" w:line="360" w:lineRule="auto"/>
        <w:ind w:left="567" w:hanging="567"/>
      </w:pPr>
      <w:r>
        <w:t xml:space="preserve">Fédération de Russie : Bibliothèque de la République bachkire spécialisée pour les aveugles dite Bibliothèque </w:t>
      </w:r>
      <w:proofErr w:type="spellStart"/>
      <w:r>
        <w:t>Makarim</w:t>
      </w:r>
      <w:proofErr w:type="spellEnd"/>
      <w:r>
        <w:t xml:space="preserve"> </w:t>
      </w:r>
      <w:proofErr w:type="spellStart"/>
      <w:r>
        <w:t>Husainovich</w:t>
      </w:r>
      <w:proofErr w:type="spellEnd"/>
      <w:r>
        <w:t xml:space="preserve"> </w:t>
      </w:r>
      <w:proofErr w:type="spellStart"/>
      <w:r>
        <w:t>Tukhvatshin</w:t>
      </w:r>
      <w:proofErr w:type="spellEnd"/>
    </w:p>
    <w:p w:rsidR="00661707" w:rsidRDefault="00661707" w:rsidP="00661707">
      <w:pPr>
        <w:pStyle w:val="ListParagraph"/>
        <w:numPr>
          <w:ilvl w:val="0"/>
          <w:numId w:val="8"/>
        </w:numPr>
        <w:suppressAutoHyphens/>
        <w:spacing w:after="220" w:line="360" w:lineRule="auto"/>
        <w:ind w:left="567" w:hanging="567"/>
      </w:pPr>
      <w:r>
        <w:t>Fédération de Russie : Bibliothèque nationale russe pour les aveugles</w:t>
      </w:r>
    </w:p>
    <w:p w:rsidR="00661707" w:rsidRDefault="00661707" w:rsidP="00661707">
      <w:pPr>
        <w:pStyle w:val="ListParagraph"/>
        <w:numPr>
          <w:ilvl w:val="0"/>
          <w:numId w:val="8"/>
        </w:numPr>
        <w:suppressAutoHyphens/>
        <w:spacing w:after="220" w:line="360" w:lineRule="auto"/>
        <w:ind w:left="567" w:hanging="567"/>
      </w:pPr>
      <w:r>
        <w:t>Fédération de Russie : Bibliothèque de Saint</w:t>
      </w:r>
      <w:r>
        <w:noBreakHyphen/>
        <w:t>Pétersbourg pour les aveugles et les déficients visuels</w:t>
      </w:r>
    </w:p>
    <w:p w:rsidR="00661707" w:rsidRDefault="00661707" w:rsidP="00661707">
      <w:pPr>
        <w:pStyle w:val="ListParagraph"/>
        <w:numPr>
          <w:ilvl w:val="0"/>
          <w:numId w:val="8"/>
        </w:numPr>
        <w:suppressAutoHyphens/>
        <w:spacing w:after="220" w:line="360" w:lineRule="auto"/>
        <w:ind w:left="567" w:hanging="567"/>
      </w:pPr>
      <w:r>
        <w:t>Finlande : Bibliothèque Celia (CELIA)</w:t>
      </w:r>
    </w:p>
    <w:p w:rsidR="00661707" w:rsidRPr="000A259A" w:rsidRDefault="00661707" w:rsidP="00661707">
      <w:pPr>
        <w:pStyle w:val="ListParagraph"/>
        <w:numPr>
          <w:ilvl w:val="0"/>
          <w:numId w:val="8"/>
        </w:numPr>
        <w:suppressAutoHyphens/>
        <w:spacing w:after="220" w:line="360" w:lineRule="auto"/>
        <w:ind w:left="567" w:hanging="567"/>
      </w:pPr>
      <w:r>
        <w:t>*France : Association Valentin Haüy (AVH)</w:t>
      </w:r>
    </w:p>
    <w:p w:rsidR="00661707" w:rsidRPr="000A259A" w:rsidRDefault="00661707" w:rsidP="00661707">
      <w:pPr>
        <w:pStyle w:val="ListParagraph"/>
        <w:numPr>
          <w:ilvl w:val="0"/>
          <w:numId w:val="8"/>
        </w:numPr>
        <w:suppressAutoHyphens/>
        <w:spacing w:after="220" w:line="360" w:lineRule="auto"/>
        <w:ind w:left="567" w:hanging="567"/>
      </w:pPr>
      <w:r>
        <w:t xml:space="preserve">France : </w:t>
      </w:r>
      <w:proofErr w:type="spellStart"/>
      <w:r>
        <w:rPr>
          <w:i/>
        </w:rPr>
        <w:t>BrailleNet</w:t>
      </w:r>
      <w:proofErr w:type="spellEnd"/>
      <w:r>
        <w:rPr>
          <w:rStyle w:val="FootnoteReference"/>
          <w:i/>
          <w:iCs/>
          <w:lang w:val="fr-CH"/>
        </w:rPr>
        <w:footnoteReference w:id="3"/>
      </w:r>
    </w:p>
    <w:p w:rsidR="00661707" w:rsidRDefault="00661707" w:rsidP="00661707">
      <w:pPr>
        <w:pStyle w:val="ListParagraph"/>
        <w:numPr>
          <w:ilvl w:val="0"/>
          <w:numId w:val="8"/>
        </w:numPr>
        <w:suppressAutoHyphens/>
        <w:spacing w:after="220" w:line="360" w:lineRule="auto"/>
        <w:ind w:left="567" w:hanging="567"/>
      </w:pPr>
      <w:r>
        <w:t>*France : Accompagner promouvoir et intégrer les déficients visuels (auparavant connue sous le nom de Groupement des intellectuels aveugles ou amblyopes) (</w:t>
      </w:r>
      <w:proofErr w:type="spellStart"/>
      <w:r>
        <w:t>apiDV</w:t>
      </w:r>
      <w:proofErr w:type="spellEnd"/>
      <w:r>
        <w:t>)</w:t>
      </w:r>
    </w:p>
    <w:p w:rsidR="00661707" w:rsidRDefault="00661707" w:rsidP="00661707">
      <w:pPr>
        <w:pStyle w:val="ListParagraph"/>
        <w:numPr>
          <w:ilvl w:val="0"/>
          <w:numId w:val="8"/>
        </w:numPr>
        <w:suppressAutoHyphens/>
        <w:spacing w:after="220" w:line="360" w:lineRule="auto"/>
        <w:ind w:left="567" w:hanging="567"/>
        <w:rPr>
          <w:lang w:val="en-US"/>
        </w:rPr>
      </w:pPr>
      <w:proofErr w:type="spellStart"/>
      <w:r w:rsidRPr="0034375D">
        <w:rPr>
          <w:lang w:val="en-US"/>
        </w:rPr>
        <w:t>Gambie</w:t>
      </w:r>
      <w:proofErr w:type="spellEnd"/>
      <w:r>
        <w:rPr>
          <w:lang w:val="en-US"/>
        </w:rPr>
        <w:t> :</w:t>
      </w:r>
      <w:r w:rsidRPr="0034375D">
        <w:rPr>
          <w:lang w:val="en-US"/>
        </w:rPr>
        <w:t xml:space="preserve"> </w:t>
      </w:r>
      <w:r w:rsidRPr="0034375D">
        <w:rPr>
          <w:i/>
          <w:iCs/>
          <w:lang w:val="en-US"/>
        </w:rPr>
        <w:t xml:space="preserve">The Gambia </w:t>
      </w:r>
      <w:proofErr w:type="spellStart"/>
      <w:r w:rsidRPr="0034375D">
        <w:rPr>
          <w:i/>
          <w:iCs/>
          <w:lang w:val="en-US"/>
        </w:rPr>
        <w:t>Organisation</w:t>
      </w:r>
      <w:proofErr w:type="spellEnd"/>
      <w:r w:rsidRPr="0034375D">
        <w:rPr>
          <w:i/>
          <w:iCs/>
          <w:lang w:val="en-US"/>
        </w:rPr>
        <w:t xml:space="preserve"> of the Visually Impaired</w:t>
      </w:r>
      <w:r>
        <w:rPr>
          <w:lang w:val="en-US"/>
        </w:rPr>
        <w:t> </w:t>
      </w:r>
      <w:r w:rsidRPr="0034375D">
        <w:rPr>
          <w:lang w:val="en-US"/>
        </w:rPr>
        <w:t>(GOVI)</w:t>
      </w:r>
    </w:p>
    <w:p w:rsidR="00661707" w:rsidRDefault="00661707" w:rsidP="00661707">
      <w:pPr>
        <w:pStyle w:val="ListParagraph"/>
        <w:numPr>
          <w:ilvl w:val="0"/>
          <w:numId w:val="8"/>
        </w:numPr>
        <w:suppressAutoHyphens/>
        <w:spacing w:after="220" w:line="360" w:lineRule="auto"/>
        <w:ind w:left="567" w:hanging="567"/>
        <w:rPr>
          <w:lang w:val="en-US"/>
        </w:rPr>
      </w:pPr>
      <w:r w:rsidRPr="0034375D">
        <w:rPr>
          <w:lang w:val="en-US"/>
        </w:rPr>
        <w:t>Ghana</w:t>
      </w:r>
      <w:r>
        <w:rPr>
          <w:lang w:val="en-US"/>
        </w:rPr>
        <w:t> :</w:t>
      </w:r>
      <w:r w:rsidRPr="0034375D">
        <w:rPr>
          <w:lang w:val="en-US"/>
        </w:rPr>
        <w:t xml:space="preserve"> </w:t>
      </w:r>
      <w:r w:rsidRPr="0034375D">
        <w:rPr>
          <w:i/>
          <w:iCs/>
          <w:lang w:val="en-US"/>
        </w:rPr>
        <w:t>The Ghana Blind Union</w:t>
      </w:r>
      <w:r>
        <w:rPr>
          <w:lang w:val="en-US"/>
        </w:rPr>
        <w:t> </w:t>
      </w:r>
      <w:r w:rsidRPr="0034375D">
        <w:rPr>
          <w:lang w:val="en-US"/>
        </w:rPr>
        <w:t>(GBU)</w:t>
      </w:r>
    </w:p>
    <w:p w:rsidR="00661707" w:rsidRDefault="00661707" w:rsidP="00661707">
      <w:pPr>
        <w:pStyle w:val="ListParagraph"/>
        <w:numPr>
          <w:ilvl w:val="0"/>
          <w:numId w:val="8"/>
        </w:numPr>
        <w:suppressAutoHyphens/>
        <w:spacing w:after="220" w:line="360" w:lineRule="auto"/>
        <w:ind w:left="567" w:hanging="567"/>
        <w:rPr>
          <w:lang w:val="en-US"/>
        </w:rPr>
      </w:pPr>
      <w:proofErr w:type="spellStart"/>
      <w:r w:rsidRPr="0034375D">
        <w:rPr>
          <w:lang w:val="en-US"/>
        </w:rPr>
        <w:t>Grèce</w:t>
      </w:r>
      <w:proofErr w:type="spellEnd"/>
      <w:r>
        <w:rPr>
          <w:lang w:val="en-US"/>
        </w:rPr>
        <w:t> :</w:t>
      </w:r>
      <w:r w:rsidRPr="0034375D">
        <w:rPr>
          <w:lang w:val="en-US"/>
        </w:rPr>
        <w:t xml:space="preserve"> </w:t>
      </w:r>
      <w:r w:rsidRPr="0034375D">
        <w:rPr>
          <w:i/>
          <w:iCs/>
          <w:lang w:val="en-US"/>
        </w:rPr>
        <w:t>Hellenic Academic Libraries Link</w:t>
      </w:r>
      <w:r w:rsidRPr="0034375D">
        <w:rPr>
          <w:lang w:val="en-US"/>
        </w:rPr>
        <w:t xml:space="preserve"> (HEAL</w:t>
      </w:r>
      <w:r>
        <w:rPr>
          <w:lang w:val="en-US"/>
        </w:rPr>
        <w:noBreakHyphen/>
      </w:r>
      <w:r w:rsidRPr="0034375D">
        <w:rPr>
          <w:lang w:val="en-US"/>
        </w:rPr>
        <w:t>Link)</w:t>
      </w:r>
      <w:r>
        <w:rPr>
          <w:lang w:val="en-US"/>
        </w:rPr>
        <w:t> </w:t>
      </w:r>
      <w:r w:rsidRPr="0034375D">
        <w:rPr>
          <w:lang w:val="en-US"/>
        </w:rPr>
        <w:t>(AMELIB)</w:t>
      </w:r>
    </w:p>
    <w:p w:rsidR="00661707" w:rsidRPr="002E6B71" w:rsidRDefault="00661707" w:rsidP="00661707">
      <w:pPr>
        <w:pStyle w:val="ListParagraph"/>
        <w:numPr>
          <w:ilvl w:val="0"/>
          <w:numId w:val="8"/>
        </w:numPr>
        <w:suppressAutoHyphens/>
        <w:spacing w:after="220" w:line="360" w:lineRule="auto"/>
        <w:ind w:left="567" w:hanging="567"/>
        <w:rPr>
          <w:lang w:val="en-US"/>
        </w:rPr>
      </w:pPr>
      <w:r w:rsidRPr="002E6B71">
        <w:rPr>
          <w:lang w:val="en-US"/>
        </w:rPr>
        <w:t xml:space="preserve">Guatemala : </w:t>
      </w:r>
      <w:proofErr w:type="spellStart"/>
      <w:r w:rsidRPr="002E6B71">
        <w:rPr>
          <w:i/>
          <w:lang w:val="en-US"/>
        </w:rPr>
        <w:t>Benemérito</w:t>
      </w:r>
      <w:proofErr w:type="spellEnd"/>
      <w:r w:rsidRPr="002E6B71">
        <w:rPr>
          <w:i/>
          <w:lang w:val="en-US"/>
        </w:rPr>
        <w:t xml:space="preserve"> </w:t>
      </w:r>
      <w:proofErr w:type="spellStart"/>
      <w:r w:rsidRPr="002E6B71">
        <w:rPr>
          <w:i/>
          <w:lang w:val="en-US"/>
        </w:rPr>
        <w:t>Comité</w:t>
      </w:r>
      <w:proofErr w:type="spellEnd"/>
      <w:r w:rsidRPr="002E6B71">
        <w:rPr>
          <w:i/>
          <w:lang w:val="en-US"/>
        </w:rPr>
        <w:t xml:space="preserve"> Pro </w:t>
      </w:r>
      <w:proofErr w:type="spellStart"/>
      <w:r w:rsidRPr="002E6B71">
        <w:rPr>
          <w:i/>
          <w:lang w:val="en-US"/>
        </w:rPr>
        <w:t>Ciegos</w:t>
      </w:r>
      <w:proofErr w:type="spellEnd"/>
      <w:r w:rsidRPr="002E6B71">
        <w:rPr>
          <w:i/>
          <w:lang w:val="en-US"/>
        </w:rPr>
        <w:t xml:space="preserve"> y </w:t>
      </w:r>
      <w:proofErr w:type="spellStart"/>
      <w:r w:rsidRPr="002E6B71">
        <w:rPr>
          <w:i/>
          <w:lang w:val="en-US"/>
        </w:rPr>
        <w:t>Sordos</w:t>
      </w:r>
      <w:proofErr w:type="spellEnd"/>
      <w:r w:rsidRPr="002E6B71">
        <w:rPr>
          <w:i/>
          <w:lang w:val="en-US"/>
        </w:rPr>
        <w:t xml:space="preserve"> de</w:t>
      </w:r>
      <w:r w:rsidRPr="002E6B71">
        <w:rPr>
          <w:lang w:val="en-US"/>
        </w:rPr>
        <w:t xml:space="preserve"> </w:t>
      </w:r>
      <w:r w:rsidRPr="002E6B71">
        <w:rPr>
          <w:i/>
          <w:lang w:val="en-US"/>
        </w:rPr>
        <w:t>Guatemala</w:t>
      </w:r>
      <w:r>
        <w:rPr>
          <w:lang w:val="en-US"/>
        </w:rPr>
        <w:t> </w:t>
      </w:r>
      <w:r w:rsidRPr="002E6B71">
        <w:rPr>
          <w:lang w:val="en-US"/>
        </w:rPr>
        <w:t>(BCPCSG)</w:t>
      </w:r>
    </w:p>
    <w:p w:rsidR="00375A9F" w:rsidRDefault="00375A9F" w:rsidP="0087478B">
      <w:pPr>
        <w:pStyle w:val="ListParagraph"/>
        <w:numPr>
          <w:ilvl w:val="0"/>
          <w:numId w:val="8"/>
        </w:numPr>
        <w:suppressAutoHyphens/>
        <w:spacing w:after="220" w:line="360" w:lineRule="auto"/>
        <w:ind w:left="567" w:hanging="567"/>
      </w:pPr>
      <w:r>
        <w:t>Hongrie</w:t>
      </w:r>
      <w:r w:rsidR="00910BD6">
        <w:t> :</w:t>
      </w:r>
      <w:r>
        <w:t xml:space="preserve"> Fédération hongroise des aveugles et des malvoyants</w:t>
      </w:r>
      <w:r w:rsidR="0087478B">
        <w:t> </w:t>
      </w:r>
      <w:r>
        <w:t>(MVGYOSZ)</w:t>
      </w:r>
    </w:p>
    <w:p w:rsidR="00661707" w:rsidRPr="0034375D" w:rsidRDefault="00661707" w:rsidP="00661707">
      <w:pPr>
        <w:pStyle w:val="ListParagraph"/>
        <w:numPr>
          <w:ilvl w:val="0"/>
          <w:numId w:val="8"/>
        </w:numPr>
        <w:suppressAutoHyphens/>
        <w:spacing w:after="220" w:line="360" w:lineRule="auto"/>
        <w:ind w:left="567" w:hanging="567"/>
        <w:rPr>
          <w:lang w:val="en-US"/>
        </w:rPr>
      </w:pPr>
      <w:r w:rsidRPr="0034375D">
        <w:rPr>
          <w:lang w:val="en-US"/>
        </w:rPr>
        <w:t>*</w:t>
      </w:r>
      <w:proofErr w:type="spellStart"/>
      <w:r w:rsidRPr="0034375D">
        <w:rPr>
          <w:lang w:val="en-US"/>
        </w:rPr>
        <w:t>Inde</w:t>
      </w:r>
      <w:proofErr w:type="spellEnd"/>
      <w:r>
        <w:rPr>
          <w:lang w:val="en-US"/>
        </w:rPr>
        <w:t> :</w:t>
      </w:r>
      <w:r w:rsidRPr="0034375D">
        <w:rPr>
          <w:lang w:val="en-US"/>
        </w:rPr>
        <w:t xml:space="preserve"> </w:t>
      </w:r>
      <w:r w:rsidRPr="0034375D">
        <w:rPr>
          <w:i/>
          <w:iCs/>
          <w:lang w:val="en-US"/>
        </w:rPr>
        <w:t>DAISY Forum of India</w:t>
      </w:r>
      <w:r>
        <w:rPr>
          <w:lang w:val="en-US"/>
        </w:rPr>
        <w:t> </w:t>
      </w:r>
      <w:r w:rsidRPr="0034375D">
        <w:rPr>
          <w:lang w:val="en-US"/>
        </w:rPr>
        <w:t>(DFI)</w:t>
      </w:r>
    </w:p>
    <w:p w:rsidR="00375A9F" w:rsidRPr="0034375D" w:rsidRDefault="00375A9F" w:rsidP="0087478B">
      <w:pPr>
        <w:pStyle w:val="ListParagraph"/>
        <w:numPr>
          <w:ilvl w:val="0"/>
          <w:numId w:val="8"/>
        </w:numPr>
        <w:suppressAutoHyphens/>
        <w:spacing w:after="220" w:line="360" w:lineRule="auto"/>
        <w:ind w:left="567" w:hanging="567"/>
        <w:rPr>
          <w:lang w:val="en-US"/>
        </w:rPr>
      </w:pPr>
      <w:proofErr w:type="spellStart"/>
      <w:r w:rsidRPr="0034375D">
        <w:rPr>
          <w:lang w:val="en-US"/>
        </w:rPr>
        <w:t>Ira</w:t>
      </w:r>
      <w:r w:rsidR="00661707">
        <w:rPr>
          <w:lang w:val="en-US"/>
        </w:rPr>
        <w:t>k</w:t>
      </w:r>
      <w:proofErr w:type="spellEnd"/>
      <w:r w:rsidR="00910BD6">
        <w:rPr>
          <w:lang w:val="en-US"/>
        </w:rPr>
        <w:t> :</w:t>
      </w:r>
      <w:r w:rsidRPr="0034375D">
        <w:rPr>
          <w:lang w:val="en-US"/>
        </w:rPr>
        <w:t xml:space="preserve"> </w:t>
      </w:r>
      <w:r w:rsidRPr="0034375D">
        <w:rPr>
          <w:i/>
          <w:iCs/>
          <w:lang w:val="en-US"/>
        </w:rPr>
        <w:t>Modern Education for Kurdistan</w:t>
      </w:r>
      <w:r w:rsidR="0087478B">
        <w:rPr>
          <w:lang w:val="en-US"/>
        </w:rPr>
        <w:t> </w:t>
      </w:r>
      <w:r w:rsidRPr="0034375D">
        <w:rPr>
          <w:lang w:val="en-US"/>
        </w:rPr>
        <w:t>(MEK)</w:t>
      </w:r>
    </w:p>
    <w:p w:rsidR="00375A9F" w:rsidRDefault="00375A9F" w:rsidP="0087478B">
      <w:pPr>
        <w:pStyle w:val="ListParagraph"/>
        <w:numPr>
          <w:ilvl w:val="0"/>
          <w:numId w:val="8"/>
        </w:numPr>
        <w:suppressAutoHyphens/>
        <w:spacing w:after="220" w:line="360" w:lineRule="auto"/>
        <w:ind w:left="567" w:hanging="567"/>
      </w:pPr>
      <w:r>
        <w:lastRenderedPageBreak/>
        <w:t>*Irlande</w:t>
      </w:r>
      <w:r w:rsidR="00910BD6">
        <w:t> :</w:t>
      </w:r>
      <w:r>
        <w:t xml:space="preserve"> Bibliothèque et médiathèque du Conseil national des aveugles d</w:t>
      </w:r>
      <w:r w:rsidR="00910BD6">
        <w:t>’</w:t>
      </w:r>
      <w:r w:rsidR="0087478B">
        <w:t>Irlande </w:t>
      </w:r>
      <w:r>
        <w:t>(NCBI)</w:t>
      </w:r>
    </w:p>
    <w:p w:rsidR="00661707" w:rsidRDefault="00661707" w:rsidP="00661707">
      <w:pPr>
        <w:pStyle w:val="ListParagraph"/>
        <w:numPr>
          <w:ilvl w:val="0"/>
          <w:numId w:val="8"/>
        </w:numPr>
        <w:suppressAutoHyphens/>
        <w:spacing w:after="220" w:line="360" w:lineRule="auto"/>
        <w:ind w:left="567" w:hanging="567"/>
      </w:pPr>
      <w:r>
        <w:t>Islande : Bibliothèque sonore islandaise</w:t>
      </w:r>
    </w:p>
    <w:p w:rsidR="00375A9F" w:rsidRDefault="00375A9F" w:rsidP="0087478B">
      <w:pPr>
        <w:pStyle w:val="ListParagraph"/>
        <w:numPr>
          <w:ilvl w:val="0"/>
          <w:numId w:val="8"/>
        </w:numPr>
        <w:suppressAutoHyphens/>
        <w:spacing w:after="220" w:line="360" w:lineRule="auto"/>
        <w:ind w:left="567" w:hanging="567"/>
      </w:pPr>
      <w:r>
        <w:t>Israël</w:t>
      </w:r>
      <w:r w:rsidR="00910BD6">
        <w:t> :</w:t>
      </w:r>
      <w:r>
        <w:t xml:space="preserve"> Bibliothèque centrale pour les aveugles et les personnes ayant des difficultés de lecture</w:t>
      </w:r>
      <w:r w:rsidR="0087478B">
        <w:t> </w:t>
      </w:r>
      <w:r>
        <w:t>(CLFB)</w:t>
      </w:r>
    </w:p>
    <w:p w:rsidR="00375A9F" w:rsidRPr="0034375D" w:rsidRDefault="00375A9F" w:rsidP="0087478B">
      <w:pPr>
        <w:pStyle w:val="ListParagraph"/>
        <w:numPr>
          <w:ilvl w:val="0"/>
          <w:numId w:val="8"/>
        </w:numPr>
        <w:suppressAutoHyphens/>
        <w:spacing w:after="220" w:line="360" w:lineRule="auto"/>
        <w:ind w:left="567" w:hanging="567"/>
        <w:rPr>
          <w:lang w:val="en-US"/>
        </w:rPr>
      </w:pPr>
      <w:proofErr w:type="spellStart"/>
      <w:r w:rsidRPr="0034375D">
        <w:rPr>
          <w:lang w:val="en-US"/>
        </w:rPr>
        <w:t>Jamaïque</w:t>
      </w:r>
      <w:proofErr w:type="spellEnd"/>
      <w:r w:rsidR="00910BD6">
        <w:rPr>
          <w:lang w:val="en-US"/>
        </w:rPr>
        <w:t> :</w:t>
      </w:r>
      <w:r w:rsidRPr="0034375D">
        <w:rPr>
          <w:lang w:val="en-US"/>
        </w:rPr>
        <w:t xml:space="preserve"> </w:t>
      </w:r>
      <w:r w:rsidRPr="0034375D">
        <w:rPr>
          <w:i/>
          <w:iCs/>
          <w:lang w:val="en-US"/>
        </w:rPr>
        <w:t>Jamaica Society for the Blind</w:t>
      </w:r>
      <w:r w:rsidR="0087478B">
        <w:rPr>
          <w:lang w:val="en-US"/>
        </w:rPr>
        <w:t> </w:t>
      </w:r>
      <w:r w:rsidRPr="0034375D">
        <w:rPr>
          <w:lang w:val="en-US"/>
        </w:rPr>
        <w:t>(JSB)</w:t>
      </w:r>
    </w:p>
    <w:p w:rsidR="00375A9F" w:rsidRDefault="00375A9F" w:rsidP="0087478B">
      <w:pPr>
        <w:pStyle w:val="ListParagraph"/>
        <w:numPr>
          <w:ilvl w:val="0"/>
          <w:numId w:val="8"/>
        </w:numPr>
        <w:suppressAutoHyphens/>
        <w:spacing w:after="220" w:line="360" w:lineRule="auto"/>
        <w:ind w:left="567" w:hanging="567"/>
      </w:pPr>
      <w:r>
        <w:t>Japon</w:t>
      </w:r>
      <w:r w:rsidR="00910BD6">
        <w:t> :</w:t>
      </w:r>
      <w:r>
        <w:t xml:space="preserve"> Bibliothèque nationale de la Diète</w:t>
      </w:r>
    </w:p>
    <w:p w:rsidR="00375A9F" w:rsidRDefault="00375A9F" w:rsidP="0087478B">
      <w:pPr>
        <w:pStyle w:val="ListParagraph"/>
        <w:numPr>
          <w:ilvl w:val="0"/>
          <w:numId w:val="8"/>
        </w:numPr>
        <w:suppressAutoHyphens/>
        <w:spacing w:after="220" w:line="360" w:lineRule="auto"/>
        <w:ind w:left="567" w:hanging="567"/>
      </w:pPr>
      <w:r>
        <w:t>Japon</w:t>
      </w:r>
      <w:r w:rsidR="00910BD6">
        <w:t> :</w:t>
      </w:r>
      <w:r>
        <w:t xml:space="preserve"> Association nationale des institutions de services d</w:t>
      </w:r>
      <w:r w:rsidR="00910BD6">
        <w:t>’</w:t>
      </w:r>
      <w:r>
        <w:t>information pour les déficients visuels</w:t>
      </w:r>
    </w:p>
    <w:p w:rsidR="00375A9F" w:rsidRDefault="00375A9F" w:rsidP="0087478B">
      <w:pPr>
        <w:pStyle w:val="ListParagraph"/>
        <w:numPr>
          <w:ilvl w:val="0"/>
          <w:numId w:val="8"/>
        </w:numPr>
        <w:suppressAutoHyphens/>
        <w:spacing w:after="220" w:line="360" w:lineRule="auto"/>
        <w:ind w:left="567" w:hanging="567"/>
      </w:pPr>
      <w:r>
        <w:t>Jordanie</w:t>
      </w:r>
      <w:r w:rsidR="00910BD6">
        <w:t> :</w:t>
      </w:r>
      <w:r>
        <w:t xml:space="preserve"> Conseil supérieur des droits des personnes handicapées</w:t>
      </w:r>
    </w:p>
    <w:p w:rsidR="00375A9F" w:rsidRPr="0034375D" w:rsidRDefault="00375A9F" w:rsidP="0087478B">
      <w:pPr>
        <w:pStyle w:val="ListParagraph"/>
        <w:numPr>
          <w:ilvl w:val="0"/>
          <w:numId w:val="8"/>
        </w:numPr>
        <w:suppressAutoHyphens/>
        <w:spacing w:after="220" w:line="360" w:lineRule="auto"/>
        <w:ind w:left="567" w:hanging="567"/>
        <w:rPr>
          <w:lang w:val="en-US"/>
        </w:rPr>
      </w:pPr>
      <w:r w:rsidRPr="0034375D">
        <w:rPr>
          <w:lang w:val="en-US"/>
        </w:rPr>
        <w:t>Kazakhstan</w:t>
      </w:r>
      <w:r w:rsidR="00910BD6">
        <w:rPr>
          <w:lang w:val="en-US"/>
        </w:rPr>
        <w:t> :</w:t>
      </w:r>
      <w:r w:rsidRPr="0034375D">
        <w:rPr>
          <w:lang w:val="en-US"/>
        </w:rPr>
        <w:t xml:space="preserve"> </w:t>
      </w:r>
      <w:r w:rsidRPr="0034375D">
        <w:rPr>
          <w:i/>
          <w:iCs/>
          <w:lang w:val="en-US"/>
        </w:rPr>
        <w:t>The Republican Library for the Blind and Visually Impaired Citizens</w:t>
      </w:r>
    </w:p>
    <w:p w:rsidR="00375A9F" w:rsidRPr="0034375D" w:rsidRDefault="00375A9F" w:rsidP="0087478B">
      <w:pPr>
        <w:pStyle w:val="ListParagraph"/>
        <w:numPr>
          <w:ilvl w:val="0"/>
          <w:numId w:val="8"/>
        </w:numPr>
        <w:suppressAutoHyphens/>
        <w:spacing w:after="220" w:line="360" w:lineRule="auto"/>
        <w:ind w:left="567" w:hanging="567"/>
        <w:rPr>
          <w:lang w:val="en-US"/>
        </w:rPr>
      </w:pPr>
      <w:r w:rsidRPr="0034375D">
        <w:rPr>
          <w:lang w:val="en-US"/>
        </w:rPr>
        <w:t>Kenya</w:t>
      </w:r>
      <w:r w:rsidR="00910BD6">
        <w:rPr>
          <w:lang w:val="en-US"/>
        </w:rPr>
        <w:t> :</w:t>
      </w:r>
      <w:r w:rsidRPr="0034375D">
        <w:rPr>
          <w:lang w:val="en-US"/>
        </w:rPr>
        <w:t xml:space="preserve"> </w:t>
      </w:r>
      <w:r w:rsidRPr="0034375D">
        <w:rPr>
          <w:i/>
          <w:iCs/>
          <w:lang w:val="en-US"/>
        </w:rPr>
        <w:t>Kenya Institute for the Blind</w:t>
      </w:r>
      <w:r w:rsidR="0087478B">
        <w:rPr>
          <w:lang w:val="en-US"/>
        </w:rPr>
        <w:t> </w:t>
      </w:r>
      <w:r w:rsidRPr="0034375D">
        <w:rPr>
          <w:lang w:val="en-US"/>
        </w:rPr>
        <w:t>(KIB)</w:t>
      </w:r>
    </w:p>
    <w:p w:rsidR="00375A9F" w:rsidRPr="0034375D" w:rsidRDefault="00375A9F" w:rsidP="0087478B">
      <w:pPr>
        <w:pStyle w:val="ListParagraph"/>
        <w:numPr>
          <w:ilvl w:val="0"/>
          <w:numId w:val="8"/>
        </w:numPr>
        <w:suppressAutoHyphens/>
        <w:spacing w:after="220" w:line="360" w:lineRule="auto"/>
        <w:ind w:left="567" w:hanging="567"/>
        <w:rPr>
          <w:lang w:val="en-US"/>
        </w:rPr>
      </w:pPr>
      <w:r w:rsidRPr="0034375D">
        <w:rPr>
          <w:lang w:val="en-US"/>
        </w:rPr>
        <w:t>Kenya</w:t>
      </w:r>
      <w:r w:rsidR="00910BD6">
        <w:rPr>
          <w:lang w:val="en-US"/>
        </w:rPr>
        <w:t> :</w:t>
      </w:r>
      <w:r w:rsidRPr="0034375D">
        <w:rPr>
          <w:lang w:val="en-US"/>
        </w:rPr>
        <w:t xml:space="preserve"> </w:t>
      </w:r>
      <w:r w:rsidRPr="0034375D">
        <w:rPr>
          <w:i/>
          <w:iCs/>
          <w:lang w:val="en-US"/>
        </w:rPr>
        <w:t>Book Bunk Trust</w:t>
      </w:r>
      <w:r w:rsidR="0087478B">
        <w:rPr>
          <w:lang w:val="en-US"/>
        </w:rPr>
        <w:t> </w:t>
      </w:r>
      <w:r w:rsidRPr="0034375D">
        <w:rPr>
          <w:lang w:val="en-US"/>
        </w:rPr>
        <w:t>(BBT)</w:t>
      </w:r>
    </w:p>
    <w:p w:rsidR="00375A9F" w:rsidRDefault="00375A9F" w:rsidP="0087478B">
      <w:pPr>
        <w:pStyle w:val="ListParagraph"/>
        <w:numPr>
          <w:ilvl w:val="0"/>
          <w:numId w:val="8"/>
        </w:numPr>
        <w:suppressAutoHyphens/>
        <w:spacing w:after="220" w:line="360" w:lineRule="auto"/>
        <w:ind w:left="567" w:hanging="567"/>
      </w:pPr>
      <w:r>
        <w:t>Kirghizistan</w:t>
      </w:r>
      <w:r w:rsidR="00910BD6">
        <w:t> :</w:t>
      </w:r>
      <w:r>
        <w:t xml:space="preserve"> Consortium des bibliothèques et de l</w:t>
      </w:r>
      <w:r w:rsidR="00910BD6">
        <w:t>’</w:t>
      </w:r>
      <w:r>
        <w:t>information</w:t>
      </w:r>
      <w:r w:rsidR="0087478B">
        <w:t> </w:t>
      </w:r>
      <w:r>
        <w:t>(BIK)</w:t>
      </w:r>
    </w:p>
    <w:p w:rsidR="00661707" w:rsidRPr="0034375D" w:rsidRDefault="00661707" w:rsidP="00661707">
      <w:pPr>
        <w:pStyle w:val="ListParagraph"/>
        <w:numPr>
          <w:ilvl w:val="0"/>
          <w:numId w:val="8"/>
        </w:numPr>
        <w:suppressAutoHyphens/>
        <w:spacing w:after="220" w:line="360" w:lineRule="auto"/>
        <w:ind w:left="567" w:hanging="567"/>
        <w:rPr>
          <w:lang w:val="en-US"/>
        </w:rPr>
      </w:pPr>
      <w:r w:rsidRPr="0034375D">
        <w:rPr>
          <w:lang w:val="en-US"/>
        </w:rPr>
        <w:t>Lesotho</w:t>
      </w:r>
      <w:r>
        <w:rPr>
          <w:lang w:val="en-US"/>
        </w:rPr>
        <w:t> :</w:t>
      </w:r>
      <w:r w:rsidRPr="0034375D">
        <w:rPr>
          <w:lang w:val="en-US"/>
        </w:rPr>
        <w:t xml:space="preserve"> </w:t>
      </w:r>
      <w:r w:rsidRPr="0034375D">
        <w:rPr>
          <w:i/>
          <w:iCs/>
          <w:lang w:val="en-US"/>
        </w:rPr>
        <w:t>Lesotho National League of the Visually Impaired Persons</w:t>
      </w:r>
      <w:r>
        <w:rPr>
          <w:lang w:val="en-US"/>
        </w:rPr>
        <w:t> </w:t>
      </w:r>
      <w:r w:rsidRPr="0034375D">
        <w:rPr>
          <w:lang w:val="en-US"/>
        </w:rPr>
        <w:t>(LNLVIP)</w:t>
      </w:r>
    </w:p>
    <w:p w:rsidR="00375A9F" w:rsidRDefault="00375A9F" w:rsidP="0087478B">
      <w:pPr>
        <w:pStyle w:val="ListParagraph"/>
        <w:numPr>
          <w:ilvl w:val="0"/>
          <w:numId w:val="8"/>
        </w:numPr>
        <w:suppressAutoHyphens/>
        <w:spacing w:after="220" w:line="360" w:lineRule="auto"/>
        <w:ind w:left="567" w:hanging="567"/>
      </w:pPr>
      <w:r>
        <w:t>*Lettonie</w:t>
      </w:r>
      <w:r w:rsidR="00910BD6">
        <w:t> :</w:t>
      </w:r>
      <w:r>
        <w:t xml:space="preserve"> Bibliot</w:t>
      </w:r>
      <w:r w:rsidR="0087478B">
        <w:t>hèque lettone pour les aveugles </w:t>
      </w:r>
      <w:r>
        <w:t>(</w:t>
      </w:r>
      <w:proofErr w:type="spellStart"/>
      <w:r>
        <w:t>LNerB</w:t>
      </w:r>
      <w:proofErr w:type="spellEnd"/>
      <w:r>
        <w:t>)</w:t>
      </w:r>
    </w:p>
    <w:p w:rsidR="00375A9F" w:rsidRDefault="00375A9F" w:rsidP="0087478B">
      <w:pPr>
        <w:pStyle w:val="ListParagraph"/>
        <w:numPr>
          <w:ilvl w:val="0"/>
          <w:numId w:val="8"/>
        </w:numPr>
        <w:suppressAutoHyphens/>
        <w:spacing w:after="220" w:line="360" w:lineRule="auto"/>
        <w:ind w:left="567" w:hanging="567"/>
      </w:pPr>
      <w:r>
        <w:t>*Lituanie</w:t>
      </w:r>
      <w:r w:rsidR="00910BD6">
        <w:t> :</w:t>
      </w:r>
      <w:r>
        <w:t xml:space="preserve"> Bibliothèqu</w:t>
      </w:r>
      <w:r w:rsidR="0087478B">
        <w:t>e lituanienne pour les aveugles </w:t>
      </w:r>
      <w:r>
        <w:t>(LAB)</w:t>
      </w:r>
    </w:p>
    <w:p w:rsidR="00375A9F" w:rsidRPr="0034375D" w:rsidRDefault="00375A9F" w:rsidP="0087478B">
      <w:pPr>
        <w:pStyle w:val="ListParagraph"/>
        <w:numPr>
          <w:ilvl w:val="0"/>
          <w:numId w:val="8"/>
        </w:numPr>
        <w:suppressAutoHyphens/>
        <w:spacing w:after="220" w:line="360" w:lineRule="auto"/>
        <w:ind w:left="567" w:hanging="567"/>
        <w:rPr>
          <w:lang w:val="en-US"/>
        </w:rPr>
      </w:pPr>
      <w:proofErr w:type="spellStart"/>
      <w:r w:rsidRPr="0034375D">
        <w:rPr>
          <w:lang w:val="en-US"/>
        </w:rPr>
        <w:t>Malaisie</w:t>
      </w:r>
      <w:proofErr w:type="spellEnd"/>
      <w:r w:rsidR="00910BD6">
        <w:rPr>
          <w:lang w:val="en-US"/>
        </w:rPr>
        <w:t> :</w:t>
      </w:r>
      <w:r w:rsidRPr="0034375D">
        <w:rPr>
          <w:lang w:val="en-US"/>
        </w:rPr>
        <w:t xml:space="preserve"> </w:t>
      </w:r>
      <w:r w:rsidRPr="0034375D">
        <w:rPr>
          <w:i/>
          <w:iCs/>
          <w:lang w:val="en-US"/>
        </w:rPr>
        <w:t>St. Nicholas</w:t>
      </w:r>
      <w:r w:rsidR="00910BD6">
        <w:rPr>
          <w:i/>
          <w:iCs/>
          <w:lang w:val="en-US"/>
        </w:rPr>
        <w:t>’</w:t>
      </w:r>
      <w:r w:rsidRPr="0034375D">
        <w:rPr>
          <w:i/>
          <w:iCs/>
          <w:lang w:val="en-US"/>
        </w:rPr>
        <w:t xml:space="preserve"> Home</w:t>
      </w:r>
      <w:r w:rsidR="0087478B">
        <w:rPr>
          <w:lang w:val="en-US"/>
        </w:rPr>
        <w:t>, Penang </w:t>
      </w:r>
      <w:r w:rsidRPr="0034375D">
        <w:rPr>
          <w:lang w:val="en-US"/>
        </w:rPr>
        <w:t>(SNH)</w:t>
      </w:r>
    </w:p>
    <w:p w:rsidR="00375A9F" w:rsidRPr="00661707" w:rsidRDefault="00375A9F" w:rsidP="0087478B">
      <w:pPr>
        <w:pStyle w:val="ListParagraph"/>
        <w:numPr>
          <w:ilvl w:val="0"/>
          <w:numId w:val="8"/>
        </w:numPr>
        <w:suppressAutoHyphens/>
        <w:spacing w:after="220" w:line="360" w:lineRule="auto"/>
        <w:ind w:left="567" w:hanging="567"/>
        <w:rPr>
          <w:lang w:val="en-US"/>
        </w:rPr>
      </w:pPr>
      <w:proofErr w:type="spellStart"/>
      <w:r w:rsidRPr="0034375D">
        <w:rPr>
          <w:lang w:val="en-US"/>
        </w:rPr>
        <w:t>Malaisie</w:t>
      </w:r>
      <w:proofErr w:type="spellEnd"/>
      <w:r w:rsidR="00910BD6">
        <w:rPr>
          <w:lang w:val="en-US"/>
        </w:rPr>
        <w:t> :</w:t>
      </w:r>
      <w:r w:rsidRPr="0034375D">
        <w:rPr>
          <w:lang w:val="en-US"/>
        </w:rPr>
        <w:t xml:space="preserve"> </w:t>
      </w:r>
      <w:r w:rsidRPr="0034375D">
        <w:rPr>
          <w:i/>
          <w:iCs/>
          <w:lang w:val="en-US"/>
        </w:rPr>
        <w:t>Malaysian Association for the Blind</w:t>
      </w:r>
    </w:p>
    <w:p w:rsidR="00661707" w:rsidRDefault="00661707" w:rsidP="00661707">
      <w:pPr>
        <w:pStyle w:val="ListParagraph"/>
        <w:numPr>
          <w:ilvl w:val="0"/>
          <w:numId w:val="8"/>
        </w:numPr>
        <w:suppressAutoHyphens/>
        <w:spacing w:after="220" w:line="360" w:lineRule="auto"/>
        <w:ind w:left="567" w:hanging="567"/>
      </w:pPr>
      <w:r>
        <w:t xml:space="preserve">Malawi : Université du Malawi, </w:t>
      </w:r>
      <w:r>
        <w:rPr>
          <w:i/>
          <w:iCs/>
        </w:rPr>
        <w:t xml:space="preserve">Chancellor </w:t>
      </w:r>
      <w:proofErr w:type="spellStart"/>
      <w:r>
        <w:rPr>
          <w:i/>
          <w:iCs/>
        </w:rPr>
        <w:t>College</w:t>
      </w:r>
      <w:proofErr w:type="spellEnd"/>
      <w:r>
        <w:t> (UOFM)</w:t>
      </w:r>
    </w:p>
    <w:p w:rsidR="00375A9F" w:rsidRDefault="00375A9F" w:rsidP="0087478B">
      <w:pPr>
        <w:pStyle w:val="ListParagraph"/>
        <w:numPr>
          <w:ilvl w:val="0"/>
          <w:numId w:val="8"/>
        </w:numPr>
        <w:suppressAutoHyphens/>
        <w:spacing w:after="220" w:line="360" w:lineRule="auto"/>
        <w:ind w:left="567" w:hanging="567"/>
      </w:pPr>
      <w:r>
        <w:t>*Malte</w:t>
      </w:r>
      <w:r w:rsidR="00910BD6">
        <w:t> :</w:t>
      </w:r>
      <w:r>
        <w:t xml:space="preserve"> Bibliothèques de Malte</w:t>
      </w:r>
    </w:p>
    <w:p w:rsidR="00064D94" w:rsidRPr="0028727F" w:rsidRDefault="00064D94" w:rsidP="00064D94">
      <w:pPr>
        <w:pStyle w:val="ListParagraph"/>
        <w:numPr>
          <w:ilvl w:val="0"/>
          <w:numId w:val="8"/>
        </w:numPr>
        <w:suppressAutoHyphens/>
        <w:spacing w:after="220" w:line="360" w:lineRule="auto"/>
        <w:ind w:left="567" w:hanging="567"/>
      </w:pPr>
      <w:r>
        <w:t>Maroc : Association Marocaine pour la Réadaptation des Déficients Visuels (AMARDEV)</w:t>
      </w:r>
    </w:p>
    <w:p w:rsidR="00375A9F" w:rsidRPr="00C72286" w:rsidRDefault="00375A9F" w:rsidP="0087478B">
      <w:pPr>
        <w:pStyle w:val="ListParagraph"/>
        <w:numPr>
          <w:ilvl w:val="0"/>
          <w:numId w:val="8"/>
        </w:numPr>
        <w:suppressAutoHyphens/>
        <w:spacing w:after="220" w:line="360" w:lineRule="auto"/>
        <w:ind w:left="567" w:hanging="567"/>
      </w:pPr>
      <w:r>
        <w:t>*Mexique</w:t>
      </w:r>
      <w:r w:rsidR="00910BD6">
        <w:t> :</w:t>
      </w:r>
      <w:r>
        <w:t xml:space="preserve"> </w:t>
      </w:r>
      <w:proofErr w:type="spellStart"/>
      <w:r>
        <w:rPr>
          <w:i/>
        </w:rPr>
        <w:t>Discapacitados</w:t>
      </w:r>
      <w:proofErr w:type="spellEnd"/>
      <w:r>
        <w:rPr>
          <w:i/>
        </w:rPr>
        <w:t xml:space="preserve"> </w:t>
      </w:r>
      <w:proofErr w:type="spellStart"/>
      <w:r>
        <w:rPr>
          <w:i/>
        </w:rPr>
        <w:t>Visuales</w:t>
      </w:r>
      <w:proofErr w:type="spellEnd"/>
      <w:r>
        <w:rPr>
          <w:i/>
        </w:rPr>
        <w:t xml:space="preserve"> I.A.P.</w:t>
      </w:r>
      <w:r w:rsidR="0087478B">
        <w:rPr>
          <w:i/>
        </w:rPr>
        <w:t> </w:t>
      </w:r>
      <w:r>
        <w:rPr>
          <w:i/>
        </w:rPr>
        <w:t>(</w:t>
      </w:r>
      <w:r>
        <w:t>DIVIAP)</w:t>
      </w:r>
    </w:p>
    <w:p w:rsidR="00375A9F" w:rsidRPr="008C529E" w:rsidRDefault="00375A9F" w:rsidP="0087478B">
      <w:pPr>
        <w:pStyle w:val="ListParagraph"/>
        <w:numPr>
          <w:ilvl w:val="0"/>
          <w:numId w:val="8"/>
        </w:numPr>
        <w:suppressAutoHyphens/>
        <w:spacing w:after="220" w:line="360" w:lineRule="auto"/>
        <w:ind w:left="567" w:hanging="567"/>
      </w:pPr>
      <w:r>
        <w:t>Mongolie</w:t>
      </w:r>
      <w:r w:rsidR="00910BD6">
        <w:t> :</w:t>
      </w:r>
      <w:r>
        <w:t xml:space="preserve"> Fédération nationale des aveugles de Mongolie</w:t>
      </w:r>
    </w:p>
    <w:p w:rsidR="00375A9F" w:rsidRDefault="00375A9F" w:rsidP="0087478B">
      <w:pPr>
        <w:pStyle w:val="ListParagraph"/>
        <w:numPr>
          <w:ilvl w:val="0"/>
          <w:numId w:val="8"/>
        </w:numPr>
        <w:suppressAutoHyphens/>
        <w:spacing w:after="220" w:line="360" w:lineRule="auto"/>
        <w:ind w:left="567" w:hanging="567"/>
      </w:pPr>
      <w:r>
        <w:t>Mongolie</w:t>
      </w:r>
      <w:r w:rsidR="00910BD6">
        <w:t> :</w:t>
      </w:r>
      <w:r>
        <w:t xml:space="preserve"> Service de bibliothèque en braille et d</w:t>
      </w:r>
      <w:r w:rsidR="00910BD6">
        <w:t>’</w:t>
      </w:r>
      <w:r>
        <w:t>accès numérique pour les aveugles de la bibliothèque publique d</w:t>
      </w:r>
      <w:r w:rsidR="00910BD6">
        <w:t>’</w:t>
      </w:r>
      <w:r>
        <w:t>Oulan</w:t>
      </w:r>
      <w:r w:rsidR="0032480A">
        <w:noBreakHyphen/>
      </w:r>
      <w:r>
        <w:t>Bator</w:t>
      </w:r>
      <w:r w:rsidR="0087478B">
        <w:t> </w:t>
      </w:r>
      <w:r>
        <w:t>(UBPL)</w:t>
      </w:r>
    </w:p>
    <w:p w:rsidR="00375A9F" w:rsidRDefault="00375A9F" w:rsidP="0087478B">
      <w:pPr>
        <w:pStyle w:val="ListParagraph"/>
        <w:numPr>
          <w:ilvl w:val="0"/>
          <w:numId w:val="8"/>
        </w:numPr>
        <w:suppressAutoHyphens/>
        <w:spacing w:after="220" w:line="360" w:lineRule="auto"/>
        <w:ind w:left="567" w:hanging="567"/>
      </w:pPr>
      <w:r>
        <w:t>Myanmar</w:t>
      </w:r>
      <w:r w:rsidR="00910BD6">
        <w:t> :</w:t>
      </w:r>
      <w:r>
        <w:t xml:space="preserve"> Association nationale des aveugles du Myanmar</w:t>
      </w:r>
      <w:r w:rsidR="0087478B">
        <w:t> </w:t>
      </w:r>
      <w:r>
        <w:t>(MNAB)</w:t>
      </w:r>
    </w:p>
    <w:p w:rsidR="00375A9F" w:rsidRDefault="00375A9F" w:rsidP="0087478B">
      <w:pPr>
        <w:pStyle w:val="ListParagraph"/>
        <w:numPr>
          <w:ilvl w:val="0"/>
          <w:numId w:val="8"/>
        </w:numPr>
        <w:suppressAutoHyphens/>
        <w:spacing w:after="220" w:line="360" w:lineRule="auto"/>
        <w:ind w:left="567" w:hanging="567"/>
        <w:rPr>
          <w:lang w:val="en-US"/>
        </w:rPr>
      </w:pPr>
      <w:proofErr w:type="spellStart"/>
      <w:r w:rsidRPr="0034375D">
        <w:rPr>
          <w:lang w:val="en-US"/>
        </w:rPr>
        <w:t>Népal</w:t>
      </w:r>
      <w:proofErr w:type="spellEnd"/>
      <w:r w:rsidR="00910BD6">
        <w:rPr>
          <w:lang w:val="en-US"/>
        </w:rPr>
        <w:t> :</w:t>
      </w:r>
      <w:r w:rsidRPr="0034375D">
        <w:rPr>
          <w:lang w:val="en-US"/>
        </w:rPr>
        <w:t xml:space="preserve"> </w:t>
      </w:r>
      <w:r w:rsidRPr="0034375D">
        <w:rPr>
          <w:i/>
          <w:iCs/>
          <w:lang w:val="en-US"/>
        </w:rPr>
        <w:t>Action on Disability Rights and Development</w:t>
      </w:r>
      <w:r w:rsidR="0087478B">
        <w:rPr>
          <w:lang w:val="en-US"/>
        </w:rPr>
        <w:t> (</w:t>
      </w:r>
      <w:r w:rsidRPr="0034375D">
        <w:rPr>
          <w:lang w:val="en-US"/>
        </w:rPr>
        <w:t>ADRAD</w:t>
      </w:r>
      <w:r w:rsidR="0087478B">
        <w:rPr>
          <w:lang w:val="en-US"/>
        </w:rPr>
        <w:t>)</w:t>
      </w:r>
    </w:p>
    <w:p w:rsidR="00064D94" w:rsidRPr="0028727F" w:rsidRDefault="00064D94" w:rsidP="00064D94">
      <w:pPr>
        <w:pStyle w:val="ListParagraph"/>
        <w:numPr>
          <w:ilvl w:val="0"/>
          <w:numId w:val="8"/>
        </w:numPr>
        <w:suppressAutoHyphens/>
        <w:spacing w:after="220" w:line="360" w:lineRule="auto"/>
        <w:ind w:left="567" w:hanging="567"/>
      </w:pPr>
      <w:r>
        <w:t>Niger : Union Nationale des Aveugles du Niger (UNAN)</w:t>
      </w:r>
    </w:p>
    <w:p w:rsidR="00064D94" w:rsidRDefault="00064D94" w:rsidP="00064D94">
      <w:pPr>
        <w:pStyle w:val="ListParagraph"/>
        <w:numPr>
          <w:ilvl w:val="0"/>
          <w:numId w:val="8"/>
        </w:numPr>
        <w:suppressAutoHyphens/>
        <w:spacing w:after="220" w:line="360" w:lineRule="auto"/>
        <w:ind w:left="567" w:hanging="567"/>
        <w:rPr>
          <w:lang w:val="en-US"/>
        </w:rPr>
      </w:pPr>
      <w:proofErr w:type="spellStart"/>
      <w:r w:rsidRPr="0034375D">
        <w:rPr>
          <w:lang w:val="en-US"/>
        </w:rPr>
        <w:t>Nigéria</w:t>
      </w:r>
      <w:proofErr w:type="spellEnd"/>
      <w:r>
        <w:rPr>
          <w:lang w:val="en-US"/>
        </w:rPr>
        <w:t xml:space="preserve"> : </w:t>
      </w:r>
      <w:r w:rsidRPr="0034375D">
        <w:rPr>
          <w:i/>
          <w:iCs/>
          <w:lang w:val="en-US"/>
        </w:rPr>
        <w:t>Nigeria Association of the Blind</w:t>
      </w:r>
      <w:r>
        <w:rPr>
          <w:lang w:val="en-US"/>
        </w:rPr>
        <w:t> </w:t>
      </w:r>
      <w:r w:rsidRPr="0034375D">
        <w:rPr>
          <w:lang w:val="en-US"/>
        </w:rPr>
        <w:t>(NAB)</w:t>
      </w:r>
    </w:p>
    <w:p w:rsidR="00064D94" w:rsidRDefault="00064D94" w:rsidP="00064D94">
      <w:pPr>
        <w:pStyle w:val="ListParagraph"/>
        <w:numPr>
          <w:ilvl w:val="0"/>
          <w:numId w:val="8"/>
        </w:numPr>
        <w:suppressAutoHyphens/>
        <w:spacing w:after="220" w:line="360" w:lineRule="auto"/>
        <w:ind w:left="567" w:hanging="567"/>
      </w:pPr>
      <w:r>
        <w:t>Norvège : Bibliothèque norvégienne de livres sonores et en braille (NLB)</w:t>
      </w:r>
    </w:p>
    <w:p w:rsidR="00064D94" w:rsidRDefault="00064D94" w:rsidP="00064D94">
      <w:pPr>
        <w:pStyle w:val="ListParagraph"/>
        <w:numPr>
          <w:ilvl w:val="0"/>
          <w:numId w:val="8"/>
        </w:numPr>
        <w:suppressAutoHyphens/>
        <w:spacing w:after="220" w:line="360" w:lineRule="auto"/>
        <w:ind w:left="567" w:hanging="567"/>
      </w:pPr>
      <w:r>
        <w:t>*Nouvelle</w:t>
      </w:r>
      <w:r>
        <w:noBreakHyphen/>
        <w:t xml:space="preserve">Zélande : </w:t>
      </w:r>
      <w:r>
        <w:rPr>
          <w:i/>
          <w:iCs/>
        </w:rPr>
        <w:t xml:space="preserve">Blind </w:t>
      </w:r>
      <w:proofErr w:type="spellStart"/>
      <w:r>
        <w:rPr>
          <w:i/>
          <w:iCs/>
        </w:rPr>
        <w:t>Low</w:t>
      </w:r>
      <w:proofErr w:type="spellEnd"/>
      <w:r>
        <w:rPr>
          <w:i/>
          <w:iCs/>
        </w:rPr>
        <w:t xml:space="preserve"> Vision NZ</w:t>
      </w:r>
      <w:r>
        <w:t xml:space="preserve"> (anciennement connue sous le nom de </w:t>
      </w:r>
      <w:r>
        <w:rPr>
          <w:i/>
          <w:iCs/>
        </w:rPr>
        <w:t xml:space="preserve">Blind </w:t>
      </w:r>
      <w:proofErr w:type="spellStart"/>
      <w:r>
        <w:rPr>
          <w:i/>
          <w:iCs/>
        </w:rPr>
        <w:t>Foundation</w:t>
      </w:r>
      <w:proofErr w:type="spellEnd"/>
      <w:r>
        <w:t>) (BLVNZ)</w:t>
      </w:r>
    </w:p>
    <w:p w:rsidR="00064D94" w:rsidRDefault="00064D94" w:rsidP="00064D94">
      <w:pPr>
        <w:pStyle w:val="ListParagraph"/>
        <w:numPr>
          <w:ilvl w:val="0"/>
          <w:numId w:val="8"/>
        </w:numPr>
        <w:suppressAutoHyphens/>
        <w:spacing w:after="220" w:line="360" w:lineRule="auto"/>
        <w:ind w:left="567" w:hanging="567"/>
      </w:pPr>
      <w:r>
        <w:t>Ouganda : Association nationale des aveugles de l’Ouganda (UNAB)</w:t>
      </w:r>
    </w:p>
    <w:p w:rsidR="00064D94" w:rsidRDefault="00064D94" w:rsidP="00064D94">
      <w:pPr>
        <w:pStyle w:val="ListParagraph"/>
        <w:numPr>
          <w:ilvl w:val="0"/>
          <w:numId w:val="8"/>
        </w:numPr>
        <w:suppressAutoHyphens/>
        <w:spacing w:after="220" w:line="360" w:lineRule="auto"/>
        <w:ind w:left="567" w:hanging="567"/>
        <w:rPr>
          <w:lang w:val="en-US"/>
        </w:rPr>
      </w:pPr>
      <w:r w:rsidRPr="0034375D">
        <w:rPr>
          <w:lang w:val="en-US"/>
        </w:rPr>
        <w:t>Pakistan</w:t>
      </w:r>
      <w:r>
        <w:rPr>
          <w:lang w:val="en-US"/>
        </w:rPr>
        <w:t> :</w:t>
      </w:r>
      <w:r w:rsidRPr="0034375D">
        <w:rPr>
          <w:lang w:val="en-US"/>
        </w:rPr>
        <w:t xml:space="preserve"> </w:t>
      </w:r>
      <w:r w:rsidRPr="0034375D">
        <w:rPr>
          <w:i/>
          <w:iCs/>
          <w:lang w:val="en-US"/>
        </w:rPr>
        <w:t>The Pakistan Foundation Fighting Blindness</w:t>
      </w:r>
      <w:r>
        <w:rPr>
          <w:lang w:val="en-US"/>
        </w:rPr>
        <w:t> </w:t>
      </w:r>
      <w:r w:rsidRPr="0034375D">
        <w:rPr>
          <w:lang w:val="en-US"/>
        </w:rPr>
        <w:t>(PFFB)</w:t>
      </w:r>
    </w:p>
    <w:p w:rsidR="00064D94" w:rsidRPr="0034375D" w:rsidRDefault="00064D94" w:rsidP="00064D94">
      <w:pPr>
        <w:pStyle w:val="ListParagraph"/>
        <w:numPr>
          <w:ilvl w:val="0"/>
          <w:numId w:val="8"/>
        </w:numPr>
        <w:suppressAutoHyphens/>
        <w:spacing w:after="220" w:line="360" w:lineRule="auto"/>
        <w:ind w:left="567" w:hanging="567"/>
        <w:rPr>
          <w:lang w:val="en-US"/>
        </w:rPr>
      </w:pPr>
      <w:r w:rsidRPr="0034375D">
        <w:rPr>
          <w:lang w:val="en-US"/>
        </w:rPr>
        <w:t>Palestine</w:t>
      </w:r>
      <w:r>
        <w:rPr>
          <w:lang w:val="en-US"/>
        </w:rPr>
        <w:t> :</w:t>
      </w:r>
      <w:r w:rsidRPr="0034375D">
        <w:rPr>
          <w:lang w:val="en-US"/>
        </w:rPr>
        <w:t xml:space="preserve"> </w:t>
      </w:r>
      <w:r w:rsidRPr="0034375D">
        <w:rPr>
          <w:i/>
          <w:iCs/>
          <w:lang w:val="en-US"/>
        </w:rPr>
        <w:t>Palestine Association of Visually Impaired Persons</w:t>
      </w:r>
      <w:r>
        <w:rPr>
          <w:lang w:val="en-US"/>
        </w:rPr>
        <w:t> </w:t>
      </w:r>
      <w:r w:rsidRPr="0034375D">
        <w:rPr>
          <w:lang w:val="en-US"/>
        </w:rPr>
        <w:t>(PAVIP)</w:t>
      </w:r>
    </w:p>
    <w:p w:rsidR="00064D94" w:rsidRPr="0034375D" w:rsidRDefault="00064D94" w:rsidP="00064D94">
      <w:pPr>
        <w:pStyle w:val="ListParagraph"/>
        <w:numPr>
          <w:ilvl w:val="0"/>
          <w:numId w:val="8"/>
        </w:numPr>
        <w:suppressAutoHyphens/>
        <w:spacing w:after="220" w:line="360" w:lineRule="auto"/>
        <w:ind w:left="567" w:hanging="567"/>
        <w:rPr>
          <w:lang w:val="en-US"/>
        </w:rPr>
      </w:pPr>
      <w:r w:rsidRPr="0034375D">
        <w:rPr>
          <w:lang w:val="en-US"/>
        </w:rPr>
        <w:t>Paraguay</w:t>
      </w:r>
      <w:r>
        <w:rPr>
          <w:lang w:val="en-US"/>
        </w:rPr>
        <w:t> :</w:t>
      </w:r>
      <w:r w:rsidRPr="0034375D">
        <w:rPr>
          <w:lang w:val="en-US"/>
        </w:rPr>
        <w:t xml:space="preserve"> </w:t>
      </w:r>
      <w:proofErr w:type="spellStart"/>
      <w:r w:rsidRPr="0034375D">
        <w:rPr>
          <w:i/>
          <w:lang w:val="en-US"/>
        </w:rPr>
        <w:t>Biblioteca</w:t>
      </w:r>
      <w:proofErr w:type="spellEnd"/>
      <w:r w:rsidRPr="0034375D">
        <w:rPr>
          <w:i/>
          <w:lang w:val="en-US"/>
        </w:rPr>
        <w:t xml:space="preserve"> y </w:t>
      </w:r>
      <w:proofErr w:type="spellStart"/>
      <w:r w:rsidRPr="0034375D">
        <w:rPr>
          <w:i/>
          <w:lang w:val="en-US"/>
        </w:rPr>
        <w:t>Archivo</w:t>
      </w:r>
      <w:proofErr w:type="spellEnd"/>
      <w:r w:rsidRPr="0034375D">
        <w:rPr>
          <w:i/>
          <w:lang w:val="en-US"/>
        </w:rPr>
        <w:t xml:space="preserve"> General del </w:t>
      </w:r>
      <w:proofErr w:type="spellStart"/>
      <w:r w:rsidRPr="0034375D">
        <w:rPr>
          <w:i/>
          <w:lang w:val="en-US"/>
        </w:rPr>
        <w:t>Congreso</w:t>
      </w:r>
      <w:proofErr w:type="spellEnd"/>
    </w:p>
    <w:p w:rsidR="00375A9F" w:rsidRPr="000A259A" w:rsidRDefault="00375A9F" w:rsidP="0087478B">
      <w:pPr>
        <w:pStyle w:val="ListParagraph"/>
        <w:numPr>
          <w:ilvl w:val="0"/>
          <w:numId w:val="8"/>
        </w:numPr>
        <w:suppressAutoHyphens/>
        <w:spacing w:after="220" w:line="360" w:lineRule="auto"/>
        <w:ind w:left="567" w:hanging="567"/>
      </w:pPr>
      <w:r>
        <w:t>*Pays</w:t>
      </w:r>
      <w:r w:rsidR="0032480A">
        <w:noBreakHyphen/>
      </w:r>
      <w:r>
        <w:t>Bas</w:t>
      </w:r>
      <w:r w:rsidR="00910BD6">
        <w:t> :</w:t>
      </w:r>
      <w:r>
        <w:t xml:space="preserve"> </w:t>
      </w:r>
      <w:proofErr w:type="spellStart"/>
      <w:r>
        <w:rPr>
          <w:i/>
        </w:rPr>
        <w:t>Bibliotheekservice</w:t>
      </w:r>
      <w:proofErr w:type="spellEnd"/>
      <w:r>
        <w:rPr>
          <w:i/>
        </w:rPr>
        <w:t xml:space="preserve"> </w:t>
      </w:r>
      <w:proofErr w:type="spellStart"/>
      <w:r>
        <w:rPr>
          <w:i/>
        </w:rPr>
        <w:t>Passend</w:t>
      </w:r>
      <w:proofErr w:type="spellEnd"/>
      <w:r>
        <w:t xml:space="preserve"> </w:t>
      </w:r>
      <w:proofErr w:type="spellStart"/>
      <w:r>
        <w:rPr>
          <w:i/>
        </w:rPr>
        <w:t>Lezen</w:t>
      </w:r>
      <w:proofErr w:type="spellEnd"/>
      <w:r w:rsidR="0087478B">
        <w:rPr>
          <w:i/>
        </w:rPr>
        <w:t> </w:t>
      </w:r>
      <w:r>
        <w:t>(BPL)</w:t>
      </w:r>
    </w:p>
    <w:p w:rsidR="00910BD6" w:rsidRDefault="00375A9F" w:rsidP="0087478B">
      <w:pPr>
        <w:pStyle w:val="ListParagraph"/>
        <w:numPr>
          <w:ilvl w:val="0"/>
          <w:numId w:val="8"/>
        </w:numPr>
        <w:suppressAutoHyphens/>
        <w:spacing w:after="220" w:line="360" w:lineRule="auto"/>
        <w:ind w:left="567" w:hanging="567"/>
      </w:pPr>
      <w:r>
        <w:lastRenderedPageBreak/>
        <w:t>*Pays</w:t>
      </w:r>
      <w:r w:rsidR="0032480A">
        <w:noBreakHyphen/>
      </w:r>
      <w:r>
        <w:t>Bas</w:t>
      </w:r>
      <w:r w:rsidR="00910BD6">
        <w:t> :</w:t>
      </w:r>
      <w:r>
        <w:t xml:space="preserve"> </w:t>
      </w:r>
      <w:proofErr w:type="spellStart"/>
      <w:r>
        <w:rPr>
          <w:i/>
          <w:iCs/>
        </w:rPr>
        <w:t>Dedicon</w:t>
      </w:r>
      <w:proofErr w:type="spellEnd"/>
    </w:p>
    <w:p w:rsidR="00375A9F" w:rsidRDefault="00375A9F" w:rsidP="0087478B">
      <w:pPr>
        <w:pStyle w:val="ListParagraph"/>
        <w:numPr>
          <w:ilvl w:val="0"/>
          <w:numId w:val="8"/>
        </w:numPr>
        <w:suppressAutoHyphens/>
        <w:spacing w:after="220" w:line="360" w:lineRule="auto"/>
        <w:ind w:left="567" w:hanging="567"/>
      </w:pPr>
      <w:r>
        <w:t>Pérou</w:t>
      </w:r>
      <w:r w:rsidR="00910BD6">
        <w:t> :</w:t>
      </w:r>
      <w:r>
        <w:t xml:space="preserve"> Bibliothèque nationale du Pérou</w:t>
      </w:r>
    </w:p>
    <w:p w:rsidR="00375A9F" w:rsidRDefault="00375A9F" w:rsidP="0087478B">
      <w:pPr>
        <w:pStyle w:val="ListParagraph"/>
        <w:numPr>
          <w:ilvl w:val="0"/>
          <w:numId w:val="8"/>
        </w:numPr>
        <w:suppressAutoHyphens/>
        <w:spacing w:after="220" w:line="360" w:lineRule="auto"/>
        <w:ind w:left="567" w:hanging="567"/>
      </w:pPr>
      <w:r>
        <w:t>Philippines</w:t>
      </w:r>
      <w:r w:rsidR="00910BD6">
        <w:t> :</w:t>
      </w:r>
      <w:r>
        <w:t xml:space="preserve"> Bibliothèque nationale des Philippines</w:t>
      </w:r>
    </w:p>
    <w:p w:rsidR="00375A9F" w:rsidRDefault="00375A9F" w:rsidP="0087478B">
      <w:pPr>
        <w:pStyle w:val="ListParagraph"/>
        <w:numPr>
          <w:ilvl w:val="0"/>
          <w:numId w:val="8"/>
        </w:numPr>
        <w:suppressAutoHyphens/>
        <w:spacing w:after="220" w:line="360" w:lineRule="auto"/>
        <w:ind w:left="567" w:hanging="567"/>
      </w:pPr>
      <w:r>
        <w:t>Pologne</w:t>
      </w:r>
      <w:r w:rsidR="00910BD6">
        <w:t> :</w:t>
      </w:r>
      <w:r>
        <w:t xml:space="preserve"> Bibliothèque centrale du travail et de la sécurité sociale</w:t>
      </w:r>
      <w:r w:rsidR="0087478B">
        <w:t> </w:t>
      </w:r>
      <w:r>
        <w:t>(DZDN)</w:t>
      </w:r>
    </w:p>
    <w:p w:rsidR="00375A9F" w:rsidRPr="000A259A" w:rsidRDefault="00375A9F" w:rsidP="0087478B">
      <w:pPr>
        <w:pStyle w:val="ListParagraph"/>
        <w:numPr>
          <w:ilvl w:val="0"/>
          <w:numId w:val="8"/>
        </w:numPr>
        <w:suppressAutoHyphens/>
        <w:spacing w:after="220" w:line="360" w:lineRule="auto"/>
        <w:ind w:left="567" w:hanging="567"/>
      </w:pPr>
      <w:r>
        <w:t>*Portugal</w:t>
      </w:r>
      <w:r w:rsidR="00910BD6">
        <w:t> :</w:t>
      </w:r>
      <w:r>
        <w:t xml:space="preserve"> </w:t>
      </w:r>
      <w:proofErr w:type="spellStart"/>
      <w:r>
        <w:rPr>
          <w:i/>
        </w:rPr>
        <w:t>Biblioteca</w:t>
      </w:r>
      <w:proofErr w:type="spellEnd"/>
      <w:r>
        <w:rPr>
          <w:i/>
        </w:rPr>
        <w:t xml:space="preserve"> </w:t>
      </w:r>
      <w:proofErr w:type="spellStart"/>
      <w:r>
        <w:rPr>
          <w:i/>
        </w:rPr>
        <w:t>Nacional</w:t>
      </w:r>
      <w:proofErr w:type="spellEnd"/>
      <w:r>
        <w:rPr>
          <w:i/>
        </w:rPr>
        <w:t xml:space="preserve"> de </w:t>
      </w:r>
      <w:r w:rsidR="0087478B">
        <w:rPr>
          <w:i/>
        </w:rPr>
        <w:t>Portugal</w:t>
      </w:r>
      <w:r w:rsidR="0087478B">
        <w:t> </w:t>
      </w:r>
      <w:r>
        <w:t>(BNP)</w:t>
      </w:r>
    </w:p>
    <w:p w:rsidR="00375A9F" w:rsidRDefault="00375A9F" w:rsidP="0087478B">
      <w:pPr>
        <w:pStyle w:val="ListParagraph"/>
        <w:numPr>
          <w:ilvl w:val="0"/>
          <w:numId w:val="8"/>
        </w:numPr>
        <w:suppressAutoHyphens/>
        <w:spacing w:after="220" w:line="360" w:lineRule="auto"/>
        <w:ind w:left="567" w:hanging="567"/>
      </w:pPr>
      <w:r>
        <w:t>Qatar</w:t>
      </w:r>
      <w:r w:rsidR="00910BD6">
        <w:t> :</w:t>
      </w:r>
      <w:r>
        <w:t xml:space="preserve"> Bibliothèque nationale du Qatar</w:t>
      </w:r>
      <w:r w:rsidR="0087478B">
        <w:t> </w:t>
      </w:r>
      <w:r>
        <w:t>(QNL)</w:t>
      </w:r>
    </w:p>
    <w:p w:rsidR="00064D94" w:rsidRDefault="00064D94" w:rsidP="00064D94">
      <w:pPr>
        <w:pStyle w:val="ListParagraph"/>
        <w:numPr>
          <w:ilvl w:val="0"/>
          <w:numId w:val="8"/>
        </w:numPr>
        <w:suppressAutoHyphens/>
        <w:spacing w:after="220" w:line="360" w:lineRule="auto"/>
        <w:ind w:left="567" w:hanging="567"/>
      </w:pPr>
      <w:r>
        <w:t>*République de Corée : Bibliothèque nationale pour les personnes handicapées en République de Corée (NDL)</w:t>
      </w:r>
    </w:p>
    <w:p w:rsidR="00064D94" w:rsidRDefault="00064D94" w:rsidP="00064D94">
      <w:pPr>
        <w:pStyle w:val="ListParagraph"/>
        <w:numPr>
          <w:ilvl w:val="0"/>
          <w:numId w:val="8"/>
        </w:numPr>
        <w:suppressAutoHyphens/>
        <w:spacing w:after="220" w:line="360" w:lineRule="auto"/>
        <w:ind w:left="567" w:hanging="567"/>
      </w:pPr>
      <w:r>
        <w:t>République de Moldova : Centre national d’information et de réinsertion de l’Association des personnes aveugles de Moldova</w:t>
      </w:r>
    </w:p>
    <w:p w:rsidR="00064D94" w:rsidRPr="00D47BAE" w:rsidRDefault="00064D94" w:rsidP="00064D94">
      <w:pPr>
        <w:pStyle w:val="ListParagraph"/>
        <w:numPr>
          <w:ilvl w:val="0"/>
          <w:numId w:val="8"/>
        </w:numPr>
        <w:suppressAutoHyphens/>
        <w:spacing w:after="220" w:line="360" w:lineRule="auto"/>
        <w:ind w:left="567" w:hanging="567"/>
      </w:pPr>
      <w:r>
        <w:t xml:space="preserve">*République dominicaine : </w:t>
      </w:r>
      <w:proofErr w:type="spellStart"/>
      <w:r>
        <w:rPr>
          <w:i/>
        </w:rPr>
        <w:t>Asociación</w:t>
      </w:r>
      <w:proofErr w:type="spellEnd"/>
      <w:r>
        <w:rPr>
          <w:i/>
        </w:rPr>
        <w:t xml:space="preserve"> de </w:t>
      </w:r>
      <w:proofErr w:type="spellStart"/>
      <w:r>
        <w:rPr>
          <w:i/>
        </w:rPr>
        <w:t>Ciegos</w:t>
      </w:r>
      <w:proofErr w:type="spellEnd"/>
      <w:r>
        <w:rPr>
          <w:i/>
        </w:rPr>
        <w:t xml:space="preserve"> </w:t>
      </w:r>
      <w:proofErr w:type="spellStart"/>
      <w:r>
        <w:rPr>
          <w:i/>
        </w:rPr>
        <w:t>del</w:t>
      </w:r>
      <w:proofErr w:type="spellEnd"/>
      <w:r>
        <w:rPr>
          <w:i/>
        </w:rPr>
        <w:t xml:space="preserve"> </w:t>
      </w:r>
      <w:proofErr w:type="spellStart"/>
      <w:r>
        <w:rPr>
          <w:i/>
        </w:rPr>
        <w:t>Cibao</w:t>
      </w:r>
      <w:proofErr w:type="spellEnd"/>
      <w:r>
        <w:rPr>
          <w:i/>
        </w:rPr>
        <w:t xml:space="preserve"> de la República </w:t>
      </w:r>
      <w:proofErr w:type="spellStart"/>
      <w:r>
        <w:rPr>
          <w:i/>
        </w:rPr>
        <w:t>Dominicana</w:t>
      </w:r>
      <w:proofErr w:type="spellEnd"/>
      <w:r>
        <w:t> (ACICIRD)</w:t>
      </w:r>
    </w:p>
    <w:p w:rsidR="00064D94" w:rsidRPr="000A259A" w:rsidRDefault="00064D94" w:rsidP="00064D94">
      <w:pPr>
        <w:pStyle w:val="ListParagraph"/>
        <w:numPr>
          <w:ilvl w:val="0"/>
          <w:numId w:val="8"/>
        </w:numPr>
        <w:suppressAutoHyphens/>
        <w:spacing w:after="220" w:line="360" w:lineRule="auto"/>
        <w:ind w:left="567" w:hanging="567"/>
      </w:pPr>
      <w:r>
        <w:t xml:space="preserve">République dominicaine : </w:t>
      </w:r>
      <w:proofErr w:type="spellStart"/>
      <w:r>
        <w:rPr>
          <w:i/>
        </w:rPr>
        <w:t>Biblioteca</w:t>
      </w:r>
      <w:proofErr w:type="spellEnd"/>
      <w:r>
        <w:rPr>
          <w:i/>
        </w:rPr>
        <w:t xml:space="preserve"> </w:t>
      </w:r>
      <w:proofErr w:type="spellStart"/>
      <w:r>
        <w:rPr>
          <w:i/>
        </w:rPr>
        <w:t>Nacional</w:t>
      </w:r>
      <w:proofErr w:type="spellEnd"/>
      <w:r>
        <w:rPr>
          <w:i/>
        </w:rPr>
        <w:t xml:space="preserve"> Pedro </w:t>
      </w:r>
      <w:proofErr w:type="spellStart"/>
      <w:r>
        <w:rPr>
          <w:i/>
        </w:rPr>
        <w:t>Henríquez</w:t>
      </w:r>
      <w:proofErr w:type="spellEnd"/>
      <w:r>
        <w:rPr>
          <w:i/>
        </w:rPr>
        <w:t xml:space="preserve"> </w:t>
      </w:r>
      <w:proofErr w:type="spellStart"/>
      <w:r>
        <w:rPr>
          <w:i/>
        </w:rPr>
        <w:t>Ureña</w:t>
      </w:r>
      <w:proofErr w:type="spellEnd"/>
      <w:r>
        <w:t> (BNPHU)</w:t>
      </w:r>
    </w:p>
    <w:p w:rsidR="00064D94" w:rsidRPr="000A259A" w:rsidRDefault="00064D94" w:rsidP="00064D94">
      <w:pPr>
        <w:pStyle w:val="ListParagraph"/>
        <w:numPr>
          <w:ilvl w:val="0"/>
          <w:numId w:val="8"/>
        </w:numPr>
        <w:suppressAutoHyphens/>
        <w:spacing w:after="220" w:line="360" w:lineRule="auto"/>
        <w:ind w:left="567" w:hanging="567"/>
      </w:pPr>
      <w:r>
        <w:t xml:space="preserve">République dominicaine : </w:t>
      </w:r>
      <w:proofErr w:type="spellStart"/>
      <w:r>
        <w:rPr>
          <w:i/>
        </w:rPr>
        <w:t>Fundación</w:t>
      </w:r>
      <w:proofErr w:type="spellEnd"/>
      <w:r>
        <w:rPr>
          <w:i/>
        </w:rPr>
        <w:t xml:space="preserve"> </w:t>
      </w:r>
      <w:proofErr w:type="spellStart"/>
      <w:r>
        <w:rPr>
          <w:i/>
        </w:rPr>
        <w:t>Francina</w:t>
      </w:r>
      <w:proofErr w:type="spellEnd"/>
      <w:r>
        <w:rPr>
          <w:i/>
        </w:rPr>
        <w:t xml:space="preserve"> </w:t>
      </w:r>
      <w:proofErr w:type="spellStart"/>
      <w:r>
        <w:rPr>
          <w:i/>
        </w:rPr>
        <w:t>Hungria</w:t>
      </w:r>
      <w:proofErr w:type="spellEnd"/>
      <w:r>
        <w:t> (FFH)</w:t>
      </w:r>
    </w:p>
    <w:p w:rsidR="00661707" w:rsidRDefault="00661707" w:rsidP="00661707">
      <w:pPr>
        <w:pStyle w:val="ListParagraph"/>
        <w:numPr>
          <w:ilvl w:val="0"/>
          <w:numId w:val="8"/>
        </w:numPr>
        <w:suppressAutoHyphens/>
        <w:spacing w:after="220" w:line="360" w:lineRule="auto"/>
        <w:ind w:left="567" w:hanging="567"/>
      </w:pPr>
      <w:r>
        <w:t xml:space="preserve">République tchèque : </w:t>
      </w:r>
      <w:proofErr w:type="spellStart"/>
      <w:r w:rsidRPr="0094442D">
        <w:rPr>
          <w:i/>
          <w:iCs/>
        </w:rPr>
        <w:t>Czech</w:t>
      </w:r>
      <w:proofErr w:type="spellEnd"/>
      <w:r w:rsidRPr="0094442D">
        <w:rPr>
          <w:i/>
          <w:iCs/>
        </w:rPr>
        <w:t xml:space="preserve"> Blind United</w:t>
      </w:r>
      <w:r>
        <w:t> (SONS)</w:t>
      </w:r>
    </w:p>
    <w:p w:rsidR="00064D94" w:rsidRDefault="00064D94" w:rsidP="00064D94">
      <w:pPr>
        <w:pStyle w:val="ListParagraph"/>
        <w:numPr>
          <w:ilvl w:val="0"/>
          <w:numId w:val="8"/>
        </w:numPr>
        <w:suppressAutoHyphens/>
        <w:spacing w:after="220" w:line="360" w:lineRule="auto"/>
        <w:ind w:left="567" w:hanging="567"/>
      </w:pPr>
      <w:r>
        <w:t>République</w:t>
      </w:r>
      <w:r>
        <w:noBreakHyphen/>
        <w:t xml:space="preserve">Unie de Tanzanie : </w:t>
      </w:r>
      <w:r>
        <w:rPr>
          <w:i/>
          <w:iCs/>
        </w:rPr>
        <w:t>Zanzibar National Association of the Blind</w:t>
      </w:r>
      <w:r>
        <w:t> (ZANAB)</w:t>
      </w:r>
    </w:p>
    <w:p w:rsidR="00375A9F" w:rsidRDefault="00375A9F" w:rsidP="0087478B">
      <w:pPr>
        <w:pStyle w:val="ListParagraph"/>
        <w:numPr>
          <w:ilvl w:val="0"/>
          <w:numId w:val="8"/>
        </w:numPr>
        <w:suppressAutoHyphens/>
        <w:spacing w:after="220" w:line="360" w:lineRule="auto"/>
        <w:ind w:left="567" w:hanging="567"/>
      </w:pPr>
      <w:r>
        <w:t>*Roumanie</w:t>
      </w:r>
      <w:r w:rsidR="00910BD6">
        <w:t> :</w:t>
      </w:r>
      <w:r>
        <w:t xml:space="preserve"> </w:t>
      </w:r>
      <w:proofErr w:type="spellStart"/>
      <w:r>
        <w:rPr>
          <w:i/>
        </w:rPr>
        <w:t>Fundația</w:t>
      </w:r>
      <w:proofErr w:type="spellEnd"/>
      <w:r>
        <w:rPr>
          <w:i/>
        </w:rPr>
        <w:t xml:space="preserve"> </w:t>
      </w:r>
      <w:proofErr w:type="spellStart"/>
      <w:r>
        <w:rPr>
          <w:i/>
        </w:rPr>
        <w:t>Cartea</w:t>
      </w:r>
      <w:proofErr w:type="spellEnd"/>
      <w:r>
        <w:rPr>
          <w:i/>
        </w:rPr>
        <w:t xml:space="preserve"> </w:t>
      </w:r>
      <w:proofErr w:type="spellStart"/>
      <w:r>
        <w:rPr>
          <w:i/>
        </w:rPr>
        <w:t>Călătoare</w:t>
      </w:r>
      <w:proofErr w:type="spellEnd"/>
      <w:r w:rsidR="0087478B">
        <w:t> </w:t>
      </w:r>
      <w:r>
        <w:t>(FCC)</w:t>
      </w:r>
    </w:p>
    <w:p w:rsidR="00064D94" w:rsidRDefault="00064D94" w:rsidP="00064D94">
      <w:pPr>
        <w:pStyle w:val="ListParagraph"/>
        <w:numPr>
          <w:ilvl w:val="0"/>
          <w:numId w:val="8"/>
        </w:numPr>
        <w:suppressAutoHyphens/>
        <w:spacing w:after="220" w:line="360" w:lineRule="auto"/>
        <w:ind w:left="567" w:hanging="567"/>
      </w:pPr>
      <w:r>
        <w:t>Royaume</w:t>
      </w:r>
      <w:r>
        <w:noBreakHyphen/>
        <w:t xml:space="preserve">Uni : </w:t>
      </w:r>
      <w:r>
        <w:rPr>
          <w:i/>
          <w:iCs/>
        </w:rPr>
        <w:t>Calibre Audio</w:t>
      </w:r>
    </w:p>
    <w:p w:rsidR="00064D94" w:rsidRDefault="00064D94" w:rsidP="00064D94">
      <w:pPr>
        <w:pStyle w:val="ListParagraph"/>
        <w:numPr>
          <w:ilvl w:val="0"/>
          <w:numId w:val="8"/>
        </w:numPr>
        <w:suppressAutoHyphens/>
        <w:spacing w:after="220" w:line="360" w:lineRule="auto"/>
        <w:ind w:left="567" w:hanging="567"/>
      </w:pPr>
      <w:r>
        <w:t>Royaume</w:t>
      </w:r>
      <w:r>
        <w:noBreakHyphen/>
        <w:t xml:space="preserve">Uni : </w:t>
      </w:r>
      <w:proofErr w:type="spellStart"/>
      <w:r>
        <w:rPr>
          <w:i/>
          <w:iCs/>
        </w:rPr>
        <w:t>Seeing</w:t>
      </w:r>
      <w:proofErr w:type="spellEnd"/>
      <w:r>
        <w:rPr>
          <w:i/>
          <w:iCs/>
        </w:rPr>
        <w:t xml:space="preserve"> </w:t>
      </w:r>
      <w:proofErr w:type="spellStart"/>
      <w:r>
        <w:rPr>
          <w:i/>
          <w:iCs/>
        </w:rPr>
        <w:t>Ear</w:t>
      </w:r>
      <w:proofErr w:type="spellEnd"/>
      <w:r>
        <w:rPr>
          <w:i/>
          <w:iCs/>
        </w:rPr>
        <w:t xml:space="preserve"> LTD</w:t>
      </w:r>
      <w:r>
        <w:t> (SE)</w:t>
      </w:r>
      <w:r>
        <w:rPr>
          <w:rStyle w:val="FootnoteReference"/>
        </w:rPr>
        <w:footnoteReference w:id="4"/>
      </w:r>
    </w:p>
    <w:p w:rsidR="00064D94" w:rsidRPr="0034375D" w:rsidRDefault="00064D94" w:rsidP="00064D94">
      <w:pPr>
        <w:pStyle w:val="ListParagraph"/>
        <w:numPr>
          <w:ilvl w:val="0"/>
          <w:numId w:val="8"/>
        </w:numPr>
        <w:suppressAutoHyphens/>
        <w:spacing w:after="220" w:line="360" w:lineRule="auto"/>
        <w:ind w:left="567" w:hanging="567"/>
        <w:rPr>
          <w:lang w:val="en-US"/>
        </w:rPr>
      </w:pPr>
      <w:r w:rsidRPr="0034375D">
        <w:rPr>
          <w:lang w:val="en-US"/>
        </w:rPr>
        <w:t>*</w:t>
      </w:r>
      <w:proofErr w:type="spellStart"/>
      <w:r w:rsidRPr="0034375D">
        <w:rPr>
          <w:lang w:val="en-US"/>
        </w:rPr>
        <w:t>Royaume</w:t>
      </w:r>
      <w:r>
        <w:rPr>
          <w:lang w:val="en-US"/>
        </w:rPr>
        <w:noBreakHyphen/>
      </w:r>
      <w:r w:rsidRPr="0034375D">
        <w:rPr>
          <w:lang w:val="en-US"/>
        </w:rPr>
        <w:t>Uni</w:t>
      </w:r>
      <w:proofErr w:type="spellEnd"/>
      <w:r>
        <w:rPr>
          <w:lang w:val="en-US"/>
        </w:rPr>
        <w:t> :</w:t>
      </w:r>
      <w:r w:rsidRPr="0034375D">
        <w:rPr>
          <w:lang w:val="en-US"/>
        </w:rPr>
        <w:t xml:space="preserve"> </w:t>
      </w:r>
      <w:r w:rsidRPr="0034375D">
        <w:rPr>
          <w:i/>
          <w:iCs/>
          <w:lang w:val="en-US"/>
        </w:rPr>
        <w:t>Torch Trust for the Blind</w:t>
      </w:r>
      <w:r>
        <w:rPr>
          <w:lang w:val="en-US"/>
        </w:rPr>
        <w:t> </w:t>
      </w:r>
      <w:r w:rsidRPr="0034375D">
        <w:rPr>
          <w:lang w:val="en-US"/>
        </w:rPr>
        <w:t>(TT)</w:t>
      </w:r>
    </w:p>
    <w:p w:rsidR="00375A9F" w:rsidRPr="0034375D" w:rsidRDefault="00375A9F" w:rsidP="0087478B">
      <w:pPr>
        <w:pStyle w:val="ListParagraph"/>
        <w:numPr>
          <w:ilvl w:val="0"/>
          <w:numId w:val="8"/>
        </w:numPr>
        <w:suppressAutoHyphens/>
        <w:spacing w:after="220" w:line="360" w:lineRule="auto"/>
        <w:ind w:left="567" w:hanging="567"/>
        <w:rPr>
          <w:lang w:val="en-US"/>
        </w:rPr>
      </w:pPr>
      <w:r w:rsidRPr="0034375D">
        <w:rPr>
          <w:lang w:val="en-US"/>
        </w:rPr>
        <w:t>Sainte</w:t>
      </w:r>
      <w:r w:rsidR="0032480A">
        <w:rPr>
          <w:lang w:val="en-US"/>
        </w:rPr>
        <w:noBreakHyphen/>
      </w:r>
      <w:r w:rsidRPr="0034375D">
        <w:rPr>
          <w:lang w:val="en-US"/>
        </w:rPr>
        <w:t>Lucie</w:t>
      </w:r>
      <w:r w:rsidR="00910BD6">
        <w:rPr>
          <w:lang w:val="en-US"/>
        </w:rPr>
        <w:t> :</w:t>
      </w:r>
      <w:r w:rsidRPr="0034375D">
        <w:rPr>
          <w:lang w:val="en-US"/>
        </w:rPr>
        <w:t xml:space="preserve"> </w:t>
      </w:r>
      <w:r w:rsidRPr="0034375D">
        <w:rPr>
          <w:i/>
          <w:iCs/>
          <w:lang w:val="en-US"/>
        </w:rPr>
        <w:t>St. Lucia Blind Welfare Association</w:t>
      </w:r>
      <w:r w:rsidR="0087478B">
        <w:rPr>
          <w:lang w:val="en-US"/>
        </w:rPr>
        <w:t> </w:t>
      </w:r>
      <w:r w:rsidRPr="0034375D">
        <w:rPr>
          <w:lang w:val="en-US"/>
        </w:rPr>
        <w:t>(SLBWA)</w:t>
      </w:r>
    </w:p>
    <w:p w:rsidR="00375A9F" w:rsidRPr="0034375D" w:rsidRDefault="00375A9F" w:rsidP="0087478B">
      <w:pPr>
        <w:pStyle w:val="ListParagraph"/>
        <w:numPr>
          <w:ilvl w:val="0"/>
          <w:numId w:val="8"/>
        </w:numPr>
        <w:suppressAutoHyphens/>
        <w:spacing w:after="220" w:line="360" w:lineRule="auto"/>
        <w:ind w:left="567" w:hanging="567"/>
        <w:rPr>
          <w:lang w:val="en-US"/>
        </w:rPr>
      </w:pPr>
      <w:r w:rsidRPr="0034375D">
        <w:rPr>
          <w:lang w:val="en-US"/>
        </w:rPr>
        <w:t>Saint</w:t>
      </w:r>
      <w:r w:rsidR="0032480A">
        <w:rPr>
          <w:lang w:val="en-US"/>
        </w:rPr>
        <w:noBreakHyphen/>
      </w:r>
      <w:r w:rsidRPr="0034375D">
        <w:rPr>
          <w:lang w:val="en-US"/>
        </w:rPr>
        <w:t>Vincent</w:t>
      </w:r>
      <w:r w:rsidR="0032480A">
        <w:rPr>
          <w:lang w:val="en-US"/>
        </w:rPr>
        <w:noBreakHyphen/>
      </w:r>
      <w:r w:rsidRPr="0034375D">
        <w:rPr>
          <w:lang w:val="en-US"/>
        </w:rPr>
        <w:t>et</w:t>
      </w:r>
      <w:r w:rsidR="0032480A">
        <w:rPr>
          <w:lang w:val="en-US"/>
        </w:rPr>
        <w:noBreakHyphen/>
      </w:r>
      <w:r w:rsidRPr="0034375D">
        <w:rPr>
          <w:lang w:val="en-US"/>
        </w:rPr>
        <w:t xml:space="preserve">les Grenadines </w:t>
      </w:r>
      <w:r w:rsidRPr="0034375D">
        <w:rPr>
          <w:i/>
          <w:iCs/>
          <w:lang w:val="en-US"/>
        </w:rPr>
        <w:t>The National Public Library of St. Vincent and the Grenadines</w:t>
      </w:r>
      <w:r w:rsidR="0087478B">
        <w:rPr>
          <w:lang w:val="en-US"/>
        </w:rPr>
        <w:t> </w:t>
      </w:r>
      <w:r w:rsidRPr="0034375D">
        <w:rPr>
          <w:lang w:val="en-US"/>
        </w:rPr>
        <w:t>(NPLSG)</w:t>
      </w:r>
    </w:p>
    <w:p w:rsidR="00375A9F" w:rsidRDefault="00375A9F" w:rsidP="0087478B">
      <w:pPr>
        <w:pStyle w:val="ListParagraph"/>
        <w:numPr>
          <w:ilvl w:val="0"/>
          <w:numId w:val="8"/>
        </w:numPr>
        <w:suppressAutoHyphens/>
        <w:spacing w:after="220" w:line="360" w:lineRule="auto"/>
        <w:ind w:left="567" w:hanging="567"/>
      </w:pPr>
      <w:r>
        <w:t>Sierra Leone</w:t>
      </w:r>
      <w:r w:rsidR="00910BD6">
        <w:t> :</w:t>
      </w:r>
      <w:r>
        <w:t xml:space="preserve"> Centre de formation pour les aveugles et les déficients visuels</w:t>
      </w:r>
      <w:r w:rsidR="0087478B">
        <w:t> </w:t>
      </w:r>
      <w:r>
        <w:t>(</w:t>
      </w:r>
      <w:proofErr w:type="spellStart"/>
      <w:r>
        <w:t>Ecbvi</w:t>
      </w:r>
      <w:proofErr w:type="spellEnd"/>
      <w:r>
        <w:t>)</w:t>
      </w:r>
    </w:p>
    <w:p w:rsidR="00375A9F" w:rsidRPr="0034375D" w:rsidRDefault="00375A9F" w:rsidP="0087478B">
      <w:pPr>
        <w:pStyle w:val="ListParagraph"/>
        <w:numPr>
          <w:ilvl w:val="0"/>
          <w:numId w:val="8"/>
        </w:numPr>
        <w:suppressAutoHyphens/>
        <w:spacing w:after="220" w:line="360" w:lineRule="auto"/>
        <w:ind w:left="567" w:hanging="567"/>
        <w:rPr>
          <w:lang w:val="en-US"/>
        </w:rPr>
      </w:pPr>
      <w:proofErr w:type="spellStart"/>
      <w:r w:rsidRPr="0034375D">
        <w:rPr>
          <w:lang w:val="en-US"/>
        </w:rPr>
        <w:t>Singapour</w:t>
      </w:r>
      <w:proofErr w:type="spellEnd"/>
      <w:r w:rsidR="00910BD6">
        <w:rPr>
          <w:lang w:val="en-US"/>
        </w:rPr>
        <w:t> :</w:t>
      </w:r>
      <w:r w:rsidRPr="0034375D">
        <w:rPr>
          <w:lang w:val="en-US"/>
        </w:rPr>
        <w:t xml:space="preserve"> </w:t>
      </w:r>
      <w:r w:rsidRPr="0034375D">
        <w:rPr>
          <w:i/>
          <w:iCs/>
          <w:lang w:val="en-US"/>
        </w:rPr>
        <w:t>Singapore Association of the Visually Handicapped</w:t>
      </w:r>
      <w:r w:rsidR="0087478B">
        <w:rPr>
          <w:lang w:val="en-US"/>
        </w:rPr>
        <w:t> </w:t>
      </w:r>
      <w:r w:rsidRPr="0034375D">
        <w:rPr>
          <w:lang w:val="en-US"/>
        </w:rPr>
        <w:t>(SAVH)</w:t>
      </w:r>
    </w:p>
    <w:p w:rsidR="00375A9F" w:rsidRPr="0034375D" w:rsidRDefault="00375A9F" w:rsidP="0087478B">
      <w:pPr>
        <w:pStyle w:val="ListParagraph"/>
        <w:numPr>
          <w:ilvl w:val="0"/>
          <w:numId w:val="8"/>
        </w:numPr>
        <w:suppressAutoHyphens/>
        <w:spacing w:after="220" w:line="360" w:lineRule="auto"/>
        <w:ind w:left="567" w:hanging="567"/>
        <w:rPr>
          <w:lang w:val="en-US"/>
        </w:rPr>
      </w:pPr>
      <w:r w:rsidRPr="0034375D">
        <w:rPr>
          <w:lang w:val="en-US"/>
        </w:rPr>
        <w:t>*Sri</w:t>
      </w:r>
      <w:r w:rsidR="004B4156">
        <w:rPr>
          <w:lang w:val="en-US"/>
        </w:rPr>
        <w:t> </w:t>
      </w:r>
      <w:r w:rsidRPr="0034375D">
        <w:rPr>
          <w:lang w:val="en-US"/>
        </w:rPr>
        <w:t>Lanka</w:t>
      </w:r>
      <w:r w:rsidR="00910BD6">
        <w:rPr>
          <w:lang w:val="en-US"/>
        </w:rPr>
        <w:t> :</w:t>
      </w:r>
      <w:r w:rsidRPr="0034375D">
        <w:rPr>
          <w:lang w:val="en-US"/>
        </w:rPr>
        <w:t xml:space="preserve"> </w:t>
      </w:r>
      <w:r w:rsidRPr="0034375D">
        <w:rPr>
          <w:i/>
          <w:iCs/>
          <w:lang w:val="en-US"/>
        </w:rPr>
        <w:t>Daisy Lanka Foundation</w:t>
      </w:r>
      <w:r w:rsidR="0087478B">
        <w:rPr>
          <w:lang w:val="en-US"/>
        </w:rPr>
        <w:t> </w:t>
      </w:r>
      <w:r w:rsidRPr="0034375D">
        <w:rPr>
          <w:lang w:val="en-US"/>
        </w:rPr>
        <w:t>(DLF)</w:t>
      </w:r>
    </w:p>
    <w:p w:rsidR="00375A9F" w:rsidRPr="008C529E" w:rsidRDefault="00375A9F" w:rsidP="0087478B">
      <w:pPr>
        <w:pStyle w:val="ListParagraph"/>
        <w:numPr>
          <w:ilvl w:val="0"/>
          <w:numId w:val="8"/>
        </w:numPr>
        <w:suppressAutoHyphens/>
        <w:spacing w:after="220" w:line="360" w:lineRule="auto"/>
        <w:ind w:left="567" w:hanging="567"/>
      </w:pPr>
      <w:r>
        <w:t>Suède</w:t>
      </w:r>
      <w:r w:rsidR="00910BD6">
        <w:t> :</w:t>
      </w:r>
      <w:r>
        <w:t xml:space="preserve"> Agence suédoise pour l</w:t>
      </w:r>
      <w:r w:rsidR="00910BD6">
        <w:t>’</w:t>
      </w:r>
      <w:r>
        <w:t>accessibilité des médias</w:t>
      </w:r>
      <w:r w:rsidR="0087478B">
        <w:t> </w:t>
      </w:r>
      <w:r>
        <w:t>(MTM)</w:t>
      </w:r>
    </w:p>
    <w:p w:rsidR="00375A9F" w:rsidRPr="000A259A" w:rsidRDefault="00375A9F" w:rsidP="0087478B">
      <w:pPr>
        <w:pStyle w:val="ListParagraph"/>
        <w:numPr>
          <w:ilvl w:val="0"/>
          <w:numId w:val="8"/>
        </w:numPr>
        <w:suppressAutoHyphens/>
        <w:spacing w:after="220" w:line="360" w:lineRule="auto"/>
        <w:ind w:left="567" w:hanging="567"/>
      </w:pPr>
      <w:r>
        <w:t>*Suisse</w:t>
      </w:r>
      <w:r w:rsidR="00910BD6">
        <w:t> :</w:t>
      </w:r>
      <w:r>
        <w:t xml:space="preserve"> </w:t>
      </w:r>
      <w:proofErr w:type="spellStart"/>
      <w:r>
        <w:rPr>
          <w:i/>
        </w:rPr>
        <w:t>Associazione</w:t>
      </w:r>
      <w:proofErr w:type="spellEnd"/>
      <w:r>
        <w:rPr>
          <w:i/>
        </w:rPr>
        <w:t xml:space="preserve"> </w:t>
      </w:r>
      <w:proofErr w:type="spellStart"/>
      <w:r>
        <w:rPr>
          <w:i/>
        </w:rPr>
        <w:t>ciechi</w:t>
      </w:r>
      <w:proofErr w:type="spellEnd"/>
      <w:r>
        <w:rPr>
          <w:i/>
        </w:rPr>
        <w:t xml:space="preserve"> e </w:t>
      </w:r>
      <w:proofErr w:type="spellStart"/>
      <w:r>
        <w:rPr>
          <w:i/>
        </w:rPr>
        <w:t>ipovedenti</w:t>
      </w:r>
      <w:proofErr w:type="spellEnd"/>
      <w:r>
        <w:rPr>
          <w:i/>
        </w:rPr>
        <w:t xml:space="preserve"> </w:t>
      </w:r>
      <w:proofErr w:type="spellStart"/>
      <w:r>
        <w:rPr>
          <w:i/>
        </w:rPr>
        <w:t>della</w:t>
      </w:r>
      <w:proofErr w:type="spellEnd"/>
      <w:r>
        <w:rPr>
          <w:i/>
        </w:rPr>
        <w:t xml:space="preserve"> Svizzera </w:t>
      </w:r>
      <w:proofErr w:type="spellStart"/>
      <w:r>
        <w:rPr>
          <w:i/>
        </w:rPr>
        <w:t>italiana</w:t>
      </w:r>
      <w:proofErr w:type="spellEnd"/>
      <w:r w:rsidR="0087478B">
        <w:rPr>
          <w:i/>
        </w:rPr>
        <w:t> </w:t>
      </w:r>
      <w:r w:rsidRPr="0087478B">
        <w:t>(</w:t>
      </w:r>
      <w:r>
        <w:t>UNITAS)</w:t>
      </w:r>
    </w:p>
    <w:p w:rsidR="00375A9F" w:rsidRPr="000A259A" w:rsidRDefault="00375A9F" w:rsidP="0087478B">
      <w:pPr>
        <w:pStyle w:val="ListParagraph"/>
        <w:numPr>
          <w:ilvl w:val="0"/>
          <w:numId w:val="8"/>
        </w:numPr>
        <w:suppressAutoHyphens/>
        <w:spacing w:after="220" w:line="360" w:lineRule="auto"/>
        <w:ind w:left="567" w:hanging="567"/>
      </w:pPr>
      <w:r>
        <w:t>*Suisse</w:t>
      </w:r>
      <w:r w:rsidR="00910BD6">
        <w:t> :</w:t>
      </w:r>
      <w:r>
        <w:t xml:space="preserve"> Association pour le Bien des Aveugles et malvoyants</w:t>
      </w:r>
      <w:r w:rsidR="0087478B">
        <w:t> </w:t>
      </w:r>
      <w:r>
        <w:t>(ABAGE)</w:t>
      </w:r>
    </w:p>
    <w:p w:rsidR="00375A9F" w:rsidRPr="000A259A" w:rsidRDefault="00375A9F" w:rsidP="0087478B">
      <w:pPr>
        <w:pStyle w:val="ListParagraph"/>
        <w:numPr>
          <w:ilvl w:val="0"/>
          <w:numId w:val="8"/>
        </w:numPr>
        <w:suppressAutoHyphens/>
        <w:spacing w:after="220" w:line="360" w:lineRule="auto"/>
        <w:ind w:left="567" w:hanging="567"/>
      </w:pPr>
      <w:r>
        <w:t>*Suisse</w:t>
      </w:r>
      <w:r w:rsidR="00910BD6">
        <w:t> :</w:t>
      </w:r>
      <w:r>
        <w:t xml:space="preserve"> Bibliothèque sonore romande</w:t>
      </w:r>
      <w:r w:rsidR="0087478B">
        <w:t> </w:t>
      </w:r>
      <w:r>
        <w:t>(BSR)</w:t>
      </w:r>
    </w:p>
    <w:p w:rsidR="00375A9F" w:rsidRDefault="00375A9F" w:rsidP="0087478B">
      <w:pPr>
        <w:pStyle w:val="ListParagraph"/>
        <w:numPr>
          <w:ilvl w:val="0"/>
          <w:numId w:val="8"/>
        </w:numPr>
        <w:suppressAutoHyphens/>
        <w:spacing w:after="220" w:line="360" w:lineRule="auto"/>
        <w:ind w:left="567" w:hanging="567"/>
      </w:pPr>
      <w:r>
        <w:t>Suisse</w:t>
      </w:r>
      <w:r w:rsidR="00910BD6">
        <w:t> :</w:t>
      </w:r>
      <w:r>
        <w:t xml:space="preserve"> Bibliothèque suisse pour personnes aveugles, malvoyantes et empêchées de lire</w:t>
      </w:r>
      <w:r w:rsidR="0087478B">
        <w:t> </w:t>
      </w:r>
      <w:r>
        <w:t>(SBS)</w:t>
      </w:r>
    </w:p>
    <w:p w:rsidR="00375A9F" w:rsidRDefault="00375A9F" w:rsidP="0087478B">
      <w:pPr>
        <w:pStyle w:val="ListParagraph"/>
        <w:numPr>
          <w:ilvl w:val="0"/>
          <w:numId w:val="8"/>
        </w:numPr>
        <w:suppressAutoHyphens/>
        <w:spacing w:after="220" w:line="360" w:lineRule="auto"/>
        <w:ind w:left="567" w:hanging="567"/>
      </w:pPr>
      <w:r>
        <w:t>Tadjikistan</w:t>
      </w:r>
      <w:r w:rsidR="00910BD6">
        <w:t> :</w:t>
      </w:r>
      <w:r>
        <w:t xml:space="preserve"> Bibliothèque nationale du Tadjikistan</w:t>
      </w:r>
    </w:p>
    <w:p w:rsidR="00375A9F" w:rsidRDefault="00375A9F" w:rsidP="0087478B">
      <w:pPr>
        <w:pStyle w:val="ListParagraph"/>
        <w:numPr>
          <w:ilvl w:val="0"/>
          <w:numId w:val="8"/>
        </w:numPr>
        <w:suppressAutoHyphens/>
        <w:spacing w:after="220" w:line="360" w:lineRule="auto"/>
        <w:ind w:left="567" w:hanging="567"/>
      </w:pPr>
      <w:r>
        <w:t>*Thaïlande</w:t>
      </w:r>
      <w:r w:rsidR="00910BD6">
        <w:t> :</w:t>
      </w:r>
      <w:r>
        <w:t xml:space="preserve"> Fondation chrétienne pour les aveugles en Thaïlande</w:t>
      </w:r>
      <w:r w:rsidR="0087478B">
        <w:t> </w:t>
      </w:r>
      <w:r>
        <w:t>(CFBT)</w:t>
      </w:r>
    </w:p>
    <w:p w:rsidR="00375A9F" w:rsidRDefault="00375A9F" w:rsidP="0087478B">
      <w:pPr>
        <w:pStyle w:val="ListParagraph"/>
        <w:numPr>
          <w:ilvl w:val="0"/>
          <w:numId w:val="8"/>
        </w:numPr>
        <w:suppressAutoHyphens/>
        <w:spacing w:after="220" w:line="360" w:lineRule="auto"/>
        <w:ind w:left="567" w:hanging="567"/>
      </w:pPr>
      <w:r>
        <w:lastRenderedPageBreak/>
        <w:t>*Thaïlande</w:t>
      </w:r>
      <w:r w:rsidR="00910BD6">
        <w:t> :</w:t>
      </w:r>
      <w:r>
        <w:t xml:space="preserve"> Bibliothèque nationale pour les aveugles et les personnes ayant des difficultés de lecture des textes imprimés, </w:t>
      </w:r>
      <w:r>
        <w:rPr>
          <w:i/>
          <w:iCs/>
        </w:rPr>
        <w:t xml:space="preserve">TAB </w:t>
      </w:r>
      <w:proofErr w:type="spellStart"/>
      <w:r>
        <w:rPr>
          <w:i/>
          <w:iCs/>
        </w:rPr>
        <w:t>Foundation</w:t>
      </w:r>
      <w:proofErr w:type="spellEnd"/>
      <w:r w:rsidR="0087478B">
        <w:t> </w:t>
      </w:r>
      <w:r>
        <w:t>(TAB)</w:t>
      </w:r>
    </w:p>
    <w:p w:rsidR="00375A9F" w:rsidRPr="0034375D" w:rsidRDefault="00375A9F" w:rsidP="0087478B">
      <w:pPr>
        <w:pStyle w:val="ListParagraph"/>
        <w:numPr>
          <w:ilvl w:val="0"/>
          <w:numId w:val="8"/>
        </w:numPr>
        <w:suppressAutoHyphens/>
        <w:spacing w:after="220" w:line="360" w:lineRule="auto"/>
        <w:ind w:left="567" w:hanging="567"/>
        <w:rPr>
          <w:lang w:val="en-US"/>
        </w:rPr>
      </w:pPr>
      <w:proofErr w:type="spellStart"/>
      <w:r w:rsidRPr="0034375D">
        <w:rPr>
          <w:lang w:val="en-US"/>
        </w:rPr>
        <w:t>Trinité</w:t>
      </w:r>
      <w:proofErr w:type="spellEnd"/>
      <w:r w:rsidR="0032480A">
        <w:rPr>
          <w:lang w:val="en-US"/>
        </w:rPr>
        <w:noBreakHyphen/>
      </w:r>
      <w:r w:rsidRPr="0034375D">
        <w:rPr>
          <w:lang w:val="en-US"/>
        </w:rPr>
        <w:t>et</w:t>
      </w:r>
      <w:r w:rsidR="0032480A">
        <w:rPr>
          <w:lang w:val="en-US"/>
        </w:rPr>
        <w:noBreakHyphen/>
      </w:r>
      <w:r w:rsidRPr="0034375D">
        <w:rPr>
          <w:lang w:val="en-US"/>
        </w:rPr>
        <w:t>Tobago</w:t>
      </w:r>
      <w:r w:rsidR="00910BD6">
        <w:rPr>
          <w:lang w:val="en-US"/>
        </w:rPr>
        <w:t> :</w:t>
      </w:r>
      <w:r w:rsidRPr="0034375D">
        <w:rPr>
          <w:lang w:val="en-US"/>
        </w:rPr>
        <w:t xml:space="preserve"> </w:t>
      </w:r>
      <w:r w:rsidRPr="0034375D">
        <w:rPr>
          <w:i/>
          <w:iCs/>
          <w:lang w:val="en-US"/>
        </w:rPr>
        <w:t>National Library and Information System Authority of Trinidad and Tobago</w:t>
      </w:r>
      <w:r w:rsidR="0087478B">
        <w:rPr>
          <w:lang w:val="en-US"/>
        </w:rPr>
        <w:t> </w:t>
      </w:r>
      <w:r w:rsidRPr="0034375D">
        <w:rPr>
          <w:lang w:val="en-US"/>
        </w:rPr>
        <w:t>(NALIS)</w:t>
      </w:r>
    </w:p>
    <w:p w:rsidR="00375A9F" w:rsidRPr="000A259A" w:rsidRDefault="00375A9F" w:rsidP="0087478B">
      <w:pPr>
        <w:pStyle w:val="ListParagraph"/>
        <w:numPr>
          <w:ilvl w:val="0"/>
          <w:numId w:val="8"/>
        </w:numPr>
        <w:suppressAutoHyphens/>
        <w:spacing w:after="220" w:line="360" w:lineRule="auto"/>
        <w:ind w:left="567" w:hanging="567"/>
      </w:pPr>
      <w:r>
        <w:t>Tunisie</w:t>
      </w:r>
      <w:r w:rsidR="00910BD6">
        <w:t> :</w:t>
      </w:r>
      <w:r>
        <w:t xml:space="preserve"> Loisirs et Cultures pour les Non et </w:t>
      </w:r>
      <w:proofErr w:type="spellStart"/>
      <w:r>
        <w:t>Mal</w:t>
      </w:r>
      <w:r w:rsidR="0032480A">
        <w:noBreakHyphen/>
      </w:r>
      <w:r>
        <w:t>voyants</w:t>
      </w:r>
      <w:proofErr w:type="spellEnd"/>
      <w:r w:rsidR="0087478B">
        <w:t> </w:t>
      </w:r>
      <w:r>
        <w:t>(IBSAR)</w:t>
      </w:r>
    </w:p>
    <w:p w:rsidR="00375A9F" w:rsidRDefault="00375A9F" w:rsidP="0087478B">
      <w:pPr>
        <w:pStyle w:val="ListParagraph"/>
        <w:numPr>
          <w:ilvl w:val="0"/>
          <w:numId w:val="8"/>
        </w:numPr>
        <w:suppressAutoHyphens/>
        <w:spacing w:after="220" w:line="360" w:lineRule="auto"/>
        <w:ind w:left="567" w:hanging="567"/>
      </w:pPr>
      <w:r>
        <w:t>Tunisie</w:t>
      </w:r>
      <w:r w:rsidR="00910BD6">
        <w:t> :</w:t>
      </w:r>
      <w:r>
        <w:t xml:space="preserve"> Bibliothèque nationale tunisienne</w:t>
      </w:r>
      <w:r w:rsidR="0087478B">
        <w:t> </w:t>
      </w:r>
      <w:r>
        <w:t>(BNT)</w:t>
      </w:r>
    </w:p>
    <w:p w:rsidR="00375A9F" w:rsidRPr="0028727F" w:rsidRDefault="00375A9F" w:rsidP="0087478B">
      <w:pPr>
        <w:pStyle w:val="ListParagraph"/>
        <w:numPr>
          <w:ilvl w:val="0"/>
          <w:numId w:val="8"/>
        </w:numPr>
        <w:suppressAutoHyphens/>
        <w:spacing w:after="220" w:line="360" w:lineRule="auto"/>
        <w:ind w:left="567" w:hanging="567"/>
      </w:pPr>
      <w:r>
        <w:t>Tunisie</w:t>
      </w:r>
      <w:r w:rsidR="00910BD6">
        <w:t> :</w:t>
      </w:r>
      <w:r>
        <w:t xml:space="preserve"> </w:t>
      </w:r>
      <w:r>
        <w:rPr>
          <w:i/>
        </w:rPr>
        <w:t>Association braille pour l</w:t>
      </w:r>
      <w:r w:rsidR="00910BD6">
        <w:rPr>
          <w:i/>
        </w:rPr>
        <w:t>’</w:t>
      </w:r>
      <w:r>
        <w:rPr>
          <w:i/>
        </w:rPr>
        <w:t>éducation et la culture</w:t>
      </w:r>
    </w:p>
    <w:p w:rsidR="00375A9F" w:rsidRDefault="00375A9F" w:rsidP="0087478B">
      <w:pPr>
        <w:pStyle w:val="ListParagraph"/>
        <w:numPr>
          <w:ilvl w:val="0"/>
          <w:numId w:val="8"/>
        </w:numPr>
        <w:suppressAutoHyphens/>
        <w:spacing w:after="220" w:line="360" w:lineRule="auto"/>
        <w:ind w:left="567" w:hanging="567"/>
      </w:pPr>
      <w:r>
        <w:t>Ukraine</w:t>
      </w:r>
      <w:r w:rsidR="00910BD6">
        <w:t> :</w:t>
      </w:r>
      <w:r>
        <w:t xml:space="preserve"> Bibliothèque centrale </w:t>
      </w:r>
      <w:proofErr w:type="spellStart"/>
      <w:r>
        <w:t>Ostrovskyi</w:t>
      </w:r>
      <w:proofErr w:type="spellEnd"/>
      <w:r>
        <w:t xml:space="preserve"> spécialisée pour les aveugles</w:t>
      </w:r>
      <w:r w:rsidR="0087478B">
        <w:t> </w:t>
      </w:r>
      <w:r>
        <w:t>(CLBU)</w:t>
      </w:r>
    </w:p>
    <w:p w:rsidR="00375A9F" w:rsidRPr="0034375D" w:rsidRDefault="00375A9F" w:rsidP="0087478B">
      <w:pPr>
        <w:pStyle w:val="ListParagraph"/>
        <w:numPr>
          <w:ilvl w:val="0"/>
          <w:numId w:val="8"/>
        </w:numPr>
        <w:suppressAutoHyphens/>
        <w:spacing w:after="220" w:line="360" w:lineRule="auto"/>
        <w:ind w:left="567" w:hanging="567"/>
        <w:rPr>
          <w:lang w:val="en-US"/>
        </w:rPr>
      </w:pPr>
      <w:r w:rsidRPr="0034375D">
        <w:rPr>
          <w:lang w:val="en-US"/>
        </w:rPr>
        <w:t>*Uruguay</w:t>
      </w:r>
      <w:r w:rsidR="00910BD6">
        <w:rPr>
          <w:lang w:val="en-US"/>
        </w:rPr>
        <w:t> :</w:t>
      </w:r>
      <w:r w:rsidRPr="0034375D">
        <w:rPr>
          <w:lang w:val="en-US"/>
        </w:rPr>
        <w:t xml:space="preserve"> </w:t>
      </w:r>
      <w:proofErr w:type="spellStart"/>
      <w:r w:rsidRPr="0034375D">
        <w:rPr>
          <w:i/>
          <w:lang w:val="en-US"/>
        </w:rPr>
        <w:t>Fundación</w:t>
      </w:r>
      <w:proofErr w:type="spellEnd"/>
      <w:r w:rsidRPr="0034375D">
        <w:rPr>
          <w:i/>
          <w:lang w:val="en-US"/>
        </w:rPr>
        <w:t xml:space="preserve"> Braille de Uruguay</w:t>
      </w:r>
      <w:r w:rsidR="0087478B">
        <w:rPr>
          <w:i/>
          <w:lang w:val="en-US"/>
        </w:rPr>
        <w:t> </w:t>
      </w:r>
      <w:r w:rsidRPr="0034375D">
        <w:rPr>
          <w:lang w:val="en-US"/>
        </w:rPr>
        <w:t>(FBU)</w:t>
      </w:r>
    </w:p>
    <w:p w:rsidR="00375A9F" w:rsidRDefault="00375A9F" w:rsidP="0087478B">
      <w:pPr>
        <w:pStyle w:val="ListParagraph"/>
        <w:numPr>
          <w:ilvl w:val="0"/>
          <w:numId w:val="8"/>
        </w:numPr>
        <w:suppressAutoHyphens/>
        <w:spacing w:after="220" w:line="360" w:lineRule="auto"/>
        <w:ind w:left="567" w:hanging="567"/>
      </w:pPr>
      <w:r>
        <w:t>Viet Nam</w:t>
      </w:r>
      <w:r w:rsidR="00910BD6">
        <w:t> :</w:t>
      </w:r>
      <w:r>
        <w:t xml:space="preserve"> Centre Sao Mai de formation professionnelle et d</w:t>
      </w:r>
      <w:r w:rsidR="00910BD6">
        <w:t>’</w:t>
      </w:r>
      <w:r>
        <w:t>assistance technologique pour les aveugles</w:t>
      </w:r>
    </w:p>
    <w:p w:rsidR="00375A9F" w:rsidRDefault="00375A9F" w:rsidP="0087478B">
      <w:pPr>
        <w:pStyle w:val="ListParagraph"/>
        <w:numPr>
          <w:ilvl w:val="0"/>
          <w:numId w:val="8"/>
        </w:numPr>
        <w:suppressAutoHyphens/>
        <w:spacing w:after="220" w:line="360" w:lineRule="auto"/>
        <w:ind w:left="567" w:hanging="567"/>
      </w:pPr>
      <w:r>
        <w:t>Zimbabwe</w:t>
      </w:r>
      <w:r w:rsidR="00910BD6">
        <w:t> :</w:t>
      </w:r>
      <w:r>
        <w:t xml:space="preserve"> Ligue nationale des aveugles du Zimbabwe</w:t>
      </w:r>
      <w:r w:rsidR="0087478B">
        <w:t> </w:t>
      </w:r>
      <w:r>
        <w:t>(ZNLB)</w:t>
      </w:r>
    </w:p>
    <w:p w:rsidR="00375A9F" w:rsidRPr="00D511AB" w:rsidRDefault="00375A9F" w:rsidP="0087478B">
      <w:pPr>
        <w:pStyle w:val="Endofdocument-Annex"/>
        <w:spacing w:before="720"/>
        <w:rPr>
          <w:i/>
          <w:lang w:val="fr-CH"/>
        </w:rPr>
      </w:pPr>
      <w:r w:rsidRPr="00D511AB">
        <w:rPr>
          <w:lang w:val="fr-CH"/>
        </w:rPr>
        <w:t>[L</w:t>
      </w:r>
      <w:r w:rsidR="00910BD6" w:rsidRPr="00D511AB">
        <w:rPr>
          <w:lang w:val="fr-CH"/>
        </w:rPr>
        <w:t>’annexe I</w:t>
      </w:r>
      <w:r w:rsidRPr="00D511AB">
        <w:rPr>
          <w:lang w:val="fr-CH"/>
        </w:rPr>
        <w:t>I suit]</w:t>
      </w:r>
    </w:p>
    <w:p w:rsidR="00375A9F" w:rsidRDefault="00375A9F" w:rsidP="00375A9F"/>
    <w:p w:rsidR="00375A9F" w:rsidRDefault="00375A9F" w:rsidP="00375A9F">
      <w:pPr>
        <w:sectPr w:rsidR="00375A9F" w:rsidSect="00322182">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rsidR="00910BD6" w:rsidRPr="00D511AB" w:rsidRDefault="00D511AB" w:rsidP="0032480A">
      <w:pPr>
        <w:pStyle w:val="Heading2"/>
      </w:pPr>
      <w:r w:rsidRPr="00D511AB">
        <w:lastRenderedPageBreak/>
        <w:t>Annexe</w:t>
      </w:r>
      <w:r w:rsidR="002E6B71" w:rsidRPr="00D511AB">
        <w:t> </w:t>
      </w:r>
      <w:r w:rsidRPr="00D511AB">
        <w:t>II</w:t>
      </w:r>
      <w:r w:rsidR="00910BD6" w:rsidRPr="00D511AB">
        <w:t> :</w:t>
      </w:r>
      <w:r w:rsidRPr="00D511AB">
        <w:t xml:space="preserve"> Liste des 138</w:t>
      </w:r>
      <w:r w:rsidR="002E6B71" w:rsidRPr="00D511AB">
        <w:t> </w:t>
      </w:r>
      <w:r w:rsidRPr="00D511AB">
        <w:t>signataires de la charte de l</w:t>
      </w:r>
      <w:r w:rsidR="00910BD6" w:rsidRPr="00D511AB">
        <w:t>’</w:t>
      </w:r>
      <w:r w:rsidRPr="00D511AB">
        <w:t>édition en format accessible de l</w:t>
      </w:r>
      <w:r w:rsidR="00910BD6" w:rsidRPr="00D511AB">
        <w:t>’</w:t>
      </w:r>
      <w:r w:rsidRPr="00D511AB">
        <w:t>ABC</w:t>
      </w:r>
    </w:p>
    <w:p w:rsidR="00910BD6" w:rsidRDefault="00375A9F" w:rsidP="00D511AB">
      <w:pPr>
        <w:numPr>
          <w:ilvl w:val="0"/>
          <w:numId w:val="11"/>
        </w:numPr>
        <w:spacing w:line="360" w:lineRule="auto"/>
        <w:ind w:left="567" w:hanging="567"/>
        <w:contextualSpacing/>
      </w:pPr>
      <w:r>
        <w:rPr>
          <w:i/>
          <w:iCs/>
        </w:rPr>
        <w:t xml:space="preserve">Al </w:t>
      </w:r>
      <w:proofErr w:type="spellStart"/>
      <w:r>
        <w:rPr>
          <w:i/>
          <w:iCs/>
        </w:rPr>
        <w:t>Fulk</w:t>
      </w:r>
      <w:proofErr w:type="spellEnd"/>
      <w:r>
        <w:rPr>
          <w:i/>
          <w:iCs/>
        </w:rPr>
        <w:t xml:space="preserve"> Translation and </w:t>
      </w:r>
      <w:proofErr w:type="spellStart"/>
      <w:r>
        <w:rPr>
          <w:i/>
          <w:iCs/>
        </w:rPr>
        <w:t>Publishing</w:t>
      </w:r>
      <w:proofErr w:type="spellEnd"/>
      <w:r>
        <w:t xml:space="preserve"> (Émirats arabes unis)</w:t>
      </w:r>
    </w:p>
    <w:p w:rsidR="00375A9F" w:rsidRPr="00220FF8" w:rsidRDefault="00375A9F" w:rsidP="00D511AB">
      <w:pPr>
        <w:numPr>
          <w:ilvl w:val="0"/>
          <w:numId w:val="11"/>
        </w:numPr>
        <w:spacing w:line="360" w:lineRule="auto"/>
        <w:ind w:left="567" w:hanging="567"/>
        <w:contextualSpacing/>
      </w:pPr>
      <w:r>
        <w:rPr>
          <w:i/>
          <w:iCs/>
        </w:rPr>
        <w:t xml:space="preserve">Al </w:t>
      </w:r>
      <w:proofErr w:type="spellStart"/>
      <w:r>
        <w:rPr>
          <w:i/>
          <w:iCs/>
        </w:rPr>
        <w:t>Salwa</w:t>
      </w:r>
      <w:proofErr w:type="spellEnd"/>
      <w:r>
        <w:rPr>
          <w:i/>
          <w:iCs/>
        </w:rPr>
        <w:t xml:space="preserve"> </w:t>
      </w:r>
      <w:proofErr w:type="spellStart"/>
      <w:r>
        <w:rPr>
          <w:i/>
          <w:iCs/>
        </w:rPr>
        <w:t>Publishers</w:t>
      </w:r>
      <w:proofErr w:type="spellEnd"/>
      <w:r>
        <w:t xml:space="preserve"> (Jordanie)</w:t>
      </w:r>
      <w:bookmarkStart w:id="5" w:name="_GoBack"/>
      <w:bookmarkEnd w:id="5"/>
    </w:p>
    <w:p w:rsidR="00375A9F" w:rsidRPr="0034375D" w:rsidRDefault="00375A9F" w:rsidP="00D511AB">
      <w:pPr>
        <w:numPr>
          <w:ilvl w:val="0"/>
          <w:numId w:val="11"/>
        </w:numPr>
        <w:spacing w:line="360" w:lineRule="auto"/>
        <w:ind w:left="567" w:hanging="567"/>
        <w:contextualSpacing/>
        <w:rPr>
          <w:lang w:val="en-US"/>
        </w:rPr>
      </w:pPr>
      <w:r w:rsidRPr="0034375D">
        <w:rPr>
          <w:i/>
          <w:iCs/>
          <w:lang w:val="en-US"/>
        </w:rPr>
        <w:t>Al</w:t>
      </w:r>
      <w:r w:rsidR="0032480A">
        <w:rPr>
          <w:i/>
          <w:iCs/>
          <w:lang w:val="en-US"/>
        </w:rPr>
        <w:noBreakHyphen/>
      </w:r>
      <w:r w:rsidRPr="0034375D">
        <w:rPr>
          <w:i/>
          <w:iCs/>
          <w:lang w:val="en-US"/>
        </w:rPr>
        <w:t>Balsam Publishing House</w:t>
      </w:r>
      <w:r w:rsidRPr="0034375D">
        <w:rPr>
          <w:lang w:val="en-US"/>
        </w:rPr>
        <w:t xml:space="preserve"> (</w:t>
      </w:r>
      <w:proofErr w:type="spellStart"/>
      <w:r w:rsidRPr="0034375D">
        <w:rPr>
          <w:lang w:val="en-US"/>
        </w:rPr>
        <w:t>Égypte</w:t>
      </w:r>
      <w:proofErr w:type="spellEnd"/>
      <w:r w:rsidRPr="0034375D">
        <w:rPr>
          <w:lang w:val="en-US"/>
        </w:rPr>
        <w:t>)</w:t>
      </w:r>
    </w:p>
    <w:p w:rsidR="00375A9F" w:rsidRPr="002B1A98" w:rsidRDefault="00375A9F" w:rsidP="00D511AB">
      <w:pPr>
        <w:numPr>
          <w:ilvl w:val="0"/>
          <w:numId w:val="11"/>
        </w:numPr>
        <w:spacing w:line="360" w:lineRule="auto"/>
        <w:ind w:left="567" w:hanging="567"/>
        <w:contextualSpacing/>
        <w:rPr>
          <w:i/>
        </w:rPr>
      </w:pPr>
      <w:r>
        <w:rPr>
          <w:i/>
          <w:iCs/>
        </w:rPr>
        <w:t xml:space="preserve">Allen and </w:t>
      </w:r>
      <w:proofErr w:type="spellStart"/>
      <w:r>
        <w:rPr>
          <w:i/>
          <w:iCs/>
        </w:rPr>
        <w:t>Unwin</w:t>
      </w:r>
      <w:proofErr w:type="spellEnd"/>
      <w:r>
        <w:t xml:space="preserve"> (Australie)</w:t>
      </w:r>
    </w:p>
    <w:p w:rsidR="00375A9F" w:rsidRPr="004C028F" w:rsidRDefault="00375A9F" w:rsidP="00D511AB">
      <w:pPr>
        <w:numPr>
          <w:ilvl w:val="0"/>
          <w:numId w:val="11"/>
        </w:numPr>
        <w:spacing w:line="360" w:lineRule="auto"/>
        <w:ind w:left="567" w:hanging="567"/>
        <w:contextualSpacing/>
        <w:rPr>
          <w:i/>
        </w:rPr>
      </w:pPr>
      <w:r>
        <w:rPr>
          <w:i/>
          <w:iCs/>
        </w:rPr>
        <w:t>AMN</w:t>
      </w:r>
      <w:r>
        <w:t xml:space="preserve"> (Pays</w:t>
      </w:r>
      <w:r w:rsidR="0032480A">
        <w:noBreakHyphen/>
      </w:r>
      <w:r>
        <w:t>Bas)</w:t>
      </w:r>
    </w:p>
    <w:p w:rsidR="00375A9F" w:rsidRPr="00A4520F" w:rsidRDefault="00375A9F" w:rsidP="00D511AB">
      <w:pPr>
        <w:numPr>
          <w:ilvl w:val="0"/>
          <w:numId w:val="11"/>
        </w:numPr>
        <w:spacing w:line="360" w:lineRule="auto"/>
        <w:ind w:left="567" w:hanging="567"/>
        <w:contextualSpacing/>
      </w:pPr>
      <w:r>
        <w:rPr>
          <w:i/>
        </w:rPr>
        <w:t xml:space="preserve">Arnoldo Mondadori </w:t>
      </w:r>
      <w:proofErr w:type="spellStart"/>
      <w:r>
        <w:rPr>
          <w:i/>
        </w:rPr>
        <w:t>Editore</w:t>
      </w:r>
      <w:proofErr w:type="spellEnd"/>
      <w:r>
        <w:t xml:space="preserve"> (Italie)</w:t>
      </w:r>
    </w:p>
    <w:p w:rsidR="00375A9F" w:rsidRPr="00220FF8" w:rsidRDefault="00375A9F" w:rsidP="00D511AB">
      <w:pPr>
        <w:numPr>
          <w:ilvl w:val="0"/>
          <w:numId w:val="11"/>
        </w:numPr>
        <w:spacing w:line="360" w:lineRule="auto"/>
        <w:ind w:left="567" w:hanging="567"/>
        <w:contextualSpacing/>
      </w:pPr>
      <w:proofErr w:type="spellStart"/>
      <w:r>
        <w:rPr>
          <w:i/>
          <w:iCs/>
        </w:rPr>
        <w:t>Artanuji</w:t>
      </w:r>
      <w:proofErr w:type="spellEnd"/>
      <w:r>
        <w:rPr>
          <w:i/>
          <w:iCs/>
        </w:rPr>
        <w:t xml:space="preserve"> </w:t>
      </w:r>
      <w:proofErr w:type="spellStart"/>
      <w:r>
        <w:rPr>
          <w:i/>
          <w:iCs/>
        </w:rPr>
        <w:t>Publishing</w:t>
      </w:r>
      <w:proofErr w:type="spellEnd"/>
      <w:r>
        <w:t xml:space="preserve"> (Géorgie)</w:t>
      </w:r>
    </w:p>
    <w:p w:rsidR="00375A9F" w:rsidRPr="008F6EBF" w:rsidRDefault="00375A9F" w:rsidP="00D511AB">
      <w:pPr>
        <w:pStyle w:val="ListParagraph"/>
        <w:numPr>
          <w:ilvl w:val="0"/>
          <w:numId w:val="11"/>
        </w:numPr>
        <w:spacing w:line="360" w:lineRule="auto"/>
        <w:ind w:left="567" w:hanging="567"/>
      </w:pPr>
      <w:proofErr w:type="spellStart"/>
      <w:r>
        <w:rPr>
          <w:i/>
        </w:rPr>
        <w:t>Associação</w:t>
      </w:r>
      <w:proofErr w:type="spellEnd"/>
      <w:r>
        <w:rPr>
          <w:i/>
        </w:rPr>
        <w:t xml:space="preserve"> </w:t>
      </w:r>
      <w:proofErr w:type="spellStart"/>
      <w:r>
        <w:rPr>
          <w:i/>
        </w:rPr>
        <w:t>Religiosa</w:t>
      </w:r>
      <w:proofErr w:type="spellEnd"/>
      <w:r>
        <w:rPr>
          <w:i/>
        </w:rPr>
        <w:t xml:space="preserve"> </w:t>
      </w:r>
      <w:proofErr w:type="spellStart"/>
      <w:r>
        <w:rPr>
          <w:i/>
        </w:rPr>
        <w:t>Editora</w:t>
      </w:r>
      <w:proofErr w:type="spellEnd"/>
      <w:r>
        <w:rPr>
          <w:i/>
        </w:rPr>
        <w:t xml:space="preserve"> </w:t>
      </w:r>
      <w:proofErr w:type="spellStart"/>
      <w:r>
        <w:rPr>
          <w:i/>
        </w:rPr>
        <w:t>Mundo</w:t>
      </w:r>
      <w:proofErr w:type="spellEnd"/>
      <w:r>
        <w:rPr>
          <w:i/>
        </w:rPr>
        <w:t xml:space="preserve"> </w:t>
      </w:r>
      <w:proofErr w:type="spellStart"/>
      <w:r>
        <w:rPr>
          <w:i/>
        </w:rPr>
        <w:t>Cristão</w:t>
      </w:r>
      <w:proofErr w:type="spellEnd"/>
      <w:r>
        <w:rPr>
          <w:i/>
        </w:rPr>
        <w:t xml:space="preserve"> </w:t>
      </w:r>
      <w:r>
        <w:t>(Brésil)</w:t>
      </w:r>
    </w:p>
    <w:p w:rsidR="00375A9F" w:rsidRPr="00B926A0" w:rsidRDefault="00375A9F" w:rsidP="00D511AB">
      <w:pPr>
        <w:pStyle w:val="ListParagraph"/>
        <w:numPr>
          <w:ilvl w:val="0"/>
          <w:numId w:val="11"/>
        </w:numPr>
        <w:spacing w:line="360" w:lineRule="auto"/>
        <w:ind w:left="567" w:hanging="567"/>
      </w:pPr>
      <w:r>
        <w:rPr>
          <w:i/>
          <w:iCs/>
        </w:rPr>
        <w:t xml:space="preserve">Babcock </w:t>
      </w:r>
      <w:proofErr w:type="spellStart"/>
      <w:r>
        <w:rPr>
          <w:i/>
          <w:iCs/>
        </w:rPr>
        <w:t>University</w:t>
      </w:r>
      <w:proofErr w:type="spellEnd"/>
      <w:r>
        <w:rPr>
          <w:i/>
          <w:iCs/>
        </w:rPr>
        <w:t xml:space="preserve"> </w:t>
      </w:r>
      <w:proofErr w:type="spellStart"/>
      <w:r>
        <w:rPr>
          <w:i/>
          <w:iCs/>
        </w:rPr>
        <w:t>Press</w:t>
      </w:r>
      <w:proofErr w:type="spellEnd"/>
      <w:r>
        <w:t xml:space="preserve"> (Nigéria)</w:t>
      </w:r>
    </w:p>
    <w:p w:rsidR="00375A9F" w:rsidRPr="00220FF8" w:rsidRDefault="00375A9F" w:rsidP="00D511AB">
      <w:pPr>
        <w:numPr>
          <w:ilvl w:val="0"/>
          <w:numId w:val="11"/>
        </w:numPr>
        <w:spacing w:line="360" w:lineRule="auto"/>
        <w:ind w:left="567" w:hanging="567"/>
        <w:contextualSpacing/>
      </w:pPr>
      <w:proofErr w:type="spellStart"/>
      <w:r>
        <w:rPr>
          <w:i/>
          <w:iCs/>
        </w:rPr>
        <w:t>Bakur</w:t>
      </w:r>
      <w:proofErr w:type="spellEnd"/>
      <w:r>
        <w:rPr>
          <w:i/>
          <w:iCs/>
        </w:rPr>
        <w:t xml:space="preserve"> </w:t>
      </w:r>
      <w:proofErr w:type="spellStart"/>
      <w:r>
        <w:rPr>
          <w:i/>
          <w:iCs/>
        </w:rPr>
        <w:t>Sulakauri</w:t>
      </w:r>
      <w:proofErr w:type="spellEnd"/>
      <w:r>
        <w:rPr>
          <w:i/>
          <w:iCs/>
        </w:rPr>
        <w:t xml:space="preserve"> </w:t>
      </w:r>
      <w:proofErr w:type="spellStart"/>
      <w:r>
        <w:rPr>
          <w:i/>
          <w:iCs/>
        </w:rPr>
        <w:t>Publishing</w:t>
      </w:r>
      <w:proofErr w:type="spellEnd"/>
      <w:r>
        <w:t xml:space="preserve"> (Géorgie)</w:t>
      </w:r>
    </w:p>
    <w:p w:rsidR="00910BD6" w:rsidRPr="00995C2D" w:rsidRDefault="00375A9F" w:rsidP="00D511AB">
      <w:pPr>
        <w:numPr>
          <w:ilvl w:val="0"/>
          <w:numId w:val="11"/>
        </w:numPr>
        <w:spacing w:line="360" w:lineRule="auto"/>
        <w:ind w:left="567" w:hanging="567"/>
        <w:contextualSpacing/>
        <w:rPr>
          <w:lang w:val="en-US"/>
        </w:rPr>
      </w:pPr>
      <w:r w:rsidRPr="00995C2D">
        <w:rPr>
          <w:i/>
          <w:iCs/>
          <w:lang w:val="en-US"/>
        </w:rPr>
        <w:t>Bloomsbury Publishing Plc.</w:t>
      </w:r>
      <w:r w:rsidR="004B4156" w:rsidRPr="00995C2D">
        <w:rPr>
          <w:i/>
          <w:iCs/>
          <w:lang w:val="en-US"/>
        </w:rPr>
        <w:t xml:space="preserve"> </w:t>
      </w:r>
      <w:r w:rsidRPr="00995C2D">
        <w:rPr>
          <w:lang w:val="en-US"/>
        </w:rPr>
        <w:t>(</w:t>
      </w:r>
      <w:proofErr w:type="spellStart"/>
      <w:r w:rsidRPr="00995C2D">
        <w:rPr>
          <w:lang w:val="en-US"/>
        </w:rPr>
        <w:t>Royaume</w:t>
      </w:r>
      <w:r w:rsidR="0032480A" w:rsidRPr="00995C2D">
        <w:rPr>
          <w:lang w:val="en-US"/>
        </w:rPr>
        <w:noBreakHyphen/>
      </w:r>
      <w:r w:rsidRPr="00995C2D">
        <w:rPr>
          <w:lang w:val="en-US"/>
        </w:rPr>
        <w:t>Uni</w:t>
      </w:r>
      <w:proofErr w:type="spellEnd"/>
      <w:r w:rsidRPr="00995C2D">
        <w:rPr>
          <w:lang w:val="en-US"/>
        </w:rPr>
        <w:t>)</w:t>
      </w:r>
    </w:p>
    <w:p w:rsidR="00375A9F" w:rsidRPr="00995C2D" w:rsidRDefault="00375A9F" w:rsidP="00D511AB">
      <w:pPr>
        <w:numPr>
          <w:ilvl w:val="0"/>
          <w:numId w:val="11"/>
        </w:numPr>
        <w:spacing w:line="360" w:lineRule="auto"/>
        <w:ind w:left="567" w:hanging="567"/>
        <w:contextualSpacing/>
        <w:rPr>
          <w:lang w:val="en-US"/>
        </w:rPr>
      </w:pPr>
      <w:r w:rsidRPr="00995C2D">
        <w:rPr>
          <w:i/>
          <w:iCs/>
          <w:lang w:val="en-US"/>
        </w:rPr>
        <w:t>Book*Hug Press</w:t>
      </w:r>
      <w:r w:rsidRPr="00995C2D">
        <w:rPr>
          <w:lang w:val="en-US"/>
        </w:rPr>
        <w:t xml:space="preserve"> (Canada)</w:t>
      </w:r>
    </w:p>
    <w:p w:rsidR="00375A9F" w:rsidRPr="00995C2D" w:rsidRDefault="00375A9F" w:rsidP="00D511AB">
      <w:pPr>
        <w:numPr>
          <w:ilvl w:val="0"/>
          <w:numId w:val="11"/>
        </w:numPr>
        <w:spacing w:line="360" w:lineRule="auto"/>
        <w:ind w:left="567" w:hanging="567"/>
        <w:contextualSpacing/>
        <w:rPr>
          <w:lang w:val="en-US"/>
        </w:rPr>
      </w:pPr>
      <w:r w:rsidRPr="00995C2D">
        <w:rPr>
          <w:i/>
          <w:iCs/>
          <w:lang w:val="en-US"/>
        </w:rPr>
        <w:t>Books and Gavel</w:t>
      </w:r>
      <w:r w:rsidRPr="00995C2D">
        <w:rPr>
          <w:lang w:val="en-US"/>
        </w:rPr>
        <w:t xml:space="preserve"> (</w:t>
      </w:r>
      <w:proofErr w:type="spellStart"/>
      <w:r w:rsidRPr="00995C2D">
        <w:rPr>
          <w:lang w:val="en-US"/>
        </w:rPr>
        <w:t>Nigéria</w:t>
      </w:r>
      <w:proofErr w:type="spellEnd"/>
      <w:r w:rsidRPr="00995C2D">
        <w:rPr>
          <w:lang w:val="en-US"/>
        </w:rPr>
        <w:t>)</w:t>
      </w:r>
    </w:p>
    <w:p w:rsidR="00375A9F" w:rsidRPr="00995C2D" w:rsidRDefault="00375A9F" w:rsidP="00D511AB">
      <w:pPr>
        <w:pStyle w:val="ListParagraph"/>
        <w:numPr>
          <w:ilvl w:val="0"/>
          <w:numId w:val="11"/>
        </w:numPr>
        <w:spacing w:line="360" w:lineRule="auto"/>
        <w:ind w:left="567" w:hanging="567"/>
        <w:rPr>
          <w:i/>
          <w:lang w:val="en-US"/>
        </w:rPr>
      </w:pPr>
      <w:proofErr w:type="spellStart"/>
      <w:r w:rsidRPr="00995C2D">
        <w:rPr>
          <w:i/>
          <w:lang w:val="en-US"/>
        </w:rPr>
        <w:t>Brinque</w:t>
      </w:r>
      <w:proofErr w:type="spellEnd"/>
      <w:r w:rsidR="0032480A" w:rsidRPr="00995C2D">
        <w:rPr>
          <w:i/>
          <w:lang w:val="en-US"/>
        </w:rPr>
        <w:noBreakHyphen/>
      </w:r>
      <w:r w:rsidRPr="00995C2D">
        <w:rPr>
          <w:i/>
          <w:lang w:val="en-US"/>
        </w:rPr>
        <w:t>Book</w:t>
      </w:r>
      <w:r w:rsidR="007C483D" w:rsidRPr="00995C2D">
        <w:rPr>
          <w:i/>
          <w:lang w:val="en-US"/>
        </w:rPr>
        <w:t> </w:t>
      </w:r>
      <w:proofErr w:type="spellStart"/>
      <w:r w:rsidRPr="00995C2D">
        <w:rPr>
          <w:i/>
          <w:lang w:val="en-US"/>
        </w:rPr>
        <w:t>Editora</w:t>
      </w:r>
      <w:proofErr w:type="spellEnd"/>
      <w:r w:rsidRPr="00995C2D">
        <w:rPr>
          <w:i/>
          <w:lang w:val="en-US"/>
        </w:rPr>
        <w:t xml:space="preserve"> de </w:t>
      </w:r>
      <w:proofErr w:type="spellStart"/>
      <w:r w:rsidRPr="00995C2D">
        <w:rPr>
          <w:i/>
          <w:lang w:val="en-US"/>
        </w:rPr>
        <w:t>Livros</w:t>
      </w:r>
      <w:proofErr w:type="spellEnd"/>
      <w:r w:rsidR="007C483D" w:rsidRPr="00995C2D">
        <w:rPr>
          <w:i/>
          <w:lang w:val="en-US"/>
        </w:rPr>
        <w:t> </w:t>
      </w:r>
      <w:proofErr w:type="spellStart"/>
      <w:r w:rsidRPr="00995C2D">
        <w:rPr>
          <w:i/>
          <w:lang w:val="en-US"/>
        </w:rPr>
        <w:t>Ltda</w:t>
      </w:r>
      <w:proofErr w:type="spellEnd"/>
      <w:r w:rsidRPr="00995C2D">
        <w:rPr>
          <w:i/>
          <w:lang w:val="en-US"/>
        </w:rPr>
        <w:t xml:space="preserve"> </w:t>
      </w:r>
      <w:r w:rsidRPr="00995C2D">
        <w:rPr>
          <w:lang w:val="en-US"/>
        </w:rPr>
        <w:t>(</w:t>
      </w:r>
      <w:proofErr w:type="spellStart"/>
      <w:r w:rsidRPr="00995C2D">
        <w:rPr>
          <w:lang w:val="en-US"/>
        </w:rPr>
        <w:t>Brésil</w:t>
      </w:r>
      <w:proofErr w:type="spellEnd"/>
      <w:r w:rsidRPr="00995C2D">
        <w:rPr>
          <w:lang w:val="en-US"/>
        </w:rPr>
        <w:t>)</w:t>
      </w:r>
    </w:p>
    <w:p w:rsidR="00910BD6" w:rsidRDefault="00375A9F" w:rsidP="00D511AB">
      <w:pPr>
        <w:numPr>
          <w:ilvl w:val="0"/>
          <w:numId w:val="11"/>
        </w:numPr>
        <w:spacing w:line="360" w:lineRule="auto"/>
        <w:ind w:left="567" w:hanging="567"/>
        <w:contextualSpacing/>
      </w:pPr>
      <w:r w:rsidRPr="00995C2D">
        <w:rPr>
          <w:i/>
          <w:iCs/>
          <w:lang w:val="en-US"/>
        </w:rPr>
        <w:t>Bristol University Press</w:t>
      </w:r>
      <w:r w:rsidRPr="00995C2D">
        <w:rPr>
          <w:lang w:val="en-US"/>
        </w:rPr>
        <w:t xml:space="preserve"> (</w:t>
      </w:r>
      <w:proofErr w:type="spellStart"/>
      <w:r w:rsidRPr="00995C2D">
        <w:rPr>
          <w:lang w:val="en-US"/>
        </w:rPr>
        <w:t>Royaume</w:t>
      </w:r>
      <w:proofErr w:type="spellEnd"/>
      <w:r w:rsidR="0032480A">
        <w:noBreakHyphen/>
      </w:r>
      <w:r>
        <w:t>Uni)</w:t>
      </w:r>
    </w:p>
    <w:p w:rsidR="00910BD6" w:rsidRDefault="00375A9F" w:rsidP="00D511AB">
      <w:pPr>
        <w:numPr>
          <w:ilvl w:val="0"/>
          <w:numId w:val="11"/>
        </w:numPr>
        <w:spacing w:line="360" w:lineRule="auto"/>
        <w:ind w:left="567" w:hanging="567"/>
        <w:contextualSpacing/>
      </w:pPr>
      <w:r>
        <w:rPr>
          <w:i/>
          <w:iCs/>
        </w:rPr>
        <w:t xml:space="preserve">British </w:t>
      </w:r>
      <w:proofErr w:type="spellStart"/>
      <w:r>
        <w:rPr>
          <w:i/>
          <w:iCs/>
        </w:rPr>
        <w:t>Dyslexia</w:t>
      </w:r>
      <w:proofErr w:type="spellEnd"/>
      <w:r>
        <w:rPr>
          <w:i/>
          <w:iCs/>
        </w:rPr>
        <w:t xml:space="preserve"> Association</w:t>
      </w:r>
      <w:r>
        <w:t xml:space="preserve"> (Royaume</w:t>
      </w:r>
      <w:r w:rsidR="0032480A">
        <w:noBreakHyphen/>
      </w:r>
      <w:r>
        <w:t>Uni)</w:t>
      </w:r>
    </w:p>
    <w:p w:rsidR="00910BD6" w:rsidRDefault="00375A9F" w:rsidP="00D511AB">
      <w:pPr>
        <w:numPr>
          <w:ilvl w:val="0"/>
          <w:numId w:val="11"/>
        </w:numPr>
        <w:spacing w:line="360" w:lineRule="auto"/>
        <w:ind w:left="567" w:hanging="567"/>
        <w:contextualSpacing/>
      </w:pPr>
      <w:r>
        <w:rPr>
          <w:i/>
          <w:iCs/>
        </w:rPr>
        <w:t xml:space="preserve">Cambridge </w:t>
      </w:r>
      <w:proofErr w:type="spellStart"/>
      <w:r>
        <w:rPr>
          <w:i/>
          <w:iCs/>
        </w:rPr>
        <w:t>University</w:t>
      </w:r>
      <w:proofErr w:type="spellEnd"/>
      <w:r>
        <w:rPr>
          <w:i/>
          <w:iCs/>
        </w:rPr>
        <w:t xml:space="preserve"> </w:t>
      </w:r>
      <w:proofErr w:type="spellStart"/>
      <w:r>
        <w:rPr>
          <w:i/>
          <w:iCs/>
        </w:rPr>
        <w:t>Press</w:t>
      </w:r>
      <w:proofErr w:type="spellEnd"/>
      <w:r>
        <w:rPr>
          <w:i/>
          <w:iCs/>
        </w:rPr>
        <w:t xml:space="preserve"> &amp; </w:t>
      </w:r>
      <w:proofErr w:type="spellStart"/>
      <w:r>
        <w:rPr>
          <w:i/>
          <w:iCs/>
        </w:rPr>
        <w:t>Assessment</w:t>
      </w:r>
      <w:proofErr w:type="spellEnd"/>
      <w:r>
        <w:t xml:space="preserve"> (Royaume</w:t>
      </w:r>
      <w:r w:rsidR="0032480A">
        <w:noBreakHyphen/>
      </w:r>
      <w:r>
        <w:t>Uni)</w:t>
      </w:r>
    </w:p>
    <w:p w:rsidR="00375A9F" w:rsidRDefault="00375A9F" w:rsidP="00D511AB">
      <w:pPr>
        <w:numPr>
          <w:ilvl w:val="0"/>
          <w:numId w:val="11"/>
        </w:numPr>
        <w:spacing w:line="360" w:lineRule="auto"/>
        <w:ind w:left="567" w:hanging="567"/>
        <w:contextualSpacing/>
      </w:pPr>
      <w:proofErr w:type="spellStart"/>
      <w:r>
        <w:rPr>
          <w:i/>
          <w:iCs/>
        </w:rPr>
        <w:t>Clavis</w:t>
      </w:r>
      <w:proofErr w:type="spellEnd"/>
      <w:r>
        <w:rPr>
          <w:i/>
          <w:iCs/>
        </w:rPr>
        <w:t xml:space="preserve"> </w:t>
      </w:r>
      <w:proofErr w:type="spellStart"/>
      <w:r>
        <w:rPr>
          <w:i/>
          <w:iCs/>
        </w:rPr>
        <w:t>Uitgeverij</w:t>
      </w:r>
      <w:proofErr w:type="spellEnd"/>
      <w:r>
        <w:t xml:space="preserve"> (Pays</w:t>
      </w:r>
      <w:r w:rsidR="0032480A">
        <w:noBreakHyphen/>
      </w:r>
      <w:r>
        <w:t>Bas)</w:t>
      </w:r>
    </w:p>
    <w:p w:rsidR="00375A9F" w:rsidRDefault="00375A9F" w:rsidP="00D511AB">
      <w:pPr>
        <w:numPr>
          <w:ilvl w:val="0"/>
          <w:numId w:val="11"/>
        </w:numPr>
        <w:spacing w:line="360" w:lineRule="auto"/>
        <w:ind w:left="567" w:hanging="567"/>
        <w:contextualSpacing/>
      </w:pPr>
      <w:r>
        <w:rPr>
          <w:i/>
          <w:iCs/>
        </w:rPr>
        <w:t xml:space="preserve">Chennai </w:t>
      </w:r>
      <w:proofErr w:type="spellStart"/>
      <w:r>
        <w:rPr>
          <w:i/>
          <w:iCs/>
        </w:rPr>
        <w:t>Publishing</w:t>
      </w:r>
      <w:proofErr w:type="spellEnd"/>
      <w:r>
        <w:rPr>
          <w:i/>
          <w:iCs/>
        </w:rPr>
        <w:t xml:space="preserve"> Services </w:t>
      </w:r>
      <w:proofErr w:type="spellStart"/>
      <w:r>
        <w:rPr>
          <w:i/>
          <w:iCs/>
        </w:rPr>
        <w:t>P</w:t>
      </w:r>
      <w:r w:rsidR="00995C2D">
        <w:rPr>
          <w:i/>
          <w:iCs/>
        </w:rPr>
        <w:t>vt</w:t>
      </w:r>
      <w:proofErr w:type="spellEnd"/>
      <w:r w:rsidR="00995C2D">
        <w:rPr>
          <w:i/>
          <w:iCs/>
        </w:rPr>
        <w:t xml:space="preserve">. </w:t>
      </w:r>
      <w:r w:rsidR="002E6B71">
        <w:rPr>
          <w:i/>
          <w:iCs/>
        </w:rPr>
        <w:t>Lt</w:t>
      </w:r>
      <w:r>
        <w:rPr>
          <w:i/>
          <w:iCs/>
        </w:rPr>
        <w:t>d.</w:t>
      </w:r>
      <w:r w:rsidRPr="002E6B71">
        <w:rPr>
          <w:i/>
        </w:rPr>
        <w:t xml:space="preserve"> </w:t>
      </w:r>
      <w:r>
        <w:t>(Inde)</w:t>
      </w:r>
    </w:p>
    <w:p w:rsidR="00375A9F" w:rsidRDefault="00375A9F" w:rsidP="00D511AB">
      <w:pPr>
        <w:numPr>
          <w:ilvl w:val="0"/>
          <w:numId w:val="11"/>
        </w:numPr>
        <w:spacing w:line="360" w:lineRule="auto"/>
        <w:ind w:left="567" w:hanging="567"/>
        <w:contextualSpacing/>
      </w:pPr>
      <w:r>
        <w:rPr>
          <w:i/>
        </w:rPr>
        <w:t xml:space="preserve">Constantine </w:t>
      </w:r>
      <w:proofErr w:type="spellStart"/>
      <w:r>
        <w:rPr>
          <w:i/>
        </w:rPr>
        <w:t>Editores</w:t>
      </w:r>
      <w:proofErr w:type="spellEnd"/>
      <w:r>
        <w:t xml:space="preserve"> (Mexique)</w:t>
      </w:r>
    </w:p>
    <w:p w:rsidR="00375A9F" w:rsidRDefault="00375A9F" w:rsidP="00D511AB">
      <w:pPr>
        <w:numPr>
          <w:ilvl w:val="0"/>
          <w:numId w:val="11"/>
        </w:numPr>
        <w:spacing w:line="360" w:lineRule="auto"/>
        <w:ind w:left="567" w:hanging="567"/>
        <w:contextualSpacing/>
      </w:pPr>
      <w:proofErr w:type="spellStart"/>
      <w:r>
        <w:rPr>
          <w:i/>
          <w:iCs/>
        </w:rPr>
        <w:t>Cormorant</w:t>
      </w:r>
      <w:proofErr w:type="spellEnd"/>
      <w:r>
        <w:rPr>
          <w:i/>
          <w:iCs/>
        </w:rPr>
        <w:t xml:space="preserve"> Books </w:t>
      </w:r>
      <w:proofErr w:type="spellStart"/>
      <w:r>
        <w:rPr>
          <w:i/>
          <w:iCs/>
        </w:rPr>
        <w:t>Inc</w:t>
      </w:r>
      <w:proofErr w:type="spellEnd"/>
      <w:r>
        <w:t xml:space="preserve"> (Canada)</w:t>
      </w:r>
    </w:p>
    <w:p w:rsidR="00910BD6" w:rsidRDefault="00375A9F" w:rsidP="00D511AB">
      <w:pPr>
        <w:numPr>
          <w:ilvl w:val="0"/>
          <w:numId w:val="11"/>
        </w:numPr>
        <w:spacing w:line="360" w:lineRule="auto"/>
        <w:ind w:left="567" w:hanging="567"/>
        <w:contextualSpacing/>
      </w:pPr>
      <w:r>
        <w:rPr>
          <w:i/>
          <w:iCs/>
        </w:rPr>
        <w:t xml:space="preserve">Dar Al </w:t>
      </w:r>
      <w:proofErr w:type="spellStart"/>
      <w:r>
        <w:rPr>
          <w:i/>
          <w:iCs/>
        </w:rPr>
        <w:t>Aalam</w:t>
      </w:r>
      <w:proofErr w:type="spellEnd"/>
      <w:r>
        <w:rPr>
          <w:i/>
          <w:iCs/>
        </w:rPr>
        <w:t xml:space="preserve"> Al </w:t>
      </w:r>
      <w:proofErr w:type="spellStart"/>
      <w:r>
        <w:rPr>
          <w:i/>
          <w:iCs/>
        </w:rPr>
        <w:t>Arabi</w:t>
      </w:r>
      <w:proofErr w:type="spellEnd"/>
      <w:r>
        <w:rPr>
          <w:i/>
          <w:iCs/>
        </w:rPr>
        <w:t xml:space="preserve"> </w:t>
      </w:r>
      <w:proofErr w:type="spellStart"/>
      <w:r>
        <w:rPr>
          <w:i/>
          <w:iCs/>
        </w:rPr>
        <w:t>Publishing</w:t>
      </w:r>
      <w:proofErr w:type="spellEnd"/>
      <w:r>
        <w:rPr>
          <w:i/>
          <w:iCs/>
        </w:rPr>
        <w:t xml:space="preserve"> and Distribution</w:t>
      </w:r>
      <w:r>
        <w:t xml:space="preserve"> (Émirats arabes unis)</w:t>
      </w:r>
    </w:p>
    <w:p w:rsidR="00910BD6" w:rsidRDefault="00375A9F" w:rsidP="00D511AB">
      <w:pPr>
        <w:numPr>
          <w:ilvl w:val="0"/>
          <w:numId w:val="11"/>
        </w:numPr>
        <w:spacing w:line="360" w:lineRule="auto"/>
        <w:ind w:left="567" w:hanging="567"/>
        <w:contextualSpacing/>
      </w:pPr>
      <w:proofErr w:type="spellStart"/>
      <w:r>
        <w:rPr>
          <w:i/>
          <w:iCs/>
        </w:rPr>
        <w:t>Discover</w:t>
      </w:r>
      <w:proofErr w:type="spellEnd"/>
      <w:r>
        <w:rPr>
          <w:i/>
          <w:iCs/>
        </w:rPr>
        <w:t xml:space="preserve"> 21, Inc.</w:t>
      </w:r>
      <w:r w:rsidRPr="002E6B71">
        <w:rPr>
          <w:i/>
        </w:rPr>
        <w:t xml:space="preserve"> </w:t>
      </w:r>
      <w:r>
        <w:t>(Japon)</w:t>
      </w:r>
    </w:p>
    <w:p w:rsidR="00375A9F" w:rsidRPr="00B926A0" w:rsidRDefault="00375A9F" w:rsidP="00D511AB">
      <w:pPr>
        <w:pStyle w:val="ListParagraph"/>
        <w:numPr>
          <w:ilvl w:val="0"/>
          <w:numId w:val="11"/>
        </w:numPr>
        <w:spacing w:line="360" w:lineRule="auto"/>
        <w:ind w:left="567" w:hanging="567"/>
        <w:rPr>
          <w:i/>
        </w:rPr>
      </w:pPr>
      <w:proofErr w:type="spellStart"/>
      <w:r>
        <w:rPr>
          <w:i/>
        </w:rPr>
        <w:t>Distribuidora</w:t>
      </w:r>
      <w:proofErr w:type="spellEnd"/>
      <w:r>
        <w:rPr>
          <w:i/>
        </w:rPr>
        <w:t xml:space="preserve"> Record de </w:t>
      </w:r>
      <w:proofErr w:type="spellStart"/>
      <w:r>
        <w:rPr>
          <w:i/>
        </w:rPr>
        <w:t>Serviços</w:t>
      </w:r>
      <w:proofErr w:type="spellEnd"/>
      <w:r>
        <w:rPr>
          <w:i/>
        </w:rPr>
        <w:t xml:space="preserve"> de </w:t>
      </w:r>
      <w:proofErr w:type="spellStart"/>
      <w:r>
        <w:rPr>
          <w:i/>
        </w:rPr>
        <w:t>Imprensa</w:t>
      </w:r>
      <w:proofErr w:type="spellEnd"/>
      <w:r>
        <w:rPr>
          <w:i/>
        </w:rPr>
        <w:t xml:space="preserve"> S.A. </w:t>
      </w:r>
      <w:r>
        <w:t>(Brésil)</w:t>
      </w:r>
    </w:p>
    <w:p w:rsidR="00375A9F" w:rsidRPr="00B926A0" w:rsidRDefault="00375A9F" w:rsidP="00D511AB">
      <w:pPr>
        <w:pStyle w:val="ListParagraph"/>
        <w:numPr>
          <w:ilvl w:val="0"/>
          <w:numId w:val="11"/>
        </w:numPr>
        <w:spacing w:line="360" w:lineRule="auto"/>
        <w:ind w:left="567" w:hanging="567"/>
        <w:rPr>
          <w:i/>
        </w:rPr>
      </w:pPr>
      <w:r>
        <w:rPr>
          <w:i/>
        </w:rPr>
        <w:t xml:space="preserve">É </w:t>
      </w:r>
      <w:proofErr w:type="spellStart"/>
      <w:r>
        <w:rPr>
          <w:i/>
        </w:rPr>
        <w:t>Realizações</w:t>
      </w:r>
      <w:proofErr w:type="spellEnd"/>
      <w:r>
        <w:rPr>
          <w:i/>
        </w:rPr>
        <w:t xml:space="preserve">, </w:t>
      </w:r>
      <w:proofErr w:type="spellStart"/>
      <w:r>
        <w:rPr>
          <w:i/>
        </w:rPr>
        <w:t>Editora</w:t>
      </w:r>
      <w:proofErr w:type="spellEnd"/>
      <w:r>
        <w:rPr>
          <w:i/>
        </w:rPr>
        <w:t xml:space="preserve">, </w:t>
      </w:r>
      <w:proofErr w:type="spellStart"/>
      <w:r>
        <w:rPr>
          <w:i/>
        </w:rPr>
        <w:t>Livraria</w:t>
      </w:r>
      <w:proofErr w:type="spellEnd"/>
      <w:r>
        <w:rPr>
          <w:i/>
        </w:rPr>
        <w:t xml:space="preserve"> e </w:t>
      </w:r>
      <w:proofErr w:type="spellStart"/>
      <w:r>
        <w:rPr>
          <w:i/>
        </w:rPr>
        <w:t>Distribuidora</w:t>
      </w:r>
      <w:proofErr w:type="spellEnd"/>
      <w:r>
        <w:rPr>
          <w:i/>
        </w:rPr>
        <w:t xml:space="preserve"> </w:t>
      </w:r>
      <w:proofErr w:type="spellStart"/>
      <w:r>
        <w:rPr>
          <w:i/>
        </w:rPr>
        <w:t>Ltda</w:t>
      </w:r>
      <w:proofErr w:type="spellEnd"/>
      <w:r>
        <w:rPr>
          <w:i/>
        </w:rPr>
        <w:t xml:space="preserve"> </w:t>
      </w:r>
      <w:r>
        <w:t>(Brésil)</w:t>
      </w:r>
    </w:p>
    <w:p w:rsidR="00375A9F" w:rsidRPr="003901CC" w:rsidRDefault="00375A9F" w:rsidP="00D511AB">
      <w:pPr>
        <w:numPr>
          <w:ilvl w:val="0"/>
          <w:numId w:val="11"/>
        </w:numPr>
        <w:spacing w:line="360" w:lineRule="auto"/>
        <w:ind w:left="567" w:hanging="567"/>
        <w:contextualSpacing/>
        <w:rPr>
          <w:i/>
        </w:rPr>
      </w:pPr>
      <w:proofErr w:type="spellStart"/>
      <w:r>
        <w:rPr>
          <w:i/>
        </w:rPr>
        <w:t>Ediciones</w:t>
      </w:r>
      <w:proofErr w:type="spellEnd"/>
      <w:r>
        <w:rPr>
          <w:i/>
        </w:rPr>
        <w:t xml:space="preserve"> Godot </w:t>
      </w:r>
      <w:r>
        <w:t>(Argentine)</w:t>
      </w:r>
    </w:p>
    <w:p w:rsidR="00375A9F" w:rsidRPr="003901CC" w:rsidRDefault="00375A9F" w:rsidP="00D511AB">
      <w:pPr>
        <w:numPr>
          <w:ilvl w:val="0"/>
          <w:numId w:val="11"/>
        </w:numPr>
        <w:spacing w:line="360" w:lineRule="auto"/>
        <w:ind w:left="567" w:hanging="567"/>
        <w:contextualSpacing/>
        <w:rPr>
          <w:i/>
        </w:rPr>
      </w:pPr>
      <w:proofErr w:type="spellStart"/>
      <w:r>
        <w:rPr>
          <w:i/>
        </w:rPr>
        <w:t>Ediciones</w:t>
      </w:r>
      <w:proofErr w:type="spellEnd"/>
      <w:r>
        <w:rPr>
          <w:i/>
        </w:rPr>
        <w:t xml:space="preserve"> Santillana, Argentina</w:t>
      </w:r>
      <w:r>
        <w:t xml:space="preserve"> (Argentine)</w:t>
      </w:r>
    </w:p>
    <w:p w:rsidR="00375A9F" w:rsidRPr="00A711C3" w:rsidRDefault="00375A9F" w:rsidP="00D511AB">
      <w:pPr>
        <w:numPr>
          <w:ilvl w:val="0"/>
          <w:numId w:val="11"/>
        </w:numPr>
        <w:spacing w:line="360" w:lineRule="auto"/>
        <w:ind w:left="567" w:hanging="567"/>
        <w:contextualSpacing/>
      </w:pPr>
      <w:proofErr w:type="spellStart"/>
      <w:r>
        <w:rPr>
          <w:i/>
        </w:rPr>
        <w:t>Ediouro</w:t>
      </w:r>
      <w:proofErr w:type="spellEnd"/>
      <w:r>
        <w:rPr>
          <w:i/>
        </w:rPr>
        <w:t xml:space="preserve"> </w:t>
      </w:r>
      <w:proofErr w:type="spellStart"/>
      <w:r>
        <w:rPr>
          <w:i/>
        </w:rPr>
        <w:t>Publicações</w:t>
      </w:r>
      <w:proofErr w:type="spellEnd"/>
      <w:r>
        <w:rPr>
          <w:i/>
        </w:rPr>
        <w:t xml:space="preserve"> </w:t>
      </w:r>
      <w:proofErr w:type="spellStart"/>
      <w:r>
        <w:rPr>
          <w:i/>
        </w:rPr>
        <w:t>Ltda</w:t>
      </w:r>
      <w:proofErr w:type="spellEnd"/>
      <w:r>
        <w:rPr>
          <w:i/>
        </w:rPr>
        <w:t xml:space="preserve"> </w:t>
      </w:r>
      <w:r>
        <w:t>(Brésil)</w:t>
      </w:r>
    </w:p>
    <w:p w:rsidR="00375A9F" w:rsidRPr="00B926A0" w:rsidRDefault="00375A9F" w:rsidP="00D511AB">
      <w:pPr>
        <w:numPr>
          <w:ilvl w:val="0"/>
          <w:numId w:val="11"/>
        </w:numPr>
        <w:spacing w:line="360" w:lineRule="auto"/>
        <w:ind w:left="567" w:hanging="567"/>
        <w:contextualSpacing/>
        <w:rPr>
          <w:i/>
        </w:rPr>
      </w:pPr>
      <w:proofErr w:type="spellStart"/>
      <w:r>
        <w:rPr>
          <w:i/>
        </w:rPr>
        <w:t>Editora</w:t>
      </w:r>
      <w:proofErr w:type="spellEnd"/>
      <w:r>
        <w:rPr>
          <w:i/>
        </w:rPr>
        <w:t xml:space="preserve"> </w:t>
      </w:r>
      <w:proofErr w:type="spellStart"/>
      <w:r>
        <w:rPr>
          <w:i/>
        </w:rPr>
        <w:t>Albanisia</w:t>
      </w:r>
      <w:proofErr w:type="spellEnd"/>
      <w:r>
        <w:rPr>
          <w:i/>
        </w:rPr>
        <w:t xml:space="preserve"> </w:t>
      </w:r>
      <w:proofErr w:type="spellStart"/>
      <w:r>
        <w:rPr>
          <w:i/>
        </w:rPr>
        <w:t>Lúcia</w:t>
      </w:r>
      <w:proofErr w:type="spellEnd"/>
      <w:r>
        <w:rPr>
          <w:i/>
        </w:rPr>
        <w:t xml:space="preserve"> Dummar Pontes ME </w:t>
      </w:r>
      <w:r>
        <w:t>(Brésil)</w:t>
      </w:r>
    </w:p>
    <w:p w:rsidR="00375A9F" w:rsidRPr="00A711C3" w:rsidRDefault="00375A9F" w:rsidP="00D511AB">
      <w:pPr>
        <w:numPr>
          <w:ilvl w:val="0"/>
          <w:numId w:val="11"/>
        </w:numPr>
        <w:spacing w:line="360" w:lineRule="auto"/>
        <w:ind w:left="567" w:hanging="567"/>
        <w:contextualSpacing/>
      </w:pPr>
      <w:proofErr w:type="spellStart"/>
      <w:r>
        <w:rPr>
          <w:i/>
        </w:rPr>
        <w:t>Editora</w:t>
      </w:r>
      <w:proofErr w:type="spellEnd"/>
      <w:r>
        <w:rPr>
          <w:i/>
        </w:rPr>
        <w:t xml:space="preserve"> </w:t>
      </w:r>
      <w:proofErr w:type="spellStart"/>
      <w:r>
        <w:rPr>
          <w:i/>
        </w:rPr>
        <w:t>Arqueiro</w:t>
      </w:r>
      <w:proofErr w:type="spellEnd"/>
      <w:r>
        <w:rPr>
          <w:i/>
        </w:rPr>
        <w:t xml:space="preserve"> </w:t>
      </w:r>
      <w:proofErr w:type="spellStart"/>
      <w:r>
        <w:rPr>
          <w:i/>
        </w:rPr>
        <w:t>Ltda</w:t>
      </w:r>
      <w:proofErr w:type="spellEnd"/>
      <w:r>
        <w:rPr>
          <w:i/>
        </w:rPr>
        <w:t xml:space="preserve"> </w:t>
      </w:r>
      <w:r>
        <w:t>(Brésil)</w:t>
      </w:r>
    </w:p>
    <w:p w:rsidR="00375A9F" w:rsidRPr="0034375D" w:rsidRDefault="00375A9F" w:rsidP="00D511AB">
      <w:pPr>
        <w:numPr>
          <w:ilvl w:val="0"/>
          <w:numId w:val="11"/>
        </w:numPr>
        <w:spacing w:line="360" w:lineRule="auto"/>
        <w:ind w:left="567" w:hanging="567"/>
        <w:contextualSpacing/>
        <w:rPr>
          <w:i/>
          <w:lang w:val="en-US"/>
        </w:rPr>
      </w:pPr>
      <w:proofErr w:type="spellStart"/>
      <w:r w:rsidRPr="0034375D">
        <w:rPr>
          <w:i/>
          <w:lang w:val="en-US"/>
        </w:rPr>
        <w:t>Editora</w:t>
      </w:r>
      <w:proofErr w:type="spellEnd"/>
      <w:r w:rsidRPr="0034375D">
        <w:rPr>
          <w:i/>
          <w:lang w:val="en-US"/>
        </w:rPr>
        <w:t xml:space="preserve"> Atlas S/A </w:t>
      </w:r>
      <w:r w:rsidRPr="0034375D">
        <w:rPr>
          <w:lang w:val="en-US"/>
        </w:rPr>
        <w:t>(</w:t>
      </w:r>
      <w:proofErr w:type="spellStart"/>
      <w:r w:rsidRPr="0034375D">
        <w:rPr>
          <w:lang w:val="en-US"/>
        </w:rPr>
        <w:t>Brésil</w:t>
      </w:r>
      <w:proofErr w:type="spellEnd"/>
      <w:r w:rsidRPr="0034375D">
        <w:rPr>
          <w:lang w:val="en-US"/>
        </w:rPr>
        <w:t>)</w:t>
      </w:r>
    </w:p>
    <w:p w:rsidR="00375A9F" w:rsidRPr="00FB4A61" w:rsidRDefault="00375A9F" w:rsidP="00D511AB">
      <w:pPr>
        <w:numPr>
          <w:ilvl w:val="0"/>
          <w:numId w:val="11"/>
        </w:numPr>
        <w:spacing w:line="360" w:lineRule="auto"/>
        <w:ind w:left="567" w:hanging="567"/>
        <w:contextualSpacing/>
        <w:rPr>
          <w:i/>
        </w:rPr>
      </w:pPr>
      <w:proofErr w:type="spellStart"/>
      <w:r>
        <w:rPr>
          <w:i/>
        </w:rPr>
        <w:t>Editora</w:t>
      </w:r>
      <w:proofErr w:type="spellEnd"/>
      <w:r>
        <w:rPr>
          <w:i/>
        </w:rPr>
        <w:t xml:space="preserve"> Bertrand Brasil </w:t>
      </w:r>
      <w:proofErr w:type="spellStart"/>
      <w:r>
        <w:rPr>
          <w:i/>
        </w:rPr>
        <w:t>Ltda</w:t>
      </w:r>
      <w:proofErr w:type="spellEnd"/>
      <w:r>
        <w:rPr>
          <w:i/>
        </w:rPr>
        <w:t xml:space="preserve"> </w:t>
      </w:r>
      <w:r>
        <w:t>(Brésil)</w:t>
      </w:r>
    </w:p>
    <w:p w:rsidR="00375A9F" w:rsidRPr="0034375D" w:rsidRDefault="00375A9F" w:rsidP="00D511AB">
      <w:pPr>
        <w:numPr>
          <w:ilvl w:val="0"/>
          <w:numId w:val="11"/>
        </w:numPr>
        <w:spacing w:line="360" w:lineRule="auto"/>
        <w:ind w:left="567" w:hanging="567"/>
        <w:contextualSpacing/>
        <w:rPr>
          <w:i/>
          <w:lang w:val="en-US"/>
        </w:rPr>
      </w:pPr>
      <w:proofErr w:type="spellStart"/>
      <w:r w:rsidRPr="0034375D">
        <w:rPr>
          <w:i/>
          <w:lang w:val="en-US"/>
        </w:rPr>
        <w:t>Editora</w:t>
      </w:r>
      <w:proofErr w:type="spellEnd"/>
      <w:r w:rsidRPr="0034375D">
        <w:rPr>
          <w:i/>
          <w:lang w:val="en-US"/>
        </w:rPr>
        <w:t xml:space="preserve"> Best Seller </w:t>
      </w:r>
      <w:proofErr w:type="spellStart"/>
      <w:r w:rsidRPr="0034375D">
        <w:rPr>
          <w:i/>
          <w:lang w:val="en-US"/>
        </w:rPr>
        <w:t>Ltda</w:t>
      </w:r>
      <w:proofErr w:type="spellEnd"/>
      <w:r w:rsidRPr="0034375D">
        <w:rPr>
          <w:i/>
          <w:lang w:val="en-US"/>
        </w:rPr>
        <w:t xml:space="preserve"> </w:t>
      </w:r>
      <w:r w:rsidRPr="0034375D">
        <w:rPr>
          <w:lang w:val="en-US"/>
        </w:rPr>
        <w:t>(</w:t>
      </w:r>
      <w:proofErr w:type="spellStart"/>
      <w:r w:rsidRPr="0034375D">
        <w:rPr>
          <w:lang w:val="en-US"/>
        </w:rPr>
        <w:t>Brésil</w:t>
      </w:r>
      <w:proofErr w:type="spellEnd"/>
      <w:r w:rsidRPr="0034375D">
        <w:rPr>
          <w:lang w:val="en-US"/>
        </w:rPr>
        <w:t>)</w:t>
      </w:r>
    </w:p>
    <w:p w:rsidR="00375A9F" w:rsidRPr="00A711C3" w:rsidRDefault="00375A9F" w:rsidP="00D511AB">
      <w:pPr>
        <w:numPr>
          <w:ilvl w:val="0"/>
          <w:numId w:val="11"/>
        </w:numPr>
        <w:spacing w:line="360" w:lineRule="auto"/>
        <w:ind w:left="567" w:hanging="567"/>
        <w:contextualSpacing/>
      </w:pPr>
      <w:proofErr w:type="spellStart"/>
      <w:r>
        <w:rPr>
          <w:i/>
        </w:rPr>
        <w:t>Editora</w:t>
      </w:r>
      <w:proofErr w:type="spellEnd"/>
      <w:r>
        <w:rPr>
          <w:i/>
        </w:rPr>
        <w:t xml:space="preserve"> </w:t>
      </w:r>
      <w:proofErr w:type="spellStart"/>
      <w:r>
        <w:rPr>
          <w:i/>
        </w:rPr>
        <w:t>Biruta</w:t>
      </w:r>
      <w:proofErr w:type="spellEnd"/>
      <w:r>
        <w:rPr>
          <w:i/>
        </w:rPr>
        <w:t xml:space="preserve"> </w:t>
      </w:r>
      <w:proofErr w:type="spellStart"/>
      <w:r>
        <w:rPr>
          <w:i/>
        </w:rPr>
        <w:t>Ltda</w:t>
      </w:r>
      <w:proofErr w:type="spellEnd"/>
      <w:r>
        <w:rPr>
          <w:i/>
        </w:rPr>
        <w:t xml:space="preserve"> </w:t>
      </w:r>
      <w:r>
        <w:t>(Brésil)</w:t>
      </w:r>
    </w:p>
    <w:p w:rsidR="00375A9F" w:rsidRPr="00A711C3" w:rsidRDefault="00375A9F" w:rsidP="00D511AB">
      <w:pPr>
        <w:numPr>
          <w:ilvl w:val="0"/>
          <w:numId w:val="11"/>
        </w:numPr>
        <w:spacing w:line="360" w:lineRule="auto"/>
        <w:ind w:left="567" w:hanging="567"/>
        <w:contextualSpacing/>
      </w:pPr>
      <w:proofErr w:type="spellStart"/>
      <w:r>
        <w:rPr>
          <w:i/>
        </w:rPr>
        <w:lastRenderedPageBreak/>
        <w:t>Editora</w:t>
      </w:r>
      <w:proofErr w:type="spellEnd"/>
      <w:r>
        <w:rPr>
          <w:i/>
        </w:rPr>
        <w:t xml:space="preserve"> </w:t>
      </w:r>
      <w:proofErr w:type="spellStart"/>
      <w:r>
        <w:rPr>
          <w:i/>
        </w:rPr>
        <w:t>Bonifácio</w:t>
      </w:r>
      <w:proofErr w:type="spellEnd"/>
      <w:r>
        <w:rPr>
          <w:i/>
        </w:rPr>
        <w:t xml:space="preserve"> </w:t>
      </w:r>
      <w:proofErr w:type="spellStart"/>
      <w:r>
        <w:rPr>
          <w:i/>
        </w:rPr>
        <w:t>Ltda</w:t>
      </w:r>
      <w:proofErr w:type="spellEnd"/>
      <w:r>
        <w:rPr>
          <w:i/>
        </w:rPr>
        <w:t xml:space="preserve"> </w:t>
      </w:r>
      <w:r>
        <w:t>(Brésil)</w:t>
      </w:r>
    </w:p>
    <w:p w:rsidR="00375A9F" w:rsidRPr="00FB4A61" w:rsidRDefault="00375A9F" w:rsidP="00D511AB">
      <w:pPr>
        <w:numPr>
          <w:ilvl w:val="0"/>
          <w:numId w:val="11"/>
        </w:numPr>
        <w:spacing w:line="360" w:lineRule="auto"/>
        <w:ind w:left="567" w:hanging="567"/>
        <w:contextualSpacing/>
      </w:pPr>
      <w:proofErr w:type="spellStart"/>
      <w:r>
        <w:rPr>
          <w:i/>
        </w:rPr>
        <w:t>Editora</w:t>
      </w:r>
      <w:proofErr w:type="spellEnd"/>
      <w:r>
        <w:rPr>
          <w:i/>
        </w:rPr>
        <w:t xml:space="preserve"> </w:t>
      </w:r>
      <w:proofErr w:type="spellStart"/>
      <w:r>
        <w:rPr>
          <w:i/>
        </w:rPr>
        <w:t>Carambaia</w:t>
      </w:r>
      <w:proofErr w:type="spellEnd"/>
      <w:r>
        <w:rPr>
          <w:i/>
        </w:rPr>
        <w:t xml:space="preserve"> EIRELI </w:t>
      </w:r>
      <w:r>
        <w:t>(Brésil)</w:t>
      </w:r>
    </w:p>
    <w:p w:rsidR="00375A9F" w:rsidRPr="00B926A0" w:rsidRDefault="00375A9F" w:rsidP="00D511AB">
      <w:pPr>
        <w:numPr>
          <w:ilvl w:val="0"/>
          <w:numId w:val="11"/>
        </w:numPr>
        <w:spacing w:line="360" w:lineRule="auto"/>
        <w:ind w:left="567" w:hanging="567"/>
        <w:contextualSpacing/>
        <w:rPr>
          <w:i/>
        </w:rPr>
      </w:pPr>
      <w:proofErr w:type="spellStart"/>
      <w:r>
        <w:rPr>
          <w:i/>
        </w:rPr>
        <w:t>Editora</w:t>
      </w:r>
      <w:proofErr w:type="spellEnd"/>
      <w:r>
        <w:rPr>
          <w:i/>
        </w:rPr>
        <w:t xml:space="preserve"> Casa da </w:t>
      </w:r>
      <w:proofErr w:type="spellStart"/>
      <w:r>
        <w:rPr>
          <w:i/>
        </w:rPr>
        <w:t>Palavra</w:t>
      </w:r>
      <w:proofErr w:type="spellEnd"/>
      <w:r>
        <w:rPr>
          <w:i/>
        </w:rPr>
        <w:t xml:space="preserve"> </w:t>
      </w:r>
      <w:proofErr w:type="spellStart"/>
      <w:r>
        <w:rPr>
          <w:i/>
        </w:rPr>
        <w:t>Produção</w:t>
      </w:r>
      <w:proofErr w:type="spellEnd"/>
      <w:r>
        <w:rPr>
          <w:i/>
        </w:rPr>
        <w:t xml:space="preserve"> Editorial </w:t>
      </w:r>
      <w:proofErr w:type="spellStart"/>
      <w:r>
        <w:rPr>
          <w:i/>
        </w:rPr>
        <w:t>Ltda</w:t>
      </w:r>
      <w:proofErr w:type="spellEnd"/>
      <w:r>
        <w:rPr>
          <w:i/>
        </w:rPr>
        <w:t xml:space="preserve"> </w:t>
      </w:r>
      <w:r>
        <w:t>(Brésil)</w:t>
      </w:r>
    </w:p>
    <w:p w:rsidR="00375A9F" w:rsidRPr="00FB4A61" w:rsidRDefault="00375A9F" w:rsidP="00D511AB">
      <w:pPr>
        <w:numPr>
          <w:ilvl w:val="0"/>
          <w:numId w:val="11"/>
        </w:numPr>
        <w:spacing w:line="360" w:lineRule="auto"/>
        <w:ind w:left="567" w:hanging="567"/>
        <w:contextualSpacing/>
      </w:pPr>
      <w:proofErr w:type="spellStart"/>
      <w:r>
        <w:rPr>
          <w:i/>
        </w:rPr>
        <w:t>Editora</w:t>
      </w:r>
      <w:proofErr w:type="spellEnd"/>
      <w:r>
        <w:rPr>
          <w:i/>
        </w:rPr>
        <w:t xml:space="preserve"> </w:t>
      </w:r>
      <w:proofErr w:type="spellStart"/>
      <w:r>
        <w:rPr>
          <w:i/>
        </w:rPr>
        <w:t>Claro</w:t>
      </w:r>
      <w:proofErr w:type="spellEnd"/>
      <w:r>
        <w:rPr>
          <w:i/>
        </w:rPr>
        <w:t xml:space="preserve"> </w:t>
      </w:r>
      <w:proofErr w:type="spellStart"/>
      <w:r>
        <w:rPr>
          <w:i/>
        </w:rPr>
        <w:t>Enigma</w:t>
      </w:r>
      <w:proofErr w:type="spellEnd"/>
      <w:r>
        <w:rPr>
          <w:i/>
        </w:rPr>
        <w:t xml:space="preserve"> </w:t>
      </w:r>
      <w:proofErr w:type="spellStart"/>
      <w:r>
        <w:rPr>
          <w:i/>
        </w:rPr>
        <w:t>Ltda</w:t>
      </w:r>
      <w:proofErr w:type="spellEnd"/>
      <w:r>
        <w:rPr>
          <w:i/>
        </w:rPr>
        <w:t xml:space="preserve"> </w:t>
      </w:r>
      <w:r>
        <w:t>(Brésil)</w:t>
      </w:r>
    </w:p>
    <w:p w:rsidR="00375A9F" w:rsidRPr="00B926A0" w:rsidRDefault="00375A9F" w:rsidP="00D511AB">
      <w:pPr>
        <w:numPr>
          <w:ilvl w:val="0"/>
          <w:numId w:val="11"/>
        </w:numPr>
        <w:spacing w:line="360" w:lineRule="auto"/>
        <w:ind w:left="567" w:hanging="567"/>
        <w:contextualSpacing/>
      </w:pPr>
      <w:proofErr w:type="spellStart"/>
      <w:r>
        <w:rPr>
          <w:i/>
        </w:rPr>
        <w:t>Editora</w:t>
      </w:r>
      <w:proofErr w:type="spellEnd"/>
      <w:r>
        <w:rPr>
          <w:i/>
        </w:rPr>
        <w:t xml:space="preserve"> de </w:t>
      </w:r>
      <w:proofErr w:type="spellStart"/>
      <w:r>
        <w:rPr>
          <w:i/>
        </w:rPr>
        <w:t>Livros</w:t>
      </w:r>
      <w:proofErr w:type="spellEnd"/>
      <w:r>
        <w:rPr>
          <w:i/>
        </w:rPr>
        <w:t xml:space="preserve"> </w:t>
      </w:r>
      <w:proofErr w:type="spellStart"/>
      <w:r>
        <w:rPr>
          <w:i/>
        </w:rPr>
        <w:t>Cobogó</w:t>
      </w:r>
      <w:proofErr w:type="spellEnd"/>
      <w:r>
        <w:rPr>
          <w:i/>
        </w:rPr>
        <w:t xml:space="preserve"> </w:t>
      </w:r>
      <w:proofErr w:type="spellStart"/>
      <w:r>
        <w:rPr>
          <w:i/>
        </w:rPr>
        <w:t>Ltda</w:t>
      </w:r>
      <w:proofErr w:type="spellEnd"/>
      <w:r>
        <w:rPr>
          <w:i/>
        </w:rPr>
        <w:t xml:space="preserve"> </w:t>
      </w:r>
      <w:r>
        <w:t>(Brésil)</w:t>
      </w:r>
    </w:p>
    <w:p w:rsidR="00375A9F" w:rsidRPr="00B926A0" w:rsidRDefault="00375A9F" w:rsidP="00D511AB">
      <w:pPr>
        <w:numPr>
          <w:ilvl w:val="0"/>
          <w:numId w:val="11"/>
        </w:numPr>
        <w:spacing w:line="360" w:lineRule="auto"/>
        <w:ind w:left="567" w:hanging="567"/>
        <w:contextualSpacing/>
      </w:pPr>
      <w:proofErr w:type="spellStart"/>
      <w:r>
        <w:rPr>
          <w:i/>
        </w:rPr>
        <w:t>Editora</w:t>
      </w:r>
      <w:proofErr w:type="spellEnd"/>
      <w:r>
        <w:rPr>
          <w:i/>
        </w:rPr>
        <w:t xml:space="preserve"> e </w:t>
      </w:r>
      <w:proofErr w:type="spellStart"/>
      <w:r>
        <w:rPr>
          <w:i/>
        </w:rPr>
        <w:t>Produtora</w:t>
      </w:r>
      <w:proofErr w:type="spellEnd"/>
      <w:r>
        <w:rPr>
          <w:i/>
        </w:rPr>
        <w:t xml:space="preserve"> Spot 1 </w:t>
      </w:r>
      <w:proofErr w:type="spellStart"/>
      <w:r>
        <w:rPr>
          <w:i/>
        </w:rPr>
        <w:t>Ltda</w:t>
      </w:r>
      <w:proofErr w:type="spellEnd"/>
      <w:r>
        <w:rPr>
          <w:i/>
        </w:rPr>
        <w:t xml:space="preserve"> </w:t>
      </w:r>
      <w:r>
        <w:t>(Brésil)</w:t>
      </w:r>
    </w:p>
    <w:p w:rsidR="00375A9F" w:rsidRPr="00FB4A61" w:rsidRDefault="00375A9F" w:rsidP="00D511AB">
      <w:pPr>
        <w:numPr>
          <w:ilvl w:val="0"/>
          <w:numId w:val="11"/>
        </w:numPr>
        <w:spacing w:line="360" w:lineRule="auto"/>
        <w:ind w:left="567" w:hanging="567"/>
        <w:contextualSpacing/>
        <w:rPr>
          <w:i/>
        </w:rPr>
      </w:pPr>
      <w:proofErr w:type="spellStart"/>
      <w:r>
        <w:rPr>
          <w:i/>
        </w:rPr>
        <w:t>Editora</w:t>
      </w:r>
      <w:proofErr w:type="spellEnd"/>
      <w:r>
        <w:rPr>
          <w:i/>
        </w:rPr>
        <w:t xml:space="preserve"> </w:t>
      </w:r>
      <w:proofErr w:type="spellStart"/>
      <w:r>
        <w:rPr>
          <w:i/>
        </w:rPr>
        <w:t>Filocalia</w:t>
      </w:r>
      <w:proofErr w:type="spellEnd"/>
      <w:r>
        <w:rPr>
          <w:i/>
        </w:rPr>
        <w:t xml:space="preserve"> </w:t>
      </w:r>
      <w:proofErr w:type="spellStart"/>
      <w:r>
        <w:rPr>
          <w:i/>
        </w:rPr>
        <w:t>Ltda</w:t>
      </w:r>
      <w:proofErr w:type="spellEnd"/>
      <w:r>
        <w:rPr>
          <w:i/>
        </w:rPr>
        <w:t xml:space="preserve"> </w:t>
      </w:r>
      <w:r>
        <w:t>(Brésil)</w:t>
      </w:r>
    </w:p>
    <w:p w:rsidR="00375A9F" w:rsidRPr="00FB4A61" w:rsidRDefault="00375A9F" w:rsidP="00D511AB">
      <w:pPr>
        <w:numPr>
          <w:ilvl w:val="0"/>
          <w:numId w:val="11"/>
        </w:numPr>
        <w:spacing w:line="360" w:lineRule="auto"/>
        <w:ind w:left="567" w:hanging="567"/>
        <w:contextualSpacing/>
      </w:pPr>
      <w:proofErr w:type="spellStart"/>
      <w:r>
        <w:rPr>
          <w:i/>
        </w:rPr>
        <w:t>Editora</w:t>
      </w:r>
      <w:proofErr w:type="spellEnd"/>
      <w:r>
        <w:rPr>
          <w:i/>
        </w:rPr>
        <w:t xml:space="preserve"> </w:t>
      </w:r>
      <w:proofErr w:type="spellStart"/>
      <w:r>
        <w:rPr>
          <w:i/>
        </w:rPr>
        <w:t>Fontanar</w:t>
      </w:r>
      <w:proofErr w:type="spellEnd"/>
      <w:r>
        <w:rPr>
          <w:i/>
        </w:rPr>
        <w:t xml:space="preserve"> </w:t>
      </w:r>
      <w:proofErr w:type="spellStart"/>
      <w:r>
        <w:rPr>
          <w:i/>
        </w:rPr>
        <w:t>Ltda</w:t>
      </w:r>
      <w:proofErr w:type="spellEnd"/>
      <w:r>
        <w:t xml:space="preserve"> (Brésil)</w:t>
      </w:r>
    </w:p>
    <w:p w:rsidR="00375A9F" w:rsidRPr="00FB4A61" w:rsidRDefault="00375A9F" w:rsidP="00D511AB">
      <w:pPr>
        <w:numPr>
          <w:ilvl w:val="0"/>
          <w:numId w:val="11"/>
        </w:numPr>
        <w:spacing w:line="360" w:lineRule="auto"/>
        <w:ind w:left="567" w:hanging="567"/>
        <w:contextualSpacing/>
      </w:pPr>
      <w:proofErr w:type="spellStart"/>
      <w:r>
        <w:rPr>
          <w:i/>
        </w:rPr>
        <w:t>Editora</w:t>
      </w:r>
      <w:proofErr w:type="spellEnd"/>
      <w:r>
        <w:rPr>
          <w:i/>
        </w:rPr>
        <w:t xml:space="preserve"> </w:t>
      </w:r>
      <w:proofErr w:type="spellStart"/>
      <w:r>
        <w:rPr>
          <w:i/>
        </w:rPr>
        <w:t>Forense</w:t>
      </w:r>
      <w:proofErr w:type="spellEnd"/>
      <w:r>
        <w:rPr>
          <w:i/>
        </w:rPr>
        <w:t xml:space="preserve"> </w:t>
      </w:r>
      <w:proofErr w:type="spellStart"/>
      <w:r>
        <w:rPr>
          <w:i/>
        </w:rPr>
        <w:t>Ltda</w:t>
      </w:r>
      <w:proofErr w:type="spellEnd"/>
      <w:r>
        <w:rPr>
          <w:i/>
        </w:rPr>
        <w:t xml:space="preserve"> </w:t>
      </w:r>
      <w:r>
        <w:t>(Brésil)</w:t>
      </w:r>
    </w:p>
    <w:p w:rsidR="00375A9F" w:rsidRPr="00E5586D" w:rsidRDefault="00375A9F" w:rsidP="00D511AB">
      <w:pPr>
        <w:numPr>
          <w:ilvl w:val="0"/>
          <w:numId w:val="11"/>
        </w:numPr>
        <w:spacing w:line="360" w:lineRule="auto"/>
        <w:ind w:left="567" w:hanging="567"/>
        <w:contextualSpacing/>
        <w:rPr>
          <w:i/>
        </w:rPr>
      </w:pPr>
      <w:proofErr w:type="spellStart"/>
      <w:r>
        <w:rPr>
          <w:i/>
        </w:rPr>
        <w:t>Editora</w:t>
      </w:r>
      <w:proofErr w:type="spellEnd"/>
      <w:r>
        <w:rPr>
          <w:i/>
        </w:rPr>
        <w:t xml:space="preserve"> </w:t>
      </w:r>
      <w:proofErr w:type="spellStart"/>
      <w:r>
        <w:rPr>
          <w:i/>
        </w:rPr>
        <w:t>Gaivota</w:t>
      </w:r>
      <w:proofErr w:type="spellEnd"/>
      <w:r>
        <w:rPr>
          <w:i/>
        </w:rPr>
        <w:t xml:space="preserve"> </w:t>
      </w:r>
      <w:proofErr w:type="spellStart"/>
      <w:r>
        <w:rPr>
          <w:i/>
        </w:rPr>
        <w:t>Ltda</w:t>
      </w:r>
      <w:proofErr w:type="spellEnd"/>
      <w:r>
        <w:rPr>
          <w:i/>
        </w:rPr>
        <w:t xml:space="preserve"> </w:t>
      </w:r>
      <w:r>
        <w:t>(Brésil)</w:t>
      </w:r>
    </w:p>
    <w:p w:rsidR="00375A9F" w:rsidRPr="0034375D" w:rsidRDefault="00375A9F" w:rsidP="00D511AB">
      <w:pPr>
        <w:numPr>
          <w:ilvl w:val="0"/>
          <w:numId w:val="11"/>
        </w:numPr>
        <w:spacing w:line="360" w:lineRule="auto"/>
        <w:ind w:left="567" w:hanging="567"/>
        <w:contextualSpacing/>
        <w:rPr>
          <w:i/>
          <w:lang w:val="en-US"/>
        </w:rPr>
      </w:pPr>
      <w:proofErr w:type="spellStart"/>
      <w:r w:rsidRPr="0034375D">
        <w:rPr>
          <w:i/>
          <w:lang w:val="en-US"/>
        </w:rPr>
        <w:t>Editora</w:t>
      </w:r>
      <w:proofErr w:type="spellEnd"/>
      <w:r w:rsidRPr="0034375D">
        <w:rPr>
          <w:i/>
          <w:lang w:val="en-US"/>
        </w:rPr>
        <w:t xml:space="preserve"> </w:t>
      </w:r>
      <w:proofErr w:type="spellStart"/>
      <w:r w:rsidRPr="0034375D">
        <w:rPr>
          <w:i/>
          <w:lang w:val="en-US"/>
        </w:rPr>
        <w:t>Globo</w:t>
      </w:r>
      <w:proofErr w:type="spellEnd"/>
      <w:r w:rsidRPr="0034375D">
        <w:rPr>
          <w:i/>
          <w:lang w:val="en-US"/>
        </w:rPr>
        <w:t xml:space="preserve"> S.A. </w:t>
      </w:r>
      <w:r w:rsidRPr="0034375D">
        <w:rPr>
          <w:lang w:val="en-US"/>
        </w:rPr>
        <w:t>(</w:t>
      </w:r>
      <w:proofErr w:type="spellStart"/>
      <w:r w:rsidRPr="0034375D">
        <w:rPr>
          <w:lang w:val="en-US"/>
        </w:rPr>
        <w:t>Brésil</w:t>
      </w:r>
      <w:proofErr w:type="spellEnd"/>
      <w:r w:rsidRPr="0034375D">
        <w:rPr>
          <w:lang w:val="en-US"/>
        </w:rPr>
        <w:t>)</w:t>
      </w:r>
    </w:p>
    <w:p w:rsidR="00375A9F" w:rsidRPr="0034375D" w:rsidRDefault="00375A9F" w:rsidP="00D511AB">
      <w:pPr>
        <w:numPr>
          <w:ilvl w:val="0"/>
          <w:numId w:val="11"/>
        </w:numPr>
        <w:spacing w:line="360" w:lineRule="auto"/>
        <w:ind w:left="567" w:hanging="567"/>
        <w:contextualSpacing/>
        <w:rPr>
          <w:lang w:val="en-US"/>
        </w:rPr>
      </w:pPr>
      <w:proofErr w:type="spellStart"/>
      <w:r w:rsidRPr="0034375D">
        <w:rPr>
          <w:i/>
          <w:lang w:val="en-US"/>
        </w:rPr>
        <w:t>Editora</w:t>
      </w:r>
      <w:proofErr w:type="spellEnd"/>
      <w:r w:rsidRPr="0034375D">
        <w:rPr>
          <w:i/>
          <w:lang w:val="en-US"/>
        </w:rPr>
        <w:t xml:space="preserve"> Guanabara </w:t>
      </w:r>
      <w:proofErr w:type="spellStart"/>
      <w:r w:rsidRPr="0034375D">
        <w:rPr>
          <w:i/>
          <w:lang w:val="en-US"/>
        </w:rPr>
        <w:t>Koogan</w:t>
      </w:r>
      <w:proofErr w:type="spellEnd"/>
      <w:r w:rsidRPr="0034375D">
        <w:rPr>
          <w:i/>
          <w:lang w:val="en-US"/>
        </w:rPr>
        <w:t xml:space="preserve"> </w:t>
      </w:r>
      <w:proofErr w:type="spellStart"/>
      <w:r w:rsidRPr="0034375D">
        <w:rPr>
          <w:i/>
          <w:lang w:val="en-US"/>
        </w:rPr>
        <w:t>Ltda</w:t>
      </w:r>
      <w:proofErr w:type="spellEnd"/>
      <w:r w:rsidRPr="0034375D">
        <w:rPr>
          <w:lang w:val="en-US"/>
        </w:rPr>
        <w:t xml:space="preserve"> (</w:t>
      </w:r>
      <w:proofErr w:type="spellStart"/>
      <w:r w:rsidRPr="0034375D">
        <w:rPr>
          <w:lang w:val="en-US"/>
        </w:rPr>
        <w:t>Brésil</w:t>
      </w:r>
      <w:proofErr w:type="spellEnd"/>
      <w:r w:rsidRPr="0034375D">
        <w:rPr>
          <w:lang w:val="en-US"/>
        </w:rPr>
        <w:t>)</w:t>
      </w:r>
    </w:p>
    <w:p w:rsidR="00375A9F" w:rsidRPr="00FB4A61" w:rsidRDefault="00375A9F" w:rsidP="00D511AB">
      <w:pPr>
        <w:numPr>
          <w:ilvl w:val="0"/>
          <w:numId w:val="11"/>
        </w:numPr>
        <w:spacing w:line="360" w:lineRule="auto"/>
        <w:ind w:left="567" w:hanging="567"/>
        <w:contextualSpacing/>
      </w:pPr>
      <w:proofErr w:type="spellStart"/>
      <w:r>
        <w:rPr>
          <w:i/>
        </w:rPr>
        <w:t>Editora</w:t>
      </w:r>
      <w:proofErr w:type="spellEnd"/>
      <w:r>
        <w:rPr>
          <w:i/>
        </w:rPr>
        <w:t xml:space="preserve"> </w:t>
      </w:r>
      <w:proofErr w:type="spellStart"/>
      <w:r>
        <w:rPr>
          <w:i/>
        </w:rPr>
        <w:t>Intrínseca</w:t>
      </w:r>
      <w:proofErr w:type="spellEnd"/>
      <w:r>
        <w:rPr>
          <w:i/>
        </w:rPr>
        <w:t xml:space="preserve"> </w:t>
      </w:r>
      <w:proofErr w:type="spellStart"/>
      <w:r>
        <w:rPr>
          <w:i/>
        </w:rPr>
        <w:t>Ltda</w:t>
      </w:r>
      <w:proofErr w:type="spellEnd"/>
      <w:r>
        <w:t xml:space="preserve"> (Brésil)</w:t>
      </w:r>
    </w:p>
    <w:p w:rsidR="00375A9F" w:rsidRPr="00FB4A61" w:rsidRDefault="00375A9F" w:rsidP="00D511AB">
      <w:pPr>
        <w:numPr>
          <w:ilvl w:val="0"/>
          <w:numId w:val="11"/>
        </w:numPr>
        <w:spacing w:line="360" w:lineRule="auto"/>
        <w:ind w:left="567" w:hanging="567"/>
        <w:contextualSpacing/>
      </w:pPr>
      <w:proofErr w:type="spellStart"/>
      <w:r>
        <w:rPr>
          <w:i/>
        </w:rPr>
        <w:t>Editora</w:t>
      </w:r>
      <w:proofErr w:type="spellEnd"/>
      <w:r>
        <w:rPr>
          <w:i/>
        </w:rPr>
        <w:t xml:space="preserve"> </w:t>
      </w:r>
      <w:proofErr w:type="spellStart"/>
      <w:r>
        <w:rPr>
          <w:i/>
        </w:rPr>
        <w:t>Jaguatirica</w:t>
      </w:r>
      <w:proofErr w:type="spellEnd"/>
      <w:r>
        <w:rPr>
          <w:i/>
        </w:rPr>
        <w:t xml:space="preserve"> Digital </w:t>
      </w:r>
      <w:proofErr w:type="spellStart"/>
      <w:r>
        <w:rPr>
          <w:i/>
        </w:rPr>
        <w:t>Ltda</w:t>
      </w:r>
      <w:proofErr w:type="spellEnd"/>
      <w:r>
        <w:t xml:space="preserve"> (Brésil)</w:t>
      </w:r>
    </w:p>
    <w:p w:rsidR="00375A9F" w:rsidRPr="00FB4A61" w:rsidRDefault="00375A9F" w:rsidP="00D511AB">
      <w:pPr>
        <w:numPr>
          <w:ilvl w:val="0"/>
          <w:numId w:val="11"/>
        </w:numPr>
        <w:spacing w:line="360" w:lineRule="auto"/>
        <w:ind w:left="567" w:hanging="567"/>
        <w:contextualSpacing/>
        <w:rPr>
          <w:i/>
        </w:rPr>
      </w:pPr>
      <w:proofErr w:type="spellStart"/>
      <w:r>
        <w:rPr>
          <w:i/>
        </w:rPr>
        <w:t>Editora</w:t>
      </w:r>
      <w:proofErr w:type="spellEnd"/>
      <w:r>
        <w:rPr>
          <w:i/>
        </w:rPr>
        <w:t xml:space="preserve"> José </w:t>
      </w:r>
      <w:proofErr w:type="spellStart"/>
      <w:r>
        <w:rPr>
          <w:i/>
        </w:rPr>
        <w:t>Olympio</w:t>
      </w:r>
      <w:proofErr w:type="spellEnd"/>
      <w:r>
        <w:rPr>
          <w:i/>
        </w:rPr>
        <w:t xml:space="preserve"> </w:t>
      </w:r>
      <w:proofErr w:type="spellStart"/>
      <w:r>
        <w:rPr>
          <w:i/>
        </w:rPr>
        <w:t>Ltda</w:t>
      </w:r>
      <w:proofErr w:type="spellEnd"/>
      <w:r>
        <w:rPr>
          <w:i/>
        </w:rPr>
        <w:t xml:space="preserve"> </w:t>
      </w:r>
      <w:r>
        <w:t>(Brésil)</w:t>
      </w:r>
    </w:p>
    <w:p w:rsidR="00375A9F" w:rsidRPr="00FB4A61" w:rsidRDefault="00375A9F" w:rsidP="00D511AB">
      <w:pPr>
        <w:numPr>
          <w:ilvl w:val="0"/>
          <w:numId w:val="11"/>
        </w:numPr>
        <w:spacing w:line="360" w:lineRule="auto"/>
        <w:ind w:left="567" w:hanging="567"/>
        <w:contextualSpacing/>
      </w:pPr>
      <w:proofErr w:type="spellStart"/>
      <w:r>
        <w:rPr>
          <w:i/>
        </w:rPr>
        <w:t>Editora</w:t>
      </w:r>
      <w:proofErr w:type="spellEnd"/>
      <w:r>
        <w:rPr>
          <w:i/>
        </w:rPr>
        <w:t xml:space="preserve"> JPA </w:t>
      </w:r>
      <w:proofErr w:type="spellStart"/>
      <w:r>
        <w:rPr>
          <w:i/>
        </w:rPr>
        <w:t>Ltda</w:t>
      </w:r>
      <w:proofErr w:type="spellEnd"/>
      <w:r>
        <w:rPr>
          <w:i/>
        </w:rPr>
        <w:t xml:space="preserve"> </w:t>
      </w:r>
      <w:r>
        <w:t>(Brésil)</w:t>
      </w:r>
    </w:p>
    <w:p w:rsidR="00375A9F" w:rsidRPr="0034375D" w:rsidRDefault="00375A9F" w:rsidP="00D511AB">
      <w:pPr>
        <w:numPr>
          <w:ilvl w:val="0"/>
          <w:numId w:val="11"/>
        </w:numPr>
        <w:spacing w:line="360" w:lineRule="auto"/>
        <w:ind w:left="567" w:hanging="567"/>
        <w:contextualSpacing/>
        <w:rPr>
          <w:lang w:val="en-US"/>
        </w:rPr>
      </w:pPr>
      <w:proofErr w:type="spellStart"/>
      <w:r w:rsidRPr="0034375D">
        <w:rPr>
          <w:i/>
          <w:lang w:val="en-US"/>
        </w:rPr>
        <w:t>Editora</w:t>
      </w:r>
      <w:proofErr w:type="spellEnd"/>
      <w:r w:rsidRPr="0034375D">
        <w:rPr>
          <w:i/>
          <w:lang w:val="en-US"/>
        </w:rPr>
        <w:t xml:space="preserve"> Jurídica da Bahia </w:t>
      </w:r>
      <w:proofErr w:type="spellStart"/>
      <w:r w:rsidRPr="0034375D">
        <w:rPr>
          <w:i/>
          <w:lang w:val="en-US"/>
        </w:rPr>
        <w:t>Ltda</w:t>
      </w:r>
      <w:proofErr w:type="spellEnd"/>
      <w:r w:rsidRPr="0034375D">
        <w:rPr>
          <w:i/>
          <w:lang w:val="en-US"/>
        </w:rPr>
        <w:t xml:space="preserve"> </w:t>
      </w:r>
      <w:r w:rsidRPr="0034375D">
        <w:rPr>
          <w:lang w:val="en-US"/>
        </w:rPr>
        <w:t>(</w:t>
      </w:r>
      <w:proofErr w:type="spellStart"/>
      <w:r w:rsidRPr="0034375D">
        <w:rPr>
          <w:lang w:val="en-US"/>
        </w:rPr>
        <w:t>Brésil</w:t>
      </w:r>
      <w:proofErr w:type="spellEnd"/>
      <w:r w:rsidRPr="0034375D">
        <w:rPr>
          <w:lang w:val="en-US"/>
        </w:rPr>
        <w:t>)</w:t>
      </w:r>
    </w:p>
    <w:p w:rsidR="00375A9F" w:rsidRPr="00B22C93" w:rsidRDefault="00375A9F" w:rsidP="00D511AB">
      <w:pPr>
        <w:numPr>
          <w:ilvl w:val="0"/>
          <w:numId w:val="11"/>
        </w:numPr>
        <w:spacing w:line="360" w:lineRule="auto"/>
        <w:ind w:left="567" w:hanging="567"/>
        <w:contextualSpacing/>
      </w:pPr>
      <w:proofErr w:type="spellStart"/>
      <w:r>
        <w:rPr>
          <w:i/>
        </w:rPr>
        <w:t>Editora</w:t>
      </w:r>
      <w:proofErr w:type="spellEnd"/>
      <w:r>
        <w:rPr>
          <w:i/>
        </w:rPr>
        <w:t xml:space="preserve"> </w:t>
      </w:r>
      <w:proofErr w:type="spellStart"/>
      <w:r>
        <w:rPr>
          <w:i/>
        </w:rPr>
        <w:t>Lendo</w:t>
      </w:r>
      <w:proofErr w:type="spellEnd"/>
      <w:r>
        <w:rPr>
          <w:i/>
        </w:rPr>
        <w:t xml:space="preserve"> e </w:t>
      </w:r>
      <w:proofErr w:type="spellStart"/>
      <w:r>
        <w:rPr>
          <w:i/>
        </w:rPr>
        <w:t>Aprendendo</w:t>
      </w:r>
      <w:proofErr w:type="spellEnd"/>
      <w:r>
        <w:rPr>
          <w:i/>
        </w:rPr>
        <w:t xml:space="preserve"> </w:t>
      </w:r>
      <w:proofErr w:type="spellStart"/>
      <w:r>
        <w:rPr>
          <w:i/>
        </w:rPr>
        <w:t>Ltda</w:t>
      </w:r>
      <w:proofErr w:type="spellEnd"/>
      <w:r>
        <w:rPr>
          <w:i/>
        </w:rPr>
        <w:t xml:space="preserve"> ME</w:t>
      </w:r>
      <w:r>
        <w:t xml:space="preserve"> (Brésil)</w:t>
      </w:r>
    </w:p>
    <w:p w:rsidR="00375A9F" w:rsidRPr="00FB4A61" w:rsidRDefault="00375A9F" w:rsidP="00D511AB">
      <w:pPr>
        <w:numPr>
          <w:ilvl w:val="0"/>
          <w:numId w:val="11"/>
        </w:numPr>
        <w:spacing w:line="360" w:lineRule="auto"/>
        <w:ind w:left="567" w:hanging="567"/>
        <w:contextualSpacing/>
        <w:rPr>
          <w:i/>
        </w:rPr>
      </w:pPr>
      <w:proofErr w:type="spellStart"/>
      <w:r>
        <w:rPr>
          <w:i/>
        </w:rPr>
        <w:t>Editora</w:t>
      </w:r>
      <w:proofErr w:type="spellEnd"/>
      <w:r>
        <w:rPr>
          <w:i/>
        </w:rPr>
        <w:t xml:space="preserve"> </w:t>
      </w:r>
      <w:proofErr w:type="spellStart"/>
      <w:r>
        <w:rPr>
          <w:i/>
        </w:rPr>
        <w:t>Manole</w:t>
      </w:r>
      <w:proofErr w:type="spellEnd"/>
      <w:r>
        <w:rPr>
          <w:i/>
        </w:rPr>
        <w:t xml:space="preserve"> </w:t>
      </w:r>
      <w:proofErr w:type="spellStart"/>
      <w:r>
        <w:rPr>
          <w:i/>
        </w:rPr>
        <w:t>Ltda</w:t>
      </w:r>
      <w:proofErr w:type="spellEnd"/>
      <w:r>
        <w:rPr>
          <w:i/>
        </w:rPr>
        <w:t xml:space="preserve"> </w:t>
      </w:r>
      <w:r>
        <w:t>(Brésil)</w:t>
      </w:r>
    </w:p>
    <w:p w:rsidR="00375A9F" w:rsidRPr="00B926A0" w:rsidRDefault="00375A9F" w:rsidP="00D511AB">
      <w:pPr>
        <w:numPr>
          <w:ilvl w:val="0"/>
          <w:numId w:val="11"/>
        </w:numPr>
        <w:spacing w:line="360" w:lineRule="auto"/>
        <w:ind w:left="567" w:hanging="567"/>
        <w:contextualSpacing/>
      </w:pPr>
      <w:proofErr w:type="spellStart"/>
      <w:r>
        <w:rPr>
          <w:i/>
        </w:rPr>
        <w:t>Editora</w:t>
      </w:r>
      <w:proofErr w:type="spellEnd"/>
      <w:r>
        <w:rPr>
          <w:i/>
        </w:rPr>
        <w:t xml:space="preserve"> Nova </w:t>
      </w:r>
      <w:proofErr w:type="spellStart"/>
      <w:r>
        <w:rPr>
          <w:i/>
        </w:rPr>
        <w:t>Fronteira</w:t>
      </w:r>
      <w:proofErr w:type="spellEnd"/>
      <w:r>
        <w:rPr>
          <w:i/>
        </w:rPr>
        <w:t xml:space="preserve"> </w:t>
      </w:r>
      <w:proofErr w:type="spellStart"/>
      <w:r>
        <w:rPr>
          <w:i/>
        </w:rPr>
        <w:t>Participações</w:t>
      </w:r>
      <w:proofErr w:type="spellEnd"/>
      <w:r>
        <w:rPr>
          <w:i/>
        </w:rPr>
        <w:t xml:space="preserve"> S/A </w:t>
      </w:r>
      <w:r>
        <w:t>(Brésil)</w:t>
      </w:r>
    </w:p>
    <w:p w:rsidR="00375A9F" w:rsidRPr="00FB4A61" w:rsidRDefault="00375A9F" w:rsidP="00D511AB">
      <w:pPr>
        <w:numPr>
          <w:ilvl w:val="0"/>
          <w:numId w:val="11"/>
        </w:numPr>
        <w:spacing w:line="360" w:lineRule="auto"/>
        <w:ind w:left="567" w:hanging="567"/>
        <w:contextualSpacing/>
        <w:rPr>
          <w:i/>
        </w:rPr>
      </w:pPr>
      <w:proofErr w:type="spellStart"/>
      <w:r>
        <w:rPr>
          <w:i/>
        </w:rPr>
        <w:t>Editora</w:t>
      </w:r>
      <w:proofErr w:type="spellEnd"/>
      <w:r>
        <w:rPr>
          <w:i/>
        </w:rPr>
        <w:t xml:space="preserve"> Original </w:t>
      </w:r>
      <w:proofErr w:type="spellStart"/>
      <w:r>
        <w:rPr>
          <w:i/>
        </w:rPr>
        <w:t>Ltda</w:t>
      </w:r>
      <w:proofErr w:type="spellEnd"/>
      <w:r>
        <w:rPr>
          <w:i/>
        </w:rPr>
        <w:t xml:space="preserve"> </w:t>
      </w:r>
      <w:r>
        <w:t>(Brésil)</w:t>
      </w:r>
    </w:p>
    <w:p w:rsidR="00375A9F" w:rsidRPr="00B926A0" w:rsidRDefault="00375A9F" w:rsidP="00D511AB">
      <w:pPr>
        <w:numPr>
          <w:ilvl w:val="0"/>
          <w:numId w:val="11"/>
        </w:numPr>
        <w:spacing w:line="360" w:lineRule="auto"/>
        <w:ind w:left="567" w:hanging="567"/>
        <w:contextualSpacing/>
      </w:pPr>
      <w:proofErr w:type="spellStart"/>
      <w:r>
        <w:rPr>
          <w:i/>
        </w:rPr>
        <w:t>Editora</w:t>
      </w:r>
      <w:proofErr w:type="spellEnd"/>
      <w:r>
        <w:rPr>
          <w:i/>
        </w:rPr>
        <w:t xml:space="preserve"> Paz e Terra </w:t>
      </w:r>
      <w:proofErr w:type="spellStart"/>
      <w:r>
        <w:rPr>
          <w:i/>
        </w:rPr>
        <w:t>Ltda</w:t>
      </w:r>
      <w:proofErr w:type="spellEnd"/>
      <w:r>
        <w:rPr>
          <w:i/>
        </w:rPr>
        <w:t xml:space="preserve"> </w:t>
      </w:r>
      <w:r>
        <w:t>(Brésil)</w:t>
      </w:r>
    </w:p>
    <w:p w:rsidR="00375A9F" w:rsidRPr="00FB4A61" w:rsidRDefault="00375A9F" w:rsidP="00D511AB">
      <w:pPr>
        <w:numPr>
          <w:ilvl w:val="0"/>
          <w:numId w:val="11"/>
        </w:numPr>
        <w:spacing w:line="360" w:lineRule="auto"/>
        <w:ind w:left="567" w:hanging="567"/>
        <w:contextualSpacing/>
        <w:rPr>
          <w:i/>
        </w:rPr>
      </w:pPr>
      <w:proofErr w:type="spellStart"/>
      <w:r>
        <w:rPr>
          <w:i/>
        </w:rPr>
        <w:t>Editora</w:t>
      </w:r>
      <w:proofErr w:type="spellEnd"/>
      <w:r>
        <w:rPr>
          <w:i/>
        </w:rPr>
        <w:t xml:space="preserve"> </w:t>
      </w:r>
      <w:proofErr w:type="spellStart"/>
      <w:r>
        <w:rPr>
          <w:i/>
        </w:rPr>
        <w:t>Pequena</w:t>
      </w:r>
      <w:proofErr w:type="spellEnd"/>
      <w:r>
        <w:rPr>
          <w:i/>
        </w:rPr>
        <w:t xml:space="preserve"> </w:t>
      </w:r>
      <w:proofErr w:type="spellStart"/>
      <w:r>
        <w:rPr>
          <w:i/>
        </w:rPr>
        <w:t>Zahar</w:t>
      </w:r>
      <w:proofErr w:type="spellEnd"/>
      <w:r>
        <w:rPr>
          <w:i/>
        </w:rPr>
        <w:t xml:space="preserve"> </w:t>
      </w:r>
      <w:proofErr w:type="spellStart"/>
      <w:r>
        <w:rPr>
          <w:i/>
        </w:rPr>
        <w:t>Ltda</w:t>
      </w:r>
      <w:proofErr w:type="spellEnd"/>
      <w:r>
        <w:rPr>
          <w:i/>
        </w:rPr>
        <w:t xml:space="preserve"> </w:t>
      </w:r>
      <w:r>
        <w:t>(Brésil)</w:t>
      </w:r>
    </w:p>
    <w:p w:rsidR="00375A9F" w:rsidRPr="00FB4A61" w:rsidRDefault="00375A9F" w:rsidP="00D511AB">
      <w:pPr>
        <w:numPr>
          <w:ilvl w:val="0"/>
          <w:numId w:val="11"/>
        </w:numPr>
        <w:spacing w:line="360" w:lineRule="auto"/>
        <w:ind w:left="567" w:hanging="567"/>
        <w:contextualSpacing/>
        <w:rPr>
          <w:i/>
        </w:rPr>
      </w:pPr>
      <w:proofErr w:type="spellStart"/>
      <w:r>
        <w:rPr>
          <w:i/>
        </w:rPr>
        <w:t>Editora</w:t>
      </w:r>
      <w:proofErr w:type="spellEnd"/>
      <w:r>
        <w:rPr>
          <w:i/>
        </w:rPr>
        <w:t xml:space="preserve"> </w:t>
      </w:r>
      <w:proofErr w:type="spellStart"/>
      <w:r>
        <w:rPr>
          <w:i/>
        </w:rPr>
        <w:t>Prumo</w:t>
      </w:r>
      <w:proofErr w:type="spellEnd"/>
      <w:r>
        <w:rPr>
          <w:i/>
        </w:rPr>
        <w:t xml:space="preserve"> </w:t>
      </w:r>
      <w:proofErr w:type="spellStart"/>
      <w:r>
        <w:rPr>
          <w:i/>
        </w:rPr>
        <w:t>Ltda</w:t>
      </w:r>
      <w:proofErr w:type="spellEnd"/>
      <w:r>
        <w:rPr>
          <w:i/>
        </w:rPr>
        <w:t xml:space="preserve"> </w:t>
      </w:r>
      <w:r>
        <w:t>(Brésil)</w:t>
      </w:r>
    </w:p>
    <w:p w:rsidR="00375A9F" w:rsidRPr="00FB4A61" w:rsidRDefault="00375A9F" w:rsidP="00D511AB">
      <w:pPr>
        <w:numPr>
          <w:ilvl w:val="0"/>
          <w:numId w:val="11"/>
        </w:numPr>
        <w:spacing w:line="360" w:lineRule="auto"/>
        <w:ind w:left="567" w:hanging="567"/>
        <w:contextualSpacing/>
        <w:rPr>
          <w:i/>
        </w:rPr>
      </w:pPr>
      <w:proofErr w:type="spellStart"/>
      <w:r>
        <w:rPr>
          <w:i/>
        </w:rPr>
        <w:t>Editora</w:t>
      </w:r>
      <w:proofErr w:type="spellEnd"/>
      <w:r>
        <w:rPr>
          <w:i/>
        </w:rPr>
        <w:t xml:space="preserve"> Record </w:t>
      </w:r>
      <w:proofErr w:type="spellStart"/>
      <w:r>
        <w:rPr>
          <w:i/>
        </w:rPr>
        <w:t>Ltda</w:t>
      </w:r>
      <w:proofErr w:type="spellEnd"/>
      <w:r>
        <w:rPr>
          <w:i/>
        </w:rPr>
        <w:t xml:space="preserve"> </w:t>
      </w:r>
      <w:r>
        <w:t>(Brésil)</w:t>
      </w:r>
    </w:p>
    <w:p w:rsidR="00375A9F" w:rsidRPr="00FB4A61" w:rsidRDefault="00375A9F" w:rsidP="00D511AB">
      <w:pPr>
        <w:numPr>
          <w:ilvl w:val="0"/>
          <w:numId w:val="11"/>
        </w:numPr>
        <w:spacing w:line="360" w:lineRule="auto"/>
        <w:ind w:left="567" w:hanging="567"/>
        <w:contextualSpacing/>
      </w:pPr>
      <w:proofErr w:type="spellStart"/>
      <w:r>
        <w:rPr>
          <w:i/>
        </w:rPr>
        <w:t>Editora</w:t>
      </w:r>
      <w:proofErr w:type="spellEnd"/>
      <w:r>
        <w:rPr>
          <w:i/>
        </w:rPr>
        <w:t xml:space="preserve"> </w:t>
      </w:r>
      <w:proofErr w:type="spellStart"/>
      <w:r>
        <w:rPr>
          <w:i/>
        </w:rPr>
        <w:t>Reviravolta</w:t>
      </w:r>
      <w:proofErr w:type="spellEnd"/>
      <w:r>
        <w:rPr>
          <w:i/>
        </w:rPr>
        <w:t xml:space="preserve"> </w:t>
      </w:r>
      <w:proofErr w:type="spellStart"/>
      <w:r>
        <w:rPr>
          <w:i/>
        </w:rPr>
        <w:t>Ltda</w:t>
      </w:r>
      <w:proofErr w:type="spellEnd"/>
      <w:r>
        <w:rPr>
          <w:i/>
        </w:rPr>
        <w:t xml:space="preserve"> </w:t>
      </w:r>
      <w:r>
        <w:t>(Brésil)</w:t>
      </w:r>
    </w:p>
    <w:p w:rsidR="00375A9F" w:rsidRPr="00FB4A61" w:rsidRDefault="00375A9F" w:rsidP="00D511AB">
      <w:pPr>
        <w:numPr>
          <w:ilvl w:val="0"/>
          <w:numId w:val="11"/>
        </w:numPr>
        <w:spacing w:line="360" w:lineRule="auto"/>
        <w:ind w:left="567" w:hanging="567"/>
        <w:contextualSpacing/>
        <w:rPr>
          <w:i/>
        </w:rPr>
      </w:pPr>
      <w:proofErr w:type="spellStart"/>
      <w:r>
        <w:rPr>
          <w:i/>
        </w:rPr>
        <w:t>Editora</w:t>
      </w:r>
      <w:proofErr w:type="spellEnd"/>
      <w:r>
        <w:rPr>
          <w:i/>
        </w:rPr>
        <w:t xml:space="preserve"> Rocco </w:t>
      </w:r>
      <w:proofErr w:type="spellStart"/>
      <w:r>
        <w:rPr>
          <w:i/>
        </w:rPr>
        <w:t>Ltda</w:t>
      </w:r>
      <w:proofErr w:type="spellEnd"/>
      <w:r>
        <w:rPr>
          <w:i/>
        </w:rPr>
        <w:t xml:space="preserve"> </w:t>
      </w:r>
      <w:r>
        <w:t>(Brésil)</w:t>
      </w:r>
    </w:p>
    <w:p w:rsidR="00375A9F" w:rsidRPr="0034375D" w:rsidRDefault="00375A9F" w:rsidP="00D511AB">
      <w:pPr>
        <w:numPr>
          <w:ilvl w:val="0"/>
          <w:numId w:val="11"/>
        </w:numPr>
        <w:spacing w:line="360" w:lineRule="auto"/>
        <w:ind w:left="567" w:hanging="567"/>
        <w:contextualSpacing/>
        <w:rPr>
          <w:lang w:val="en-US"/>
        </w:rPr>
      </w:pPr>
      <w:proofErr w:type="spellStart"/>
      <w:r w:rsidRPr="0034375D">
        <w:rPr>
          <w:i/>
          <w:lang w:val="en-US"/>
        </w:rPr>
        <w:t>Editora</w:t>
      </w:r>
      <w:proofErr w:type="spellEnd"/>
      <w:r w:rsidRPr="0034375D">
        <w:rPr>
          <w:i/>
          <w:lang w:val="en-US"/>
        </w:rPr>
        <w:t xml:space="preserve"> </w:t>
      </w:r>
      <w:proofErr w:type="spellStart"/>
      <w:r w:rsidRPr="0034375D">
        <w:rPr>
          <w:i/>
          <w:lang w:val="en-US"/>
        </w:rPr>
        <w:t>Schwarcz</w:t>
      </w:r>
      <w:proofErr w:type="spellEnd"/>
      <w:r w:rsidRPr="0034375D">
        <w:rPr>
          <w:i/>
          <w:lang w:val="en-US"/>
        </w:rPr>
        <w:t xml:space="preserve"> S/A </w:t>
      </w:r>
      <w:r w:rsidRPr="0034375D">
        <w:rPr>
          <w:lang w:val="en-US"/>
        </w:rPr>
        <w:t>(</w:t>
      </w:r>
      <w:proofErr w:type="spellStart"/>
      <w:r w:rsidRPr="0034375D">
        <w:rPr>
          <w:lang w:val="en-US"/>
        </w:rPr>
        <w:t>Brésil</w:t>
      </w:r>
      <w:proofErr w:type="spellEnd"/>
      <w:r w:rsidRPr="0034375D">
        <w:rPr>
          <w:lang w:val="en-US"/>
        </w:rPr>
        <w:t>)</w:t>
      </w:r>
    </w:p>
    <w:p w:rsidR="00375A9F" w:rsidRPr="00322B97" w:rsidRDefault="00375A9F" w:rsidP="00D511AB">
      <w:pPr>
        <w:pStyle w:val="ListParagraph"/>
        <w:numPr>
          <w:ilvl w:val="0"/>
          <w:numId w:val="11"/>
        </w:numPr>
        <w:spacing w:line="360" w:lineRule="auto"/>
        <w:ind w:left="567" w:hanging="567"/>
      </w:pPr>
      <w:r>
        <w:rPr>
          <w:i/>
        </w:rPr>
        <w:t xml:space="preserve">Editorial 5 / ED5 </w:t>
      </w:r>
      <w:r>
        <w:t>(Brésil)</w:t>
      </w:r>
    </w:p>
    <w:p w:rsidR="00375A9F" w:rsidRPr="0034375D" w:rsidRDefault="00375A9F" w:rsidP="00D511AB">
      <w:pPr>
        <w:numPr>
          <w:ilvl w:val="0"/>
          <w:numId w:val="11"/>
        </w:numPr>
        <w:spacing w:line="360" w:lineRule="auto"/>
        <w:ind w:left="567" w:hanging="567"/>
        <w:contextualSpacing/>
        <w:rPr>
          <w:lang w:val="en-US"/>
        </w:rPr>
      </w:pPr>
      <w:r w:rsidRPr="0034375D">
        <w:rPr>
          <w:i/>
          <w:lang w:val="en-US"/>
        </w:rPr>
        <w:t xml:space="preserve">Editorial El Manual </w:t>
      </w:r>
      <w:proofErr w:type="spellStart"/>
      <w:r w:rsidRPr="0034375D">
        <w:rPr>
          <w:i/>
          <w:lang w:val="en-US"/>
        </w:rPr>
        <w:t>Moderno</w:t>
      </w:r>
      <w:proofErr w:type="spellEnd"/>
      <w:r w:rsidRPr="0034375D">
        <w:rPr>
          <w:i/>
          <w:lang w:val="en-US"/>
        </w:rPr>
        <w:t xml:space="preserve"> Colombia S.A.S.</w:t>
      </w:r>
      <w:r w:rsidR="004B4156">
        <w:rPr>
          <w:i/>
          <w:lang w:val="en-US"/>
        </w:rPr>
        <w:t xml:space="preserve"> </w:t>
      </w:r>
      <w:r w:rsidRPr="0034375D">
        <w:rPr>
          <w:lang w:val="en-US"/>
        </w:rPr>
        <w:t>(</w:t>
      </w:r>
      <w:proofErr w:type="spellStart"/>
      <w:r w:rsidRPr="0034375D">
        <w:rPr>
          <w:lang w:val="en-US"/>
        </w:rPr>
        <w:t>Colombie</w:t>
      </w:r>
      <w:proofErr w:type="spellEnd"/>
      <w:r w:rsidRPr="0034375D">
        <w:rPr>
          <w:lang w:val="en-US"/>
        </w:rPr>
        <w:t>)</w:t>
      </w:r>
    </w:p>
    <w:p w:rsidR="00375A9F" w:rsidRPr="0034375D" w:rsidRDefault="00375A9F" w:rsidP="00D511AB">
      <w:pPr>
        <w:numPr>
          <w:ilvl w:val="0"/>
          <w:numId w:val="11"/>
        </w:numPr>
        <w:spacing w:line="360" w:lineRule="auto"/>
        <w:ind w:left="567" w:hanging="567"/>
        <w:contextualSpacing/>
        <w:rPr>
          <w:lang w:val="en-US"/>
        </w:rPr>
      </w:pPr>
      <w:r w:rsidRPr="0034375D">
        <w:rPr>
          <w:i/>
          <w:lang w:val="en-US"/>
        </w:rPr>
        <w:t xml:space="preserve">Editorial el Manual </w:t>
      </w:r>
      <w:proofErr w:type="spellStart"/>
      <w:r w:rsidRPr="0034375D">
        <w:rPr>
          <w:i/>
          <w:lang w:val="en-US"/>
        </w:rPr>
        <w:t>Moderno</w:t>
      </w:r>
      <w:proofErr w:type="spellEnd"/>
      <w:r w:rsidRPr="0034375D">
        <w:rPr>
          <w:i/>
          <w:lang w:val="en-US"/>
        </w:rPr>
        <w:t>, S.A. de C.V.</w:t>
      </w:r>
      <w:r w:rsidR="004B4156">
        <w:rPr>
          <w:i/>
          <w:lang w:val="en-US"/>
        </w:rPr>
        <w:t xml:space="preserve"> </w:t>
      </w:r>
      <w:r w:rsidRPr="0034375D">
        <w:rPr>
          <w:lang w:val="en-US"/>
        </w:rPr>
        <w:t>(</w:t>
      </w:r>
      <w:proofErr w:type="spellStart"/>
      <w:r w:rsidRPr="0034375D">
        <w:rPr>
          <w:lang w:val="en-US"/>
        </w:rPr>
        <w:t>Mexique</w:t>
      </w:r>
      <w:proofErr w:type="spellEnd"/>
      <w:r w:rsidRPr="0034375D">
        <w:rPr>
          <w:lang w:val="en-US"/>
        </w:rPr>
        <w:t>)</w:t>
      </w:r>
    </w:p>
    <w:p w:rsidR="00375A9F" w:rsidRPr="00995C2D" w:rsidRDefault="00375A9F" w:rsidP="00D511AB">
      <w:pPr>
        <w:numPr>
          <w:ilvl w:val="0"/>
          <w:numId w:val="11"/>
        </w:numPr>
        <w:spacing w:line="360" w:lineRule="auto"/>
        <w:ind w:left="567" w:hanging="567"/>
        <w:contextualSpacing/>
        <w:rPr>
          <w:lang w:val="en-US"/>
        </w:rPr>
      </w:pPr>
      <w:r w:rsidRPr="00995C2D">
        <w:rPr>
          <w:i/>
          <w:lang w:val="en-US"/>
        </w:rPr>
        <w:t xml:space="preserve">Editorial Mango Manila </w:t>
      </w:r>
      <w:r w:rsidRPr="00995C2D">
        <w:rPr>
          <w:lang w:val="en-US"/>
        </w:rPr>
        <w:t>(</w:t>
      </w:r>
      <w:proofErr w:type="spellStart"/>
      <w:r w:rsidRPr="00995C2D">
        <w:rPr>
          <w:lang w:val="en-US"/>
        </w:rPr>
        <w:t>Mexique</w:t>
      </w:r>
      <w:proofErr w:type="spellEnd"/>
      <w:r w:rsidRPr="00995C2D">
        <w:rPr>
          <w:lang w:val="en-US"/>
        </w:rPr>
        <w:t>)</w:t>
      </w:r>
    </w:p>
    <w:p w:rsidR="00375A9F" w:rsidRPr="00995C2D" w:rsidRDefault="00375A9F" w:rsidP="00D511AB">
      <w:pPr>
        <w:numPr>
          <w:ilvl w:val="0"/>
          <w:numId w:val="11"/>
        </w:numPr>
        <w:spacing w:line="360" w:lineRule="auto"/>
        <w:ind w:left="567" w:hanging="567"/>
        <w:contextualSpacing/>
        <w:rPr>
          <w:lang w:val="en-US"/>
        </w:rPr>
      </w:pPr>
      <w:r w:rsidRPr="00995C2D">
        <w:rPr>
          <w:i/>
          <w:lang w:val="en-US"/>
        </w:rPr>
        <w:t xml:space="preserve">Editorial </w:t>
      </w:r>
      <w:proofErr w:type="spellStart"/>
      <w:r w:rsidRPr="00995C2D">
        <w:rPr>
          <w:i/>
          <w:lang w:val="en-US"/>
        </w:rPr>
        <w:t>Sélector</w:t>
      </w:r>
      <w:proofErr w:type="spellEnd"/>
      <w:r w:rsidRPr="00995C2D">
        <w:rPr>
          <w:i/>
          <w:lang w:val="en-US"/>
        </w:rPr>
        <w:t xml:space="preserve"> </w:t>
      </w:r>
      <w:r w:rsidRPr="00995C2D">
        <w:rPr>
          <w:lang w:val="en-US"/>
        </w:rPr>
        <w:t>(</w:t>
      </w:r>
      <w:proofErr w:type="spellStart"/>
      <w:r w:rsidRPr="00995C2D">
        <w:rPr>
          <w:lang w:val="en-US"/>
        </w:rPr>
        <w:t>Mexique</w:t>
      </w:r>
      <w:proofErr w:type="spellEnd"/>
      <w:r w:rsidRPr="00995C2D">
        <w:rPr>
          <w:lang w:val="en-US"/>
        </w:rPr>
        <w:t>)</w:t>
      </w:r>
    </w:p>
    <w:p w:rsidR="00375A9F" w:rsidRPr="004C028F" w:rsidRDefault="00375A9F" w:rsidP="00D511AB">
      <w:pPr>
        <w:numPr>
          <w:ilvl w:val="0"/>
          <w:numId w:val="11"/>
        </w:numPr>
        <w:spacing w:line="360" w:lineRule="auto"/>
        <w:ind w:left="567" w:hanging="567"/>
        <w:contextualSpacing/>
        <w:rPr>
          <w:i/>
        </w:rPr>
      </w:pPr>
      <w:proofErr w:type="spellStart"/>
      <w:r w:rsidRPr="00995C2D">
        <w:rPr>
          <w:i/>
          <w:lang w:val="en-US"/>
        </w:rPr>
        <w:t>Edizioni</w:t>
      </w:r>
      <w:proofErr w:type="spellEnd"/>
      <w:r w:rsidRPr="00995C2D">
        <w:rPr>
          <w:i/>
          <w:lang w:val="en-US"/>
        </w:rPr>
        <w:t xml:space="preserve"> </w:t>
      </w:r>
      <w:proofErr w:type="spellStart"/>
      <w:r w:rsidRPr="00995C2D">
        <w:rPr>
          <w:i/>
          <w:lang w:val="en-US"/>
        </w:rPr>
        <w:t>Piem</w:t>
      </w:r>
      <w:proofErr w:type="spellEnd"/>
      <w:r>
        <w:rPr>
          <w:i/>
        </w:rPr>
        <w:t>me</w:t>
      </w:r>
      <w:r>
        <w:t xml:space="preserve"> (Italie)</w:t>
      </w:r>
    </w:p>
    <w:p w:rsidR="00910BD6" w:rsidRDefault="00375A9F" w:rsidP="00D511AB">
      <w:pPr>
        <w:numPr>
          <w:ilvl w:val="0"/>
          <w:numId w:val="11"/>
        </w:numPr>
        <w:spacing w:line="360" w:lineRule="auto"/>
        <w:ind w:left="567" w:hanging="567"/>
        <w:contextualSpacing/>
      </w:pPr>
      <w:r>
        <w:rPr>
          <w:i/>
          <w:iCs/>
        </w:rPr>
        <w:t>Elsevier</w:t>
      </w:r>
      <w:r>
        <w:t xml:space="preserve"> (Royaume</w:t>
      </w:r>
      <w:r w:rsidR="0032480A">
        <w:noBreakHyphen/>
      </w:r>
      <w:r>
        <w:t>Uni)</w:t>
      </w:r>
    </w:p>
    <w:p w:rsidR="00375A9F" w:rsidRDefault="00375A9F" w:rsidP="00D511AB">
      <w:pPr>
        <w:numPr>
          <w:ilvl w:val="0"/>
          <w:numId w:val="11"/>
        </w:numPr>
        <w:spacing w:line="360" w:lineRule="auto"/>
        <w:ind w:left="567" w:hanging="567"/>
        <w:contextualSpacing/>
      </w:pPr>
      <w:r>
        <w:rPr>
          <w:i/>
        </w:rPr>
        <w:t xml:space="preserve">Elsevier </w:t>
      </w:r>
      <w:proofErr w:type="spellStart"/>
      <w:r>
        <w:rPr>
          <w:i/>
        </w:rPr>
        <w:t>Editora</w:t>
      </w:r>
      <w:proofErr w:type="spellEnd"/>
      <w:r>
        <w:rPr>
          <w:i/>
        </w:rPr>
        <w:t xml:space="preserve"> </w:t>
      </w:r>
      <w:proofErr w:type="spellStart"/>
      <w:r>
        <w:rPr>
          <w:i/>
        </w:rPr>
        <w:t>Ltda</w:t>
      </w:r>
      <w:proofErr w:type="spellEnd"/>
      <w:r>
        <w:rPr>
          <w:i/>
        </w:rPr>
        <w:t xml:space="preserve"> </w:t>
      </w:r>
      <w:r>
        <w:t>(Brésil)</w:t>
      </w:r>
    </w:p>
    <w:p w:rsidR="00375A9F" w:rsidRPr="00724819" w:rsidRDefault="00375A9F" w:rsidP="00D511AB">
      <w:pPr>
        <w:numPr>
          <w:ilvl w:val="0"/>
          <w:numId w:val="11"/>
        </w:numPr>
        <w:spacing w:line="360" w:lineRule="auto"/>
        <w:ind w:left="567" w:hanging="567"/>
        <w:contextualSpacing/>
      </w:pPr>
      <w:r>
        <w:rPr>
          <w:i/>
          <w:iCs/>
        </w:rPr>
        <w:t xml:space="preserve">ECW </w:t>
      </w:r>
      <w:proofErr w:type="spellStart"/>
      <w:r>
        <w:rPr>
          <w:i/>
          <w:iCs/>
        </w:rPr>
        <w:t>Press</w:t>
      </w:r>
      <w:proofErr w:type="spellEnd"/>
      <w:r>
        <w:t xml:space="preserve"> (Canada)</w:t>
      </w:r>
    </w:p>
    <w:p w:rsidR="00375A9F" w:rsidRPr="0034375D" w:rsidRDefault="00375A9F" w:rsidP="00D511AB">
      <w:pPr>
        <w:numPr>
          <w:ilvl w:val="0"/>
          <w:numId w:val="11"/>
        </w:numPr>
        <w:spacing w:line="360" w:lineRule="auto"/>
        <w:ind w:left="567" w:hanging="567"/>
        <w:contextualSpacing/>
        <w:rPr>
          <w:lang w:val="en-US"/>
        </w:rPr>
      </w:pPr>
      <w:r w:rsidRPr="0034375D">
        <w:rPr>
          <w:i/>
          <w:iCs/>
          <w:lang w:val="en-US"/>
        </w:rPr>
        <w:lastRenderedPageBreak/>
        <w:t>Evans Brothers Nigeria Publishers Limited</w:t>
      </w:r>
      <w:r w:rsidRPr="0034375D">
        <w:rPr>
          <w:lang w:val="en-US"/>
        </w:rPr>
        <w:t xml:space="preserve"> (</w:t>
      </w:r>
      <w:proofErr w:type="spellStart"/>
      <w:r w:rsidRPr="0034375D">
        <w:rPr>
          <w:lang w:val="en-US"/>
        </w:rPr>
        <w:t>Nigéria</w:t>
      </w:r>
      <w:proofErr w:type="spellEnd"/>
      <w:r w:rsidRPr="0034375D">
        <w:rPr>
          <w:lang w:val="en-US"/>
        </w:rPr>
        <w:t>)</w:t>
      </w:r>
    </w:p>
    <w:p w:rsidR="00375A9F" w:rsidRPr="0034375D" w:rsidRDefault="00375A9F" w:rsidP="00D511AB">
      <w:pPr>
        <w:numPr>
          <w:ilvl w:val="0"/>
          <w:numId w:val="11"/>
        </w:numPr>
        <w:spacing w:line="360" w:lineRule="auto"/>
        <w:ind w:left="567" w:hanging="567"/>
        <w:contextualSpacing/>
        <w:rPr>
          <w:lang w:val="en-US"/>
        </w:rPr>
      </w:pPr>
      <w:r w:rsidRPr="0034375D">
        <w:rPr>
          <w:i/>
          <w:lang w:val="en-US"/>
        </w:rPr>
        <w:t xml:space="preserve">GEN – </w:t>
      </w:r>
      <w:proofErr w:type="spellStart"/>
      <w:r w:rsidRPr="0034375D">
        <w:rPr>
          <w:i/>
          <w:lang w:val="en-US"/>
        </w:rPr>
        <w:t>Grupo</w:t>
      </w:r>
      <w:proofErr w:type="spellEnd"/>
      <w:r w:rsidRPr="0034375D">
        <w:rPr>
          <w:i/>
          <w:lang w:val="en-US"/>
        </w:rPr>
        <w:t xml:space="preserve"> Editorial Nacional </w:t>
      </w:r>
      <w:proofErr w:type="spellStart"/>
      <w:r w:rsidRPr="0034375D">
        <w:rPr>
          <w:i/>
          <w:lang w:val="en-US"/>
        </w:rPr>
        <w:t>Participação</w:t>
      </w:r>
      <w:proofErr w:type="spellEnd"/>
      <w:r w:rsidRPr="0034375D">
        <w:rPr>
          <w:i/>
          <w:lang w:val="en-US"/>
        </w:rPr>
        <w:t xml:space="preserve"> S/A </w:t>
      </w:r>
      <w:r w:rsidRPr="0034375D">
        <w:rPr>
          <w:lang w:val="en-US"/>
        </w:rPr>
        <w:t>(</w:t>
      </w:r>
      <w:proofErr w:type="spellStart"/>
      <w:r w:rsidRPr="0034375D">
        <w:rPr>
          <w:lang w:val="en-US"/>
        </w:rPr>
        <w:t>Brésil</w:t>
      </w:r>
      <w:proofErr w:type="spellEnd"/>
      <w:r w:rsidRPr="0034375D">
        <w:rPr>
          <w:lang w:val="en-US"/>
        </w:rPr>
        <w:t>)</w:t>
      </w:r>
    </w:p>
    <w:p w:rsidR="00375A9F" w:rsidRPr="00B926A0" w:rsidRDefault="00375A9F" w:rsidP="00D511AB">
      <w:pPr>
        <w:numPr>
          <w:ilvl w:val="0"/>
          <w:numId w:val="11"/>
        </w:numPr>
        <w:spacing w:line="360" w:lineRule="auto"/>
        <w:ind w:left="567" w:hanging="567"/>
        <w:contextualSpacing/>
      </w:pPr>
      <w:r>
        <w:rPr>
          <w:i/>
        </w:rPr>
        <w:t xml:space="preserve">Gerbera </w:t>
      </w:r>
      <w:proofErr w:type="spellStart"/>
      <w:r>
        <w:rPr>
          <w:i/>
        </w:rPr>
        <w:t>Ediciones</w:t>
      </w:r>
      <w:proofErr w:type="spellEnd"/>
      <w:r>
        <w:rPr>
          <w:i/>
        </w:rPr>
        <w:t xml:space="preserve"> </w:t>
      </w:r>
      <w:r>
        <w:t>(Argentine)</w:t>
      </w:r>
    </w:p>
    <w:p w:rsidR="00375A9F" w:rsidRPr="00220FF8" w:rsidRDefault="00375A9F" w:rsidP="00D511AB">
      <w:pPr>
        <w:numPr>
          <w:ilvl w:val="0"/>
          <w:numId w:val="11"/>
        </w:numPr>
        <w:spacing w:line="360" w:lineRule="auto"/>
        <w:ind w:left="567" w:hanging="567"/>
        <w:contextualSpacing/>
      </w:pPr>
      <w:r>
        <w:rPr>
          <w:i/>
        </w:rPr>
        <w:t xml:space="preserve">Giulio Einaudi </w:t>
      </w:r>
      <w:proofErr w:type="spellStart"/>
      <w:r>
        <w:rPr>
          <w:i/>
        </w:rPr>
        <w:t>Editore</w:t>
      </w:r>
      <w:proofErr w:type="spellEnd"/>
      <w:r>
        <w:t xml:space="preserve"> (Italie)</w:t>
      </w:r>
    </w:p>
    <w:p w:rsidR="00910BD6" w:rsidRDefault="00375A9F" w:rsidP="00D511AB">
      <w:pPr>
        <w:numPr>
          <w:ilvl w:val="0"/>
          <w:numId w:val="11"/>
        </w:numPr>
        <w:spacing w:line="360" w:lineRule="auto"/>
        <w:ind w:left="567" w:hanging="567"/>
        <w:contextualSpacing/>
        <w:rPr>
          <w:i/>
        </w:rPr>
      </w:pPr>
      <w:r>
        <w:rPr>
          <w:i/>
        </w:rPr>
        <w:t xml:space="preserve">GMT </w:t>
      </w:r>
      <w:proofErr w:type="spellStart"/>
      <w:r>
        <w:rPr>
          <w:i/>
        </w:rPr>
        <w:t>Editores</w:t>
      </w:r>
      <w:proofErr w:type="spellEnd"/>
      <w:r>
        <w:rPr>
          <w:i/>
        </w:rPr>
        <w:t xml:space="preserve"> </w:t>
      </w:r>
      <w:proofErr w:type="spellStart"/>
      <w:r>
        <w:rPr>
          <w:i/>
        </w:rPr>
        <w:t>Ltda</w:t>
      </w:r>
      <w:proofErr w:type="spellEnd"/>
      <w:r>
        <w:rPr>
          <w:i/>
        </w:rPr>
        <w:t xml:space="preserve"> </w:t>
      </w:r>
      <w:r>
        <w:t>(Brésil)</w:t>
      </w:r>
    </w:p>
    <w:p w:rsidR="00375A9F" w:rsidRPr="00E5586D" w:rsidRDefault="00375A9F" w:rsidP="00D511AB">
      <w:pPr>
        <w:numPr>
          <w:ilvl w:val="0"/>
          <w:numId w:val="11"/>
        </w:numPr>
        <w:spacing w:line="360" w:lineRule="auto"/>
        <w:ind w:left="567" w:hanging="567"/>
        <w:contextualSpacing/>
        <w:rPr>
          <w:i/>
        </w:rPr>
      </w:pPr>
      <w:proofErr w:type="spellStart"/>
      <w:r>
        <w:rPr>
          <w:i/>
        </w:rPr>
        <w:t>Gottmer</w:t>
      </w:r>
      <w:proofErr w:type="spellEnd"/>
      <w:r>
        <w:rPr>
          <w:i/>
        </w:rPr>
        <w:t xml:space="preserve"> </w:t>
      </w:r>
      <w:proofErr w:type="spellStart"/>
      <w:r>
        <w:rPr>
          <w:i/>
        </w:rPr>
        <w:t>Uitgevers</w:t>
      </w:r>
      <w:proofErr w:type="spellEnd"/>
      <w:r>
        <w:rPr>
          <w:i/>
        </w:rPr>
        <w:t xml:space="preserve"> </w:t>
      </w:r>
      <w:proofErr w:type="spellStart"/>
      <w:r>
        <w:rPr>
          <w:i/>
        </w:rPr>
        <w:t>Groep</w:t>
      </w:r>
      <w:proofErr w:type="spellEnd"/>
      <w:r>
        <w:rPr>
          <w:i/>
        </w:rPr>
        <w:t xml:space="preserve"> </w:t>
      </w:r>
      <w:r>
        <w:t>(Pays</w:t>
      </w:r>
      <w:r w:rsidR="0032480A">
        <w:noBreakHyphen/>
      </w:r>
      <w:r>
        <w:t>Bas)</w:t>
      </w:r>
    </w:p>
    <w:p w:rsidR="00375A9F" w:rsidRPr="00E5586D" w:rsidRDefault="00375A9F" w:rsidP="00D511AB">
      <w:pPr>
        <w:numPr>
          <w:ilvl w:val="0"/>
          <w:numId w:val="11"/>
        </w:numPr>
        <w:spacing w:line="360" w:lineRule="auto"/>
        <w:ind w:left="567" w:hanging="567"/>
        <w:contextualSpacing/>
        <w:rPr>
          <w:i/>
        </w:rPr>
      </w:pPr>
      <w:r>
        <w:rPr>
          <w:i/>
          <w:iCs/>
        </w:rPr>
        <w:t>Guernica Editions</w:t>
      </w:r>
      <w:r>
        <w:t xml:space="preserve"> (Canada)</w:t>
      </w:r>
    </w:p>
    <w:p w:rsidR="00375A9F" w:rsidRPr="00FB4A61" w:rsidRDefault="00375A9F" w:rsidP="00D511AB">
      <w:pPr>
        <w:numPr>
          <w:ilvl w:val="0"/>
          <w:numId w:val="11"/>
        </w:numPr>
        <w:spacing w:line="360" w:lineRule="auto"/>
        <w:ind w:left="567" w:hanging="567"/>
        <w:contextualSpacing/>
        <w:rPr>
          <w:i/>
        </w:rPr>
      </w:pPr>
      <w:r>
        <w:t>Groupe</w:t>
      </w:r>
      <w:r w:rsidR="00995C2D">
        <w:t> </w:t>
      </w:r>
      <w:proofErr w:type="spellStart"/>
      <w:r>
        <w:t>Editis</w:t>
      </w:r>
      <w:proofErr w:type="spellEnd"/>
      <w:r>
        <w:t xml:space="preserve"> (France)</w:t>
      </w:r>
    </w:p>
    <w:p w:rsidR="00375A9F" w:rsidRPr="004C028F" w:rsidRDefault="00375A9F" w:rsidP="00D511AB">
      <w:pPr>
        <w:numPr>
          <w:ilvl w:val="0"/>
          <w:numId w:val="11"/>
        </w:numPr>
        <w:spacing w:line="360" w:lineRule="auto"/>
        <w:ind w:left="567" w:hanging="567"/>
        <w:contextualSpacing/>
        <w:rPr>
          <w:i/>
        </w:rPr>
      </w:pPr>
      <w:r>
        <w:t>Hachette Livre (France)</w:t>
      </w:r>
    </w:p>
    <w:p w:rsidR="00910BD6" w:rsidRDefault="00375A9F" w:rsidP="00D511AB">
      <w:pPr>
        <w:numPr>
          <w:ilvl w:val="0"/>
          <w:numId w:val="11"/>
        </w:numPr>
        <w:spacing w:line="360" w:lineRule="auto"/>
        <w:ind w:left="567" w:hanging="567"/>
        <w:contextualSpacing/>
      </w:pPr>
      <w:proofErr w:type="spellStart"/>
      <w:r>
        <w:rPr>
          <w:i/>
          <w:iCs/>
        </w:rPr>
        <w:t>HarperCollins</w:t>
      </w:r>
      <w:proofErr w:type="spellEnd"/>
      <w:r>
        <w:rPr>
          <w:i/>
          <w:iCs/>
        </w:rPr>
        <w:t xml:space="preserve"> </w:t>
      </w:r>
      <w:proofErr w:type="spellStart"/>
      <w:r>
        <w:rPr>
          <w:i/>
          <w:iCs/>
        </w:rPr>
        <w:t>Publishers</w:t>
      </w:r>
      <w:proofErr w:type="spellEnd"/>
      <w:r>
        <w:t xml:space="preserve"> (États</w:t>
      </w:r>
      <w:r w:rsidR="0032480A">
        <w:noBreakHyphen/>
      </w:r>
      <w:r>
        <w:t>Unis d</w:t>
      </w:r>
      <w:r w:rsidR="00910BD6">
        <w:t>’</w:t>
      </w:r>
      <w:r>
        <w:t>Amérique)</w:t>
      </w:r>
    </w:p>
    <w:p w:rsidR="00375A9F" w:rsidRDefault="00375A9F" w:rsidP="00D511AB">
      <w:pPr>
        <w:numPr>
          <w:ilvl w:val="0"/>
          <w:numId w:val="11"/>
        </w:numPr>
        <w:spacing w:line="360" w:lineRule="auto"/>
        <w:ind w:left="567" w:hanging="567"/>
        <w:contextualSpacing/>
      </w:pPr>
      <w:r>
        <w:rPr>
          <w:i/>
        </w:rPr>
        <w:t>hetveiligheidsboek.nl</w:t>
      </w:r>
      <w:r>
        <w:t xml:space="preserve"> (Pays</w:t>
      </w:r>
      <w:r w:rsidR="0032480A">
        <w:noBreakHyphen/>
      </w:r>
      <w:r>
        <w:t>Bas)</w:t>
      </w:r>
    </w:p>
    <w:p w:rsidR="00375A9F" w:rsidRPr="0034375D" w:rsidRDefault="00375A9F" w:rsidP="00D511AB">
      <w:pPr>
        <w:numPr>
          <w:ilvl w:val="0"/>
          <w:numId w:val="11"/>
        </w:numPr>
        <w:spacing w:line="360" w:lineRule="auto"/>
        <w:ind w:left="567" w:hanging="567"/>
        <w:contextualSpacing/>
        <w:rPr>
          <w:lang w:val="en-US"/>
        </w:rPr>
      </w:pPr>
      <w:r w:rsidRPr="0034375D">
        <w:rPr>
          <w:i/>
          <w:iCs/>
          <w:lang w:val="en-US"/>
        </w:rPr>
        <w:t>House of Anansi Press</w:t>
      </w:r>
      <w:r w:rsidRPr="0034375D">
        <w:rPr>
          <w:lang w:val="en-US"/>
        </w:rPr>
        <w:t xml:space="preserve"> (Canada)</w:t>
      </w:r>
    </w:p>
    <w:p w:rsidR="00910BD6" w:rsidRDefault="00375A9F" w:rsidP="00D511AB">
      <w:pPr>
        <w:numPr>
          <w:ilvl w:val="0"/>
          <w:numId w:val="11"/>
        </w:numPr>
        <w:spacing w:line="360" w:lineRule="auto"/>
        <w:ind w:left="567" w:hanging="567"/>
        <w:contextualSpacing/>
      </w:pPr>
      <w:proofErr w:type="spellStart"/>
      <w:r>
        <w:rPr>
          <w:i/>
          <w:iCs/>
        </w:rPr>
        <w:t>Hudhud</w:t>
      </w:r>
      <w:proofErr w:type="spellEnd"/>
      <w:r>
        <w:rPr>
          <w:i/>
          <w:iCs/>
        </w:rPr>
        <w:t xml:space="preserve"> </w:t>
      </w:r>
      <w:proofErr w:type="spellStart"/>
      <w:r>
        <w:rPr>
          <w:i/>
          <w:iCs/>
        </w:rPr>
        <w:t>Publishing</w:t>
      </w:r>
      <w:proofErr w:type="spellEnd"/>
      <w:r>
        <w:rPr>
          <w:i/>
          <w:iCs/>
        </w:rPr>
        <w:t xml:space="preserve"> and Distribution</w:t>
      </w:r>
      <w:r>
        <w:t xml:space="preserve"> (Émirats arabes unis)</w:t>
      </w:r>
    </w:p>
    <w:p w:rsidR="00375A9F" w:rsidRPr="0034375D" w:rsidRDefault="00375A9F" w:rsidP="00D511AB">
      <w:pPr>
        <w:numPr>
          <w:ilvl w:val="0"/>
          <w:numId w:val="11"/>
        </w:numPr>
        <w:spacing w:line="360" w:lineRule="auto"/>
        <w:ind w:left="567" w:hanging="567"/>
        <w:contextualSpacing/>
        <w:rPr>
          <w:lang w:val="en-US"/>
        </w:rPr>
      </w:pPr>
      <w:r w:rsidRPr="0034375D">
        <w:rPr>
          <w:i/>
          <w:lang w:val="en-US"/>
        </w:rPr>
        <w:t xml:space="preserve">Imago </w:t>
      </w:r>
      <w:proofErr w:type="spellStart"/>
      <w:r w:rsidRPr="0034375D">
        <w:rPr>
          <w:i/>
          <w:lang w:val="en-US"/>
        </w:rPr>
        <w:t>Editora</w:t>
      </w:r>
      <w:proofErr w:type="spellEnd"/>
      <w:r w:rsidRPr="0034375D">
        <w:rPr>
          <w:i/>
          <w:lang w:val="en-US"/>
        </w:rPr>
        <w:t xml:space="preserve"> </w:t>
      </w:r>
      <w:proofErr w:type="spellStart"/>
      <w:r w:rsidRPr="0034375D">
        <w:rPr>
          <w:i/>
          <w:lang w:val="en-US"/>
        </w:rPr>
        <w:t>Importação</w:t>
      </w:r>
      <w:proofErr w:type="spellEnd"/>
      <w:r w:rsidRPr="0034375D">
        <w:rPr>
          <w:i/>
          <w:lang w:val="en-US"/>
        </w:rPr>
        <w:t xml:space="preserve"> e </w:t>
      </w:r>
      <w:proofErr w:type="spellStart"/>
      <w:r w:rsidRPr="0034375D">
        <w:rPr>
          <w:i/>
          <w:lang w:val="en-US"/>
        </w:rPr>
        <w:t>Exportação</w:t>
      </w:r>
      <w:proofErr w:type="spellEnd"/>
      <w:r w:rsidRPr="0034375D">
        <w:rPr>
          <w:i/>
          <w:lang w:val="en-US"/>
        </w:rPr>
        <w:t xml:space="preserve"> </w:t>
      </w:r>
      <w:proofErr w:type="spellStart"/>
      <w:r w:rsidRPr="0034375D">
        <w:rPr>
          <w:i/>
          <w:lang w:val="en-US"/>
        </w:rPr>
        <w:t>Ltda</w:t>
      </w:r>
      <w:proofErr w:type="spellEnd"/>
      <w:r w:rsidRPr="0034375D">
        <w:rPr>
          <w:i/>
          <w:lang w:val="en-US"/>
        </w:rPr>
        <w:t xml:space="preserve"> </w:t>
      </w:r>
      <w:r w:rsidRPr="0034375D">
        <w:rPr>
          <w:lang w:val="en-US"/>
        </w:rPr>
        <w:t>(</w:t>
      </w:r>
      <w:proofErr w:type="spellStart"/>
      <w:r w:rsidRPr="0034375D">
        <w:rPr>
          <w:lang w:val="en-US"/>
        </w:rPr>
        <w:t>Brésil</w:t>
      </w:r>
      <w:proofErr w:type="spellEnd"/>
      <w:r w:rsidRPr="0034375D">
        <w:rPr>
          <w:lang w:val="en-US"/>
        </w:rPr>
        <w:t>)</w:t>
      </w:r>
    </w:p>
    <w:p w:rsidR="00375A9F" w:rsidRDefault="00375A9F" w:rsidP="00D511AB">
      <w:pPr>
        <w:numPr>
          <w:ilvl w:val="0"/>
          <w:numId w:val="11"/>
        </w:numPr>
        <w:spacing w:line="360" w:lineRule="auto"/>
        <w:ind w:left="567" w:hanging="567"/>
        <w:contextualSpacing/>
      </w:pPr>
      <w:proofErr w:type="spellStart"/>
      <w:r>
        <w:rPr>
          <w:i/>
          <w:iCs/>
        </w:rPr>
        <w:t>Intelekti</w:t>
      </w:r>
      <w:proofErr w:type="spellEnd"/>
      <w:r>
        <w:rPr>
          <w:i/>
          <w:iCs/>
        </w:rPr>
        <w:t xml:space="preserve"> </w:t>
      </w:r>
      <w:proofErr w:type="spellStart"/>
      <w:r>
        <w:rPr>
          <w:i/>
          <w:iCs/>
        </w:rPr>
        <w:t>Publishing</w:t>
      </w:r>
      <w:proofErr w:type="spellEnd"/>
      <w:r>
        <w:t xml:space="preserve"> (Géorgie)</w:t>
      </w:r>
    </w:p>
    <w:p w:rsidR="00375A9F" w:rsidRPr="00220FF8" w:rsidRDefault="00375A9F" w:rsidP="00D511AB">
      <w:pPr>
        <w:numPr>
          <w:ilvl w:val="0"/>
          <w:numId w:val="11"/>
        </w:numPr>
        <w:spacing w:line="360" w:lineRule="auto"/>
        <w:ind w:left="567" w:hanging="567"/>
        <w:contextualSpacing/>
      </w:pPr>
      <w:r>
        <w:rPr>
          <w:i/>
          <w:iCs/>
        </w:rPr>
        <w:t xml:space="preserve">Invisible </w:t>
      </w:r>
      <w:proofErr w:type="spellStart"/>
      <w:r>
        <w:rPr>
          <w:i/>
          <w:iCs/>
        </w:rPr>
        <w:t>Publishing</w:t>
      </w:r>
      <w:proofErr w:type="spellEnd"/>
      <w:r>
        <w:t xml:space="preserve"> (Canada)</w:t>
      </w:r>
    </w:p>
    <w:p w:rsidR="00375A9F" w:rsidRPr="00E5586D" w:rsidRDefault="00375A9F" w:rsidP="00D511AB">
      <w:pPr>
        <w:numPr>
          <w:ilvl w:val="0"/>
          <w:numId w:val="11"/>
        </w:numPr>
        <w:spacing w:line="360" w:lineRule="auto"/>
        <w:ind w:left="567" w:hanging="567"/>
        <w:contextualSpacing/>
        <w:rPr>
          <w:i/>
        </w:rPr>
      </w:pPr>
      <w:r>
        <w:rPr>
          <w:i/>
        </w:rPr>
        <w:t xml:space="preserve">J.E. Solomon </w:t>
      </w:r>
      <w:proofErr w:type="spellStart"/>
      <w:r>
        <w:rPr>
          <w:i/>
        </w:rPr>
        <w:t>Editores</w:t>
      </w:r>
      <w:proofErr w:type="spellEnd"/>
      <w:r>
        <w:rPr>
          <w:i/>
        </w:rPr>
        <w:t xml:space="preserve"> </w:t>
      </w:r>
      <w:proofErr w:type="spellStart"/>
      <w:r>
        <w:rPr>
          <w:i/>
        </w:rPr>
        <w:t>Ltda</w:t>
      </w:r>
      <w:proofErr w:type="spellEnd"/>
      <w:r>
        <w:rPr>
          <w:i/>
        </w:rPr>
        <w:t xml:space="preserve"> </w:t>
      </w:r>
      <w:r>
        <w:t>(Brésil)</w:t>
      </w:r>
    </w:p>
    <w:p w:rsidR="00375A9F" w:rsidRPr="0034375D" w:rsidRDefault="00375A9F" w:rsidP="00D511AB">
      <w:pPr>
        <w:numPr>
          <w:ilvl w:val="0"/>
          <w:numId w:val="11"/>
        </w:numPr>
        <w:spacing w:line="360" w:lineRule="auto"/>
        <w:ind w:left="567" w:hanging="567"/>
        <w:contextualSpacing/>
        <w:rPr>
          <w:i/>
          <w:lang w:val="en-US"/>
        </w:rPr>
      </w:pPr>
      <w:r w:rsidRPr="0034375D">
        <w:rPr>
          <w:i/>
          <w:iCs/>
          <w:lang w:val="en-US"/>
        </w:rPr>
        <w:t xml:space="preserve">J. Gordon </w:t>
      </w:r>
      <w:proofErr w:type="spellStart"/>
      <w:r w:rsidRPr="0034375D">
        <w:rPr>
          <w:i/>
          <w:iCs/>
          <w:lang w:val="en-US"/>
        </w:rPr>
        <w:t>Shillingford</w:t>
      </w:r>
      <w:proofErr w:type="spellEnd"/>
      <w:r w:rsidRPr="0034375D">
        <w:rPr>
          <w:i/>
          <w:iCs/>
          <w:lang w:val="en-US"/>
        </w:rPr>
        <w:t xml:space="preserve"> Publishing </w:t>
      </w:r>
      <w:proofErr w:type="spellStart"/>
      <w:r w:rsidRPr="0034375D">
        <w:rPr>
          <w:i/>
          <w:iCs/>
          <w:lang w:val="en-US"/>
        </w:rPr>
        <w:t>Inc</w:t>
      </w:r>
      <w:proofErr w:type="spellEnd"/>
      <w:r w:rsidRPr="0034375D">
        <w:rPr>
          <w:lang w:val="en-US"/>
        </w:rPr>
        <w:t xml:space="preserve"> (Canada)</w:t>
      </w:r>
    </w:p>
    <w:p w:rsidR="00375A9F" w:rsidRPr="0034375D" w:rsidRDefault="00375A9F" w:rsidP="00D511AB">
      <w:pPr>
        <w:numPr>
          <w:ilvl w:val="0"/>
          <w:numId w:val="11"/>
        </w:numPr>
        <w:spacing w:line="360" w:lineRule="auto"/>
        <w:ind w:left="567" w:hanging="567"/>
        <w:contextualSpacing/>
        <w:rPr>
          <w:lang w:val="en-US"/>
        </w:rPr>
      </w:pPr>
      <w:r w:rsidRPr="0034375D">
        <w:rPr>
          <w:i/>
          <w:lang w:val="en-US"/>
        </w:rPr>
        <w:t xml:space="preserve">Jorge </w:t>
      </w:r>
      <w:proofErr w:type="spellStart"/>
      <w:r w:rsidRPr="0034375D">
        <w:rPr>
          <w:i/>
          <w:lang w:val="en-US"/>
        </w:rPr>
        <w:t>Zahar</w:t>
      </w:r>
      <w:proofErr w:type="spellEnd"/>
      <w:r w:rsidRPr="0034375D">
        <w:rPr>
          <w:i/>
          <w:lang w:val="en-US"/>
        </w:rPr>
        <w:t xml:space="preserve"> Editor </w:t>
      </w:r>
      <w:proofErr w:type="spellStart"/>
      <w:r w:rsidRPr="0034375D">
        <w:rPr>
          <w:i/>
          <w:lang w:val="en-US"/>
        </w:rPr>
        <w:t>Ltda</w:t>
      </w:r>
      <w:proofErr w:type="spellEnd"/>
      <w:r w:rsidRPr="0034375D">
        <w:rPr>
          <w:i/>
          <w:lang w:val="en-US"/>
        </w:rPr>
        <w:t xml:space="preserve"> </w:t>
      </w:r>
      <w:r w:rsidRPr="0034375D">
        <w:rPr>
          <w:lang w:val="en-US"/>
        </w:rPr>
        <w:t>(</w:t>
      </w:r>
      <w:proofErr w:type="spellStart"/>
      <w:r w:rsidRPr="0034375D">
        <w:rPr>
          <w:lang w:val="en-US"/>
        </w:rPr>
        <w:t>Brésil</w:t>
      </w:r>
      <w:proofErr w:type="spellEnd"/>
      <w:r w:rsidRPr="0034375D">
        <w:rPr>
          <w:lang w:val="en-US"/>
        </w:rPr>
        <w:t>)</w:t>
      </w:r>
    </w:p>
    <w:p w:rsidR="00375A9F" w:rsidRPr="0034375D" w:rsidRDefault="00375A9F" w:rsidP="00D511AB">
      <w:pPr>
        <w:numPr>
          <w:ilvl w:val="0"/>
          <w:numId w:val="11"/>
        </w:numPr>
        <w:spacing w:line="360" w:lineRule="auto"/>
        <w:ind w:left="567" w:hanging="567"/>
        <w:contextualSpacing/>
        <w:rPr>
          <w:lang w:val="en-US"/>
        </w:rPr>
      </w:pPr>
      <w:proofErr w:type="spellStart"/>
      <w:r w:rsidRPr="0034375D">
        <w:rPr>
          <w:i/>
          <w:iCs/>
          <w:lang w:val="en-US"/>
        </w:rPr>
        <w:t>Kadi</w:t>
      </w:r>
      <w:proofErr w:type="spellEnd"/>
      <w:r w:rsidRPr="0034375D">
        <w:rPr>
          <w:i/>
          <w:iCs/>
          <w:lang w:val="en-US"/>
        </w:rPr>
        <w:t xml:space="preserve"> and Ramadi</w:t>
      </w:r>
      <w:r w:rsidRPr="0034375D">
        <w:rPr>
          <w:lang w:val="en-US"/>
        </w:rPr>
        <w:t xml:space="preserve"> (</w:t>
      </w:r>
      <w:proofErr w:type="spellStart"/>
      <w:r w:rsidR="00910BD6">
        <w:rPr>
          <w:lang w:val="en-US"/>
        </w:rPr>
        <w:t>Arabie</w:t>
      </w:r>
      <w:proofErr w:type="spellEnd"/>
      <w:r w:rsidR="00910BD6">
        <w:rPr>
          <w:lang w:val="en-US"/>
        </w:rPr>
        <w:t xml:space="preserve"> </w:t>
      </w:r>
      <w:proofErr w:type="spellStart"/>
      <w:r w:rsidR="00910BD6">
        <w:rPr>
          <w:lang w:val="en-US"/>
        </w:rPr>
        <w:t>saoudite</w:t>
      </w:r>
      <w:proofErr w:type="spellEnd"/>
      <w:r w:rsidRPr="0034375D">
        <w:rPr>
          <w:lang w:val="en-US"/>
        </w:rPr>
        <w:t>)</w:t>
      </w:r>
    </w:p>
    <w:p w:rsidR="00910BD6" w:rsidRDefault="00375A9F" w:rsidP="00D511AB">
      <w:pPr>
        <w:numPr>
          <w:ilvl w:val="0"/>
          <w:numId w:val="11"/>
        </w:numPr>
        <w:spacing w:line="360" w:lineRule="auto"/>
        <w:ind w:left="567" w:hanging="567"/>
        <w:contextualSpacing/>
      </w:pPr>
      <w:proofErr w:type="spellStart"/>
      <w:r>
        <w:rPr>
          <w:i/>
          <w:iCs/>
        </w:rPr>
        <w:t>Kalimat</w:t>
      </w:r>
      <w:proofErr w:type="spellEnd"/>
      <w:r>
        <w:rPr>
          <w:i/>
          <w:iCs/>
        </w:rPr>
        <w:t xml:space="preserve"> Group</w:t>
      </w:r>
      <w:r>
        <w:t xml:space="preserve"> (Émirats arabes unis)</w:t>
      </w:r>
    </w:p>
    <w:p w:rsidR="00910BD6" w:rsidRDefault="00375A9F" w:rsidP="00D511AB">
      <w:pPr>
        <w:numPr>
          <w:ilvl w:val="0"/>
          <w:numId w:val="11"/>
        </w:numPr>
        <w:spacing w:line="360" w:lineRule="auto"/>
        <w:ind w:left="567" w:hanging="567"/>
        <w:contextualSpacing/>
      </w:pPr>
      <w:proofErr w:type="spellStart"/>
      <w:r>
        <w:rPr>
          <w:i/>
          <w:iCs/>
        </w:rPr>
        <w:t>Kogan</w:t>
      </w:r>
      <w:proofErr w:type="spellEnd"/>
      <w:r>
        <w:rPr>
          <w:i/>
          <w:iCs/>
        </w:rPr>
        <w:t xml:space="preserve"> Page</w:t>
      </w:r>
      <w:r>
        <w:t xml:space="preserve"> (Royaume</w:t>
      </w:r>
      <w:r w:rsidR="0032480A">
        <w:noBreakHyphen/>
      </w:r>
      <w:r>
        <w:t>Uni)</w:t>
      </w:r>
    </w:p>
    <w:p w:rsidR="00375A9F" w:rsidRPr="0034375D" w:rsidRDefault="00375A9F" w:rsidP="00D511AB">
      <w:pPr>
        <w:numPr>
          <w:ilvl w:val="0"/>
          <w:numId w:val="11"/>
        </w:numPr>
        <w:spacing w:line="360" w:lineRule="auto"/>
        <w:ind w:left="567" w:hanging="567"/>
        <w:contextualSpacing/>
        <w:rPr>
          <w:lang w:val="en-US"/>
        </w:rPr>
      </w:pPr>
      <w:proofErr w:type="spellStart"/>
      <w:r w:rsidRPr="0034375D">
        <w:rPr>
          <w:i/>
          <w:lang w:val="en-US"/>
        </w:rPr>
        <w:t>Livraria</w:t>
      </w:r>
      <w:proofErr w:type="spellEnd"/>
      <w:r w:rsidRPr="0034375D">
        <w:rPr>
          <w:i/>
          <w:lang w:val="en-US"/>
        </w:rPr>
        <w:t xml:space="preserve"> do </w:t>
      </w:r>
      <w:proofErr w:type="spellStart"/>
      <w:r w:rsidRPr="0034375D">
        <w:rPr>
          <w:i/>
          <w:lang w:val="en-US"/>
        </w:rPr>
        <w:t>Advogado</w:t>
      </w:r>
      <w:proofErr w:type="spellEnd"/>
      <w:r w:rsidRPr="0034375D">
        <w:rPr>
          <w:i/>
          <w:lang w:val="en-US"/>
        </w:rPr>
        <w:t xml:space="preserve"> </w:t>
      </w:r>
      <w:proofErr w:type="spellStart"/>
      <w:r w:rsidRPr="0034375D">
        <w:rPr>
          <w:i/>
          <w:lang w:val="en-US"/>
        </w:rPr>
        <w:t>Ltda</w:t>
      </w:r>
      <w:proofErr w:type="spellEnd"/>
      <w:r w:rsidRPr="0034375D">
        <w:rPr>
          <w:i/>
          <w:lang w:val="en-US"/>
        </w:rPr>
        <w:t xml:space="preserve"> </w:t>
      </w:r>
      <w:r w:rsidRPr="0034375D">
        <w:rPr>
          <w:lang w:val="en-US"/>
        </w:rPr>
        <w:t>(</w:t>
      </w:r>
      <w:proofErr w:type="spellStart"/>
      <w:r w:rsidRPr="0034375D">
        <w:rPr>
          <w:lang w:val="en-US"/>
        </w:rPr>
        <w:t>Brésil</w:t>
      </w:r>
      <w:proofErr w:type="spellEnd"/>
      <w:r w:rsidRPr="0034375D">
        <w:rPr>
          <w:lang w:val="en-US"/>
        </w:rPr>
        <w:t>)</w:t>
      </w:r>
    </w:p>
    <w:p w:rsidR="00375A9F" w:rsidRPr="0034375D" w:rsidRDefault="00375A9F" w:rsidP="00D511AB">
      <w:pPr>
        <w:numPr>
          <w:ilvl w:val="0"/>
          <w:numId w:val="11"/>
        </w:numPr>
        <w:spacing w:line="360" w:lineRule="auto"/>
        <w:ind w:left="567" w:hanging="567"/>
        <w:contextualSpacing/>
        <w:rPr>
          <w:lang w:val="en-US"/>
        </w:rPr>
      </w:pPr>
      <w:r w:rsidRPr="0034375D">
        <w:rPr>
          <w:i/>
          <w:lang w:val="en-US"/>
        </w:rPr>
        <w:t xml:space="preserve">LTC – </w:t>
      </w:r>
      <w:proofErr w:type="spellStart"/>
      <w:r w:rsidRPr="0034375D">
        <w:rPr>
          <w:i/>
          <w:lang w:val="en-US"/>
        </w:rPr>
        <w:t>Livros</w:t>
      </w:r>
      <w:proofErr w:type="spellEnd"/>
      <w:r w:rsidRPr="0034375D">
        <w:rPr>
          <w:i/>
          <w:lang w:val="en-US"/>
        </w:rPr>
        <w:t xml:space="preserve"> </w:t>
      </w:r>
      <w:proofErr w:type="spellStart"/>
      <w:r w:rsidRPr="0034375D">
        <w:rPr>
          <w:i/>
          <w:lang w:val="en-US"/>
        </w:rPr>
        <w:t>Técnicos</w:t>
      </w:r>
      <w:proofErr w:type="spellEnd"/>
      <w:r w:rsidRPr="0034375D">
        <w:rPr>
          <w:i/>
          <w:lang w:val="en-US"/>
        </w:rPr>
        <w:t xml:space="preserve"> e </w:t>
      </w:r>
      <w:proofErr w:type="spellStart"/>
      <w:r w:rsidRPr="0034375D">
        <w:rPr>
          <w:i/>
          <w:lang w:val="en-US"/>
        </w:rPr>
        <w:t>Científicos</w:t>
      </w:r>
      <w:proofErr w:type="spellEnd"/>
      <w:r w:rsidRPr="0034375D">
        <w:rPr>
          <w:i/>
          <w:lang w:val="en-US"/>
        </w:rPr>
        <w:t xml:space="preserve"> </w:t>
      </w:r>
      <w:proofErr w:type="spellStart"/>
      <w:r w:rsidRPr="0034375D">
        <w:rPr>
          <w:i/>
          <w:lang w:val="en-US"/>
        </w:rPr>
        <w:t>Editora</w:t>
      </w:r>
      <w:proofErr w:type="spellEnd"/>
      <w:r w:rsidRPr="0034375D">
        <w:rPr>
          <w:i/>
          <w:lang w:val="en-US"/>
        </w:rPr>
        <w:t xml:space="preserve"> </w:t>
      </w:r>
      <w:proofErr w:type="spellStart"/>
      <w:r w:rsidRPr="0034375D">
        <w:rPr>
          <w:i/>
          <w:lang w:val="en-US"/>
        </w:rPr>
        <w:t>Ltda</w:t>
      </w:r>
      <w:proofErr w:type="spellEnd"/>
      <w:r w:rsidRPr="0034375D">
        <w:rPr>
          <w:i/>
          <w:lang w:val="en-US"/>
        </w:rPr>
        <w:t xml:space="preserve"> </w:t>
      </w:r>
      <w:r w:rsidRPr="0034375D">
        <w:rPr>
          <w:lang w:val="en-US"/>
        </w:rPr>
        <w:t>(</w:t>
      </w:r>
      <w:proofErr w:type="spellStart"/>
      <w:r w:rsidRPr="0034375D">
        <w:rPr>
          <w:lang w:val="en-US"/>
        </w:rPr>
        <w:t>Brésil</w:t>
      </w:r>
      <w:proofErr w:type="spellEnd"/>
      <w:r w:rsidRPr="0034375D">
        <w:rPr>
          <w:lang w:val="en-US"/>
        </w:rPr>
        <w:t>)</w:t>
      </w:r>
    </w:p>
    <w:p w:rsidR="00375A9F" w:rsidRDefault="00375A9F" w:rsidP="00D511AB">
      <w:pPr>
        <w:numPr>
          <w:ilvl w:val="0"/>
          <w:numId w:val="11"/>
        </w:numPr>
        <w:spacing w:line="360" w:lineRule="auto"/>
        <w:ind w:left="567" w:hanging="567"/>
        <w:contextualSpacing/>
      </w:pPr>
      <w:r>
        <w:rPr>
          <w:i/>
          <w:iCs/>
        </w:rPr>
        <w:t>Macmillan Learning</w:t>
      </w:r>
      <w:r>
        <w:t xml:space="preserve"> (États</w:t>
      </w:r>
      <w:r w:rsidR="0032480A">
        <w:noBreakHyphen/>
      </w:r>
      <w:r>
        <w:t>Unis d</w:t>
      </w:r>
      <w:r w:rsidR="00910BD6">
        <w:t>’</w:t>
      </w:r>
      <w:r>
        <w:t>Amérique)</w:t>
      </w:r>
    </w:p>
    <w:p w:rsidR="00375A9F" w:rsidRPr="0034375D" w:rsidRDefault="00375A9F" w:rsidP="00D511AB">
      <w:pPr>
        <w:pStyle w:val="ListParagraph"/>
        <w:numPr>
          <w:ilvl w:val="0"/>
          <w:numId w:val="11"/>
        </w:numPr>
        <w:spacing w:line="360" w:lineRule="auto"/>
        <w:ind w:left="567" w:hanging="567"/>
        <w:rPr>
          <w:lang w:val="en-US"/>
        </w:rPr>
      </w:pPr>
      <w:r w:rsidRPr="0034375D">
        <w:rPr>
          <w:i/>
          <w:iCs/>
          <w:lang w:val="en-US"/>
        </w:rPr>
        <w:t>National Union of Book Publishers</w:t>
      </w:r>
      <w:r w:rsidRPr="0034375D">
        <w:rPr>
          <w:lang w:val="en-US"/>
        </w:rPr>
        <w:t xml:space="preserve"> (</w:t>
      </w:r>
      <w:proofErr w:type="spellStart"/>
      <w:r w:rsidRPr="0034375D">
        <w:rPr>
          <w:lang w:val="en-US"/>
        </w:rPr>
        <w:t>Brésil</w:t>
      </w:r>
      <w:proofErr w:type="spellEnd"/>
      <w:r w:rsidRPr="0034375D">
        <w:rPr>
          <w:lang w:val="en-US"/>
        </w:rPr>
        <w:t>)</w:t>
      </w:r>
    </w:p>
    <w:p w:rsidR="00375A9F" w:rsidRPr="00FB4A61" w:rsidRDefault="00375A9F" w:rsidP="00D511AB">
      <w:pPr>
        <w:numPr>
          <w:ilvl w:val="0"/>
          <w:numId w:val="11"/>
        </w:numPr>
        <w:spacing w:line="360" w:lineRule="auto"/>
        <w:ind w:left="567" w:hanging="567"/>
        <w:contextualSpacing/>
      </w:pPr>
      <w:r>
        <w:rPr>
          <w:i/>
        </w:rPr>
        <w:t xml:space="preserve">NC </w:t>
      </w:r>
      <w:proofErr w:type="spellStart"/>
      <w:r>
        <w:rPr>
          <w:i/>
        </w:rPr>
        <w:t>Editora</w:t>
      </w:r>
      <w:proofErr w:type="spellEnd"/>
      <w:r>
        <w:rPr>
          <w:i/>
        </w:rPr>
        <w:t xml:space="preserve"> </w:t>
      </w:r>
      <w:proofErr w:type="spellStart"/>
      <w:r>
        <w:rPr>
          <w:i/>
        </w:rPr>
        <w:t>Ltda</w:t>
      </w:r>
      <w:proofErr w:type="spellEnd"/>
      <w:r>
        <w:rPr>
          <w:i/>
        </w:rPr>
        <w:t xml:space="preserve"> </w:t>
      </w:r>
      <w:r>
        <w:t>(Brésil)</w:t>
      </w:r>
    </w:p>
    <w:p w:rsidR="00910BD6" w:rsidRDefault="00375A9F" w:rsidP="00D511AB">
      <w:pPr>
        <w:numPr>
          <w:ilvl w:val="0"/>
          <w:numId w:val="11"/>
        </w:numPr>
        <w:spacing w:line="360" w:lineRule="auto"/>
        <w:ind w:left="567" w:hanging="567"/>
        <w:contextualSpacing/>
      </w:pPr>
      <w:r>
        <w:rPr>
          <w:i/>
          <w:iCs/>
        </w:rPr>
        <w:t xml:space="preserve">New </w:t>
      </w:r>
      <w:proofErr w:type="spellStart"/>
      <w:r>
        <w:rPr>
          <w:i/>
          <w:iCs/>
        </w:rPr>
        <w:t>Africa</w:t>
      </w:r>
      <w:proofErr w:type="spellEnd"/>
      <w:r>
        <w:rPr>
          <w:i/>
          <w:iCs/>
        </w:rPr>
        <w:t xml:space="preserve"> Books</w:t>
      </w:r>
      <w:r>
        <w:t xml:space="preserve"> (Afrique du Sud)</w:t>
      </w:r>
    </w:p>
    <w:p w:rsidR="00910BD6" w:rsidRDefault="00375A9F" w:rsidP="00D511AB">
      <w:pPr>
        <w:numPr>
          <w:ilvl w:val="0"/>
          <w:numId w:val="11"/>
        </w:numPr>
        <w:spacing w:line="360" w:lineRule="auto"/>
        <w:ind w:left="567" w:hanging="567"/>
        <w:contextualSpacing/>
      </w:pPr>
      <w:proofErr w:type="spellStart"/>
      <w:r>
        <w:rPr>
          <w:i/>
          <w:iCs/>
        </w:rPr>
        <w:t>Nigerian</w:t>
      </w:r>
      <w:proofErr w:type="spellEnd"/>
      <w:r>
        <w:rPr>
          <w:i/>
          <w:iCs/>
        </w:rPr>
        <w:t xml:space="preserve"> </w:t>
      </w:r>
      <w:proofErr w:type="spellStart"/>
      <w:r>
        <w:rPr>
          <w:i/>
          <w:iCs/>
        </w:rPr>
        <w:t>Publishers</w:t>
      </w:r>
      <w:proofErr w:type="spellEnd"/>
      <w:r>
        <w:rPr>
          <w:i/>
          <w:iCs/>
        </w:rPr>
        <w:t xml:space="preserve"> Association</w:t>
      </w:r>
      <w:r>
        <w:t xml:space="preserve"> (Nigéria)</w:t>
      </w:r>
    </w:p>
    <w:p w:rsidR="00910BD6" w:rsidRDefault="00375A9F" w:rsidP="00D511AB">
      <w:pPr>
        <w:numPr>
          <w:ilvl w:val="0"/>
          <w:numId w:val="11"/>
        </w:numPr>
        <w:spacing w:line="360" w:lineRule="auto"/>
        <w:ind w:left="567" w:hanging="567"/>
        <w:contextualSpacing/>
      </w:pPr>
      <w:proofErr w:type="spellStart"/>
      <w:r>
        <w:rPr>
          <w:i/>
          <w:iCs/>
        </w:rPr>
        <w:t>Oratia</w:t>
      </w:r>
      <w:proofErr w:type="spellEnd"/>
      <w:r>
        <w:rPr>
          <w:i/>
          <w:iCs/>
        </w:rPr>
        <w:t xml:space="preserve"> Media</w:t>
      </w:r>
      <w:r>
        <w:t xml:space="preserve"> (Nouvelle</w:t>
      </w:r>
      <w:r w:rsidR="0032480A">
        <w:noBreakHyphen/>
      </w:r>
      <w:r>
        <w:t>Zélande)</w:t>
      </w:r>
    </w:p>
    <w:p w:rsidR="00910BD6" w:rsidRDefault="00375A9F" w:rsidP="00D511AB">
      <w:pPr>
        <w:numPr>
          <w:ilvl w:val="0"/>
          <w:numId w:val="11"/>
        </w:numPr>
        <w:spacing w:line="360" w:lineRule="auto"/>
        <w:ind w:left="567" w:hanging="567"/>
        <w:contextualSpacing/>
      </w:pPr>
      <w:r>
        <w:rPr>
          <w:i/>
        </w:rPr>
        <w:t xml:space="preserve">Pallas </w:t>
      </w:r>
      <w:proofErr w:type="spellStart"/>
      <w:r>
        <w:rPr>
          <w:i/>
        </w:rPr>
        <w:t>Editora</w:t>
      </w:r>
      <w:proofErr w:type="spellEnd"/>
      <w:r>
        <w:rPr>
          <w:i/>
        </w:rPr>
        <w:t xml:space="preserve"> e </w:t>
      </w:r>
      <w:proofErr w:type="spellStart"/>
      <w:r>
        <w:rPr>
          <w:i/>
        </w:rPr>
        <w:t>Distribuidora</w:t>
      </w:r>
      <w:proofErr w:type="spellEnd"/>
      <w:r>
        <w:rPr>
          <w:i/>
        </w:rPr>
        <w:t xml:space="preserve"> </w:t>
      </w:r>
      <w:proofErr w:type="spellStart"/>
      <w:r>
        <w:rPr>
          <w:i/>
        </w:rPr>
        <w:t>Ltda</w:t>
      </w:r>
      <w:proofErr w:type="spellEnd"/>
      <w:r>
        <w:t xml:space="preserve"> (Brésil)</w:t>
      </w:r>
    </w:p>
    <w:p w:rsidR="00910BD6" w:rsidRDefault="00375A9F" w:rsidP="00D511AB">
      <w:pPr>
        <w:numPr>
          <w:ilvl w:val="0"/>
          <w:numId w:val="11"/>
        </w:numPr>
        <w:spacing w:line="360" w:lineRule="auto"/>
        <w:ind w:left="567" w:hanging="567"/>
        <w:contextualSpacing/>
        <w:rPr>
          <w:lang w:val="en-US"/>
        </w:rPr>
      </w:pPr>
      <w:r w:rsidRPr="0034375D">
        <w:rPr>
          <w:i/>
          <w:lang w:val="en-US"/>
        </w:rPr>
        <w:t xml:space="preserve">Penguin Random House </w:t>
      </w:r>
      <w:proofErr w:type="spellStart"/>
      <w:r w:rsidRPr="0034375D">
        <w:rPr>
          <w:i/>
          <w:lang w:val="en-US"/>
        </w:rPr>
        <w:t>Grupo</w:t>
      </w:r>
      <w:proofErr w:type="spellEnd"/>
      <w:r w:rsidRPr="0034375D">
        <w:rPr>
          <w:i/>
          <w:lang w:val="en-US"/>
        </w:rPr>
        <w:t xml:space="preserve"> Editorial México</w:t>
      </w:r>
      <w:r w:rsidRPr="0034375D">
        <w:rPr>
          <w:lang w:val="en-US"/>
        </w:rPr>
        <w:t xml:space="preserve"> (</w:t>
      </w:r>
      <w:proofErr w:type="spellStart"/>
      <w:r w:rsidRPr="0034375D">
        <w:rPr>
          <w:lang w:val="en-US"/>
        </w:rPr>
        <w:t>Mexique</w:t>
      </w:r>
      <w:proofErr w:type="spellEnd"/>
      <w:r w:rsidRPr="0034375D">
        <w:rPr>
          <w:lang w:val="en-US"/>
        </w:rPr>
        <w:t>)</w:t>
      </w:r>
    </w:p>
    <w:p w:rsidR="00910BD6" w:rsidRDefault="00375A9F" w:rsidP="00D511AB">
      <w:pPr>
        <w:numPr>
          <w:ilvl w:val="0"/>
          <w:numId w:val="11"/>
        </w:numPr>
        <w:spacing w:line="360" w:lineRule="auto"/>
        <w:ind w:left="567" w:hanging="567"/>
        <w:contextualSpacing/>
        <w:rPr>
          <w:i/>
        </w:rPr>
      </w:pPr>
      <w:r>
        <w:rPr>
          <w:i/>
        </w:rPr>
        <w:t xml:space="preserve">Petra Editorial </w:t>
      </w:r>
      <w:proofErr w:type="spellStart"/>
      <w:r>
        <w:rPr>
          <w:i/>
        </w:rPr>
        <w:t>Ltda</w:t>
      </w:r>
      <w:proofErr w:type="spellEnd"/>
      <w:r>
        <w:rPr>
          <w:i/>
        </w:rPr>
        <w:t xml:space="preserve"> </w:t>
      </w:r>
      <w:r>
        <w:t>(Brésil)</w:t>
      </w:r>
    </w:p>
    <w:p w:rsidR="00910BD6" w:rsidRDefault="00375A9F" w:rsidP="00D511AB">
      <w:pPr>
        <w:numPr>
          <w:ilvl w:val="0"/>
          <w:numId w:val="11"/>
        </w:numPr>
        <w:spacing w:line="360" w:lineRule="auto"/>
        <w:ind w:left="567" w:hanging="567"/>
        <w:contextualSpacing/>
        <w:rPr>
          <w:lang w:val="en-US"/>
        </w:rPr>
      </w:pPr>
      <w:r w:rsidRPr="0034375D">
        <w:rPr>
          <w:i/>
          <w:iCs/>
          <w:lang w:val="en-US"/>
        </w:rPr>
        <w:t>PHI Learning Private Limited</w:t>
      </w:r>
      <w:r w:rsidRPr="0034375D">
        <w:rPr>
          <w:lang w:val="en-US"/>
        </w:rPr>
        <w:t xml:space="preserve"> (</w:t>
      </w:r>
      <w:proofErr w:type="spellStart"/>
      <w:r w:rsidRPr="0034375D">
        <w:rPr>
          <w:lang w:val="en-US"/>
        </w:rPr>
        <w:t>Inde</w:t>
      </w:r>
      <w:proofErr w:type="spellEnd"/>
      <w:r w:rsidRPr="0034375D">
        <w:rPr>
          <w:lang w:val="en-US"/>
        </w:rPr>
        <w:t>)</w:t>
      </w:r>
    </w:p>
    <w:p w:rsidR="00910BD6" w:rsidRDefault="00375A9F" w:rsidP="00D511AB">
      <w:pPr>
        <w:numPr>
          <w:ilvl w:val="0"/>
          <w:numId w:val="11"/>
        </w:numPr>
        <w:spacing w:line="360" w:lineRule="auto"/>
        <w:ind w:left="567" w:hanging="567"/>
        <w:contextualSpacing/>
        <w:rPr>
          <w:lang w:val="en-US"/>
        </w:rPr>
      </w:pPr>
      <w:r w:rsidRPr="0034375D">
        <w:rPr>
          <w:i/>
          <w:lang w:val="en-US"/>
        </w:rPr>
        <w:t xml:space="preserve">Pinto e </w:t>
      </w:r>
      <w:proofErr w:type="spellStart"/>
      <w:r w:rsidRPr="0034375D">
        <w:rPr>
          <w:i/>
          <w:lang w:val="en-US"/>
        </w:rPr>
        <w:t>Zincone</w:t>
      </w:r>
      <w:proofErr w:type="spellEnd"/>
      <w:r w:rsidRPr="0034375D">
        <w:rPr>
          <w:i/>
          <w:lang w:val="en-US"/>
        </w:rPr>
        <w:t xml:space="preserve"> </w:t>
      </w:r>
      <w:proofErr w:type="spellStart"/>
      <w:r w:rsidRPr="0034375D">
        <w:rPr>
          <w:i/>
          <w:lang w:val="en-US"/>
        </w:rPr>
        <w:t>Editora</w:t>
      </w:r>
      <w:proofErr w:type="spellEnd"/>
      <w:r w:rsidRPr="0034375D">
        <w:rPr>
          <w:i/>
          <w:lang w:val="en-US"/>
        </w:rPr>
        <w:t xml:space="preserve"> </w:t>
      </w:r>
      <w:proofErr w:type="spellStart"/>
      <w:r w:rsidRPr="0034375D">
        <w:rPr>
          <w:i/>
          <w:lang w:val="en-US"/>
        </w:rPr>
        <w:t>Ltda</w:t>
      </w:r>
      <w:proofErr w:type="spellEnd"/>
      <w:r w:rsidRPr="0034375D">
        <w:rPr>
          <w:lang w:val="en-US"/>
        </w:rPr>
        <w:t xml:space="preserve"> (</w:t>
      </w:r>
      <w:proofErr w:type="spellStart"/>
      <w:r w:rsidRPr="0034375D">
        <w:rPr>
          <w:lang w:val="en-US"/>
        </w:rPr>
        <w:t>Brésil</w:t>
      </w:r>
      <w:proofErr w:type="spellEnd"/>
      <w:r w:rsidRPr="0034375D">
        <w:rPr>
          <w:lang w:val="en-US"/>
        </w:rPr>
        <w:t>)</w:t>
      </w:r>
    </w:p>
    <w:p w:rsidR="00910BD6" w:rsidRDefault="00375A9F" w:rsidP="00D511AB">
      <w:pPr>
        <w:numPr>
          <w:ilvl w:val="0"/>
          <w:numId w:val="11"/>
        </w:numPr>
        <w:spacing w:line="360" w:lineRule="auto"/>
        <w:ind w:left="567" w:hanging="567"/>
        <w:contextualSpacing/>
      </w:pPr>
      <w:proofErr w:type="spellStart"/>
      <w:r>
        <w:rPr>
          <w:i/>
        </w:rPr>
        <w:t>Planeta</w:t>
      </w:r>
      <w:proofErr w:type="spellEnd"/>
      <w:r>
        <w:rPr>
          <w:i/>
        </w:rPr>
        <w:t xml:space="preserve"> de </w:t>
      </w:r>
      <w:proofErr w:type="spellStart"/>
      <w:r>
        <w:rPr>
          <w:i/>
        </w:rPr>
        <w:t>Libros</w:t>
      </w:r>
      <w:proofErr w:type="spellEnd"/>
      <w:r>
        <w:t xml:space="preserve"> (Espagne)</w:t>
      </w:r>
    </w:p>
    <w:p w:rsidR="00910BD6" w:rsidRDefault="00375A9F" w:rsidP="00D511AB">
      <w:pPr>
        <w:numPr>
          <w:ilvl w:val="0"/>
          <w:numId w:val="11"/>
        </w:numPr>
        <w:spacing w:line="360" w:lineRule="auto"/>
        <w:ind w:left="567" w:hanging="567"/>
        <w:contextualSpacing/>
      </w:pPr>
      <w:proofErr w:type="spellStart"/>
      <w:r>
        <w:rPr>
          <w:i/>
        </w:rPr>
        <w:t>Publibook</w:t>
      </w:r>
      <w:proofErr w:type="spellEnd"/>
      <w:r>
        <w:rPr>
          <w:i/>
        </w:rPr>
        <w:t xml:space="preserve"> </w:t>
      </w:r>
      <w:proofErr w:type="spellStart"/>
      <w:r>
        <w:rPr>
          <w:i/>
        </w:rPr>
        <w:t>Livros</w:t>
      </w:r>
      <w:proofErr w:type="spellEnd"/>
      <w:r>
        <w:rPr>
          <w:i/>
        </w:rPr>
        <w:t xml:space="preserve"> e </w:t>
      </w:r>
      <w:proofErr w:type="spellStart"/>
      <w:r>
        <w:rPr>
          <w:i/>
        </w:rPr>
        <w:t>Papéis</w:t>
      </w:r>
      <w:proofErr w:type="spellEnd"/>
      <w:r>
        <w:rPr>
          <w:i/>
        </w:rPr>
        <w:t xml:space="preserve"> </w:t>
      </w:r>
      <w:proofErr w:type="spellStart"/>
      <w:r>
        <w:rPr>
          <w:i/>
        </w:rPr>
        <w:t>Ltda</w:t>
      </w:r>
      <w:proofErr w:type="spellEnd"/>
      <w:r>
        <w:rPr>
          <w:i/>
        </w:rPr>
        <w:t xml:space="preserve"> </w:t>
      </w:r>
      <w:r>
        <w:t>(Brésil)</w:t>
      </w:r>
    </w:p>
    <w:p w:rsidR="00910BD6" w:rsidRDefault="00375A9F" w:rsidP="00D511AB">
      <w:pPr>
        <w:numPr>
          <w:ilvl w:val="0"/>
          <w:numId w:val="11"/>
        </w:numPr>
        <w:spacing w:line="360" w:lineRule="auto"/>
        <w:ind w:left="567" w:hanging="567"/>
        <w:contextualSpacing/>
      </w:pPr>
      <w:proofErr w:type="spellStart"/>
      <w:r>
        <w:rPr>
          <w:i/>
          <w:iCs/>
        </w:rPr>
        <w:lastRenderedPageBreak/>
        <w:t>Rasmed</w:t>
      </w:r>
      <w:proofErr w:type="spellEnd"/>
      <w:r>
        <w:rPr>
          <w:i/>
          <w:iCs/>
        </w:rPr>
        <w:t xml:space="preserve"> Publications LTD</w:t>
      </w:r>
      <w:r>
        <w:t xml:space="preserve"> (Nigéria)</w:t>
      </w:r>
    </w:p>
    <w:p w:rsidR="00910BD6" w:rsidRDefault="00375A9F" w:rsidP="00D511AB">
      <w:pPr>
        <w:numPr>
          <w:ilvl w:val="0"/>
          <w:numId w:val="11"/>
        </w:numPr>
        <w:spacing w:line="360" w:lineRule="auto"/>
        <w:ind w:left="567" w:hanging="567"/>
        <w:contextualSpacing/>
        <w:rPr>
          <w:i/>
        </w:rPr>
      </w:pPr>
      <w:proofErr w:type="spellStart"/>
      <w:r>
        <w:rPr>
          <w:i/>
        </w:rPr>
        <w:t>Saber</w:t>
      </w:r>
      <w:proofErr w:type="spellEnd"/>
      <w:r>
        <w:rPr>
          <w:i/>
        </w:rPr>
        <w:t xml:space="preserve"> e </w:t>
      </w:r>
      <w:proofErr w:type="spellStart"/>
      <w:r>
        <w:rPr>
          <w:i/>
        </w:rPr>
        <w:t>Ler</w:t>
      </w:r>
      <w:proofErr w:type="spellEnd"/>
      <w:r>
        <w:rPr>
          <w:i/>
        </w:rPr>
        <w:t xml:space="preserve"> Editorial </w:t>
      </w:r>
      <w:proofErr w:type="spellStart"/>
      <w:r>
        <w:rPr>
          <w:i/>
        </w:rPr>
        <w:t>Ltda</w:t>
      </w:r>
      <w:proofErr w:type="spellEnd"/>
      <w:r>
        <w:rPr>
          <w:i/>
        </w:rPr>
        <w:t xml:space="preserve"> </w:t>
      </w:r>
      <w:r>
        <w:t>(Brésil)</w:t>
      </w:r>
    </w:p>
    <w:p w:rsidR="00910BD6" w:rsidRDefault="00375A9F" w:rsidP="00D511AB">
      <w:pPr>
        <w:numPr>
          <w:ilvl w:val="0"/>
          <w:numId w:val="11"/>
        </w:numPr>
        <w:spacing w:line="360" w:lineRule="auto"/>
        <w:ind w:left="567" w:hanging="567"/>
        <w:contextualSpacing/>
      </w:pPr>
      <w:r>
        <w:rPr>
          <w:i/>
          <w:iCs/>
        </w:rPr>
        <w:t>SAGE Publications Ltd</w:t>
      </w:r>
      <w:r>
        <w:t xml:space="preserve"> (Royaume</w:t>
      </w:r>
      <w:r w:rsidR="0032480A">
        <w:noBreakHyphen/>
      </w:r>
      <w:r>
        <w:t>Uni)</w:t>
      </w:r>
    </w:p>
    <w:p w:rsidR="00910BD6" w:rsidRDefault="00375A9F" w:rsidP="00D511AB">
      <w:pPr>
        <w:numPr>
          <w:ilvl w:val="0"/>
          <w:numId w:val="11"/>
        </w:numPr>
        <w:spacing w:line="360" w:lineRule="auto"/>
        <w:ind w:left="567" w:hanging="567"/>
        <w:contextualSpacing/>
      </w:pPr>
      <w:proofErr w:type="spellStart"/>
      <w:r>
        <w:rPr>
          <w:i/>
          <w:iCs/>
        </w:rPr>
        <w:t>Sama</w:t>
      </w:r>
      <w:proofErr w:type="spellEnd"/>
      <w:r>
        <w:rPr>
          <w:i/>
          <w:iCs/>
        </w:rPr>
        <w:t xml:space="preserve"> </w:t>
      </w:r>
      <w:proofErr w:type="spellStart"/>
      <w:r>
        <w:rPr>
          <w:i/>
          <w:iCs/>
        </w:rPr>
        <w:t>Publishing</w:t>
      </w:r>
      <w:proofErr w:type="spellEnd"/>
      <w:r>
        <w:rPr>
          <w:i/>
          <w:iCs/>
        </w:rPr>
        <w:t>, Production and Distribution</w:t>
      </w:r>
      <w:r>
        <w:t xml:space="preserve"> (Émirats arabes unis)</w:t>
      </w:r>
    </w:p>
    <w:p w:rsidR="00910BD6" w:rsidRDefault="00375A9F" w:rsidP="00D511AB">
      <w:pPr>
        <w:numPr>
          <w:ilvl w:val="0"/>
          <w:numId w:val="11"/>
        </w:numPr>
        <w:spacing w:line="360" w:lineRule="auto"/>
        <w:ind w:left="567" w:hanging="567"/>
        <w:contextualSpacing/>
      </w:pPr>
      <w:r>
        <w:rPr>
          <w:i/>
        </w:rPr>
        <w:t xml:space="preserve">Santillana </w:t>
      </w:r>
      <w:proofErr w:type="spellStart"/>
      <w:r>
        <w:rPr>
          <w:i/>
        </w:rPr>
        <w:t>Colombia</w:t>
      </w:r>
      <w:proofErr w:type="spellEnd"/>
      <w:r>
        <w:t xml:space="preserve"> (Colombie)</w:t>
      </w:r>
    </w:p>
    <w:p w:rsidR="00910BD6" w:rsidRDefault="00375A9F" w:rsidP="00D511AB">
      <w:pPr>
        <w:numPr>
          <w:ilvl w:val="0"/>
          <w:numId w:val="11"/>
        </w:numPr>
        <w:spacing w:line="360" w:lineRule="auto"/>
        <w:ind w:left="567" w:hanging="567"/>
        <w:contextualSpacing/>
      </w:pPr>
      <w:r>
        <w:rPr>
          <w:i/>
        </w:rPr>
        <w:t xml:space="preserve">Santillana </w:t>
      </w:r>
      <w:proofErr w:type="spellStart"/>
      <w:r>
        <w:rPr>
          <w:i/>
        </w:rPr>
        <w:t>Educación</w:t>
      </w:r>
      <w:proofErr w:type="spellEnd"/>
      <w:r>
        <w:rPr>
          <w:i/>
        </w:rPr>
        <w:t xml:space="preserve"> S.L.</w:t>
      </w:r>
      <w:r w:rsidRPr="002E6B71">
        <w:t xml:space="preserve"> </w:t>
      </w:r>
      <w:r>
        <w:t>(Espagne)</w:t>
      </w:r>
    </w:p>
    <w:p w:rsidR="00910BD6" w:rsidRDefault="00375A9F" w:rsidP="00D511AB">
      <w:pPr>
        <w:numPr>
          <w:ilvl w:val="0"/>
          <w:numId w:val="11"/>
        </w:numPr>
        <w:spacing w:line="360" w:lineRule="auto"/>
        <w:ind w:left="567" w:hanging="567"/>
        <w:contextualSpacing/>
        <w:rPr>
          <w:i/>
        </w:rPr>
      </w:pPr>
      <w:r>
        <w:rPr>
          <w:i/>
        </w:rPr>
        <w:t xml:space="preserve">Santillana </w:t>
      </w:r>
      <w:proofErr w:type="spellStart"/>
      <w:r>
        <w:rPr>
          <w:i/>
        </w:rPr>
        <w:t>México</w:t>
      </w:r>
      <w:proofErr w:type="spellEnd"/>
      <w:r>
        <w:t xml:space="preserve"> (Mexique)</w:t>
      </w:r>
    </w:p>
    <w:p w:rsidR="00910BD6" w:rsidRDefault="00375A9F" w:rsidP="00D511AB">
      <w:pPr>
        <w:numPr>
          <w:ilvl w:val="0"/>
          <w:numId w:val="11"/>
        </w:numPr>
        <w:spacing w:line="360" w:lineRule="auto"/>
        <w:ind w:left="567" w:hanging="567"/>
        <w:contextualSpacing/>
        <w:rPr>
          <w:i/>
        </w:rPr>
      </w:pPr>
      <w:r>
        <w:rPr>
          <w:i/>
          <w:iCs/>
        </w:rPr>
        <w:t>Signature Editions</w:t>
      </w:r>
      <w:r>
        <w:t xml:space="preserve"> (Canada)</w:t>
      </w:r>
    </w:p>
    <w:p w:rsidR="00910BD6" w:rsidRDefault="00375A9F" w:rsidP="00D511AB">
      <w:pPr>
        <w:numPr>
          <w:ilvl w:val="0"/>
          <w:numId w:val="11"/>
        </w:numPr>
        <w:spacing w:line="360" w:lineRule="auto"/>
        <w:ind w:left="567" w:hanging="567"/>
        <w:contextualSpacing/>
      </w:pPr>
      <w:proofErr w:type="spellStart"/>
      <w:r>
        <w:rPr>
          <w:i/>
          <w:iCs/>
        </w:rPr>
        <w:t>Silkworm</w:t>
      </w:r>
      <w:proofErr w:type="spellEnd"/>
      <w:r>
        <w:rPr>
          <w:i/>
          <w:iCs/>
        </w:rPr>
        <w:t xml:space="preserve"> Books Ltd</w:t>
      </w:r>
      <w:r>
        <w:t xml:space="preserve"> (Thaïlande)</w:t>
      </w:r>
    </w:p>
    <w:p w:rsidR="00910BD6" w:rsidRDefault="00375A9F" w:rsidP="00D511AB">
      <w:pPr>
        <w:numPr>
          <w:ilvl w:val="0"/>
          <w:numId w:val="11"/>
        </w:numPr>
        <w:spacing w:line="360" w:lineRule="auto"/>
        <w:ind w:left="567" w:hanging="567"/>
        <w:contextualSpacing/>
      </w:pPr>
      <w:proofErr w:type="spellStart"/>
      <w:r>
        <w:rPr>
          <w:i/>
        </w:rPr>
        <w:t>Singel</w:t>
      </w:r>
      <w:proofErr w:type="spellEnd"/>
      <w:r>
        <w:rPr>
          <w:i/>
        </w:rPr>
        <w:t xml:space="preserve"> </w:t>
      </w:r>
      <w:proofErr w:type="spellStart"/>
      <w:r>
        <w:rPr>
          <w:i/>
        </w:rPr>
        <w:t>Uitgeverijen</w:t>
      </w:r>
      <w:proofErr w:type="spellEnd"/>
      <w:r>
        <w:t xml:space="preserve"> (Pays</w:t>
      </w:r>
      <w:r w:rsidR="0032480A">
        <w:noBreakHyphen/>
      </w:r>
      <w:r>
        <w:t>Bas)</w:t>
      </w:r>
    </w:p>
    <w:p w:rsidR="00910BD6" w:rsidRDefault="00375A9F" w:rsidP="00D511AB">
      <w:pPr>
        <w:numPr>
          <w:ilvl w:val="0"/>
          <w:numId w:val="11"/>
        </w:numPr>
        <w:spacing w:line="360" w:lineRule="auto"/>
        <w:ind w:left="567" w:hanging="567"/>
        <w:contextualSpacing/>
      </w:pPr>
      <w:r>
        <w:rPr>
          <w:i/>
        </w:rPr>
        <w:t xml:space="preserve">SM </w:t>
      </w:r>
      <w:proofErr w:type="spellStart"/>
      <w:r>
        <w:rPr>
          <w:i/>
        </w:rPr>
        <w:t>México</w:t>
      </w:r>
      <w:proofErr w:type="spellEnd"/>
      <w:r>
        <w:t xml:space="preserve"> (Mexique)</w:t>
      </w:r>
    </w:p>
    <w:p w:rsidR="00910BD6" w:rsidRDefault="00375A9F" w:rsidP="00D511AB">
      <w:pPr>
        <w:numPr>
          <w:ilvl w:val="0"/>
          <w:numId w:val="11"/>
        </w:numPr>
        <w:spacing w:line="360" w:lineRule="auto"/>
        <w:ind w:left="567" w:hanging="567"/>
        <w:contextualSpacing/>
      </w:pPr>
      <w:proofErr w:type="spellStart"/>
      <w:r>
        <w:rPr>
          <w:i/>
        </w:rPr>
        <w:t>Sociedade</w:t>
      </w:r>
      <w:proofErr w:type="spellEnd"/>
      <w:r>
        <w:rPr>
          <w:i/>
        </w:rPr>
        <w:t xml:space="preserve"> </w:t>
      </w:r>
      <w:proofErr w:type="spellStart"/>
      <w:r>
        <w:rPr>
          <w:i/>
        </w:rPr>
        <w:t>Literária</w:t>
      </w:r>
      <w:proofErr w:type="spellEnd"/>
      <w:r>
        <w:rPr>
          <w:i/>
        </w:rPr>
        <w:t xml:space="preserve"> </w:t>
      </w:r>
      <w:proofErr w:type="spellStart"/>
      <w:r>
        <w:rPr>
          <w:i/>
        </w:rPr>
        <w:t>Edições</w:t>
      </w:r>
      <w:proofErr w:type="spellEnd"/>
      <w:r>
        <w:rPr>
          <w:i/>
        </w:rPr>
        <w:t xml:space="preserve"> e </w:t>
      </w:r>
      <w:proofErr w:type="spellStart"/>
      <w:r>
        <w:rPr>
          <w:i/>
        </w:rPr>
        <w:t>Empreendimentos</w:t>
      </w:r>
      <w:proofErr w:type="spellEnd"/>
      <w:r>
        <w:rPr>
          <w:i/>
        </w:rPr>
        <w:t xml:space="preserve"> </w:t>
      </w:r>
      <w:proofErr w:type="spellStart"/>
      <w:r>
        <w:rPr>
          <w:i/>
        </w:rPr>
        <w:t>Ltda</w:t>
      </w:r>
      <w:proofErr w:type="spellEnd"/>
      <w:r>
        <w:rPr>
          <w:i/>
        </w:rPr>
        <w:t xml:space="preserve"> </w:t>
      </w:r>
      <w:r>
        <w:t>(Brésil)</w:t>
      </w:r>
    </w:p>
    <w:p w:rsidR="00910BD6" w:rsidRDefault="00375A9F" w:rsidP="00D511AB">
      <w:pPr>
        <w:numPr>
          <w:ilvl w:val="0"/>
          <w:numId w:val="11"/>
        </w:numPr>
        <w:spacing w:line="360" w:lineRule="auto"/>
        <w:ind w:left="567" w:hanging="567"/>
        <w:contextualSpacing/>
      </w:pPr>
      <w:proofErr w:type="spellStart"/>
      <w:r>
        <w:rPr>
          <w:i/>
        </w:rPr>
        <w:t>Sperling</w:t>
      </w:r>
      <w:proofErr w:type="spellEnd"/>
      <w:r>
        <w:rPr>
          <w:i/>
        </w:rPr>
        <w:t xml:space="preserve"> &amp; </w:t>
      </w:r>
      <w:proofErr w:type="spellStart"/>
      <w:r>
        <w:rPr>
          <w:i/>
        </w:rPr>
        <w:t>Kupfer</w:t>
      </w:r>
      <w:proofErr w:type="spellEnd"/>
      <w:r>
        <w:t xml:space="preserve"> (Italie)</w:t>
      </w:r>
    </w:p>
    <w:p w:rsidR="00910BD6" w:rsidRDefault="00375A9F" w:rsidP="00D511AB">
      <w:pPr>
        <w:numPr>
          <w:ilvl w:val="0"/>
          <w:numId w:val="11"/>
        </w:numPr>
        <w:spacing w:line="360" w:lineRule="auto"/>
        <w:ind w:left="567" w:hanging="567"/>
        <w:contextualSpacing/>
        <w:rPr>
          <w:i/>
        </w:rPr>
      </w:pPr>
      <w:proofErr w:type="spellStart"/>
      <w:r>
        <w:rPr>
          <w:i/>
        </w:rPr>
        <w:t>Starlin</w:t>
      </w:r>
      <w:proofErr w:type="spellEnd"/>
      <w:r>
        <w:rPr>
          <w:i/>
        </w:rPr>
        <w:t xml:space="preserve"> Alta </w:t>
      </w:r>
      <w:proofErr w:type="spellStart"/>
      <w:r>
        <w:rPr>
          <w:i/>
        </w:rPr>
        <w:t>Editora</w:t>
      </w:r>
      <w:proofErr w:type="spellEnd"/>
      <w:r>
        <w:rPr>
          <w:i/>
        </w:rPr>
        <w:t xml:space="preserve"> e </w:t>
      </w:r>
      <w:proofErr w:type="spellStart"/>
      <w:r>
        <w:rPr>
          <w:i/>
        </w:rPr>
        <w:t>Consultoria</w:t>
      </w:r>
      <w:proofErr w:type="spellEnd"/>
      <w:r>
        <w:rPr>
          <w:i/>
        </w:rPr>
        <w:t xml:space="preserve"> EIRELI </w:t>
      </w:r>
      <w:r>
        <w:t>(Brésil)</w:t>
      </w:r>
    </w:p>
    <w:p w:rsidR="00910BD6" w:rsidRDefault="00375A9F" w:rsidP="00D511AB">
      <w:pPr>
        <w:numPr>
          <w:ilvl w:val="0"/>
          <w:numId w:val="11"/>
        </w:numPr>
        <w:spacing w:line="360" w:lineRule="auto"/>
        <w:ind w:left="567" w:hanging="567"/>
        <w:contextualSpacing/>
        <w:rPr>
          <w:i/>
        </w:rPr>
      </w:pPr>
      <w:r>
        <w:t>Studio</w:t>
      </w:r>
      <w:r w:rsidR="007C483D">
        <w:t> </w:t>
      </w:r>
      <w:r>
        <w:t>C1C4 (Canada)</w:t>
      </w:r>
    </w:p>
    <w:p w:rsidR="00910BD6" w:rsidRDefault="00375A9F" w:rsidP="00D511AB">
      <w:pPr>
        <w:numPr>
          <w:ilvl w:val="0"/>
          <w:numId w:val="11"/>
        </w:numPr>
        <w:spacing w:line="360" w:lineRule="auto"/>
        <w:ind w:left="567" w:hanging="567"/>
        <w:contextualSpacing/>
        <w:rPr>
          <w:i/>
        </w:rPr>
      </w:pPr>
      <w:proofErr w:type="spellStart"/>
      <w:r>
        <w:rPr>
          <w:i/>
        </w:rPr>
        <w:t>Summus</w:t>
      </w:r>
      <w:proofErr w:type="spellEnd"/>
      <w:r>
        <w:rPr>
          <w:i/>
        </w:rPr>
        <w:t xml:space="preserve"> Editorial </w:t>
      </w:r>
      <w:proofErr w:type="spellStart"/>
      <w:r>
        <w:rPr>
          <w:i/>
        </w:rPr>
        <w:t>Ltda</w:t>
      </w:r>
      <w:proofErr w:type="spellEnd"/>
      <w:r>
        <w:rPr>
          <w:i/>
        </w:rPr>
        <w:t xml:space="preserve"> </w:t>
      </w:r>
      <w:r>
        <w:t>(Brésil)</w:t>
      </w:r>
    </w:p>
    <w:p w:rsidR="00910BD6" w:rsidRDefault="00375A9F" w:rsidP="00D511AB">
      <w:pPr>
        <w:numPr>
          <w:ilvl w:val="0"/>
          <w:numId w:val="11"/>
        </w:numPr>
        <w:spacing w:line="360" w:lineRule="auto"/>
        <w:ind w:left="567" w:hanging="567"/>
        <w:contextualSpacing/>
        <w:rPr>
          <w:i/>
        </w:rPr>
      </w:pPr>
      <w:r>
        <w:rPr>
          <w:i/>
          <w:iCs/>
        </w:rPr>
        <w:t xml:space="preserve">Sydney </w:t>
      </w:r>
      <w:proofErr w:type="spellStart"/>
      <w:r>
        <w:rPr>
          <w:i/>
          <w:iCs/>
        </w:rPr>
        <w:t>University</w:t>
      </w:r>
      <w:proofErr w:type="spellEnd"/>
      <w:r>
        <w:rPr>
          <w:i/>
          <w:iCs/>
        </w:rPr>
        <w:t xml:space="preserve"> </w:t>
      </w:r>
      <w:proofErr w:type="spellStart"/>
      <w:r>
        <w:rPr>
          <w:i/>
          <w:iCs/>
        </w:rPr>
        <w:t>Press</w:t>
      </w:r>
      <w:proofErr w:type="spellEnd"/>
      <w:r>
        <w:t xml:space="preserve"> (Australie)</w:t>
      </w:r>
    </w:p>
    <w:p w:rsidR="00375A9F" w:rsidRPr="00847369" w:rsidRDefault="00375A9F" w:rsidP="00D511AB">
      <w:pPr>
        <w:numPr>
          <w:ilvl w:val="0"/>
          <w:numId w:val="11"/>
        </w:numPr>
        <w:spacing w:line="360" w:lineRule="auto"/>
        <w:ind w:left="567" w:hanging="567"/>
        <w:contextualSpacing/>
        <w:rPr>
          <w:i/>
        </w:rPr>
      </w:pPr>
      <w:r>
        <w:rPr>
          <w:i/>
          <w:iCs/>
        </w:rPr>
        <w:t>Taylor &amp; Francis Group</w:t>
      </w:r>
      <w:r>
        <w:t xml:space="preserve"> (Royaume</w:t>
      </w:r>
      <w:r w:rsidR="0032480A">
        <w:noBreakHyphen/>
      </w:r>
      <w:r>
        <w:t>Uni)</w:t>
      </w:r>
    </w:p>
    <w:p w:rsidR="00375A9F" w:rsidRDefault="00375A9F" w:rsidP="00D511AB">
      <w:pPr>
        <w:numPr>
          <w:ilvl w:val="0"/>
          <w:numId w:val="11"/>
        </w:numPr>
        <w:spacing w:line="360" w:lineRule="auto"/>
        <w:ind w:left="567" w:hanging="567"/>
        <w:contextualSpacing/>
      </w:pPr>
      <w:proofErr w:type="spellStart"/>
      <w:r>
        <w:rPr>
          <w:i/>
          <w:iCs/>
        </w:rPr>
        <w:t>Thiememeulenhoff</w:t>
      </w:r>
      <w:proofErr w:type="spellEnd"/>
      <w:r>
        <w:t xml:space="preserve"> (Pays</w:t>
      </w:r>
      <w:r w:rsidR="0032480A">
        <w:noBreakHyphen/>
      </w:r>
      <w:r>
        <w:t>Bas)</w:t>
      </w:r>
    </w:p>
    <w:p w:rsidR="00375A9F" w:rsidRDefault="00375A9F" w:rsidP="00D511AB">
      <w:pPr>
        <w:numPr>
          <w:ilvl w:val="0"/>
          <w:numId w:val="11"/>
        </w:numPr>
        <w:spacing w:line="360" w:lineRule="auto"/>
        <w:ind w:left="567" w:hanging="567"/>
        <w:contextualSpacing/>
      </w:pPr>
      <w:proofErr w:type="spellStart"/>
      <w:r>
        <w:rPr>
          <w:i/>
          <w:iCs/>
        </w:rPr>
        <w:t>Uitgeverij</w:t>
      </w:r>
      <w:proofErr w:type="spellEnd"/>
      <w:r>
        <w:rPr>
          <w:i/>
          <w:iCs/>
        </w:rPr>
        <w:t xml:space="preserve"> MUS / </w:t>
      </w:r>
      <w:proofErr w:type="spellStart"/>
      <w:r>
        <w:rPr>
          <w:i/>
          <w:iCs/>
        </w:rPr>
        <w:t>Voor</w:t>
      </w:r>
      <w:proofErr w:type="spellEnd"/>
      <w:r>
        <w:rPr>
          <w:i/>
          <w:iCs/>
        </w:rPr>
        <w:t xml:space="preserve"> </w:t>
      </w:r>
      <w:proofErr w:type="spellStart"/>
      <w:r>
        <w:rPr>
          <w:i/>
          <w:iCs/>
        </w:rPr>
        <w:t>Dummies</w:t>
      </w:r>
      <w:proofErr w:type="spellEnd"/>
      <w:r>
        <w:t xml:space="preserve"> (Pays</w:t>
      </w:r>
      <w:r w:rsidR="0032480A">
        <w:noBreakHyphen/>
      </w:r>
      <w:r>
        <w:t>Bas)</w:t>
      </w:r>
    </w:p>
    <w:p w:rsidR="00910BD6" w:rsidRDefault="00375A9F" w:rsidP="00D511AB">
      <w:pPr>
        <w:numPr>
          <w:ilvl w:val="0"/>
          <w:numId w:val="11"/>
        </w:numPr>
        <w:spacing w:line="360" w:lineRule="auto"/>
        <w:ind w:left="567" w:hanging="567"/>
        <w:contextualSpacing/>
      </w:pPr>
      <w:proofErr w:type="spellStart"/>
      <w:r>
        <w:rPr>
          <w:i/>
          <w:iCs/>
        </w:rPr>
        <w:t>Uitgeverij</w:t>
      </w:r>
      <w:proofErr w:type="spellEnd"/>
      <w:r>
        <w:rPr>
          <w:i/>
          <w:iCs/>
        </w:rPr>
        <w:t xml:space="preserve"> </w:t>
      </w:r>
      <w:proofErr w:type="spellStart"/>
      <w:r>
        <w:rPr>
          <w:i/>
          <w:iCs/>
        </w:rPr>
        <w:t>Pluim</w:t>
      </w:r>
      <w:proofErr w:type="spellEnd"/>
      <w:r>
        <w:t xml:space="preserve"> (Pays</w:t>
      </w:r>
      <w:r w:rsidR="0032480A">
        <w:noBreakHyphen/>
      </w:r>
      <w:r>
        <w:t>Bas)</w:t>
      </w:r>
    </w:p>
    <w:p w:rsidR="00375A9F" w:rsidRDefault="00375A9F" w:rsidP="00D511AB">
      <w:pPr>
        <w:numPr>
          <w:ilvl w:val="0"/>
          <w:numId w:val="11"/>
        </w:numPr>
        <w:spacing w:line="360" w:lineRule="auto"/>
        <w:ind w:left="567" w:hanging="567"/>
        <w:contextualSpacing/>
      </w:pPr>
      <w:proofErr w:type="spellStart"/>
      <w:r>
        <w:rPr>
          <w:i/>
          <w:iCs/>
        </w:rPr>
        <w:t>University</w:t>
      </w:r>
      <w:proofErr w:type="spellEnd"/>
      <w:r>
        <w:rPr>
          <w:i/>
          <w:iCs/>
        </w:rPr>
        <w:t xml:space="preserve"> of Michigan </w:t>
      </w:r>
      <w:proofErr w:type="spellStart"/>
      <w:r>
        <w:rPr>
          <w:i/>
          <w:iCs/>
        </w:rPr>
        <w:t>Press</w:t>
      </w:r>
      <w:proofErr w:type="spellEnd"/>
      <w:r>
        <w:t xml:space="preserve"> (États</w:t>
      </w:r>
      <w:r w:rsidR="0032480A">
        <w:noBreakHyphen/>
      </w:r>
      <w:r>
        <w:t>Unis d</w:t>
      </w:r>
      <w:r w:rsidR="00910BD6">
        <w:t>’</w:t>
      </w:r>
      <w:r>
        <w:t>Amérique)</w:t>
      </w:r>
    </w:p>
    <w:p w:rsidR="00910BD6" w:rsidRDefault="00375A9F" w:rsidP="00D511AB">
      <w:pPr>
        <w:numPr>
          <w:ilvl w:val="0"/>
          <w:numId w:val="11"/>
        </w:numPr>
        <w:spacing w:line="360" w:lineRule="auto"/>
        <w:ind w:left="567" w:hanging="567"/>
        <w:contextualSpacing/>
        <w:rPr>
          <w:i/>
        </w:rPr>
      </w:pPr>
      <w:r w:rsidRPr="0034375D">
        <w:rPr>
          <w:i/>
          <w:lang w:val="en-US"/>
        </w:rPr>
        <w:t xml:space="preserve">Veen Bosch &amp; </w:t>
      </w:r>
      <w:proofErr w:type="spellStart"/>
      <w:r w:rsidRPr="0034375D">
        <w:rPr>
          <w:i/>
          <w:lang w:val="en-US"/>
        </w:rPr>
        <w:t>Keuning</w:t>
      </w:r>
      <w:proofErr w:type="spellEnd"/>
      <w:r w:rsidRPr="0034375D">
        <w:rPr>
          <w:i/>
          <w:lang w:val="en-US"/>
        </w:rPr>
        <w:t xml:space="preserve"> </w:t>
      </w:r>
      <w:proofErr w:type="spellStart"/>
      <w:r w:rsidRPr="0034375D">
        <w:rPr>
          <w:i/>
          <w:lang w:val="en-US"/>
        </w:rPr>
        <w:t>Uitgeversgroep</w:t>
      </w:r>
      <w:proofErr w:type="spellEnd"/>
      <w:r w:rsidRPr="0034375D">
        <w:rPr>
          <w:i/>
          <w:lang w:val="en-US"/>
        </w:rPr>
        <w:t xml:space="preserve"> B.V.  </w:t>
      </w:r>
      <w:r>
        <w:t>(Pays</w:t>
      </w:r>
      <w:r w:rsidR="0032480A">
        <w:noBreakHyphen/>
      </w:r>
      <w:r>
        <w:t>Bas)</w:t>
      </w:r>
    </w:p>
    <w:p w:rsidR="00910BD6" w:rsidRDefault="00375A9F" w:rsidP="00D511AB">
      <w:pPr>
        <w:numPr>
          <w:ilvl w:val="0"/>
          <w:numId w:val="11"/>
        </w:numPr>
        <w:spacing w:line="360" w:lineRule="auto"/>
        <w:ind w:left="567" w:hanging="567"/>
        <w:contextualSpacing/>
      </w:pPr>
      <w:proofErr w:type="spellStart"/>
      <w:r>
        <w:rPr>
          <w:i/>
        </w:rPr>
        <w:t>Verlag</w:t>
      </w:r>
      <w:proofErr w:type="spellEnd"/>
      <w:r>
        <w:rPr>
          <w:i/>
        </w:rPr>
        <w:t xml:space="preserve"> Barbara </w:t>
      </w:r>
      <w:proofErr w:type="spellStart"/>
      <w:r>
        <w:rPr>
          <w:i/>
        </w:rPr>
        <w:t>Budrich</w:t>
      </w:r>
      <w:proofErr w:type="spellEnd"/>
      <w:r>
        <w:t xml:space="preserve"> (Allemagne)</w:t>
      </w:r>
    </w:p>
    <w:p w:rsidR="00910BD6" w:rsidRDefault="00375A9F" w:rsidP="00D511AB">
      <w:pPr>
        <w:numPr>
          <w:ilvl w:val="0"/>
          <w:numId w:val="11"/>
        </w:numPr>
        <w:spacing w:line="360" w:lineRule="auto"/>
        <w:ind w:left="567" w:hanging="567"/>
        <w:contextualSpacing/>
      </w:pPr>
      <w:r>
        <w:rPr>
          <w:i/>
        </w:rPr>
        <w:t xml:space="preserve">Verus </w:t>
      </w:r>
      <w:proofErr w:type="spellStart"/>
      <w:r>
        <w:rPr>
          <w:i/>
        </w:rPr>
        <w:t>Editora</w:t>
      </w:r>
      <w:proofErr w:type="spellEnd"/>
      <w:r>
        <w:rPr>
          <w:i/>
        </w:rPr>
        <w:t xml:space="preserve"> </w:t>
      </w:r>
      <w:proofErr w:type="spellStart"/>
      <w:r>
        <w:rPr>
          <w:i/>
        </w:rPr>
        <w:t>Ltda</w:t>
      </w:r>
      <w:proofErr w:type="spellEnd"/>
      <w:r>
        <w:rPr>
          <w:i/>
        </w:rPr>
        <w:t xml:space="preserve"> </w:t>
      </w:r>
      <w:r>
        <w:t>(Brésil)</w:t>
      </w:r>
    </w:p>
    <w:p w:rsidR="00910BD6" w:rsidRDefault="00375A9F" w:rsidP="00D511AB">
      <w:pPr>
        <w:numPr>
          <w:ilvl w:val="0"/>
          <w:numId w:val="11"/>
        </w:numPr>
        <w:spacing w:line="360" w:lineRule="auto"/>
        <w:ind w:left="567" w:hanging="567"/>
        <w:contextualSpacing/>
      </w:pPr>
      <w:proofErr w:type="spellStart"/>
      <w:r>
        <w:rPr>
          <w:i/>
          <w:iCs/>
        </w:rPr>
        <w:t>Wahat</w:t>
      </w:r>
      <w:proofErr w:type="spellEnd"/>
      <w:r>
        <w:rPr>
          <w:i/>
          <w:iCs/>
        </w:rPr>
        <w:t xml:space="preserve"> </w:t>
      </w:r>
      <w:proofErr w:type="spellStart"/>
      <w:r>
        <w:rPr>
          <w:i/>
          <w:iCs/>
        </w:rPr>
        <w:t>Alhekayat</w:t>
      </w:r>
      <w:proofErr w:type="spellEnd"/>
      <w:r>
        <w:rPr>
          <w:i/>
          <w:iCs/>
        </w:rPr>
        <w:t xml:space="preserve"> </w:t>
      </w:r>
      <w:proofErr w:type="spellStart"/>
      <w:r>
        <w:rPr>
          <w:i/>
          <w:iCs/>
        </w:rPr>
        <w:t>Publishing</w:t>
      </w:r>
      <w:proofErr w:type="spellEnd"/>
      <w:r>
        <w:rPr>
          <w:i/>
          <w:iCs/>
        </w:rPr>
        <w:t xml:space="preserve"> and Distribution</w:t>
      </w:r>
      <w:r>
        <w:t xml:space="preserve"> (Émirats arabes unis)</w:t>
      </w:r>
    </w:p>
    <w:p w:rsidR="00910BD6" w:rsidRDefault="00375A9F" w:rsidP="00D511AB">
      <w:pPr>
        <w:numPr>
          <w:ilvl w:val="0"/>
          <w:numId w:val="11"/>
        </w:numPr>
        <w:spacing w:line="360" w:lineRule="auto"/>
        <w:ind w:left="567" w:hanging="567"/>
        <w:contextualSpacing/>
      </w:pPr>
      <w:r>
        <w:rPr>
          <w:i/>
          <w:iCs/>
        </w:rPr>
        <w:t xml:space="preserve">Waw </w:t>
      </w:r>
      <w:proofErr w:type="spellStart"/>
      <w:r>
        <w:rPr>
          <w:i/>
          <w:iCs/>
        </w:rPr>
        <w:t>Publishing</w:t>
      </w:r>
      <w:proofErr w:type="spellEnd"/>
      <w:r>
        <w:t xml:space="preserve"> (Émirats arabes unis)</w:t>
      </w:r>
    </w:p>
    <w:p w:rsidR="00910BD6" w:rsidRDefault="00375A9F" w:rsidP="00D511AB">
      <w:pPr>
        <w:numPr>
          <w:ilvl w:val="0"/>
          <w:numId w:val="11"/>
        </w:numPr>
        <w:spacing w:line="360" w:lineRule="auto"/>
        <w:ind w:left="567" w:hanging="567"/>
        <w:contextualSpacing/>
        <w:rPr>
          <w:lang w:val="en-US"/>
        </w:rPr>
      </w:pPr>
      <w:r w:rsidRPr="0034375D">
        <w:rPr>
          <w:i/>
          <w:iCs/>
          <w:lang w:val="en-US"/>
        </w:rPr>
        <w:t>West African Book Publishers LTD</w:t>
      </w:r>
      <w:r w:rsidRPr="0034375D">
        <w:rPr>
          <w:lang w:val="en-US"/>
        </w:rPr>
        <w:t xml:space="preserve"> (</w:t>
      </w:r>
      <w:proofErr w:type="spellStart"/>
      <w:r w:rsidRPr="0034375D">
        <w:rPr>
          <w:lang w:val="en-US"/>
        </w:rPr>
        <w:t>Nigéria</w:t>
      </w:r>
      <w:proofErr w:type="spellEnd"/>
      <w:r w:rsidRPr="0034375D">
        <w:rPr>
          <w:lang w:val="en-US"/>
        </w:rPr>
        <w:t>)</w:t>
      </w:r>
    </w:p>
    <w:p w:rsidR="00910BD6" w:rsidRDefault="00375A9F" w:rsidP="00D511AB">
      <w:pPr>
        <w:numPr>
          <w:ilvl w:val="0"/>
          <w:numId w:val="11"/>
        </w:numPr>
        <w:spacing w:line="360" w:lineRule="auto"/>
        <w:ind w:left="567" w:hanging="567"/>
        <w:contextualSpacing/>
      </w:pPr>
      <w:proofErr w:type="spellStart"/>
      <w:r>
        <w:rPr>
          <w:i/>
          <w:iCs/>
        </w:rPr>
        <w:t>Wits</w:t>
      </w:r>
      <w:proofErr w:type="spellEnd"/>
      <w:r>
        <w:rPr>
          <w:i/>
          <w:iCs/>
        </w:rPr>
        <w:t xml:space="preserve"> </w:t>
      </w:r>
      <w:proofErr w:type="spellStart"/>
      <w:r>
        <w:rPr>
          <w:i/>
          <w:iCs/>
        </w:rPr>
        <w:t>University</w:t>
      </w:r>
      <w:proofErr w:type="spellEnd"/>
      <w:r>
        <w:rPr>
          <w:i/>
          <w:iCs/>
        </w:rPr>
        <w:t xml:space="preserve"> </w:t>
      </w:r>
      <w:proofErr w:type="spellStart"/>
      <w:r>
        <w:rPr>
          <w:i/>
          <w:iCs/>
        </w:rPr>
        <w:t>Press</w:t>
      </w:r>
      <w:proofErr w:type="spellEnd"/>
      <w:r>
        <w:t xml:space="preserve"> (Afrique du Sud)</w:t>
      </w:r>
    </w:p>
    <w:p w:rsidR="00375A9F" w:rsidRPr="005143E4" w:rsidRDefault="00375A9F" w:rsidP="00D511AB">
      <w:pPr>
        <w:keepNext/>
        <w:numPr>
          <w:ilvl w:val="0"/>
          <w:numId w:val="11"/>
        </w:numPr>
        <w:spacing w:line="360" w:lineRule="auto"/>
        <w:ind w:left="567" w:hanging="567"/>
        <w:contextualSpacing/>
      </w:pPr>
      <w:r>
        <w:t>Organisation Mondiale de la Propriété Intellectuelle</w:t>
      </w:r>
    </w:p>
    <w:p w:rsidR="000F5E56" w:rsidRDefault="00375A9F" w:rsidP="00D511AB">
      <w:pPr>
        <w:pStyle w:val="Endofdocument-Annex"/>
        <w:spacing w:before="720"/>
      </w:pPr>
      <w:r>
        <w:t xml:space="preserve">[Fin de </w:t>
      </w:r>
      <w:proofErr w:type="spellStart"/>
      <w:r>
        <w:t>l</w:t>
      </w:r>
      <w:r w:rsidR="00910BD6">
        <w:t>’annexe</w:t>
      </w:r>
      <w:proofErr w:type="spellEnd"/>
      <w:r w:rsidR="00910BD6">
        <w:t> I</w:t>
      </w:r>
      <w:r>
        <w:t xml:space="preserve">I </w:t>
      </w:r>
      <w:proofErr w:type="gramStart"/>
      <w:r>
        <w:t>et</w:t>
      </w:r>
      <w:proofErr w:type="gramEnd"/>
      <w:r>
        <w:t xml:space="preserve"> du document]</w:t>
      </w:r>
    </w:p>
    <w:sectPr w:rsidR="000F5E56" w:rsidSect="00995C2D">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B71" w:rsidRDefault="002E6B71">
      <w:r>
        <w:separator/>
      </w:r>
    </w:p>
  </w:endnote>
  <w:endnote w:type="continuationSeparator" w:id="0">
    <w:p w:rsidR="002E6B71" w:rsidRPr="009D30E6" w:rsidRDefault="002E6B71" w:rsidP="00D45252">
      <w:pPr>
        <w:rPr>
          <w:sz w:val="17"/>
          <w:szCs w:val="17"/>
        </w:rPr>
      </w:pPr>
      <w:r w:rsidRPr="009D30E6">
        <w:rPr>
          <w:sz w:val="17"/>
          <w:szCs w:val="17"/>
        </w:rPr>
        <w:separator/>
      </w:r>
    </w:p>
    <w:p w:rsidR="002E6B71" w:rsidRPr="009D30E6" w:rsidRDefault="002E6B71" w:rsidP="00D45252">
      <w:pPr>
        <w:spacing w:after="60"/>
        <w:rPr>
          <w:sz w:val="17"/>
          <w:szCs w:val="17"/>
        </w:rPr>
      </w:pPr>
      <w:r w:rsidRPr="009D30E6">
        <w:rPr>
          <w:sz w:val="17"/>
          <w:szCs w:val="17"/>
        </w:rPr>
        <w:t>[Suite de la note de la page précédente]</w:t>
      </w:r>
    </w:p>
  </w:endnote>
  <w:endnote w:type="continuationNotice" w:id="1">
    <w:p w:rsidR="002E6B71" w:rsidRPr="009D30E6" w:rsidRDefault="002E6B7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B71" w:rsidRDefault="002C6D80">
    <w:pPr>
      <w:pStyle w:val="Footer"/>
    </w:pPr>
    <w:r>
      <w:rPr>
        <w:noProof/>
        <w:lang w:val="en-US" w:eastAsia="en-US"/>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3" name="MSIPCMd17c485d9981b19eb070db9a" descr="{&quot;HashCode&quot;:-42432418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C6D80" w:rsidRPr="002C6D80" w:rsidRDefault="002C6D80" w:rsidP="002C6D80">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17c485d9981b19eb070db9a" o:spid="_x0000_s1026" type="#_x0000_t202" alt="{&quot;HashCode&quot;:-424324183,&quot;Height&quot;:842.0,&quot;Width&quot;:595.0,&quot;Placement&quot;:&quot;Footer&quot;,&quot;Index&quot;:&quot;Primary&quot;,&quot;Section&quot;:1,&quot;Top&quot;:0.0,&quot;Left&quot;:0.0}" style="position:absolute;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U55fTxgDAAA2BgAADgAAAAAAAAAAAAAA&#10;AAAuAgAAZHJzL2Uyb0RvYy54bWxQSwECLQAUAAYACAAAACEAEXKnft8AAAALAQAADwAAAAAAAAAA&#10;AAAAAAByBQAAZHJzL2Rvd25yZXYueG1sUEsFBgAAAAAEAAQA8wAAAH4GAAAAAA==&#10;" o:allowincell="f" filled="f" stroked="f" strokeweight=".5pt">
              <v:textbox inset=",0,,0">
                <w:txbxContent>
                  <w:p w:rsidR="002C6D80" w:rsidRPr="002C6D80" w:rsidRDefault="002C6D80" w:rsidP="002C6D80">
                    <w:pPr>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B71" w:rsidRDefault="002E6B71">
      <w:r>
        <w:separator/>
      </w:r>
    </w:p>
  </w:footnote>
  <w:footnote w:type="continuationSeparator" w:id="0">
    <w:p w:rsidR="002E6B71" w:rsidRDefault="002E6B71" w:rsidP="007461F1">
      <w:r>
        <w:separator/>
      </w:r>
    </w:p>
    <w:p w:rsidR="002E6B71" w:rsidRPr="009D30E6" w:rsidRDefault="002E6B71" w:rsidP="007461F1">
      <w:pPr>
        <w:spacing w:after="60"/>
        <w:rPr>
          <w:sz w:val="17"/>
          <w:szCs w:val="17"/>
        </w:rPr>
      </w:pPr>
      <w:r w:rsidRPr="009D30E6">
        <w:rPr>
          <w:sz w:val="17"/>
          <w:szCs w:val="17"/>
        </w:rPr>
        <w:t>[Suite de la note de la page précédente]</w:t>
      </w:r>
    </w:p>
  </w:footnote>
  <w:footnote w:type="continuationNotice" w:id="1">
    <w:p w:rsidR="002E6B71" w:rsidRPr="009D30E6" w:rsidRDefault="002E6B71" w:rsidP="007461F1">
      <w:pPr>
        <w:spacing w:before="60"/>
        <w:jc w:val="right"/>
        <w:rPr>
          <w:sz w:val="17"/>
          <w:szCs w:val="17"/>
        </w:rPr>
      </w:pPr>
      <w:r w:rsidRPr="009D30E6">
        <w:rPr>
          <w:sz w:val="17"/>
          <w:szCs w:val="17"/>
        </w:rPr>
        <w:t>[Suite de la note page suivante]</w:t>
      </w:r>
    </w:p>
  </w:footnote>
  <w:footnote w:id="2">
    <w:p w:rsidR="002E6B71" w:rsidRDefault="002E6B71" w:rsidP="00375A9F">
      <w:pPr>
        <w:pStyle w:val="FootnoteText"/>
      </w:pPr>
      <w:r>
        <w:rPr>
          <w:rStyle w:val="FootnoteReference"/>
        </w:rPr>
        <w:footnoteRef/>
      </w:r>
      <w:r>
        <w:t xml:space="preserve"> </w:t>
      </w:r>
      <w:r w:rsidR="00951800">
        <w:tab/>
      </w:r>
      <w:r>
        <w:t>Y compris</w:t>
      </w:r>
      <w:r w:rsidR="00951800">
        <w:t xml:space="preserve"> </w:t>
      </w:r>
      <w:proofErr w:type="spellStart"/>
      <w:r w:rsidR="00951800">
        <w:t>BrailleNet</w:t>
      </w:r>
      <w:proofErr w:type="spellEnd"/>
      <w:r w:rsidR="00951800">
        <w:t> </w:t>
      </w:r>
      <w:r>
        <w:t xml:space="preserve">(France) et </w:t>
      </w:r>
      <w:proofErr w:type="spellStart"/>
      <w:r>
        <w:t>SeeingEar</w:t>
      </w:r>
      <w:proofErr w:type="spellEnd"/>
      <w:r w:rsidR="00951800">
        <w:t> </w:t>
      </w:r>
      <w:r>
        <w:t>(Royaume</w:t>
      </w:r>
      <w:r w:rsidR="00951800">
        <w:noBreakHyphen/>
      </w:r>
      <w:r>
        <w:t>Uni) qui, depuis l</w:t>
      </w:r>
      <w:r w:rsidR="00951800">
        <w:t>ors, ont cessé leurs activités.</w:t>
      </w:r>
    </w:p>
  </w:footnote>
  <w:footnote w:id="3">
    <w:p w:rsidR="00661707" w:rsidRDefault="00661707" w:rsidP="00661707">
      <w:pPr>
        <w:pStyle w:val="FootnoteText"/>
      </w:pPr>
      <w:r>
        <w:rPr>
          <w:rStyle w:val="FootnoteReference"/>
        </w:rPr>
        <w:footnoteRef/>
      </w:r>
      <w:r>
        <w:t xml:space="preserve"> </w:t>
      </w:r>
      <w:r>
        <w:tab/>
        <w:t>A cessé ses activités en 2022.</w:t>
      </w:r>
    </w:p>
  </w:footnote>
  <w:footnote w:id="4">
    <w:p w:rsidR="00064D94" w:rsidRDefault="00064D94" w:rsidP="00064D94">
      <w:pPr>
        <w:pStyle w:val="FootnoteText"/>
      </w:pPr>
      <w:r>
        <w:rPr>
          <w:rStyle w:val="FootnoteReference"/>
        </w:rPr>
        <w:footnoteRef/>
      </w:r>
      <w:r>
        <w:t xml:space="preserve"> </w:t>
      </w:r>
      <w:r>
        <w:tab/>
        <w:t>A cessé ses activités en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B71" w:rsidRPr="005C0361" w:rsidRDefault="002E6B71" w:rsidP="002E6B71">
    <w:pPr>
      <w:jc w:val="right"/>
      <w:rPr>
        <w:caps/>
        <w:szCs w:val="22"/>
      </w:rPr>
    </w:pPr>
    <w:r>
      <w:rPr>
        <w:caps/>
      </w:rPr>
      <w:t>MVT/A/8/INF/1</w:t>
    </w:r>
  </w:p>
  <w:p w:rsidR="002E6B71" w:rsidRDefault="002E6B71" w:rsidP="0032480A">
    <w:pPr>
      <w:spacing w:after="480"/>
      <w:jc w:val="right"/>
    </w:pPr>
    <w:r>
      <w:t>page </w:t>
    </w:r>
    <w:r>
      <w:fldChar w:fldCharType="begin"/>
    </w:r>
    <w:r>
      <w:instrText xml:space="preserve"> PAGE  \* MERGEFORMAT </w:instrText>
    </w:r>
    <w:r>
      <w:fldChar w:fldCharType="separate"/>
    </w:r>
    <w:r w:rsidR="001F1E21">
      <w:rPr>
        <w:noProof/>
      </w:rPr>
      <w:t>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B71" w:rsidRDefault="002E6B71">
    <w:pPr>
      <w:pStyle w:val="Header"/>
    </w:pPr>
    <w:r>
      <w:rPr>
        <w:noProof/>
        <w:lang w:val="en-US" w:eastAsia="en-US"/>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5" name="MSIPCM925b4bea8436cb9095536031" descr="{&quot;HashCode&quot;:-42432418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6B71" w:rsidRPr="00375A9F" w:rsidRDefault="002E6B71" w:rsidP="00375A9F">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25b4bea8436cb9095536031" o:spid="_x0000_s1027" type="#_x0000_t202" alt="{&quot;HashCode&quot;:-424324183,&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" o:allowincell="f" filled="f" stroked="f" strokeweight=".5pt">
              <v:textbox inset=",0,,0">
                <w:txbxContent>
                  <w:p w:rsidR="002E6B71" w:rsidRPr="00375A9F" w:rsidRDefault="002E6B71" w:rsidP="00375A9F">
                    <w:pPr>
                      <w:jc w:val="center"/>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78B" w:rsidRPr="005C0361" w:rsidRDefault="0087478B" w:rsidP="002E6B71">
    <w:pPr>
      <w:jc w:val="right"/>
      <w:rPr>
        <w:caps/>
        <w:szCs w:val="22"/>
      </w:rPr>
    </w:pPr>
    <w:r>
      <w:rPr>
        <w:caps/>
      </w:rPr>
      <w:t>MVT/A/8/INF/1</w:t>
    </w:r>
  </w:p>
  <w:p w:rsidR="0087478B" w:rsidRDefault="0087478B" w:rsidP="0087478B">
    <w:pPr>
      <w:spacing w:after="480"/>
      <w:jc w:val="right"/>
    </w:pPr>
    <w:r>
      <w:t>Annexe I, page </w:t>
    </w:r>
    <w:r w:rsidR="00322182">
      <w:fldChar w:fldCharType="begin"/>
    </w:r>
    <w:r w:rsidR="00322182">
      <w:instrText xml:space="preserve"> PAGE   \* MERGEFORMAT </w:instrText>
    </w:r>
    <w:r w:rsidR="00322182">
      <w:fldChar w:fldCharType="separate"/>
    </w:r>
    <w:r w:rsidR="001F1E21">
      <w:rPr>
        <w:noProof/>
      </w:rPr>
      <w:t>4</w:t>
    </w:r>
    <w:r w:rsidR="00322182">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B71" w:rsidRDefault="002E6B71" w:rsidP="002E6B71">
    <w:pPr>
      <w:jc w:val="right"/>
      <w:rPr>
        <w:caps/>
      </w:rPr>
    </w:pPr>
    <w:r>
      <w:rPr>
        <w:caps/>
      </w:rPr>
      <w:t>MVT/A/8/INF/1</w:t>
    </w:r>
  </w:p>
  <w:p w:rsidR="00322182" w:rsidRDefault="00322182" w:rsidP="002E6B71">
    <w:pPr>
      <w:jc w:val="right"/>
      <w:rPr>
        <w:caps/>
      </w:rPr>
    </w:pPr>
    <w:r>
      <w:rPr>
        <w:caps/>
      </w:rPr>
      <w:t>ANNEXE I</w:t>
    </w:r>
  </w:p>
  <w:p w:rsidR="00322182" w:rsidRPr="005C0361" w:rsidRDefault="00322182" w:rsidP="002E6B71">
    <w:pPr>
      <w:jc w:val="right"/>
      <w:rPr>
        <w:caps/>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C2D" w:rsidRPr="00995C2D" w:rsidRDefault="00995C2D" w:rsidP="00995C2D">
    <w:pPr>
      <w:jc w:val="right"/>
      <w:rPr>
        <w:caps/>
        <w:szCs w:val="22"/>
        <w:lang w:val="en-US"/>
      </w:rPr>
    </w:pPr>
    <w:r w:rsidRPr="00995C2D">
      <w:rPr>
        <w:caps/>
        <w:lang w:val="en-US"/>
      </w:rPr>
      <w:t>MVT/A/8/INF/1</w:t>
    </w:r>
  </w:p>
  <w:p w:rsidR="002E6B71" w:rsidRDefault="00995C2D" w:rsidP="00995C2D">
    <w:pPr>
      <w:spacing w:after="480"/>
      <w:jc w:val="right"/>
    </w:pPr>
    <w:r>
      <w:t xml:space="preserve">Annexe II, </w:t>
    </w:r>
    <w:r w:rsidR="002E6B71">
      <w:t>page</w:t>
    </w:r>
    <w:r>
      <w:t> </w:t>
    </w:r>
    <w:r w:rsidR="002E6B71">
      <w:fldChar w:fldCharType="begin"/>
    </w:r>
    <w:r w:rsidR="002E6B71">
      <w:instrText xml:space="preserve"> PAGE  \* MERGEFORMAT </w:instrText>
    </w:r>
    <w:r w:rsidR="002E6B71">
      <w:fldChar w:fldCharType="separate"/>
    </w:r>
    <w:r w:rsidR="001F1E21">
      <w:rPr>
        <w:noProof/>
      </w:rPr>
      <w:t>4</w:t>
    </w:r>
    <w:r w:rsidR="002E6B71">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1AB" w:rsidRPr="005C0361" w:rsidRDefault="00D511AB" w:rsidP="002E6B71">
    <w:pPr>
      <w:jc w:val="right"/>
      <w:rPr>
        <w:caps/>
        <w:szCs w:val="22"/>
      </w:rPr>
    </w:pPr>
    <w:r>
      <w:rPr>
        <w:caps/>
      </w:rPr>
      <w:t>MVT/A/8/INF/1</w:t>
    </w:r>
  </w:p>
  <w:p w:rsidR="00D511AB" w:rsidRDefault="00D511AB" w:rsidP="0087478B">
    <w:pPr>
      <w:spacing w:after="480"/>
      <w:jc w:val="right"/>
    </w:pPr>
    <w:r>
      <w:t>A</w:t>
    </w:r>
    <w:r w:rsidR="00322182">
      <w:t>NNEXE</w:t>
    </w:r>
    <w:r>
      <w:t>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0D64AFF"/>
    <w:multiLevelType w:val="hybridMultilevel"/>
    <w:tmpl w:val="C9541C1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7362CF"/>
    <w:multiLevelType w:val="hybridMultilevel"/>
    <w:tmpl w:val="C8342C54"/>
    <w:lvl w:ilvl="0" w:tplc="4E824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8220F3"/>
    <w:multiLevelType w:val="hybridMultilevel"/>
    <w:tmpl w:val="7E46EA1A"/>
    <w:lvl w:ilvl="0" w:tplc="98D0DABE">
      <w:start w:val="1"/>
      <w:numFmt w:val="decimal"/>
      <w:lvlText w:val="%1."/>
      <w:lvlJc w:val="left"/>
      <w:pPr>
        <w:ind w:left="36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4B24522"/>
    <w:multiLevelType w:val="multilevel"/>
    <w:tmpl w:val="F4A2B19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8055ED6"/>
    <w:multiLevelType w:val="hybridMultilevel"/>
    <w:tmpl w:val="0E72B0DC"/>
    <w:lvl w:ilvl="0" w:tplc="4E8247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8D92C44"/>
    <w:multiLevelType w:val="hybridMultilevel"/>
    <w:tmpl w:val="E570A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7A2661"/>
    <w:multiLevelType w:val="hybridMultilevel"/>
    <w:tmpl w:val="13FE7C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F568F1"/>
    <w:multiLevelType w:val="hybridMultilevel"/>
    <w:tmpl w:val="B4EA11CE"/>
    <w:lvl w:ilvl="0" w:tplc="0A2C7556">
      <w:start w:val="1"/>
      <w:numFmt w:val="lowerLetter"/>
      <w:lvlText w:val="(%1)"/>
      <w:lvlJc w:val="left"/>
      <w:pPr>
        <w:ind w:left="7092"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7812" w:hanging="360"/>
      </w:pPr>
    </w:lvl>
    <w:lvl w:ilvl="2" w:tplc="0409001B" w:tentative="1">
      <w:start w:val="1"/>
      <w:numFmt w:val="lowerRoman"/>
      <w:lvlText w:val="%3."/>
      <w:lvlJc w:val="right"/>
      <w:pPr>
        <w:ind w:left="8532" w:hanging="180"/>
      </w:pPr>
    </w:lvl>
    <w:lvl w:ilvl="3" w:tplc="0409000F" w:tentative="1">
      <w:start w:val="1"/>
      <w:numFmt w:val="decimal"/>
      <w:lvlText w:val="%4."/>
      <w:lvlJc w:val="left"/>
      <w:pPr>
        <w:ind w:left="9252" w:hanging="360"/>
      </w:pPr>
    </w:lvl>
    <w:lvl w:ilvl="4" w:tplc="04090019" w:tentative="1">
      <w:start w:val="1"/>
      <w:numFmt w:val="lowerLetter"/>
      <w:lvlText w:val="%5."/>
      <w:lvlJc w:val="left"/>
      <w:pPr>
        <w:ind w:left="9972" w:hanging="360"/>
      </w:pPr>
    </w:lvl>
    <w:lvl w:ilvl="5" w:tplc="0409001B" w:tentative="1">
      <w:start w:val="1"/>
      <w:numFmt w:val="lowerRoman"/>
      <w:lvlText w:val="%6."/>
      <w:lvlJc w:val="right"/>
      <w:pPr>
        <w:ind w:left="10692" w:hanging="180"/>
      </w:pPr>
    </w:lvl>
    <w:lvl w:ilvl="6" w:tplc="0409000F" w:tentative="1">
      <w:start w:val="1"/>
      <w:numFmt w:val="decimal"/>
      <w:lvlText w:val="%7."/>
      <w:lvlJc w:val="left"/>
      <w:pPr>
        <w:ind w:left="11412" w:hanging="360"/>
      </w:pPr>
    </w:lvl>
    <w:lvl w:ilvl="7" w:tplc="04090019" w:tentative="1">
      <w:start w:val="1"/>
      <w:numFmt w:val="lowerLetter"/>
      <w:lvlText w:val="%8."/>
      <w:lvlJc w:val="left"/>
      <w:pPr>
        <w:ind w:left="12132" w:hanging="360"/>
      </w:pPr>
    </w:lvl>
    <w:lvl w:ilvl="8" w:tplc="0409001B" w:tentative="1">
      <w:start w:val="1"/>
      <w:numFmt w:val="lowerRoman"/>
      <w:lvlText w:val="%9."/>
      <w:lvlJc w:val="right"/>
      <w:pPr>
        <w:ind w:left="12852" w:hanging="180"/>
      </w:pPr>
    </w:lvl>
  </w:abstractNum>
  <w:abstractNum w:abstractNumId="14" w15:restartNumberingAfterBreak="0">
    <w:nsid w:val="72BB2ECF"/>
    <w:multiLevelType w:val="hybridMultilevel"/>
    <w:tmpl w:val="076C13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0"/>
  </w:num>
  <w:num w:numId="5">
    <w:abstractNumId w:val="2"/>
  </w:num>
  <w:num w:numId="6">
    <w:abstractNumId w:val="5"/>
  </w:num>
  <w:num w:numId="7">
    <w:abstractNumId w:val="8"/>
  </w:num>
  <w:num w:numId="8">
    <w:abstractNumId w:val="11"/>
  </w:num>
  <w:num w:numId="9">
    <w:abstractNumId w:val="1"/>
  </w:num>
  <w:num w:numId="10">
    <w:abstractNumId w:val="13"/>
  </w:num>
  <w:num w:numId="11">
    <w:abstractNumId w:val="6"/>
  </w:num>
  <w:num w:numId="12">
    <w:abstractNumId w:val="12"/>
  </w:num>
  <w:num w:numId="13">
    <w:abstractNumId w:val="7"/>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A9F"/>
    <w:rsid w:val="00002080"/>
    <w:rsid w:val="00011B7D"/>
    <w:rsid w:val="00064D94"/>
    <w:rsid w:val="00075432"/>
    <w:rsid w:val="000F5E56"/>
    <w:rsid w:val="001362EE"/>
    <w:rsid w:val="00166201"/>
    <w:rsid w:val="001832A6"/>
    <w:rsid w:val="00195C6E"/>
    <w:rsid w:val="001B266A"/>
    <w:rsid w:val="001D3D56"/>
    <w:rsid w:val="001F1E21"/>
    <w:rsid w:val="00234887"/>
    <w:rsid w:val="00240654"/>
    <w:rsid w:val="002634C4"/>
    <w:rsid w:val="002C6D80"/>
    <w:rsid w:val="002D4918"/>
    <w:rsid w:val="002E4D1A"/>
    <w:rsid w:val="002E6B71"/>
    <w:rsid w:val="002F16BC"/>
    <w:rsid w:val="002F4E68"/>
    <w:rsid w:val="00315FCA"/>
    <w:rsid w:val="00322182"/>
    <w:rsid w:val="0032480A"/>
    <w:rsid w:val="00375A9F"/>
    <w:rsid w:val="003845C1"/>
    <w:rsid w:val="003A1BCD"/>
    <w:rsid w:val="004008A2"/>
    <w:rsid w:val="004025DF"/>
    <w:rsid w:val="00423E3E"/>
    <w:rsid w:val="00427AF4"/>
    <w:rsid w:val="004647DA"/>
    <w:rsid w:val="004702F9"/>
    <w:rsid w:val="00477D6B"/>
    <w:rsid w:val="004B4156"/>
    <w:rsid w:val="004D205A"/>
    <w:rsid w:val="004D6471"/>
    <w:rsid w:val="004F4E31"/>
    <w:rsid w:val="00525B63"/>
    <w:rsid w:val="00547476"/>
    <w:rsid w:val="00561DB8"/>
    <w:rsid w:val="00567A4C"/>
    <w:rsid w:val="005E6516"/>
    <w:rsid w:val="005F28B1"/>
    <w:rsid w:val="00605827"/>
    <w:rsid w:val="00661707"/>
    <w:rsid w:val="00676936"/>
    <w:rsid w:val="006B0DB5"/>
    <w:rsid w:val="006E4243"/>
    <w:rsid w:val="007461F1"/>
    <w:rsid w:val="007C483D"/>
    <w:rsid w:val="007D6961"/>
    <w:rsid w:val="007F07CB"/>
    <w:rsid w:val="00810CEF"/>
    <w:rsid w:val="0081208D"/>
    <w:rsid w:val="00842A13"/>
    <w:rsid w:val="0087478B"/>
    <w:rsid w:val="008B2CC1"/>
    <w:rsid w:val="008E7930"/>
    <w:rsid w:val="0090731E"/>
    <w:rsid w:val="00910BD6"/>
    <w:rsid w:val="0094442D"/>
    <w:rsid w:val="00951800"/>
    <w:rsid w:val="00966A22"/>
    <w:rsid w:val="00974CD6"/>
    <w:rsid w:val="00995C2D"/>
    <w:rsid w:val="009D30E6"/>
    <w:rsid w:val="009E3F6F"/>
    <w:rsid w:val="009F499F"/>
    <w:rsid w:val="00A02BD3"/>
    <w:rsid w:val="00A52C83"/>
    <w:rsid w:val="00AA1F20"/>
    <w:rsid w:val="00AC0AE4"/>
    <w:rsid w:val="00AD61DB"/>
    <w:rsid w:val="00B87BCF"/>
    <w:rsid w:val="00BA62D4"/>
    <w:rsid w:val="00C40E15"/>
    <w:rsid w:val="00C664C8"/>
    <w:rsid w:val="00C76A79"/>
    <w:rsid w:val="00CA15F5"/>
    <w:rsid w:val="00CF0460"/>
    <w:rsid w:val="00CF0649"/>
    <w:rsid w:val="00D45252"/>
    <w:rsid w:val="00D511AB"/>
    <w:rsid w:val="00D71B4D"/>
    <w:rsid w:val="00D75C1E"/>
    <w:rsid w:val="00D93D55"/>
    <w:rsid w:val="00DB0349"/>
    <w:rsid w:val="00DD6A16"/>
    <w:rsid w:val="00E0091A"/>
    <w:rsid w:val="00E203AA"/>
    <w:rsid w:val="00E527A5"/>
    <w:rsid w:val="00E76456"/>
    <w:rsid w:val="00EB0D13"/>
    <w:rsid w:val="00EE71CB"/>
    <w:rsid w:val="00F16975"/>
    <w:rsid w:val="00F66152"/>
    <w:rsid w:val="00FB4F88"/>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3957EC"/>
  <w15:docId w15:val="{C723485A-F6C0-4C30-9BBE-8161D9EB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Heading2"/>
    <w:next w:val="Normal"/>
    <w:qFormat/>
    <w:rsid w:val="0032480A"/>
    <w:pPr>
      <w:outlineLvl w:val="0"/>
    </w:pPr>
  </w:style>
  <w:style w:type="paragraph" w:styleId="Heading2">
    <w:name w:val="heading 2"/>
    <w:basedOn w:val="Normal"/>
    <w:next w:val="Normal"/>
    <w:qFormat/>
    <w:rsid w:val="0032480A"/>
    <w:pPr>
      <w:keepNext/>
      <w:spacing w:before="240" w:after="220"/>
      <w:outlineLvl w:val="1"/>
    </w:pPr>
    <w:rPr>
      <w:bCs/>
      <w:iCs/>
      <w:caps/>
      <w:szCs w:val="28"/>
    </w:rPr>
  </w:style>
  <w:style w:type="paragraph" w:styleId="Heading3">
    <w:name w:val="heading 3"/>
    <w:basedOn w:val="Normal"/>
    <w:next w:val="Normal"/>
    <w:link w:val="Heading3Char"/>
    <w:qFormat/>
    <w:rsid w:val="0032480A"/>
    <w:pPr>
      <w:keepNext/>
      <w:tabs>
        <w:tab w:val="num" w:pos="0"/>
      </w:tabs>
      <w:spacing w:before="240" w:after="220"/>
      <w:outlineLvl w:val="2"/>
    </w:pPr>
    <w:rPr>
      <w:bCs/>
      <w:szCs w:val="26"/>
      <w:u w:val="single"/>
    </w:rPr>
  </w:style>
  <w:style w:type="paragraph" w:styleId="Heading4">
    <w:name w:val="heading 4"/>
    <w:basedOn w:val="Normal"/>
    <w:next w:val="Normal"/>
    <w:link w:val="Heading4Char"/>
    <w:qFormat/>
    <w:rsid w:val="00951800"/>
    <w:pPr>
      <w:keepNext/>
      <w:tabs>
        <w:tab w:val="num" w:pos="0"/>
      </w:tabs>
      <w:spacing w:after="22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375A9F"/>
    <w:pPr>
      <w:ind w:left="720"/>
      <w:contextualSpacing/>
    </w:pPr>
    <w:rPr>
      <w:rFonts w:eastAsia="Times New Roman"/>
      <w:lang w:val="fr-FR" w:eastAsia="en-US"/>
    </w:rPr>
  </w:style>
  <w:style w:type="character" w:customStyle="1" w:styleId="Heading4Char">
    <w:name w:val="Heading 4 Char"/>
    <w:basedOn w:val="DefaultParagraphFont"/>
    <w:link w:val="Heading4"/>
    <w:rsid w:val="00951800"/>
    <w:rPr>
      <w:rFonts w:ascii="Arial" w:eastAsia="SimSun" w:hAnsi="Arial" w:cs="Arial"/>
      <w:bCs/>
      <w:i/>
      <w:sz w:val="22"/>
      <w:szCs w:val="28"/>
      <w:lang w:eastAsia="zh-CN"/>
    </w:rPr>
  </w:style>
  <w:style w:type="character" w:customStyle="1" w:styleId="FootnoteTextChar">
    <w:name w:val="Footnote Text Char"/>
    <w:basedOn w:val="DefaultParagraphFont"/>
    <w:link w:val="FootnoteText"/>
    <w:semiHidden/>
    <w:rsid w:val="00375A9F"/>
    <w:rPr>
      <w:rFonts w:ascii="Arial" w:eastAsia="SimSun" w:hAnsi="Arial" w:cs="Arial"/>
      <w:sz w:val="18"/>
      <w:lang w:eastAsia="zh-CN"/>
    </w:rPr>
  </w:style>
  <w:style w:type="character" w:customStyle="1" w:styleId="Heading3Char">
    <w:name w:val="Heading 3 Char"/>
    <w:basedOn w:val="DefaultParagraphFont"/>
    <w:link w:val="Heading3"/>
    <w:rsid w:val="0032480A"/>
    <w:rPr>
      <w:rFonts w:ascii="Arial" w:eastAsia="SimSun" w:hAnsi="Arial" w:cs="Arial"/>
      <w:bCs/>
      <w:sz w:val="22"/>
      <w:szCs w:val="26"/>
      <w:u w:val="single"/>
      <w:lang w:eastAsia="zh-CN"/>
    </w:rPr>
  </w:style>
  <w:style w:type="character" w:styleId="FootnoteReference">
    <w:name w:val="footnote reference"/>
    <w:basedOn w:val="DefaultParagraphFont"/>
    <w:semiHidden/>
    <w:unhideWhenUsed/>
    <w:rsid w:val="00375A9F"/>
    <w:rPr>
      <w:vertAlign w:val="superscript"/>
    </w:rPr>
  </w:style>
  <w:style w:type="character" w:styleId="Hyperlink">
    <w:name w:val="Hyperlink"/>
    <w:basedOn w:val="DefaultParagraphFont"/>
    <w:unhideWhenUsed/>
    <w:rsid w:val="00375A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www3.wipo.int/newsletters/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ccessiblebooksconsortium.org/fr/web/abc/portal/index"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20A%20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86E22-F40C-4C01-B8AE-CD847A90D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 A 8 (F)</Template>
  <TotalTime>134</TotalTime>
  <Pages>15</Pages>
  <Words>4548</Words>
  <Characters>25367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MVT/A/8/INF/1</vt:lpstr>
    </vt:vector>
  </TitlesOfParts>
  <Company>WIPO</Company>
  <LinksUpToDate>false</LinksUpToDate>
  <CharactersWithSpaces>29856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MVT/A/8/INF/1</dc:title>
  <dc:creator>AUBERT Annaelle</dc:creator>
  <cp:keywords>FOR OFFICIAL USE ONLY</cp:keywords>
  <cp:lastModifiedBy>SANCHEZ Maria Margarita</cp:lastModifiedBy>
  <cp:revision>15</cp:revision>
  <cp:lastPrinted>2023-07-05T09:57:00Z</cp:lastPrinted>
  <dcterms:created xsi:type="dcterms:W3CDTF">2023-06-30T12:27:00Z</dcterms:created>
  <dcterms:modified xsi:type="dcterms:W3CDTF">2023-07-05T09:58:00Z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2023-06-30T14:50:41Z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1b4e4d85-62c7-423f-a073-9a1931dd81a7</vt:lpwstr>
  </property>
  <property fmtid="{D5CDD505-2E9C-101B-9397-08002B2CF9AE}" pid="14" name="MSIP_Label_bfc084f7-b690-4c43-8ee6-d475b6d3461d_ContentBits">
    <vt:lpwstr>2</vt:lpwstr>
  </property>
</Properties>
</file>