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D779" w14:textId="77777777" w:rsidR="008B2CC1" w:rsidRPr="00882837" w:rsidRDefault="00DB0349" w:rsidP="00DB0349">
      <w:pPr>
        <w:spacing w:after="120"/>
        <w:jc w:val="right"/>
        <w:rPr>
          <w:lang w:val="fr-FR"/>
        </w:rPr>
      </w:pPr>
      <w:r w:rsidRPr="00882837">
        <w:rPr>
          <w:noProof/>
          <w:lang w:val="fr-FR" w:eastAsia="fr-CH"/>
        </w:rPr>
        <w:drawing>
          <wp:inline distT="0" distB="0" distL="0" distR="0" wp14:anchorId="5C3D3070" wp14:editId="3278276F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882837">
        <w:rPr>
          <w:rFonts w:ascii="Arial Black" w:hAnsi="Arial Black"/>
          <w:caps/>
          <w:noProof/>
          <w:sz w:val="15"/>
          <w:szCs w:val="15"/>
          <w:lang w:val="fr-FR" w:eastAsia="fr-CH"/>
        </w:rPr>
        <mc:AlternateContent>
          <mc:Choice Requires="wps">
            <w:drawing>
              <wp:inline distT="0" distB="0" distL="0" distR="0" wp14:anchorId="468D92A2" wp14:editId="403F2B5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FDC67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A5C318C" w14:textId="77777777" w:rsidR="008B2CC1" w:rsidRPr="00882837" w:rsidRDefault="00166201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82837">
        <w:rPr>
          <w:rFonts w:ascii="Arial Black" w:hAnsi="Arial Black"/>
          <w:caps/>
          <w:sz w:val="15"/>
          <w:szCs w:val="15"/>
          <w:lang w:val="fr-FR"/>
        </w:rPr>
        <w:t>MVT/A/</w:t>
      </w:r>
      <w:r w:rsidR="008C3875" w:rsidRPr="00882837">
        <w:rPr>
          <w:rFonts w:ascii="Arial Black" w:hAnsi="Arial Black"/>
          <w:caps/>
          <w:sz w:val="15"/>
          <w:szCs w:val="15"/>
          <w:lang w:val="fr-FR"/>
        </w:rPr>
        <w:t>9</w:t>
      </w:r>
      <w:r w:rsidRPr="00882837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F336C7" w:rsidRPr="00882837">
        <w:rPr>
          <w:rFonts w:ascii="Arial Black" w:hAnsi="Arial Black"/>
          <w:caps/>
          <w:sz w:val="15"/>
          <w:szCs w:val="15"/>
          <w:lang w:val="fr-FR"/>
        </w:rPr>
        <w:t>1 Rev.</w:t>
      </w:r>
    </w:p>
    <w:p w14:paraId="7DE5939C" w14:textId="213C7ED1" w:rsidR="008B2CC1" w:rsidRPr="00882837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82837">
        <w:rPr>
          <w:rFonts w:ascii="Arial Black" w:hAnsi="Arial Black"/>
          <w:caps/>
          <w:sz w:val="15"/>
          <w:szCs w:val="15"/>
          <w:lang w:val="fr-FR"/>
        </w:rPr>
        <w:t>Original</w:t>
      </w:r>
      <w:r w:rsidR="0026741C" w:rsidRPr="00882837">
        <w:rPr>
          <w:rFonts w:ascii="Arial Black" w:hAnsi="Arial Black"/>
          <w:caps/>
          <w:sz w:val="15"/>
          <w:szCs w:val="15"/>
          <w:lang w:val="fr-FR"/>
        </w:rPr>
        <w:t> :</w:t>
      </w:r>
      <w:r w:rsidRPr="0088283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F336C7" w:rsidRPr="00882837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B5CBA03" w14:textId="4A5F31EC" w:rsidR="008B2CC1" w:rsidRPr="00882837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82837">
        <w:rPr>
          <w:rFonts w:ascii="Arial Black" w:hAnsi="Arial Black"/>
          <w:caps/>
          <w:sz w:val="15"/>
          <w:szCs w:val="15"/>
          <w:lang w:val="fr-FR"/>
        </w:rPr>
        <w:t>date</w:t>
      </w:r>
      <w:r w:rsidR="0026741C" w:rsidRPr="00882837">
        <w:rPr>
          <w:rFonts w:ascii="Arial Black" w:hAnsi="Arial Black"/>
          <w:caps/>
          <w:sz w:val="15"/>
          <w:szCs w:val="15"/>
          <w:lang w:val="fr-FR"/>
        </w:rPr>
        <w:t> :</w:t>
      </w:r>
      <w:r w:rsidRPr="0088283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F336C7" w:rsidRPr="00882837">
        <w:rPr>
          <w:rFonts w:ascii="Arial Black" w:hAnsi="Arial Black"/>
          <w:caps/>
          <w:sz w:val="15"/>
          <w:szCs w:val="15"/>
          <w:lang w:val="fr-FR"/>
        </w:rPr>
        <w:t>27 juin 2024</w:t>
      </w:r>
    </w:p>
    <w:bookmarkEnd w:id="2"/>
    <w:p w14:paraId="5F58E61F" w14:textId="2EE7C1B2" w:rsidR="00C40E15" w:rsidRPr="00882837" w:rsidRDefault="00166201" w:rsidP="00DB0349">
      <w:pPr>
        <w:spacing w:after="600"/>
        <w:rPr>
          <w:b/>
          <w:sz w:val="28"/>
          <w:szCs w:val="28"/>
          <w:lang w:val="fr-FR"/>
        </w:rPr>
      </w:pPr>
      <w:r w:rsidRPr="00882837">
        <w:rPr>
          <w:b/>
          <w:sz w:val="28"/>
          <w:lang w:val="fr-FR"/>
        </w:rPr>
        <w:t>Traité de Marrakech visant à faciliter l</w:t>
      </w:r>
      <w:r w:rsidR="0026741C" w:rsidRPr="00882837">
        <w:rPr>
          <w:b/>
          <w:sz w:val="28"/>
          <w:lang w:val="fr-FR"/>
        </w:rPr>
        <w:t>’</w:t>
      </w:r>
      <w:r w:rsidRPr="00882837">
        <w:rPr>
          <w:b/>
          <w:sz w:val="28"/>
          <w:lang w:val="fr-FR"/>
        </w:rPr>
        <w:t>accès des aveugles, des déficients visuels et des personnes ayant d</w:t>
      </w:r>
      <w:r w:rsidR="0026741C" w:rsidRPr="00882837">
        <w:rPr>
          <w:b/>
          <w:sz w:val="28"/>
          <w:lang w:val="fr-FR"/>
        </w:rPr>
        <w:t>’</w:t>
      </w:r>
      <w:r w:rsidRPr="00882837">
        <w:rPr>
          <w:b/>
          <w:sz w:val="28"/>
          <w:lang w:val="fr-FR"/>
        </w:rPr>
        <w:t>autres difficultés de lecture des textes imprimés aux œuvres publiées</w:t>
      </w:r>
    </w:p>
    <w:p w14:paraId="708115CA" w14:textId="77777777" w:rsidR="003845C1" w:rsidRPr="00882837" w:rsidRDefault="00C40E15" w:rsidP="00A85703">
      <w:pPr>
        <w:spacing w:after="600"/>
        <w:rPr>
          <w:b/>
          <w:sz w:val="28"/>
          <w:szCs w:val="28"/>
          <w:lang w:val="fr-FR"/>
        </w:rPr>
      </w:pPr>
      <w:r w:rsidRPr="00882837">
        <w:rPr>
          <w:b/>
          <w:sz w:val="28"/>
          <w:szCs w:val="28"/>
          <w:lang w:val="fr-FR"/>
        </w:rPr>
        <w:t>Assemblée</w:t>
      </w:r>
    </w:p>
    <w:p w14:paraId="232DE11E" w14:textId="3F55C499" w:rsidR="008B2CC1" w:rsidRPr="00882837" w:rsidRDefault="008C3875" w:rsidP="008B2CC1">
      <w:pPr>
        <w:rPr>
          <w:b/>
          <w:sz w:val="24"/>
          <w:szCs w:val="24"/>
          <w:lang w:val="fr-FR"/>
        </w:rPr>
      </w:pPr>
      <w:r w:rsidRPr="00882837">
        <w:rPr>
          <w:b/>
          <w:bCs/>
          <w:iCs/>
          <w:sz w:val="24"/>
          <w:lang w:val="fr-FR"/>
        </w:rPr>
        <w:t>Neuv</w:t>
      </w:r>
      <w:r w:rsidR="0026741C" w:rsidRPr="00882837">
        <w:rPr>
          <w:b/>
          <w:bCs/>
          <w:iCs/>
          <w:sz w:val="24"/>
          <w:lang w:val="fr-FR"/>
        </w:rPr>
        <w:t>ième session</w:t>
      </w:r>
      <w:r w:rsidRPr="00882837">
        <w:rPr>
          <w:b/>
          <w:bCs/>
          <w:iCs/>
          <w:sz w:val="24"/>
          <w:lang w:val="fr-FR"/>
        </w:rPr>
        <w:t xml:space="preserve"> (9</w:t>
      </w:r>
      <w:r w:rsidRPr="00882837">
        <w:rPr>
          <w:b/>
          <w:bCs/>
          <w:iCs/>
          <w:sz w:val="24"/>
          <w:vertAlign w:val="superscript"/>
          <w:lang w:val="fr-FR"/>
        </w:rPr>
        <w:t>e</w:t>
      </w:r>
      <w:r w:rsidR="009A641D">
        <w:rPr>
          <w:b/>
          <w:bCs/>
          <w:iCs/>
          <w:sz w:val="24"/>
          <w:lang w:val="fr-FR"/>
        </w:rPr>
        <w:t> </w:t>
      </w:r>
      <w:r w:rsidRPr="00882837">
        <w:rPr>
          <w:b/>
          <w:bCs/>
          <w:iCs/>
          <w:sz w:val="24"/>
          <w:lang w:val="fr-FR"/>
        </w:rPr>
        <w:t>session ordinaire</w:t>
      </w:r>
      <w:r w:rsidR="00166201" w:rsidRPr="00882837">
        <w:rPr>
          <w:b/>
          <w:bCs/>
          <w:iCs/>
          <w:sz w:val="24"/>
          <w:lang w:val="fr-FR"/>
        </w:rPr>
        <w:t>)</w:t>
      </w:r>
    </w:p>
    <w:p w14:paraId="322203C1" w14:textId="1D7AA434" w:rsidR="008B2CC1" w:rsidRPr="00882837" w:rsidRDefault="00166201" w:rsidP="00DB0349">
      <w:pPr>
        <w:spacing w:after="720"/>
        <w:rPr>
          <w:b/>
          <w:sz w:val="24"/>
          <w:szCs w:val="24"/>
          <w:lang w:val="fr-FR"/>
        </w:rPr>
      </w:pPr>
      <w:r w:rsidRPr="00882837">
        <w:rPr>
          <w:b/>
          <w:sz w:val="24"/>
          <w:lang w:val="fr-FR"/>
        </w:rPr>
        <w:t xml:space="preserve">Genève, </w:t>
      </w:r>
      <w:r w:rsidR="008C3875" w:rsidRPr="00882837">
        <w:rPr>
          <w:b/>
          <w:sz w:val="24"/>
          <w:lang w:val="fr-FR"/>
        </w:rPr>
        <w:t>9</w:t>
      </w:r>
      <w:r w:rsidR="008C3875" w:rsidRPr="00882837">
        <w:rPr>
          <w:b/>
          <w:sz w:val="24"/>
          <w:szCs w:val="24"/>
          <w:lang w:val="fr-FR"/>
        </w:rPr>
        <w:t xml:space="preserve"> – 1</w:t>
      </w:r>
      <w:r w:rsidR="0026741C" w:rsidRPr="00882837">
        <w:rPr>
          <w:b/>
          <w:sz w:val="24"/>
          <w:szCs w:val="24"/>
          <w:lang w:val="fr-FR"/>
        </w:rPr>
        <w:t>7 juillet 20</w:t>
      </w:r>
      <w:r w:rsidR="008C3875" w:rsidRPr="00882837">
        <w:rPr>
          <w:b/>
          <w:sz w:val="24"/>
          <w:szCs w:val="24"/>
          <w:lang w:val="fr-FR"/>
        </w:rPr>
        <w:t>24</w:t>
      </w:r>
    </w:p>
    <w:p w14:paraId="5DF6E45E" w14:textId="7F1988E4" w:rsidR="008B2CC1" w:rsidRPr="00882837" w:rsidRDefault="00F336C7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882837">
        <w:rPr>
          <w:caps/>
          <w:sz w:val="24"/>
          <w:lang w:val="fr-FR"/>
        </w:rPr>
        <w:t>Situation concernant le Traité de Marrakech</w:t>
      </w:r>
    </w:p>
    <w:p w14:paraId="63A3E182" w14:textId="763476AC" w:rsidR="00525B63" w:rsidRPr="00882837" w:rsidRDefault="00F336C7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r w:rsidRPr="00882837">
        <w:rPr>
          <w:i/>
          <w:iCs/>
          <w:lang w:val="fr-FR"/>
        </w:rPr>
        <w:t>Document établi par le Secrétariat</w:t>
      </w:r>
    </w:p>
    <w:bookmarkEnd w:id="4"/>
    <w:p w14:paraId="56ECDD3D" w14:textId="5FCA548F" w:rsidR="00F336C7" w:rsidRPr="00882837" w:rsidRDefault="00F336C7" w:rsidP="00F336C7">
      <w:pPr>
        <w:spacing w:after="220"/>
        <w:rPr>
          <w:lang w:val="fr-FR"/>
        </w:rPr>
      </w:pPr>
      <w:r w:rsidRPr="00882837">
        <w:rPr>
          <w:lang w:val="fr-FR"/>
        </w:rPr>
        <w:t>Le présent document fournit des informations sur la signature et la ratification du Traité de Marrakech visant à faciliter l</w:t>
      </w:r>
      <w:r w:rsidR="0026741C" w:rsidRPr="00882837">
        <w:rPr>
          <w:lang w:val="fr-FR"/>
        </w:rPr>
        <w:t>’</w:t>
      </w:r>
      <w:r w:rsidRPr="00882837">
        <w:rPr>
          <w:lang w:val="fr-FR"/>
        </w:rPr>
        <w:t>accès des aveugles, des déficients visuels et des personnes ayant d</w:t>
      </w:r>
      <w:r w:rsidR="0026741C" w:rsidRPr="00882837">
        <w:rPr>
          <w:lang w:val="fr-FR"/>
        </w:rPr>
        <w:t>’</w:t>
      </w:r>
      <w:r w:rsidRPr="00882837">
        <w:rPr>
          <w:lang w:val="fr-FR"/>
        </w:rPr>
        <w:t>autres difficultés de lecture des textes imprimés aux œuvres publiées (“Traité de Marrakech”), ainsi que sur les adhésions à ce trai</w:t>
      </w:r>
      <w:r w:rsidR="00882837" w:rsidRPr="00882837">
        <w:rPr>
          <w:lang w:val="fr-FR"/>
        </w:rPr>
        <w:t>té.  Il</w:t>
      </w:r>
      <w:r w:rsidRPr="00882837">
        <w:rPr>
          <w:lang w:val="fr-FR"/>
        </w:rPr>
        <w:t xml:space="preserve"> fait également le point de la situation concernant la promotion et la mise en œuvre du Traité de Marrakech.</w:t>
      </w:r>
    </w:p>
    <w:p w14:paraId="57F05289" w14:textId="01414A9B" w:rsidR="00F336C7" w:rsidRPr="007939B0" w:rsidRDefault="00A85703" w:rsidP="007939B0">
      <w:pPr>
        <w:pStyle w:val="Heading2"/>
      </w:pPr>
      <w:r w:rsidRPr="007939B0">
        <w:t>Signature du Traité de Marrakech</w:t>
      </w:r>
    </w:p>
    <w:p w14:paraId="399B48C2" w14:textId="67872B66" w:rsidR="00F336C7" w:rsidRPr="00882837" w:rsidRDefault="00F336C7" w:rsidP="00F336C7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</w:pPr>
      <w:r w:rsidRPr="00882837">
        <w:t>Le 2</w:t>
      </w:r>
      <w:r w:rsidR="0026741C" w:rsidRPr="00882837">
        <w:t>7 juin 20</w:t>
      </w:r>
      <w:r w:rsidRPr="00882837">
        <w:t>13, la Conférence diplomatique pour la conclusion d</w:t>
      </w:r>
      <w:r w:rsidR="0026741C" w:rsidRPr="00882837">
        <w:t>’</w:t>
      </w:r>
      <w:r w:rsidRPr="00882837">
        <w:t>un traité visant à faciliter l</w:t>
      </w:r>
      <w:r w:rsidR="0026741C" w:rsidRPr="00882837">
        <w:t>’</w:t>
      </w:r>
      <w:r w:rsidRPr="00882837">
        <w:t xml:space="preserve">accès des déficients visuels et des personnes </w:t>
      </w:r>
      <w:proofErr w:type="gramStart"/>
      <w:r w:rsidRPr="00882837">
        <w:t>ayant</w:t>
      </w:r>
      <w:proofErr w:type="gramEnd"/>
      <w:r w:rsidRPr="00882837">
        <w:t xml:space="preserve"> des difficultés de lecture des textes imprimés aux œuvres publiées a adopté par consensus le Traité de Marrakech, qui a été ouvert à la signature le 2</w:t>
      </w:r>
      <w:r w:rsidR="0026741C" w:rsidRPr="00882837">
        <w:t>8 juin 20</w:t>
      </w:r>
      <w:r w:rsidRPr="00882837">
        <w:t>13.  Conformément à l</w:t>
      </w:r>
      <w:r w:rsidR="0026741C" w:rsidRPr="00882837">
        <w:t>’article 1</w:t>
      </w:r>
      <w:r w:rsidRPr="00882837">
        <w:t>7 du traité, celui</w:t>
      </w:r>
      <w:r w:rsidR="00A85703">
        <w:noBreakHyphen/>
      </w:r>
      <w:r w:rsidRPr="00882837">
        <w:t>ci est resté ouvert à la signature au siège de l</w:t>
      </w:r>
      <w:r w:rsidR="0026741C" w:rsidRPr="00882837">
        <w:t>’</w:t>
      </w:r>
      <w:r w:rsidRPr="00882837">
        <w:t>OMPI pendant un an après son adoption, c</w:t>
      </w:r>
      <w:r w:rsidR="0026741C" w:rsidRPr="00882837">
        <w:t>’</w:t>
      </w:r>
      <w:r w:rsidRPr="00882837">
        <w:t>est</w:t>
      </w:r>
      <w:r w:rsidR="00A85703">
        <w:noBreakHyphen/>
      </w:r>
      <w:r w:rsidRPr="00882837">
        <w:t>à</w:t>
      </w:r>
      <w:r w:rsidR="00A85703">
        <w:noBreakHyphen/>
      </w:r>
      <w:r w:rsidRPr="00882837">
        <w:t>dire jusqu</w:t>
      </w:r>
      <w:r w:rsidR="0026741C" w:rsidRPr="00882837">
        <w:t>’</w:t>
      </w:r>
      <w:r w:rsidRPr="00882837">
        <w:t>au 2</w:t>
      </w:r>
      <w:r w:rsidR="0026741C" w:rsidRPr="00882837">
        <w:t>7 juin 20</w:t>
      </w:r>
      <w:r w:rsidRPr="00882837">
        <w:t>14.</w:t>
      </w:r>
    </w:p>
    <w:p w14:paraId="1542FF0A" w14:textId="31E98466" w:rsidR="00F336C7" w:rsidRPr="00882837" w:rsidRDefault="00F336C7" w:rsidP="00F336C7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</w:pPr>
      <w:r w:rsidRPr="00882837">
        <w:t>Au 2</w:t>
      </w:r>
      <w:r w:rsidR="0026741C" w:rsidRPr="00882837">
        <w:t>7 juin 20</w:t>
      </w:r>
      <w:r w:rsidRPr="00882837">
        <w:t>14, 80</w:t>
      </w:r>
      <w:r w:rsidR="009A641D">
        <w:t> </w:t>
      </w:r>
      <w:r w:rsidRPr="00882837">
        <w:t>parties remplissant les conditions requises, dont la liste figure à l</w:t>
      </w:r>
      <w:r w:rsidR="0026741C" w:rsidRPr="00882837">
        <w:t>’annexe I</w:t>
      </w:r>
      <w:r w:rsidRPr="00882837">
        <w:t>, avaient signé le traité.</w:t>
      </w:r>
    </w:p>
    <w:p w14:paraId="463EDDD3" w14:textId="77777777" w:rsidR="00F336C7" w:rsidRPr="00882837" w:rsidRDefault="00F336C7" w:rsidP="00F336C7">
      <w:pPr>
        <w:rPr>
          <w:lang w:val="fr-FR"/>
        </w:rPr>
      </w:pPr>
      <w:r w:rsidRPr="00882837">
        <w:rPr>
          <w:lang w:val="fr-FR"/>
        </w:rPr>
        <w:br w:type="page"/>
      </w:r>
    </w:p>
    <w:p w14:paraId="74D0D485" w14:textId="77B89FD7" w:rsidR="00F336C7" w:rsidRPr="00882837" w:rsidRDefault="00A85703" w:rsidP="007939B0">
      <w:pPr>
        <w:pStyle w:val="Heading2"/>
      </w:pPr>
      <w:r>
        <w:lastRenderedPageBreak/>
        <w:t>E</w:t>
      </w:r>
      <w:r w:rsidRPr="00882837">
        <w:t xml:space="preserve">ntrée en vigueur du </w:t>
      </w:r>
      <w:r>
        <w:t>T</w:t>
      </w:r>
      <w:r w:rsidRPr="00882837">
        <w:t xml:space="preserve">raité de </w:t>
      </w:r>
      <w:r>
        <w:t>M</w:t>
      </w:r>
      <w:r w:rsidRPr="00882837">
        <w:t>arrakech</w:t>
      </w:r>
    </w:p>
    <w:p w14:paraId="0A75EF9A" w14:textId="7227CAE4" w:rsidR="00F336C7" w:rsidRPr="00882837" w:rsidRDefault="00F336C7" w:rsidP="00F336C7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</w:pPr>
      <w:r w:rsidRPr="00882837">
        <w:t>L</w:t>
      </w:r>
      <w:r w:rsidR="0026741C" w:rsidRPr="00882837">
        <w:t>’article 1</w:t>
      </w:r>
      <w:r w:rsidRPr="00882837">
        <w:t>8 du Traité de Marrakech dispose que le traité entrera en vigueur trois</w:t>
      </w:r>
      <w:r w:rsidR="001154FC" w:rsidRPr="00882837">
        <w:t> </w:t>
      </w:r>
      <w:r w:rsidRPr="00882837">
        <w:t>mois après que 20</w:t>
      </w:r>
      <w:r w:rsidR="009A641D">
        <w:t> </w:t>
      </w:r>
      <w:r w:rsidRPr="00882837">
        <w:t>parties remplissant les conditions requises auront déposé leur instrument de ratification ou d</w:t>
      </w:r>
      <w:r w:rsidR="0026741C" w:rsidRPr="00882837">
        <w:t>’</w:t>
      </w:r>
      <w:r w:rsidRPr="00882837">
        <w:t>adhési</w:t>
      </w:r>
      <w:r w:rsidR="00882837" w:rsidRPr="00882837">
        <w:t>on.  Le</w:t>
      </w:r>
      <w:r w:rsidRPr="00882837">
        <w:t xml:space="preserve"> vingtième instrument d</w:t>
      </w:r>
      <w:r w:rsidR="0026741C" w:rsidRPr="00882837">
        <w:t>’</w:t>
      </w:r>
      <w:r w:rsidRPr="00882837">
        <w:t>adhésion a été déposé le 3</w:t>
      </w:r>
      <w:r w:rsidR="0026741C" w:rsidRPr="00882837">
        <w:t>0 juin 20</w:t>
      </w:r>
      <w:r w:rsidRPr="00882837">
        <w:t>16.</w:t>
      </w:r>
    </w:p>
    <w:p w14:paraId="0913E581" w14:textId="266BAFD9" w:rsidR="0026741C" w:rsidRPr="00882837" w:rsidRDefault="00F336C7" w:rsidP="00F336C7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</w:pPr>
      <w:r w:rsidRPr="00882837">
        <w:t>Le Traité de Marrakech est entré en vigueur le 3</w:t>
      </w:r>
      <w:r w:rsidR="0026741C" w:rsidRPr="00882837">
        <w:t>0 septembre 20</w:t>
      </w:r>
      <w:r w:rsidRPr="00882837">
        <w:t>16.</w:t>
      </w:r>
    </w:p>
    <w:p w14:paraId="5DFD0690" w14:textId="51AC47E0" w:rsidR="00F336C7" w:rsidRPr="00882837" w:rsidRDefault="00A85703" w:rsidP="007939B0">
      <w:pPr>
        <w:pStyle w:val="Heading2"/>
      </w:pPr>
      <w:r>
        <w:t>R</w:t>
      </w:r>
      <w:r w:rsidRPr="00882837">
        <w:t xml:space="preserve">atifications du </w:t>
      </w:r>
      <w:r>
        <w:t>T</w:t>
      </w:r>
      <w:r w:rsidRPr="00882837">
        <w:t xml:space="preserve">raité de </w:t>
      </w:r>
      <w:r>
        <w:t>M</w:t>
      </w:r>
      <w:r w:rsidRPr="00882837">
        <w:t>arrakech et adhésions au traité</w:t>
      </w:r>
    </w:p>
    <w:p w14:paraId="4EF1A84A" w14:textId="3B8B1315" w:rsidR="00F336C7" w:rsidRPr="00882837" w:rsidRDefault="00F336C7" w:rsidP="00F336C7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</w:pPr>
      <w:r w:rsidRPr="00882837">
        <w:t>Au 2</w:t>
      </w:r>
      <w:r w:rsidR="0026741C" w:rsidRPr="00882837">
        <w:t>5 juin 20</w:t>
      </w:r>
      <w:r w:rsidRPr="00882837">
        <w:t>24, les 95</w:t>
      </w:r>
      <w:r w:rsidR="009A641D">
        <w:t> </w:t>
      </w:r>
      <w:r w:rsidRPr="00882837">
        <w:t>États membres de l</w:t>
      </w:r>
      <w:r w:rsidR="0026741C" w:rsidRPr="00882837">
        <w:t>’</w:t>
      </w:r>
      <w:r w:rsidRPr="00882837">
        <w:t>OMPI indiqués à l</w:t>
      </w:r>
      <w:r w:rsidR="0026741C" w:rsidRPr="00882837">
        <w:t>’annexe I</w:t>
      </w:r>
      <w:r w:rsidRPr="00882837">
        <w:t>I ainsi que l</w:t>
      </w:r>
      <w:r w:rsidR="0026741C" w:rsidRPr="00882837">
        <w:t>’</w:t>
      </w:r>
      <w:r w:rsidRPr="00882837">
        <w:t>Union européenne avaient ratifié le Traité de Marrakech ou y avaient adhé</w:t>
      </w:r>
      <w:r w:rsidR="00882837" w:rsidRPr="00882837">
        <w:t>ré.  Le</w:t>
      </w:r>
      <w:r w:rsidRPr="00882837">
        <w:t>s 96</w:t>
      </w:r>
      <w:r w:rsidR="009A641D">
        <w:t> </w:t>
      </w:r>
      <w:r w:rsidRPr="00882837">
        <w:t>parties contractantes du traité couvrent 122</w:t>
      </w:r>
      <w:r w:rsidR="009A641D">
        <w:t> </w:t>
      </w:r>
      <w:r w:rsidRPr="00882837">
        <w:t>États membres de l</w:t>
      </w:r>
      <w:r w:rsidR="0026741C" w:rsidRPr="00882837">
        <w:t>’</w:t>
      </w:r>
      <w:r w:rsidRPr="00882837">
        <w:t>OMPI.</w:t>
      </w:r>
    </w:p>
    <w:p w14:paraId="27D200E4" w14:textId="51856ED8" w:rsidR="00F336C7" w:rsidRPr="00882837" w:rsidRDefault="00B86BEF" w:rsidP="00B86BEF">
      <w:pPr>
        <w:pStyle w:val="Heading2"/>
      </w:pPr>
      <w:r>
        <w:t>P</w:t>
      </w:r>
      <w:r w:rsidR="00A85703" w:rsidRPr="00882837">
        <w:t xml:space="preserve">oint d’accès à l’information concernant le </w:t>
      </w:r>
      <w:r>
        <w:t>T</w:t>
      </w:r>
      <w:r w:rsidR="00A85703" w:rsidRPr="00882837">
        <w:t xml:space="preserve">raité de </w:t>
      </w:r>
      <w:r>
        <w:t>M</w:t>
      </w:r>
      <w:r w:rsidR="00A85703" w:rsidRPr="00882837">
        <w:t>arrakech</w:t>
      </w:r>
    </w:p>
    <w:p w14:paraId="3E78F4C8" w14:textId="19041EF5" w:rsidR="00F336C7" w:rsidRPr="00882837" w:rsidRDefault="00F336C7" w:rsidP="00F336C7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</w:pPr>
      <w:r w:rsidRPr="00882837">
        <w:t>L</w:t>
      </w:r>
      <w:r w:rsidR="0026741C" w:rsidRPr="00882837">
        <w:t>’article 9</w:t>
      </w:r>
      <w:r w:rsidRPr="00882837">
        <w:t>.1 du Traité de Marrakech dispose ce qui suit</w:t>
      </w:r>
      <w:r w:rsidR="0026741C" w:rsidRPr="00882837">
        <w:t> :</w:t>
      </w:r>
      <w:r w:rsidRPr="00882837">
        <w:t xml:space="preserve"> “Les Parties contractantes s</w:t>
      </w:r>
      <w:r w:rsidR="0026741C" w:rsidRPr="00882837">
        <w:t>’</w:t>
      </w:r>
      <w:r w:rsidRPr="00882837">
        <w:t>efforcent de favoriser les échanges transfrontières d</w:t>
      </w:r>
      <w:r w:rsidR="0026741C" w:rsidRPr="00882837">
        <w:t>’</w:t>
      </w:r>
      <w:r w:rsidRPr="00882837">
        <w:t>exemplaires en format accessible en encourageant le partage volontaire d</w:t>
      </w:r>
      <w:r w:rsidR="0026741C" w:rsidRPr="00882837">
        <w:t>’</w:t>
      </w:r>
      <w:r w:rsidRPr="00882837">
        <w:t>informations pour aider les entités autorisées à s</w:t>
      </w:r>
      <w:r w:rsidR="0026741C" w:rsidRPr="00882837">
        <w:t>’</w:t>
      </w:r>
      <w:r w:rsidRPr="00882837">
        <w:t>identifier les unes les autr</w:t>
      </w:r>
      <w:r w:rsidR="00882837" w:rsidRPr="00882837">
        <w:t>es.  Le</w:t>
      </w:r>
      <w:r w:rsidRPr="00882837">
        <w:t xml:space="preserve"> Bureau international de l</w:t>
      </w:r>
      <w:r w:rsidR="0026741C" w:rsidRPr="00882837">
        <w:t>’</w:t>
      </w:r>
      <w:r w:rsidRPr="00882837">
        <w:t>OMPI crée à cette fin un point d</w:t>
      </w:r>
      <w:r w:rsidR="0026741C" w:rsidRPr="00882837">
        <w:t>’</w:t>
      </w:r>
      <w:r w:rsidRPr="00882837">
        <w:t>accès à l</w:t>
      </w:r>
      <w:r w:rsidR="0026741C" w:rsidRPr="00882837">
        <w:t>’</w:t>
      </w:r>
      <w:r w:rsidRPr="00882837">
        <w:t>information”.</w:t>
      </w:r>
    </w:p>
    <w:p w14:paraId="41538136" w14:textId="6D6C317E" w:rsidR="00F336C7" w:rsidRPr="00882837" w:rsidRDefault="00F336C7" w:rsidP="00F336C7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</w:pPr>
      <w:r w:rsidRPr="00882837">
        <w:t xml:space="preserve">En </w:t>
      </w:r>
      <w:r w:rsidR="0026741C" w:rsidRPr="00882837">
        <w:t>avril 20</w:t>
      </w:r>
      <w:r w:rsidRPr="00882837">
        <w:t xml:space="preserve">18, le </w:t>
      </w:r>
      <w:hyperlink r:id="rId8" w:history="1">
        <w:r w:rsidRPr="00882837">
          <w:rPr>
            <w:rStyle w:val="Hyperlink"/>
          </w:rPr>
          <w:t>guichet d</w:t>
        </w:r>
        <w:r w:rsidR="0026741C" w:rsidRPr="00882837">
          <w:rPr>
            <w:rStyle w:val="Hyperlink"/>
          </w:rPr>
          <w:t>’</w:t>
        </w:r>
        <w:r w:rsidRPr="00882837">
          <w:rPr>
            <w:rStyle w:val="Hyperlink"/>
          </w:rPr>
          <w:t>information sur le Traité de Marrakech</w:t>
        </w:r>
      </w:hyperlink>
      <w:r w:rsidRPr="00882837">
        <w:t xml:space="preserve"> a été créé par le Bureau international de l</w:t>
      </w:r>
      <w:r w:rsidR="0026741C" w:rsidRPr="00882837">
        <w:t>’</w:t>
      </w:r>
      <w:r w:rsidRPr="00882837">
        <w:t>OMPI et publié sur le site</w:t>
      </w:r>
      <w:r w:rsidR="001154FC" w:rsidRPr="00882837">
        <w:t> </w:t>
      </w:r>
      <w:r w:rsidRPr="00882837">
        <w:t>Web de l</w:t>
      </w:r>
      <w:r w:rsidR="0026741C" w:rsidRPr="00882837">
        <w:t>’</w:t>
      </w:r>
      <w:r w:rsidRPr="00882837">
        <w:t>OMPI.</w:t>
      </w:r>
    </w:p>
    <w:p w14:paraId="3B90C551" w14:textId="218CF4A0" w:rsidR="00F336C7" w:rsidRPr="00882837" w:rsidRDefault="00B86BEF" w:rsidP="00B86BEF">
      <w:pPr>
        <w:pStyle w:val="Heading2"/>
      </w:pPr>
      <w:r>
        <w:t>P</w:t>
      </w:r>
      <w:r w:rsidR="00A85703" w:rsidRPr="00882837">
        <w:t xml:space="preserve">romotion du </w:t>
      </w:r>
      <w:r>
        <w:t>T</w:t>
      </w:r>
      <w:r w:rsidR="00A85703" w:rsidRPr="00882837">
        <w:t xml:space="preserve">raité de </w:t>
      </w:r>
      <w:r>
        <w:t>M</w:t>
      </w:r>
      <w:r w:rsidR="00A85703" w:rsidRPr="00882837">
        <w:t>arrakech</w:t>
      </w:r>
    </w:p>
    <w:p w14:paraId="3BEE7FF4" w14:textId="4DD137A4" w:rsidR="00F336C7" w:rsidRPr="00882837" w:rsidRDefault="00F336C7" w:rsidP="00F336C7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</w:pPr>
      <w:r w:rsidRPr="00882837">
        <w:t xml:space="preserve">Depuis </w:t>
      </w:r>
      <w:r w:rsidR="0026741C" w:rsidRPr="00882837">
        <w:t>juillet 20</w:t>
      </w:r>
      <w:r w:rsidRPr="00882837">
        <w:t>23, le Secrétariat a organisé neuf</w:t>
      </w:r>
      <w:r w:rsidR="001154FC" w:rsidRPr="00882837">
        <w:t> </w:t>
      </w:r>
      <w:r w:rsidRPr="00882837">
        <w:t>réunions virtuelles et webinaires concernant la promotion du Traité de Marrakech aux niveaux international, régional, sous</w:t>
      </w:r>
      <w:r w:rsidR="00A85703">
        <w:noBreakHyphen/>
      </w:r>
      <w:r w:rsidRPr="00882837">
        <w:t>régional et national ou y a partici</w:t>
      </w:r>
      <w:r w:rsidR="00882837" w:rsidRPr="00882837">
        <w:t>pé.  De</w:t>
      </w:r>
      <w:r w:rsidRPr="00882837">
        <w:t>s informations supplémentaires sur ces activités sont disponibles sur le guichet d</w:t>
      </w:r>
      <w:r w:rsidR="0026741C" w:rsidRPr="00882837">
        <w:t>’</w:t>
      </w:r>
      <w:r w:rsidRPr="00882837">
        <w:t>information sur le Traité de Marrakech.</w:t>
      </w:r>
    </w:p>
    <w:p w14:paraId="171D5664" w14:textId="21185C23" w:rsidR="0026741C" w:rsidRPr="00882837" w:rsidRDefault="00F336C7" w:rsidP="00F336C7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</w:pPr>
      <w:bookmarkStart w:id="5" w:name="_Hlk160635753"/>
      <w:r w:rsidRPr="00882837">
        <w:t xml:space="preserve">En </w:t>
      </w:r>
      <w:r w:rsidR="0026741C" w:rsidRPr="00882837">
        <w:t>juillet 20</w:t>
      </w:r>
      <w:r w:rsidRPr="00882837">
        <w:t>23, le Secrétariat a organisé la célébration du dixième anniversaire de l</w:t>
      </w:r>
      <w:r w:rsidR="0026741C" w:rsidRPr="00882837">
        <w:t>’</w:t>
      </w:r>
      <w:r w:rsidRPr="00882837">
        <w:t>adoption du Traité de Marrakech, qui a eu lieu à l</w:t>
      </w:r>
      <w:r w:rsidR="0026741C" w:rsidRPr="00882837">
        <w:t>’</w:t>
      </w:r>
      <w:r w:rsidRPr="00882837">
        <w:t>occasion de la soixante</w:t>
      </w:r>
      <w:r w:rsidR="00A85703">
        <w:noBreakHyphen/>
      </w:r>
      <w:r w:rsidRPr="00882837">
        <w:t>quatrième série de réunions des assemblées de l</w:t>
      </w:r>
      <w:r w:rsidR="0026741C" w:rsidRPr="00882837">
        <w:t>’</w:t>
      </w:r>
      <w:r w:rsidRPr="00882837">
        <w:t>OMPI, tenue au siège de l</w:t>
      </w:r>
      <w:r w:rsidR="0026741C" w:rsidRPr="00882837">
        <w:t>’</w:t>
      </w:r>
      <w:r w:rsidRPr="00882837">
        <w:t>OMPI à Genève.</w:t>
      </w:r>
    </w:p>
    <w:p w14:paraId="355D7326" w14:textId="6CD7A440" w:rsidR="00F336C7" w:rsidRPr="00882837" w:rsidRDefault="00F336C7" w:rsidP="00F336C7">
      <w:pPr>
        <w:pStyle w:val="ListParagraph"/>
        <w:keepNext/>
        <w:keepLines/>
        <w:numPr>
          <w:ilvl w:val="0"/>
          <w:numId w:val="8"/>
        </w:numPr>
        <w:spacing w:after="220"/>
        <w:ind w:left="0" w:firstLine="0"/>
        <w:contextualSpacing w:val="0"/>
      </w:pPr>
      <w:r w:rsidRPr="00882837">
        <w:t xml:space="preserve">En </w:t>
      </w:r>
      <w:r w:rsidR="0026741C" w:rsidRPr="00882837">
        <w:t>avril 20</w:t>
      </w:r>
      <w:r w:rsidRPr="00882837">
        <w:t>24, le Consortium pour des livres accessibles (ABC) et le Secrétariat ont célébré le dixième anniversaire du lancement de l</w:t>
      </w:r>
      <w:r w:rsidR="0026741C" w:rsidRPr="00882837">
        <w:t>’</w:t>
      </w:r>
      <w:r w:rsidRPr="00882837">
        <w:t>ABC, avec un concert mettant en scène l</w:t>
      </w:r>
      <w:r w:rsidR="0026741C" w:rsidRPr="00882837">
        <w:t>’</w:t>
      </w:r>
      <w:r w:rsidRPr="00882837">
        <w:t>auteur</w:t>
      </w:r>
      <w:r w:rsidR="00A85703">
        <w:noBreakHyphen/>
      </w:r>
      <w:r w:rsidRPr="00882837">
        <w:t>compositeur</w:t>
      </w:r>
      <w:r w:rsidR="00A85703">
        <w:noBreakHyphen/>
      </w:r>
      <w:r w:rsidRPr="00882837">
        <w:t xml:space="preserve">interprète et producteur de musique nigérian </w:t>
      </w:r>
      <w:proofErr w:type="spellStart"/>
      <w:r w:rsidRPr="00882837">
        <w:t>Cobhams</w:t>
      </w:r>
      <w:proofErr w:type="spellEnd"/>
      <w:r w:rsidRPr="00882837">
        <w:t> </w:t>
      </w:r>
      <w:proofErr w:type="spellStart"/>
      <w:r w:rsidRPr="00882837">
        <w:t>Asuquo</w:t>
      </w:r>
      <w:proofErr w:type="spellEnd"/>
      <w:r w:rsidRPr="00882837">
        <w:t>, lui</w:t>
      </w:r>
      <w:r w:rsidR="00A85703">
        <w:noBreakHyphen/>
      </w:r>
      <w:r w:rsidRPr="00882837">
        <w:t>même déficient visuel.</w:t>
      </w:r>
    </w:p>
    <w:bookmarkEnd w:id="5"/>
    <w:p w14:paraId="5D174C33" w14:textId="228CDCE5" w:rsidR="00F336C7" w:rsidRPr="00882837" w:rsidRDefault="00F336C7" w:rsidP="00F336C7">
      <w:pPr>
        <w:pStyle w:val="ListParagraph"/>
        <w:numPr>
          <w:ilvl w:val="0"/>
          <w:numId w:val="8"/>
        </w:numPr>
        <w:spacing w:after="220"/>
        <w:ind w:left="0" w:firstLine="0"/>
        <w:contextualSpacing w:val="0"/>
      </w:pPr>
      <w:r w:rsidRPr="00882837">
        <w:t>Le Secrétariat a aussi mené un certain nombre d</w:t>
      </w:r>
      <w:r w:rsidR="0026741C" w:rsidRPr="00882837">
        <w:t>’</w:t>
      </w:r>
      <w:r w:rsidRPr="00882837">
        <w:t>activités, notamment en matière d</w:t>
      </w:r>
      <w:r w:rsidR="0026741C" w:rsidRPr="00882837">
        <w:t>’</w:t>
      </w:r>
      <w:r w:rsidRPr="00882837">
        <w:t>assistance législative, au niveau national.</w:t>
      </w:r>
    </w:p>
    <w:p w14:paraId="61D320BC" w14:textId="54383847" w:rsidR="00F336C7" w:rsidRPr="00882837" w:rsidRDefault="00F336C7" w:rsidP="00F336C7">
      <w:pPr>
        <w:pStyle w:val="ListParagraph"/>
        <w:keepNext/>
        <w:keepLines/>
        <w:numPr>
          <w:ilvl w:val="0"/>
          <w:numId w:val="8"/>
        </w:numPr>
        <w:ind w:left="5528" w:firstLine="0"/>
        <w:rPr>
          <w:i/>
          <w:iCs/>
        </w:rPr>
      </w:pPr>
      <w:r w:rsidRPr="00882837">
        <w:rPr>
          <w:i/>
        </w:rPr>
        <w:t>L</w:t>
      </w:r>
      <w:r w:rsidR="0026741C" w:rsidRPr="00882837">
        <w:rPr>
          <w:i/>
        </w:rPr>
        <w:t>’</w:t>
      </w:r>
      <w:r w:rsidRPr="00882837">
        <w:rPr>
          <w:i/>
        </w:rPr>
        <w:t>Assemblée du Traité de Marrakech est invitée à prendre note de la “Situation concernant le Traité de Marrakech” (document</w:t>
      </w:r>
      <w:r w:rsidR="009A641D">
        <w:rPr>
          <w:i/>
        </w:rPr>
        <w:t> </w:t>
      </w:r>
      <w:r w:rsidRPr="00882837">
        <w:rPr>
          <w:i/>
        </w:rPr>
        <w:t>MVT/A/9/1).</w:t>
      </w:r>
    </w:p>
    <w:p w14:paraId="7B9BAED3" w14:textId="77777777" w:rsidR="00F336C7" w:rsidRPr="00882837" w:rsidRDefault="00F336C7" w:rsidP="00A966B8">
      <w:pPr>
        <w:pStyle w:val="Endofdocument-Annex"/>
        <w:sectPr w:rsidR="00F336C7" w:rsidRPr="00882837" w:rsidSect="008F4D9E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882837">
        <w:t>[Les annexes suivent]</w:t>
      </w:r>
    </w:p>
    <w:p w14:paraId="1E8ECF63" w14:textId="0921A478" w:rsidR="00F336C7" w:rsidRPr="00882837" w:rsidRDefault="00F336C7" w:rsidP="00B86BEF">
      <w:pPr>
        <w:pStyle w:val="Heading2"/>
        <w:numPr>
          <w:ilvl w:val="0"/>
          <w:numId w:val="0"/>
        </w:numPr>
        <w:spacing w:after="480"/>
      </w:pPr>
      <w:r w:rsidRPr="00882837">
        <w:lastRenderedPageBreak/>
        <w:t>SIGNATAIRES DU TRAITÉ DE MARRAKECH VISANT À FACILITER L</w:t>
      </w:r>
      <w:r w:rsidR="0026741C" w:rsidRPr="00882837">
        <w:t>’</w:t>
      </w:r>
      <w:r w:rsidRPr="00882837">
        <w:t>ACCÈS DES</w:t>
      </w:r>
      <w:r w:rsidR="00B86BEF">
        <w:t xml:space="preserve"> </w:t>
      </w:r>
      <w:r w:rsidRPr="00882837">
        <w:t>AVEUGLES, DES DÉFICIENTS VISUELS ET DES PERSONNES AYANT D</w:t>
      </w:r>
      <w:r w:rsidR="0026741C" w:rsidRPr="00882837">
        <w:t>’</w:t>
      </w:r>
      <w:r w:rsidRPr="00882837">
        <w:t>AUTRES DIFFICULTÉS DE LECTURE DES TEXTES IMPRIMÉS AUX ŒUVRES PUBLIÉES (</w:t>
      </w:r>
      <w:r w:rsidR="00B86BEF" w:rsidRPr="00B86BEF">
        <w:rPr>
          <w:caps w:val="0"/>
        </w:rPr>
        <w:t>au</w:t>
      </w:r>
      <w:r w:rsidR="00B86BEF">
        <w:t> </w:t>
      </w:r>
      <w:r w:rsidRPr="00882837">
        <w:t>2</w:t>
      </w:r>
      <w:r w:rsidR="0026741C" w:rsidRPr="00882837">
        <w:t>7 </w:t>
      </w:r>
      <w:r w:rsidR="0026741C" w:rsidRPr="00B86BEF">
        <w:rPr>
          <w:caps w:val="0"/>
        </w:rPr>
        <w:t>juin</w:t>
      </w:r>
      <w:r w:rsidR="0026741C" w:rsidRPr="00882837">
        <w:t> 20</w:t>
      </w:r>
      <w:r w:rsidRPr="00882837">
        <w:t>14)</w:t>
      </w:r>
    </w:p>
    <w:p w14:paraId="67B6D0D2" w14:textId="02F9234C" w:rsidR="00F336C7" w:rsidRPr="00882837" w:rsidRDefault="00F336C7" w:rsidP="00F336C7">
      <w:pPr>
        <w:spacing w:before="240"/>
        <w:rPr>
          <w:lang w:val="fr-FR"/>
        </w:rPr>
      </w:pPr>
      <w:r w:rsidRPr="00882837">
        <w:rPr>
          <w:lang w:val="fr-FR"/>
        </w:rPr>
        <w:t>Les parties ci</w:t>
      </w:r>
      <w:r w:rsidR="00A85703">
        <w:rPr>
          <w:lang w:val="fr-FR"/>
        </w:rPr>
        <w:noBreakHyphen/>
      </w:r>
      <w:r w:rsidRPr="00882837">
        <w:rPr>
          <w:lang w:val="fr-FR"/>
        </w:rPr>
        <w:t>après, qui remplissent les conditions requises, ont signé le Traité de Marrakech visant à faciliter l</w:t>
      </w:r>
      <w:r w:rsidR="0026741C" w:rsidRPr="00882837">
        <w:rPr>
          <w:lang w:val="fr-FR"/>
        </w:rPr>
        <w:t>’</w:t>
      </w:r>
      <w:r w:rsidRPr="00882837">
        <w:rPr>
          <w:lang w:val="fr-FR"/>
        </w:rPr>
        <w:t>accès des aveugles, des déficients visuels et des personnes ayant d</w:t>
      </w:r>
      <w:r w:rsidR="0026741C" w:rsidRPr="00882837">
        <w:rPr>
          <w:lang w:val="fr-FR"/>
        </w:rPr>
        <w:t>’</w:t>
      </w:r>
      <w:r w:rsidRPr="00882837">
        <w:rPr>
          <w:lang w:val="fr-FR"/>
        </w:rPr>
        <w:t>autres difficultés de lecture des textes imprimés aux œuvres publiées</w:t>
      </w:r>
      <w:r w:rsidR="0026741C" w:rsidRPr="00882837">
        <w:rPr>
          <w:lang w:val="fr-FR"/>
        </w:rPr>
        <w:t> :</w:t>
      </w:r>
      <w:r w:rsidRPr="00882837">
        <w:rPr>
          <w:lang w:val="fr-FR"/>
        </w:rPr>
        <w:t xml:space="preserve"> </w:t>
      </w:r>
      <w:r w:rsidR="00B86BEF" w:rsidRPr="00882837">
        <w:rPr>
          <w:lang w:val="fr-FR"/>
        </w:rPr>
        <w:t>Afghanistan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Allemagne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Argentine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Australie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Autriche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Belgique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Bosnie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Herzégovine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Brésil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Burkina Faso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Burundi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Cambodge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Cameroun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Chili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Chine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Chypre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Colombie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Comores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Congo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Costa Rica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Côte d’Ivoire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Danemark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Djibouti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El Salvador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Équateur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États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Unis d’Amérique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Éthiopie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Finlande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France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Ghana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Grèce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Guatemala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Guinée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Haïti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Inde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Indonésie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Iran (République islamique d’)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Irlande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Jordanie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Kenya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Liban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Lituanie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Luxembourg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Mali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Maroc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Maurice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Mauritanie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Mexique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Mongolie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Mozambique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Namibie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Népal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Nigéria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Norvège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Ouganda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Panama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Paraguay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Pérou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Pologne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République arabe syrienne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République centrafricaine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République de Corée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République de Moldova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République dominicaine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République populaire démocratique de Corée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République tchèque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Royaume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Uni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Saint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Siège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Sao Tomé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et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Principe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Sénégal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Sierra Leone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Slovénie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Soudan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Suisse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Tchad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Togo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Tunisie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Türkiye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Union européenne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Uruguay</w:t>
      </w:r>
      <w:r w:rsidR="00B86BEF">
        <w:rPr>
          <w:lang w:val="fr-FR"/>
        </w:rPr>
        <w:t xml:space="preserve"> et </w:t>
      </w:r>
      <w:r w:rsidR="00B86BEF" w:rsidRPr="00882837">
        <w:rPr>
          <w:lang w:val="fr-FR"/>
        </w:rPr>
        <w:t xml:space="preserve">Zimbabwe </w:t>
      </w:r>
      <w:r w:rsidRPr="00882837">
        <w:rPr>
          <w:lang w:val="fr-FR"/>
        </w:rPr>
        <w:t>(80).</w:t>
      </w:r>
    </w:p>
    <w:p w14:paraId="6B75E98B" w14:textId="5E6663A1" w:rsidR="00F336C7" w:rsidRPr="00882837" w:rsidRDefault="00F336C7" w:rsidP="00A966B8">
      <w:pPr>
        <w:pStyle w:val="Endofdocument-Annex"/>
        <w:rPr>
          <w:szCs w:val="22"/>
        </w:rPr>
        <w:sectPr w:rsidR="00F336C7" w:rsidRPr="00882837" w:rsidSect="00E65A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82837">
        <w:t>[L</w:t>
      </w:r>
      <w:r w:rsidR="0026741C" w:rsidRPr="00882837">
        <w:t>’</w:t>
      </w:r>
      <w:r w:rsidRPr="00882837">
        <w:t>annexe II suit]</w:t>
      </w:r>
    </w:p>
    <w:p w14:paraId="258D70DC" w14:textId="0E492DAC" w:rsidR="00F336C7" w:rsidRPr="00882837" w:rsidRDefault="00F336C7" w:rsidP="00B86BEF">
      <w:pPr>
        <w:pStyle w:val="Heading2"/>
        <w:numPr>
          <w:ilvl w:val="0"/>
          <w:numId w:val="0"/>
        </w:numPr>
        <w:spacing w:after="480"/>
      </w:pPr>
      <w:bookmarkStart w:id="6" w:name="_Hlk159515623"/>
      <w:r w:rsidRPr="00882837">
        <w:lastRenderedPageBreak/>
        <w:t>RATIFICATIONS DU TRAITÉ DE MARRAKECH</w:t>
      </w:r>
      <w:bookmarkEnd w:id="6"/>
      <w:r w:rsidRPr="00882837">
        <w:t xml:space="preserve"> VISANT À FACILITER L</w:t>
      </w:r>
      <w:r w:rsidR="0026741C" w:rsidRPr="00882837">
        <w:t>’</w:t>
      </w:r>
      <w:r w:rsidRPr="00882837">
        <w:t>ACCÈS DES AVEUGLES, DES DÉFICIENTS VISUELS ET DES PERSONNES AYANT D</w:t>
      </w:r>
      <w:r w:rsidR="0026741C" w:rsidRPr="00882837">
        <w:t>’</w:t>
      </w:r>
      <w:r w:rsidRPr="00882837">
        <w:t>AUTRES DIFFICULTÉS DE LECTURE DES TEXTES IMPRIMÉS AUX ŒUVRES PUBLIÉES OU ADHÉSIONS AU TRAITÉ (</w:t>
      </w:r>
      <w:r w:rsidRPr="00B86BEF">
        <w:rPr>
          <w:caps w:val="0"/>
        </w:rPr>
        <w:t>au 2</w:t>
      </w:r>
      <w:r w:rsidR="0026741C" w:rsidRPr="00B86BEF">
        <w:rPr>
          <w:caps w:val="0"/>
        </w:rPr>
        <w:t>5 juin</w:t>
      </w:r>
      <w:r w:rsidRPr="00882837">
        <w:t> 2024)</w:t>
      </w:r>
    </w:p>
    <w:p w14:paraId="3BDD5231" w14:textId="3F7BB166" w:rsidR="00F336C7" w:rsidRPr="00882837" w:rsidRDefault="00F336C7" w:rsidP="00F336C7">
      <w:pPr>
        <w:rPr>
          <w:lang w:val="fr-FR"/>
        </w:rPr>
      </w:pPr>
      <w:r w:rsidRPr="00882837">
        <w:rPr>
          <w:lang w:val="fr-FR"/>
        </w:rPr>
        <w:t>Les États membres et l</w:t>
      </w:r>
      <w:r w:rsidR="0026741C" w:rsidRPr="00882837">
        <w:rPr>
          <w:lang w:val="fr-FR"/>
        </w:rPr>
        <w:t>’</w:t>
      </w:r>
      <w:r w:rsidRPr="00882837">
        <w:rPr>
          <w:lang w:val="fr-FR"/>
        </w:rPr>
        <w:t>organisation internationale ci</w:t>
      </w:r>
      <w:r w:rsidR="00A85703">
        <w:rPr>
          <w:lang w:val="fr-FR"/>
        </w:rPr>
        <w:noBreakHyphen/>
      </w:r>
      <w:r w:rsidRPr="00882837">
        <w:rPr>
          <w:lang w:val="fr-FR"/>
        </w:rPr>
        <w:t>après ont ratifié le Traité de Marrakech visant à faciliter l</w:t>
      </w:r>
      <w:r w:rsidR="0026741C" w:rsidRPr="00882837">
        <w:rPr>
          <w:lang w:val="fr-FR"/>
        </w:rPr>
        <w:t>’</w:t>
      </w:r>
      <w:r w:rsidRPr="00882837">
        <w:rPr>
          <w:lang w:val="fr-FR"/>
        </w:rPr>
        <w:t>accès des aveugles, des déficients visuels et des personnes ayant d</w:t>
      </w:r>
      <w:r w:rsidR="0026741C" w:rsidRPr="00882837">
        <w:rPr>
          <w:lang w:val="fr-FR"/>
        </w:rPr>
        <w:t>’</w:t>
      </w:r>
      <w:r w:rsidRPr="00882837">
        <w:rPr>
          <w:lang w:val="fr-FR"/>
        </w:rPr>
        <w:t>autres difficultés de lecture des textes imprimés aux œuvres publiées, ou y ont adhéré</w:t>
      </w:r>
      <w:r w:rsidR="0026741C" w:rsidRPr="00882837">
        <w:rPr>
          <w:lang w:val="fr-FR"/>
        </w:rPr>
        <w:t> :</w:t>
      </w:r>
      <w:r w:rsidRPr="00882837">
        <w:rPr>
          <w:lang w:val="fr-FR"/>
        </w:rPr>
        <w:t xml:space="preserve"> </w:t>
      </w:r>
      <w:r w:rsidR="00B86BEF" w:rsidRPr="00882837">
        <w:rPr>
          <w:lang w:val="fr-FR"/>
        </w:rPr>
        <w:t>Afghanistan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Arabie saoudite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Argentine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Arménie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Australie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Azerbaïdjan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Bangladesh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Barbade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Bélarus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Belize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Bolivie (État plurinational de)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Bosnie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Herzégovine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Botswana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Brésil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Burkina Faso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Cabo Verde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Cameroun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Canada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Chili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Chine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Comores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Costa Rica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Côte d’Ivoire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El Salvador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Émirats arabes unis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Équateur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États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Unis d’Amérique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Éthiopie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Fédération de Russie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Ghana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Guatemala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Honduras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Îles Cook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Îles Marshall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Inde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Indonésie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Iraq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Islande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Israël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Jamaïque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Japon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Jordanie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Kenya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Kirghizistan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Kiribati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Lesotho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Libéria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Liechtenstein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Malaisie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Malawi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Mali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Maroc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Maurice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Mexique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Mongolie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Monténégro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Nicaragua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Nigéria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Norvège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Nouvelle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Zélande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Ouganda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Ouzbékistan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Pakistan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Panama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Paraguay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Pérou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Philippines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Qatar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République centrafricaine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République de Corée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République de Moldova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République dominicaine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République populaire démocratique de Corée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République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Unie de Tanzanie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Royaume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Uni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Rwanda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Sainte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Lucie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Saint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Marin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Saint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Vincent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et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les Grenadines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Sao Tomé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et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Principe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Serbie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Singapour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Sri Lanka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Suisse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Tadjikistan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Thaïlande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Trinité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et</w:t>
      </w:r>
      <w:r w:rsidR="00B86BEF">
        <w:rPr>
          <w:lang w:val="fr-FR"/>
        </w:rPr>
        <w:noBreakHyphen/>
      </w:r>
      <w:r w:rsidR="00B86BEF" w:rsidRPr="00882837">
        <w:rPr>
          <w:lang w:val="fr-FR"/>
        </w:rPr>
        <w:t>Tobago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Tunisie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Turkménistan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Ukraine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Uruguay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Vanuatu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Venezuela (République bolivarienne du)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Viet Nam</w:t>
      </w:r>
      <w:r w:rsidR="00B86BEF">
        <w:rPr>
          <w:lang w:val="fr-FR"/>
        </w:rPr>
        <w:t xml:space="preserve">, </w:t>
      </w:r>
      <w:r w:rsidR="00B86BEF" w:rsidRPr="00882837">
        <w:rPr>
          <w:lang w:val="fr-FR"/>
        </w:rPr>
        <w:t>Zimbabwe</w:t>
      </w:r>
      <w:r w:rsidR="00B86BEF">
        <w:rPr>
          <w:lang w:val="fr-FR"/>
        </w:rPr>
        <w:t xml:space="preserve"> et </w:t>
      </w:r>
      <w:r w:rsidR="00B86BEF" w:rsidRPr="00882837">
        <w:rPr>
          <w:lang w:val="fr-FR"/>
        </w:rPr>
        <w:t xml:space="preserve">Union européenne </w:t>
      </w:r>
      <w:r w:rsidRPr="00882837">
        <w:rPr>
          <w:lang w:val="fr-FR"/>
        </w:rPr>
        <w:t>(96).</w:t>
      </w:r>
    </w:p>
    <w:p w14:paraId="210F1FA1" w14:textId="3A8E0C52" w:rsidR="000F5E56" w:rsidRPr="00A966B8" w:rsidRDefault="00F336C7" w:rsidP="00A966B8">
      <w:pPr>
        <w:pStyle w:val="Endofdocument-Annex"/>
      </w:pPr>
      <w:r w:rsidRPr="00A966B8">
        <w:t>[Fin de l</w:t>
      </w:r>
      <w:r w:rsidR="0026741C" w:rsidRPr="00A966B8">
        <w:t>’</w:t>
      </w:r>
      <w:r w:rsidRPr="00A966B8">
        <w:t>annexe II et du document]</w:t>
      </w:r>
    </w:p>
    <w:sectPr w:rsidR="000F5E56" w:rsidRPr="00A966B8" w:rsidSect="00F336C7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4C08" w14:textId="77777777" w:rsidR="00F336C7" w:rsidRDefault="00F336C7">
      <w:r>
        <w:separator/>
      </w:r>
    </w:p>
  </w:endnote>
  <w:endnote w:type="continuationSeparator" w:id="0">
    <w:p w14:paraId="2F80C50C" w14:textId="77777777" w:rsidR="00F336C7" w:rsidRPr="009D30E6" w:rsidRDefault="00F336C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A141BFF" w14:textId="77777777" w:rsidR="00F336C7" w:rsidRPr="009D30E6" w:rsidRDefault="00F336C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CA964AE" w14:textId="77777777" w:rsidR="00F336C7" w:rsidRPr="009D30E6" w:rsidRDefault="00F336C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EBEE" w14:textId="0DCFF712" w:rsidR="00F336C7" w:rsidRDefault="00F336C7" w:rsidP="00A45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2BBB" w14:textId="3745DA2E" w:rsidR="00F336C7" w:rsidRDefault="00F336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2B0D" w14:textId="256BE53B" w:rsidR="00F336C7" w:rsidRDefault="00F336C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0FCB" w14:textId="0BD92BA4" w:rsidR="00F336C7" w:rsidRDefault="00F336C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D77" w14:textId="54819FB8" w:rsidR="00F336C7" w:rsidRDefault="00F336C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F084" w14:textId="375860AD" w:rsidR="00F336C7" w:rsidRDefault="00F33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81F1" w14:textId="77777777" w:rsidR="00F336C7" w:rsidRDefault="00F336C7">
      <w:r>
        <w:separator/>
      </w:r>
    </w:p>
  </w:footnote>
  <w:footnote w:type="continuationSeparator" w:id="0">
    <w:p w14:paraId="491DECF5" w14:textId="77777777" w:rsidR="00F336C7" w:rsidRDefault="00F336C7" w:rsidP="007461F1">
      <w:r>
        <w:separator/>
      </w:r>
    </w:p>
    <w:p w14:paraId="1C184521" w14:textId="77777777" w:rsidR="00F336C7" w:rsidRPr="009D30E6" w:rsidRDefault="00F336C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477BFBC" w14:textId="77777777" w:rsidR="00F336C7" w:rsidRPr="009D30E6" w:rsidRDefault="00F336C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8851" w14:textId="48672548" w:rsidR="00F336C7" w:rsidRDefault="00F336C7" w:rsidP="00477D6B">
    <w:pPr>
      <w:jc w:val="right"/>
    </w:pPr>
    <w:r>
      <w:t>MVT/A/9/1</w:t>
    </w:r>
    <w:r w:rsidR="00B86BEF">
      <w:t> </w:t>
    </w:r>
    <w:proofErr w:type="spellStart"/>
    <w:r>
      <w:t>Rev</w:t>
    </w:r>
    <w:proofErr w:type="spellEnd"/>
    <w:r>
      <w:t>.</w:t>
    </w:r>
  </w:p>
  <w:p w14:paraId="4C2EF233" w14:textId="76229C0A" w:rsidR="00F336C7" w:rsidRDefault="00F336C7" w:rsidP="00B86BEF">
    <w:pPr>
      <w:spacing w:after="480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D4AC" w14:textId="77777777" w:rsidR="00F336C7" w:rsidRPr="003E35D7" w:rsidRDefault="00F336C7" w:rsidP="00A4566F">
    <w:pPr>
      <w:jc w:val="right"/>
    </w:pPr>
    <w:r>
      <w:t xml:space="preserve">WO/GA/41/11 </w:t>
    </w:r>
    <w:proofErr w:type="spellStart"/>
    <w:r>
      <w:t>Rev</w:t>
    </w:r>
    <w:proofErr w:type="spellEnd"/>
    <w:r>
      <w:t>.</w:t>
    </w:r>
  </w:p>
  <w:p w14:paraId="058B7965" w14:textId="77777777" w:rsidR="00F336C7" w:rsidRDefault="00F336C7" w:rsidP="00A4566F">
    <w:pPr>
      <w:jc w:val="right"/>
    </w:pPr>
    <w:r>
      <w:t>Annexe I, page </w:t>
    </w:r>
    <w:r>
      <w:fldChar w:fldCharType="begin"/>
    </w:r>
    <w:r w:rsidRPr="003E35D7"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52BCBFED" w14:textId="77777777" w:rsidR="00F336C7" w:rsidRPr="003E35D7" w:rsidRDefault="00F336C7" w:rsidP="00A4566F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C508" w14:textId="77777777" w:rsidR="00F336C7" w:rsidRPr="003E35D7" w:rsidRDefault="00F336C7" w:rsidP="00477D6B">
    <w:pPr>
      <w:jc w:val="right"/>
    </w:pPr>
    <w:r>
      <w:t xml:space="preserve">WO/GA/41/11 </w:t>
    </w:r>
    <w:proofErr w:type="spellStart"/>
    <w:r>
      <w:t>Rev</w:t>
    </w:r>
    <w:proofErr w:type="spellEnd"/>
    <w:r>
      <w:t>.</w:t>
    </w:r>
  </w:p>
  <w:p w14:paraId="7C50CD06" w14:textId="77777777" w:rsidR="00F336C7" w:rsidRDefault="00F336C7" w:rsidP="00477D6B">
    <w:pPr>
      <w:jc w:val="right"/>
    </w:pPr>
    <w:r>
      <w:t>Annexe I, page </w:t>
    </w:r>
    <w:r>
      <w:fldChar w:fldCharType="begin"/>
    </w:r>
    <w:r w:rsidRPr="003E35D7"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42D6489B" w14:textId="77777777" w:rsidR="00F336C7" w:rsidRPr="003E35D7" w:rsidRDefault="00F336C7" w:rsidP="00477D6B">
    <w:pPr>
      <w:jc w:val="right"/>
      <w:rPr>
        <w:lang w:val="it-I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0CC5" w14:textId="765ADB36" w:rsidR="00F336C7" w:rsidRDefault="00F336C7" w:rsidP="00E65A4C">
    <w:pPr>
      <w:jc w:val="right"/>
    </w:pPr>
    <w:r>
      <w:t>MVT/A/9/1</w:t>
    </w:r>
    <w:r w:rsidR="00B86BEF">
      <w:t> </w:t>
    </w:r>
    <w:proofErr w:type="spellStart"/>
    <w:r>
      <w:t>Rev</w:t>
    </w:r>
    <w:proofErr w:type="spellEnd"/>
    <w:r>
      <w:t>.</w:t>
    </w:r>
  </w:p>
  <w:p w14:paraId="386CA620" w14:textId="77777777" w:rsidR="00F336C7" w:rsidRDefault="00F336C7" w:rsidP="00B86BEF">
    <w:pPr>
      <w:spacing w:after="480"/>
      <w:jc w:val="right"/>
    </w:pPr>
    <w:r>
      <w:t>ANNEXE 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CB3A" w14:textId="77777777" w:rsidR="00F16975" w:rsidRDefault="00F336C7" w:rsidP="00477D6B">
    <w:pPr>
      <w:jc w:val="right"/>
    </w:pPr>
    <w:bookmarkStart w:id="7" w:name="Code2"/>
    <w:bookmarkEnd w:id="7"/>
    <w:r>
      <w:t>MVT/A/9/1 </w:t>
    </w:r>
    <w:proofErr w:type="spellStart"/>
    <w:r>
      <w:t>Rev</w:t>
    </w:r>
    <w:proofErr w:type="spellEnd"/>
    <w:r>
      <w:t>.</w:t>
    </w:r>
  </w:p>
  <w:p w14:paraId="7ADB3E24" w14:textId="77777777"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  <w:p w14:paraId="47EBF59F" w14:textId="77777777" w:rsidR="00F16975" w:rsidRDefault="00F16975" w:rsidP="00477D6B">
    <w:pPr>
      <w:jc w:val="right"/>
    </w:pPr>
  </w:p>
  <w:p w14:paraId="423AA90E" w14:textId="77777777" w:rsidR="004F4E31" w:rsidRDefault="004F4E31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661B" w14:textId="77777777" w:rsidR="00B86BEF" w:rsidRDefault="00B86BEF" w:rsidP="00E65A4C">
    <w:pPr>
      <w:jc w:val="right"/>
    </w:pPr>
    <w:r>
      <w:t>MVT/A/9/1 </w:t>
    </w:r>
    <w:proofErr w:type="spellStart"/>
    <w:r>
      <w:t>Rev</w:t>
    </w:r>
    <w:proofErr w:type="spellEnd"/>
    <w:r>
      <w:t>.</w:t>
    </w:r>
  </w:p>
  <w:p w14:paraId="32C3D1C8" w14:textId="1D53B36F" w:rsidR="00B86BEF" w:rsidRDefault="00B86BEF" w:rsidP="00B86BEF">
    <w:pPr>
      <w:spacing w:after="480"/>
      <w:jc w:val="right"/>
    </w:pPr>
    <w:r>
      <w:t>ANNEXE 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C7E51"/>
    <w:multiLevelType w:val="hybridMultilevel"/>
    <w:tmpl w:val="AB2A1B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AF22320"/>
    <w:multiLevelType w:val="hybridMultilevel"/>
    <w:tmpl w:val="B308E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952845"/>
    <w:multiLevelType w:val="hybridMultilevel"/>
    <w:tmpl w:val="9CB66F92"/>
    <w:lvl w:ilvl="0" w:tplc="A8BCC5A6">
      <w:start w:val="1"/>
      <w:numFmt w:val="upperLetter"/>
      <w:pStyle w:val="Heading2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230270">
    <w:abstractNumId w:val="4"/>
  </w:num>
  <w:num w:numId="2" w16cid:durableId="588387405">
    <w:abstractNumId w:val="6"/>
  </w:num>
  <w:num w:numId="3" w16cid:durableId="2112386413">
    <w:abstractNumId w:val="0"/>
  </w:num>
  <w:num w:numId="4" w16cid:durableId="653218688">
    <w:abstractNumId w:val="7"/>
  </w:num>
  <w:num w:numId="5" w16cid:durableId="696396289">
    <w:abstractNumId w:val="2"/>
  </w:num>
  <w:num w:numId="6" w16cid:durableId="632902901">
    <w:abstractNumId w:val="5"/>
  </w:num>
  <w:num w:numId="7" w16cid:durableId="819155296">
    <w:abstractNumId w:val="1"/>
  </w:num>
  <w:num w:numId="8" w16cid:durableId="590089102">
    <w:abstractNumId w:val="3"/>
  </w:num>
  <w:num w:numId="9" w16cid:durableId="1396272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C7"/>
    <w:rsid w:val="00011B7D"/>
    <w:rsid w:val="00053214"/>
    <w:rsid w:val="00075432"/>
    <w:rsid w:val="000F5E56"/>
    <w:rsid w:val="001154FC"/>
    <w:rsid w:val="001362EE"/>
    <w:rsid w:val="00166201"/>
    <w:rsid w:val="001832A6"/>
    <w:rsid w:val="00195C6E"/>
    <w:rsid w:val="001B266A"/>
    <w:rsid w:val="001D3D56"/>
    <w:rsid w:val="00240654"/>
    <w:rsid w:val="002634C4"/>
    <w:rsid w:val="0026741C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E1290"/>
    <w:rsid w:val="005E6516"/>
    <w:rsid w:val="00605827"/>
    <w:rsid w:val="00676936"/>
    <w:rsid w:val="006B0DB5"/>
    <w:rsid w:val="006E4243"/>
    <w:rsid w:val="007461F1"/>
    <w:rsid w:val="007939B0"/>
    <w:rsid w:val="007D6961"/>
    <w:rsid w:val="007E53E1"/>
    <w:rsid w:val="007F07CB"/>
    <w:rsid w:val="00810CEF"/>
    <w:rsid w:val="0081208D"/>
    <w:rsid w:val="00842A13"/>
    <w:rsid w:val="00882837"/>
    <w:rsid w:val="008B2CC1"/>
    <w:rsid w:val="008C3875"/>
    <w:rsid w:val="008E7930"/>
    <w:rsid w:val="0090731E"/>
    <w:rsid w:val="00966A22"/>
    <w:rsid w:val="00974CD6"/>
    <w:rsid w:val="009A641D"/>
    <w:rsid w:val="009D30E6"/>
    <w:rsid w:val="009E3F6F"/>
    <w:rsid w:val="009F499F"/>
    <w:rsid w:val="00A02BD3"/>
    <w:rsid w:val="00A8431B"/>
    <w:rsid w:val="00A85703"/>
    <w:rsid w:val="00A966B8"/>
    <w:rsid w:val="00AA1F20"/>
    <w:rsid w:val="00AC0AE4"/>
    <w:rsid w:val="00AD61DB"/>
    <w:rsid w:val="00B3451C"/>
    <w:rsid w:val="00B86BEF"/>
    <w:rsid w:val="00B87BCF"/>
    <w:rsid w:val="00BA62D4"/>
    <w:rsid w:val="00C40E15"/>
    <w:rsid w:val="00C664C8"/>
    <w:rsid w:val="00C76A79"/>
    <w:rsid w:val="00CA15F5"/>
    <w:rsid w:val="00CD7414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336C7"/>
    <w:rsid w:val="00F66152"/>
    <w:rsid w:val="00F97043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F4D912"/>
  <w15:docId w15:val="{76BF1F27-A54D-435F-BF89-D930352F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939B0"/>
    <w:pPr>
      <w:keepNext/>
      <w:numPr>
        <w:numId w:val="9"/>
      </w:numPr>
      <w:spacing w:before="240" w:after="240"/>
      <w:ind w:left="567" w:hanging="567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A966B8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F336C7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unhideWhenUsed/>
    <w:rsid w:val="00F336C7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F336C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marrakesh_treaty/fr/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VT_A_9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MVT_A_9 (F).dotm</Template>
  <TotalTime>39</TotalTime>
  <Pages>4</Pages>
  <Words>1022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MVT/A/9/1 Rev.</vt:lpstr>
    </vt:vector>
  </TitlesOfParts>
  <Company>WIPO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MVT/A/9/1 Rev.</dc:title>
  <dc:creator>WIPO</dc:creator>
  <cp:keywords>FOR OFFICIAL USE ONLY</cp:keywords>
  <cp:lastModifiedBy>HÄFLIGER Patience</cp:lastModifiedBy>
  <cp:revision>11</cp:revision>
  <cp:lastPrinted>2011-05-19T12:37:00Z</cp:lastPrinted>
  <dcterms:created xsi:type="dcterms:W3CDTF">2024-06-27T09:48:00Z</dcterms:created>
  <dcterms:modified xsi:type="dcterms:W3CDTF">2024-06-27T16:29:00Z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2024-06-27T09:50:26Z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b4681eb9-1300-4c08-bb11-f5628dd8d5e9</vt:lpwstr>
  </property>
  <property fmtid="{D5CDD505-2E9C-101B-9397-08002B2CF9AE}" pid="14" name="MSIP_Label_20773ee6-353b-4fb9-a59d-0b94c8c67bea_ContentBits">
    <vt:lpwstr>0</vt:lpwstr>
  </property>
</Properties>
</file>