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63851" w:rsidRPr="008B2CC1" w:rsidTr="00012FF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63851" w:rsidRPr="008B2CC1" w:rsidRDefault="00A63851" w:rsidP="00012FFD"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63851" w:rsidRPr="008B2CC1" w:rsidRDefault="00A63851" w:rsidP="00012FFD">
            <w:r>
              <w:rPr>
                <w:noProof/>
                <w:lang w:eastAsia="en-US"/>
              </w:rPr>
              <w:drawing>
                <wp:inline distT="0" distB="0" distL="0" distR="0" wp14:anchorId="62100804" wp14:editId="1C105A9F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63851" w:rsidRPr="008B2CC1" w:rsidRDefault="00A63851" w:rsidP="00012FFD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A63851" w:rsidRPr="001832A6" w:rsidTr="00012FFD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63851" w:rsidRPr="0090731E" w:rsidRDefault="00A63851" w:rsidP="00012FF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WO/CC/74/</w:t>
            </w:r>
            <w:bookmarkStart w:id="2" w:name="Code"/>
            <w:bookmarkEnd w:id="2"/>
            <w:r>
              <w:rPr>
                <w:rFonts w:ascii="Arial Black" w:hAnsi="Arial Black"/>
                <w:caps/>
                <w:sz w:val="15"/>
              </w:rPr>
              <w:t>4 Add.</w:t>
            </w:r>
          </w:p>
        </w:tc>
      </w:tr>
      <w:tr w:rsidR="00A63851" w:rsidRPr="001832A6" w:rsidTr="00012FF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63851" w:rsidRPr="0090731E" w:rsidRDefault="00A63851" w:rsidP="00012FF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Original"/>
            <w:bookmarkEnd w:id="3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A63851" w:rsidRPr="001832A6" w:rsidTr="00012FF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63851" w:rsidRPr="0090731E" w:rsidRDefault="00A63851" w:rsidP="00012FF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4" w:name="Date"/>
            <w:bookmarkEnd w:id="4"/>
            <w:r>
              <w:rPr>
                <w:rFonts w:ascii="Arial Black" w:hAnsi="Arial Black"/>
                <w:caps/>
                <w:sz w:val="15"/>
              </w:rPr>
              <w:t>28 août 2017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A63851" w:rsidRPr="008B2CC1" w:rsidRDefault="00A63851" w:rsidP="00A63851"/>
    <w:p w:rsidR="00A63851" w:rsidRPr="008B2CC1" w:rsidRDefault="00A63851" w:rsidP="00A63851"/>
    <w:p w:rsidR="00A63851" w:rsidRPr="008B2CC1" w:rsidRDefault="00A63851" w:rsidP="00A63851"/>
    <w:p w:rsidR="00A63851" w:rsidRPr="008B2CC1" w:rsidRDefault="00A63851" w:rsidP="00A63851"/>
    <w:p w:rsidR="00A63851" w:rsidRPr="008B2CC1" w:rsidRDefault="00A63851" w:rsidP="00A63851"/>
    <w:p w:rsidR="00A63851" w:rsidRPr="003845C1" w:rsidRDefault="00A63851" w:rsidP="00A63851">
      <w:pPr>
        <w:rPr>
          <w:b/>
          <w:sz w:val="28"/>
          <w:szCs w:val="28"/>
        </w:rPr>
      </w:pPr>
      <w:r w:rsidRPr="0015192E">
        <w:rPr>
          <w:b/>
          <w:sz w:val="28"/>
          <w:szCs w:val="28"/>
          <w:lang w:val="fr-FR"/>
        </w:rPr>
        <w:t>Comité de coordination de l</w:t>
      </w:r>
      <w:r>
        <w:rPr>
          <w:b/>
          <w:sz w:val="28"/>
          <w:szCs w:val="28"/>
          <w:lang w:val="fr-FR"/>
        </w:rPr>
        <w:t>’</w:t>
      </w:r>
      <w:r w:rsidRPr="0015192E">
        <w:rPr>
          <w:b/>
          <w:sz w:val="28"/>
          <w:szCs w:val="28"/>
          <w:lang w:val="fr-FR"/>
        </w:rPr>
        <w:t>OMPI</w:t>
      </w:r>
    </w:p>
    <w:p w:rsidR="00A63851" w:rsidRDefault="00A63851" w:rsidP="00A63851"/>
    <w:p w:rsidR="00A63851" w:rsidRDefault="00A63851" w:rsidP="00A63851"/>
    <w:p w:rsidR="00A63851" w:rsidRPr="0015192E" w:rsidRDefault="00A63851" w:rsidP="00A63851">
      <w:pPr>
        <w:rPr>
          <w:b/>
          <w:sz w:val="24"/>
          <w:szCs w:val="24"/>
          <w:lang w:val="fr-FR"/>
        </w:rPr>
      </w:pPr>
      <w:r w:rsidRPr="0015192E">
        <w:rPr>
          <w:b/>
          <w:sz w:val="24"/>
          <w:szCs w:val="24"/>
          <w:lang w:val="fr-FR"/>
        </w:rPr>
        <w:t>Soixante-quatorzième session (48</w:t>
      </w:r>
      <w:r w:rsidRPr="0015192E">
        <w:rPr>
          <w:b/>
          <w:sz w:val="24"/>
          <w:szCs w:val="24"/>
          <w:vertAlign w:val="superscript"/>
          <w:lang w:val="fr-FR"/>
        </w:rPr>
        <w:t>e</w:t>
      </w:r>
      <w:r w:rsidRPr="0015192E">
        <w:rPr>
          <w:b/>
          <w:sz w:val="24"/>
          <w:szCs w:val="24"/>
          <w:lang w:val="fr-FR"/>
        </w:rPr>
        <w:t xml:space="preserve"> session ordinaire)</w:t>
      </w:r>
    </w:p>
    <w:p w:rsidR="00A63851" w:rsidRPr="003845C1" w:rsidRDefault="00A63851" w:rsidP="00A63851">
      <w:pPr>
        <w:rPr>
          <w:b/>
          <w:sz w:val="24"/>
          <w:szCs w:val="24"/>
        </w:rPr>
      </w:pPr>
      <w:r w:rsidRPr="0015192E">
        <w:rPr>
          <w:b/>
          <w:sz w:val="24"/>
          <w:szCs w:val="24"/>
          <w:lang w:val="fr-FR"/>
        </w:rPr>
        <w:t>Genève, 2 – 11 octobre 2017</w:t>
      </w:r>
    </w:p>
    <w:p w:rsidR="00A63851" w:rsidRPr="008B2CC1" w:rsidRDefault="00A63851" w:rsidP="00A63851"/>
    <w:p w:rsidR="00A63851" w:rsidRPr="008B2CC1" w:rsidRDefault="00A63851" w:rsidP="00A63851"/>
    <w:p w:rsidR="00A63851" w:rsidRPr="008B2CC1" w:rsidRDefault="00A63851" w:rsidP="00A63851"/>
    <w:p w:rsidR="005074AE" w:rsidRPr="00BE030F" w:rsidRDefault="005074AE" w:rsidP="005074AE">
      <w:pPr>
        <w:outlineLvl w:val="0"/>
        <w:rPr>
          <w:caps/>
          <w:sz w:val="24"/>
          <w:lang w:val="fr-FR"/>
        </w:rPr>
      </w:pPr>
      <w:r w:rsidRPr="00BE030F">
        <w:rPr>
          <w:caps/>
          <w:sz w:val="24"/>
          <w:lang w:val="fr-FR"/>
        </w:rPr>
        <w:t>amend</w:t>
      </w:r>
      <w:r w:rsidR="00BE030F" w:rsidRPr="00BE030F">
        <w:rPr>
          <w:caps/>
          <w:sz w:val="24"/>
          <w:lang w:val="fr-FR"/>
        </w:rPr>
        <w:t>e</w:t>
      </w:r>
      <w:r w:rsidRPr="00BE030F">
        <w:rPr>
          <w:caps/>
          <w:sz w:val="24"/>
          <w:lang w:val="fr-FR"/>
        </w:rPr>
        <w:t xml:space="preserve">ments </w:t>
      </w:r>
      <w:r w:rsidR="00BE030F" w:rsidRPr="00BE030F">
        <w:rPr>
          <w:caps/>
          <w:sz w:val="24"/>
          <w:lang w:val="fr-FR"/>
        </w:rPr>
        <w:t>du statut et règlement du personnel</w:t>
      </w:r>
    </w:p>
    <w:p w:rsidR="008B2CC1" w:rsidRPr="00BE030F" w:rsidRDefault="008B2CC1" w:rsidP="008B2CC1">
      <w:pPr>
        <w:rPr>
          <w:caps/>
          <w:sz w:val="24"/>
          <w:lang w:val="fr-FR"/>
        </w:rPr>
      </w:pPr>
    </w:p>
    <w:p w:rsidR="00DF08A3" w:rsidRPr="00BE030F" w:rsidRDefault="003217C7" w:rsidP="00DF08A3">
      <w:pPr>
        <w:rPr>
          <w:i/>
          <w:sz w:val="24"/>
          <w:szCs w:val="24"/>
          <w:lang w:val="fr-FR"/>
        </w:rPr>
      </w:pPr>
      <w:bookmarkStart w:id="5" w:name="Prepared"/>
      <w:bookmarkEnd w:id="5"/>
      <w:r w:rsidRPr="00BE030F">
        <w:rPr>
          <w:i/>
          <w:sz w:val="24"/>
          <w:szCs w:val="24"/>
          <w:lang w:val="fr-FR"/>
        </w:rPr>
        <w:t>Add</w:t>
      </w:r>
      <w:r w:rsidR="00BE030F" w:rsidRPr="00BE030F">
        <w:rPr>
          <w:i/>
          <w:sz w:val="24"/>
          <w:szCs w:val="24"/>
          <w:lang w:val="fr-FR"/>
        </w:rPr>
        <w:t>itif</w:t>
      </w:r>
    </w:p>
    <w:p w:rsidR="008B2CC1" w:rsidRPr="00BE030F" w:rsidRDefault="008B2CC1" w:rsidP="008B2CC1">
      <w:pPr>
        <w:rPr>
          <w:lang w:val="fr-FR"/>
        </w:rPr>
      </w:pPr>
    </w:p>
    <w:p w:rsidR="000F5E56" w:rsidRPr="00BE030F" w:rsidRDefault="000F5E56">
      <w:pPr>
        <w:rPr>
          <w:lang w:val="fr-FR"/>
        </w:rPr>
      </w:pPr>
    </w:p>
    <w:p w:rsidR="002928D3" w:rsidRPr="00BE030F" w:rsidRDefault="002928D3" w:rsidP="0053057A">
      <w:pPr>
        <w:rPr>
          <w:lang w:val="fr-FR"/>
        </w:rPr>
      </w:pPr>
    </w:p>
    <w:p w:rsidR="002E4F71" w:rsidRPr="00BE030F" w:rsidRDefault="006E0BA1" w:rsidP="00A63851">
      <w:pPr>
        <w:pStyle w:val="ONUMFS"/>
        <w:rPr>
          <w:lang w:val="fr-FR"/>
        </w:rPr>
      </w:pPr>
      <w:r>
        <w:rPr>
          <w:lang w:val="fr-FR"/>
        </w:rPr>
        <w:t>L</w:t>
      </w:r>
      <w:r w:rsidR="00077402">
        <w:rPr>
          <w:lang w:val="fr-FR"/>
        </w:rPr>
        <w:t>’article 9.10</w:t>
      </w:r>
      <w:r w:rsidR="00BA7B5B">
        <w:rPr>
          <w:lang w:val="fr-FR"/>
        </w:rPr>
        <w:t xml:space="preserve"> </w:t>
      </w:r>
      <w:r w:rsidRPr="00BE030F">
        <w:rPr>
          <w:lang w:val="fr-FR"/>
        </w:rPr>
        <w:t>“Limit</w:t>
      </w:r>
      <w:r>
        <w:rPr>
          <w:lang w:val="fr-FR"/>
        </w:rPr>
        <w:t xml:space="preserve">e d’âge de mise à la retraite” </w:t>
      </w:r>
      <w:r w:rsidR="00BA7B5B">
        <w:rPr>
          <w:lang w:val="fr-FR"/>
        </w:rPr>
        <w:t xml:space="preserve">du Statut du personnel </w:t>
      </w:r>
      <w:r>
        <w:rPr>
          <w:lang w:val="fr-FR"/>
        </w:rPr>
        <w:t>actuellement en vigueur</w:t>
      </w:r>
      <w:r w:rsidR="00BA7B5B">
        <w:rPr>
          <w:lang w:val="fr-FR"/>
        </w:rPr>
        <w:t xml:space="preserve"> </w:t>
      </w:r>
      <w:r>
        <w:rPr>
          <w:lang w:val="fr-FR"/>
        </w:rPr>
        <w:t xml:space="preserve">permet au </w:t>
      </w:r>
      <w:r w:rsidR="00BA7B5B">
        <w:rPr>
          <w:lang w:val="fr-FR"/>
        </w:rPr>
        <w:t xml:space="preserve">Directeur général </w:t>
      </w:r>
      <w:r>
        <w:rPr>
          <w:lang w:val="fr-FR"/>
        </w:rPr>
        <w:t>de</w:t>
      </w:r>
      <w:r w:rsidR="00BA7B5B">
        <w:rPr>
          <w:lang w:val="fr-FR"/>
        </w:rPr>
        <w:t xml:space="preserve"> maintenir en activité jusqu’à l’âge de 65 ans des fonctionnaires dont l’âge statutaire de départ à la retraite </w:t>
      </w:r>
      <w:r>
        <w:rPr>
          <w:lang w:val="fr-FR"/>
        </w:rPr>
        <w:t xml:space="preserve">est de </w:t>
      </w:r>
      <w:r w:rsidR="00B22595" w:rsidRPr="00BE030F">
        <w:rPr>
          <w:lang w:val="fr-FR"/>
        </w:rPr>
        <w:t>60 o</w:t>
      </w:r>
      <w:r>
        <w:rPr>
          <w:lang w:val="fr-FR"/>
        </w:rPr>
        <w:t xml:space="preserve">u </w:t>
      </w:r>
      <w:r w:rsidR="002E4F71" w:rsidRPr="00BE030F">
        <w:rPr>
          <w:lang w:val="fr-FR"/>
        </w:rPr>
        <w:t>62</w:t>
      </w:r>
      <w:r w:rsidR="00A63851">
        <w:rPr>
          <w:lang w:val="fr-FR"/>
        </w:rPr>
        <w:t> </w:t>
      </w:r>
      <w:r>
        <w:rPr>
          <w:lang w:val="fr-FR"/>
        </w:rPr>
        <w:t>ans</w:t>
      </w:r>
      <w:r w:rsidR="002E4F71" w:rsidRPr="00BE030F">
        <w:rPr>
          <w:lang w:val="fr-FR"/>
        </w:rPr>
        <w:t xml:space="preserve">. </w:t>
      </w:r>
      <w:r w:rsidR="003217C7" w:rsidRPr="00BE030F">
        <w:rPr>
          <w:lang w:val="fr-FR"/>
        </w:rPr>
        <w:t xml:space="preserve"> </w:t>
      </w:r>
      <w:r>
        <w:rPr>
          <w:lang w:val="fr-FR"/>
        </w:rPr>
        <w:t>Toutefois, il ne permet pas le maintien en activité au</w:t>
      </w:r>
      <w:r>
        <w:rPr>
          <w:lang w:val="fr-FR"/>
        </w:rPr>
        <w:noBreakHyphen/>
        <w:t xml:space="preserve">delà de l’âge de la retraite des fonctionnaires dont l’âge statutaire de départ à la retraite est de 65 ans.  </w:t>
      </w:r>
    </w:p>
    <w:p w:rsidR="00E30EAE" w:rsidRPr="00BE030F" w:rsidRDefault="00C86487" w:rsidP="00A63851">
      <w:pPr>
        <w:pStyle w:val="ONUMFS"/>
        <w:rPr>
          <w:lang w:val="fr-FR"/>
        </w:rPr>
      </w:pPr>
      <w:r>
        <w:rPr>
          <w:lang w:val="fr-FR"/>
        </w:rPr>
        <w:t xml:space="preserve">Afin de mettre les dispositions </w:t>
      </w:r>
      <w:r w:rsidR="004364AD">
        <w:rPr>
          <w:lang w:val="fr-FR"/>
        </w:rPr>
        <w:t>statutaires</w:t>
      </w:r>
      <w:r>
        <w:rPr>
          <w:lang w:val="fr-FR"/>
        </w:rPr>
        <w:t xml:space="preserve"> de l’Organisation en conformité avec celles des autres organisations du système commun des Nations Unies, il est proposé de modifier l’article 9.10 du Statut du personnel de manière à prévoir la possibilité pour le Directeur général</w:t>
      </w:r>
      <w:r w:rsidR="004543F9">
        <w:rPr>
          <w:lang w:val="fr-FR"/>
        </w:rPr>
        <w:t>,</w:t>
      </w:r>
      <w:r w:rsidR="004364AD">
        <w:rPr>
          <w:lang w:val="fr-FR"/>
        </w:rPr>
        <w:t xml:space="preserve"> </w:t>
      </w:r>
      <w:r w:rsidR="004543F9">
        <w:rPr>
          <w:lang w:val="fr-FR"/>
        </w:rPr>
        <w:t xml:space="preserve">dans des cas exceptionnels, </w:t>
      </w:r>
      <w:r w:rsidR="004364AD">
        <w:rPr>
          <w:lang w:val="fr-FR"/>
        </w:rPr>
        <w:t xml:space="preserve">de </w:t>
      </w:r>
      <w:r w:rsidR="00A7139B">
        <w:rPr>
          <w:lang w:val="fr-FR"/>
        </w:rPr>
        <w:t>prolonger</w:t>
      </w:r>
      <w:r w:rsidR="004543F9">
        <w:rPr>
          <w:lang w:val="fr-FR"/>
        </w:rPr>
        <w:t xml:space="preserve"> </w:t>
      </w:r>
      <w:r w:rsidR="00A7139B">
        <w:rPr>
          <w:lang w:val="fr-FR"/>
        </w:rPr>
        <w:t xml:space="preserve">l’engagement </w:t>
      </w:r>
      <w:r w:rsidR="004C1102">
        <w:rPr>
          <w:lang w:val="fr-FR"/>
        </w:rPr>
        <w:t>d’un fonctionnaire au</w:t>
      </w:r>
      <w:r w:rsidR="004C1102">
        <w:rPr>
          <w:lang w:val="fr-FR"/>
        </w:rPr>
        <w:noBreakHyphen/>
        <w:t xml:space="preserve">delà de l’âge statutaire de la retraite </w:t>
      </w:r>
      <w:r w:rsidR="004543F9" w:rsidRPr="004543F9">
        <w:rPr>
          <w:lang w:val="fr-FR"/>
        </w:rPr>
        <w:t>s’il estime que cette mesure est dans l’intérêt de l’Organisation</w:t>
      </w:r>
      <w:r w:rsidR="00E30EAE" w:rsidRPr="00BE030F">
        <w:rPr>
          <w:lang w:val="fr-FR"/>
        </w:rPr>
        <w:t>.</w:t>
      </w:r>
      <w:r w:rsidR="00E625AA" w:rsidRPr="00BE030F">
        <w:rPr>
          <w:lang w:val="fr-FR"/>
        </w:rPr>
        <w:t xml:space="preserve"> </w:t>
      </w:r>
      <w:r w:rsidR="00C81989" w:rsidRPr="00BE030F">
        <w:rPr>
          <w:lang w:val="fr-FR"/>
        </w:rPr>
        <w:t xml:space="preserve"> </w:t>
      </w:r>
      <w:r w:rsidR="004543F9">
        <w:rPr>
          <w:lang w:val="fr-FR"/>
        </w:rPr>
        <w:t xml:space="preserve">Toute </w:t>
      </w:r>
      <w:r w:rsidR="00E625AA" w:rsidRPr="00BE030F">
        <w:rPr>
          <w:lang w:val="fr-FR"/>
        </w:rPr>
        <w:t>limitation</w:t>
      </w:r>
      <w:r w:rsidR="004543F9">
        <w:rPr>
          <w:lang w:val="fr-FR"/>
        </w:rPr>
        <w:t xml:space="preserve"> </w:t>
      </w:r>
      <w:r w:rsidR="00875AE8">
        <w:rPr>
          <w:lang w:val="fr-FR"/>
        </w:rPr>
        <w:t>relative à</w:t>
      </w:r>
      <w:r w:rsidR="004543F9">
        <w:rPr>
          <w:lang w:val="fr-FR"/>
        </w:rPr>
        <w:t xml:space="preserve"> ces prolongation</w:t>
      </w:r>
      <w:r w:rsidR="00E625AA" w:rsidRPr="00BE030F">
        <w:rPr>
          <w:lang w:val="fr-FR"/>
        </w:rPr>
        <w:t xml:space="preserve">s </w:t>
      </w:r>
      <w:r w:rsidR="004543F9">
        <w:rPr>
          <w:lang w:val="fr-FR"/>
        </w:rPr>
        <w:t xml:space="preserve">sera </w:t>
      </w:r>
      <w:r w:rsidR="00875AE8">
        <w:rPr>
          <w:lang w:val="fr-FR"/>
        </w:rPr>
        <w:t>précisée dans un ordre de service</w:t>
      </w:r>
      <w:r w:rsidR="00E625AA" w:rsidRPr="00BE030F">
        <w:rPr>
          <w:lang w:val="fr-FR"/>
        </w:rPr>
        <w:t>.</w:t>
      </w:r>
    </w:p>
    <w:p w:rsidR="00E30EAE" w:rsidRPr="00A63851" w:rsidRDefault="00875AE8" w:rsidP="00A63851">
      <w:pPr>
        <w:pStyle w:val="ONUMFS"/>
        <w:rPr>
          <w:lang w:val="fr-FR"/>
        </w:rPr>
      </w:pPr>
      <w:r w:rsidRPr="00A63851">
        <w:rPr>
          <w:lang w:val="fr-FR"/>
        </w:rPr>
        <w:t xml:space="preserve">La modification </w:t>
      </w:r>
      <w:r w:rsidR="00E30EAE" w:rsidRPr="00A63851">
        <w:rPr>
          <w:lang w:val="fr-FR"/>
        </w:rPr>
        <w:t>propos</w:t>
      </w:r>
      <w:r w:rsidRPr="00A63851">
        <w:rPr>
          <w:lang w:val="fr-FR"/>
        </w:rPr>
        <w:t>ée</w:t>
      </w:r>
      <w:r w:rsidR="00E30EAE" w:rsidRPr="00A63851">
        <w:rPr>
          <w:lang w:val="fr-FR"/>
        </w:rPr>
        <w:t xml:space="preserve">, </w:t>
      </w:r>
      <w:r w:rsidR="00186B80" w:rsidRPr="00A63851">
        <w:rPr>
          <w:lang w:val="fr-FR"/>
        </w:rPr>
        <w:t>qui devrait entrer en vigueur le 1</w:t>
      </w:r>
      <w:r w:rsidR="00186B80" w:rsidRPr="00A63851">
        <w:rPr>
          <w:vertAlign w:val="superscript"/>
          <w:lang w:val="fr-FR"/>
        </w:rPr>
        <w:t>er</w:t>
      </w:r>
      <w:r w:rsidR="00186B80" w:rsidRPr="00A63851">
        <w:rPr>
          <w:lang w:val="fr-FR"/>
        </w:rPr>
        <w:t> janvier 2</w:t>
      </w:r>
      <w:r w:rsidR="00E30EAE" w:rsidRPr="00A63851">
        <w:rPr>
          <w:lang w:val="fr-FR"/>
        </w:rPr>
        <w:t xml:space="preserve">018, </w:t>
      </w:r>
      <w:r w:rsidR="00186B80" w:rsidRPr="00A63851">
        <w:rPr>
          <w:lang w:val="fr-FR"/>
        </w:rPr>
        <w:t>figure dans l’annexe</w:t>
      </w:r>
      <w:r w:rsidR="00C81989" w:rsidRPr="00A63851">
        <w:rPr>
          <w:lang w:val="fr-FR"/>
        </w:rPr>
        <w:t>.</w:t>
      </w:r>
    </w:p>
    <w:p w:rsidR="00E30EAE" w:rsidRPr="00A63851" w:rsidRDefault="00186B80" w:rsidP="00A63851">
      <w:pPr>
        <w:pStyle w:val="ONUMFS"/>
        <w:ind w:left="5533"/>
        <w:rPr>
          <w:i/>
          <w:lang w:val="fr-FR"/>
        </w:rPr>
      </w:pPr>
      <w:r w:rsidRPr="00A63851">
        <w:rPr>
          <w:i/>
          <w:lang w:val="fr-FR"/>
        </w:rPr>
        <w:t>Le Comité de coordination de l’OMPI est invité à approuver la modification de l’article </w:t>
      </w:r>
      <w:r w:rsidR="00E30EAE" w:rsidRPr="00A63851">
        <w:rPr>
          <w:i/>
          <w:lang w:val="fr-FR"/>
        </w:rPr>
        <w:t>9.10</w:t>
      </w:r>
      <w:r w:rsidRPr="00A63851">
        <w:rPr>
          <w:i/>
          <w:lang w:val="fr-FR"/>
        </w:rPr>
        <w:t xml:space="preserve"> du Statut du personnel figurant dans l’annexe du document </w:t>
      </w:r>
      <w:r w:rsidR="00E30EAE" w:rsidRPr="00A63851">
        <w:rPr>
          <w:i/>
          <w:lang w:val="fr-FR"/>
        </w:rPr>
        <w:t>WO/CC/74/4</w:t>
      </w:r>
      <w:r w:rsidR="00A63851" w:rsidRPr="00A63851">
        <w:rPr>
          <w:i/>
          <w:lang w:val="fr-FR"/>
        </w:rPr>
        <w:t> </w:t>
      </w:r>
      <w:proofErr w:type="spellStart"/>
      <w:r w:rsidR="00E30EAE" w:rsidRPr="00A63851">
        <w:rPr>
          <w:i/>
          <w:lang w:val="fr-FR"/>
        </w:rPr>
        <w:t>Add</w:t>
      </w:r>
      <w:proofErr w:type="spellEnd"/>
      <w:r w:rsidR="00E30EAE" w:rsidRPr="00A63851">
        <w:rPr>
          <w:i/>
          <w:lang w:val="fr-FR"/>
        </w:rPr>
        <w:t xml:space="preserve">., </w:t>
      </w:r>
      <w:r w:rsidRPr="00A63851">
        <w:rPr>
          <w:i/>
          <w:lang w:val="fr-FR"/>
        </w:rPr>
        <w:t>qui devrait entrer en vigueur le 1</w:t>
      </w:r>
      <w:r w:rsidRPr="00A63851">
        <w:rPr>
          <w:i/>
          <w:vertAlign w:val="superscript"/>
          <w:lang w:val="fr-FR"/>
        </w:rPr>
        <w:t>er</w:t>
      </w:r>
      <w:r w:rsidRPr="00A63851">
        <w:rPr>
          <w:i/>
          <w:lang w:val="fr-FR"/>
        </w:rPr>
        <w:t> janvier </w:t>
      </w:r>
      <w:r w:rsidR="00E30EAE" w:rsidRPr="00A63851">
        <w:rPr>
          <w:i/>
          <w:lang w:val="fr-FR"/>
        </w:rPr>
        <w:t>2018.</w:t>
      </w:r>
    </w:p>
    <w:p w:rsidR="005074AE" w:rsidRPr="00BE030F" w:rsidRDefault="005074AE">
      <w:pPr>
        <w:rPr>
          <w:lang w:val="fr-FR"/>
        </w:rPr>
      </w:pPr>
    </w:p>
    <w:p w:rsidR="008D4E95" w:rsidRPr="00BE030F" w:rsidRDefault="008D4E95" w:rsidP="005313F7">
      <w:pPr>
        <w:pStyle w:val="Endofdocument-Annex"/>
        <w:rPr>
          <w:lang w:val="fr-FR"/>
        </w:rPr>
      </w:pPr>
      <w:r w:rsidRPr="00BE030F">
        <w:rPr>
          <w:lang w:val="fr-FR"/>
        </w:rPr>
        <w:t>[</w:t>
      </w:r>
      <w:r w:rsidR="00E005F4" w:rsidRPr="005313F7">
        <w:t>L’a</w:t>
      </w:r>
      <w:r w:rsidRPr="005313F7">
        <w:t>nnex</w:t>
      </w:r>
      <w:r w:rsidR="00E005F4" w:rsidRPr="005313F7">
        <w:t>e</w:t>
      </w:r>
      <w:r w:rsidR="00E005F4">
        <w:rPr>
          <w:lang w:val="fr-FR"/>
        </w:rPr>
        <w:t xml:space="preserve"> suit</w:t>
      </w:r>
      <w:r w:rsidRPr="00BE030F">
        <w:rPr>
          <w:lang w:val="fr-FR"/>
        </w:rPr>
        <w:t>]</w:t>
      </w:r>
    </w:p>
    <w:p w:rsidR="008D4E95" w:rsidRPr="00BE030F" w:rsidRDefault="008D4E95" w:rsidP="008D4E95">
      <w:pPr>
        <w:rPr>
          <w:lang w:val="fr-FR"/>
        </w:rPr>
        <w:sectPr w:rsidR="008D4E95" w:rsidRPr="00BE030F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8D4E95" w:rsidRPr="000E7DE1" w:rsidRDefault="000E7DE1" w:rsidP="008D4E95">
      <w:pPr>
        <w:pStyle w:val="Header"/>
        <w:ind w:left="-709"/>
        <w:jc w:val="center"/>
        <w:outlineLvl w:val="0"/>
        <w:rPr>
          <w:b/>
          <w:caps/>
          <w:lang w:val="fr-FR"/>
        </w:rPr>
      </w:pPr>
      <w:r w:rsidRPr="000E7DE1">
        <w:rPr>
          <w:b/>
          <w:caps/>
          <w:lang w:val="fr-FR"/>
        </w:rPr>
        <w:lastRenderedPageBreak/>
        <w:t xml:space="preserve">Proposition </w:t>
      </w:r>
      <w:r w:rsidR="00E005F4" w:rsidRPr="000E7DE1">
        <w:rPr>
          <w:b/>
          <w:caps/>
          <w:lang w:val="fr-FR"/>
        </w:rPr>
        <w:t>de modification de l’article </w:t>
      </w:r>
      <w:r w:rsidR="009F172A" w:rsidRPr="000E7DE1">
        <w:rPr>
          <w:b/>
          <w:caps/>
          <w:lang w:val="fr-FR"/>
        </w:rPr>
        <w:t>9.10</w:t>
      </w:r>
      <w:r w:rsidR="008D4E95" w:rsidRPr="000E7DE1">
        <w:rPr>
          <w:b/>
          <w:caps/>
          <w:lang w:val="fr-FR"/>
        </w:rPr>
        <w:t xml:space="preserve"> </w:t>
      </w:r>
      <w:r w:rsidR="00E005F4" w:rsidRPr="000E7DE1">
        <w:rPr>
          <w:b/>
          <w:caps/>
          <w:lang w:val="fr-FR"/>
        </w:rPr>
        <w:t>du statut du personnel</w:t>
      </w:r>
      <w:r w:rsidR="005313F7" w:rsidRPr="000E7DE1">
        <w:rPr>
          <w:b/>
          <w:caps/>
          <w:lang w:val="fr-FR"/>
        </w:rPr>
        <w:br/>
      </w:r>
      <w:r w:rsidR="00E005F4" w:rsidRPr="000E7DE1">
        <w:rPr>
          <w:b/>
          <w:caps/>
          <w:lang w:val="fr-FR"/>
        </w:rPr>
        <w:t>devant entrer en vigueur le 1</w:t>
      </w:r>
      <w:r w:rsidR="00E005F4" w:rsidRPr="000E7DE1">
        <w:rPr>
          <w:b/>
          <w:caps/>
          <w:vertAlign w:val="superscript"/>
          <w:lang w:val="fr-FR"/>
        </w:rPr>
        <w:t>er</w:t>
      </w:r>
      <w:r w:rsidR="00E005F4" w:rsidRPr="000E7DE1">
        <w:rPr>
          <w:b/>
          <w:caps/>
          <w:lang w:val="fr-FR"/>
        </w:rPr>
        <w:t> janvier </w:t>
      </w:r>
      <w:r w:rsidR="00FD4A26" w:rsidRPr="000E7DE1">
        <w:rPr>
          <w:b/>
          <w:caps/>
          <w:lang w:val="fr-FR"/>
        </w:rPr>
        <w:t>2018</w:t>
      </w:r>
    </w:p>
    <w:p w:rsidR="005074AE" w:rsidRPr="00BE030F" w:rsidRDefault="005074AE" w:rsidP="00440268">
      <w:pPr>
        <w:ind w:left="-709"/>
        <w:jc w:val="center"/>
        <w:rPr>
          <w:lang w:val="fr-FR"/>
        </w:rPr>
      </w:pPr>
    </w:p>
    <w:p w:rsidR="008D4E95" w:rsidRPr="00BE030F" w:rsidRDefault="008D4E95" w:rsidP="00440268">
      <w:pPr>
        <w:ind w:left="-709"/>
        <w:jc w:val="center"/>
        <w:rPr>
          <w:lang w:val="fr-FR"/>
        </w:rPr>
      </w:pPr>
    </w:p>
    <w:tbl>
      <w:tblPr>
        <w:tblW w:w="15451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4536"/>
        <w:gridCol w:w="4536"/>
      </w:tblGrid>
      <w:tr w:rsidR="008D4E95" w:rsidRPr="00BE030F" w:rsidTr="000232CB">
        <w:trPr>
          <w:trHeight w:val="20"/>
          <w:tblHeader/>
        </w:trPr>
        <w:tc>
          <w:tcPr>
            <w:tcW w:w="184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BD4B4"/>
            <w:tcMar>
              <w:top w:w="57" w:type="dxa"/>
              <w:bottom w:w="57" w:type="dxa"/>
            </w:tcMar>
          </w:tcPr>
          <w:p w:rsidR="008D4E95" w:rsidRPr="00BE030F" w:rsidRDefault="008D4E95" w:rsidP="000232CB">
            <w:pPr>
              <w:ind w:left="142" w:hanging="142"/>
              <w:jc w:val="center"/>
              <w:rPr>
                <w:b/>
                <w:sz w:val="18"/>
                <w:szCs w:val="18"/>
                <w:lang w:val="fr-FR"/>
              </w:rPr>
            </w:pPr>
            <w:r w:rsidRPr="00BE030F">
              <w:rPr>
                <w:b/>
                <w:sz w:val="18"/>
                <w:szCs w:val="18"/>
                <w:lang w:val="fr-FR"/>
              </w:rPr>
              <w:t>Provision</w:t>
            </w:r>
          </w:p>
        </w:tc>
        <w:tc>
          <w:tcPr>
            <w:tcW w:w="453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BD4B4"/>
            <w:tcMar>
              <w:top w:w="57" w:type="dxa"/>
              <w:bottom w:w="57" w:type="dxa"/>
            </w:tcMar>
          </w:tcPr>
          <w:p w:rsidR="008D4E95" w:rsidRPr="00BE030F" w:rsidRDefault="008D4E95" w:rsidP="000232CB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BE030F">
              <w:rPr>
                <w:b/>
                <w:sz w:val="18"/>
                <w:szCs w:val="18"/>
                <w:lang w:val="fr-FR"/>
              </w:rPr>
              <w:t>Text</w:t>
            </w:r>
            <w:r w:rsidR="00E005F4">
              <w:rPr>
                <w:b/>
                <w:sz w:val="18"/>
                <w:szCs w:val="18"/>
                <w:lang w:val="fr-FR"/>
              </w:rPr>
              <w:t>e actuel</w:t>
            </w:r>
          </w:p>
        </w:tc>
        <w:tc>
          <w:tcPr>
            <w:tcW w:w="453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BD4B4"/>
            <w:tcMar>
              <w:top w:w="57" w:type="dxa"/>
              <w:bottom w:w="57" w:type="dxa"/>
            </w:tcMar>
          </w:tcPr>
          <w:p w:rsidR="008D4E95" w:rsidRPr="00BE030F" w:rsidRDefault="00E005F4" w:rsidP="00E005F4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E005F4">
              <w:rPr>
                <w:b/>
                <w:sz w:val="18"/>
                <w:szCs w:val="18"/>
                <w:lang w:val="fr-FR"/>
              </w:rPr>
              <w:t>Texte nouveau</w:t>
            </w:r>
            <w:r>
              <w:rPr>
                <w:b/>
                <w:sz w:val="18"/>
                <w:szCs w:val="18"/>
                <w:lang w:val="fr-FR"/>
              </w:rPr>
              <w:t xml:space="preserve"> </w:t>
            </w:r>
            <w:r w:rsidRPr="00E005F4">
              <w:rPr>
                <w:b/>
                <w:sz w:val="18"/>
                <w:szCs w:val="18"/>
                <w:lang w:val="fr-FR"/>
              </w:rPr>
              <w:t>proposé</w:t>
            </w:r>
          </w:p>
        </w:tc>
        <w:tc>
          <w:tcPr>
            <w:tcW w:w="453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BD4B4"/>
            <w:tcMar>
              <w:top w:w="57" w:type="dxa"/>
              <w:bottom w:w="57" w:type="dxa"/>
            </w:tcMar>
          </w:tcPr>
          <w:p w:rsidR="008D4E95" w:rsidRPr="00BE030F" w:rsidRDefault="00E005F4" w:rsidP="00E005F4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E005F4">
              <w:rPr>
                <w:b/>
                <w:sz w:val="18"/>
                <w:szCs w:val="18"/>
                <w:lang w:val="fr-FR"/>
              </w:rPr>
              <w:t>Objet/description de</w:t>
            </w:r>
            <w:r>
              <w:rPr>
                <w:b/>
                <w:sz w:val="18"/>
                <w:szCs w:val="18"/>
                <w:lang w:val="fr-FR"/>
              </w:rPr>
              <w:t xml:space="preserve"> la modification</w:t>
            </w:r>
          </w:p>
        </w:tc>
      </w:tr>
      <w:tr w:rsidR="00FD4A26" w:rsidRPr="00BE030F" w:rsidTr="000232CB">
        <w:trPr>
          <w:trHeight w:val="20"/>
        </w:trPr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</w:tcPr>
          <w:p w:rsidR="00FD4A26" w:rsidRPr="00BE030F" w:rsidRDefault="00433F9C" w:rsidP="000232CB">
            <w:pPr>
              <w:ind w:right="33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Art</w:t>
            </w:r>
            <w:r w:rsidR="007E772F">
              <w:rPr>
                <w:b/>
                <w:sz w:val="18"/>
                <w:szCs w:val="18"/>
                <w:lang w:val="fr-FR"/>
              </w:rPr>
              <w:t xml:space="preserve">icle </w:t>
            </w:r>
            <w:r w:rsidR="00FD4A26" w:rsidRPr="00BE030F">
              <w:rPr>
                <w:b/>
                <w:sz w:val="18"/>
                <w:szCs w:val="18"/>
                <w:lang w:val="fr-FR"/>
              </w:rPr>
              <w:t>9.10</w:t>
            </w:r>
          </w:p>
          <w:p w:rsidR="00FD4A26" w:rsidRPr="00BE030F" w:rsidRDefault="00FD4A26" w:rsidP="000232CB">
            <w:pPr>
              <w:ind w:right="33"/>
              <w:rPr>
                <w:b/>
                <w:sz w:val="18"/>
                <w:szCs w:val="18"/>
                <w:lang w:val="fr-FR"/>
              </w:rPr>
            </w:pPr>
          </w:p>
          <w:p w:rsidR="00FD4A26" w:rsidRPr="00BE030F" w:rsidRDefault="007E772F" w:rsidP="000232CB">
            <w:pPr>
              <w:ind w:right="33"/>
              <w:rPr>
                <w:sz w:val="18"/>
                <w:szCs w:val="18"/>
                <w:lang w:val="fr-FR"/>
              </w:rPr>
            </w:pPr>
            <w:r w:rsidRPr="007E772F">
              <w:rPr>
                <w:sz w:val="18"/>
                <w:szCs w:val="18"/>
                <w:lang w:val="fr-FR"/>
              </w:rPr>
              <w:t>Limite d’âge de mise à la retraite</w:t>
            </w:r>
          </w:p>
        </w:tc>
        <w:tc>
          <w:tcPr>
            <w:tcW w:w="4536" w:type="dxa"/>
            <w:shd w:val="clear" w:color="auto" w:fill="auto"/>
            <w:tcMar>
              <w:top w:w="57" w:type="dxa"/>
              <w:bottom w:w="57" w:type="dxa"/>
            </w:tcMar>
          </w:tcPr>
          <w:p w:rsidR="00FD4A26" w:rsidRPr="00C51CFD" w:rsidRDefault="00205F28" w:rsidP="00205F2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18"/>
                <w:szCs w:val="18"/>
                <w:lang w:val="fr-FR" w:eastAsia="fr-CH"/>
              </w:rPr>
            </w:pPr>
            <w:r w:rsidRPr="00C51CFD">
              <w:rPr>
                <w:rFonts w:eastAsia="Times New Roman"/>
                <w:sz w:val="18"/>
                <w:szCs w:val="18"/>
                <w:lang w:val="fr-FR" w:eastAsia="fr-CH"/>
              </w:rPr>
              <w:t>Les fonctionnaires dont la nomination a pris effet le 1</w:t>
            </w:r>
            <w:r w:rsidRPr="00C51CFD">
              <w:rPr>
                <w:rFonts w:eastAsia="Times New Roman"/>
                <w:sz w:val="18"/>
                <w:szCs w:val="18"/>
                <w:vertAlign w:val="superscript"/>
                <w:lang w:val="fr-FR" w:eastAsia="fr-CH"/>
              </w:rPr>
              <w:t>er</w:t>
            </w:r>
            <w:r w:rsidRPr="00C51CFD">
              <w:rPr>
                <w:rFonts w:eastAsia="Times New Roman"/>
                <w:sz w:val="18"/>
                <w:szCs w:val="18"/>
                <w:lang w:val="fr-FR" w:eastAsia="fr-CH"/>
              </w:rPr>
              <w:t> janvier 2014, ou après cette date, ne sont pas maintenus en activité au-delà de l’âge de 65 ans</w:t>
            </w:r>
            <w:r w:rsidR="00FD4A26" w:rsidRPr="00C51CFD">
              <w:rPr>
                <w:rFonts w:eastAsia="Times New Roman"/>
                <w:sz w:val="18"/>
                <w:szCs w:val="18"/>
                <w:lang w:val="fr-FR" w:eastAsia="fr-CH"/>
              </w:rPr>
              <w:t>.</w:t>
            </w:r>
          </w:p>
          <w:p w:rsidR="00FD4A26" w:rsidRPr="00C51CFD" w:rsidRDefault="00FD4A26" w:rsidP="00FE2DFB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val="fr-FR" w:eastAsia="fr-CH"/>
              </w:rPr>
            </w:pPr>
          </w:p>
          <w:p w:rsidR="00FD4A26" w:rsidRPr="00C51CFD" w:rsidRDefault="00205F28" w:rsidP="00205F2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18"/>
                <w:szCs w:val="18"/>
                <w:lang w:val="fr-FR" w:eastAsia="fr-CH"/>
              </w:rPr>
            </w:pPr>
            <w:r w:rsidRPr="00C51CFD">
              <w:rPr>
                <w:rFonts w:eastAsia="Times New Roman"/>
                <w:sz w:val="18"/>
                <w:szCs w:val="18"/>
                <w:lang w:val="fr-FR" w:eastAsia="fr-CH"/>
              </w:rPr>
              <w:t>Les fonctionnaires dont la nomination a pris effet le 1</w:t>
            </w:r>
            <w:r w:rsidRPr="00C51CFD">
              <w:rPr>
                <w:rFonts w:eastAsia="Times New Roman"/>
                <w:sz w:val="18"/>
                <w:szCs w:val="18"/>
                <w:vertAlign w:val="superscript"/>
                <w:lang w:val="fr-FR" w:eastAsia="fr-CH"/>
              </w:rPr>
              <w:t>er</w:t>
            </w:r>
            <w:r w:rsidRPr="00C51CFD">
              <w:rPr>
                <w:rFonts w:eastAsia="Times New Roman"/>
                <w:sz w:val="18"/>
                <w:szCs w:val="18"/>
                <w:lang w:val="fr-FR" w:eastAsia="fr-CH"/>
              </w:rPr>
              <w:t> novembre 1990, ou après cette date, et avant le 1</w:t>
            </w:r>
            <w:r w:rsidRPr="00C51CFD">
              <w:rPr>
                <w:rFonts w:eastAsia="Times New Roman"/>
                <w:sz w:val="18"/>
                <w:szCs w:val="18"/>
                <w:vertAlign w:val="superscript"/>
                <w:lang w:val="fr-FR" w:eastAsia="fr-CH"/>
              </w:rPr>
              <w:t>er</w:t>
            </w:r>
            <w:r w:rsidRPr="00C51CFD">
              <w:rPr>
                <w:rFonts w:eastAsia="Times New Roman"/>
                <w:sz w:val="18"/>
                <w:szCs w:val="18"/>
                <w:lang w:val="fr-FR" w:eastAsia="fr-CH"/>
              </w:rPr>
              <w:t> janvier 2014, ne sont pas maintenus en activité au-delà de l’âge de 62 ans</w:t>
            </w:r>
            <w:r w:rsidR="00FD4A26" w:rsidRPr="00C51CFD">
              <w:rPr>
                <w:rFonts w:eastAsia="Times New Roman"/>
                <w:sz w:val="18"/>
                <w:szCs w:val="18"/>
                <w:lang w:val="fr-FR" w:eastAsia="fr-CH"/>
              </w:rPr>
              <w:t>.</w:t>
            </w:r>
          </w:p>
          <w:p w:rsidR="00FD4A26" w:rsidRPr="00C51CFD" w:rsidRDefault="00FD4A26" w:rsidP="00FE2DFB">
            <w:pPr>
              <w:autoSpaceDE w:val="0"/>
              <w:autoSpaceDN w:val="0"/>
              <w:rPr>
                <w:rFonts w:eastAsia="Times New Roman"/>
                <w:sz w:val="18"/>
                <w:szCs w:val="18"/>
                <w:highlight w:val="yellow"/>
                <w:lang w:val="fr-FR"/>
              </w:rPr>
            </w:pPr>
          </w:p>
          <w:p w:rsidR="00FD4A26" w:rsidRPr="00C51CFD" w:rsidRDefault="00205F28" w:rsidP="00205F2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18"/>
                <w:szCs w:val="18"/>
                <w:lang w:val="fr-FR" w:eastAsia="fr-CH"/>
              </w:rPr>
            </w:pPr>
            <w:r w:rsidRPr="00C51CFD">
              <w:rPr>
                <w:rFonts w:eastAsia="Times New Roman"/>
                <w:sz w:val="18"/>
                <w:szCs w:val="18"/>
                <w:lang w:val="fr-FR" w:eastAsia="fr-CH"/>
              </w:rPr>
              <w:t>Les fonctionnaires dont la nomination a pris effet le 1</w:t>
            </w:r>
            <w:r w:rsidRPr="00C51CFD">
              <w:rPr>
                <w:rFonts w:eastAsia="Times New Roman"/>
                <w:sz w:val="18"/>
                <w:szCs w:val="18"/>
                <w:vertAlign w:val="superscript"/>
                <w:lang w:val="fr-FR" w:eastAsia="fr-CH"/>
              </w:rPr>
              <w:t>er</w:t>
            </w:r>
            <w:r w:rsidRPr="00C51CFD">
              <w:rPr>
                <w:rFonts w:eastAsia="Times New Roman"/>
                <w:sz w:val="18"/>
                <w:szCs w:val="18"/>
                <w:lang w:val="fr-FR" w:eastAsia="fr-CH"/>
              </w:rPr>
              <w:t> novembre 1977, ou après cette date, mais avant le 1</w:t>
            </w:r>
            <w:r w:rsidRPr="00C51CFD">
              <w:rPr>
                <w:rFonts w:eastAsia="Times New Roman"/>
                <w:sz w:val="18"/>
                <w:szCs w:val="18"/>
                <w:vertAlign w:val="superscript"/>
                <w:lang w:val="fr-FR" w:eastAsia="fr-CH"/>
              </w:rPr>
              <w:t>er</w:t>
            </w:r>
            <w:r w:rsidRPr="00C51CFD">
              <w:rPr>
                <w:rFonts w:eastAsia="Times New Roman"/>
                <w:sz w:val="18"/>
                <w:szCs w:val="18"/>
                <w:lang w:val="fr-FR" w:eastAsia="fr-CH"/>
              </w:rPr>
              <w:t> novembre 1990, ne sont pas maintenus en activité au-delà de l’âge de 60 ans</w:t>
            </w:r>
            <w:r w:rsidR="00FD4A26" w:rsidRPr="00C51CFD">
              <w:rPr>
                <w:rFonts w:eastAsia="Times New Roman"/>
                <w:sz w:val="18"/>
                <w:szCs w:val="18"/>
                <w:lang w:val="fr-FR" w:eastAsia="fr-CH"/>
              </w:rPr>
              <w:t>.</w:t>
            </w:r>
          </w:p>
          <w:p w:rsidR="00FD4A26" w:rsidRPr="00C51CFD" w:rsidRDefault="00FD4A26" w:rsidP="00FE2DFB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val="fr-FR" w:eastAsia="fr-CH"/>
              </w:rPr>
            </w:pPr>
          </w:p>
          <w:p w:rsidR="00FD4A26" w:rsidRPr="00C51CFD" w:rsidRDefault="00205F28" w:rsidP="00205F2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18"/>
                <w:szCs w:val="18"/>
                <w:lang w:val="fr-FR" w:eastAsia="fr-CH"/>
              </w:rPr>
            </w:pPr>
            <w:r w:rsidRPr="00C51CFD">
              <w:rPr>
                <w:rFonts w:eastAsia="Times New Roman"/>
                <w:sz w:val="18"/>
                <w:szCs w:val="18"/>
                <w:lang w:val="fr-FR" w:eastAsia="fr-CH"/>
              </w:rPr>
              <w:t>Nonobstant les dispositions des alinéas b) et c) ci</w:t>
            </w:r>
            <w:r w:rsidRPr="00C51CFD">
              <w:rPr>
                <w:rFonts w:eastAsia="Times New Roman"/>
                <w:sz w:val="18"/>
                <w:szCs w:val="18"/>
                <w:lang w:val="fr-FR" w:eastAsia="fr-CH"/>
              </w:rPr>
              <w:noBreakHyphen/>
              <w:t>dessus, le Directeur général peut, dans des cas d’espèce, autoriser la prorogation de ces limites jusqu’à l’âge de 65 ans s’il estime que cette mesure est dans l’intérêt de l’Organisation</w:t>
            </w:r>
            <w:r w:rsidR="00FD4A26" w:rsidRPr="00C51CFD">
              <w:rPr>
                <w:rFonts w:eastAsia="Times New Roman"/>
                <w:sz w:val="18"/>
                <w:szCs w:val="18"/>
                <w:lang w:val="fr-FR" w:eastAsia="fr-CH"/>
              </w:rPr>
              <w:t>.</w:t>
            </w:r>
          </w:p>
          <w:p w:rsidR="00FD4A26" w:rsidRPr="00C51CFD" w:rsidRDefault="00FD4A26" w:rsidP="00FE2DFB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val="fr-FR" w:eastAsia="fr-CH"/>
              </w:rPr>
            </w:pPr>
          </w:p>
          <w:p w:rsidR="00FD4A26" w:rsidRPr="00C51CFD" w:rsidRDefault="00205F28" w:rsidP="00205F2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18"/>
                <w:szCs w:val="18"/>
                <w:lang w:val="fr-FR" w:eastAsia="fr-CH"/>
              </w:rPr>
            </w:pPr>
            <w:r w:rsidRPr="00C51CFD">
              <w:rPr>
                <w:rFonts w:eastAsia="Times New Roman"/>
                <w:sz w:val="18"/>
                <w:szCs w:val="18"/>
                <w:lang w:val="fr-FR" w:eastAsia="fr-CH"/>
              </w:rPr>
              <w:t>La mise à la retraite n’est pas considérée comme un licenciement au sens des articles 9.2 et 9.4</w:t>
            </w:r>
            <w:r w:rsidR="00FD4A26" w:rsidRPr="00C51CFD">
              <w:rPr>
                <w:rFonts w:eastAsia="Times New Roman"/>
                <w:sz w:val="18"/>
                <w:szCs w:val="18"/>
                <w:lang w:val="fr-FR" w:eastAsia="fr-CH"/>
              </w:rPr>
              <w:t>.</w:t>
            </w:r>
          </w:p>
        </w:tc>
        <w:tc>
          <w:tcPr>
            <w:tcW w:w="4536" w:type="dxa"/>
            <w:shd w:val="clear" w:color="auto" w:fill="auto"/>
            <w:tcMar>
              <w:top w:w="57" w:type="dxa"/>
              <w:bottom w:w="57" w:type="dxa"/>
            </w:tcMar>
          </w:tcPr>
          <w:p w:rsidR="00FD4A26" w:rsidRPr="00C51CFD" w:rsidRDefault="00205F28" w:rsidP="000866C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hanging="34"/>
              <w:rPr>
                <w:rFonts w:eastAsia="Times New Roman"/>
                <w:sz w:val="18"/>
                <w:szCs w:val="18"/>
                <w:lang w:val="fr-FR" w:eastAsia="fr-CH"/>
              </w:rPr>
            </w:pPr>
            <w:r w:rsidRPr="00C51CFD">
              <w:rPr>
                <w:rFonts w:eastAsia="Times New Roman"/>
                <w:sz w:val="18"/>
                <w:szCs w:val="18"/>
                <w:lang w:val="fr-FR" w:eastAsia="fr-CH"/>
              </w:rPr>
              <w:t>Les fonctionnaires dont la nomination a pris effet le 1</w:t>
            </w:r>
            <w:r w:rsidRPr="00C51CFD">
              <w:rPr>
                <w:rFonts w:eastAsia="Times New Roman"/>
                <w:sz w:val="18"/>
                <w:szCs w:val="18"/>
                <w:vertAlign w:val="superscript"/>
                <w:lang w:val="fr-FR" w:eastAsia="fr-CH"/>
              </w:rPr>
              <w:t>er</w:t>
            </w:r>
            <w:r w:rsidRPr="00C51CFD">
              <w:rPr>
                <w:rFonts w:eastAsia="Times New Roman"/>
                <w:sz w:val="18"/>
                <w:szCs w:val="18"/>
                <w:lang w:val="fr-FR" w:eastAsia="fr-CH"/>
              </w:rPr>
              <w:t> janvier 2014, ou après cette date, ne sont pas maintenus en activité au-delà de l’âge de 65 ans</w:t>
            </w:r>
            <w:r w:rsidR="00FD4A26" w:rsidRPr="00C51CFD">
              <w:rPr>
                <w:rFonts w:eastAsia="Times New Roman"/>
                <w:sz w:val="18"/>
                <w:szCs w:val="18"/>
                <w:lang w:val="fr-FR" w:eastAsia="fr-CH"/>
              </w:rPr>
              <w:t>.</w:t>
            </w:r>
          </w:p>
          <w:p w:rsidR="00FD4A26" w:rsidRPr="00C51CFD" w:rsidRDefault="00FD4A26" w:rsidP="00117663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val="fr-FR" w:eastAsia="fr-CH"/>
              </w:rPr>
            </w:pPr>
          </w:p>
          <w:p w:rsidR="00FD4A26" w:rsidRPr="00C51CFD" w:rsidRDefault="00205F28" w:rsidP="000866C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18"/>
                <w:szCs w:val="18"/>
                <w:lang w:val="fr-FR" w:eastAsia="fr-CH"/>
              </w:rPr>
            </w:pPr>
            <w:r w:rsidRPr="00C51CFD">
              <w:rPr>
                <w:rFonts w:eastAsia="Times New Roman"/>
                <w:sz w:val="18"/>
                <w:szCs w:val="18"/>
                <w:lang w:val="fr-FR" w:eastAsia="fr-CH"/>
              </w:rPr>
              <w:t>Les fonctionnaires dont la nomination a pris effet le 1</w:t>
            </w:r>
            <w:r w:rsidRPr="00C51CFD">
              <w:rPr>
                <w:rFonts w:eastAsia="Times New Roman"/>
                <w:sz w:val="18"/>
                <w:szCs w:val="18"/>
                <w:vertAlign w:val="superscript"/>
                <w:lang w:val="fr-FR" w:eastAsia="fr-CH"/>
              </w:rPr>
              <w:t>er</w:t>
            </w:r>
            <w:r w:rsidRPr="00C51CFD">
              <w:rPr>
                <w:rFonts w:eastAsia="Times New Roman"/>
                <w:sz w:val="18"/>
                <w:szCs w:val="18"/>
                <w:lang w:val="fr-FR" w:eastAsia="fr-CH"/>
              </w:rPr>
              <w:t> novembre 1990, ou après cette date, et avant le 1</w:t>
            </w:r>
            <w:r w:rsidRPr="00C51CFD">
              <w:rPr>
                <w:rFonts w:eastAsia="Times New Roman"/>
                <w:sz w:val="18"/>
                <w:szCs w:val="18"/>
                <w:vertAlign w:val="superscript"/>
                <w:lang w:val="fr-FR" w:eastAsia="fr-CH"/>
              </w:rPr>
              <w:t>er</w:t>
            </w:r>
            <w:r w:rsidRPr="00C51CFD">
              <w:rPr>
                <w:rFonts w:eastAsia="Times New Roman"/>
                <w:sz w:val="18"/>
                <w:szCs w:val="18"/>
                <w:lang w:val="fr-FR" w:eastAsia="fr-CH"/>
              </w:rPr>
              <w:t> janvier 2014, ne sont pas maintenus en activité au-delà de l’âge de 62 ans</w:t>
            </w:r>
            <w:r w:rsidR="00FD4A26" w:rsidRPr="00C51CFD">
              <w:rPr>
                <w:rFonts w:eastAsia="Times New Roman"/>
                <w:sz w:val="18"/>
                <w:szCs w:val="18"/>
                <w:lang w:val="fr-FR" w:eastAsia="fr-CH"/>
              </w:rPr>
              <w:t>.</w:t>
            </w:r>
          </w:p>
          <w:p w:rsidR="00FD4A26" w:rsidRPr="00C51CFD" w:rsidRDefault="00FD4A26" w:rsidP="00117663">
            <w:pPr>
              <w:autoSpaceDE w:val="0"/>
              <w:autoSpaceDN w:val="0"/>
              <w:rPr>
                <w:rFonts w:eastAsia="Times New Roman"/>
                <w:sz w:val="18"/>
                <w:szCs w:val="18"/>
                <w:highlight w:val="yellow"/>
                <w:lang w:val="fr-FR"/>
              </w:rPr>
            </w:pPr>
          </w:p>
          <w:p w:rsidR="00FD4A26" w:rsidRPr="00C51CFD" w:rsidRDefault="00205F28" w:rsidP="000866C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18"/>
                <w:szCs w:val="18"/>
                <w:lang w:val="fr-FR" w:eastAsia="fr-CH"/>
              </w:rPr>
            </w:pPr>
            <w:r w:rsidRPr="00C51CFD">
              <w:rPr>
                <w:rFonts w:eastAsia="Times New Roman"/>
                <w:sz w:val="18"/>
                <w:szCs w:val="18"/>
                <w:lang w:val="fr-FR" w:eastAsia="fr-CH"/>
              </w:rPr>
              <w:t>Les fonctionnaires dont la nomination a pris effet le 1</w:t>
            </w:r>
            <w:r w:rsidRPr="00C51CFD">
              <w:rPr>
                <w:rFonts w:eastAsia="Times New Roman"/>
                <w:sz w:val="18"/>
                <w:szCs w:val="18"/>
                <w:vertAlign w:val="superscript"/>
                <w:lang w:val="fr-FR" w:eastAsia="fr-CH"/>
              </w:rPr>
              <w:t>er</w:t>
            </w:r>
            <w:r w:rsidRPr="00C51CFD">
              <w:rPr>
                <w:rFonts w:eastAsia="Times New Roman"/>
                <w:sz w:val="18"/>
                <w:szCs w:val="18"/>
                <w:lang w:val="fr-FR" w:eastAsia="fr-CH"/>
              </w:rPr>
              <w:t> novembre 1977, ou après cette date, mais avant le 1</w:t>
            </w:r>
            <w:r w:rsidRPr="00C51CFD">
              <w:rPr>
                <w:rFonts w:eastAsia="Times New Roman"/>
                <w:sz w:val="18"/>
                <w:szCs w:val="18"/>
                <w:vertAlign w:val="superscript"/>
                <w:lang w:val="fr-FR" w:eastAsia="fr-CH"/>
              </w:rPr>
              <w:t>er</w:t>
            </w:r>
            <w:r w:rsidRPr="00C51CFD">
              <w:rPr>
                <w:rFonts w:eastAsia="Times New Roman"/>
                <w:sz w:val="18"/>
                <w:szCs w:val="18"/>
                <w:lang w:val="fr-FR" w:eastAsia="fr-CH"/>
              </w:rPr>
              <w:t> novembre 1990, ne sont pas maintenus en activité au-delà de l’âge de 60 ans</w:t>
            </w:r>
            <w:r w:rsidR="00FD4A26" w:rsidRPr="00C51CFD">
              <w:rPr>
                <w:rFonts w:eastAsia="Times New Roman"/>
                <w:sz w:val="18"/>
                <w:szCs w:val="18"/>
                <w:lang w:val="fr-FR" w:eastAsia="fr-CH"/>
              </w:rPr>
              <w:t>.</w:t>
            </w:r>
          </w:p>
          <w:p w:rsidR="00FD4A26" w:rsidRPr="00C51CFD" w:rsidRDefault="00FD4A26" w:rsidP="00117663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val="fr-FR" w:eastAsia="fr-CH"/>
              </w:rPr>
            </w:pPr>
          </w:p>
          <w:p w:rsidR="00FD4A26" w:rsidRPr="00C51CFD" w:rsidRDefault="00205F28" w:rsidP="000866C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18"/>
                <w:szCs w:val="18"/>
                <w:lang w:val="fr-FR" w:eastAsia="fr-CH"/>
              </w:rPr>
            </w:pPr>
            <w:r w:rsidRPr="00C51CFD">
              <w:rPr>
                <w:rFonts w:eastAsia="Times New Roman"/>
                <w:strike/>
                <w:sz w:val="18"/>
                <w:szCs w:val="18"/>
                <w:lang w:val="fr-FR" w:eastAsia="fr-CH"/>
              </w:rPr>
              <w:t>Nonobstant les dispositions des alinéas b) et c) ci</w:t>
            </w:r>
            <w:r w:rsidRPr="00C51CFD">
              <w:rPr>
                <w:rFonts w:eastAsia="Times New Roman"/>
                <w:strike/>
                <w:sz w:val="18"/>
                <w:szCs w:val="18"/>
                <w:lang w:val="fr-FR" w:eastAsia="fr-CH"/>
              </w:rPr>
              <w:noBreakHyphen/>
              <w:t xml:space="preserve">dessus, </w:t>
            </w:r>
            <w:proofErr w:type="spellStart"/>
            <w:r w:rsidRPr="00C51CFD">
              <w:rPr>
                <w:rFonts w:eastAsia="Times New Roman"/>
                <w:strike/>
                <w:sz w:val="18"/>
                <w:szCs w:val="18"/>
                <w:lang w:val="fr-FR" w:eastAsia="fr-CH"/>
              </w:rPr>
              <w:t>l</w:t>
            </w:r>
            <w:r w:rsidRPr="00C51CFD">
              <w:rPr>
                <w:rFonts w:eastAsia="Times New Roman"/>
                <w:b/>
                <w:sz w:val="18"/>
                <w:szCs w:val="18"/>
                <w:u w:val="single"/>
                <w:lang w:val="fr-FR" w:eastAsia="fr-CH"/>
              </w:rPr>
              <w:t>L</w:t>
            </w:r>
            <w:r w:rsidRPr="00C51CFD">
              <w:rPr>
                <w:rFonts w:eastAsia="Times New Roman"/>
                <w:sz w:val="18"/>
                <w:szCs w:val="18"/>
                <w:lang w:val="fr-FR" w:eastAsia="fr-CH"/>
              </w:rPr>
              <w:t>e</w:t>
            </w:r>
            <w:proofErr w:type="spellEnd"/>
            <w:r w:rsidRPr="00C51CFD">
              <w:rPr>
                <w:rFonts w:eastAsia="Times New Roman"/>
                <w:sz w:val="18"/>
                <w:szCs w:val="18"/>
                <w:lang w:val="fr-FR" w:eastAsia="fr-CH"/>
              </w:rPr>
              <w:t xml:space="preserve"> Directeur général peut, dans des cas </w:t>
            </w:r>
            <w:r w:rsidRPr="00C51CFD">
              <w:rPr>
                <w:rFonts w:eastAsia="Times New Roman"/>
                <w:strike/>
                <w:sz w:val="18"/>
                <w:szCs w:val="18"/>
                <w:lang w:val="fr-FR" w:eastAsia="fr-CH"/>
              </w:rPr>
              <w:t>d’</w:t>
            </w:r>
            <w:proofErr w:type="spellStart"/>
            <w:r w:rsidRPr="00C51CFD">
              <w:rPr>
                <w:rFonts w:eastAsia="Times New Roman"/>
                <w:strike/>
                <w:sz w:val="18"/>
                <w:szCs w:val="18"/>
                <w:lang w:val="fr-FR" w:eastAsia="fr-CH"/>
              </w:rPr>
              <w:t>espèce</w:t>
            </w:r>
            <w:r w:rsidRPr="00C51CFD">
              <w:rPr>
                <w:rFonts w:eastAsia="Times New Roman"/>
                <w:b/>
                <w:sz w:val="18"/>
                <w:szCs w:val="18"/>
                <w:u w:val="single"/>
                <w:lang w:val="fr-FR" w:eastAsia="fr-CH"/>
              </w:rPr>
              <w:t>exceptionnels</w:t>
            </w:r>
            <w:proofErr w:type="spellEnd"/>
            <w:r w:rsidRPr="00C51CFD">
              <w:rPr>
                <w:rFonts w:eastAsia="Times New Roman"/>
                <w:sz w:val="18"/>
                <w:szCs w:val="18"/>
                <w:lang w:val="fr-FR" w:eastAsia="fr-CH"/>
              </w:rPr>
              <w:t xml:space="preserve">, autoriser la prorogation de ces limites </w:t>
            </w:r>
            <w:r w:rsidRPr="00C51CFD">
              <w:rPr>
                <w:rFonts w:eastAsia="Times New Roman"/>
                <w:strike/>
                <w:sz w:val="18"/>
                <w:szCs w:val="18"/>
                <w:lang w:val="fr-FR" w:eastAsia="fr-CH"/>
              </w:rPr>
              <w:t>jusqu’à l’âge de 65 </w:t>
            </w:r>
            <w:proofErr w:type="spellStart"/>
            <w:r w:rsidRPr="00C51CFD">
              <w:rPr>
                <w:rFonts w:eastAsia="Times New Roman"/>
                <w:strike/>
                <w:sz w:val="18"/>
                <w:szCs w:val="18"/>
                <w:lang w:val="fr-FR" w:eastAsia="fr-CH"/>
              </w:rPr>
              <w:t>ans</w:t>
            </w:r>
            <w:r w:rsidRPr="00C51CFD">
              <w:rPr>
                <w:rFonts w:eastAsia="Times New Roman"/>
                <w:b/>
                <w:sz w:val="18"/>
                <w:szCs w:val="18"/>
                <w:u w:val="single"/>
                <w:lang w:val="fr-FR" w:eastAsia="fr-CH"/>
              </w:rPr>
              <w:t>d’âge</w:t>
            </w:r>
            <w:proofErr w:type="spellEnd"/>
            <w:r w:rsidRPr="00C51CFD">
              <w:rPr>
                <w:rFonts w:eastAsia="Times New Roman"/>
                <w:sz w:val="18"/>
                <w:szCs w:val="18"/>
                <w:lang w:val="fr-FR" w:eastAsia="fr-CH"/>
              </w:rPr>
              <w:t xml:space="preserve"> s’il estime que cette mesure est dans l’intérêt de l’Organisation</w:t>
            </w:r>
            <w:r w:rsidR="00FD4A26" w:rsidRPr="00C51CFD">
              <w:rPr>
                <w:rFonts w:eastAsia="Times New Roman"/>
                <w:sz w:val="18"/>
                <w:szCs w:val="18"/>
                <w:lang w:val="fr-FR" w:eastAsia="fr-CH"/>
              </w:rPr>
              <w:t>.</w:t>
            </w:r>
          </w:p>
          <w:p w:rsidR="00FD4A26" w:rsidRPr="00C51CFD" w:rsidRDefault="00FD4A26" w:rsidP="00117663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val="fr-FR" w:eastAsia="fr-CH"/>
              </w:rPr>
            </w:pPr>
          </w:p>
          <w:p w:rsidR="00FD4A26" w:rsidRPr="00C51CFD" w:rsidRDefault="005479C7" w:rsidP="00A638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sz w:val="18"/>
                <w:szCs w:val="18"/>
                <w:lang w:val="fr-FR" w:eastAsia="fr-CH"/>
              </w:rPr>
            </w:pPr>
            <w:r w:rsidRPr="00C51CFD">
              <w:rPr>
                <w:rFonts w:eastAsia="Times New Roman"/>
                <w:sz w:val="18"/>
                <w:szCs w:val="18"/>
                <w:lang w:val="fr-FR" w:eastAsia="fr-CH"/>
              </w:rPr>
              <w:t>La mise à la retraite n’est pas considérée comme un licenciement au sens des articles 9.2 et</w:t>
            </w:r>
            <w:r w:rsidR="00A63851" w:rsidRPr="00C51CFD">
              <w:rPr>
                <w:rFonts w:eastAsia="Times New Roman"/>
                <w:sz w:val="18"/>
                <w:szCs w:val="18"/>
                <w:lang w:val="fr-FR" w:eastAsia="fr-CH"/>
              </w:rPr>
              <w:t> </w:t>
            </w:r>
            <w:r w:rsidRPr="00C51CFD">
              <w:rPr>
                <w:rFonts w:eastAsia="Times New Roman"/>
                <w:sz w:val="18"/>
                <w:szCs w:val="18"/>
                <w:lang w:val="fr-FR" w:eastAsia="fr-CH"/>
              </w:rPr>
              <w:t>9.4</w:t>
            </w:r>
            <w:r w:rsidR="00FD4A26" w:rsidRPr="00C51CFD">
              <w:rPr>
                <w:rFonts w:eastAsia="Times New Roman"/>
                <w:sz w:val="18"/>
                <w:szCs w:val="18"/>
                <w:lang w:val="fr-FR" w:eastAsia="fr-CH"/>
              </w:rPr>
              <w:t>.</w:t>
            </w:r>
          </w:p>
        </w:tc>
        <w:tc>
          <w:tcPr>
            <w:tcW w:w="4536" w:type="dxa"/>
            <w:shd w:val="clear" w:color="auto" w:fill="auto"/>
            <w:tcMar>
              <w:top w:w="57" w:type="dxa"/>
              <w:bottom w:w="57" w:type="dxa"/>
            </w:tcMar>
          </w:tcPr>
          <w:p w:rsidR="00FD4A26" w:rsidRPr="00BE030F" w:rsidRDefault="005479C7" w:rsidP="005479C7">
            <w:pPr>
              <w:rPr>
                <w:sz w:val="18"/>
                <w:szCs w:val="18"/>
                <w:highlight w:val="yellow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L’alinéa </w:t>
            </w:r>
            <w:r w:rsidR="000866C5" w:rsidRPr="00BE030F">
              <w:rPr>
                <w:sz w:val="18"/>
                <w:szCs w:val="18"/>
                <w:lang w:val="fr-FR"/>
              </w:rPr>
              <w:t>d) a</w:t>
            </w:r>
            <w:r>
              <w:rPr>
                <w:sz w:val="18"/>
                <w:szCs w:val="18"/>
                <w:lang w:val="fr-FR"/>
              </w:rPr>
              <w:t xml:space="preserve"> été modifié afin de prévoir la possibilité pour le Directeur général, dans des cas exceptionnels, </w:t>
            </w:r>
            <w:r w:rsidR="004364AD" w:rsidRPr="005479C7">
              <w:rPr>
                <w:sz w:val="18"/>
                <w:szCs w:val="18"/>
                <w:lang w:val="fr-FR"/>
              </w:rPr>
              <w:t xml:space="preserve">de </w:t>
            </w:r>
            <w:r w:rsidR="00A7139B" w:rsidRPr="005479C7">
              <w:rPr>
                <w:sz w:val="18"/>
                <w:szCs w:val="18"/>
                <w:lang w:val="fr-FR"/>
              </w:rPr>
              <w:t>prolonger</w:t>
            </w:r>
            <w:r w:rsidR="004543F9" w:rsidRPr="005479C7">
              <w:rPr>
                <w:sz w:val="18"/>
                <w:szCs w:val="18"/>
                <w:lang w:val="fr-FR"/>
              </w:rPr>
              <w:t xml:space="preserve"> </w:t>
            </w:r>
            <w:r w:rsidR="00A7139B" w:rsidRPr="005479C7">
              <w:rPr>
                <w:sz w:val="18"/>
                <w:szCs w:val="18"/>
                <w:lang w:val="fr-FR"/>
              </w:rPr>
              <w:t xml:space="preserve">l’engagement </w:t>
            </w:r>
            <w:r w:rsidR="004C1102" w:rsidRPr="005479C7">
              <w:rPr>
                <w:sz w:val="18"/>
                <w:szCs w:val="18"/>
                <w:lang w:val="fr-FR"/>
              </w:rPr>
              <w:t>d’un fonctionnaire au</w:t>
            </w:r>
            <w:r w:rsidR="004C1102" w:rsidRPr="005479C7">
              <w:rPr>
                <w:sz w:val="18"/>
                <w:szCs w:val="18"/>
                <w:lang w:val="fr-FR"/>
              </w:rPr>
              <w:noBreakHyphen/>
              <w:t>delà de l’âge statutaire de la retraite</w:t>
            </w:r>
            <w:r w:rsidR="002E4F71" w:rsidRPr="00BE030F">
              <w:rPr>
                <w:sz w:val="18"/>
                <w:szCs w:val="18"/>
                <w:lang w:val="fr-FR"/>
              </w:rPr>
              <w:t>.</w:t>
            </w:r>
          </w:p>
        </w:tc>
      </w:tr>
    </w:tbl>
    <w:p w:rsidR="008D4E95" w:rsidRPr="00BE030F" w:rsidRDefault="008D4E95" w:rsidP="008D4E95">
      <w:pPr>
        <w:rPr>
          <w:lang w:val="fr-FR"/>
        </w:rPr>
      </w:pPr>
    </w:p>
    <w:p w:rsidR="008D4E95" w:rsidRPr="00BE030F" w:rsidRDefault="008D4E95">
      <w:pPr>
        <w:rPr>
          <w:lang w:val="fr-FR"/>
        </w:rPr>
      </w:pPr>
    </w:p>
    <w:p w:rsidR="005D46F4" w:rsidRPr="00BE030F" w:rsidRDefault="005D46F4">
      <w:pPr>
        <w:rPr>
          <w:lang w:val="fr-FR"/>
        </w:rPr>
      </w:pPr>
    </w:p>
    <w:p w:rsidR="005D46F4" w:rsidRPr="00BE030F" w:rsidRDefault="005D46F4">
      <w:pPr>
        <w:rPr>
          <w:lang w:val="fr-FR"/>
        </w:rPr>
      </w:pPr>
    </w:p>
    <w:p w:rsidR="005D46F4" w:rsidRPr="00BE030F" w:rsidRDefault="005D46F4">
      <w:pPr>
        <w:rPr>
          <w:lang w:val="fr-FR"/>
        </w:rPr>
      </w:pPr>
    </w:p>
    <w:p w:rsidR="005D46F4" w:rsidRPr="00BE030F" w:rsidRDefault="005D46F4">
      <w:pPr>
        <w:rPr>
          <w:lang w:val="fr-FR"/>
        </w:rPr>
      </w:pPr>
    </w:p>
    <w:p w:rsidR="005D46F4" w:rsidRPr="00BE030F" w:rsidRDefault="005D46F4" w:rsidP="00B159DB">
      <w:pPr>
        <w:ind w:left="11057"/>
        <w:rPr>
          <w:szCs w:val="22"/>
          <w:lang w:val="fr-FR"/>
        </w:rPr>
      </w:pPr>
      <w:r w:rsidRPr="00BE030F">
        <w:rPr>
          <w:lang w:val="fr-FR"/>
        </w:rPr>
        <w:t>[</w:t>
      </w:r>
      <w:r w:rsidR="005479C7">
        <w:rPr>
          <w:lang w:val="fr-FR"/>
        </w:rPr>
        <w:t>Fin de l’a</w:t>
      </w:r>
      <w:r w:rsidRPr="00BE030F">
        <w:rPr>
          <w:lang w:val="fr-FR"/>
        </w:rPr>
        <w:t>nnex</w:t>
      </w:r>
      <w:r w:rsidR="005479C7">
        <w:rPr>
          <w:lang w:val="fr-FR"/>
        </w:rPr>
        <w:t xml:space="preserve">e et du </w:t>
      </w:r>
      <w:r w:rsidRPr="00BE030F">
        <w:rPr>
          <w:lang w:val="fr-FR"/>
        </w:rPr>
        <w:t>document]</w:t>
      </w:r>
    </w:p>
    <w:p w:rsidR="005D46F4" w:rsidRPr="00BE030F" w:rsidRDefault="005D46F4">
      <w:pPr>
        <w:rPr>
          <w:lang w:val="fr-FR"/>
        </w:rPr>
      </w:pPr>
    </w:p>
    <w:sectPr w:rsidR="005D46F4" w:rsidRPr="00BE030F" w:rsidSect="008D4E95">
      <w:headerReference w:type="default" r:id="rId11"/>
      <w:headerReference w:type="first" r:id="rId12"/>
      <w:endnotePr>
        <w:numFmt w:val="decimal"/>
      </w:endnotePr>
      <w:pgSz w:w="16840" w:h="11907" w:orient="landscape" w:code="9"/>
      <w:pgMar w:top="1418" w:right="567" w:bottom="1134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543" w:rsidRDefault="00460543">
      <w:r>
        <w:separator/>
      </w:r>
    </w:p>
  </w:endnote>
  <w:endnote w:type="continuationSeparator" w:id="0">
    <w:p w:rsidR="00460543" w:rsidRDefault="00460543" w:rsidP="003B38C1">
      <w:r>
        <w:separator/>
      </w:r>
    </w:p>
    <w:p w:rsidR="00460543" w:rsidRPr="003B38C1" w:rsidRDefault="0046054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60543" w:rsidRPr="003B38C1" w:rsidRDefault="0046054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543" w:rsidRDefault="00460543">
      <w:r>
        <w:separator/>
      </w:r>
    </w:p>
  </w:footnote>
  <w:footnote w:type="continuationSeparator" w:id="0">
    <w:p w:rsidR="00460543" w:rsidRDefault="00460543" w:rsidP="008B60B2">
      <w:r>
        <w:separator/>
      </w:r>
    </w:p>
    <w:p w:rsidR="00460543" w:rsidRPr="00ED77FB" w:rsidRDefault="0046054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60543" w:rsidRPr="00ED77FB" w:rsidRDefault="0046054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95" w:rsidRDefault="008D4E95" w:rsidP="009E2FEC">
    <w:pPr>
      <w:pStyle w:val="Header"/>
      <w:jc w:val="right"/>
    </w:pPr>
    <w:r>
      <w:t>WO/CC/</w:t>
    </w:r>
    <w:r w:rsidRPr="00166C82">
      <w:t>74/</w:t>
    </w:r>
    <w:r>
      <w:t>4 Add.</w:t>
    </w:r>
  </w:p>
  <w:p w:rsidR="008D4E95" w:rsidRDefault="008D4E95" w:rsidP="009E2FEC">
    <w:pPr>
      <w:jc w:val="right"/>
      <w:rPr>
        <w:rStyle w:val="PageNumber"/>
      </w:rPr>
    </w:pPr>
    <w:proofErr w:type="gramStart"/>
    <w:r>
      <w:t>page</w:t>
    </w:r>
    <w:proofErr w:type="gramEnd"/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313F7">
      <w:rPr>
        <w:rStyle w:val="PageNumber"/>
        <w:noProof/>
      </w:rPr>
      <w:t>2</w:t>
    </w:r>
    <w:r>
      <w:rPr>
        <w:rStyle w:val="PageNumber"/>
      </w:rPr>
      <w:fldChar w:fldCharType="end"/>
    </w:r>
  </w:p>
  <w:p w:rsidR="008D4E95" w:rsidRDefault="008D4E95" w:rsidP="009E2FEC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5074AE" w:rsidP="00477D6B">
    <w:pPr>
      <w:jc w:val="right"/>
    </w:pPr>
    <w:bookmarkStart w:id="6" w:name="Code2"/>
    <w:bookmarkEnd w:id="6"/>
    <w:r>
      <w:t>WO/CC/74/4 Add.</w:t>
    </w:r>
  </w:p>
  <w:p w:rsidR="00EC4E49" w:rsidRDefault="008D4E95" w:rsidP="00477D6B">
    <w:pPr>
      <w:jc w:val="right"/>
    </w:pPr>
    <w:r>
      <w:t>Annex I, P</w:t>
    </w:r>
    <w:r w:rsidR="00EC4E49">
      <w:t xml:space="preserve">age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A63851">
      <w:rPr>
        <w:noProof/>
      </w:rPr>
      <w:t>1</w:t>
    </w:r>
    <w:r w:rsidR="00EC4E49">
      <w:fldChar w:fldCharType="end"/>
    </w:r>
  </w:p>
  <w:p w:rsidR="00B83611" w:rsidRDefault="00B83611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7A" w:rsidRDefault="0049137A" w:rsidP="00A63851">
    <w:pPr>
      <w:jc w:val="right"/>
    </w:pPr>
    <w:r>
      <w:t xml:space="preserve">WO/CC/74/4 </w:t>
    </w:r>
    <w:r w:rsidR="00203B91">
      <w:t>Add</w:t>
    </w:r>
    <w:r>
      <w:t>.</w:t>
    </w:r>
  </w:p>
  <w:p w:rsidR="0049137A" w:rsidRDefault="0049137A" w:rsidP="00A63851">
    <w:pPr>
      <w:pStyle w:val="Header"/>
      <w:jc w:val="right"/>
    </w:pPr>
    <w:r>
      <w:t>ANNEX</w:t>
    </w:r>
    <w:r w:rsidR="00A63851">
      <w:t>E</w:t>
    </w:r>
  </w:p>
  <w:p w:rsidR="0049137A" w:rsidRDefault="0049137A" w:rsidP="00A6385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EC00C92"/>
    <w:multiLevelType w:val="hybridMultilevel"/>
    <w:tmpl w:val="170EF422"/>
    <w:lvl w:ilvl="0" w:tplc="C68EEEE6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B9367F"/>
    <w:multiLevelType w:val="hybridMultilevel"/>
    <w:tmpl w:val="E3142B20"/>
    <w:lvl w:ilvl="0" w:tplc="58E499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731AE"/>
    <w:multiLevelType w:val="hybridMultilevel"/>
    <w:tmpl w:val="A1E42E34"/>
    <w:lvl w:ilvl="0" w:tplc="5D96B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344B54AF"/>
    <w:multiLevelType w:val="hybridMultilevel"/>
    <w:tmpl w:val="170EF422"/>
    <w:lvl w:ilvl="0" w:tplc="C68EEEE6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A6F58FE"/>
    <w:multiLevelType w:val="hybridMultilevel"/>
    <w:tmpl w:val="9ED4B8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750A63"/>
    <w:multiLevelType w:val="hybridMultilevel"/>
    <w:tmpl w:val="F258CB1E"/>
    <w:lvl w:ilvl="0" w:tplc="7AA2114C">
      <w:start w:val="3"/>
      <w:numFmt w:val="decimal"/>
      <w:lvlText w:val="%1."/>
      <w:lvlJc w:val="left"/>
      <w:pPr>
        <w:ind w:left="62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69" w:hanging="360"/>
      </w:pPr>
    </w:lvl>
    <w:lvl w:ilvl="2" w:tplc="0409001B" w:tentative="1">
      <w:start w:val="1"/>
      <w:numFmt w:val="lowerRoman"/>
      <w:lvlText w:val="%3."/>
      <w:lvlJc w:val="right"/>
      <w:pPr>
        <w:ind w:left="7689" w:hanging="180"/>
      </w:pPr>
    </w:lvl>
    <w:lvl w:ilvl="3" w:tplc="0409000F" w:tentative="1">
      <w:start w:val="1"/>
      <w:numFmt w:val="decimal"/>
      <w:lvlText w:val="%4."/>
      <w:lvlJc w:val="left"/>
      <w:pPr>
        <w:ind w:left="8409" w:hanging="360"/>
      </w:pPr>
    </w:lvl>
    <w:lvl w:ilvl="4" w:tplc="04090019" w:tentative="1">
      <w:start w:val="1"/>
      <w:numFmt w:val="lowerLetter"/>
      <w:lvlText w:val="%5."/>
      <w:lvlJc w:val="left"/>
      <w:pPr>
        <w:ind w:left="9129" w:hanging="360"/>
      </w:pPr>
    </w:lvl>
    <w:lvl w:ilvl="5" w:tplc="0409001B" w:tentative="1">
      <w:start w:val="1"/>
      <w:numFmt w:val="lowerRoman"/>
      <w:lvlText w:val="%6."/>
      <w:lvlJc w:val="right"/>
      <w:pPr>
        <w:ind w:left="9849" w:hanging="180"/>
      </w:pPr>
    </w:lvl>
    <w:lvl w:ilvl="6" w:tplc="0409000F" w:tentative="1">
      <w:start w:val="1"/>
      <w:numFmt w:val="decimal"/>
      <w:lvlText w:val="%7."/>
      <w:lvlJc w:val="left"/>
      <w:pPr>
        <w:ind w:left="10569" w:hanging="360"/>
      </w:pPr>
    </w:lvl>
    <w:lvl w:ilvl="7" w:tplc="04090019" w:tentative="1">
      <w:start w:val="1"/>
      <w:numFmt w:val="lowerLetter"/>
      <w:lvlText w:val="%8."/>
      <w:lvlJc w:val="left"/>
      <w:pPr>
        <w:ind w:left="11289" w:hanging="360"/>
      </w:pPr>
    </w:lvl>
    <w:lvl w:ilvl="8" w:tplc="0409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12">
    <w:nsid w:val="6BC236C7"/>
    <w:multiLevelType w:val="hybridMultilevel"/>
    <w:tmpl w:val="3D1CE838"/>
    <w:lvl w:ilvl="0" w:tplc="0409000F">
      <w:start w:val="1"/>
      <w:numFmt w:val="decimal"/>
      <w:lvlText w:val="%1."/>
      <w:lvlJc w:val="left"/>
      <w:pPr>
        <w:ind w:left="6249" w:hanging="360"/>
      </w:pPr>
    </w:lvl>
    <w:lvl w:ilvl="1" w:tplc="04090019" w:tentative="1">
      <w:start w:val="1"/>
      <w:numFmt w:val="lowerLetter"/>
      <w:lvlText w:val="%2."/>
      <w:lvlJc w:val="left"/>
      <w:pPr>
        <w:ind w:left="6969" w:hanging="360"/>
      </w:pPr>
    </w:lvl>
    <w:lvl w:ilvl="2" w:tplc="0409001B" w:tentative="1">
      <w:start w:val="1"/>
      <w:numFmt w:val="lowerRoman"/>
      <w:lvlText w:val="%3."/>
      <w:lvlJc w:val="right"/>
      <w:pPr>
        <w:ind w:left="7689" w:hanging="180"/>
      </w:pPr>
    </w:lvl>
    <w:lvl w:ilvl="3" w:tplc="0409000F" w:tentative="1">
      <w:start w:val="1"/>
      <w:numFmt w:val="decimal"/>
      <w:lvlText w:val="%4."/>
      <w:lvlJc w:val="left"/>
      <w:pPr>
        <w:ind w:left="8409" w:hanging="360"/>
      </w:pPr>
    </w:lvl>
    <w:lvl w:ilvl="4" w:tplc="04090019" w:tentative="1">
      <w:start w:val="1"/>
      <w:numFmt w:val="lowerLetter"/>
      <w:lvlText w:val="%5."/>
      <w:lvlJc w:val="left"/>
      <w:pPr>
        <w:ind w:left="9129" w:hanging="360"/>
      </w:pPr>
    </w:lvl>
    <w:lvl w:ilvl="5" w:tplc="0409001B" w:tentative="1">
      <w:start w:val="1"/>
      <w:numFmt w:val="lowerRoman"/>
      <w:lvlText w:val="%6."/>
      <w:lvlJc w:val="right"/>
      <w:pPr>
        <w:ind w:left="9849" w:hanging="180"/>
      </w:pPr>
    </w:lvl>
    <w:lvl w:ilvl="6" w:tplc="0409000F" w:tentative="1">
      <w:start w:val="1"/>
      <w:numFmt w:val="decimal"/>
      <w:lvlText w:val="%7."/>
      <w:lvlJc w:val="left"/>
      <w:pPr>
        <w:ind w:left="10569" w:hanging="360"/>
      </w:pPr>
    </w:lvl>
    <w:lvl w:ilvl="7" w:tplc="04090019" w:tentative="1">
      <w:start w:val="1"/>
      <w:numFmt w:val="lowerLetter"/>
      <w:lvlText w:val="%8."/>
      <w:lvlJc w:val="left"/>
      <w:pPr>
        <w:ind w:left="11289" w:hanging="360"/>
      </w:pPr>
    </w:lvl>
    <w:lvl w:ilvl="8" w:tplc="0409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13">
    <w:nsid w:val="6F391D76"/>
    <w:multiLevelType w:val="hybridMultilevel"/>
    <w:tmpl w:val="4F04C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AE"/>
    <w:rsid w:val="00001D1F"/>
    <w:rsid w:val="00034B38"/>
    <w:rsid w:val="00043CAA"/>
    <w:rsid w:val="00050C42"/>
    <w:rsid w:val="00075432"/>
    <w:rsid w:val="00077402"/>
    <w:rsid w:val="000866C5"/>
    <w:rsid w:val="000968ED"/>
    <w:rsid w:val="000E7DE1"/>
    <w:rsid w:val="000F5E56"/>
    <w:rsid w:val="001362EE"/>
    <w:rsid w:val="001647D5"/>
    <w:rsid w:val="001832A6"/>
    <w:rsid w:val="00186B80"/>
    <w:rsid w:val="00203B91"/>
    <w:rsid w:val="00205F28"/>
    <w:rsid w:val="0021217E"/>
    <w:rsid w:val="002634C4"/>
    <w:rsid w:val="002928D3"/>
    <w:rsid w:val="002E4F71"/>
    <w:rsid w:val="002F1FE6"/>
    <w:rsid w:val="002F22A5"/>
    <w:rsid w:val="002F4E68"/>
    <w:rsid w:val="00312F7F"/>
    <w:rsid w:val="003217C7"/>
    <w:rsid w:val="00361450"/>
    <w:rsid w:val="003673CF"/>
    <w:rsid w:val="003845C1"/>
    <w:rsid w:val="003A6F89"/>
    <w:rsid w:val="003B38C1"/>
    <w:rsid w:val="00423E3E"/>
    <w:rsid w:val="00427AF4"/>
    <w:rsid w:val="00433F9C"/>
    <w:rsid w:val="004364AD"/>
    <w:rsid w:val="00440268"/>
    <w:rsid w:val="004543F9"/>
    <w:rsid w:val="00460543"/>
    <w:rsid w:val="004647DA"/>
    <w:rsid w:val="00474062"/>
    <w:rsid w:val="00477D6B"/>
    <w:rsid w:val="0049137A"/>
    <w:rsid w:val="004C1102"/>
    <w:rsid w:val="005019FF"/>
    <w:rsid w:val="005074AE"/>
    <w:rsid w:val="0053057A"/>
    <w:rsid w:val="005313F7"/>
    <w:rsid w:val="005479C7"/>
    <w:rsid w:val="00560A29"/>
    <w:rsid w:val="005A4447"/>
    <w:rsid w:val="005B67F6"/>
    <w:rsid w:val="005C6649"/>
    <w:rsid w:val="005D46F4"/>
    <w:rsid w:val="00605827"/>
    <w:rsid w:val="00646050"/>
    <w:rsid w:val="006713CA"/>
    <w:rsid w:val="00676C5C"/>
    <w:rsid w:val="006E0BA1"/>
    <w:rsid w:val="00741B4F"/>
    <w:rsid w:val="00785669"/>
    <w:rsid w:val="007D1613"/>
    <w:rsid w:val="007D7EA6"/>
    <w:rsid w:val="007E4C0E"/>
    <w:rsid w:val="007E772F"/>
    <w:rsid w:val="00875AE8"/>
    <w:rsid w:val="008B2CC1"/>
    <w:rsid w:val="008B60B2"/>
    <w:rsid w:val="008C59DF"/>
    <w:rsid w:val="008D4E95"/>
    <w:rsid w:val="00902386"/>
    <w:rsid w:val="0090731E"/>
    <w:rsid w:val="00916EE2"/>
    <w:rsid w:val="00966A22"/>
    <w:rsid w:val="0096722F"/>
    <w:rsid w:val="00980843"/>
    <w:rsid w:val="009923B9"/>
    <w:rsid w:val="009E2791"/>
    <w:rsid w:val="009E3F6F"/>
    <w:rsid w:val="009F172A"/>
    <w:rsid w:val="009F499F"/>
    <w:rsid w:val="00A42DAF"/>
    <w:rsid w:val="00A45BD8"/>
    <w:rsid w:val="00A63851"/>
    <w:rsid w:val="00A7139B"/>
    <w:rsid w:val="00A869B7"/>
    <w:rsid w:val="00A95916"/>
    <w:rsid w:val="00AC205C"/>
    <w:rsid w:val="00AE6700"/>
    <w:rsid w:val="00AF0A6B"/>
    <w:rsid w:val="00B05A69"/>
    <w:rsid w:val="00B159DB"/>
    <w:rsid w:val="00B22595"/>
    <w:rsid w:val="00B67D18"/>
    <w:rsid w:val="00B83611"/>
    <w:rsid w:val="00B92624"/>
    <w:rsid w:val="00B9734B"/>
    <w:rsid w:val="00BA30E2"/>
    <w:rsid w:val="00BA7B5B"/>
    <w:rsid w:val="00BE030F"/>
    <w:rsid w:val="00C11BFE"/>
    <w:rsid w:val="00C5068F"/>
    <w:rsid w:val="00C51CFD"/>
    <w:rsid w:val="00C750CF"/>
    <w:rsid w:val="00C81989"/>
    <w:rsid w:val="00C86487"/>
    <w:rsid w:val="00C86D74"/>
    <w:rsid w:val="00CA31A4"/>
    <w:rsid w:val="00CD04F1"/>
    <w:rsid w:val="00D45252"/>
    <w:rsid w:val="00D71B4D"/>
    <w:rsid w:val="00D93D55"/>
    <w:rsid w:val="00DF08A3"/>
    <w:rsid w:val="00E005F4"/>
    <w:rsid w:val="00E04DE4"/>
    <w:rsid w:val="00E15015"/>
    <w:rsid w:val="00E30EAE"/>
    <w:rsid w:val="00E335FE"/>
    <w:rsid w:val="00E3483B"/>
    <w:rsid w:val="00E625AA"/>
    <w:rsid w:val="00E96589"/>
    <w:rsid w:val="00EC4E49"/>
    <w:rsid w:val="00ED77FB"/>
    <w:rsid w:val="00EE45FA"/>
    <w:rsid w:val="00F031F4"/>
    <w:rsid w:val="00F6520A"/>
    <w:rsid w:val="00F66152"/>
    <w:rsid w:val="00F76343"/>
    <w:rsid w:val="00FA4F0D"/>
    <w:rsid w:val="00FD4A26"/>
    <w:rsid w:val="00FE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83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611"/>
    <w:rPr>
      <w:rFonts w:ascii="Tahoma" w:eastAsia="SimSun" w:hAnsi="Tahoma" w:cs="Tahoma"/>
      <w:sz w:val="16"/>
      <w:szCs w:val="16"/>
      <w:lang w:val="en-US" w:eastAsia="zh-CN"/>
    </w:rPr>
  </w:style>
  <w:style w:type="character" w:styleId="PageNumber">
    <w:name w:val="page number"/>
    <w:basedOn w:val="DefaultParagraphFont"/>
    <w:rsid w:val="008D4E95"/>
  </w:style>
  <w:style w:type="character" w:customStyle="1" w:styleId="HeaderChar">
    <w:name w:val="Header Char"/>
    <w:basedOn w:val="DefaultParagraphFont"/>
    <w:link w:val="Header"/>
    <w:uiPriority w:val="99"/>
    <w:rsid w:val="008D4E95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8D4E9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30EAE"/>
    <w:pPr>
      <w:ind w:left="720"/>
      <w:contextualSpacing/>
    </w:pPr>
    <w:rPr>
      <w:szCs w:val="24"/>
    </w:rPr>
  </w:style>
  <w:style w:type="character" w:customStyle="1" w:styleId="FootnoteTextChar">
    <w:name w:val="Footnote Text Char"/>
    <w:link w:val="FootnoteText"/>
    <w:rsid w:val="00E30EAE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uiPriority w:val="99"/>
    <w:rsid w:val="00E30EAE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30EAE"/>
    <w:rPr>
      <w:rFonts w:ascii="Arial" w:eastAsia="SimSun" w:hAnsi="Arial" w:cs="Arial"/>
      <w:sz w:val="22"/>
      <w:szCs w:val="24"/>
      <w:lang w:val="en-US" w:eastAsia="zh-CN"/>
    </w:rPr>
  </w:style>
  <w:style w:type="character" w:styleId="CommentReference">
    <w:name w:val="annotation reference"/>
    <w:basedOn w:val="DefaultParagraphFont"/>
    <w:rsid w:val="00E30EA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30EA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0EAE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E30EAE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A95916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83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611"/>
    <w:rPr>
      <w:rFonts w:ascii="Tahoma" w:eastAsia="SimSun" w:hAnsi="Tahoma" w:cs="Tahoma"/>
      <w:sz w:val="16"/>
      <w:szCs w:val="16"/>
      <w:lang w:val="en-US" w:eastAsia="zh-CN"/>
    </w:rPr>
  </w:style>
  <w:style w:type="character" w:styleId="PageNumber">
    <w:name w:val="page number"/>
    <w:basedOn w:val="DefaultParagraphFont"/>
    <w:rsid w:val="008D4E95"/>
  </w:style>
  <w:style w:type="character" w:customStyle="1" w:styleId="HeaderChar">
    <w:name w:val="Header Char"/>
    <w:basedOn w:val="DefaultParagraphFont"/>
    <w:link w:val="Header"/>
    <w:uiPriority w:val="99"/>
    <w:rsid w:val="008D4E95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8D4E9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30EAE"/>
    <w:pPr>
      <w:ind w:left="720"/>
      <w:contextualSpacing/>
    </w:pPr>
    <w:rPr>
      <w:szCs w:val="24"/>
    </w:rPr>
  </w:style>
  <w:style w:type="character" w:customStyle="1" w:styleId="FootnoteTextChar">
    <w:name w:val="Footnote Text Char"/>
    <w:link w:val="FootnoteText"/>
    <w:rsid w:val="00E30EAE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uiPriority w:val="99"/>
    <w:rsid w:val="00E30EAE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30EAE"/>
    <w:rPr>
      <w:rFonts w:ascii="Arial" w:eastAsia="SimSun" w:hAnsi="Arial" w:cs="Arial"/>
      <w:sz w:val="22"/>
      <w:szCs w:val="24"/>
      <w:lang w:val="en-US" w:eastAsia="zh-CN"/>
    </w:rPr>
  </w:style>
  <w:style w:type="character" w:styleId="CommentReference">
    <w:name w:val="annotation reference"/>
    <w:basedOn w:val="DefaultParagraphFont"/>
    <w:rsid w:val="00E30EA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30EA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0EAE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E30EAE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A95916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7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9ACAB-D7AF-49DA-B696-BE335C0F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CC 74 (E)</Template>
  <TotalTime>1</TotalTime>
  <Pages>2</Pages>
  <Words>632</Words>
  <Characters>3186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WO/CC/74/4 Add.</vt:lpstr>
    </vt:vector>
  </TitlesOfParts>
  <Company>World Intellectual Property Organization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WO/CC/74/4 Add.</dc:title>
  <dc:subject>WO/CC/74/4 Add.</dc:subject>
  <dc:creator>WIPO</dc:creator>
  <cp:lastModifiedBy>Bochaton</cp:lastModifiedBy>
  <cp:revision>2</cp:revision>
  <cp:lastPrinted>2017-09-13T15:10:00Z</cp:lastPrinted>
  <dcterms:created xsi:type="dcterms:W3CDTF">2017-09-14T09:00:00Z</dcterms:created>
  <dcterms:modified xsi:type="dcterms:W3CDTF">2017-09-14T09:00:00Z</dcterms:modified>
</cp:coreProperties>
</file>