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7137E" w:rsidRDefault="00DB0349" w:rsidP="00DB0349">
      <w:pPr>
        <w:spacing w:after="120"/>
        <w:jc w:val="right"/>
        <w:rPr>
          <w:lang w:val="fr-FR"/>
        </w:rPr>
      </w:pPr>
      <w:r w:rsidRPr="0067137E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7137E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F715C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67137E" w:rsidRDefault="00CE143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7137E">
        <w:rPr>
          <w:rFonts w:ascii="Arial Black" w:hAnsi="Arial Black"/>
          <w:caps/>
          <w:sz w:val="15"/>
          <w:szCs w:val="15"/>
          <w:lang w:val="fr-FR"/>
        </w:rPr>
        <w:t>WO/CC/8</w:t>
      </w:r>
      <w:r w:rsidR="00910266" w:rsidRPr="0067137E">
        <w:rPr>
          <w:rFonts w:ascii="Arial Black" w:hAnsi="Arial Black"/>
          <w:caps/>
          <w:sz w:val="15"/>
          <w:szCs w:val="15"/>
          <w:lang w:val="fr-FR"/>
        </w:rPr>
        <w:t>2</w:t>
      </w:r>
      <w:r w:rsidRPr="0067137E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052A3E" w:rsidRPr="0067137E">
        <w:rPr>
          <w:rFonts w:ascii="Arial Black" w:hAnsi="Arial Black"/>
          <w:caps/>
          <w:sz w:val="15"/>
          <w:szCs w:val="15"/>
          <w:lang w:val="fr-FR"/>
        </w:rPr>
        <w:t>5</w:t>
      </w:r>
    </w:p>
    <w:bookmarkEnd w:id="0"/>
    <w:p w:rsidR="008B2CC1" w:rsidRPr="0067137E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7137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66B89" w:rsidRPr="0067137E">
        <w:rPr>
          <w:rFonts w:ascii="Arial Black" w:hAnsi="Arial Black"/>
          <w:caps/>
          <w:sz w:val="15"/>
          <w:szCs w:val="15"/>
          <w:lang w:val="fr-FR"/>
        </w:rPr>
        <w:t> :</w:t>
      </w:r>
      <w:r w:rsidRPr="0067137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052A3E" w:rsidRPr="0067137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67137E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7137E">
        <w:rPr>
          <w:rFonts w:ascii="Arial Black" w:hAnsi="Arial Black"/>
          <w:caps/>
          <w:sz w:val="15"/>
          <w:szCs w:val="15"/>
          <w:lang w:val="fr-FR"/>
        </w:rPr>
        <w:t>date</w:t>
      </w:r>
      <w:r w:rsidR="00266B89" w:rsidRPr="0067137E">
        <w:rPr>
          <w:rFonts w:ascii="Arial Black" w:hAnsi="Arial Black"/>
          <w:caps/>
          <w:sz w:val="15"/>
          <w:szCs w:val="15"/>
          <w:lang w:val="fr-FR"/>
        </w:rPr>
        <w:t> :</w:t>
      </w:r>
      <w:r w:rsidRPr="0067137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538B9">
        <w:rPr>
          <w:rFonts w:ascii="Arial Black" w:hAnsi="Arial Black"/>
          <w:caps/>
          <w:sz w:val="15"/>
          <w:szCs w:val="15"/>
          <w:lang w:val="fr-FR"/>
        </w:rPr>
        <w:t>17</w:t>
      </w:r>
      <w:r w:rsidR="00923338" w:rsidRPr="0067137E">
        <w:rPr>
          <w:rFonts w:ascii="Arial Black" w:hAnsi="Arial Black"/>
          <w:caps/>
          <w:sz w:val="15"/>
          <w:szCs w:val="15"/>
          <w:lang w:val="fr-FR"/>
        </w:rPr>
        <w:t> </w:t>
      </w:r>
      <w:r w:rsidR="00266B89" w:rsidRPr="0067137E">
        <w:rPr>
          <w:rFonts w:ascii="Arial Black" w:hAnsi="Arial Black"/>
          <w:caps/>
          <w:sz w:val="15"/>
          <w:szCs w:val="15"/>
          <w:lang w:val="fr-FR"/>
        </w:rPr>
        <w:t>jui</w:t>
      </w:r>
      <w:r w:rsidR="006538B9">
        <w:rPr>
          <w:rFonts w:ascii="Arial Black" w:hAnsi="Arial Black"/>
          <w:caps/>
          <w:sz w:val="15"/>
          <w:szCs w:val="15"/>
          <w:lang w:val="fr-FR"/>
        </w:rPr>
        <w:t>llet</w:t>
      </w:r>
      <w:r w:rsidR="00266B89" w:rsidRPr="0067137E">
        <w:rPr>
          <w:rFonts w:ascii="Arial Black" w:hAnsi="Arial Black"/>
          <w:caps/>
          <w:sz w:val="15"/>
          <w:szCs w:val="15"/>
          <w:lang w:val="fr-FR"/>
        </w:rPr>
        <w:t> 20</w:t>
      </w:r>
      <w:r w:rsidR="00052A3E" w:rsidRPr="0067137E">
        <w:rPr>
          <w:rFonts w:ascii="Arial Black" w:hAnsi="Arial Black"/>
          <w:caps/>
          <w:sz w:val="15"/>
          <w:szCs w:val="15"/>
          <w:lang w:val="fr-FR"/>
        </w:rPr>
        <w:t>23</w:t>
      </w:r>
    </w:p>
    <w:bookmarkEnd w:id="2"/>
    <w:p w:rsidR="00C40E15" w:rsidRPr="0067137E" w:rsidRDefault="00CE1438" w:rsidP="00DB0349">
      <w:pPr>
        <w:spacing w:after="600"/>
        <w:rPr>
          <w:b/>
          <w:sz w:val="28"/>
          <w:szCs w:val="28"/>
          <w:lang w:val="fr-FR"/>
        </w:rPr>
      </w:pPr>
      <w:r w:rsidRPr="0067137E">
        <w:rPr>
          <w:b/>
          <w:sz w:val="28"/>
          <w:szCs w:val="28"/>
          <w:lang w:val="fr-FR"/>
        </w:rPr>
        <w:t>Comité de coordination de I</w:t>
      </w:r>
      <w:r w:rsidR="00266B89" w:rsidRPr="0067137E">
        <w:rPr>
          <w:b/>
          <w:sz w:val="28"/>
          <w:szCs w:val="28"/>
          <w:lang w:val="fr-FR"/>
        </w:rPr>
        <w:t>’</w:t>
      </w:r>
      <w:r w:rsidRPr="0067137E">
        <w:rPr>
          <w:b/>
          <w:sz w:val="28"/>
          <w:szCs w:val="28"/>
          <w:lang w:val="fr-FR"/>
        </w:rPr>
        <w:t>OMPI</w:t>
      </w:r>
    </w:p>
    <w:p w:rsidR="008B2CC1" w:rsidRPr="0067137E" w:rsidRDefault="00CE1438" w:rsidP="008B2CC1">
      <w:pPr>
        <w:rPr>
          <w:b/>
          <w:sz w:val="24"/>
          <w:szCs w:val="24"/>
          <w:lang w:val="fr-FR"/>
        </w:rPr>
      </w:pPr>
      <w:r w:rsidRPr="0067137E">
        <w:rPr>
          <w:b/>
          <w:sz w:val="24"/>
          <w:szCs w:val="24"/>
          <w:lang w:val="fr-FR"/>
        </w:rPr>
        <w:t>Quatre</w:t>
      </w:r>
      <w:r w:rsidR="000C11CD" w:rsidRPr="0067137E">
        <w:rPr>
          <w:b/>
          <w:sz w:val="24"/>
          <w:szCs w:val="24"/>
          <w:lang w:val="fr-FR"/>
        </w:rPr>
        <w:noBreakHyphen/>
      </w:r>
      <w:r w:rsidRPr="0067137E">
        <w:rPr>
          <w:b/>
          <w:sz w:val="24"/>
          <w:szCs w:val="24"/>
          <w:lang w:val="fr-FR"/>
        </w:rPr>
        <w:t>vingt</w:t>
      </w:r>
      <w:r w:rsidR="000C11CD" w:rsidRPr="0067137E">
        <w:rPr>
          <w:b/>
          <w:sz w:val="24"/>
          <w:szCs w:val="24"/>
          <w:lang w:val="fr-FR"/>
        </w:rPr>
        <w:noBreakHyphen/>
      </w:r>
      <w:r w:rsidR="00910266" w:rsidRPr="0067137E">
        <w:rPr>
          <w:b/>
          <w:sz w:val="24"/>
          <w:szCs w:val="24"/>
          <w:lang w:val="fr-FR"/>
        </w:rPr>
        <w:t>deux</w:t>
      </w:r>
      <w:r w:rsidR="00266B89" w:rsidRPr="0067137E">
        <w:rPr>
          <w:b/>
          <w:sz w:val="24"/>
          <w:szCs w:val="24"/>
          <w:lang w:val="fr-FR"/>
        </w:rPr>
        <w:t>ième session</w:t>
      </w:r>
      <w:r w:rsidRPr="0067137E">
        <w:rPr>
          <w:b/>
          <w:sz w:val="24"/>
          <w:szCs w:val="24"/>
          <w:lang w:val="fr-FR"/>
        </w:rPr>
        <w:t xml:space="preserve"> (5</w:t>
      </w:r>
      <w:r w:rsidR="00910266" w:rsidRPr="0067137E">
        <w:rPr>
          <w:b/>
          <w:sz w:val="24"/>
          <w:szCs w:val="24"/>
          <w:lang w:val="fr-FR"/>
        </w:rPr>
        <w:t>4</w:t>
      </w:r>
      <w:r w:rsidRPr="0067137E">
        <w:rPr>
          <w:b/>
          <w:sz w:val="24"/>
          <w:szCs w:val="24"/>
          <w:vertAlign w:val="superscript"/>
          <w:lang w:val="fr-FR"/>
        </w:rPr>
        <w:t>e</w:t>
      </w:r>
      <w:r w:rsidR="000C11CD" w:rsidRPr="0067137E">
        <w:rPr>
          <w:b/>
          <w:sz w:val="24"/>
          <w:szCs w:val="24"/>
          <w:lang w:val="fr-FR"/>
        </w:rPr>
        <w:t> </w:t>
      </w:r>
      <w:r w:rsidRPr="0067137E">
        <w:rPr>
          <w:b/>
          <w:sz w:val="24"/>
          <w:szCs w:val="24"/>
          <w:lang w:val="fr-FR"/>
        </w:rPr>
        <w:t>session ordinaire)</w:t>
      </w:r>
    </w:p>
    <w:p w:rsidR="008B2CC1" w:rsidRPr="0067137E" w:rsidRDefault="00EC26F0" w:rsidP="00DB0349">
      <w:pPr>
        <w:spacing w:after="720"/>
        <w:rPr>
          <w:b/>
          <w:sz w:val="24"/>
          <w:szCs w:val="24"/>
          <w:lang w:val="fr-FR"/>
        </w:rPr>
      </w:pPr>
      <w:r w:rsidRPr="0067137E">
        <w:rPr>
          <w:b/>
          <w:sz w:val="24"/>
          <w:szCs w:val="24"/>
          <w:lang w:val="fr-FR"/>
        </w:rPr>
        <w:t xml:space="preserve">Genève, </w:t>
      </w:r>
      <w:r w:rsidR="00910266" w:rsidRPr="0067137E">
        <w:rPr>
          <w:b/>
          <w:sz w:val="24"/>
          <w:szCs w:val="24"/>
          <w:lang w:val="fr-FR"/>
        </w:rPr>
        <w:t>6</w:t>
      </w:r>
      <w:r w:rsidR="00CE1438" w:rsidRPr="0067137E">
        <w:rPr>
          <w:b/>
          <w:sz w:val="24"/>
          <w:szCs w:val="24"/>
          <w:lang w:val="fr-FR"/>
        </w:rPr>
        <w:t xml:space="preserve"> – </w:t>
      </w:r>
      <w:r w:rsidR="00910266" w:rsidRPr="0067137E">
        <w:rPr>
          <w:b/>
          <w:sz w:val="24"/>
          <w:szCs w:val="24"/>
          <w:lang w:val="fr-FR"/>
        </w:rPr>
        <w:t>1</w:t>
      </w:r>
      <w:r w:rsidR="00266B89" w:rsidRPr="0067137E">
        <w:rPr>
          <w:b/>
          <w:sz w:val="24"/>
          <w:szCs w:val="24"/>
          <w:lang w:val="fr-FR"/>
        </w:rPr>
        <w:t>4 juillet 20</w:t>
      </w:r>
      <w:r w:rsidR="00910266" w:rsidRPr="0067137E">
        <w:rPr>
          <w:b/>
          <w:sz w:val="24"/>
          <w:szCs w:val="24"/>
          <w:lang w:val="fr-FR"/>
        </w:rPr>
        <w:t>23</w:t>
      </w:r>
    </w:p>
    <w:p w:rsidR="008B2CC1" w:rsidRPr="0067137E" w:rsidRDefault="00052A3E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67137E">
        <w:rPr>
          <w:caps/>
          <w:sz w:val="24"/>
          <w:lang w:val="fr-FR"/>
        </w:rPr>
        <w:t>Nomination du directeur de la Division de la supervision interne</w:t>
      </w:r>
    </w:p>
    <w:p w:rsidR="00525B63" w:rsidRPr="0067137E" w:rsidRDefault="00052A3E" w:rsidP="00DB0349">
      <w:pPr>
        <w:spacing w:after="960"/>
        <w:rPr>
          <w:i/>
          <w:lang w:val="fr-FR"/>
        </w:rPr>
      </w:pPr>
      <w:bookmarkStart w:id="4" w:name="Prepared"/>
      <w:bookmarkEnd w:id="3"/>
      <w:r w:rsidRPr="0067137E">
        <w:rPr>
          <w:i/>
          <w:lang w:val="fr-FR"/>
        </w:rPr>
        <w:t>Document établi par le Secrétariat</w:t>
      </w:r>
    </w:p>
    <w:bookmarkEnd w:id="4"/>
    <w:p w:rsidR="00266B89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t>Il est rappelé que la Charte de la supervision interne de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OMPI, jointe au Règlement financier de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Organisation Mondiale de la Propriété Intellectuelle et à son règlement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exécution (annexe I) prévoit ce qui suit</w:t>
      </w:r>
      <w:r w:rsidR="00266B89" w:rsidRPr="0067137E">
        <w:rPr>
          <w:lang w:val="fr-FR"/>
        </w:rPr>
        <w:t> :</w:t>
      </w:r>
    </w:p>
    <w:p w:rsidR="00052A3E" w:rsidRPr="0067137E" w:rsidRDefault="00266B89" w:rsidP="00923338">
      <w:pPr>
        <w:pStyle w:val="ONUMFS"/>
        <w:numPr>
          <w:ilvl w:val="0"/>
          <w:numId w:val="0"/>
        </w:numPr>
        <w:ind w:left="567"/>
        <w:rPr>
          <w:bCs/>
          <w:szCs w:val="22"/>
          <w:lang w:val="fr-FR"/>
        </w:rPr>
      </w:pPr>
      <w:r w:rsidRPr="0067137E">
        <w:rPr>
          <w:lang w:val="fr-FR"/>
        </w:rPr>
        <w:t>“I</w:t>
      </w:r>
      <w:r w:rsidR="000B7F75" w:rsidRPr="0067137E">
        <w:rPr>
          <w:lang w:val="fr-FR"/>
        </w:rPr>
        <w:t>.</w:t>
      </w:r>
      <w:r w:rsidR="00052A3E" w:rsidRPr="0067137E">
        <w:rPr>
          <w:lang w:val="fr-FR"/>
        </w:rPr>
        <w:tab/>
      </w:r>
      <w:r w:rsidR="000B7F75" w:rsidRPr="0067137E">
        <w:rPr>
          <w:caps/>
          <w:lang w:val="fr-FR"/>
        </w:rPr>
        <w:t>Nomination, évaluation des performances et révocation du</w:t>
      </w:r>
      <w:r w:rsidR="00923338" w:rsidRPr="0067137E">
        <w:rPr>
          <w:caps/>
          <w:lang w:val="fr-FR"/>
        </w:rPr>
        <w:t xml:space="preserve"> </w:t>
      </w:r>
      <w:r w:rsidR="000B7F75" w:rsidRPr="0067137E">
        <w:rPr>
          <w:caps/>
          <w:lang w:val="fr-FR"/>
        </w:rPr>
        <w:t>directeur la</w:t>
      </w:r>
      <w:r w:rsidR="00923338" w:rsidRPr="0067137E">
        <w:rPr>
          <w:caps/>
          <w:lang w:val="fr-FR"/>
        </w:rPr>
        <w:t> </w:t>
      </w:r>
      <w:r w:rsidR="000B7F75" w:rsidRPr="0067137E">
        <w:rPr>
          <w:caps/>
          <w:lang w:val="fr-FR"/>
        </w:rPr>
        <w:t>DSI</w:t>
      </w:r>
    </w:p>
    <w:p w:rsidR="00266B89" w:rsidRPr="0067137E" w:rsidRDefault="00C22B0C" w:rsidP="00923338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67137E">
        <w:rPr>
          <w:lang w:val="fr-FR"/>
        </w:rPr>
        <w:t>“</w:t>
      </w:r>
      <w:r w:rsidR="00923338" w:rsidRPr="0067137E">
        <w:rPr>
          <w:lang w:val="fr-FR"/>
        </w:rPr>
        <w:t>51.</w:t>
      </w:r>
      <w:r w:rsidR="00052A3E" w:rsidRPr="0067137E">
        <w:rPr>
          <w:lang w:val="fr-FR"/>
        </w:rPr>
        <w:tab/>
        <w:t>Le directeur de la Division de la supervision interne est doté de qualifications et de compétences élevées dans</w:t>
      </w:r>
      <w:r w:rsidR="00923338" w:rsidRPr="0067137E">
        <w:rPr>
          <w:lang w:val="fr-FR"/>
        </w:rPr>
        <w:t xml:space="preserve"> </w:t>
      </w:r>
      <w:r w:rsidR="00052A3E" w:rsidRPr="0067137E">
        <w:rPr>
          <w:lang w:val="fr-FR"/>
        </w:rPr>
        <w:t>le domaine de la supervisi</w:t>
      </w:r>
      <w:r w:rsidR="000C11CD" w:rsidRPr="0067137E">
        <w:rPr>
          <w:lang w:val="fr-FR"/>
        </w:rPr>
        <w:t>on.  So</w:t>
      </w:r>
      <w:r w:rsidR="00052A3E" w:rsidRPr="0067137E">
        <w:rPr>
          <w:lang w:val="fr-FR"/>
        </w:rPr>
        <w:t>n recrutement doit reposer sur un processus de sélection international ouvert</w:t>
      </w:r>
      <w:r w:rsidR="00923338" w:rsidRPr="0067137E">
        <w:rPr>
          <w:lang w:val="fr-FR"/>
        </w:rPr>
        <w:t xml:space="preserve"> </w:t>
      </w:r>
      <w:r w:rsidR="00052A3E" w:rsidRPr="0067137E">
        <w:rPr>
          <w:lang w:val="fr-FR"/>
        </w:rPr>
        <w:t>et transparent mis en œuvre par le Directeur général, en</w:t>
      </w:r>
      <w:r w:rsidR="00923338" w:rsidRPr="0067137E">
        <w:rPr>
          <w:lang w:val="fr-FR"/>
        </w:rPr>
        <w:t xml:space="preserve"> </w:t>
      </w:r>
      <w:r w:rsidR="00052A3E" w:rsidRPr="0067137E">
        <w:rPr>
          <w:lang w:val="fr-FR"/>
        </w:rPr>
        <w:t>concertation avec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OCIS.</w:t>
      </w:r>
    </w:p>
    <w:p w:rsidR="00052A3E" w:rsidRPr="0067137E" w:rsidRDefault="00C22B0C" w:rsidP="00923338">
      <w:pPr>
        <w:pStyle w:val="ONUMFS"/>
        <w:numPr>
          <w:ilvl w:val="0"/>
          <w:numId w:val="0"/>
        </w:numPr>
        <w:ind w:left="567"/>
        <w:rPr>
          <w:rFonts w:eastAsia="Times New Roman"/>
          <w:szCs w:val="22"/>
          <w:lang w:val="fr-FR"/>
        </w:rPr>
      </w:pPr>
      <w:r w:rsidRPr="0067137E">
        <w:rPr>
          <w:lang w:val="fr-FR"/>
        </w:rPr>
        <w:t>“</w:t>
      </w:r>
      <w:r w:rsidR="00052A3E" w:rsidRPr="0067137E">
        <w:rPr>
          <w:lang w:val="fr-FR"/>
        </w:rPr>
        <w:t>52.</w:t>
      </w:r>
      <w:r w:rsidR="00052A3E" w:rsidRPr="0067137E">
        <w:rPr>
          <w:lang w:val="fr-FR"/>
        </w:rPr>
        <w:tab/>
        <w:t>Le directeur de la Division de la supervision interne est nommé par le Directeur général, avec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aval de</w:t>
      </w:r>
      <w:r w:rsidR="00923338" w:rsidRPr="0067137E">
        <w:rPr>
          <w:lang w:val="fr-FR"/>
        </w:rPr>
        <w:t xml:space="preserve"> </w:t>
      </w:r>
      <w:r w:rsidR="00052A3E" w:rsidRPr="0067137E">
        <w:rPr>
          <w:lang w:val="fr-FR"/>
        </w:rPr>
        <w:t>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Organe consultatif indépendant de surveillance et du Comité de coordinati</w:t>
      </w:r>
      <w:r w:rsidR="000C11CD" w:rsidRPr="0067137E">
        <w:rPr>
          <w:lang w:val="fr-FR"/>
        </w:rPr>
        <w:t>on.  Le</w:t>
      </w:r>
      <w:r w:rsidR="00052A3E" w:rsidRPr="0067137E">
        <w:rPr>
          <w:lang w:val="fr-FR"/>
        </w:rPr>
        <w:t xml:space="preserve"> directeur de</w:t>
      </w:r>
      <w:r w:rsidR="00266B89" w:rsidRPr="0067137E">
        <w:rPr>
          <w:lang w:val="fr-FR"/>
        </w:rPr>
        <w:t xml:space="preserve"> la DSI</w:t>
      </w:r>
      <w:r w:rsidR="00052A3E" w:rsidRPr="0067137E">
        <w:rPr>
          <w:lang w:val="fr-FR"/>
        </w:rPr>
        <w:t xml:space="preserve"> est nommé pour une période déterminée</w:t>
      </w:r>
      <w:r w:rsidR="00923338" w:rsidRPr="0067137E">
        <w:rPr>
          <w:rFonts w:eastAsia="Times New Roman"/>
          <w:szCs w:val="22"/>
          <w:lang w:val="fr-FR"/>
        </w:rPr>
        <w:t xml:space="preserve"> </w:t>
      </w:r>
      <w:r w:rsidR="00052A3E" w:rsidRPr="0067137E">
        <w:rPr>
          <w:lang w:val="fr-FR"/>
        </w:rPr>
        <w:t>de six</w:t>
      </w:r>
      <w:r w:rsidR="008A33A7" w:rsidRPr="0067137E">
        <w:rPr>
          <w:lang w:val="fr-FR"/>
        </w:rPr>
        <w:t> </w:t>
      </w:r>
      <w:r w:rsidR="00052A3E" w:rsidRPr="0067137E">
        <w:rPr>
          <w:lang w:val="fr-FR"/>
        </w:rPr>
        <w:t>ans non renouvelab</w:t>
      </w:r>
      <w:r w:rsidR="000C11CD" w:rsidRPr="0067137E">
        <w:rPr>
          <w:lang w:val="fr-FR"/>
        </w:rPr>
        <w:t>le.  Au</w:t>
      </w:r>
      <w:r w:rsidR="00052A3E" w:rsidRPr="0067137E">
        <w:rPr>
          <w:lang w:val="fr-FR"/>
        </w:rPr>
        <w:t xml:space="preserve"> terme de son mandat, il ne peut</w:t>
      </w:r>
      <w:r w:rsidR="00923338" w:rsidRPr="0067137E">
        <w:rPr>
          <w:rFonts w:eastAsia="Times New Roman"/>
          <w:szCs w:val="22"/>
          <w:lang w:val="fr-FR"/>
        </w:rPr>
        <w:t xml:space="preserve"> </w:t>
      </w:r>
      <w:r w:rsidR="00052A3E" w:rsidRPr="0067137E">
        <w:rPr>
          <w:lang w:val="fr-FR"/>
        </w:rPr>
        <w:t>prétendre à un nouvel emploi à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O</w:t>
      </w:r>
      <w:r w:rsidR="000C11CD" w:rsidRPr="0067137E">
        <w:rPr>
          <w:lang w:val="fr-FR"/>
        </w:rPr>
        <w:t>MPI.  Il</w:t>
      </w:r>
      <w:r w:rsidR="00052A3E" w:rsidRPr="0067137E">
        <w:rPr>
          <w:lang w:val="fr-FR"/>
        </w:rPr>
        <w:t xml:space="preserve"> convient de faire en sorte, dans la mesure du possible,</w:t>
      </w:r>
      <w:r w:rsidR="00923338" w:rsidRPr="0067137E">
        <w:rPr>
          <w:rFonts w:eastAsia="Times New Roman"/>
          <w:szCs w:val="22"/>
          <w:lang w:val="fr-FR"/>
        </w:rPr>
        <w:t xml:space="preserve"> </w:t>
      </w:r>
      <w:r w:rsidR="00052A3E" w:rsidRPr="0067137E">
        <w:rPr>
          <w:lang w:val="fr-FR"/>
        </w:rPr>
        <w:t>que le début du mandat du directeur de</w:t>
      </w:r>
      <w:r w:rsidR="00266B89" w:rsidRPr="0067137E">
        <w:rPr>
          <w:lang w:val="fr-FR"/>
        </w:rPr>
        <w:t xml:space="preserve"> la DSI</w:t>
      </w:r>
      <w:r w:rsidR="00052A3E" w:rsidRPr="0067137E">
        <w:rPr>
          <w:lang w:val="fr-FR"/>
        </w:rPr>
        <w:t xml:space="preserve"> ne coïncide pas avec celui d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un</w:t>
      </w:r>
      <w:r w:rsidR="00923338" w:rsidRPr="0067137E">
        <w:rPr>
          <w:rFonts w:eastAsia="Times New Roman"/>
          <w:szCs w:val="22"/>
          <w:lang w:val="fr-FR"/>
        </w:rPr>
        <w:t xml:space="preserve"> </w:t>
      </w:r>
      <w:r w:rsidR="00052A3E" w:rsidRPr="0067137E">
        <w:rPr>
          <w:lang w:val="fr-FR"/>
        </w:rPr>
        <w:t>nouveau vérificateur externe des comptes.</w:t>
      </w:r>
    </w:p>
    <w:p w:rsidR="00052A3E" w:rsidRPr="0067137E" w:rsidRDefault="00C22B0C" w:rsidP="00923338">
      <w:pPr>
        <w:pStyle w:val="ONUMFS"/>
        <w:numPr>
          <w:ilvl w:val="0"/>
          <w:numId w:val="0"/>
        </w:numPr>
        <w:ind w:left="567"/>
        <w:rPr>
          <w:rFonts w:eastAsia="Times New Roman"/>
          <w:szCs w:val="22"/>
          <w:lang w:val="fr-FR"/>
        </w:rPr>
      </w:pPr>
      <w:r w:rsidRPr="0067137E">
        <w:rPr>
          <w:lang w:val="fr-FR"/>
        </w:rPr>
        <w:t>“</w:t>
      </w:r>
      <w:r w:rsidR="00052A3E" w:rsidRPr="0067137E">
        <w:rPr>
          <w:lang w:val="fr-FR"/>
        </w:rPr>
        <w:t>53.</w:t>
      </w:r>
      <w:r w:rsidR="00923338" w:rsidRPr="0067137E">
        <w:rPr>
          <w:lang w:val="fr-FR"/>
        </w:rPr>
        <w:tab/>
      </w:r>
      <w:r w:rsidR="00052A3E" w:rsidRPr="0067137E">
        <w:rPr>
          <w:lang w:val="fr-FR"/>
        </w:rPr>
        <w:t>Le Directeur général ne peut révoquer le directeur de la Division de la supervision interne que pour des motifs spécifiques et</w:t>
      </w:r>
      <w:r w:rsidR="00923338" w:rsidRPr="0067137E">
        <w:rPr>
          <w:lang w:val="fr-FR"/>
        </w:rPr>
        <w:t xml:space="preserve"> </w:t>
      </w:r>
      <w:r w:rsidR="00052A3E" w:rsidRPr="0067137E">
        <w:rPr>
          <w:lang w:val="fr-FR"/>
        </w:rPr>
        <w:t>fondés et avec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aval de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OCIS et du Comité de coordination.</w:t>
      </w:r>
    </w:p>
    <w:p w:rsidR="00052A3E" w:rsidRPr="0067137E" w:rsidRDefault="00C22B0C" w:rsidP="00923338">
      <w:pPr>
        <w:pStyle w:val="ONUMFS"/>
        <w:numPr>
          <w:ilvl w:val="0"/>
          <w:numId w:val="0"/>
        </w:numPr>
        <w:ind w:left="567"/>
        <w:rPr>
          <w:rFonts w:eastAsia="Times New Roman"/>
          <w:szCs w:val="22"/>
          <w:lang w:val="fr-FR"/>
        </w:rPr>
      </w:pPr>
      <w:r w:rsidRPr="0067137E">
        <w:rPr>
          <w:lang w:val="fr-FR"/>
        </w:rPr>
        <w:t>“</w:t>
      </w:r>
      <w:r w:rsidR="00923338" w:rsidRPr="0067137E">
        <w:rPr>
          <w:lang w:val="fr-FR"/>
        </w:rPr>
        <w:t>54.</w:t>
      </w:r>
      <w:r w:rsidR="00923338" w:rsidRPr="0067137E">
        <w:rPr>
          <w:lang w:val="fr-FR"/>
        </w:rPr>
        <w:tab/>
      </w:r>
      <w:r w:rsidR="00052A3E" w:rsidRPr="0067137E">
        <w:rPr>
          <w:lang w:val="fr-FR"/>
        </w:rPr>
        <w:t>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évaluation du directeur de la Division de la supervision interne est effectuée par le Directeur général</w:t>
      </w:r>
      <w:r w:rsidR="00923338" w:rsidRPr="0067137E">
        <w:rPr>
          <w:rFonts w:eastAsia="Times New Roman"/>
          <w:szCs w:val="22"/>
          <w:lang w:val="fr-FR"/>
        </w:rPr>
        <w:t xml:space="preserve"> </w:t>
      </w:r>
      <w:r w:rsidR="00052A3E" w:rsidRPr="0067137E">
        <w:rPr>
          <w:lang w:val="fr-FR"/>
        </w:rPr>
        <w:t>après qu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il a reçu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avis de l</w:t>
      </w:r>
      <w:r w:rsidR="00266B89" w:rsidRPr="0067137E">
        <w:rPr>
          <w:lang w:val="fr-FR"/>
        </w:rPr>
        <w:t>’</w:t>
      </w:r>
      <w:r w:rsidR="00052A3E" w:rsidRPr="0067137E">
        <w:rPr>
          <w:lang w:val="fr-FR"/>
        </w:rPr>
        <w:t>OCIS, et en consultation avec ce dernier</w:t>
      </w:r>
      <w:r w:rsidRPr="0067137E">
        <w:rPr>
          <w:lang w:val="fr-FR"/>
        </w:rPr>
        <w:t>”</w:t>
      </w:r>
      <w:r w:rsidR="00052A3E" w:rsidRPr="0067137E">
        <w:rPr>
          <w:lang w:val="fr-FR"/>
        </w:rPr>
        <w:t>.</w:t>
      </w:r>
    </w:p>
    <w:p w:rsidR="00266B89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lastRenderedPageBreak/>
        <w:t>Le poste de directeur de la Div</w:t>
      </w:r>
      <w:r w:rsidR="00923338" w:rsidRPr="0067137E">
        <w:rPr>
          <w:lang w:val="fr-FR"/>
        </w:rPr>
        <w:t>ision de la supervision interne (DSI) est devenu vacant le </w:t>
      </w:r>
      <w:r w:rsidRPr="0067137E">
        <w:rPr>
          <w:lang w:val="fr-FR"/>
        </w:rPr>
        <w:t>1</w:t>
      </w:r>
      <w:r w:rsidRPr="0067137E">
        <w:rPr>
          <w:vertAlign w:val="superscript"/>
          <w:lang w:val="fr-FR"/>
        </w:rPr>
        <w:t>er</w:t>
      </w:r>
      <w:r w:rsidRPr="0067137E">
        <w:rPr>
          <w:lang w:val="fr-FR"/>
        </w:rPr>
        <w:t xml:space="preserve"> février 2023, </w:t>
      </w:r>
      <w:r w:rsidRPr="0067137E">
        <w:rPr>
          <w:color w:val="000000"/>
          <w:lang w:val="fr-FR"/>
        </w:rPr>
        <w:t xml:space="preserve">en raison de la fin du mandat à durée déterminée non renouvelable du titulaire en </w:t>
      </w:r>
      <w:r w:rsidR="00266B89" w:rsidRPr="0067137E">
        <w:rPr>
          <w:color w:val="000000"/>
          <w:lang w:val="fr-FR"/>
        </w:rPr>
        <w:t>janvier 20</w:t>
      </w:r>
      <w:r w:rsidRPr="0067137E">
        <w:rPr>
          <w:color w:val="000000"/>
          <w:lang w:val="fr-FR"/>
        </w:rPr>
        <w:t xml:space="preserve">23. </w:t>
      </w:r>
      <w:r w:rsidR="008A33A7" w:rsidRPr="0067137E">
        <w:rPr>
          <w:color w:val="000000"/>
          <w:lang w:val="fr-FR"/>
        </w:rPr>
        <w:t xml:space="preserve"> </w:t>
      </w:r>
      <w:r w:rsidRPr="0067137E">
        <w:rPr>
          <w:lang w:val="fr-FR"/>
        </w:rPr>
        <w:t>Compte tenu du fait qu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il convient de faire en sorte, dans la mesure du possible, que le début du mandat du directeur de la DSI ne coïncide pas avec celui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un nouveau vérificateur externe des comptes, le poste a été publié initialement le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2</w:t>
      </w:r>
      <w:r w:rsidR="00266B89" w:rsidRPr="0067137E">
        <w:rPr>
          <w:lang w:val="fr-FR"/>
        </w:rPr>
        <w:t>8 février 20</w:t>
      </w:r>
      <w:r w:rsidRPr="0067137E">
        <w:rPr>
          <w:lang w:val="fr-FR"/>
        </w:rPr>
        <w:t>22, mais le concours a été annulé par la suite en raison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un nombre insuffisant de personnes qualifiées.</w:t>
      </w:r>
    </w:p>
    <w:p w:rsidR="00266B89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t>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avis de vacance a été rediffusé à grande échelle entre le</w:t>
      </w:r>
      <w:r w:rsidR="00923338" w:rsidRPr="0067137E">
        <w:rPr>
          <w:lang w:val="fr-FR"/>
        </w:rPr>
        <w:t> </w:t>
      </w:r>
      <w:r w:rsidR="00266B89" w:rsidRPr="0067137E">
        <w:rPr>
          <w:lang w:val="fr-FR"/>
        </w:rPr>
        <w:t>4 novembre 20</w:t>
      </w:r>
      <w:r w:rsidRPr="0067137E">
        <w:rPr>
          <w:lang w:val="fr-FR"/>
        </w:rPr>
        <w:t>22 et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le</w:t>
      </w:r>
      <w:r w:rsidR="00923338" w:rsidRPr="0067137E">
        <w:rPr>
          <w:lang w:val="fr-FR"/>
        </w:rPr>
        <w:t> </w:t>
      </w:r>
      <w:r w:rsidR="00266B89" w:rsidRPr="0067137E">
        <w:rPr>
          <w:lang w:val="fr-FR"/>
        </w:rPr>
        <w:t>8 décembre 20</w:t>
      </w:r>
      <w:r w:rsidRPr="0067137E">
        <w:rPr>
          <w:lang w:val="fr-FR"/>
        </w:rPr>
        <w:t>22, notamment sur le portail des carrières de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Organisation et sur des plateformes de diffusion sur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Intern</w:t>
      </w:r>
      <w:r w:rsidR="000C11CD" w:rsidRPr="0067137E">
        <w:rPr>
          <w:lang w:val="fr-FR"/>
        </w:rPr>
        <w:t>et.  L’a</w:t>
      </w:r>
      <w:r w:rsidRPr="0067137E">
        <w:rPr>
          <w:lang w:val="fr-FR"/>
        </w:rPr>
        <w:t>vis de vacance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emploi a également été communiqué aux États membr</w:t>
      </w:r>
      <w:r w:rsidR="000C11CD" w:rsidRPr="0067137E">
        <w:rPr>
          <w:lang w:val="fr-FR"/>
        </w:rPr>
        <w:t>es.  Au</w:t>
      </w:r>
      <w:r w:rsidRPr="0067137E">
        <w:rPr>
          <w:lang w:val="fr-FR"/>
        </w:rPr>
        <w:t xml:space="preserve"> total, 188 candidatures ont été reçues (148</w:t>
      </w:r>
      <w:r w:rsidR="00923338" w:rsidRPr="0067137E">
        <w:rPr>
          <w:lang w:val="fr-FR"/>
        </w:rPr>
        <w:t> hommes et </w:t>
      </w:r>
      <w:r w:rsidRPr="0067137E">
        <w:rPr>
          <w:lang w:val="fr-FR"/>
        </w:rPr>
        <w:t>40</w:t>
      </w:r>
      <w:r w:rsidR="000C11CD" w:rsidRPr="0067137E">
        <w:rPr>
          <w:lang w:val="fr-FR"/>
        </w:rPr>
        <w:t> </w:t>
      </w:r>
      <w:r w:rsidRPr="0067137E">
        <w:rPr>
          <w:lang w:val="fr-FR"/>
        </w:rPr>
        <w:t>femmes).</w:t>
      </w:r>
    </w:p>
    <w:p w:rsidR="00052A3E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t>À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issue de la présélection effectuée par</w:t>
      </w:r>
      <w:r w:rsidR="00266B89" w:rsidRPr="0067137E">
        <w:rPr>
          <w:lang w:val="fr-FR"/>
        </w:rPr>
        <w:t xml:space="preserve"> le</w:t>
      </w:r>
      <w:r w:rsidR="00C22B0C" w:rsidRPr="0067137E">
        <w:rPr>
          <w:lang w:val="fr-FR"/>
        </w:rPr>
        <w:t xml:space="preserve"> Département de la gestion des ressources humaines</w:t>
      </w:r>
      <w:r w:rsidR="00266B89" w:rsidRPr="0067137E">
        <w:rPr>
          <w:lang w:val="fr-FR"/>
        </w:rPr>
        <w:t> </w:t>
      </w:r>
      <w:r w:rsidR="00C22B0C" w:rsidRPr="0067137E">
        <w:rPr>
          <w:lang w:val="fr-FR"/>
        </w:rPr>
        <w:t>(</w:t>
      </w:r>
      <w:r w:rsidR="00266B89" w:rsidRPr="0067137E">
        <w:rPr>
          <w:lang w:val="fr-FR"/>
        </w:rPr>
        <w:t>DGR</w:t>
      </w:r>
      <w:r w:rsidRPr="0067137E">
        <w:rPr>
          <w:lang w:val="fr-FR"/>
        </w:rPr>
        <w:t>H</w:t>
      </w:r>
      <w:r w:rsidR="00C22B0C" w:rsidRPr="0067137E">
        <w:rPr>
          <w:lang w:val="fr-FR"/>
        </w:rPr>
        <w:t>)</w:t>
      </w:r>
      <w:r w:rsidRPr="0067137E">
        <w:rPr>
          <w:lang w:val="fr-FR"/>
        </w:rPr>
        <w:t>, 64</w:t>
      </w:r>
      <w:r w:rsidR="000C11CD" w:rsidRPr="0067137E">
        <w:rPr>
          <w:lang w:val="fr-FR"/>
        </w:rPr>
        <w:t> </w:t>
      </w:r>
      <w:r w:rsidRPr="0067137E">
        <w:rPr>
          <w:lang w:val="fr-FR"/>
        </w:rPr>
        <w:t>personnes ont été considérées comme ayant les qualifications requises stipulées dans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avis de vacance et inscrites sur la liste de sélecti</w:t>
      </w:r>
      <w:r w:rsidR="000C11CD" w:rsidRPr="0067137E">
        <w:rPr>
          <w:lang w:val="fr-FR"/>
        </w:rPr>
        <w:t>on.  Su</w:t>
      </w:r>
      <w:r w:rsidRPr="0067137E">
        <w:rPr>
          <w:lang w:val="fr-FR"/>
        </w:rPr>
        <w:t>r la base des qualifications requises pour le poste et des explications fournies, le Comité des nominations a présélectionné neuf</w:t>
      </w:r>
      <w:r w:rsidR="008A33A7" w:rsidRPr="0067137E">
        <w:rPr>
          <w:lang w:val="fr-FR"/>
        </w:rPr>
        <w:t> </w:t>
      </w:r>
      <w:r w:rsidR="00923338" w:rsidRPr="0067137E">
        <w:rPr>
          <w:lang w:val="fr-FR"/>
        </w:rPr>
        <w:t>personnes (six </w:t>
      </w:r>
      <w:r w:rsidRPr="0067137E">
        <w:rPr>
          <w:lang w:val="fr-FR"/>
        </w:rPr>
        <w:t>hommes et trois</w:t>
      </w:r>
      <w:r w:rsidR="008A33A7" w:rsidRPr="0067137E">
        <w:rPr>
          <w:lang w:val="fr-FR"/>
        </w:rPr>
        <w:t> </w:t>
      </w:r>
      <w:r w:rsidRPr="0067137E">
        <w:rPr>
          <w:lang w:val="fr-FR"/>
        </w:rPr>
        <w:t>femm</w:t>
      </w:r>
      <w:r w:rsidR="000C11CD" w:rsidRPr="0067137E">
        <w:rPr>
          <w:lang w:val="fr-FR"/>
        </w:rPr>
        <w:t>es).  En</w:t>
      </w:r>
      <w:r w:rsidRPr="0067137E">
        <w:rPr>
          <w:lang w:val="fr-FR"/>
        </w:rPr>
        <w:t xml:space="preserve"> termes de diversité géographique, les personnes présélectionnées représentaient des nationalités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Afrique,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Asie et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Euro</w:t>
      </w:r>
      <w:r w:rsidR="000C11CD" w:rsidRPr="0067137E">
        <w:rPr>
          <w:lang w:val="fr-FR"/>
        </w:rPr>
        <w:t>pe.  Le</w:t>
      </w:r>
      <w:r w:rsidRPr="0067137E">
        <w:rPr>
          <w:lang w:val="fr-FR"/>
        </w:rPr>
        <w:t xml:space="preserve"> comité a accepté de faire passer un test écrit et des entretiens vidéo asynchrones afin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évaluer les connaissances techniques des candidats en fonction des exigences du poste.</w:t>
      </w:r>
    </w:p>
    <w:p w:rsidR="00266B89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t>À la lumière des évaluations et des entretiens, le Comité des nominations a conclu que trois personnes présentaient les qualifications requises pour le poste et une recommandation a donc été soumise à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examen du Directeur génér</w:t>
      </w:r>
      <w:r w:rsidR="000C11CD" w:rsidRPr="0067137E">
        <w:rPr>
          <w:lang w:val="fr-FR"/>
        </w:rPr>
        <w:t>al.  Ap</w:t>
      </w:r>
      <w:r w:rsidRPr="0067137E">
        <w:rPr>
          <w:lang w:val="fr-FR"/>
        </w:rPr>
        <w:t>rès un examen minutieux du rapport établi par le comité et des dossiers des candidats, et à la suite de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entretien qu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il a lui</w:t>
      </w:r>
      <w:r w:rsidR="000C11CD" w:rsidRPr="0067137E">
        <w:rPr>
          <w:lang w:val="fr-FR"/>
        </w:rPr>
        <w:noBreakHyphen/>
      </w:r>
      <w:r w:rsidRPr="0067137E">
        <w:rPr>
          <w:lang w:val="fr-FR"/>
        </w:rPr>
        <w:t>même mené avec la personne dont la candidature avec la préférence, le Directeur général propose de nommer Mme</w:t>
      </w:r>
      <w:r w:rsidR="008A33A7" w:rsidRPr="0067137E">
        <w:rPr>
          <w:lang w:val="fr-FR"/>
        </w:rPr>
        <w:t> </w:t>
      </w:r>
      <w:r w:rsidRPr="0067137E">
        <w:rPr>
          <w:lang w:val="fr-FR"/>
        </w:rPr>
        <w:t>Julie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(Juliana)</w:t>
      </w:r>
      <w:r w:rsidR="00923338" w:rsidRPr="0067137E">
        <w:rPr>
          <w:lang w:val="fr-FR"/>
        </w:rPr>
        <w:t> </w:t>
      </w:r>
      <w:proofErr w:type="spellStart"/>
      <w:r w:rsidRPr="0067137E">
        <w:rPr>
          <w:lang w:val="fr-FR"/>
        </w:rPr>
        <w:t>Nyang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aya</w:t>
      </w:r>
      <w:proofErr w:type="spellEnd"/>
      <w:r w:rsidRPr="0067137E">
        <w:rPr>
          <w:lang w:val="fr-FR"/>
        </w:rPr>
        <w:t>, ressortissante du Kenya, directrice de la DSI.</w:t>
      </w:r>
    </w:p>
    <w:p w:rsidR="00052A3E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t>Conformément au paragraphe 52 de la Charte de la supervision interne de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OMPI,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Organe consultatif indépendant de surveillance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 xml:space="preserve">(OCIS) a également été informé et consulté à propos de la description du poste et de la procédure de recrutement à ses sessions </w:t>
      </w:r>
      <w:r w:rsidR="00266B89" w:rsidRPr="0067137E">
        <w:rPr>
          <w:lang w:val="fr-FR"/>
        </w:rPr>
        <w:t>de 2022</w:t>
      </w:r>
      <w:r w:rsidRPr="0067137E">
        <w:rPr>
          <w:lang w:val="fr-FR"/>
        </w:rPr>
        <w:t xml:space="preserve"> et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2023 et il a entériné la nomination de la candidate proposée par le Directeur général.</w:t>
      </w:r>
    </w:p>
    <w:p w:rsidR="00052A3E" w:rsidRPr="0067137E" w:rsidRDefault="00052A3E" w:rsidP="00923338">
      <w:pPr>
        <w:pStyle w:val="ONUMFS"/>
        <w:rPr>
          <w:lang w:val="fr-FR"/>
        </w:rPr>
      </w:pPr>
      <w:r w:rsidRPr="0067137E">
        <w:rPr>
          <w:lang w:val="fr-FR"/>
        </w:rPr>
        <w:t>Mme</w:t>
      </w:r>
      <w:r w:rsidR="008A33A7" w:rsidRPr="0067137E">
        <w:rPr>
          <w:lang w:val="fr-FR"/>
        </w:rPr>
        <w:t> </w:t>
      </w:r>
      <w:r w:rsidRPr="0067137E">
        <w:rPr>
          <w:lang w:val="fr-FR"/>
        </w:rPr>
        <w:t>Julie</w:t>
      </w:r>
      <w:r w:rsidR="00923338" w:rsidRPr="0067137E">
        <w:rPr>
          <w:lang w:val="fr-FR"/>
        </w:rPr>
        <w:t> </w:t>
      </w:r>
      <w:proofErr w:type="spellStart"/>
      <w:r w:rsidRPr="0067137E">
        <w:rPr>
          <w:lang w:val="fr-FR"/>
        </w:rPr>
        <w:t>Akinyi</w:t>
      </w:r>
      <w:proofErr w:type="spellEnd"/>
      <w:r w:rsidR="00923338" w:rsidRPr="0067137E">
        <w:rPr>
          <w:lang w:val="fr-FR"/>
        </w:rPr>
        <w:t> </w:t>
      </w:r>
      <w:proofErr w:type="spellStart"/>
      <w:r w:rsidRPr="0067137E">
        <w:rPr>
          <w:lang w:val="fr-FR"/>
        </w:rPr>
        <w:t>Nyang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aya</w:t>
      </w:r>
      <w:proofErr w:type="spellEnd"/>
      <w:r w:rsidRPr="0067137E">
        <w:rPr>
          <w:lang w:val="fr-FR"/>
        </w:rPr>
        <w:t xml:space="preserve"> est titulaire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un master en gestion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entreprise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(MBA),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une licence en comptabilité et de plusieurs certifications (vérificatrice des systèmes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 xml:space="preserve">information, examinatrice en fraude, </w:t>
      </w:r>
      <w:proofErr w:type="spellStart"/>
      <w:r w:rsidRPr="0067137E">
        <w:rPr>
          <w:lang w:val="fr-FR"/>
        </w:rPr>
        <w:t>experte</w:t>
      </w:r>
      <w:r w:rsidR="000C11CD" w:rsidRPr="0067137E">
        <w:rPr>
          <w:lang w:val="fr-FR"/>
        </w:rPr>
        <w:noBreakHyphen/>
      </w:r>
      <w:r w:rsidRPr="0067137E">
        <w:rPr>
          <w:lang w:val="fr-FR"/>
        </w:rPr>
        <w:t>comptable</w:t>
      </w:r>
      <w:proofErr w:type="spellEnd"/>
      <w:r w:rsidRPr="0067137E">
        <w:rPr>
          <w:lang w:val="fr-FR"/>
        </w:rPr>
        <w:t xml:space="preserve"> et spécialiste du développement durable dans le cadre de la Global </w:t>
      </w:r>
      <w:proofErr w:type="spellStart"/>
      <w:r w:rsidRPr="0067137E">
        <w:rPr>
          <w:lang w:val="fr-FR"/>
        </w:rPr>
        <w:t>Reporting</w:t>
      </w:r>
      <w:proofErr w:type="spellEnd"/>
      <w:r w:rsidRPr="0067137E">
        <w:rPr>
          <w:lang w:val="fr-FR"/>
        </w:rPr>
        <w:t xml:space="preserve"> Initiati</w:t>
      </w:r>
      <w:r w:rsidR="000C11CD" w:rsidRPr="0067137E">
        <w:rPr>
          <w:lang w:val="fr-FR"/>
        </w:rPr>
        <w:t>ve).  El</w:t>
      </w:r>
      <w:r w:rsidRPr="0067137E">
        <w:rPr>
          <w:lang w:val="fr-FR"/>
        </w:rPr>
        <w:t>le a travaillé pour Deloitte et Touche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LLP, en tant qu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 xml:space="preserve">associée au Kenya </w:t>
      </w:r>
      <w:r w:rsidR="00266B89" w:rsidRPr="0067137E">
        <w:rPr>
          <w:lang w:val="fr-FR"/>
        </w:rPr>
        <w:t>de 2007</w:t>
      </w:r>
      <w:r w:rsidRPr="0067137E">
        <w:rPr>
          <w:lang w:val="fr-FR"/>
        </w:rPr>
        <w:t xml:space="preserve"> à aujourd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hui, et en tant que directrice principale aux États</w:t>
      </w:r>
      <w:r w:rsidR="000C11CD" w:rsidRPr="0067137E">
        <w:rPr>
          <w:lang w:val="fr-FR"/>
        </w:rPr>
        <w:noBreakHyphen/>
      </w:r>
      <w:r w:rsidRPr="0067137E">
        <w:rPr>
          <w:lang w:val="fr-FR"/>
        </w:rPr>
        <w:t>Unis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 xml:space="preserve">Amérique </w:t>
      </w:r>
      <w:r w:rsidR="00266B89" w:rsidRPr="0067137E">
        <w:rPr>
          <w:lang w:val="fr-FR"/>
        </w:rPr>
        <w:t>de 2004</w:t>
      </w:r>
      <w:r w:rsidRPr="0067137E">
        <w:rPr>
          <w:lang w:val="fr-FR"/>
        </w:rPr>
        <w:t xml:space="preserve"> à</w:t>
      </w:r>
      <w:r w:rsidR="00923338" w:rsidRPr="0067137E">
        <w:rPr>
          <w:lang w:val="fr-FR"/>
        </w:rPr>
        <w:t> </w:t>
      </w:r>
      <w:r w:rsidRPr="0067137E">
        <w:rPr>
          <w:lang w:val="fr-FR"/>
        </w:rPr>
        <w:t>2006.  Elle a fait preuve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 xml:space="preserve">une solide connaissance des organisations du système des </w:t>
      </w:r>
      <w:r w:rsidR="00266B89" w:rsidRPr="0067137E">
        <w:rPr>
          <w:lang w:val="fr-FR"/>
        </w:rPr>
        <w:t>Nations Unies</w:t>
      </w:r>
      <w:r w:rsidRPr="0067137E">
        <w:rPr>
          <w:lang w:val="fr-FR"/>
        </w:rPr>
        <w:t>, de leur gouvernance, de leurs statuts et règlements, ainsi que des risques et des contrôles connexes.  Elle a dirigé des activités complexes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audit,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enquête et de conseil, et a fait preuve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une grande expérience dans la direction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équipes compétent</w:t>
      </w:r>
      <w:r w:rsidR="000C11CD" w:rsidRPr="0067137E">
        <w:rPr>
          <w:lang w:val="fr-FR"/>
        </w:rPr>
        <w:t>es.  De</w:t>
      </w:r>
      <w:r w:rsidRPr="0067137E">
        <w:rPr>
          <w:lang w:val="fr-FR"/>
        </w:rPr>
        <w:t>s copies de 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avis de vacance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emploi et du curriculum vitae de Mme</w:t>
      </w:r>
      <w:r w:rsidR="008A33A7" w:rsidRPr="0067137E">
        <w:rPr>
          <w:lang w:val="fr-FR"/>
        </w:rPr>
        <w:t> </w:t>
      </w:r>
      <w:proofErr w:type="spellStart"/>
      <w:r w:rsidRPr="0067137E">
        <w:rPr>
          <w:lang w:val="fr-FR"/>
        </w:rPr>
        <w:t>Nyang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aya</w:t>
      </w:r>
      <w:proofErr w:type="spellEnd"/>
      <w:r w:rsidRPr="0067137E">
        <w:rPr>
          <w:lang w:val="fr-FR"/>
        </w:rPr>
        <w:t xml:space="preserve"> sont jointes au présent document (</w:t>
      </w:r>
      <w:r w:rsidR="00266B89" w:rsidRPr="0067137E">
        <w:rPr>
          <w:lang w:val="fr-FR"/>
        </w:rPr>
        <w:t>annexes I</w:t>
      </w:r>
      <w:r w:rsidR="00923338" w:rsidRPr="0067137E">
        <w:rPr>
          <w:lang w:val="fr-FR"/>
        </w:rPr>
        <w:t xml:space="preserve"> et </w:t>
      </w:r>
      <w:r w:rsidRPr="0067137E">
        <w:rPr>
          <w:lang w:val="fr-FR"/>
        </w:rPr>
        <w:t>II, respectivement).</w:t>
      </w:r>
    </w:p>
    <w:p w:rsidR="00052A3E" w:rsidRPr="0067137E" w:rsidRDefault="00052A3E" w:rsidP="00923338">
      <w:pPr>
        <w:pStyle w:val="ONUMFS"/>
        <w:ind w:left="5533"/>
        <w:rPr>
          <w:i/>
          <w:lang w:val="fr-FR"/>
        </w:rPr>
      </w:pPr>
      <w:r w:rsidRPr="0067137E">
        <w:rPr>
          <w:i/>
          <w:lang w:val="fr-FR"/>
        </w:rPr>
        <w:t>Le Comité de coordination de l</w:t>
      </w:r>
      <w:r w:rsidR="00266B89" w:rsidRPr="0067137E">
        <w:rPr>
          <w:i/>
          <w:lang w:val="fr-FR"/>
        </w:rPr>
        <w:t>’</w:t>
      </w:r>
      <w:r w:rsidRPr="0067137E">
        <w:rPr>
          <w:i/>
          <w:lang w:val="fr-FR"/>
        </w:rPr>
        <w:t xml:space="preserve">OMPI est invité à prendre note des informations contenues dans les </w:t>
      </w:r>
      <w:r w:rsidR="00266B89" w:rsidRPr="0067137E">
        <w:rPr>
          <w:i/>
          <w:lang w:val="fr-FR"/>
        </w:rPr>
        <w:t>paragraphes 1</w:t>
      </w:r>
      <w:r w:rsidR="00923338" w:rsidRPr="0067137E">
        <w:rPr>
          <w:i/>
          <w:lang w:val="fr-FR"/>
        </w:rPr>
        <w:t xml:space="preserve"> à </w:t>
      </w:r>
      <w:r w:rsidRPr="0067137E">
        <w:rPr>
          <w:i/>
          <w:lang w:val="fr-FR"/>
        </w:rPr>
        <w:t>7 et à approuver la nomination de Mme</w:t>
      </w:r>
      <w:r w:rsidR="008A33A7" w:rsidRPr="0067137E">
        <w:rPr>
          <w:i/>
          <w:lang w:val="fr-FR"/>
        </w:rPr>
        <w:t> </w:t>
      </w:r>
      <w:proofErr w:type="spellStart"/>
      <w:r w:rsidRPr="0067137E">
        <w:rPr>
          <w:i/>
          <w:lang w:val="fr-FR"/>
        </w:rPr>
        <w:t>Nyang</w:t>
      </w:r>
      <w:r w:rsidR="00266B89" w:rsidRPr="0067137E">
        <w:rPr>
          <w:i/>
          <w:lang w:val="fr-FR"/>
        </w:rPr>
        <w:t>’</w:t>
      </w:r>
      <w:r w:rsidRPr="0067137E">
        <w:rPr>
          <w:i/>
          <w:lang w:val="fr-FR"/>
        </w:rPr>
        <w:t>aya</w:t>
      </w:r>
      <w:proofErr w:type="spellEnd"/>
      <w:r w:rsidRPr="0067137E">
        <w:rPr>
          <w:i/>
          <w:lang w:val="fr-FR"/>
        </w:rPr>
        <w:t xml:space="preserve"> en tant que directrice de la Division de la </w:t>
      </w:r>
      <w:r w:rsidRPr="0067137E">
        <w:rPr>
          <w:i/>
          <w:lang w:val="fr-FR"/>
        </w:rPr>
        <w:lastRenderedPageBreak/>
        <w:t>supervision interne</w:t>
      </w:r>
      <w:r w:rsidR="00923338" w:rsidRPr="0067137E">
        <w:rPr>
          <w:i/>
          <w:lang w:val="fr-FR"/>
        </w:rPr>
        <w:t> </w:t>
      </w:r>
      <w:r w:rsidRPr="0067137E">
        <w:rPr>
          <w:i/>
          <w:lang w:val="fr-FR"/>
        </w:rPr>
        <w:t>(DSI) pour une durée non renouvelable de six</w:t>
      </w:r>
      <w:r w:rsidR="008A33A7" w:rsidRPr="0067137E">
        <w:rPr>
          <w:i/>
          <w:lang w:val="fr-FR"/>
        </w:rPr>
        <w:t> </w:t>
      </w:r>
      <w:r w:rsidRPr="0067137E">
        <w:rPr>
          <w:i/>
          <w:lang w:val="fr-FR"/>
        </w:rPr>
        <w:t>ans.</w:t>
      </w:r>
    </w:p>
    <w:p w:rsidR="0058428C" w:rsidRPr="0067137E" w:rsidRDefault="00052A3E" w:rsidP="00923338">
      <w:pPr>
        <w:pStyle w:val="Endofdocument-Annex"/>
        <w:spacing w:before="720"/>
        <w:rPr>
          <w:lang w:val="fr-FR"/>
        </w:rPr>
        <w:sectPr w:rsidR="0058428C" w:rsidRPr="0067137E" w:rsidSect="00052A3E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7137E">
        <w:rPr>
          <w:lang w:val="fr-FR"/>
        </w:rPr>
        <w:t>[L</w:t>
      </w:r>
      <w:r w:rsidR="00C22B0C" w:rsidRPr="0067137E">
        <w:rPr>
          <w:lang w:val="fr-FR"/>
        </w:rPr>
        <w:t xml:space="preserve">es </w:t>
      </w:r>
      <w:r w:rsidRPr="0067137E">
        <w:rPr>
          <w:lang w:val="fr-FR"/>
        </w:rPr>
        <w:t>annexe</w:t>
      </w:r>
      <w:r w:rsidR="00C22B0C" w:rsidRPr="0067137E">
        <w:rPr>
          <w:lang w:val="fr-FR"/>
        </w:rPr>
        <w:t>s</w:t>
      </w:r>
      <w:r w:rsidRPr="0067137E">
        <w:rPr>
          <w:lang w:val="fr-FR"/>
        </w:rPr>
        <w:t xml:space="preserve"> sui</w:t>
      </w:r>
      <w:r w:rsidR="00C22B0C" w:rsidRPr="0067137E">
        <w:rPr>
          <w:lang w:val="fr-FR"/>
        </w:rPr>
        <w:t>ven</w:t>
      </w:r>
      <w:r w:rsidRPr="0067137E">
        <w:rPr>
          <w:lang w:val="fr-FR"/>
        </w:rPr>
        <w:t>t]</w:t>
      </w:r>
    </w:p>
    <w:p w:rsidR="0058428C" w:rsidRPr="0067137E" w:rsidRDefault="00942671" w:rsidP="00942671">
      <w:pPr>
        <w:spacing w:after="220"/>
        <w:jc w:val="center"/>
        <w:rPr>
          <w:caps/>
          <w:u w:val="single"/>
          <w:lang w:val="fr-FR"/>
        </w:rPr>
      </w:pPr>
      <w:r w:rsidRPr="0067137E">
        <w:rPr>
          <w:caps/>
          <w:u w:val="single"/>
          <w:lang w:val="fr-FR"/>
        </w:rPr>
        <w:lastRenderedPageBreak/>
        <w:t>Curriculum vitae de Mme</w:t>
      </w:r>
      <w:r w:rsidR="000C11CD" w:rsidRPr="0067137E">
        <w:rPr>
          <w:caps/>
          <w:u w:val="single"/>
          <w:lang w:val="fr-FR"/>
        </w:rPr>
        <w:t> </w:t>
      </w:r>
      <w:r w:rsidRPr="0067137E">
        <w:rPr>
          <w:caps/>
          <w:u w:val="single"/>
          <w:lang w:val="fr-FR"/>
        </w:rPr>
        <w:t>Julie Nyang</w:t>
      </w:r>
      <w:r w:rsidR="00266B89" w:rsidRPr="0067137E">
        <w:rPr>
          <w:caps/>
          <w:u w:val="single"/>
          <w:lang w:val="fr-FR"/>
        </w:rPr>
        <w:t>’</w:t>
      </w:r>
      <w:r w:rsidRPr="0067137E">
        <w:rPr>
          <w:caps/>
          <w:u w:val="single"/>
          <w:lang w:val="fr-FR"/>
        </w:rPr>
        <w:t>aya</w:t>
      </w:r>
    </w:p>
    <w:p w:rsidR="0058428C" w:rsidRPr="0067137E" w:rsidRDefault="0058428C" w:rsidP="00942671">
      <w:pPr>
        <w:tabs>
          <w:tab w:val="left" w:pos="2268"/>
        </w:tabs>
        <w:spacing w:after="220"/>
        <w:rPr>
          <w:lang w:val="fr-FR"/>
        </w:rPr>
      </w:pPr>
      <w:r w:rsidRPr="0067137E">
        <w:rPr>
          <w:lang w:val="fr-FR"/>
        </w:rPr>
        <w:t>Ressortissante du</w:t>
      </w:r>
      <w:r w:rsidR="00266B89" w:rsidRPr="0067137E">
        <w:rPr>
          <w:lang w:val="fr-FR"/>
        </w:rPr>
        <w:t> :</w:t>
      </w:r>
      <w:r w:rsidR="00942671" w:rsidRPr="0067137E">
        <w:rPr>
          <w:lang w:val="fr-FR"/>
        </w:rPr>
        <w:tab/>
      </w:r>
      <w:r w:rsidRPr="0067137E">
        <w:rPr>
          <w:lang w:val="fr-FR"/>
        </w:rPr>
        <w:t>Kenya</w:t>
      </w:r>
    </w:p>
    <w:p w:rsidR="0058428C" w:rsidRPr="0067137E" w:rsidRDefault="0058428C" w:rsidP="0058428C">
      <w:pPr>
        <w:rPr>
          <w:u w:val="single"/>
          <w:lang w:val="fr-FR"/>
        </w:rPr>
      </w:pPr>
      <w:r w:rsidRPr="0067137E">
        <w:rPr>
          <w:u w:val="single"/>
          <w:lang w:val="fr-FR"/>
        </w:rPr>
        <w:t>Formation</w:t>
      </w:r>
    </w:p>
    <w:p w:rsidR="0058428C" w:rsidRPr="0067137E" w:rsidRDefault="00942671" w:rsidP="00942671">
      <w:pPr>
        <w:tabs>
          <w:tab w:val="left" w:pos="2268"/>
        </w:tabs>
        <w:rPr>
          <w:lang w:val="fr-FR"/>
        </w:rPr>
      </w:pPr>
      <w:r w:rsidRPr="0067137E">
        <w:rPr>
          <w:lang w:val="fr-FR"/>
        </w:rPr>
        <w:t>2000 – 2001</w:t>
      </w:r>
      <w:r w:rsidRPr="0067137E">
        <w:rPr>
          <w:lang w:val="fr-FR"/>
        </w:rPr>
        <w:tab/>
      </w:r>
      <w:r w:rsidR="0058428C" w:rsidRPr="0067137E">
        <w:rPr>
          <w:lang w:val="fr-FR"/>
        </w:rPr>
        <w:t>M.B.A.  Master en gestion d</w:t>
      </w:r>
      <w:r w:rsidR="00266B89" w:rsidRPr="0067137E">
        <w:rPr>
          <w:lang w:val="fr-FR"/>
        </w:rPr>
        <w:t>’</w:t>
      </w:r>
      <w:r w:rsidR="0058428C" w:rsidRPr="0067137E">
        <w:rPr>
          <w:lang w:val="fr-FR"/>
        </w:rPr>
        <w:t>entreprise</w:t>
      </w:r>
      <w:r w:rsidRPr="0067137E">
        <w:rPr>
          <w:lang w:val="fr-FR"/>
        </w:rPr>
        <w:t>, Université de Nairobi (Kenya)</w:t>
      </w:r>
    </w:p>
    <w:p w:rsidR="0058428C" w:rsidRPr="0067137E" w:rsidRDefault="00942671" w:rsidP="00942671">
      <w:pPr>
        <w:tabs>
          <w:tab w:val="left" w:pos="2268"/>
        </w:tabs>
        <w:spacing w:after="220"/>
        <w:ind w:right="-90"/>
        <w:rPr>
          <w:lang w:val="fr-FR"/>
        </w:rPr>
      </w:pPr>
      <w:r w:rsidRPr="0067137E">
        <w:rPr>
          <w:lang w:val="fr-FR"/>
        </w:rPr>
        <w:t>1990 – 1993</w:t>
      </w:r>
      <w:r w:rsidRPr="0067137E">
        <w:rPr>
          <w:lang w:val="fr-FR"/>
        </w:rPr>
        <w:tab/>
      </w:r>
      <w:r w:rsidR="0058428C" w:rsidRPr="0067137E">
        <w:rPr>
          <w:lang w:val="fr-FR"/>
        </w:rPr>
        <w:t>B.C</w:t>
      </w:r>
      <w:r w:rsidR="000C11CD" w:rsidRPr="0067137E">
        <w:rPr>
          <w:lang w:val="fr-FR"/>
        </w:rPr>
        <w:t>om.  Li</w:t>
      </w:r>
      <w:r w:rsidR="0058428C" w:rsidRPr="0067137E">
        <w:rPr>
          <w:lang w:val="fr-FR"/>
        </w:rPr>
        <w:t>cence en comp</w:t>
      </w:r>
      <w:r w:rsidRPr="0067137E">
        <w:rPr>
          <w:lang w:val="fr-FR"/>
        </w:rPr>
        <w:t>tabilité, Université de Nairobi </w:t>
      </w:r>
      <w:r w:rsidR="0058428C" w:rsidRPr="0067137E">
        <w:rPr>
          <w:lang w:val="fr-FR"/>
        </w:rPr>
        <w:t>(Kenya)</w:t>
      </w:r>
    </w:p>
    <w:p w:rsidR="0058428C" w:rsidRPr="0067137E" w:rsidRDefault="0058428C" w:rsidP="0058428C">
      <w:pPr>
        <w:rPr>
          <w:u w:val="single"/>
          <w:lang w:val="fr-FR"/>
        </w:rPr>
      </w:pPr>
      <w:r w:rsidRPr="0067137E">
        <w:rPr>
          <w:u w:val="single"/>
          <w:lang w:val="fr-FR"/>
        </w:rPr>
        <w:t>Certifications</w:t>
      </w:r>
    </w:p>
    <w:p w:rsidR="0058428C" w:rsidRPr="0067137E" w:rsidRDefault="00942671" w:rsidP="00942671">
      <w:pPr>
        <w:ind w:left="2268" w:hanging="2268"/>
        <w:rPr>
          <w:lang w:val="fr-FR"/>
        </w:rPr>
      </w:pPr>
      <w:r w:rsidRPr="0067137E">
        <w:rPr>
          <w:lang w:val="fr-FR"/>
        </w:rPr>
        <w:t>2022</w:t>
      </w:r>
      <w:r w:rsidRPr="0067137E">
        <w:rPr>
          <w:lang w:val="fr-FR"/>
        </w:rPr>
        <w:tab/>
      </w:r>
      <w:r w:rsidR="0058428C" w:rsidRPr="0067137E">
        <w:rPr>
          <w:lang w:val="fr-FR"/>
        </w:rPr>
        <w:t>Spécialiste certifiée du développement durable dans le cadre de la</w:t>
      </w:r>
      <w:r w:rsidRPr="0067137E">
        <w:rPr>
          <w:lang w:val="fr-FR"/>
        </w:rPr>
        <w:t> </w:t>
      </w:r>
      <w:r w:rsidR="0058428C" w:rsidRPr="0067137E">
        <w:rPr>
          <w:lang w:val="fr-FR"/>
        </w:rPr>
        <w:t xml:space="preserve">Global </w:t>
      </w:r>
      <w:proofErr w:type="spellStart"/>
      <w:r w:rsidR="0058428C" w:rsidRPr="0067137E">
        <w:rPr>
          <w:lang w:val="fr-FR"/>
        </w:rPr>
        <w:t>Reporting</w:t>
      </w:r>
      <w:proofErr w:type="spellEnd"/>
      <w:r w:rsidR="0058428C" w:rsidRPr="0067137E">
        <w:rPr>
          <w:lang w:val="fr-FR"/>
        </w:rPr>
        <w:t xml:space="preserve"> Initiative</w:t>
      </w:r>
      <w:r w:rsidRPr="0067137E">
        <w:rPr>
          <w:lang w:val="fr-FR"/>
        </w:rPr>
        <w:t> </w:t>
      </w:r>
      <w:r w:rsidR="0058428C" w:rsidRPr="0067137E">
        <w:rPr>
          <w:lang w:val="fr-FR"/>
        </w:rPr>
        <w:t>(GRI)</w:t>
      </w:r>
    </w:p>
    <w:p w:rsidR="0058428C" w:rsidRPr="0067137E" w:rsidRDefault="00942671" w:rsidP="00942671">
      <w:pPr>
        <w:ind w:left="2268" w:hanging="2268"/>
        <w:rPr>
          <w:lang w:val="fr-FR"/>
        </w:rPr>
      </w:pPr>
      <w:r w:rsidRPr="0067137E">
        <w:rPr>
          <w:lang w:val="fr-FR"/>
        </w:rPr>
        <w:t>2021</w:t>
      </w:r>
      <w:r w:rsidRPr="0067137E">
        <w:rPr>
          <w:lang w:val="fr-FR"/>
        </w:rPr>
        <w:tab/>
      </w:r>
      <w:r w:rsidR="0058428C" w:rsidRPr="0067137E">
        <w:rPr>
          <w:lang w:val="fr-FR"/>
        </w:rPr>
        <w:t xml:space="preserve">Examinatrice certifiée en fraude, Association of </w:t>
      </w:r>
      <w:proofErr w:type="spellStart"/>
      <w:r w:rsidR="0058428C" w:rsidRPr="0067137E">
        <w:rPr>
          <w:lang w:val="fr-FR"/>
        </w:rPr>
        <w:t>Certified</w:t>
      </w:r>
      <w:proofErr w:type="spellEnd"/>
      <w:r w:rsidR="0058428C" w:rsidRPr="0067137E">
        <w:rPr>
          <w:lang w:val="fr-FR"/>
        </w:rPr>
        <w:t xml:space="preserve"> </w:t>
      </w:r>
      <w:proofErr w:type="spellStart"/>
      <w:r w:rsidR="0058428C" w:rsidRPr="0067137E">
        <w:rPr>
          <w:lang w:val="fr-FR"/>
        </w:rPr>
        <w:t>Fraud</w:t>
      </w:r>
      <w:proofErr w:type="spellEnd"/>
      <w:r w:rsidR="0058428C" w:rsidRPr="0067137E">
        <w:rPr>
          <w:lang w:val="fr-FR"/>
        </w:rPr>
        <w:t xml:space="preserve"> </w:t>
      </w:r>
      <w:proofErr w:type="spellStart"/>
      <w:r w:rsidR="0058428C" w:rsidRPr="0067137E">
        <w:rPr>
          <w:lang w:val="fr-FR"/>
        </w:rPr>
        <w:t>Examiners</w:t>
      </w:r>
      <w:proofErr w:type="spellEnd"/>
      <w:r w:rsidRPr="0067137E">
        <w:rPr>
          <w:lang w:val="fr-FR"/>
        </w:rPr>
        <w:t> </w:t>
      </w:r>
      <w:r w:rsidR="0058428C" w:rsidRPr="0067137E">
        <w:rPr>
          <w:lang w:val="fr-FR"/>
        </w:rPr>
        <w:t>(AFCE)</w:t>
      </w:r>
    </w:p>
    <w:p w:rsidR="0058428C" w:rsidRPr="0067137E" w:rsidRDefault="0058428C" w:rsidP="00942671">
      <w:pPr>
        <w:ind w:left="2268" w:hanging="2268"/>
        <w:rPr>
          <w:lang w:val="fr-FR"/>
        </w:rPr>
      </w:pPr>
      <w:r w:rsidRPr="0067137E">
        <w:rPr>
          <w:lang w:val="fr-FR"/>
        </w:rPr>
        <w:t>2021</w:t>
      </w:r>
      <w:r w:rsidRPr="0067137E">
        <w:rPr>
          <w:lang w:val="fr-FR"/>
        </w:rPr>
        <w:tab/>
        <w:t>Vérificatrice certifiée des systèmes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 xml:space="preserve">information, Information </w:t>
      </w:r>
      <w:proofErr w:type="spellStart"/>
      <w:r w:rsidRPr="0067137E">
        <w:rPr>
          <w:lang w:val="fr-FR"/>
        </w:rPr>
        <w:t>System</w:t>
      </w:r>
      <w:r w:rsidR="00942671" w:rsidRPr="0067137E">
        <w:rPr>
          <w:lang w:val="fr-FR"/>
        </w:rPr>
        <w:t>s</w:t>
      </w:r>
      <w:proofErr w:type="spellEnd"/>
      <w:r w:rsidR="00942671" w:rsidRPr="0067137E">
        <w:rPr>
          <w:lang w:val="fr-FR"/>
        </w:rPr>
        <w:t xml:space="preserve"> Audit and Control Association </w:t>
      </w:r>
      <w:r w:rsidRPr="0067137E">
        <w:rPr>
          <w:lang w:val="fr-FR"/>
        </w:rPr>
        <w:t>(ISACA)</w:t>
      </w:r>
    </w:p>
    <w:p w:rsidR="0058428C" w:rsidRPr="0067137E" w:rsidRDefault="00942671" w:rsidP="00942671">
      <w:pPr>
        <w:spacing w:after="220"/>
        <w:ind w:left="2268" w:hanging="2268"/>
        <w:rPr>
          <w:lang w:val="fr-FR"/>
        </w:rPr>
      </w:pPr>
      <w:r w:rsidRPr="0067137E">
        <w:rPr>
          <w:lang w:val="fr-FR"/>
        </w:rPr>
        <w:t>1997</w:t>
      </w:r>
      <w:r w:rsidRPr="0067137E">
        <w:rPr>
          <w:lang w:val="fr-FR"/>
        </w:rPr>
        <w:tab/>
      </w:r>
      <w:proofErr w:type="spellStart"/>
      <w:r w:rsidR="0058428C" w:rsidRPr="0067137E">
        <w:rPr>
          <w:lang w:val="fr-FR"/>
        </w:rPr>
        <w:t>Experte</w:t>
      </w:r>
      <w:r w:rsidR="000C11CD" w:rsidRPr="0067137E">
        <w:rPr>
          <w:lang w:val="fr-FR"/>
        </w:rPr>
        <w:noBreakHyphen/>
      </w:r>
      <w:r w:rsidR="0058428C" w:rsidRPr="0067137E">
        <w:rPr>
          <w:lang w:val="fr-FR"/>
        </w:rPr>
        <w:t>comptable</w:t>
      </w:r>
      <w:proofErr w:type="spellEnd"/>
      <w:r w:rsidR="0058428C" w:rsidRPr="0067137E">
        <w:rPr>
          <w:lang w:val="fr-FR"/>
        </w:rPr>
        <w:t xml:space="preserve"> certifiée, Conseil de l</w:t>
      </w:r>
      <w:r w:rsidR="00266B89" w:rsidRPr="0067137E">
        <w:rPr>
          <w:lang w:val="fr-FR"/>
        </w:rPr>
        <w:t>’</w:t>
      </w:r>
      <w:r w:rsidR="0058428C" w:rsidRPr="0067137E">
        <w:rPr>
          <w:lang w:val="fr-FR"/>
        </w:rPr>
        <w:t>ordre des experts</w:t>
      </w:r>
      <w:r w:rsidR="000C11CD" w:rsidRPr="0067137E">
        <w:rPr>
          <w:lang w:val="fr-FR"/>
        </w:rPr>
        <w:noBreakHyphen/>
      </w:r>
      <w:r w:rsidR="0058428C" w:rsidRPr="0067137E">
        <w:rPr>
          <w:lang w:val="fr-FR"/>
        </w:rPr>
        <w:t>comptables</w:t>
      </w:r>
      <w:r w:rsidRPr="0067137E">
        <w:rPr>
          <w:lang w:val="fr-FR"/>
        </w:rPr>
        <w:t> </w:t>
      </w:r>
      <w:r w:rsidR="0058428C" w:rsidRPr="0067137E">
        <w:rPr>
          <w:lang w:val="fr-FR"/>
        </w:rPr>
        <w:t>(Kenya)</w:t>
      </w:r>
    </w:p>
    <w:p w:rsidR="0058428C" w:rsidRPr="0067137E" w:rsidRDefault="0058428C" w:rsidP="0058428C">
      <w:pPr>
        <w:rPr>
          <w:u w:val="single"/>
          <w:lang w:val="fr-FR"/>
        </w:rPr>
      </w:pPr>
      <w:r w:rsidRPr="0067137E">
        <w:rPr>
          <w:u w:val="single"/>
          <w:lang w:val="fr-FR"/>
        </w:rPr>
        <w:t>Expérience professionnelle</w:t>
      </w:r>
    </w:p>
    <w:p w:rsidR="0058428C" w:rsidRPr="0067137E" w:rsidRDefault="0058428C" w:rsidP="00942671">
      <w:pPr>
        <w:tabs>
          <w:tab w:val="left" w:pos="2268"/>
        </w:tabs>
        <w:rPr>
          <w:lang w:val="fr-FR"/>
        </w:rPr>
      </w:pPr>
      <w:r w:rsidRPr="0067137E">
        <w:rPr>
          <w:lang w:val="fr-FR"/>
        </w:rPr>
        <w:t>2007 – aujourd</w:t>
      </w:r>
      <w:r w:rsidR="00266B89" w:rsidRPr="0067137E">
        <w:rPr>
          <w:lang w:val="fr-FR"/>
        </w:rPr>
        <w:t>’</w:t>
      </w:r>
      <w:r w:rsidR="00942671" w:rsidRPr="0067137E">
        <w:rPr>
          <w:lang w:val="fr-FR"/>
        </w:rPr>
        <w:t>hui</w:t>
      </w:r>
      <w:r w:rsidRPr="0067137E">
        <w:rPr>
          <w:lang w:val="fr-FR"/>
        </w:rPr>
        <w:tab/>
        <w:t>Associée,</w:t>
      </w:r>
      <w:r w:rsidR="00942671" w:rsidRPr="0067137E">
        <w:rPr>
          <w:lang w:val="fr-FR"/>
        </w:rPr>
        <w:t xml:space="preserve"> Deloitte &amp; Touche LLP, Nairobi </w:t>
      </w:r>
      <w:r w:rsidRPr="0067137E">
        <w:rPr>
          <w:lang w:val="fr-FR"/>
        </w:rPr>
        <w:t>(Kenya)</w:t>
      </w:r>
    </w:p>
    <w:p w:rsidR="0058428C" w:rsidRPr="0067137E" w:rsidRDefault="0058428C" w:rsidP="00C31F5D">
      <w:pPr>
        <w:ind w:left="2268" w:hanging="2268"/>
        <w:rPr>
          <w:lang w:val="fr-FR"/>
        </w:rPr>
      </w:pPr>
      <w:r w:rsidRPr="0067137E">
        <w:rPr>
          <w:lang w:val="fr-FR"/>
        </w:rPr>
        <w:t>2004 – 2006</w:t>
      </w:r>
      <w:r w:rsidRPr="0067137E">
        <w:rPr>
          <w:lang w:val="fr-FR"/>
        </w:rPr>
        <w:tab/>
      </w:r>
      <w:r w:rsidRPr="0067137E">
        <w:rPr>
          <w:lang w:val="fr-FR"/>
        </w:rPr>
        <w:tab/>
        <w:t>Directrice principale, Deloitte &amp; Touche LLP, New</w:t>
      </w:r>
      <w:r w:rsidR="008A33A7" w:rsidRPr="0067137E">
        <w:rPr>
          <w:lang w:val="fr-FR"/>
        </w:rPr>
        <w:t> </w:t>
      </w:r>
      <w:r w:rsidRPr="0067137E">
        <w:rPr>
          <w:lang w:val="fr-FR"/>
        </w:rPr>
        <w:t>York (États</w:t>
      </w:r>
      <w:r w:rsidR="000C11CD" w:rsidRPr="0067137E">
        <w:rPr>
          <w:lang w:val="fr-FR"/>
        </w:rPr>
        <w:noBreakHyphen/>
      </w:r>
      <w:r w:rsidRPr="0067137E">
        <w:rPr>
          <w:lang w:val="fr-FR"/>
        </w:rPr>
        <w:t>Unis d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Amérique)</w:t>
      </w:r>
    </w:p>
    <w:p w:rsidR="00C22B0C" w:rsidRPr="0067137E" w:rsidRDefault="0058428C" w:rsidP="00942671">
      <w:pPr>
        <w:pStyle w:val="Endofdocument-Annex"/>
        <w:spacing w:before="720"/>
        <w:rPr>
          <w:lang w:val="fr-FR"/>
        </w:rPr>
      </w:pPr>
      <w:r w:rsidRPr="0067137E">
        <w:rPr>
          <w:lang w:val="fr-FR"/>
        </w:rPr>
        <w:t>[</w:t>
      </w:r>
      <w:r w:rsidR="00C22B0C" w:rsidRPr="0067137E">
        <w:rPr>
          <w:lang w:val="fr-FR"/>
        </w:rPr>
        <w:t>L</w:t>
      </w:r>
      <w:r w:rsidR="00266B89" w:rsidRPr="0067137E">
        <w:rPr>
          <w:lang w:val="fr-FR"/>
        </w:rPr>
        <w:t>’</w:t>
      </w:r>
      <w:r w:rsidRPr="0067137E">
        <w:rPr>
          <w:lang w:val="fr-FR"/>
        </w:rPr>
        <w:t>annexe</w:t>
      </w:r>
      <w:r w:rsidR="006538B9">
        <w:rPr>
          <w:lang w:val="fr-FR"/>
        </w:rPr>
        <w:t> </w:t>
      </w:r>
      <w:bookmarkStart w:id="6" w:name="_GoBack"/>
      <w:bookmarkEnd w:id="6"/>
      <w:r w:rsidR="00C22B0C" w:rsidRPr="0067137E">
        <w:rPr>
          <w:lang w:val="fr-FR"/>
        </w:rPr>
        <w:t>II suit</w:t>
      </w:r>
      <w:r w:rsidRPr="0067137E">
        <w:rPr>
          <w:lang w:val="fr-FR"/>
        </w:rPr>
        <w:t>]</w:t>
      </w:r>
    </w:p>
    <w:p w:rsidR="00C31F5D" w:rsidRDefault="00C31F5D">
      <w:pPr>
        <w:rPr>
          <w:lang w:val="fr-FR"/>
        </w:rPr>
        <w:sectPr w:rsidR="00C31F5D" w:rsidSect="00923338">
          <w:headerReference w:type="default" r:id="rId9"/>
          <w:footerReference w:type="default" r:id="rId10"/>
          <w:headerReference w:type="first" r:id="rId11"/>
          <w:pgSz w:w="11907" w:h="16840" w:code="9"/>
          <w:pgMar w:top="567" w:right="1134" w:bottom="1418" w:left="1418" w:header="510" w:footer="1021" w:gutter="0"/>
          <w:cols w:space="708"/>
          <w:titlePg/>
          <w:docGrid w:linePitch="360"/>
        </w:sectPr>
      </w:pPr>
    </w:p>
    <w:p w:rsidR="0067137E" w:rsidRPr="0067137E" w:rsidRDefault="0067137E" w:rsidP="0067137E">
      <w:pPr>
        <w:rPr>
          <w:lang w:val="fr-FR"/>
        </w:rPr>
      </w:pPr>
    </w:p>
    <w:p w:rsidR="00C22B0C" w:rsidRPr="0067137E" w:rsidRDefault="00C22B0C" w:rsidP="0067137E">
      <w:pPr>
        <w:spacing w:after="220"/>
        <w:rPr>
          <w:lang w:val="fr-FR"/>
        </w:rPr>
      </w:pPr>
      <w:r w:rsidRPr="0067137E">
        <w:rPr>
          <w:lang w:val="fr-FR"/>
        </w:rPr>
        <w:t>[</w:t>
      </w:r>
      <w:r w:rsidR="00205B7F" w:rsidRPr="0067137E">
        <w:rPr>
          <w:lang w:val="fr-FR"/>
        </w:rPr>
        <w:t>Avis de vacance à insérer</w:t>
      </w:r>
      <w:r w:rsidRPr="0067137E">
        <w:rPr>
          <w:lang w:val="fr-FR"/>
        </w:rPr>
        <w:t>]</w:t>
      </w:r>
    </w:p>
    <w:p w:rsidR="00C22B0C" w:rsidRPr="0067137E" w:rsidRDefault="00C22B0C" w:rsidP="00C31F5D">
      <w:pPr>
        <w:pStyle w:val="Endofdocument-Annex"/>
        <w:spacing w:before="720"/>
        <w:ind w:left="0" w:firstLine="5760"/>
        <w:rPr>
          <w:lang w:val="fr-FR"/>
        </w:rPr>
      </w:pPr>
      <w:r w:rsidRPr="0067137E">
        <w:rPr>
          <w:lang w:val="fr-FR"/>
        </w:rPr>
        <w:t>[</w:t>
      </w:r>
      <w:r w:rsidR="00205B7F" w:rsidRPr="0067137E">
        <w:rPr>
          <w:lang w:val="fr-FR"/>
        </w:rPr>
        <w:t>Fin de l’annexe </w:t>
      </w:r>
      <w:r w:rsidRPr="0067137E">
        <w:rPr>
          <w:lang w:val="fr-FR"/>
        </w:rPr>
        <w:t xml:space="preserve">II </w:t>
      </w:r>
      <w:r w:rsidR="00205B7F" w:rsidRPr="0067137E">
        <w:rPr>
          <w:lang w:val="fr-FR"/>
        </w:rPr>
        <w:t>et du</w:t>
      </w:r>
      <w:r w:rsidRPr="0067137E">
        <w:rPr>
          <w:lang w:val="fr-FR"/>
        </w:rPr>
        <w:t xml:space="preserve"> document]</w:t>
      </w:r>
    </w:p>
    <w:sectPr w:rsidR="00C22B0C" w:rsidRPr="0067137E" w:rsidSect="00923338">
      <w:headerReference w:type="first" r:id="rId12"/>
      <w:pgSz w:w="11907" w:h="16840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3E" w:rsidRDefault="00052A3E">
      <w:r>
        <w:separator/>
      </w:r>
    </w:p>
  </w:endnote>
  <w:endnote w:type="continuationSeparator" w:id="0">
    <w:p w:rsidR="00052A3E" w:rsidRPr="009D30E6" w:rsidRDefault="00052A3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52A3E" w:rsidRPr="009D30E6" w:rsidRDefault="00052A3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52A3E" w:rsidRPr="009D30E6" w:rsidRDefault="00052A3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FA8" w:rsidRDefault="00653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3E" w:rsidRDefault="00052A3E">
      <w:r>
        <w:separator/>
      </w:r>
    </w:p>
  </w:footnote>
  <w:footnote w:type="continuationSeparator" w:id="0">
    <w:p w:rsidR="00052A3E" w:rsidRDefault="00052A3E" w:rsidP="007461F1">
      <w:r>
        <w:separator/>
      </w:r>
    </w:p>
    <w:p w:rsidR="00052A3E" w:rsidRPr="009D30E6" w:rsidRDefault="00052A3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52A3E" w:rsidRPr="009D30E6" w:rsidRDefault="00052A3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052A3E" w:rsidP="00477D6B">
    <w:pPr>
      <w:jc w:val="right"/>
    </w:pPr>
    <w:bookmarkStart w:id="5" w:name="Code2"/>
    <w:bookmarkEnd w:id="5"/>
    <w:r>
      <w:t>WO/CC/82/5</w:t>
    </w:r>
  </w:p>
  <w:p w:rsidR="00F16975" w:rsidRDefault="00F16975" w:rsidP="00923338">
    <w:pPr>
      <w:spacing w:after="480"/>
      <w:jc w:val="right"/>
    </w:pPr>
    <w:r>
      <w:t>page</w:t>
    </w:r>
    <w:r w:rsidR="000C11C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538B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E0B" w:rsidRPr="009D0E0B" w:rsidRDefault="00D62F05" w:rsidP="009D0E0B">
    <w:pPr>
      <w:jc w:val="right"/>
    </w:pPr>
    <w:r>
      <w:t>WO/CC/82/5</w:t>
    </w:r>
  </w:p>
  <w:p w:rsidR="00283FA8" w:rsidRPr="009D0E0B" w:rsidRDefault="00D62F05" w:rsidP="00C31F5D">
    <w:pPr>
      <w:pStyle w:val="Header"/>
      <w:spacing w:after="480"/>
      <w:jc w:val="right"/>
    </w:pPr>
    <w:r>
      <w:t xml:space="preserve">ANNEXE </w:t>
    </w:r>
    <w:r w:rsidR="00C22B0C">
      <w:t>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38" w:rsidRDefault="00923338" w:rsidP="00942671">
    <w:pPr>
      <w:pStyle w:val="Header"/>
      <w:jc w:val="right"/>
      <w:rPr>
        <w:lang w:val="en-US"/>
      </w:rPr>
    </w:pPr>
    <w:r>
      <w:rPr>
        <w:lang w:val="en-US"/>
      </w:rPr>
      <w:t>WO/</w:t>
    </w:r>
    <w:r w:rsidR="00942671">
      <w:rPr>
        <w:lang w:val="en-US"/>
      </w:rPr>
      <w:t>CC/82/5</w:t>
    </w:r>
  </w:p>
  <w:p w:rsidR="00942671" w:rsidRPr="00923338" w:rsidRDefault="00942671" w:rsidP="00942671">
    <w:pPr>
      <w:pStyle w:val="Header"/>
      <w:spacing w:after="480"/>
      <w:jc w:val="right"/>
      <w:rPr>
        <w:lang w:val="en-US"/>
      </w:rPr>
    </w:pPr>
    <w:r>
      <w:rPr>
        <w:lang w:val="en-US"/>
      </w:rPr>
      <w:t>ANNEXE</w:t>
    </w:r>
    <w:r w:rsidR="00C22B0C">
      <w:rPr>
        <w:lang w:val="en-US"/>
      </w:rPr>
      <w:t xml:space="preserve"> 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F5D" w:rsidRDefault="00C31F5D" w:rsidP="00942671">
    <w:pPr>
      <w:pStyle w:val="Header"/>
      <w:jc w:val="right"/>
      <w:rPr>
        <w:lang w:val="en-US"/>
      </w:rPr>
    </w:pPr>
    <w:r>
      <w:rPr>
        <w:lang w:val="en-US"/>
      </w:rPr>
      <w:t>WO/CC/82/5</w:t>
    </w:r>
  </w:p>
  <w:p w:rsidR="00C31F5D" w:rsidRPr="00923338" w:rsidRDefault="006538B9" w:rsidP="00942671">
    <w:pPr>
      <w:pStyle w:val="Header"/>
      <w:spacing w:after="480"/>
      <w:jc w:val="right"/>
      <w:rPr>
        <w:lang w:val="en-US"/>
      </w:rPr>
    </w:pPr>
    <w:r>
      <w:rPr>
        <w:lang w:val="en-US"/>
      </w:rPr>
      <w:t>ANNEXE </w:t>
    </w:r>
    <w:r w:rsidR="00C31F5D">
      <w:rPr>
        <w:lang w:val="en-US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7E5CF5"/>
    <w:multiLevelType w:val="hybridMultilevel"/>
    <w:tmpl w:val="7102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3E"/>
    <w:rsid w:val="00011B7D"/>
    <w:rsid w:val="00052A3E"/>
    <w:rsid w:val="00075432"/>
    <w:rsid w:val="000B7F75"/>
    <w:rsid w:val="000C11CD"/>
    <w:rsid w:val="000F5E56"/>
    <w:rsid w:val="001362EE"/>
    <w:rsid w:val="001832A6"/>
    <w:rsid w:val="00195C6E"/>
    <w:rsid w:val="001B266A"/>
    <w:rsid w:val="001D3D56"/>
    <w:rsid w:val="00205B7F"/>
    <w:rsid w:val="00240654"/>
    <w:rsid w:val="002634C4"/>
    <w:rsid w:val="00266B89"/>
    <w:rsid w:val="002D4918"/>
    <w:rsid w:val="002E4D1A"/>
    <w:rsid w:val="002F16BC"/>
    <w:rsid w:val="002F1B6F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8428C"/>
    <w:rsid w:val="005E6516"/>
    <w:rsid w:val="00605827"/>
    <w:rsid w:val="006538B9"/>
    <w:rsid w:val="0067137E"/>
    <w:rsid w:val="00676936"/>
    <w:rsid w:val="00692C23"/>
    <w:rsid w:val="006B0DB5"/>
    <w:rsid w:val="006E4243"/>
    <w:rsid w:val="00713D10"/>
    <w:rsid w:val="007461F1"/>
    <w:rsid w:val="007D6961"/>
    <w:rsid w:val="007F07CB"/>
    <w:rsid w:val="00810CEF"/>
    <w:rsid w:val="0081208D"/>
    <w:rsid w:val="00842A13"/>
    <w:rsid w:val="00883E00"/>
    <w:rsid w:val="008A33A7"/>
    <w:rsid w:val="008B2CC1"/>
    <w:rsid w:val="008E7930"/>
    <w:rsid w:val="0090731E"/>
    <w:rsid w:val="00910266"/>
    <w:rsid w:val="00923338"/>
    <w:rsid w:val="00942671"/>
    <w:rsid w:val="00966A22"/>
    <w:rsid w:val="00974CD6"/>
    <w:rsid w:val="009D30E6"/>
    <w:rsid w:val="009E3F6F"/>
    <w:rsid w:val="009F34A2"/>
    <w:rsid w:val="009F499F"/>
    <w:rsid w:val="00AC0AE4"/>
    <w:rsid w:val="00AD61DB"/>
    <w:rsid w:val="00B87BCF"/>
    <w:rsid w:val="00BA62D4"/>
    <w:rsid w:val="00C22B0C"/>
    <w:rsid w:val="00C31F5D"/>
    <w:rsid w:val="00C40E15"/>
    <w:rsid w:val="00C664C8"/>
    <w:rsid w:val="00C76A79"/>
    <w:rsid w:val="00CA15F5"/>
    <w:rsid w:val="00CE1438"/>
    <w:rsid w:val="00CF0460"/>
    <w:rsid w:val="00D31915"/>
    <w:rsid w:val="00D45252"/>
    <w:rsid w:val="00D62F05"/>
    <w:rsid w:val="00D71B4D"/>
    <w:rsid w:val="00D75C1E"/>
    <w:rsid w:val="00D76069"/>
    <w:rsid w:val="00D93D55"/>
    <w:rsid w:val="00DB0349"/>
    <w:rsid w:val="00DD6A16"/>
    <w:rsid w:val="00E0091A"/>
    <w:rsid w:val="00E203AA"/>
    <w:rsid w:val="00E527A5"/>
    <w:rsid w:val="00E76456"/>
    <w:rsid w:val="00EC26F0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22C49A"/>
  <w15:docId w15:val="{F745496B-90D4-49B3-B4DA-E861B6F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aliases w:val="List Paragraph (numbered (a)),List Paragraph1,Recommendation,List Paragraph11,L,CV text,Table text,List Paragraph2,F5 List Paragraph,Dot pt,List Paragraph111,Medium Grid 1 - Accent 21,Numbered Paragraph,Main numbered paragraph,Bullets"/>
    <w:basedOn w:val="Normal"/>
    <w:link w:val="ListParagraphChar"/>
    <w:uiPriority w:val="34"/>
    <w:qFormat/>
    <w:rsid w:val="00052A3E"/>
    <w:pPr>
      <w:ind w:left="720"/>
      <w:contextualSpacing/>
    </w:pPr>
    <w:rPr>
      <w:rFonts w:eastAsia="Times New Roman"/>
      <w:lang w:val="fr-FR" w:eastAsia="en-US"/>
    </w:rPr>
  </w:style>
  <w:style w:type="character" w:customStyle="1" w:styleId="ListParagraphChar">
    <w:name w:val="List Paragraph Char"/>
    <w:aliases w:val="List Paragraph (numbered (a)) Char,List Paragraph1 Char,Recommendation Char,List Paragraph11 Char,L Char,CV text Char,Table text Char,List Paragraph2 Char,F5 List Paragraph Char,Dot pt Char,List Paragraph111 Char,Bullets Char"/>
    <w:link w:val="ListParagraph"/>
    <w:uiPriority w:val="34"/>
    <w:locked/>
    <w:rsid w:val="00052A3E"/>
    <w:rPr>
      <w:rFonts w:ascii="Arial" w:hAnsi="Arial" w:cs="Arial"/>
      <w:sz w:val="22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428C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8428C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0C1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82 (F).dotm</Template>
  <TotalTime>9</TotalTime>
  <Pages>5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</vt:lpstr>
    </vt:vector>
  </TitlesOfParts>
  <Company>WIPO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</dc:title>
  <dc:creator>AUBERT Annaelle</dc:creator>
  <cp:keywords>FOR OFFICIAL USE ONLY</cp:keywords>
  <cp:lastModifiedBy>AUBERT Annaelle</cp:lastModifiedBy>
  <cp:revision>5</cp:revision>
  <cp:lastPrinted>2011-05-19T12:37:00Z</cp:lastPrinted>
  <dcterms:created xsi:type="dcterms:W3CDTF">2023-06-23T17:58:00Z</dcterms:created>
  <dcterms:modified xsi:type="dcterms:W3CDTF">2023-07-14T11:42:00Z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2023-06-23T18:08:56Z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0f6b80c8-4d25-487b-b9c5-efa6031f259d</vt:lpwstr>
  </property>
  <property fmtid="{D5CDD505-2E9C-101B-9397-08002B2CF9AE}" pid="14" name="MSIP_Label_20773ee6-353b-4fb9-a59d-0b94c8c67bea_ContentBits">
    <vt:lpwstr>0</vt:lpwstr>
  </property>
</Properties>
</file>