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C9477" w14:textId="77777777" w:rsidR="008B2CC1" w:rsidRPr="0046768E" w:rsidRDefault="00DB0349" w:rsidP="00DB0349">
      <w:pPr>
        <w:spacing w:after="120"/>
        <w:jc w:val="right"/>
        <w:rPr>
          <w:lang w:val="fr-FR"/>
        </w:rPr>
      </w:pPr>
      <w:r w:rsidRPr="0046768E">
        <w:rPr>
          <w:noProof/>
          <w:lang w:val="fr-FR" w:eastAsia="en-US"/>
        </w:rPr>
        <w:drawing>
          <wp:inline distT="0" distB="0" distL="0" distR="0" wp14:anchorId="248102BF" wp14:editId="04532512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46768E">
        <w:rPr>
          <w:rFonts w:ascii="Arial Black" w:hAnsi="Arial Black"/>
          <w:caps/>
          <w:noProof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04C1D931" wp14:editId="1BB5E261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E75222A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8E115BA" w14:textId="77777777" w:rsidR="00D6570E" w:rsidRPr="0046768E" w:rsidRDefault="00106C4F" w:rsidP="00B95F12">
      <w:pPr>
        <w:jc w:val="right"/>
        <w:rPr>
          <w:rFonts w:ascii="Arial Black" w:hAnsi="Arial Black"/>
          <w:b/>
          <w:caps/>
          <w:sz w:val="15"/>
          <w:szCs w:val="15"/>
          <w:lang w:val="fr-FR"/>
        </w:rPr>
      </w:pPr>
      <w:bookmarkStart w:id="0" w:name="Code"/>
      <w:r w:rsidRPr="00D9214E">
        <w:rPr>
          <w:rFonts w:ascii="Arial Black" w:hAnsi="Arial Black"/>
          <w:b/>
          <w:caps/>
          <w:sz w:val="15"/>
          <w:szCs w:val="15"/>
          <w:lang w:val="en-US"/>
        </w:rPr>
        <w:t>wo/cf/45/1</w:t>
      </w:r>
      <w:r w:rsidR="008738D4" w:rsidRPr="00D9214E">
        <w:rPr>
          <w:rFonts w:ascii="Arial Black" w:hAnsi="Arial Black"/>
          <w:b/>
          <w:caps/>
          <w:sz w:val="15"/>
          <w:szCs w:val="15"/>
          <w:lang w:val="en-US"/>
        </w:rPr>
        <w:t> </w:t>
      </w:r>
      <w:r w:rsidRPr="00D9214E">
        <w:rPr>
          <w:rFonts w:ascii="Arial Black" w:hAnsi="Arial Black"/>
          <w:b/>
          <w:caps/>
          <w:sz w:val="15"/>
          <w:szCs w:val="15"/>
          <w:lang w:val="en-US"/>
        </w:rPr>
        <w:t>Prov.   p/a/60/1</w:t>
      </w:r>
      <w:r w:rsidR="008738D4" w:rsidRPr="00D9214E">
        <w:rPr>
          <w:rFonts w:ascii="Arial Black" w:hAnsi="Arial Black"/>
          <w:b/>
          <w:caps/>
          <w:sz w:val="15"/>
          <w:szCs w:val="15"/>
          <w:lang w:val="en-US"/>
        </w:rPr>
        <w:t> </w:t>
      </w:r>
      <w:r w:rsidRPr="00D9214E">
        <w:rPr>
          <w:rFonts w:ascii="Arial Black" w:hAnsi="Arial Black"/>
          <w:b/>
          <w:caps/>
          <w:sz w:val="15"/>
          <w:szCs w:val="15"/>
          <w:lang w:val="en-US"/>
        </w:rPr>
        <w:t>Prov.   p/ec/64/1</w:t>
      </w:r>
      <w:r w:rsidR="008738D4" w:rsidRPr="00D9214E">
        <w:rPr>
          <w:rFonts w:ascii="Arial Black" w:hAnsi="Arial Black"/>
          <w:b/>
          <w:caps/>
          <w:sz w:val="15"/>
          <w:szCs w:val="15"/>
          <w:lang w:val="en-US"/>
        </w:rPr>
        <w:t> </w:t>
      </w:r>
      <w:r w:rsidRPr="00D9214E">
        <w:rPr>
          <w:rFonts w:ascii="Arial Black" w:hAnsi="Arial Black"/>
          <w:b/>
          <w:caps/>
          <w:sz w:val="15"/>
          <w:szCs w:val="15"/>
          <w:lang w:val="en-US"/>
        </w:rPr>
        <w:t>Prov.   b/a/54/1</w:t>
      </w:r>
      <w:r w:rsidR="008738D4" w:rsidRPr="00D9214E">
        <w:rPr>
          <w:rFonts w:ascii="Arial Black" w:hAnsi="Arial Black"/>
          <w:b/>
          <w:caps/>
          <w:sz w:val="15"/>
          <w:szCs w:val="15"/>
          <w:lang w:val="en-US"/>
        </w:rPr>
        <w:t> </w:t>
      </w:r>
      <w:r w:rsidRPr="00D9214E">
        <w:rPr>
          <w:rFonts w:ascii="Arial Black" w:hAnsi="Arial Black"/>
          <w:b/>
          <w:caps/>
          <w:sz w:val="15"/>
          <w:szCs w:val="15"/>
          <w:lang w:val="en-US"/>
        </w:rPr>
        <w:t>Prov.   b/ec/70/1</w:t>
      </w:r>
      <w:r w:rsidR="008738D4" w:rsidRPr="00D9214E">
        <w:rPr>
          <w:rFonts w:ascii="Arial Black" w:hAnsi="Arial Black"/>
          <w:b/>
          <w:caps/>
          <w:sz w:val="15"/>
          <w:szCs w:val="15"/>
          <w:lang w:val="en-US"/>
        </w:rPr>
        <w:t> </w:t>
      </w:r>
      <w:r w:rsidRPr="00D9214E">
        <w:rPr>
          <w:rFonts w:ascii="Arial Black" w:hAnsi="Arial Black"/>
          <w:b/>
          <w:caps/>
          <w:sz w:val="15"/>
          <w:szCs w:val="15"/>
          <w:lang w:val="en-US"/>
        </w:rPr>
        <w:t>Prov.   n/a/44/1</w:t>
      </w:r>
      <w:r w:rsidR="008738D4" w:rsidRPr="00D9214E">
        <w:rPr>
          <w:rFonts w:ascii="Arial Black" w:hAnsi="Arial Black"/>
          <w:b/>
          <w:caps/>
          <w:sz w:val="15"/>
          <w:szCs w:val="15"/>
          <w:lang w:val="en-US"/>
        </w:rPr>
        <w:t> </w:t>
      </w:r>
      <w:r w:rsidRPr="00D9214E">
        <w:rPr>
          <w:rFonts w:ascii="Arial Black" w:hAnsi="Arial Black"/>
          <w:b/>
          <w:caps/>
          <w:sz w:val="15"/>
          <w:szCs w:val="15"/>
          <w:lang w:val="en-US"/>
        </w:rPr>
        <w:t xml:space="preserve">Prov.   </w:t>
      </w:r>
      <w:bookmarkStart w:id="1" w:name="_Hlk169095146"/>
      <w:r w:rsidRPr="00D9214E">
        <w:rPr>
          <w:rFonts w:ascii="Arial Black" w:hAnsi="Arial Black"/>
          <w:b/>
          <w:caps/>
          <w:sz w:val="15"/>
          <w:szCs w:val="15"/>
          <w:lang w:val="en-US"/>
        </w:rPr>
        <w:t>LI/A/41/1</w:t>
      </w:r>
      <w:r w:rsidR="008738D4" w:rsidRPr="00D9214E">
        <w:rPr>
          <w:rFonts w:ascii="Arial Black" w:hAnsi="Arial Black"/>
          <w:b/>
          <w:caps/>
          <w:sz w:val="15"/>
          <w:szCs w:val="15"/>
          <w:lang w:val="en-US"/>
        </w:rPr>
        <w:t> </w:t>
      </w:r>
      <w:r w:rsidRPr="00D9214E">
        <w:rPr>
          <w:rFonts w:ascii="Arial Black" w:hAnsi="Arial Black"/>
          <w:b/>
          <w:caps/>
          <w:sz w:val="15"/>
          <w:szCs w:val="15"/>
          <w:lang w:val="en-US"/>
        </w:rPr>
        <w:t xml:space="preserve">PROV.   </w:t>
      </w:r>
      <w:bookmarkEnd w:id="1"/>
      <w:r w:rsidRPr="00D9214E">
        <w:rPr>
          <w:rFonts w:ascii="Arial Black" w:hAnsi="Arial Black"/>
          <w:b/>
          <w:caps/>
          <w:sz w:val="15"/>
          <w:szCs w:val="15"/>
          <w:lang w:val="en-US"/>
        </w:rPr>
        <w:t>lo/a/44/1</w:t>
      </w:r>
      <w:r w:rsidR="008738D4" w:rsidRPr="00D9214E">
        <w:rPr>
          <w:rFonts w:ascii="Arial Black" w:hAnsi="Arial Black"/>
          <w:b/>
          <w:caps/>
          <w:sz w:val="15"/>
          <w:szCs w:val="15"/>
          <w:lang w:val="en-US"/>
        </w:rPr>
        <w:t> </w:t>
      </w:r>
      <w:r w:rsidRPr="00D9214E">
        <w:rPr>
          <w:rFonts w:ascii="Arial Black" w:hAnsi="Arial Black"/>
          <w:b/>
          <w:caps/>
          <w:sz w:val="15"/>
          <w:szCs w:val="15"/>
          <w:lang w:val="en-US"/>
        </w:rPr>
        <w:t>Prov.   ipc/a/45/1</w:t>
      </w:r>
      <w:r w:rsidR="008738D4" w:rsidRPr="00D9214E">
        <w:rPr>
          <w:rFonts w:ascii="Arial Black" w:hAnsi="Arial Black"/>
          <w:b/>
          <w:caps/>
          <w:sz w:val="15"/>
          <w:szCs w:val="15"/>
          <w:lang w:val="en-US"/>
        </w:rPr>
        <w:t> </w:t>
      </w:r>
      <w:r w:rsidRPr="00D9214E">
        <w:rPr>
          <w:rFonts w:ascii="Arial Black" w:hAnsi="Arial Black"/>
          <w:b/>
          <w:caps/>
          <w:sz w:val="15"/>
          <w:szCs w:val="15"/>
          <w:lang w:val="en-US"/>
        </w:rPr>
        <w:t>Prov.   va/a/37/1</w:t>
      </w:r>
      <w:r w:rsidR="008738D4" w:rsidRPr="00D9214E">
        <w:rPr>
          <w:rFonts w:ascii="Arial Black" w:hAnsi="Arial Black"/>
          <w:b/>
          <w:caps/>
          <w:sz w:val="15"/>
          <w:szCs w:val="15"/>
          <w:lang w:val="en-US"/>
        </w:rPr>
        <w:t> </w:t>
      </w:r>
      <w:r w:rsidRPr="00D9214E">
        <w:rPr>
          <w:rFonts w:ascii="Arial Black" w:hAnsi="Arial Black"/>
          <w:b/>
          <w:caps/>
          <w:sz w:val="15"/>
          <w:szCs w:val="15"/>
          <w:lang w:val="en-US"/>
        </w:rPr>
        <w:t>PROV.   wct/a/24/1</w:t>
      </w:r>
      <w:r w:rsidR="008738D4" w:rsidRPr="00D9214E">
        <w:rPr>
          <w:rFonts w:ascii="Arial Black" w:hAnsi="Arial Black"/>
          <w:b/>
          <w:caps/>
          <w:sz w:val="15"/>
          <w:szCs w:val="15"/>
          <w:lang w:val="en-US"/>
        </w:rPr>
        <w:t> </w:t>
      </w:r>
      <w:r w:rsidRPr="00D9214E">
        <w:rPr>
          <w:rFonts w:ascii="Arial Black" w:hAnsi="Arial Black"/>
          <w:b/>
          <w:caps/>
          <w:sz w:val="15"/>
          <w:szCs w:val="15"/>
          <w:lang w:val="en-US"/>
        </w:rPr>
        <w:t>Prov.   wppt/a/24/1</w:t>
      </w:r>
      <w:r w:rsidR="008738D4" w:rsidRPr="00D9214E">
        <w:rPr>
          <w:rFonts w:ascii="Arial Black" w:hAnsi="Arial Black"/>
          <w:b/>
          <w:caps/>
          <w:sz w:val="15"/>
          <w:szCs w:val="15"/>
          <w:lang w:val="en-US"/>
        </w:rPr>
        <w:t> </w:t>
      </w:r>
      <w:r w:rsidRPr="00D9214E">
        <w:rPr>
          <w:rFonts w:ascii="Arial Black" w:hAnsi="Arial Black"/>
          <w:b/>
          <w:caps/>
          <w:sz w:val="15"/>
          <w:szCs w:val="15"/>
          <w:lang w:val="en-US"/>
        </w:rPr>
        <w:t>Prov.   plt/a/23/1</w:t>
      </w:r>
      <w:r w:rsidR="008738D4" w:rsidRPr="00D9214E">
        <w:rPr>
          <w:rFonts w:ascii="Arial Black" w:hAnsi="Arial Black"/>
          <w:b/>
          <w:caps/>
          <w:sz w:val="15"/>
          <w:szCs w:val="15"/>
          <w:lang w:val="en-US"/>
        </w:rPr>
        <w:t> </w:t>
      </w:r>
      <w:r w:rsidRPr="00D9214E">
        <w:rPr>
          <w:rFonts w:ascii="Arial Black" w:hAnsi="Arial Black"/>
          <w:b/>
          <w:caps/>
          <w:sz w:val="15"/>
          <w:szCs w:val="15"/>
          <w:lang w:val="en-US"/>
        </w:rPr>
        <w:t>Prov.   STLT/A/17/1</w:t>
      </w:r>
      <w:r w:rsidR="008738D4" w:rsidRPr="00D9214E">
        <w:rPr>
          <w:rFonts w:ascii="Arial Black" w:hAnsi="Arial Black"/>
          <w:b/>
          <w:caps/>
          <w:sz w:val="15"/>
          <w:szCs w:val="15"/>
          <w:lang w:val="en-US"/>
        </w:rPr>
        <w:t> </w:t>
      </w:r>
      <w:r w:rsidRPr="00D9214E">
        <w:rPr>
          <w:rFonts w:ascii="Arial Black" w:hAnsi="Arial Black"/>
          <w:b/>
          <w:caps/>
          <w:sz w:val="15"/>
          <w:szCs w:val="15"/>
          <w:lang w:val="en-US"/>
        </w:rPr>
        <w:t xml:space="preserve">Prov.   </w:t>
      </w:r>
      <w:r w:rsidRPr="0046768E">
        <w:rPr>
          <w:rFonts w:ascii="Arial Black" w:hAnsi="Arial Black"/>
          <w:b/>
          <w:caps/>
          <w:sz w:val="15"/>
          <w:szCs w:val="15"/>
          <w:lang w:val="fr-FR"/>
        </w:rPr>
        <w:t>BTAP/A/5/1</w:t>
      </w:r>
      <w:r w:rsidR="008738D4" w:rsidRPr="0046768E">
        <w:rPr>
          <w:rFonts w:ascii="Arial Black" w:hAnsi="Arial Black"/>
          <w:b/>
          <w:caps/>
          <w:sz w:val="15"/>
          <w:szCs w:val="15"/>
          <w:lang w:val="fr-FR"/>
        </w:rPr>
        <w:t> </w:t>
      </w:r>
      <w:r w:rsidRPr="0046768E">
        <w:rPr>
          <w:rFonts w:ascii="Arial Black" w:hAnsi="Arial Black"/>
          <w:b/>
          <w:caps/>
          <w:sz w:val="15"/>
          <w:szCs w:val="15"/>
          <w:lang w:val="fr-FR"/>
        </w:rPr>
        <w:t>Prov.</w:t>
      </w:r>
    </w:p>
    <w:bookmarkEnd w:id="0"/>
    <w:p w14:paraId="0A571971" w14:textId="276BCECE" w:rsidR="008B2CC1" w:rsidRPr="0046768E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46768E">
        <w:rPr>
          <w:rFonts w:ascii="Arial Black" w:hAnsi="Arial Black"/>
          <w:caps/>
          <w:sz w:val="15"/>
          <w:szCs w:val="15"/>
          <w:lang w:val="fr-FR"/>
        </w:rPr>
        <w:t>Original</w:t>
      </w:r>
      <w:r w:rsidR="00D6570E" w:rsidRPr="0046768E">
        <w:rPr>
          <w:rFonts w:ascii="Arial Black" w:hAnsi="Arial Black"/>
          <w:caps/>
          <w:sz w:val="15"/>
          <w:szCs w:val="15"/>
          <w:lang w:val="fr-FR"/>
        </w:rPr>
        <w:t> :</w:t>
      </w:r>
      <w:r w:rsidRPr="0046768E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Original"/>
      <w:r w:rsidR="00700BC2" w:rsidRPr="0046768E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2"/>
    <w:p w14:paraId="4A77B009" w14:textId="30EB98DC" w:rsidR="008B2CC1" w:rsidRPr="0046768E" w:rsidRDefault="00DB0349" w:rsidP="00B95F12">
      <w:pPr>
        <w:spacing w:after="48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46768E">
        <w:rPr>
          <w:rFonts w:ascii="Arial Black" w:hAnsi="Arial Black"/>
          <w:caps/>
          <w:sz w:val="15"/>
          <w:szCs w:val="15"/>
          <w:lang w:val="fr-FR"/>
        </w:rPr>
        <w:t>date</w:t>
      </w:r>
      <w:r w:rsidR="00D6570E" w:rsidRPr="0046768E">
        <w:rPr>
          <w:rFonts w:ascii="Arial Black" w:hAnsi="Arial Black"/>
          <w:caps/>
          <w:sz w:val="15"/>
          <w:szCs w:val="15"/>
          <w:lang w:val="fr-FR"/>
        </w:rPr>
        <w:t> :</w:t>
      </w:r>
      <w:r w:rsidRPr="0046768E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3" w:name="Date"/>
      <w:r w:rsidR="00700BC2" w:rsidRPr="0046768E">
        <w:rPr>
          <w:rFonts w:ascii="Arial Black" w:hAnsi="Arial Black"/>
          <w:caps/>
          <w:sz w:val="15"/>
          <w:szCs w:val="15"/>
          <w:lang w:val="fr-FR"/>
        </w:rPr>
        <w:t>14 août 2024</w:t>
      </w:r>
    </w:p>
    <w:bookmarkEnd w:id="3"/>
    <w:p w14:paraId="6E1E0F6D" w14:textId="7A7BF54A" w:rsidR="00D6570E" w:rsidRPr="0046768E" w:rsidRDefault="00457EF4" w:rsidP="00457EF4">
      <w:pPr>
        <w:spacing w:after="120"/>
        <w:rPr>
          <w:b/>
          <w:bCs/>
          <w:kern w:val="32"/>
          <w:sz w:val="21"/>
          <w:szCs w:val="21"/>
          <w:lang w:val="fr-FR"/>
        </w:rPr>
      </w:pPr>
      <w:r w:rsidRPr="0046768E">
        <w:rPr>
          <w:b/>
          <w:bCs/>
          <w:kern w:val="32"/>
          <w:sz w:val="21"/>
          <w:szCs w:val="21"/>
          <w:lang w:val="fr-FR"/>
        </w:rPr>
        <w:t>Conférence de l</w:t>
      </w:r>
      <w:r w:rsidR="00D6570E" w:rsidRPr="0046768E">
        <w:rPr>
          <w:b/>
          <w:bCs/>
          <w:kern w:val="32"/>
          <w:sz w:val="21"/>
          <w:szCs w:val="21"/>
          <w:lang w:val="fr-FR"/>
        </w:rPr>
        <w:t>’</w:t>
      </w:r>
      <w:r w:rsidRPr="0046768E">
        <w:rPr>
          <w:b/>
          <w:bCs/>
          <w:kern w:val="32"/>
          <w:sz w:val="21"/>
          <w:szCs w:val="21"/>
          <w:lang w:val="fr-FR"/>
        </w:rPr>
        <w:t>OMPI – quarante</w:t>
      </w:r>
      <w:r w:rsidR="00D4461D">
        <w:rPr>
          <w:b/>
          <w:bCs/>
          <w:kern w:val="32"/>
          <w:sz w:val="21"/>
          <w:szCs w:val="21"/>
          <w:lang w:val="fr-FR"/>
        </w:rPr>
        <w:noBreakHyphen/>
      </w:r>
      <w:r w:rsidRPr="0046768E">
        <w:rPr>
          <w:b/>
          <w:bCs/>
          <w:kern w:val="32"/>
          <w:sz w:val="21"/>
          <w:szCs w:val="21"/>
          <w:lang w:val="fr-FR"/>
        </w:rPr>
        <w:t>cinqu</w:t>
      </w:r>
      <w:r w:rsidR="00D6570E" w:rsidRPr="0046768E">
        <w:rPr>
          <w:b/>
          <w:bCs/>
          <w:kern w:val="32"/>
          <w:sz w:val="21"/>
          <w:szCs w:val="21"/>
          <w:lang w:val="fr-FR"/>
        </w:rPr>
        <w:t>ième session</w:t>
      </w:r>
      <w:r w:rsidRPr="0046768E">
        <w:rPr>
          <w:b/>
          <w:bCs/>
          <w:kern w:val="32"/>
          <w:sz w:val="21"/>
          <w:szCs w:val="21"/>
          <w:lang w:val="fr-FR"/>
        </w:rPr>
        <w:t xml:space="preserve"> (19</w:t>
      </w:r>
      <w:r w:rsidRPr="0046768E">
        <w:rPr>
          <w:b/>
          <w:bCs/>
          <w:kern w:val="32"/>
          <w:sz w:val="21"/>
          <w:szCs w:val="21"/>
          <w:vertAlign w:val="superscript"/>
          <w:lang w:val="fr-FR"/>
        </w:rPr>
        <w:t>e</w:t>
      </w:r>
      <w:r w:rsidRPr="0046768E">
        <w:rPr>
          <w:b/>
          <w:bCs/>
          <w:kern w:val="32"/>
          <w:sz w:val="21"/>
          <w:szCs w:val="21"/>
          <w:lang w:val="fr-FR"/>
        </w:rPr>
        <w:t> session extraordinaire)</w:t>
      </w:r>
    </w:p>
    <w:p w14:paraId="2D89F3CE" w14:textId="1CDAF27C" w:rsidR="00457EF4" w:rsidRPr="0046768E" w:rsidRDefault="00457EF4" w:rsidP="00457EF4">
      <w:pPr>
        <w:spacing w:before="120" w:after="120"/>
        <w:rPr>
          <w:b/>
          <w:bCs/>
          <w:iCs/>
          <w:sz w:val="21"/>
          <w:szCs w:val="21"/>
          <w:lang w:val="fr-FR"/>
        </w:rPr>
      </w:pPr>
      <w:r w:rsidRPr="0046768E">
        <w:rPr>
          <w:b/>
          <w:sz w:val="21"/>
          <w:szCs w:val="21"/>
          <w:lang w:val="fr-FR"/>
        </w:rPr>
        <w:t xml:space="preserve">Union internationale pour la protection de la propriété industrielle (Union de Paris) </w:t>
      </w:r>
      <w:r w:rsidRPr="0046768E">
        <w:rPr>
          <w:b/>
          <w:bCs/>
          <w:kern w:val="32"/>
          <w:sz w:val="21"/>
          <w:szCs w:val="21"/>
          <w:lang w:val="fr-FR"/>
        </w:rPr>
        <w:t xml:space="preserve">– </w:t>
      </w:r>
      <w:r w:rsidRPr="0046768E">
        <w:rPr>
          <w:b/>
          <w:bCs/>
          <w:iCs/>
          <w:sz w:val="21"/>
          <w:szCs w:val="21"/>
          <w:lang w:val="fr-FR"/>
        </w:rPr>
        <w:t>Assemblée</w:t>
      </w:r>
      <w:r w:rsidRPr="0046768E">
        <w:rPr>
          <w:b/>
          <w:bCs/>
          <w:kern w:val="32"/>
          <w:sz w:val="21"/>
          <w:szCs w:val="21"/>
          <w:lang w:val="fr-FR"/>
        </w:rPr>
        <w:t> – soixant</w:t>
      </w:r>
      <w:r w:rsidR="00D6570E" w:rsidRPr="0046768E">
        <w:rPr>
          <w:b/>
          <w:bCs/>
          <w:kern w:val="32"/>
          <w:sz w:val="21"/>
          <w:szCs w:val="21"/>
          <w:lang w:val="fr-FR"/>
        </w:rPr>
        <w:t>ième session</w:t>
      </w:r>
      <w:r w:rsidRPr="0046768E">
        <w:rPr>
          <w:b/>
          <w:bCs/>
          <w:iCs/>
          <w:sz w:val="21"/>
          <w:szCs w:val="21"/>
          <w:lang w:val="fr-FR"/>
        </w:rPr>
        <w:t xml:space="preserve"> (34</w:t>
      </w:r>
      <w:r w:rsidRPr="0046768E">
        <w:rPr>
          <w:b/>
          <w:bCs/>
          <w:iCs/>
          <w:sz w:val="21"/>
          <w:szCs w:val="21"/>
          <w:vertAlign w:val="superscript"/>
          <w:lang w:val="fr-FR"/>
        </w:rPr>
        <w:t>e</w:t>
      </w:r>
      <w:r w:rsidRPr="0046768E">
        <w:rPr>
          <w:b/>
          <w:bCs/>
          <w:iCs/>
          <w:sz w:val="21"/>
          <w:szCs w:val="21"/>
          <w:lang w:val="fr-FR"/>
        </w:rPr>
        <w:t> session extraordinaire)</w:t>
      </w:r>
    </w:p>
    <w:p w14:paraId="205AF50A" w14:textId="00019AA8" w:rsidR="00457EF4" w:rsidRPr="0046768E" w:rsidRDefault="00457EF4" w:rsidP="00457EF4">
      <w:pPr>
        <w:spacing w:before="120" w:after="120"/>
        <w:rPr>
          <w:b/>
          <w:sz w:val="21"/>
          <w:szCs w:val="21"/>
          <w:lang w:val="fr-FR"/>
        </w:rPr>
      </w:pPr>
      <w:r w:rsidRPr="0046768E">
        <w:rPr>
          <w:b/>
          <w:bCs/>
          <w:iCs/>
          <w:sz w:val="21"/>
          <w:szCs w:val="21"/>
          <w:lang w:val="fr-FR"/>
        </w:rPr>
        <w:t>Union internationale pour la protection de la propriété industrielle (Union de Paris)</w:t>
      </w:r>
      <w:r w:rsidRPr="0046768E">
        <w:rPr>
          <w:b/>
          <w:sz w:val="21"/>
          <w:szCs w:val="21"/>
          <w:lang w:val="fr-FR"/>
        </w:rPr>
        <w:t xml:space="preserve"> </w:t>
      </w:r>
      <w:r w:rsidRPr="0046768E">
        <w:rPr>
          <w:sz w:val="21"/>
          <w:szCs w:val="21"/>
          <w:lang w:val="fr-FR"/>
        </w:rPr>
        <w:t>–</w:t>
      </w:r>
      <w:r w:rsidRPr="0046768E">
        <w:rPr>
          <w:b/>
          <w:sz w:val="21"/>
          <w:szCs w:val="21"/>
          <w:lang w:val="fr-FR"/>
        </w:rPr>
        <w:t xml:space="preserve"> Comité exécutif – </w:t>
      </w:r>
      <w:r w:rsidRPr="0046768E">
        <w:rPr>
          <w:b/>
          <w:bCs/>
          <w:iCs/>
          <w:sz w:val="21"/>
          <w:szCs w:val="21"/>
          <w:lang w:val="fr-FR"/>
        </w:rPr>
        <w:t>soixante</w:t>
      </w:r>
      <w:r w:rsidR="00D4461D">
        <w:rPr>
          <w:b/>
          <w:bCs/>
          <w:iCs/>
          <w:sz w:val="21"/>
          <w:szCs w:val="21"/>
          <w:lang w:val="fr-FR"/>
        </w:rPr>
        <w:noBreakHyphen/>
      </w:r>
      <w:r w:rsidRPr="0046768E">
        <w:rPr>
          <w:b/>
          <w:bCs/>
          <w:iCs/>
          <w:sz w:val="21"/>
          <w:szCs w:val="21"/>
          <w:lang w:val="fr-FR"/>
        </w:rPr>
        <w:t>quatr</w:t>
      </w:r>
      <w:r w:rsidR="00D6570E" w:rsidRPr="0046768E">
        <w:rPr>
          <w:b/>
          <w:bCs/>
          <w:iCs/>
          <w:sz w:val="21"/>
          <w:szCs w:val="21"/>
          <w:lang w:val="fr-FR"/>
        </w:rPr>
        <w:t>ième session</w:t>
      </w:r>
      <w:r w:rsidRPr="0046768E">
        <w:rPr>
          <w:b/>
          <w:bCs/>
          <w:iCs/>
          <w:sz w:val="21"/>
          <w:szCs w:val="21"/>
          <w:lang w:val="fr-FR"/>
        </w:rPr>
        <w:t xml:space="preserve"> (60</w:t>
      </w:r>
      <w:r w:rsidRPr="0046768E">
        <w:rPr>
          <w:b/>
          <w:bCs/>
          <w:iCs/>
          <w:sz w:val="21"/>
          <w:szCs w:val="21"/>
          <w:vertAlign w:val="superscript"/>
          <w:lang w:val="fr-FR"/>
        </w:rPr>
        <w:t>e</w:t>
      </w:r>
      <w:r w:rsidRPr="0046768E">
        <w:rPr>
          <w:b/>
          <w:bCs/>
          <w:iCs/>
          <w:sz w:val="21"/>
          <w:szCs w:val="21"/>
          <w:lang w:val="fr-FR"/>
        </w:rPr>
        <w:t> session ordinaire)</w:t>
      </w:r>
    </w:p>
    <w:p w14:paraId="5C7733E2" w14:textId="2B9BBF1D" w:rsidR="00457EF4" w:rsidRPr="0046768E" w:rsidRDefault="00457EF4" w:rsidP="00457EF4">
      <w:pPr>
        <w:pStyle w:val="Heading1"/>
        <w:keepNext w:val="0"/>
        <w:spacing w:before="120" w:after="120"/>
        <w:rPr>
          <w:sz w:val="21"/>
          <w:szCs w:val="21"/>
          <w:lang w:val="fr-FR"/>
        </w:rPr>
      </w:pPr>
      <w:r w:rsidRPr="0046768E">
        <w:rPr>
          <w:caps w:val="0"/>
          <w:sz w:val="21"/>
          <w:szCs w:val="21"/>
          <w:lang w:val="fr-FR"/>
        </w:rPr>
        <w:t xml:space="preserve">Union </w:t>
      </w:r>
      <w:r w:rsidR="00D4461D">
        <w:rPr>
          <w:caps w:val="0"/>
          <w:sz w:val="21"/>
          <w:szCs w:val="21"/>
          <w:lang w:val="fr-FR"/>
        </w:rPr>
        <w:t>i</w:t>
      </w:r>
      <w:r w:rsidRPr="0046768E">
        <w:rPr>
          <w:caps w:val="0"/>
          <w:sz w:val="21"/>
          <w:szCs w:val="21"/>
          <w:lang w:val="fr-FR"/>
        </w:rPr>
        <w:t xml:space="preserve">nternationale pour la protection des œuvres littéraires et artistiques (Union de Berne) – </w:t>
      </w:r>
      <w:r w:rsidRPr="0046768E">
        <w:rPr>
          <w:iCs/>
          <w:caps w:val="0"/>
          <w:kern w:val="0"/>
          <w:sz w:val="21"/>
          <w:szCs w:val="21"/>
          <w:lang w:val="fr-FR"/>
        </w:rPr>
        <w:t>Assemblée</w:t>
      </w:r>
      <w:r w:rsidRPr="0046768E">
        <w:rPr>
          <w:caps w:val="0"/>
          <w:sz w:val="21"/>
          <w:szCs w:val="21"/>
          <w:lang w:val="fr-FR"/>
        </w:rPr>
        <w:t xml:space="preserve"> – cinquante</w:t>
      </w:r>
      <w:r w:rsidR="00D4461D">
        <w:rPr>
          <w:caps w:val="0"/>
          <w:sz w:val="21"/>
          <w:szCs w:val="21"/>
          <w:lang w:val="fr-FR"/>
        </w:rPr>
        <w:noBreakHyphen/>
      </w:r>
      <w:r w:rsidRPr="0046768E">
        <w:rPr>
          <w:caps w:val="0"/>
          <w:sz w:val="21"/>
          <w:szCs w:val="21"/>
          <w:lang w:val="fr-FR"/>
        </w:rPr>
        <w:t>quatr</w:t>
      </w:r>
      <w:r w:rsidR="00D6570E" w:rsidRPr="0046768E">
        <w:rPr>
          <w:caps w:val="0"/>
          <w:sz w:val="21"/>
          <w:szCs w:val="21"/>
          <w:lang w:val="fr-FR"/>
        </w:rPr>
        <w:t>ième session</w:t>
      </w:r>
      <w:r w:rsidRPr="0046768E">
        <w:rPr>
          <w:caps w:val="0"/>
          <w:sz w:val="21"/>
          <w:szCs w:val="21"/>
          <w:lang w:val="fr-FR"/>
        </w:rPr>
        <w:t xml:space="preserve"> (28</w:t>
      </w:r>
      <w:r w:rsidRPr="0046768E">
        <w:rPr>
          <w:caps w:val="0"/>
          <w:sz w:val="21"/>
          <w:szCs w:val="21"/>
          <w:vertAlign w:val="superscript"/>
          <w:lang w:val="fr-FR"/>
        </w:rPr>
        <w:t>e</w:t>
      </w:r>
      <w:r w:rsidRPr="0046768E">
        <w:rPr>
          <w:caps w:val="0"/>
          <w:sz w:val="21"/>
          <w:szCs w:val="21"/>
          <w:lang w:val="fr-FR"/>
        </w:rPr>
        <w:t> session extraordinaire)</w:t>
      </w:r>
    </w:p>
    <w:p w14:paraId="640E483B" w14:textId="20FE14DC" w:rsidR="00457EF4" w:rsidRPr="0046768E" w:rsidRDefault="00457EF4" w:rsidP="00457EF4">
      <w:pPr>
        <w:pStyle w:val="Heading1"/>
        <w:keepNext w:val="0"/>
        <w:spacing w:before="120" w:after="120"/>
        <w:rPr>
          <w:sz w:val="21"/>
          <w:szCs w:val="21"/>
          <w:lang w:val="fr-FR"/>
        </w:rPr>
      </w:pPr>
      <w:r w:rsidRPr="0046768E">
        <w:rPr>
          <w:caps w:val="0"/>
          <w:sz w:val="21"/>
          <w:szCs w:val="21"/>
          <w:lang w:val="fr-FR"/>
        </w:rPr>
        <w:t xml:space="preserve">Union </w:t>
      </w:r>
      <w:r w:rsidR="00D4461D">
        <w:rPr>
          <w:caps w:val="0"/>
          <w:sz w:val="21"/>
          <w:szCs w:val="21"/>
          <w:lang w:val="fr-FR"/>
        </w:rPr>
        <w:t>i</w:t>
      </w:r>
      <w:r w:rsidRPr="0046768E">
        <w:rPr>
          <w:caps w:val="0"/>
          <w:sz w:val="21"/>
          <w:szCs w:val="21"/>
          <w:lang w:val="fr-FR"/>
        </w:rPr>
        <w:t xml:space="preserve">nternationale pour la protection </w:t>
      </w:r>
      <w:r w:rsidR="009E02FD">
        <w:rPr>
          <w:caps w:val="0"/>
          <w:sz w:val="21"/>
          <w:szCs w:val="21"/>
          <w:lang w:val="fr-FR"/>
        </w:rPr>
        <w:t>d</w:t>
      </w:r>
      <w:r w:rsidRPr="0046768E">
        <w:rPr>
          <w:caps w:val="0"/>
          <w:sz w:val="21"/>
          <w:szCs w:val="21"/>
          <w:lang w:val="fr-FR"/>
        </w:rPr>
        <w:t xml:space="preserve">es </w:t>
      </w:r>
      <w:r w:rsidR="009E02FD">
        <w:rPr>
          <w:caps w:val="0"/>
          <w:sz w:val="21"/>
          <w:szCs w:val="21"/>
          <w:lang w:val="fr-FR"/>
        </w:rPr>
        <w:t>œuvres l</w:t>
      </w:r>
      <w:r w:rsidRPr="0046768E">
        <w:rPr>
          <w:caps w:val="0"/>
          <w:sz w:val="21"/>
          <w:szCs w:val="21"/>
          <w:lang w:val="fr-FR"/>
        </w:rPr>
        <w:t xml:space="preserve">ittéraires </w:t>
      </w:r>
      <w:r w:rsidR="009E02FD">
        <w:rPr>
          <w:caps w:val="0"/>
          <w:sz w:val="21"/>
          <w:szCs w:val="21"/>
          <w:lang w:val="fr-FR"/>
        </w:rPr>
        <w:t>e</w:t>
      </w:r>
      <w:r w:rsidRPr="0046768E">
        <w:rPr>
          <w:caps w:val="0"/>
          <w:sz w:val="21"/>
          <w:szCs w:val="21"/>
          <w:lang w:val="fr-FR"/>
        </w:rPr>
        <w:t>t </w:t>
      </w:r>
      <w:r w:rsidR="009E02FD">
        <w:rPr>
          <w:caps w:val="0"/>
          <w:sz w:val="21"/>
          <w:szCs w:val="21"/>
          <w:lang w:val="fr-FR"/>
        </w:rPr>
        <w:t>a</w:t>
      </w:r>
      <w:r w:rsidRPr="0046768E">
        <w:rPr>
          <w:caps w:val="0"/>
          <w:sz w:val="21"/>
          <w:szCs w:val="21"/>
          <w:lang w:val="fr-FR"/>
        </w:rPr>
        <w:t xml:space="preserve">rtistiques (Union de Berne) – </w:t>
      </w:r>
      <w:r w:rsidRPr="0046768E">
        <w:rPr>
          <w:iCs/>
          <w:caps w:val="0"/>
          <w:kern w:val="0"/>
          <w:sz w:val="21"/>
          <w:szCs w:val="21"/>
          <w:lang w:val="fr-FR"/>
        </w:rPr>
        <w:t>Comité exécutif</w:t>
      </w:r>
      <w:r w:rsidRPr="0046768E">
        <w:rPr>
          <w:caps w:val="0"/>
          <w:sz w:val="21"/>
          <w:szCs w:val="21"/>
          <w:lang w:val="fr-FR"/>
        </w:rPr>
        <w:t xml:space="preserve"> – soixante</w:t>
      </w:r>
      <w:r w:rsidR="00D4461D">
        <w:rPr>
          <w:caps w:val="0"/>
          <w:sz w:val="21"/>
          <w:szCs w:val="21"/>
          <w:lang w:val="fr-FR"/>
        </w:rPr>
        <w:noBreakHyphen/>
      </w:r>
      <w:r w:rsidRPr="0046768E">
        <w:rPr>
          <w:caps w:val="0"/>
          <w:sz w:val="21"/>
          <w:szCs w:val="21"/>
          <w:lang w:val="fr-FR"/>
        </w:rPr>
        <w:t>dix</w:t>
      </w:r>
      <w:r w:rsidR="00D6570E" w:rsidRPr="0046768E">
        <w:rPr>
          <w:caps w:val="0"/>
          <w:sz w:val="21"/>
          <w:szCs w:val="21"/>
          <w:lang w:val="fr-FR"/>
        </w:rPr>
        <w:t>ième session</w:t>
      </w:r>
      <w:r w:rsidRPr="0046768E">
        <w:rPr>
          <w:caps w:val="0"/>
          <w:sz w:val="21"/>
          <w:szCs w:val="21"/>
          <w:lang w:val="fr-FR"/>
        </w:rPr>
        <w:t xml:space="preserve"> (55</w:t>
      </w:r>
      <w:r w:rsidRPr="0046768E">
        <w:rPr>
          <w:caps w:val="0"/>
          <w:sz w:val="21"/>
          <w:szCs w:val="21"/>
          <w:vertAlign w:val="superscript"/>
          <w:lang w:val="fr-FR"/>
        </w:rPr>
        <w:t>e</w:t>
      </w:r>
      <w:r w:rsidRPr="0046768E">
        <w:rPr>
          <w:caps w:val="0"/>
          <w:sz w:val="21"/>
          <w:szCs w:val="21"/>
          <w:lang w:val="fr-FR"/>
        </w:rPr>
        <w:t> session ordinaire)</w:t>
      </w:r>
    </w:p>
    <w:p w14:paraId="12F5E530" w14:textId="6248D990" w:rsidR="00457EF4" w:rsidRPr="0046768E" w:rsidRDefault="00457EF4" w:rsidP="00457EF4">
      <w:pPr>
        <w:spacing w:before="120" w:after="120"/>
        <w:rPr>
          <w:b/>
          <w:sz w:val="21"/>
          <w:szCs w:val="21"/>
          <w:lang w:val="fr-FR"/>
        </w:rPr>
      </w:pPr>
      <w:r w:rsidRPr="0046768E">
        <w:rPr>
          <w:b/>
          <w:sz w:val="21"/>
          <w:szCs w:val="21"/>
          <w:lang w:val="fr-FR"/>
        </w:rPr>
        <w:t>Union particulière pour la classification internationale des produits et des services aux fins de l</w:t>
      </w:r>
      <w:r w:rsidR="00D6570E" w:rsidRPr="0046768E">
        <w:rPr>
          <w:b/>
          <w:sz w:val="21"/>
          <w:szCs w:val="21"/>
          <w:lang w:val="fr-FR"/>
        </w:rPr>
        <w:t>’</w:t>
      </w:r>
      <w:r w:rsidRPr="0046768E">
        <w:rPr>
          <w:b/>
          <w:sz w:val="21"/>
          <w:szCs w:val="21"/>
          <w:lang w:val="fr-FR"/>
        </w:rPr>
        <w:t>enregistrement des marques (Union de Nice) – Assemblée – quarante</w:t>
      </w:r>
      <w:r w:rsidR="00D4461D">
        <w:rPr>
          <w:b/>
          <w:sz w:val="21"/>
          <w:szCs w:val="21"/>
          <w:lang w:val="fr-FR"/>
        </w:rPr>
        <w:noBreakHyphen/>
      </w:r>
      <w:r w:rsidRPr="0046768E">
        <w:rPr>
          <w:b/>
          <w:sz w:val="21"/>
          <w:szCs w:val="21"/>
          <w:lang w:val="fr-FR"/>
        </w:rPr>
        <w:t>quatr</w:t>
      </w:r>
      <w:r w:rsidR="00D6570E" w:rsidRPr="0046768E">
        <w:rPr>
          <w:b/>
          <w:sz w:val="21"/>
          <w:szCs w:val="21"/>
          <w:lang w:val="fr-FR"/>
        </w:rPr>
        <w:t>ième session</w:t>
      </w:r>
      <w:r w:rsidRPr="0046768E">
        <w:rPr>
          <w:b/>
          <w:sz w:val="21"/>
          <w:szCs w:val="21"/>
          <w:lang w:val="fr-FR"/>
        </w:rPr>
        <w:t xml:space="preserve"> (18</w:t>
      </w:r>
      <w:r w:rsidRPr="0046768E">
        <w:rPr>
          <w:b/>
          <w:sz w:val="21"/>
          <w:szCs w:val="21"/>
          <w:vertAlign w:val="superscript"/>
          <w:lang w:val="fr-FR"/>
        </w:rPr>
        <w:t>e</w:t>
      </w:r>
      <w:r w:rsidR="008738D4" w:rsidRPr="0046768E">
        <w:rPr>
          <w:b/>
          <w:sz w:val="21"/>
          <w:szCs w:val="21"/>
          <w:lang w:val="fr-FR"/>
        </w:rPr>
        <w:t> </w:t>
      </w:r>
      <w:r w:rsidRPr="0046768E">
        <w:rPr>
          <w:b/>
          <w:sz w:val="21"/>
          <w:szCs w:val="21"/>
          <w:lang w:val="fr-FR"/>
        </w:rPr>
        <w:t>session extraordinaire)</w:t>
      </w:r>
    </w:p>
    <w:p w14:paraId="7E662F89" w14:textId="3D16CFCB" w:rsidR="00457EF4" w:rsidRPr="0046768E" w:rsidRDefault="00457EF4" w:rsidP="00457EF4">
      <w:pPr>
        <w:spacing w:before="120" w:after="120"/>
        <w:rPr>
          <w:b/>
          <w:sz w:val="21"/>
          <w:szCs w:val="21"/>
          <w:lang w:val="fr-FR"/>
        </w:rPr>
      </w:pPr>
      <w:r w:rsidRPr="0046768E">
        <w:rPr>
          <w:b/>
          <w:sz w:val="21"/>
          <w:szCs w:val="21"/>
          <w:lang w:val="fr-FR"/>
        </w:rPr>
        <w:t>Union particulière pour la protection des appellations d</w:t>
      </w:r>
      <w:r w:rsidR="00D6570E" w:rsidRPr="0046768E">
        <w:rPr>
          <w:b/>
          <w:sz w:val="21"/>
          <w:szCs w:val="21"/>
          <w:lang w:val="fr-FR"/>
        </w:rPr>
        <w:t>’</w:t>
      </w:r>
      <w:r w:rsidRPr="0046768E">
        <w:rPr>
          <w:b/>
          <w:sz w:val="21"/>
          <w:szCs w:val="21"/>
          <w:lang w:val="fr-FR"/>
        </w:rPr>
        <w:t>origine et leur enregistrement international (Union de Lisbonne) – Assemblée – quarante</w:t>
      </w:r>
      <w:r w:rsidR="00D6570E" w:rsidRPr="0046768E">
        <w:rPr>
          <w:b/>
          <w:sz w:val="21"/>
          <w:szCs w:val="21"/>
          <w:lang w:val="fr-FR"/>
        </w:rPr>
        <w:t> et unième session</w:t>
      </w:r>
      <w:r w:rsidRPr="0046768E">
        <w:rPr>
          <w:b/>
          <w:sz w:val="21"/>
          <w:szCs w:val="21"/>
          <w:lang w:val="fr-FR"/>
        </w:rPr>
        <w:t xml:space="preserve"> (16</w:t>
      </w:r>
      <w:r w:rsidRPr="0046768E">
        <w:rPr>
          <w:b/>
          <w:sz w:val="21"/>
          <w:szCs w:val="21"/>
          <w:vertAlign w:val="superscript"/>
          <w:lang w:val="fr-FR"/>
        </w:rPr>
        <w:t>e</w:t>
      </w:r>
      <w:r w:rsidR="008738D4" w:rsidRPr="0046768E">
        <w:rPr>
          <w:b/>
          <w:sz w:val="21"/>
          <w:szCs w:val="21"/>
          <w:lang w:val="fr-FR"/>
        </w:rPr>
        <w:t> </w:t>
      </w:r>
      <w:r w:rsidRPr="0046768E">
        <w:rPr>
          <w:b/>
          <w:sz w:val="21"/>
          <w:szCs w:val="21"/>
          <w:lang w:val="fr-FR"/>
        </w:rPr>
        <w:t>session extraordinaire)</w:t>
      </w:r>
    </w:p>
    <w:p w14:paraId="313A9774" w14:textId="720FEA22" w:rsidR="00457EF4" w:rsidRPr="0046768E" w:rsidRDefault="00457EF4" w:rsidP="00457EF4">
      <w:pPr>
        <w:spacing w:before="120" w:after="120"/>
        <w:rPr>
          <w:sz w:val="21"/>
          <w:szCs w:val="21"/>
          <w:lang w:val="fr-FR"/>
        </w:rPr>
      </w:pPr>
      <w:r w:rsidRPr="0046768E">
        <w:rPr>
          <w:b/>
          <w:sz w:val="21"/>
          <w:szCs w:val="21"/>
          <w:lang w:val="fr-FR"/>
        </w:rPr>
        <w:t xml:space="preserve">Union particulière pour la classification internationale pour les dessins et modèles industriels (Union de Locarno) – </w:t>
      </w:r>
      <w:r w:rsidRPr="0046768E">
        <w:rPr>
          <w:b/>
          <w:bCs/>
          <w:iCs/>
          <w:sz w:val="21"/>
          <w:szCs w:val="21"/>
          <w:lang w:val="fr-FR"/>
        </w:rPr>
        <w:t>Assemblée </w:t>
      </w:r>
      <w:r w:rsidRPr="0046768E">
        <w:rPr>
          <w:b/>
          <w:bCs/>
          <w:kern w:val="32"/>
          <w:sz w:val="21"/>
          <w:szCs w:val="21"/>
          <w:lang w:val="fr-FR"/>
        </w:rPr>
        <w:t xml:space="preserve">– </w:t>
      </w:r>
      <w:r w:rsidRPr="0046768E">
        <w:rPr>
          <w:b/>
          <w:sz w:val="21"/>
          <w:szCs w:val="21"/>
          <w:lang w:val="fr-FR"/>
        </w:rPr>
        <w:t>quarante</w:t>
      </w:r>
      <w:r w:rsidR="00D4461D">
        <w:rPr>
          <w:b/>
          <w:sz w:val="21"/>
          <w:szCs w:val="21"/>
          <w:lang w:val="fr-FR"/>
        </w:rPr>
        <w:noBreakHyphen/>
      </w:r>
      <w:r w:rsidRPr="0046768E">
        <w:rPr>
          <w:b/>
          <w:sz w:val="21"/>
          <w:szCs w:val="21"/>
          <w:lang w:val="fr-FR"/>
        </w:rPr>
        <w:t>quatr</w:t>
      </w:r>
      <w:r w:rsidR="00D6570E" w:rsidRPr="0046768E">
        <w:rPr>
          <w:b/>
          <w:sz w:val="21"/>
          <w:szCs w:val="21"/>
          <w:lang w:val="fr-FR"/>
        </w:rPr>
        <w:t>ième session</w:t>
      </w:r>
      <w:r w:rsidRPr="0046768E">
        <w:rPr>
          <w:b/>
          <w:sz w:val="21"/>
          <w:szCs w:val="21"/>
          <w:lang w:val="fr-FR"/>
        </w:rPr>
        <w:t xml:space="preserve"> (19</w:t>
      </w:r>
      <w:r w:rsidRPr="0046768E">
        <w:rPr>
          <w:b/>
          <w:sz w:val="21"/>
          <w:szCs w:val="21"/>
          <w:vertAlign w:val="superscript"/>
          <w:lang w:val="fr-FR"/>
        </w:rPr>
        <w:t>e</w:t>
      </w:r>
      <w:r w:rsidRPr="0046768E">
        <w:rPr>
          <w:b/>
          <w:sz w:val="21"/>
          <w:szCs w:val="21"/>
          <w:lang w:val="fr-FR"/>
        </w:rPr>
        <w:t> session extraordinaire)</w:t>
      </w:r>
    </w:p>
    <w:p w14:paraId="2FD0FA35" w14:textId="01ED8923" w:rsidR="00457EF4" w:rsidRPr="0046768E" w:rsidRDefault="00457EF4" w:rsidP="00457EF4">
      <w:pPr>
        <w:spacing w:before="120" w:after="120"/>
        <w:rPr>
          <w:b/>
          <w:sz w:val="21"/>
          <w:szCs w:val="21"/>
          <w:lang w:val="fr-FR"/>
        </w:rPr>
      </w:pPr>
      <w:r w:rsidRPr="0046768E">
        <w:rPr>
          <w:b/>
          <w:sz w:val="21"/>
          <w:szCs w:val="21"/>
          <w:lang w:val="fr-FR"/>
        </w:rPr>
        <w:t>Union particulière pour la classification internationale des brevets (Union de l</w:t>
      </w:r>
      <w:r w:rsidR="00D6570E" w:rsidRPr="0046768E">
        <w:rPr>
          <w:b/>
          <w:sz w:val="21"/>
          <w:szCs w:val="21"/>
          <w:lang w:val="fr-FR"/>
        </w:rPr>
        <w:t>’</w:t>
      </w:r>
      <w:r w:rsidRPr="0046768E">
        <w:rPr>
          <w:b/>
          <w:sz w:val="21"/>
          <w:szCs w:val="21"/>
          <w:lang w:val="fr-FR"/>
        </w:rPr>
        <w:t xml:space="preserve">IPC) – </w:t>
      </w:r>
      <w:r w:rsidRPr="0046768E">
        <w:rPr>
          <w:b/>
          <w:bCs/>
          <w:iCs/>
          <w:sz w:val="21"/>
          <w:szCs w:val="21"/>
          <w:lang w:val="fr-FR"/>
        </w:rPr>
        <w:t>Assemblée</w:t>
      </w:r>
      <w:r w:rsidRPr="0046768E">
        <w:rPr>
          <w:b/>
          <w:bCs/>
          <w:kern w:val="32"/>
          <w:sz w:val="21"/>
          <w:szCs w:val="21"/>
          <w:lang w:val="fr-FR"/>
        </w:rPr>
        <w:t xml:space="preserve"> – </w:t>
      </w:r>
      <w:r w:rsidRPr="0046768E">
        <w:rPr>
          <w:b/>
          <w:sz w:val="21"/>
          <w:szCs w:val="21"/>
          <w:lang w:val="fr-FR"/>
        </w:rPr>
        <w:t>quarante</w:t>
      </w:r>
      <w:r w:rsidR="00D4461D">
        <w:rPr>
          <w:b/>
          <w:sz w:val="21"/>
          <w:szCs w:val="21"/>
          <w:lang w:val="fr-FR"/>
        </w:rPr>
        <w:noBreakHyphen/>
      </w:r>
      <w:r w:rsidRPr="0046768E">
        <w:rPr>
          <w:b/>
          <w:sz w:val="21"/>
          <w:szCs w:val="21"/>
          <w:lang w:val="fr-FR"/>
        </w:rPr>
        <w:t>cinqu</w:t>
      </w:r>
      <w:r w:rsidR="00D6570E" w:rsidRPr="0046768E">
        <w:rPr>
          <w:b/>
          <w:sz w:val="21"/>
          <w:szCs w:val="21"/>
          <w:lang w:val="fr-FR"/>
        </w:rPr>
        <w:t>ième session</w:t>
      </w:r>
      <w:r w:rsidRPr="0046768E">
        <w:rPr>
          <w:b/>
          <w:sz w:val="21"/>
          <w:szCs w:val="21"/>
          <w:lang w:val="fr-FR"/>
        </w:rPr>
        <w:t xml:space="preserve"> (21</w:t>
      </w:r>
      <w:r w:rsidRPr="0046768E">
        <w:rPr>
          <w:b/>
          <w:sz w:val="21"/>
          <w:szCs w:val="21"/>
          <w:vertAlign w:val="superscript"/>
          <w:lang w:val="fr-FR"/>
        </w:rPr>
        <w:t>e</w:t>
      </w:r>
      <w:r w:rsidRPr="0046768E">
        <w:rPr>
          <w:b/>
          <w:sz w:val="21"/>
          <w:szCs w:val="21"/>
          <w:lang w:val="fr-FR"/>
        </w:rPr>
        <w:t> session extraordinaire)</w:t>
      </w:r>
    </w:p>
    <w:p w14:paraId="7F1B9E83" w14:textId="3208518A" w:rsidR="00457EF4" w:rsidRPr="0046768E" w:rsidRDefault="00457EF4" w:rsidP="00457EF4">
      <w:pPr>
        <w:spacing w:before="120" w:after="120"/>
        <w:rPr>
          <w:sz w:val="21"/>
          <w:szCs w:val="21"/>
          <w:lang w:val="fr-FR"/>
        </w:rPr>
      </w:pPr>
      <w:r w:rsidRPr="0046768E">
        <w:rPr>
          <w:b/>
          <w:sz w:val="21"/>
          <w:szCs w:val="21"/>
          <w:lang w:val="fr-FR"/>
        </w:rPr>
        <w:t xml:space="preserve">Union particulière pour la classification internationale des éléments figuratifs des marques (Union de Vienne) – </w:t>
      </w:r>
      <w:r w:rsidRPr="0046768E">
        <w:rPr>
          <w:b/>
          <w:bCs/>
          <w:iCs/>
          <w:sz w:val="21"/>
          <w:szCs w:val="21"/>
          <w:lang w:val="fr-FR"/>
        </w:rPr>
        <w:t>Assemblée</w:t>
      </w:r>
      <w:r w:rsidRPr="0046768E">
        <w:rPr>
          <w:b/>
          <w:bCs/>
          <w:kern w:val="32"/>
          <w:sz w:val="21"/>
          <w:szCs w:val="21"/>
          <w:lang w:val="fr-FR"/>
        </w:rPr>
        <w:t xml:space="preserve"> – </w:t>
      </w:r>
      <w:r w:rsidRPr="0046768E">
        <w:rPr>
          <w:b/>
          <w:sz w:val="21"/>
          <w:szCs w:val="21"/>
          <w:lang w:val="fr-FR"/>
        </w:rPr>
        <w:t>trente</w:t>
      </w:r>
      <w:r w:rsidR="00D4461D">
        <w:rPr>
          <w:b/>
          <w:sz w:val="21"/>
          <w:szCs w:val="21"/>
          <w:lang w:val="fr-FR"/>
        </w:rPr>
        <w:noBreakHyphen/>
      </w:r>
      <w:r w:rsidRPr="0046768E">
        <w:rPr>
          <w:b/>
          <w:sz w:val="21"/>
          <w:szCs w:val="21"/>
          <w:lang w:val="fr-FR"/>
        </w:rPr>
        <w:t>sept</w:t>
      </w:r>
      <w:r w:rsidR="00D6570E" w:rsidRPr="0046768E">
        <w:rPr>
          <w:b/>
          <w:sz w:val="21"/>
          <w:szCs w:val="21"/>
          <w:lang w:val="fr-FR"/>
        </w:rPr>
        <w:t>ième session</w:t>
      </w:r>
      <w:r w:rsidRPr="0046768E">
        <w:rPr>
          <w:b/>
          <w:sz w:val="21"/>
          <w:szCs w:val="21"/>
          <w:lang w:val="fr-FR"/>
        </w:rPr>
        <w:t xml:space="preserve"> (17</w:t>
      </w:r>
      <w:r w:rsidRPr="0046768E">
        <w:rPr>
          <w:b/>
          <w:sz w:val="21"/>
          <w:szCs w:val="21"/>
          <w:vertAlign w:val="superscript"/>
          <w:lang w:val="fr-FR"/>
        </w:rPr>
        <w:t>e</w:t>
      </w:r>
      <w:r w:rsidRPr="0046768E">
        <w:rPr>
          <w:b/>
          <w:sz w:val="21"/>
          <w:szCs w:val="21"/>
          <w:lang w:val="fr-FR"/>
        </w:rPr>
        <w:t> session extraordinaire)</w:t>
      </w:r>
    </w:p>
    <w:p w14:paraId="619D10EF" w14:textId="4882EB60" w:rsidR="00457EF4" w:rsidRPr="0046768E" w:rsidRDefault="00457EF4" w:rsidP="00457EF4">
      <w:pPr>
        <w:spacing w:before="120" w:after="120"/>
        <w:rPr>
          <w:sz w:val="21"/>
          <w:szCs w:val="21"/>
          <w:lang w:val="fr-FR"/>
        </w:rPr>
      </w:pPr>
      <w:r w:rsidRPr="0046768E">
        <w:rPr>
          <w:b/>
          <w:sz w:val="21"/>
          <w:szCs w:val="21"/>
          <w:lang w:val="fr-FR"/>
        </w:rPr>
        <w:t>Traité de l</w:t>
      </w:r>
      <w:r w:rsidR="00D6570E" w:rsidRPr="0046768E">
        <w:rPr>
          <w:b/>
          <w:sz w:val="21"/>
          <w:szCs w:val="21"/>
          <w:lang w:val="fr-FR"/>
        </w:rPr>
        <w:t>’</w:t>
      </w:r>
      <w:r w:rsidRPr="0046768E">
        <w:rPr>
          <w:b/>
          <w:sz w:val="21"/>
          <w:szCs w:val="21"/>
          <w:lang w:val="fr-FR"/>
        </w:rPr>
        <w:t>OMPI sur le droit d</w:t>
      </w:r>
      <w:r w:rsidR="00D6570E" w:rsidRPr="0046768E">
        <w:rPr>
          <w:b/>
          <w:sz w:val="21"/>
          <w:szCs w:val="21"/>
          <w:lang w:val="fr-FR"/>
        </w:rPr>
        <w:t>’</w:t>
      </w:r>
      <w:r w:rsidRPr="0046768E">
        <w:rPr>
          <w:b/>
          <w:sz w:val="21"/>
          <w:szCs w:val="21"/>
          <w:lang w:val="fr-FR"/>
        </w:rPr>
        <w:t xml:space="preserve">auteur (WCT) – </w:t>
      </w:r>
      <w:r w:rsidRPr="0046768E">
        <w:rPr>
          <w:b/>
          <w:bCs/>
          <w:iCs/>
          <w:sz w:val="21"/>
          <w:szCs w:val="21"/>
          <w:lang w:val="fr-FR"/>
        </w:rPr>
        <w:t>Assemblée</w:t>
      </w:r>
      <w:r w:rsidRPr="0046768E">
        <w:rPr>
          <w:b/>
          <w:bCs/>
          <w:kern w:val="32"/>
          <w:sz w:val="21"/>
          <w:szCs w:val="21"/>
          <w:lang w:val="fr-FR"/>
        </w:rPr>
        <w:t xml:space="preserve"> – </w:t>
      </w:r>
      <w:r w:rsidRPr="0046768E">
        <w:rPr>
          <w:b/>
          <w:sz w:val="21"/>
          <w:szCs w:val="21"/>
          <w:lang w:val="fr-FR"/>
        </w:rPr>
        <w:t>vingt</w:t>
      </w:r>
      <w:r w:rsidR="00D4461D">
        <w:rPr>
          <w:b/>
          <w:sz w:val="21"/>
          <w:szCs w:val="21"/>
          <w:lang w:val="fr-FR"/>
        </w:rPr>
        <w:noBreakHyphen/>
      </w:r>
      <w:r w:rsidRPr="0046768E">
        <w:rPr>
          <w:b/>
          <w:sz w:val="21"/>
          <w:szCs w:val="21"/>
          <w:lang w:val="fr-FR"/>
        </w:rPr>
        <w:t>quatr</w:t>
      </w:r>
      <w:r w:rsidR="00D6570E" w:rsidRPr="0046768E">
        <w:rPr>
          <w:b/>
          <w:sz w:val="21"/>
          <w:szCs w:val="21"/>
          <w:lang w:val="fr-FR"/>
        </w:rPr>
        <w:t>ième session</w:t>
      </w:r>
      <w:r w:rsidRPr="0046768E">
        <w:rPr>
          <w:b/>
          <w:sz w:val="21"/>
          <w:szCs w:val="21"/>
          <w:lang w:val="fr-FR"/>
        </w:rPr>
        <w:t xml:space="preserve"> (13</w:t>
      </w:r>
      <w:r w:rsidRPr="0046768E">
        <w:rPr>
          <w:b/>
          <w:sz w:val="21"/>
          <w:szCs w:val="21"/>
          <w:vertAlign w:val="superscript"/>
          <w:lang w:val="fr-FR"/>
        </w:rPr>
        <w:t>e</w:t>
      </w:r>
      <w:r w:rsidRPr="0046768E">
        <w:rPr>
          <w:b/>
          <w:sz w:val="21"/>
          <w:szCs w:val="21"/>
          <w:lang w:val="fr-FR"/>
        </w:rPr>
        <w:t> session extraordinaire)</w:t>
      </w:r>
    </w:p>
    <w:p w14:paraId="619F78B7" w14:textId="69D15211" w:rsidR="00457EF4" w:rsidRPr="0046768E" w:rsidRDefault="00457EF4" w:rsidP="00457EF4">
      <w:pPr>
        <w:spacing w:before="120" w:after="120"/>
        <w:rPr>
          <w:b/>
          <w:sz w:val="21"/>
          <w:szCs w:val="21"/>
          <w:lang w:val="fr-FR"/>
        </w:rPr>
      </w:pPr>
      <w:r w:rsidRPr="0046768E">
        <w:rPr>
          <w:b/>
          <w:sz w:val="21"/>
          <w:szCs w:val="21"/>
          <w:lang w:val="fr-FR"/>
        </w:rPr>
        <w:t>Traité de l</w:t>
      </w:r>
      <w:r w:rsidR="00D6570E" w:rsidRPr="0046768E">
        <w:rPr>
          <w:b/>
          <w:sz w:val="21"/>
          <w:szCs w:val="21"/>
          <w:lang w:val="fr-FR"/>
        </w:rPr>
        <w:t>’</w:t>
      </w:r>
      <w:r w:rsidRPr="0046768E">
        <w:rPr>
          <w:b/>
          <w:sz w:val="21"/>
          <w:szCs w:val="21"/>
          <w:lang w:val="fr-FR"/>
        </w:rPr>
        <w:t xml:space="preserve">OMPI sur les interprétations et exécutions et les phonogrammes (WPPT) – </w:t>
      </w:r>
      <w:r w:rsidRPr="0046768E">
        <w:rPr>
          <w:b/>
          <w:bCs/>
          <w:iCs/>
          <w:sz w:val="21"/>
          <w:szCs w:val="21"/>
          <w:lang w:val="fr-FR"/>
        </w:rPr>
        <w:t>Assemblée </w:t>
      </w:r>
      <w:r w:rsidRPr="0046768E">
        <w:rPr>
          <w:b/>
          <w:bCs/>
          <w:kern w:val="32"/>
          <w:sz w:val="21"/>
          <w:szCs w:val="21"/>
          <w:lang w:val="fr-FR"/>
        </w:rPr>
        <w:t xml:space="preserve">– </w:t>
      </w:r>
      <w:r w:rsidRPr="0046768E">
        <w:rPr>
          <w:b/>
          <w:sz w:val="21"/>
          <w:szCs w:val="21"/>
          <w:lang w:val="fr-FR"/>
        </w:rPr>
        <w:t>vingt</w:t>
      </w:r>
      <w:r w:rsidR="00D4461D">
        <w:rPr>
          <w:b/>
          <w:sz w:val="21"/>
          <w:szCs w:val="21"/>
          <w:lang w:val="fr-FR"/>
        </w:rPr>
        <w:noBreakHyphen/>
      </w:r>
      <w:r w:rsidRPr="0046768E">
        <w:rPr>
          <w:b/>
          <w:sz w:val="21"/>
          <w:szCs w:val="21"/>
          <w:lang w:val="fr-FR"/>
        </w:rPr>
        <w:t>quatr</w:t>
      </w:r>
      <w:r w:rsidR="00D6570E" w:rsidRPr="0046768E">
        <w:rPr>
          <w:b/>
          <w:sz w:val="21"/>
          <w:szCs w:val="21"/>
          <w:lang w:val="fr-FR"/>
        </w:rPr>
        <w:t>ième session</w:t>
      </w:r>
      <w:r w:rsidRPr="0046768E">
        <w:rPr>
          <w:b/>
          <w:sz w:val="21"/>
          <w:szCs w:val="21"/>
          <w:lang w:val="fr-FR"/>
        </w:rPr>
        <w:t xml:space="preserve"> (13</w:t>
      </w:r>
      <w:r w:rsidRPr="0046768E">
        <w:rPr>
          <w:b/>
          <w:sz w:val="21"/>
          <w:szCs w:val="21"/>
          <w:vertAlign w:val="superscript"/>
          <w:lang w:val="fr-FR"/>
        </w:rPr>
        <w:t>e</w:t>
      </w:r>
      <w:r w:rsidRPr="0046768E">
        <w:rPr>
          <w:b/>
          <w:sz w:val="21"/>
          <w:szCs w:val="21"/>
          <w:lang w:val="fr-FR"/>
        </w:rPr>
        <w:t> session extraordinaire)</w:t>
      </w:r>
    </w:p>
    <w:p w14:paraId="3DE6E0CB" w14:textId="06145679" w:rsidR="00457EF4" w:rsidRPr="0046768E" w:rsidRDefault="00457EF4" w:rsidP="00457EF4">
      <w:pPr>
        <w:spacing w:before="120" w:after="120"/>
        <w:rPr>
          <w:b/>
          <w:sz w:val="21"/>
          <w:szCs w:val="21"/>
          <w:lang w:val="fr-FR"/>
        </w:rPr>
      </w:pPr>
      <w:r w:rsidRPr="0046768E">
        <w:rPr>
          <w:b/>
          <w:sz w:val="21"/>
          <w:szCs w:val="21"/>
          <w:lang w:val="fr-FR"/>
        </w:rPr>
        <w:t xml:space="preserve">Traité sur le droit des brevets (PLT) – </w:t>
      </w:r>
      <w:r w:rsidRPr="0046768E">
        <w:rPr>
          <w:b/>
          <w:bCs/>
          <w:iCs/>
          <w:sz w:val="21"/>
          <w:szCs w:val="21"/>
          <w:lang w:val="fr-FR"/>
        </w:rPr>
        <w:t>Assemblée</w:t>
      </w:r>
      <w:r w:rsidRPr="0046768E">
        <w:rPr>
          <w:b/>
          <w:bCs/>
          <w:sz w:val="21"/>
          <w:szCs w:val="21"/>
          <w:lang w:val="fr-FR"/>
        </w:rPr>
        <w:t xml:space="preserve"> – </w:t>
      </w:r>
      <w:r w:rsidRPr="0046768E">
        <w:rPr>
          <w:b/>
          <w:sz w:val="21"/>
          <w:szCs w:val="21"/>
          <w:lang w:val="fr-FR"/>
        </w:rPr>
        <w:t>vingt</w:t>
      </w:r>
      <w:r w:rsidR="00D4461D">
        <w:rPr>
          <w:b/>
          <w:sz w:val="21"/>
          <w:szCs w:val="21"/>
          <w:lang w:val="fr-FR"/>
        </w:rPr>
        <w:noBreakHyphen/>
      </w:r>
      <w:r w:rsidRPr="0046768E">
        <w:rPr>
          <w:b/>
          <w:sz w:val="21"/>
          <w:szCs w:val="21"/>
          <w:lang w:val="fr-FR"/>
        </w:rPr>
        <w:t>troisième (13</w:t>
      </w:r>
      <w:r w:rsidRPr="0046768E">
        <w:rPr>
          <w:b/>
          <w:sz w:val="21"/>
          <w:szCs w:val="21"/>
          <w:vertAlign w:val="superscript"/>
          <w:lang w:val="fr-FR"/>
        </w:rPr>
        <w:t>e </w:t>
      </w:r>
      <w:r w:rsidRPr="0046768E">
        <w:rPr>
          <w:b/>
          <w:sz w:val="21"/>
          <w:szCs w:val="21"/>
          <w:lang w:val="fr-FR"/>
        </w:rPr>
        <w:t>session extraordinaire)</w:t>
      </w:r>
    </w:p>
    <w:p w14:paraId="5D4A9D31" w14:textId="7D1692F9" w:rsidR="00457EF4" w:rsidRPr="0046768E" w:rsidRDefault="00457EF4" w:rsidP="00457EF4">
      <w:pPr>
        <w:spacing w:before="120" w:after="120"/>
        <w:rPr>
          <w:b/>
          <w:sz w:val="21"/>
          <w:szCs w:val="21"/>
          <w:lang w:val="fr-FR"/>
        </w:rPr>
      </w:pPr>
      <w:r w:rsidRPr="0046768E">
        <w:rPr>
          <w:b/>
          <w:sz w:val="21"/>
          <w:szCs w:val="21"/>
          <w:lang w:val="fr-FR"/>
        </w:rPr>
        <w:t>Traité de Singapour sur le droit des marques (STLT) – Assemblée – dix</w:t>
      </w:r>
      <w:r w:rsidR="00D4461D">
        <w:rPr>
          <w:b/>
          <w:sz w:val="21"/>
          <w:szCs w:val="21"/>
          <w:lang w:val="fr-FR"/>
        </w:rPr>
        <w:noBreakHyphen/>
      </w:r>
      <w:r w:rsidRPr="0046768E">
        <w:rPr>
          <w:b/>
          <w:sz w:val="21"/>
          <w:szCs w:val="21"/>
          <w:lang w:val="fr-FR"/>
        </w:rPr>
        <w:t>sept</w:t>
      </w:r>
      <w:r w:rsidR="00D6570E" w:rsidRPr="0046768E">
        <w:rPr>
          <w:b/>
          <w:sz w:val="21"/>
          <w:szCs w:val="21"/>
          <w:lang w:val="fr-FR"/>
        </w:rPr>
        <w:t>ième session</w:t>
      </w:r>
      <w:r w:rsidRPr="0046768E">
        <w:rPr>
          <w:b/>
          <w:sz w:val="21"/>
          <w:szCs w:val="21"/>
          <w:lang w:val="fr-FR"/>
        </w:rPr>
        <w:t xml:space="preserve"> (9</w:t>
      </w:r>
      <w:r w:rsidRPr="0046768E">
        <w:rPr>
          <w:b/>
          <w:sz w:val="21"/>
          <w:szCs w:val="21"/>
          <w:vertAlign w:val="superscript"/>
          <w:lang w:val="fr-FR"/>
        </w:rPr>
        <w:t>e</w:t>
      </w:r>
      <w:r w:rsidRPr="0046768E">
        <w:rPr>
          <w:b/>
          <w:sz w:val="21"/>
          <w:szCs w:val="21"/>
          <w:lang w:val="fr-FR"/>
        </w:rPr>
        <w:t> session extraordinaire)</w:t>
      </w:r>
    </w:p>
    <w:p w14:paraId="127D4BA7" w14:textId="6A85D184" w:rsidR="00B95F12" w:rsidRPr="0046768E" w:rsidRDefault="00457EF4" w:rsidP="00D4461D">
      <w:pPr>
        <w:spacing w:before="120" w:after="600"/>
        <w:rPr>
          <w:b/>
          <w:sz w:val="21"/>
          <w:szCs w:val="21"/>
          <w:lang w:val="fr-FR"/>
        </w:rPr>
      </w:pPr>
      <w:r w:rsidRPr="0046768E">
        <w:rPr>
          <w:b/>
          <w:sz w:val="21"/>
          <w:szCs w:val="21"/>
          <w:lang w:val="fr-FR"/>
        </w:rPr>
        <w:t>Traité de Beijing sur les interprétations et exécutions audiovisuelles (BTAP) – Assemblée –</w:t>
      </w:r>
      <w:r w:rsidR="009E02FD">
        <w:rPr>
          <w:b/>
          <w:sz w:val="21"/>
          <w:szCs w:val="21"/>
          <w:lang w:val="fr-FR"/>
        </w:rPr>
        <w:t xml:space="preserve"> </w:t>
      </w:r>
      <w:r w:rsidRPr="0046768E">
        <w:rPr>
          <w:b/>
          <w:sz w:val="21"/>
          <w:szCs w:val="21"/>
          <w:lang w:val="fr-FR"/>
        </w:rPr>
        <w:t>cinqu</w:t>
      </w:r>
      <w:r w:rsidR="00D6570E" w:rsidRPr="0046768E">
        <w:rPr>
          <w:b/>
          <w:sz w:val="21"/>
          <w:szCs w:val="21"/>
          <w:lang w:val="fr-FR"/>
        </w:rPr>
        <w:t>ième session</w:t>
      </w:r>
      <w:r w:rsidRPr="0046768E">
        <w:rPr>
          <w:b/>
          <w:sz w:val="21"/>
          <w:szCs w:val="21"/>
          <w:lang w:val="fr-FR"/>
        </w:rPr>
        <w:t xml:space="preserve"> (5</w:t>
      </w:r>
      <w:r w:rsidRPr="0046768E">
        <w:rPr>
          <w:b/>
          <w:sz w:val="21"/>
          <w:szCs w:val="21"/>
          <w:vertAlign w:val="superscript"/>
          <w:lang w:val="fr-FR"/>
        </w:rPr>
        <w:t>e</w:t>
      </w:r>
      <w:r w:rsidRPr="0046768E">
        <w:rPr>
          <w:b/>
          <w:sz w:val="21"/>
          <w:szCs w:val="21"/>
          <w:lang w:val="fr-FR"/>
        </w:rPr>
        <w:t> session ordinaire)</w:t>
      </w:r>
    </w:p>
    <w:p w14:paraId="6BCBF9E4" w14:textId="418D3D1F" w:rsidR="008B2CC1" w:rsidRPr="0046768E" w:rsidRDefault="00B95F12" w:rsidP="00D4461D">
      <w:pPr>
        <w:spacing w:after="720"/>
        <w:rPr>
          <w:b/>
          <w:sz w:val="24"/>
          <w:szCs w:val="24"/>
          <w:lang w:val="fr-FR"/>
        </w:rPr>
      </w:pPr>
      <w:r w:rsidRPr="0046768E">
        <w:rPr>
          <w:b/>
          <w:sz w:val="24"/>
          <w:szCs w:val="24"/>
          <w:lang w:val="fr-FR"/>
        </w:rPr>
        <w:t xml:space="preserve">Genève, </w:t>
      </w:r>
      <w:r w:rsidR="00457EF4" w:rsidRPr="0046768E">
        <w:rPr>
          <w:b/>
          <w:sz w:val="24"/>
          <w:szCs w:val="24"/>
          <w:lang w:val="fr-FR"/>
        </w:rPr>
        <w:t>9 – 1</w:t>
      </w:r>
      <w:r w:rsidR="00D6570E" w:rsidRPr="0046768E">
        <w:rPr>
          <w:b/>
          <w:sz w:val="24"/>
          <w:szCs w:val="24"/>
          <w:lang w:val="fr-FR"/>
        </w:rPr>
        <w:t>7 juillet 20</w:t>
      </w:r>
      <w:r w:rsidR="00457EF4" w:rsidRPr="0046768E">
        <w:rPr>
          <w:b/>
          <w:sz w:val="24"/>
          <w:szCs w:val="24"/>
          <w:lang w:val="fr-FR"/>
        </w:rPr>
        <w:t>24</w:t>
      </w:r>
    </w:p>
    <w:p w14:paraId="0B3E90D3" w14:textId="6002229C" w:rsidR="008B2CC1" w:rsidRPr="0046768E" w:rsidRDefault="0019769A" w:rsidP="008738D4">
      <w:pPr>
        <w:keepNext/>
        <w:spacing w:after="360"/>
        <w:rPr>
          <w:caps/>
          <w:sz w:val="24"/>
          <w:lang w:val="fr-FR"/>
        </w:rPr>
      </w:pPr>
      <w:bookmarkStart w:id="4" w:name="TitleOfDoc"/>
      <w:r w:rsidRPr="0046768E">
        <w:rPr>
          <w:caps/>
          <w:sz w:val="24"/>
          <w:lang w:val="fr-FR"/>
        </w:rPr>
        <w:lastRenderedPageBreak/>
        <w:t>Projets de rapports</w:t>
      </w:r>
    </w:p>
    <w:p w14:paraId="7A469ED4" w14:textId="091FFE14" w:rsidR="00525B63" w:rsidRPr="0046768E" w:rsidRDefault="0019769A" w:rsidP="008738D4">
      <w:pPr>
        <w:spacing w:after="960"/>
        <w:rPr>
          <w:i/>
          <w:iCs/>
          <w:lang w:val="fr-FR"/>
        </w:rPr>
      </w:pPr>
      <w:bookmarkStart w:id="5" w:name="Prepared"/>
      <w:bookmarkEnd w:id="4"/>
      <w:proofErr w:type="gramStart"/>
      <w:r w:rsidRPr="0046768E">
        <w:rPr>
          <w:i/>
          <w:iCs/>
          <w:lang w:val="fr-FR"/>
        </w:rPr>
        <w:t>établis</w:t>
      </w:r>
      <w:proofErr w:type="gramEnd"/>
      <w:r w:rsidRPr="0046768E">
        <w:rPr>
          <w:i/>
          <w:iCs/>
          <w:lang w:val="fr-FR"/>
        </w:rPr>
        <w:t xml:space="preserve"> par le Secrétariat</w:t>
      </w:r>
    </w:p>
    <w:bookmarkEnd w:id="5"/>
    <w:p w14:paraId="3BDD8CA3" w14:textId="5B814702" w:rsidR="0019769A" w:rsidRPr="00D9214E" w:rsidRDefault="0019769A" w:rsidP="0019769A">
      <w:pPr>
        <w:pStyle w:val="ONUMFS"/>
        <w:rPr>
          <w:lang w:val="fr-FR"/>
        </w:rPr>
      </w:pPr>
      <w:r w:rsidRPr="0046768E">
        <w:rPr>
          <w:lang w:val="fr-FR"/>
        </w:rPr>
        <w:t>Chacun des organes susmentionnés s</w:t>
      </w:r>
      <w:r w:rsidR="00D6570E" w:rsidRPr="0046768E">
        <w:rPr>
          <w:lang w:val="fr-FR"/>
        </w:rPr>
        <w:t>’</w:t>
      </w:r>
      <w:r w:rsidRPr="0046768E">
        <w:rPr>
          <w:lang w:val="fr-FR"/>
        </w:rPr>
        <w:t>est réuni à sa session respective aux fins d</w:t>
      </w:r>
      <w:r w:rsidR="00D6570E" w:rsidRPr="0046768E">
        <w:rPr>
          <w:lang w:val="fr-FR"/>
        </w:rPr>
        <w:t>’</w:t>
      </w:r>
      <w:r w:rsidRPr="0046768E">
        <w:rPr>
          <w:lang w:val="fr-FR"/>
        </w:rPr>
        <w:t>examiner les points suivants de l</w:t>
      </w:r>
      <w:r w:rsidR="00D6570E" w:rsidRPr="0046768E">
        <w:rPr>
          <w:lang w:val="fr-FR"/>
        </w:rPr>
        <w:t>’</w:t>
      </w:r>
      <w:r w:rsidRPr="0046768E">
        <w:rPr>
          <w:lang w:val="fr-FR"/>
        </w:rPr>
        <w:t>ordre du jour unifié de la soixante</w:t>
      </w:r>
      <w:r w:rsidR="00D4461D">
        <w:rPr>
          <w:lang w:val="fr-FR"/>
        </w:rPr>
        <w:noBreakHyphen/>
      </w:r>
      <w:r w:rsidRPr="0046768E">
        <w:rPr>
          <w:lang w:val="fr-FR"/>
        </w:rPr>
        <w:t>cinquième série de réunions des assemblées des États membres de l</w:t>
      </w:r>
      <w:r w:rsidR="00D6570E" w:rsidRPr="0046768E">
        <w:rPr>
          <w:lang w:val="fr-FR"/>
        </w:rPr>
        <w:t>’</w:t>
      </w:r>
      <w:r w:rsidRPr="0046768E">
        <w:rPr>
          <w:lang w:val="fr-FR"/>
        </w:rPr>
        <w:t>OMPI (document</w:t>
      </w:r>
      <w:r w:rsidR="008738D4" w:rsidRPr="0046768E">
        <w:rPr>
          <w:lang w:val="fr-FR"/>
        </w:rPr>
        <w:t> </w:t>
      </w:r>
      <w:hyperlink r:id="rId8" w:history="1">
        <w:r w:rsidRPr="0046768E">
          <w:rPr>
            <w:rStyle w:val="Hyperlink"/>
            <w:lang w:val="fr-FR"/>
          </w:rPr>
          <w:t>A/65/1</w:t>
        </w:r>
      </w:hyperlink>
      <w:r w:rsidRPr="0046768E">
        <w:rPr>
          <w:lang w:val="fr-FR"/>
        </w:rPr>
        <w:t>)</w:t>
      </w:r>
      <w:r w:rsidR="00D6570E" w:rsidRPr="0046768E">
        <w:rPr>
          <w:lang w:val="fr-FR"/>
        </w:rPr>
        <w:t> :</w:t>
      </w:r>
      <w:r w:rsidRPr="0046768E">
        <w:rPr>
          <w:lang w:val="fr-FR"/>
        </w:rPr>
        <w:t xml:space="preserve"> 1, 2, 3, 4, 6, 8.ii), 9, 18, 21 et 22.  Par ailleurs, les comités exécutifs des unions de Paris et de Berne ont </w:t>
      </w:r>
      <w:r w:rsidRPr="00D9214E">
        <w:rPr>
          <w:lang w:val="fr-FR"/>
        </w:rPr>
        <w:t>également examiné le</w:t>
      </w:r>
      <w:r w:rsidR="008738D4" w:rsidRPr="00D9214E">
        <w:rPr>
          <w:lang w:val="fr-FR"/>
        </w:rPr>
        <w:t>s</w:t>
      </w:r>
      <w:r w:rsidRPr="00D9214E">
        <w:rPr>
          <w:lang w:val="fr-FR"/>
        </w:rPr>
        <w:t xml:space="preserve"> point</w:t>
      </w:r>
      <w:r w:rsidR="008738D4" w:rsidRPr="00D9214E">
        <w:rPr>
          <w:lang w:val="fr-FR"/>
        </w:rPr>
        <w:t>s</w:t>
      </w:r>
      <w:r w:rsidRPr="00D9214E">
        <w:rPr>
          <w:lang w:val="fr-FR"/>
        </w:rPr>
        <w:t> 5</w:t>
      </w:r>
      <w:r w:rsidR="008738D4" w:rsidRPr="00D9214E">
        <w:rPr>
          <w:lang w:val="fr-FR"/>
        </w:rPr>
        <w:t xml:space="preserve"> et 7</w:t>
      </w:r>
      <w:r w:rsidRPr="00D9214E">
        <w:rPr>
          <w:lang w:val="fr-FR"/>
        </w:rPr>
        <w:t>.</w:t>
      </w:r>
    </w:p>
    <w:p w14:paraId="3D692C45" w14:textId="25791959" w:rsidR="0019769A" w:rsidRPr="0046768E" w:rsidRDefault="0019769A" w:rsidP="0019769A">
      <w:pPr>
        <w:pStyle w:val="ONUMFS"/>
        <w:rPr>
          <w:lang w:val="fr-FR"/>
        </w:rPr>
      </w:pPr>
      <w:r w:rsidRPr="0046768E">
        <w:rPr>
          <w:lang w:val="fr-FR"/>
        </w:rPr>
        <w:t>Les rapports sur ces points de l</w:t>
      </w:r>
      <w:r w:rsidR="00D6570E" w:rsidRPr="0046768E">
        <w:rPr>
          <w:lang w:val="fr-FR"/>
        </w:rPr>
        <w:t>’</w:t>
      </w:r>
      <w:r w:rsidRPr="0046768E">
        <w:rPr>
          <w:lang w:val="fr-FR"/>
        </w:rPr>
        <w:t>ordre du jour sont regroupés dans le projet de rapport général des assemblées (document </w:t>
      </w:r>
      <w:hyperlink r:id="rId9" w:history="1">
        <w:r w:rsidRPr="0046768E">
          <w:rPr>
            <w:rStyle w:val="Hyperlink"/>
            <w:lang w:val="fr-FR"/>
          </w:rPr>
          <w:t>A/65/</w:t>
        </w:r>
        <w:r w:rsidR="008738D4" w:rsidRPr="0046768E">
          <w:rPr>
            <w:rStyle w:val="Hyperlink"/>
            <w:lang w:val="fr-FR"/>
          </w:rPr>
          <w:t>11</w:t>
        </w:r>
        <w:r w:rsidRPr="0046768E">
          <w:rPr>
            <w:rStyle w:val="Hyperlink"/>
            <w:lang w:val="fr-FR"/>
          </w:rPr>
          <w:t> Prov.</w:t>
        </w:r>
      </w:hyperlink>
      <w:r w:rsidRPr="0046768E">
        <w:rPr>
          <w:lang w:val="fr-FR"/>
        </w:rPr>
        <w:t>).</w:t>
      </w:r>
    </w:p>
    <w:p w14:paraId="0248235B" w14:textId="2CF86646" w:rsidR="000F5E56" w:rsidRPr="0046768E" w:rsidRDefault="0019769A" w:rsidP="0019769A">
      <w:pPr>
        <w:pStyle w:val="Endofdocument-Annex"/>
        <w:spacing w:before="720"/>
        <w:rPr>
          <w:lang w:val="fr-FR"/>
        </w:rPr>
      </w:pPr>
      <w:r w:rsidRPr="0046768E">
        <w:rPr>
          <w:lang w:val="fr-FR"/>
        </w:rPr>
        <w:t>[Fin du document]</w:t>
      </w:r>
    </w:p>
    <w:sectPr w:rsidR="000F5E56" w:rsidRPr="0046768E" w:rsidSect="00700BC2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B5C51" w14:textId="77777777" w:rsidR="00700BC2" w:rsidRDefault="00700BC2">
      <w:r>
        <w:separator/>
      </w:r>
    </w:p>
  </w:endnote>
  <w:endnote w:type="continuationSeparator" w:id="0">
    <w:p w14:paraId="79643A2A" w14:textId="77777777" w:rsidR="00700BC2" w:rsidRPr="009D30E6" w:rsidRDefault="00700BC2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51857FE" w14:textId="77777777" w:rsidR="00700BC2" w:rsidRPr="009D30E6" w:rsidRDefault="00700BC2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79F19A3E" w14:textId="77777777" w:rsidR="00700BC2" w:rsidRPr="009D30E6" w:rsidRDefault="00700BC2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6898C" w14:textId="77777777" w:rsidR="00700BC2" w:rsidRDefault="00700BC2">
      <w:r>
        <w:separator/>
      </w:r>
    </w:p>
  </w:footnote>
  <w:footnote w:type="continuationSeparator" w:id="0">
    <w:p w14:paraId="2590ECF1" w14:textId="77777777" w:rsidR="00700BC2" w:rsidRDefault="00700BC2" w:rsidP="007461F1">
      <w:r>
        <w:separator/>
      </w:r>
    </w:p>
    <w:p w14:paraId="43DEAA40" w14:textId="77777777" w:rsidR="00700BC2" w:rsidRPr="009D30E6" w:rsidRDefault="00700BC2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482DC3BA" w14:textId="77777777" w:rsidR="00700BC2" w:rsidRPr="009D30E6" w:rsidRDefault="00700BC2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2CF51" w14:textId="3B0FEC44" w:rsidR="005E669D" w:rsidRPr="00FF5001" w:rsidRDefault="005E669D" w:rsidP="005E669D">
    <w:pPr>
      <w:jc w:val="right"/>
      <w:rPr>
        <w:lang w:val="es-PY"/>
      </w:rPr>
    </w:pPr>
    <w:r w:rsidRPr="005E669D">
      <w:rPr>
        <w:lang w:val="en-US"/>
      </w:rPr>
      <w:t>WO/CF/45/1</w:t>
    </w:r>
    <w:r w:rsidR="008738D4">
      <w:rPr>
        <w:lang w:val="en-US"/>
      </w:rPr>
      <w:t> </w:t>
    </w:r>
    <w:r w:rsidRPr="005E669D">
      <w:rPr>
        <w:lang w:val="en-US"/>
      </w:rPr>
      <w:t>Prov.  P/A/60/1</w:t>
    </w:r>
    <w:r w:rsidR="008738D4">
      <w:rPr>
        <w:lang w:val="en-US"/>
      </w:rPr>
      <w:t> </w:t>
    </w:r>
    <w:r w:rsidRPr="005E669D">
      <w:rPr>
        <w:lang w:val="en-US"/>
      </w:rPr>
      <w:t>Prov.  P/EC/64/1</w:t>
    </w:r>
    <w:r w:rsidR="008738D4">
      <w:rPr>
        <w:lang w:val="en-US"/>
      </w:rPr>
      <w:t> </w:t>
    </w:r>
    <w:r w:rsidRPr="005E669D">
      <w:rPr>
        <w:lang w:val="en-US"/>
      </w:rPr>
      <w:t>Prov.  B/A/54/1</w:t>
    </w:r>
    <w:r w:rsidR="008738D4">
      <w:rPr>
        <w:lang w:val="en-US"/>
      </w:rPr>
      <w:t> </w:t>
    </w:r>
    <w:r w:rsidRPr="005E669D">
      <w:rPr>
        <w:lang w:val="en-US"/>
      </w:rPr>
      <w:t xml:space="preserve">Prov.  </w:t>
    </w:r>
    <w:r w:rsidRPr="00FF5001">
      <w:rPr>
        <w:lang w:val="es-PY"/>
      </w:rPr>
      <w:t>B/EC/70/1</w:t>
    </w:r>
    <w:r w:rsidR="008738D4">
      <w:rPr>
        <w:lang w:val="es-PY"/>
      </w:rPr>
      <w:t> </w:t>
    </w:r>
    <w:r w:rsidRPr="00FF5001">
      <w:rPr>
        <w:lang w:val="es-PY"/>
      </w:rPr>
      <w:t>Prov.</w:t>
    </w:r>
  </w:p>
  <w:p w14:paraId="6E0835F5" w14:textId="3821822D" w:rsidR="005E669D" w:rsidRPr="00FF5001" w:rsidRDefault="005E669D" w:rsidP="005E669D">
    <w:pPr>
      <w:jc w:val="right"/>
      <w:rPr>
        <w:lang w:val="es-PY"/>
      </w:rPr>
    </w:pPr>
    <w:r w:rsidRPr="00FF5001">
      <w:rPr>
        <w:lang w:val="es-PY"/>
      </w:rPr>
      <w:t>N/A/44/1</w:t>
    </w:r>
    <w:r w:rsidR="008738D4">
      <w:rPr>
        <w:lang w:val="es-PY"/>
      </w:rPr>
      <w:t> </w:t>
    </w:r>
    <w:r w:rsidRPr="00FF5001">
      <w:rPr>
        <w:lang w:val="es-PY"/>
      </w:rPr>
      <w:t xml:space="preserve">Prov.  </w:t>
    </w:r>
    <w:r w:rsidRPr="00FF5001">
      <w:rPr>
        <w:bCs/>
        <w:lang w:val="es-PY"/>
      </w:rPr>
      <w:t>LI/A/41/1</w:t>
    </w:r>
    <w:r w:rsidR="008738D4">
      <w:rPr>
        <w:bCs/>
        <w:lang w:val="es-PY"/>
      </w:rPr>
      <w:t> </w:t>
    </w:r>
    <w:r w:rsidRPr="00FF5001">
      <w:rPr>
        <w:bCs/>
        <w:lang w:val="es-PY"/>
      </w:rPr>
      <w:t>Prov.</w:t>
    </w:r>
    <w:r w:rsidRPr="0019769A">
      <w:rPr>
        <w:bCs/>
        <w:lang w:val="es-PY"/>
      </w:rPr>
      <w:t xml:space="preserve">  </w:t>
    </w:r>
    <w:r w:rsidRPr="00FF5001">
      <w:rPr>
        <w:lang w:val="es-PY"/>
      </w:rPr>
      <w:t>LO/A/44/1</w:t>
    </w:r>
    <w:r w:rsidR="008738D4">
      <w:rPr>
        <w:lang w:val="es-PY"/>
      </w:rPr>
      <w:t> </w:t>
    </w:r>
    <w:r w:rsidRPr="00FF5001">
      <w:rPr>
        <w:lang w:val="es-PY"/>
      </w:rPr>
      <w:t>Prov.  IPC/A/45/1</w:t>
    </w:r>
    <w:r w:rsidR="008738D4">
      <w:rPr>
        <w:lang w:val="es-PY"/>
      </w:rPr>
      <w:t> </w:t>
    </w:r>
    <w:r w:rsidRPr="00FF5001">
      <w:rPr>
        <w:lang w:val="es-PY"/>
      </w:rPr>
      <w:t>Prov.</w:t>
    </w:r>
    <w:r w:rsidR="0019769A">
      <w:rPr>
        <w:lang w:val="es-PY"/>
      </w:rPr>
      <w:t xml:space="preserve"> </w:t>
    </w:r>
    <w:r w:rsidRPr="00FF5001">
      <w:rPr>
        <w:lang w:val="es-PY"/>
      </w:rPr>
      <w:t xml:space="preserve"> VA/A/37/1</w:t>
    </w:r>
    <w:r w:rsidR="008738D4">
      <w:rPr>
        <w:lang w:val="es-PY"/>
      </w:rPr>
      <w:t> </w:t>
    </w:r>
    <w:r w:rsidRPr="00FF5001">
      <w:rPr>
        <w:lang w:val="es-PY"/>
      </w:rPr>
      <w:t>Prov.</w:t>
    </w:r>
  </w:p>
  <w:p w14:paraId="4C0AE88C" w14:textId="339C40D8" w:rsidR="005E669D" w:rsidRPr="005E669D" w:rsidRDefault="005E669D" w:rsidP="005E669D">
    <w:pPr>
      <w:jc w:val="right"/>
      <w:rPr>
        <w:lang w:val="en-US"/>
      </w:rPr>
    </w:pPr>
    <w:r w:rsidRPr="005E669D">
      <w:rPr>
        <w:lang w:val="en-US"/>
      </w:rPr>
      <w:t>WCT/A/24/1</w:t>
    </w:r>
    <w:r w:rsidR="008738D4">
      <w:rPr>
        <w:lang w:val="en-US"/>
      </w:rPr>
      <w:t> </w:t>
    </w:r>
    <w:r w:rsidRPr="005E669D">
      <w:rPr>
        <w:lang w:val="en-US"/>
      </w:rPr>
      <w:t>Prov.  WPPT/A/24/1</w:t>
    </w:r>
    <w:r w:rsidR="008738D4">
      <w:rPr>
        <w:lang w:val="en-US"/>
      </w:rPr>
      <w:t> </w:t>
    </w:r>
    <w:r w:rsidRPr="005E669D">
      <w:rPr>
        <w:lang w:val="en-US"/>
      </w:rPr>
      <w:t>Prov.  PLT/A/23/1</w:t>
    </w:r>
    <w:r w:rsidR="008738D4">
      <w:rPr>
        <w:lang w:val="en-US"/>
      </w:rPr>
      <w:t> </w:t>
    </w:r>
    <w:r w:rsidRPr="005E669D">
      <w:rPr>
        <w:lang w:val="en-US"/>
      </w:rPr>
      <w:t>Prov.  STLT/A/17/1</w:t>
    </w:r>
    <w:r w:rsidR="008738D4">
      <w:rPr>
        <w:lang w:val="en-US"/>
      </w:rPr>
      <w:t> </w:t>
    </w:r>
    <w:r w:rsidRPr="005E669D">
      <w:rPr>
        <w:lang w:val="en-US"/>
      </w:rPr>
      <w:t>Prov.</w:t>
    </w:r>
  </w:p>
  <w:p w14:paraId="434E4C94" w14:textId="4F125F69" w:rsidR="00F16975" w:rsidRPr="00700BC2" w:rsidRDefault="005E669D" w:rsidP="005E669D">
    <w:pPr>
      <w:jc w:val="right"/>
      <w:rPr>
        <w:lang w:val="en-US"/>
      </w:rPr>
    </w:pPr>
    <w:r w:rsidRPr="008738D4">
      <w:rPr>
        <w:lang w:val="en-US"/>
      </w:rPr>
      <w:t>BTAP/A/5/1</w:t>
    </w:r>
    <w:r w:rsidR="008738D4" w:rsidRPr="008738D4">
      <w:rPr>
        <w:lang w:val="en-US"/>
      </w:rPr>
      <w:t> </w:t>
    </w:r>
    <w:r w:rsidRPr="008738D4">
      <w:rPr>
        <w:lang w:val="en-US"/>
      </w:rPr>
      <w:t>Prov.</w:t>
    </w:r>
  </w:p>
  <w:p w14:paraId="4CC4C336" w14:textId="63FACE81" w:rsidR="004F4E31" w:rsidRPr="008738D4" w:rsidRDefault="00F16975" w:rsidP="005E669D">
    <w:pPr>
      <w:spacing w:after="480"/>
      <w:jc w:val="right"/>
      <w:rPr>
        <w:lang w:val="en-US"/>
      </w:rPr>
    </w:pPr>
    <w:r w:rsidRPr="008738D4">
      <w:rPr>
        <w:lang w:val="en-US"/>
      </w:rPr>
      <w:t>page</w:t>
    </w:r>
    <w:r w:rsidR="0019769A" w:rsidRPr="008738D4">
      <w:rPr>
        <w:lang w:val="en-US"/>
      </w:rPr>
      <w:t> </w:t>
    </w:r>
    <w:r>
      <w:fldChar w:fldCharType="begin"/>
    </w:r>
    <w:r w:rsidRPr="008738D4">
      <w:rPr>
        <w:lang w:val="en-US"/>
      </w:rPr>
      <w:instrText xml:space="preserve"> PAGE  \* MERGEFORMAT </w:instrText>
    </w:r>
    <w:r>
      <w:fldChar w:fldCharType="separate"/>
    </w:r>
    <w:r w:rsidR="008A15BF" w:rsidRPr="008738D4">
      <w:rPr>
        <w:noProof/>
        <w:lang w:val="en-US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2313945">
    <w:abstractNumId w:val="2"/>
  </w:num>
  <w:num w:numId="2" w16cid:durableId="1353073597">
    <w:abstractNumId w:val="4"/>
  </w:num>
  <w:num w:numId="3" w16cid:durableId="862666128">
    <w:abstractNumId w:val="0"/>
  </w:num>
  <w:num w:numId="4" w16cid:durableId="293020550">
    <w:abstractNumId w:val="5"/>
  </w:num>
  <w:num w:numId="5" w16cid:durableId="327170007">
    <w:abstractNumId w:val="1"/>
  </w:num>
  <w:num w:numId="6" w16cid:durableId="1781487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C2"/>
    <w:rsid w:val="00011B7D"/>
    <w:rsid w:val="00017A58"/>
    <w:rsid w:val="00075432"/>
    <w:rsid w:val="000F5E56"/>
    <w:rsid w:val="00106C4F"/>
    <w:rsid w:val="001362EE"/>
    <w:rsid w:val="001832A6"/>
    <w:rsid w:val="00195C6E"/>
    <w:rsid w:val="0019769A"/>
    <w:rsid w:val="001B266A"/>
    <w:rsid w:val="001D3D56"/>
    <w:rsid w:val="00240654"/>
    <w:rsid w:val="002634C4"/>
    <w:rsid w:val="00271E7E"/>
    <w:rsid w:val="002D4918"/>
    <w:rsid w:val="002E4D1A"/>
    <w:rsid w:val="002F16BC"/>
    <w:rsid w:val="002F4E68"/>
    <w:rsid w:val="00315FCA"/>
    <w:rsid w:val="003845C1"/>
    <w:rsid w:val="003A1BCD"/>
    <w:rsid w:val="004008A2"/>
    <w:rsid w:val="004025DF"/>
    <w:rsid w:val="00423E3E"/>
    <w:rsid w:val="00425403"/>
    <w:rsid w:val="00427AF4"/>
    <w:rsid w:val="00457EF4"/>
    <w:rsid w:val="004647DA"/>
    <w:rsid w:val="0046768E"/>
    <w:rsid w:val="00477D6B"/>
    <w:rsid w:val="004C4939"/>
    <w:rsid w:val="004D6471"/>
    <w:rsid w:val="004F4E31"/>
    <w:rsid w:val="00525B63"/>
    <w:rsid w:val="00547476"/>
    <w:rsid w:val="00561DB8"/>
    <w:rsid w:val="00567A4C"/>
    <w:rsid w:val="005E6516"/>
    <w:rsid w:val="005E669D"/>
    <w:rsid w:val="00603105"/>
    <w:rsid w:val="00605827"/>
    <w:rsid w:val="00676936"/>
    <w:rsid w:val="0068484F"/>
    <w:rsid w:val="006B0DB5"/>
    <w:rsid w:val="006E4243"/>
    <w:rsid w:val="00700BC2"/>
    <w:rsid w:val="00705F56"/>
    <w:rsid w:val="00713256"/>
    <w:rsid w:val="0073085F"/>
    <w:rsid w:val="007461F1"/>
    <w:rsid w:val="007B1AA6"/>
    <w:rsid w:val="007D6961"/>
    <w:rsid w:val="007F07CB"/>
    <w:rsid w:val="00810CEF"/>
    <w:rsid w:val="0081208D"/>
    <w:rsid w:val="00842A13"/>
    <w:rsid w:val="00860726"/>
    <w:rsid w:val="008738D4"/>
    <w:rsid w:val="008A15BF"/>
    <w:rsid w:val="008B2CC1"/>
    <w:rsid w:val="008E7930"/>
    <w:rsid w:val="0090731E"/>
    <w:rsid w:val="00966A22"/>
    <w:rsid w:val="00974CD6"/>
    <w:rsid w:val="009D30E6"/>
    <w:rsid w:val="009E02FD"/>
    <w:rsid w:val="009E3F6F"/>
    <w:rsid w:val="009F499F"/>
    <w:rsid w:val="00A02BD3"/>
    <w:rsid w:val="00A063A4"/>
    <w:rsid w:val="00AA1F20"/>
    <w:rsid w:val="00AB732F"/>
    <w:rsid w:val="00AC0AE4"/>
    <w:rsid w:val="00AD61DB"/>
    <w:rsid w:val="00B12548"/>
    <w:rsid w:val="00B250E6"/>
    <w:rsid w:val="00B87BCF"/>
    <w:rsid w:val="00B95F12"/>
    <w:rsid w:val="00BA62D4"/>
    <w:rsid w:val="00BB5430"/>
    <w:rsid w:val="00C40E15"/>
    <w:rsid w:val="00C51A69"/>
    <w:rsid w:val="00C664C8"/>
    <w:rsid w:val="00C76A79"/>
    <w:rsid w:val="00CA15F5"/>
    <w:rsid w:val="00CF0460"/>
    <w:rsid w:val="00D41CD0"/>
    <w:rsid w:val="00D4461D"/>
    <w:rsid w:val="00D45252"/>
    <w:rsid w:val="00D6570E"/>
    <w:rsid w:val="00D71B4D"/>
    <w:rsid w:val="00D74EEB"/>
    <w:rsid w:val="00D75C1E"/>
    <w:rsid w:val="00D9214E"/>
    <w:rsid w:val="00D93D55"/>
    <w:rsid w:val="00DB0349"/>
    <w:rsid w:val="00DD6A16"/>
    <w:rsid w:val="00E0091A"/>
    <w:rsid w:val="00E0125B"/>
    <w:rsid w:val="00E203AA"/>
    <w:rsid w:val="00E20839"/>
    <w:rsid w:val="00E527A5"/>
    <w:rsid w:val="00E6438C"/>
    <w:rsid w:val="00E76456"/>
    <w:rsid w:val="00E809BF"/>
    <w:rsid w:val="00EE71CB"/>
    <w:rsid w:val="00F16975"/>
    <w:rsid w:val="00F6615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7E16F7B"/>
  <w15:docId w15:val="{38C043BA-72A4-4203-A4C1-4F0A72B0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457EF4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Hyperlink">
    <w:name w:val="Hyperlink"/>
    <w:basedOn w:val="DefaultParagraphFont"/>
    <w:unhideWhenUsed/>
    <w:rsid w:val="00873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8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17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about-wipo/fr/assemblies/2024/a-65/doc_details.jsp?doc_id=6331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ipo.int/about-wipo/fr/assemblies/2024/a-65/doc_details.jsp?doc_id=63401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small%20reports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small reports (F)</Template>
  <TotalTime>48</TotalTime>
  <Pages>2</Pages>
  <Words>411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WO/CF/45/1 PROV.   P/A/60/1 PROV.   P/EC/64/1 PROV.   B/A/54/1 PROV.   B/EC/70/1 PROV.   N/A/44/1 PROV.   LI/A/41/1 PROV.   LO/A/44/1 PROV.   IPC/A/45/1 PROV.   VA/A/37/1 PROV.   WCT/A/24/1 PROV.   WPPT/A/24/1 PROV.   PLT/A/23/1 PROV.   STLT/A/17/1 PROV. </vt:lpstr>
    </vt:vector>
  </TitlesOfParts>
  <Company>WIPO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WO/CF/45/1 PROV.   P/A/60/1 PROV.   P/EC/64/1 PROV.   B/A/54/1 PROV.   B/EC/70/1 PROV.   N/A/44/1 PROV.   LI/A/41/1 PROV.   LO/A/44/1 PROV.   IPC/A/45/1 PROV.   VA/A/37/1 PROV.   WCT/A/24/1 PROV.   WPPT/A/24/1 PROV.   PLT/A/23/1 PROV.   STLT/A/17/1 PROV.   BTAP/A/5/1 PROV.</dc:title>
  <dc:creator>WIPO</dc:creator>
  <cp:keywords>FOR OFFICIAL USE ONLY</cp:keywords>
  <cp:lastModifiedBy>MARIN-CUDRAZ DAVI Nicoletta</cp:lastModifiedBy>
  <cp:revision>13</cp:revision>
  <cp:lastPrinted>2011-05-19T12:37:00Z</cp:lastPrinted>
  <dcterms:created xsi:type="dcterms:W3CDTF">2024-08-09T14:34:00Z</dcterms:created>
  <dcterms:modified xsi:type="dcterms:W3CDTF">2024-08-14T08:10:00Z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a9225bcc-9c9d-4b1f-ac07-cc5d1e0d807c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2024-08-09T14:48:53Z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fac0f152-e9e8-458e-8734-ab930c24803b</vt:lpwstr>
  </property>
  <property fmtid="{D5CDD505-2E9C-101B-9397-08002B2CF9AE}" pid="14" name="MSIP_Label_20773ee6-353b-4fb9-a59d-0b94c8c67bea_ContentBits">
    <vt:lpwstr>0</vt:lpwstr>
  </property>
</Properties>
</file>