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2BD" w:rsidP="00916EE2">
            <w:r>
              <w:rPr>
                <w:noProof/>
                <w:lang w:eastAsia="en-US"/>
              </w:rPr>
              <w:drawing>
                <wp:inline distT="0" distB="0" distL="0" distR="0" wp14:anchorId="29618AC8" wp14:editId="1E15DC4C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2B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53C33" w:rsidRDefault="00A24859" w:rsidP="0085283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852838">
              <w:rPr>
                <w:rFonts w:ascii="Arial Black" w:hAnsi="Arial Black"/>
                <w:caps/>
                <w:sz w:val="15"/>
                <w:lang w:val="ru-RU"/>
              </w:rPr>
              <w:t>6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72BD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72BD" w:rsidP="00336E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ДАТА: 11 октября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691275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C72BD" w:rsidRPr="00953FBA" w:rsidRDefault="000C72BD" w:rsidP="000C72BD">
      <w:pPr>
        <w:rPr>
          <w:b/>
          <w:sz w:val="28"/>
          <w:szCs w:val="28"/>
          <w:lang w:val="ru-RU"/>
        </w:rPr>
      </w:pPr>
      <w:r w:rsidRPr="00691275">
        <w:rPr>
          <w:b/>
          <w:sz w:val="28"/>
          <w:szCs w:val="28"/>
          <w:lang w:val="ru-RU"/>
        </w:rPr>
        <w:t>Ассамблеи государств-членов ВОИС</w:t>
      </w: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седьмая</w:t>
      </w:r>
      <w:r w:rsidRPr="00691275">
        <w:rPr>
          <w:b/>
          <w:sz w:val="24"/>
          <w:szCs w:val="24"/>
          <w:lang w:val="ru-RU"/>
        </w:rPr>
        <w:t xml:space="preserve"> серия заседаний</w:t>
      </w:r>
    </w:p>
    <w:p w:rsidR="000C72BD" w:rsidRPr="00953FBA" w:rsidRDefault="000C72BD" w:rsidP="000C72BD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Женева, </w:t>
      </w:r>
      <w:r w:rsidRPr="006D04E8">
        <w:rPr>
          <w:b/>
          <w:sz w:val="24"/>
          <w:szCs w:val="24"/>
          <w:lang w:val="ru-RU"/>
        </w:rPr>
        <w:t>2</w:t>
      </w:r>
      <w:r w:rsidRPr="00691275">
        <w:rPr>
          <w:b/>
          <w:sz w:val="24"/>
          <w:szCs w:val="24"/>
          <w:lang w:val="ru-RU"/>
        </w:rPr>
        <w:t xml:space="preserve"> – 11 октября 201</w:t>
      </w:r>
      <w:r>
        <w:rPr>
          <w:b/>
          <w:sz w:val="24"/>
          <w:szCs w:val="24"/>
          <w:lang w:val="ru-RU"/>
        </w:rPr>
        <w:t>7</w:t>
      </w:r>
      <w:r w:rsidRPr="00691275">
        <w:rPr>
          <w:b/>
          <w:sz w:val="24"/>
          <w:szCs w:val="24"/>
          <w:lang w:val="ru-RU"/>
        </w:rPr>
        <w:t> г.</w:t>
      </w: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  <w:bookmarkStart w:id="1" w:name="TitleOfDoc"/>
      <w:bookmarkEnd w:id="1"/>
    </w:p>
    <w:p w:rsidR="000C72BD" w:rsidRPr="006D04E8" w:rsidRDefault="000C72BD" w:rsidP="000C72BD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КРАТКИЙ ОТЧЕТ</w:t>
      </w:r>
    </w:p>
    <w:p w:rsidR="000C72BD" w:rsidRPr="006D04E8" w:rsidRDefault="000C72BD" w:rsidP="000C72BD">
      <w:pPr>
        <w:rPr>
          <w:lang w:val="ru-RU"/>
        </w:rPr>
      </w:pPr>
    </w:p>
    <w:p w:rsidR="008B2CC1" w:rsidRPr="008B2CC1" w:rsidRDefault="000C72BD" w:rsidP="000C72BD">
      <w:pPr>
        <w:rPr>
          <w:i/>
        </w:rPr>
      </w:pPr>
      <w:bookmarkStart w:id="2" w:name="Prepared"/>
      <w:bookmarkEnd w:id="2"/>
      <w:r>
        <w:rPr>
          <w:i/>
          <w:lang w:val="ru-RU"/>
        </w:rPr>
        <w:t>Добавление</w:t>
      </w:r>
    </w:p>
    <w:p w:rsidR="00AC205C" w:rsidRDefault="00AC205C"/>
    <w:p w:rsidR="000F5E56" w:rsidRDefault="000F5E56"/>
    <w:p w:rsidR="002928D3" w:rsidRDefault="002928D3"/>
    <w:p w:rsidR="00852838" w:rsidRPr="00691275" w:rsidRDefault="00852838" w:rsidP="00852838">
      <w:pPr>
        <w:ind w:left="550" w:hanging="550"/>
        <w:rPr>
          <w:lang w:val="ru-RU"/>
        </w:rPr>
      </w:pPr>
      <w:r w:rsidRPr="00691275">
        <w:rPr>
          <w:lang w:val="ru-RU"/>
        </w:rPr>
        <w:t>ПУНКТ 1</w:t>
      </w:r>
      <w:r>
        <w:rPr>
          <w:lang w:val="ru-RU"/>
        </w:rPr>
        <w:t>8</w:t>
      </w:r>
      <w:r w:rsidRPr="00691275">
        <w:rPr>
          <w:lang w:val="ru-RU"/>
        </w:rPr>
        <w:t xml:space="preserve"> СВОДНОЙ ПОВЕСТКИ ДНЯ</w:t>
      </w:r>
    </w:p>
    <w:p w:rsidR="00852838" w:rsidRPr="00691275" w:rsidRDefault="00852838" w:rsidP="00852838">
      <w:pPr>
        <w:rPr>
          <w:lang w:val="ru-RU"/>
        </w:rPr>
      </w:pPr>
    </w:p>
    <w:p w:rsidR="00153C33" w:rsidRPr="005462CA" w:rsidRDefault="00852838" w:rsidP="00852838">
      <w:pPr>
        <w:keepNext/>
        <w:rPr>
          <w:szCs w:val="22"/>
          <w:lang w:val="ru-RU"/>
        </w:rPr>
      </w:pPr>
      <w:r w:rsidRPr="00691275">
        <w:rPr>
          <w:szCs w:val="22"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F158F3" w:rsidRPr="000C72BD" w:rsidRDefault="00F158F3" w:rsidP="000C72BD">
      <w:pPr>
        <w:rPr>
          <w:lang w:val="ru-RU"/>
        </w:rPr>
      </w:pPr>
    </w:p>
    <w:p w:rsidR="00322506" w:rsidRPr="006F0AFB" w:rsidRDefault="00322506" w:rsidP="00322506">
      <w:pPr>
        <w:rPr>
          <w:szCs w:val="22"/>
          <w:lang w:val="ru-RU"/>
        </w:rPr>
      </w:pPr>
      <w:proofErr w:type="gramStart"/>
      <w:r w:rsidRPr="00322506">
        <w:rPr>
          <w:szCs w:val="22"/>
          <w:lang w:val="ru-RU"/>
        </w:rPr>
        <w:t>Учитывая рекомендации Повестки дня в области развития, подтверждая важность работы</w:t>
      </w:r>
      <w:r w:rsidRPr="00322506">
        <w:rPr>
          <w:color w:val="3B3B3B"/>
          <w:szCs w:val="22"/>
          <w:shd w:val="clear" w:color="auto" w:fill="FAFAFA"/>
          <w:lang w:val="ru-RU"/>
        </w:rPr>
        <w:t xml:space="preserve"> </w:t>
      </w:r>
      <w:r w:rsidRPr="00322506">
        <w:rPr>
          <w:szCs w:val="22"/>
          <w:lang w:val="ru-RU"/>
        </w:rPr>
        <w:t>Межправительственного комитета ВОИС по интеллектуальной собственности, генетическим ресурсам, традиционным знаниям и фольклору (Комитет), отмечая различия в характере этих вопросов и признавая достигнутый прогресс, Генеральная Ассамблея ВОИС постановляет продлить мандат Комитета без ущерба для работы, проводимой в рамках других форумов, на следующих условиях:</w:t>
      </w:r>
      <w:proofErr w:type="gramEnd"/>
    </w:p>
    <w:p w:rsidR="00322506" w:rsidRPr="006F0AFB" w:rsidRDefault="00322506" w:rsidP="00322506">
      <w:pPr>
        <w:rPr>
          <w:szCs w:val="22"/>
          <w:lang w:val="ru-RU"/>
        </w:rPr>
      </w:pPr>
    </w:p>
    <w:p w:rsidR="00322506" w:rsidRPr="00322506" w:rsidRDefault="00322506" w:rsidP="00322506">
      <w:pPr>
        <w:pStyle w:val="ListParagraph"/>
        <w:numPr>
          <w:ilvl w:val="0"/>
          <w:numId w:val="7"/>
        </w:numPr>
        <w:rPr>
          <w:rFonts w:ascii="Arial" w:hAnsi="Arial" w:cs="Arial"/>
          <w:lang w:val="ru-RU"/>
        </w:rPr>
      </w:pPr>
      <w:r w:rsidRPr="00322506">
        <w:rPr>
          <w:rFonts w:ascii="Arial" w:hAnsi="Arial" w:cs="Arial"/>
          <w:lang w:val="ru-RU"/>
        </w:rPr>
        <w:t>в следующий двухлетний бюджетный период 2018–2019</w:t>
      </w:r>
      <w:r w:rsidRPr="00322506">
        <w:rPr>
          <w:rFonts w:ascii="Arial" w:hAnsi="Arial" w:cs="Arial"/>
          <w:lang w:val="en-US"/>
        </w:rPr>
        <w:t> </w:t>
      </w:r>
      <w:r w:rsidRPr="00322506">
        <w:rPr>
          <w:rFonts w:ascii="Arial" w:hAnsi="Arial" w:cs="Arial"/>
          <w:lang w:val="ru-RU"/>
        </w:rPr>
        <w:t>гг. Комитет продолжит активизировать свою работу в целях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работы;</w:t>
      </w:r>
    </w:p>
    <w:p w:rsidR="00322506" w:rsidRPr="00322506" w:rsidRDefault="00322506" w:rsidP="00322506">
      <w:pPr>
        <w:pStyle w:val="ListParagraph"/>
        <w:rPr>
          <w:rFonts w:ascii="Arial" w:hAnsi="Arial" w:cs="Arial"/>
          <w:lang w:val="ru-RU"/>
        </w:rPr>
      </w:pPr>
    </w:p>
    <w:p w:rsidR="00322506" w:rsidRPr="00322506" w:rsidRDefault="00322506" w:rsidP="00322506">
      <w:pPr>
        <w:pStyle w:val="ListParagraph"/>
        <w:numPr>
          <w:ilvl w:val="0"/>
          <w:numId w:val="7"/>
        </w:numPr>
        <w:rPr>
          <w:rFonts w:ascii="Arial" w:hAnsi="Arial" w:cs="Arial"/>
          <w:lang w:val="ru-RU"/>
        </w:rPr>
      </w:pPr>
      <w:proofErr w:type="gramStart"/>
      <w:r w:rsidRPr="00322506">
        <w:rPr>
          <w:rFonts w:ascii="Arial" w:hAnsi="Arial" w:cs="Arial"/>
          <w:lang w:val="ru-RU"/>
        </w:rPr>
        <w:t>работа Комитета в двухлетний период 2018–2019</w:t>
      </w:r>
      <w:r w:rsidRPr="00322506">
        <w:rPr>
          <w:rFonts w:ascii="Arial" w:hAnsi="Arial" w:cs="Arial"/>
          <w:lang w:val="en-US"/>
        </w:rPr>
        <w:t> </w:t>
      </w:r>
      <w:r w:rsidRPr="00322506">
        <w:rPr>
          <w:rFonts w:ascii="Arial" w:hAnsi="Arial" w:cs="Arial"/>
          <w:lang w:val="ru-RU"/>
        </w:rPr>
        <w:t xml:space="preserve">гг.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</w:t>
      </w:r>
      <w:r w:rsidR="00C96296">
        <w:rPr>
          <w:rFonts w:ascii="Arial" w:hAnsi="Arial" w:cs="Arial"/>
          <w:lang w:val="ru-RU"/>
        </w:rPr>
        <w:t>достижение единого понимания основных</w:t>
      </w:r>
      <w:r w:rsidRPr="00322506">
        <w:rPr>
          <w:rFonts w:ascii="Arial" w:hAnsi="Arial" w:cs="Arial"/>
          <w:lang w:val="ru-RU"/>
        </w:rPr>
        <w:t xml:space="preserve"> вопросов, таких как определения, бенефициары, объекты охраны, цели, объем охраны и определение того, какие объекты ТЗ или </w:t>
      </w:r>
      <w:r w:rsidRPr="00322506">
        <w:rPr>
          <w:rFonts w:ascii="Arial" w:hAnsi="Arial" w:cs="Arial"/>
          <w:lang w:val="ru-RU"/>
        </w:rPr>
        <w:lastRenderedPageBreak/>
        <w:t>ТВК будут подлежать международной охране, а также рассмотрение исключений и ограничений</w:t>
      </w:r>
      <w:proofErr w:type="gramEnd"/>
      <w:r w:rsidRPr="00322506">
        <w:rPr>
          <w:rFonts w:ascii="Arial" w:hAnsi="Arial" w:cs="Arial"/>
          <w:lang w:val="ru-RU"/>
        </w:rPr>
        <w:t xml:space="preserve"> и связи с общественным достоянием;  </w:t>
      </w:r>
    </w:p>
    <w:p w:rsidR="00322506" w:rsidRPr="00322506" w:rsidRDefault="00322506" w:rsidP="00322506">
      <w:pPr>
        <w:pStyle w:val="ListParagraph"/>
        <w:rPr>
          <w:rFonts w:ascii="Arial" w:hAnsi="Arial" w:cs="Arial"/>
          <w:lang w:val="ru-RU"/>
        </w:rPr>
      </w:pPr>
    </w:p>
    <w:p w:rsidR="00322506" w:rsidRPr="00322506" w:rsidRDefault="00322506" w:rsidP="00322506">
      <w:pPr>
        <w:pStyle w:val="ListParagraph"/>
        <w:numPr>
          <w:ilvl w:val="0"/>
          <w:numId w:val="7"/>
        </w:numPr>
        <w:rPr>
          <w:rFonts w:ascii="Arial" w:hAnsi="Arial" w:cs="Arial"/>
          <w:lang w:val="ru-RU"/>
        </w:rPr>
      </w:pPr>
      <w:r w:rsidRPr="00322506">
        <w:rPr>
          <w:rFonts w:ascii="Arial" w:hAnsi="Arial" w:cs="Arial"/>
          <w:lang w:val="ru-RU"/>
        </w:rPr>
        <w:t xml:space="preserve">Комитет будет следовать приведенной </w:t>
      </w:r>
      <w:r w:rsidR="00C96296">
        <w:rPr>
          <w:rFonts w:ascii="Arial" w:hAnsi="Arial" w:cs="Arial"/>
          <w:lang w:val="ru-RU"/>
        </w:rPr>
        <w:t xml:space="preserve">ниже </w:t>
      </w:r>
      <w:r w:rsidRPr="00322506">
        <w:rPr>
          <w:rFonts w:ascii="Arial" w:hAnsi="Arial" w:cs="Arial"/>
          <w:lang w:val="ru-RU"/>
        </w:rPr>
        <w:t>в таблице программе</w:t>
      </w:r>
      <w:r w:rsidR="00C96296" w:rsidRPr="00C96296">
        <w:rPr>
          <w:rFonts w:ascii="Arial" w:hAnsi="Arial" w:cs="Arial"/>
          <w:lang w:val="ru-RU"/>
        </w:rPr>
        <w:t xml:space="preserve"> </w:t>
      </w:r>
      <w:r w:rsidR="00C96296">
        <w:rPr>
          <w:rFonts w:ascii="Arial" w:hAnsi="Arial" w:cs="Arial"/>
          <w:lang w:val="ru-RU"/>
        </w:rPr>
        <w:t>на</w:t>
      </w:r>
      <w:r w:rsidR="00C96296" w:rsidRPr="00322506">
        <w:rPr>
          <w:rFonts w:ascii="Arial" w:hAnsi="Arial" w:cs="Arial"/>
          <w:lang w:val="ru-RU"/>
        </w:rPr>
        <w:t xml:space="preserve"> двухлетн</w:t>
      </w:r>
      <w:r w:rsidR="00C96296">
        <w:rPr>
          <w:rFonts w:ascii="Arial" w:hAnsi="Arial" w:cs="Arial"/>
          <w:lang w:val="ru-RU"/>
        </w:rPr>
        <w:t>ий</w:t>
      </w:r>
      <w:r w:rsidR="00C96296" w:rsidRPr="00322506">
        <w:rPr>
          <w:rFonts w:ascii="Arial" w:hAnsi="Arial" w:cs="Arial"/>
          <w:lang w:val="ru-RU"/>
        </w:rPr>
        <w:t xml:space="preserve"> период 2018–2019</w:t>
      </w:r>
      <w:r w:rsidR="00C96296" w:rsidRPr="00322506">
        <w:rPr>
          <w:rFonts w:ascii="Arial" w:hAnsi="Arial" w:cs="Arial"/>
          <w:lang w:val="en-US"/>
        </w:rPr>
        <w:t> </w:t>
      </w:r>
      <w:r w:rsidR="00C96296" w:rsidRPr="00322506">
        <w:rPr>
          <w:rFonts w:ascii="Arial" w:hAnsi="Arial" w:cs="Arial"/>
          <w:lang w:val="ru-RU"/>
        </w:rPr>
        <w:t>гг.</w:t>
      </w:r>
      <w:r w:rsidRPr="00322506">
        <w:rPr>
          <w:rFonts w:ascii="Arial" w:hAnsi="Arial" w:cs="Arial"/>
          <w:lang w:val="ru-RU"/>
        </w:rPr>
        <w:t xml:space="preserve">, в основу которой положены рациональные методы работы, </w:t>
      </w:r>
      <w:r w:rsidR="00C96296">
        <w:rPr>
          <w:rFonts w:ascii="Arial" w:hAnsi="Arial" w:cs="Arial"/>
          <w:lang w:val="ru-RU"/>
        </w:rPr>
        <w:t>включая</w:t>
      </w:r>
      <w:r w:rsidRPr="00322506">
        <w:rPr>
          <w:rFonts w:ascii="Arial" w:hAnsi="Arial" w:cs="Arial"/>
          <w:lang w:val="ru-RU"/>
        </w:rPr>
        <w:t xml:space="preserve"> подход</w:t>
      </w:r>
      <w:r w:rsidR="00C96296">
        <w:rPr>
          <w:rFonts w:ascii="Arial" w:hAnsi="Arial" w:cs="Arial"/>
          <w:lang w:val="ru-RU"/>
        </w:rPr>
        <w:t>, предполагающий</w:t>
      </w:r>
      <w:r w:rsidRPr="00322506">
        <w:rPr>
          <w:rFonts w:ascii="Arial" w:hAnsi="Arial" w:cs="Arial"/>
          <w:lang w:val="ru-RU"/>
        </w:rPr>
        <w:t xml:space="preserve"> установление фактов, как это описано в пункте (</w:t>
      </w:r>
      <w:r w:rsidRPr="00322506">
        <w:rPr>
          <w:rFonts w:ascii="Arial" w:hAnsi="Arial" w:cs="Arial"/>
          <w:lang w:val="en-US"/>
        </w:rPr>
        <w:t>d</w:t>
      </w:r>
      <w:r w:rsidRPr="00322506">
        <w:rPr>
          <w:rFonts w:ascii="Arial" w:hAnsi="Arial" w:cs="Arial"/>
          <w:lang w:val="ru-RU"/>
        </w:rPr>
        <w:t>).  Эта программа предусматривает проведение в 2018–2019</w:t>
      </w:r>
      <w:r w:rsidRPr="00322506">
        <w:rPr>
          <w:rFonts w:ascii="Arial" w:hAnsi="Arial" w:cs="Arial"/>
          <w:lang w:val="en-US"/>
        </w:rPr>
        <w:t> </w:t>
      </w:r>
      <w:r w:rsidRPr="00322506">
        <w:rPr>
          <w:rFonts w:ascii="Arial" w:hAnsi="Arial" w:cs="Arial"/>
          <w:lang w:val="ru-RU"/>
        </w:rPr>
        <w:t>гг. шести сессий Комитета, включая тематические и сквозные сессии, а также сессии по подведению итогов.  Комитет может создать специальную экспертную группу (группы) для обсуждения того или иного правового, концептуального или технического вопроса</w:t>
      </w:r>
      <w:r w:rsidRPr="00322506">
        <w:rPr>
          <w:rStyle w:val="FootnoteReference"/>
          <w:rFonts w:ascii="Arial" w:hAnsi="Arial" w:cs="Arial"/>
          <w:lang w:val="ru-RU"/>
        </w:rPr>
        <w:footnoteReference w:id="2"/>
      </w:r>
      <w:r w:rsidRPr="00322506">
        <w:rPr>
          <w:rFonts w:ascii="Arial" w:hAnsi="Arial" w:cs="Arial"/>
          <w:lang w:val="ru-RU"/>
        </w:rPr>
        <w:t xml:space="preserve">.  Результаты работы такой группы (групп) будут представлены на рассмотрение Комитета;  </w:t>
      </w:r>
    </w:p>
    <w:p w:rsidR="00322506" w:rsidRPr="00322506" w:rsidRDefault="00322506" w:rsidP="00322506">
      <w:pPr>
        <w:pStyle w:val="ListParagraph"/>
        <w:rPr>
          <w:rFonts w:ascii="Arial" w:hAnsi="Arial" w:cs="Arial"/>
          <w:lang w:val="ru-RU"/>
        </w:rPr>
      </w:pPr>
    </w:p>
    <w:p w:rsidR="00322506" w:rsidRPr="00322506" w:rsidRDefault="00322506" w:rsidP="0032250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proofErr w:type="gramStart"/>
      <w:r w:rsidRPr="00322506">
        <w:rPr>
          <w:rFonts w:ascii="Arial" w:hAnsi="Arial" w:cs="Arial"/>
          <w:lang w:val="ru-RU"/>
        </w:rPr>
        <w:t xml:space="preserve">Комитет будет использовать все рабочие документы ВОИС, включая </w:t>
      </w:r>
      <w:r w:rsidRPr="00322506">
        <w:rPr>
          <w:rFonts w:ascii="Arial" w:hAnsi="Arial" w:cs="Arial"/>
          <w:lang w:val="en-US"/>
        </w:rPr>
        <w:t>WIPO</w:t>
      </w:r>
      <w:r w:rsidRPr="00322506">
        <w:rPr>
          <w:rFonts w:ascii="Arial" w:hAnsi="Arial" w:cs="Arial"/>
          <w:lang w:val="ru-RU"/>
        </w:rPr>
        <w:t>/</w:t>
      </w:r>
      <w:r w:rsidRPr="00322506">
        <w:rPr>
          <w:rFonts w:ascii="Arial" w:hAnsi="Arial" w:cs="Arial"/>
          <w:lang w:val="en-US"/>
        </w:rPr>
        <w:t>GRTKF</w:t>
      </w:r>
      <w:r w:rsidRPr="00322506">
        <w:rPr>
          <w:rFonts w:ascii="Arial" w:hAnsi="Arial" w:cs="Arial"/>
          <w:lang w:val="ru-RU"/>
        </w:rPr>
        <w:t>/</w:t>
      </w:r>
      <w:r w:rsidRPr="00322506">
        <w:rPr>
          <w:rFonts w:ascii="Arial" w:hAnsi="Arial" w:cs="Arial"/>
          <w:lang w:val="en-US"/>
        </w:rPr>
        <w:t>IC</w:t>
      </w:r>
      <w:r w:rsidRPr="00322506">
        <w:rPr>
          <w:rFonts w:ascii="Arial" w:hAnsi="Arial" w:cs="Arial"/>
          <w:lang w:val="ru-RU"/>
        </w:rPr>
        <w:t xml:space="preserve">/34/4, </w:t>
      </w:r>
      <w:r w:rsidRPr="00322506">
        <w:rPr>
          <w:rFonts w:ascii="Arial" w:hAnsi="Arial" w:cs="Arial"/>
          <w:lang w:val="en-US"/>
        </w:rPr>
        <w:t>WIPO</w:t>
      </w:r>
      <w:r w:rsidRPr="00322506">
        <w:rPr>
          <w:rFonts w:ascii="Arial" w:hAnsi="Arial" w:cs="Arial"/>
          <w:lang w:val="ru-RU"/>
        </w:rPr>
        <w:t>/</w:t>
      </w:r>
      <w:r w:rsidRPr="00322506">
        <w:rPr>
          <w:rFonts w:ascii="Arial" w:hAnsi="Arial" w:cs="Arial"/>
          <w:lang w:val="en-US"/>
        </w:rPr>
        <w:t>GRTKF</w:t>
      </w:r>
      <w:r w:rsidRPr="00322506">
        <w:rPr>
          <w:rFonts w:ascii="Arial" w:hAnsi="Arial" w:cs="Arial"/>
          <w:lang w:val="ru-RU"/>
        </w:rPr>
        <w:t>/</w:t>
      </w:r>
      <w:r w:rsidRPr="00322506">
        <w:rPr>
          <w:rFonts w:ascii="Arial" w:hAnsi="Arial" w:cs="Arial"/>
          <w:lang w:val="en-US"/>
        </w:rPr>
        <w:t>IC</w:t>
      </w:r>
      <w:r w:rsidRPr="00322506">
        <w:rPr>
          <w:rFonts w:ascii="Arial" w:hAnsi="Arial" w:cs="Arial"/>
          <w:lang w:val="ru-RU"/>
        </w:rPr>
        <w:t xml:space="preserve">/34/5 и </w:t>
      </w:r>
      <w:r w:rsidRPr="00322506">
        <w:rPr>
          <w:rFonts w:ascii="Arial" w:hAnsi="Arial" w:cs="Arial"/>
          <w:lang w:val="en-US"/>
        </w:rPr>
        <w:t>WIPO</w:t>
      </w:r>
      <w:r w:rsidRPr="00322506">
        <w:rPr>
          <w:rFonts w:ascii="Arial" w:hAnsi="Arial" w:cs="Arial"/>
          <w:lang w:val="ru-RU"/>
        </w:rPr>
        <w:t>/</w:t>
      </w:r>
      <w:r w:rsidRPr="00322506">
        <w:rPr>
          <w:rFonts w:ascii="Arial" w:hAnsi="Arial" w:cs="Arial"/>
          <w:lang w:val="en-US"/>
        </w:rPr>
        <w:t>GRTKF</w:t>
      </w:r>
      <w:r w:rsidRPr="00322506">
        <w:rPr>
          <w:rFonts w:ascii="Arial" w:hAnsi="Arial" w:cs="Arial"/>
          <w:lang w:val="ru-RU"/>
        </w:rPr>
        <w:t>/</w:t>
      </w:r>
      <w:r w:rsidRPr="00322506">
        <w:rPr>
          <w:rFonts w:ascii="Arial" w:hAnsi="Arial" w:cs="Arial"/>
          <w:lang w:val="en-US"/>
        </w:rPr>
        <w:t>IC</w:t>
      </w:r>
      <w:r w:rsidRPr="00322506">
        <w:rPr>
          <w:rFonts w:ascii="Arial" w:hAnsi="Arial" w:cs="Arial"/>
          <w:lang w:val="ru-RU"/>
        </w:rPr>
        <w:t>/34/8, а также любую другую информацию и материалы, предоставленные государствами-членами, такие как проведенные или уточненные исследования, в которых рассматриваются, среди прочего, примеры национального опыта, включая национальное законодательство, оценки воздействия, базы данных и анализ примеров охраняемых объектов и</w:t>
      </w:r>
      <w:proofErr w:type="gramEnd"/>
      <w:r w:rsidRPr="00322506">
        <w:rPr>
          <w:rFonts w:ascii="Arial" w:hAnsi="Arial" w:cs="Arial"/>
          <w:lang w:val="ru-RU"/>
        </w:rPr>
        <w:t xml:space="preserve"> объектов, которые не подлежат охране; и результаты работы экспертной группы (групп), созданной Комитетом, а также тематических мероприятий, организованных в рамках программы 4.  Секретариату поручается подготовить обновленный вариант аналитического исследования 2008 г., посвященного пробелам в действующих режимах охраны ТЗ и ТВК.  Секретариату также поручается подготовить отчет (отчеты), содержащи</w:t>
      </w:r>
      <w:r w:rsidR="006F0AFB">
        <w:rPr>
          <w:rFonts w:ascii="Arial" w:hAnsi="Arial" w:cs="Arial"/>
          <w:lang w:val="ru-RU"/>
        </w:rPr>
        <w:t>й</w:t>
      </w:r>
      <w:r w:rsidRPr="00322506">
        <w:rPr>
          <w:rFonts w:ascii="Arial" w:hAnsi="Arial" w:cs="Arial"/>
          <w:lang w:val="ru-RU"/>
        </w:rPr>
        <w:t xml:space="preserve"> компиляцию и обновленные варианты исследований, предложени</w:t>
      </w:r>
      <w:r w:rsidR="00C96296">
        <w:rPr>
          <w:rFonts w:ascii="Arial" w:hAnsi="Arial" w:cs="Arial"/>
          <w:lang w:val="ru-RU"/>
        </w:rPr>
        <w:t>я</w:t>
      </w:r>
      <w:r w:rsidRPr="00322506">
        <w:rPr>
          <w:rFonts w:ascii="Arial" w:hAnsi="Arial" w:cs="Arial"/>
          <w:lang w:val="ru-RU"/>
        </w:rPr>
        <w:t xml:space="preserve"> и други</w:t>
      </w:r>
      <w:r w:rsidR="00C96296">
        <w:rPr>
          <w:rFonts w:ascii="Arial" w:hAnsi="Arial" w:cs="Arial"/>
          <w:lang w:val="ru-RU"/>
        </w:rPr>
        <w:t>е</w:t>
      </w:r>
      <w:r w:rsidRPr="00322506">
        <w:rPr>
          <w:rFonts w:ascii="Arial" w:hAnsi="Arial" w:cs="Arial"/>
          <w:lang w:val="ru-RU"/>
        </w:rPr>
        <w:t xml:space="preserve"> материал</w:t>
      </w:r>
      <w:r w:rsidR="00C96296">
        <w:rPr>
          <w:rFonts w:ascii="Arial" w:hAnsi="Arial" w:cs="Arial"/>
          <w:lang w:val="ru-RU"/>
        </w:rPr>
        <w:t>ы</w:t>
      </w:r>
      <w:r w:rsidRPr="00322506">
        <w:rPr>
          <w:rFonts w:ascii="Arial" w:hAnsi="Arial" w:cs="Arial"/>
          <w:lang w:val="ru-RU"/>
        </w:rPr>
        <w:t xml:space="preserve"> </w:t>
      </w:r>
      <w:r w:rsidR="00C96296">
        <w:rPr>
          <w:rFonts w:ascii="Arial" w:hAnsi="Arial" w:cs="Arial"/>
          <w:lang w:val="ru-RU"/>
        </w:rPr>
        <w:t>об</w:t>
      </w:r>
      <w:r w:rsidRPr="00322506">
        <w:rPr>
          <w:rFonts w:ascii="Arial" w:hAnsi="Arial" w:cs="Arial"/>
          <w:lang w:val="ru-RU"/>
        </w:rPr>
        <w:t xml:space="preserve"> инструме</w:t>
      </w:r>
      <w:r w:rsidR="00C96296">
        <w:rPr>
          <w:rFonts w:ascii="Arial" w:hAnsi="Arial" w:cs="Arial"/>
          <w:lang w:val="ru-RU"/>
        </w:rPr>
        <w:t>нтарии</w:t>
      </w:r>
      <w:r w:rsidRPr="00322506">
        <w:rPr>
          <w:rFonts w:ascii="Arial" w:hAnsi="Arial" w:cs="Arial"/>
          <w:lang w:val="ru-RU"/>
        </w:rPr>
        <w:t xml:space="preserve"> и мероприяти</w:t>
      </w:r>
      <w:r w:rsidR="00C96296">
        <w:rPr>
          <w:rFonts w:ascii="Arial" w:hAnsi="Arial" w:cs="Arial"/>
          <w:lang w:val="ru-RU"/>
        </w:rPr>
        <w:t>ях</w:t>
      </w:r>
      <w:r w:rsidRPr="00322506">
        <w:rPr>
          <w:rFonts w:ascii="Arial" w:hAnsi="Arial" w:cs="Arial"/>
          <w:lang w:val="ru-RU"/>
        </w:rPr>
        <w:t xml:space="preserve">, </w:t>
      </w:r>
      <w:r w:rsidR="00C96296">
        <w:rPr>
          <w:rFonts w:ascii="Arial" w:hAnsi="Arial" w:cs="Arial"/>
          <w:lang w:val="ru-RU"/>
        </w:rPr>
        <w:t>касающихся баз</w:t>
      </w:r>
      <w:r w:rsidRPr="00322506">
        <w:rPr>
          <w:rFonts w:ascii="Arial" w:hAnsi="Arial" w:cs="Arial"/>
          <w:lang w:val="ru-RU"/>
        </w:rPr>
        <w:t xml:space="preserve"> данных и действующи</w:t>
      </w:r>
      <w:r w:rsidR="00C96296">
        <w:rPr>
          <w:rFonts w:ascii="Arial" w:hAnsi="Arial" w:cs="Arial"/>
          <w:lang w:val="ru-RU"/>
        </w:rPr>
        <w:t>х</w:t>
      </w:r>
      <w:r w:rsidRPr="00322506">
        <w:rPr>
          <w:rFonts w:ascii="Arial" w:hAnsi="Arial" w:cs="Arial"/>
          <w:lang w:val="ru-RU"/>
        </w:rPr>
        <w:t xml:space="preserve"> режим</w:t>
      </w:r>
      <w:r w:rsidR="00C96296">
        <w:rPr>
          <w:rFonts w:ascii="Arial" w:hAnsi="Arial" w:cs="Arial"/>
          <w:lang w:val="ru-RU"/>
        </w:rPr>
        <w:t>ов</w:t>
      </w:r>
      <w:r w:rsidRPr="00322506">
        <w:rPr>
          <w:rFonts w:ascii="Arial" w:hAnsi="Arial" w:cs="Arial"/>
          <w:lang w:val="ru-RU"/>
        </w:rPr>
        <w:t xml:space="preserve"> раскрытия ГР и связанны</w:t>
      </w:r>
      <w:r w:rsidR="00C96296">
        <w:rPr>
          <w:rFonts w:ascii="Arial" w:hAnsi="Arial" w:cs="Arial"/>
          <w:lang w:val="ru-RU"/>
        </w:rPr>
        <w:t>х</w:t>
      </w:r>
      <w:r w:rsidRPr="00322506">
        <w:rPr>
          <w:rFonts w:ascii="Arial" w:hAnsi="Arial" w:cs="Arial"/>
          <w:lang w:val="ru-RU"/>
        </w:rPr>
        <w:t xml:space="preserve"> с ними ТЗ, для выявления имеющихся пробелов.  Вместе с тем проведение исследований или дополнительных мероприятий не должно замедлять ход </w:t>
      </w:r>
      <w:proofErr w:type="gramStart"/>
      <w:r w:rsidRPr="00322506">
        <w:rPr>
          <w:rFonts w:ascii="Arial" w:hAnsi="Arial" w:cs="Arial"/>
          <w:lang w:val="ru-RU"/>
        </w:rPr>
        <w:t>работы</w:t>
      </w:r>
      <w:proofErr w:type="gramEnd"/>
      <w:r w:rsidRPr="00322506">
        <w:rPr>
          <w:rFonts w:ascii="Arial" w:hAnsi="Arial" w:cs="Arial"/>
          <w:lang w:val="ru-RU"/>
        </w:rPr>
        <w:t xml:space="preserve"> и </w:t>
      </w:r>
      <w:proofErr w:type="gramStart"/>
      <w:r w:rsidRPr="00322506">
        <w:rPr>
          <w:rFonts w:ascii="Arial" w:hAnsi="Arial" w:cs="Arial"/>
          <w:lang w:val="ru-RU"/>
        </w:rPr>
        <w:t>каким</w:t>
      </w:r>
      <w:proofErr w:type="gramEnd"/>
      <w:r w:rsidRPr="00322506">
        <w:rPr>
          <w:rFonts w:ascii="Arial" w:hAnsi="Arial" w:cs="Arial"/>
          <w:lang w:val="ru-RU"/>
        </w:rPr>
        <w:t xml:space="preserve"> бы то ни было образом обусловливать ведение переговоров; </w:t>
      </w:r>
    </w:p>
    <w:p w:rsidR="00322506" w:rsidRPr="00322506" w:rsidRDefault="00322506" w:rsidP="00322506">
      <w:pPr>
        <w:pStyle w:val="ListParagraph"/>
        <w:rPr>
          <w:rFonts w:ascii="Arial" w:hAnsi="Arial" w:cs="Arial"/>
          <w:lang w:val="ru-RU"/>
        </w:rPr>
      </w:pPr>
    </w:p>
    <w:p w:rsidR="00322506" w:rsidRPr="00322506" w:rsidRDefault="00322506" w:rsidP="0032250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r w:rsidRPr="00322506">
        <w:rPr>
          <w:rFonts w:ascii="Arial" w:hAnsi="Arial" w:cs="Arial"/>
          <w:lang w:val="ru-RU"/>
        </w:rPr>
        <w:t xml:space="preserve">в 2018 г. Комитету поручается 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рекомендациями, а в 2019 г. – представить Генеральной Ассамблее результаты своей работы по выполнению задачи, сформулированной в пункте (а).  В 2019 г. Генеральная Ассамблея оценит достигнутый прогресс </w:t>
      </w:r>
      <w:proofErr w:type="gramStart"/>
      <w:r w:rsidRPr="00322506">
        <w:rPr>
          <w:rFonts w:ascii="Arial" w:hAnsi="Arial" w:cs="Arial"/>
          <w:lang w:val="ru-RU"/>
        </w:rPr>
        <w:t>и</w:t>
      </w:r>
      <w:proofErr w:type="gramEnd"/>
      <w:r w:rsidRPr="00322506">
        <w:rPr>
          <w:rFonts w:ascii="Arial" w:hAnsi="Arial" w:cs="Arial"/>
          <w:lang w:val="ru-RU"/>
        </w:rPr>
        <w:t xml:space="preserve"> исходя из степени готовности текстов, в том числе степени согласия в отношении целей, объема охраны и характера документа (документов), примет решение о целесообразности созыва дипломатической конференции и (или) продолжения переговоров;  и</w:t>
      </w:r>
    </w:p>
    <w:p w:rsidR="00322506" w:rsidRPr="00322506" w:rsidRDefault="00322506" w:rsidP="00322506">
      <w:pPr>
        <w:pStyle w:val="ListParagraph"/>
        <w:rPr>
          <w:rFonts w:ascii="Arial" w:hAnsi="Arial" w:cs="Arial"/>
          <w:lang w:val="ru-RU"/>
        </w:rPr>
      </w:pPr>
    </w:p>
    <w:p w:rsidR="00322506" w:rsidRPr="00322506" w:rsidRDefault="00322506" w:rsidP="0032250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ru-RU"/>
        </w:rPr>
      </w:pPr>
      <w:r w:rsidRPr="00322506">
        <w:rPr>
          <w:rFonts w:ascii="Arial" w:hAnsi="Arial" w:cs="Arial"/>
          <w:lang w:val="ru-RU"/>
        </w:rPr>
        <w:t>Генеральная Ассамблея поручает Международному бюро продолжать оказывать содействие Комитету, предоставляя государствам-членам необходимую экспертную</w:t>
      </w:r>
      <w:r w:rsidR="00C96296">
        <w:rPr>
          <w:rFonts w:ascii="Arial" w:hAnsi="Arial" w:cs="Arial"/>
          <w:lang w:val="ru-RU"/>
        </w:rPr>
        <w:t xml:space="preserve"> и финансовую </w:t>
      </w:r>
      <w:r w:rsidRPr="00322506">
        <w:rPr>
          <w:rFonts w:ascii="Arial" w:hAnsi="Arial" w:cs="Arial"/>
          <w:lang w:val="ru-RU"/>
        </w:rPr>
        <w:t>помощь наиболее эффективным образом</w:t>
      </w:r>
      <w:r w:rsidR="00C96296">
        <w:rPr>
          <w:rFonts w:ascii="Arial" w:hAnsi="Arial" w:cs="Arial"/>
          <w:lang w:val="ru-RU"/>
        </w:rPr>
        <w:t xml:space="preserve"> для</w:t>
      </w:r>
      <w:r w:rsidRPr="00322506">
        <w:rPr>
          <w:rFonts w:ascii="Arial" w:hAnsi="Arial" w:cs="Arial"/>
          <w:lang w:val="ru-RU"/>
        </w:rPr>
        <w:t xml:space="preserve"> </w:t>
      </w:r>
      <w:r w:rsidR="00C96296">
        <w:rPr>
          <w:rFonts w:ascii="Arial" w:hAnsi="Arial" w:cs="Arial"/>
          <w:lang w:val="ru-RU"/>
        </w:rPr>
        <w:t xml:space="preserve">обеспечения </w:t>
      </w:r>
      <w:r w:rsidRPr="00322506">
        <w:rPr>
          <w:rFonts w:ascii="Arial" w:hAnsi="Arial" w:cs="Arial"/>
          <w:lang w:val="ru-RU"/>
        </w:rPr>
        <w:t>участи</w:t>
      </w:r>
      <w:r w:rsidR="00C96296">
        <w:rPr>
          <w:rFonts w:ascii="Arial" w:hAnsi="Arial" w:cs="Arial"/>
          <w:lang w:val="ru-RU"/>
        </w:rPr>
        <w:t>я</w:t>
      </w:r>
      <w:r w:rsidRPr="00322506">
        <w:rPr>
          <w:rFonts w:ascii="Arial" w:hAnsi="Arial" w:cs="Arial"/>
          <w:lang w:val="ru-RU"/>
        </w:rPr>
        <w:t xml:space="preserve"> экспертов из развивающихся стран и НРС в соответствии с обычной формулой МКГР.   </w:t>
      </w:r>
    </w:p>
    <w:p w:rsidR="00322506" w:rsidRPr="00322506" w:rsidRDefault="00322506" w:rsidP="00322506">
      <w:pPr>
        <w:pStyle w:val="ListParagraph"/>
        <w:ind w:left="0"/>
        <w:rPr>
          <w:rFonts w:ascii="Arial" w:eastAsia="Calibri" w:hAnsi="Arial" w:cs="Arial"/>
          <w:u w:val="single"/>
          <w:lang w:val="en-US"/>
        </w:rPr>
      </w:pPr>
      <w:r>
        <w:rPr>
          <w:rFonts w:ascii="Arial" w:hAnsi="Arial" w:cs="Arial"/>
          <w:lang w:val="ru-RU"/>
        </w:rPr>
        <w:br w:type="column"/>
      </w:r>
      <w:r w:rsidRPr="00322506">
        <w:rPr>
          <w:rFonts w:ascii="Arial" w:eastAsia="Calibri" w:hAnsi="Arial" w:cs="Arial"/>
          <w:u w:val="single"/>
          <w:lang w:val="ru-RU"/>
        </w:rPr>
        <w:lastRenderedPageBreak/>
        <w:t>Программа работы</w:t>
      </w:r>
      <w:r w:rsidRPr="00322506">
        <w:rPr>
          <w:rFonts w:ascii="Arial" w:eastAsia="Calibri" w:hAnsi="Arial" w:cs="Arial"/>
          <w:u w:val="single"/>
          <w:lang w:val="en-US"/>
        </w:rPr>
        <w:t xml:space="preserve"> – 6</w:t>
      </w:r>
      <w:r w:rsidRPr="00322506">
        <w:rPr>
          <w:rFonts w:ascii="Arial" w:eastAsia="Calibri" w:hAnsi="Arial" w:cs="Arial"/>
          <w:u w:val="single"/>
          <w:lang w:val="ru-RU"/>
        </w:rPr>
        <w:t> сессий</w:t>
      </w:r>
    </w:p>
    <w:p w:rsidR="00322506" w:rsidRPr="00322506" w:rsidRDefault="00322506" w:rsidP="00322506">
      <w:pPr>
        <w:rPr>
          <w:rFonts w:eastAsia="Calibri"/>
          <w:szCs w:val="22"/>
          <w:u w:val="single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22506" w:rsidRPr="00322506" w:rsidTr="0014334E">
        <w:trPr>
          <w:trHeight w:val="380"/>
        </w:trPr>
        <w:tc>
          <w:tcPr>
            <w:tcW w:w="2552" w:type="dxa"/>
          </w:tcPr>
          <w:p w:rsidR="00322506" w:rsidRPr="00322506" w:rsidRDefault="00322506" w:rsidP="0014334E">
            <w:pPr>
              <w:rPr>
                <w:b/>
                <w:szCs w:val="22"/>
                <w:lang w:val="en-US"/>
              </w:rPr>
            </w:pPr>
            <w:r w:rsidRPr="00322506">
              <w:rPr>
                <w:b/>
                <w:szCs w:val="22"/>
                <w:lang w:val="ru-RU"/>
              </w:rPr>
              <w:t>Ориентировочные даты</w:t>
            </w:r>
          </w:p>
        </w:tc>
        <w:tc>
          <w:tcPr>
            <w:tcW w:w="7371" w:type="dxa"/>
          </w:tcPr>
          <w:p w:rsidR="00322506" w:rsidRPr="00322506" w:rsidRDefault="005B7254" w:rsidP="0014334E">
            <w:pPr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ru-RU"/>
              </w:rPr>
              <w:t>Мероприятия</w:t>
            </w:r>
          </w:p>
        </w:tc>
      </w:tr>
      <w:tr w:rsidR="00322506" w:rsidRPr="00322506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февраль</w:t>
            </w:r>
            <w:r w:rsidRPr="00322506">
              <w:rPr>
                <w:szCs w:val="22"/>
                <w:lang w:val="en-US"/>
              </w:rPr>
              <w:t>/</w:t>
            </w:r>
            <w:r w:rsidRPr="00322506">
              <w:rPr>
                <w:szCs w:val="22"/>
                <w:lang w:val="ru-RU"/>
              </w:rPr>
              <w:t>март</w:t>
            </w:r>
            <w:r w:rsidRPr="00322506">
              <w:rPr>
                <w:szCs w:val="22"/>
                <w:lang w:val="en-US"/>
              </w:rPr>
              <w:t xml:space="preserve"> 2018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(35-я сессия МКГР)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</w:t>
            </w:r>
          </w:p>
          <w:p w:rsidR="00322506" w:rsidRPr="00322506" w:rsidRDefault="00322506" w:rsidP="0014334E">
            <w:pPr>
              <w:rPr>
                <w:szCs w:val="22"/>
                <w:lang w:val="en-US"/>
              </w:rPr>
            </w:pPr>
            <w:r w:rsidRPr="00322506">
              <w:rPr>
                <w:szCs w:val="22"/>
                <w:lang w:val="ru-RU"/>
              </w:rPr>
              <w:t xml:space="preserve">Продолжительность – </w:t>
            </w:r>
            <w:r w:rsidRPr="00322506">
              <w:rPr>
                <w:szCs w:val="22"/>
                <w:lang w:val="en-US"/>
              </w:rPr>
              <w:t>5</w:t>
            </w:r>
            <w:r w:rsidRPr="00322506">
              <w:rPr>
                <w:szCs w:val="22"/>
                <w:lang w:val="ru-RU"/>
              </w:rPr>
              <w:t> дней</w:t>
            </w:r>
            <w:r w:rsidRPr="00322506">
              <w:rPr>
                <w:szCs w:val="22"/>
                <w:lang w:val="en-US"/>
              </w:rPr>
              <w:t>.</w:t>
            </w:r>
          </w:p>
        </w:tc>
      </w:tr>
      <w:tr w:rsidR="00322506" w:rsidRPr="00DC6515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май</w:t>
            </w:r>
            <w:r w:rsidRPr="00322506">
              <w:rPr>
                <w:szCs w:val="22"/>
                <w:lang w:val="en-US"/>
              </w:rPr>
              <w:t>/</w:t>
            </w:r>
            <w:r w:rsidRPr="00322506">
              <w:rPr>
                <w:szCs w:val="22"/>
                <w:lang w:val="ru-RU"/>
              </w:rPr>
              <w:t>июнь</w:t>
            </w:r>
            <w:r w:rsidRPr="00322506">
              <w:rPr>
                <w:szCs w:val="22"/>
                <w:lang w:val="en-US"/>
              </w:rPr>
              <w:t xml:space="preserve"> 2018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(36-я сессия МКГР)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Экспертная группа (группы)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Продолжительность – 5 или 6 дней.</w:t>
            </w:r>
          </w:p>
        </w:tc>
      </w:tr>
      <w:tr w:rsidR="00322506" w:rsidRPr="00322506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сентябрь</w:t>
            </w:r>
            <w:r w:rsidRPr="00322506">
              <w:rPr>
                <w:szCs w:val="22"/>
                <w:lang w:val="en-US"/>
              </w:rPr>
              <w:t xml:space="preserve"> 2018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(37-я сессия МКГР)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Проведение переговоров по тематике ТЗ/ТВК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Возможная выработка рекомендаций, как это упомянуто в пункте (е).</w:t>
            </w:r>
          </w:p>
          <w:p w:rsidR="00322506" w:rsidRPr="00322506" w:rsidRDefault="00322506" w:rsidP="0014334E">
            <w:pPr>
              <w:rPr>
                <w:szCs w:val="22"/>
                <w:lang w:val="en-US"/>
              </w:rPr>
            </w:pPr>
            <w:r w:rsidRPr="00322506">
              <w:rPr>
                <w:szCs w:val="22"/>
                <w:lang w:val="ru-RU"/>
              </w:rPr>
              <w:t xml:space="preserve">Продолжительность – </w:t>
            </w:r>
            <w:r w:rsidRPr="00322506">
              <w:rPr>
                <w:szCs w:val="22"/>
                <w:lang w:val="en-US"/>
              </w:rPr>
              <w:t>5</w:t>
            </w:r>
            <w:r w:rsidRPr="00322506">
              <w:rPr>
                <w:szCs w:val="22"/>
                <w:lang w:val="ru-RU"/>
              </w:rPr>
              <w:t> дней</w:t>
            </w:r>
            <w:r w:rsidRPr="00322506">
              <w:rPr>
                <w:szCs w:val="22"/>
                <w:lang w:val="en-US"/>
              </w:rPr>
              <w:t>.</w:t>
            </w:r>
          </w:p>
        </w:tc>
      </w:tr>
      <w:tr w:rsidR="00322506" w:rsidRPr="00DC6515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октябрь</w:t>
            </w:r>
            <w:r w:rsidRPr="00322506">
              <w:rPr>
                <w:szCs w:val="22"/>
                <w:lang w:val="en-US"/>
              </w:rPr>
              <w:t xml:space="preserve"> 2018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Генеральная Ассамблея ВОИС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Фактологический отчет и рассмотрение рекомендаций.</w:t>
            </w:r>
          </w:p>
        </w:tc>
      </w:tr>
      <w:tr w:rsidR="00322506" w:rsidRPr="00DC6515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ноябрь</w:t>
            </w:r>
            <w:r w:rsidRPr="00322506">
              <w:rPr>
                <w:szCs w:val="22"/>
                <w:lang w:val="en-US"/>
              </w:rPr>
              <w:t>/</w:t>
            </w:r>
            <w:r w:rsidRPr="00322506">
              <w:rPr>
                <w:szCs w:val="22"/>
                <w:lang w:val="ru-RU"/>
              </w:rPr>
              <w:t>декабрь</w:t>
            </w:r>
            <w:r w:rsidRPr="00322506">
              <w:rPr>
                <w:szCs w:val="22"/>
                <w:lang w:val="en-US"/>
              </w:rPr>
              <w:t xml:space="preserve"> 2018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(38-я сессия МКГР)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Проведение переговоров по тематике ТЗ/ТВК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Экспертная группа (группы)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Продолжительность – 5 или 6 дней.</w:t>
            </w:r>
          </w:p>
        </w:tc>
      </w:tr>
      <w:tr w:rsidR="00322506" w:rsidRPr="00322506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март</w:t>
            </w:r>
            <w:r w:rsidRPr="00322506">
              <w:rPr>
                <w:szCs w:val="22"/>
                <w:lang w:val="en-US"/>
              </w:rPr>
              <w:t>/</w:t>
            </w:r>
            <w:r w:rsidRPr="00322506">
              <w:rPr>
                <w:szCs w:val="22"/>
                <w:lang w:val="ru-RU"/>
              </w:rPr>
              <w:t>апрель</w:t>
            </w:r>
            <w:r w:rsidRPr="00322506">
              <w:rPr>
                <w:szCs w:val="22"/>
                <w:lang w:val="en-US"/>
              </w:rPr>
              <w:t xml:space="preserve"> 2019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(39-я сессия МКГР)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Проведение переговоров по тематике ТЗ/ТВК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322506" w:rsidRPr="00322506" w:rsidRDefault="00322506" w:rsidP="0014334E">
            <w:pPr>
              <w:rPr>
                <w:szCs w:val="22"/>
                <w:lang w:val="en-US"/>
              </w:rPr>
            </w:pPr>
            <w:r w:rsidRPr="00322506">
              <w:rPr>
                <w:szCs w:val="22"/>
                <w:lang w:val="ru-RU"/>
              </w:rPr>
              <w:t xml:space="preserve">Продолжительность – </w:t>
            </w:r>
            <w:r w:rsidRPr="00322506">
              <w:rPr>
                <w:szCs w:val="22"/>
                <w:lang w:val="en-US"/>
              </w:rPr>
              <w:t>5</w:t>
            </w:r>
            <w:r w:rsidRPr="00322506">
              <w:rPr>
                <w:szCs w:val="22"/>
                <w:lang w:val="ru-RU"/>
              </w:rPr>
              <w:t> дней</w:t>
            </w:r>
            <w:r w:rsidRPr="00322506">
              <w:rPr>
                <w:szCs w:val="22"/>
                <w:lang w:val="en-US"/>
              </w:rPr>
              <w:t>.</w:t>
            </w:r>
          </w:p>
        </w:tc>
      </w:tr>
      <w:tr w:rsidR="00322506" w:rsidRPr="00322506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июнь</w:t>
            </w:r>
            <w:r w:rsidRPr="00322506">
              <w:rPr>
                <w:szCs w:val="22"/>
                <w:lang w:val="en-US"/>
              </w:rPr>
              <w:t>/</w:t>
            </w:r>
            <w:r w:rsidRPr="00322506">
              <w:rPr>
                <w:szCs w:val="22"/>
                <w:lang w:val="ru-RU"/>
              </w:rPr>
              <w:t>июль</w:t>
            </w:r>
            <w:r w:rsidRPr="00322506">
              <w:rPr>
                <w:szCs w:val="22"/>
                <w:lang w:val="en-US"/>
              </w:rPr>
              <w:t xml:space="preserve"> 2019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(40-я сессия МКГР)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Проведение переговоров по тематике ТЗ/ТВК с упором на урегулирование нерешенных и сквозных вопросов и рассмотрение вариантов формули</w:t>
            </w:r>
            <w:bookmarkStart w:id="3" w:name="_GoBack"/>
            <w:bookmarkEnd w:id="3"/>
            <w:r w:rsidRPr="00322506">
              <w:rPr>
                <w:szCs w:val="22"/>
                <w:lang w:val="ru-RU"/>
              </w:rPr>
              <w:t>ровок проекта правового документа (документов)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Экспертная группа (группы)</w:t>
            </w:r>
          </w:p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Подведение итогов по вопросам ГР/ТЗ/ТВК и вынесение рекомендации</w:t>
            </w:r>
          </w:p>
          <w:p w:rsidR="00322506" w:rsidRPr="00322506" w:rsidRDefault="00322506" w:rsidP="0014334E">
            <w:pPr>
              <w:rPr>
                <w:szCs w:val="22"/>
                <w:lang w:val="en-US"/>
              </w:rPr>
            </w:pPr>
            <w:r w:rsidRPr="00322506">
              <w:rPr>
                <w:szCs w:val="22"/>
                <w:lang w:val="ru-RU"/>
              </w:rPr>
              <w:t xml:space="preserve">Продолжительность – </w:t>
            </w:r>
            <w:r w:rsidRPr="00322506">
              <w:rPr>
                <w:szCs w:val="22"/>
                <w:lang w:val="en-US"/>
              </w:rPr>
              <w:t>5</w:t>
            </w:r>
            <w:r w:rsidRPr="00322506">
              <w:rPr>
                <w:szCs w:val="22"/>
                <w:lang w:val="ru-RU"/>
              </w:rPr>
              <w:t xml:space="preserve"> или </w:t>
            </w:r>
            <w:r w:rsidRPr="00322506">
              <w:rPr>
                <w:szCs w:val="22"/>
                <w:lang w:val="en-US"/>
              </w:rPr>
              <w:t>6</w:t>
            </w:r>
            <w:r w:rsidRPr="00322506">
              <w:rPr>
                <w:szCs w:val="22"/>
                <w:lang w:val="ru-RU"/>
              </w:rPr>
              <w:t> дней</w:t>
            </w:r>
            <w:r w:rsidRPr="00322506">
              <w:rPr>
                <w:szCs w:val="22"/>
                <w:lang w:val="en-US"/>
              </w:rPr>
              <w:t>.</w:t>
            </w:r>
          </w:p>
        </w:tc>
      </w:tr>
      <w:tr w:rsidR="00322506" w:rsidRPr="00DC6515" w:rsidTr="0014334E">
        <w:tc>
          <w:tcPr>
            <w:tcW w:w="2552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октябрь</w:t>
            </w:r>
            <w:r w:rsidRPr="00322506">
              <w:rPr>
                <w:szCs w:val="22"/>
                <w:lang w:val="en-US"/>
              </w:rPr>
              <w:t xml:space="preserve"> 2019</w:t>
            </w:r>
            <w:r w:rsidRPr="00322506">
              <w:rPr>
                <w:szCs w:val="22"/>
                <w:lang w:val="ru-RU"/>
              </w:rPr>
              <w:t> г.</w:t>
            </w:r>
          </w:p>
        </w:tc>
        <w:tc>
          <w:tcPr>
            <w:tcW w:w="7371" w:type="dxa"/>
          </w:tcPr>
          <w:p w:rsidR="00322506" w:rsidRPr="00322506" w:rsidRDefault="00322506" w:rsidP="0014334E">
            <w:pPr>
              <w:rPr>
                <w:szCs w:val="22"/>
                <w:lang w:val="ru-RU"/>
              </w:rPr>
            </w:pPr>
            <w:r w:rsidRPr="00322506">
              <w:rPr>
                <w:szCs w:val="22"/>
                <w:lang w:val="ru-RU"/>
              </w:rPr>
              <w:t>Генеральная Ассамблея ВОИС оценит достигнутый прогресс, рассмотрит текст (тексты) и примет соответствующее решение (решения).</w:t>
            </w:r>
          </w:p>
        </w:tc>
      </w:tr>
    </w:tbl>
    <w:p w:rsidR="00322506" w:rsidRPr="00322506" w:rsidRDefault="00322506" w:rsidP="00322506">
      <w:pPr>
        <w:rPr>
          <w:szCs w:val="22"/>
          <w:lang w:val="ru-RU"/>
        </w:rPr>
      </w:pPr>
    </w:p>
    <w:p w:rsidR="00322506" w:rsidRPr="009754C8" w:rsidRDefault="00322506" w:rsidP="00322506">
      <w:pPr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F158F3" w:rsidRPr="00322506" w:rsidRDefault="00F158F3">
      <w:pPr>
        <w:rPr>
          <w:szCs w:val="22"/>
          <w:lang w:val="ru-RU"/>
        </w:rPr>
      </w:pPr>
    </w:p>
    <w:sectPr w:rsidR="00F158F3" w:rsidRPr="00322506" w:rsidSect="00F158F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22506" w:rsidRPr="00A707E2" w:rsidRDefault="00322506" w:rsidP="0032250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22506">
        <w:rPr>
          <w:lang w:val="ru-RU"/>
        </w:rPr>
        <w:t xml:space="preserve"> </w:t>
      </w:r>
      <w:r w:rsidRPr="00496118">
        <w:rPr>
          <w:lang w:val="ru-RU"/>
        </w:rPr>
        <w:t xml:space="preserve">В составе такой экспертной группы (групп) будет обеспечено сбалансированное региональное представительство;  группа (группы) будет использовать эффективные методы работы.  </w:t>
      </w:r>
      <w:r>
        <w:rPr>
          <w:lang w:val="ru-RU"/>
        </w:rPr>
        <w:t>Э</w:t>
      </w:r>
      <w:r w:rsidRPr="00496118">
        <w:rPr>
          <w:lang w:val="ru-RU"/>
        </w:rPr>
        <w:t>кспертн</w:t>
      </w:r>
      <w:r>
        <w:rPr>
          <w:lang w:val="ru-RU"/>
        </w:rPr>
        <w:t>ая</w:t>
      </w:r>
      <w:r w:rsidRPr="00496118">
        <w:rPr>
          <w:lang w:val="ru-RU"/>
        </w:rPr>
        <w:t xml:space="preserve"> групп</w:t>
      </w:r>
      <w:r w:rsidR="00C96296">
        <w:rPr>
          <w:lang w:val="ru-RU"/>
        </w:rPr>
        <w:t>а</w:t>
      </w:r>
      <w:r w:rsidRPr="00496118">
        <w:rPr>
          <w:lang w:val="ru-RU"/>
        </w:rPr>
        <w:t xml:space="preserve"> (групп</w:t>
      </w:r>
      <w:r>
        <w:rPr>
          <w:lang w:val="ru-RU"/>
        </w:rPr>
        <w:t>ы</w:t>
      </w:r>
      <w:r w:rsidRPr="00496118">
        <w:rPr>
          <w:lang w:val="ru-RU"/>
        </w:rPr>
        <w:t>) буд</w:t>
      </w:r>
      <w:r>
        <w:rPr>
          <w:lang w:val="ru-RU"/>
        </w:rPr>
        <w:t xml:space="preserve">ет функционировать во время сессий МКГР.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4" w:name="Code2"/>
    <w:bookmarkEnd w:id="4"/>
    <w:r>
      <w:t>A/57/</w:t>
    </w:r>
    <w:r w:rsidR="00322506">
      <w:t>11</w:t>
    </w:r>
    <w:r>
      <w:t xml:space="preserve"> Add.</w:t>
    </w:r>
    <w:r w:rsidR="00322506">
      <w:t>6</w:t>
    </w:r>
  </w:p>
  <w:p w:rsidR="00EC4E49" w:rsidRDefault="0032250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C6515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CC346B"/>
    <w:multiLevelType w:val="hybridMultilevel"/>
    <w:tmpl w:val="69BCDE66"/>
    <w:lvl w:ilvl="0" w:tplc="FAF05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75432"/>
    <w:rsid w:val="000968ED"/>
    <w:rsid w:val="000C72BD"/>
    <w:rsid w:val="000F5E56"/>
    <w:rsid w:val="001230D1"/>
    <w:rsid w:val="001362EE"/>
    <w:rsid w:val="00153C33"/>
    <w:rsid w:val="001832A6"/>
    <w:rsid w:val="00200C1D"/>
    <w:rsid w:val="0021217E"/>
    <w:rsid w:val="002634C4"/>
    <w:rsid w:val="002928D3"/>
    <w:rsid w:val="002F1FE6"/>
    <w:rsid w:val="002F4E68"/>
    <w:rsid w:val="00312F7F"/>
    <w:rsid w:val="00322506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56078"/>
    <w:rsid w:val="00560A29"/>
    <w:rsid w:val="00586313"/>
    <w:rsid w:val="005B7254"/>
    <w:rsid w:val="005C6649"/>
    <w:rsid w:val="00605827"/>
    <w:rsid w:val="00646050"/>
    <w:rsid w:val="006713CA"/>
    <w:rsid w:val="00676C5C"/>
    <w:rsid w:val="006F0AFB"/>
    <w:rsid w:val="007D1613"/>
    <w:rsid w:val="007E4C0E"/>
    <w:rsid w:val="00852838"/>
    <w:rsid w:val="008B2CC1"/>
    <w:rsid w:val="008B60B2"/>
    <w:rsid w:val="008C55F6"/>
    <w:rsid w:val="0090731E"/>
    <w:rsid w:val="009100F6"/>
    <w:rsid w:val="00916EE2"/>
    <w:rsid w:val="00955F80"/>
    <w:rsid w:val="00966A22"/>
    <w:rsid w:val="0096722F"/>
    <w:rsid w:val="00980843"/>
    <w:rsid w:val="00992BCE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17048"/>
    <w:rsid w:val="00B5219A"/>
    <w:rsid w:val="00B9734B"/>
    <w:rsid w:val="00BA30E2"/>
    <w:rsid w:val="00BA574E"/>
    <w:rsid w:val="00BD148E"/>
    <w:rsid w:val="00C11BFE"/>
    <w:rsid w:val="00C5068F"/>
    <w:rsid w:val="00C96296"/>
    <w:rsid w:val="00CD04F1"/>
    <w:rsid w:val="00D45252"/>
    <w:rsid w:val="00D71B4D"/>
    <w:rsid w:val="00D93D55"/>
    <w:rsid w:val="00DC6515"/>
    <w:rsid w:val="00E15015"/>
    <w:rsid w:val="00E335FE"/>
    <w:rsid w:val="00E85715"/>
    <w:rsid w:val="00EC4E49"/>
    <w:rsid w:val="00ED77FB"/>
    <w:rsid w:val="00EE45FA"/>
    <w:rsid w:val="00F158F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2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table" w:styleId="TableGrid">
    <w:name w:val="Table Grid"/>
    <w:basedOn w:val="TableNormal"/>
    <w:rsid w:val="00322506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50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3225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2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table" w:styleId="TableGrid">
    <w:name w:val="Table Grid"/>
    <w:basedOn w:val="TableNormal"/>
    <w:rsid w:val="00322506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50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322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23</TotalTime>
  <Pages>3</Pages>
  <Words>811</Words>
  <Characters>5745</Characters>
  <Application>Microsoft Office Word</Application>
  <DocSecurity>0</DocSecurity>
  <Lines>164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KORCHAGINA Elena</cp:lastModifiedBy>
  <cp:revision>9</cp:revision>
  <cp:lastPrinted>2017-10-12T06:18:00Z</cp:lastPrinted>
  <dcterms:created xsi:type="dcterms:W3CDTF">2017-10-11T05:48:00Z</dcterms:created>
  <dcterms:modified xsi:type="dcterms:W3CDTF">2017-10-12T07:16:00Z</dcterms:modified>
</cp:coreProperties>
</file>