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D3B" w:rsidRPr="00D10D3B" w:rsidRDefault="00D10D3B" w:rsidP="00D10D3B">
      <w:pPr>
        <w:widowControl w:val="0"/>
        <w:jc w:val="right"/>
        <w:rPr>
          <w:b/>
          <w:sz w:val="2"/>
          <w:szCs w:val="40"/>
        </w:rPr>
      </w:pPr>
      <w:bookmarkStart w:id="0" w:name="_GoBack"/>
      <w:bookmarkEnd w:id="0"/>
      <w:r>
        <w:rPr>
          <w:b/>
          <w:sz w:val="40"/>
          <w:szCs w:val="40"/>
        </w:rPr>
        <w:t>R</w:t>
      </w:r>
    </w:p>
    <w:p w:rsidR="00D10D3B" w:rsidRDefault="00CF2EA1" w:rsidP="00D10D3B">
      <w:pPr>
        <w:spacing w:line="360" w:lineRule="auto"/>
        <w:ind w:left="4592"/>
        <w:rPr>
          <w:rFonts w:ascii="Arial Black" w:hAnsi="Arial Black"/>
          <w:caps/>
          <w:sz w:val="15"/>
        </w:rPr>
      </w:pPr>
      <w:r w:rsidRPr="00254414">
        <w:rPr>
          <w:noProof/>
          <w:lang w:eastAsia="en-US"/>
        </w:rPr>
        <w:drawing>
          <wp:inline distT="0" distB="0" distL="0" distR="0" wp14:anchorId="7AAEBCFE" wp14:editId="1C955283">
            <wp:extent cx="1938020" cy="1429385"/>
            <wp:effectExtent l="0" t="0" r="5080" b="0"/>
            <wp:docPr id="2" name="Picture 2" descr="Description: 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WIPO-R-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8020" cy="1429385"/>
                    </a:xfrm>
                    <a:prstGeom prst="rect">
                      <a:avLst/>
                    </a:prstGeom>
                    <a:noFill/>
                    <a:ln>
                      <a:noFill/>
                    </a:ln>
                  </pic:spPr>
                </pic:pic>
              </a:graphicData>
            </a:graphic>
          </wp:inline>
        </w:drawing>
      </w:r>
    </w:p>
    <w:p w:rsidR="00D10D3B" w:rsidRPr="0025536E" w:rsidRDefault="00D10D3B" w:rsidP="00D10D3B">
      <w:pPr>
        <w:pBdr>
          <w:top w:val="single" w:sz="4" w:space="10" w:color="auto"/>
        </w:pBdr>
        <w:spacing w:before="120"/>
        <w:jc w:val="right"/>
        <w:rPr>
          <w:rFonts w:ascii="Arial Black" w:hAnsi="Arial Black"/>
          <w:b/>
          <w:caps/>
          <w:sz w:val="15"/>
          <w:lang w:val="ru-RU"/>
        </w:rPr>
      </w:pPr>
      <w:r w:rsidRPr="006E4F5F">
        <w:rPr>
          <w:rFonts w:ascii="Arial Black" w:hAnsi="Arial Black"/>
          <w:b/>
          <w:caps/>
          <w:sz w:val="15"/>
        </w:rPr>
        <w:t>A</w:t>
      </w:r>
      <w:r w:rsidRPr="00475B28">
        <w:rPr>
          <w:rFonts w:ascii="Arial Black" w:hAnsi="Arial Black"/>
          <w:b/>
          <w:caps/>
          <w:sz w:val="15"/>
          <w:lang w:val="ru-RU"/>
        </w:rPr>
        <w:t>/58/</w:t>
      </w:r>
      <w:bookmarkStart w:id="1" w:name="Code"/>
      <w:bookmarkEnd w:id="1"/>
      <w:r>
        <w:rPr>
          <w:rFonts w:ascii="Arial Black" w:hAnsi="Arial Black"/>
          <w:b/>
          <w:caps/>
          <w:sz w:val="15"/>
        </w:rPr>
        <w:t>INF</w:t>
      </w:r>
      <w:r w:rsidRPr="00475B28">
        <w:rPr>
          <w:rFonts w:ascii="Arial Black" w:hAnsi="Arial Black"/>
          <w:b/>
          <w:caps/>
          <w:sz w:val="15"/>
          <w:lang w:val="ru-RU"/>
        </w:rPr>
        <w:t>/6</w:t>
      </w:r>
      <w:r w:rsidR="00475B28">
        <w:rPr>
          <w:rFonts w:ascii="Arial Black" w:hAnsi="Arial Black"/>
          <w:b/>
          <w:caps/>
          <w:sz w:val="15"/>
          <w:lang w:val="ru-RU"/>
        </w:rPr>
        <w:t xml:space="preserve"> </w:t>
      </w:r>
      <w:r w:rsidR="00475B28">
        <w:rPr>
          <w:rFonts w:ascii="Arial Black" w:hAnsi="Arial Black"/>
          <w:b/>
          <w:caps/>
          <w:sz w:val="15"/>
        </w:rPr>
        <w:t>REV</w:t>
      </w:r>
      <w:r w:rsidR="00475B28" w:rsidRPr="0025536E">
        <w:rPr>
          <w:rFonts w:ascii="Arial Black" w:hAnsi="Arial Black"/>
          <w:b/>
          <w:caps/>
          <w:sz w:val="15"/>
          <w:lang w:val="ru-RU"/>
        </w:rPr>
        <w:t>.</w:t>
      </w:r>
    </w:p>
    <w:p w:rsidR="00D10D3B" w:rsidRPr="00475B28" w:rsidRDefault="00475B28" w:rsidP="00D10D3B">
      <w:pPr>
        <w:jc w:val="right"/>
        <w:rPr>
          <w:rFonts w:ascii="Arial Black" w:hAnsi="Arial Black"/>
          <w:b/>
          <w:caps/>
          <w:sz w:val="15"/>
          <w:lang w:val="ru-RU"/>
        </w:rPr>
      </w:pPr>
      <w:r>
        <w:rPr>
          <w:rFonts w:ascii="Arial Black" w:hAnsi="Arial Black"/>
          <w:b/>
          <w:caps/>
          <w:sz w:val="15"/>
          <w:lang w:val="ru-RU"/>
        </w:rPr>
        <w:t>оригинал</w:t>
      </w:r>
      <w:r w:rsidR="00D10D3B" w:rsidRPr="00475B28">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rsidR="00D10D3B" w:rsidRPr="00475B28" w:rsidRDefault="00475B28" w:rsidP="00D10D3B">
      <w:pPr>
        <w:spacing w:line="1680" w:lineRule="auto"/>
        <w:jc w:val="right"/>
        <w:rPr>
          <w:rFonts w:ascii="Arial Black" w:hAnsi="Arial Black"/>
          <w:b/>
          <w:caps/>
          <w:sz w:val="15"/>
          <w:lang w:val="ru-RU"/>
        </w:rPr>
      </w:pPr>
      <w:r>
        <w:rPr>
          <w:rFonts w:ascii="Arial Black" w:hAnsi="Arial Black"/>
          <w:b/>
          <w:caps/>
          <w:sz w:val="15"/>
          <w:lang w:val="ru-RU"/>
        </w:rPr>
        <w:t>дата</w:t>
      </w:r>
      <w:r w:rsidR="00D10D3B" w:rsidRPr="00475B28">
        <w:rPr>
          <w:rFonts w:ascii="Arial Black" w:hAnsi="Arial Black"/>
          <w:b/>
          <w:caps/>
          <w:sz w:val="15"/>
          <w:lang w:val="ru-RU"/>
        </w:rPr>
        <w:t xml:space="preserve">: </w:t>
      </w:r>
      <w:bookmarkStart w:id="3" w:name="Date"/>
      <w:bookmarkEnd w:id="3"/>
      <w:r>
        <w:rPr>
          <w:rFonts w:ascii="Arial Black" w:hAnsi="Arial Black"/>
          <w:b/>
          <w:caps/>
          <w:sz w:val="15"/>
          <w:lang w:val="ru-RU"/>
        </w:rPr>
        <w:t>21 сентября</w:t>
      </w:r>
      <w:r w:rsidR="00D10D3B" w:rsidRPr="00475B28">
        <w:rPr>
          <w:rFonts w:ascii="Arial Black" w:hAnsi="Arial Black"/>
          <w:b/>
          <w:caps/>
          <w:sz w:val="15"/>
          <w:lang w:val="ru-RU"/>
        </w:rPr>
        <w:t xml:space="preserve"> 2018</w:t>
      </w:r>
    </w:p>
    <w:p w:rsidR="008B2CC1" w:rsidRPr="00D10D3B" w:rsidRDefault="00EC0893" w:rsidP="00D10D3B">
      <w:pPr>
        <w:pStyle w:val="Heading1"/>
        <w:spacing w:before="0" w:after="600"/>
        <w:rPr>
          <w:caps w:val="0"/>
          <w:sz w:val="28"/>
          <w:szCs w:val="28"/>
          <w:lang w:val="ru-RU"/>
        </w:rPr>
      </w:pPr>
      <w:r w:rsidRPr="00D10D3B">
        <w:rPr>
          <w:caps w:val="0"/>
          <w:sz w:val="28"/>
          <w:szCs w:val="28"/>
          <w:lang w:val="ru-RU"/>
        </w:rPr>
        <w:t>Ассамблеи государств</w:t>
      </w:r>
      <w:r w:rsidR="005F6295" w:rsidRPr="00D10D3B">
        <w:rPr>
          <w:caps w:val="0"/>
          <w:sz w:val="28"/>
          <w:szCs w:val="28"/>
        </w:rPr>
        <w:t> </w:t>
      </w:r>
      <w:r w:rsidRPr="00D10D3B">
        <w:rPr>
          <w:caps w:val="0"/>
          <w:sz w:val="28"/>
          <w:szCs w:val="28"/>
          <w:lang w:val="ru-RU"/>
        </w:rPr>
        <w:t>– членов ВОИС</w:t>
      </w:r>
    </w:p>
    <w:p w:rsidR="008B2CC1" w:rsidRPr="00D10D3B" w:rsidRDefault="00EC0893" w:rsidP="00D10D3B">
      <w:pPr>
        <w:spacing w:after="720"/>
        <w:rPr>
          <w:b/>
          <w:sz w:val="24"/>
          <w:lang w:val="ru-RU"/>
        </w:rPr>
      </w:pPr>
      <w:r w:rsidRPr="00D10D3B">
        <w:rPr>
          <w:b/>
          <w:sz w:val="24"/>
          <w:lang w:val="ru-RU"/>
        </w:rPr>
        <w:t xml:space="preserve">Пятьдесят </w:t>
      </w:r>
      <w:r w:rsidR="005F6295" w:rsidRPr="00D10D3B">
        <w:rPr>
          <w:b/>
          <w:sz w:val="24"/>
          <w:lang w:val="ru-RU"/>
        </w:rPr>
        <w:t xml:space="preserve">восьмая </w:t>
      </w:r>
      <w:r w:rsidRPr="00D10D3B">
        <w:rPr>
          <w:b/>
          <w:sz w:val="24"/>
          <w:lang w:val="ru-RU"/>
        </w:rPr>
        <w:t>серия заседаний</w:t>
      </w:r>
      <w:r w:rsidR="00D10D3B" w:rsidRPr="00D10D3B">
        <w:rPr>
          <w:b/>
          <w:sz w:val="24"/>
          <w:lang w:val="ru-RU"/>
        </w:rPr>
        <w:br/>
      </w:r>
      <w:r w:rsidRPr="00D10D3B">
        <w:rPr>
          <w:b/>
          <w:sz w:val="24"/>
          <w:lang w:val="ru-RU"/>
        </w:rPr>
        <w:t>Женева</w:t>
      </w:r>
      <w:r w:rsidR="008866A0" w:rsidRPr="00D10D3B">
        <w:rPr>
          <w:b/>
          <w:sz w:val="24"/>
          <w:lang w:val="ru-RU"/>
        </w:rPr>
        <w:t xml:space="preserve">, </w:t>
      </w:r>
      <w:r w:rsidR="00843301" w:rsidRPr="00D10D3B">
        <w:rPr>
          <w:b/>
          <w:sz w:val="24"/>
          <w:lang w:val="ru-RU"/>
        </w:rPr>
        <w:t>2</w:t>
      </w:r>
      <w:r w:rsidR="005F6295" w:rsidRPr="00D10D3B">
        <w:rPr>
          <w:b/>
          <w:sz w:val="24"/>
          <w:lang w:val="ru-RU"/>
        </w:rPr>
        <w:t>4 сентября</w:t>
      </w:r>
      <w:r w:rsidRPr="00D10D3B">
        <w:rPr>
          <w:b/>
          <w:sz w:val="24"/>
          <w:lang w:val="ru-RU"/>
        </w:rPr>
        <w:t>–</w:t>
      </w:r>
      <w:r w:rsidR="005F6295" w:rsidRPr="00D10D3B">
        <w:rPr>
          <w:b/>
          <w:sz w:val="24"/>
          <w:lang w:val="ru-RU"/>
        </w:rPr>
        <w:t>2</w:t>
      </w:r>
      <w:r w:rsidR="005F6295" w:rsidRPr="00D10D3B">
        <w:rPr>
          <w:b/>
          <w:sz w:val="24"/>
        </w:rPr>
        <w:t> </w:t>
      </w:r>
      <w:r w:rsidRPr="00D10D3B">
        <w:rPr>
          <w:b/>
          <w:sz w:val="24"/>
          <w:lang w:val="ru-RU"/>
        </w:rPr>
        <w:t>октября</w:t>
      </w:r>
      <w:r w:rsidR="008866A0" w:rsidRPr="00D10D3B">
        <w:rPr>
          <w:b/>
          <w:sz w:val="24"/>
          <w:lang w:val="ru-RU"/>
        </w:rPr>
        <w:t xml:space="preserve"> </w:t>
      </w:r>
      <w:r w:rsidR="00843301" w:rsidRPr="00D10D3B">
        <w:rPr>
          <w:b/>
          <w:sz w:val="24"/>
          <w:lang w:val="ru-RU"/>
        </w:rPr>
        <w:t>201</w:t>
      </w:r>
      <w:r w:rsidR="005F6295" w:rsidRPr="00D10D3B">
        <w:rPr>
          <w:b/>
          <w:sz w:val="24"/>
          <w:lang w:val="ru-RU"/>
        </w:rPr>
        <w:t>8</w:t>
      </w:r>
      <w:r w:rsidR="005F6295" w:rsidRPr="00D10D3B">
        <w:rPr>
          <w:b/>
          <w:sz w:val="24"/>
        </w:rPr>
        <w:t> </w:t>
      </w:r>
      <w:r w:rsidRPr="00D10D3B">
        <w:rPr>
          <w:b/>
          <w:sz w:val="24"/>
          <w:lang w:val="ru-RU"/>
        </w:rPr>
        <w:t>г.</w:t>
      </w:r>
    </w:p>
    <w:p w:rsidR="00EC0893" w:rsidRPr="00D10D3B" w:rsidRDefault="00EC0893" w:rsidP="00D10D3B">
      <w:pPr>
        <w:spacing w:after="360"/>
        <w:rPr>
          <w:caps/>
          <w:sz w:val="24"/>
          <w:lang w:val="ru-RU"/>
        </w:rPr>
      </w:pPr>
      <w:bookmarkStart w:id="4" w:name="TitleOfDoc"/>
      <w:bookmarkEnd w:id="4"/>
      <w:r w:rsidRPr="00D10D3B">
        <w:rPr>
          <w:caps/>
          <w:sz w:val="24"/>
          <w:lang w:val="ru-RU"/>
        </w:rPr>
        <w:t>ИНФОРМАЦИЯ О СТАТУСЕ ПЕКИНСКОГО ДОГОВОРА ПО АУДИОВИЗУАЛЬНЫМ ИСПОЛНЕНИЯМ</w:t>
      </w:r>
    </w:p>
    <w:p w:rsidR="00EC0893" w:rsidRPr="00D10D3B" w:rsidRDefault="00EC0893" w:rsidP="00D10D3B">
      <w:pPr>
        <w:spacing w:after="960"/>
        <w:rPr>
          <w:i/>
          <w:lang w:val="ru-RU"/>
        </w:rPr>
      </w:pPr>
      <w:bookmarkStart w:id="5" w:name="Prepared"/>
      <w:bookmarkEnd w:id="5"/>
      <w:r w:rsidRPr="00D10D3B">
        <w:rPr>
          <w:i/>
          <w:lang w:val="ru-RU"/>
        </w:rPr>
        <w:t>Информационный документ подготовлен Секретариатом</w:t>
      </w:r>
    </w:p>
    <w:p w:rsidR="00EC0893" w:rsidRPr="00342BFD" w:rsidRDefault="00EC0893" w:rsidP="00D10D3B">
      <w:pPr>
        <w:spacing w:after="240"/>
        <w:rPr>
          <w:lang w:val="ru-RU"/>
        </w:rPr>
      </w:pPr>
      <w:r w:rsidRPr="00342BFD">
        <w:rPr>
          <w:lang w:val="ru-RU"/>
        </w:rPr>
        <w:t xml:space="preserve">В настоящем документе представлена информация о ходе подписания и ратификации Пекинского договора по аудиовизуальным исполнениям (Пекинский договор), а также о присоединении к нему новых членов и достигнутом прогрессе </w:t>
      </w:r>
      <w:r w:rsidR="00A424CC" w:rsidRPr="00342BFD">
        <w:rPr>
          <w:lang w:val="ru-RU"/>
        </w:rPr>
        <w:t>по</w:t>
      </w:r>
      <w:r w:rsidRPr="00342BFD">
        <w:rPr>
          <w:lang w:val="ru-RU"/>
        </w:rPr>
        <w:t xml:space="preserve"> </w:t>
      </w:r>
      <w:r w:rsidR="00305090" w:rsidRPr="00342BFD">
        <w:rPr>
          <w:lang w:val="ru-RU"/>
        </w:rPr>
        <w:t xml:space="preserve">обеспечению вступления </w:t>
      </w:r>
      <w:r w:rsidR="005F6295" w:rsidRPr="00342BFD">
        <w:rPr>
          <w:lang w:val="ru-RU"/>
        </w:rPr>
        <w:t xml:space="preserve">договора </w:t>
      </w:r>
      <w:r w:rsidR="00305090" w:rsidRPr="00342BFD">
        <w:rPr>
          <w:lang w:val="ru-RU"/>
        </w:rPr>
        <w:t>в силу</w:t>
      </w:r>
      <w:r w:rsidRPr="00342BFD">
        <w:rPr>
          <w:lang w:val="ru-RU"/>
        </w:rPr>
        <w:t>.</w:t>
      </w:r>
    </w:p>
    <w:p w:rsidR="00EC0893" w:rsidRPr="00F43543" w:rsidRDefault="00EC0893" w:rsidP="00F43543">
      <w:pPr>
        <w:keepNext/>
        <w:numPr>
          <w:ilvl w:val="0"/>
          <w:numId w:val="7"/>
        </w:numPr>
        <w:tabs>
          <w:tab w:val="num" w:pos="550"/>
        </w:tabs>
        <w:spacing w:before="240" w:after="240"/>
        <w:ind w:hanging="930"/>
        <w:outlineLvl w:val="0"/>
        <w:rPr>
          <w:b/>
          <w:bCs/>
          <w:caps/>
          <w:kern w:val="32"/>
          <w:szCs w:val="32"/>
        </w:rPr>
      </w:pPr>
      <w:r w:rsidRPr="00F43543">
        <w:rPr>
          <w:b/>
          <w:bCs/>
          <w:caps/>
          <w:kern w:val="32"/>
          <w:szCs w:val="32"/>
        </w:rPr>
        <w:t>подписание пекинского договора</w:t>
      </w:r>
    </w:p>
    <w:p w:rsidR="00C33F8F" w:rsidRPr="00F43543" w:rsidRDefault="00F43543" w:rsidP="00F43543">
      <w:pPr>
        <w:pStyle w:val="ListParagraph"/>
        <w:keepNext/>
        <w:numPr>
          <w:ilvl w:val="0"/>
          <w:numId w:val="8"/>
        </w:numPr>
        <w:spacing w:after="240"/>
        <w:ind w:left="0" w:firstLine="0"/>
        <w:contextualSpacing w:val="0"/>
        <w:rPr>
          <w:lang w:val="ru-RU"/>
        </w:rPr>
      </w:pPr>
      <w:r>
        <w:rPr>
          <w:lang w:val="ru-RU"/>
        </w:rPr>
        <w:t>П</w:t>
      </w:r>
      <w:r w:rsidR="002C3563" w:rsidRPr="00F43543">
        <w:rPr>
          <w:lang w:val="ru-RU"/>
        </w:rPr>
        <w:t>екинск</w:t>
      </w:r>
      <w:r w:rsidR="00305090" w:rsidRPr="00F43543">
        <w:rPr>
          <w:lang w:val="ru-RU"/>
        </w:rPr>
        <w:t>ий договор был принят консенсусом на</w:t>
      </w:r>
      <w:r w:rsidR="002C3563" w:rsidRPr="00F43543">
        <w:rPr>
          <w:lang w:val="ru-RU"/>
        </w:rPr>
        <w:t xml:space="preserve"> Пекинской дипломатической конференции о</w:t>
      </w:r>
      <w:r w:rsidR="00A424CC" w:rsidRPr="00F43543">
        <w:rPr>
          <w:lang w:val="ru-RU"/>
        </w:rPr>
        <w:t>б</w:t>
      </w:r>
      <w:r w:rsidR="002C3563" w:rsidRPr="00F43543">
        <w:rPr>
          <w:lang w:val="ru-RU"/>
        </w:rPr>
        <w:t xml:space="preserve"> охране аудиовизуальных исполнений 24</w:t>
      </w:r>
      <w:r w:rsidR="005F6295" w:rsidRPr="00F43543">
        <w:t> </w:t>
      </w:r>
      <w:r w:rsidR="002C3563" w:rsidRPr="00F43543">
        <w:rPr>
          <w:lang w:val="ru-RU"/>
        </w:rPr>
        <w:t>июня 2012</w:t>
      </w:r>
      <w:r w:rsidR="005F6295" w:rsidRPr="00F43543">
        <w:t> </w:t>
      </w:r>
      <w:r w:rsidR="002C3563" w:rsidRPr="00F43543">
        <w:rPr>
          <w:lang w:val="ru-RU"/>
        </w:rPr>
        <w:t xml:space="preserve">г. </w:t>
      </w:r>
      <w:r w:rsidR="005F6295" w:rsidRPr="00F43543">
        <w:rPr>
          <w:lang w:val="ru-RU"/>
        </w:rPr>
        <w:t xml:space="preserve">и </w:t>
      </w:r>
      <w:r w:rsidR="002C3563" w:rsidRPr="00F43543">
        <w:rPr>
          <w:lang w:val="ru-RU"/>
        </w:rPr>
        <w:t>открыт для подписания</w:t>
      </w:r>
      <w:r w:rsidR="00A424CC" w:rsidRPr="00F43543">
        <w:rPr>
          <w:lang w:val="ru-RU"/>
        </w:rPr>
        <w:t xml:space="preserve"> 26</w:t>
      </w:r>
      <w:r w:rsidR="005F6295" w:rsidRPr="00F43543">
        <w:t> </w:t>
      </w:r>
      <w:r w:rsidR="00A424CC" w:rsidRPr="00F43543">
        <w:rPr>
          <w:lang w:val="ru-RU"/>
        </w:rPr>
        <w:t>июня 2012</w:t>
      </w:r>
      <w:r w:rsidR="005F6295" w:rsidRPr="00F43543">
        <w:t> </w:t>
      </w:r>
      <w:r w:rsidR="00A424CC" w:rsidRPr="00F43543">
        <w:rPr>
          <w:lang w:val="ru-RU"/>
        </w:rPr>
        <w:t>г</w:t>
      </w:r>
      <w:r w:rsidR="002C3563" w:rsidRPr="00F43543">
        <w:rPr>
          <w:lang w:val="ru-RU"/>
        </w:rPr>
        <w:t>.  В соответствии с</w:t>
      </w:r>
      <w:r w:rsidR="00EF5B2E" w:rsidRPr="00F43543">
        <w:rPr>
          <w:lang w:val="ru-RU"/>
        </w:rPr>
        <w:t xml:space="preserve">о </w:t>
      </w:r>
      <w:r w:rsidR="002C3563" w:rsidRPr="00F43543">
        <w:rPr>
          <w:lang w:val="ru-RU"/>
        </w:rPr>
        <w:t xml:space="preserve">статьей 25 Пекинский договор </w:t>
      </w:r>
      <w:r w:rsidR="00305090" w:rsidRPr="00F43543">
        <w:rPr>
          <w:lang w:val="ru-RU"/>
        </w:rPr>
        <w:t>оставался</w:t>
      </w:r>
      <w:r w:rsidR="002C3563" w:rsidRPr="00F43543">
        <w:rPr>
          <w:lang w:val="ru-RU"/>
        </w:rPr>
        <w:t xml:space="preserve"> открыт</w:t>
      </w:r>
      <w:r w:rsidR="00305090" w:rsidRPr="00F43543">
        <w:rPr>
          <w:lang w:val="ru-RU"/>
        </w:rPr>
        <w:t>ым</w:t>
      </w:r>
      <w:r w:rsidR="002C3563" w:rsidRPr="00F43543">
        <w:rPr>
          <w:lang w:val="ru-RU"/>
        </w:rPr>
        <w:t xml:space="preserve"> для подписания в штаб-квартире ВОИС в течение одного года со дня его принятия, т.е. до 24</w:t>
      </w:r>
      <w:r w:rsidR="005F6295" w:rsidRPr="00F43543">
        <w:t> </w:t>
      </w:r>
      <w:r w:rsidR="002C3563" w:rsidRPr="00F43543">
        <w:rPr>
          <w:lang w:val="ru-RU"/>
        </w:rPr>
        <w:t>июня 2013</w:t>
      </w:r>
      <w:r w:rsidR="005F6295" w:rsidRPr="00F43543">
        <w:t> </w:t>
      </w:r>
      <w:r w:rsidR="002C3563" w:rsidRPr="00F43543">
        <w:rPr>
          <w:lang w:val="ru-RU"/>
        </w:rPr>
        <w:t xml:space="preserve">г. </w:t>
      </w:r>
    </w:p>
    <w:p w:rsidR="00C33F8F" w:rsidRDefault="002C3563" w:rsidP="00CF2EA1">
      <w:pPr>
        <w:pStyle w:val="ListParagraph"/>
        <w:keepNext/>
        <w:numPr>
          <w:ilvl w:val="0"/>
          <w:numId w:val="8"/>
        </w:numPr>
        <w:spacing w:after="240"/>
        <w:ind w:left="0" w:firstLine="0"/>
        <w:contextualSpacing w:val="0"/>
        <w:rPr>
          <w:lang w:val="ru-RU"/>
        </w:rPr>
      </w:pPr>
      <w:r w:rsidRPr="00F43543">
        <w:rPr>
          <w:lang w:val="ru-RU"/>
        </w:rPr>
        <w:t>По состоянию на 24</w:t>
      </w:r>
      <w:r w:rsidR="005F6295" w:rsidRPr="00F43543">
        <w:t> </w:t>
      </w:r>
      <w:r w:rsidRPr="00F43543">
        <w:rPr>
          <w:lang w:val="ru-RU"/>
        </w:rPr>
        <w:t>июня 2013</w:t>
      </w:r>
      <w:r w:rsidR="005F6295" w:rsidRPr="00F43543">
        <w:t> </w:t>
      </w:r>
      <w:r w:rsidRPr="00F43543">
        <w:rPr>
          <w:lang w:val="ru-RU"/>
        </w:rPr>
        <w:t>г. Договор был подписан 74</w:t>
      </w:r>
      <w:r w:rsidR="005F6295" w:rsidRPr="00F43543">
        <w:t> </w:t>
      </w:r>
      <w:r w:rsidRPr="00F43543">
        <w:rPr>
          <w:lang w:val="ru-RU"/>
        </w:rPr>
        <w:t>правомочными сторонами, перечисленными в приложении</w:t>
      </w:r>
      <w:r w:rsidR="005F6295" w:rsidRPr="00F43543">
        <w:t> </w:t>
      </w:r>
      <w:r w:rsidR="00C33F8F">
        <w:t>I</w:t>
      </w:r>
      <w:r w:rsidR="00C33F8F" w:rsidRPr="00F43543">
        <w:rPr>
          <w:lang w:val="ru-RU"/>
        </w:rPr>
        <w:t xml:space="preserve">. </w:t>
      </w:r>
    </w:p>
    <w:p w:rsidR="00CF2EA1" w:rsidRPr="00F43543" w:rsidRDefault="00CF2EA1" w:rsidP="00CF2EA1">
      <w:pPr>
        <w:pStyle w:val="ListParagraph"/>
        <w:spacing w:after="240"/>
        <w:ind w:left="0"/>
        <w:contextualSpacing w:val="0"/>
        <w:rPr>
          <w:lang w:val="ru-RU"/>
        </w:rPr>
      </w:pPr>
    </w:p>
    <w:p w:rsidR="00C33F8F" w:rsidRPr="00F43543" w:rsidRDefault="00E94F8F" w:rsidP="00C33F8F">
      <w:pPr>
        <w:keepNext/>
        <w:numPr>
          <w:ilvl w:val="0"/>
          <w:numId w:val="7"/>
        </w:numPr>
        <w:tabs>
          <w:tab w:val="num" w:pos="567"/>
        </w:tabs>
        <w:spacing w:before="240" w:after="240"/>
        <w:ind w:hanging="930"/>
        <w:outlineLvl w:val="0"/>
        <w:rPr>
          <w:b/>
          <w:bCs/>
          <w:caps/>
          <w:kern w:val="32"/>
          <w:szCs w:val="32"/>
          <w:lang w:val="ru-RU"/>
        </w:rPr>
      </w:pPr>
      <w:r w:rsidRPr="00F43543">
        <w:rPr>
          <w:b/>
          <w:bCs/>
          <w:caps/>
          <w:kern w:val="32"/>
          <w:szCs w:val="32"/>
          <w:lang w:val="ru-RU"/>
        </w:rPr>
        <w:lastRenderedPageBreak/>
        <w:t>ратификация Пекинского договора и присоединение к нему</w:t>
      </w:r>
    </w:p>
    <w:p w:rsidR="00E94F8F" w:rsidRPr="00475B28" w:rsidRDefault="00E94F8F" w:rsidP="00F43543">
      <w:pPr>
        <w:pStyle w:val="ListParagraph"/>
        <w:keepNext/>
        <w:numPr>
          <w:ilvl w:val="0"/>
          <w:numId w:val="8"/>
        </w:numPr>
        <w:spacing w:after="240"/>
        <w:ind w:left="0" w:firstLine="0"/>
        <w:contextualSpacing w:val="0"/>
        <w:rPr>
          <w:lang w:val="ru-RU"/>
        </w:rPr>
      </w:pPr>
      <w:r w:rsidRPr="00475B28">
        <w:rPr>
          <w:lang w:val="ru-RU"/>
        </w:rPr>
        <w:t xml:space="preserve">В </w:t>
      </w:r>
      <w:r w:rsidRPr="00F43543">
        <w:rPr>
          <w:lang w:val="ru-RU"/>
        </w:rPr>
        <w:t>соответствии</w:t>
      </w:r>
      <w:r w:rsidRPr="00475B28">
        <w:rPr>
          <w:lang w:val="ru-RU"/>
        </w:rPr>
        <w:t xml:space="preserve"> со статьей</w:t>
      </w:r>
      <w:r w:rsidRPr="00F43543">
        <w:t> </w:t>
      </w:r>
      <w:r w:rsidRPr="00475B28">
        <w:rPr>
          <w:lang w:val="ru-RU"/>
        </w:rPr>
        <w:t>26 Пекинский договор вступает в силу через три месяца после сдачи на хранение 30 правомочными сторонами, определенными в статье 23, своих документов о ратификации или присоединении.</w:t>
      </w:r>
    </w:p>
    <w:p w:rsidR="00E94F8F" w:rsidRPr="00475B28" w:rsidRDefault="00E94F8F" w:rsidP="00F43543">
      <w:pPr>
        <w:pStyle w:val="ListParagraph"/>
        <w:keepNext/>
        <w:numPr>
          <w:ilvl w:val="0"/>
          <w:numId w:val="8"/>
        </w:numPr>
        <w:spacing w:after="240"/>
        <w:ind w:left="0" w:firstLine="0"/>
        <w:contextualSpacing w:val="0"/>
        <w:rPr>
          <w:lang w:val="ru-RU"/>
        </w:rPr>
      </w:pPr>
      <w:r w:rsidRPr="00475B28">
        <w:rPr>
          <w:lang w:val="ru-RU"/>
        </w:rPr>
        <w:t xml:space="preserve">По </w:t>
      </w:r>
      <w:r w:rsidRPr="00F43543">
        <w:rPr>
          <w:lang w:val="ru-RU"/>
        </w:rPr>
        <w:t>состоянию</w:t>
      </w:r>
      <w:r w:rsidRPr="00475B28">
        <w:rPr>
          <w:lang w:val="ru-RU"/>
        </w:rPr>
        <w:t xml:space="preserve"> на дату, указанную в приложении</w:t>
      </w:r>
      <w:r w:rsidRPr="00F43543">
        <w:t> </w:t>
      </w:r>
      <w:r>
        <w:t>II</w:t>
      </w:r>
      <w:r w:rsidRPr="00475B28">
        <w:rPr>
          <w:lang w:val="ru-RU"/>
        </w:rPr>
        <w:t>, к Пекинскому договору присоединились или его ратифицировали 20 государств</w:t>
      </w:r>
      <w:r w:rsidRPr="00F43543">
        <w:t> </w:t>
      </w:r>
      <w:r w:rsidRPr="00475B28">
        <w:rPr>
          <w:lang w:val="ru-RU"/>
        </w:rPr>
        <w:t>– членов ВОИС, перечисленных в приложении</w:t>
      </w:r>
      <w:r w:rsidRPr="00F43543">
        <w:t> </w:t>
      </w:r>
      <w:r w:rsidRPr="00E94F8F">
        <w:t>II</w:t>
      </w:r>
      <w:r w:rsidRPr="00475B28">
        <w:rPr>
          <w:lang w:val="ru-RU"/>
        </w:rPr>
        <w:t>.</w:t>
      </w:r>
    </w:p>
    <w:p w:rsidR="00393CC9" w:rsidRPr="00475B28" w:rsidRDefault="00E94F8F" w:rsidP="00F43543">
      <w:pPr>
        <w:keepNext/>
        <w:numPr>
          <w:ilvl w:val="0"/>
          <w:numId w:val="7"/>
        </w:numPr>
        <w:tabs>
          <w:tab w:val="clear" w:pos="930"/>
          <w:tab w:val="num" w:pos="567"/>
        </w:tabs>
        <w:spacing w:before="240" w:after="240"/>
        <w:ind w:left="567" w:hanging="567"/>
        <w:outlineLvl w:val="0"/>
        <w:rPr>
          <w:b/>
          <w:bCs/>
          <w:caps/>
          <w:kern w:val="32"/>
          <w:szCs w:val="32"/>
          <w:lang w:val="ru-RU"/>
        </w:rPr>
      </w:pPr>
      <w:r w:rsidRPr="00475B28">
        <w:rPr>
          <w:b/>
          <w:bCs/>
          <w:caps/>
          <w:kern w:val="32"/>
          <w:szCs w:val="32"/>
          <w:lang w:val="ru-RU"/>
        </w:rPr>
        <w:t>ИНФОРМАЦИОННО-разъяснительные мероприятия, ПОСВЯЩЕННЫЕ ПЕКИНСКОМУ ДОГОВОРУ</w:t>
      </w:r>
    </w:p>
    <w:p w:rsidR="00E94F8F" w:rsidRPr="00342BFD" w:rsidRDefault="00E94F8F" w:rsidP="00F43543">
      <w:pPr>
        <w:pStyle w:val="ListParagraph"/>
        <w:keepNext/>
        <w:numPr>
          <w:ilvl w:val="0"/>
          <w:numId w:val="8"/>
        </w:numPr>
        <w:spacing w:after="240"/>
        <w:ind w:left="0" w:firstLine="0"/>
        <w:contextualSpacing w:val="0"/>
        <w:rPr>
          <w:lang w:val="ru-RU"/>
        </w:rPr>
      </w:pPr>
      <w:r w:rsidRPr="00342BFD">
        <w:rPr>
          <w:lang w:val="ru-RU"/>
        </w:rPr>
        <w:t xml:space="preserve">С </w:t>
      </w:r>
      <w:r w:rsidRPr="00F43543">
        <w:rPr>
          <w:lang w:val="ru-RU"/>
        </w:rPr>
        <w:t>сентября</w:t>
      </w:r>
      <w:r w:rsidRPr="00342BFD">
        <w:rPr>
          <w:lang w:val="ru-RU"/>
        </w:rPr>
        <w:t xml:space="preserve"> 2017</w:t>
      </w:r>
      <w:r w:rsidRPr="00F43543">
        <w:t> </w:t>
      </w:r>
      <w:r w:rsidRPr="00342BFD">
        <w:rPr>
          <w:lang w:val="ru-RU"/>
        </w:rPr>
        <w:t>г. Секретариат организовал семь международных, региональных и субрегиональных информационно-разъяснительных мероприятий, посвященных Пекинскому договору</w:t>
      </w:r>
      <w:r w:rsidR="00475B28" w:rsidRPr="00475B28">
        <w:rPr>
          <w:lang w:val="ru-RU"/>
        </w:rPr>
        <w:t>:</w:t>
      </w:r>
      <w:r w:rsidR="00475B28">
        <w:rPr>
          <w:lang w:val="ru-RU"/>
        </w:rPr>
        <w:t xml:space="preserve">  </w:t>
      </w:r>
      <w:r w:rsidRPr="00342BFD">
        <w:rPr>
          <w:lang w:val="ru-RU"/>
        </w:rPr>
        <w:t>в</w:t>
      </w:r>
      <w:r w:rsidR="00475B28">
        <w:rPr>
          <w:lang w:val="ru-RU"/>
        </w:rPr>
        <w:t xml:space="preserve"> Кампале (Уганда),</w:t>
      </w:r>
      <w:r w:rsidRPr="00342BFD">
        <w:rPr>
          <w:lang w:val="ru-RU"/>
        </w:rPr>
        <w:t xml:space="preserve"> </w:t>
      </w:r>
      <w:r w:rsidR="00664889" w:rsidRPr="00342BFD">
        <w:rPr>
          <w:lang w:val="ru-RU"/>
        </w:rPr>
        <w:t>Кингстауне (</w:t>
      </w:r>
      <w:r w:rsidR="00037956" w:rsidRPr="00342BFD">
        <w:rPr>
          <w:lang w:val="ru-RU"/>
        </w:rPr>
        <w:t xml:space="preserve">Сент-Винсент и Гренадины), Москве и Санкт-Петербурге (Российская Федерация), Пунта-Кане (Доминиканская Республика), Сан-Сальвадоре (Сальвадор), </w:t>
      </w:r>
      <w:r w:rsidR="00475B28">
        <w:rPr>
          <w:lang w:val="ru-RU"/>
        </w:rPr>
        <w:t xml:space="preserve">Шанхае (Китай), </w:t>
      </w:r>
      <w:r w:rsidR="00037956" w:rsidRPr="00342BFD">
        <w:rPr>
          <w:lang w:val="ru-RU"/>
        </w:rPr>
        <w:t>Сиднее (Австралия) и Тиране (Албания)</w:t>
      </w:r>
      <w:r w:rsidRPr="00342BFD">
        <w:rPr>
          <w:lang w:val="ru-RU"/>
        </w:rPr>
        <w:t>.</w:t>
      </w:r>
    </w:p>
    <w:p w:rsidR="00C33F8F" w:rsidRPr="00F43543" w:rsidRDefault="00B94D9C" w:rsidP="00C33F8F">
      <w:pPr>
        <w:pStyle w:val="ListParagraph"/>
        <w:keepNext/>
        <w:numPr>
          <w:ilvl w:val="0"/>
          <w:numId w:val="8"/>
        </w:numPr>
        <w:spacing w:after="240"/>
        <w:ind w:left="0" w:firstLine="0"/>
        <w:contextualSpacing w:val="0"/>
        <w:rPr>
          <w:caps/>
          <w:sz w:val="24"/>
          <w:lang w:val="ru-RU"/>
        </w:rPr>
      </w:pPr>
      <w:r w:rsidRPr="00F43543">
        <w:rPr>
          <w:lang w:val="ru-RU"/>
        </w:rPr>
        <w:t>На национальном уровне Секретариат также принял участие в ряде мероприятий, в частности по оказанию нормотворческой помощи</w:t>
      </w:r>
      <w:r w:rsidR="00F43543" w:rsidRPr="00F43543">
        <w:rPr>
          <w:lang w:val="ru-RU"/>
        </w:rPr>
        <w:t xml:space="preserve">. </w:t>
      </w:r>
    </w:p>
    <w:p w:rsidR="00C33F8F" w:rsidRPr="00055281" w:rsidRDefault="00C33F8F" w:rsidP="00C33F8F">
      <w:pPr>
        <w:ind w:left="5533"/>
        <w:rPr>
          <w:lang w:val="ru-RU"/>
        </w:rPr>
        <w:sectPr w:rsidR="00C33F8F" w:rsidRPr="00055281" w:rsidSect="00DE6E44">
          <w:headerReference w:type="default" r:id="rId8"/>
          <w:endnotePr>
            <w:numFmt w:val="decimal"/>
          </w:endnotePr>
          <w:pgSz w:w="11907" w:h="16840" w:code="9"/>
          <w:pgMar w:top="567" w:right="1134" w:bottom="1418" w:left="1418" w:header="510" w:footer="1021" w:gutter="0"/>
          <w:cols w:space="720"/>
          <w:titlePg/>
          <w:docGrid w:linePitch="299"/>
        </w:sectPr>
      </w:pPr>
      <w:r w:rsidRPr="00055281">
        <w:rPr>
          <w:lang w:val="ru-RU"/>
        </w:rPr>
        <w:t>[</w:t>
      </w:r>
      <w:r w:rsidR="00CF31A4">
        <w:rPr>
          <w:lang w:val="ru-RU"/>
        </w:rPr>
        <w:t>Приложения следуют</w:t>
      </w:r>
      <w:r w:rsidRPr="00055281">
        <w:rPr>
          <w:lang w:val="ru-RU"/>
        </w:rPr>
        <w:t>]</w:t>
      </w:r>
    </w:p>
    <w:p w:rsidR="00F43543" w:rsidRPr="00475B28" w:rsidRDefault="00ED366B" w:rsidP="00F43543">
      <w:pPr>
        <w:pStyle w:val="Heading2"/>
        <w:spacing w:after="0"/>
        <w:rPr>
          <w:lang w:val="ru-RU"/>
        </w:rPr>
      </w:pPr>
      <w:r w:rsidRPr="00475B28">
        <w:rPr>
          <w:lang w:val="ru-RU"/>
        </w:rPr>
        <w:lastRenderedPageBreak/>
        <w:t>СТОРОНЫ</w:t>
      </w:r>
      <w:r w:rsidR="00055281" w:rsidRPr="00475B28">
        <w:rPr>
          <w:lang w:val="ru-RU"/>
        </w:rPr>
        <w:t xml:space="preserve">, ПОДПИСАВШИЕ ПЕКИНСКИЙ ДОГОВОР ПО АУДИОВИЗУАЛЬНЫМ ИСПОЛНЕНИЯМ </w:t>
      </w:r>
    </w:p>
    <w:p w:rsidR="00C33F8F" w:rsidRPr="00F43543" w:rsidRDefault="00C33F8F" w:rsidP="00F43543">
      <w:pPr>
        <w:spacing w:after="240"/>
        <w:rPr>
          <w:lang w:val="ru-RU"/>
        </w:rPr>
      </w:pPr>
      <w:r w:rsidRPr="00F43543">
        <w:rPr>
          <w:lang w:val="ru-RU"/>
        </w:rPr>
        <w:t>(</w:t>
      </w:r>
      <w:r w:rsidR="00F43543" w:rsidRPr="00F43543">
        <w:rPr>
          <w:lang w:val="ru-RU"/>
        </w:rPr>
        <w:t>по состоянию на 24</w:t>
      </w:r>
      <w:r w:rsidR="00F43543" w:rsidRPr="00F43543">
        <w:t> </w:t>
      </w:r>
      <w:r w:rsidR="00F43543" w:rsidRPr="00F43543">
        <w:rPr>
          <w:lang w:val="ru-RU"/>
        </w:rPr>
        <w:t>июня 2013</w:t>
      </w:r>
      <w:r w:rsidR="00F43543" w:rsidRPr="00F43543">
        <w:t> </w:t>
      </w:r>
      <w:r w:rsidR="00F43543" w:rsidRPr="00F43543">
        <w:rPr>
          <w:lang w:val="ru-RU"/>
        </w:rPr>
        <w:t>г.</w:t>
      </w:r>
      <w:r w:rsidRPr="00F43543">
        <w:rPr>
          <w:lang w:val="ru-RU"/>
        </w:rPr>
        <w:t>)</w:t>
      </w:r>
    </w:p>
    <w:p w:rsidR="00C33F8F" w:rsidRPr="00475B28" w:rsidRDefault="00055281" w:rsidP="00F43543">
      <w:pPr>
        <w:spacing w:after="240"/>
        <w:rPr>
          <w:lang w:val="ru-RU"/>
        </w:rPr>
      </w:pPr>
      <w:r w:rsidRPr="00475B28">
        <w:rPr>
          <w:lang w:val="ru-RU"/>
        </w:rPr>
        <w:t>Пекинский договор по аудиовизуальным исполнениям был подписан следующими правомочными сторонами:  Австрия, Бельгия, Ботсвана, Болгария, Буркина-Фасо, Бурунди, Камерун, Центральноафриканская Республика, Чад, Чили, Китай, Колумбия, Конго, Коста-Рика, Кот-д'Ивуар, Кипр, Чешская Республика, Корейская Народно-Демократическая Республика, Дания, Джибути, Сальвадор, Эстония, Европейский союз, Финляндия, Франция, Германия, Гана, Греция, Гренада, Гватемала, Гвинея, Гаити, Гондурас, Венгрия, Индонезия, Ирландия, Италия, Ямайка, Иордания, Кения, Люксембург, Мадагаскар, Мали, Мавритания, Маврикий, Мексика, Монголия, Черногория, Марокко, Намибия, Нидерланды, Никарагуа, Перу, Польша, Катар, Республика Молдова, Румыния, Сан-Томе и Принсипи, Сенегал, Сейшельские Острова, Сьерра-Леоне, Словения, Испания, Судан, Швеция, Швейцария, Сирийская Арабская Республика, Того, Тунис, Уганда, Соединенное Королевство, Соединенные Штаты Америки, Замбия и Зимбабве</w:t>
      </w:r>
      <w:r w:rsidRPr="00F43543">
        <w:t> </w:t>
      </w:r>
      <w:r w:rsidRPr="00475B28">
        <w:rPr>
          <w:lang w:val="ru-RU"/>
        </w:rPr>
        <w:t>(74).</w:t>
      </w:r>
      <w:r w:rsidR="00C33F8F" w:rsidRPr="00475B28">
        <w:rPr>
          <w:lang w:val="ru-RU"/>
        </w:rPr>
        <w:t xml:space="preserve">  </w:t>
      </w:r>
    </w:p>
    <w:p w:rsidR="00C33F8F" w:rsidRPr="00E80DE0" w:rsidRDefault="00C33F8F" w:rsidP="00C33F8F">
      <w:pPr>
        <w:pStyle w:val="Endofdocument"/>
        <w:ind w:left="5390"/>
        <w:rPr>
          <w:sz w:val="22"/>
          <w:szCs w:val="22"/>
          <w:lang w:val="ru-RU"/>
        </w:rPr>
        <w:sectPr w:rsidR="00C33F8F" w:rsidRPr="00E80DE0" w:rsidSect="00DE6E44">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pPr>
      <w:r w:rsidRPr="00E80DE0">
        <w:rPr>
          <w:sz w:val="22"/>
          <w:szCs w:val="22"/>
          <w:lang w:val="ru-RU"/>
        </w:rPr>
        <w:t>[</w:t>
      </w:r>
      <w:r w:rsidR="006E1679">
        <w:rPr>
          <w:sz w:val="22"/>
          <w:szCs w:val="22"/>
          <w:lang w:val="ru-RU"/>
        </w:rPr>
        <w:t>Приложение</w:t>
      </w:r>
      <w:r w:rsidRPr="00E80DE0">
        <w:rPr>
          <w:sz w:val="22"/>
          <w:szCs w:val="22"/>
          <w:lang w:val="ru-RU"/>
        </w:rPr>
        <w:t xml:space="preserve"> </w:t>
      </w:r>
      <w:r w:rsidRPr="003678B0">
        <w:rPr>
          <w:sz w:val="22"/>
          <w:szCs w:val="22"/>
        </w:rPr>
        <w:t>II</w:t>
      </w:r>
      <w:r w:rsidRPr="00E80DE0">
        <w:rPr>
          <w:sz w:val="22"/>
          <w:szCs w:val="22"/>
          <w:lang w:val="ru-RU"/>
        </w:rPr>
        <w:t xml:space="preserve"> </w:t>
      </w:r>
      <w:r w:rsidR="006E1679">
        <w:rPr>
          <w:sz w:val="22"/>
          <w:szCs w:val="22"/>
          <w:lang w:val="ru-RU"/>
        </w:rPr>
        <w:t>следует</w:t>
      </w:r>
      <w:r w:rsidRPr="00E80DE0">
        <w:rPr>
          <w:sz w:val="22"/>
          <w:szCs w:val="22"/>
          <w:lang w:val="ru-RU"/>
        </w:rPr>
        <w:t>]</w:t>
      </w:r>
    </w:p>
    <w:p w:rsidR="00F43543" w:rsidRPr="00475B28" w:rsidRDefault="00305090" w:rsidP="00F43543">
      <w:pPr>
        <w:pStyle w:val="Heading2"/>
        <w:spacing w:after="0"/>
        <w:rPr>
          <w:lang w:val="ru-RU"/>
        </w:rPr>
      </w:pPr>
      <w:r w:rsidRPr="00475B28">
        <w:rPr>
          <w:lang w:val="ru-RU"/>
        </w:rPr>
        <w:lastRenderedPageBreak/>
        <w:t>СТОРОНЫ, РАТИФИЦИРОВАВШИЕ ПЕКИНСКИЙ ДОГОВОР ПО АУДИовизуальным исполнениям, и</w:t>
      </w:r>
      <w:r w:rsidR="00F148EF" w:rsidRPr="00475B28">
        <w:rPr>
          <w:lang w:val="ru-RU"/>
        </w:rPr>
        <w:t>ли</w:t>
      </w:r>
      <w:r w:rsidRPr="00475B28">
        <w:rPr>
          <w:lang w:val="ru-RU"/>
        </w:rPr>
        <w:t xml:space="preserve"> присоединившиеся к </w:t>
      </w:r>
      <w:r w:rsidR="00DB1577" w:rsidRPr="00475B28">
        <w:rPr>
          <w:lang w:val="ru-RU"/>
        </w:rPr>
        <w:t>нему</w:t>
      </w:r>
      <w:r w:rsidRPr="00475B28">
        <w:rPr>
          <w:lang w:val="ru-RU"/>
        </w:rPr>
        <w:t xml:space="preserve"> </w:t>
      </w:r>
      <w:r w:rsidR="00F43543" w:rsidRPr="00475B28">
        <w:rPr>
          <w:lang w:val="ru-RU"/>
        </w:rPr>
        <w:t xml:space="preserve">(ПО СОСТОЯНИЮ НА </w:t>
      </w:r>
      <w:r w:rsidR="00475B28" w:rsidRPr="00475B28">
        <w:rPr>
          <w:lang w:val="ru-RU"/>
        </w:rPr>
        <w:t>2</w:t>
      </w:r>
      <w:r w:rsidR="0025536E">
        <w:rPr>
          <w:lang w:val="ru-RU"/>
        </w:rPr>
        <w:t>1</w:t>
      </w:r>
      <w:r w:rsidR="00F43543" w:rsidRPr="00F43543">
        <w:t> </w:t>
      </w:r>
      <w:r w:rsidR="00475B28">
        <w:t>c</w:t>
      </w:r>
      <w:r w:rsidR="00475B28">
        <w:rPr>
          <w:lang w:val="ru-RU"/>
        </w:rPr>
        <w:t>ентября</w:t>
      </w:r>
      <w:r w:rsidR="00F43543" w:rsidRPr="00475B28">
        <w:rPr>
          <w:lang w:val="ru-RU"/>
        </w:rPr>
        <w:t xml:space="preserve"> 2018</w:t>
      </w:r>
      <w:r w:rsidR="00F43543" w:rsidRPr="00F43543">
        <w:t> </w:t>
      </w:r>
      <w:r w:rsidR="00F43543" w:rsidRPr="00475B28">
        <w:rPr>
          <w:lang w:val="ru-RU"/>
        </w:rPr>
        <w:t>Г.)</w:t>
      </w:r>
    </w:p>
    <w:p w:rsidR="00E80DE0" w:rsidRPr="00342BFD" w:rsidRDefault="00E80DE0" w:rsidP="00CF2EA1">
      <w:pPr>
        <w:spacing w:before="240" w:after="720"/>
        <w:rPr>
          <w:lang w:val="ru-RU"/>
        </w:rPr>
      </w:pPr>
      <w:r w:rsidRPr="00342BFD">
        <w:rPr>
          <w:lang w:val="ru-RU"/>
        </w:rPr>
        <w:t xml:space="preserve">К Пекинскому договору по аудиовизуальным исполнениям присоединились или ратифицировали его следующие государства-члены:  Алжир, Ботсвана, </w:t>
      </w:r>
      <w:r w:rsidR="00894016" w:rsidRPr="00342BFD">
        <w:rPr>
          <w:lang w:val="ru-RU"/>
        </w:rPr>
        <w:t xml:space="preserve">Буркина-Фасо, </w:t>
      </w:r>
      <w:r w:rsidRPr="00342BFD">
        <w:rPr>
          <w:lang w:val="ru-RU"/>
        </w:rPr>
        <w:t xml:space="preserve">Чили, Китай, Корейская Народно-Демократическая Республика, </w:t>
      </w:r>
      <w:r w:rsidR="00694C0B" w:rsidRPr="00342BFD">
        <w:rPr>
          <w:lang w:val="ru-RU"/>
        </w:rPr>
        <w:t xml:space="preserve">Доминиканская Республика, </w:t>
      </w:r>
      <w:r w:rsidRPr="00342BFD">
        <w:rPr>
          <w:lang w:val="ru-RU"/>
        </w:rPr>
        <w:t xml:space="preserve">Сальвадор, Габон, Япония, </w:t>
      </w:r>
      <w:r w:rsidR="00694C0B" w:rsidRPr="00342BFD">
        <w:rPr>
          <w:lang w:val="ru-RU"/>
        </w:rPr>
        <w:t xml:space="preserve">Нигерия, </w:t>
      </w:r>
      <w:r w:rsidRPr="00342BFD">
        <w:rPr>
          <w:lang w:val="ru-RU"/>
        </w:rPr>
        <w:t>Катар, Республика Молдова, Российская Федерация, Сент-Винсент и Гренадины, Самоа, Словакия, Сирийская Арабская Республика, Тунис и Объединенные Арабские Эмираты</w:t>
      </w:r>
      <w:r w:rsidR="00305090" w:rsidRPr="00CF2EA1">
        <w:t> </w:t>
      </w:r>
      <w:r w:rsidRPr="00342BFD">
        <w:rPr>
          <w:lang w:val="ru-RU"/>
        </w:rPr>
        <w:t>(</w:t>
      </w:r>
      <w:r w:rsidR="00694C0B" w:rsidRPr="00342BFD">
        <w:rPr>
          <w:lang w:val="ru-RU"/>
        </w:rPr>
        <w:t>20</w:t>
      </w:r>
      <w:r w:rsidRPr="00342BFD">
        <w:rPr>
          <w:lang w:val="ru-RU"/>
        </w:rPr>
        <w:t>).</w:t>
      </w:r>
    </w:p>
    <w:p w:rsidR="002928D3" w:rsidRPr="00475B28" w:rsidRDefault="00C33F8F" w:rsidP="00F43543">
      <w:pPr>
        <w:spacing w:before="720"/>
        <w:ind w:left="5533"/>
        <w:rPr>
          <w:lang w:val="ru-RU"/>
        </w:rPr>
      </w:pPr>
      <w:r w:rsidRPr="00475B28">
        <w:rPr>
          <w:lang w:val="ru-RU"/>
        </w:rPr>
        <w:t>[</w:t>
      </w:r>
      <w:r w:rsidR="006E1679" w:rsidRPr="00475B28">
        <w:rPr>
          <w:lang w:val="ru-RU"/>
        </w:rPr>
        <w:t>Конец приложения</w:t>
      </w:r>
      <w:r w:rsidRPr="00475B28">
        <w:rPr>
          <w:lang w:val="ru-RU"/>
        </w:rPr>
        <w:t xml:space="preserve"> </w:t>
      </w:r>
      <w:r w:rsidRPr="00F43543">
        <w:t>II</w:t>
      </w:r>
      <w:r w:rsidRPr="00475B28">
        <w:rPr>
          <w:lang w:val="ru-RU"/>
        </w:rPr>
        <w:t xml:space="preserve"> </w:t>
      </w:r>
      <w:r w:rsidR="006E1679" w:rsidRPr="00475B28">
        <w:rPr>
          <w:lang w:val="ru-RU"/>
        </w:rPr>
        <w:t>и документа</w:t>
      </w:r>
      <w:r w:rsidRPr="00475B28">
        <w:rPr>
          <w:lang w:val="ru-RU"/>
        </w:rPr>
        <w:t>]</w:t>
      </w:r>
    </w:p>
    <w:sectPr w:rsidR="002928D3" w:rsidRPr="00475B28" w:rsidSect="00C33F8F">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44" w:rsidRDefault="00DE6E44">
      <w:r>
        <w:separator/>
      </w:r>
    </w:p>
  </w:endnote>
  <w:endnote w:type="continuationSeparator" w:id="0">
    <w:p w:rsidR="00DE6E44" w:rsidRDefault="00DE6E44" w:rsidP="003B38C1">
      <w:r>
        <w:separator/>
      </w:r>
    </w:p>
    <w:p w:rsidR="00DE6E44" w:rsidRPr="003B38C1" w:rsidRDefault="00DE6E44" w:rsidP="003B38C1">
      <w:pPr>
        <w:spacing w:after="60"/>
        <w:rPr>
          <w:sz w:val="17"/>
        </w:rPr>
      </w:pPr>
      <w:r>
        <w:rPr>
          <w:sz w:val="17"/>
        </w:rPr>
        <w:t>[Endnote continued from previous page]</w:t>
      </w:r>
    </w:p>
  </w:endnote>
  <w:endnote w:type="continuationNotice" w:id="1">
    <w:p w:rsidR="00DE6E44" w:rsidRPr="003B38C1" w:rsidRDefault="00DE6E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44" w:rsidRDefault="00DE6E44">
      <w:r>
        <w:separator/>
      </w:r>
    </w:p>
  </w:footnote>
  <w:footnote w:type="continuationSeparator" w:id="0">
    <w:p w:rsidR="00DE6E44" w:rsidRDefault="00DE6E44" w:rsidP="008B60B2">
      <w:r>
        <w:separator/>
      </w:r>
    </w:p>
    <w:p w:rsidR="00DE6E44" w:rsidRPr="00ED77FB" w:rsidRDefault="00DE6E44" w:rsidP="008B60B2">
      <w:pPr>
        <w:spacing w:after="60"/>
        <w:rPr>
          <w:sz w:val="17"/>
          <w:szCs w:val="17"/>
        </w:rPr>
      </w:pPr>
      <w:r w:rsidRPr="00ED77FB">
        <w:rPr>
          <w:sz w:val="17"/>
          <w:szCs w:val="17"/>
        </w:rPr>
        <w:t>[Footnote continued from previous page]</w:t>
      </w:r>
    </w:p>
  </w:footnote>
  <w:footnote w:type="continuationNotice" w:id="1">
    <w:p w:rsidR="00DE6E44" w:rsidRPr="00ED77FB" w:rsidRDefault="00DE6E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44" w:rsidRPr="00475B28" w:rsidRDefault="00DE6E44" w:rsidP="00DE6E44">
    <w:pPr>
      <w:jc w:val="right"/>
    </w:pPr>
    <w:r>
      <w:t>A/5</w:t>
    </w:r>
    <w:r w:rsidR="00037956">
      <w:rPr>
        <w:lang w:val="ru-RU"/>
      </w:rPr>
      <w:t>8</w:t>
    </w:r>
    <w:r>
      <w:t>/INF/</w:t>
    </w:r>
    <w:r w:rsidR="00037956">
      <w:rPr>
        <w:lang w:val="ru-RU"/>
      </w:rPr>
      <w:t>6</w:t>
    </w:r>
    <w:r w:rsidR="00475B28">
      <w:rPr>
        <w:lang w:val="ru-RU"/>
      </w:rPr>
      <w:t xml:space="preserve"> </w:t>
    </w:r>
    <w:r w:rsidR="00475B28">
      <w:t>Rev.</w:t>
    </w:r>
  </w:p>
  <w:p w:rsidR="00DE6E44" w:rsidRDefault="00393CC9" w:rsidP="00477D6B">
    <w:pPr>
      <w:jc w:val="right"/>
    </w:pPr>
    <w:r>
      <w:rPr>
        <w:lang w:val="ru-RU"/>
      </w:rPr>
      <w:t>стр.</w:t>
    </w:r>
    <w:r w:rsidR="00DE6E44">
      <w:t xml:space="preserve"> </w:t>
    </w:r>
    <w:r w:rsidR="00DE6E44">
      <w:fldChar w:fldCharType="begin"/>
    </w:r>
    <w:r w:rsidR="00DE6E44">
      <w:instrText xml:space="preserve"> PAGE  \* MERGEFORMAT </w:instrText>
    </w:r>
    <w:r w:rsidR="00DE6E44">
      <w:fldChar w:fldCharType="separate"/>
    </w:r>
    <w:r w:rsidR="00A06C15">
      <w:rPr>
        <w:noProof/>
      </w:rPr>
      <w:t>2</w:t>
    </w:r>
    <w:r w:rsidR="00DE6E44">
      <w:fldChar w:fldCharType="end"/>
    </w:r>
  </w:p>
  <w:p w:rsidR="00DE6E44" w:rsidRDefault="00DE6E4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44" w:rsidRPr="003E35D7" w:rsidRDefault="00DE6E44" w:rsidP="00477D6B">
    <w:pPr>
      <w:jc w:val="right"/>
      <w:rPr>
        <w:lang w:val="it-IT"/>
      </w:rPr>
    </w:pPr>
    <w:r w:rsidRPr="003E35D7">
      <w:rPr>
        <w:lang w:val="it-IT"/>
      </w:rPr>
      <w:t>WO/GA/41/11</w:t>
    </w:r>
    <w:r>
      <w:rPr>
        <w:lang w:val="it-IT"/>
      </w:rPr>
      <w:t xml:space="preserve"> Rev.</w:t>
    </w:r>
  </w:p>
  <w:p w:rsidR="00DE6E44" w:rsidRPr="003E35D7" w:rsidRDefault="00DE6E44"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B00E74">
      <w:rPr>
        <w:noProof/>
        <w:lang w:val="it-IT"/>
      </w:rPr>
      <w:t>2</w:t>
    </w:r>
    <w:r>
      <w:fldChar w:fldCharType="end"/>
    </w:r>
  </w:p>
  <w:p w:rsidR="00DE6E44" w:rsidRPr="003E35D7" w:rsidRDefault="00DE6E44" w:rsidP="00477D6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44" w:rsidRPr="00475B28" w:rsidRDefault="00DE6E44" w:rsidP="00DE6E44">
    <w:pPr>
      <w:jc w:val="right"/>
    </w:pPr>
    <w:r>
      <w:t>A/5</w:t>
    </w:r>
    <w:r w:rsidR="00037956">
      <w:rPr>
        <w:lang w:val="ru-RU"/>
      </w:rPr>
      <w:t>8</w:t>
    </w:r>
    <w:r>
      <w:t>/INF/</w:t>
    </w:r>
    <w:r w:rsidR="00037956">
      <w:rPr>
        <w:lang w:val="ru-RU"/>
      </w:rPr>
      <w:t>6</w:t>
    </w:r>
    <w:r w:rsidR="00475B28">
      <w:t xml:space="preserve"> Rev.</w:t>
    </w:r>
  </w:p>
  <w:p w:rsidR="00DE6E44" w:rsidRDefault="00CF31A4" w:rsidP="00DE6E44">
    <w:pPr>
      <w:jc w:val="right"/>
    </w:pPr>
    <w:r>
      <w:rPr>
        <w:lang w:val="ru-RU"/>
      </w:rPr>
      <w:t>ПРИЛОЖЕНИЕ</w:t>
    </w:r>
    <w:r w:rsidR="00DE6E44">
      <w:t xml:space="preserve"> I</w:t>
    </w:r>
  </w:p>
  <w:p w:rsidR="00DE6E44" w:rsidRDefault="00DE6E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44" w:rsidRDefault="00DE6E44" w:rsidP="00477D6B">
    <w:pPr>
      <w:jc w:val="right"/>
    </w:pPr>
    <w:bookmarkStart w:id="6" w:name="Code2"/>
    <w:bookmarkEnd w:id="6"/>
    <w:r>
      <w:t>A/56/INF/6</w:t>
    </w:r>
  </w:p>
  <w:p w:rsidR="00DE6E44" w:rsidRDefault="00DE6E44" w:rsidP="00477D6B">
    <w:pPr>
      <w:jc w:val="right"/>
    </w:pPr>
    <w:r>
      <w:t xml:space="preserve">page </w:t>
    </w:r>
    <w:r>
      <w:fldChar w:fldCharType="begin"/>
    </w:r>
    <w:r>
      <w:instrText xml:space="preserve"> PAGE  \* MERGEFORMAT </w:instrText>
    </w:r>
    <w:r>
      <w:fldChar w:fldCharType="separate"/>
    </w:r>
    <w:r w:rsidR="00B00E74">
      <w:rPr>
        <w:noProof/>
      </w:rPr>
      <w:t>2</w:t>
    </w:r>
    <w:r>
      <w:fldChar w:fldCharType="end"/>
    </w:r>
  </w:p>
  <w:p w:rsidR="00DE6E44" w:rsidRDefault="00DE6E44"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44" w:rsidRPr="00475B28" w:rsidRDefault="00DE6E44" w:rsidP="00DE6E44">
    <w:pPr>
      <w:jc w:val="right"/>
    </w:pPr>
    <w:r>
      <w:t>A/5</w:t>
    </w:r>
    <w:r w:rsidR="00037956">
      <w:rPr>
        <w:lang w:val="ru-RU"/>
      </w:rPr>
      <w:t>8</w:t>
    </w:r>
    <w:r>
      <w:t>/INF/</w:t>
    </w:r>
    <w:r w:rsidR="00037956">
      <w:rPr>
        <w:lang w:val="ru-RU"/>
      </w:rPr>
      <w:t>6</w:t>
    </w:r>
    <w:r w:rsidR="00475B28">
      <w:t xml:space="preserve"> Rev.</w:t>
    </w:r>
  </w:p>
  <w:p w:rsidR="00DE6E44" w:rsidRDefault="00CF31A4" w:rsidP="00DE6E44">
    <w:pPr>
      <w:jc w:val="right"/>
    </w:pPr>
    <w:r>
      <w:rPr>
        <w:lang w:val="ru-RU"/>
      </w:rPr>
      <w:t>ПРИЛОЖЕНИЕ</w:t>
    </w:r>
    <w:r w:rsidR="00DE6E44">
      <w:t xml:space="preserve"> II</w:t>
    </w:r>
  </w:p>
  <w:p w:rsidR="00DE6E44" w:rsidRDefault="00DE6E44">
    <w:pPr>
      <w:pStyle w:val="Header"/>
      <w:rPr>
        <w:lang w:val="ru-RU"/>
      </w:rPr>
    </w:pPr>
  </w:p>
  <w:p w:rsidR="00CF2EA1" w:rsidRPr="00CF2EA1" w:rsidRDefault="00CF2EA1">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3F0455"/>
    <w:multiLevelType w:val="hybridMultilevel"/>
    <w:tmpl w:val="CA128996"/>
    <w:lvl w:ilvl="0" w:tplc="3086F28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8F"/>
    <w:rsid w:val="00037956"/>
    <w:rsid w:val="00043CAA"/>
    <w:rsid w:val="00055281"/>
    <w:rsid w:val="0005672F"/>
    <w:rsid w:val="00075432"/>
    <w:rsid w:val="000968ED"/>
    <w:rsid w:val="000F272F"/>
    <w:rsid w:val="000F5E56"/>
    <w:rsid w:val="00114B52"/>
    <w:rsid w:val="001362EE"/>
    <w:rsid w:val="00146532"/>
    <w:rsid w:val="001832A6"/>
    <w:rsid w:val="001B1052"/>
    <w:rsid w:val="001D3D45"/>
    <w:rsid w:val="0020082E"/>
    <w:rsid w:val="002139F0"/>
    <w:rsid w:val="00230B08"/>
    <w:rsid w:val="002454A5"/>
    <w:rsid w:val="0025536E"/>
    <w:rsid w:val="002634C4"/>
    <w:rsid w:val="0026533D"/>
    <w:rsid w:val="00285000"/>
    <w:rsid w:val="002928D3"/>
    <w:rsid w:val="002C3563"/>
    <w:rsid w:val="002F1FE6"/>
    <w:rsid w:val="002F4E68"/>
    <w:rsid w:val="00305090"/>
    <w:rsid w:val="00312F7F"/>
    <w:rsid w:val="00342BFD"/>
    <w:rsid w:val="00361450"/>
    <w:rsid w:val="003673CF"/>
    <w:rsid w:val="00381539"/>
    <w:rsid w:val="003845C1"/>
    <w:rsid w:val="00384B27"/>
    <w:rsid w:val="00393CC9"/>
    <w:rsid w:val="003A6F89"/>
    <w:rsid w:val="003B38C1"/>
    <w:rsid w:val="003D43AD"/>
    <w:rsid w:val="00423E3E"/>
    <w:rsid w:val="00426009"/>
    <w:rsid w:val="00427AF4"/>
    <w:rsid w:val="004647DA"/>
    <w:rsid w:val="00474062"/>
    <w:rsid w:val="00475B28"/>
    <w:rsid w:val="00477D6B"/>
    <w:rsid w:val="00494F91"/>
    <w:rsid w:val="004F30D7"/>
    <w:rsid w:val="005019FF"/>
    <w:rsid w:val="00513A87"/>
    <w:rsid w:val="00526E3D"/>
    <w:rsid w:val="0053057A"/>
    <w:rsid w:val="005462CE"/>
    <w:rsid w:val="00560A29"/>
    <w:rsid w:val="005C6649"/>
    <w:rsid w:val="005F4D39"/>
    <w:rsid w:val="005F6295"/>
    <w:rsid w:val="00605827"/>
    <w:rsid w:val="00605B4D"/>
    <w:rsid w:val="00645A2B"/>
    <w:rsid w:val="00646050"/>
    <w:rsid w:val="00664889"/>
    <w:rsid w:val="006713CA"/>
    <w:rsid w:val="00676C5C"/>
    <w:rsid w:val="00694C0B"/>
    <w:rsid w:val="006E1679"/>
    <w:rsid w:val="00704E1E"/>
    <w:rsid w:val="007744AD"/>
    <w:rsid w:val="007B47C6"/>
    <w:rsid w:val="007D1613"/>
    <w:rsid w:val="00843301"/>
    <w:rsid w:val="008809BE"/>
    <w:rsid w:val="008866A0"/>
    <w:rsid w:val="00894016"/>
    <w:rsid w:val="008B2CC1"/>
    <w:rsid w:val="008B60B2"/>
    <w:rsid w:val="008E0C48"/>
    <w:rsid w:val="0090731E"/>
    <w:rsid w:val="00916EE2"/>
    <w:rsid w:val="00947251"/>
    <w:rsid w:val="00966A22"/>
    <w:rsid w:val="0096722F"/>
    <w:rsid w:val="00980843"/>
    <w:rsid w:val="009C04D3"/>
    <w:rsid w:val="009E1028"/>
    <w:rsid w:val="009E2791"/>
    <w:rsid w:val="009E3F6F"/>
    <w:rsid w:val="009F499F"/>
    <w:rsid w:val="00A06C15"/>
    <w:rsid w:val="00A36530"/>
    <w:rsid w:val="00A424CC"/>
    <w:rsid w:val="00A42DAF"/>
    <w:rsid w:val="00A45BD8"/>
    <w:rsid w:val="00A869B7"/>
    <w:rsid w:val="00AB1FCB"/>
    <w:rsid w:val="00AC205C"/>
    <w:rsid w:val="00AF0A6B"/>
    <w:rsid w:val="00B00E74"/>
    <w:rsid w:val="00B05A69"/>
    <w:rsid w:val="00B42021"/>
    <w:rsid w:val="00B752E1"/>
    <w:rsid w:val="00B94D9C"/>
    <w:rsid w:val="00B9734B"/>
    <w:rsid w:val="00BA30E2"/>
    <w:rsid w:val="00BB1084"/>
    <w:rsid w:val="00C11BFE"/>
    <w:rsid w:val="00C33F8F"/>
    <w:rsid w:val="00CD04F1"/>
    <w:rsid w:val="00CF2EA1"/>
    <w:rsid w:val="00CF31A4"/>
    <w:rsid w:val="00D10D3B"/>
    <w:rsid w:val="00D45252"/>
    <w:rsid w:val="00D52607"/>
    <w:rsid w:val="00D67736"/>
    <w:rsid w:val="00D71B4D"/>
    <w:rsid w:val="00D93A62"/>
    <w:rsid w:val="00D93D55"/>
    <w:rsid w:val="00DB1577"/>
    <w:rsid w:val="00DE6E44"/>
    <w:rsid w:val="00E335FE"/>
    <w:rsid w:val="00E80DE0"/>
    <w:rsid w:val="00E9300C"/>
    <w:rsid w:val="00E94F8F"/>
    <w:rsid w:val="00EC0893"/>
    <w:rsid w:val="00EC4E49"/>
    <w:rsid w:val="00ED366B"/>
    <w:rsid w:val="00ED77FB"/>
    <w:rsid w:val="00EE45FA"/>
    <w:rsid w:val="00EF5B2E"/>
    <w:rsid w:val="00F148EF"/>
    <w:rsid w:val="00F43543"/>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3726805C-AF27-49DE-BBE3-3F8F4BDB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customStyle="1" w:styleId="Endofdocument">
    <w:name w:val="End of document"/>
    <w:basedOn w:val="Normal"/>
    <w:rsid w:val="00C33F8F"/>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C33F8F"/>
    <w:pPr>
      <w:spacing w:before="1200"/>
      <w:jc w:val="center"/>
    </w:pPr>
    <w:rPr>
      <w:rFonts w:ascii="Times New Roman" w:eastAsia="Times New Roman" w:hAnsi="Times New Roman" w:cs="Times New Roman"/>
      <w:caps/>
      <w:sz w:val="24"/>
      <w:lang w:eastAsia="en-US"/>
    </w:rPr>
  </w:style>
  <w:style w:type="paragraph" w:styleId="ListParagraph">
    <w:name w:val="List Paragraph"/>
    <w:basedOn w:val="Normal"/>
    <w:qFormat/>
    <w:rsid w:val="00F43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539</Words>
  <Characters>3258</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Lander;Woods</dc:creator>
  <cp:lastModifiedBy>HÄFLIGER Patience</cp:lastModifiedBy>
  <cp:revision>2</cp:revision>
  <cp:lastPrinted>2017-08-07T15:14:00Z</cp:lastPrinted>
  <dcterms:created xsi:type="dcterms:W3CDTF">2018-09-24T13:35:00Z</dcterms:created>
  <dcterms:modified xsi:type="dcterms:W3CDTF">2018-09-24T13:35:00Z</dcterms:modified>
</cp:coreProperties>
</file>