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14B" w14:textId="77777777"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</w:rPr>
        <w:t>R</w:t>
      </w:r>
    </w:p>
    <w:p w14:paraId="04C4D704" w14:textId="2473BB22" w:rsidR="006E4F5F" w:rsidRDefault="00864453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  <w:lang w:val="en-US"/>
        </w:rPr>
        <w:drawing>
          <wp:inline distT="0" distB="0" distL="0" distR="0" wp14:anchorId="1209972B" wp14:editId="14F9196D">
            <wp:extent cx="1674644" cy="1247775"/>
            <wp:effectExtent l="0" t="0" r="1905" b="0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96" cy="125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973D9" w14:textId="19A559E2"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A/65/</w:t>
      </w:r>
      <w:bookmarkStart w:id="0" w:name="Code"/>
      <w:bookmarkEnd w:id="0"/>
      <w:r w:rsidR="00B50CF3">
        <w:rPr>
          <w:rFonts w:ascii="Arial Black" w:hAnsi="Arial Black"/>
          <w:b/>
          <w:caps/>
          <w:sz w:val="15"/>
        </w:rPr>
        <w:t>10</w:t>
      </w:r>
    </w:p>
    <w:p w14:paraId="645DF291" w14:textId="7B620C09"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 xml:space="preserve">ОРИГИНАЛ: </w:t>
      </w:r>
      <w:bookmarkStart w:id="1" w:name="Original"/>
      <w:bookmarkEnd w:id="1"/>
      <w:r>
        <w:rPr>
          <w:rFonts w:ascii="Arial Black" w:hAnsi="Arial Black"/>
          <w:b/>
          <w:caps/>
          <w:sz w:val="15"/>
        </w:rPr>
        <w:t xml:space="preserve"> английский</w:t>
      </w:r>
    </w:p>
    <w:p w14:paraId="032FA15C" w14:textId="67DA47AC"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 xml:space="preserve">ДАТА: </w:t>
      </w:r>
      <w:bookmarkStart w:id="2" w:name="Date"/>
      <w:bookmarkEnd w:id="2"/>
      <w:r>
        <w:rPr>
          <w:rFonts w:ascii="Arial Black" w:hAnsi="Arial Black"/>
          <w:b/>
          <w:caps/>
          <w:sz w:val="15"/>
        </w:rPr>
        <w:t xml:space="preserve"> 17 июля 2024 года</w:t>
      </w:r>
    </w:p>
    <w:p w14:paraId="554E037D" w14:textId="77777777" w:rsidR="008B2CC1" w:rsidRPr="003D57B0" w:rsidRDefault="00DF023A" w:rsidP="000C117A">
      <w:pPr>
        <w:pStyle w:val="Heading1"/>
      </w:pPr>
      <w:r>
        <w:t>Ассамблеи государств – членов ВОИС</w:t>
      </w:r>
    </w:p>
    <w:p w14:paraId="2CE8ADAD" w14:textId="4B2FCF1E" w:rsidR="008B2CC1" w:rsidRPr="009C127D" w:rsidRDefault="00583019" w:rsidP="003D2030">
      <w:pPr>
        <w:spacing w:after="720"/>
        <w:rPr>
          <w:b/>
          <w:sz w:val="24"/>
        </w:rPr>
      </w:pPr>
      <w:r>
        <w:rPr>
          <w:b/>
          <w:sz w:val="24"/>
        </w:rPr>
        <w:t>Шестьдесят пятая серия заседаний</w:t>
      </w:r>
      <w:r>
        <w:rPr>
          <w:b/>
          <w:sz w:val="24"/>
        </w:rPr>
        <w:br/>
        <w:t>Женева, 9–17 июля 2024 года</w:t>
      </w:r>
    </w:p>
    <w:p w14:paraId="755B9977" w14:textId="77777777" w:rsidR="008B2CC1" w:rsidRPr="009C127D" w:rsidRDefault="006D4650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КРАТКИЙ ОТЧЕТ</w:t>
      </w:r>
    </w:p>
    <w:p w14:paraId="561B5F58" w14:textId="77777777" w:rsidR="008B2CC1" w:rsidRPr="009C127D" w:rsidRDefault="006D4650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>подготовлен Секретариатом</w:t>
      </w:r>
    </w:p>
    <w:p w14:paraId="73258935" w14:textId="77777777" w:rsidR="006D4650" w:rsidRDefault="006D4650" w:rsidP="00AF2DF8">
      <w:pPr>
        <w:pStyle w:val="Heading2"/>
      </w:pPr>
      <w:r>
        <w:t>ВВЕДЕНИЕ</w:t>
      </w:r>
    </w:p>
    <w:p w14:paraId="020DB915" w14:textId="77777777" w:rsidR="006D4650" w:rsidRDefault="006D4650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В настоящем кратком отчете зафиксированы решения следующих 22 Ассамблей и других органов государств – членов ВОИС («Ассамблеи»):</w:t>
      </w:r>
    </w:p>
    <w:p w14:paraId="638213CC" w14:textId="32245A1F" w:rsidR="006D4650" w:rsidRDefault="006D4650" w:rsidP="006D04A4">
      <w:pPr>
        <w:pStyle w:val="BodyText"/>
        <w:spacing w:after="0"/>
        <w:ind w:left="1134" w:hanging="567"/>
      </w:pPr>
      <w:r>
        <w:t>(1)</w:t>
      </w:r>
      <w:r>
        <w:tab/>
        <w:t>Генеральной Ассамблеи ВОИС, пятьдесят седьмая (31-я внеочередная) сессия;</w:t>
      </w:r>
    </w:p>
    <w:p w14:paraId="103E69A8" w14:textId="0EAB5D6D" w:rsidR="006D4650" w:rsidRDefault="006D4650" w:rsidP="006D4650">
      <w:pPr>
        <w:pStyle w:val="BodyText"/>
        <w:spacing w:after="0"/>
        <w:ind w:left="567"/>
      </w:pPr>
      <w:r>
        <w:t>(2)</w:t>
      </w:r>
      <w:r>
        <w:tab/>
        <w:t>Конференции ВОИС, сорок пятая (19-я внеочередная) сессия;</w:t>
      </w:r>
    </w:p>
    <w:p w14:paraId="456815C4" w14:textId="139E5813" w:rsidR="006D4650" w:rsidRDefault="006D4650" w:rsidP="006872ED">
      <w:pPr>
        <w:pStyle w:val="BodyText"/>
        <w:spacing w:after="0"/>
        <w:ind w:left="1170" w:hanging="603"/>
      </w:pPr>
      <w:r>
        <w:t>(3)</w:t>
      </w:r>
      <w:r>
        <w:tab/>
        <w:t>Координационного комитета ВОИС, восемьдесят третья (55-я очередная) сессия;</w:t>
      </w:r>
    </w:p>
    <w:p w14:paraId="4517E1D6" w14:textId="183F5246" w:rsidR="006D4650" w:rsidRDefault="006D4650" w:rsidP="006D4650">
      <w:pPr>
        <w:pStyle w:val="BodyText"/>
        <w:spacing w:after="0"/>
        <w:ind w:left="567"/>
      </w:pPr>
      <w:r>
        <w:t>(4)</w:t>
      </w:r>
      <w:r>
        <w:tab/>
        <w:t>Ассамблеи Парижского союза, шестидесятая (34-я внеочередная) сессия;</w:t>
      </w:r>
    </w:p>
    <w:p w14:paraId="403F9C38" w14:textId="242934D2" w:rsidR="006D4650" w:rsidRDefault="006D4650" w:rsidP="00B740EA">
      <w:pPr>
        <w:pStyle w:val="BodyText"/>
        <w:spacing w:after="0"/>
        <w:ind w:left="1134" w:hanging="567"/>
      </w:pPr>
      <w:r>
        <w:t>(5)</w:t>
      </w:r>
      <w:r>
        <w:tab/>
        <w:t xml:space="preserve">Исполнительного комитета Парижского союза, шестьдесят четвертая </w:t>
      </w:r>
      <w:r>
        <w:br/>
        <w:t>(60-я очередная) сессия;</w:t>
      </w:r>
    </w:p>
    <w:p w14:paraId="6358E323" w14:textId="4F58D6EB" w:rsidR="006D4650" w:rsidRDefault="006D4650" w:rsidP="006D4650">
      <w:pPr>
        <w:pStyle w:val="BodyText"/>
        <w:spacing w:after="0"/>
        <w:ind w:left="567"/>
      </w:pPr>
      <w:r>
        <w:t>(6)</w:t>
      </w:r>
      <w:r>
        <w:tab/>
        <w:t>Ассамблеи Бернского союза, пятьдесят четвертая (28-я внеочередная) сессия;</w:t>
      </w:r>
    </w:p>
    <w:p w14:paraId="640EAAE7" w14:textId="1B96D32E" w:rsidR="006D4650" w:rsidRDefault="006D4650" w:rsidP="00B740EA">
      <w:pPr>
        <w:pStyle w:val="BodyText"/>
        <w:spacing w:after="0"/>
        <w:ind w:left="1134" w:hanging="567"/>
      </w:pPr>
      <w:r>
        <w:t>(7)</w:t>
      </w:r>
      <w:r>
        <w:tab/>
        <w:t>Исполнительного комитета Бернского союза, семидесятая (55-я очередная) сессия;</w:t>
      </w:r>
    </w:p>
    <w:p w14:paraId="21BF3D0E" w14:textId="2E5AFBCE" w:rsidR="006D4650" w:rsidRDefault="006D4650" w:rsidP="00B740EA">
      <w:pPr>
        <w:pStyle w:val="BodyText"/>
        <w:spacing w:after="0"/>
        <w:ind w:left="1134" w:hanging="567"/>
      </w:pPr>
      <w:r>
        <w:t>(8)</w:t>
      </w:r>
      <w:r>
        <w:tab/>
        <w:t>Ассамблеи Мадридского союза, пятьдесят восьмая (33-я внеочередная) сессия;</w:t>
      </w:r>
    </w:p>
    <w:p w14:paraId="40961375" w14:textId="34197BF7" w:rsidR="006D4650" w:rsidRDefault="006D4650" w:rsidP="006D4650">
      <w:pPr>
        <w:pStyle w:val="BodyText"/>
        <w:spacing w:after="0"/>
        <w:ind w:left="567"/>
      </w:pPr>
      <w:r>
        <w:t>(9)</w:t>
      </w:r>
      <w:r>
        <w:tab/>
        <w:t>Ассамблеи Гаагского союза, сорок четвертая (20-я внеочередная) сессия;</w:t>
      </w:r>
    </w:p>
    <w:p w14:paraId="58755362" w14:textId="356D61F8" w:rsidR="006D4650" w:rsidRDefault="006D4650" w:rsidP="006D4650">
      <w:pPr>
        <w:pStyle w:val="BodyText"/>
        <w:spacing w:after="0"/>
        <w:ind w:left="567"/>
      </w:pPr>
      <w:r>
        <w:t>(10)</w:t>
      </w:r>
      <w:r>
        <w:tab/>
        <w:t>Ассамблеи Ниццкого союза, сорок четвертая (18-я внеочередная) сессия;</w:t>
      </w:r>
    </w:p>
    <w:p w14:paraId="280CB550" w14:textId="23BDD3BA" w:rsidR="006D4650" w:rsidRDefault="006D4650" w:rsidP="006D4650">
      <w:pPr>
        <w:pStyle w:val="BodyText"/>
        <w:spacing w:after="0"/>
        <w:ind w:left="567"/>
      </w:pPr>
      <w:r>
        <w:t>(11)</w:t>
      </w:r>
      <w:r>
        <w:tab/>
        <w:t>Ассамблеи Лиссабонского союза, сорок первая (16-я внеочередная) сессия;</w:t>
      </w:r>
    </w:p>
    <w:p w14:paraId="0A948852" w14:textId="6824C1C0" w:rsidR="006D4650" w:rsidRDefault="006D4650" w:rsidP="006D4650">
      <w:pPr>
        <w:pStyle w:val="BodyText"/>
        <w:spacing w:after="0"/>
        <w:ind w:left="567"/>
      </w:pPr>
      <w:r>
        <w:t>(12)</w:t>
      </w:r>
      <w:r>
        <w:tab/>
        <w:t>Ассамблеи Локарнского союза, сорок четвертая (19-я внеочередная) сессия;</w:t>
      </w:r>
    </w:p>
    <w:p w14:paraId="7F3E657C" w14:textId="3BA42C7E" w:rsidR="006D4650" w:rsidRDefault="006D4650" w:rsidP="006D4650">
      <w:pPr>
        <w:pStyle w:val="BodyText"/>
        <w:spacing w:after="0"/>
        <w:ind w:left="1134" w:hanging="567"/>
      </w:pPr>
      <w:r>
        <w:t>(13)</w:t>
      </w:r>
      <w:r>
        <w:tab/>
        <w:t>Ассамблеи Союза МПК [Международная патентная классификация], сорок пятая (21-я внеочередная) сессия;</w:t>
      </w:r>
    </w:p>
    <w:p w14:paraId="17C852FD" w14:textId="16213402" w:rsidR="006D4650" w:rsidRDefault="006D4650" w:rsidP="006D4650">
      <w:pPr>
        <w:pStyle w:val="BodyText"/>
        <w:spacing w:after="0"/>
        <w:ind w:left="1134" w:hanging="567"/>
      </w:pPr>
      <w:r>
        <w:lastRenderedPageBreak/>
        <w:t>(14)</w:t>
      </w:r>
      <w:r>
        <w:tab/>
        <w:t>Ассамблеи Союза PCT [Договор о патентной кооперации], пятьдесят шестая (32-я внеочередная) сессия;</w:t>
      </w:r>
    </w:p>
    <w:p w14:paraId="7B248102" w14:textId="4185CB66" w:rsidR="006D4650" w:rsidRDefault="006D4650" w:rsidP="006D4650">
      <w:pPr>
        <w:pStyle w:val="BodyText"/>
        <w:spacing w:after="0"/>
        <w:ind w:left="567"/>
      </w:pPr>
      <w:r>
        <w:t>(15)</w:t>
      </w:r>
      <w:r>
        <w:tab/>
        <w:t>Ассамблеи Будапештского союза, сорок первая (19-я внеочередная) сессия;</w:t>
      </w:r>
    </w:p>
    <w:p w14:paraId="42762668" w14:textId="519F49A5" w:rsidR="006D4650" w:rsidRDefault="006D4650" w:rsidP="006D4650">
      <w:pPr>
        <w:pStyle w:val="BodyText"/>
        <w:spacing w:after="0"/>
        <w:ind w:left="567"/>
      </w:pPr>
      <w:r>
        <w:t>(16)</w:t>
      </w:r>
      <w:r>
        <w:tab/>
        <w:t>Ассамблеи Венского союза, тридцать седьмая (17-я внеочередная) сессия;</w:t>
      </w:r>
    </w:p>
    <w:p w14:paraId="49AC4736" w14:textId="773AD289" w:rsidR="006D4650" w:rsidRDefault="006D4650" w:rsidP="00A20447">
      <w:pPr>
        <w:pStyle w:val="BodyText"/>
        <w:spacing w:after="0"/>
        <w:ind w:left="1170" w:hanging="603"/>
      </w:pPr>
      <w:r>
        <w:t>(17)</w:t>
      </w:r>
      <w:r>
        <w:tab/>
        <w:t>Ассамблеи ДАП [Договор ВОИС по авторскому праву], двадцать четвертая (13-я внеочередная) сессия;</w:t>
      </w:r>
    </w:p>
    <w:p w14:paraId="7134BDE1" w14:textId="650B9D19" w:rsidR="006D4650" w:rsidRDefault="006D4650" w:rsidP="00A20447">
      <w:pPr>
        <w:pStyle w:val="BodyText"/>
        <w:spacing w:after="0"/>
        <w:ind w:left="1170" w:hanging="603"/>
      </w:pPr>
      <w:r>
        <w:t>(18)</w:t>
      </w:r>
      <w:r>
        <w:tab/>
        <w:t>Ассамблеи ДИФ [Договор ВОИС по исполнениям и фонограммам], двадцать четвертая (13-я внеочередная) сессия;</w:t>
      </w:r>
    </w:p>
    <w:p w14:paraId="0F6543B9" w14:textId="742A7CC1" w:rsidR="006D4650" w:rsidRDefault="006D4650" w:rsidP="00A20447">
      <w:pPr>
        <w:pStyle w:val="BodyText"/>
        <w:spacing w:after="0"/>
        <w:ind w:left="1170" w:hanging="603"/>
      </w:pPr>
      <w:r>
        <w:t>(19)</w:t>
      </w:r>
      <w:r>
        <w:tab/>
        <w:t xml:space="preserve">Ассамблеи PLT [Договор о патентном праве], двадцать третья </w:t>
      </w:r>
      <w:r>
        <w:br/>
        <w:t>(13-я внеочередная) сессия;</w:t>
      </w:r>
    </w:p>
    <w:p w14:paraId="343C36D8" w14:textId="77777777" w:rsidR="003315BC" w:rsidRDefault="006D4650" w:rsidP="003315BC">
      <w:pPr>
        <w:pStyle w:val="BodyText"/>
        <w:spacing w:after="0"/>
        <w:ind w:left="1170" w:hanging="603"/>
      </w:pPr>
      <w:r>
        <w:t>(20)</w:t>
      </w:r>
      <w:r>
        <w:tab/>
        <w:t>Ассамблеи Сингапурского договора [Сингапурский договор о законах по товарным знакам], семнадцатая (9-я внеочередная) сессия;</w:t>
      </w:r>
    </w:p>
    <w:p w14:paraId="4E8C259C" w14:textId="36CAD9F3" w:rsidR="006D4650" w:rsidRDefault="003315BC" w:rsidP="003315BC">
      <w:pPr>
        <w:pStyle w:val="BodyText"/>
        <w:spacing w:after="0"/>
        <w:ind w:left="1170" w:hanging="603"/>
      </w:pPr>
      <w:r w:rsidRPr="003315BC">
        <w:t>(21)</w:t>
      </w:r>
      <w:r>
        <w:tab/>
      </w:r>
      <w:r w:rsidR="006D4650">
        <w:t>Ассамблеи Марракешского договора [Марракешский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произведениям], девятая (9-я очередная) сессия;</w:t>
      </w:r>
    </w:p>
    <w:p w14:paraId="718BA31E" w14:textId="6D353343" w:rsidR="008E2972" w:rsidRDefault="003315BC" w:rsidP="00A20447">
      <w:pPr>
        <w:pStyle w:val="BodyText"/>
        <w:ind w:left="1170" w:hanging="603"/>
      </w:pPr>
      <w:r w:rsidRPr="003315BC">
        <w:t>(22)</w:t>
      </w:r>
      <w:r>
        <w:tab/>
      </w:r>
      <w:r w:rsidR="008E2972">
        <w:t>Ассамблеи ПДАИ [Пекинский договор по аудиовизуальным исполнениям], пятая (5-я очередная) сессия.</w:t>
      </w:r>
    </w:p>
    <w:p w14:paraId="14FDA0C0" w14:textId="6F7ECCC0" w:rsidR="006D4650" w:rsidRDefault="006D4650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Список членов и наблюдателей каждой из Ассамблей по состоянию на 9</w:t>
      </w:r>
      <w:r w:rsidR="00940C1C">
        <w:t> </w:t>
      </w:r>
      <w:r>
        <w:t>июля 2024</w:t>
      </w:r>
      <w:r w:rsidR="00723AA6">
        <w:rPr>
          <w:lang w:val="en-US"/>
        </w:rPr>
        <w:t> </w:t>
      </w:r>
      <w:r>
        <w:t>года приводится в документе</w:t>
      </w:r>
      <w:r w:rsidR="006B6323" w:rsidRPr="006B6323">
        <w:t xml:space="preserve"> </w:t>
      </w:r>
      <w:hyperlink r:id="rId9" w:history="1">
        <w:r w:rsidR="006B6323" w:rsidRPr="00312453">
          <w:rPr>
            <w:rStyle w:val="Hyperlink"/>
          </w:rPr>
          <w:t>A/65/INF/1 Rev.</w:t>
        </w:r>
      </w:hyperlink>
    </w:p>
    <w:p w14:paraId="610C9A20" w14:textId="04A70358" w:rsidR="006D4650" w:rsidRDefault="006D4650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Заседания, на которых рассматривались указанные ниже пункты повестки дня (документ </w:t>
      </w:r>
      <w:r w:rsidR="00295181">
        <w:fldChar w:fldCharType="begin"/>
      </w:r>
      <w:r w:rsidR="00295181">
        <w:instrText>HYPERLINK "https://www.wipo.int/about-wipo/ru/assemblies/2024/a-65/doc_details.jsp?doc_id=633116"</w:instrText>
      </w:r>
      <w:r w:rsidR="00295181">
        <w:fldChar w:fldCharType="separate"/>
      </w:r>
      <w:r w:rsidR="006B6323" w:rsidRPr="008536E6">
        <w:rPr>
          <w:rStyle w:val="Hyperlink"/>
        </w:rPr>
        <w:t>A/65/1</w:t>
      </w:r>
      <w:r w:rsidR="00295181">
        <w:rPr>
          <w:rStyle w:val="Hyperlink"/>
        </w:rPr>
        <w:fldChar w:fldCharType="end"/>
      </w:r>
      <w:r>
        <w:t>), проходили под председательством следующих лиц: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5"/>
      </w:tblGrid>
      <w:tr w:rsidR="003C4099" w14:paraId="3D834C2B" w14:textId="77777777" w:rsidTr="00CD75C0">
        <w:trPr>
          <w:tblHeader/>
        </w:trPr>
        <w:tc>
          <w:tcPr>
            <w:tcW w:w="3906" w:type="dxa"/>
          </w:tcPr>
          <w:p w14:paraId="3B819631" w14:textId="25E3B0CB" w:rsidR="003C4099" w:rsidRPr="00DE621F" w:rsidRDefault="003C4099" w:rsidP="009E62BB">
            <w:r>
              <w:t>пункты 1, 2, 3, 4, 6, 8, 9, 10, 14, 17, 18, 21 и 22</w:t>
            </w:r>
          </w:p>
        </w:tc>
        <w:tc>
          <w:tcPr>
            <w:tcW w:w="4645" w:type="dxa"/>
          </w:tcPr>
          <w:p w14:paraId="756BA419" w14:textId="01A60E56" w:rsidR="003C4099" w:rsidRDefault="003C4099" w:rsidP="00097EF9">
            <w:pPr>
              <w:spacing w:after="220"/>
            </w:pPr>
            <w:r>
              <w:t xml:space="preserve">Посол </w:t>
            </w:r>
            <w:bookmarkStart w:id="5" w:name="_Hlk167874522"/>
            <w:r>
              <w:t>Альфредо Суэскум</w:t>
            </w:r>
            <w:bookmarkEnd w:id="5"/>
            <w:r>
              <w:t xml:space="preserve"> (г-н) (Панама), Председатель Генеральной Ассамблеи ВОИС</w:t>
            </w:r>
          </w:p>
        </w:tc>
      </w:tr>
      <w:tr w:rsidR="003C4099" w14:paraId="7AA820E9" w14:textId="77777777" w:rsidTr="003F4D68">
        <w:tc>
          <w:tcPr>
            <w:tcW w:w="3906" w:type="dxa"/>
          </w:tcPr>
          <w:p w14:paraId="710DD57A" w14:textId="32472E3F" w:rsidR="003C4099" w:rsidRPr="00DE621F" w:rsidRDefault="003C4099" w:rsidP="003C657F">
            <w:r>
              <w:t>пункты 5, 7, 19, 20</w:t>
            </w:r>
          </w:p>
        </w:tc>
        <w:tc>
          <w:tcPr>
            <w:tcW w:w="4645" w:type="dxa"/>
          </w:tcPr>
          <w:p w14:paraId="3AC38A94" w14:textId="558C25E7" w:rsidR="003C4099" w:rsidRDefault="00570240" w:rsidP="003A5B21">
            <w:pPr>
              <w:spacing w:after="220"/>
            </w:pPr>
            <w:r>
              <w:t>Вивьен Катжиуонгва (г-жа) (Намибия), Председатель Координационного комитета ВОИС</w:t>
            </w:r>
          </w:p>
        </w:tc>
      </w:tr>
    </w:tbl>
    <w:tbl>
      <w:tblPr>
        <w:tblW w:w="0" w:type="auto"/>
        <w:tblInd w:w="738" w:type="dxa"/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6"/>
      </w:tblGrid>
      <w:tr w:rsidR="00937ED1" w:rsidRPr="00DC41A5" w14:paraId="6009CB80" w14:textId="77777777" w:rsidTr="001E68C7">
        <w:tc>
          <w:tcPr>
            <w:tcW w:w="3906" w:type="dxa"/>
            <w:shd w:val="clear" w:color="auto" w:fill="auto"/>
          </w:tcPr>
          <w:p w14:paraId="7A889AE1" w14:textId="77777777" w:rsidR="00937ED1" w:rsidRPr="00DC41A5" w:rsidRDefault="00937ED1" w:rsidP="001E68C7">
            <w:r>
              <w:t>пункт 11</w:t>
            </w:r>
          </w:p>
        </w:tc>
        <w:tc>
          <w:tcPr>
            <w:tcW w:w="4646" w:type="dxa"/>
            <w:shd w:val="clear" w:color="auto" w:fill="auto"/>
          </w:tcPr>
          <w:p w14:paraId="65AAAF09" w14:textId="77777777" w:rsidR="00937ED1" w:rsidRPr="00DC41A5" w:rsidRDefault="00937ED1" w:rsidP="001E68C7">
            <w:pPr>
              <w:spacing w:after="220"/>
            </w:pPr>
            <w:r>
              <w:t>Абдулазиз Альгаббаа (г-н) (Саудовская Аравия), Председатель Ассамблеи Союза РСТ</w:t>
            </w:r>
          </w:p>
        </w:tc>
      </w:tr>
    </w:tbl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5"/>
      </w:tblGrid>
      <w:tr w:rsidR="003C4099" w14:paraId="2C298BD9" w14:textId="77777777" w:rsidTr="003F4D68">
        <w:tc>
          <w:tcPr>
            <w:tcW w:w="3906" w:type="dxa"/>
          </w:tcPr>
          <w:p w14:paraId="1F037FFC" w14:textId="387A6A2B" w:rsidR="003C4099" w:rsidRDefault="003C4099">
            <w:r>
              <w:t>пункт 12</w:t>
            </w:r>
          </w:p>
        </w:tc>
        <w:tc>
          <w:tcPr>
            <w:tcW w:w="4645" w:type="dxa"/>
          </w:tcPr>
          <w:p w14:paraId="6451AB67" w14:textId="6477470D" w:rsidR="003C4099" w:rsidRDefault="00937ED1" w:rsidP="003A5B21">
            <w:pPr>
              <w:spacing w:after="220"/>
            </w:pPr>
            <w:bookmarkStart w:id="6" w:name="_Hlk167975779"/>
            <w:r>
              <w:t>Лорето Брески</w:t>
            </w:r>
            <w:bookmarkEnd w:id="6"/>
            <w:r>
              <w:t xml:space="preserve"> (г-жа) (Чили), Председатель Ассамблеи Мадридского союза</w:t>
            </w:r>
          </w:p>
        </w:tc>
      </w:tr>
      <w:tr w:rsidR="003C4099" w14:paraId="316EA534" w14:textId="77777777" w:rsidTr="003F4D68">
        <w:tc>
          <w:tcPr>
            <w:tcW w:w="3906" w:type="dxa"/>
          </w:tcPr>
          <w:p w14:paraId="50E6E038" w14:textId="4EED9D2E" w:rsidR="003C4099" w:rsidRDefault="003C4099">
            <w:r>
              <w:t>пункт 13</w:t>
            </w:r>
          </w:p>
        </w:tc>
        <w:tc>
          <w:tcPr>
            <w:tcW w:w="4645" w:type="dxa"/>
          </w:tcPr>
          <w:p w14:paraId="44349CC2" w14:textId="536713EF" w:rsidR="003C4099" w:rsidRDefault="00937ED1" w:rsidP="003A5B21">
            <w:pPr>
              <w:spacing w:after="220"/>
            </w:pPr>
            <w:r>
              <w:rPr>
                <w:color w:val="000000"/>
              </w:rPr>
              <w:t>Паскаль Фор</w:t>
            </w:r>
            <w:r>
              <w:rPr>
                <w:rStyle w:val="Strong"/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(г-н) </w:t>
            </w:r>
            <w:r>
              <w:t>(Франция), Председатель Ассамблеи Гаагского союза</w:t>
            </w:r>
          </w:p>
        </w:tc>
      </w:tr>
      <w:tr w:rsidR="003C4099" w14:paraId="3EB422ED" w14:textId="77777777" w:rsidTr="003F4D68">
        <w:tc>
          <w:tcPr>
            <w:tcW w:w="3906" w:type="dxa"/>
          </w:tcPr>
          <w:p w14:paraId="399AD32A" w14:textId="4D9FE8E6" w:rsidR="003C4099" w:rsidRPr="00467533" w:rsidRDefault="003C4099">
            <w:pPr>
              <w:rPr>
                <w:szCs w:val="22"/>
              </w:rPr>
            </w:pPr>
            <w:r>
              <w:t>пункт 15</w:t>
            </w:r>
          </w:p>
        </w:tc>
        <w:tc>
          <w:tcPr>
            <w:tcW w:w="4645" w:type="dxa"/>
          </w:tcPr>
          <w:p w14:paraId="03A3D1CC" w14:textId="33DAD3C2" w:rsidR="003C4099" w:rsidRDefault="00937ED1">
            <w:pPr>
              <w:spacing w:after="220"/>
            </w:pPr>
            <w:r>
              <w:t>Сабольч Фаркаш (г-н) (Венгрия), заместитель Председателя Ассамблеи Будапештского союза</w:t>
            </w:r>
          </w:p>
        </w:tc>
      </w:tr>
      <w:tr w:rsidR="00406945" w14:paraId="714CE7EA" w14:textId="77777777" w:rsidTr="003F4D68">
        <w:tc>
          <w:tcPr>
            <w:tcW w:w="3906" w:type="dxa"/>
          </w:tcPr>
          <w:p w14:paraId="0C524C2C" w14:textId="07FDDA69" w:rsidR="00406945" w:rsidRPr="00467533" w:rsidRDefault="00406945">
            <w:pPr>
              <w:rPr>
                <w:szCs w:val="22"/>
              </w:rPr>
            </w:pPr>
            <w:r>
              <w:t>пункт 16</w:t>
            </w:r>
          </w:p>
        </w:tc>
        <w:tc>
          <w:tcPr>
            <w:tcW w:w="4645" w:type="dxa"/>
          </w:tcPr>
          <w:p w14:paraId="4C40E98F" w14:textId="50197364" w:rsidR="00406945" w:rsidRPr="00797ABA" w:rsidDel="00937ED1" w:rsidRDefault="00665724">
            <w:pPr>
              <w:spacing w:after="220"/>
              <w:rPr>
                <w:szCs w:val="22"/>
              </w:rPr>
            </w:pPr>
            <w:r>
              <w:t>Франклин Понка Сёйкам</w:t>
            </w:r>
            <w:r w:rsidR="004D0F8F">
              <w:t xml:space="preserve"> (г-н) (</w:t>
            </w:r>
            <w:r>
              <w:t>Камерун</w:t>
            </w:r>
            <w:r w:rsidR="004D0F8F">
              <w:t>), заместитель Председателя Ассамблеи Марракешского договора</w:t>
            </w:r>
            <w:r w:rsidR="00797ABA" w:rsidRPr="00797ABA">
              <w:t xml:space="preserve"> в качестве исполняющего обязанности Председателя в отсутствие г-</w:t>
            </w:r>
            <w:r w:rsidR="00797ABA">
              <w:t>жи</w:t>
            </w:r>
            <w:r w:rsidR="00797ABA" w:rsidRPr="00797ABA">
              <w:t xml:space="preserve"> </w:t>
            </w:r>
            <w:r w:rsidR="00CE1144" w:rsidRPr="00CE1144">
              <w:t>Фабиол</w:t>
            </w:r>
            <w:r w:rsidR="00CE1144">
              <w:t>ы</w:t>
            </w:r>
            <w:r w:rsidR="00CE1144" w:rsidRPr="00CE1144">
              <w:t xml:space="preserve"> Торрес </w:t>
            </w:r>
            <w:r w:rsidR="00797ABA" w:rsidRPr="00797ABA">
              <w:t>(</w:t>
            </w:r>
            <w:r w:rsidR="00797ABA">
              <w:t>Парагвай</w:t>
            </w:r>
            <w:r w:rsidR="00797ABA" w:rsidRPr="00797ABA">
              <w:t>), Председателя Ассамблеи Марракешского договора</w:t>
            </w:r>
          </w:p>
        </w:tc>
      </w:tr>
    </w:tbl>
    <w:p w14:paraId="163C210B" w14:textId="77777777" w:rsidR="00632C52" w:rsidRPr="00D11FFD" w:rsidRDefault="00632C52" w:rsidP="00901C20">
      <w:pPr>
        <w:pStyle w:val="Heading3"/>
      </w:pPr>
      <w:r>
        <w:lastRenderedPageBreak/>
        <w:t>ПУНКТ 1 СВОДНОЙ ПОВЕСТКИ ДНЯ</w:t>
      </w:r>
      <w:r>
        <w:br/>
        <w:t>ОТКРЫТИЕ СЕССИЙ</w:t>
      </w:r>
    </w:p>
    <w:p w14:paraId="1BCC526E" w14:textId="609BFDAA" w:rsidR="006D4650" w:rsidRDefault="006D4650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Шестьдесят пятую серию заседаний Ассамблей ВОИС созвал Генеральный директор Организации г-н Дарен Танг.</w:t>
      </w:r>
    </w:p>
    <w:p w14:paraId="0882F89E" w14:textId="74060A94" w:rsidR="006D4650" w:rsidRDefault="006D4650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Сессии были открыты на совместном заседании всех 22 Ассамблей и других соответствующих органов послом Альфредо Суэскумом (г-н) (Панама), Председателем Генеральной Ассамблеи ВОИС.</w:t>
      </w:r>
    </w:p>
    <w:p w14:paraId="7C9D3A98" w14:textId="77777777" w:rsidR="00C87BD4" w:rsidRDefault="00C87BD4" w:rsidP="00901C20">
      <w:pPr>
        <w:pStyle w:val="Heading3"/>
      </w:pPr>
      <w:r>
        <w:t>ПУНКТ 2 СВОДНОЙ ПОВЕСТКИ ДНЯ</w:t>
      </w:r>
      <w:r>
        <w:br/>
        <w:t>ПРИНЯТИЕ ПОВЕСТКИ ДНЯ</w:t>
      </w:r>
    </w:p>
    <w:p w14:paraId="36DDD2C1" w14:textId="4B6ED0F7" w:rsidR="00C87BD4" w:rsidRDefault="00C87BD4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Обсуждения проходили на основе документа A/65/1 Prov.1.</w:t>
      </w:r>
    </w:p>
    <w:p w14:paraId="76EB0190" w14:textId="4F57C7F7" w:rsidR="00C87BD4" w:rsidRPr="00723AA6" w:rsidRDefault="00723AA6" w:rsidP="003C10CA">
      <w:pPr>
        <w:pStyle w:val="ONUME"/>
        <w:tabs>
          <w:tab w:val="clear" w:pos="1197"/>
          <w:tab w:val="clear" w:pos="1467"/>
        </w:tabs>
        <w:ind w:left="540"/>
      </w:pPr>
      <w:r w:rsidRPr="00723AA6">
        <w:t>Ассамблеи ВОИС, каждая в той степени, в какой это ее касается, приняли повестку дня в том виде, в каком она предложена в документе A/65/1 Prov.1 (в настоящем документе именуется «сводная повестка дня»)</w:t>
      </w:r>
      <w:r w:rsidR="002A5E54">
        <w:t>.</w:t>
      </w:r>
    </w:p>
    <w:p w14:paraId="10A6A01F" w14:textId="26D0C03C" w:rsidR="00624BC4" w:rsidRPr="00563679" w:rsidRDefault="00624BC4" w:rsidP="00901C20">
      <w:pPr>
        <w:pStyle w:val="Heading3"/>
      </w:pPr>
      <w:r>
        <w:t>ПУНКТ 3 СВОДНОЙ ПОВЕСТКИ ДНЯ</w:t>
      </w:r>
      <w:r>
        <w:br/>
        <w:t>ОБРАЩЕНИЕ ГЕНЕРАЛЬНОГО ДИРЕКТОРА К АССАМБЛЕЯМ ВОИС</w:t>
      </w:r>
    </w:p>
    <w:p w14:paraId="63599163" w14:textId="7CC376C1" w:rsidR="00624BC4" w:rsidRPr="008C2D62" w:rsidRDefault="00624BC4" w:rsidP="003C10CA">
      <w:pPr>
        <w:pStyle w:val="ONUME"/>
        <w:tabs>
          <w:tab w:val="clear" w:pos="1197"/>
          <w:tab w:val="clear" w:pos="1467"/>
          <w:tab w:val="left" w:pos="540"/>
        </w:tabs>
        <w:spacing w:after="0"/>
        <w:ind w:left="0"/>
      </w:pPr>
      <w:r>
        <w:t>Генеральный директор представил свой годовой доклад (</w:t>
      </w:r>
      <w:r w:rsidR="00295181">
        <w:fldChar w:fldCharType="begin"/>
      </w:r>
      <w:r w:rsidR="00295181">
        <w:instrText>HYPERLINK "ht</w:instrText>
      </w:r>
      <w:r w:rsidR="00295181">
        <w:instrText>tps://www.wipo.int/about-wipo/ru/dg_tang/speeches/a-65-speech.html"</w:instrText>
      </w:r>
      <w:r w:rsidR="00295181">
        <w:fldChar w:fldCharType="separate"/>
      </w:r>
      <w:r w:rsidR="00D14EE2">
        <w:rPr>
          <w:rStyle w:val="Hyperlink"/>
        </w:rPr>
        <w:t>текст выступления</w:t>
      </w:r>
      <w:r w:rsidR="00295181">
        <w:rPr>
          <w:rStyle w:val="Hyperlink"/>
        </w:rPr>
        <w:fldChar w:fldCharType="end"/>
      </w:r>
      <w:r w:rsidR="00D14EE2">
        <w:t xml:space="preserve"> </w:t>
      </w:r>
      <w:r>
        <w:t>опубликован на веб-сайте ВОИС).</w:t>
      </w:r>
    </w:p>
    <w:p w14:paraId="30F2B7E3" w14:textId="77777777" w:rsidR="00624BC4" w:rsidRPr="008C2D62" w:rsidRDefault="00624BC4" w:rsidP="00901C20">
      <w:pPr>
        <w:pStyle w:val="Heading3"/>
      </w:pPr>
      <w:r>
        <w:t xml:space="preserve">ПУНКТ 4 СВОДНОЙ ПОВЕСТКИ ДНЯ </w:t>
      </w:r>
      <w:r>
        <w:br/>
        <w:t>ОБЩИЕ ЗАЯВЛЕНИЯ</w:t>
      </w:r>
    </w:p>
    <w:p w14:paraId="6A854F43" w14:textId="7A87F977" w:rsidR="00624BC4" w:rsidRPr="008C2D62" w:rsidRDefault="00624BC4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В рамках данного пункта повестки дня были представлены устные и письменные заявления делегаций государств и представителей организаций-наблюдателей.</w:t>
      </w:r>
    </w:p>
    <w:p w14:paraId="173EBF58" w14:textId="3C10869F" w:rsidR="00624BC4" w:rsidRPr="00563679" w:rsidRDefault="00295181" w:rsidP="003C10CA">
      <w:pPr>
        <w:pStyle w:val="ONUME"/>
        <w:tabs>
          <w:tab w:val="clear" w:pos="1197"/>
          <w:tab w:val="clear" w:pos="1467"/>
          <w:tab w:val="left" w:pos="540"/>
        </w:tabs>
        <w:spacing w:after="0"/>
        <w:ind w:left="0"/>
      </w:pPr>
      <w:hyperlink r:id="rId10" w:history="1">
        <w:r w:rsidR="00567C5F">
          <w:rPr>
            <w:rStyle w:val="Hyperlink"/>
          </w:rPr>
          <w:t>Заявления</w:t>
        </w:r>
      </w:hyperlink>
      <w:r w:rsidR="00567C5F">
        <w:t xml:space="preserve"> п</w:t>
      </w:r>
      <w:r w:rsidR="00624BC4">
        <w:t xml:space="preserve">о данному и другим пунктам повестки дня будут включены в полные отчеты об Ассамблеях, которые будут опубликованы в соответствии с решением, принятым по пункту 21 повестки дня.  Пока такие отчеты находятся в работе, заявления, представленные делегациями Секретариату в письменной форме по этому и другим пунктам повестки дня, будут опубликованы на веб-сайте ВОИС с пометкой «возможны изменения».  Кроме того, на веб-сайте ВОИС доступна </w:t>
      </w:r>
      <w:r>
        <w:fldChar w:fldCharType="begin"/>
      </w:r>
      <w:r>
        <w:instrText>HYPERLINK "https://c.connectedviews.com/05/Search/wipo?search=a+63"</w:instrText>
      </w:r>
      <w:r>
        <w:fldChar w:fldCharType="separate"/>
      </w:r>
      <w:r w:rsidR="00624BC4">
        <w:rPr>
          <w:rStyle w:val="Hyperlink"/>
        </w:rPr>
        <w:t>трансляция</w:t>
      </w:r>
      <w:r>
        <w:rPr>
          <w:rStyle w:val="Hyperlink"/>
        </w:rPr>
        <w:fldChar w:fldCharType="end"/>
      </w:r>
      <w:r w:rsidR="00624BC4">
        <w:t xml:space="preserve"> всех заседаний.</w:t>
      </w:r>
    </w:p>
    <w:p w14:paraId="11235F91" w14:textId="77777777" w:rsidR="0023644A" w:rsidRDefault="0023644A">
      <w:pPr>
        <w:rPr>
          <w:bCs/>
          <w:caps/>
          <w:szCs w:val="26"/>
        </w:rPr>
      </w:pPr>
      <w:r>
        <w:br w:type="page"/>
      </w:r>
    </w:p>
    <w:p w14:paraId="4DEAD781" w14:textId="77777777" w:rsidR="00624BC4" w:rsidRPr="00563679" w:rsidRDefault="00624BC4" w:rsidP="00901C20">
      <w:pPr>
        <w:pStyle w:val="Heading3"/>
      </w:pPr>
      <w:r>
        <w:lastRenderedPageBreak/>
        <w:t>ПУНКТ 5 СВОДНОЙ ПОВЕСТКИ ДНЯ</w:t>
      </w:r>
      <w:r>
        <w:br/>
        <w:t>ВЫБОРЫ ДОЛЖНОСТНЫХ ЛИЦ</w:t>
      </w:r>
    </w:p>
    <w:p w14:paraId="0CFA78EB" w14:textId="77777777" w:rsidR="00624BC4" w:rsidRPr="00563679" w:rsidRDefault="00624BC4" w:rsidP="003C10CA">
      <w:pPr>
        <w:pStyle w:val="ONUME"/>
        <w:tabs>
          <w:tab w:val="clear" w:pos="1197"/>
          <w:tab w:val="clear" w:pos="1467"/>
        </w:tabs>
        <w:ind w:left="540"/>
      </w:pPr>
      <w:r>
        <w:t>Были избраны следующие должностные лица:</w:t>
      </w:r>
    </w:p>
    <w:p w14:paraId="7FFD86BD" w14:textId="77777777" w:rsidR="00624BC4" w:rsidRPr="00C608D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Координационный комитет ВОИС</w:t>
      </w:r>
    </w:p>
    <w:p w14:paraId="1A3CEC19" w14:textId="5462C998" w:rsidR="00624BC4" w:rsidRPr="00624BC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 xml:space="preserve">Председатель:  </w:t>
      </w:r>
      <w:r w:rsidR="00C50689">
        <w:t>[</w:t>
      </w:r>
      <w:r w:rsidR="00C50689">
        <w:noBreakHyphen/>
      </w:r>
      <w:r w:rsidR="00C50689">
        <w:noBreakHyphen/>
      </w:r>
      <w:r w:rsidR="00C50689">
        <w:noBreakHyphen/>
      </w:r>
      <w:r w:rsidR="00C50689">
        <w:noBreakHyphen/>
        <w:t>]</w:t>
      </w:r>
    </w:p>
    <w:p w14:paraId="2E3A3F31" w14:textId="59CE21DE" w:rsidR="00624BC4" w:rsidRPr="00624BC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Заместитель Председателя:  г-н</w:t>
      </w:r>
      <w:r w:rsidR="00C50689">
        <w:t xml:space="preserve"> Каран Тхапар</w:t>
      </w:r>
      <w:r>
        <w:t xml:space="preserve"> (</w:t>
      </w:r>
      <w:r w:rsidR="00C50689">
        <w:t>Индия</w:t>
      </w:r>
      <w:r>
        <w:t>)</w:t>
      </w:r>
    </w:p>
    <w:p w14:paraId="0B9718EA" w14:textId="4E5193BB" w:rsidR="00624BC4" w:rsidRPr="00624BC4" w:rsidRDefault="00624BC4" w:rsidP="003C10CA">
      <w:pPr>
        <w:autoSpaceDE w:val="0"/>
        <w:autoSpaceDN w:val="0"/>
        <w:adjustRightInd w:val="0"/>
        <w:spacing w:after="220"/>
        <w:ind w:left="540"/>
        <w:rPr>
          <w:szCs w:val="22"/>
        </w:rPr>
      </w:pPr>
      <w:r>
        <w:t xml:space="preserve">Заместитель Председателя:  </w:t>
      </w:r>
      <w:r w:rsidR="00C50689">
        <w:t>[</w:t>
      </w:r>
      <w:r w:rsidR="00C50689">
        <w:noBreakHyphen/>
      </w:r>
      <w:r w:rsidR="00C50689">
        <w:noBreakHyphen/>
      </w:r>
      <w:r w:rsidR="00C50689">
        <w:noBreakHyphen/>
      </w:r>
      <w:r w:rsidR="00C50689">
        <w:noBreakHyphen/>
        <w:t>]</w:t>
      </w:r>
    </w:p>
    <w:p w14:paraId="72CA03D3" w14:textId="77777777" w:rsidR="00624BC4" w:rsidRPr="00C608D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Исполнительный комитет Парижского союза</w:t>
      </w:r>
    </w:p>
    <w:p w14:paraId="4B01AB70" w14:textId="12C0EA9A" w:rsidR="00624BC4" w:rsidRPr="000745A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Председатель:  г-жа</w:t>
      </w:r>
      <w:r w:rsidR="000C4E0A">
        <w:t xml:space="preserve"> Дениссе Перес </w:t>
      </w:r>
      <w:r>
        <w:t>(</w:t>
      </w:r>
      <w:r w:rsidR="000C4E0A">
        <w:t>Чили</w:t>
      </w:r>
      <w:r>
        <w:t>)</w:t>
      </w:r>
    </w:p>
    <w:p w14:paraId="53FF8CD9" w14:textId="4BD52A07" w:rsidR="00EC5794" w:rsidRPr="00C608D4" w:rsidRDefault="00624BC4" w:rsidP="003C10CA">
      <w:pPr>
        <w:autoSpaceDE w:val="0"/>
        <w:autoSpaceDN w:val="0"/>
        <w:adjustRightInd w:val="0"/>
        <w:spacing w:after="220"/>
        <w:ind w:left="540"/>
        <w:rPr>
          <w:szCs w:val="22"/>
        </w:rPr>
      </w:pPr>
      <w:r>
        <w:t>Заместитель Председателя:  xx</w:t>
      </w:r>
      <w:r w:rsidR="000C4E0A">
        <w:t>х</w:t>
      </w:r>
      <w:r>
        <w:t xml:space="preserve"> (г-н/г-жа) (xx)</w:t>
      </w:r>
    </w:p>
    <w:p w14:paraId="12988606" w14:textId="77777777" w:rsidR="00624BC4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Исполнительный комитет Бернского союза</w:t>
      </w:r>
    </w:p>
    <w:p w14:paraId="005A54B2" w14:textId="4606D32C" w:rsidR="00624BC4" w:rsidRPr="003C10CA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>Председатель:  г-н</w:t>
      </w:r>
      <w:r w:rsidR="008F6382">
        <w:t xml:space="preserve"> Гилберт АГАБА</w:t>
      </w:r>
      <w:r>
        <w:t xml:space="preserve"> (</w:t>
      </w:r>
      <w:r w:rsidR="008F6382">
        <w:t>Уганда</w:t>
      </w:r>
      <w:r>
        <w:t>)</w:t>
      </w:r>
    </w:p>
    <w:p w14:paraId="246FF334" w14:textId="47D1750E" w:rsidR="00624BC4" w:rsidRPr="003C10CA" w:rsidRDefault="00624BC4" w:rsidP="003C10CA">
      <w:pPr>
        <w:autoSpaceDE w:val="0"/>
        <w:autoSpaceDN w:val="0"/>
        <w:adjustRightInd w:val="0"/>
        <w:ind w:left="540"/>
        <w:rPr>
          <w:szCs w:val="22"/>
        </w:rPr>
      </w:pPr>
      <w:r>
        <w:t xml:space="preserve">Заместитель Председателя:  </w:t>
      </w:r>
      <w:r w:rsidR="008F6382">
        <w:t>[</w:t>
      </w:r>
      <w:r w:rsidR="008F6382">
        <w:noBreakHyphen/>
      </w:r>
      <w:r w:rsidR="008F6382">
        <w:noBreakHyphen/>
      </w:r>
      <w:r w:rsidR="008F6382">
        <w:noBreakHyphen/>
      </w:r>
      <w:r w:rsidR="008F6382">
        <w:noBreakHyphen/>
        <w:t>]</w:t>
      </w:r>
    </w:p>
    <w:p w14:paraId="75D1D0C1" w14:textId="5BB30BEA" w:rsidR="00624BC4" w:rsidRPr="000745A4" w:rsidRDefault="00624BC4" w:rsidP="003C10CA">
      <w:pPr>
        <w:autoSpaceDE w:val="0"/>
        <w:autoSpaceDN w:val="0"/>
        <w:adjustRightInd w:val="0"/>
        <w:spacing w:after="220"/>
        <w:ind w:left="540"/>
        <w:rPr>
          <w:szCs w:val="22"/>
        </w:rPr>
      </w:pPr>
      <w:r>
        <w:t xml:space="preserve">Заместитель Председателя:  </w:t>
      </w:r>
      <w:r w:rsidR="008F6382">
        <w:t>[</w:t>
      </w:r>
      <w:r w:rsidR="008F6382">
        <w:noBreakHyphen/>
      </w:r>
      <w:r w:rsidR="008F6382">
        <w:noBreakHyphen/>
      </w:r>
      <w:r w:rsidR="008F6382">
        <w:noBreakHyphen/>
      </w:r>
      <w:r w:rsidR="008F6382">
        <w:noBreakHyphen/>
        <w:t>]</w:t>
      </w:r>
    </w:p>
    <w:p w14:paraId="0D42738D" w14:textId="41001E1D" w:rsidR="00624BC4" w:rsidRDefault="00624BC4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Список всех должностных лиц Ассамблей и других органов содержится в документе </w:t>
      </w:r>
      <w:r w:rsidR="00295181">
        <w:fldChar w:fldCharType="begin"/>
      </w:r>
      <w:r w:rsidR="00295181">
        <w:instrText>HYPERLINK "https://www.wipo.int/about-wipo/ru/assemblies/2024/a-65/doc_details.jsp?doc_id=633571"</w:instrText>
      </w:r>
      <w:r w:rsidR="00295181">
        <w:fldChar w:fldCharType="separate"/>
      </w:r>
      <w:r w:rsidR="0013518D" w:rsidRPr="0013518D">
        <w:rPr>
          <w:color w:val="0000FF" w:themeColor="hyperlink"/>
          <w:u w:val="single"/>
          <w:lang w:val="en-US"/>
        </w:rPr>
        <w:t>A</w:t>
      </w:r>
      <w:r w:rsidR="0013518D" w:rsidRPr="0013518D">
        <w:rPr>
          <w:color w:val="0000FF" w:themeColor="hyperlink"/>
          <w:u w:val="single"/>
        </w:rPr>
        <w:t>/65/</w:t>
      </w:r>
      <w:r w:rsidR="0013518D" w:rsidRPr="0013518D">
        <w:rPr>
          <w:color w:val="0000FF" w:themeColor="hyperlink"/>
          <w:u w:val="single"/>
          <w:lang w:val="en-US"/>
        </w:rPr>
        <w:t>INF</w:t>
      </w:r>
      <w:r w:rsidR="0013518D" w:rsidRPr="0013518D">
        <w:rPr>
          <w:color w:val="0000FF" w:themeColor="hyperlink"/>
          <w:u w:val="single"/>
        </w:rPr>
        <w:t>/2</w:t>
      </w:r>
      <w:r w:rsidR="00295181">
        <w:rPr>
          <w:color w:val="0000FF" w:themeColor="hyperlink"/>
          <w:u w:val="single"/>
        </w:rPr>
        <w:fldChar w:fldCharType="end"/>
      </w:r>
      <w:r>
        <w:t>.</w:t>
      </w:r>
    </w:p>
    <w:p w14:paraId="5017C5A4" w14:textId="77777777" w:rsidR="00994EEE" w:rsidRPr="00563679" w:rsidRDefault="00994EEE" w:rsidP="00901C20">
      <w:pPr>
        <w:pStyle w:val="Heading3"/>
      </w:pPr>
      <w:r>
        <w:t>ПУНКТ 6 СВОДНОЙ ПОВЕСТКИ ДНЯ</w:t>
      </w:r>
      <w:r>
        <w:br/>
        <w:t>ДОПУСК НАБЛЮДАТЕЛЕЙ</w:t>
      </w:r>
    </w:p>
    <w:p w14:paraId="4FDEB134" w14:textId="00B8D8E5" w:rsidR="004A606A" w:rsidRDefault="004A606A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Обсуждения проходили на основе документа</w:t>
      </w:r>
      <w:r w:rsidR="002433E2">
        <w:t> </w:t>
      </w:r>
      <w:hyperlink r:id="rId11" w:history="1">
        <w:r w:rsidR="002433E2" w:rsidRPr="008A627C">
          <w:rPr>
            <w:rStyle w:val="Hyperlink"/>
          </w:rPr>
          <w:t>A/65/3 Rev.</w:t>
        </w:r>
      </w:hyperlink>
    </w:p>
    <w:p w14:paraId="4889DB38" w14:textId="2D012178" w:rsidR="004A606A" w:rsidRDefault="002E324E" w:rsidP="003C10CA">
      <w:pPr>
        <w:pStyle w:val="ONUME"/>
        <w:tabs>
          <w:tab w:val="clear" w:pos="1197"/>
          <w:tab w:val="clear" w:pos="1467"/>
        </w:tabs>
        <w:ind w:left="540"/>
      </w:pPr>
      <w:r w:rsidRPr="002E324E">
        <w:t>Ассамблеи ВОИС, каждая в той степени, в какой это ее касается, постановили предоставить статус наблюдателя следующим организациям:</w:t>
      </w:r>
    </w:p>
    <w:p w14:paraId="7842BDB3" w14:textId="53D91F2F" w:rsidR="002E324E" w:rsidRPr="002E324E" w:rsidRDefault="00E23ED7" w:rsidP="002E324E">
      <w:pPr>
        <w:spacing w:after="220"/>
        <w:ind w:left="540"/>
        <w:rPr>
          <w:rFonts w:eastAsia="Calibri"/>
          <w:szCs w:val="22"/>
        </w:rPr>
      </w:pPr>
      <w:r w:rsidRPr="00E23ED7">
        <w:rPr>
          <w:rFonts w:eastAsia="Calibri"/>
          <w:szCs w:val="22"/>
        </w:rPr>
        <w:t>МЕЖДУНАРОДНЫЕ НЕПРАВИТЕЛЬСТВЕННЫЕ ОРГАНИЗАЦИИ (</w:t>
      </w:r>
      <w:r w:rsidR="00FC345A">
        <w:rPr>
          <w:rFonts w:eastAsia="Calibri"/>
          <w:szCs w:val="22"/>
        </w:rPr>
        <w:t>М</w:t>
      </w:r>
      <w:r w:rsidRPr="00E23ED7">
        <w:rPr>
          <w:rFonts w:eastAsia="Calibri"/>
          <w:szCs w:val="22"/>
        </w:rPr>
        <w:t>НПО)</w:t>
      </w:r>
    </w:p>
    <w:p w14:paraId="33746348" w14:textId="35B71864" w:rsidR="002E324E" w:rsidRPr="002E324E" w:rsidRDefault="0052510A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52510A">
        <w:rPr>
          <w:rFonts w:eastAsia="Calibri"/>
          <w:szCs w:val="22"/>
          <w:lang w:eastAsia="ru-RU"/>
        </w:rPr>
        <w:t>Боаоский Азиатский Форум (БАФ);</w:t>
      </w:r>
    </w:p>
    <w:p w14:paraId="13118053" w14:textId="0C097CE6" w:rsidR="002E324E" w:rsidRPr="002E324E" w:rsidRDefault="0052510A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52510A">
        <w:rPr>
          <w:rFonts w:eastAsia="Calibri"/>
          <w:szCs w:val="22"/>
          <w:lang w:eastAsia="ru-RU"/>
        </w:rPr>
        <w:t>Ассоциация директоров европейских киноагентств (EFAD);</w:t>
      </w:r>
    </w:p>
    <w:p w14:paraId="2174A85A" w14:textId="776A5AFE" w:rsidR="002E324E" w:rsidRPr="002E324E" w:rsidRDefault="0052510A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52510A">
        <w:rPr>
          <w:rFonts w:eastAsia="Calibri"/>
          <w:szCs w:val="22"/>
          <w:lang w:eastAsia="ru-RU"/>
        </w:rPr>
        <w:t>Европейская платформа администраторов интеллектуальной собственности (EPIPA);</w:t>
      </w:r>
    </w:p>
    <w:p w14:paraId="136B4104" w14:textId="0FF7769B" w:rsidR="002E324E" w:rsidRPr="002E324E" w:rsidRDefault="0052510A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52510A">
        <w:rPr>
          <w:rFonts w:eastAsia="Calibri"/>
          <w:szCs w:val="22"/>
          <w:lang w:eastAsia="ru-RU"/>
        </w:rPr>
        <w:t>Международный форум независимых музыкальных издателей (IMPF)</w:t>
      </w:r>
      <w:r w:rsidR="002E324E" w:rsidRPr="002E324E">
        <w:rPr>
          <w:rFonts w:eastAsia="Calibri"/>
          <w:szCs w:val="22"/>
          <w:lang w:eastAsia="ru-RU"/>
        </w:rPr>
        <w:t>;</w:t>
      </w:r>
    </w:p>
    <w:p w14:paraId="14A9F266" w14:textId="577A6D9A" w:rsidR="002E324E" w:rsidRPr="002E324E" w:rsidRDefault="00DC03B7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DC03B7">
        <w:rPr>
          <w:rFonts w:eastAsia="Calibri"/>
          <w:szCs w:val="22"/>
          <w:lang w:eastAsia="ru-RU"/>
        </w:rPr>
        <w:t>Международная федерация ландшафтных архитекторов (IFLA);</w:t>
      </w:r>
    </w:p>
    <w:p w14:paraId="56C4F285" w14:textId="12D6FB94" w:rsidR="002E324E" w:rsidRPr="002E324E" w:rsidRDefault="00DC2EEC" w:rsidP="002E324E">
      <w:pPr>
        <w:numPr>
          <w:ilvl w:val="0"/>
          <w:numId w:val="26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DC2EEC">
        <w:rPr>
          <w:rFonts w:eastAsia="Calibri"/>
          <w:szCs w:val="22"/>
          <w:lang w:eastAsia="ru-RU"/>
        </w:rPr>
        <w:t>Международный олимпийский комитет (МОК);</w:t>
      </w:r>
      <w:r w:rsidR="001E0B8B">
        <w:rPr>
          <w:rFonts w:eastAsia="Calibri"/>
          <w:szCs w:val="22"/>
          <w:lang w:eastAsia="ru-RU"/>
        </w:rPr>
        <w:t xml:space="preserve"> и</w:t>
      </w:r>
    </w:p>
    <w:p w14:paraId="5C98AC62" w14:textId="3565929B" w:rsidR="002E324E" w:rsidRPr="002E324E" w:rsidRDefault="001E0B8B" w:rsidP="002E324E">
      <w:pPr>
        <w:numPr>
          <w:ilvl w:val="0"/>
          <w:numId w:val="26"/>
        </w:numPr>
        <w:spacing w:after="220"/>
        <w:ind w:left="1712" w:hanging="544"/>
        <w:rPr>
          <w:rFonts w:eastAsia="Calibri"/>
          <w:szCs w:val="22"/>
          <w:lang w:eastAsia="ru-RU"/>
        </w:rPr>
      </w:pPr>
      <w:r w:rsidRPr="001E0B8B">
        <w:rPr>
          <w:rFonts w:eastAsia="Calibri"/>
          <w:szCs w:val="22"/>
          <w:lang w:eastAsia="ru-RU"/>
        </w:rPr>
        <w:t>Латиноамериканская федерация фармацевтической промышленности (FIFARMA)</w:t>
      </w:r>
      <w:r w:rsidR="002E324E" w:rsidRPr="002E324E">
        <w:rPr>
          <w:rFonts w:eastAsia="Calibri"/>
          <w:szCs w:val="22"/>
          <w:lang w:eastAsia="ru-RU"/>
        </w:rPr>
        <w:t>.</w:t>
      </w:r>
    </w:p>
    <w:p w14:paraId="4DEA1CB3" w14:textId="4B8E3852" w:rsidR="002E324E" w:rsidRPr="002E324E" w:rsidRDefault="00E23ED7" w:rsidP="002E324E">
      <w:pPr>
        <w:spacing w:after="220"/>
        <w:ind w:left="540"/>
        <w:rPr>
          <w:rFonts w:eastAsia="Calibri"/>
          <w:szCs w:val="22"/>
        </w:rPr>
      </w:pPr>
      <w:r w:rsidRPr="00E23ED7">
        <w:rPr>
          <w:rFonts w:eastAsia="Calibri"/>
          <w:szCs w:val="22"/>
        </w:rPr>
        <w:t>НАЦИОНАЛЬНЫЕ НЕПРАВИТЕЛЬСТВЕННЫЕ ОРГАНИЗАЦИИ (</w:t>
      </w:r>
      <w:r w:rsidR="00FC345A">
        <w:rPr>
          <w:rFonts w:eastAsia="Calibri"/>
          <w:szCs w:val="22"/>
        </w:rPr>
        <w:t>Н</w:t>
      </w:r>
      <w:r w:rsidRPr="00E23ED7">
        <w:rPr>
          <w:rFonts w:eastAsia="Calibri"/>
          <w:szCs w:val="22"/>
        </w:rPr>
        <w:t>НПО)</w:t>
      </w:r>
    </w:p>
    <w:p w14:paraId="295BD6C5" w14:textId="307F7B8A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val="en-US" w:eastAsia="ru-RU"/>
        </w:rPr>
      </w:pPr>
      <w:bookmarkStart w:id="7" w:name="_Hlk169775998"/>
      <w:bookmarkStart w:id="8" w:name="_Hlk160528655"/>
      <w:r w:rsidRPr="004D740A">
        <w:rPr>
          <w:rFonts w:eastAsia="Calibri"/>
          <w:szCs w:val="22"/>
          <w:lang w:eastAsia="ru-RU"/>
        </w:rPr>
        <w:t xml:space="preserve">Арабское общество по связям с общественностью </w:t>
      </w:r>
      <w:r w:rsidRPr="004D740A">
        <w:rPr>
          <w:rFonts w:eastAsia="Calibri"/>
          <w:szCs w:val="22"/>
          <w:lang w:val="en-US" w:eastAsia="ru-RU"/>
        </w:rPr>
        <w:t>(APRS);</w:t>
      </w:r>
      <w:bookmarkEnd w:id="7"/>
    </w:p>
    <w:p w14:paraId="434B11F1" w14:textId="6077185A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val="en-US" w:eastAsia="ru-RU"/>
        </w:rPr>
      </w:pPr>
      <w:r w:rsidRPr="004D740A">
        <w:rPr>
          <w:rFonts w:eastAsia="Calibri"/>
          <w:szCs w:val="22"/>
          <w:lang w:eastAsia="ru-RU"/>
        </w:rPr>
        <w:t>Ассоциация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изобретателей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Арабских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Эмиратов</w:t>
      </w:r>
      <w:r w:rsidRPr="004D740A">
        <w:rPr>
          <w:rFonts w:eastAsia="Calibri"/>
          <w:szCs w:val="22"/>
          <w:lang w:val="en-US" w:eastAsia="ru-RU"/>
        </w:rPr>
        <w:t>;</w:t>
      </w:r>
    </w:p>
    <w:p w14:paraId="31FC243E" w14:textId="14E0F2D5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val="en-US" w:eastAsia="ru-RU"/>
        </w:rPr>
      </w:pPr>
      <w:r w:rsidRPr="004D740A">
        <w:rPr>
          <w:rFonts w:eastAsia="Calibri"/>
          <w:szCs w:val="22"/>
          <w:lang w:eastAsia="ru-RU"/>
        </w:rPr>
        <w:t>Научный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клуб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Арабских</w:t>
      </w:r>
      <w:r w:rsidRPr="004D740A">
        <w:rPr>
          <w:rFonts w:eastAsia="Calibri"/>
          <w:szCs w:val="22"/>
          <w:lang w:val="en-US" w:eastAsia="ru-RU"/>
        </w:rPr>
        <w:t xml:space="preserve"> </w:t>
      </w:r>
      <w:r w:rsidRPr="004D740A">
        <w:rPr>
          <w:rFonts w:eastAsia="Calibri"/>
          <w:szCs w:val="22"/>
          <w:lang w:eastAsia="ru-RU"/>
        </w:rPr>
        <w:t>Эмиратов</w:t>
      </w:r>
      <w:r w:rsidRPr="004D740A">
        <w:rPr>
          <w:rFonts w:eastAsia="Calibri"/>
          <w:szCs w:val="22"/>
          <w:lang w:val="en-US" w:eastAsia="ru-RU"/>
        </w:rPr>
        <w:t>;</w:t>
      </w:r>
    </w:p>
    <w:p w14:paraId="31072243" w14:textId="2860E615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4D740A">
        <w:rPr>
          <w:rFonts w:eastAsia="Calibri"/>
          <w:szCs w:val="22"/>
          <w:lang w:eastAsia="ru-RU"/>
        </w:rPr>
        <w:t>Институт «Глобальный доступ в действии» (GAiA);</w:t>
      </w:r>
    </w:p>
    <w:p w14:paraId="79BA1F9B" w14:textId="1C92D240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4D740A">
        <w:rPr>
          <w:rFonts w:eastAsia="Calibri"/>
          <w:szCs w:val="22"/>
          <w:lang w:eastAsia="ru-RU"/>
        </w:rPr>
        <w:t>Некоммерческое акционерное общество им. Гуго Гроция;</w:t>
      </w:r>
    </w:p>
    <w:p w14:paraId="745B7125" w14:textId="48005058" w:rsidR="002E324E" w:rsidRPr="002E324E" w:rsidRDefault="004D740A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4D740A">
        <w:rPr>
          <w:rFonts w:eastAsia="Calibri"/>
          <w:szCs w:val="22"/>
          <w:lang w:eastAsia="ru-RU"/>
        </w:rPr>
        <w:t>Международный форум по интеллектуальной собственности – Квебек (FORPIQ);</w:t>
      </w:r>
    </w:p>
    <w:p w14:paraId="731091BF" w14:textId="0BED7839" w:rsidR="002E324E" w:rsidRPr="002E324E" w:rsidRDefault="00126640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eastAsia="ru-RU"/>
        </w:rPr>
      </w:pPr>
      <w:r w:rsidRPr="00126640">
        <w:rPr>
          <w:rFonts w:eastAsia="Calibri"/>
          <w:szCs w:val="22"/>
          <w:lang w:eastAsia="ru-RU"/>
        </w:rPr>
        <w:t>Японская ассоциация коммерческого вещания (JBA); и</w:t>
      </w:r>
    </w:p>
    <w:p w14:paraId="5DB44F96" w14:textId="32071676" w:rsidR="002E324E" w:rsidRPr="002E324E" w:rsidRDefault="00126640" w:rsidP="002E324E">
      <w:pPr>
        <w:numPr>
          <w:ilvl w:val="0"/>
          <w:numId w:val="27"/>
        </w:numPr>
        <w:ind w:left="1710" w:hanging="540"/>
        <w:contextualSpacing/>
        <w:rPr>
          <w:rFonts w:eastAsia="Calibri"/>
          <w:szCs w:val="22"/>
          <w:lang w:val="en-US" w:eastAsia="ru-RU"/>
        </w:rPr>
      </w:pPr>
      <w:r w:rsidRPr="00126640">
        <w:rPr>
          <w:rFonts w:eastAsia="Calibri"/>
          <w:szCs w:val="22"/>
          <w:lang w:eastAsia="ru-RU"/>
        </w:rPr>
        <w:t>Некоммерческая</w:t>
      </w:r>
      <w:r w:rsidRPr="00126640">
        <w:rPr>
          <w:rFonts w:eastAsia="Calibri"/>
          <w:szCs w:val="22"/>
          <w:lang w:val="en-US" w:eastAsia="ru-RU"/>
        </w:rPr>
        <w:t xml:space="preserve"> </w:t>
      </w:r>
      <w:r w:rsidRPr="00126640">
        <w:rPr>
          <w:rFonts w:eastAsia="Calibri"/>
          <w:szCs w:val="22"/>
          <w:lang w:eastAsia="ru-RU"/>
        </w:rPr>
        <w:t>корпорация</w:t>
      </w:r>
      <w:r w:rsidRPr="00126640">
        <w:rPr>
          <w:rFonts w:eastAsia="Calibri"/>
          <w:szCs w:val="22"/>
          <w:lang w:val="en-US" w:eastAsia="ru-RU"/>
        </w:rPr>
        <w:t xml:space="preserve"> Virtual Rights Specified</w:t>
      </w:r>
      <w:r w:rsidR="002E324E" w:rsidRPr="002E324E">
        <w:rPr>
          <w:rFonts w:eastAsia="Calibri"/>
          <w:szCs w:val="22"/>
          <w:lang w:val="en-US" w:eastAsia="ru-RU"/>
        </w:rPr>
        <w:t>.</w:t>
      </w:r>
      <w:bookmarkEnd w:id="8"/>
    </w:p>
    <w:p w14:paraId="69627113" w14:textId="427BB2F5" w:rsidR="00994EEE" w:rsidRPr="00563679" w:rsidRDefault="00994EEE" w:rsidP="00901C20">
      <w:pPr>
        <w:pStyle w:val="Heading3"/>
      </w:pPr>
      <w:r>
        <w:lastRenderedPageBreak/>
        <w:t>ПУНКТ 7 СВОДНОЙ ПОВЕСТКИ ДНЯ</w:t>
      </w:r>
      <w:r>
        <w:br/>
        <w:t>ПРОЕКТЫ ПОВЕСТОК ДНЯ ОЧЕРЕДНЫХ СЕССИЙ 2025 ГОДА</w:t>
      </w:r>
    </w:p>
    <w:p w14:paraId="2C275257" w14:textId="2478544C" w:rsidR="00A46673" w:rsidRDefault="00994EEE" w:rsidP="00A46673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r w:rsidR="00295181">
        <w:fldChar w:fldCharType="begin"/>
      </w:r>
      <w:r w:rsidR="00295181">
        <w:instrText>HYPERLINK "https://www.wipo.int/about-wipo/ru/assemblies/2024/a-65/doc_details.jsp?doc_id=629280"</w:instrText>
      </w:r>
      <w:r w:rsidR="00295181">
        <w:fldChar w:fldCharType="separate"/>
      </w:r>
      <w:r>
        <w:rPr>
          <w:rStyle w:val="Hyperlink"/>
        </w:rPr>
        <w:t>A/65/4</w:t>
      </w:r>
      <w:r w:rsidR="00295181">
        <w:rPr>
          <w:rStyle w:val="Hyperlink"/>
        </w:rPr>
        <w:fldChar w:fldCharType="end"/>
      </w:r>
      <w:r>
        <w:t>.</w:t>
      </w:r>
    </w:p>
    <w:p w14:paraId="32D3C6AA" w14:textId="5F8285AA" w:rsidR="00A46673" w:rsidRDefault="00A46673" w:rsidP="00C465DC">
      <w:pPr>
        <w:pStyle w:val="ONUME"/>
        <w:tabs>
          <w:tab w:val="clear" w:pos="1197"/>
          <w:tab w:val="clear" w:pos="1467"/>
        </w:tabs>
        <w:ind w:left="567"/>
      </w:pPr>
      <w:r>
        <w:t>Координационный комитет ВОИС принял приложения I и II, Исполнительный комитет Парижского союза принял приложение III, Исполнительный комитет Бернского союза принял приложение IV.</w:t>
      </w:r>
    </w:p>
    <w:p w14:paraId="2A3504FF" w14:textId="77777777" w:rsidR="00320F6D" w:rsidRPr="00563679" w:rsidRDefault="00320F6D" w:rsidP="00901C20">
      <w:pPr>
        <w:pStyle w:val="Heading3"/>
      </w:pPr>
      <w:r>
        <w:t>ПУНКТ 8 СВОДНОЙ ПОВЕСТКИ ДНЯ</w:t>
      </w:r>
    </w:p>
    <w:p w14:paraId="25DA0FC9" w14:textId="77777777" w:rsidR="00320F6D" w:rsidRPr="00563679" w:rsidRDefault="00320F6D" w:rsidP="00901C20">
      <w:pPr>
        <w:pStyle w:val="Heading3"/>
      </w:pPr>
      <w:r>
        <w:t>ОТЧЕТЫ ОБ АУДИТЕ И НАДЗОРЕ</w:t>
      </w:r>
    </w:p>
    <w:p w14:paraId="399C5E13" w14:textId="23441AB0" w:rsidR="00320F6D" w:rsidRDefault="00320F6D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документов </w:t>
      </w:r>
      <w:r w:rsidR="00295181">
        <w:fldChar w:fldCharType="begin"/>
      </w:r>
      <w:r w:rsidR="00295181">
        <w:instrText>HYPERLINK "ht</w:instrText>
      </w:r>
      <w:r w:rsidR="00295181">
        <w:instrText>tps://www.wipo.int/about-wipo/ru/assemblies/2024/a-65/doc_details.jsp?doc_id=630820"</w:instrText>
      </w:r>
      <w:r w:rsidR="00295181">
        <w:fldChar w:fldCharType="separate"/>
      </w:r>
      <w:r>
        <w:rPr>
          <w:rStyle w:val="Hyperlink"/>
        </w:rPr>
        <w:t>WO/GA/57/1</w:t>
      </w:r>
      <w:r w:rsidR="00295181">
        <w:rPr>
          <w:rStyle w:val="Hyperlink"/>
        </w:rPr>
        <w:fldChar w:fldCharType="end"/>
      </w:r>
      <w:r>
        <w:t xml:space="preserve">, </w:t>
      </w:r>
      <w:hyperlink r:id="rId12" w:history="1">
        <w:r>
          <w:rPr>
            <w:rStyle w:val="Hyperlink"/>
          </w:rPr>
          <w:t>A/65/5</w:t>
        </w:r>
      </w:hyperlink>
      <w:r>
        <w:t xml:space="preserve">, </w:t>
      </w:r>
      <w:hyperlink r:id="rId13" w:history="1">
        <w:r>
          <w:rPr>
            <w:rStyle w:val="Hyperlink"/>
          </w:rPr>
          <w:t>WO/GA/57/2</w:t>
        </w:r>
      </w:hyperlink>
      <w:r>
        <w:t> и </w:t>
      </w:r>
      <w:hyperlink r:id="rId14" w:history="1">
        <w:r>
          <w:rPr>
            <w:rStyle w:val="Hyperlink"/>
          </w:rPr>
          <w:t>A/65/6</w:t>
        </w:r>
      </w:hyperlink>
      <w:r>
        <w:t>.</w:t>
      </w:r>
    </w:p>
    <w:p w14:paraId="3ED1C064" w14:textId="68826BFC" w:rsidR="00320F6D" w:rsidRDefault="00320F6D" w:rsidP="003C10CA">
      <w:pPr>
        <w:pStyle w:val="BodyText"/>
        <w:numPr>
          <w:ilvl w:val="2"/>
          <w:numId w:val="5"/>
        </w:numPr>
        <w:tabs>
          <w:tab w:val="clear" w:pos="1701"/>
          <w:tab w:val="left" w:pos="1080"/>
        </w:tabs>
        <w:ind w:left="540"/>
      </w:pPr>
      <w:r>
        <w:rPr>
          <w:u w:val="single"/>
        </w:rPr>
        <w:t>Отчет Независимого консультативного комитета по надзору (НККН</w:t>
      </w:r>
      <w:r>
        <w:t>)</w:t>
      </w:r>
    </w:p>
    <w:p w14:paraId="0FCE8CBB" w14:textId="01A70CE7" w:rsidR="00320F6D" w:rsidRPr="00DB682A" w:rsidRDefault="00DB682A" w:rsidP="00AE764C">
      <w:pPr>
        <w:pStyle w:val="ONUME"/>
        <w:tabs>
          <w:tab w:val="clear" w:pos="1197"/>
          <w:tab w:val="clear" w:pos="1467"/>
        </w:tabs>
        <w:ind w:left="1134"/>
      </w:pPr>
      <w:r w:rsidRPr="00DB682A">
        <w:t>Генеральная Ассамблея ВОИС приняла к сведению «Отчет Независимого консультативного комитета ВОИС по надзору (НККН)» (документ</w:t>
      </w:r>
      <w:r>
        <w:t> </w:t>
      </w:r>
      <w:r w:rsidRPr="00DB682A">
        <w:rPr>
          <w:lang w:val="en-US"/>
        </w:rPr>
        <w:t>WO</w:t>
      </w:r>
      <w:r w:rsidRPr="00DB682A">
        <w:t>/</w:t>
      </w:r>
      <w:r w:rsidRPr="00DB682A">
        <w:rPr>
          <w:lang w:val="en-US"/>
        </w:rPr>
        <w:t>GA</w:t>
      </w:r>
      <w:r w:rsidRPr="00DB682A">
        <w:t>/57/1).</w:t>
      </w:r>
    </w:p>
    <w:p w14:paraId="01F99198" w14:textId="77777777" w:rsidR="00320F6D" w:rsidRDefault="00320F6D" w:rsidP="003C10CA">
      <w:pPr>
        <w:pStyle w:val="BodyText"/>
        <w:tabs>
          <w:tab w:val="left" w:pos="1080"/>
        </w:tabs>
        <w:ind w:left="540"/>
        <w:rPr>
          <w:u w:val="single"/>
        </w:rPr>
      </w:pPr>
      <w:r>
        <w:t>(ii)</w:t>
      </w:r>
      <w:r>
        <w:tab/>
      </w:r>
      <w:r>
        <w:rPr>
          <w:u w:val="single"/>
        </w:rPr>
        <w:t>Отчет Внешнего аудитора</w:t>
      </w:r>
    </w:p>
    <w:p w14:paraId="5E531569" w14:textId="31E03233" w:rsidR="00320F6D" w:rsidRPr="00C17E5C" w:rsidRDefault="005D68AD" w:rsidP="00AE764C">
      <w:pPr>
        <w:pStyle w:val="ONUME"/>
        <w:tabs>
          <w:tab w:val="clear" w:pos="1197"/>
          <w:tab w:val="clear" w:pos="1467"/>
        </w:tabs>
        <w:ind w:left="1134"/>
      </w:pPr>
      <w:r w:rsidRPr="005D68AD">
        <w:t>Ассамблеи ВОИС, каждая в той степени, в какой это ее касается, приняли к сведению «Отчет Внешнего аудитора» (документ</w:t>
      </w:r>
      <w:r w:rsidR="00C00BF5">
        <w:t> </w:t>
      </w:r>
      <w:r w:rsidRPr="005D68AD">
        <w:rPr>
          <w:lang w:val="en-US"/>
        </w:rPr>
        <w:t>A/65/5</w:t>
      </w:r>
      <w:r>
        <w:t>).</w:t>
      </w:r>
    </w:p>
    <w:p w14:paraId="346948E5" w14:textId="03EB0577" w:rsidR="00320F6D" w:rsidRDefault="00320F6D" w:rsidP="003C10CA">
      <w:pPr>
        <w:pStyle w:val="BodyText"/>
        <w:numPr>
          <w:ilvl w:val="2"/>
          <w:numId w:val="9"/>
        </w:numPr>
        <w:tabs>
          <w:tab w:val="clear" w:pos="1701"/>
          <w:tab w:val="left" w:pos="1080"/>
        </w:tabs>
        <w:ind w:left="540"/>
      </w:pPr>
      <w:r>
        <w:rPr>
          <w:u w:val="single"/>
        </w:rPr>
        <w:t xml:space="preserve">Отчет </w:t>
      </w:r>
      <w:r w:rsidR="001F2AF5">
        <w:rPr>
          <w:u w:val="single"/>
        </w:rPr>
        <w:t>д</w:t>
      </w:r>
      <w:r>
        <w:rPr>
          <w:u w:val="single"/>
        </w:rPr>
        <w:t>иректора Отдела внутреннего надзора (ОВН)</w:t>
      </w:r>
    </w:p>
    <w:p w14:paraId="461E4B50" w14:textId="76158821" w:rsidR="00320F6D" w:rsidRPr="001F2AF5" w:rsidRDefault="001F2AF5" w:rsidP="00AE764C">
      <w:pPr>
        <w:pStyle w:val="ONUME"/>
        <w:tabs>
          <w:tab w:val="clear" w:pos="1197"/>
          <w:tab w:val="clear" w:pos="1467"/>
        </w:tabs>
        <w:ind w:left="1134"/>
      </w:pPr>
      <w:r w:rsidRPr="001F2AF5">
        <w:t xml:space="preserve">Генеральная Ассамблея ВОИС приняла к сведению «Годовой отчет </w:t>
      </w:r>
      <w:r>
        <w:t>д</w:t>
      </w:r>
      <w:r w:rsidRPr="001F2AF5">
        <w:t>иректора Отдела внутреннего надзора (ОВН)» (документ</w:t>
      </w:r>
      <w:r w:rsidR="00C00BF5">
        <w:t> </w:t>
      </w:r>
      <w:r w:rsidRPr="001F2AF5">
        <w:rPr>
          <w:lang w:val="en-US"/>
        </w:rPr>
        <w:t>WO</w:t>
      </w:r>
      <w:r w:rsidRPr="001F2AF5">
        <w:t>/</w:t>
      </w:r>
      <w:r w:rsidRPr="001F2AF5">
        <w:rPr>
          <w:lang w:val="en-US"/>
        </w:rPr>
        <w:t>GA</w:t>
      </w:r>
      <w:r w:rsidRPr="001F2AF5">
        <w:t>/57/2).</w:t>
      </w:r>
    </w:p>
    <w:p w14:paraId="0D846A8E" w14:textId="31086620" w:rsidR="008760FA" w:rsidRPr="00563679" w:rsidRDefault="008760FA" w:rsidP="00901C20">
      <w:pPr>
        <w:pStyle w:val="Heading3"/>
      </w:pPr>
      <w:r>
        <w:t>ПУНКТ 9 СВОДНОЙ ПОВЕСТКИ ДНЯ</w:t>
      </w:r>
      <w:r>
        <w:br/>
        <w:t>ОТЧЕТ О РАБОТЕ КОМИТЕТА ПО ПРОГРАММЕ И БЮДЖЕТУ (КПБ)</w:t>
      </w:r>
    </w:p>
    <w:p w14:paraId="2BF87353" w14:textId="2546489A" w:rsidR="008760FA" w:rsidRDefault="008760FA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r w:rsidR="00295181">
        <w:fldChar w:fldCharType="begin"/>
      </w:r>
      <w:r w:rsidR="00295181">
        <w:instrText>HYPERLINK "https://www.wipo.int/about-wipo/ru/</w:instrText>
      </w:r>
      <w:r w:rsidR="00295181">
        <w:instrText>assemblies/2024/a-65/doc_details.jsp?doc_id=632231"</w:instrText>
      </w:r>
      <w:r w:rsidR="00295181">
        <w:fldChar w:fldCharType="separate"/>
      </w:r>
      <w:r>
        <w:rPr>
          <w:rStyle w:val="Hyperlink"/>
        </w:rPr>
        <w:t>A/65/6</w:t>
      </w:r>
      <w:r w:rsidR="00295181">
        <w:rPr>
          <w:rStyle w:val="Hyperlink"/>
        </w:rPr>
        <w:fldChar w:fldCharType="end"/>
      </w:r>
      <w:r>
        <w:t>.</w:t>
      </w:r>
    </w:p>
    <w:p w14:paraId="756CF14B" w14:textId="4898C92F" w:rsidR="008760FA" w:rsidRDefault="00E21DF1" w:rsidP="003C10CA">
      <w:pPr>
        <w:pStyle w:val="ONUME"/>
        <w:tabs>
          <w:tab w:val="clear" w:pos="1197"/>
          <w:tab w:val="clear" w:pos="1467"/>
        </w:tabs>
        <w:ind w:left="540"/>
      </w:pPr>
      <w:r w:rsidRPr="00E21DF1">
        <w:t>Ассамблеи ВОИС, каждая в той степени, в какой это ее касается:</w:t>
      </w:r>
    </w:p>
    <w:p w14:paraId="02E9B01F" w14:textId="19B67882" w:rsidR="00E21DF1" w:rsidRPr="00E21DF1" w:rsidRDefault="00E21DF1" w:rsidP="00E65DA4">
      <w:pPr>
        <w:pStyle w:val="ONUME"/>
        <w:numPr>
          <w:ilvl w:val="0"/>
          <w:numId w:val="25"/>
        </w:numPr>
        <w:tabs>
          <w:tab w:val="clear" w:pos="1467"/>
        </w:tabs>
        <w:ind w:left="1134" w:firstLine="0"/>
      </w:pPr>
      <w:r>
        <w:t>приняли</w:t>
      </w:r>
      <w:r w:rsidRPr="00E21DF1">
        <w:t xml:space="preserve"> </w:t>
      </w:r>
      <w:r>
        <w:t>к</w:t>
      </w:r>
      <w:r w:rsidRPr="00E21DF1">
        <w:t xml:space="preserve"> </w:t>
      </w:r>
      <w:r>
        <w:t>сведению</w:t>
      </w:r>
      <w:r w:rsidRPr="00E21DF1">
        <w:t xml:space="preserve"> «</w:t>
      </w:r>
      <w:r>
        <w:t>Перечень</w:t>
      </w:r>
      <w:r w:rsidRPr="00E21DF1">
        <w:t xml:space="preserve"> </w:t>
      </w:r>
      <w:r>
        <w:t>решений</w:t>
      </w:r>
      <w:r w:rsidRPr="00E21DF1">
        <w:t xml:space="preserve">, </w:t>
      </w:r>
      <w:r>
        <w:t>принятых</w:t>
      </w:r>
      <w:r w:rsidRPr="00E21DF1">
        <w:t xml:space="preserve"> </w:t>
      </w:r>
      <w:r>
        <w:t>Комитетом</w:t>
      </w:r>
      <w:r w:rsidRPr="00E21DF1">
        <w:t xml:space="preserve"> </w:t>
      </w:r>
      <w:r>
        <w:t>по</w:t>
      </w:r>
      <w:r w:rsidRPr="00E21DF1">
        <w:t xml:space="preserve"> </w:t>
      </w:r>
      <w:r>
        <w:t>программе</w:t>
      </w:r>
      <w:r w:rsidRPr="00E21DF1">
        <w:t xml:space="preserve"> </w:t>
      </w:r>
      <w:r>
        <w:t>и</w:t>
      </w:r>
      <w:r w:rsidRPr="00E21DF1">
        <w:t xml:space="preserve"> </w:t>
      </w:r>
      <w:r>
        <w:t>бюджету</w:t>
      </w:r>
      <w:r w:rsidRPr="00E21DF1">
        <w:t>» (</w:t>
      </w:r>
      <w:r w:rsidRPr="00383D3F">
        <w:t>документ</w:t>
      </w:r>
      <w:r w:rsidR="00383D3F">
        <w:t> </w:t>
      </w:r>
      <w:r w:rsidRPr="00383D3F">
        <w:t>A</w:t>
      </w:r>
      <w:r w:rsidRPr="00E21DF1">
        <w:t>/65/6)</w:t>
      </w:r>
      <w:r>
        <w:t>; и</w:t>
      </w:r>
    </w:p>
    <w:p w14:paraId="65D90274" w14:textId="7B338066" w:rsidR="00824235" w:rsidRDefault="00E21DF1" w:rsidP="00E65DA4">
      <w:pPr>
        <w:pStyle w:val="ONUME"/>
        <w:numPr>
          <w:ilvl w:val="0"/>
          <w:numId w:val="25"/>
        </w:numPr>
        <w:tabs>
          <w:tab w:val="clear" w:pos="1467"/>
        </w:tabs>
        <w:ind w:left="1134" w:firstLine="0"/>
      </w:pPr>
      <w:r>
        <w:t>одобрили</w:t>
      </w:r>
      <w:r w:rsidRPr="00E21DF1">
        <w:t xml:space="preserve"> </w:t>
      </w:r>
      <w:r>
        <w:t>рекомендации</w:t>
      </w:r>
      <w:r w:rsidRPr="00E21DF1">
        <w:t xml:space="preserve"> </w:t>
      </w:r>
      <w:r>
        <w:t>Комитета</w:t>
      </w:r>
      <w:r w:rsidRPr="00E21DF1">
        <w:t xml:space="preserve"> </w:t>
      </w:r>
      <w:r>
        <w:t>по</w:t>
      </w:r>
      <w:r w:rsidRPr="00E21DF1">
        <w:t xml:space="preserve"> </w:t>
      </w:r>
      <w:r>
        <w:t>программе</w:t>
      </w:r>
      <w:r w:rsidRPr="00E21DF1">
        <w:t xml:space="preserve"> </w:t>
      </w:r>
      <w:r>
        <w:t>и</w:t>
      </w:r>
      <w:r w:rsidRPr="00E21DF1">
        <w:t xml:space="preserve"> </w:t>
      </w:r>
      <w:r>
        <w:t>бюджету, содержащиеся в этом документе</w:t>
      </w:r>
      <w:r w:rsidRPr="00E21DF1">
        <w:t>.</w:t>
      </w:r>
    </w:p>
    <w:p w14:paraId="01D1B99A" w14:textId="77777777" w:rsidR="00824235" w:rsidRDefault="00824235">
      <w:r>
        <w:br w:type="page"/>
      </w:r>
    </w:p>
    <w:p w14:paraId="3E75DB81" w14:textId="77777777" w:rsidR="002928A1" w:rsidRPr="00563679" w:rsidRDefault="002928A1" w:rsidP="00901C20">
      <w:pPr>
        <w:pStyle w:val="Heading3"/>
      </w:pPr>
      <w:r>
        <w:lastRenderedPageBreak/>
        <w:t>ПУНКТ 10 СВОДНОЙ ПОВЕСТКИ ДНЯ</w:t>
      </w:r>
      <w:r>
        <w:br/>
        <w:t>ОТЧЕТЫ КОМИТЕТОВ ВОИС</w:t>
      </w:r>
    </w:p>
    <w:p w14:paraId="4A72BB4E" w14:textId="5C9A8CDF" w:rsidR="002928A1" w:rsidRDefault="002928A1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документов </w:t>
      </w:r>
      <w:r w:rsidR="00295181">
        <w:fldChar w:fldCharType="begin"/>
      </w:r>
      <w:r w:rsidR="00295181">
        <w:instrText>HYPERLINK "https://www.wipo.int/about-wipo/ru/assemblies/2024/a-65/doc_details.jsp?doc_id=631586"</w:instrText>
      </w:r>
      <w:r w:rsidR="00295181">
        <w:fldChar w:fldCharType="separate"/>
      </w:r>
      <w:r>
        <w:rPr>
          <w:rStyle w:val="Hyperlink"/>
        </w:rPr>
        <w:t>WO/GA/57/3</w:t>
      </w:r>
      <w:r w:rsidR="00295181">
        <w:rPr>
          <w:rStyle w:val="Hyperlink"/>
        </w:rPr>
        <w:fldChar w:fldCharType="end"/>
      </w:r>
      <w:r>
        <w:t xml:space="preserve">, </w:t>
      </w:r>
      <w:hyperlink r:id="rId15" w:history="1">
        <w:r>
          <w:rPr>
            <w:rStyle w:val="Hyperlink"/>
          </w:rPr>
          <w:t>WO/GA/57/4</w:t>
        </w:r>
      </w:hyperlink>
      <w:r>
        <w:t xml:space="preserve">, </w:t>
      </w:r>
      <w:hyperlink r:id="rId16" w:history="1">
        <w:r>
          <w:rPr>
            <w:rStyle w:val="Hyperlink"/>
          </w:rPr>
          <w:t>WO/GA/57/5</w:t>
        </w:r>
      </w:hyperlink>
      <w:r>
        <w:t xml:space="preserve">, </w:t>
      </w:r>
      <w:hyperlink r:id="rId17" w:history="1">
        <w:r>
          <w:rPr>
            <w:rStyle w:val="Hyperlink"/>
          </w:rPr>
          <w:t>WO/GA/57/6</w:t>
        </w:r>
      </w:hyperlink>
      <w:r>
        <w:t xml:space="preserve">, </w:t>
      </w:r>
      <w:hyperlink r:id="rId18" w:history="1">
        <w:r>
          <w:rPr>
            <w:rStyle w:val="Hyperlink"/>
          </w:rPr>
          <w:t>WO/GA/57/7</w:t>
        </w:r>
      </w:hyperlink>
      <w:r>
        <w:t xml:space="preserve">, </w:t>
      </w:r>
      <w:hyperlink r:id="rId19" w:history="1">
        <w:r>
          <w:rPr>
            <w:rStyle w:val="Hyperlink"/>
          </w:rPr>
          <w:t>WO/GA/57/8</w:t>
        </w:r>
      </w:hyperlink>
      <w:r>
        <w:t xml:space="preserve"> и </w:t>
      </w:r>
      <w:hyperlink r:id="rId20" w:history="1">
        <w:r>
          <w:rPr>
            <w:rStyle w:val="Hyperlink"/>
          </w:rPr>
          <w:t>WO/GA/57/9</w:t>
        </w:r>
      </w:hyperlink>
      <w:r>
        <w:t>.</w:t>
      </w:r>
    </w:p>
    <w:p w14:paraId="2E887834" w14:textId="77777777" w:rsidR="002928A1" w:rsidRDefault="002928A1" w:rsidP="003C10CA">
      <w:pPr>
        <w:pStyle w:val="BodyText"/>
        <w:numPr>
          <w:ilvl w:val="2"/>
          <w:numId w:val="5"/>
        </w:numPr>
        <w:tabs>
          <w:tab w:val="clear" w:pos="1701"/>
          <w:tab w:val="left" w:pos="1080"/>
        </w:tabs>
        <w:ind w:left="540"/>
      </w:pPr>
      <w:r>
        <w:rPr>
          <w:u w:val="single"/>
        </w:rPr>
        <w:t>Постоянный комитет по авторскому праву и смежным правам (ПКАП)</w:t>
      </w:r>
    </w:p>
    <w:p w14:paraId="302E1657" w14:textId="3BA9BD40" w:rsidR="009077B5" w:rsidRDefault="00E264C8" w:rsidP="00121EAB">
      <w:pPr>
        <w:pStyle w:val="ONUME"/>
        <w:tabs>
          <w:tab w:val="clear" w:pos="1197"/>
          <w:tab w:val="clear" w:pos="1467"/>
          <w:tab w:val="num" w:pos="1701"/>
        </w:tabs>
        <w:ind w:left="1134"/>
      </w:pPr>
      <w:r>
        <w:t>Генеральная Ассамблея ВОИС</w:t>
      </w:r>
      <w:r w:rsidR="009077B5">
        <w:t>:</w:t>
      </w:r>
    </w:p>
    <w:p w14:paraId="731BDF92" w14:textId="46EBA766" w:rsidR="009077B5" w:rsidRPr="00BA0615" w:rsidRDefault="009077B5" w:rsidP="00121EAB">
      <w:pPr>
        <w:pStyle w:val="ONUME"/>
        <w:numPr>
          <w:ilvl w:val="0"/>
          <w:numId w:val="0"/>
        </w:numPr>
        <w:tabs>
          <w:tab w:val="clear" w:pos="1467"/>
        </w:tabs>
        <w:ind w:left="1701"/>
      </w:pPr>
      <w:r w:rsidRPr="00BA0615">
        <w:t>(</w:t>
      </w:r>
      <w:proofErr w:type="spellStart"/>
      <w:r w:rsidRPr="009077B5">
        <w:rPr>
          <w:lang w:val="en-US"/>
        </w:rPr>
        <w:t>i</w:t>
      </w:r>
      <w:proofErr w:type="spellEnd"/>
      <w:r w:rsidRPr="00BA0615">
        <w:t>)</w:t>
      </w:r>
      <w:r w:rsidRPr="00BA0615">
        <w:tab/>
      </w:r>
      <w:r w:rsidR="00BA0615">
        <w:t>приняла</w:t>
      </w:r>
      <w:r w:rsidR="00BA0615" w:rsidRPr="00BA0615">
        <w:t xml:space="preserve"> </w:t>
      </w:r>
      <w:r w:rsidR="00BA0615">
        <w:t>к</w:t>
      </w:r>
      <w:r w:rsidR="00BA0615" w:rsidRPr="00BA0615">
        <w:t xml:space="preserve"> </w:t>
      </w:r>
      <w:r w:rsidR="00BA0615">
        <w:t>сведению</w:t>
      </w:r>
      <w:r w:rsidR="00BA0615" w:rsidRPr="00BA0615">
        <w:t xml:space="preserve"> «</w:t>
      </w:r>
      <w:r w:rsidR="00BA0615">
        <w:t>Отчет</w:t>
      </w:r>
      <w:r w:rsidR="00BA0615" w:rsidRPr="00BA0615">
        <w:t xml:space="preserve"> </w:t>
      </w:r>
      <w:r w:rsidR="00BA0615">
        <w:t>Постоянного</w:t>
      </w:r>
      <w:r w:rsidR="00BA0615" w:rsidRPr="00BA0615">
        <w:t xml:space="preserve"> </w:t>
      </w:r>
      <w:r w:rsidR="00BA0615">
        <w:t>комитета</w:t>
      </w:r>
      <w:r w:rsidR="00BA0615" w:rsidRPr="00BA0615">
        <w:t xml:space="preserve"> </w:t>
      </w:r>
      <w:r w:rsidR="00BA0615">
        <w:t>по</w:t>
      </w:r>
      <w:r w:rsidR="00BA0615" w:rsidRPr="00BA0615">
        <w:t xml:space="preserve"> </w:t>
      </w:r>
      <w:r w:rsidR="00BA0615">
        <w:t>авторскому</w:t>
      </w:r>
      <w:r w:rsidR="00BA0615" w:rsidRPr="00BA0615">
        <w:t xml:space="preserve"> </w:t>
      </w:r>
      <w:r w:rsidR="00BA0615">
        <w:t>праву</w:t>
      </w:r>
      <w:r w:rsidR="00BA0615" w:rsidRPr="00BA0615">
        <w:t xml:space="preserve"> </w:t>
      </w:r>
      <w:r w:rsidR="00BA0615">
        <w:t>и</w:t>
      </w:r>
      <w:r w:rsidR="00BA0615" w:rsidRPr="00BA0615">
        <w:t xml:space="preserve"> </w:t>
      </w:r>
      <w:r w:rsidR="00BA0615">
        <w:t>смежным</w:t>
      </w:r>
      <w:r w:rsidR="00BA0615" w:rsidRPr="00BA0615">
        <w:t xml:space="preserve"> </w:t>
      </w:r>
      <w:r w:rsidR="00BA0615">
        <w:t>правам (ПКАП)»</w:t>
      </w:r>
      <w:r w:rsidRPr="00BA0615">
        <w:t xml:space="preserve"> (</w:t>
      </w:r>
      <w:r w:rsidR="00BA0615">
        <w:t>документ </w:t>
      </w:r>
      <w:r w:rsidRPr="009077B5">
        <w:rPr>
          <w:lang w:val="en-US"/>
        </w:rPr>
        <w:t>WO</w:t>
      </w:r>
      <w:r w:rsidRPr="00BA0615">
        <w:t>/</w:t>
      </w:r>
      <w:r w:rsidRPr="009077B5">
        <w:rPr>
          <w:lang w:val="en-US"/>
        </w:rPr>
        <w:t>GA</w:t>
      </w:r>
      <w:r w:rsidRPr="00BA0615">
        <w:t>/57/3);</w:t>
      </w:r>
    </w:p>
    <w:p w14:paraId="0F5CC753" w14:textId="35E25E3F" w:rsidR="009077B5" w:rsidRPr="007D5B4A" w:rsidRDefault="009077B5" w:rsidP="00121EAB">
      <w:pPr>
        <w:pStyle w:val="ONUME"/>
        <w:numPr>
          <w:ilvl w:val="0"/>
          <w:numId w:val="0"/>
        </w:numPr>
        <w:tabs>
          <w:tab w:val="clear" w:pos="1467"/>
        </w:tabs>
        <w:ind w:left="1701"/>
      </w:pPr>
      <w:r w:rsidRPr="007D5B4A">
        <w:t>(</w:t>
      </w:r>
      <w:r w:rsidRPr="009077B5">
        <w:rPr>
          <w:lang w:val="en-US"/>
        </w:rPr>
        <w:t>ii</w:t>
      </w:r>
      <w:r w:rsidRPr="007D5B4A">
        <w:t>)</w:t>
      </w:r>
      <w:r w:rsidRPr="007D5B4A">
        <w:tab/>
      </w:r>
      <w:r w:rsidR="007D5B4A">
        <w:t>дала</w:t>
      </w:r>
      <w:r w:rsidR="007D5B4A" w:rsidRPr="007D5B4A">
        <w:t xml:space="preserve"> </w:t>
      </w:r>
      <w:r w:rsidR="007D5B4A">
        <w:t>указание</w:t>
      </w:r>
      <w:r w:rsidR="007D5B4A" w:rsidRPr="007D5B4A">
        <w:t xml:space="preserve"> </w:t>
      </w:r>
      <w:r w:rsidR="007D5B4A">
        <w:t>ПКАП</w:t>
      </w:r>
      <w:r w:rsidR="007D5B4A" w:rsidRPr="007D5B4A">
        <w:t xml:space="preserve"> </w:t>
      </w:r>
      <w:r w:rsidR="007D5B4A">
        <w:t>продолжить</w:t>
      </w:r>
      <w:r w:rsidR="007D5B4A" w:rsidRPr="007D5B4A">
        <w:t xml:space="preserve"> </w:t>
      </w:r>
      <w:r w:rsidR="007D5B4A">
        <w:t>работу</w:t>
      </w:r>
      <w:r w:rsidR="007D5B4A" w:rsidRPr="007D5B4A">
        <w:t xml:space="preserve"> </w:t>
      </w:r>
      <w:r w:rsidR="007D5B4A">
        <w:t>по</w:t>
      </w:r>
      <w:r w:rsidR="007D5B4A" w:rsidRPr="007D5B4A">
        <w:t xml:space="preserve"> </w:t>
      </w:r>
      <w:r w:rsidR="007D5B4A">
        <w:t>всем</w:t>
      </w:r>
      <w:r w:rsidR="007D5B4A" w:rsidRPr="007D5B4A">
        <w:t xml:space="preserve"> </w:t>
      </w:r>
      <w:r w:rsidR="007D5B4A">
        <w:t>вопросам, упомянутым в документе </w:t>
      </w:r>
      <w:r w:rsidRPr="009077B5">
        <w:rPr>
          <w:lang w:val="en-US"/>
        </w:rPr>
        <w:t>WO</w:t>
      </w:r>
      <w:r w:rsidRPr="007D5B4A">
        <w:t>/</w:t>
      </w:r>
      <w:r w:rsidRPr="009077B5">
        <w:rPr>
          <w:lang w:val="en-US"/>
        </w:rPr>
        <w:t>GA</w:t>
      </w:r>
      <w:r w:rsidRPr="007D5B4A">
        <w:t xml:space="preserve">/57/3; </w:t>
      </w:r>
      <w:r w:rsidR="007D5B4A">
        <w:t>и</w:t>
      </w:r>
    </w:p>
    <w:p w14:paraId="447826B3" w14:textId="26C3CE0D" w:rsidR="002928A1" w:rsidRPr="00E50003" w:rsidRDefault="009077B5" w:rsidP="00121EAB">
      <w:pPr>
        <w:pStyle w:val="ONUME"/>
        <w:numPr>
          <w:ilvl w:val="0"/>
          <w:numId w:val="0"/>
        </w:numPr>
        <w:tabs>
          <w:tab w:val="clear" w:pos="1467"/>
        </w:tabs>
        <w:ind w:left="1701"/>
      </w:pPr>
      <w:r w:rsidRPr="009A5117">
        <w:t>(</w:t>
      </w:r>
      <w:r w:rsidRPr="009077B5">
        <w:rPr>
          <w:lang w:val="en-US"/>
        </w:rPr>
        <w:t>iii</w:t>
      </w:r>
      <w:r w:rsidRPr="009A5117">
        <w:t>)</w:t>
      </w:r>
      <w:r w:rsidRPr="009A5117">
        <w:tab/>
      </w:r>
      <w:r w:rsidR="009A5117">
        <w:t>приняла</w:t>
      </w:r>
      <w:r w:rsidR="009A5117" w:rsidRPr="009A5117">
        <w:t xml:space="preserve"> </w:t>
      </w:r>
      <w:r w:rsidR="009A5117">
        <w:t>к</w:t>
      </w:r>
      <w:r w:rsidR="009A5117" w:rsidRPr="009A5117">
        <w:t xml:space="preserve"> </w:t>
      </w:r>
      <w:r w:rsidR="009A5117">
        <w:t>сведению</w:t>
      </w:r>
      <w:r w:rsidR="009A5117" w:rsidRPr="009A5117">
        <w:t xml:space="preserve"> </w:t>
      </w:r>
      <w:r w:rsidR="009A5117">
        <w:t>просьбу</w:t>
      </w:r>
      <w:r w:rsidR="009A5117" w:rsidRPr="009A5117">
        <w:t xml:space="preserve"> </w:t>
      </w:r>
      <w:r w:rsidR="009A5117">
        <w:t>делегации</w:t>
      </w:r>
      <w:r w:rsidR="009A5117" w:rsidRPr="009A5117">
        <w:t xml:space="preserve"> </w:t>
      </w:r>
      <w:r w:rsidR="009A5117">
        <w:t>Чили</w:t>
      </w:r>
      <w:r w:rsidR="009A5117" w:rsidRPr="009A5117">
        <w:t xml:space="preserve"> </w:t>
      </w:r>
      <w:r w:rsidR="009A5117">
        <w:t>от</w:t>
      </w:r>
      <w:r w:rsidR="009A5117" w:rsidRPr="009A5117">
        <w:t xml:space="preserve"> </w:t>
      </w:r>
      <w:r w:rsidR="009A5117">
        <w:t>имени</w:t>
      </w:r>
      <w:r w:rsidR="009A5117" w:rsidRPr="009A5117">
        <w:t xml:space="preserve"> Группы стран Латинской Америки и Карибского бассейна </w:t>
      </w:r>
      <w:r w:rsidR="009A5117">
        <w:t>провести в 2025</w:t>
      </w:r>
      <w:r w:rsidR="00E50003">
        <w:rPr>
          <w:lang w:val="en-US"/>
        </w:rPr>
        <w:t> </w:t>
      </w:r>
      <w:r w:rsidR="009A5117">
        <w:t>году две сессии ПКАП</w:t>
      </w:r>
      <w:r w:rsidRPr="009A5117">
        <w:t xml:space="preserve">. </w:t>
      </w:r>
      <w:r w:rsidR="009A5117">
        <w:t xml:space="preserve"> </w:t>
      </w:r>
      <w:r w:rsidR="00D645DA">
        <w:t>Это</w:t>
      </w:r>
      <w:r w:rsidR="00D645DA" w:rsidRPr="00B43FE1">
        <w:t xml:space="preserve"> </w:t>
      </w:r>
      <w:r w:rsidR="00D645DA">
        <w:t>предложение</w:t>
      </w:r>
      <w:r w:rsidR="00D645DA" w:rsidRPr="00B43FE1">
        <w:t xml:space="preserve"> </w:t>
      </w:r>
      <w:r w:rsidR="00D645DA">
        <w:t>получило</w:t>
      </w:r>
      <w:r w:rsidR="00D645DA" w:rsidRPr="00B43FE1">
        <w:t xml:space="preserve"> </w:t>
      </w:r>
      <w:r w:rsidR="00D645DA">
        <w:t>поддержку</w:t>
      </w:r>
      <w:r w:rsidR="00D645DA" w:rsidRPr="00B43FE1">
        <w:t xml:space="preserve"> </w:t>
      </w:r>
      <w:r w:rsidR="00D645DA">
        <w:t>всех</w:t>
      </w:r>
      <w:r w:rsidR="00D645DA" w:rsidRPr="00B43FE1">
        <w:t xml:space="preserve"> </w:t>
      </w:r>
      <w:r w:rsidR="00D645DA">
        <w:t>групп</w:t>
      </w:r>
      <w:r w:rsidRPr="00B43FE1">
        <w:t>.</w:t>
      </w:r>
      <w:r w:rsidR="00D645DA" w:rsidRPr="00B43FE1">
        <w:t xml:space="preserve"> </w:t>
      </w:r>
      <w:r w:rsidRPr="00B43FE1">
        <w:t xml:space="preserve"> </w:t>
      </w:r>
      <w:r w:rsidR="00E50003">
        <w:t>Данное</w:t>
      </w:r>
      <w:r w:rsidR="00E50003" w:rsidRPr="00E50003">
        <w:t xml:space="preserve"> </w:t>
      </w:r>
      <w:r w:rsidR="00E50003">
        <w:t>предложение</w:t>
      </w:r>
      <w:r w:rsidR="00E50003" w:rsidRPr="00E50003">
        <w:t xml:space="preserve"> </w:t>
      </w:r>
      <w:r w:rsidR="00E50003">
        <w:t>не</w:t>
      </w:r>
      <w:r w:rsidR="00E50003" w:rsidRPr="00E50003">
        <w:t xml:space="preserve"> </w:t>
      </w:r>
      <w:r w:rsidR="00E50003">
        <w:t>посягает</w:t>
      </w:r>
      <w:r w:rsidR="00E50003" w:rsidRPr="00E50003">
        <w:t xml:space="preserve"> </w:t>
      </w:r>
      <w:r w:rsidR="00E50003">
        <w:t>на</w:t>
      </w:r>
      <w:r w:rsidR="00E50003" w:rsidRPr="00E50003">
        <w:t xml:space="preserve"> </w:t>
      </w:r>
      <w:r w:rsidR="00E50003">
        <w:t>прерогативу</w:t>
      </w:r>
      <w:r w:rsidR="00E50003" w:rsidRPr="00E50003">
        <w:t xml:space="preserve"> </w:t>
      </w:r>
      <w:r w:rsidR="00E50003">
        <w:t>Генерального</w:t>
      </w:r>
      <w:r w:rsidR="00E50003" w:rsidRPr="00E50003">
        <w:t xml:space="preserve"> </w:t>
      </w:r>
      <w:r w:rsidR="00E50003">
        <w:t>директора</w:t>
      </w:r>
      <w:r w:rsidR="007D76F4">
        <w:t xml:space="preserve"> в части</w:t>
      </w:r>
      <w:r w:rsidR="00E50003">
        <w:t xml:space="preserve"> составлени</w:t>
      </w:r>
      <w:r w:rsidR="007D76F4">
        <w:t>я</w:t>
      </w:r>
      <w:r w:rsidR="00E50003">
        <w:t xml:space="preserve"> графика мероприятий ВОИС</w:t>
      </w:r>
      <w:r w:rsidRPr="00E50003">
        <w:t>.</w:t>
      </w:r>
    </w:p>
    <w:p w14:paraId="2EB9AED8" w14:textId="77777777" w:rsidR="002928A1" w:rsidRDefault="002928A1" w:rsidP="003C10CA">
      <w:pPr>
        <w:pStyle w:val="BodyText"/>
        <w:numPr>
          <w:ilvl w:val="2"/>
          <w:numId w:val="8"/>
        </w:numPr>
        <w:tabs>
          <w:tab w:val="clear" w:pos="1701"/>
          <w:tab w:val="left" w:pos="1080"/>
        </w:tabs>
        <w:ind w:left="540"/>
        <w:rPr>
          <w:u w:val="single"/>
        </w:rPr>
      </w:pPr>
      <w:r>
        <w:rPr>
          <w:u w:val="single"/>
        </w:rPr>
        <w:t>Постоянный комитет по патентному праву (ПКПП)</w:t>
      </w:r>
    </w:p>
    <w:p w14:paraId="247567A4" w14:textId="2CF8A883" w:rsidR="002928A1" w:rsidRPr="0042496F" w:rsidRDefault="0042496F" w:rsidP="00193295">
      <w:pPr>
        <w:pStyle w:val="ONUME"/>
        <w:tabs>
          <w:tab w:val="clear" w:pos="1197"/>
          <w:tab w:val="clear" w:pos="1467"/>
        </w:tabs>
        <w:ind w:left="1134"/>
      </w:pPr>
      <w:r w:rsidRPr="0042496F">
        <w:t>Генеральная Ассамблея ВОИС приняла к сведению «Отчет Постоянного комитета по патентному праву (ПКПП)» (документ</w:t>
      </w:r>
      <w:r w:rsidR="00383D3F">
        <w:t> </w:t>
      </w:r>
      <w:r w:rsidR="00DF4477" w:rsidRPr="0042496F">
        <w:rPr>
          <w:lang w:val="en-US"/>
        </w:rPr>
        <w:t>WO</w:t>
      </w:r>
      <w:r w:rsidR="00DF4477" w:rsidRPr="0042496F">
        <w:t>/</w:t>
      </w:r>
      <w:r w:rsidR="00DF4477" w:rsidRPr="0042496F">
        <w:rPr>
          <w:lang w:val="en-US"/>
        </w:rPr>
        <w:t>GA</w:t>
      </w:r>
      <w:r w:rsidR="00DF4477" w:rsidRPr="0042496F">
        <w:t>/57/4).</w:t>
      </w:r>
    </w:p>
    <w:p w14:paraId="4715C9E2" w14:textId="67EBC14A" w:rsidR="002928A1" w:rsidRDefault="002928A1" w:rsidP="003C10CA">
      <w:pPr>
        <w:pStyle w:val="BodyText"/>
        <w:tabs>
          <w:tab w:val="left" w:pos="1080"/>
        </w:tabs>
        <w:ind w:left="1080" w:hanging="540"/>
        <w:rPr>
          <w:u w:val="single"/>
        </w:rPr>
      </w:pPr>
      <w:r>
        <w:t>(iii)</w:t>
      </w:r>
      <w:r>
        <w:tab/>
      </w:r>
      <w:r>
        <w:rPr>
          <w:u w:val="single"/>
        </w:rPr>
        <w:t>Постоянный комитет по законодательству в области товарных знаков, промышленных образцов и географических указаний</w:t>
      </w:r>
      <w:r w:rsidR="006B21EF">
        <w:rPr>
          <w:u w:val="single"/>
        </w:rPr>
        <w:t> </w:t>
      </w:r>
      <w:r>
        <w:rPr>
          <w:u w:val="single"/>
        </w:rPr>
        <w:t>(ПКТЗ)</w:t>
      </w:r>
    </w:p>
    <w:p w14:paraId="29EEABA2" w14:textId="724EE6C0" w:rsidR="002928A1" w:rsidRPr="003914EC" w:rsidRDefault="003914EC" w:rsidP="00193295">
      <w:pPr>
        <w:pStyle w:val="ONUME"/>
        <w:tabs>
          <w:tab w:val="clear" w:pos="1197"/>
          <w:tab w:val="clear" w:pos="1467"/>
        </w:tabs>
        <w:ind w:left="1134"/>
      </w:pPr>
      <w:r w:rsidRPr="003914EC">
        <w:t xml:space="preserve">Генеральная Ассамблея ВОИС приняла к сведению </w:t>
      </w:r>
      <w:r>
        <w:t>«О</w:t>
      </w:r>
      <w:r w:rsidRPr="003914EC">
        <w:t>тчет Постоянного комитета по законодательству в области товарных знаков, промышленных образцов и географических указаний (ПКТЗ)</w:t>
      </w:r>
      <w:r>
        <w:t>»</w:t>
      </w:r>
      <w:r w:rsidRPr="003914EC">
        <w:t xml:space="preserve"> (документ</w:t>
      </w:r>
      <w:r>
        <w:t> </w:t>
      </w:r>
      <w:r w:rsidRPr="003914EC">
        <w:rPr>
          <w:lang w:val="en-US"/>
        </w:rPr>
        <w:t>WO</w:t>
      </w:r>
      <w:r w:rsidRPr="003914EC">
        <w:t>/</w:t>
      </w:r>
      <w:r w:rsidRPr="003914EC">
        <w:rPr>
          <w:lang w:val="en-US"/>
        </w:rPr>
        <w:t>GA</w:t>
      </w:r>
      <w:r w:rsidRPr="003914EC">
        <w:t>/57/5).</w:t>
      </w:r>
    </w:p>
    <w:p w14:paraId="2F0A465B" w14:textId="3F8C6E75" w:rsidR="002928A1" w:rsidRDefault="002928A1" w:rsidP="003C10CA">
      <w:pPr>
        <w:pStyle w:val="BodyText"/>
        <w:ind w:left="1080" w:hanging="540"/>
        <w:rPr>
          <w:rFonts w:eastAsia="Times New Roman"/>
          <w:color w:val="3B3B3B"/>
          <w:szCs w:val="22"/>
          <w:u w:val="single"/>
        </w:rPr>
      </w:pPr>
      <w:r>
        <w:rPr>
          <w:color w:val="3B3B3B"/>
        </w:rPr>
        <w:t>(iv)</w:t>
      </w:r>
      <w:r>
        <w:rPr>
          <w:color w:val="3B3B3B"/>
        </w:rPr>
        <w:tab/>
      </w:r>
      <w:r>
        <w:rPr>
          <w:color w:val="3B3B3B"/>
          <w:u w:val="single"/>
        </w:rPr>
        <w:t>Комитет по развитию и интеллектуальной собственности (КРИС) и обзор выполнения рекомендаций Повестки дня в области развития</w:t>
      </w:r>
    </w:p>
    <w:p w14:paraId="16094553" w14:textId="76F8ED24" w:rsidR="00B50CF3" w:rsidRDefault="00516F0A" w:rsidP="00516F0A">
      <w:pPr>
        <w:pStyle w:val="ONUME"/>
        <w:tabs>
          <w:tab w:val="clear" w:pos="1197"/>
          <w:tab w:val="clear" w:pos="1467"/>
        </w:tabs>
        <w:ind w:left="1134"/>
        <w:rPr>
          <w:szCs w:val="22"/>
        </w:rPr>
      </w:pPr>
      <w:r w:rsidRPr="00516F0A">
        <w:rPr>
          <w:szCs w:val="22"/>
        </w:rPr>
        <w:t>Генеральн</w:t>
      </w:r>
      <w:r>
        <w:rPr>
          <w:szCs w:val="22"/>
        </w:rPr>
        <w:t>ая</w:t>
      </w:r>
      <w:r w:rsidRPr="00117E68">
        <w:rPr>
          <w:szCs w:val="22"/>
        </w:rPr>
        <w:t xml:space="preserve"> </w:t>
      </w:r>
      <w:r w:rsidRPr="00516F0A">
        <w:rPr>
          <w:szCs w:val="22"/>
        </w:rPr>
        <w:t>Ассамбле</w:t>
      </w:r>
      <w:r>
        <w:rPr>
          <w:szCs w:val="22"/>
        </w:rPr>
        <w:t>я</w:t>
      </w:r>
      <w:r w:rsidRPr="00117E68">
        <w:rPr>
          <w:szCs w:val="22"/>
        </w:rPr>
        <w:t xml:space="preserve"> </w:t>
      </w:r>
      <w:r w:rsidRPr="00516F0A">
        <w:rPr>
          <w:szCs w:val="22"/>
        </w:rPr>
        <w:t>ВОИС</w:t>
      </w:r>
      <w:r w:rsidR="0056112B">
        <w:rPr>
          <w:szCs w:val="22"/>
        </w:rPr>
        <w:t xml:space="preserve"> </w:t>
      </w:r>
      <w:r w:rsidR="0056112B" w:rsidRPr="00516F0A">
        <w:rPr>
          <w:szCs w:val="22"/>
        </w:rPr>
        <w:t>приня</w:t>
      </w:r>
      <w:r w:rsidR="0056112B">
        <w:rPr>
          <w:szCs w:val="22"/>
        </w:rPr>
        <w:t>ла</w:t>
      </w:r>
      <w:r w:rsidR="0056112B" w:rsidRPr="00117E68">
        <w:rPr>
          <w:szCs w:val="22"/>
        </w:rPr>
        <w:t xml:space="preserve"> </w:t>
      </w:r>
      <w:r w:rsidR="0056112B" w:rsidRPr="00516F0A">
        <w:rPr>
          <w:szCs w:val="22"/>
        </w:rPr>
        <w:t>к</w:t>
      </w:r>
      <w:r w:rsidR="0056112B" w:rsidRPr="00117E68">
        <w:rPr>
          <w:szCs w:val="22"/>
        </w:rPr>
        <w:t xml:space="preserve"> </w:t>
      </w:r>
      <w:r w:rsidR="0056112B" w:rsidRPr="00516F0A">
        <w:rPr>
          <w:szCs w:val="22"/>
        </w:rPr>
        <w:t>сведению</w:t>
      </w:r>
      <w:r w:rsidR="0056112B" w:rsidRPr="00117E68">
        <w:rPr>
          <w:szCs w:val="22"/>
        </w:rPr>
        <w:t xml:space="preserve"> </w:t>
      </w:r>
      <w:r w:rsidR="0056112B" w:rsidRPr="00516F0A">
        <w:rPr>
          <w:szCs w:val="22"/>
        </w:rPr>
        <w:t>«Отчет Комитета по развитию и интеллектуальной собственности (КРИС) и обзор выполнения рекомендаций Повестки дня в области развития» (документ WO/GA/57/6)</w:t>
      </w:r>
      <w:r w:rsidR="0056112B">
        <w:rPr>
          <w:szCs w:val="22"/>
        </w:rPr>
        <w:t>; и</w:t>
      </w:r>
    </w:p>
    <w:p w14:paraId="2D1E79B3" w14:textId="4B9BC9B1" w:rsidR="0056112B" w:rsidRDefault="00F73712" w:rsidP="00516F0A">
      <w:pPr>
        <w:pStyle w:val="ONUME"/>
        <w:tabs>
          <w:tab w:val="clear" w:pos="1197"/>
          <w:tab w:val="clear" w:pos="1467"/>
        </w:tabs>
        <w:ind w:left="1134"/>
        <w:rPr>
          <w:szCs w:val="22"/>
        </w:rPr>
      </w:pPr>
      <w:r>
        <w:rPr>
          <w:szCs w:val="22"/>
        </w:rPr>
        <w:t>По</w:t>
      </w:r>
      <w:r w:rsidR="0056112B">
        <w:rPr>
          <w:szCs w:val="22"/>
        </w:rPr>
        <w:t xml:space="preserve"> договоренности, достигнутой между всеми группами, напомнила соответствующим органам ВОИС о необходимости доложить о выполнении рекомендаций Повестки дня в области развития в порядке, предусмотренном </w:t>
      </w:r>
      <w:r w:rsidR="0056112B" w:rsidRPr="00DF2A8F">
        <w:rPr>
          <w:szCs w:val="22"/>
        </w:rPr>
        <w:t>механизма</w:t>
      </w:r>
      <w:r w:rsidR="0056112B">
        <w:rPr>
          <w:szCs w:val="22"/>
        </w:rPr>
        <w:t>ми</w:t>
      </w:r>
      <w:r w:rsidR="0056112B" w:rsidRPr="00DF2A8F">
        <w:rPr>
          <w:szCs w:val="22"/>
        </w:rPr>
        <w:t xml:space="preserve"> координации, мониторинга, оценки и представления отчетности</w:t>
      </w:r>
      <w:r w:rsidR="0056112B">
        <w:rPr>
          <w:szCs w:val="22"/>
        </w:rPr>
        <w:t>.</w:t>
      </w:r>
    </w:p>
    <w:p w14:paraId="1DBF3037" w14:textId="2A45E792" w:rsidR="002928A1" w:rsidRDefault="002928A1" w:rsidP="003C10CA">
      <w:pPr>
        <w:pStyle w:val="BodyText"/>
        <w:ind w:left="1080" w:hanging="540"/>
        <w:rPr>
          <w:rFonts w:eastAsia="Times New Roman"/>
          <w:color w:val="3B3B3B"/>
          <w:szCs w:val="22"/>
        </w:rPr>
      </w:pPr>
      <w:r>
        <w:rPr>
          <w:color w:val="3B3B3B"/>
        </w:rPr>
        <w:t>(v)</w:t>
      </w:r>
      <w:r>
        <w:rPr>
          <w:color w:val="3B3B3B"/>
        </w:rPr>
        <w:tab/>
      </w:r>
      <w:r>
        <w:rPr>
          <w:color w:val="3B3B3B"/>
          <w:u w:val="single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="00394C7C">
        <w:rPr>
          <w:color w:val="3B3B3B"/>
          <w:u w:val="single"/>
        </w:rPr>
        <w:t> </w:t>
      </w:r>
      <w:r>
        <w:rPr>
          <w:color w:val="3B3B3B"/>
          <w:u w:val="single"/>
        </w:rPr>
        <w:t>(МКГР)</w:t>
      </w:r>
    </w:p>
    <w:p w14:paraId="4AA97CBB" w14:textId="5AAB0D40" w:rsidR="00F7039A" w:rsidRDefault="00497239" w:rsidP="00193295">
      <w:pPr>
        <w:pStyle w:val="ONUME"/>
        <w:tabs>
          <w:tab w:val="clear" w:pos="1197"/>
          <w:tab w:val="clear" w:pos="1467"/>
        </w:tabs>
        <w:ind w:left="1134"/>
        <w:rPr>
          <w:iCs/>
        </w:rPr>
      </w:pPr>
      <w:r w:rsidRPr="00497239">
        <w:rPr>
          <w:iCs/>
        </w:rPr>
        <w:t>Генеральн</w:t>
      </w:r>
      <w:r>
        <w:rPr>
          <w:iCs/>
        </w:rPr>
        <w:t>ая</w:t>
      </w:r>
      <w:r w:rsidRPr="00497239">
        <w:rPr>
          <w:iCs/>
        </w:rPr>
        <w:t xml:space="preserve"> Ассамбле</w:t>
      </w:r>
      <w:r>
        <w:rPr>
          <w:iCs/>
        </w:rPr>
        <w:t>я</w:t>
      </w:r>
      <w:r w:rsidRPr="00497239">
        <w:rPr>
          <w:iCs/>
        </w:rPr>
        <w:t xml:space="preserve"> ВОИС приня</w:t>
      </w:r>
      <w:r>
        <w:rPr>
          <w:iCs/>
        </w:rPr>
        <w:t>ла</w:t>
      </w:r>
      <w:r w:rsidRPr="00497239">
        <w:rPr>
          <w:iCs/>
        </w:rPr>
        <w:t xml:space="preserve"> к сведению «Отчет Межправительственного комитета по интеллектуальной собственности, генетическим ресурсам, традиционным знаниям и фольклору</w:t>
      </w:r>
      <w:r w:rsidR="0014540B">
        <w:rPr>
          <w:iCs/>
          <w:lang w:val="en-US"/>
        </w:rPr>
        <w:t> </w:t>
      </w:r>
      <w:r w:rsidRPr="00497239">
        <w:rPr>
          <w:iCs/>
        </w:rPr>
        <w:t>(МКГР)» (документ </w:t>
      </w:r>
      <w:r w:rsidRPr="00497239">
        <w:rPr>
          <w:iCs/>
          <w:lang w:val="en-US"/>
        </w:rPr>
        <w:t>WO</w:t>
      </w:r>
      <w:r w:rsidRPr="00497239">
        <w:rPr>
          <w:iCs/>
        </w:rPr>
        <w:t>/</w:t>
      </w:r>
      <w:r w:rsidRPr="00497239">
        <w:rPr>
          <w:iCs/>
          <w:lang w:val="en-US"/>
        </w:rPr>
        <w:t>GA</w:t>
      </w:r>
      <w:r w:rsidRPr="00497239">
        <w:rPr>
          <w:iCs/>
        </w:rPr>
        <w:t>/57/7</w:t>
      </w:r>
      <w:r>
        <w:rPr>
          <w:iCs/>
        </w:rPr>
        <w:t>).</w:t>
      </w:r>
    </w:p>
    <w:p w14:paraId="6F283F37" w14:textId="77777777" w:rsidR="00F7039A" w:rsidRDefault="00F7039A">
      <w:pPr>
        <w:rPr>
          <w:iCs/>
        </w:rPr>
      </w:pPr>
      <w:r>
        <w:rPr>
          <w:iCs/>
        </w:rPr>
        <w:br w:type="page"/>
      </w:r>
    </w:p>
    <w:p w14:paraId="3E4A3CC8" w14:textId="42150E96" w:rsidR="002928A1" w:rsidRDefault="002928A1" w:rsidP="003C10CA">
      <w:pPr>
        <w:pStyle w:val="BodyText"/>
        <w:tabs>
          <w:tab w:val="left" w:pos="1080"/>
        </w:tabs>
        <w:ind w:left="540"/>
        <w:rPr>
          <w:szCs w:val="22"/>
        </w:rPr>
      </w:pPr>
      <w:r>
        <w:lastRenderedPageBreak/>
        <w:t>(vi)</w:t>
      </w:r>
      <w:r>
        <w:tab/>
      </w:r>
      <w:r w:rsidRPr="00985535">
        <w:rPr>
          <w:u w:val="single"/>
        </w:rPr>
        <w:t>Комитет по стандартам ВОИС</w:t>
      </w:r>
      <w:r w:rsidR="00394C7C">
        <w:rPr>
          <w:u w:val="single"/>
        </w:rPr>
        <w:t> </w:t>
      </w:r>
      <w:r w:rsidRPr="00985535">
        <w:rPr>
          <w:u w:val="single"/>
        </w:rPr>
        <w:t>(КСВ)</w:t>
      </w:r>
    </w:p>
    <w:p w14:paraId="410A9534" w14:textId="6E235919" w:rsidR="002928A1" w:rsidRPr="008A15A2" w:rsidRDefault="008A15A2" w:rsidP="00193295">
      <w:pPr>
        <w:pStyle w:val="ONUME"/>
        <w:tabs>
          <w:tab w:val="clear" w:pos="1197"/>
          <w:tab w:val="clear" w:pos="1467"/>
        </w:tabs>
        <w:ind w:left="1134"/>
        <w:rPr>
          <w:szCs w:val="22"/>
        </w:rPr>
      </w:pPr>
      <w:r w:rsidRPr="008A15A2">
        <w:rPr>
          <w:szCs w:val="22"/>
        </w:rPr>
        <w:t>Генеральн</w:t>
      </w:r>
      <w:r>
        <w:rPr>
          <w:szCs w:val="22"/>
        </w:rPr>
        <w:t>ая</w:t>
      </w:r>
      <w:r w:rsidRPr="008A15A2">
        <w:rPr>
          <w:szCs w:val="22"/>
        </w:rPr>
        <w:t xml:space="preserve"> Ассамбле</w:t>
      </w:r>
      <w:r>
        <w:rPr>
          <w:szCs w:val="22"/>
        </w:rPr>
        <w:t>я</w:t>
      </w:r>
      <w:r w:rsidRPr="008A15A2">
        <w:rPr>
          <w:szCs w:val="22"/>
        </w:rPr>
        <w:t xml:space="preserve"> ВОИС приня</w:t>
      </w:r>
      <w:r w:rsidR="0051560C">
        <w:rPr>
          <w:szCs w:val="22"/>
        </w:rPr>
        <w:t>ла</w:t>
      </w:r>
      <w:r w:rsidRPr="008A15A2">
        <w:rPr>
          <w:szCs w:val="22"/>
        </w:rPr>
        <w:t xml:space="preserve"> к сведению «Отчет Комитета по стандартам ВОИС» (документ </w:t>
      </w:r>
      <w:r w:rsidRPr="008A15A2">
        <w:rPr>
          <w:szCs w:val="22"/>
          <w:lang w:val="en-US"/>
        </w:rPr>
        <w:t>WO</w:t>
      </w:r>
      <w:r w:rsidRPr="008A15A2">
        <w:rPr>
          <w:szCs w:val="22"/>
        </w:rPr>
        <w:t>/</w:t>
      </w:r>
      <w:r w:rsidRPr="008A15A2">
        <w:rPr>
          <w:szCs w:val="22"/>
          <w:lang w:val="en-US"/>
        </w:rPr>
        <w:t>GA</w:t>
      </w:r>
      <w:r w:rsidRPr="008A15A2">
        <w:rPr>
          <w:szCs w:val="22"/>
        </w:rPr>
        <w:t>/57/8)</w:t>
      </w:r>
      <w:r w:rsidR="0051560C">
        <w:rPr>
          <w:szCs w:val="22"/>
        </w:rPr>
        <w:t>.</w:t>
      </w:r>
    </w:p>
    <w:p w14:paraId="6322E819" w14:textId="36D28BA5" w:rsidR="002928A1" w:rsidRDefault="002928A1" w:rsidP="003C10CA">
      <w:pPr>
        <w:pStyle w:val="BodyText"/>
        <w:tabs>
          <w:tab w:val="left" w:pos="1080"/>
        </w:tabs>
        <w:ind w:left="567"/>
        <w:rPr>
          <w:szCs w:val="22"/>
        </w:rPr>
      </w:pPr>
      <w:r>
        <w:t>(vii)</w:t>
      </w:r>
      <w:r>
        <w:tab/>
        <w:t>Консультативный комитет по защите прав (ККЗП)</w:t>
      </w:r>
    </w:p>
    <w:p w14:paraId="115F82F1" w14:textId="48522936" w:rsidR="00E65DA4" w:rsidRPr="00E65DA4" w:rsidRDefault="00E65DA4" w:rsidP="00193295">
      <w:pPr>
        <w:pStyle w:val="ONUME"/>
        <w:tabs>
          <w:tab w:val="clear" w:pos="1197"/>
          <w:tab w:val="clear" w:pos="1467"/>
        </w:tabs>
        <w:ind w:left="1134"/>
        <w:rPr>
          <w:szCs w:val="22"/>
        </w:rPr>
      </w:pPr>
      <w:r w:rsidRPr="00E65DA4">
        <w:rPr>
          <w:szCs w:val="22"/>
        </w:rPr>
        <w:t>Генеральн</w:t>
      </w:r>
      <w:r w:rsidR="007E4A52">
        <w:rPr>
          <w:szCs w:val="22"/>
        </w:rPr>
        <w:t>ая</w:t>
      </w:r>
      <w:r w:rsidRPr="00E65DA4">
        <w:rPr>
          <w:szCs w:val="22"/>
        </w:rPr>
        <w:t xml:space="preserve"> Ассамбле</w:t>
      </w:r>
      <w:r w:rsidR="007E4A52">
        <w:rPr>
          <w:szCs w:val="22"/>
        </w:rPr>
        <w:t xml:space="preserve">я </w:t>
      </w:r>
      <w:r w:rsidRPr="00E65DA4">
        <w:rPr>
          <w:szCs w:val="22"/>
        </w:rPr>
        <w:t>ВОИС:</w:t>
      </w:r>
    </w:p>
    <w:p w14:paraId="182F2255" w14:textId="6B9CA421" w:rsidR="00E65DA4" w:rsidRPr="00E65DA4" w:rsidRDefault="00E65DA4" w:rsidP="00CD4BCA">
      <w:pPr>
        <w:pStyle w:val="ONUME"/>
        <w:numPr>
          <w:ilvl w:val="0"/>
          <w:numId w:val="0"/>
        </w:numPr>
        <w:tabs>
          <w:tab w:val="clear" w:pos="1467"/>
        </w:tabs>
        <w:ind w:left="1701"/>
        <w:rPr>
          <w:szCs w:val="22"/>
        </w:rPr>
      </w:pPr>
      <w:r w:rsidRPr="00E65DA4">
        <w:rPr>
          <w:szCs w:val="22"/>
        </w:rPr>
        <w:t>(i)</w:t>
      </w:r>
      <w:r w:rsidRPr="00E65DA4">
        <w:rPr>
          <w:szCs w:val="22"/>
        </w:rPr>
        <w:tab/>
        <w:t>приня</w:t>
      </w:r>
      <w:r w:rsidR="003874B4">
        <w:rPr>
          <w:szCs w:val="22"/>
        </w:rPr>
        <w:t>ла</w:t>
      </w:r>
      <w:r w:rsidRPr="00E65DA4">
        <w:rPr>
          <w:szCs w:val="22"/>
        </w:rPr>
        <w:t xml:space="preserve"> к сведению «Отчет Консультативного комитета по защите прав (ККЗП)» (документ</w:t>
      </w:r>
      <w:r w:rsidR="003874B4">
        <w:rPr>
          <w:szCs w:val="22"/>
        </w:rPr>
        <w:t> </w:t>
      </w:r>
      <w:r w:rsidRPr="00E65DA4">
        <w:rPr>
          <w:szCs w:val="22"/>
        </w:rPr>
        <w:t>WO/GA/57/9); и</w:t>
      </w:r>
    </w:p>
    <w:p w14:paraId="6344D4FE" w14:textId="7E9D9B3C" w:rsidR="00E65DA4" w:rsidRPr="00E65DA4" w:rsidRDefault="00E65DA4" w:rsidP="00CD4BCA">
      <w:pPr>
        <w:pStyle w:val="ONUME"/>
        <w:numPr>
          <w:ilvl w:val="0"/>
          <w:numId w:val="0"/>
        </w:numPr>
        <w:tabs>
          <w:tab w:val="clear" w:pos="1467"/>
        </w:tabs>
        <w:ind w:left="1701"/>
        <w:rPr>
          <w:szCs w:val="22"/>
        </w:rPr>
      </w:pPr>
      <w:r w:rsidRPr="00E65DA4">
        <w:rPr>
          <w:szCs w:val="22"/>
        </w:rPr>
        <w:t>(ii)</w:t>
      </w:r>
      <w:r w:rsidRPr="00E65DA4">
        <w:rPr>
          <w:szCs w:val="22"/>
        </w:rPr>
        <w:tab/>
      </w:r>
      <w:r w:rsidR="003874B4">
        <w:rPr>
          <w:szCs w:val="22"/>
        </w:rPr>
        <w:t xml:space="preserve">в соответствии с </w:t>
      </w:r>
      <w:r w:rsidRPr="00E65DA4">
        <w:rPr>
          <w:szCs w:val="22"/>
        </w:rPr>
        <w:t>рекомендаци</w:t>
      </w:r>
      <w:r w:rsidR="003874B4">
        <w:rPr>
          <w:szCs w:val="22"/>
        </w:rPr>
        <w:t>ей</w:t>
      </w:r>
      <w:r w:rsidRPr="00E65DA4">
        <w:rPr>
          <w:szCs w:val="22"/>
        </w:rPr>
        <w:t xml:space="preserve"> ККЗП упраздни</w:t>
      </w:r>
      <w:r w:rsidR="003874B4">
        <w:rPr>
          <w:szCs w:val="22"/>
        </w:rPr>
        <w:t>ла</w:t>
      </w:r>
      <w:r w:rsidRPr="00E65DA4">
        <w:rPr>
          <w:szCs w:val="22"/>
        </w:rPr>
        <w:t xml:space="preserve"> специальное правило процедуры</w:t>
      </w:r>
      <w:r w:rsidR="00CD4BCA">
        <w:rPr>
          <w:szCs w:val="22"/>
        </w:rPr>
        <w:t xml:space="preserve"> в порядке, изложенном </w:t>
      </w:r>
      <w:r w:rsidR="007967AF">
        <w:rPr>
          <w:szCs w:val="22"/>
        </w:rPr>
        <w:t>в п</w:t>
      </w:r>
      <w:r w:rsidRPr="00E65DA4">
        <w:rPr>
          <w:szCs w:val="22"/>
        </w:rPr>
        <w:t>унктах 6</w:t>
      </w:r>
      <w:r w:rsidR="003B3C38">
        <w:rPr>
          <w:szCs w:val="22"/>
        </w:rPr>
        <w:t> </w:t>
      </w:r>
      <w:r w:rsidRPr="00E65DA4">
        <w:rPr>
          <w:szCs w:val="22"/>
        </w:rPr>
        <w:t>и</w:t>
      </w:r>
      <w:r w:rsidR="003B3C38">
        <w:rPr>
          <w:szCs w:val="22"/>
        </w:rPr>
        <w:t> </w:t>
      </w:r>
      <w:r w:rsidRPr="00E65DA4">
        <w:rPr>
          <w:szCs w:val="22"/>
        </w:rPr>
        <w:t>8 документа</w:t>
      </w:r>
      <w:r w:rsidR="007967AF">
        <w:rPr>
          <w:szCs w:val="22"/>
        </w:rPr>
        <w:t> </w:t>
      </w:r>
      <w:r w:rsidRPr="00E65DA4">
        <w:rPr>
          <w:szCs w:val="22"/>
        </w:rPr>
        <w:t>WIPO/ACE/16/18 (</w:t>
      </w:r>
      <w:r w:rsidR="007967AF">
        <w:rPr>
          <w:szCs w:val="22"/>
        </w:rPr>
        <w:t>воспроизводится в приложении</w:t>
      </w:r>
      <w:r w:rsidRPr="00E65DA4">
        <w:rPr>
          <w:szCs w:val="22"/>
        </w:rPr>
        <w:t>).</w:t>
      </w:r>
    </w:p>
    <w:p w14:paraId="58D5FD98" w14:textId="35F0666F" w:rsidR="001A365B" w:rsidRPr="00563679" w:rsidRDefault="001A365B" w:rsidP="001A365B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 xml:space="preserve">ПУНКТ 11 СВОДНОЙ ПОВЕСТКИ ДНЯ </w:t>
      </w:r>
      <w:r>
        <w:rPr>
          <w:caps/>
        </w:rPr>
        <w:br/>
        <w:t>СИСТЕМА PCT</w:t>
      </w:r>
    </w:p>
    <w:p w14:paraId="42688816" w14:textId="4AEF96D8" w:rsidR="00574B33" w:rsidRDefault="00574B33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документов </w:t>
      </w:r>
      <w:r w:rsidR="00295181">
        <w:fldChar w:fldCharType="begin"/>
      </w:r>
      <w:r w:rsidR="00295181">
        <w:instrText>HYPERLINK "https://www.wipo.int/about-wipo/ru/assemblies/2024/a-65/doc_details.jsp?doc_id=629282"</w:instrText>
      </w:r>
      <w:r w:rsidR="00295181">
        <w:fldChar w:fldCharType="separate"/>
      </w:r>
      <w:r>
        <w:rPr>
          <w:rStyle w:val="Hyperlink"/>
        </w:rPr>
        <w:t>PCT/A/56/1</w:t>
      </w:r>
      <w:r w:rsidR="00295181">
        <w:rPr>
          <w:rStyle w:val="Hyperlink"/>
        </w:rPr>
        <w:fldChar w:fldCharType="end"/>
      </w:r>
      <w:r>
        <w:t xml:space="preserve"> и </w:t>
      </w:r>
      <w:r w:rsidR="00295181">
        <w:fldChar w:fldCharType="begin"/>
      </w:r>
      <w:r w:rsidR="00295181">
        <w:instrText>HYPERLINK "https://www.wipo.int/about-wipo/ru/assemblies/2024/a-65/doc_details.jsp?doc_id=629283"</w:instrText>
      </w:r>
      <w:r w:rsidR="00295181">
        <w:fldChar w:fldCharType="separate"/>
      </w:r>
      <w:r>
        <w:rPr>
          <w:rStyle w:val="Hyperlink"/>
        </w:rPr>
        <w:t>PCT/A/56/2</w:t>
      </w:r>
      <w:r w:rsidR="00295181">
        <w:rPr>
          <w:rStyle w:val="Hyperlink"/>
        </w:rPr>
        <w:fldChar w:fldCharType="end"/>
      </w:r>
      <w:r>
        <w:t>.</w:t>
      </w:r>
    </w:p>
    <w:p w14:paraId="4233F287" w14:textId="1BD94EAD" w:rsidR="00574B33" w:rsidRPr="003C10CA" w:rsidRDefault="00574B33" w:rsidP="003C10CA">
      <w:pPr>
        <w:pStyle w:val="ONUME"/>
        <w:numPr>
          <w:ilvl w:val="0"/>
          <w:numId w:val="0"/>
        </w:numPr>
        <w:tabs>
          <w:tab w:val="clear" w:pos="1467"/>
        </w:tabs>
        <w:rPr>
          <w:u w:val="single"/>
        </w:rPr>
      </w:pPr>
      <w:r>
        <w:rPr>
          <w:u w:val="single"/>
        </w:rPr>
        <w:t>Пересмотр критериев снижения размера пошлин РСТ для заявителей из некоторых стран и поправки к Директивам для обновления перечней государств, отвечающих применяемым критериям</w:t>
      </w:r>
    </w:p>
    <w:p w14:paraId="7046B250" w14:textId="526543B1" w:rsidR="00383D3F" w:rsidRPr="00383D3F" w:rsidRDefault="00E35BEC" w:rsidP="003B3C38">
      <w:pPr>
        <w:pStyle w:val="ONUME"/>
        <w:tabs>
          <w:tab w:val="clear" w:pos="1467"/>
        </w:tabs>
        <w:ind w:left="567"/>
        <w:rPr>
          <w:lang w:val="en-US"/>
        </w:rPr>
      </w:pPr>
      <w:r>
        <w:t>Ассамблея</w:t>
      </w:r>
      <w:r w:rsidRPr="00E35BEC">
        <w:rPr>
          <w:lang w:val="en-US"/>
        </w:rPr>
        <w:t xml:space="preserve"> </w:t>
      </w:r>
      <w:r>
        <w:t>Союза</w:t>
      </w:r>
      <w:r w:rsidRPr="00E35BEC">
        <w:rPr>
          <w:lang w:val="en-US"/>
        </w:rPr>
        <w:t xml:space="preserve"> </w:t>
      </w:r>
      <w:r>
        <w:t>РСТ</w:t>
      </w:r>
      <w:r w:rsidR="00383D3F" w:rsidRPr="00383D3F">
        <w:rPr>
          <w:lang w:val="en-US"/>
        </w:rPr>
        <w:t>:</w:t>
      </w:r>
    </w:p>
    <w:p w14:paraId="6333967B" w14:textId="75AD9E41" w:rsidR="00383D3F" w:rsidRPr="0051668E" w:rsidRDefault="00383D3F" w:rsidP="009170F4">
      <w:pPr>
        <w:pStyle w:val="ONUME"/>
        <w:numPr>
          <w:ilvl w:val="0"/>
          <w:numId w:val="0"/>
        </w:numPr>
        <w:tabs>
          <w:tab w:val="clear" w:pos="1467"/>
          <w:tab w:val="num" w:pos="1701"/>
        </w:tabs>
        <w:ind w:left="1134"/>
      </w:pPr>
      <w:r w:rsidRPr="0051668E">
        <w:t>(</w:t>
      </w:r>
      <w:proofErr w:type="spellStart"/>
      <w:r w:rsidRPr="00383D3F">
        <w:rPr>
          <w:lang w:val="en-US"/>
        </w:rPr>
        <w:t>i</w:t>
      </w:r>
      <w:proofErr w:type="spellEnd"/>
      <w:r w:rsidRPr="0051668E">
        <w:t>)</w:t>
      </w:r>
      <w:r w:rsidRPr="0051668E">
        <w:tab/>
      </w:r>
      <w:r w:rsidR="009D08CF" w:rsidRPr="009D08CF">
        <w:t>по</w:t>
      </w:r>
      <w:r w:rsidR="009D08CF" w:rsidRPr="0051668E">
        <w:t xml:space="preserve"> </w:t>
      </w:r>
      <w:r w:rsidR="009D08CF" w:rsidRPr="009D08CF">
        <w:t>итогам</w:t>
      </w:r>
      <w:r w:rsidR="009D08CF" w:rsidRPr="0051668E">
        <w:t xml:space="preserve"> </w:t>
      </w:r>
      <w:r w:rsidR="009D08CF" w:rsidRPr="009D08CF">
        <w:t>рассмотрения</w:t>
      </w:r>
      <w:r w:rsidR="009D08CF" w:rsidRPr="0051668E">
        <w:t xml:space="preserve"> </w:t>
      </w:r>
      <w:r w:rsidR="009D08CF" w:rsidRPr="009D08CF">
        <w:t>критериев</w:t>
      </w:r>
      <w:r w:rsidR="009D08CF" w:rsidRPr="0051668E">
        <w:t xml:space="preserve">, </w:t>
      </w:r>
      <w:r w:rsidR="009D08CF" w:rsidRPr="009D08CF">
        <w:t>указанных</w:t>
      </w:r>
      <w:r w:rsidR="009D08CF" w:rsidRPr="0051668E">
        <w:t xml:space="preserve"> </w:t>
      </w:r>
      <w:r w:rsidR="009D08CF" w:rsidRPr="009D08CF">
        <w:t>в</w:t>
      </w:r>
      <w:r w:rsidR="009D08CF" w:rsidRPr="0051668E">
        <w:t xml:space="preserve"> </w:t>
      </w:r>
      <w:r w:rsidR="009D08CF" w:rsidRPr="009D08CF">
        <w:t>пункте</w:t>
      </w:r>
      <w:r w:rsidR="0014540B">
        <w:rPr>
          <w:lang w:val="en-US"/>
        </w:rPr>
        <w:t> </w:t>
      </w:r>
      <w:r w:rsidR="009D08CF" w:rsidRPr="0051668E">
        <w:t xml:space="preserve">5 </w:t>
      </w:r>
      <w:r w:rsidR="009D08CF" w:rsidRPr="009D08CF">
        <w:t>Перечня</w:t>
      </w:r>
      <w:r w:rsidR="009D08CF" w:rsidRPr="0051668E">
        <w:t xml:space="preserve"> </w:t>
      </w:r>
      <w:r w:rsidR="009D08CF" w:rsidRPr="009D08CF">
        <w:t>пошлин</w:t>
      </w:r>
      <w:r w:rsidR="009D08CF" w:rsidRPr="0051668E">
        <w:t xml:space="preserve"> </w:t>
      </w:r>
      <w:r w:rsidR="009D08CF" w:rsidRPr="009D08CF">
        <w:t>РСТ</w:t>
      </w:r>
      <w:r w:rsidR="009D08CF" w:rsidRPr="0051668E">
        <w:t xml:space="preserve">, </w:t>
      </w:r>
      <w:r w:rsidR="009D08CF">
        <w:t>постановила</w:t>
      </w:r>
      <w:r w:rsidR="009D08CF" w:rsidRPr="0051668E">
        <w:t xml:space="preserve"> </w:t>
      </w:r>
      <w:r w:rsidR="009D08CF" w:rsidRPr="009D08CF">
        <w:t>оставить</w:t>
      </w:r>
      <w:r w:rsidR="009D08CF" w:rsidRPr="0051668E">
        <w:t xml:space="preserve"> </w:t>
      </w:r>
      <w:r w:rsidR="009D08CF" w:rsidRPr="009D08CF">
        <w:t>их</w:t>
      </w:r>
      <w:r w:rsidR="009D08CF" w:rsidRPr="0051668E">
        <w:t xml:space="preserve"> </w:t>
      </w:r>
      <w:r w:rsidR="009D08CF" w:rsidRPr="009D08CF">
        <w:t>без</w:t>
      </w:r>
      <w:r w:rsidR="009D08CF" w:rsidRPr="0051668E">
        <w:t xml:space="preserve"> </w:t>
      </w:r>
      <w:r w:rsidR="009D08CF" w:rsidRPr="009D08CF">
        <w:t>изменения</w:t>
      </w:r>
      <w:r w:rsidR="009D08CF" w:rsidRPr="0051668E">
        <w:t xml:space="preserve"> </w:t>
      </w:r>
      <w:r w:rsidR="009D08CF">
        <w:t>и</w:t>
      </w:r>
      <w:r w:rsidR="009D08CF" w:rsidRPr="0051668E">
        <w:t xml:space="preserve"> </w:t>
      </w:r>
      <w:r w:rsidR="009D08CF" w:rsidRPr="009D08CF">
        <w:t>повторно</w:t>
      </w:r>
      <w:r w:rsidR="009D08CF" w:rsidRPr="0051668E">
        <w:t xml:space="preserve"> </w:t>
      </w:r>
      <w:r w:rsidR="009D08CF" w:rsidRPr="009D08CF">
        <w:t>пересмотр</w:t>
      </w:r>
      <w:r w:rsidR="00CC3A72">
        <w:t>еть</w:t>
      </w:r>
      <w:r w:rsidR="00CC3A72" w:rsidRPr="0051668E">
        <w:t xml:space="preserve"> </w:t>
      </w:r>
      <w:r w:rsidR="00CC3A72">
        <w:t>в</w:t>
      </w:r>
      <w:r w:rsidR="00CC3A72" w:rsidRPr="0051668E">
        <w:t xml:space="preserve"> </w:t>
      </w:r>
      <w:r w:rsidR="00CC3A72">
        <w:t>рамках</w:t>
      </w:r>
      <w:r w:rsidR="00CC3A72" w:rsidRPr="0051668E">
        <w:t xml:space="preserve"> </w:t>
      </w:r>
      <w:r w:rsidR="009D08CF" w:rsidRPr="009D08CF">
        <w:t>Ассамбле</w:t>
      </w:r>
      <w:r w:rsidR="00CC3A72">
        <w:t>и</w:t>
      </w:r>
      <w:r w:rsidR="009D08CF" w:rsidRPr="0051668E">
        <w:t xml:space="preserve"> </w:t>
      </w:r>
      <w:r w:rsidR="009D08CF" w:rsidRPr="009D08CF">
        <w:t>через</w:t>
      </w:r>
      <w:r w:rsidR="009D08CF" w:rsidRPr="0051668E">
        <w:t xml:space="preserve"> </w:t>
      </w:r>
      <w:r w:rsidR="009D08CF" w:rsidRPr="009D08CF">
        <w:t>пять</w:t>
      </w:r>
      <w:r w:rsidR="009D08CF" w:rsidRPr="0051668E">
        <w:t xml:space="preserve"> </w:t>
      </w:r>
      <w:r w:rsidR="009D08CF" w:rsidRPr="009D08CF">
        <w:t>лет</w:t>
      </w:r>
      <w:r w:rsidR="009D08CF" w:rsidRPr="0051668E">
        <w:t xml:space="preserve"> </w:t>
      </w:r>
      <w:r w:rsidR="009D08CF" w:rsidRPr="009D08CF">
        <w:t>в</w:t>
      </w:r>
      <w:r w:rsidR="009D08CF" w:rsidRPr="0051668E">
        <w:t xml:space="preserve"> </w:t>
      </w:r>
      <w:r w:rsidR="009D08CF" w:rsidRPr="009D08CF">
        <w:t>соответствии</w:t>
      </w:r>
      <w:r w:rsidR="009D08CF" w:rsidRPr="0051668E">
        <w:t xml:space="preserve"> </w:t>
      </w:r>
      <w:r w:rsidR="009D08CF" w:rsidRPr="009D08CF">
        <w:t>с</w:t>
      </w:r>
      <w:r w:rsidR="009D08CF" w:rsidRPr="0051668E">
        <w:t xml:space="preserve"> </w:t>
      </w:r>
      <w:r w:rsidR="009D08CF" w:rsidRPr="009D08CF">
        <w:t>требованием</w:t>
      </w:r>
      <w:r w:rsidR="009D08CF" w:rsidRPr="0051668E">
        <w:t xml:space="preserve"> </w:t>
      </w:r>
      <w:r w:rsidR="009D08CF" w:rsidRPr="009D08CF">
        <w:t>Перечня</w:t>
      </w:r>
      <w:r w:rsidR="009D08CF" w:rsidRPr="0051668E">
        <w:t xml:space="preserve"> </w:t>
      </w:r>
      <w:r w:rsidR="009D08CF" w:rsidRPr="009D08CF">
        <w:t>пошлин</w:t>
      </w:r>
      <w:r w:rsidR="009D08CF" w:rsidRPr="0051668E">
        <w:t xml:space="preserve">; </w:t>
      </w:r>
      <w:r w:rsidR="009D08CF" w:rsidRPr="009D08CF">
        <w:t>и</w:t>
      </w:r>
    </w:p>
    <w:p w14:paraId="57473DBC" w14:textId="69A81951" w:rsidR="001A365B" w:rsidRPr="0051668E" w:rsidRDefault="00383D3F" w:rsidP="009170F4">
      <w:pPr>
        <w:pStyle w:val="ONUME"/>
        <w:numPr>
          <w:ilvl w:val="0"/>
          <w:numId w:val="0"/>
        </w:numPr>
        <w:tabs>
          <w:tab w:val="clear" w:pos="1467"/>
          <w:tab w:val="num" w:pos="1701"/>
        </w:tabs>
        <w:ind w:left="1134"/>
        <w:rPr>
          <w:iCs/>
        </w:rPr>
      </w:pPr>
      <w:r w:rsidRPr="0051668E">
        <w:t>(</w:t>
      </w:r>
      <w:r w:rsidRPr="00383D3F">
        <w:rPr>
          <w:lang w:val="en-US"/>
        </w:rPr>
        <w:t>ii</w:t>
      </w:r>
      <w:r w:rsidRPr="0051668E">
        <w:t>)</w:t>
      </w:r>
      <w:r w:rsidRPr="0051668E">
        <w:tab/>
      </w:r>
      <w:r w:rsidR="0051668E" w:rsidRPr="0051668E">
        <w:rPr>
          <w:iCs/>
        </w:rPr>
        <w:t>утверди</w:t>
      </w:r>
      <w:r w:rsidR="0051668E">
        <w:rPr>
          <w:iCs/>
        </w:rPr>
        <w:t>ла</w:t>
      </w:r>
      <w:r w:rsidR="0051668E" w:rsidRPr="0051668E">
        <w:rPr>
          <w:iCs/>
        </w:rPr>
        <w:t xml:space="preserve"> предлагаемые поправки к Директивам для обновления перечней государств, отвечающих критериям для снижения некоторых пошлин PCT, представленные в приложении к документу PCT/A/56/1</w:t>
      </w:r>
      <w:r w:rsidR="0051668E">
        <w:rPr>
          <w:iCs/>
        </w:rPr>
        <w:t>.</w:t>
      </w:r>
    </w:p>
    <w:p w14:paraId="5B804C4B" w14:textId="7F1C9C6C" w:rsidR="00574B33" w:rsidRDefault="00574B33" w:rsidP="00574B33">
      <w:pPr>
        <w:pStyle w:val="ONUME"/>
        <w:numPr>
          <w:ilvl w:val="0"/>
          <w:numId w:val="0"/>
        </w:numPr>
        <w:tabs>
          <w:tab w:val="clear" w:pos="1467"/>
        </w:tabs>
        <w:rPr>
          <w:u w:val="single"/>
        </w:rPr>
      </w:pPr>
      <w:r>
        <w:rPr>
          <w:u w:val="single"/>
        </w:rPr>
        <w:t>Предлагаемые поправки к Инструкции к PCT</w:t>
      </w:r>
    </w:p>
    <w:p w14:paraId="494710BF" w14:textId="6302D8C0" w:rsidR="00574B33" w:rsidRPr="00D76008" w:rsidRDefault="00D76008" w:rsidP="003B3C38">
      <w:pPr>
        <w:pStyle w:val="ONUME"/>
        <w:tabs>
          <w:tab w:val="clear" w:pos="1197"/>
          <w:tab w:val="clear" w:pos="1467"/>
        </w:tabs>
        <w:ind w:left="567"/>
      </w:pPr>
      <w:r w:rsidRPr="00D76008">
        <w:rPr>
          <w:iCs/>
        </w:rPr>
        <w:t>Ассамбле</w:t>
      </w:r>
      <w:r>
        <w:rPr>
          <w:iCs/>
        </w:rPr>
        <w:t>я</w:t>
      </w:r>
      <w:r w:rsidRPr="00D76008">
        <w:rPr>
          <w:iCs/>
        </w:rPr>
        <w:t xml:space="preserve"> Союза PCT приня</w:t>
      </w:r>
      <w:r>
        <w:rPr>
          <w:iCs/>
        </w:rPr>
        <w:t>ла</w:t>
      </w:r>
      <w:r w:rsidRPr="00D76008">
        <w:rPr>
          <w:iCs/>
        </w:rPr>
        <w:t xml:space="preserve"> предлагаемые поправки к Инструкции к РСТ, представленные в приложениях I–IV к документу PCT/A/56/2, а также положения о вступлении в силу и переходные положения, представленные в пункте</w:t>
      </w:r>
      <w:r w:rsidR="005F37BD">
        <w:rPr>
          <w:iCs/>
        </w:rPr>
        <w:t> </w:t>
      </w:r>
      <w:r>
        <w:rPr>
          <w:iCs/>
        </w:rPr>
        <w:t>4 этого же документа.</w:t>
      </w:r>
    </w:p>
    <w:p w14:paraId="3242DE1A" w14:textId="77777777" w:rsidR="0032781F" w:rsidRPr="00563679" w:rsidRDefault="0032781F" w:rsidP="0032781F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12 СВОДНОЙ ПОВЕСТКИ ДНЯ</w:t>
      </w:r>
      <w:r>
        <w:rPr>
          <w:caps/>
        </w:rPr>
        <w:br/>
        <w:t>МАДРИДСКАЯ СИСТЕМА</w:t>
      </w:r>
    </w:p>
    <w:p w14:paraId="4A4F69C8" w14:textId="542395B0" w:rsidR="0032781F" w:rsidRDefault="0032781F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hyperlink r:id="rId21" w:history="1">
        <w:r>
          <w:rPr>
            <w:rStyle w:val="Hyperlink"/>
          </w:rPr>
          <w:t>MM/A/58/1</w:t>
        </w:r>
      </w:hyperlink>
      <w:r>
        <w:t>.</w:t>
      </w:r>
    </w:p>
    <w:p w14:paraId="6399EB6E" w14:textId="0525C008" w:rsidR="0032781F" w:rsidRPr="007D4877" w:rsidRDefault="00CB2E32" w:rsidP="003C10CA">
      <w:pPr>
        <w:pStyle w:val="ONUME"/>
        <w:tabs>
          <w:tab w:val="clear" w:pos="1197"/>
          <w:tab w:val="clear" w:pos="1467"/>
        </w:tabs>
        <w:ind w:left="567"/>
        <w:rPr>
          <w:lang w:val="en-US"/>
        </w:rPr>
      </w:pPr>
      <w:r w:rsidRPr="00CB2E32">
        <w:t>Ассамбле</w:t>
      </w:r>
      <w:r>
        <w:t>я</w:t>
      </w:r>
      <w:r w:rsidRPr="00CB2E32">
        <w:t xml:space="preserve"> Мадридского союза приня</w:t>
      </w:r>
      <w:r>
        <w:t xml:space="preserve">ла </w:t>
      </w:r>
      <w:r w:rsidRPr="00CB2E32">
        <w:t xml:space="preserve">к сведению </w:t>
      </w:r>
      <w:r>
        <w:t>«О</w:t>
      </w:r>
      <w:r w:rsidRPr="00CB2E32">
        <w:t>тчет о сессии Рабочей группы по правовому развитию Мадридской системы международной регистрации знаков</w:t>
      </w:r>
      <w:r>
        <w:t>»</w:t>
      </w:r>
      <w:r w:rsidRPr="00CB2E32">
        <w:t xml:space="preserve"> (документ </w:t>
      </w:r>
      <w:r w:rsidRPr="00CB2E32">
        <w:rPr>
          <w:lang w:val="en-US"/>
        </w:rPr>
        <w:t>MM/A/58/1</w:t>
      </w:r>
      <w:r w:rsidRPr="00CB2E32">
        <w:t>)</w:t>
      </w:r>
      <w:r w:rsidRPr="00CB2E32">
        <w:rPr>
          <w:lang w:val="en-US"/>
        </w:rPr>
        <w:t>.</w:t>
      </w:r>
    </w:p>
    <w:p w14:paraId="68AF4189" w14:textId="77777777" w:rsidR="004A324E" w:rsidRPr="00563679" w:rsidRDefault="004A324E" w:rsidP="00901C20">
      <w:pPr>
        <w:pStyle w:val="Heading3"/>
      </w:pPr>
      <w:r>
        <w:lastRenderedPageBreak/>
        <w:t>ПУНКТ 13 СВОДНОЙ ПОВЕСТКИ ДНЯ</w:t>
      </w:r>
      <w:r>
        <w:br/>
        <w:t>ГААГСКАЯ СИСТЕМА</w:t>
      </w:r>
    </w:p>
    <w:p w14:paraId="26720E0C" w14:textId="751556F1" w:rsidR="004A324E" w:rsidRDefault="004A324E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документов </w:t>
      </w:r>
      <w:hyperlink r:id="rId22" w:history="1">
        <w:r>
          <w:rPr>
            <w:rStyle w:val="Hyperlink"/>
          </w:rPr>
          <w:t>H/A/44/1</w:t>
        </w:r>
      </w:hyperlink>
      <w:r>
        <w:t xml:space="preserve"> и </w:t>
      </w:r>
      <w:hyperlink r:id="rId23" w:history="1">
        <w:r>
          <w:rPr>
            <w:rStyle w:val="Hyperlink"/>
          </w:rPr>
          <w:t>H/A/44/2</w:t>
        </w:r>
      </w:hyperlink>
      <w:r>
        <w:t>.</w:t>
      </w:r>
    </w:p>
    <w:p w14:paraId="06859464" w14:textId="792CEC18" w:rsidR="00C574CC" w:rsidRPr="003C10CA" w:rsidRDefault="00C574CC" w:rsidP="003C10CA">
      <w:pPr>
        <w:pStyle w:val="ONUME"/>
        <w:numPr>
          <w:ilvl w:val="0"/>
          <w:numId w:val="0"/>
        </w:numPr>
        <w:tabs>
          <w:tab w:val="clear" w:pos="1467"/>
          <w:tab w:val="left" w:pos="540"/>
        </w:tabs>
        <w:rPr>
          <w:u w:val="single"/>
        </w:rPr>
      </w:pPr>
      <w:r>
        <w:rPr>
          <w:u w:val="single"/>
        </w:rPr>
        <w:t>Замораживание применения Акта 1960 года и предлагаемые соответствующие поправки к Общей инструкции</w:t>
      </w:r>
    </w:p>
    <w:p w14:paraId="16A32399" w14:textId="083AA72B" w:rsidR="0089458C" w:rsidRDefault="0089458C" w:rsidP="0089458C">
      <w:pPr>
        <w:pStyle w:val="ONUME"/>
        <w:tabs>
          <w:tab w:val="clear" w:pos="1197"/>
          <w:tab w:val="clear" w:pos="1467"/>
        </w:tabs>
        <w:ind w:left="567"/>
      </w:pPr>
      <w:r>
        <w:t>Ассамбле</w:t>
      </w:r>
      <w:r w:rsidR="00C67883">
        <w:t>я</w:t>
      </w:r>
      <w:r>
        <w:t xml:space="preserve"> Гаагского союза:</w:t>
      </w:r>
    </w:p>
    <w:p w14:paraId="0B996E3D" w14:textId="3BAF50BC" w:rsidR="0089458C" w:rsidRDefault="0089458C" w:rsidP="009170F4">
      <w:pPr>
        <w:pStyle w:val="ONUME"/>
        <w:numPr>
          <w:ilvl w:val="0"/>
          <w:numId w:val="0"/>
        </w:numPr>
        <w:tabs>
          <w:tab w:val="clear" w:pos="1467"/>
          <w:tab w:val="num" w:pos="1701"/>
        </w:tabs>
        <w:ind w:left="1134"/>
      </w:pPr>
      <w:r>
        <w:t>(i)</w:t>
      </w:r>
      <w:r>
        <w:tab/>
      </w:r>
      <w:r w:rsidR="00F7039A">
        <w:t xml:space="preserve">постановила </w:t>
      </w:r>
      <w:r>
        <w:t>заморози</w:t>
      </w:r>
      <w:r w:rsidR="00F7039A">
        <w:t>ть</w:t>
      </w:r>
      <w:r>
        <w:t xml:space="preserve"> применение Акта 1960 года с датой вступления </w:t>
      </w:r>
      <w:r w:rsidR="00D0481E">
        <w:t xml:space="preserve">этого решения </w:t>
      </w:r>
      <w:r>
        <w:t>в силу с 1</w:t>
      </w:r>
      <w:r w:rsidR="003B3C38">
        <w:t> </w:t>
      </w:r>
      <w:r>
        <w:t>января 2025</w:t>
      </w:r>
      <w:r w:rsidR="003B3C38">
        <w:t> </w:t>
      </w:r>
      <w:r>
        <w:t xml:space="preserve">года; </w:t>
      </w:r>
      <w:r w:rsidR="00F73328">
        <w:t>и</w:t>
      </w:r>
    </w:p>
    <w:p w14:paraId="00919DB5" w14:textId="32FF13BE" w:rsidR="004A324E" w:rsidRPr="00C67883" w:rsidRDefault="0089458C" w:rsidP="009170F4">
      <w:pPr>
        <w:pStyle w:val="ONUME"/>
        <w:numPr>
          <w:ilvl w:val="0"/>
          <w:numId w:val="0"/>
        </w:numPr>
        <w:tabs>
          <w:tab w:val="clear" w:pos="1467"/>
          <w:tab w:val="num" w:pos="1701"/>
        </w:tabs>
        <w:ind w:left="1134"/>
      </w:pPr>
      <w:r>
        <w:t>(ii)</w:t>
      </w:r>
      <w:r>
        <w:tab/>
        <w:t>приня</w:t>
      </w:r>
      <w:r w:rsidR="00C67883">
        <w:t>ла</w:t>
      </w:r>
      <w:r>
        <w:t xml:space="preserve"> предлагаемые поправки к Общей инструкции, приведенные в приложениях II</w:t>
      </w:r>
      <w:r w:rsidR="003B3C38">
        <w:t> </w:t>
      </w:r>
      <w:r>
        <w:t>и</w:t>
      </w:r>
      <w:r w:rsidR="003B3C38">
        <w:t> </w:t>
      </w:r>
      <w:r>
        <w:t>III к документу</w:t>
      </w:r>
      <w:r w:rsidR="003B3C38">
        <w:t> </w:t>
      </w:r>
      <w:r w:rsidR="00C67883">
        <w:rPr>
          <w:lang w:val="en-US"/>
        </w:rPr>
        <w:t>H</w:t>
      </w:r>
      <w:r w:rsidR="00C67883" w:rsidRPr="00C67883">
        <w:t>/</w:t>
      </w:r>
      <w:r w:rsidR="00C67883">
        <w:rPr>
          <w:lang w:val="en-US"/>
        </w:rPr>
        <w:t>A</w:t>
      </w:r>
      <w:r w:rsidR="00C67883" w:rsidRPr="00C67883">
        <w:t>/44/1</w:t>
      </w:r>
      <w:r>
        <w:t>, с датой вступления в силу с 1</w:t>
      </w:r>
      <w:r w:rsidR="003B3C38">
        <w:t> </w:t>
      </w:r>
      <w:r>
        <w:t>января 2025</w:t>
      </w:r>
      <w:r w:rsidR="00C67883">
        <w:t> </w:t>
      </w:r>
      <w:r>
        <w:t>года</w:t>
      </w:r>
      <w:r w:rsidR="00C67883">
        <w:t>.</w:t>
      </w:r>
    </w:p>
    <w:p w14:paraId="2F84622F" w14:textId="505F14E2" w:rsidR="00C574CC" w:rsidRPr="00D015DF" w:rsidRDefault="00C574CC" w:rsidP="003C10CA">
      <w:pPr>
        <w:pStyle w:val="ONUME"/>
        <w:numPr>
          <w:ilvl w:val="0"/>
          <w:numId w:val="0"/>
        </w:numPr>
        <w:tabs>
          <w:tab w:val="clear" w:pos="1467"/>
        </w:tabs>
        <w:rPr>
          <w:u w:val="single"/>
        </w:rPr>
      </w:pPr>
      <w:r w:rsidRPr="00D015DF">
        <w:rPr>
          <w:u w:val="single"/>
        </w:rPr>
        <w:t>Предлагаемые поправки к правилу 14 и Перечню пошлин и сборов Общей инструкции</w:t>
      </w:r>
    </w:p>
    <w:p w14:paraId="427B8352" w14:textId="2C8546DE" w:rsidR="00C574CC" w:rsidRPr="00851EFB" w:rsidRDefault="00851EFB" w:rsidP="003C10CA">
      <w:pPr>
        <w:pStyle w:val="ONUME"/>
        <w:tabs>
          <w:tab w:val="clear" w:pos="1467"/>
        </w:tabs>
        <w:ind w:left="540"/>
        <w:rPr>
          <w:iCs/>
        </w:rPr>
      </w:pPr>
      <w:r w:rsidRPr="00851EFB">
        <w:rPr>
          <w:iCs/>
        </w:rPr>
        <w:t>Ассамбле</w:t>
      </w:r>
      <w:r>
        <w:rPr>
          <w:iCs/>
        </w:rPr>
        <w:t>я</w:t>
      </w:r>
      <w:r w:rsidRPr="00851EFB">
        <w:rPr>
          <w:iCs/>
        </w:rPr>
        <w:t xml:space="preserve"> Гаагского союза </w:t>
      </w:r>
      <w:r>
        <w:rPr>
          <w:iCs/>
        </w:rPr>
        <w:t>приняла</w:t>
      </w:r>
      <w:r w:rsidRPr="00851EFB">
        <w:rPr>
          <w:iCs/>
        </w:rPr>
        <w:t xml:space="preserve"> предлагаемые поправки к правилу 14 и Перечню пошлин и сборов Общей инструкции в том виде, в каком они изложены в приложениях </w:t>
      </w:r>
      <w:r w:rsidRPr="00851EFB">
        <w:rPr>
          <w:iCs/>
          <w:lang w:val="en-US"/>
        </w:rPr>
        <w:t>I</w:t>
      </w:r>
      <w:r w:rsidRPr="00851EFB">
        <w:rPr>
          <w:iCs/>
        </w:rPr>
        <w:t> и </w:t>
      </w:r>
      <w:r w:rsidRPr="00851EFB">
        <w:rPr>
          <w:iCs/>
          <w:lang w:val="en-US"/>
        </w:rPr>
        <w:t>II</w:t>
      </w:r>
      <w:r w:rsidRPr="00851EFB">
        <w:rPr>
          <w:iCs/>
        </w:rPr>
        <w:t xml:space="preserve"> к документу</w:t>
      </w:r>
      <w:r w:rsidRPr="00851EFB">
        <w:t xml:space="preserve"> </w:t>
      </w:r>
      <w:r w:rsidRPr="00851EFB">
        <w:rPr>
          <w:iCs/>
          <w:lang w:val="en-US"/>
        </w:rPr>
        <w:t>H</w:t>
      </w:r>
      <w:r w:rsidRPr="00851EFB">
        <w:rPr>
          <w:iCs/>
        </w:rPr>
        <w:t>/</w:t>
      </w:r>
      <w:r w:rsidRPr="00851EFB">
        <w:rPr>
          <w:iCs/>
          <w:lang w:val="en-US"/>
        </w:rPr>
        <w:t>A</w:t>
      </w:r>
      <w:r w:rsidRPr="00851EFB">
        <w:rPr>
          <w:iCs/>
        </w:rPr>
        <w:t>/44/</w:t>
      </w:r>
      <w:r>
        <w:rPr>
          <w:iCs/>
        </w:rPr>
        <w:t>2</w:t>
      </w:r>
      <w:r w:rsidRPr="00851EFB">
        <w:rPr>
          <w:iCs/>
        </w:rPr>
        <w:t>, с дат</w:t>
      </w:r>
      <w:r w:rsidR="006C6EA8">
        <w:rPr>
          <w:iCs/>
        </w:rPr>
        <w:t>ой</w:t>
      </w:r>
      <w:r w:rsidRPr="00851EFB">
        <w:rPr>
          <w:iCs/>
        </w:rPr>
        <w:t xml:space="preserve"> вступления в силу</w:t>
      </w:r>
      <w:r w:rsidR="006C6EA8">
        <w:rPr>
          <w:iCs/>
        </w:rPr>
        <w:t>, которая</w:t>
      </w:r>
      <w:r w:rsidRPr="00851EFB">
        <w:rPr>
          <w:iCs/>
        </w:rPr>
        <w:t xml:space="preserve"> будет определена Международным бюро</w:t>
      </w:r>
      <w:r w:rsidR="006C6EA8">
        <w:rPr>
          <w:iCs/>
        </w:rPr>
        <w:t>.</w:t>
      </w:r>
    </w:p>
    <w:p w14:paraId="7C3F741C" w14:textId="77777777" w:rsidR="00331323" w:rsidRPr="00563679" w:rsidRDefault="00331323" w:rsidP="00AF2DF8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14 СВОДНОЙ ПОВЕСТКИ ДНЯ</w:t>
      </w:r>
      <w:r>
        <w:rPr>
          <w:caps/>
        </w:rPr>
        <w:br/>
        <w:t>ЦЕНТР ВОИС ПО АРБИТРАЖУ И ПОСРЕДНИЧЕСТВУ, ВКЛЮЧАЯ ДОМЕННЫЕ ИМЕНА</w:t>
      </w:r>
    </w:p>
    <w:p w14:paraId="29564AB0" w14:textId="1AF5F63F" w:rsidR="00331323" w:rsidRDefault="00331323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hyperlink r:id="rId24" w:history="1">
        <w:r>
          <w:rPr>
            <w:rStyle w:val="Hyperlink"/>
          </w:rPr>
          <w:t>WO/GA/57/10</w:t>
        </w:r>
      </w:hyperlink>
      <w:r>
        <w:t>.</w:t>
      </w:r>
    </w:p>
    <w:p w14:paraId="6E7C06CB" w14:textId="4C1BA14E" w:rsidR="00331323" w:rsidRPr="002E6FF5" w:rsidRDefault="002E6FF5" w:rsidP="003C10CA">
      <w:pPr>
        <w:pStyle w:val="ONUME"/>
        <w:tabs>
          <w:tab w:val="clear" w:pos="1197"/>
          <w:tab w:val="clear" w:pos="1467"/>
        </w:tabs>
        <w:ind w:left="567"/>
      </w:pPr>
      <w:r w:rsidRPr="002E6FF5">
        <w:t>Генеральная Ассамблея ВОИС приняла к сведению документ «Центр ВОИС по арбитражу и посредничеству, включая доменные имена» (документ</w:t>
      </w:r>
      <w:r w:rsidR="000C6CE5">
        <w:t> </w:t>
      </w:r>
      <w:r w:rsidRPr="002E6FF5">
        <w:rPr>
          <w:lang w:val="en-US"/>
        </w:rPr>
        <w:t>WO</w:t>
      </w:r>
      <w:r w:rsidRPr="002E6FF5">
        <w:t>/</w:t>
      </w:r>
      <w:r w:rsidRPr="002E6FF5">
        <w:rPr>
          <w:lang w:val="en-US"/>
        </w:rPr>
        <w:t>GA</w:t>
      </w:r>
      <w:r w:rsidRPr="002E6FF5">
        <w:t>/57/10).</w:t>
      </w:r>
    </w:p>
    <w:p w14:paraId="519BED45" w14:textId="77777777" w:rsidR="00331323" w:rsidRPr="00563679" w:rsidRDefault="00331323" w:rsidP="00331323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15 СВОДНОЙ ПОВЕСТКИ ДНЯ</w:t>
      </w:r>
    </w:p>
    <w:p w14:paraId="65EA45A2" w14:textId="77777777" w:rsidR="00331323" w:rsidRPr="00563679" w:rsidRDefault="00331323" w:rsidP="00331323">
      <w:pPr>
        <w:keepNext/>
        <w:spacing w:before="36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Ассамблея Будапештского союза</w:t>
      </w:r>
    </w:p>
    <w:p w14:paraId="677E4253" w14:textId="0A5BF761" w:rsidR="00331323" w:rsidRDefault="00331323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hyperlink r:id="rId25" w:history="1">
        <w:r>
          <w:rPr>
            <w:rStyle w:val="Hyperlink"/>
          </w:rPr>
          <w:t>BP/A/41/1</w:t>
        </w:r>
      </w:hyperlink>
      <w:r>
        <w:t>.</w:t>
      </w:r>
    </w:p>
    <w:p w14:paraId="71C34842" w14:textId="2684E87E" w:rsidR="00331323" w:rsidRPr="003168C5" w:rsidRDefault="003168C5" w:rsidP="003C10CA">
      <w:pPr>
        <w:pStyle w:val="ONUME"/>
        <w:tabs>
          <w:tab w:val="clear" w:pos="1197"/>
          <w:tab w:val="clear" w:pos="1467"/>
        </w:tabs>
        <w:ind w:left="540"/>
        <w:rPr>
          <w:iCs/>
        </w:rPr>
      </w:pPr>
      <w:r w:rsidRPr="003168C5">
        <w:rPr>
          <w:iCs/>
        </w:rPr>
        <w:t>Ассамбле</w:t>
      </w:r>
      <w:r>
        <w:rPr>
          <w:iCs/>
        </w:rPr>
        <w:t>я</w:t>
      </w:r>
      <w:r w:rsidRPr="003168C5">
        <w:rPr>
          <w:iCs/>
        </w:rPr>
        <w:t xml:space="preserve"> Будапештского союза приня</w:t>
      </w:r>
      <w:r>
        <w:rPr>
          <w:iCs/>
        </w:rPr>
        <w:t>ла</w:t>
      </w:r>
      <w:r w:rsidRPr="003168C5">
        <w:rPr>
          <w:iCs/>
        </w:rPr>
        <w:t xml:space="preserve"> к сведению «Отчет о функционировании Будапештской системы» (документ</w:t>
      </w:r>
      <w:r>
        <w:rPr>
          <w:iCs/>
        </w:rPr>
        <w:t> </w:t>
      </w:r>
      <w:r w:rsidRPr="003168C5">
        <w:rPr>
          <w:iCs/>
        </w:rPr>
        <w:t>BP/A/41/1)</w:t>
      </w:r>
      <w:r>
        <w:rPr>
          <w:iCs/>
        </w:rPr>
        <w:t>.</w:t>
      </w:r>
    </w:p>
    <w:p w14:paraId="1F882677" w14:textId="46479161" w:rsidR="0089033B" w:rsidRPr="00563679" w:rsidRDefault="0089033B" w:rsidP="00AF2DF8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16 СВОДНОЙ ПОВЕСТКИ ДНЯ</w:t>
      </w:r>
    </w:p>
    <w:p w14:paraId="45387607" w14:textId="36E3A2B0" w:rsidR="0089033B" w:rsidRPr="00563679" w:rsidRDefault="0089033B" w:rsidP="00AF2DF8">
      <w:pPr>
        <w:keepNext/>
        <w:spacing w:before="36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Ассамблея Марракешского договора</w:t>
      </w:r>
    </w:p>
    <w:p w14:paraId="2214D05F" w14:textId="371DDC00" w:rsidR="0089033B" w:rsidRDefault="0089033B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hyperlink r:id="rId26" w:history="1">
        <w:r>
          <w:rPr>
            <w:rStyle w:val="Hyperlink"/>
          </w:rPr>
          <w:t>MVT/A/9/1 Rev.</w:t>
        </w:r>
      </w:hyperlink>
      <w:r>
        <w:t xml:space="preserve"> В качестве справочного материала использовался документ </w:t>
      </w:r>
      <w:hyperlink r:id="rId27" w:history="1">
        <w:r>
          <w:rPr>
            <w:rStyle w:val="Hyperlink"/>
          </w:rPr>
          <w:t>MVT/A/9/INF/1</w:t>
        </w:r>
      </w:hyperlink>
      <w:r>
        <w:t>.</w:t>
      </w:r>
    </w:p>
    <w:p w14:paraId="138AA096" w14:textId="389D232F" w:rsidR="0089033B" w:rsidRPr="00505CAB" w:rsidRDefault="00505CAB" w:rsidP="003C10CA">
      <w:pPr>
        <w:pStyle w:val="ONUME"/>
        <w:tabs>
          <w:tab w:val="clear" w:pos="1197"/>
          <w:tab w:val="clear" w:pos="1467"/>
        </w:tabs>
        <w:ind w:left="540"/>
        <w:rPr>
          <w:iCs/>
        </w:rPr>
      </w:pPr>
      <w:r w:rsidRPr="00505CAB">
        <w:rPr>
          <w:iCs/>
        </w:rPr>
        <w:t>Ассамблея Марракешского договора приня</w:t>
      </w:r>
      <w:r>
        <w:rPr>
          <w:iCs/>
        </w:rPr>
        <w:t>ла</w:t>
      </w:r>
      <w:r w:rsidRPr="00505CAB">
        <w:rPr>
          <w:iCs/>
        </w:rPr>
        <w:t xml:space="preserve"> к сведению информацию о статусе Марракешского договора (документ</w:t>
      </w:r>
      <w:r>
        <w:rPr>
          <w:iCs/>
        </w:rPr>
        <w:t> </w:t>
      </w:r>
      <w:r w:rsidRPr="00505CAB">
        <w:rPr>
          <w:iCs/>
        </w:rPr>
        <w:t>MVT/A/9/1</w:t>
      </w:r>
      <w:r w:rsidR="0014540B">
        <w:rPr>
          <w:iCs/>
          <w:lang w:val="en-US"/>
        </w:rPr>
        <w:t> </w:t>
      </w:r>
      <w:r>
        <w:rPr>
          <w:iCs/>
          <w:lang w:val="en-US"/>
        </w:rPr>
        <w:t>Rev</w:t>
      </w:r>
      <w:r w:rsidRPr="00505CAB">
        <w:rPr>
          <w:iCs/>
        </w:rPr>
        <w:t>.)</w:t>
      </w:r>
    </w:p>
    <w:p w14:paraId="0FA956D2" w14:textId="77777777" w:rsidR="00AF2DF8" w:rsidRPr="00AF2DF8" w:rsidRDefault="00AF2DF8">
      <w:pPr>
        <w:pStyle w:val="Heading2"/>
      </w:pPr>
      <w:r w:rsidRPr="00505CAB">
        <w:lastRenderedPageBreak/>
        <w:t xml:space="preserve">ПУНКТ 17 </w:t>
      </w:r>
      <w:r>
        <w:t>СВОДНОЙ ПОВЕСТКИ ДНЯ</w:t>
      </w:r>
    </w:p>
    <w:p w14:paraId="6E746FC2" w14:textId="77777777" w:rsidR="00AF2DF8" w:rsidRDefault="00AF2DF8" w:rsidP="00AF2DF8">
      <w:pPr>
        <w:spacing w:after="220"/>
        <w:rPr>
          <w:bCs/>
        </w:rPr>
      </w:pPr>
      <w:r>
        <w:t>ОТЧЕТ О РЕЗУЛЬТАТАХ ДИПЛОМАТИЧЕСКОЙ КОНФЕРЕНЦИИ ПО ЗАКЛЮЧЕНИЮ МЕЖДУНАРОДНО-ПРАВОВОГО ДОКУМЕНТА, КАСАЮЩЕГОСЯ ИНТЕЛЛЕКТУАЛЬНОЙ СОБСТВЕННОСТИ, ГЕНЕТИЧЕСКИХ РЕСУРСОВ И ТРАДИЦИОННЫХ ЗНАНИЙ, СВЯЗАННЫХ С ГЕНЕТИЧЕСКИМИ РЕСУРСАМИ</w:t>
      </w:r>
    </w:p>
    <w:p w14:paraId="1571F4ED" w14:textId="4BCF0795" w:rsidR="006E1204" w:rsidRDefault="006E1204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 xml:space="preserve">Обсуждения проходили на основе документа </w:t>
      </w:r>
      <w:hyperlink r:id="rId28" w:history="1">
        <w:r>
          <w:rPr>
            <w:rStyle w:val="Hyperlink"/>
          </w:rPr>
          <w:t>WO/GA/57/11</w:t>
        </w:r>
      </w:hyperlink>
      <w:r>
        <w:t>.</w:t>
      </w:r>
    </w:p>
    <w:p w14:paraId="038ECA73" w14:textId="40B239A5" w:rsidR="007A397F" w:rsidRPr="000F758C" w:rsidRDefault="000F758C" w:rsidP="003C10CA">
      <w:pPr>
        <w:pStyle w:val="ONUME"/>
        <w:tabs>
          <w:tab w:val="clear" w:pos="1197"/>
          <w:tab w:val="clear" w:pos="1467"/>
        </w:tabs>
        <w:ind w:left="540"/>
      </w:pPr>
      <w:r w:rsidRPr="000F758C">
        <w:rPr>
          <w:iCs/>
        </w:rPr>
        <w:t>Генеральн</w:t>
      </w:r>
      <w:r>
        <w:rPr>
          <w:iCs/>
        </w:rPr>
        <w:t>ая</w:t>
      </w:r>
      <w:r w:rsidRPr="000F758C">
        <w:rPr>
          <w:iCs/>
        </w:rPr>
        <w:t xml:space="preserve"> Ассамбле</w:t>
      </w:r>
      <w:r>
        <w:rPr>
          <w:iCs/>
        </w:rPr>
        <w:t>я</w:t>
      </w:r>
      <w:r w:rsidRPr="000F758C">
        <w:rPr>
          <w:iCs/>
        </w:rPr>
        <w:t xml:space="preserve"> ВОИС приня</w:t>
      </w:r>
      <w:r>
        <w:rPr>
          <w:iCs/>
        </w:rPr>
        <w:t>ла</w:t>
      </w:r>
      <w:r w:rsidRPr="000F758C">
        <w:rPr>
          <w:iCs/>
        </w:rPr>
        <w:t xml:space="preserve"> к сведению «Отчет о результатах Дипломатической конференции по заключению международно-правового документа, касающегося интеллектуальной собственности, генетических ресурсов и традиционных знаний, связанных с генетическими ресурсами» (документ</w:t>
      </w:r>
      <w:r w:rsidR="00004462">
        <w:rPr>
          <w:iCs/>
        </w:rPr>
        <w:t> </w:t>
      </w:r>
      <w:r w:rsidRPr="000F758C">
        <w:rPr>
          <w:iCs/>
        </w:rPr>
        <w:t>WO/GA/57/11)</w:t>
      </w:r>
      <w:r>
        <w:rPr>
          <w:iCs/>
        </w:rPr>
        <w:t>.</w:t>
      </w:r>
    </w:p>
    <w:p w14:paraId="4BA368F2" w14:textId="77777777" w:rsidR="006B7A2A" w:rsidRPr="00563679" w:rsidRDefault="006B7A2A" w:rsidP="00901C20">
      <w:pPr>
        <w:pStyle w:val="Heading3"/>
      </w:pPr>
      <w:r>
        <w:t>ПУНКТ 18 СВОДНОЙ ПОВЕСТКИ ДНЯ</w:t>
      </w:r>
    </w:p>
    <w:p w14:paraId="56FDDBB6" w14:textId="77777777" w:rsidR="006B7A2A" w:rsidRPr="00563679" w:rsidRDefault="006B7A2A" w:rsidP="006B7A2A">
      <w:pPr>
        <w:spacing w:after="220"/>
      </w:pPr>
      <w:r>
        <w:rPr>
          <w:caps/>
        </w:rPr>
        <w:t>Помощь и поддержка инновационного и творческого сектора и системы интеллектуальной собственности Украины</w:t>
      </w:r>
    </w:p>
    <w:p w14:paraId="63E2C01D" w14:textId="340EE1CE" w:rsidR="006B7A2A" w:rsidRDefault="006B7A2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Обсуждения проходили на основе документ</w:t>
      </w:r>
      <w:r w:rsidR="00014335">
        <w:t>ов</w:t>
      </w:r>
      <w:r>
        <w:t xml:space="preserve"> </w:t>
      </w:r>
      <w:hyperlink r:id="rId29" w:history="1">
        <w:r>
          <w:rPr>
            <w:rStyle w:val="Hyperlink"/>
          </w:rPr>
          <w:t>A/65/7</w:t>
        </w:r>
      </w:hyperlink>
      <w:r w:rsidR="00014335">
        <w:t xml:space="preserve">, </w:t>
      </w:r>
      <w:hyperlink r:id="rId30" w:history="1">
        <w:r w:rsidR="00014335" w:rsidRPr="00014335">
          <w:rPr>
            <w:color w:val="0000FF"/>
            <w:u w:val="single"/>
            <w:lang w:val="en-US"/>
          </w:rPr>
          <w:t>A</w:t>
        </w:r>
        <w:r w:rsidR="00014335" w:rsidRPr="00014335">
          <w:rPr>
            <w:color w:val="0000FF"/>
            <w:u w:val="single"/>
          </w:rPr>
          <w:t>/65/8</w:t>
        </w:r>
      </w:hyperlink>
      <w:r w:rsidR="00014335" w:rsidRPr="00E331A7">
        <w:t xml:space="preserve"> и </w:t>
      </w:r>
      <w:hyperlink r:id="rId31" w:history="1">
        <w:r w:rsidR="00014335" w:rsidRPr="00014335">
          <w:rPr>
            <w:color w:val="0000FF"/>
            <w:u w:val="single"/>
            <w:lang w:val="en-US"/>
          </w:rPr>
          <w:t>A</w:t>
        </w:r>
        <w:r w:rsidR="00014335" w:rsidRPr="00014335">
          <w:rPr>
            <w:color w:val="0000FF"/>
            <w:u w:val="single"/>
          </w:rPr>
          <w:t>/65/9</w:t>
        </w:r>
      </w:hyperlink>
      <w:r w:rsidR="00014335" w:rsidRPr="00014335">
        <w:t>.</w:t>
      </w:r>
    </w:p>
    <w:p w14:paraId="35C1727F" w14:textId="00E2712C" w:rsidR="00014335" w:rsidRPr="000F758C" w:rsidRDefault="006F2BF7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Делегаци</w:t>
      </w:r>
      <w:r w:rsidR="000659C1">
        <w:t>я</w:t>
      </w:r>
      <w:r w:rsidRPr="000659C1">
        <w:t xml:space="preserve"> </w:t>
      </w:r>
      <w:r>
        <w:t>Республики</w:t>
      </w:r>
      <w:r w:rsidRPr="000659C1">
        <w:t xml:space="preserve"> </w:t>
      </w:r>
      <w:r>
        <w:t>Молдова</w:t>
      </w:r>
      <w:r w:rsidRPr="000659C1">
        <w:t xml:space="preserve"> </w:t>
      </w:r>
      <w:r>
        <w:t>от</w:t>
      </w:r>
      <w:r w:rsidRPr="000659C1">
        <w:t xml:space="preserve"> </w:t>
      </w:r>
      <w:r>
        <w:t>имени</w:t>
      </w:r>
      <w:r w:rsidRPr="000659C1">
        <w:t xml:space="preserve"> </w:t>
      </w:r>
      <w:r w:rsidR="000659C1">
        <w:t>Группы</w:t>
      </w:r>
      <w:r w:rsidR="000659C1" w:rsidRPr="000659C1">
        <w:t xml:space="preserve"> </w:t>
      </w:r>
      <w:r w:rsidR="000659C1">
        <w:t>государств</w:t>
      </w:r>
      <w:r w:rsidR="000659C1" w:rsidRPr="000659C1">
        <w:t xml:space="preserve"> </w:t>
      </w:r>
      <w:r w:rsidR="000659C1">
        <w:t>Центральной</w:t>
      </w:r>
      <w:r w:rsidR="000659C1" w:rsidRPr="000659C1">
        <w:t xml:space="preserve"> </w:t>
      </w:r>
      <w:r w:rsidR="000659C1">
        <w:t>Европы</w:t>
      </w:r>
      <w:r w:rsidR="000659C1" w:rsidRPr="000659C1">
        <w:t xml:space="preserve"> </w:t>
      </w:r>
      <w:r w:rsidR="000659C1">
        <w:t>и</w:t>
      </w:r>
      <w:r w:rsidR="000659C1" w:rsidRPr="000659C1">
        <w:t xml:space="preserve"> </w:t>
      </w:r>
      <w:r w:rsidR="000659C1">
        <w:t>Балтии</w:t>
      </w:r>
      <w:r w:rsidR="0014540B">
        <w:rPr>
          <w:lang w:val="en-US"/>
        </w:rPr>
        <w:t> </w:t>
      </w:r>
      <w:r w:rsidR="00014335" w:rsidRPr="000659C1">
        <w:t>(</w:t>
      </w:r>
      <w:r w:rsidR="000659C1">
        <w:t>ГЦЕБ</w:t>
      </w:r>
      <w:r w:rsidR="00014335" w:rsidRPr="000659C1">
        <w:t xml:space="preserve">) </w:t>
      </w:r>
      <w:r w:rsidR="000659C1">
        <w:t>и делегация</w:t>
      </w:r>
      <w:r w:rsidR="000659C1" w:rsidRPr="000659C1">
        <w:t xml:space="preserve"> </w:t>
      </w:r>
      <w:r w:rsidR="009802BF">
        <w:t xml:space="preserve">Королевства </w:t>
      </w:r>
      <w:r w:rsidR="000659C1">
        <w:t>Нидерландов</w:t>
      </w:r>
      <w:r w:rsidR="000659C1" w:rsidRPr="000659C1">
        <w:t xml:space="preserve"> </w:t>
      </w:r>
      <w:r w:rsidR="000659C1">
        <w:t>от</w:t>
      </w:r>
      <w:r w:rsidR="000659C1" w:rsidRPr="000659C1">
        <w:t xml:space="preserve"> </w:t>
      </w:r>
      <w:r w:rsidR="000659C1">
        <w:t>имени</w:t>
      </w:r>
      <w:r w:rsidR="000659C1" w:rsidRPr="000659C1">
        <w:t xml:space="preserve"> </w:t>
      </w:r>
      <w:r w:rsidR="000659C1">
        <w:t>Группы</w:t>
      </w:r>
      <w:r w:rsidR="0014540B">
        <w:rPr>
          <w:lang w:val="en-US"/>
        </w:rPr>
        <w:t> </w:t>
      </w:r>
      <w:r w:rsidR="00014335" w:rsidRPr="00014335">
        <w:rPr>
          <w:lang w:val="en-US"/>
        </w:rPr>
        <w:t>B</w:t>
      </w:r>
      <w:r w:rsidR="00014335" w:rsidRPr="000659C1">
        <w:t xml:space="preserve"> </w:t>
      </w:r>
      <w:r w:rsidR="000659C1">
        <w:t>внесли совместное предложение с пунктом решения, для принятия которого делегация Украины, получив поддержку делегации Республики Молдова, просила провести голосование</w:t>
      </w:r>
      <w:r w:rsidR="00014335" w:rsidRPr="000659C1">
        <w:t xml:space="preserve">.  </w:t>
      </w:r>
      <w:r w:rsidR="00E07E16">
        <w:t>При</w:t>
      </w:r>
      <w:r w:rsidR="00E07E16" w:rsidRPr="00E07E16">
        <w:t xml:space="preserve"> </w:t>
      </w:r>
      <w:r w:rsidR="00E07E16">
        <w:t>голосовании</w:t>
      </w:r>
      <w:r w:rsidR="00E07E16" w:rsidRPr="00E07E16">
        <w:t xml:space="preserve"> </w:t>
      </w:r>
      <w:r w:rsidR="00E07E16">
        <w:t>за</w:t>
      </w:r>
      <w:r w:rsidR="00E07E16" w:rsidRPr="00E07E16">
        <w:t xml:space="preserve"> </w:t>
      </w:r>
      <w:r w:rsidR="00E07E16">
        <w:t>предложенное</w:t>
      </w:r>
      <w:r w:rsidR="00E07E16" w:rsidRPr="00E07E16">
        <w:t xml:space="preserve"> </w:t>
      </w:r>
      <w:r w:rsidR="00E07E16">
        <w:t>решение</w:t>
      </w:r>
      <w:r w:rsidR="00E07E16" w:rsidRPr="00E07E16">
        <w:t xml:space="preserve"> </w:t>
      </w:r>
      <w:r w:rsidR="00E07E16">
        <w:t>было</w:t>
      </w:r>
      <w:r w:rsidR="00E07E16" w:rsidRPr="00E07E16">
        <w:t xml:space="preserve"> </w:t>
      </w:r>
      <w:r w:rsidR="00E07E16">
        <w:t>подано</w:t>
      </w:r>
      <w:r w:rsidR="00014335" w:rsidRPr="00E07E16">
        <w:t xml:space="preserve"> 64</w:t>
      </w:r>
      <w:r w:rsidR="00E07E16" w:rsidRPr="00E07E16">
        <w:t xml:space="preserve"> </w:t>
      </w:r>
      <w:r w:rsidR="00E07E16">
        <w:t>голоса</w:t>
      </w:r>
      <w:r w:rsidR="00E07E16" w:rsidRPr="00E07E16">
        <w:t xml:space="preserve"> </w:t>
      </w:r>
      <w:r w:rsidR="00E07E16">
        <w:t>против 11 при 35 воздержавшихся, в результате чего соответствующее решение было принято.</w:t>
      </w:r>
    </w:p>
    <w:p w14:paraId="2ABC1C79" w14:textId="77777777" w:rsidR="00A87D7C" w:rsidRDefault="00A87D7C" w:rsidP="00FE2513">
      <w:pPr>
        <w:pStyle w:val="ONUME"/>
        <w:tabs>
          <w:tab w:val="clear" w:pos="1197"/>
          <w:tab w:val="clear" w:pos="1467"/>
        </w:tabs>
        <w:ind w:left="0"/>
      </w:pPr>
      <w:r>
        <w:t>Ассамблеи ВОИС, каждая в той степени, в какой это ее касается,</w:t>
      </w:r>
    </w:p>
    <w:p w14:paraId="0D9D06C2" w14:textId="455A6CC1" w:rsidR="00A87D7C" w:rsidRDefault="00A87D7C" w:rsidP="00FE2513">
      <w:pPr>
        <w:pStyle w:val="ONUME"/>
        <w:numPr>
          <w:ilvl w:val="0"/>
          <w:numId w:val="0"/>
        </w:numPr>
        <w:tabs>
          <w:tab w:val="clear" w:pos="1467"/>
        </w:tabs>
        <w:ind w:left="851"/>
      </w:pPr>
      <w:r w:rsidRPr="00010D63">
        <w:rPr>
          <w:i/>
          <w:iCs/>
        </w:rPr>
        <w:t>ссылаясь на</w:t>
      </w:r>
      <w:r>
        <w:t xml:space="preserve"> свои решения по пункту «Помощь и поддержка инновационного и творческого сектора и системы интеллектуальной собственности Украины», изложенные в документах </w:t>
      </w:r>
      <w:hyperlink r:id="rId32" w:history="1">
        <w:r w:rsidR="00014335" w:rsidRPr="00014335">
          <w:rPr>
            <w:color w:val="0000FF"/>
            <w:u w:val="single"/>
            <w:lang w:val="en-US"/>
          </w:rPr>
          <w:t>A</w:t>
        </w:r>
        <w:r w:rsidR="00014335" w:rsidRPr="00014335">
          <w:rPr>
            <w:color w:val="0000FF"/>
            <w:u w:val="single"/>
          </w:rPr>
          <w:t>/63/10</w:t>
        </w:r>
      </w:hyperlink>
      <w:r w:rsidR="0014540B">
        <w:rPr>
          <w:lang w:val="en-US"/>
        </w:rPr>
        <w:t> </w:t>
      </w:r>
      <w:r w:rsidR="00014335">
        <w:t>и</w:t>
      </w:r>
      <w:r w:rsidR="0014540B">
        <w:rPr>
          <w:lang w:val="en-US"/>
        </w:rPr>
        <w:t> </w:t>
      </w:r>
      <w:hyperlink r:id="rId33" w:history="1">
        <w:r w:rsidR="00014335" w:rsidRPr="00014335">
          <w:rPr>
            <w:color w:val="0000FF"/>
            <w:u w:val="single"/>
            <w:lang w:val="en-US"/>
          </w:rPr>
          <w:t>A</w:t>
        </w:r>
        <w:r w:rsidR="00014335" w:rsidRPr="00014335">
          <w:rPr>
            <w:color w:val="0000FF"/>
            <w:u w:val="single"/>
          </w:rPr>
          <w:t>/64/14</w:t>
        </w:r>
      </w:hyperlink>
      <w:r>
        <w:t>,</w:t>
      </w:r>
    </w:p>
    <w:p w14:paraId="5C18E7D0" w14:textId="0B74642E" w:rsidR="00A87D7C" w:rsidRDefault="00A87D7C" w:rsidP="00FE2513">
      <w:pPr>
        <w:pStyle w:val="ONUME"/>
        <w:numPr>
          <w:ilvl w:val="0"/>
          <w:numId w:val="0"/>
        </w:numPr>
        <w:tabs>
          <w:tab w:val="clear" w:pos="1467"/>
        </w:tabs>
        <w:ind w:left="851"/>
      </w:pPr>
      <w:r>
        <w:t>прин</w:t>
      </w:r>
      <w:r w:rsidR="00010D63">
        <w:t>яли</w:t>
      </w:r>
      <w:r>
        <w:t xml:space="preserve"> к сведению «Отчет об оказании помощи и поддержки инновационному и творческому сектору и системе интеллектуальной собственности Украины», содержащийся в документе</w:t>
      </w:r>
      <w:r w:rsidR="0014540B">
        <w:rPr>
          <w:lang w:val="en-US"/>
        </w:rPr>
        <w:t> </w:t>
      </w:r>
      <w:r>
        <w:t>A/65/7, и сохраняющиеся негативные последствия продолжающейся войны для инновационного и творческого сектора и системы ИС Украины; и</w:t>
      </w:r>
    </w:p>
    <w:p w14:paraId="4281FE43" w14:textId="451F1A29" w:rsidR="00A87D7C" w:rsidRDefault="00A87D7C" w:rsidP="00FE2513">
      <w:pPr>
        <w:pStyle w:val="ONUME"/>
        <w:numPr>
          <w:ilvl w:val="0"/>
          <w:numId w:val="0"/>
        </w:numPr>
        <w:tabs>
          <w:tab w:val="clear" w:pos="1467"/>
        </w:tabs>
        <w:ind w:left="851"/>
      </w:pPr>
      <w:r>
        <w:t>прос</w:t>
      </w:r>
      <w:r w:rsidR="00010D63">
        <w:t>или</w:t>
      </w:r>
      <w:r>
        <w:t xml:space="preserve"> Международное бюро:</w:t>
      </w:r>
    </w:p>
    <w:p w14:paraId="1004392B" w14:textId="77777777" w:rsidR="00A87D7C" w:rsidRDefault="00A87D7C" w:rsidP="00FE2513">
      <w:pPr>
        <w:pStyle w:val="ONUME"/>
        <w:numPr>
          <w:ilvl w:val="0"/>
          <w:numId w:val="28"/>
        </w:numPr>
        <w:tabs>
          <w:tab w:val="clear" w:pos="1467"/>
          <w:tab w:val="left" w:pos="1843"/>
        </w:tabs>
        <w:ind w:left="1418" w:firstLine="0"/>
      </w:pPr>
      <w:r>
        <w:t>продолжать тесное сотрудничество с Украиной для обеспечения непрерывной поддержки и помощи творческим деятелям, новаторам и членам сообщества ИС, уделяя особое внимание смягчению отрицательных последствий войны и восстановлению инновационной и творческой экосистемы Украины на благо всех заинтересованных сторон и в интересах усиления экономики страны; и</w:t>
      </w:r>
    </w:p>
    <w:p w14:paraId="39285044" w14:textId="33B8B9F5" w:rsidR="009558F6" w:rsidRDefault="00014335" w:rsidP="00FE2513">
      <w:pPr>
        <w:pStyle w:val="ONUME"/>
        <w:numPr>
          <w:ilvl w:val="0"/>
          <w:numId w:val="28"/>
        </w:numPr>
        <w:tabs>
          <w:tab w:val="clear" w:pos="1467"/>
          <w:tab w:val="left" w:pos="1843"/>
        </w:tabs>
        <w:ind w:left="1418" w:firstLine="0"/>
      </w:pPr>
      <w:r>
        <w:t>дать обновленную оценку средне- и долгосрочных последствий войны для инновационного и творческого сектора и экосистемы Украины; и</w:t>
      </w:r>
    </w:p>
    <w:p w14:paraId="50C2BDC0" w14:textId="77777777" w:rsidR="009558F6" w:rsidRDefault="009558F6">
      <w:r>
        <w:br w:type="page"/>
      </w:r>
    </w:p>
    <w:p w14:paraId="54AF686E" w14:textId="3CFB36F2" w:rsidR="00014335" w:rsidRDefault="00014335" w:rsidP="00FE2513">
      <w:pPr>
        <w:pStyle w:val="ONUME"/>
        <w:numPr>
          <w:ilvl w:val="0"/>
          <w:numId w:val="28"/>
        </w:numPr>
        <w:tabs>
          <w:tab w:val="clear" w:pos="1467"/>
          <w:tab w:val="left" w:pos="1843"/>
        </w:tabs>
        <w:ind w:left="1418" w:firstLine="0"/>
      </w:pPr>
      <w:r>
        <w:lastRenderedPageBreak/>
        <w:t>принять меры для того, чтобы публикуемые материалы на ресурсах и платформах ВОИС отвечали принципам суверенитета, независимости и территориальной целостности Украины в пределах ее международно признанных границ;</w:t>
      </w:r>
    </w:p>
    <w:p w14:paraId="658ACDE4" w14:textId="6D98E761" w:rsidR="00014335" w:rsidRDefault="00014335" w:rsidP="00FE2513">
      <w:pPr>
        <w:pStyle w:val="ONUME"/>
        <w:numPr>
          <w:ilvl w:val="0"/>
          <w:numId w:val="28"/>
        </w:numPr>
        <w:tabs>
          <w:tab w:val="clear" w:pos="1467"/>
          <w:tab w:val="left" w:pos="1843"/>
        </w:tabs>
        <w:ind w:left="1418" w:firstLine="0"/>
      </w:pPr>
      <w:r>
        <w:t>доложить о выполнении этого решения и другой смежной деятельности на Ассамблеях ВОИС 2025 года и затем докладывать ежегодно.</w:t>
      </w:r>
    </w:p>
    <w:p w14:paraId="6A53DCC7" w14:textId="77777777" w:rsidR="0020736B" w:rsidRPr="00563679" w:rsidRDefault="0020736B" w:rsidP="0020736B">
      <w:pPr>
        <w:keepNext/>
        <w:tabs>
          <w:tab w:val="left" w:pos="7233"/>
        </w:tabs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19 СВОДНОЙ ПОВЕСТКИ ДНЯ</w:t>
      </w:r>
    </w:p>
    <w:p w14:paraId="2E49A9EE" w14:textId="77777777" w:rsidR="0020736B" w:rsidRPr="00563679" w:rsidRDefault="0020736B" w:rsidP="0020736B">
      <w:pPr>
        <w:keepNext/>
        <w:spacing w:before="36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ОТЧЕТЫ ПО КАДРОВЫМ ВОПРОСАМ</w:t>
      </w:r>
    </w:p>
    <w:p w14:paraId="5B08D358" w14:textId="1B12C5C1" w:rsidR="0020736B" w:rsidRPr="00AD54A5" w:rsidRDefault="0020736B" w:rsidP="003C10CA">
      <w:pPr>
        <w:pStyle w:val="ONUME"/>
        <w:tabs>
          <w:tab w:val="clear" w:pos="1197"/>
          <w:tab w:val="clear" w:pos="1467"/>
          <w:tab w:val="left" w:pos="540"/>
        </w:tabs>
        <w:ind w:left="0"/>
        <w:rPr>
          <w:rStyle w:val="Hyperlink"/>
          <w:color w:val="auto"/>
          <w:u w:val="none"/>
        </w:rPr>
      </w:pPr>
      <w:r>
        <w:t xml:space="preserve">Обсуждения проходили на основе документов </w:t>
      </w:r>
      <w:hyperlink r:id="rId34" w:history="1">
        <w:r w:rsidR="0062568C" w:rsidRPr="0044148B">
          <w:rPr>
            <w:rStyle w:val="Hyperlink"/>
          </w:rPr>
          <w:t>WO/CC/83/INF/1</w:t>
        </w:r>
        <w:r w:rsidR="0062568C">
          <w:rPr>
            <w:rStyle w:val="Hyperlink"/>
            <w:lang w:val="en-US"/>
          </w:rPr>
          <w:t> </w:t>
        </w:r>
        <w:r w:rsidR="0062568C" w:rsidRPr="0044148B">
          <w:rPr>
            <w:rStyle w:val="Hyperlink"/>
          </w:rPr>
          <w:t>Rev.</w:t>
        </w:r>
      </w:hyperlink>
      <w:r w:rsidR="0062568C">
        <w:t xml:space="preserve"> и </w:t>
      </w:r>
      <w:hyperlink r:id="rId35" w:history="1">
        <w:r>
          <w:rPr>
            <w:rStyle w:val="Hyperlink"/>
          </w:rPr>
          <w:t>WO/CC/83/INF/2</w:t>
        </w:r>
        <w:r w:rsidR="00010D63">
          <w:rPr>
            <w:rStyle w:val="Hyperlink"/>
          </w:rPr>
          <w:t> </w:t>
        </w:r>
        <w:r>
          <w:rPr>
            <w:rStyle w:val="Hyperlink"/>
          </w:rPr>
          <w:t>Rev.</w:t>
        </w:r>
      </w:hyperlink>
    </w:p>
    <w:p w14:paraId="08BBAAF2" w14:textId="5CD40A29" w:rsidR="00AD54A5" w:rsidRPr="006042BB" w:rsidRDefault="00CD6DC0" w:rsidP="00D44252">
      <w:pPr>
        <w:pStyle w:val="ONUME"/>
        <w:tabs>
          <w:tab w:val="clear" w:pos="1197"/>
          <w:tab w:val="clear" w:pos="1467"/>
        </w:tabs>
        <w:ind w:left="567"/>
      </w:pPr>
      <w:r w:rsidRPr="00CD6DC0">
        <w:t>Координационный</w:t>
      </w:r>
      <w:r w:rsidRPr="006042BB">
        <w:t xml:space="preserve"> </w:t>
      </w:r>
      <w:r w:rsidRPr="00CD6DC0">
        <w:t>комитет</w:t>
      </w:r>
      <w:r w:rsidR="006042BB">
        <w:t xml:space="preserve"> ВОИС</w:t>
      </w:r>
      <w:r w:rsidRPr="006042BB">
        <w:t xml:space="preserve"> </w:t>
      </w:r>
      <w:r w:rsidRPr="00CD6DC0">
        <w:t>проси</w:t>
      </w:r>
      <w:r w:rsidR="006042BB">
        <w:t>л</w:t>
      </w:r>
      <w:r w:rsidRPr="006042BB">
        <w:t xml:space="preserve"> </w:t>
      </w:r>
      <w:r w:rsidRPr="00CD6DC0">
        <w:t>Секретариат:</w:t>
      </w:r>
    </w:p>
    <w:p w14:paraId="754E29D6" w14:textId="6E03BF18" w:rsidR="00AD54A5" w:rsidRDefault="009B2424" w:rsidP="006042BB">
      <w:pPr>
        <w:pStyle w:val="ONUME"/>
        <w:numPr>
          <w:ilvl w:val="0"/>
          <w:numId w:val="31"/>
        </w:numPr>
        <w:tabs>
          <w:tab w:val="clear" w:pos="1467"/>
          <w:tab w:val="left" w:pos="1985"/>
        </w:tabs>
        <w:ind w:left="1418" w:firstLine="0"/>
      </w:pPr>
      <w:r>
        <w:t>провести</w:t>
      </w:r>
      <w:r w:rsidRPr="009B2424">
        <w:t xml:space="preserve"> </w:t>
      </w:r>
      <w:r>
        <w:t>консультации</w:t>
      </w:r>
      <w:r w:rsidRPr="009B2424">
        <w:t xml:space="preserve"> </w:t>
      </w:r>
      <w:r>
        <w:t>с</w:t>
      </w:r>
      <w:r w:rsidRPr="009B2424">
        <w:t xml:space="preserve"> </w:t>
      </w:r>
      <w:r>
        <w:t>региональными</w:t>
      </w:r>
      <w:r w:rsidRPr="009B2424">
        <w:t xml:space="preserve"> </w:t>
      </w:r>
      <w:r>
        <w:t>группами</w:t>
      </w:r>
      <w:r w:rsidRPr="009B2424">
        <w:t xml:space="preserve"> </w:t>
      </w:r>
      <w:r>
        <w:t>с</w:t>
      </w:r>
      <w:r w:rsidRPr="009B2424">
        <w:t xml:space="preserve"> </w:t>
      </w:r>
      <w:r>
        <w:t>целью</w:t>
      </w:r>
      <w:r w:rsidRPr="009B2424">
        <w:t xml:space="preserve"> </w:t>
      </w:r>
      <w:r>
        <w:t>поощрения</w:t>
      </w:r>
      <w:r w:rsidRPr="009B2424">
        <w:t xml:space="preserve"> </w:t>
      </w:r>
      <w:r>
        <w:t>географического</w:t>
      </w:r>
      <w:r w:rsidRPr="009B2424">
        <w:t xml:space="preserve"> </w:t>
      </w:r>
      <w:r>
        <w:t>многообразия</w:t>
      </w:r>
      <w:r w:rsidRPr="009B2424">
        <w:t xml:space="preserve">, </w:t>
      </w:r>
      <w:r>
        <w:t>принимая</w:t>
      </w:r>
      <w:r w:rsidRPr="009B2424">
        <w:t xml:space="preserve"> </w:t>
      </w:r>
      <w:r>
        <w:t>во</w:t>
      </w:r>
      <w:r w:rsidRPr="009B2424">
        <w:t xml:space="preserve"> </w:t>
      </w:r>
      <w:r>
        <w:t>внимание</w:t>
      </w:r>
      <w:r w:rsidRPr="009B2424">
        <w:t xml:space="preserve"> </w:t>
      </w:r>
      <w:r>
        <w:t>необходимость</w:t>
      </w:r>
      <w:r w:rsidRPr="009B2424">
        <w:t xml:space="preserve"> </w:t>
      </w:r>
      <w:r>
        <w:t>отразить</w:t>
      </w:r>
      <w:r w:rsidRPr="009B2424">
        <w:t xml:space="preserve"> </w:t>
      </w:r>
      <w:r>
        <w:t>современные</w:t>
      </w:r>
      <w:r w:rsidRPr="009B2424">
        <w:t xml:space="preserve"> </w:t>
      </w:r>
      <w:r>
        <w:t>реалии</w:t>
      </w:r>
      <w:r w:rsidRPr="009B2424">
        <w:t xml:space="preserve"> </w:t>
      </w:r>
      <w:r>
        <w:t>и</w:t>
      </w:r>
      <w:r w:rsidR="00B1216F">
        <w:t xml:space="preserve"> обеспечить применение </w:t>
      </w:r>
      <w:r>
        <w:t>подход</w:t>
      </w:r>
      <w:r w:rsidR="00B1216F">
        <w:t xml:space="preserve">а на основе </w:t>
      </w:r>
      <w:r w:rsidR="000B24C8">
        <w:t>заслуг</w:t>
      </w:r>
      <w:r w:rsidR="007B3963">
        <w:t>;</w:t>
      </w:r>
      <w:r w:rsidR="006042BB">
        <w:t xml:space="preserve"> и</w:t>
      </w:r>
    </w:p>
    <w:p w14:paraId="0CAFDF00" w14:textId="17BDC365" w:rsidR="006042BB" w:rsidRPr="009B2424" w:rsidRDefault="006042BB" w:rsidP="006042BB">
      <w:pPr>
        <w:pStyle w:val="ONUME"/>
        <w:numPr>
          <w:ilvl w:val="0"/>
          <w:numId w:val="31"/>
        </w:numPr>
        <w:tabs>
          <w:tab w:val="clear" w:pos="1467"/>
          <w:tab w:val="left" w:pos="1985"/>
        </w:tabs>
        <w:ind w:left="1418" w:firstLine="0"/>
      </w:pPr>
      <w:r>
        <w:t>представить</w:t>
      </w:r>
      <w:r w:rsidRPr="00935C63">
        <w:t xml:space="preserve"> </w:t>
      </w:r>
      <w:r>
        <w:t>на</w:t>
      </w:r>
      <w:r w:rsidRPr="00935C63">
        <w:t xml:space="preserve"> 84-</w:t>
      </w:r>
      <w:r>
        <w:t>й</w:t>
      </w:r>
      <w:r w:rsidRPr="00935C63">
        <w:t xml:space="preserve"> </w:t>
      </w:r>
      <w:r>
        <w:t>сессии</w:t>
      </w:r>
      <w:r w:rsidRPr="00935C63">
        <w:t xml:space="preserve"> </w:t>
      </w:r>
      <w:r>
        <w:t>Комитета</w:t>
      </w:r>
      <w:r w:rsidRPr="00935C63">
        <w:t xml:space="preserve"> </w:t>
      </w:r>
      <w:r>
        <w:t>отчет</w:t>
      </w:r>
      <w:r w:rsidRPr="00935C63">
        <w:t xml:space="preserve"> </w:t>
      </w:r>
      <w:r>
        <w:t>о</w:t>
      </w:r>
      <w:r w:rsidRPr="00935C63">
        <w:t xml:space="preserve"> </w:t>
      </w:r>
      <w:r>
        <w:t>таких</w:t>
      </w:r>
      <w:r w:rsidRPr="00935C63">
        <w:t xml:space="preserve"> </w:t>
      </w:r>
      <w:r>
        <w:t>консультациях.</w:t>
      </w:r>
    </w:p>
    <w:p w14:paraId="0440B5BF" w14:textId="77777777" w:rsidR="0020736B" w:rsidRPr="00563679" w:rsidRDefault="0020736B" w:rsidP="0020736B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20 СВОДНОЙ ПОВЕСТКИ ДНЯ</w:t>
      </w:r>
      <w:r>
        <w:rPr>
          <w:caps/>
        </w:rPr>
        <w:br/>
        <w:t>ПОПРАВКИ К ПОЛОЖЕНИЯМ И ПРАВИЛАМ О ПЕРСОНАЛЕ</w:t>
      </w:r>
    </w:p>
    <w:p w14:paraId="41892193" w14:textId="4311D419" w:rsidR="0020736B" w:rsidRPr="003F0D3C" w:rsidRDefault="0020736B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 w:rsidRPr="003F0D3C">
        <w:t xml:space="preserve">Обсуждения проходили на основе документа </w:t>
      </w:r>
      <w:hyperlink r:id="rId36" w:history="1">
        <w:r w:rsidRPr="003F0D3C">
          <w:rPr>
            <w:rStyle w:val="Hyperlink"/>
          </w:rPr>
          <w:t>WO/CC/83/1</w:t>
        </w:r>
      </w:hyperlink>
      <w:r w:rsidRPr="003F0D3C">
        <w:t>.</w:t>
      </w:r>
    </w:p>
    <w:p w14:paraId="44D9DF4A" w14:textId="62DDEB10" w:rsidR="0020736B" w:rsidRPr="003F0D3C" w:rsidRDefault="0032463A" w:rsidP="003C10CA">
      <w:pPr>
        <w:pStyle w:val="ONUME"/>
        <w:tabs>
          <w:tab w:val="clear" w:pos="1197"/>
          <w:tab w:val="clear" w:pos="1467"/>
        </w:tabs>
        <w:ind w:left="540"/>
      </w:pPr>
      <w:r w:rsidRPr="003F0D3C">
        <w:t>Координационный комитет ВОИС:</w:t>
      </w:r>
    </w:p>
    <w:p w14:paraId="00DA066B" w14:textId="0A3C1C13" w:rsidR="0032463A" w:rsidRPr="00935C63" w:rsidRDefault="0032463A" w:rsidP="0032463A">
      <w:pPr>
        <w:pStyle w:val="ONUME"/>
        <w:numPr>
          <w:ilvl w:val="0"/>
          <w:numId w:val="30"/>
        </w:numPr>
        <w:tabs>
          <w:tab w:val="clear" w:pos="1467"/>
        </w:tabs>
        <w:ind w:left="1134" w:firstLine="0"/>
      </w:pPr>
      <w:r w:rsidRPr="00935C63">
        <w:t>утвердил поправки к положениям о персонале, изложенные в приложении I к документу WO/CC/83/1; и</w:t>
      </w:r>
    </w:p>
    <w:p w14:paraId="1A6EAB75" w14:textId="7C4A01CD" w:rsidR="001A08E6" w:rsidRDefault="008D624C" w:rsidP="0032463A">
      <w:pPr>
        <w:pStyle w:val="ONUME"/>
        <w:numPr>
          <w:ilvl w:val="0"/>
          <w:numId w:val="30"/>
        </w:numPr>
        <w:tabs>
          <w:tab w:val="clear" w:pos="1467"/>
        </w:tabs>
        <w:ind w:left="1134" w:firstLine="0"/>
      </w:pPr>
      <w:r>
        <w:t>поручил</w:t>
      </w:r>
      <w:r w:rsidRPr="008D624C">
        <w:t xml:space="preserve"> </w:t>
      </w:r>
      <w:r>
        <w:t>Секретариату</w:t>
      </w:r>
      <w:r w:rsidRPr="008D624C">
        <w:t xml:space="preserve"> </w:t>
      </w:r>
      <w:r>
        <w:t>подготовить</w:t>
      </w:r>
      <w:r w:rsidRPr="008D624C">
        <w:t xml:space="preserve"> </w:t>
      </w:r>
      <w:r>
        <w:t>отчет</w:t>
      </w:r>
      <w:r w:rsidRPr="008D624C">
        <w:t xml:space="preserve"> </w:t>
      </w:r>
      <w:r>
        <w:t>о</w:t>
      </w:r>
      <w:r w:rsidRPr="008D624C">
        <w:t xml:space="preserve"> </w:t>
      </w:r>
      <w:r>
        <w:t>применении</w:t>
      </w:r>
      <w:r w:rsidRPr="008D624C">
        <w:t xml:space="preserve"> </w:t>
      </w:r>
      <w:r>
        <w:t>положения</w:t>
      </w:r>
      <w:r w:rsidRPr="008D624C">
        <w:t xml:space="preserve"> </w:t>
      </w:r>
      <w:r>
        <w:t>о</w:t>
      </w:r>
      <w:r w:rsidRPr="008D624C">
        <w:t xml:space="preserve"> </w:t>
      </w:r>
      <w:r>
        <w:t>персонале</w:t>
      </w:r>
      <w:r w:rsidRPr="008D624C">
        <w:t xml:space="preserve"> </w:t>
      </w:r>
      <w:r w:rsidR="003F0D3C" w:rsidRPr="008D624C">
        <w:t>4.17(</w:t>
      </w:r>
      <w:r w:rsidR="003F0D3C" w:rsidRPr="00935C63">
        <w:rPr>
          <w:lang w:val="en-US"/>
        </w:rPr>
        <w:t>d</w:t>
      </w:r>
      <w:r w:rsidR="003F0D3C" w:rsidRPr="008D624C">
        <w:t>)</w:t>
      </w:r>
      <w:r w:rsidRPr="008D624C">
        <w:t xml:space="preserve"> </w:t>
      </w:r>
      <w:r>
        <w:t>для рассмотрения Координационным комитетом на очередной сессии в 2028</w:t>
      </w:r>
      <w:r w:rsidR="00E379C1">
        <w:rPr>
          <w:lang w:val="en-US"/>
        </w:rPr>
        <w:t> </w:t>
      </w:r>
      <w:r>
        <w:t>году</w:t>
      </w:r>
      <w:r w:rsidR="003F0D3C" w:rsidRPr="008D624C">
        <w:t>.</w:t>
      </w:r>
    </w:p>
    <w:p w14:paraId="568B0649" w14:textId="77777777" w:rsidR="001A08E6" w:rsidRDefault="001A08E6">
      <w:r>
        <w:br w:type="page"/>
      </w:r>
    </w:p>
    <w:p w14:paraId="1DADFD0A" w14:textId="77777777" w:rsidR="0020736B" w:rsidRPr="00563679" w:rsidRDefault="0020736B" w:rsidP="0020736B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lastRenderedPageBreak/>
        <w:t>ПУНКТ 21 СВОДНОЙ ПОВЕСТКИ ДНЯ</w:t>
      </w:r>
      <w:r>
        <w:rPr>
          <w:caps/>
        </w:rPr>
        <w:br/>
        <w:t>ПРИНЯТИЕ ОТЧЕТА</w:t>
      </w:r>
    </w:p>
    <w:p w14:paraId="36D127B9" w14:textId="2663FED2" w:rsidR="0020736B" w:rsidRDefault="0020736B" w:rsidP="003C10CA">
      <w:pPr>
        <w:pStyle w:val="ONUME"/>
        <w:tabs>
          <w:tab w:val="clear" w:pos="1197"/>
          <w:tab w:val="clear" w:pos="1467"/>
          <w:tab w:val="left" w:pos="540"/>
        </w:tabs>
        <w:ind w:left="0"/>
      </w:pPr>
      <w:r>
        <w:t>Обсуждения проходили на основе документа A/65/</w:t>
      </w:r>
      <w:r w:rsidR="0014540B" w:rsidRPr="00E930D3">
        <w:t>10</w:t>
      </w:r>
      <w:r>
        <w:t>.</w:t>
      </w:r>
    </w:p>
    <w:p w14:paraId="10EDBBCD" w14:textId="4E43301B" w:rsidR="0020736B" w:rsidRPr="006D1B3E" w:rsidRDefault="0020736B" w:rsidP="003C10CA">
      <w:pPr>
        <w:pStyle w:val="ONUME"/>
        <w:tabs>
          <w:tab w:val="clear" w:pos="1197"/>
          <w:tab w:val="clear" w:pos="1467"/>
        </w:tabs>
        <w:ind w:left="540"/>
      </w:pPr>
      <w:r>
        <w:t>Ассамблеи ВОИС, каждая в той степени, в какой это ее касается</w:t>
      </w:r>
      <w:r w:rsidR="00FB13C3">
        <w:t>:</w:t>
      </w:r>
    </w:p>
    <w:p w14:paraId="0B4A67EA" w14:textId="3E29ECA1" w:rsidR="0020736B" w:rsidRPr="006D1B3E" w:rsidRDefault="0020736B">
      <w:pPr>
        <w:pStyle w:val="BodyText"/>
        <w:numPr>
          <w:ilvl w:val="2"/>
          <w:numId w:val="5"/>
        </w:numPr>
      </w:pPr>
      <w:r>
        <w:t>приняли настоящий краткий отчет (документ</w:t>
      </w:r>
      <w:r w:rsidR="00495D9D">
        <w:t> </w:t>
      </w:r>
      <w:r>
        <w:t>A/65/</w:t>
      </w:r>
      <w:r w:rsidR="00E930D3" w:rsidRPr="00CE1082">
        <w:t>10</w:t>
      </w:r>
      <w:r>
        <w:t>); и</w:t>
      </w:r>
    </w:p>
    <w:p w14:paraId="40813793" w14:textId="6CDF723E" w:rsidR="0020736B" w:rsidRPr="006D1B3E" w:rsidRDefault="0020736B">
      <w:pPr>
        <w:pStyle w:val="BodyText"/>
        <w:numPr>
          <w:ilvl w:val="2"/>
          <w:numId w:val="5"/>
        </w:numPr>
      </w:pPr>
      <w:r>
        <w:t>поручили Секретариату завершить работу над полными отчетами, опубликовать их на веб-сайте ВОИС и препроводить государствам-членам не позднее 14</w:t>
      </w:r>
      <w:r w:rsidR="00CE1082">
        <w:rPr>
          <w:lang w:val="en-US"/>
        </w:rPr>
        <w:t> </w:t>
      </w:r>
      <w:r>
        <w:t>августа 2024</w:t>
      </w:r>
      <w:r w:rsidR="00CE1082">
        <w:rPr>
          <w:lang w:val="en-US"/>
        </w:rPr>
        <w:t> </w:t>
      </w:r>
      <w:r>
        <w:t>года.  Замечания должны быть представлены в Секретариат не позднее 11</w:t>
      </w:r>
      <w:r w:rsidR="00CE1082">
        <w:rPr>
          <w:lang w:val="en-US"/>
        </w:rPr>
        <w:t> </w:t>
      </w:r>
      <w:r>
        <w:t>сентября 2024</w:t>
      </w:r>
      <w:r w:rsidR="00CE1082">
        <w:rPr>
          <w:lang w:val="en-US"/>
        </w:rPr>
        <w:t> </w:t>
      </w:r>
      <w:r>
        <w:t>года, после чего окончательные отчеты будут считаться принятыми 25</w:t>
      </w:r>
      <w:r w:rsidR="00CE1082">
        <w:rPr>
          <w:lang w:val="en-US"/>
        </w:rPr>
        <w:t> </w:t>
      </w:r>
      <w:r>
        <w:t>сентября 2024</w:t>
      </w:r>
      <w:r w:rsidR="00CE1082">
        <w:rPr>
          <w:lang w:val="en-US"/>
        </w:rPr>
        <w:t> </w:t>
      </w:r>
      <w:r>
        <w:t>года.</w:t>
      </w:r>
    </w:p>
    <w:p w14:paraId="2347ACAB" w14:textId="77777777" w:rsidR="0020736B" w:rsidRPr="00563679" w:rsidRDefault="0020736B" w:rsidP="0020736B">
      <w:pPr>
        <w:keepNext/>
        <w:spacing w:before="480" w:line="480" w:lineRule="auto"/>
        <w:contextualSpacing/>
        <w:outlineLvl w:val="2"/>
        <w:rPr>
          <w:bCs/>
          <w:caps/>
          <w:szCs w:val="26"/>
        </w:rPr>
      </w:pPr>
      <w:r>
        <w:rPr>
          <w:caps/>
        </w:rPr>
        <w:t>ПУНКТ 22 СВОДНОЙ ПОВЕСТКИ ДНЯ</w:t>
      </w:r>
      <w:r>
        <w:rPr>
          <w:caps/>
        </w:rPr>
        <w:br/>
        <w:t>ЗАКРЫТИЕ СЕССИЙ</w:t>
      </w:r>
    </w:p>
    <w:p w14:paraId="0FB7D5F9" w14:textId="77777777" w:rsidR="0020736B" w:rsidRDefault="0020736B" w:rsidP="003C10CA">
      <w:pPr>
        <w:pStyle w:val="ONUME"/>
        <w:tabs>
          <w:tab w:val="clear" w:pos="1197"/>
          <w:tab w:val="clear" w:pos="1467"/>
          <w:tab w:val="left" w:pos="540"/>
        </w:tabs>
        <w:spacing w:after="720"/>
        <w:ind w:left="0"/>
      </w:pPr>
      <w:r>
        <w:t>Шестьдесят пятая серия заседаний Ассамблей ВОИС была закрыта Председателем Генеральной Ассамблеи.</w:t>
      </w:r>
    </w:p>
    <w:p w14:paraId="3BDA9C60" w14:textId="740267AE" w:rsidR="00A9461C" w:rsidRPr="00C608D4" w:rsidRDefault="0020736B" w:rsidP="0020736B">
      <w:pPr>
        <w:pStyle w:val="ONUME"/>
        <w:numPr>
          <w:ilvl w:val="0"/>
          <w:numId w:val="0"/>
        </w:numPr>
        <w:ind w:left="5533"/>
      </w:pPr>
      <w:r>
        <w:t>[Конец документа]</w:t>
      </w:r>
    </w:p>
    <w:sectPr w:rsidR="00A9461C" w:rsidRPr="00C608D4" w:rsidSect="00914922">
      <w:headerReference w:type="even" r:id="rId37"/>
      <w:headerReference w:type="default" r:id="rId38"/>
      <w:footerReference w:type="even" r:id="rId39"/>
      <w:footerReference w:type="default" r:id="rId40"/>
      <w:footerReference w:type="first" r:id="rId4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7682" w14:textId="77777777" w:rsidR="00781144" w:rsidRDefault="00781144">
      <w:r>
        <w:separator/>
      </w:r>
    </w:p>
  </w:endnote>
  <w:endnote w:type="continuationSeparator" w:id="0">
    <w:p w14:paraId="23757E41" w14:textId="77777777" w:rsidR="00781144" w:rsidRDefault="00781144" w:rsidP="003B38C1">
      <w:r>
        <w:separator/>
      </w:r>
    </w:p>
    <w:p w14:paraId="6D794AA5" w14:textId="77777777" w:rsidR="00781144" w:rsidRPr="00864453" w:rsidRDefault="00781144" w:rsidP="003B38C1">
      <w:pPr>
        <w:spacing w:after="60"/>
        <w:rPr>
          <w:sz w:val="17"/>
          <w:lang w:val="en-US"/>
        </w:rPr>
      </w:pPr>
      <w:r w:rsidRPr="00864453">
        <w:rPr>
          <w:sz w:val="17"/>
          <w:lang w:val="en-US"/>
        </w:rPr>
        <w:t>[Endnote continued from previous page]</w:t>
      </w:r>
    </w:p>
  </w:endnote>
  <w:endnote w:type="continuationNotice" w:id="1">
    <w:p w14:paraId="429FBE78" w14:textId="77777777" w:rsidR="00781144" w:rsidRPr="00864453" w:rsidRDefault="00781144" w:rsidP="003B38C1">
      <w:pPr>
        <w:spacing w:before="60"/>
        <w:jc w:val="right"/>
        <w:rPr>
          <w:sz w:val="17"/>
          <w:szCs w:val="17"/>
          <w:lang w:val="en-US"/>
        </w:rPr>
      </w:pPr>
      <w:r w:rsidRPr="00864453">
        <w:rPr>
          <w:sz w:val="17"/>
          <w:szCs w:val="17"/>
          <w:lang w:val="en-US"/>
        </w:rPr>
        <w:t xml:space="preserve">[Endnote </w:t>
      </w:r>
      <w:proofErr w:type="gramStart"/>
      <w:r w:rsidRPr="00864453">
        <w:rPr>
          <w:sz w:val="17"/>
          <w:szCs w:val="17"/>
          <w:lang w:val="en-US"/>
        </w:rPr>
        <w:t>continued on</w:t>
      </w:r>
      <w:proofErr w:type="gramEnd"/>
      <w:r w:rsidRPr="00864453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0F6A" w14:textId="7D7FC071" w:rsidR="00775FED" w:rsidRDefault="00775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EC52" w14:textId="67BA9F57" w:rsidR="00775FED" w:rsidRDefault="00775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7FA0" w14:textId="1E02AD2F" w:rsidR="00775FED" w:rsidRDefault="00775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87BF" w14:textId="77777777" w:rsidR="00781144" w:rsidRDefault="00781144">
      <w:r>
        <w:separator/>
      </w:r>
    </w:p>
  </w:footnote>
  <w:footnote w:type="continuationSeparator" w:id="0">
    <w:p w14:paraId="13D3B4D2" w14:textId="77777777" w:rsidR="00781144" w:rsidRDefault="00781144" w:rsidP="008B60B2">
      <w:r>
        <w:separator/>
      </w:r>
    </w:p>
    <w:p w14:paraId="3BCCA50C" w14:textId="77777777" w:rsidR="00781144" w:rsidRPr="00864453" w:rsidRDefault="00781144" w:rsidP="008B60B2">
      <w:pPr>
        <w:spacing w:after="60"/>
        <w:rPr>
          <w:sz w:val="17"/>
          <w:szCs w:val="17"/>
          <w:lang w:val="en-US"/>
        </w:rPr>
      </w:pPr>
      <w:r w:rsidRPr="00864453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CEE9AB7" w14:textId="77777777" w:rsidR="00781144" w:rsidRPr="00864453" w:rsidRDefault="00781144" w:rsidP="008B60B2">
      <w:pPr>
        <w:spacing w:before="60"/>
        <w:jc w:val="right"/>
        <w:rPr>
          <w:sz w:val="17"/>
          <w:szCs w:val="17"/>
          <w:lang w:val="en-US"/>
        </w:rPr>
      </w:pPr>
      <w:r w:rsidRPr="00864453">
        <w:rPr>
          <w:sz w:val="17"/>
          <w:szCs w:val="17"/>
          <w:lang w:val="en-US"/>
        </w:rPr>
        <w:t xml:space="preserve">[Footnote </w:t>
      </w:r>
      <w:proofErr w:type="gramStart"/>
      <w:r w:rsidRPr="00864453">
        <w:rPr>
          <w:sz w:val="17"/>
          <w:szCs w:val="17"/>
          <w:lang w:val="en-US"/>
        </w:rPr>
        <w:t>continued on</w:t>
      </w:r>
      <w:proofErr w:type="gramEnd"/>
      <w:r w:rsidRPr="00864453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2261" w14:textId="018B640E" w:rsidR="00775FED" w:rsidRPr="001A6CAD" w:rsidRDefault="00775FED" w:rsidP="00914922">
    <w:pPr>
      <w:jc w:val="right"/>
      <w:rPr>
        <w:lang w:val="en-US"/>
      </w:rPr>
    </w:pPr>
    <w:r>
      <w:t>A/65/</w:t>
    </w:r>
    <w:r w:rsidR="001A6CAD">
      <w:rPr>
        <w:lang w:val="en-US"/>
      </w:rPr>
      <w:t>10</w:t>
    </w:r>
  </w:p>
  <w:p w14:paraId="7F0BC085" w14:textId="75EB5133" w:rsidR="00775FED" w:rsidRDefault="00775FED" w:rsidP="00914922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E4D20">
      <w:t>4</w:t>
    </w:r>
    <w:r>
      <w:fldChar w:fldCharType="end"/>
    </w:r>
  </w:p>
  <w:p w14:paraId="00E5B3FE" w14:textId="77777777" w:rsidR="00775FED" w:rsidRDefault="00775FED" w:rsidP="00914922">
    <w:pPr>
      <w:jc w:val="right"/>
    </w:pPr>
  </w:p>
  <w:p w14:paraId="0736CC8D" w14:textId="77777777" w:rsidR="00775FED" w:rsidRDefault="00775FED" w:rsidP="0091492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680" w14:textId="489D5B1F" w:rsidR="00775FED" w:rsidRPr="00FA1628" w:rsidRDefault="00775FED" w:rsidP="00477D6B">
    <w:pPr>
      <w:jc w:val="right"/>
      <w:rPr>
        <w:lang w:val="en-US"/>
      </w:rPr>
    </w:pPr>
    <w:r>
      <w:t>A/6</w:t>
    </w:r>
    <w:r w:rsidR="00FA1628">
      <w:t>5</w:t>
    </w:r>
    <w:r>
      <w:t>/</w:t>
    </w:r>
    <w:r w:rsidR="001A6CAD">
      <w:rPr>
        <w:lang w:val="en-US"/>
      </w:rPr>
      <w:t>10</w:t>
    </w:r>
  </w:p>
  <w:p w14:paraId="35C5F267" w14:textId="7161B3B9" w:rsidR="00775FED" w:rsidRDefault="00775FED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E4D20">
      <w:t>3</w:t>
    </w:r>
    <w:r>
      <w:fldChar w:fldCharType="end"/>
    </w:r>
  </w:p>
  <w:p w14:paraId="05F13476" w14:textId="77777777" w:rsidR="00775FED" w:rsidRDefault="00775FED" w:rsidP="00477D6B">
    <w:pPr>
      <w:jc w:val="right"/>
    </w:pPr>
  </w:p>
  <w:p w14:paraId="11763A95" w14:textId="77777777" w:rsidR="00775FED" w:rsidRDefault="00775FE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874000E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97"/>
        </w:tabs>
        <w:ind w:left="63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5D361E"/>
    <w:multiLevelType w:val="hybridMultilevel"/>
    <w:tmpl w:val="D24E8890"/>
    <w:lvl w:ilvl="0" w:tplc="6BCE4118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706EEB"/>
    <w:multiLevelType w:val="hybridMultilevel"/>
    <w:tmpl w:val="F1E46F82"/>
    <w:lvl w:ilvl="0" w:tplc="C6D206B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9D87215"/>
    <w:multiLevelType w:val="hybridMultilevel"/>
    <w:tmpl w:val="CA88682A"/>
    <w:lvl w:ilvl="0" w:tplc="FA5C65D6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390DB3"/>
    <w:multiLevelType w:val="hybridMultilevel"/>
    <w:tmpl w:val="98AC7EEC"/>
    <w:lvl w:ilvl="0" w:tplc="6BCE4118">
      <w:start w:val="1"/>
      <w:numFmt w:val="lowerRoman"/>
      <w:lvlText w:val="(%1)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9" w15:restartNumberingAfterBreak="0">
    <w:nsid w:val="2C416ECE"/>
    <w:multiLevelType w:val="hybridMultilevel"/>
    <w:tmpl w:val="535C455C"/>
    <w:lvl w:ilvl="0" w:tplc="FA5C65D6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85770E"/>
    <w:multiLevelType w:val="multilevel"/>
    <w:tmpl w:val="2F5E7F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C699F"/>
    <w:multiLevelType w:val="hybridMultilevel"/>
    <w:tmpl w:val="6A3266E8"/>
    <w:lvl w:ilvl="0" w:tplc="DF541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61C748B"/>
    <w:multiLevelType w:val="multilevel"/>
    <w:tmpl w:val="9BFA5A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828CE"/>
    <w:multiLevelType w:val="hybridMultilevel"/>
    <w:tmpl w:val="A5DC67DC"/>
    <w:lvl w:ilvl="0" w:tplc="6BD8A0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05136"/>
    <w:multiLevelType w:val="hybridMultilevel"/>
    <w:tmpl w:val="405C779C"/>
    <w:lvl w:ilvl="0" w:tplc="08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D8300CC"/>
    <w:multiLevelType w:val="hybridMultilevel"/>
    <w:tmpl w:val="908CF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B85"/>
    <w:multiLevelType w:val="hybridMultilevel"/>
    <w:tmpl w:val="7C8ED994"/>
    <w:lvl w:ilvl="0" w:tplc="C6D206B0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74954086"/>
    <w:multiLevelType w:val="multilevel"/>
    <w:tmpl w:val="1400B9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90129465">
    <w:abstractNumId w:val="5"/>
  </w:num>
  <w:num w:numId="2" w16cid:durableId="1655600343">
    <w:abstractNumId w:val="12"/>
  </w:num>
  <w:num w:numId="3" w16cid:durableId="1745445518">
    <w:abstractNumId w:val="0"/>
  </w:num>
  <w:num w:numId="4" w16cid:durableId="1213075504">
    <w:abstractNumId w:val="16"/>
  </w:num>
  <w:num w:numId="5" w16cid:durableId="351028539">
    <w:abstractNumId w:val="1"/>
  </w:num>
  <w:num w:numId="6" w16cid:durableId="40373761">
    <w:abstractNumId w:val="6"/>
  </w:num>
  <w:num w:numId="7" w16cid:durableId="80558335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 w16cid:durableId="74626571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 w16cid:durableId="173704676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0" w16cid:durableId="1811749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06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620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5552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510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6013181">
    <w:abstractNumId w:val="15"/>
  </w:num>
  <w:num w:numId="16" w16cid:durableId="2136636810">
    <w:abstractNumId w:val="3"/>
  </w:num>
  <w:num w:numId="17" w16cid:durableId="2096317049">
    <w:abstractNumId w:val="13"/>
  </w:num>
  <w:num w:numId="18" w16cid:durableId="1597905092">
    <w:abstractNumId w:val="4"/>
  </w:num>
  <w:num w:numId="19" w16cid:durableId="391923731">
    <w:abstractNumId w:val="14"/>
  </w:num>
  <w:num w:numId="20" w16cid:durableId="1295210057">
    <w:abstractNumId w:val="10"/>
  </w:num>
  <w:num w:numId="21" w16cid:durableId="761609699">
    <w:abstractNumId w:val="20"/>
  </w:num>
  <w:num w:numId="22" w16cid:durableId="735322377">
    <w:abstractNumId w:val="11"/>
  </w:num>
  <w:num w:numId="23" w16cid:durableId="1401099457">
    <w:abstractNumId w:val="17"/>
  </w:num>
  <w:num w:numId="24" w16cid:durableId="2041398410">
    <w:abstractNumId w:val="18"/>
  </w:num>
  <w:num w:numId="25" w16cid:durableId="535388417">
    <w:abstractNumId w:val="9"/>
  </w:num>
  <w:num w:numId="26" w16cid:durableId="1162237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031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204159">
    <w:abstractNumId w:val="19"/>
  </w:num>
  <w:num w:numId="29" w16cid:durableId="1396389148">
    <w:abstractNumId w:val="8"/>
  </w:num>
  <w:num w:numId="30" w16cid:durableId="1175261785">
    <w:abstractNumId w:val="2"/>
  </w:num>
  <w:num w:numId="31" w16cid:durableId="956840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50"/>
    <w:rsid w:val="00004462"/>
    <w:rsid w:val="00005632"/>
    <w:rsid w:val="000077FB"/>
    <w:rsid w:val="00010D63"/>
    <w:rsid w:val="00010E09"/>
    <w:rsid w:val="00012E04"/>
    <w:rsid w:val="00013564"/>
    <w:rsid w:val="00014335"/>
    <w:rsid w:val="000157A6"/>
    <w:rsid w:val="00016EF4"/>
    <w:rsid w:val="000236F8"/>
    <w:rsid w:val="000241F6"/>
    <w:rsid w:val="0003243E"/>
    <w:rsid w:val="00036EB2"/>
    <w:rsid w:val="00041B85"/>
    <w:rsid w:val="00043CAA"/>
    <w:rsid w:val="00046D0E"/>
    <w:rsid w:val="00050452"/>
    <w:rsid w:val="00052487"/>
    <w:rsid w:val="000553E2"/>
    <w:rsid w:val="00057C12"/>
    <w:rsid w:val="00057F45"/>
    <w:rsid w:val="0006552F"/>
    <w:rsid w:val="000659C1"/>
    <w:rsid w:val="0006768C"/>
    <w:rsid w:val="00067F6F"/>
    <w:rsid w:val="000745A4"/>
    <w:rsid w:val="0007473F"/>
    <w:rsid w:val="00075432"/>
    <w:rsid w:val="000765C4"/>
    <w:rsid w:val="00086105"/>
    <w:rsid w:val="00090FE4"/>
    <w:rsid w:val="0009123B"/>
    <w:rsid w:val="00092826"/>
    <w:rsid w:val="000954D6"/>
    <w:rsid w:val="000957D4"/>
    <w:rsid w:val="00095911"/>
    <w:rsid w:val="000968ED"/>
    <w:rsid w:val="00097EF9"/>
    <w:rsid w:val="000A452D"/>
    <w:rsid w:val="000A7168"/>
    <w:rsid w:val="000A7384"/>
    <w:rsid w:val="000A7C90"/>
    <w:rsid w:val="000A7FC9"/>
    <w:rsid w:val="000B1A68"/>
    <w:rsid w:val="000B24C8"/>
    <w:rsid w:val="000C0474"/>
    <w:rsid w:val="000C117A"/>
    <w:rsid w:val="000C13A7"/>
    <w:rsid w:val="000C4E0A"/>
    <w:rsid w:val="000C58C8"/>
    <w:rsid w:val="000C633C"/>
    <w:rsid w:val="000C6CE5"/>
    <w:rsid w:val="000D0981"/>
    <w:rsid w:val="000D39B7"/>
    <w:rsid w:val="000D6B0F"/>
    <w:rsid w:val="000E02EF"/>
    <w:rsid w:val="000E071F"/>
    <w:rsid w:val="000E0BFF"/>
    <w:rsid w:val="000E59D5"/>
    <w:rsid w:val="000E6FDE"/>
    <w:rsid w:val="000F02CC"/>
    <w:rsid w:val="000F5E56"/>
    <w:rsid w:val="000F723D"/>
    <w:rsid w:val="000F758C"/>
    <w:rsid w:val="00101552"/>
    <w:rsid w:val="00107FDB"/>
    <w:rsid w:val="00113A86"/>
    <w:rsid w:val="00116D2A"/>
    <w:rsid w:val="00116DC8"/>
    <w:rsid w:val="00117E68"/>
    <w:rsid w:val="00120C31"/>
    <w:rsid w:val="00121EAB"/>
    <w:rsid w:val="00126640"/>
    <w:rsid w:val="00127228"/>
    <w:rsid w:val="0013518D"/>
    <w:rsid w:val="001362EE"/>
    <w:rsid w:val="00136EA1"/>
    <w:rsid w:val="00141E7B"/>
    <w:rsid w:val="001426DF"/>
    <w:rsid w:val="0014540B"/>
    <w:rsid w:val="00147908"/>
    <w:rsid w:val="0015102F"/>
    <w:rsid w:val="00151EFB"/>
    <w:rsid w:val="00155BBE"/>
    <w:rsid w:val="00156693"/>
    <w:rsid w:val="00161B42"/>
    <w:rsid w:val="00163DD6"/>
    <w:rsid w:val="001647D5"/>
    <w:rsid w:val="00174E61"/>
    <w:rsid w:val="001763D5"/>
    <w:rsid w:val="00181C03"/>
    <w:rsid w:val="001832A6"/>
    <w:rsid w:val="00192436"/>
    <w:rsid w:val="00193295"/>
    <w:rsid w:val="00196D29"/>
    <w:rsid w:val="00197B33"/>
    <w:rsid w:val="001A08E6"/>
    <w:rsid w:val="001A0FAC"/>
    <w:rsid w:val="001A365B"/>
    <w:rsid w:val="001A5B96"/>
    <w:rsid w:val="001A6CAD"/>
    <w:rsid w:val="001A7CFC"/>
    <w:rsid w:val="001B1701"/>
    <w:rsid w:val="001B2170"/>
    <w:rsid w:val="001B542B"/>
    <w:rsid w:val="001B5F98"/>
    <w:rsid w:val="001C51D8"/>
    <w:rsid w:val="001C585F"/>
    <w:rsid w:val="001C633C"/>
    <w:rsid w:val="001C7A73"/>
    <w:rsid w:val="001D3A3A"/>
    <w:rsid w:val="001D7A18"/>
    <w:rsid w:val="001E0B8B"/>
    <w:rsid w:val="001E107F"/>
    <w:rsid w:val="001E7043"/>
    <w:rsid w:val="001F1952"/>
    <w:rsid w:val="001F2AF5"/>
    <w:rsid w:val="001F368C"/>
    <w:rsid w:val="001F763B"/>
    <w:rsid w:val="001F7C0F"/>
    <w:rsid w:val="0020119B"/>
    <w:rsid w:val="002065A1"/>
    <w:rsid w:val="002067AB"/>
    <w:rsid w:val="0020736B"/>
    <w:rsid w:val="0021217E"/>
    <w:rsid w:val="00213AEB"/>
    <w:rsid w:val="00214089"/>
    <w:rsid w:val="00214810"/>
    <w:rsid w:val="00214C04"/>
    <w:rsid w:val="00223279"/>
    <w:rsid w:val="00223EF1"/>
    <w:rsid w:val="0022589A"/>
    <w:rsid w:val="0023644A"/>
    <w:rsid w:val="00237D22"/>
    <w:rsid w:val="002433E2"/>
    <w:rsid w:val="00247BCD"/>
    <w:rsid w:val="00250BD9"/>
    <w:rsid w:val="002574AC"/>
    <w:rsid w:val="002634C4"/>
    <w:rsid w:val="00264E2A"/>
    <w:rsid w:val="0026747B"/>
    <w:rsid w:val="00270C63"/>
    <w:rsid w:val="00272AFA"/>
    <w:rsid w:val="0027358C"/>
    <w:rsid w:val="0027499B"/>
    <w:rsid w:val="002825BF"/>
    <w:rsid w:val="002928A1"/>
    <w:rsid w:val="002928D3"/>
    <w:rsid w:val="00294DC3"/>
    <w:rsid w:val="002A128C"/>
    <w:rsid w:val="002A37C3"/>
    <w:rsid w:val="002A53D7"/>
    <w:rsid w:val="002A5E54"/>
    <w:rsid w:val="002A6D82"/>
    <w:rsid w:val="002B25FB"/>
    <w:rsid w:val="002B4367"/>
    <w:rsid w:val="002B4D06"/>
    <w:rsid w:val="002B611C"/>
    <w:rsid w:val="002B6369"/>
    <w:rsid w:val="002B7FC5"/>
    <w:rsid w:val="002C0BAA"/>
    <w:rsid w:val="002C1A66"/>
    <w:rsid w:val="002D4CE3"/>
    <w:rsid w:val="002D5012"/>
    <w:rsid w:val="002D74B1"/>
    <w:rsid w:val="002E182B"/>
    <w:rsid w:val="002E1AB3"/>
    <w:rsid w:val="002E1D6C"/>
    <w:rsid w:val="002E324E"/>
    <w:rsid w:val="002E6FF5"/>
    <w:rsid w:val="002F17A7"/>
    <w:rsid w:val="002F1FE6"/>
    <w:rsid w:val="002F3034"/>
    <w:rsid w:val="002F4E68"/>
    <w:rsid w:val="002F603E"/>
    <w:rsid w:val="003003A0"/>
    <w:rsid w:val="00303C8D"/>
    <w:rsid w:val="00305BC6"/>
    <w:rsid w:val="00311E0F"/>
    <w:rsid w:val="00312F7F"/>
    <w:rsid w:val="003168C5"/>
    <w:rsid w:val="003178BA"/>
    <w:rsid w:val="00320F6D"/>
    <w:rsid w:val="00321A20"/>
    <w:rsid w:val="00323833"/>
    <w:rsid w:val="00324381"/>
    <w:rsid w:val="0032463A"/>
    <w:rsid w:val="00326168"/>
    <w:rsid w:val="0032781F"/>
    <w:rsid w:val="00331323"/>
    <w:rsid w:val="003314AC"/>
    <w:rsid w:val="003315BC"/>
    <w:rsid w:val="00334141"/>
    <w:rsid w:val="0033551C"/>
    <w:rsid w:val="003364B4"/>
    <w:rsid w:val="003414DD"/>
    <w:rsid w:val="003424E3"/>
    <w:rsid w:val="00350905"/>
    <w:rsid w:val="00350AE2"/>
    <w:rsid w:val="00353537"/>
    <w:rsid w:val="00360E59"/>
    <w:rsid w:val="00361450"/>
    <w:rsid w:val="003633C4"/>
    <w:rsid w:val="00363A47"/>
    <w:rsid w:val="0036520A"/>
    <w:rsid w:val="00365C6F"/>
    <w:rsid w:val="003673CF"/>
    <w:rsid w:val="0037186A"/>
    <w:rsid w:val="00381D1E"/>
    <w:rsid w:val="0038371F"/>
    <w:rsid w:val="00383D3F"/>
    <w:rsid w:val="003845C1"/>
    <w:rsid w:val="00386CC0"/>
    <w:rsid w:val="003874B4"/>
    <w:rsid w:val="003914EC"/>
    <w:rsid w:val="00392EDF"/>
    <w:rsid w:val="00394C7C"/>
    <w:rsid w:val="00395743"/>
    <w:rsid w:val="00396C4D"/>
    <w:rsid w:val="0039798F"/>
    <w:rsid w:val="00397E61"/>
    <w:rsid w:val="003A36E6"/>
    <w:rsid w:val="003A5B21"/>
    <w:rsid w:val="003A6F89"/>
    <w:rsid w:val="003B38C1"/>
    <w:rsid w:val="003B3C38"/>
    <w:rsid w:val="003C0A02"/>
    <w:rsid w:val="003C10B4"/>
    <w:rsid w:val="003C10CA"/>
    <w:rsid w:val="003C3D5E"/>
    <w:rsid w:val="003C3FF1"/>
    <w:rsid w:val="003C4099"/>
    <w:rsid w:val="003C6426"/>
    <w:rsid w:val="003C657F"/>
    <w:rsid w:val="003D2030"/>
    <w:rsid w:val="003D2934"/>
    <w:rsid w:val="003D4747"/>
    <w:rsid w:val="003D57B0"/>
    <w:rsid w:val="003D6B3E"/>
    <w:rsid w:val="003E25CC"/>
    <w:rsid w:val="003E4FF9"/>
    <w:rsid w:val="003E7AFB"/>
    <w:rsid w:val="003E7B1F"/>
    <w:rsid w:val="003F0D3C"/>
    <w:rsid w:val="003F342E"/>
    <w:rsid w:val="003F4D68"/>
    <w:rsid w:val="003F5BFC"/>
    <w:rsid w:val="003F6135"/>
    <w:rsid w:val="003F6F72"/>
    <w:rsid w:val="0040093E"/>
    <w:rsid w:val="00403F41"/>
    <w:rsid w:val="004041F6"/>
    <w:rsid w:val="0040508C"/>
    <w:rsid w:val="00406945"/>
    <w:rsid w:val="004123FB"/>
    <w:rsid w:val="00413CB0"/>
    <w:rsid w:val="00416177"/>
    <w:rsid w:val="00423E3E"/>
    <w:rsid w:val="00423E82"/>
    <w:rsid w:val="0042496F"/>
    <w:rsid w:val="004255EE"/>
    <w:rsid w:val="00426202"/>
    <w:rsid w:val="00427AF4"/>
    <w:rsid w:val="00432849"/>
    <w:rsid w:val="00436475"/>
    <w:rsid w:val="00436C11"/>
    <w:rsid w:val="0044054D"/>
    <w:rsid w:val="004438B8"/>
    <w:rsid w:val="00451516"/>
    <w:rsid w:val="004535AA"/>
    <w:rsid w:val="00461C61"/>
    <w:rsid w:val="00463C64"/>
    <w:rsid w:val="004647DA"/>
    <w:rsid w:val="00465F4A"/>
    <w:rsid w:val="0047339A"/>
    <w:rsid w:val="00474062"/>
    <w:rsid w:val="004765E6"/>
    <w:rsid w:val="00477D6B"/>
    <w:rsid w:val="00480D3D"/>
    <w:rsid w:val="004812CC"/>
    <w:rsid w:val="00483DFE"/>
    <w:rsid w:val="004909DD"/>
    <w:rsid w:val="00491C29"/>
    <w:rsid w:val="004933F3"/>
    <w:rsid w:val="00495D9D"/>
    <w:rsid w:val="00497239"/>
    <w:rsid w:val="004A324E"/>
    <w:rsid w:val="004A455D"/>
    <w:rsid w:val="004A606A"/>
    <w:rsid w:val="004B4B69"/>
    <w:rsid w:val="004B4BFD"/>
    <w:rsid w:val="004C0AD2"/>
    <w:rsid w:val="004C2134"/>
    <w:rsid w:val="004C2293"/>
    <w:rsid w:val="004C3206"/>
    <w:rsid w:val="004C403B"/>
    <w:rsid w:val="004C5B4A"/>
    <w:rsid w:val="004D0F8F"/>
    <w:rsid w:val="004D17FB"/>
    <w:rsid w:val="004D695E"/>
    <w:rsid w:val="004D740A"/>
    <w:rsid w:val="004E251D"/>
    <w:rsid w:val="004E294C"/>
    <w:rsid w:val="004E53CA"/>
    <w:rsid w:val="004E7CCC"/>
    <w:rsid w:val="004E7DCB"/>
    <w:rsid w:val="004F04B4"/>
    <w:rsid w:val="004F4279"/>
    <w:rsid w:val="004F7380"/>
    <w:rsid w:val="005019FF"/>
    <w:rsid w:val="00503734"/>
    <w:rsid w:val="00505CAB"/>
    <w:rsid w:val="00506C0B"/>
    <w:rsid w:val="00510194"/>
    <w:rsid w:val="005106D2"/>
    <w:rsid w:val="0051560C"/>
    <w:rsid w:val="0051668E"/>
    <w:rsid w:val="00516F0A"/>
    <w:rsid w:val="00517C7A"/>
    <w:rsid w:val="005210DB"/>
    <w:rsid w:val="00522BE7"/>
    <w:rsid w:val="00524794"/>
    <w:rsid w:val="0052510A"/>
    <w:rsid w:val="0053057A"/>
    <w:rsid w:val="005307FF"/>
    <w:rsid w:val="00531279"/>
    <w:rsid w:val="00533936"/>
    <w:rsid w:val="00535740"/>
    <w:rsid w:val="00535ED5"/>
    <w:rsid w:val="00541FAD"/>
    <w:rsid w:val="00542642"/>
    <w:rsid w:val="00542F3A"/>
    <w:rsid w:val="00543823"/>
    <w:rsid w:val="0054720D"/>
    <w:rsid w:val="00552A21"/>
    <w:rsid w:val="00552DC5"/>
    <w:rsid w:val="00556AA7"/>
    <w:rsid w:val="00557352"/>
    <w:rsid w:val="00560A29"/>
    <w:rsid w:val="0056112B"/>
    <w:rsid w:val="005614DE"/>
    <w:rsid w:val="00561C83"/>
    <w:rsid w:val="00563679"/>
    <w:rsid w:val="0056655D"/>
    <w:rsid w:val="00567C5F"/>
    <w:rsid w:val="00570240"/>
    <w:rsid w:val="00570A11"/>
    <w:rsid w:val="00573034"/>
    <w:rsid w:val="005738BC"/>
    <w:rsid w:val="0057487E"/>
    <w:rsid w:val="00574B33"/>
    <w:rsid w:val="005756CB"/>
    <w:rsid w:val="00575AF7"/>
    <w:rsid w:val="00582DEC"/>
    <w:rsid w:val="00583019"/>
    <w:rsid w:val="005842C8"/>
    <w:rsid w:val="005854A3"/>
    <w:rsid w:val="00585BA3"/>
    <w:rsid w:val="005907BD"/>
    <w:rsid w:val="0059231A"/>
    <w:rsid w:val="00592A63"/>
    <w:rsid w:val="0059306D"/>
    <w:rsid w:val="005950C1"/>
    <w:rsid w:val="005955F8"/>
    <w:rsid w:val="0059568B"/>
    <w:rsid w:val="00595C72"/>
    <w:rsid w:val="00596D0D"/>
    <w:rsid w:val="005A3482"/>
    <w:rsid w:val="005A3F3B"/>
    <w:rsid w:val="005A4E53"/>
    <w:rsid w:val="005A5DD8"/>
    <w:rsid w:val="005A779D"/>
    <w:rsid w:val="005B0E37"/>
    <w:rsid w:val="005B1C88"/>
    <w:rsid w:val="005B6120"/>
    <w:rsid w:val="005B65EB"/>
    <w:rsid w:val="005C6649"/>
    <w:rsid w:val="005D1A5D"/>
    <w:rsid w:val="005D68AD"/>
    <w:rsid w:val="005D6AB1"/>
    <w:rsid w:val="005D6F05"/>
    <w:rsid w:val="005D7C59"/>
    <w:rsid w:val="005E0C41"/>
    <w:rsid w:val="005E3244"/>
    <w:rsid w:val="005E5A78"/>
    <w:rsid w:val="005E7192"/>
    <w:rsid w:val="005E742A"/>
    <w:rsid w:val="005F04E8"/>
    <w:rsid w:val="005F0A72"/>
    <w:rsid w:val="005F2817"/>
    <w:rsid w:val="005F37BD"/>
    <w:rsid w:val="005F5F9C"/>
    <w:rsid w:val="005F6090"/>
    <w:rsid w:val="00600C6A"/>
    <w:rsid w:val="006042BB"/>
    <w:rsid w:val="0060448C"/>
    <w:rsid w:val="00605827"/>
    <w:rsid w:val="00610041"/>
    <w:rsid w:val="00612089"/>
    <w:rsid w:val="006127CF"/>
    <w:rsid w:val="00616FA8"/>
    <w:rsid w:val="006208A0"/>
    <w:rsid w:val="00624BC4"/>
    <w:rsid w:val="0062568C"/>
    <w:rsid w:val="00625E55"/>
    <w:rsid w:val="00627069"/>
    <w:rsid w:val="006279BF"/>
    <w:rsid w:val="00631748"/>
    <w:rsid w:val="00632425"/>
    <w:rsid w:val="00632C52"/>
    <w:rsid w:val="006333DF"/>
    <w:rsid w:val="00634B7B"/>
    <w:rsid w:val="00641698"/>
    <w:rsid w:val="00646050"/>
    <w:rsid w:val="006514EF"/>
    <w:rsid w:val="006516C8"/>
    <w:rsid w:val="00652633"/>
    <w:rsid w:val="0065278D"/>
    <w:rsid w:val="00654447"/>
    <w:rsid w:val="00656773"/>
    <w:rsid w:val="00656BCE"/>
    <w:rsid w:val="00661344"/>
    <w:rsid w:val="00665634"/>
    <w:rsid w:val="00665724"/>
    <w:rsid w:val="0066665D"/>
    <w:rsid w:val="006713CA"/>
    <w:rsid w:val="00675BA6"/>
    <w:rsid w:val="00676C5C"/>
    <w:rsid w:val="00676D3F"/>
    <w:rsid w:val="006800A2"/>
    <w:rsid w:val="00683BF1"/>
    <w:rsid w:val="00685639"/>
    <w:rsid w:val="00686724"/>
    <w:rsid w:val="006872ED"/>
    <w:rsid w:val="00690851"/>
    <w:rsid w:val="006955B1"/>
    <w:rsid w:val="00696502"/>
    <w:rsid w:val="006A1C50"/>
    <w:rsid w:val="006A23DF"/>
    <w:rsid w:val="006A5138"/>
    <w:rsid w:val="006B1727"/>
    <w:rsid w:val="006B21EF"/>
    <w:rsid w:val="006B51A0"/>
    <w:rsid w:val="006B6323"/>
    <w:rsid w:val="006B712B"/>
    <w:rsid w:val="006B7A2A"/>
    <w:rsid w:val="006C3026"/>
    <w:rsid w:val="006C667D"/>
    <w:rsid w:val="006C6EA8"/>
    <w:rsid w:val="006D04A4"/>
    <w:rsid w:val="006D1B3E"/>
    <w:rsid w:val="006D44AA"/>
    <w:rsid w:val="006D4650"/>
    <w:rsid w:val="006D56EF"/>
    <w:rsid w:val="006D7BDD"/>
    <w:rsid w:val="006D7F21"/>
    <w:rsid w:val="006E1204"/>
    <w:rsid w:val="006E2939"/>
    <w:rsid w:val="006E40E7"/>
    <w:rsid w:val="006E4F5F"/>
    <w:rsid w:val="006E72C9"/>
    <w:rsid w:val="006F18B5"/>
    <w:rsid w:val="006F1D0E"/>
    <w:rsid w:val="006F2BF7"/>
    <w:rsid w:val="006F5D4C"/>
    <w:rsid w:val="007001DB"/>
    <w:rsid w:val="00702E6F"/>
    <w:rsid w:val="007061B6"/>
    <w:rsid w:val="00711C88"/>
    <w:rsid w:val="00721F23"/>
    <w:rsid w:val="00723AA6"/>
    <w:rsid w:val="00725300"/>
    <w:rsid w:val="007304FF"/>
    <w:rsid w:val="00746666"/>
    <w:rsid w:val="00747170"/>
    <w:rsid w:val="007501D6"/>
    <w:rsid w:val="00753A1A"/>
    <w:rsid w:val="007563B2"/>
    <w:rsid w:val="00763F64"/>
    <w:rsid w:val="00774FF9"/>
    <w:rsid w:val="00775817"/>
    <w:rsid w:val="00775FED"/>
    <w:rsid w:val="00780109"/>
    <w:rsid w:val="007804A2"/>
    <w:rsid w:val="00781144"/>
    <w:rsid w:val="00790512"/>
    <w:rsid w:val="00793757"/>
    <w:rsid w:val="007955C3"/>
    <w:rsid w:val="007967AF"/>
    <w:rsid w:val="0079681D"/>
    <w:rsid w:val="00797ABA"/>
    <w:rsid w:val="007A1546"/>
    <w:rsid w:val="007A397F"/>
    <w:rsid w:val="007A5A75"/>
    <w:rsid w:val="007A6256"/>
    <w:rsid w:val="007B3963"/>
    <w:rsid w:val="007B5495"/>
    <w:rsid w:val="007B5CEA"/>
    <w:rsid w:val="007B65E1"/>
    <w:rsid w:val="007C1698"/>
    <w:rsid w:val="007C2E9D"/>
    <w:rsid w:val="007C45EB"/>
    <w:rsid w:val="007C5815"/>
    <w:rsid w:val="007C5D23"/>
    <w:rsid w:val="007D1613"/>
    <w:rsid w:val="007D4877"/>
    <w:rsid w:val="007D5B4A"/>
    <w:rsid w:val="007D76EF"/>
    <w:rsid w:val="007D76F4"/>
    <w:rsid w:val="007E064C"/>
    <w:rsid w:val="007E180A"/>
    <w:rsid w:val="007E4A52"/>
    <w:rsid w:val="007E4C0E"/>
    <w:rsid w:val="007E7D28"/>
    <w:rsid w:val="007F1E6B"/>
    <w:rsid w:val="00802390"/>
    <w:rsid w:val="00802DBE"/>
    <w:rsid w:val="00803C81"/>
    <w:rsid w:val="00805091"/>
    <w:rsid w:val="00806672"/>
    <w:rsid w:val="00810361"/>
    <w:rsid w:val="00812040"/>
    <w:rsid w:val="00824235"/>
    <w:rsid w:val="00830B2E"/>
    <w:rsid w:val="00830F48"/>
    <w:rsid w:val="00832685"/>
    <w:rsid w:val="008369E0"/>
    <w:rsid w:val="008412BD"/>
    <w:rsid w:val="00841C91"/>
    <w:rsid w:val="00842B3A"/>
    <w:rsid w:val="00844936"/>
    <w:rsid w:val="0084497D"/>
    <w:rsid w:val="0084640D"/>
    <w:rsid w:val="00846935"/>
    <w:rsid w:val="00846C83"/>
    <w:rsid w:val="00847B71"/>
    <w:rsid w:val="00851EFB"/>
    <w:rsid w:val="00852418"/>
    <w:rsid w:val="00852690"/>
    <w:rsid w:val="00852D9A"/>
    <w:rsid w:val="008569F9"/>
    <w:rsid w:val="00860537"/>
    <w:rsid w:val="00862ADD"/>
    <w:rsid w:val="00862EEA"/>
    <w:rsid w:val="00864453"/>
    <w:rsid w:val="008679C0"/>
    <w:rsid w:val="008711C4"/>
    <w:rsid w:val="0087382B"/>
    <w:rsid w:val="0087437E"/>
    <w:rsid w:val="008760FA"/>
    <w:rsid w:val="00877718"/>
    <w:rsid w:val="00880EB1"/>
    <w:rsid w:val="008833DA"/>
    <w:rsid w:val="0089033B"/>
    <w:rsid w:val="00890F88"/>
    <w:rsid w:val="00891353"/>
    <w:rsid w:val="00891C2D"/>
    <w:rsid w:val="00894266"/>
    <w:rsid w:val="0089458C"/>
    <w:rsid w:val="00894FA9"/>
    <w:rsid w:val="00895DEA"/>
    <w:rsid w:val="008A134B"/>
    <w:rsid w:val="008A15A2"/>
    <w:rsid w:val="008A5F9B"/>
    <w:rsid w:val="008B2CC1"/>
    <w:rsid w:val="008B60B2"/>
    <w:rsid w:val="008C1845"/>
    <w:rsid w:val="008C2D62"/>
    <w:rsid w:val="008C4CC8"/>
    <w:rsid w:val="008C67F5"/>
    <w:rsid w:val="008D22DD"/>
    <w:rsid w:val="008D305C"/>
    <w:rsid w:val="008D3550"/>
    <w:rsid w:val="008D535B"/>
    <w:rsid w:val="008D624C"/>
    <w:rsid w:val="008D62B7"/>
    <w:rsid w:val="008E10C1"/>
    <w:rsid w:val="008E2972"/>
    <w:rsid w:val="008E36DB"/>
    <w:rsid w:val="008E6B33"/>
    <w:rsid w:val="008F03B9"/>
    <w:rsid w:val="008F6382"/>
    <w:rsid w:val="009009CF"/>
    <w:rsid w:val="00901C20"/>
    <w:rsid w:val="00903541"/>
    <w:rsid w:val="00904C6E"/>
    <w:rsid w:val="0090731E"/>
    <w:rsid w:val="009077B5"/>
    <w:rsid w:val="009124A0"/>
    <w:rsid w:val="0091301E"/>
    <w:rsid w:val="009131CF"/>
    <w:rsid w:val="0091320D"/>
    <w:rsid w:val="00914922"/>
    <w:rsid w:val="00916EE2"/>
    <w:rsid w:val="009170F4"/>
    <w:rsid w:val="009245DA"/>
    <w:rsid w:val="00935C63"/>
    <w:rsid w:val="00937697"/>
    <w:rsid w:val="00937ED1"/>
    <w:rsid w:val="00940C1C"/>
    <w:rsid w:val="009416CE"/>
    <w:rsid w:val="00941FDC"/>
    <w:rsid w:val="00943920"/>
    <w:rsid w:val="00944F51"/>
    <w:rsid w:val="00950CE6"/>
    <w:rsid w:val="0095264B"/>
    <w:rsid w:val="00954B6D"/>
    <w:rsid w:val="009558F6"/>
    <w:rsid w:val="00965829"/>
    <w:rsid w:val="00966A22"/>
    <w:rsid w:val="0096722F"/>
    <w:rsid w:val="0097011B"/>
    <w:rsid w:val="00974445"/>
    <w:rsid w:val="00974AC5"/>
    <w:rsid w:val="009759B9"/>
    <w:rsid w:val="009802BF"/>
    <w:rsid w:val="00980843"/>
    <w:rsid w:val="00980940"/>
    <w:rsid w:val="00981018"/>
    <w:rsid w:val="00985535"/>
    <w:rsid w:val="00990973"/>
    <w:rsid w:val="00991E20"/>
    <w:rsid w:val="00994EEE"/>
    <w:rsid w:val="00997035"/>
    <w:rsid w:val="009A0647"/>
    <w:rsid w:val="009A0B01"/>
    <w:rsid w:val="009A1706"/>
    <w:rsid w:val="009A5117"/>
    <w:rsid w:val="009B2424"/>
    <w:rsid w:val="009B28F6"/>
    <w:rsid w:val="009B7521"/>
    <w:rsid w:val="009C127D"/>
    <w:rsid w:val="009C4AE6"/>
    <w:rsid w:val="009C570C"/>
    <w:rsid w:val="009D07F5"/>
    <w:rsid w:val="009D08CF"/>
    <w:rsid w:val="009D0FD2"/>
    <w:rsid w:val="009D3436"/>
    <w:rsid w:val="009E10EA"/>
    <w:rsid w:val="009E2791"/>
    <w:rsid w:val="009E3F6F"/>
    <w:rsid w:val="009E400D"/>
    <w:rsid w:val="009E4193"/>
    <w:rsid w:val="009E62BB"/>
    <w:rsid w:val="009F2158"/>
    <w:rsid w:val="009F499F"/>
    <w:rsid w:val="009F52FA"/>
    <w:rsid w:val="009F7D6B"/>
    <w:rsid w:val="00A02B4C"/>
    <w:rsid w:val="00A066B9"/>
    <w:rsid w:val="00A12C67"/>
    <w:rsid w:val="00A14060"/>
    <w:rsid w:val="00A149D2"/>
    <w:rsid w:val="00A20447"/>
    <w:rsid w:val="00A23062"/>
    <w:rsid w:val="00A25893"/>
    <w:rsid w:val="00A272AB"/>
    <w:rsid w:val="00A278B3"/>
    <w:rsid w:val="00A318B9"/>
    <w:rsid w:val="00A326F4"/>
    <w:rsid w:val="00A33465"/>
    <w:rsid w:val="00A33834"/>
    <w:rsid w:val="00A356A4"/>
    <w:rsid w:val="00A361D4"/>
    <w:rsid w:val="00A36E59"/>
    <w:rsid w:val="00A37342"/>
    <w:rsid w:val="00A4237F"/>
    <w:rsid w:val="00A42DAF"/>
    <w:rsid w:val="00A4490D"/>
    <w:rsid w:val="00A45BD8"/>
    <w:rsid w:val="00A46673"/>
    <w:rsid w:val="00A46ABA"/>
    <w:rsid w:val="00A46FF8"/>
    <w:rsid w:val="00A541D3"/>
    <w:rsid w:val="00A55B50"/>
    <w:rsid w:val="00A6100A"/>
    <w:rsid w:val="00A63852"/>
    <w:rsid w:val="00A641E7"/>
    <w:rsid w:val="00A77EDF"/>
    <w:rsid w:val="00A8047C"/>
    <w:rsid w:val="00A82AB5"/>
    <w:rsid w:val="00A836BB"/>
    <w:rsid w:val="00A869B7"/>
    <w:rsid w:val="00A87083"/>
    <w:rsid w:val="00A87D7C"/>
    <w:rsid w:val="00A90F58"/>
    <w:rsid w:val="00A93467"/>
    <w:rsid w:val="00A9461C"/>
    <w:rsid w:val="00A95558"/>
    <w:rsid w:val="00AA1910"/>
    <w:rsid w:val="00AA2DD4"/>
    <w:rsid w:val="00AA422A"/>
    <w:rsid w:val="00AA4273"/>
    <w:rsid w:val="00AA4305"/>
    <w:rsid w:val="00AA624C"/>
    <w:rsid w:val="00AA65C8"/>
    <w:rsid w:val="00AB4D1C"/>
    <w:rsid w:val="00AC205C"/>
    <w:rsid w:val="00AC603B"/>
    <w:rsid w:val="00AD2BF5"/>
    <w:rsid w:val="00AD54A5"/>
    <w:rsid w:val="00AD6DB9"/>
    <w:rsid w:val="00AE080D"/>
    <w:rsid w:val="00AE14B1"/>
    <w:rsid w:val="00AE28F0"/>
    <w:rsid w:val="00AE29D8"/>
    <w:rsid w:val="00AE2A0F"/>
    <w:rsid w:val="00AE5E0F"/>
    <w:rsid w:val="00AE764C"/>
    <w:rsid w:val="00AF02FC"/>
    <w:rsid w:val="00AF0A6B"/>
    <w:rsid w:val="00AF1F6A"/>
    <w:rsid w:val="00AF2B41"/>
    <w:rsid w:val="00AF2DF8"/>
    <w:rsid w:val="00AF3CB3"/>
    <w:rsid w:val="00AF72F8"/>
    <w:rsid w:val="00AF79BB"/>
    <w:rsid w:val="00AF7D92"/>
    <w:rsid w:val="00B0160B"/>
    <w:rsid w:val="00B0366E"/>
    <w:rsid w:val="00B05301"/>
    <w:rsid w:val="00B05A69"/>
    <w:rsid w:val="00B1216F"/>
    <w:rsid w:val="00B12309"/>
    <w:rsid w:val="00B14C3A"/>
    <w:rsid w:val="00B15FF5"/>
    <w:rsid w:val="00B2263E"/>
    <w:rsid w:val="00B26CBC"/>
    <w:rsid w:val="00B27387"/>
    <w:rsid w:val="00B27C05"/>
    <w:rsid w:val="00B30469"/>
    <w:rsid w:val="00B30948"/>
    <w:rsid w:val="00B317D2"/>
    <w:rsid w:val="00B318CD"/>
    <w:rsid w:val="00B327D8"/>
    <w:rsid w:val="00B43FE1"/>
    <w:rsid w:val="00B4453D"/>
    <w:rsid w:val="00B47770"/>
    <w:rsid w:val="00B47871"/>
    <w:rsid w:val="00B50CF3"/>
    <w:rsid w:val="00B56450"/>
    <w:rsid w:val="00B5700C"/>
    <w:rsid w:val="00B575EA"/>
    <w:rsid w:val="00B619DE"/>
    <w:rsid w:val="00B6299E"/>
    <w:rsid w:val="00B67659"/>
    <w:rsid w:val="00B67D17"/>
    <w:rsid w:val="00B67D42"/>
    <w:rsid w:val="00B707EB"/>
    <w:rsid w:val="00B71BC5"/>
    <w:rsid w:val="00B740EA"/>
    <w:rsid w:val="00B744D3"/>
    <w:rsid w:val="00B7459F"/>
    <w:rsid w:val="00B74BE4"/>
    <w:rsid w:val="00B77488"/>
    <w:rsid w:val="00B812CB"/>
    <w:rsid w:val="00B832FA"/>
    <w:rsid w:val="00B856FA"/>
    <w:rsid w:val="00B86D61"/>
    <w:rsid w:val="00B876FC"/>
    <w:rsid w:val="00B87EB1"/>
    <w:rsid w:val="00B903DF"/>
    <w:rsid w:val="00B90A8E"/>
    <w:rsid w:val="00B90FED"/>
    <w:rsid w:val="00B92F53"/>
    <w:rsid w:val="00B964F9"/>
    <w:rsid w:val="00B96E0E"/>
    <w:rsid w:val="00B9734B"/>
    <w:rsid w:val="00BA0615"/>
    <w:rsid w:val="00BA066A"/>
    <w:rsid w:val="00BA30E2"/>
    <w:rsid w:val="00BA5436"/>
    <w:rsid w:val="00BA6CA7"/>
    <w:rsid w:val="00BB13C3"/>
    <w:rsid w:val="00BB5E2B"/>
    <w:rsid w:val="00BB64D0"/>
    <w:rsid w:val="00BC0A61"/>
    <w:rsid w:val="00BC36F7"/>
    <w:rsid w:val="00BD3314"/>
    <w:rsid w:val="00BE0A15"/>
    <w:rsid w:val="00BE14F1"/>
    <w:rsid w:val="00BE257A"/>
    <w:rsid w:val="00BE4D20"/>
    <w:rsid w:val="00BE78F7"/>
    <w:rsid w:val="00BF05F2"/>
    <w:rsid w:val="00BF2A9A"/>
    <w:rsid w:val="00BF3124"/>
    <w:rsid w:val="00BF6D22"/>
    <w:rsid w:val="00C00BF5"/>
    <w:rsid w:val="00C00DCE"/>
    <w:rsid w:val="00C01450"/>
    <w:rsid w:val="00C01748"/>
    <w:rsid w:val="00C01B02"/>
    <w:rsid w:val="00C02405"/>
    <w:rsid w:val="00C02A53"/>
    <w:rsid w:val="00C05A96"/>
    <w:rsid w:val="00C06FEF"/>
    <w:rsid w:val="00C1084B"/>
    <w:rsid w:val="00C11BFE"/>
    <w:rsid w:val="00C12777"/>
    <w:rsid w:val="00C17E5C"/>
    <w:rsid w:val="00C200B8"/>
    <w:rsid w:val="00C213AD"/>
    <w:rsid w:val="00C238AF"/>
    <w:rsid w:val="00C238E2"/>
    <w:rsid w:val="00C301D7"/>
    <w:rsid w:val="00C33C2C"/>
    <w:rsid w:val="00C370D8"/>
    <w:rsid w:val="00C376DA"/>
    <w:rsid w:val="00C37B3B"/>
    <w:rsid w:val="00C41351"/>
    <w:rsid w:val="00C426E3"/>
    <w:rsid w:val="00C447A4"/>
    <w:rsid w:val="00C465DC"/>
    <w:rsid w:val="00C478DE"/>
    <w:rsid w:val="00C50689"/>
    <w:rsid w:val="00C5068F"/>
    <w:rsid w:val="00C507D4"/>
    <w:rsid w:val="00C53EC1"/>
    <w:rsid w:val="00C56B3C"/>
    <w:rsid w:val="00C574CC"/>
    <w:rsid w:val="00C605F2"/>
    <w:rsid w:val="00C616B2"/>
    <w:rsid w:val="00C62982"/>
    <w:rsid w:val="00C65E44"/>
    <w:rsid w:val="00C65F54"/>
    <w:rsid w:val="00C67415"/>
    <w:rsid w:val="00C67883"/>
    <w:rsid w:val="00C70E3F"/>
    <w:rsid w:val="00C72ADE"/>
    <w:rsid w:val="00C75CE9"/>
    <w:rsid w:val="00C80FD1"/>
    <w:rsid w:val="00C86365"/>
    <w:rsid w:val="00C86D74"/>
    <w:rsid w:val="00C87BD4"/>
    <w:rsid w:val="00C927F1"/>
    <w:rsid w:val="00C950B2"/>
    <w:rsid w:val="00C95454"/>
    <w:rsid w:val="00CB2E32"/>
    <w:rsid w:val="00CB42DF"/>
    <w:rsid w:val="00CB690B"/>
    <w:rsid w:val="00CB76F5"/>
    <w:rsid w:val="00CC0D5D"/>
    <w:rsid w:val="00CC1073"/>
    <w:rsid w:val="00CC34E3"/>
    <w:rsid w:val="00CC3A72"/>
    <w:rsid w:val="00CC54D6"/>
    <w:rsid w:val="00CC7476"/>
    <w:rsid w:val="00CD04F1"/>
    <w:rsid w:val="00CD1043"/>
    <w:rsid w:val="00CD4BCA"/>
    <w:rsid w:val="00CD6DC0"/>
    <w:rsid w:val="00CD75C0"/>
    <w:rsid w:val="00CD7F59"/>
    <w:rsid w:val="00CE0351"/>
    <w:rsid w:val="00CE1082"/>
    <w:rsid w:val="00CE1144"/>
    <w:rsid w:val="00CE1CAE"/>
    <w:rsid w:val="00CE2DE0"/>
    <w:rsid w:val="00CE2E3B"/>
    <w:rsid w:val="00CE3652"/>
    <w:rsid w:val="00CE603F"/>
    <w:rsid w:val="00CF1835"/>
    <w:rsid w:val="00CF427F"/>
    <w:rsid w:val="00D015DF"/>
    <w:rsid w:val="00D028BB"/>
    <w:rsid w:val="00D03A4A"/>
    <w:rsid w:val="00D0481E"/>
    <w:rsid w:val="00D0487C"/>
    <w:rsid w:val="00D05CE1"/>
    <w:rsid w:val="00D1132D"/>
    <w:rsid w:val="00D13486"/>
    <w:rsid w:val="00D13D85"/>
    <w:rsid w:val="00D14EE2"/>
    <w:rsid w:val="00D14EF4"/>
    <w:rsid w:val="00D15308"/>
    <w:rsid w:val="00D16F26"/>
    <w:rsid w:val="00D2050D"/>
    <w:rsid w:val="00D229C8"/>
    <w:rsid w:val="00D26BFB"/>
    <w:rsid w:val="00D26DCE"/>
    <w:rsid w:val="00D27ACA"/>
    <w:rsid w:val="00D33FC5"/>
    <w:rsid w:val="00D35A66"/>
    <w:rsid w:val="00D36E0F"/>
    <w:rsid w:val="00D40315"/>
    <w:rsid w:val="00D404F1"/>
    <w:rsid w:val="00D41D5E"/>
    <w:rsid w:val="00D43B27"/>
    <w:rsid w:val="00D44252"/>
    <w:rsid w:val="00D4429D"/>
    <w:rsid w:val="00D44A0B"/>
    <w:rsid w:val="00D45252"/>
    <w:rsid w:val="00D5310A"/>
    <w:rsid w:val="00D5689E"/>
    <w:rsid w:val="00D56970"/>
    <w:rsid w:val="00D578D5"/>
    <w:rsid w:val="00D62AFA"/>
    <w:rsid w:val="00D630E6"/>
    <w:rsid w:val="00D645DA"/>
    <w:rsid w:val="00D66693"/>
    <w:rsid w:val="00D66E37"/>
    <w:rsid w:val="00D71B4D"/>
    <w:rsid w:val="00D76008"/>
    <w:rsid w:val="00D7696D"/>
    <w:rsid w:val="00D776C9"/>
    <w:rsid w:val="00D82493"/>
    <w:rsid w:val="00D85425"/>
    <w:rsid w:val="00D919FB"/>
    <w:rsid w:val="00D91BE5"/>
    <w:rsid w:val="00D937F2"/>
    <w:rsid w:val="00D93D55"/>
    <w:rsid w:val="00D94A55"/>
    <w:rsid w:val="00D94B44"/>
    <w:rsid w:val="00D95CBD"/>
    <w:rsid w:val="00D960F3"/>
    <w:rsid w:val="00DA0CA8"/>
    <w:rsid w:val="00DA0F4D"/>
    <w:rsid w:val="00DA24D1"/>
    <w:rsid w:val="00DB0035"/>
    <w:rsid w:val="00DB0D49"/>
    <w:rsid w:val="00DB137C"/>
    <w:rsid w:val="00DB682A"/>
    <w:rsid w:val="00DC03B7"/>
    <w:rsid w:val="00DC0E7C"/>
    <w:rsid w:val="00DC2EEC"/>
    <w:rsid w:val="00DD435F"/>
    <w:rsid w:val="00DD7EDA"/>
    <w:rsid w:val="00DE1A70"/>
    <w:rsid w:val="00DE403A"/>
    <w:rsid w:val="00DE4B00"/>
    <w:rsid w:val="00DE621F"/>
    <w:rsid w:val="00DE78FA"/>
    <w:rsid w:val="00DF023A"/>
    <w:rsid w:val="00DF2A8F"/>
    <w:rsid w:val="00DF383E"/>
    <w:rsid w:val="00DF4477"/>
    <w:rsid w:val="00DF4AA5"/>
    <w:rsid w:val="00DF6FB7"/>
    <w:rsid w:val="00E001FD"/>
    <w:rsid w:val="00E0235A"/>
    <w:rsid w:val="00E02A3A"/>
    <w:rsid w:val="00E0450B"/>
    <w:rsid w:val="00E0669E"/>
    <w:rsid w:val="00E07E16"/>
    <w:rsid w:val="00E12A20"/>
    <w:rsid w:val="00E12B54"/>
    <w:rsid w:val="00E12D77"/>
    <w:rsid w:val="00E14649"/>
    <w:rsid w:val="00E15015"/>
    <w:rsid w:val="00E171BA"/>
    <w:rsid w:val="00E177F1"/>
    <w:rsid w:val="00E212F8"/>
    <w:rsid w:val="00E21DF1"/>
    <w:rsid w:val="00E22AEF"/>
    <w:rsid w:val="00E23ED7"/>
    <w:rsid w:val="00E264C8"/>
    <w:rsid w:val="00E26E9C"/>
    <w:rsid w:val="00E3042E"/>
    <w:rsid w:val="00E30CFA"/>
    <w:rsid w:val="00E31638"/>
    <w:rsid w:val="00E331A7"/>
    <w:rsid w:val="00E335FE"/>
    <w:rsid w:val="00E35BEC"/>
    <w:rsid w:val="00E379C1"/>
    <w:rsid w:val="00E37A27"/>
    <w:rsid w:val="00E37F67"/>
    <w:rsid w:val="00E47A43"/>
    <w:rsid w:val="00E47F05"/>
    <w:rsid w:val="00E50003"/>
    <w:rsid w:val="00E5114D"/>
    <w:rsid w:val="00E55A14"/>
    <w:rsid w:val="00E61F57"/>
    <w:rsid w:val="00E6350A"/>
    <w:rsid w:val="00E65DA4"/>
    <w:rsid w:val="00E75399"/>
    <w:rsid w:val="00E806DB"/>
    <w:rsid w:val="00E834EA"/>
    <w:rsid w:val="00E83C8C"/>
    <w:rsid w:val="00E84444"/>
    <w:rsid w:val="00E85557"/>
    <w:rsid w:val="00E92389"/>
    <w:rsid w:val="00E92453"/>
    <w:rsid w:val="00E930D3"/>
    <w:rsid w:val="00E95598"/>
    <w:rsid w:val="00E9651D"/>
    <w:rsid w:val="00E96E05"/>
    <w:rsid w:val="00EA16A8"/>
    <w:rsid w:val="00EA385E"/>
    <w:rsid w:val="00EA7D6E"/>
    <w:rsid w:val="00EB2210"/>
    <w:rsid w:val="00EB2B52"/>
    <w:rsid w:val="00EB6263"/>
    <w:rsid w:val="00EC4E49"/>
    <w:rsid w:val="00EC5794"/>
    <w:rsid w:val="00EC6CD9"/>
    <w:rsid w:val="00ED1B13"/>
    <w:rsid w:val="00ED468E"/>
    <w:rsid w:val="00ED653C"/>
    <w:rsid w:val="00ED77FB"/>
    <w:rsid w:val="00EE1C0B"/>
    <w:rsid w:val="00EE2327"/>
    <w:rsid w:val="00EE45FA"/>
    <w:rsid w:val="00EE477F"/>
    <w:rsid w:val="00EE4DAC"/>
    <w:rsid w:val="00EE5A78"/>
    <w:rsid w:val="00EF02B8"/>
    <w:rsid w:val="00EF0633"/>
    <w:rsid w:val="00EF2C13"/>
    <w:rsid w:val="00EF5C0E"/>
    <w:rsid w:val="00EF6569"/>
    <w:rsid w:val="00F00E19"/>
    <w:rsid w:val="00F02378"/>
    <w:rsid w:val="00F02A0A"/>
    <w:rsid w:val="00F139A3"/>
    <w:rsid w:val="00F203D3"/>
    <w:rsid w:val="00F3547A"/>
    <w:rsid w:val="00F36167"/>
    <w:rsid w:val="00F36DF2"/>
    <w:rsid w:val="00F40B9C"/>
    <w:rsid w:val="00F41E07"/>
    <w:rsid w:val="00F41E6B"/>
    <w:rsid w:val="00F42A3E"/>
    <w:rsid w:val="00F45936"/>
    <w:rsid w:val="00F63235"/>
    <w:rsid w:val="00F64EB7"/>
    <w:rsid w:val="00F66152"/>
    <w:rsid w:val="00F6669E"/>
    <w:rsid w:val="00F66AA1"/>
    <w:rsid w:val="00F67CC6"/>
    <w:rsid w:val="00F70034"/>
    <w:rsid w:val="00F7039A"/>
    <w:rsid w:val="00F73328"/>
    <w:rsid w:val="00F73712"/>
    <w:rsid w:val="00F74603"/>
    <w:rsid w:val="00F77A0C"/>
    <w:rsid w:val="00F83884"/>
    <w:rsid w:val="00F94A75"/>
    <w:rsid w:val="00FA14F2"/>
    <w:rsid w:val="00FA1628"/>
    <w:rsid w:val="00FA2C45"/>
    <w:rsid w:val="00FA47B7"/>
    <w:rsid w:val="00FA6DA7"/>
    <w:rsid w:val="00FB12AE"/>
    <w:rsid w:val="00FB13C3"/>
    <w:rsid w:val="00FB3231"/>
    <w:rsid w:val="00FB4BD6"/>
    <w:rsid w:val="00FB577D"/>
    <w:rsid w:val="00FB71EB"/>
    <w:rsid w:val="00FB7E0B"/>
    <w:rsid w:val="00FC0287"/>
    <w:rsid w:val="00FC10FE"/>
    <w:rsid w:val="00FC345A"/>
    <w:rsid w:val="00FD4667"/>
    <w:rsid w:val="00FD6A39"/>
    <w:rsid w:val="00FD6DC5"/>
    <w:rsid w:val="00FE2513"/>
    <w:rsid w:val="00FE75E6"/>
    <w:rsid w:val="00FE79FB"/>
    <w:rsid w:val="00FF2FC0"/>
    <w:rsid w:val="00FF5A3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9356"/>
  <w15:docId w15:val="{AF4F4A62-D308-46FA-BC5D-8C63738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AF2DF8"/>
    <w:pPr>
      <w:keepNext/>
      <w:spacing w:before="480" w:line="480" w:lineRule="auto"/>
      <w:outlineLvl w:val="1"/>
    </w:pPr>
    <w:rPr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901C20"/>
    <w:pPr>
      <w:keepNext/>
      <w:tabs>
        <w:tab w:val="left" w:pos="540"/>
      </w:tabs>
      <w:spacing w:before="480" w:line="480" w:lineRule="auto"/>
      <w:contextualSpacing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num" w:pos="1467"/>
      </w:tabs>
      <w:ind w:left="90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ru-RU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ru-RU" w:eastAsia="zh-CN"/>
    </w:rPr>
  </w:style>
  <w:style w:type="table" w:styleId="TableGrid">
    <w:name w:val="Table Grid"/>
    <w:basedOn w:val="TableNormal"/>
    <w:rsid w:val="003C40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01C20"/>
    <w:rPr>
      <w:rFonts w:ascii="Arial" w:eastAsia="SimSun" w:hAnsi="Arial" w:cs="Arial"/>
      <w:bCs/>
      <w:caps/>
      <w:sz w:val="22"/>
      <w:szCs w:val="26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661344"/>
    <w:rPr>
      <w:vertAlign w:val="superscript"/>
    </w:rPr>
  </w:style>
  <w:style w:type="character" w:styleId="Hyperlink">
    <w:name w:val="Hyperlink"/>
    <w:basedOn w:val="DefaultParagraphFont"/>
    <w:unhideWhenUsed/>
    <w:rsid w:val="00552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F79BB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F5C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5B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B2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B2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A5B21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3A5B21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91320D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C37B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A606A"/>
    <w:rPr>
      <w:rFonts w:ascii="Arial" w:eastAsia="SimSun" w:hAnsi="Arial" w:cs="Arial"/>
      <w:sz w:val="18"/>
      <w:lang w:val="ru-R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E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po.int/about-wipo/ru/assemblies/2024/a-65/doc_details.jsp?doc_id=630386" TargetMode="External"/><Relationship Id="rId18" Type="http://schemas.openxmlformats.org/officeDocument/2006/relationships/hyperlink" Target="https://www.wipo.int/about-wipo/ru/assemblies/2024/a-65/doc_details.jsp?doc_id=629295" TargetMode="External"/><Relationship Id="rId26" Type="http://schemas.openxmlformats.org/officeDocument/2006/relationships/hyperlink" Target="https://www.wipo.int/about-wipo/ru/assemblies/2024/a-65/doc_details.jsp?doc_id=63267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wipo.int/about-wipo/ru/assemblies/2024/a-65/doc_details.jsp?doc_id=629284" TargetMode="External"/><Relationship Id="rId34" Type="http://schemas.openxmlformats.org/officeDocument/2006/relationships/hyperlink" Target="https://www.wipo.int/about-wipo/ru/assemblies/2024/a-65/doc_details.jsp?doc_id=63278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ipo.int/about-wipo/ru/assemblies/2024/a-65/doc_details.jsp?doc_id=630419" TargetMode="External"/><Relationship Id="rId20" Type="http://schemas.openxmlformats.org/officeDocument/2006/relationships/hyperlink" Target="https://www.wipo.int/about-wipo/ru/assemblies/2024/a-65/doc_details.jsp?doc_id=629296" TargetMode="External"/><Relationship Id="rId29" Type="http://schemas.openxmlformats.org/officeDocument/2006/relationships/hyperlink" Target="https://www.wipo.int/about-wipo/ru/assemblies/2024/a-65/doc_details.jsp?doc_id=632100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33004" TargetMode="External"/><Relationship Id="rId24" Type="http://schemas.openxmlformats.org/officeDocument/2006/relationships/hyperlink" Target="https://www.wipo.int/about-wipo/ru/assemblies/2024/a-65/doc_details.jsp?doc_id=630388" TargetMode="External"/><Relationship Id="rId32" Type="http://schemas.openxmlformats.org/officeDocument/2006/relationships/hyperlink" Target="https://www.wipo.int/edocs/mdocs/govbody/ru/a_63/a_63_10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about-wipo/ru/assemblies/2024/a-65/doc_details.jsp?doc_id=629294" TargetMode="External"/><Relationship Id="rId23" Type="http://schemas.openxmlformats.org/officeDocument/2006/relationships/hyperlink" Target="https://www.wipo.int/about-wipo/ru/assemblies/2024/a-65/doc_details.jsp?doc_id=630421" TargetMode="External"/><Relationship Id="rId28" Type="http://schemas.openxmlformats.org/officeDocument/2006/relationships/hyperlink" Target="https://www.wipo.int/about-wipo/ru/assemblies/2024/a-65/doc_details.jsp?doc_id=631819" TargetMode="External"/><Relationship Id="rId36" Type="http://schemas.openxmlformats.org/officeDocument/2006/relationships/hyperlink" Target="https://www.wipo.int/about-wipo/ru/assemblies/2024/a-65/doc_details.jsp?doc_id=632023" TargetMode="External"/><Relationship Id="rId10" Type="http://schemas.openxmlformats.org/officeDocument/2006/relationships/hyperlink" Target="https://www.wipo.int/meetings/en/statements.jsp?meeting_id=80889" TargetMode="External"/><Relationship Id="rId19" Type="http://schemas.openxmlformats.org/officeDocument/2006/relationships/hyperlink" Target="https://www.wipo.int/about-wipo/ru/assemblies/2024/a-65/doc_details.jsp?doc_id=630420" TargetMode="External"/><Relationship Id="rId31" Type="http://schemas.openxmlformats.org/officeDocument/2006/relationships/hyperlink" Target="https://www.wipo.int/about-wipo/ru/assemblies/2024/a-65/doc_details.jsp?doc_id=633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3/a-64/doc_details.jsp?doc_id=614392" TargetMode="External"/><Relationship Id="rId14" Type="http://schemas.openxmlformats.org/officeDocument/2006/relationships/hyperlink" Target="https://www.wipo.int/about-wipo/ru/assemblies/2024/a-65/doc_details.jsp?doc_id=632231" TargetMode="External"/><Relationship Id="rId22" Type="http://schemas.openxmlformats.org/officeDocument/2006/relationships/hyperlink" Target="https://www.wipo.int/about-wipo/ru/assemblies/2024/a-65/doc_details.jsp?doc_id=630389" TargetMode="External"/><Relationship Id="rId27" Type="http://schemas.openxmlformats.org/officeDocument/2006/relationships/hyperlink" Target="https://www.wipo.int/about-wipo/ru/assemblies/2024/a-65/doc_details.jsp?doc_id=631647" TargetMode="External"/><Relationship Id="rId30" Type="http://schemas.openxmlformats.org/officeDocument/2006/relationships/hyperlink" Target="https://www.wipo.int/about-wipo/ru/assemblies/2024/a-65/doc_details.jsp?doc_id=633431" TargetMode="External"/><Relationship Id="rId35" Type="http://schemas.openxmlformats.org/officeDocument/2006/relationships/hyperlink" Target="https://www.wipo.int/about-wipo/ru/assemblies/2024/a-65/doc_details.jsp?doc_id=631981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wipo.int/about-wipo/ru/assemblies/2024/a-65/doc_details.jsp?doc_id=631093" TargetMode="External"/><Relationship Id="rId17" Type="http://schemas.openxmlformats.org/officeDocument/2006/relationships/hyperlink" Target="https://www.wipo.int/about-wipo/ru/assemblies/2024/a-65/doc_details.jsp?doc_id=631785" TargetMode="External"/><Relationship Id="rId25" Type="http://schemas.openxmlformats.org/officeDocument/2006/relationships/hyperlink" Target="https://www.wipo.int/about-wipo/ru/assemblies/2024/a-65/doc_details.jsp?doc_id=630390" TargetMode="External"/><Relationship Id="rId33" Type="http://schemas.openxmlformats.org/officeDocument/2006/relationships/hyperlink" Target="https://www.wipo.int/about-wipo/ru/assemblies/2023/a-64/doc_details.jsp?doc_id=619934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4345-8F26-4FAC-98EC-D4003300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3304</Words>
  <Characters>18504</Characters>
  <Application>Microsoft Office Word</Application>
  <DocSecurity>0</DocSecurity>
  <Lines>420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A/63/9</vt:lpstr>
    </vt:vector>
  </TitlesOfParts>
  <Company>WIPO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A/65/10</dc:title>
  <dc:subject>Fifty-Sixth Series of Meetings</dc:subject>
  <dc:creator>WIPO</dc:creator>
  <cp:keywords>PUBLIC</cp:keywords>
  <dc:description/>
  <cp:lastModifiedBy>HÄFLIGER Patience</cp:lastModifiedBy>
  <cp:revision>187</cp:revision>
  <cp:lastPrinted>2024-07-18T07:52:00Z</cp:lastPrinted>
  <dcterms:created xsi:type="dcterms:W3CDTF">2024-07-04T06:58:00Z</dcterms:created>
  <dcterms:modified xsi:type="dcterms:W3CDTF">2024-07-18T07:53:00Z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d123111a-a657-4178-a21b-5185ee989a69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2024-07-18T07:51:50Z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fb6dc104-293d-4670-b78a-6b523f1802e3</vt:lpwstr>
  </property>
  <property fmtid="{D5CDD505-2E9C-101B-9397-08002B2CF9AE}" pid="14" name="MSIP_Label_20773ee6-353b-4fb9-a59d-0b94c8c67bea_ContentBits">
    <vt:lpwstr>0</vt:lpwstr>
  </property>
</Properties>
</file>