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31C14" w:rsidP="00916EE2">
            <w:r>
              <w:rPr>
                <w:noProof/>
                <w:lang w:eastAsia="en-US"/>
              </w:rPr>
              <w:drawing>
                <wp:inline distT="0" distB="0" distL="0" distR="0" wp14:anchorId="11ACF04C" wp14:editId="328B5FBD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31C14" w:rsidRDefault="00831C14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064F2" w:rsidP="001E585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064F2">
              <w:rPr>
                <w:rFonts w:ascii="Arial Black" w:hAnsi="Arial Black"/>
                <w:caps/>
                <w:sz w:val="15"/>
              </w:rPr>
              <w:t>LI/A/</w:t>
            </w:r>
            <w:r w:rsidR="001E5858">
              <w:rPr>
                <w:rFonts w:ascii="Arial Black" w:hAnsi="Arial Black"/>
                <w:caps/>
                <w:sz w:val="15"/>
              </w:rPr>
              <w:t>31</w:t>
            </w:r>
            <w:r w:rsidRPr="00E064F2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1D5115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25AB5" w:rsidRDefault="00A25AB5" w:rsidP="00A25AB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25AB5" w:rsidRDefault="00A25AB5" w:rsidP="00A25AB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650A8D">
              <w:rPr>
                <w:rFonts w:ascii="Arial Black" w:hAnsi="Arial Black"/>
                <w:caps/>
                <w:sz w:val="15"/>
              </w:rPr>
              <w:t>2</w:t>
            </w:r>
            <w:r w:rsidR="001E5858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3C2ECC">
              <w:rPr>
                <w:rFonts w:ascii="Arial Black" w:hAnsi="Arial Black"/>
                <w:caps/>
                <w:sz w:val="15"/>
              </w:rPr>
              <w:t xml:space="preserve"> 201</w:t>
            </w:r>
            <w:r w:rsidR="001E5858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4A5800" w:rsidRDefault="004A5800" w:rsidP="008B2CC1">
      <w:pPr>
        <w:rPr>
          <w:b/>
          <w:sz w:val="28"/>
          <w:szCs w:val="28"/>
          <w:lang w:val="ru-RU"/>
        </w:rPr>
      </w:pPr>
      <w:r w:rsidRPr="004A5800">
        <w:rPr>
          <w:b/>
          <w:sz w:val="28"/>
          <w:szCs w:val="28"/>
          <w:lang w:val="ru-RU"/>
        </w:rPr>
        <w:t>Специальный союз по охране наименований мест происхождения и их международной регистрации (Лиссабонский союз</w:t>
      </w:r>
      <w:r w:rsidR="00E064F2" w:rsidRPr="004A5800">
        <w:rPr>
          <w:b/>
          <w:sz w:val="28"/>
          <w:szCs w:val="28"/>
          <w:lang w:val="ru-RU"/>
        </w:rPr>
        <w:t>)</w:t>
      </w:r>
    </w:p>
    <w:p w:rsidR="003845C1" w:rsidRPr="004A5800" w:rsidRDefault="003845C1" w:rsidP="003845C1">
      <w:pPr>
        <w:rPr>
          <w:lang w:val="ru-RU"/>
        </w:rPr>
      </w:pPr>
    </w:p>
    <w:p w:rsidR="00A85B8E" w:rsidRPr="004A5800" w:rsidRDefault="00A85B8E" w:rsidP="003845C1">
      <w:pPr>
        <w:rPr>
          <w:lang w:val="ru-RU"/>
        </w:rPr>
      </w:pPr>
    </w:p>
    <w:p w:rsidR="00A85B8E" w:rsidRPr="00A25AB5" w:rsidRDefault="00831C14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A85B8E" w:rsidRPr="00A25AB5" w:rsidRDefault="00A85B8E" w:rsidP="003845C1">
      <w:pPr>
        <w:rPr>
          <w:lang w:val="ru-RU"/>
        </w:rPr>
      </w:pPr>
    </w:p>
    <w:p w:rsidR="003845C1" w:rsidRPr="00A25AB5" w:rsidRDefault="003845C1" w:rsidP="003845C1">
      <w:pPr>
        <w:rPr>
          <w:lang w:val="ru-RU"/>
        </w:rPr>
      </w:pPr>
    </w:p>
    <w:p w:rsidR="008B2CC1" w:rsidRPr="004A5800" w:rsidRDefault="00831C1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</w:t>
      </w:r>
      <w:r w:rsidRPr="004A580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первая</w:t>
      </w:r>
      <w:r w:rsidR="00E064F2" w:rsidRPr="004A5800">
        <w:rPr>
          <w:b/>
          <w:sz w:val="24"/>
          <w:szCs w:val="24"/>
          <w:lang w:val="ru-RU"/>
        </w:rPr>
        <w:t xml:space="preserve"> (</w:t>
      </w:r>
      <w:r w:rsidR="001E5858" w:rsidRPr="004A5800">
        <w:rPr>
          <w:b/>
          <w:sz w:val="24"/>
          <w:szCs w:val="24"/>
          <w:lang w:val="ru-RU"/>
        </w:rPr>
        <w:t>11</w:t>
      </w:r>
      <w:r w:rsidR="004A5800">
        <w:rPr>
          <w:b/>
          <w:sz w:val="24"/>
          <w:szCs w:val="24"/>
          <w:lang w:val="ru-RU"/>
        </w:rPr>
        <w:t>-я</w:t>
      </w:r>
      <w:r w:rsidR="00E064F2" w:rsidRPr="004A5800">
        <w:rPr>
          <w:b/>
          <w:sz w:val="24"/>
          <w:szCs w:val="24"/>
          <w:lang w:val="ru-RU"/>
        </w:rPr>
        <w:t xml:space="preserve"> </w:t>
      </w:r>
      <w:r w:rsidR="004A5800">
        <w:rPr>
          <w:b/>
          <w:sz w:val="24"/>
          <w:szCs w:val="24"/>
          <w:lang w:val="ru-RU"/>
        </w:rPr>
        <w:t>внеочередная</w:t>
      </w:r>
      <w:r w:rsidR="00E064F2" w:rsidRPr="004A5800">
        <w:rPr>
          <w:b/>
          <w:sz w:val="24"/>
          <w:szCs w:val="24"/>
          <w:lang w:val="ru-RU"/>
        </w:rPr>
        <w:t xml:space="preserve">) </w:t>
      </w:r>
      <w:r w:rsidR="004A5800">
        <w:rPr>
          <w:b/>
          <w:sz w:val="24"/>
          <w:szCs w:val="24"/>
          <w:lang w:val="ru-RU"/>
        </w:rPr>
        <w:t>сессия</w:t>
      </w:r>
    </w:p>
    <w:p w:rsidR="008B2CC1" w:rsidRPr="004A5800" w:rsidRDefault="004A5800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E064F2" w:rsidRPr="004A5800">
        <w:rPr>
          <w:b/>
          <w:sz w:val="24"/>
          <w:szCs w:val="24"/>
          <w:lang w:val="ru-RU"/>
        </w:rPr>
        <w:t>, 2</w:t>
      </w:r>
      <w:r w:rsidR="001E5858" w:rsidRPr="004A5800">
        <w:rPr>
          <w:b/>
          <w:sz w:val="24"/>
          <w:szCs w:val="24"/>
          <w:lang w:val="ru-RU"/>
        </w:rPr>
        <w:t>2</w:t>
      </w:r>
      <w:r w:rsidR="00E064F2" w:rsidRPr="004A580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="00E064F2" w:rsidRPr="004A5800">
        <w:rPr>
          <w:b/>
          <w:sz w:val="24"/>
          <w:szCs w:val="24"/>
          <w:lang w:val="ru-RU"/>
        </w:rPr>
        <w:t xml:space="preserve"> </w:t>
      </w:r>
      <w:r w:rsidR="001E5858" w:rsidRPr="004A5800">
        <w:rPr>
          <w:b/>
          <w:sz w:val="24"/>
          <w:szCs w:val="24"/>
          <w:lang w:val="ru-RU"/>
        </w:rPr>
        <w:t>30</w:t>
      </w:r>
      <w:r w:rsidRPr="004A580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="00E064F2" w:rsidRPr="004A5800">
        <w:rPr>
          <w:b/>
          <w:sz w:val="24"/>
          <w:szCs w:val="24"/>
          <w:lang w:val="ru-RU"/>
        </w:rPr>
        <w:t xml:space="preserve"> 201</w:t>
      </w:r>
      <w:r w:rsidR="001E5858" w:rsidRPr="004A5800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4A5800" w:rsidRDefault="008B2CC1" w:rsidP="008B2CC1">
      <w:pPr>
        <w:rPr>
          <w:lang w:val="ru-RU"/>
        </w:rPr>
      </w:pPr>
    </w:p>
    <w:p w:rsidR="008B2CC1" w:rsidRPr="004A5800" w:rsidRDefault="008B2CC1" w:rsidP="008B2CC1">
      <w:pPr>
        <w:rPr>
          <w:lang w:val="ru-RU"/>
        </w:rPr>
      </w:pPr>
    </w:p>
    <w:p w:rsidR="008B2CC1" w:rsidRPr="004A5800" w:rsidRDefault="008B2CC1" w:rsidP="008B2CC1">
      <w:pPr>
        <w:rPr>
          <w:lang w:val="ru-RU"/>
        </w:rPr>
      </w:pPr>
    </w:p>
    <w:p w:rsidR="00752CF0" w:rsidRPr="00831C14" w:rsidRDefault="00831C14" w:rsidP="00752CF0">
      <w:pPr>
        <w:rPr>
          <w:caps/>
          <w:sz w:val="24"/>
          <w:lang w:val="ru-RU"/>
        </w:rPr>
      </w:pPr>
      <w:bookmarkStart w:id="4" w:name="TitleOfDoc"/>
      <w:bookmarkEnd w:id="4"/>
      <w:r>
        <w:rPr>
          <w:sz w:val="24"/>
          <w:lang w:val="ru-RU"/>
        </w:rPr>
        <w:t>ПЕРЕСМОТР ЛИССАБОНСКОЙ СИСТЕМЫ</w:t>
      </w:r>
    </w:p>
    <w:p w:rsidR="00752CF0" w:rsidRPr="004A5800" w:rsidRDefault="00752CF0" w:rsidP="00752CF0">
      <w:pPr>
        <w:rPr>
          <w:lang w:val="ru-RU"/>
        </w:rPr>
      </w:pPr>
    </w:p>
    <w:p w:rsidR="00752CF0" w:rsidRPr="00A25AB5" w:rsidRDefault="004A5800" w:rsidP="00752CF0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A25AB5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A25AB5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A25AB5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:rsidR="00752CF0" w:rsidRPr="00A25AB5" w:rsidRDefault="00752CF0" w:rsidP="00752CF0">
      <w:pPr>
        <w:rPr>
          <w:lang w:val="ru-RU"/>
        </w:rPr>
      </w:pPr>
    </w:p>
    <w:p w:rsidR="00752CF0" w:rsidRPr="00A25AB5" w:rsidRDefault="00752CF0" w:rsidP="00752CF0">
      <w:pPr>
        <w:rPr>
          <w:lang w:val="ru-RU"/>
        </w:rPr>
      </w:pPr>
    </w:p>
    <w:p w:rsidR="00752CF0" w:rsidRPr="00A25AB5" w:rsidRDefault="00752CF0" w:rsidP="00752CF0">
      <w:pPr>
        <w:rPr>
          <w:lang w:val="ru-RU"/>
        </w:rPr>
      </w:pPr>
    </w:p>
    <w:p w:rsidR="00752CF0" w:rsidRPr="00A25AB5" w:rsidRDefault="00752CF0" w:rsidP="00752CF0">
      <w:pPr>
        <w:rPr>
          <w:lang w:val="ru-RU"/>
        </w:rPr>
      </w:pPr>
    </w:p>
    <w:p w:rsidR="00752CF0" w:rsidRPr="004A5800" w:rsidRDefault="00752CF0" w:rsidP="00752CF0">
      <w:pPr>
        <w:pStyle w:val="PlaceAndDate"/>
        <w:jc w:val="left"/>
        <w:rPr>
          <w:rFonts w:cs="Arial"/>
          <w:b w:val="0"/>
          <w:sz w:val="22"/>
          <w:szCs w:val="22"/>
          <w:lang w:val="ru-RU"/>
        </w:rPr>
      </w:pPr>
      <w:r w:rsidRPr="00AF1727">
        <w:rPr>
          <w:rFonts w:cs="Arial"/>
          <w:b w:val="0"/>
          <w:sz w:val="22"/>
          <w:szCs w:val="22"/>
        </w:rPr>
        <w:fldChar w:fldCharType="begin"/>
      </w:r>
      <w:r w:rsidRPr="004A5800">
        <w:rPr>
          <w:rFonts w:cs="Arial"/>
          <w:b w:val="0"/>
          <w:sz w:val="22"/>
          <w:szCs w:val="22"/>
          <w:lang w:val="ru-RU"/>
        </w:rPr>
        <w:instrText xml:space="preserve"> </w:instrText>
      </w:r>
      <w:r w:rsidRPr="00AF1727">
        <w:rPr>
          <w:rFonts w:cs="Arial"/>
          <w:b w:val="0"/>
          <w:sz w:val="22"/>
          <w:szCs w:val="22"/>
        </w:rPr>
        <w:instrText>AUTONUM</w:instrText>
      </w:r>
      <w:r w:rsidRPr="004A5800">
        <w:rPr>
          <w:rFonts w:cs="Arial"/>
          <w:b w:val="0"/>
          <w:sz w:val="22"/>
          <w:szCs w:val="22"/>
          <w:lang w:val="ru-RU"/>
        </w:rPr>
        <w:instrText xml:space="preserve">  </w:instrText>
      </w:r>
      <w:r w:rsidRPr="00AF1727">
        <w:rPr>
          <w:rFonts w:cs="Arial"/>
          <w:b w:val="0"/>
          <w:sz w:val="22"/>
          <w:szCs w:val="22"/>
        </w:rPr>
        <w:fldChar w:fldCharType="end"/>
      </w:r>
      <w:r w:rsidRPr="004A5800">
        <w:rPr>
          <w:rFonts w:cs="Arial"/>
          <w:b w:val="0"/>
          <w:sz w:val="22"/>
          <w:szCs w:val="22"/>
          <w:lang w:val="ru-RU"/>
        </w:rPr>
        <w:tab/>
      </w:r>
      <w:r w:rsidR="004A5800">
        <w:rPr>
          <w:rFonts w:cs="Arial"/>
          <w:b w:val="0"/>
          <w:sz w:val="22"/>
          <w:szCs w:val="22"/>
          <w:lang w:val="ru-RU"/>
        </w:rPr>
        <w:t>На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 </w:t>
      </w:r>
      <w:r w:rsidR="004A5800">
        <w:rPr>
          <w:rFonts w:cs="Arial"/>
          <w:b w:val="0"/>
          <w:sz w:val="22"/>
          <w:szCs w:val="22"/>
          <w:lang w:val="ru-RU"/>
        </w:rPr>
        <w:t>своей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 </w:t>
      </w:r>
      <w:r w:rsidR="004A5800">
        <w:rPr>
          <w:rFonts w:cs="Arial"/>
          <w:b w:val="0"/>
          <w:sz w:val="22"/>
          <w:szCs w:val="22"/>
          <w:lang w:val="ru-RU"/>
        </w:rPr>
        <w:t>двадцать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 </w:t>
      </w:r>
      <w:r w:rsidR="004A5800">
        <w:rPr>
          <w:rFonts w:cs="Arial"/>
          <w:b w:val="0"/>
          <w:sz w:val="22"/>
          <w:szCs w:val="22"/>
          <w:lang w:val="ru-RU"/>
        </w:rPr>
        <w:t>девятой</w:t>
      </w:r>
      <w:r w:rsidRPr="004A5800">
        <w:rPr>
          <w:rFonts w:cs="Arial"/>
          <w:b w:val="0"/>
          <w:sz w:val="22"/>
          <w:szCs w:val="22"/>
          <w:lang w:val="ru-RU"/>
        </w:rPr>
        <w:t xml:space="preserve"> (</w:t>
      </w:r>
      <w:r w:rsidR="00037E87" w:rsidRPr="004A5800">
        <w:rPr>
          <w:rFonts w:cs="Arial"/>
          <w:b w:val="0"/>
          <w:sz w:val="22"/>
          <w:szCs w:val="22"/>
          <w:lang w:val="ru-RU"/>
        </w:rPr>
        <w:t>20</w:t>
      </w:r>
      <w:r w:rsidR="004A5800" w:rsidRPr="004A5800">
        <w:rPr>
          <w:rFonts w:cs="Arial"/>
          <w:b w:val="0"/>
          <w:sz w:val="22"/>
          <w:szCs w:val="22"/>
          <w:lang w:val="ru-RU"/>
        </w:rPr>
        <w:t>-</w:t>
      </w:r>
      <w:r w:rsidR="004A5800">
        <w:rPr>
          <w:rFonts w:cs="Arial"/>
          <w:b w:val="0"/>
          <w:sz w:val="22"/>
          <w:szCs w:val="22"/>
          <w:lang w:val="ru-RU"/>
        </w:rPr>
        <w:t>й</w:t>
      </w:r>
      <w:r w:rsidRPr="004A5800">
        <w:rPr>
          <w:rFonts w:cs="Arial"/>
          <w:b w:val="0"/>
          <w:sz w:val="22"/>
          <w:szCs w:val="22"/>
          <w:lang w:val="ru-RU"/>
        </w:rPr>
        <w:t xml:space="preserve"> </w:t>
      </w:r>
      <w:r w:rsidR="004A5800">
        <w:rPr>
          <w:rFonts w:cs="Arial"/>
          <w:b w:val="0"/>
          <w:sz w:val="22"/>
          <w:szCs w:val="22"/>
          <w:lang w:val="ru-RU"/>
        </w:rPr>
        <w:t>очередной</w:t>
      </w:r>
      <w:r w:rsidRPr="004A5800">
        <w:rPr>
          <w:rFonts w:cs="Arial"/>
          <w:b w:val="0"/>
          <w:sz w:val="22"/>
          <w:szCs w:val="22"/>
          <w:lang w:val="ru-RU"/>
        </w:rPr>
        <w:t xml:space="preserve">) </w:t>
      </w:r>
      <w:r w:rsidR="004A5800">
        <w:rPr>
          <w:rFonts w:cs="Arial"/>
          <w:b w:val="0"/>
          <w:sz w:val="22"/>
          <w:szCs w:val="22"/>
          <w:lang w:val="ru-RU"/>
        </w:rPr>
        <w:t>сессии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, </w:t>
      </w:r>
      <w:r w:rsidR="004A5800">
        <w:rPr>
          <w:rFonts w:cs="Arial"/>
          <w:b w:val="0"/>
          <w:sz w:val="22"/>
          <w:szCs w:val="22"/>
          <w:lang w:val="ru-RU"/>
        </w:rPr>
        <w:t>состоявшейся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 23 </w:t>
      </w:r>
      <w:r w:rsidR="004A5800">
        <w:rPr>
          <w:rFonts w:cs="Arial"/>
          <w:b w:val="0"/>
          <w:sz w:val="22"/>
          <w:szCs w:val="22"/>
          <w:lang w:val="ru-RU"/>
        </w:rPr>
        <w:t>сентября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 – 2 </w:t>
      </w:r>
      <w:r w:rsidR="004A5800">
        <w:rPr>
          <w:rFonts w:cs="Arial"/>
          <w:b w:val="0"/>
          <w:sz w:val="22"/>
          <w:szCs w:val="22"/>
          <w:lang w:val="ru-RU"/>
        </w:rPr>
        <w:t>октября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 2013 </w:t>
      </w:r>
      <w:r w:rsidR="004A5800">
        <w:rPr>
          <w:rFonts w:cs="Arial"/>
          <w:b w:val="0"/>
          <w:sz w:val="22"/>
          <w:szCs w:val="22"/>
          <w:lang w:val="ru-RU"/>
        </w:rPr>
        <w:t>г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., </w:t>
      </w:r>
      <w:r w:rsidR="004A5800">
        <w:rPr>
          <w:rFonts w:cs="Arial"/>
          <w:b w:val="0"/>
          <w:sz w:val="22"/>
          <w:szCs w:val="22"/>
          <w:lang w:val="ru-RU"/>
        </w:rPr>
        <w:t>Ассамблея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 </w:t>
      </w:r>
      <w:r w:rsidR="004A5800">
        <w:rPr>
          <w:rFonts w:cs="Arial"/>
          <w:b w:val="0"/>
          <w:sz w:val="22"/>
          <w:szCs w:val="22"/>
          <w:lang w:val="ru-RU"/>
        </w:rPr>
        <w:t>Лиссабонского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 </w:t>
      </w:r>
      <w:r w:rsidR="004A5800">
        <w:rPr>
          <w:rFonts w:cs="Arial"/>
          <w:b w:val="0"/>
          <w:sz w:val="22"/>
          <w:szCs w:val="22"/>
          <w:lang w:val="ru-RU"/>
        </w:rPr>
        <w:t>союза</w:t>
      </w:r>
      <w:r w:rsidRPr="004A5800">
        <w:rPr>
          <w:rFonts w:cs="Arial"/>
          <w:b w:val="0"/>
          <w:sz w:val="22"/>
          <w:szCs w:val="22"/>
          <w:lang w:val="ru-RU"/>
        </w:rPr>
        <w:t xml:space="preserve"> </w:t>
      </w:r>
      <w:r w:rsidR="004A5800">
        <w:rPr>
          <w:rFonts w:cs="Arial"/>
          <w:b w:val="0"/>
          <w:sz w:val="22"/>
          <w:szCs w:val="22"/>
          <w:lang w:val="ru-RU"/>
        </w:rPr>
        <w:t>одобрила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 решение о созыве дипломатической конференции для принятия пересмотренного Лиссабонского соглашения об охране наименований мест происхождения и географических указаний в 2015 г., с определением точных дат и места ее проведения на заседании подготовительного комитета, </w:t>
      </w:r>
      <w:r w:rsidR="004A5800">
        <w:rPr>
          <w:rFonts w:cs="Arial"/>
          <w:b w:val="0"/>
          <w:sz w:val="22"/>
          <w:szCs w:val="22"/>
          <w:lang w:val="ru-RU"/>
        </w:rPr>
        <w:t>и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 «</w:t>
      </w:r>
      <w:r w:rsidR="004A5800">
        <w:rPr>
          <w:rFonts w:cs="Arial"/>
          <w:b w:val="0"/>
          <w:sz w:val="22"/>
          <w:szCs w:val="22"/>
          <w:lang w:val="ru-RU"/>
        </w:rPr>
        <w:t>дорожную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 </w:t>
      </w:r>
      <w:r w:rsidR="004A5800">
        <w:rPr>
          <w:rFonts w:cs="Arial"/>
          <w:b w:val="0"/>
          <w:sz w:val="22"/>
          <w:szCs w:val="22"/>
          <w:lang w:val="ru-RU"/>
        </w:rPr>
        <w:t>карту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» </w:t>
      </w:r>
      <w:r w:rsidR="004A5800">
        <w:rPr>
          <w:rFonts w:cs="Arial"/>
          <w:b w:val="0"/>
          <w:sz w:val="22"/>
          <w:szCs w:val="22"/>
          <w:lang w:val="ru-RU"/>
        </w:rPr>
        <w:t>в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 </w:t>
      </w:r>
      <w:r w:rsidR="004A5800">
        <w:rPr>
          <w:rFonts w:cs="Arial"/>
          <w:b w:val="0"/>
          <w:sz w:val="22"/>
          <w:szCs w:val="22"/>
          <w:lang w:val="ru-RU"/>
        </w:rPr>
        <w:t>преддверии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 </w:t>
      </w:r>
      <w:r w:rsidR="004A5800">
        <w:rPr>
          <w:rFonts w:cs="Arial"/>
          <w:b w:val="0"/>
          <w:sz w:val="22"/>
          <w:szCs w:val="22"/>
          <w:lang w:val="ru-RU"/>
        </w:rPr>
        <w:t>дипломатической</w:t>
      </w:r>
      <w:r w:rsidR="004A5800" w:rsidRPr="004A5800">
        <w:rPr>
          <w:rFonts w:cs="Arial"/>
          <w:b w:val="0"/>
          <w:sz w:val="22"/>
          <w:szCs w:val="22"/>
          <w:lang w:val="ru-RU"/>
        </w:rPr>
        <w:t xml:space="preserve"> </w:t>
      </w:r>
      <w:r w:rsidR="004A5800">
        <w:rPr>
          <w:rFonts w:cs="Arial"/>
          <w:b w:val="0"/>
          <w:sz w:val="22"/>
          <w:szCs w:val="22"/>
          <w:lang w:val="ru-RU"/>
        </w:rPr>
        <w:t>конференции</w:t>
      </w:r>
      <w:r w:rsidR="000F5397" w:rsidRPr="004A5800">
        <w:rPr>
          <w:rFonts w:cs="Arial"/>
          <w:b w:val="0"/>
          <w:snapToGrid w:val="0"/>
          <w:sz w:val="22"/>
          <w:szCs w:val="22"/>
          <w:lang w:val="ru-RU"/>
        </w:rPr>
        <w:t xml:space="preserve">.  </w:t>
      </w:r>
    </w:p>
    <w:p w:rsidR="00752CF0" w:rsidRPr="004A5800" w:rsidRDefault="00752CF0" w:rsidP="00752CF0">
      <w:pPr>
        <w:pStyle w:val="PlaceAndDate"/>
        <w:jc w:val="left"/>
        <w:rPr>
          <w:rFonts w:cs="Arial"/>
          <w:b w:val="0"/>
          <w:sz w:val="22"/>
          <w:szCs w:val="22"/>
          <w:lang w:val="ru-RU"/>
        </w:rPr>
      </w:pPr>
    </w:p>
    <w:p w:rsidR="00752CF0" w:rsidRPr="00CD4D1F" w:rsidRDefault="00752CF0" w:rsidP="004800CA">
      <w:pPr>
        <w:pStyle w:val="PlaceAndDate"/>
        <w:jc w:val="left"/>
        <w:rPr>
          <w:b w:val="0"/>
          <w:sz w:val="22"/>
          <w:szCs w:val="22"/>
          <w:lang w:val="ru-RU"/>
        </w:rPr>
      </w:pPr>
      <w:r w:rsidRPr="00912EB8">
        <w:rPr>
          <w:b w:val="0"/>
          <w:sz w:val="22"/>
          <w:szCs w:val="22"/>
        </w:rPr>
        <w:fldChar w:fldCharType="begin"/>
      </w:r>
      <w:r w:rsidRPr="00CD4D1F">
        <w:rPr>
          <w:b w:val="0"/>
          <w:sz w:val="22"/>
          <w:szCs w:val="22"/>
          <w:lang w:val="ru-RU"/>
        </w:rPr>
        <w:instrText xml:space="preserve"> </w:instrText>
      </w:r>
      <w:r w:rsidRPr="00912EB8">
        <w:rPr>
          <w:b w:val="0"/>
          <w:sz w:val="22"/>
          <w:szCs w:val="22"/>
        </w:rPr>
        <w:instrText>AUTONUM</w:instrText>
      </w:r>
      <w:r w:rsidRPr="00CD4D1F">
        <w:rPr>
          <w:b w:val="0"/>
          <w:sz w:val="22"/>
          <w:szCs w:val="22"/>
          <w:lang w:val="ru-RU"/>
        </w:rPr>
        <w:instrText xml:space="preserve">  </w:instrText>
      </w:r>
      <w:r w:rsidRPr="00912EB8">
        <w:rPr>
          <w:b w:val="0"/>
          <w:sz w:val="22"/>
          <w:szCs w:val="22"/>
        </w:rPr>
        <w:fldChar w:fldCharType="end"/>
      </w:r>
      <w:r w:rsidRPr="00CD4D1F">
        <w:rPr>
          <w:b w:val="0"/>
          <w:sz w:val="22"/>
          <w:szCs w:val="22"/>
          <w:lang w:val="ru-RU"/>
        </w:rPr>
        <w:tab/>
      </w:r>
      <w:r w:rsidR="00CD4D1F">
        <w:rPr>
          <w:b w:val="0"/>
          <w:sz w:val="22"/>
          <w:szCs w:val="22"/>
          <w:lang w:val="ru-RU"/>
        </w:rPr>
        <w:t>С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тех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пор</w:t>
      </w:r>
      <w:r w:rsidRPr="00CD4D1F">
        <w:rPr>
          <w:b w:val="0"/>
          <w:sz w:val="22"/>
          <w:szCs w:val="22"/>
          <w:lang w:val="ru-RU"/>
        </w:rPr>
        <w:t xml:space="preserve"> </w:t>
      </w:r>
      <w:r w:rsidR="00CD4D1F" w:rsidRPr="00CD4D1F">
        <w:rPr>
          <w:b w:val="0"/>
          <w:sz w:val="22"/>
          <w:szCs w:val="22"/>
          <w:lang w:val="ru-RU"/>
        </w:rPr>
        <w:t>Рабоч</w:t>
      </w:r>
      <w:r w:rsidR="00CD4D1F">
        <w:rPr>
          <w:b w:val="0"/>
          <w:sz w:val="22"/>
          <w:szCs w:val="22"/>
          <w:lang w:val="ru-RU"/>
        </w:rPr>
        <w:t>ая</w:t>
      </w:r>
      <w:r w:rsidR="00CD4D1F" w:rsidRPr="00CD4D1F">
        <w:rPr>
          <w:b w:val="0"/>
          <w:sz w:val="22"/>
          <w:szCs w:val="22"/>
          <w:lang w:val="ru-RU"/>
        </w:rPr>
        <w:t xml:space="preserve"> групп</w:t>
      </w:r>
      <w:r w:rsidR="00CD4D1F">
        <w:rPr>
          <w:b w:val="0"/>
          <w:sz w:val="22"/>
          <w:szCs w:val="22"/>
          <w:lang w:val="ru-RU"/>
        </w:rPr>
        <w:t>а</w:t>
      </w:r>
      <w:r w:rsidR="00CD4D1F" w:rsidRPr="00CD4D1F">
        <w:rPr>
          <w:b w:val="0"/>
          <w:sz w:val="22"/>
          <w:szCs w:val="22"/>
          <w:lang w:val="ru-RU"/>
        </w:rPr>
        <w:t xml:space="preserve"> по развитию Лиссабонской системы (</w:t>
      </w:r>
      <w:r w:rsidR="00CD4D1F">
        <w:rPr>
          <w:b w:val="0"/>
          <w:sz w:val="22"/>
          <w:szCs w:val="22"/>
          <w:lang w:val="ru-RU"/>
        </w:rPr>
        <w:t>ниже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именуемая</w:t>
      </w:r>
      <w:r w:rsidR="00CD4D1F" w:rsidRPr="00CD4D1F">
        <w:rPr>
          <w:b w:val="0"/>
          <w:sz w:val="22"/>
          <w:szCs w:val="22"/>
          <w:lang w:val="ru-RU"/>
        </w:rPr>
        <w:t xml:space="preserve"> «</w:t>
      </w:r>
      <w:r w:rsidR="00CD4D1F">
        <w:rPr>
          <w:b w:val="0"/>
          <w:sz w:val="22"/>
          <w:szCs w:val="22"/>
          <w:lang w:val="ru-RU"/>
        </w:rPr>
        <w:t>Рабочей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группой</w:t>
      </w:r>
      <w:r w:rsidR="00CD4D1F" w:rsidRPr="00CD4D1F">
        <w:rPr>
          <w:b w:val="0"/>
          <w:sz w:val="22"/>
          <w:szCs w:val="22"/>
          <w:lang w:val="ru-RU"/>
        </w:rPr>
        <w:t xml:space="preserve">») </w:t>
      </w:r>
      <w:r w:rsidR="00CD4D1F">
        <w:rPr>
          <w:b w:val="0"/>
          <w:sz w:val="22"/>
          <w:szCs w:val="22"/>
          <w:lang w:val="ru-RU"/>
        </w:rPr>
        <w:t>собиралась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дважды</w:t>
      </w:r>
      <w:r w:rsidR="00CD4D1F" w:rsidRPr="00CD4D1F">
        <w:rPr>
          <w:b w:val="0"/>
          <w:sz w:val="22"/>
          <w:szCs w:val="22"/>
          <w:lang w:val="ru-RU"/>
        </w:rPr>
        <w:t xml:space="preserve"> – </w:t>
      </w:r>
      <w:r w:rsidR="00CD4D1F">
        <w:rPr>
          <w:b w:val="0"/>
          <w:sz w:val="22"/>
          <w:szCs w:val="22"/>
          <w:lang w:val="ru-RU"/>
        </w:rPr>
        <w:t>в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декабре</w:t>
      </w:r>
      <w:r w:rsidR="00CD4D1F" w:rsidRPr="00CD4D1F">
        <w:rPr>
          <w:b w:val="0"/>
          <w:sz w:val="22"/>
          <w:szCs w:val="22"/>
          <w:lang w:val="ru-RU"/>
        </w:rPr>
        <w:t xml:space="preserve"> 2013 </w:t>
      </w:r>
      <w:r w:rsidR="00CD4D1F">
        <w:rPr>
          <w:b w:val="0"/>
          <w:sz w:val="22"/>
          <w:szCs w:val="22"/>
          <w:lang w:val="ru-RU"/>
        </w:rPr>
        <w:t>г</w:t>
      </w:r>
      <w:r w:rsidR="00CD4D1F" w:rsidRPr="00CD4D1F">
        <w:rPr>
          <w:b w:val="0"/>
          <w:sz w:val="22"/>
          <w:szCs w:val="22"/>
          <w:lang w:val="ru-RU"/>
        </w:rPr>
        <w:t xml:space="preserve">. </w:t>
      </w:r>
      <w:r w:rsidR="00CD4D1F">
        <w:rPr>
          <w:b w:val="0"/>
          <w:sz w:val="22"/>
          <w:szCs w:val="22"/>
          <w:lang w:val="ru-RU"/>
        </w:rPr>
        <w:t>и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в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июне</w:t>
      </w:r>
      <w:r w:rsidR="00CD4D1F" w:rsidRPr="00CD4D1F">
        <w:rPr>
          <w:b w:val="0"/>
          <w:sz w:val="22"/>
          <w:szCs w:val="22"/>
          <w:lang w:val="ru-RU"/>
        </w:rPr>
        <w:t xml:space="preserve"> 2014 </w:t>
      </w:r>
      <w:r w:rsidR="00CD4D1F">
        <w:rPr>
          <w:b w:val="0"/>
          <w:sz w:val="22"/>
          <w:szCs w:val="22"/>
          <w:lang w:val="ru-RU"/>
        </w:rPr>
        <w:t>г</w:t>
      </w:r>
      <w:r w:rsidR="00CD4D1F" w:rsidRPr="00CD4D1F">
        <w:rPr>
          <w:b w:val="0"/>
          <w:sz w:val="22"/>
          <w:szCs w:val="22"/>
          <w:lang w:val="ru-RU"/>
        </w:rPr>
        <w:t xml:space="preserve">. – </w:t>
      </w:r>
      <w:r w:rsidR="00CD4D1F">
        <w:rPr>
          <w:b w:val="0"/>
          <w:sz w:val="22"/>
          <w:szCs w:val="22"/>
          <w:lang w:val="ru-RU"/>
        </w:rPr>
        <w:t>для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обсуждения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 xml:space="preserve">вопроса о предусматриваемом создании международной системы охраны и регистрации </w:t>
      </w:r>
      <w:r w:rsidRPr="00CD4D1F">
        <w:rPr>
          <w:b w:val="0"/>
          <w:sz w:val="22"/>
          <w:szCs w:val="22"/>
          <w:lang w:val="ru-RU"/>
        </w:rPr>
        <w:t xml:space="preserve"> </w:t>
      </w:r>
      <w:r w:rsidR="00CD4D1F" w:rsidRPr="004A5800">
        <w:rPr>
          <w:rFonts w:cs="Arial"/>
          <w:b w:val="0"/>
          <w:sz w:val="22"/>
          <w:szCs w:val="22"/>
          <w:lang w:val="ru-RU"/>
        </w:rPr>
        <w:t>наименований мест происхождения и географических указаний</w:t>
      </w:r>
      <w:r w:rsidRPr="00CD4D1F">
        <w:rPr>
          <w:b w:val="0"/>
          <w:sz w:val="22"/>
          <w:szCs w:val="22"/>
          <w:lang w:val="ru-RU"/>
        </w:rPr>
        <w:t xml:space="preserve">.  </w:t>
      </w:r>
      <w:r w:rsidR="00CD4D1F">
        <w:rPr>
          <w:b w:val="0"/>
          <w:sz w:val="22"/>
          <w:szCs w:val="22"/>
          <w:lang w:val="ru-RU"/>
        </w:rPr>
        <w:t>Эти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обсуждения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проходили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на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основе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проектов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нового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документа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и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инструкции</w:t>
      </w:r>
      <w:r w:rsidR="00CD4D1F" w:rsidRPr="00CD4D1F">
        <w:rPr>
          <w:b w:val="0"/>
          <w:sz w:val="22"/>
          <w:szCs w:val="22"/>
          <w:lang w:val="ru-RU"/>
        </w:rPr>
        <w:t xml:space="preserve">, </w:t>
      </w:r>
      <w:r w:rsidR="00CD4D1F">
        <w:rPr>
          <w:b w:val="0"/>
          <w:sz w:val="22"/>
          <w:szCs w:val="22"/>
          <w:lang w:val="ru-RU"/>
        </w:rPr>
        <w:t>подготавливавшихся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Секретариатом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по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просьбе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Рабочей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группы</w:t>
      </w:r>
      <w:r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к каждой из этих сессий</w:t>
      </w:r>
      <w:r w:rsidRPr="00CD4D1F">
        <w:rPr>
          <w:b w:val="0"/>
          <w:sz w:val="22"/>
          <w:szCs w:val="22"/>
          <w:lang w:val="ru-RU"/>
        </w:rPr>
        <w:t xml:space="preserve">.  </w:t>
      </w:r>
      <w:r w:rsidR="00CD4D1F">
        <w:rPr>
          <w:b w:val="0"/>
          <w:sz w:val="22"/>
          <w:szCs w:val="22"/>
          <w:lang w:val="ru-RU"/>
        </w:rPr>
        <w:t>Секретариат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организовал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также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длившуюся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половину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дня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конференцию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по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урегулированию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споров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в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рамках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Лиссабонской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системы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в</w:t>
      </w:r>
      <w:r w:rsidR="00CD4D1F" w:rsidRPr="00CD4D1F">
        <w:rPr>
          <w:b w:val="0"/>
          <w:sz w:val="22"/>
          <w:szCs w:val="22"/>
          <w:lang w:val="ru-RU"/>
        </w:rPr>
        <w:t xml:space="preserve"> </w:t>
      </w:r>
      <w:r w:rsidR="00CD4D1F">
        <w:rPr>
          <w:b w:val="0"/>
          <w:sz w:val="22"/>
          <w:szCs w:val="22"/>
          <w:lang w:val="ru-RU"/>
        </w:rPr>
        <w:t>качестве параллельного мероприятия на полях сессии Рабочей группы в декабре 2013 г</w:t>
      </w:r>
      <w:r w:rsidR="00E95B9B" w:rsidRPr="00CD4D1F">
        <w:rPr>
          <w:b w:val="0"/>
          <w:sz w:val="22"/>
          <w:szCs w:val="22"/>
          <w:lang w:val="ru-RU"/>
        </w:rPr>
        <w:t>.</w:t>
      </w:r>
      <w:r w:rsidR="00BF6288" w:rsidRPr="00CD4D1F">
        <w:rPr>
          <w:b w:val="0"/>
          <w:sz w:val="22"/>
          <w:szCs w:val="22"/>
          <w:lang w:val="ru-RU"/>
        </w:rPr>
        <w:t xml:space="preserve">  </w:t>
      </w:r>
    </w:p>
    <w:p w:rsidR="00752CF0" w:rsidRPr="00CD4D1F" w:rsidRDefault="00752CF0" w:rsidP="00752CF0">
      <w:pPr>
        <w:pStyle w:val="PlaceAndDate"/>
        <w:jc w:val="left"/>
        <w:rPr>
          <w:b w:val="0"/>
          <w:sz w:val="22"/>
          <w:szCs w:val="22"/>
          <w:lang w:val="ru-RU"/>
        </w:rPr>
      </w:pPr>
    </w:p>
    <w:p w:rsidR="003708DD" w:rsidRPr="000E30F5" w:rsidRDefault="00752CF0" w:rsidP="00D33D6F">
      <w:pPr>
        <w:rPr>
          <w:szCs w:val="22"/>
          <w:lang w:val="ru-RU"/>
        </w:rPr>
      </w:pPr>
      <w:r w:rsidRPr="00653989">
        <w:rPr>
          <w:szCs w:val="22"/>
        </w:rPr>
        <w:fldChar w:fldCharType="begin"/>
      </w:r>
      <w:r w:rsidRPr="004E6465">
        <w:rPr>
          <w:szCs w:val="22"/>
          <w:lang w:val="ru-RU"/>
        </w:rPr>
        <w:instrText xml:space="preserve"> </w:instrText>
      </w:r>
      <w:r w:rsidRPr="00653989">
        <w:rPr>
          <w:szCs w:val="22"/>
        </w:rPr>
        <w:instrText>AUTONUM</w:instrText>
      </w:r>
      <w:r w:rsidRPr="004E6465">
        <w:rPr>
          <w:szCs w:val="22"/>
          <w:lang w:val="ru-RU"/>
        </w:rPr>
        <w:instrText xml:space="preserve">  </w:instrText>
      </w:r>
      <w:r w:rsidRPr="00653989">
        <w:rPr>
          <w:szCs w:val="22"/>
        </w:rPr>
        <w:fldChar w:fldCharType="end"/>
      </w:r>
      <w:r w:rsidRPr="004E6465">
        <w:rPr>
          <w:szCs w:val="22"/>
          <w:lang w:val="ru-RU"/>
        </w:rPr>
        <w:tab/>
      </w:r>
      <w:r w:rsidR="00CD4D1F">
        <w:rPr>
          <w:szCs w:val="22"/>
          <w:lang w:val="ru-RU"/>
        </w:rPr>
        <w:t>В</w:t>
      </w:r>
      <w:r w:rsidR="00CD4D1F" w:rsidRPr="004E6465">
        <w:rPr>
          <w:szCs w:val="22"/>
          <w:lang w:val="ru-RU"/>
        </w:rPr>
        <w:t xml:space="preserve"> </w:t>
      </w:r>
      <w:r w:rsidR="00CD4D1F">
        <w:rPr>
          <w:szCs w:val="22"/>
          <w:lang w:val="ru-RU"/>
        </w:rPr>
        <w:t>соответствии</w:t>
      </w:r>
      <w:r w:rsidR="00CD4D1F" w:rsidRPr="004E6465">
        <w:rPr>
          <w:szCs w:val="22"/>
          <w:lang w:val="ru-RU"/>
        </w:rPr>
        <w:t xml:space="preserve"> </w:t>
      </w:r>
      <w:r w:rsidR="00CD4D1F">
        <w:rPr>
          <w:szCs w:val="22"/>
          <w:lang w:val="ru-RU"/>
        </w:rPr>
        <w:t>с</w:t>
      </w:r>
      <w:r w:rsidR="00CD4D1F" w:rsidRPr="004E6465">
        <w:rPr>
          <w:szCs w:val="22"/>
          <w:lang w:val="ru-RU"/>
        </w:rPr>
        <w:t xml:space="preserve"> </w:t>
      </w:r>
      <w:r w:rsidR="00CD4D1F">
        <w:rPr>
          <w:szCs w:val="22"/>
          <w:lang w:val="ru-RU"/>
        </w:rPr>
        <w:t>одобренной</w:t>
      </w:r>
      <w:r w:rsidR="00CD4D1F" w:rsidRPr="004E6465">
        <w:rPr>
          <w:szCs w:val="22"/>
          <w:lang w:val="ru-RU"/>
        </w:rPr>
        <w:t xml:space="preserve"> «</w:t>
      </w:r>
      <w:r w:rsidR="00CD4D1F">
        <w:rPr>
          <w:szCs w:val="22"/>
          <w:lang w:val="ru-RU"/>
        </w:rPr>
        <w:t>дорожной</w:t>
      </w:r>
      <w:r w:rsidR="00CD4D1F" w:rsidRPr="004E6465">
        <w:rPr>
          <w:szCs w:val="22"/>
          <w:lang w:val="ru-RU"/>
        </w:rPr>
        <w:t xml:space="preserve"> </w:t>
      </w:r>
      <w:r w:rsidR="00CD4D1F">
        <w:rPr>
          <w:szCs w:val="22"/>
          <w:lang w:val="ru-RU"/>
        </w:rPr>
        <w:t>картой</w:t>
      </w:r>
      <w:r w:rsidR="00CD4D1F" w:rsidRPr="004E6465">
        <w:rPr>
          <w:szCs w:val="22"/>
          <w:lang w:val="ru-RU"/>
        </w:rPr>
        <w:t>»</w:t>
      </w:r>
      <w:r w:rsidR="005913E2" w:rsidRPr="004E6465">
        <w:rPr>
          <w:szCs w:val="22"/>
          <w:lang w:val="ru-RU"/>
        </w:rPr>
        <w:t xml:space="preserve"> </w:t>
      </w:r>
      <w:r w:rsidR="00CD4D1F" w:rsidRPr="004A5800">
        <w:rPr>
          <w:szCs w:val="22"/>
          <w:lang w:val="ru-RU"/>
        </w:rPr>
        <w:t>заседани</w:t>
      </w:r>
      <w:r w:rsidR="004E6465">
        <w:rPr>
          <w:szCs w:val="22"/>
          <w:lang w:val="ru-RU"/>
        </w:rPr>
        <w:t>е</w:t>
      </w:r>
      <w:r w:rsidR="00CD4D1F" w:rsidRPr="004E6465">
        <w:rPr>
          <w:szCs w:val="22"/>
          <w:lang w:val="ru-RU"/>
        </w:rPr>
        <w:t xml:space="preserve"> </w:t>
      </w:r>
      <w:r w:rsidR="00CD4D1F" w:rsidRPr="004A5800">
        <w:rPr>
          <w:szCs w:val="22"/>
          <w:lang w:val="ru-RU"/>
        </w:rPr>
        <w:t>подготовительного</w:t>
      </w:r>
      <w:r w:rsidR="00CD4D1F" w:rsidRPr="004E6465">
        <w:rPr>
          <w:szCs w:val="22"/>
          <w:lang w:val="ru-RU"/>
        </w:rPr>
        <w:t xml:space="preserve"> </w:t>
      </w:r>
      <w:r w:rsidR="00CD4D1F" w:rsidRPr="004A5800">
        <w:rPr>
          <w:szCs w:val="22"/>
          <w:lang w:val="ru-RU"/>
        </w:rPr>
        <w:t>комитета</w:t>
      </w:r>
      <w:r w:rsidR="00CD4D1F" w:rsidRPr="004E6465">
        <w:rPr>
          <w:szCs w:val="22"/>
          <w:lang w:val="ru-RU"/>
        </w:rPr>
        <w:t xml:space="preserve"> </w:t>
      </w:r>
      <w:r w:rsidR="004E6465">
        <w:rPr>
          <w:szCs w:val="22"/>
          <w:lang w:val="ru-RU"/>
        </w:rPr>
        <w:t>к дипломатической конференции будет проведено в октябре 2014 г. в связи с десятой сессией Рабочей группы</w:t>
      </w:r>
      <w:r w:rsidR="005913E2" w:rsidRPr="004E6465">
        <w:rPr>
          <w:szCs w:val="22"/>
          <w:lang w:val="ru-RU"/>
        </w:rPr>
        <w:t xml:space="preserve">.  </w:t>
      </w:r>
      <w:r w:rsidR="004E6465">
        <w:rPr>
          <w:szCs w:val="22"/>
          <w:lang w:val="ru-RU"/>
        </w:rPr>
        <w:t>На</w:t>
      </w:r>
      <w:r w:rsidR="004E6465" w:rsidRPr="004E6465">
        <w:rPr>
          <w:szCs w:val="22"/>
          <w:lang w:val="ru-RU"/>
        </w:rPr>
        <w:t xml:space="preserve"> </w:t>
      </w:r>
      <w:r w:rsidR="004E6465">
        <w:rPr>
          <w:szCs w:val="22"/>
          <w:lang w:val="ru-RU"/>
        </w:rPr>
        <w:t>этой</w:t>
      </w:r>
      <w:r w:rsidR="004E6465" w:rsidRPr="004E6465">
        <w:rPr>
          <w:szCs w:val="22"/>
          <w:lang w:val="ru-RU"/>
        </w:rPr>
        <w:t xml:space="preserve"> </w:t>
      </w:r>
      <w:r w:rsidR="004E6465">
        <w:rPr>
          <w:szCs w:val="22"/>
          <w:lang w:val="ru-RU"/>
        </w:rPr>
        <w:t>сессии</w:t>
      </w:r>
      <w:r w:rsidR="004E6465" w:rsidRPr="004E6465">
        <w:rPr>
          <w:szCs w:val="22"/>
          <w:lang w:val="ru-RU"/>
        </w:rPr>
        <w:t xml:space="preserve"> </w:t>
      </w:r>
      <w:r w:rsidR="004E6465">
        <w:rPr>
          <w:szCs w:val="22"/>
          <w:lang w:val="ru-RU"/>
        </w:rPr>
        <w:t>Рабочая</w:t>
      </w:r>
      <w:r w:rsidR="004E6465" w:rsidRPr="004E6465">
        <w:rPr>
          <w:szCs w:val="22"/>
          <w:lang w:val="ru-RU"/>
        </w:rPr>
        <w:t xml:space="preserve"> </w:t>
      </w:r>
      <w:r w:rsidR="004E6465">
        <w:rPr>
          <w:szCs w:val="22"/>
          <w:lang w:val="ru-RU"/>
        </w:rPr>
        <w:t>группа</w:t>
      </w:r>
      <w:r w:rsidR="004E6465" w:rsidRPr="004E6465">
        <w:rPr>
          <w:szCs w:val="22"/>
          <w:lang w:val="ru-RU"/>
        </w:rPr>
        <w:t xml:space="preserve"> </w:t>
      </w:r>
      <w:r w:rsidR="004E6465">
        <w:rPr>
          <w:szCs w:val="22"/>
          <w:lang w:val="ru-RU"/>
        </w:rPr>
        <w:t>сосредоточит</w:t>
      </w:r>
      <w:r w:rsidR="004E6465" w:rsidRPr="004E6465">
        <w:rPr>
          <w:szCs w:val="22"/>
          <w:lang w:val="ru-RU"/>
        </w:rPr>
        <w:t xml:space="preserve"> </w:t>
      </w:r>
      <w:r w:rsidR="004E6465">
        <w:rPr>
          <w:szCs w:val="22"/>
          <w:lang w:val="ru-RU"/>
        </w:rPr>
        <w:t>внимание</w:t>
      </w:r>
      <w:r w:rsidR="004E6465" w:rsidRPr="004E6465">
        <w:rPr>
          <w:szCs w:val="22"/>
          <w:lang w:val="ru-RU"/>
        </w:rPr>
        <w:t xml:space="preserve"> </w:t>
      </w:r>
      <w:r w:rsidR="004E6465">
        <w:rPr>
          <w:szCs w:val="22"/>
          <w:lang w:val="ru-RU"/>
        </w:rPr>
        <w:lastRenderedPageBreak/>
        <w:t>на</w:t>
      </w:r>
      <w:r w:rsidR="004E6465" w:rsidRPr="004E6465">
        <w:rPr>
          <w:szCs w:val="22"/>
          <w:lang w:val="ru-RU"/>
        </w:rPr>
        <w:t xml:space="preserve"> </w:t>
      </w:r>
      <w:r w:rsidR="004E6465">
        <w:rPr>
          <w:szCs w:val="22"/>
          <w:lang w:val="ru-RU"/>
        </w:rPr>
        <w:t>технической</w:t>
      </w:r>
      <w:r w:rsidR="004E6465" w:rsidRPr="004E6465">
        <w:rPr>
          <w:szCs w:val="22"/>
          <w:lang w:val="ru-RU"/>
        </w:rPr>
        <w:t xml:space="preserve"> </w:t>
      </w:r>
      <w:r w:rsidR="004E6465">
        <w:rPr>
          <w:szCs w:val="22"/>
          <w:lang w:val="ru-RU"/>
        </w:rPr>
        <w:t>работе</w:t>
      </w:r>
      <w:r w:rsidR="004E6465" w:rsidRPr="004E6465">
        <w:rPr>
          <w:szCs w:val="22"/>
          <w:lang w:val="ru-RU"/>
        </w:rPr>
        <w:t xml:space="preserve"> </w:t>
      </w:r>
      <w:r w:rsidR="004E6465">
        <w:rPr>
          <w:szCs w:val="22"/>
          <w:lang w:val="ru-RU"/>
        </w:rPr>
        <w:t>по</w:t>
      </w:r>
      <w:r w:rsidR="004E6465" w:rsidRPr="004E6465">
        <w:rPr>
          <w:szCs w:val="22"/>
          <w:lang w:val="ru-RU"/>
        </w:rPr>
        <w:t xml:space="preserve"> </w:t>
      </w:r>
      <w:r w:rsidR="004E6465">
        <w:rPr>
          <w:szCs w:val="22"/>
          <w:lang w:val="ru-RU"/>
        </w:rPr>
        <w:t>подготовке</w:t>
      </w:r>
      <w:r w:rsidR="004E6465" w:rsidRPr="004E6465">
        <w:rPr>
          <w:szCs w:val="22"/>
          <w:lang w:val="ru-RU"/>
        </w:rPr>
        <w:t xml:space="preserve"> </w:t>
      </w:r>
      <w:r w:rsidR="004E6465">
        <w:rPr>
          <w:szCs w:val="22"/>
          <w:lang w:val="ru-RU"/>
        </w:rPr>
        <w:t>текстов</w:t>
      </w:r>
      <w:r w:rsidR="004E6465" w:rsidRPr="004E6465">
        <w:rPr>
          <w:szCs w:val="22"/>
          <w:lang w:val="ru-RU"/>
        </w:rPr>
        <w:t xml:space="preserve"> </w:t>
      </w:r>
      <w:r w:rsidR="004E6465">
        <w:rPr>
          <w:szCs w:val="22"/>
          <w:lang w:val="ru-RU"/>
        </w:rPr>
        <w:t>проекта пересмотренного Лиссабонского соглашения</w:t>
      </w:r>
      <w:r w:rsidRPr="004E646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и проекта инструкции для дипломатической конференции и на уменьшении, по мере возможности, количества</w:t>
      </w:r>
      <w:r w:rsidR="005913E2" w:rsidRPr="004E646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остающихся нерешенными вопросов</w:t>
      </w:r>
      <w:r w:rsidR="005913E2" w:rsidRPr="004E6465">
        <w:rPr>
          <w:szCs w:val="22"/>
          <w:lang w:val="ru-RU"/>
        </w:rPr>
        <w:t xml:space="preserve">.  </w:t>
      </w:r>
      <w:r w:rsidR="000E30F5">
        <w:rPr>
          <w:szCs w:val="22"/>
          <w:lang w:val="ru-RU"/>
        </w:rPr>
        <w:t>Урегулированные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вопросы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не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будут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подниматься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вновь</w:t>
      </w:r>
      <w:r w:rsidR="000E30F5" w:rsidRPr="000E30F5">
        <w:rPr>
          <w:szCs w:val="22"/>
          <w:lang w:val="ru-RU"/>
        </w:rPr>
        <w:t xml:space="preserve">, </w:t>
      </w:r>
      <w:r w:rsidR="000E30F5">
        <w:rPr>
          <w:szCs w:val="22"/>
          <w:lang w:val="ru-RU"/>
        </w:rPr>
        <w:t>а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предложения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и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обсуждения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должны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ограничиваться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нерешенными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вопросами, которые были определены Рабочей группой на ее девятой сессии в июне 2014 г. и получили отражение в документе</w:t>
      </w:r>
      <w:r w:rsidR="000E30F5" w:rsidRPr="000E30F5">
        <w:rPr>
          <w:szCs w:val="22"/>
          <w:lang w:val="ru-RU"/>
        </w:rPr>
        <w:t xml:space="preserve"> </w:t>
      </w:r>
      <w:r w:rsidR="005913E2" w:rsidRPr="000E30F5">
        <w:rPr>
          <w:szCs w:val="22"/>
          <w:lang w:val="ru-RU"/>
        </w:rPr>
        <w:t xml:space="preserve"> </w:t>
      </w:r>
      <w:r w:rsidR="003708DD">
        <w:rPr>
          <w:szCs w:val="22"/>
          <w:lang w:val="en"/>
        </w:rPr>
        <w:t>LI</w:t>
      </w:r>
      <w:r w:rsidR="003708DD" w:rsidRPr="000E30F5">
        <w:rPr>
          <w:szCs w:val="22"/>
          <w:lang w:val="ru-RU"/>
        </w:rPr>
        <w:t>/</w:t>
      </w:r>
      <w:r w:rsidR="003708DD">
        <w:rPr>
          <w:szCs w:val="22"/>
          <w:lang w:val="en"/>
        </w:rPr>
        <w:t>WG</w:t>
      </w:r>
      <w:r w:rsidR="003708DD" w:rsidRPr="000E30F5">
        <w:rPr>
          <w:szCs w:val="22"/>
          <w:lang w:val="ru-RU"/>
        </w:rPr>
        <w:t>/</w:t>
      </w:r>
      <w:r w:rsidR="003708DD">
        <w:rPr>
          <w:szCs w:val="22"/>
          <w:lang w:val="en"/>
        </w:rPr>
        <w:t>DEV</w:t>
      </w:r>
      <w:r w:rsidR="003708DD" w:rsidRPr="000E30F5">
        <w:rPr>
          <w:szCs w:val="22"/>
          <w:lang w:val="ru-RU"/>
        </w:rPr>
        <w:t xml:space="preserve">/9/7, </w:t>
      </w:r>
      <w:r w:rsidR="000E30F5">
        <w:rPr>
          <w:szCs w:val="22"/>
          <w:lang w:val="ru-RU"/>
        </w:rPr>
        <w:t>пункт</w:t>
      </w:r>
      <w:r w:rsidR="003708DD" w:rsidRPr="000E30F5">
        <w:rPr>
          <w:szCs w:val="22"/>
          <w:lang w:val="ru-RU"/>
        </w:rPr>
        <w:t xml:space="preserve"> 13.  </w:t>
      </w:r>
    </w:p>
    <w:p w:rsidR="003708DD" w:rsidRPr="000E30F5" w:rsidRDefault="003708DD" w:rsidP="00D33D6F">
      <w:pPr>
        <w:rPr>
          <w:szCs w:val="22"/>
          <w:lang w:val="ru-RU"/>
        </w:rPr>
      </w:pPr>
    </w:p>
    <w:p w:rsidR="00752CF0" w:rsidRPr="000E30F5" w:rsidRDefault="00697A3E" w:rsidP="00873AF9">
      <w:pPr>
        <w:rPr>
          <w:szCs w:val="22"/>
          <w:lang w:val="ru-RU"/>
        </w:rPr>
      </w:pPr>
      <w:r>
        <w:rPr>
          <w:szCs w:val="22"/>
          <w:lang w:val="en"/>
        </w:rPr>
        <w:fldChar w:fldCharType="begin"/>
      </w:r>
      <w:r w:rsidRPr="000E30F5">
        <w:rPr>
          <w:szCs w:val="22"/>
          <w:lang w:val="ru-RU"/>
        </w:rPr>
        <w:instrText xml:space="preserve"> </w:instrText>
      </w:r>
      <w:r>
        <w:rPr>
          <w:szCs w:val="22"/>
          <w:lang w:val="en"/>
        </w:rPr>
        <w:instrText>AUTONUM</w:instrText>
      </w:r>
      <w:r w:rsidRPr="000E30F5">
        <w:rPr>
          <w:szCs w:val="22"/>
          <w:lang w:val="ru-RU"/>
        </w:rPr>
        <w:instrText xml:space="preserve">  </w:instrText>
      </w:r>
      <w:r>
        <w:rPr>
          <w:szCs w:val="22"/>
          <w:lang w:val="en"/>
        </w:rPr>
        <w:fldChar w:fldCharType="end"/>
      </w:r>
      <w:r w:rsidRPr="000E30F5">
        <w:rPr>
          <w:szCs w:val="22"/>
          <w:lang w:val="ru-RU"/>
        </w:rPr>
        <w:tab/>
      </w:r>
      <w:r w:rsidR="000E30F5">
        <w:rPr>
          <w:szCs w:val="22"/>
          <w:lang w:val="ru-RU"/>
        </w:rPr>
        <w:t>Секретариат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подготовит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новые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пересмотренные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варианты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проекта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пересмотренного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Лиссабонского</w:t>
      </w:r>
      <w:r w:rsidR="000E30F5" w:rsidRPr="000E30F5">
        <w:rPr>
          <w:szCs w:val="22"/>
          <w:lang w:val="ru-RU"/>
        </w:rPr>
        <w:t xml:space="preserve"> </w:t>
      </w:r>
      <w:r w:rsidR="000E30F5">
        <w:rPr>
          <w:szCs w:val="22"/>
          <w:lang w:val="ru-RU"/>
        </w:rPr>
        <w:t>соглашения</w:t>
      </w:r>
      <w:r w:rsidRPr="000E30F5">
        <w:rPr>
          <w:szCs w:val="22"/>
          <w:lang w:val="ru-RU"/>
        </w:rPr>
        <w:t xml:space="preserve"> </w:t>
      </w:r>
      <w:r w:rsidR="000E30F5" w:rsidRPr="000E30F5">
        <w:rPr>
          <w:szCs w:val="22"/>
          <w:lang w:val="ru-RU"/>
        </w:rPr>
        <w:t xml:space="preserve">об охране наименований мест происхождения и географических указаний </w:t>
      </w:r>
      <w:r w:rsidR="000E30F5">
        <w:rPr>
          <w:szCs w:val="22"/>
          <w:lang w:val="ru-RU"/>
        </w:rPr>
        <w:t>и проекта инструкции к нему для десятой сессии с учетом руководящих указаний, данных Рабочей группой на ее девятой сессии, и с отражением всех выск</w:t>
      </w:r>
      <w:r w:rsidR="00B70562">
        <w:rPr>
          <w:szCs w:val="22"/>
          <w:lang w:val="ru-RU"/>
        </w:rPr>
        <w:t>азанных замечаний и предложений</w:t>
      </w:r>
      <w:r w:rsidR="006D374B" w:rsidRPr="000E30F5">
        <w:rPr>
          <w:szCs w:val="22"/>
          <w:lang w:val="ru-RU"/>
        </w:rPr>
        <w:t>.</w:t>
      </w:r>
      <w:r w:rsidR="00D33D6F" w:rsidRPr="000E30F5">
        <w:rPr>
          <w:szCs w:val="22"/>
          <w:lang w:val="ru-RU"/>
        </w:rPr>
        <w:t xml:space="preserve">  </w:t>
      </w:r>
    </w:p>
    <w:p w:rsidR="00092398" w:rsidRPr="000E30F5" w:rsidRDefault="00092398" w:rsidP="00873AF9">
      <w:pPr>
        <w:rPr>
          <w:szCs w:val="22"/>
          <w:lang w:val="ru-RU"/>
        </w:rPr>
      </w:pPr>
    </w:p>
    <w:p w:rsidR="00752CF0" w:rsidRPr="00B70562" w:rsidRDefault="00752CF0" w:rsidP="00B70562">
      <w:pPr>
        <w:pStyle w:val="ONUME"/>
        <w:numPr>
          <w:ilvl w:val="0"/>
          <w:numId w:val="0"/>
        </w:numPr>
        <w:tabs>
          <w:tab w:val="left" w:pos="6101"/>
        </w:tabs>
        <w:ind w:left="5533" w:right="-68"/>
        <w:rPr>
          <w:i/>
          <w:lang w:val="ru-RU"/>
        </w:rPr>
      </w:pPr>
      <w:r w:rsidRPr="00AD6573">
        <w:rPr>
          <w:szCs w:val="22"/>
        </w:rPr>
        <w:fldChar w:fldCharType="begin"/>
      </w:r>
      <w:r w:rsidRPr="00B70562">
        <w:rPr>
          <w:szCs w:val="22"/>
          <w:lang w:val="ru-RU"/>
        </w:rPr>
        <w:instrText xml:space="preserve"> </w:instrText>
      </w:r>
      <w:r w:rsidRPr="00AD6573">
        <w:rPr>
          <w:szCs w:val="22"/>
        </w:rPr>
        <w:instrText>AUTONUM</w:instrText>
      </w:r>
      <w:r w:rsidRPr="00B70562">
        <w:rPr>
          <w:szCs w:val="22"/>
          <w:lang w:val="ru-RU"/>
        </w:rPr>
        <w:instrText xml:space="preserve">  </w:instrText>
      </w:r>
      <w:r w:rsidRPr="00AD6573">
        <w:rPr>
          <w:szCs w:val="22"/>
        </w:rPr>
        <w:fldChar w:fldCharType="end"/>
      </w:r>
      <w:r w:rsidRPr="00B70562">
        <w:rPr>
          <w:i/>
          <w:lang w:val="ru-RU"/>
        </w:rPr>
        <w:tab/>
      </w:r>
      <w:r w:rsidR="00B70562">
        <w:rPr>
          <w:i/>
          <w:lang w:val="ru-RU"/>
        </w:rPr>
        <w:t>Ассамблее</w:t>
      </w:r>
      <w:r w:rsidR="00B70562" w:rsidRPr="00B70562">
        <w:rPr>
          <w:i/>
          <w:lang w:val="ru-RU"/>
        </w:rPr>
        <w:t xml:space="preserve"> </w:t>
      </w:r>
      <w:r w:rsidR="00B70562">
        <w:rPr>
          <w:i/>
          <w:lang w:val="ru-RU"/>
        </w:rPr>
        <w:t>Лиссабонского</w:t>
      </w:r>
      <w:r w:rsidR="00B70562" w:rsidRPr="00B70562">
        <w:rPr>
          <w:i/>
          <w:lang w:val="ru-RU"/>
        </w:rPr>
        <w:t xml:space="preserve"> </w:t>
      </w:r>
      <w:r w:rsidR="00B70562">
        <w:rPr>
          <w:i/>
          <w:lang w:val="ru-RU"/>
        </w:rPr>
        <w:t>союза</w:t>
      </w:r>
      <w:r w:rsidR="00B70562" w:rsidRPr="00B70562">
        <w:rPr>
          <w:i/>
          <w:lang w:val="ru-RU"/>
        </w:rPr>
        <w:t xml:space="preserve"> </w:t>
      </w:r>
      <w:r w:rsidR="00B70562">
        <w:rPr>
          <w:i/>
          <w:lang w:val="ru-RU"/>
        </w:rPr>
        <w:t>предлагается</w:t>
      </w:r>
      <w:r w:rsidR="00B70562" w:rsidRPr="00B70562">
        <w:rPr>
          <w:i/>
          <w:lang w:val="ru-RU"/>
        </w:rPr>
        <w:t xml:space="preserve"> </w:t>
      </w:r>
      <w:r w:rsidR="00B70562">
        <w:rPr>
          <w:i/>
          <w:lang w:val="ru-RU"/>
        </w:rPr>
        <w:t>принять</w:t>
      </w:r>
      <w:r w:rsidR="00B70562" w:rsidRPr="00B70562">
        <w:rPr>
          <w:i/>
          <w:lang w:val="ru-RU"/>
        </w:rPr>
        <w:t xml:space="preserve"> </w:t>
      </w:r>
      <w:r w:rsidR="00B70562">
        <w:rPr>
          <w:i/>
          <w:lang w:val="ru-RU"/>
        </w:rPr>
        <w:t>к</w:t>
      </w:r>
      <w:r w:rsidR="00B70562" w:rsidRPr="00B70562">
        <w:rPr>
          <w:i/>
          <w:lang w:val="ru-RU"/>
        </w:rPr>
        <w:t xml:space="preserve"> </w:t>
      </w:r>
      <w:r w:rsidR="00B70562">
        <w:rPr>
          <w:i/>
          <w:lang w:val="ru-RU"/>
        </w:rPr>
        <w:t>сведению</w:t>
      </w:r>
      <w:r w:rsidR="00B70562" w:rsidRPr="00B70562">
        <w:rPr>
          <w:i/>
          <w:lang w:val="ru-RU"/>
        </w:rPr>
        <w:t xml:space="preserve"> </w:t>
      </w:r>
      <w:r w:rsidR="00B70562">
        <w:rPr>
          <w:i/>
          <w:lang w:val="ru-RU"/>
        </w:rPr>
        <w:t>настоящий</w:t>
      </w:r>
      <w:r w:rsidR="00B70562" w:rsidRPr="00B70562">
        <w:rPr>
          <w:i/>
          <w:lang w:val="ru-RU"/>
        </w:rPr>
        <w:t xml:space="preserve"> </w:t>
      </w:r>
      <w:r w:rsidR="00B70562">
        <w:rPr>
          <w:i/>
          <w:lang w:val="ru-RU"/>
        </w:rPr>
        <w:t>документ</w:t>
      </w:r>
      <w:r w:rsidRPr="00B70562">
        <w:rPr>
          <w:i/>
          <w:lang w:val="ru-RU"/>
        </w:rPr>
        <w:t xml:space="preserve"> </w:t>
      </w:r>
      <w:r w:rsidR="00B70562">
        <w:rPr>
          <w:i/>
          <w:lang w:val="ru-RU"/>
        </w:rPr>
        <w:t>и</w:t>
      </w:r>
      <w:r w:rsidR="00B70562" w:rsidRPr="00B70562">
        <w:rPr>
          <w:i/>
          <w:lang w:val="ru-RU"/>
        </w:rPr>
        <w:t xml:space="preserve"> </w:t>
      </w:r>
      <w:r w:rsidR="00B70562">
        <w:rPr>
          <w:i/>
          <w:lang w:val="ru-RU"/>
        </w:rPr>
        <w:t>прогресс</w:t>
      </w:r>
      <w:r w:rsidR="00B70562" w:rsidRPr="00B70562">
        <w:rPr>
          <w:i/>
          <w:lang w:val="ru-RU"/>
        </w:rPr>
        <w:t xml:space="preserve">, </w:t>
      </w:r>
      <w:r w:rsidR="00B70562">
        <w:rPr>
          <w:i/>
          <w:lang w:val="ru-RU"/>
        </w:rPr>
        <w:t>достигнутый</w:t>
      </w:r>
      <w:r w:rsidR="00B70562" w:rsidRPr="00B70562">
        <w:rPr>
          <w:i/>
          <w:lang w:val="ru-RU"/>
        </w:rPr>
        <w:t xml:space="preserve"> </w:t>
      </w:r>
      <w:r w:rsidR="00B70562">
        <w:rPr>
          <w:i/>
          <w:lang w:val="ru-RU"/>
        </w:rPr>
        <w:t>в</w:t>
      </w:r>
      <w:r w:rsidR="00B70562" w:rsidRPr="00B70562">
        <w:rPr>
          <w:i/>
          <w:lang w:val="ru-RU"/>
        </w:rPr>
        <w:t xml:space="preserve"> </w:t>
      </w:r>
      <w:r w:rsidR="00B70562">
        <w:rPr>
          <w:i/>
          <w:lang w:val="ru-RU"/>
        </w:rPr>
        <w:t>деле</w:t>
      </w:r>
      <w:r w:rsidR="00B70562" w:rsidRPr="00B70562">
        <w:rPr>
          <w:i/>
          <w:lang w:val="ru-RU"/>
        </w:rPr>
        <w:t xml:space="preserve"> </w:t>
      </w:r>
      <w:r w:rsidR="00B70562">
        <w:rPr>
          <w:i/>
          <w:lang w:val="ru-RU"/>
        </w:rPr>
        <w:t>подготовки</w:t>
      </w:r>
      <w:r w:rsidR="00B70562" w:rsidRPr="00B70562">
        <w:rPr>
          <w:i/>
          <w:lang w:val="ru-RU"/>
        </w:rPr>
        <w:t xml:space="preserve"> </w:t>
      </w:r>
      <w:r w:rsidR="00B70562" w:rsidRPr="00B70562">
        <w:rPr>
          <w:i/>
          <w:szCs w:val="22"/>
          <w:lang w:val="ru-RU"/>
        </w:rPr>
        <w:t>дипломатической конференции для принятия пересмотренного Лиссабонского соглашения об охране наименований мест происхождения и географических указаний в 2015 г</w:t>
      </w:r>
      <w:r w:rsidR="00ED7976" w:rsidRPr="00B70562">
        <w:rPr>
          <w:i/>
          <w:lang w:val="ru-RU"/>
        </w:rPr>
        <w:t>.</w:t>
      </w:r>
    </w:p>
    <w:p w:rsidR="008B2CC1" w:rsidRPr="00B70562" w:rsidRDefault="008B2CC1" w:rsidP="008B2CC1">
      <w:pPr>
        <w:rPr>
          <w:lang w:val="ru-RU"/>
        </w:rPr>
      </w:pPr>
    </w:p>
    <w:p w:rsidR="00AC205C" w:rsidRPr="00B70562" w:rsidRDefault="00AC205C">
      <w:pPr>
        <w:rPr>
          <w:lang w:val="ru-RU"/>
        </w:rPr>
      </w:pPr>
      <w:bookmarkStart w:id="5" w:name="Prepared"/>
      <w:bookmarkEnd w:id="5"/>
    </w:p>
    <w:p w:rsidR="000F5E56" w:rsidRDefault="00ED7976" w:rsidP="00ED7976">
      <w:pPr>
        <w:pStyle w:val="Endofdocument-Annex"/>
      </w:pPr>
      <w:r w:rsidRPr="00960A30">
        <w:t>[</w:t>
      </w:r>
      <w:r w:rsidR="000E30F5">
        <w:rPr>
          <w:lang w:val="ru-RU"/>
        </w:rPr>
        <w:t>Конец документа</w:t>
      </w:r>
      <w:r w:rsidRPr="00960A30">
        <w:t>]</w:t>
      </w:r>
    </w:p>
    <w:p w:rsidR="002928D3" w:rsidRDefault="002928D3"/>
    <w:p w:rsidR="002928D3" w:rsidRDefault="002928D3"/>
    <w:sectPr w:rsidR="002928D3" w:rsidSect="00B70562">
      <w:headerReference w:type="default" r:id="rId10"/>
      <w:endnotePr>
        <w:numFmt w:val="decimal"/>
      </w:endnotePr>
      <w:pgSz w:w="11907" w:h="16840" w:code="9"/>
      <w:pgMar w:top="567" w:right="92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453" w:rsidRDefault="00FD1453">
      <w:r>
        <w:separator/>
      </w:r>
    </w:p>
  </w:endnote>
  <w:endnote w:type="continuationSeparator" w:id="0">
    <w:p w:rsidR="00FD1453" w:rsidRDefault="00FD1453" w:rsidP="003B38C1">
      <w:r>
        <w:separator/>
      </w:r>
    </w:p>
    <w:p w:rsidR="00FD1453" w:rsidRPr="003B38C1" w:rsidRDefault="00FD145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D1453" w:rsidRPr="003B38C1" w:rsidRDefault="00FD145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453" w:rsidRDefault="00FD1453">
      <w:r>
        <w:separator/>
      </w:r>
    </w:p>
  </w:footnote>
  <w:footnote w:type="continuationSeparator" w:id="0">
    <w:p w:rsidR="00FD1453" w:rsidRDefault="00FD1453" w:rsidP="008B60B2">
      <w:r>
        <w:separator/>
      </w:r>
    </w:p>
    <w:p w:rsidR="00FD1453" w:rsidRPr="00ED77FB" w:rsidRDefault="00FD145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D1453" w:rsidRPr="00ED77FB" w:rsidRDefault="00FD145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05" w:rsidRDefault="00835F05" w:rsidP="00477D6B">
    <w:pPr>
      <w:jc w:val="right"/>
    </w:pPr>
    <w:bookmarkStart w:id="6" w:name="Code2"/>
    <w:bookmarkEnd w:id="6"/>
    <w:r>
      <w:t>L</w:t>
    </w:r>
    <w:r w:rsidR="00857FAB">
      <w:t>I/A/31</w:t>
    </w:r>
    <w:r>
      <w:t>/1</w:t>
    </w:r>
  </w:p>
  <w:p w:rsidR="00835F05" w:rsidRDefault="00CD4D1F" w:rsidP="00477D6B">
    <w:pPr>
      <w:jc w:val="right"/>
    </w:pPr>
    <w:r>
      <w:rPr>
        <w:lang w:val="ru-RU"/>
      </w:rPr>
      <w:t>стр.</w:t>
    </w:r>
    <w:r w:rsidR="00835F05">
      <w:t xml:space="preserve"> </w:t>
    </w:r>
    <w:r w:rsidR="00835F05">
      <w:fldChar w:fldCharType="begin"/>
    </w:r>
    <w:r w:rsidR="00835F05">
      <w:instrText xml:space="preserve"> PAGE  \* MERGEFORMAT </w:instrText>
    </w:r>
    <w:r w:rsidR="00835F05">
      <w:fldChar w:fldCharType="separate"/>
    </w:r>
    <w:r w:rsidR="00196A65">
      <w:rPr>
        <w:noProof/>
      </w:rPr>
      <w:t>1</w:t>
    </w:r>
    <w:r w:rsidR="00835F05">
      <w:fldChar w:fldCharType="end"/>
    </w:r>
  </w:p>
  <w:p w:rsidR="00835F05" w:rsidRDefault="00835F05" w:rsidP="00477D6B">
    <w:pPr>
      <w:jc w:val="right"/>
    </w:pPr>
  </w:p>
  <w:p w:rsidR="00B7199A" w:rsidRDefault="00B7199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CE81C90"/>
    <w:multiLevelType w:val="hybridMultilevel"/>
    <w:tmpl w:val="EF02B93E"/>
    <w:lvl w:ilvl="0" w:tplc="3A94B0E0">
      <w:start w:val="3"/>
      <w:numFmt w:val="lowerRoman"/>
      <w:lvlText w:val="(%1)"/>
      <w:lvlJc w:val="left"/>
      <w:pPr>
        <w:tabs>
          <w:tab w:val="num" w:pos="6253"/>
        </w:tabs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613"/>
        </w:tabs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33"/>
        </w:tabs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053"/>
        </w:tabs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773"/>
        </w:tabs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493"/>
        </w:tabs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13"/>
        </w:tabs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33"/>
        </w:tabs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653"/>
        </w:tabs>
        <w:ind w:left="11653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CC"/>
    <w:rsid w:val="00011227"/>
    <w:rsid w:val="00037E87"/>
    <w:rsid w:val="00043CAA"/>
    <w:rsid w:val="00075432"/>
    <w:rsid w:val="00092398"/>
    <w:rsid w:val="000968ED"/>
    <w:rsid w:val="000B1107"/>
    <w:rsid w:val="000E30F5"/>
    <w:rsid w:val="000F3D70"/>
    <w:rsid w:val="000F5397"/>
    <w:rsid w:val="000F5E56"/>
    <w:rsid w:val="001362EE"/>
    <w:rsid w:val="00143862"/>
    <w:rsid w:val="001711F5"/>
    <w:rsid w:val="001832A6"/>
    <w:rsid w:val="00196A65"/>
    <w:rsid w:val="001A46E9"/>
    <w:rsid w:val="001B56A4"/>
    <w:rsid w:val="001C58BE"/>
    <w:rsid w:val="001D5115"/>
    <w:rsid w:val="001E5858"/>
    <w:rsid w:val="00224F6D"/>
    <w:rsid w:val="00262CE6"/>
    <w:rsid w:val="002634C4"/>
    <w:rsid w:val="002636A8"/>
    <w:rsid w:val="00280BB1"/>
    <w:rsid w:val="002928D3"/>
    <w:rsid w:val="002C0C54"/>
    <w:rsid w:val="002D142F"/>
    <w:rsid w:val="002E2C57"/>
    <w:rsid w:val="002E2E40"/>
    <w:rsid w:val="002F1FE6"/>
    <w:rsid w:val="002F4E68"/>
    <w:rsid w:val="00312F7F"/>
    <w:rsid w:val="003228B7"/>
    <w:rsid w:val="00360AE7"/>
    <w:rsid w:val="003673CF"/>
    <w:rsid w:val="003708DD"/>
    <w:rsid w:val="003845C1"/>
    <w:rsid w:val="003A6F89"/>
    <w:rsid w:val="003B38C1"/>
    <w:rsid w:val="003C02C2"/>
    <w:rsid w:val="003C2ECC"/>
    <w:rsid w:val="003E5BB6"/>
    <w:rsid w:val="004067D9"/>
    <w:rsid w:val="00423E3E"/>
    <w:rsid w:val="00427AF4"/>
    <w:rsid w:val="004306E3"/>
    <w:rsid w:val="004400E2"/>
    <w:rsid w:val="004647DA"/>
    <w:rsid w:val="00470DEF"/>
    <w:rsid w:val="00474062"/>
    <w:rsid w:val="00477D6B"/>
    <w:rsid w:val="004800CA"/>
    <w:rsid w:val="00492765"/>
    <w:rsid w:val="004A5800"/>
    <w:rsid w:val="004D6C26"/>
    <w:rsid w:val="004E6465"/>
    <w:rsid w:val="00521572"/>
    <w:rsid w:val="0053057A"/>
    <w:rsid w:val="00560A29"/>
    <w:rsid w:val="00564F08"/>
    <w:rsid w:val="0058161A"/>
    <w:rsid w:val="00587A36"/>
    <w:rsid w:val="005913E2"/>
    <w:rsid w:val="005B60C2"/>
    <w:rsid w:val="005D0CD6"/>
    <w:rsid w:val="005D3D0A"/>
    <w:rsid w:val="00605827"/>
    <w:rsid w:val="00615ECD"/>
    <w:rsid w:val="00620328"/>
    <w:rsid w:val="00631FEA"/>
    <w:rsid w:val="00643043"/>
    <w:rsid w:val="00646050"/>
    <w:rsid w:val="00650A8D"/>
    <w:rsid w:val="006713CA"/>
    <w:rsid w:val="00676C5C"/>
    <w:rsid w:val="006816E6"/>
    <w:rsid w:val="00697A3E"/>
    <w:rsid w:val="006D374B"/>
    <w:rsid w:val="007058FB"/>
    <w:rsid w:val="00720D0D"/>
    <w:rsid w:val="00736B69"/>
    <w:rsid w:val="00751EEE"/>
    <w:rsid w:val="00752CF0"/>
    <w:rsid w:val="00762A2F"/>
    <w:rsid w:val="0077047A"/>
    <w:rsid w:val="007A7632"/>
    <w:rsid w:val="007B6A58"/>
    <w:rsid w:val="007D1613"/>
    <w:rsid w:val="00831C14"/>
    <w:rsid w:val="00835F05"/>
    <w:rsid w:val="00843325"/>
    <w:rsid w:val="00845B3D"/>
    <w:rsid w:val="00857FAB"/>
    <w:rsid w:val="00872080"/>
    <w:rsid w:val="00873AF9"/>
    <w:rsid w:val="008B2CC1"/>
    <w:rsid w:val="008B60B2"/>
    <w:rsid w:val="008D5C82"/>
    <w:rsid w:val="008E6B8D"/>
    <w:rsid w:val="0090731E"/>
    <w:rsid w:val="00916EE2"/>
    <w:rsid w:val="00931ACA"/>
    <w:rsid w:val="00966A22"/>
    <w:rsid w:val="0096722F"/>
    <w:rsid w:val="00980843"/>
    <w:rsid w:val="00992EF5"/>
    <w:rsid w:val="00997BC4"/>
    <w:rsid w:val="009D6552"/>
    <w:rsid w:val="009E2791"/>
    <w:rsid w:val="009E3F6F"/>
    <w:rsid w:val="009F499F"/>
    <w:rsid w:val="009F749E"/>
    <w:rsid w:val="00A14128"/>
    <w:rsid w:val="00A21B6D"/>
    <w:rsid w:val="00A2230E"/>
    <w:rsid w:val="00A2364E"/>
    <w:rsid w:val="00A25AB5"/>
    <w:rsid w:val="00A3367D"/>
    <w:rsid w:val="00A42DAF"/>
    <w:rsid w:val="00A45BD8"/>
    <w:rsid w:val="00A573F1"/>
    <w:rsid w:val="00A81592"/>
    <w:rsid w:val="00A85B8E"/>
    <w:rsid w:val="00A874D5"/>
    <w:rsid w:val="00AA0C34"/>
    <w:rsid w:val="00AA2AA2"/>
    <w:rsid w:val="00AB301A"/>
    <w:rsid w:val="00AC0373"/>
    <w:rsid w:val="00AC205C"/>
    <w:rsid w:val="00AD283A"/>
    <w:rsid w:val="00B05A69"/>
    <w:rsid w:val="00B25B81"/>
    <w:rsid w:val="00B40B90"/>
    <w:rsid w:val="00B70562"/>
    <w:rsid w:val="00B7199A"/>
    <w:rsid w:val="00B85D38"/>
    <w:rsid w:val="00B9734B"/>
    <w:rsid w:val="00BC70E4"/>
    <w:rsid w:val="00BF5674"/>
    <w:rsid w:val="00BF6288"/>
    <w:rsid w:val="00C06B07"/>
    <w:rsid w:val="00C1124D"/>
    <w:rsid w:val="00C11BFE"/>
    <w:rsid w:val="00C36636"/>
    <w:rsid w:val="00C52604"/>
    <w:rsid w:val="00C715A9"/>
    <w:rsid w:val="00C73C21"/>
    <w:rsid w:val="00C8567C"/>
    <w:rsid w:val="00C94629"/>
    <w:rsid w:val="00C95FDE"/>
    <w:rsid w:val="00CD0CBF"/>
    <w:rsid w:val="00CD4D1F"/>
    <w:rsid w:val="00CF3A72"/>
    <w:rsid w:val="00D139C0"/>
    <w:rsid w:val="00D33D6F"/>
    <w:rsid w:val="00D36AAB"/>
    <w:rsid w:val="00D45252"/>
    <w:rsid w:val="00D71B4D"/>
    <w:rsid w:val="00D81E06"/>
    <w:rsid w:val="00D93D55"/>
    <w:rsid w:val="00DE5EAC"/>
    <w:rsid w:val="00E064F2"/>
    <w:rsid w:val="00E10DD8"/>
    <w:rsid w:val="00E335FE"/>
    <w:rsid w:val="00E5021F"/>
    <w:rsid w:val="00E53F93"/>
    <w:rsid w:val="00E95B9B"/>
    <w:rsid w:val="00EC4E49"/>
    <w:rsid w:val="00ED77FB"/>
    <w:rsid w:val="00ED7976"/>
    <w:rsid w:val="00F021A6"/>
    <w:rsid w:val="00F259A7"/>
    <w:rsid w:val="00F34AA5"/>
    <w:rsid w:val="00F41739"/>
    <w:rsid w:val="00F66152"/>
    <w:rsid w:val="00F702C6"/>
    <w:rsid w:val="00F76893"/>
    <w:rsid w:val="00F818A9"/>
    <w:rsid w:val="00FD1453"/>
    <w:rsid w:val="00F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PlaceAndDate">
    <w:name w:val="PlaceAndDate"/>
    <w:basedOn w:val="Normal"/>
    <w:rsid w:val="00752CF0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PlaceAndDate">
    <w:name w:val="PlaceAndDate"/>
    <w:basedOn w:val="Normal"/>
    <w:rsid w:val="00752CF0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BE85-E3EC-4856-B0EB-E03AC2B7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LI/A/29/1</vt:lpstr>
    </vt:vector>
  </TitlesOfParts>
  <Company>WIPO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LI/A/29/1</dc:title>
  <dc:subject>Review lisbon system</dc:subject>
  <dc:creator>Rojalf</dc:creator>
  <cp:lastModifiedBy>DORE Marie-Pierre</cp:lastModifiedBy>
  <cp:revision>3</cp:revision>
  <cp:lastPrinted>2014-07-15T13:46:00Z</cp:lastPrinted>
  <dcterms:created xsi:type="dcterms:W3CDTF">2014-07-11T09:11:00Z</dcterms:created>
  <dcterms:modified xsi:type="dcterms:W3CDTF">2014-07-15T13:46:00Z</dcterms:modified>
</cp:coreProperties>
</file>