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C4E49" w:rsidRPr="008B2CC1" w14:paraId="108CECDD" w14:textId="77777777" w:rsidTr="00C94629">
        <w:tc>
          <w:tcPr>
            <w:tcW w:w="4513" w:type="dxa"/>
            <w:tcBorders>
              <w:bottom w:val="single" w:sz="4" w:space="0" w:color="auto"/>
            </w:tcBorders>
            <w:tcMar>
              <w:bottom w:w="170" w:type="dxa"/>
            </w:tcMar>
          </w:tcPr>
          <w:p w14:paraId="20FBFAF0" w14:textId="77777777" w:rsidR="00EC4E49" w:rsidRPr="008B2CC1" w:rsidRDefault="00EC4E49" w:rsidP="00916EE2">
            <w:bookmarkStart w:id="0" w:name="_GoBack"/>
            <w:bookmarkEnd w:id="0"/>
          </w:p>
        </w:tc>
        <w:tc>
          <w:tcPr>
            <w:tcW w:w="4337" w:type="dxa"/>
            <w:tcBorders>
              <w:bottom w:val="single" w:sz="4" w:space="0" w:color="auto"/>
            </w:tcBorders>
            <w:tcMar>
              <w:left w:w="0" w:type="dxa"/>
              <w:right w:w="0" w:type="dxa"/>
            </w:tcMar>
          </w:tcPr>
          <w:p w14:paraId="7DD693AA" w14:textId="4E18ADE9" w:rsidR="00EC4E49" w:rsidRPr="008B2CC1" w:rsidRDefault="00E65F7F" w:rsidP="00916EE2">
            <w:r>
              <w:rPr>
                <w:noProof/>
                <w:lang w:eastAsia="en-US"/>
              </w:rPr>
              <w:drawing>
                <wp:inline distT="0" distB="0" distL="0" distR="0" wp14:anchorId="23D49E16" wp14:editId="2EC16EAF">
                  <wp:extent cx="1548765" cy="1152525"/>
                  <wp:effectExtent l="0" t="0" r="0" b="9525"/>
                  <wp:docPr id="43019" name="Picture 4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8765" cy="1152525"/>
                          </a:xfrm>
                          <a:prstGeom prst="rect">
                            <a:avLst/>
                          </a:prstGeom>
                          <a:noFill/>
                        </pic:spPr>
                      </pic:pic>
                    </a:graphicData>
                  </a:graphic>
                </wp:inline>
              </w:drawing>
            </w:r>
          </w:p>
        </w:tc>
        <w:tc>
          <w:tcPr>
            <w:tcW w:w="425" w:type="dxa"/>
            <w:tcBorders>
              <w:bottom w:val="single" w:sz="4" w:space="0" w:color="auto"/>
            </w:tcBorders>
            <w:tcMar>
              <w:left w:w="0" w:type="dxa"/>
              <w:right w:w="0" w:type="dxa"/>
            </w:tcMar>
          </w:tcPr>
          <w:p w14:paraId="2BEBCFBA" w14:textId="7652E80D" w:rsidR="00EC4E49" w:rsidRPr="008B2CC1" w:rsidRDefault="00E65F7F" w:rsidP="00916EE2">
            <w:pPr>
              <w:jc w:val="right"/>
            </w:pPr>
            <w:r w:rsidRPr="00BB42E3">
              <w:rPr>
                <w:b/>
                <w:sz w:val="40"/>
                <w:szCs w:val="40"/>
                <w:lang w:val="ru-RU"/>
              </w:rPr>
              <w:t>R</w:t>
            </w:r>
          </w:p>
        </w:tc>
      </w:tr>
      <w:tr w:rsidR="008B2CC1" w:rsidRPr="001832A6" w14:paraId="64012BA8" w14:textId="77777777" w:rsidTr="00916EE2">
        <w:trPr>
          <w:trHeight w:hRule="exact" w:val="340"/>
        </w:trPr>
        <w:tc>
          <w:tcPr>
            <w:tcW w:w="9356" w:type="dxa"/>
            <w:gridSpan w:val="3"/>
            <w:tcBorders>
              <w:top w:val="single" w:sz="4" w:space="0" w:color="auto"/>
            </w:tcBorders>
            <w:tcMar>
              <w:top w:w="170" w:type="dxa"/>
              <w:left w:w="0" w:type="dxa"/>
              <w:right w:w="0" w:type="dxa"/>
            </w:tcMar>
            <w:vAlign w:val="bottom"/>
          </w:tcPr>
          <w:p w14:paraId="0967890B" w14:textId="77777777" w:rsidR="008B2CC1" w:rsidRPr="0090731E" w:rsidRDefault="00697194" w:rsidP="00916EE2">
            <w:pPr>
              <w:jc w:val="right"/>
              <w:rPr>
                <w:rFonts w:ascii="Arial Black" w:hAnsi="Arial Black"/>
                <w:caps/>
                <w:sz w:val="15"/>
              </w:rPr>
            </w:pPr>
            <w:r>
              <w:rPr>
                <w:rFonts w:ascii="Arial Black" w:hAnsi="Arial Black"/>
                <w:caps/>
                <w:sz w:val="15"/>
              </w:rPr>
              <w:t>PCT/A/48/</w:t>
            </w:r>
            <w:bookmarkStart w:id="1" w:name="Code"/>
            <w:bookmarkEnd w:id="1"/>
            <w:r w:rsidR="0032691F">
              <w:rPr>
                <w:rFonts w:ascii="Arial Black" w:hAnsi="Arial Black"/>
                <w:caps/>
                <w:sz w:val="15"/>
              </w:rPr>
              <w:t>4</w:t>
            </w:r>
            <w:r w:rsidR="008B2CC1" w:rsidRPr="0090731E">
              <w:rPr>
                <w:rFonts w:ascii="Arial Black" w:hAnsi="Arial Black"/>
                <w:caps/>
                <w:sz w:val="15"/>
              </w:rPr>
              <w:t xml:space="preserve">   </w:t>
            </w:r>
          </w:p>
        </w:tc>
      </w:tr>
      <w:tr w:rsidR="008B2CC1" w:rsidRPr="001832A6" w14:paraId="17E49BA3" w14:textId="77777777" w:rsidTr="00916EE2">
        <w:trPr>
          <w:trHeight w:hRule="exact" w:val="170"/>
        </w:trPr>
        <w:tc>
          <w:tcPr>
            <w:tcW w:w="9356" w:type="dxa"/>
            <w:gridSpan w:val="3"/>
            <w:noWrap/>
            <w:tcMar>
              <w:left w:w="0" w:type="dxa"/>
              <w:right w:w="0" w:type="dxa"/>
            </w:tcMar>
            <w:vAlign w:val="bottom"/>
          </w:tcPr>
          <w:p w14:paraId="1BF4C2DF" w14:textId="36D0FE31" w:rsidR="008B2CC1" w:rsidRPr="001C6772" w:rsidRDefault="001C6772" w:rsidP="001C6772">
            <w:pPr>
              <w:jc w:val="right"/>
              <w:rPr>
                <w:rFonts w:ascii="Arial Black" w:hAnsi="Arial Black"/>
                <w:caps/>
                <w:sz w:val="15"/>
                <w:lang w:val="ru-RU"/>
              </w:rPr>
            </w:pPr>
            <w:r>
              <w:rPr>
                <w:rFonts w:ascii="Arial Black" w:hAnsi="Arial Black"/>
                <w:caps/>
                <w:sz w:val="15"/>
                <w:lang w:val="ru-RU"/>
              </w:rPr>
              <w:t>оригинал</w:t>
            </w:r>
            <w:r w:rsidR="008B2CC1" w:rsidRPr="0090731E">
              <w:rPr>
                <w:rFonts w:ascii="Arial Black" w:hAnsi="Arial Black"/>
                <w:caps/>
                <w:sz w:val="15"/>
              </w:rPr>
              <w:t>:</w:t>
            </w:r>
            <w:r w:rsidR="00A42DAF">
              <w:rPr>
                <w:rFonts w:ascii="Arial Black" w:hAnsi="Arial Black"/>
                <w:caps/>
                <w:sz w:val="15"/>
              </w:rPr>
              <w:t xml:space="preserve"> </w:t>
            </w:r>
            <w:r w:rsidR="008B2CC1" w:rsidRPr="0090731E">
              <w:rPr>
                <w:rFonts w:ascii="Arial Black" w:hAnsi="Arial Black"/>
                <w:caps/>
                <w:sz w:val="15"/>
              </w:rPr>
              <w:t xml:space="preserve"> </w:t>
            </w:r>
            <w:bookmarkStart w:id="2" w:name="Original"/>
            <w:bookmarkEnd w:id="2"/>
            <w:r>
              <w:rPr>
                <w:rFonts w:ascii="Arial Black" w:hAnsi="Arial Black"/>
                <w:caps/>
                <w:sz w:val="15"/>
                <w:lang w:val="ru-RU"/>
              </w:rPr>
              <w:t>английский</w:t>
            </w:r>
          </w:p>
        </w:tc>
      </w:tr>
      <w:tr w:rsidR="008B2CC1" w:rsidRPr="001832A6" w14:paraId="2AB4EF6E" w14:textId="77777777" w:rsidTr="00916EE2">
        <w:trPr>
          <w:trHeight w:hRule="exact" w:val="198"/>
        </w:trPr>
        <w:tc>
          <w:tcPr>
            <w:tcW w:w="9356" w:type="dxa"/>
            <w:gridSpan w:val="3"/>
            <w:tcMar>
              <w:left w:w="0" w:type="dxa"/>
              <w:right w:w="0" w:type="dxa"/>
            </w:tcMar>
            <w:vAlign w:val="bottom"/>
          </w:tcPr>
          <w:p w14:paraId="38337FA7" w14:textId="58DE29E7" w:rsidR="008B2CC1" w:rsidRPr="001C6772" w:rsidRDefault="001C6772" w:rsidP="001C6772">
            <w:pPr>
              <w:jc w:val="right"/>
              <w:rPr>
                <w:rFonts w:ascii="Arial Black" w:hAnsi="Arial Black"/>
                <w:caps/>
                <w:sz w:val="15"/>
                <w:lang w:val="ru-RU"/>
              </w:rPr>
            </w:pPr>
            <w:r>
              <w:rPr>
                <w:rFonts w:ascii="Arial Black" w:hAnsi="Arial Black"/>
                <w:caps/>
                <w:sz w:val="15"/>
                <w:lang w:val="ru-RU"/>
              </w:rPr>
              <w:t>дата</w:t>
            </w:r>
            <w:r w:rsidR="008B2CC1" w:rsidRPr="0090731E">
              <w:rPr>
                <w:rFonts w:ascii="Arial Black" w:hAnsi="Arial Black"/>
                <w:caps/>
                <w:sz w:val="15"/>
              </w:rPr>
              <w:t>:</w:t>
            </w:r>
            <w:r w:rsidR="00A42DAF">
              <w:rPr>
                <w:rFonts w:ascii="Arial Black" w:hAnsi="Arial Black"/>
                <w:caps/>
                <w:sz w:val="15"/>
              </w:rPr>
              <w:t xml:space="preserve"> </w:t>
            </w:r>
            <w:r w:rsidR="008B2CC1" w:rsidRPr="0090731E">
              <w:rPr>
                <w:rFonts w:ascii="Arial Black" w:hAnsi="Arial Black"/>
                <w:caps/>
                <w:sz w:val="15"/>
              </w:rPr>
              <w:t xml:space="preserve"> </w:t>
            </w:r>
            <w:bookmarkStart w:id="3" w:name="Date"/>
            <w:bookmarkEnd w:id="3"/>
            <w:r w:rsidR="0032691F">
              <w:rPr>
                <w:rFonts w:ascii="Arial Black" w:hAnsi="Arial Black"/>
                <w:caps/>
                <w:sz w:val="15"/>
              </w:rPr>
              <w:t>2</w:t>
            </w:r>
            <w:r>
              <w:rPr>
                <w:rFonts w:ascii="Arial Black" w:hAnsi="Arial Black"/>
                <w:caps/>
                <w:sz w:val="15"/>
              </w:rPr>
              <w:t xml:space="preserve"> </w:t>
            </w:r>
            <w:r>
              <w:rPr>
                <w:rFonts w:ascii="Arial Black" w:hAnsi="Arial Black"/>
                <w:caps/>
                <w:sz w:val="15"/>
                <w:lang w:val="ru-RU"/>
              </w:rPr>
              <w:t>августа</w:t>
            </w:r>
            <w:r w:rsidR="0032691F">
              <w:rPr>
                <w:rFonts w:ascii="Arial Black" w:hAnsi="Arial Black"/>
                <w:caps/>
                <w:sz w:val="15"/>
              </w:rPr>
              <w:t xml:space="preserve"> 2016</w:t>
            </w:r>
            <w:r>
              <w:rPr>
                <w:rFonts w:ascii="Arial Black" w:hAnsi="Arial Black"/>
                <w:caps/>
                <w:sz w:val="15"/>
                <w:lang w:val="ru-RU"/>
              </w:rPr>
              <w:t xml:space="preserve"> г.</w:t>
            </w:r>
          </w:p>
        </w:tc>
      </w:tr>
    </w:tbl>
    <w:p w14:paraId="7A52068E" w14:textId="77777777" w:rsidR="008B2CC1" w:rsidRPr="008B2CC1" w:rsidRDefault="008B2CC1" w:rsidP="008B2CC1"/>
    <w:p w14:paraId="37D26D3F" w14:textId="77777777" w:rsidR="008B2CC1" w:rsidRPr="008B2CC1" w:rsidRDefault="008B2CC1" w:rsidP="008B2CC1"/>
    <w:p w14:paraId="1EB5E6E0" w14:textId="77777777" w:rsidR="008B2CC1" w:rsidRPr="008B2CC1" w:rsidRDefault="008B2CC1" w:rsidP="008B2CC1"/>
    <w:p w14:paraId="4366E2D0" w14:textId="77777777" w:rsidR="008B2CC1" w:rsidRPr="008B2CC1" w:rsidRDefault="008B2CC1" w:rsidP="008B2CC1"/>
    <w:p w14:paraId="5D180B52" w14:textId="77777777" w:rsidR="008B2CC1" w:rsidRPr="008B2CC1" w:rsidRDefault="008B2CC1" w:rsidP="008B2CC1"/>
    <w:p w14:paraId="7E7726BF" w14:textId="4C2BA207" w:rsidR="00FA42CF" w:rsidRPr="001C6772" w:rsidRDefault="001C6772" w:rsidP="00FA42CF">
      <w:pPr>
        <w:rPr>
          <w:b/>
          <w:sz w:val="28"/>
          <w:szCs w:val="28"/>
          <w:lang w:val="ru-RU"/>
        </w:rPr>
      </w:pPr>
      <w:r w:rsidRPr="00A86186">
        <w:rPr>
          <w:b/>
          <w:sz w:val="28"/>
          <w:szCs w:val="28"/>
          <w:lang w:val="ru-RU"/>
        </w:rPr>
        <w:t>Международный союз патентной кооперации (Союз PCT)</w:t>
      </w:r>
    </w:p>
    <w:p w14:paraId="3C16650C" w14:textId="77777777" w:rsidR="00FA42CF" w:rsidRPr="001C6772" w:rsidRDefault="00FA42CF" w:rsidP="00FA42CF">
      <w:pPr>
        <w:rPr>
          <w:lang w:val="ru-RU"/>
        </w:rPr>
      </w:pPr>
    </w:p>
    <w:p w14:paraId="422F5A58" w14:textId="77777777" w:rsidR="00FA42CF" w:rsidRPr="001C6772" w:rsidRDefault="00FA42CF" w:rsidP="00FA42CF">
      <w:pPr>
        <w:rPr>
          <w:lang w:val="ru-RU"/>
        </w:rPr>
      </w:pPr>
    </w:p>
    <w:p w14:paraId="2DA9CBC5" w14:textId="60EF3D25" w:rsidR="00FA42CF" w:rsidRPr="001C6772" w:rsidRDefault="001C6772" w:rsidP="00FA42CF">
      <w:pPr>
        <w:rPr>
          <w:b/>
          <w:sz w:val="28"/>
          <w:szCs w:val="28"/>
          <w:lang w:val="ru-RU"/>
        </w:rPr>
      </w:pPr>
      <w:r>
        <w:rPr>
          <w:b/>
          <w:sz w:val="28"/>
          <w:szCs w:val="28"/>
          <w:lang w:val="ru-RU"/>
        </w:rPr>
        <w:t>Ассамблея</w:t>
      </w:r>
    </w:p>
    <w:p w14:paraId="65FB0A53" w14:textId="77777777" w:rsidR="00FA42CF" w:rsidRPr="001C6772" w:rsidRDefault="00FA42CF" w:rsidP="00FA42CF">
      <w:pPr>
        <w:rPr>
          <w:lang w:val="ru-RU"/>
        </w:rPr>
      </w:pPr>
    </w:p>
    <w:p w14:paraId="6AC7F01C" w14:textId="77777777" w:rsidR="00FA42CF" w:rsidRPr="001C6772" w:rsidRDefault="00FA42CF" w:rsidP="00FA42CF">
      <w:pPr>
        <w:rPr>
          <w:lang w:val="ru-RU"/>
        </w:rPr>
      </w:pPr>
    </w:p>
    <w:p w14:paraId="135359D6" w14:textId="6BD6516C" w:rsidR="00FA42CF" w:rsidRPr="001C6772" w:rsidRDefault="001C6772" w:rsidP="00FA42CF">
      <w:pPr>
        <w:rPr>
          <w:b/>
          <w:sz w:val="24"/>
          <w:szCs w:val="24"/>
          <w:lang w:val="ru-RU"/>
        </w:rPr>
      </w:pPr>
      <w:r>
        <w:rPr>
          <w:b/>
          <w:sz w:val="24"/>
          <w:szCs w:val="24"/>
          <w:lang w:val="ru-RU"/>
        </w:rPr>
        <w:t>Сорок</w:t>
      </w:r>
      <w:r w:rsidRPr="00E07086">
        <w:rPr>
          <w:b/>
          <w:sz w:val="24"/>
          <w:szCs w:val="24"/>
          <w:lang w:val="ru-RU"/>
        </w:rPr>
        <w:t xml:space="preserve"> </w:t>
      </w:r>
      <w:r>
        <w:rPr>
          <w:b/>
          <w:sz w:val="24"/>
          <w:szCs w:val="24"/>
          <w:lang w:val="ru-RU"/>
        </w:rPr>
        <w:t>восьмая</w:t>
      </w:r>
      <w:r w:rsidRPr="00E07086">
        <w:rPr>
          <w:b/>
          <w:sz w:val="24"/>
          <w:szCs w:val="24"/>
          <w:lang w:val="ru-RU"/>
        </w:rPr>
        <w:t xml:space="preserve"> </w:t>
      </w:r>
      <w:r>
        <w:rPr>
          <w:b/>
          <w:sz w:val="24"/>
          <w:szCs w:val="24"/>
          <w:lang w:val="ru-RU"/>
        </w:rPr>
        <w:t>(28-я</w:t>
      </w:r>
      <w:r w:rsidRPr="00E07086">
        <w:rPr>
          <w:b/>
          <w:sz w:val="24"/>
          <w:szCs w:val="24"/>
          <w:lang w:val="ru-RU"/>
        </w:rPr>
        <w:t xml:space="preserve"> </w:t>
      </w:r>
      <w:r>
        <w:rPr>
          <w:b/>
          <w:sz w:val="24"/>
          <w:szCs w:val="24"/>
          <w:lang w:val="ru-RU"/>
        </w:rPr>
        <w:t>внеочередная</w:t>
      </w:r>
      <w:r w:rsidRPr="00E07086">
        <w:rPr>
          <w:b/>
          <w:sz w:val="24"/>
          <w:szCs w:val="24"/>
          <w:lang w:val="ru-RU"/>
        </w:rPr>
        <w:t xml:space="preserve">) </w:t>
      </w:r>
      <w:r>
        <w:rPr>
          <w:b/>
          <w:sz w:val="24"/>
          <w:szCs w:val="24"/>
          <w:lang w:val="ru-RU"/>
        </w:rPr>
        <w:t>сессия</w:t>
      </w:r>
    </w:p>
    <w:p w14:paraId="7FAA1D5D" w14:textId="20AA276E" w:rsidR="00FA42CF" w:rsidRPr="001C6772" w:rsidRDefault="001C6772" w:rsidP="00FA42CF">
      <w:pPr>
        <w:rPr>
          <w:b/>
          <w:sz w:val="24"/>
          <w:szCs w:val="24"/>
          <w:lang w:val="ru-RU"/>
        </w:rPr>
      </w:pPr>
      <w:r>
        <w:rPr>
          <w:b/>
          <w:sz w:val="24"/>
          <w:szCs w:val="24"/>
          <w:lang w:val="ru-RU"/>
        </w:rPr>
        <w:t>Женева</w:t>
      </w:r>
      <w:r w:rsidR="00FA42CF" w:rsidRPr="001C6772">
        <w:rPr>
          <w:b/>
          <w:sz w:val="24"/>
          <w:szCs w:val="24"/>
          <w:lang w:val="ru-RU"/>
        </w:rPr>
        <w:t xml:space="preserve">, 3 </w:t>
      </w:r>
      <w:r>
        <w:rPr>
          <w:b/>
          <w:sz w:val="24"/>
          <w:szCs w:val="24"/>
          <w:lang w:val="ru-RU"/>
        </w:rPr>
        <w:t>-</w:t>
      </w:r>
      <w:r w:rsidR="00FA42CF" w:rsidRPr="001C6772">
        <w:rPr>
          <w:b/>
          <w:sz w:val="24"/>
          <w:szCs w:val="24"/>
          <w:lang w:val="ru-RU"/>
        </w:rPr>
        <w:t xml:space="preserve"> 11</w:t>
      </w:r>
      <w:r w:rsidRPr="001C6772">
        <w:rPr>
          <w:b/>
          <w:sz w:val="24"/>
          <w:szCs w:val="24"/>
          <w:lang w:val="ru-RU"/>
        </w:rPr>
        <w:t xml:space="preserve"> </w:t>
      </w:r>
      <w:r>
        <w:rPr>
          <w:b/>
          <w:sz w:val="24"/>
          <w:szCs w:val="24"/>
          <w:lang w:val="ru-RU"/>
        </w:rPr>
        <w:t>октября</w:t>
      </w:r>
      <w:r w:rsidR="00FA42CF" w:rsidRPr="001C6772">
        <w:rPr>
          <w:b/>
          <w:sz w:val="24"/>
          <w:szCs w:val="24"/>
          <w:lang w:val="ru-RU"/>
        </w:rPr>
        <w:t xml:space="preserve"> 2016</w:t>
      </w:r>
      <w:r>
        <w:rPr>
          <w:b/>
          <w:sz w:val="24"/>
          <w:szCs w:val="24"/>
          <w:lang w:val="ru-RU"/>
        </w:rPr>
        <w:t xml:space="preserve"> г.</w:t>
      </w:r>
    </w:p>
    <w:p w14:paraId="3C356296" w14:textId="77777777" w:rsidR="008B2CC1" w:rsidRPr="001C6772" w:rsidRDefault="008B2CC1" w:rsidP="008B2CC1">
      <w:pPr>
        <w:rPr>
          <w:lang w:val="ru-RU"/>
        </w:rPr>
      </w:pPr>
    </w:p>
    <w:p w14:paraId="6713DA40" w14:textId="77777777" w:rsidR="008B2CC1" w:rsidRPr="001C6772" w:rsidRDefault="008B2CC1" w:rsidP="008B2CC1">
      <w:pPr>
        <w:rPr>
          <w:lang w:val="ru-RU"/>
        </w:rPr>
      </w:pPr>
    </w:p>
    <w:p w14:paraId="7FA8A735" w14:textId="77777777" w:rsidR="008B2CC1" w:rsidRPr="001C6772" w:rsidRDefault="008B2CC1" w:rsidP="008B2CC1">
      <w:pPr>
        <w:rPr>
          <w:lang w:val="ru-RU"/>
        </w:rPr>
      </w:pPr>
    </w:p>
    <w:p w14:paraId="042393EB" w14:textId="258DBF63" w:rsidR="008B2CC1" w:rsidRPr="001C6772" w:rsidRDefault="001C6772" w:rsidP="008B2CC1">
      <w:pPr>
        <w:rPr>
          <w:caps/>
          <w:sz w:val="24"/>
          <w:lang w:val="ru-RU"/>
        </w:rPr>
      </w:pPr>
      <w:bookmarkStart w:id="4" w:name="TitleOfDoc"/>
      <w:bookmarkEnd w:id="4"/>
      <w:r w:rsidRPr="00A86186">
        <w:rPr>
          <w:caps/>
          <w:sz w:val="24"/>
          <w:lang w:val="ru-RU"/>
        </w:rPr>
        <w:t xml:space="preserve">назначение </w:t>
      </w:r>
      <w:r>
        <w:rPr>
          <w:caps/>
          <w:sz w:val="24"/>
          <w:lang w:val="ru-RU"/>
        </w:rPr>
        <w:t>турец</w:t>
      </w:r>
      <w:r w:rsidRPr="00A86186">
        <w:rPr>
          <w:caps/>
          <w:sz w:val="24"/>
          <w:lang w:val="ru-RU"/>
        </w:rPr>
        <w:t>кого патентного института в качестве международного поиского органа и органа международной предварительной экспертизы в рамках PCT</w:t>
      </w:r>
    </w:p>
    <w:p w14:paraId="63EE54FE" w14:textId="77777777" w:rsidR="008B2CC1" w:rsidRPr="001C6772" w:rsidRDefault="008B2CC1" w:rsidP="008B2CC1">
      <w:pPr>
        <w:rPr>
          <w:lang w:val="ru-RU"/>
        </w:rPr>
      </w:pPr>
    </w:p>
    <w:p w14:paraId="493F7E12" w14:textId="1C6FE91E" w:rsidR="008B2CC1" w:rsidRPr="001C6772" w:rsidRDefault="001C6772" w:rsidP="008B2CC1">
      <w:pPr>
        <w:rPr>
          <w:i/>
          <w:lang w:val="ru-RU"/>
        </w:rPr>
      </w:pPr>
      <w:bookmarkStart w:id="5" w:name="Prepared"/>
      <w:bookmarkEnd w:id="5"/>
      <w:r w:rsidRPr="00A86186">
        <w:rPr>
          <w:i/>
          <w:lang w:val="ru-RU"/>
        </w:rPr>
        <w:t>Документ подготовлен Международным бюро</w:t>
      </w:r>
    </w:p>
    <w:p w14:paraId="23D464AA" w14:textId="77777777" w:rsidR="00AC205C" w:rsidRPr="001C6772" w:rsidRDefault="00AC205C">
      <w:pPr>
        <w:rPr>
          <w:lang w:val="ru-RU"/>
        </w:rPr>
      </w:pPr>
    </w:p>
    <w:p w14:paraId="2626855B" w14:textId="77777777" w:rsidR="000F5E56" w:rsidRPr="001C6772" w:rsidRDefault="000F5E56">
      <w:pPr>
        <w:rPr>
          <w:lang w:val="ru-RU"/>
        </w:rPr>
      </w:pPr>
    </w:p>
    <w:p w14:paraId="2ED6C55B" w14:textId="77777777" w:rsidR="002928D3" w:rsidRPr="001C6772" w:rsidRDefault="002928D3">
      <w:pPr>
        <w:rPr>
          <w:lang w:val="ru-RU"/>
        </w:rPr>
      </w:pPr>
    </w:p>
    <w:p w14:paraId="005E10F9" w14:textId="77777777" w:rsidR="002928D3" w:rsidRPr="001C6772" w:rsidRDefault="002928D3" w:rsidP="0053057A">
      <w:pPr>
        <w:rPr>
          <w:lang w:val="ru-RU"/>
        </w:rPr>
      </w:pPr>
    </w:p>
    <w:p w14:paraId="33BDDCED" w14:textId="405975D6" w:rsidR="002928D3" w:rsidRPr="001C6772" w:rsidRDefault="001C6772" w:rsidP="00880591">
      <w:pPr>
        <w:pStyle w:val="Heading1"/>
        <w:rPr>
          <w:lang w:val="ru-RU"/>
        </w:rPr>
      </w:pPr>
      <w:r>
        <w:rPr>
          <w:lang w:val="ru-RU"/>
        </w:rPr>
        <w:t>резюме</w:t>
      </w:r>
    </w:p>
    <w:p w14:paraId="15D139FB" w14:textId="59D8C169" w:rsidR="00880591" w:rsidRDefault="001C6772" w:rsidP="00C11BB6">
      <w:pPr>
        <w:pStyle w:val="ONUME"/>
      </w:pPr>
      <w:r w:rsidRPr="00724054">
        <w:rPr>
          <w:lang w:val="ru-RU"/>
        </w:rPr>
        <w:t xml:space="preserve">В настоящем документе представлена информация, на основании которой Ассамблеей будет принято решение </w:t>
      </w:r>
      <w:r>
        <w:rPr>
          <w:lang w:val="ru-RU"/>
        </w:rPr>
        <w:t>относительно</w:t>
      </w:r>
      <w:r w:rsidRPr="00724054">
        <w:rPr>
          <w:lang w:val="ru-RU"/>
        </w:rPr>
        <w:t xml:space="preserve"> назначения </w:t>
      </w:r>
      <w:r>
        <w:rPr>
          <w:lang w:val="ru-RU"/>
        </w:rPr>
        <w:t>Турец</w:t>
      </w:r>
      <w:r w:rsidRPr="00724054">
        <w:rPr>
          <w:lang w:val="ru-RU"/>
        </w:rPr>
        <w:t>кого патентного института в качестве Международного поискового органа и Органа международной предварительной экспертизы в рамках Договора о патентной кооперации (</w:t>
      </w:r>
      <w:r w:rsidRPr="00724054">
        <w:t>PCT</w:t>
      </w:r>
      <w:r w:rsidRPr="00724054">
        <w:rPr>
          <w:lang w:val="ru-RU"/>
        </w:rPr>
        <w:t xml:space="preserve">).  Предлагаемая информация включает ходатайство о назначении, направленное </w:t>
      </w:r>
      <w:r w:rsidR="00A53FEB">
        <w:rPr>
          <w:lang w:val="ru-RU"/>
        </w:rPr>
        <w:t>п</w:t>
      </w:r>
      <w:r>
        <w:rPr>
          <w:lang w:val="ru-RU"/>
        </w:rPr>
        <w:t>редседателем Турецкого патентного института,</w:t>
      </w:r>
      <w:r w:rsidRPr="00724054">
        <w:rPr>
          <w:lang w:val="ru-RU"/>
        </w:rPr>
        <w:t xml:space="preserve"> вместе с сопроводительной документацией, а также мнение Комитета РСТ по техническому сотрудничеству о </w:t>
      </w:r>
      <w:r>
        <w:rPr>
          <w:lang w:val="ru-RU"/>
        </w:rPr>
        <w:t>данном</w:t>
      </w:r>
      <w:r w:rsidRPr="00724054">
        <w:rPr>
          <w:lang w:val="ru-RU"/>
        </w:rPr>
        <w:t xml:space="preserve"> назначении.  Кроме того, в настоящем документе представлен текст проекта соглашения о порядке функционирования </w:t>
      </w:r>
      <w:r>
        <w:rPr>
          <w:lang w:val="ru-RU"/>
        </w:rPr>
        <w:t>Турец</w:t>
      </w:r>
      <w:r w:rsidRPr="00724054">
        <w:rPr>
          <w:lang w:val="ru-RU"/>
        </w:rPr>
        <w:t>кого патентного института в качестве Международного поискового органа и Органа международной предварительной экспертизы</w:t>
      </w:r>
      <w:r>
        <w:rPr>
          <w:lang w:val="ru-RU"/>
        </w:rPr>
        <w:t>, подлежащий утверждению Ассамблеей</w:t>
      </w:r>
      <w:r w:rsidR="00C11BB6" w:rsidRPr="00C11BB6">
        <w:t>.</w:t>
      </w:r>
    </w:p>
    <w:p w14:paraId="16AA17CB" w14:textId="2B268F74" w:rsidR="00880591" w:rsidRDefault="001C6772" w:rsidP="00880591">
      <w:pPr>
        <w:pStyle w:val="Heading1"/>
      </w:pPr>
      <w:r w:rsidRPr="00A86186">
        <w:rPr>
          <w:lang w:val="ru-RU"/>
        </w:rPr>
        <w:t>справочная информация</w:t>
      </w:r>
    </w:p>
    <w:p w14:paraId="165F96C6" w14:textId="08A27DCE" w:rsidR="00880591" w:rsidRPr="001C6772" w:rsidRDefault="001C6772" w:rsidP="00880591">
      <w:pPr>
        <w:pStyle w:val="ONUME"/>
        <w:rPr>
          <w:lang w:val="ru-RU"/>
        </w:rPr>
      </w:pPr>
      <w:r w:rsidRPr="00A86186">
        <w:rPr>
          <w:lang w:val="ru-RU"/>
        </w:rPr>
        <w:t>Назначение международных поисковых органов (МПО) и органов международной предварительной экспертизы (ОМПЭ) в соответствии с Договором о патентной кооперации (PCT) входит в компетенцию Ассамблеи и регулируется статьями</w:t>
      </w:r>
      <w:r>
        <w:rPr>
          <w:lang w:val="ru-RU"/>
        </w:rPr>
        <w:t> </w:t>
      </w:r>
      <w:r w:rsidRPr="00A86186">
        <w:rPr>
          <w:lang w:val="ru-RU"/>
        </w:rPr>
        <w:t>16(3) и 32(3)</w:t>
      </w:r>
      <w:r>
        <w:rPr>
          <w:lang w:val="ru-RU"/>
        </w:rPr>
        <w:t> </w:t>
      </w:r>
      <w:r w:rsidRPr="00A86186">
        <w:rPr>
          <w:lang w:val="ru-RU"/>
        </w:rPr>
        <w:t>PCT.  Из правил</w:t>
      </w:r>
      <w:r>
        <w:rPr>
          <w:lang w:val="ru-RU"/>
        </w:rPr>
        <w:t> </w:t>
      </w:r>
      <w:r w:rsidRPr="00A86186">
        <w:rPr>
          <w:lang w:val="ru-RU"/>
        </w:rPr>
        <w:t>36.1(iv) и 63.1(iv) Инструкции к PCT следует, что любое назначение предполагает назначение ведомства в качестве как МПО, так и ОМПЭ</w:t>
      </w:r>
      <w:r w:rsidR="00880591" w:rsidRPr="001C6772">
        <w:rPr>
          <w:lang w:val="ru-RU"/>
        </w:rPr>
        <w:t>.</w:t>
      </w:r>
    </w:p>
    <w:p w14:paraId="6C27DD1A" w14:textId="4E99A83D" w:rsidR="00880591" w:rsidRPr="00A53FEB" w:rsidRDefault="00A53FEB" w:rsidP="00880591">
      <w:pPr>
        <w:pStyle w:val="ONUME"/>
        <w:rPr>
          <w:lang w:val="ru-RU"/>
        </w:rPr>
      </w:pPr>
      <w:r>
        <w:rPr>
          <w:lang w:val="ru-RU"/>
        </w:rPr>
        <w:lastRenderedPageBreak/>
        <w:t>В</w:t>
      </w:r>
      <w:r w:rsidRPr="00A53FEB">
        <w:rPr>
          <w:lang w:val="ru-RU"/>
        </w:rPr>
        <w:t xml:space="preserve"> </w:t>
      </w:r>
      <w:r>
        <w:rPr>
          <w:lang w:val="ru-RU"/>
        </w:rPr>
        <w:t>письме</w:t>
      </w:r>
      <w:r w:rsidRPr="00A53FEB">
        <w:rPr>
          <w:lang w:val="ru-RU"/>
        </w:rPr>
        <w:t xml:space="preserve"> </w:t>
      </w:r>
      <w:r>
        <w:rPr>
          <w:lang w:val="ru-RU"/>
        </w:rPr>
        <w:t>на</w:t>
      </w:r>
      <w:r w:rsidRPr="00A53FEB">
        <w:rPr>
          <w:lang w:val="ru-RU"/>
        </w:rPr>
        <w:t xml:space="preserve"> </w:t>
      </w:r>
      <w:r>
        <w:rPr>
          <w:lang w:val="ru-RU"/>
        </w:rPr>
        <w:t>имя</w:t>
      </w:r>
      <w:r w:rsidRPr="00A53FEB">
        <w:rPr>
          <w:lang w:val="ru-RU"/>
        </w:rPr>
        <w:t xml:space="preserve"> </w:t>
      </w:r>
      <w:r w:rsidRPr="00C3566D">
        <w:rPr>
          <w:lang w:val="ru-RU"/>
        </w:rPr>
        <w:t>Генерально</w:t>
      </w:r>
      <w:r>
        <w:rPr>
          <w:lang w:val="ru-RU"/>
        </w:rPr>
        <w:t>го</w:t>
      </w:r>
      <w:r w:rsidRPr="00A53FEB">
        <w:rPr>
          <w:lang w:val="ru-RU"/>
        </w:rPr>
        <w:t xml:space="preserve"> </w:t>
      </w:r>
      <w:r w:rsidRPr="00C3566D">
        <w:rPr>
          <w:lang w:val="ru-RU"/>
        </w:rPr>
        <w:t>директор</w:t>
      </w:r>
      <w:r>
        <w:rPr>
          <w:lang w:val="ru-RU"/>
        </w:rPr>
        <w:t>а</w:t>
      </w:r>
      <w:r w:rsidRPr="00A53FEB">
        <w:rPr>
          <w:lang w:val="ru-RU"/>
        </w:rPr>
        <w:t xml:space="preserve"> </w:t>
      </w:r>
      <w:r w:rsidRPr="00C3566D">
        <w:rPr>
          <w:lang w:val="ru-RU"/>
        </w:rPr>
        <w:t>от</w:t>
      </w:r>
      <w:r w:rsidRPr="00A53FEB">
        <w:rPr>
          <w:lang w:val="ru-RU"/>
        </w:rPr>
        <w:t xml:space="preserve"> </w:t>
      </w:r>
      <w:r w:rsidR="00880591" w:rsidRPr="00A53FEB">
        <w:rPr>
          <w:lang w:val="ru-RU"/>
        </w:rPr>
        <w:t>15</w:t>
      </w:r>
      <w:r w:rsidRPr="00A53FEB">
        <w:rPr>
          <w:lang w:val="ru-RU"/>
        </w:rPr>
        <w:t xml:space="preserve"> </w:t>
      </w:r>
      <w:r>
        <w:rPr>
          <w:lang w:val="ru-RU"/>
        </w:rPr>
        <w:t>декабря</w:t>
      </w:r>
      <w:r w:rsidR="00880591" w:rsidRPr="00A53FEB">
        <w:rPr>
          <w:lang w:val="ru-RU"/>
        </w:rPr>
        <w:t xml:space="preserve"> 2015</w:t>
      </w:r>
      <w:r w:rsidRPr="00A53FEB">
        <w:rPr>
          <w:lang w:val="ru-RU"/>
        </w:rPr>
        <w:t xml:space="preserve"> </w:t>
      </w:r>
      <w:r>
        <w:rPr>
          <w:lang w:val="ru-RU"/>
        </w:rPr>
        <w:t>г</w:t>
      </w:r>
      <w:r w:rsidRPr="00A53FEB">
        <w:rPr>
          <w:lang w:val="ru-RU"/>
        </w:rPr>
        <w:t>.</w:t>
      </w:r>
      <w:r w:rsidR="00880591" w:rsidRPr="00A53FEB">
        <w:rPr>
          <w:lang w:val="ru-RU"/>
        </w:rPr>
        <w:t xml:space="preserve">, </w:t>
      </w:r>
      <w:r>
        <w:rPr>
          <w:lang w:val="ru-RU"/>
        </w:rPr>
        <w:t>текст</w:t>
      </w:r>
      <w:r w:rsidRPr="00A53FEB">
        <w:rPr>
          <w:lang w:val="ru-RU"/>
        </w:rPr>
        <w:t xml:space="preserve"> </w:t>
      </w:r>
      <w:r>
        <w:rPr>
          <w:lang w:val="ru-RU"/>
        </w:rPr>
        <w:t>которого</w:t>
      </w:r>
      <w:r w:rsidRPr="00A53FEB">
        <w:rPr>
          <w:lang w:val="ru-RU"/>
        </w:rPr>
        <w:t xml:space="preserve"> </w:t>
      </w:r>
      <w:r>
        <w:rPr>
          <w:lang w:val="ru-RU"/>
        </w:rPr>
        <w:t>содержится</w:t>
      </w:r>
      <w:r w:rsidRPr="00A53FEB">
        <w:rPr>
          <w:lang w:val="ru-RU"/>
        </w:rPr>
        <w:t xml:space="preserve"> </w:t>
      </w:r>
      <w:r>
        <w:rPr>
          <w:lang w:val="ru-RU"/>
        </w:rPr>
        <w:t>в</w:t>
      </w:r>
      <w:r w:rsidRPr="00A53FEB">
        <w:rPr>
          <w:lang w:val="ru-RU"/>
        </w:rPr>
        <w:t xml:space="preserve"> </w:t>
      </w:r>
      <w:r>
        <w:rPr>
          <w:lang w:val="ru-RU"/>
        </w:rPr>
        <w:t>приложении</w:t>
      </w:r>
      <w:r w:rsidR="00616680">
        <w:t> I</w:t>
      </w:r>
      <w:r w:rsidR="00616680" w:rsidRPr="00A53FEB">
        <w:rPr>
          <w:lang w:val="ru-RU"/>
        </w:rPr>
        <w:t xml:space="preserve"> </w:t>
      </w:r>
      <w:r>
        <w:rPr>
          <w:lang w:val="ru-RU"/>
        </w:rPr>
        <w:t>к</w:t>
      </w:r>
      <w:r w:rsidRPr="00A53FEB">
        <w:rPr>
          <w:lang w:val="ru-RU"/>
        </w:rPr>
        <w:t xml:space="preserve"> </w:t>
      </w:r>
      <w:r>
        <w:rPr>
          <w:lang w:val="ru-RU"/>
        </w:rPr>
        <w:t>документу</w:t>
      </w:r>
      <w:r w:rsidR="00616680" w:rsidRPr="00A53FEB">
        <w:rPr>
          <w:lang w:val="ru-RU"/>
        </w:rPr>
        <w:t xml:space="preserve"> </w:t>
      </w:r>
      <w:r w:rsidR="00616680">
        <w:t>PCT</w:t>
      </w:r>
      <w:r w:rsidR="00616680" w:rsidRPr="00A53FEB">
        <w:rPr>
          <w:lang w:val="ru-RU"/>
        </w:rPr>
        <w:t>/</w:t>
      </w:r>
      <w:r w:rsidR="00616680">
        <w:t>CTC</w:t>
      </w:r>
      <w:r w:rsidR="00616680" w:rsidRPr="00A53FEB">
        <w:rPr>
          <w:lang w:val="ru-RU"/>
        </w:rPr>
        <w:t>/29/2</w:t>
      </w:r>
      <w:r w:rsidR="00C11BB6" w:rsidRPr="00A53FEB">
        <w:rPr>
          <w:lang w:val="ru-RU"/>
        </w:rPr>
        <w:t>,</w:t>
      </w:r>
      <w:r w:rsidR="00616680" w:rsidRPr="00A53FEB">
        <w:rPr>
          <w:lang w:val="ru-RU"/>
        </w:rPr>
        <w:t xml:space="preserve"> </w:t>
      </w:r>
      <w:r>
        <w:rPr>
          <w:lang w:val="ru-RU"/>
        </w:rPr>
        <w:t>прилагаемому</w:t>
      </w:r>
      <w:r w:rsidRPr="00A53FEB">
        <w:rPr>
          <w:lang w:val="ru-RU"/>
        </w:rPr>
        <w:t xml:space="preserve"> </w:t>
      </w:r>
      <w:r>
        <w:rPr>
          <w:lang w:val="ru-RU"/>
        </w:rPr>
        <w:t>к</w:t>
      </w:r>
      <w:r w:rsidRPr="00A53FEB">
        <w:rPr>
          <w:lang w:val="ru-RU"/>
        </w:rPr>
        <w:t xml:space="preserve"> </w:t>
      </w:r>
      <w:r>
        <w:rPr>
          <w:lang w:val="ru-RU"/>
        </w:rPr>
        <w:t>настоящему</w:t>
      </w:r>
      <w:r w:rsidRPr="00A53FEB">
        <w:rPr>
          <w:lang w:val="ru-RU"/>
        </w:rPr>
        <w:t xml:space="preserve"> </w:t>
      </w:r>
      <w:r>
        <w:rPr>
          <w:lang w:val="ru-RU"/>
        </w:rPr>
        <w:t>документу</w:t>
      </w:r>
      <w:r w:rsidR="00616680" w:rsidRPr="00A53FEB">
        <w:rPr>
          <w:lang w:val="ru-RU"/>
        </w:rPr>
        <w:t xml:space="preserve">, </w:t>
      </w:r>
      <w:r w:rsidRPr="00317A58">
        <w:rPr>
          <w:lang w:val="ru-RU"/>
        </w:rPr>
        <w:t xml:space="preserve">председатель Турецкого патентного института профессор </w:t>
      </w:r>
      <w:r w:rsidRPr="00317A58">
        <w:rPr>
          <w:lang w:val="ru-RU"/>
        </w:rPr>
        <w:br/>
        <w:t>д-р Хабип Асан сообщил Генеральному директору о том, что Турецкий патентный институт хотел бы быть назначенным Ассамблеей в качестве МПО и ОМПЭ в рамках РСТ, и обратился с просьбой вынести этот вопрос на обсуждение Комитета РСТ по техническому сотрудничеству, с тем чтобы получить мнение этого Комитета согласно требованиям статьи 16(3)(</w:t>
      </w:r>
      <w:r>
        <w:t>e</w:t>
      </w:r>
      <w:r w:rsidRPr="00317A58">
        <w:rPr>
          <w:lang w:val="ru-RU"/>
        </w:rPr>
        <w:t>), а также включить этот вопрос в повестку дня Ассамблеи для принятия решения на пятьдесят шестой серии заседаний Ассамблей государств</w:t>
      </w:r>
      <w:r>
        <w:t> </w:t>
      </w:r>
      <w:r w:rsidRPr="00317A58">
        <w:rPr>
          <w:lang w:val="ru-RU"/>
        </w:rPr>
        <w:t>— членов ВОИС, которая состоится 3–11 октября 2016</w:t>
      </w:r>
      <w:r>
        <w:t> </w:t>
      </w:r>
      <w:r w:rsidRPr="00317A58">
        <w:rPr>
          <w:lang w:val="ru-RU"/>
        </w:rPr>
        <w:t>г.</w:t>
      </w:r>
      <w:r w:rsidR="00C11BB6" w:rsidRPr="00A53FEB">
        <w:rPr>
          <w:lang w:val="ru-RU"/>
        </w:rPr>
        <w:t xml:space="preserve">  </w:t>
      </w:r>
      <w:r w:rsidRPr="00317A58">
        <w:rPr>
          <w:lang w:val="ru-RU"/>
        </w:rPr>
        <w:t>Документы</w:t>
      </w:r>
      <w:r w:rsidRPr="00A53FEB">
        <w:rPr>
          <w:lang w:val="ru-RU"/>
        </w:rPr>
        <w:t xml:space="preserve"> </w:t>
      </w:r>
      <w:r w:rsidRPr="00317A58">
        <w:rPr>
          <w:lang w:val="ru-RU"/>
        </w:rPr>
        <w:t>в</w:t>
      </w:r>
      <w:r w:rsidRPr="00A53FEB">
        <w:rPr>
          <w:lang w:val="ru-RU"/>
        </w:rPr>
        <w:t xml:space="preserve"> </w:t>
      </w:r>
      <w:r w:rsidRPr="00317A58">
        <w:rPr>
          <w:lang w:val="ru-RU"/>
        </w:rPr>
        <w:t>обоснование</w:t>
      </w:r>
      <w:r w:rsidRPr="00A53FEB">
        <w:rPr>
          <w:lang w:val="ru-RU"/>
        </w:rPr>
        <w:t xml:space="preserve"> </w:t>
      </w:r>
      <w:r w:rsidRPr="00317A58">
        <w:rPr>
          <w:lang w:val="ru-RU"/>
        </w:rPr>
        <w:t>этого</w:t>
      </w:r>
      <w:r w:rsidRPr="00A53FEB">
        <w:rPr>
          <w:lang w:val="ru-RU"/>
        </w:rPr>
        <w:t xml:space="preserve"> </w:t>
      </w:r>
      <w:r w:rsidRPr="00317A58">
        <w:rPr>
          <w:lang w:val="ru-RU"/>
        </w:rPr>
        <w:t>заявления</w:t>
      </w:r>
      <w:r w:rsidRPr="00A53FEB">
        <w:rPr>
          <w:lang w:val="ru-RU"/>
        </w:rPr>
        <w:t xml:space="preserve">, </w:t>
      </w:r>
      <w:r w:rsidRPr="00317A58">
        <w:rPr>
          <w:lang w:val="ru-RU"/>
        </w:rPr>
        <w:t>полученные</w:t>
      </w:r>
      <w:r w:rsidRPr="00A53FEB">
        <w:rPr>
          <w:lang w:val="ru-RU"/>
        </w:rPr>
        <w:t xml:space="preserve"> </w:t>
      </w:r>
      <w:r w:rsidRPr="00317A58">
        <w:rPr>
          <w:lang w:val="ru-RU"/>
        </w:rPr>
        <w:t>Международным</w:t>
      </w:r>
      <w:r w:rsidRPr="00A53FEB">
        <w:rPr>
          <w:lang w:val="ru-RU"/>
        </w:rPr>
        <w:t xml:space="preserve"> </w:t>
      </w:r>
      <w:r w:rsidRPr="00317A58">
        <w:rPr>
          <w:lang w:val="ru-RU"/>
        </w:rPr>
        <w:t>бюро</w:t>
      </w:r>
      <w:r w:rsidRPr="00A53FEB">
        <w:rPr>
          <w:lang w:val="ru-RU"/>
        </w:rPr>
        <w:t xml:space="preserve"> 15</w:t>
      </w:r>
      <w:r>
        <w:t> </w:t>
      </w:r>
      <w:r w:rsidRPr="00317A58">
        <w:rPr>
          <w:lang w:val="ru-RU"/>
        </w:rPr>
        <w:t>марта</w:t>
      </w:r>
      <w:r w:rsidRPr="00A53FEB">
        <w:rPr>
          <w:lang w:val="ru-RU"/>
        </w:rPr>
        <w:t xml:space="preserve"> 2016 </w:t>
      </w:r>
      <w:r w:rsidRPr="00317A58">
        <w:rPr>
          <w:lang w:val="ru-RU"/>
        </w:rPr>
        <w:t>г</w:t>
      </w:r>
      <w:r w:rsidRPr="00A53FEB">
        <w:rPr>
          <w:lang w:val="ru-RU"/>
        </w:rPr>
        <w:t xml:space="preserve">., </w:t>
      </w:r>
      <w:r w:rsidRPr="00317A58">
        <w:rPr>
          <w:lang w:val="ru-RU"/>
        </w:rPr>
        <w:t>приводятся</w:t>
      </w:r>
      <w:r w:rsidRPr="00A53FEB">
        <w:rPr>
          <w:lang w:val="ru-RU"/>
        </w:rPr>
        <w:t xml:space="preserve"> </w:t>
      </w:r>
      <w:r w:rsidRPr="00317A58">
        <w:rPr>
          <w:lang w:val="ru-RU"/>
        </w:rPr>
        <w:t>в</w:t>
      </w:r>
      <w:r w:rsidRPr="00A53FEB">
        <w:rPr>
          <w:lang w:val="ru-RU"/>
        </w:rPr>
        <w:t xml:space="preserve"> </w:t>
      </w:r>
      <w:r w:rsidRPr="00317A58">
        <w:rPr>
          <w:lang w:val="ru-RU"/>
        </w:rPr>
        <w:t>приложениях</w:t>
      </w:r>
      <w:r w:rsidRPr="00A53FEB">
        <w:rPr>
          <w:lang w:val="ru-RU"/>
        </w:rPr>
        <w:t xml:space="preserve"> </w:t>
      </w:r>
      <w:r>
        <w:t>II</w:t>
      </w:r>
      <w:r w:rsidRPr="00A53FEB">
        <w:rPr>
          <w:lang w:val="ru-RU"/>
        </w:rPr>
        <w:t xml:space="preserve">– </w:t>
      </w:r>
      <w:r>
        <w:t>VI</w:t>
      </w:r>
      <w:r w:rsidRPr="00A53FEB">
        <w:rPr>
          <w:lang w:val="ru-RU"/>
        </w:rPr>
        <w:t xml:space="preserve"> </w:t>
      </w:r>
      <w:r w:rsidRPr="00317A58">
        <w:rPr>
          <w:lang w:val="ru-RU"/>
        </w:rPr>
        <w:t>к</w:t>
      </w:r>
      <w:r w:rsidRPr="00A53FEB">
        <w:rPr>
          <w:lang w:val="ru-RU"/>
        </w:rPr>
        <w:t xml:space="preserve"> </w:t>
      </w:r>
      <w:r w:rsidRPr="00317A58">
        <w:rPr>
          <w:lang w:val="ru-RU"/>
        </w:rPr>
        <w:t>документу</w:t>
      </w:r>
      <w:r w:rsidRPr="00A53FEB">
        <w:rPr>
          <w:lang w:val="ru-RU"/>
        </w:rPr>
        <w:t xml:space="preserve"> </w:t>
      </w:r>
      <w:r w:rsidR="00616680">
        <w:t>PCT</w:t>
      </w:r>
      <w:r w:rsidR="00616680" w:rsidRPr="00A53FEB">
        <w:rPr>
          <w:lang w:val="ru-RU"/>
        </w:rPr>
        <w:t>/</w:t>
      </w:r>
      <w:r w:rsidR="00616680">
        <w:t>CTC</w:t>
      </w:r>
      <w:r w:rsidR="00C11BB6" w:rsidRPr="00A53FEB">
        <w:rPr>
          <w:lang w:val="ru-RU"/>
        </w:rPr>
        <w:t>/29/2</w:t>
      </w:r>
      <w:r w:rsidR="00E943E2" w:rsidRPr="00A53FEB">
        <w:rPr>
          <w:lang w:val="ru-RU"/>
        </w:rPr>
        <w:t xml:space="preserve">, </w:t>
      </w:r>
      <w:r>
        <w:rPr>
          <w:lang w:val="ru-RU"/>
        </w:rPr>
        <w:t>прилагаемому к настоящему документу</w:t>
      </w:r>
      <w:r w:rsidR="00C11BB6" w:rsidRPr="00A53FEB">
        <w:rPr>
          <w:lang w:val="ru-RU"/>
        </w:rPr>
        <w:t>.</w:t>
      </w:r>
    </w:p>
    <w:p w14:paraId="505A30F8" w14:textId="5964F86B" w:rsidR="00880591" w:rsidRPr="00A53FEB" w:rsidRDefault="00A53FEB" w:rsidP="00880591">
      <w:pPr>
        <w:pStyle w:val="Heading1"/>
        <w:rPr>
          <w:lang w:val="ru-RU"/>
        </w:rPr>
      </w:pPr>
      <w:r w:rsidRPr="00E520CA">
        <w:rPr>
          <w:lang w:val="ru-RU"/>
        </w:rPr>
        <w:t>мнение комитета рст по техническому сотрудничеству</w:t>
      </w:r>
    </w:p>
    <w:p w14:paraId="2F15841E" w14:textId="69D157B7" w:rsidR="00880591" w:rsidRPr="00A53FEB" w:rsidRDefault="00A53FEB" w:rsidP="00880591">
      <w:pPr>
        <w:pStyle w:val="ONUME"/>
        <w:rPr>
          <w:lang w:val="ru-RU"/>
        </w:rPr>
      </w:pPr>
      <w:r w:rsidRPr="00A86186">
        <w:rPr>
          <w:lang w:val="ru-RU"/>
        </w:rPr>
        <w:t>Статьями</w:t>
      </w:r>
      <w:r>
        <w:rPr>
          <w:lang w:val="ru-RU"/>
        </w:rPr>
        <w:t> </w:t>
      </w:r>
      <w:r w:rsidRPr="00A86186">
        <w:rPr>
          <w:lang w:val="ru-RU"/>
        </w:rPr>
        <w:t>16(3)(e) и 32(3) PCT предусматривается, что прежде чем принять решение о назначении МПО и ОМПЭ Ассамблея должна заслушать соответствующее ведомство или организацию и запросить мнение Комитета PCT по техническому сотрудничеству</w:t>
      </w:r>
      <w:r w:rsidR="00880591" w:rsidRPr="00A53FEB">
        <w:rPr>
          <w:lang w:val="ru-RU"/>
        </w:rPr>
        <w:t>.</w:t>
      </w:r>
    </w:p>
    <w:p w14:paraId="677A4D8F" w14:textId="59F431DB" w:rsidR="00880591" w:rsidRPr="00A53FEB" w:rsidRDefault="00A53FEB" w:rsidP="00880591">
      <w:pPr>
        <w:pStyle w:val="ONUME"/>
        <w:rPr>
          <w:lang w:val="ru-RU"/>
        </w:rPr>
      </w:pPr>
      <w:bookmarkStart w:id="6" w:name="_Ref451866514"/>
      <w:r>
        <w:rPr>
          <w:lang w:val="ru-RU"/>
        </w:rPr>
        <w:t>Комитет</w:t>
      </w:r>
      <w:r w:rsidRPr="00417B4B">
        <w:rPr>
          <w:lang w:val="ru-RU"/>
        </w:rPr>
        <w:t xml:space="preserve"> </w:t>
      </w:r>
      <w:r>
        <w:rPr>
          <w:lang w:val="ru-RU"/>
        </w:rPr>
        <w:t>РСТ</w:t>
      </w:r>
      <w:r w:rsidRPr="00417B4B">
        <w:rPr>
          <w:lang w:val="ru-RU"/>
        </w:rPr>
        <w:t xml:space="preserve"> </w:t>
      </w:r>
      <w:r>
        <w:rPr>
          <w:lang w:val="ru-RU"/>
        </w:rPr>
        <w:t>по</w:t>
      </w:r>
      <w:r w:rsidRPr="00417B4B">
        <w:rPr>
          <w:lang w:val="ru-RU"/>
        </w:rPr>
        <w:t xml:space="preserve"> </w:t>
      </w:r>
      <w:r>
        <w:rPr>
          <w:lang w:val="ru-RU"/>
        </w:rPr>
        <w:t>техническому</w:t>
      </w:r>
      <w:r w:rsidRPr="00417B4B">
        <w:rPr>
          <w:lang w:val="ru-RU"/>
        </w:rPr>
        <w:t xml:space="preserve"> </w:t>
      </w:r>
      <w:r>
        <w:rPr>
          <w:lang w:val="ru-RU"/>
        </w:rPr>
        <w:t>сотрудничеству</w:t>
      </w:r>
      <w:r w:rsidRPr="00417B4B">
        <w:rPr>
          <w:lang w:val="ru-RU"/>
        </w:rPr>
        <w:t xml:space="preserve"> </w:t>
      </w:r>
      <w:r>
        <w:rPr>
          <w:lang w:val="ru-RU"/>
        </w:rPr>
        <w:t>на</w:t>
      </w:r>
      <w:r w:rsidRPr="00417B4B">
        <w:rPr>
          <w:lang w:val="ru-RU"/>
        </w:rPr>
        <w:t xml:space="preserve"> </w:t>
      </w:r>
      <w:r>
        <w:rPr>
          <w:lang w:val="ru-RU"/>
        </w:rPr>
        <w:t>своей двадцать</w:t>
      </w:r>
      <w:r w:rsidRPr="00417B4B">
        <w:rPr>
          <w:lang w:val="ru-RU"/>
        </w:rPr>
        <w:t xml:space="preserve"> </w:t>
      </w:r>
      <w:r>
        <w:rPr>
          <w:lang w:val="ru-RU"/>
        </w:rPr>
        <w:t>девятой</w:t>
      </w:r>
      <w:r w:rsidRPr="00417B4B">
        <w:rPr>
          <w:lang w:val="ru-RU"/>
        </w:rPr>
        <w:t xml:space="preserve"> </w:t>
      </w:r>
      <w:r>
        <w:rPr>
          <w:lang w:val="ru-RU"/>
        </w:rPr>
        <w:t>сессии, состоявшейся в Женеве 17</w:t>
      </w:r>
      <w:r w:rsidRPr="00417B4B">
        <w:rPr>
          <w:lang w:val="ru-RU"/>
        </w:rPr>
        <w:t xml:space="preserve"> </w:t>
      </w:r>
      <w:r>
        <w:rPr>
          <w:lang w:val="ru-RU"/>
        </w:rPr>
        <w:t>– 20 мая</w:t>
      </w:r>
      <w:r w:rsidRPr="00417B4B">
        <w:rPr>
          <w:lang w:val="ru-RU"/>
        </w:rPr>
        <w:t xml:space="preserve"> 201</w:t>
      </w:r>
      <w:r>
        <w:rPr>
          <w:lang w:val="ru-RU"/>
        </w:rPr>
        <w:t>6 г., сформулировал свою позицию о назначении Турецкого патентного института в качестве МПО и ОМПЭ</w:t>
      </w:r>
      <w:r w:rsidRPr="00417B4B">
        <w:rPr>
          <w:lang w:val="ru-RU"/>
        </w:rPr>
        <w:t xml:space="preserve"> (</w:t>
      </w:r>
      <w:r>
        <w:rPr>
          <w:lang w:val="ru-RU"/>
        </w:rPr>
        <w:t>см.</w:t>
      </w:r>
      <w:r w:rsidRPr="00417B4B">
        <w:rPr>
          <w:lang w:val="ru-RU"/>
        </w:rPr>
        <w:t xml:space="preserve"> </w:t>
      </w:r>
      <w:r>
        <w:rPr>
          <w:lang w:val="ru-RU"/>
        </w:rPr>
        <w:t>резюме Председателя указанной сессии в документе</w:t>
      </w:r>
      <w:r w:rsidRPr="00417B4B">
        <w:rPr>
          <w:lang w:val="ru-RU"/>
        </w:rPr>
        <w:t xml:space="preserve"> </w:t>
      </w:r>
      <w:r>
        <w:t>PCT</w:t>
      </w:r>
      <w:r w:rsidRPr="00417B4B">
        <w:rPr>
          <w:lang w:val="ru-RU"/>
        </w:rPr>
        <w:t>/</w:t>
      </w:r>
      <w:r>
        <w:t>CTC</w:t>
      </w:r>
      <w:r>
        <w:rPr>
          <w:lang w:val="ru-RU"/>
        </w:rPr>
        <w:t>/29/3, прилагаемом к настоящему документу</w:t>
      </w:r>
      <w:r w:rsidRPr="00417B4B">
        <w:rPr>
          <w:lang w:val="ru-RU"/>
        </w:rPr>
        <w:t xml:space="preserve">).  </w:t>
      </w:r>
      <w:r>
        <w:rPr>
          <w:lang w:val="ru-RU"/>
        </w:rPr>
        <w:t>Мнение</w:t>
      </w:r>
      <w:r w:rsidRPr="00A53FEB">
        <w:rPr>
          <w:lang w:val="ru-RU"/>
        </w:rPr>
        <w:t xml:space="preserve"> </w:t>
      </w:r>
      <w:r>
        <w:rPr>
          <w:lang w:val="ru-RU"/>
        </w:rPr>
        <w:t>Комитета</w:t>
      </w:r>
      <w:r w:rsidRPr="00A53FEB">
        <w:rPr>
          <w:lang w:val="ru-RU"/>
        </w:rPr>
        <w:t xml:space="preserve">, </w:t>
      </w:r>
      <w:r>
        <w:rPr>
          <w:lang w:val="ru-RU"/>
        </w:rPr>
        <w:t>кратко</w:t>
      </w:r>
      <w:r w:rsidRPr="00A53FEB">
        <w:rPr>
          <w:lang w:val="ru-RU"/>
        </w:rPr>
        <w:t xml:space="preserve"> </w:t>
      </w:r>
      <w:r>
        <w:rPr>
          <w:lang w:val="ru-RU"/>
        </w:rPr>
        <w:t>изложенное</w:t>
      </w:r>
      <w:r w:rsidRPr="00A53FEB">
        <w:rPr>
          <w:lang w:val="ru-RU"/>
        </w:rPr>
        <w:t xml:space="preserve"> </w:t>
      </w:r>
      <w:r>
        <w:rPr>
          <w:lang w:val="ru-RU"/>
        </w:rPr>
        <w:t>в</w:t>
      </w:r>
      <w:r w:rsidRPr="00A53FEB">
        <w:rPr>
          <w:lang w:val="ru-RU"/>
        </w:rPr>
        <w:t xml:space="preserve"> </w:t>
      </w:r>
      <w:r>
        <w:rPr>
          <w:lang w:val="ru-RU"/>
        </w:rPr>
        <w:t>пункте</w:t>
      </w:r>
      <w:r w:rsidRPr="00417B4B">
        <w:t> </w:t>
      </w:r>
      <w:r w:rsidRPr="00A53FEB">
        <w:rPr>
          <w:lang w:val="ru-RU"/>
        </w:rPr>
        <w:t xml:space="preserve">12 </w:t>
      </w:r>
      <w:r>
        <w:rPr>
          <w:lang w:val="ru-RU"/>
        </w:rPr>
        <w:t>документа</w:t>
      </w:r>
      <w:r w:rsidRPr="00A53FEB">
        <w:rPr>
          <w:lang w:val="ru-RU"/>
        </w:rPr>
        <w:t xml:space="preserve"> </w:t>
      </w:r>
      <w:r w:rsidRPr="00417B4B">
        <w:t>PCT</w:t>
      </w:r>
      <w:r w:rsidRPr="00A53FEB">
        <w:rPr>
          <w:lang w:val="ru-RU"/>
        </w:rPr>
        <w:t>/</w:t>
      </w:r>
      <w:r w:rsidRPr="00417B4B">
        <w:t>CTC</w:t>
      </w:r>
      <w:r w:rsidRPr="00A53FEB">
        <w:rPr>
          <w:lang w:val="ru-RU"/>
        </w:rPr>
        <w:t xml:space="preserve">/29/3, </w:t>
      </w:r>
      <w:r>
        <w:rPr>
          <w:lang w:val="ru-RU"/>
        </w:rPr>
        <w:t>сформулировано</w:t>
      </w:r>
      <w:r w:rsidRPr="00A53FEB">
        <w:rPr>
          <w:lang w:val="ru-RU"/>
        </w:rPr>
        <w:t xml:space="preserve"> </w:t>
      </w:r>
      <w:r>
        <w:rPr>
          <w:lang w:val="ru-RU"/>
        </w:rPr>
        <w:t>следующим</w:t>
      </w:r>
      <w:r w:rsidRPr="00A53FEB">
        <w:rPr>
          <w:lang w:val="ru-RU"/>
        </w:rPr>
        <w:t xml:space="preserve"> </w:t>
      </w:r>
      <w:r>
        <w:rPr>
          <w:lang w:val="ru-RU"/>
        </w:rPr>
        <w:t>образом</w:t>
      </w:r>
      <w:r w:rsidR="00880591" w:rsidRPr="00A53FEB">
        <w:rPr>
          <w:lang w:val="ru-RU"/>
        </w:rPr>
        <w:t>:</w:t>
      </w:r>
      <w:bookmarkEnd w:id="6"/>
    </w:p>
    <w:p w14:paraId="59FE5EE8" w14:textId="7B1E7179" w:rsidR="00880591" w:rsidRPr="00A53FEB" w:rsidRDefault="00A53FEB" w:rsidP="00616680">
      <w:pPr>
        <w:pStyle w:val="ONUME"/>
        <w:numPr>
          <w:ilvl w:val="0"/>
          <w:numId w:val="0"/>
        </w:numPr>
        <w:ind w:left="567"/>
        <w:rPr>
          <w:lang w:val="ru-RU"/>
        </w:rPr>
      </w:pPr>
      <w:r>
        <w:rPr>
          <w:lang w:val="ru-RU"/>
        </w:rPr>
        <w:t>«</w:t>
      </w:r>
      <w:r w:rsidR="00616680" w:rsidRPr="00A53FEB">
        <w:rPr>
          <w:lang w:val="ru-RU"/>
        </w:rPr>
        <w:t>12</w:t>
      </w:r>
      <w:r w:rsidR="00880591" w:rsidRPr="00A53FEB">
        <w:rPr>
          <w:lang w:val="ru-RU"/>
        </w:rPr>
        <w:t>.</w:t>
      </w:r>
      <w:r w:rsidR="00880591" w:rsidRPr="00A53FEB">
        <w:rPr>
          <w:lang w:val="ru-RU"/>
        </w:rPr>
        <w:tab/>
      </w:r>
      <w:r w:rsidRPr="00C40689">
        <w:rPr>
          <w:lang w:val="ru-RU"/>
        </w:rPr>
        <w:t xml:space="preserve">Комитет единогласно постановил рекомендовать Ассамблее Союза РСТ назначить </w:t>
      </w:r>
      <w:r w:rsidRPr="005D66E9">
        <w:rPr>
          <w:lang w:val="ru-RU"/>
        </w:rPr>
        <w:t>Турецкий патентный институт</w:t>
      </w:r>
      <w:r w:rsidRPr="00C40689">
        <w:rPr>
          <w:lang w:val="ru-RU"/>
        </w:rPr>
        <w:t xml:space="preserve"> в качестве Международного поискового органа и Органа международной предварительной</w:t>
      </w:r>
      <w:r>
        <w:rPr>
          <w:lang w:val="ru-RU"/>
        </w:rPr>
        <w:t xml:space="preserve"> экспертизы в рамках РСТ»</w:t>
      </w:r>
      <w:r w:rsidR="00880591" w:rsidRPr="00A53FEB">
        <w:rPr>
          <w:lang w:val="ru-RU"/>
        </w:rPr>
        <w:t>.</w:t>
      </w:r>
    </w:p>
    <w:p w14:paraId="0E8BE312" w14:textId="444EC428" w:rsidR="00880591" w:rsidRPr="00A53FEB" w:rsidRDefault="00A53FEB" w:rsidP="00616680">
      <w:pPr>
        <w:pStyle w:val="Heading1"/>
        <w:rPr>
          <w:lang w:val="ru-RU"/>
        </w:rPr>
      </w:pPr>
      <w:r>
        <w:rPr>
          <w:lang w:val="ru-RU"/>
        </w:rPr>
        <w:t xml:space="preserve">проект соглашения о порядке функционирования турецкого патентного института в качестве </w:t>
      </w:r>
      <w:r w:rsidRPr="00417B4B">
        <w:rPr>
          <w:lang w:val="ru-RU"/>
        </w:rPr>
        <w:t>международного ПОИСКОВого ОРГАНа И ОРГАНа международной ПРЕДВАРИТЕЛЬНОЙ ЭКСПЕРТИЗЫ</w:t>
      </w:r>
    </w:p>
    <w:p w14:paraId="2792D586" w14:textId="77782489" w:rsidR="00616680" w:rsidRPr="00A53FEB" w:rsidRDefault="00A53FEB" w:rsidP="00616680">
      <w:pPr>
        <w:pStyle w:val="ONUME"/>
        <w:rPr>
          <w:lang w:val="ru-RU"/>
        </w:rPr>
      </w:pPr>
      <w:r w:rsidRPr="00A86186">
        <w:rPr>
          <w:lang w:val="ru-RU"/>
        </w:rPr>
        <w:t>Согласно статьям</w:t>
      </w:r>
      <w:r>
        <w:rPr>
          <w:lang w:val="ru-RU"/>
        </w:rPr>
        <w:t> </w:t>
      </w:r>
      <w:r w:rsidRPr="00A86186">
        <w:rPr>
          <w:lang w:val="ru-RU"/>
        </w:rPr>
        <w:t>16(3)(b) и 32(3) PCT, назначение МПО и ОМПЭ осуществляется при условии заключения соглашения, подлежащего утверждению Ассамблеей</w:t>
      </w:r>
      <w:r w:rsidRPr="000E0281">
        <w:rPr>
          <w:lang w:val="ru-RU"/>
        </w:rPr>
        <w:t xml:space="preserve">, </w:t>
      </w:r>
      <w:r w:rsidRPr="00A86186">
        <w:rPr>
          <w:lang w:val="ru-RU"/>
        </w:rPr>
        <w:t>между</w:t>
      </w:r>
      <w:r w:rsidRPr="000E0281">
        <w:rPr>
          <w:lang w:val="ru-RU"/>
        </w:rPr>
        <w:t xml:space="preserve"> </w:t>
      </w:r>
      <w:r w:rsidRPr="00A86186">
        <w:rPr>
          <w:lang w:val="ru-RU"/>
        </w:rPr>
        <w:t>соответствующим</w:t>
      </w:r>
      <w:r w:rsidRPr="000E0281">
        <w:rPr>
          <w:lang w:val="ru-RU"/>
        </w:rPr>
        <w:t xml:space="preserve"> </w:t>
      </w:r>
      <w:r w:rsidRPr="00A86186">
        <w:rPr>
          <w:lang w:val="ru-RU"/>
        </w:rPr>
        <w:t>ведомством</w:t>
      </w:r>
      <w:r w:rsidRPr="000E0281">
        <w:rPr>
          <w:lang w:val="ru-RU"/>
        </w:rPr>
        <w:t xml:space="preserve"> </w:t>
      </w:r>
      <w:r w:rsidRPr="00A86186">
        <w:rPr>
          <w:lang w:val="ru-RU"/>
        </w:rPr>
        <w:t>или</w:t>
      </w:r>
      <w:r w:rsidRPr="000E0281">
        <w:rPr>
          <w:lang w:val="ru-RU"/>
        </w:rPr>
        <w:t xml:space="preserve"> </w:t>
      </w:r>
      <w:r w:rsidRPr="00A86186">
        <w:rPr>
          <w:lang w:val="ru-RU"/>
        </w:rPr>
        <w:t>организацией</w:t>
      </w:r>
      <w:r w:rsidRPr="000E0281">
        <w:rPr>
          <w:lang w:val="ru-RU"/>
        </w:rPr>
        <w:t xml:space="preserve"> </w:t>
      </w:r>
      <w:r w:rsidRPr="00A86186">
        <w:rPr>
          <w:lang w:val="ru-RU"/>
        </w:rPr>
        <w:t>и</w:t>
      </w:r>
      <w:r w:rsidRPr="000E0281">
        <w:rPr>
          <w:lang w:val="ru-RU"/>
        </w:rPr>
        <w:t xml:space="preserve"> </w:t>
      </w:r>
      <w:r w:rsidRPr="00A86186">
        <w:rPr>
          <w:lang w:val="ru-RU"/>
        </w:rPr>
        <w:t>Международным</w:t>
      </w:r>
      <w:r w:rsidRPr="000E0281">
        <w:rPr>
          <w:lang w:val="ru-RU"/>
        </w:rPr>
        <w:t xml:space="preserve"> </w:t>
      </w:r>
      <w:r w:rsidRPr="00A86186">
        <w:rPr>
          <w:lang w:val="ru-RU"/>
        </w:rPr>
        <w:t>бюро</w:t>
      </w:r>
      <w:r w:rsidRPr="000E0281">
        <w:rPr>
          <w:lang w:val="ru-RU"/>
        </w:rPr>
        <w:t xml:space="preserve">.  </w:t>
      </w:r>
      <w:r>
        <w:rPr>
          <w:lang w:val="ru-RU"/>
        </w:rPr>
        <w:t>Текст проекта соглашения между Турецким патентным институтом и Международным бюро представлен в приложении к настоящему документу.</w:t>
      </w:r>
      <w:r w:rsidRPr="000E0281">
        <w:rPr>
          <w:lang w:val="ru-RU"/>
        </w:rPr>
        <w:t xml:space="preserve">  Его</w:t>
      </w:r>
      <w:r w:rsidRPr="00A53FEB">
        <w:rPr>
          <w:lang w:val="ru-RU"/>
        </w:rPr>
        <w:t xml:space="preserve"> </w:t>
      </w:r>
      <w:r w:rsidRPr="000E0281">
        <w:rPr>
          <w:lang w:val="ru-RU"/>
        </w:rPr>
        <w:t>статьи</w:t>
      </w:r>
      <w:r w:rsidRPr="00A53FEB">
        <w:rPr>
          <w:lang w:val="ru-RU"/>
        </w:rPr>
        <w:t xml:space="preserve"> </w:t>
      </w:r>
      <w:r w:rsidRPr="000E0281">
        <w:rPr>
          <w:lang w:val="ru-RU"/>
        </w:rPr>
        <w:t>идентичны</w:t>
      </w:r>
      <w:r w:rsidRPr="00A53FEB">
        <w:rPr>
          <w:lang w:val="ru-RU"/>
        </w:rPr>
        <w:t xml:space="preserve"> </w:t>
      </w:r>
      <w:r w:rsidRPr="000E0281">
        <w:rPr>
          <w:lang w:val="ru-RU"/>
        </w:rPr>
        <w:t>соответствующим</w:t>
      </w:r>
      <w:r w:rsidRPr="00A53FEB">
        <w:rPr>
          <w:lang w:val="ru-RU"/>
        </w:rPr>
        <w:t xml:space="preserve"> </w:t>
      </w:r>
      <w:r w:rsidRPr="000E0281">
        <w:rPr>
          <w:lang w:val="ru-RU"/>
        </w:rPr>
        <w:t>положениям</w:t>
      </w:r>
      <w:r w:rsidRPr="00A53FEB">
        <w:rPr>
          <w:lang w:val="ru-RU"/>
        </w:rPr>
        <w:t xml:space="preserve"> </w:t>
      </w:r>
      <w:r w:rsidRPr="000E0281">
        <w:rPr>
          <w:lang w:val="ru-RU"/>
        </w:rPr>
        <w:t>соглашений</w:t>
      </w:r>
      <w:r w:rsidRPr="00A53FEB">
        <w:rPr>
          <w:lang w:val="ru-RU"/>
        </w:rPr>
        <w:t xml:space="preserve"> </w:t>
      </w:r>
      <w:r w:rsidRPr="000E0281">
        <w:rPr>
          <w:lang w:val="ru-RU"/>
        </w:rPr>
        <w:t>с</w:t>
      </w:r>
      <w:r w:rsidRPr="00A53FEB">
        <w:rPr>
          <w:lang w:val="ru-RU"/>
        </w:rPr>
        <w:t xml:space="preserve"> </w:t>
      </w:r>
      <w:r>
        <w:rPr>
          <w:lang w:val="ru-RU"/>
        </w:rPr>
        <w:t>действующими</w:t>
      </w:r>
      <w:r w:rsidRPr="00A53FEB">
        <w:rPr>
          <w:lang w:val="ru-RU"/>
        </w:rPr>
        <w:t xml:space="preserve"> </w:t>
      </w:r>
      <w:r w:rsidRPr="000E0281">
        <w:rPr>
          <w:lang w:val="ru-RU"/>
        </w:rPr>
        <w:t>органами</w:t>
      </w:r>
      <w:r w:rsidRPr="00A53FEB">
        <w:rPr>
          <w:lang w:val="ru-RU"/>
        </w:rPr>
        <w:t xml:space="preserve">, </w:t>
      </w:r>
      <w:r>
        <w:rPr>
          <w:lang w:val="ru-RU"/>
        </w:rPr>
        <w:t>получивших</w:t>
      </w:r>
      <w:r w:rsidRPr="00A53FEB">
        <w:rPr>
          <w:lang w:val="ru-RU"/>
        </w:rPr>
        <w:t xml:space="preserve"> </w:t>
      </w:r>
      <w:r>
        <w:rPr>
          <w:lang w:val="ru-RU"/>
        </w:rPr>
        <w:t>одобрение</w:t>
      </w:r>
      <w:r w:rsidRPr="00A53FEB">
        <w:rPr>
          <w:lang w:val="ru-RU"/>
        </w:rPr>
        <w:t xml:space="preserve"> </w:t>
      </w:r>
      <w:r w:rsidRPr="000E0281">
        <w:rPr>
          <w:lang w:val="ru-RU"/>
        </w:rPr>
        <w:t>Ассамбле</w:t>
      </w:r>
      <w:r>
        <w:rPr>
          <w:lang w:val="ru-RU"/>
        </w:rPr>
        <w:t>и</w:t>
      </w:r>
      <w:r w:rsidRPr="00A53FEB">
        <w:rPr>
          <w:lang w:val="ru-RU"/>
        </w:rPr>
        <w:t xml:space="preserve"> </w:t>
      </w:r>
      <w:r w:rsidRPr="000E0281">
        <w:rPr>
          <w:lang w:val="ru-RU"/>
        </w:rPr>
        <w:t>на</w:t>
      </w:r>
      <w:r w:rsidRPr="00A53FEB">
        <w:rPr>
          <w:lang w:val="ru-RU"/>
        </w:rPr>
        <w:t xml:space="preserve"> </w:t>
      </w:r>
      <w:r w:rsidRPr="000E0281">
        <w:rPr>
          <w:lang w:val="ru-RU"/>
        </w:rPr>
        <w:t>сороковой</w:t>
      </w:r>
      <w:r w:rsidRPr="00A53FEB">
        <w:rPr>
          <w:lang w:val="ru-RU"/>
        </w:rPr>
        <w:t xml:space="preserve"> </w:t>
      </w:r>
      <w:r w:rsidRPr="000E0281">
        <w:rPr>
          <w:lang w:val="ru-RU"/>
        </w:rPr>
        <w:t>сессии</w:t>
      </w:r>
      <w:r w:rsidR="00CB5569" w:rsidRPr="00A53FEB">
        <w:rPr>
          <w:lang w:val="ru-RU"/>
        </w:rPr>
        <w:t xml:space="preserve">, </w:t>
      </w:r>
      <w:r>
        <w:rPr>
          <w:lang w:val="ru-RU"/>
        </w:rPr>
        <w:t>за</w:t>
      </w:r>
      <w:r w:rsidRPr="00A53FEB">
        <w:rPr>
          <w:lang w:val="ru-RU"/>
        </w:rPr>
        <w:t xml:space="preserve"> </w:t>
      </w:r>
      <w:r>
        <w:rPr>
          <w:lang w:val="ru-RU"/>
        </w:rPr>
        <w:t>исключением</w:t>
      </w:r>
      <w:r w:rsidRPr="00A53FEB">
        <w:rPr>
          <w:lang w:val="ru-RU"/>
        </w:rPr>
        <w:t xml:space="preserve"> </w:t>
      </w:r>
      <w:r>
        <w:rPr>
          <w:lang w:val="ru-RU"/>
        </w:rPr>
        <w:t>положений</w:t>
      </w:r>
      <w:r w:rsidRPr="00A53FEB">
        <w:rPr>
          <w:lang w:val="ru-RU"/>
        </w:rPr>
        <w:t xml:space="preserve"> </w:t>
      </w:r>
      <w:r>
        <w:rPr>
          <w:lang w:val="ru-RU"/>
        </w:rPr>
        <w:t>статьи</w:t>
      </w:r>
      <w:r w:rsidR="00CB5569">
        <w:t> </w:t>
      </w:r>
      <w:r w:rsidR="00CB5569" w:rsidRPr="00A53FEB">
        <w:rPr>
          <w:lang w:val="ru-RU"/>
        </w:rPr>
        <w:t>10</w:t>
      </w:r>
      <w:r>
        <w:rPr>
          <w:lang w:val="ru-RU"/>
        </w:rPr>
        <w:t>, касающейся возобновления соглашения на период после</w:t>
      </w:r>
      <w:r w:rsidR="00CB5569" w:rsidRPr="00A53FEB">
        <w:rPr>
          <w:lang w:val="ru-RU"/>
        </w:rPr>
        <w:t xml:space="preserve"> </w:t>
      </w:r>
      <w:r w:rsidR="008545D5" w:rsidRPr="00A53FEB">
        <w:rPr>
          <w:lang w:val="ru-RU"/>
        </w:rPr>
        <w:t>31</w:t>
      </w:r>
      <w:r>
        <w:rPr>
          <w:lang w:val="ru-RU"/>
        </w:rPr>
        <w:t xml:space="preserve"> декабря</w:t>
      </w:r>
      <w:r w:rsidR="008545D5" w:rsidRPr="00A53FEB">
        <w:rPr>
          <w:lang w:val="ru-RU"/>
        </w:rPr>
        <w:t xml:space="preserve"> 2017</w:t>
      </w:r>
      <w:r>
        <w:rPr>
          <w:lang w:val="ru-RU"/>
        </w:rPr>
        <w:t xml:space="preserve"> г.</w:t>
      </w:r>
      <w:r w:rsidR="008545D5" w:rsidRPr="00A53FEB">
        <w:rPr>
          <w:lang w:val="ru-RU"/>
        </w:rPr>
        <w:t xml:space="preserve">, </w:t>
      </w:r>
      <w:r>
        <w:rPr>
          <w:lang w:val="ru-RU"/>
        </w:rPr>
        <w:t>которые были изменены с учетом того</w:t>
      </w:r>
      <w:r w:rsidR="00E943E2" w:rsidRPr="00A53FEB">
        <w:rPr>
          <w:lang w:val="ru-RU"/>
        </w:rPr>
        <w:t>,</w:t>
      </w:r>
      <w:r>
        <w:rPr>
          <w:lang w:val="ru-RU"/>
        </w:rPr>
        <w:t xml:space="preserve"> что переговоры о продлении срока назначения действующих международных поисковых органов и органов международной предварительной экспертизы уже начались</w:t>
      </w:r>
      <w:r w:rsidR="008545D5" w:rsidRPr="00A53FEB">
        <w:rPr>
          <w:lang w:val="ru-RU"/>
        </w:rPr>
        <w:t>.</w:t>
      </w:r>
      <w:r w:rsidR="00306867" w:rsidRPr="00A53FEB">
        <w:rPr>
          <w:lang w:val="ru-RU"/>
        </w:rPr>
        <w:t xml:space="preserve">  </w:t>
      </w:r>
      <w:r>
        <w:rPr>
          <w:lang w:val="ru-RU"/>
        </w:rPr>
        <w:t>Кроме</w:t>
      </w:r>
      <w:r w:rsidRPr="00A53FEB">
        <w:rPr>
          <w:lang w:val="ru-RU"/>
        </w:rPr>
        <w:t xml:space="preserve"> </w:t>
      </w:r>
      <w:r>
        <w:rPr>
          <w:lang w:val="ru-RU"/>
        </w:rPr>
        <w:t>того</w:t>
      </w:r>
      <w:r w:rsidRPr="00A53FEB">
        <w:rPr>
          <w:lang w:val="ru-RU"/>
        </w:rPr>
        <w:t xml:space="preserve">, </w:t>
      </w:r>
      <w:r>
        <w:rPr>
          <w:lang w:val="ru-RU"/>
        </w:rPr>
        <w:t>в</w:t>
      </w:r>
      <w:r w:rsidRPr="00A53FEB">
        <w:rPr>
          <w:lang w:val="ru-RU"/>
        </w:rPr>
        <w:t xml:space="preserve"> </w:t>
      </w:r>
      <w:r>
        <w:rPr>
          <w:lang w:val="ru-RU"/>
        </w:rPr>
        <w:t>пункт</w:t>
      </w:r>
      <w:r w:rsidRPr="00A53FEB">
        <w:rPr>
          <w:lang w:val="ru-RU"/>
        </w:rPr>
        <w:t xml:space="preserve"> 2 </w:t>
      </w:r>
      <w:r>
        <w:rPr>
          <w:lang w:val="ru-RU"/>
        </w:rPr>
        <w:t>статьи</w:t>
      </w:r>
      <w:r w:rsidRPr="00A53FEB">
        <w:rPr>
          <w:lang w:val="ru-RU"/>
        </w:rPr>
        <w:t xml:space="preserve"> 12, </w:t>
      </w:r>
      <w:r>
        <w:rPr>
          <w:lang w:val="ru-RU"/>
        </w:rPr>
        <w:t>касающейся</w:t>
      </w:r>
      <w:r w:rsidRPr="00A53FEB">
        <w:rPr>
          <w:lang w:val="ru-RU"/>
        </w:rPr>
        <w:t xml:space="preserve"> </w:t>
      </w:r>
      <w:r>
        <w:rPr>
          <w:lang w:val="ru-RU"/>
        </w:rPr>
        <w:t>прекращения</w:t>
      </w:r>
      <w:r w:rsidRPr="00A53FEB">
        <w:rPr>
          <w:lang w:val="ru-RU"/>
        </w:rPr>
        <w:t xml:space="preserve"> </w:t>
      </w:r>
      <w:r>
        <w:rPr>
          <w:lang w:val="ru-RU"/>
        </w:rPr>
        <w:t>действия</w:t>
      </w:r>
      <w:r w:rsidRPr="00A53FEB">
        <w:rPr>
          <w:lang w:val="ru-RU"/>
        </w:rPr>
        <w:t xml:space="preserve"> </w:t>
      </w:r>
      <w:r>
        <w:rPr>
          <w:lang w:val="ru-RU"/>
        </w:rPr>
        <w:t>соглашения</w:t>
      </w:r>
      <w:r w:rsidRPr="00A53FEB">
        <w:rPr>
          <w:lang w:val="ru-RU"/>
        </w:rPr>
        <w:t xml:space="preserve">, </w:t>
      </w:r>
      <w:r>
        <w:rPr>
          <w:lang w:val="ru-RU"/>
        </w:rPr>
        <w:t>включен</w:t>
      </w:r>
      <w:r w:rsidRPr="00A53FEB">
        <w:rPr>
          <w:lang w:val="ru-RU"/>
        </w:rPr>
        <w:t xml:space="preserve"> </w:t>
      </w:r>
      <w:r>
        <w:rPr>
          <w:lang w:val="ru-RU"/>
        </w:rPr>
        <w:t>комментарий</w:t>
      </w:r>
      <w:r w:rsidR="00306867" w:rsidRPr="00A53FEB">
        <w:rPr>
          <w:lang w:val="ru-RU"/>
        </w:rPr>
        <w:t>.</w:t>
      </w:r>
    </w:p>
    <w:p w14:paraId="4716410F" w14:textId="7622F041" w:rsidR="00616680" w:rsidRPr="00A53FEB" w:rsidRDefault="00A53FEB" w:rsidP="00616680">
      <w:pPr>
        <w:pStyle w:val="ONUME"/>
        <w:rPr>
          <w:lang w:val="ru-RU"/>
        </w:rPr>
      </w:pPr>
      <w:r>
        <w:rPr>
          <w:lang w:val="ru-RU"/>
        </w:rPr>
        <w:t xml:space="preserve">В случае одобрения </w:t>
      </w:r>
      <w:r w:rsidRPr="006A1CB1">
        <w:rPr>
          <w:lang w:val="ru-RU"/>
        </w:rPr>
        <w:t>Ассамбле</w:t>
      </w:r>
      <w:r>
        <w:rPr>
          <w:lang w:val="ru-RU"/>
        </w:rPr>
        <w:t>ей</w:t>
      </w:r>
      <w:r w:rsidRPr="006A1CB1">
        <w:rPr>
          <w:lang w:val="ru-RU"/>
        </w:rPr>
        <w:t xml:space="preserve"> это</w:t>
      </w:r>
      <w:r>
        <w:rPr>
          <w:lang w:val="ru-RU"/>
        </w:rPr>
        <w:t>го</w:t>
      </w:r>
      <w:r w:rsidRPr="006A1CB1">
        <w:rPr>
          <w:lang w:val="ru-RU"/>
        </w:rPr>
        <w:t xml:space="preserve"> </w:t>
      </w:r>
      <w:r>
        <w:rPr>
          <w:lang w:val="ru-RU"/>
        </w:rPr>
        <w:t>назначения оно будет действительно</w:t>
      </w:r>
      <w:r w:rsidRPr="006A1CB1">
        <w:rPr>
          <w:lang w:val="ru-RU"/>
        </w:rPr>
        <w:t xml:space="preserve"> с момента вступления в силу соглашения между </w:t>
      </w:r>
      <w:r>
        <w:rPr>
          <w:lang w:val="ru-RU"/>
        </w:rPr>
        <w:t>Турецким патентным институтом и Международным бюро.</w:t>
      </w:r>
      <w:r w:rsidRPr="006A1CB1">
        <w:rPr>
          <w:lang w:val="ru-RU"/>
        </w:rPr>
        <w:t xml:space="preserve">  </w:t>
      </w:r>
      <w:r>
        <w:rPr>
          <w:lang w:val="ru-RU"/>
        </w:rPr>
        <w:t>Это произойдет</w:t>
      </w:r>
      <w:r w:rsidRPr="006A1CB1">
        <w:rPr>
          <w:lang w:val="ru-RU"/>
        </w:rPr>
        <w:t xml:space="preserve"> </w:t>
      </w:r>
      <w:r>
        <w:rPr>
          <w:lang w:val="ru-RU"/>
        </w:rPr>
        <w:t>после того, как</w:t>
      </w:r>
      <w:r w:rsidRPr="006A1CB1">
        <w:rPr>
          <w:lang w:val="ru-RU"/>
        </w:rPr>
        <w:t xml:space="preserve"> </w:t>
      </w:r>
      <w:r>
        <w:rPr>
          <w:lang w:val="ru-RU"/>
        </w:rPr>
        <w:t>Турецкий</w:t>
      </w:r>
      <w:r w:rsidRPr="006A1CB1">
        <w:rPr>
          <w:lang w:val="ru-RU"/>
        </w:rPr>
        <w:t xml:space="preserve"> </w:t>
      </w:r>
      <w:r>
        <w:rPr>
          <w:lang w:val="ru-RU"/>
        </w:rPr>
        <w:t>патентный</w:t>
      </w:r>
      <w:r w:rsidRPr="006A1CB1">
        <w:rPr>
          <w:lang w:val="ru-RU"/>
        </w:rPr>
        <w:t xml:space="preserve"> </w:t>
      </w:r>
      <w:r>
        <w:rPr>
          <w:lang w:val="ru-RU"/>
        </w:rPr>
        <w:t>институт</w:t>
      </w:r>
      <w:r w:rsidRPr="006A1CB1">
        <w:rPr>
          <w:lang w:val="ru-RU"/>
        </w:rPr>
        <w:t xml:space="preserve"> </w:t>
      </w:r>
      <w:r>
        <w:rPr>
          <w:lang w:val="ru-RU"/>
        </w:rPr>
        <w:t>будет</w:t>
      </w:r>
      <w:r w:rsidRPr="006A1CB1">
        <w:rPr>
          <w:lang w:val="ru-RU"/>
        </w:rPr>
        <w:t xml:space="preserve"> </w:t>
      </w:r>
      <w:r>
        <w:rPr>
          <w:lang w:val="ru-RU"/>
        </w:rPr>
        <w:t>готов</w:t>
      </w:r>
      <w:r w:rsidRPr="006A1CB1">
        <w:rPr>
          <w:lang w:val="ru-RU"/>
        </w:rPr>
        <w:t xml:space="preserve"> </w:t>
      </w:r>
      <w:r>
        <w:rPr>
          <w:lang w:val="ru-RU"/>
        </w:rPr>
        <w:t>приступить к работе в качестве международного органа.</w:t>
      </w:r>
      <w:r w:rsidRPr="006A1CB1">
        <w:rPr>
          <w:lang w:val="ru-RU"/>
        </w:rPr>
        <w:t xml:space="preserve">  В пункте</w:t>
      </w:r>
      <w:r w:rsidRPr="006A1CB1">
        <w:t> </w:t>
      </w:r>
      <w:r w:rsidRPr="006A1CB1">
        <w:rPr>
          <w:lang w:val="ru-RU"/>
        </w:rPr>
        <w:t>(</w:t>
      </w:r>
      <w:r w:rsidRPr="006A1CB1">
        <w:t>d</w:t>
      </w:r>
      <w:r w:rsidRPr="006A1CB1">
        <w:rPr>
          <w:lang w:val="ru-RU"/>
        </w:rPr>
        <w:t>) текста понимания о процедур</w:t>
      </w:r>
      <w:r>
        <w:rPr>
          <w:lang w:val="ru-RU"/>
        </w:rPr>
        <w:t>ах</w:t>
      </w:r>
      <w:r w:rsidRPr="006A1CB1">
        <w:rPr>
          <w:lang w:val="ru-RU"/>
        </w:rPr>
        <w:t xml:space="preserve"> назначения международных органов, принятого Ассамблеей на сорок шестой (27-й внеочередной) сессии, состоявшейся</w:t>
      </w:r>
      <w:r>
        <w:rPr>
          <w:lang w:val="ru-RU"/>
        </w:rPr>
        <w:t xml:space="preserve"> </w:t>
      </w:r>
      <w:r w:rsidRPr="006A1CB1">
        <w:rPr>
          <w:lang w:val="ru-RU"/>
        </w:rPr>
        <w:t xml:space="preserve">22 – 30 сентября 2014 г., </w:t>
      </w:r>
      <w:r>
        <w:rPr>
          <w:lang w:val="ru-RU"/>
        </w:rPr>
        <w:t>приводится подробное описание таких сроков</w:t>
      </w:r>
      <w:r w:rsidR="00616680" w:rsidRPr="00A53FEB">
        <w:rPr>
          <w:lang w:val="ru-RU"/>
        </w:rPr>
        <w:t>:</w:t>
      </w:r>
    </w:p>
    <w:p w14:paraId="3BCAABF3" w14:textId="1FA021CD" w:rsidR="00616680" w:rsidRPr="00A53FEB" w:rsidRDefault="00A53FEB" w:rsidP="00616680">
      <w:pPr>
        <w:pStyle w:val="ONUME"/>
        <w:numPr>
          <w:ilvl w:val="0"/>
          <w:numId w:val="0"/>
        </w:numPr>
        <w:ind w:left="567"/>
        <w:rPr>
          <w:lang w:val="ru-RU"/>
        </w:rPr>
      </w:pPr>
      <w:r w:rsidRPr="00A53FEB">
        <w:rPr>
          <w:lang w:val="ru-RU"/>
        </w:rPr>
        <w:t>«</w:t>
      </w:r>
      <w:r w:rsidR="00616680" w:rsidRPr="00A53FEB">
        <w:rPr>
          <w:lang w:val="ru-RU"/>
        </w:rPr>
        <w:t>(</w:t>
      </w:r>
      <w:r w:rsidR="00616680" w:rsidRPr="00A62491">
        <w:t>d</w:t>
      </w:r>
      <w:r w:rsidR="00616680" w:rsidRPr="00A53FEB">
        <w:rPr>
          <w:lang w:val="ru-RU"/>
        </w:rPr>
        <w:t>)</w:t>
      </w:r>
      <w:r w:rsidR="00616680" w:rsidRPr="00A53FEB">
        <w:rPr>
          <w:lang w:val="ru-RU"/>
        </w:rPr>
        <w:tab/>
      </w:r>
      <w:r w:rsidRPr="006E30C2">
        <w:rPr>
          <w:lang w:val="ru-RU"/>
        </w:rPr>
        <w:t xml:space="preserve">Любая такая заявка должна подаваться исходя из того понимания, что ведомство, стремящееся получить назначение, должно соответствовать всем основным критериям для назначения в момент назначения Ассамблеей и готово </w:t>
      </w:r>
      <w:r w:rsidRPr="006E30C2">
        <w:rPr>
          <w:lang w:val="ru-RU"/>
        </w:rPr>
        <w:lastRenderedPageBreak/>
        <w:t>приступить к работе в качестве Международного органа в кратчайшие разумно возможные сроки после назначения, самое позднее примерно через 18 месяцев после такого назначения.  Что касается требования о том, чтобы ведомство, добивающееся назначения, имело систему контроля качества и механизмы внутреннего контроля в соответствии с общими правилами международного поиска, то, если такой системы еще не существует во время назначения Ассамблеей, достаточно, чтобы такая система была полностью запланирована и, предпочтительно, чтобы аналогичные системы уже действовали в отношении национальной работы по поиску и экспертизе, дабы продемонстрировать наличие соответствующего опыта</w:t>
      </w:r>
      <w:r w:rsidRPr="00A53FEB">
        <w:rPr>
          <w:lang w:val="ru-RU"/>
        </w:rPr>
        <w:t>»</w:t>
      </w:r>
      <w:r w:rsidR="00616680" w:rsidRPr="00A53FEB">
        <w:rPr>
          <w:lang w:val="ru-RU"/>
        </w:rPr>
        <w:t>.</w:t>
      </w:r>
    </w:p>
    <w:p w14:paraId="69335866" w14:textId="488C9CA8" w:rsidR="00616680" w:rsidRPr="00A53FEB" w:rsidRDefault="00A53FEB" w:rsidP="00616680">
      <w:pPr>
        <w:pStyle w:val="ONUME"/>
        <w:rPr>
          <w:lang w:val="ru-RU"/>
        </w:rPr>
      </w:pPr>
      <w:r w:rsidRPr="006E30C2">
        <w:rPr>
          <w:lang w:val="ru-RU"/>
        </w:rPr>
        <w:t>Согласно статье</w:t>
      </w:r>
      <w:r>
        <w:rPr>
          <w:lang w:val="ru-RU"/>
        </w:rPr>
        <w:t> </w:t>
      </w:r>
      <w:r w:rsidRPr="006E30C2">
        <w:rPr>
          <w:lang w:val="ru-RU"/>
        </w:rPr>
        <w:t xml:space="preserve">10 </w:t>
      </w:r>
      <w:r>
        <w:rPr>
          <w:lang w:val="ru-RU"/>
        </w:rPr>
        <w:t xml:space="preserve">предложенного </w:t>
      </w:r>
      <w:r w:rsidRPr="006E30C2">
        <w:rPr>
          <w:lang w:val="ru-RU"/>
        </w:rPr>
        <w:t xml:space="preserve">проекта </w:t>
      </w:r>
      <w:r>
        <w:rPr>
          <w:lang w:val="ru-RU"/>
        </w:rPr>
        <w:t>С</w:t>
      </w:r>
      <w:r w:rsidRPr="006E30C2">
        <w:rPr>
          <w:lang w:val="ru-RU"/>
        </w:rPr>
        <w:t>оглашени</w:t>
      </w:r>
      <w:r>
        <w:rPr>
          <w:lang w:val="ru-RU"/>
        </w:rPr>
        <w:t>е</w:t>
      </w:r>
      <w:r w:rsidRPr="006E30C2">
        <w:rPr>
          <w:lang w:val="ru-RU"/>
        </w:rPr>
        <w:t xml:space="preserve"> будет оставаться в силе до 31</w:t>
      </w:r>
      <w:r>
        <w:rPr>
          <w:lang w:val="ru-RU"/>
        </w:rPr>
        <w:t> </w:t>
      </w:r>
      <w:r w:rsidRPr="006E30C2">
        <w:rPr>
          <w:lang w:val="ru-RU"/>
        </w:rPr>
        <w:t>декабря 2017</w:t>
      </w:r>
      <w:r>
        <w:rPr>
          <w:lang w:val="ru-RU"/>
        </w:rPr>
        <w:t> </w:t>
      </w:r>
      <w:r w:rsidRPr="006E30C2">
        <w:rPr>
          <w:lang w:val="ru-RU"/>
        </w:rPr>
        <w:t>г., т.е. до той же даты, что и соглашения</w:t>
      </w:r>
      <w:r>
        <w:rPr>
          <w:lang w:val="ru-RU"/>
        </w:rPr>
        <w:t xml:space="preserve"> с остальными</w:t>
      </w:r>
      <w:r w:rsidRPr="006E30C2">
        <w:rPr>
          <w:lang w:val="ru-RU"/>
        </w:rPr>
        <w:t xml:space="preserve"> </w:t>
      </w:r>
      <w:r>
        <w:rPr>
          <w:lang w:val="ru-RU"/>
        </w:rPr>
        <w:t>действующими</w:t>
      </w:r>
      <w:r w:rsidRPr="006E30C2">
        <w:rPr>
          <w:lang w:val="ru-RU"/>
        </w:rPr>
        <w:t xml:space="preserve"> орган</w:t>
      </w:r>
      <w:r>
        <w:rPr>
          <w:lang w:val="ru-RU"/>
        </w:rPr>
        <w:t>ами</w:t>
      </w:r>
      <w:r w:rsidR="00616680" w:rsidRPr="00A53FEB">
        <w:rPr>
          <w:lang w:val="ru-RU"/>
        </w:rPr>
        <w:t>.</w:t>
      </w:r>
    </w:p>
    <w:p w14:paraId="71D33A10" w14:textId="3BE43D54" w:rsidR="00616680" w:rsidRPr="00A53FEB" w:rsidRDefault="00A53FEB" w:rsidP="00616680">
      <w:pPr>
        <w:pStyle w:val="ONUME"/>
        <w:ind w:left="5533"/>
        <w:rPr>
          <w:i/>
          <w:lang w:val="ru-RU"/>
        </w:rPr>
      </w:pPr>
      <w:r>
        <w:rPr>
          <w:i/>
          <w:lang w:val="ru-RU"/>
        </w:rPr>
        <w:t>В</w:t>
      </w:r>
      <w:r w:rsidRPr="00A86186">
        <w:rPr>
          <w:i/>
          <w:lang w:val="ru-RU"/>
        </w:rPr>
        <w:t xml:space="preserve"> соответствии со статьями</w:t>
      </w:r>
      <w:r>
        <w:rPr>
          <w:i/>
          <w:lang w:val="ru-RU"/>
        </w:rPr>
        <w:t> </w:t>
      </w:r>
      <w:r w:rsidRPr="00A86186">
        <w:rPr>
          <w:i/>
          <w:lang w:val="ru-RU"/>
        </w:rPr>
        <w:t>16(3) и 32(3) PCT Ассамблее Союза РСТ предлагается</w:t>
      </w:r>
      <w:r w:rsidR="00616680" w:rsidRPr="00A53FEB">
        <w:rPr>
          <w:i/>
          <w:lang w:val="ru-RU"/>
        </w:rPr>
        <w:t>:</w:t>
      </w:r>
    </w:p>
    <w:p w14:paraId="4F675F10" w14:textId="30BFCC49" w:rsidR="00616680" w:rsidRPr="00A53FEB" w:rsidRDefault="00A53FEB" w:rsidP="005C6163">
      <w:pPr>
        <w:pStyle w:val="ONUME"/>
        <w:numPr>
          <w:ilvl w:val="2"/>
          <w:numId w:val="5"/>
        </w:numPr>
        <w:tabs>
          <w:tab w:val="clear" w:pos="6096"/>
        </w:tabs>
        <w:ind w:left="6095"/>
        <w:rPr>
          <w:i/>
          <w:lang w:val="ru-RU"/>
        </w:rPr>
      </w:pPr>
      <w:r>
        <w:rPr>
          <w:i/>
          <w:lang w:val="ru-RU"/>
        </w:rPr>
        <w:t>заслушать</w:t>
      </w:r>
      <w:r w:rsidRPr="00BD1900">
        <w:rPr>
          <w:i/>
          <w:lang w:val="ru-RU"/>
        </w:rPr>
        <w:t xml:space="preserve"> </w:t>
      </w:r>
      <w:r>
        <w:rPr>
          <w:i/>
          <w:lang w:val="ru-RU"/>
        </w:rPr>
        <w:t>представителя</w:t>
      </w:r>
      <w:r w:rsidRPr="00BD1900">
        <w:rPr>
          <w:i/>
          <w:lang w:val="ru-RU"/>
        </w:rPr>
        <w:t xml:space="preserve"> </w:t>
      </w:r>
      <w:r>
        <w:rPr>
          <w:i/>
          <w:lang w:val="ru-RU"/>
        </w:rPr>
        <w:t>Турецкого</w:t>
      </w:r>
      <w:r w:rsidRPr="00BD1900">
        <w:rPr>
          <w:i/>
          <w:lang w:val="ru-RU"/>
        </w:rPr>
        <w:t xml:space="preserve"> </w:t>
      </w:r>
      <w:r>
        <w:rPr>
          <w:i/>
          <w:lang w:val="ru-RU"/>
        </w:rPr>
        <w:t>патентного</w:t>
      </w:r>
      <w:r w:rsidRPr="00BD1900">
        <w:rPr>
          <w:i/>
          <w:lang w:val="ru-RU"/>
        </w:rPr>
        <w:t xml:space="preserve"> </w:t>
      </w:r>
      <w:r>
        <w:rPr>
          <w:i/>
          <w:lang w:val="ru-RU"/>
        </w:rPr>
        <w:t>института</w:t>
      </w:r>
      <w:r w:rsidRPr="00BD1900">
        <w:rPr>
          <w:i/>
          <w:lang w:val="ru-RU"/>
        </w:rPr>
        <w:t xml:space="preserve"> </w:t>
      </w:r>
      <w:r>
        <w:rPr>
          <w:i/>
          <w:lang w:val="ru-RU"/>
        </w:rPr>
        <w:t>и принять к сведению мнение Комитета РСТ по техническому сотрудничеству, изложенное в пункте</w:t>
      </w:r>
      <w:r w:rsidRPr="00BD1900">
        <w:rPr>
          <w:i/>
        </w:rPr>
        <w:t> </w:t>
      </w:r>
      <w:r w:rsidRPr="00BD1900">
        <w:rPr>
          <w:i/>
          <w:lang w:val="ru-RU"/>
        </w:rPr>
        <w:t xml:space="preserve">5 </w:t>
      </w:r>
      <w:r>
        <w:rPr>
          <w:i/>
          <w:lang w:val="ru-RU"/>
        </w:rPr>
        <w:t>документа</w:t>
      </w:r>
      <w:r w:rsidRPr="00BD1900">
        <w:rPr>
          <w:i/>
          <w:lang w:val="ru-RU"/>
        </w:rPr>
        <w:t xml:space="preserve"> </w:t>
      </w:r>
      <w:r w:rsidR="00616680" w:rsidRPr="00C51B82">
        <w:rPr>
          <w:i/>
        </w:rPr>
        <w:t>PCT</w:t>
      </w:r>
      <w:r w:rsidR="00616680" w:rsidRPr="00A53FEB">
        <w:rPr>
          <w:i/>
          <w:lang w:val="ru-RU"/>
        </w:rPr>
        <w:t>/</w:t>
      </w:r>
      <w:r w:rsidR="00616680" w:rsidRPr="00C51B82">
        <w:rPr>
          <w:i/>
        </w:rPr>
        <w:t>A</w:t>
      </w:r>
      <w:r w:rsidR="00616680" w:rsidRPr="00A53FEB">
        <w:rPr>
          <w:i/>
          <w:lang w:val="ru-RU"/>
        </w:rPr>
        <w:t>/48/4;</w:t>
      </w:r>
    </w:p>
    <w:p w14:paraId="4BB6CE57" w14:textId="06CDD3C2" w:rsidR="00616680" w:rsidRPr="00A53FEB" w:rsidRDefault="00A53FEB" w:rsidP="005C6163">
      <w:pPr>
        <w:pStyle w:val="ONUME"/>
        <w:numPr>
          <w:ilvl w:val="2"/>
          <w:numId w:val="5"/>
        </w:numPr>
        <w:tabs>
          <w:tab w:val="clear" w:pos="6096"/>
        </w:tabs>
        <w:ind w:left="6095"/>
        <w:rPr>
          <w:i/>
          <w:lang w:val="ru-RU"/>
        </w:rPr>
      </w:pPr>
      <w:r>
        <w:rPr>
          <w:i/>
          <w:lang w:val="ru-RU"/>
        </w:rPr>
        <w:t>утвердить</w:t>
      </w:r>
      <w:r w:rsidRPr="00BD1900">
        <w:rPr>
          <w:i/>
          <w:lang w:val="ru-RU"/>
        </w:rPr>
        <w:t xml:space="preserve"> </w:t>
      </w:r>
      <w:r>
        <w:rPr>
          <w:i/>
          <w:lang w:val="ru-RU"/>
        </w:rPr>
        <w:t>текст</w:t>
      </w:r>
      <w:r w:rsidRPr="00BD1900">
        <w:rPr>
          <w:i/>
          <w:lang w:val="ru-RU"/>
        </w:rPr>
        <w:t xml:space="preserve"> </w:t>
      </w:r>
      <w:r>
        <w:rPr>
          <w:i/>
          <w:lang w:val="ru-RU"/>
        </w:rPr>
        <w:t>проекта</w:t>
      </w:r>
      <w:r w:rsidRPr="00BD1900">
        <w:rPr>
          <w:i/>
          <w:lang w:val="ru-RU"/>
        </w:rPr>
        <w:t xml:space="preserve"> </w:t>
      </w:r>
      <w:r>
        <w:rPr>
          <w:i/>
          <w:lang w:val="ru-RU"/>
        </w:rPr>
        <w:t>соглашения</w:t>
      </w:r>
      <w:r w:rsidRPr="00BD1900">
        <w:rPr>
          <w:i/>
          <w:lang w:val="ru-RU"/>
        </w:rPr>
        <w:t xml:space="preserve"> </w:t>
      </w:r>
      <w:r>
        <w:rPr>
          <w:i/>
          <w:lang w:val="ru-RU"/>
        </w:rPr>
        <w:t>между</w:t>
      </w:r>
      <w:r w:rsidRPr="00BD1900">
        <w:rPr>
          <w:i/>
          <w:lang w:val="ru-RU"/>
        </w:rPr>
        <w:t xml:space="preserve"> </w:t>
      </w:r>
      <w:r>
        <w:rPr>
          <w:i/>
          <w:lang w:val="ru-RU"/>
        </w:rPr>
        <w:t>Турецким</w:t>
      </w:r>
      <w:r w:rsidRPr="00BD1900">
        <w:rPr>
          <w:i/>
          <w:lang w:val="ru-RU"/>
        </w:rPr>
        <w:t xml:space="preserve"> </w:t>
      </w:r>
      <w:r>
        <w:rPr>
          <w:i/>
          <w:lang w:val="ru-RU"/>
        </w:rPr>
        <w:t>патентным</w:t>
      </w:r>
      <w:r w:rsidRPr="00BD1900">
        <w:rPr>
          <w:i/>
          <w:lang w:val="ru-RU"/>
        </w:rPr>
        <w:t xml:space="preserve"> </w:t>
      </w:r>
      <w:r>
        <w:rPr>
          <w:i/>
          <w:lang w:val="ru-RU"/>
        </w:rPr>
        <w:t>институтом</w:t>
      </w:r>
      <w:r w:rsidRPr="00BD1900">
        <w:rPr>
          <w:i/>
          <w:lang w:val="ru-RU"/>
        </w:rPr>
        <w:t xml:space="preserve"> </w:t>
      </w:r>
      <w:r>
        <w:rPr>
          <w:i/>
          <w:lang w:val="ru-RU"/>
        </w:rPr>
        <w:t>и</w:t>
      </w:r>
      <w:r w:rsidRPr="00BD1900">
        <w:rPr>
          <w:i/>
          <w:lang w:val="ru-RU"/>
        </w:rPr>
        <w:t xml:space="preserve"> </w:t>
      </w:r>
      <w:r>
        <w:rPr>
          <w:i/>
          <w:lang w:val="ru-RU"/>
        </w:rPr>
        <w:t>Международным</w:t>
      </w:r>
      <w:r w:rsidRPr="00BD1900">
        <w:rPr>
          <w:i/>
          <w:lang w:val="ru-RU"/>
        </w:rPr>
        <w:t xml:space="preserve"> </w:t>
      </w:r>
      <w:r>
        <w:rPr>
          <w:i/>
          <w:lang w:val="ru-RU"/>
        </w:rPr>
        <w:t>бюро, представленного в приложении</w:t>
      </w:r>
      <w:r w:rsidRPr="00BD1900">
        <w:rPr>
          <w:i/>
          <w:lang w:val="ru-RU"/>
        </w:rPr>
        <w:t xml:space="preserve"> </w:t>
      </w:r>
      <w:r>
        <w:rPr>
          <w:i/>
          <w:lang w:val="ru-RU"/>
        </w:rPr>
        <w:t>к документу</w:t>
      </w:r>
      <w:r w:rsidRPr="00BD1900">
        <w:rPr>
          <w:i/>
          <w:lang w:val="ru-RU"/>
        </w:rPr>
        <w:t xml:space="preserve"> </w:t>
      </w:r>
      <w:r w:rsidR="00616680" w:rsidRPr="00C51B82">
        <w:rPr>
          <w:i/>
        </w:rPr>
        <w:t>PCT</w:t>
      </w:r>
      <w:r w:rsidR="00616680" w:rsidRPr="00A53FEB">
        <w:rPr>
          <w:i/>
          <w:lang w:val="ru-RU"/>
        </w:rPr>
        <w:t>/</w:t>
      </w:r>
      <w:r w:rsidR="00616680" w:rsidRPr="00C51B82">
        <w:rPr>
          <w:i/>
        </w:rPr>
        <w:t>A</w:t>
      </w:r>
      <w:r w:rsidR="00616680" w:rsidRPr="00A53FEB">
        <w:rPr>
          <w:i/>
          <w:lang w:val="ru-RU"/>
        </w:rPr>
        <w:t xml:space="preserve">/48/4;  </w:t>
      </w:r>
      <w:r>
        <w:rPr>
          <w:i/>
          <w:lang w:val="ru-RU"/>
        </w:rPr>
        <w:t>и</w:t>
      </w:r>
    </w:p>
    <w:p w14:paraId="3F16BE2A" w14:textId="17B3CDBB" w:rsidR="00616680" w:rsidRPr="00A53FEB" w:rsidRDefault="00A53FEB" w:rsidP="005C6163">
      <w:pPr>
        <w:pStyle w:val="ONUME"/>
        <w:numPr>
          <w:ilvl w:val="2"/>
          <w:numId w:val="5"/>
        </w:numPr>
        <w:tabs>
          <w:tab w:val="clear" w:pos="6096"/>
        </w:tabs>
        <w:ind w:left="6095"/>
        <w:rPr>
          <w:i/>
          <w:lang w:val="ru-RU"/>
        </w:rPr>
      </w:pPr>
      <w:r>
        <w:rPr>
          <w:i/>
          <w:lang w:val="ru-RU"/>
        </w:rPr>
        <w:t>назначить Турецкий патентный институт</w:t>
      </w:r>
      <w:r w:rsidRPr="00794485">
        <w:rPr>
          <w:i/>
          <w:lang w:val="ru-RU"/>
        </w:rPr>
        <w:t xml:space="preserve"> </w:t>
      </w:r>
      <w:r w:rsidRPr="00BD1900">
        <w:rPr>
          <w:i/>
          <w:lang w:val="ru-RU"/>
        </w:rPr>
        <w:t>Международны</w:t>
      </w:r>
      <w:r>
        <w:rPr>
          <w:i/>
          <w:lang w:val="ru-RU"/>
        </w:rPr>
        <w:t>м</w:t>
      </w:r>
      <w:r w:rsidRPr="00794485">
        <w:rPr>
          <w:i/>
          <w:lang w:val="ru-RU"/>
        </w:rPr>
        <w:t xml:space="preserve"> </w:t>
      </w:r>
      <w:r w:rsidRPr="00BD1900">
        <w:rPr>
          <w:i/>
          <w:lang w:val="ru-RU"/>
        </w:rPr>
        <w:t>поисковы</w:t>
      </w:r>
      <w:r>
        <w:rPr>
          <w:i/>
          <w:lang w:val="ru-RU"/>
        </w:rPr>
        <w:t>м</w:t>
      </w:r>
      <w:r w:rsidRPr="00794485">
        <w:rPr>
          <w:i/>
          <w:lang w:val="ru-RU"/>
        </w:rPr>
        <w:t xml:space="preserve"> </w:t>
      </w:r>
      <w:r w:rsidRPr="00BD1900">
        <w:rPr>
          <w:i/>
          <w:lang w:val="ru-RU"/>
        </w:rPr>
        <w:t>орган</w:t>
      </w:r>
      <w:r>
        <w:rPr>
          <w:i/>
          <w:lang w:val="ru-RU"/>
        </w:rPr>
        <w:t>ом</w:t>
      </w:r>
      <w:r w:rsidRPr="00794485">
        <w:rPr>
          <w:i/>
          <w:lang w:val="ru-RU"/>
        </w:rPr>
        <w:t xml:space="preserve"> </w:t>
      </w:r>
      <w:r>
        <w:rPr>
          <w:i/>
          <w:lang w:val="ru-RU"/>
        </w:rPr>
        <w:t xml:space="preserve">и </w:t>
      </w:r>
      <w:r w:rsidRPr="00BD1900">
        <w:rPr>
          <w:i/>
          <w:lang w:val="ru-RU"/>
        </w:rPr>
        <w:t>Орган</w:t>
      </w:r>
      <w:r>
        <w:rPr>
          <w:i/>
          <w:lang w:val="ru-RU"/>
        </w:rPr>
        <w:t>ом меж</w:t>
      </w:r>
      <w:r w:rsidRPr="00BD1900">
        <w:rPr>
          <w:i/>
          <w:lang w:val="ru-RU"/>
        </w:rPr>
        <w:t>дународной</w:t>
      </w:r>
      <w:r w:rsidRPr="00794485">
        <w:rPr>
          <w:i/>
          <w:lang w:val="ru-RU"/>
        </w:rPr>
        <w:t xml:space="preserve"> </w:t>
      </w:r>
      <w:r w:rsidRPr="00BD1900">
        <w:rPr>
          <w:i/>
          <w:lang w:val="ru-RU"/>
        </w:rPr>
        <w:t>предварительной</w:t>
      </w:r>
      <w:r w:rsidRPr="00794485">
        <w:rPr>
          <w:i/>
          <w:lang w:val="ru-RU"/>
        </w:rPr>
        <w:t xml:space="preserve"> </w:t>
      </w:r>
      <w:r w:rsidRPr="00BD1900">
        <w:rPr>
          <w:i/>
          <w:lang w:val="ru-RU"/>
        </w:rPr>
        <w:t>экспертизы</w:t>
      </w:r>
      <w:r w:rsidRPr="00794485">
        <w:rPr>
          <w:i/>
          <w:lang w:val="ru-RU"/>
        </w:rPr>
        <w:t xml:space="preserve"> </w:t>
      </w:r>
      <w:r>
        <w:rPr>
          <w:i/>
          <w:lang w:val="ru-RU"/>
        </w:rPr>
        <w:t xml:space="preserve">с момента вступления в силу упомянутого соглашения и до </w:t>
      </w:r>
      <w:r w:rsidRPr="00794485">
        <w:rPr>
          <w:i/>
          <w:lang w:val="ru-RU"/>
        </w:rPr>
        <w:t>31</w:t>
      </w:r>
      <w:r>
        <w:rPr>
          <w:i/>
          <w:lang w:val="ru-RU"/>
        </w:rPr>
        <w:t> декабря</w:t>
      </w:r>
      <w:r w:rsidRPr="00794485">
        <w:rPr>
          <w:i/>
          <w:lang w:val="ru-RU"/>
        </w:rPr>
        <w:t xml:space="preserve"> 2017</w:t>
      </w:r>
      <w:r>
        <w:rPr>
          <w:i/>
          <w:lang w:val="ru-RU"/>
        </w:rPr>
        <w:t> г</w:t>
      </w:r>
      <w:r w:rsidRPr="00794485">
        <w:rPr>
          <w:i/>
          <w:lang w:val="ru-RU"/>
        </w:rPr>
        <w:t>.</w:t>
      </w:r>
    </w:p>
    <w:p w14:paraId="668A33F0" w14:textId="77777777" w:rsidR="00616680" w:rsidRPr="00A53FEB" w:rsidRDefault="00616680" w:rsidP="00616680">
      <w:pPr>
        <w:pStyle w:val="ONUME"/>
        <w:numPr>
          <w:ilvl w:val="0"/>
          <w:numId w:val="0"/>
        </w:numPr>
        <w:ind w:left="1134"/>
        <w:rPr>
          <w:lang w:val="ru-RU"/>
        </w:rPr>
      </w:pPr>
    </w:p>
    <w:p w14:paraId="5EF7607E" w14:textId="5F2A4354" w:rsidR="00A92F4D" w:rsidRPr="00A53FEB" w:rsidRDefault="00616680" w:rsidP="00616680">
      <w:pPr>
        <w:pStyle w:val="ONUME"/>
        <w:numPr>
          <w:ilvl w:val="0"/>
          <w:numId w:val="0"/>
        </w:numPr>
        <w:ind w:left="5533"/>
        <w:rPr>
          <w:lang w:val="ru-RU"/>
        </w:rPr>
        <w:sectPr w:rsidR="00A92F4D" w:rsidRPr="00A53FEB" w:rsidSect="0032691F">
          <w:headerReference w:type="default" r:id="rId10"/>
          <w:endnotePr>
            <w:numFmt w:val="decimal"/>
          </w:endnotePr>
          <w:pgSz w:w="11907" w:h="16840" w:code="9"/>
          <w:pgMar w:top="567" w:right="1134" w:bottom="1418" w:left="1418" w:header="510" w:footer="1021" w:gutter="0"/>
          <w:cols w:space="720"/>
          <w:titlePg/>
          <w:docGrid w:linePitch="299"/>
        </w:sectPr>
      </w:pPr>
      <w:r w:rsidRPr="00A53FEB">
        <w:rPr>
          <w:lang w:val="ru-RU"/>
        </w:rPr>
        <w:t>[</w:t>
      </w:r>
      <w:r w:rsidR="00A53FEB">
        <w:rPr>
          <w:lang w:val="ru-RU"/>
        </w:rPr>
        <w:t>Приложение</w:t>
      </w:r>
      <w:r w:rsidR="00A53FEB" w:rsidRPr="00A53FEB">
        <w:rPr>
          <w:lang w:val="ru-RU"/>
        </w:rPr>
        <w:t xml:space="preserve"> </w:t>
      </w:r>
      <w:r w:rsidR="00A53FEB">
        <w:rPr>
          <w:lang w:val="ru-RU"/>
        </w:rPr>
        <w:t>и</w:t>
      </w:r>
      <w:r w:rsidR="00A53FEB" w:rsidRPr="00A53FEB">
        <w:rPr>
          <w:lang w:val="ru-RU"/>
        </w:rPr>
        <w:t xml:space="preserve"> </w:t>
      </w:r>
      <w:r w:rsidR="00A53FEB">
        <w:rPr>
          <w:lang w:val="ru-RU"/>
        </w:rPr>
        <w:t>документы</w:t>
      </w:r>
      <w:r w:rsidRPr="00A53FEB">
        <w:rPr>
          <w:lang w:val="ru-RU"/>
        </w:rPr>
        <w:t xml:space="preserve"> </w:t>
      </w:r>
      <w:r w:rsidRPr="00616680">
        <w:t>PCT</w:t>
      </w:r>
      <w:r w:rsidRPr="00A53FEB">
        <w:rPr>
          <w:lang w:val="ru-RU"/>
        </w:rPr>
        <w:t>/</w:t>
      </w:r>
      <w:r w:rsidRPr="00616680">
        <w:t>CTC</w:t>
      </w:r>
      <w:r w:rsidRPr="00A53FEB">
        <w:rPr>
          <w:lang w:val="ru-RU"/>
        </w:rPr>
        <w:t xml:space="preserve">/29/2 </w:t>
      </w:r>
      <w:r w:rsidR="00A53FEB">
        <w:rPr>
          <w:lang w:val="ru-RU"/>
        </w:rPr>
        <w:t>и</w:t>
      </w:r>
      <w:r w:rsidRPr="00A53FEB">
        <w:rPr>
          <w:lang w:val="ru-RU"/>
        </w:rPr>
        <w:t xml:space="preserve"> </w:t>
      </w:r>
      <w:r w:rsidRPr="00616680">
        <w:t>PCT</w:t>
      </w:r>
      <w:r w:rsidRPr="00A53FEB">
        <w:rPr>
          <w:lang w:val="ru-RU"/>
        </w:rPr>
        <w:t>/</w:t>
      </w:r>
      <w:r w:rsidRPr="00616680">
        <w:t>CTC</w:t>
      </w:r>
      <w:r w:rsidRPr="00A53FEB">
        <w:rPr>
          <w:lang w:val="ru-RU"/>
        </w:rPr>
        <w:t xml:space="preserve">/29/3 </w:t>
      </w:r>
      <w:r w:rsidR="00A53FEB">
        <w:rPr>
          <w:lang w:val="ru-RU"/>
        </w:rPr>
        <w:t>следуют</w:t>
      </w:r>
      <w:r w:rsidRPr="00A53FEB">
        <w:rPr>
          <w:lang w:val="ru-RU"/>
        </w:rPr>
        <w:t>]</w:t>
      </w:r>
    </w:p>
    <w:p w14:paraId="45D0E751" w14:textId="77777777" w:rsidR="0077186D" w:rsidRPr="00794485" w:rsidRDefault="0077186D" w:rsidP="0077186D">
      <w:pPr>
        <w:pStyle w:val="AgreementText"/>
        <w:jc w:val="center"/>
        <w:rPr>
          <w:rFonts w:cs="Arial"/>
          <w:szCs w:val="22"/>
          <w:lang w:val="ru-RU"/>
        </w:rPr>
      </w:pPr>
      <w:r w:rsidRPr="00A86186">
        <w:rPr>
          <w:rFonts w:cs="Arial"/>
          <w:szCs w:val="22"/>
          <w:lang w:val="ru-RU"/>
        </w:rPr>
        <w:lastRenderedPageBreak/>
        <w:t>Проект</w:t>
      </w:r>
      <w:r w:rsidRPr="00794485">
        <w:rPr>
          <w:rFonts w:cs="Arial"/>
          <w:szCs w:val="22"/>
          <w:lang w:val="ru-RU"/>
        </w:rPr>
        <w:t xml:space="preserve"> </w:t>
      </w:r>
      <w:r w:rsidRPr="00A86186">
        <w:rPr>
          <w:rFonts w:cs="Arial"/>
          <w:szCs w:val="22"/>
          <w:lang w:val="ru-RU"/>
        </w:rPr>
        <w:t>соглашения</w:t>
      </w:r>
    </w:p>
    <w:p w14:paraId="7A46E33E" w14:textId="38595662" w:rsidR="0077186D" w:rsidRPr="00D66A38" w:rsidRDefault="0077186D" w:rsidP="0077186D">
      <w:pPr>
        <w:pStyle w:val="AgreementText"/>
        <w:jc w:val="center"/>
        <w:rPr>
          <w:rFonts w:cs="Arial"/>
          <w:szCs w:val="22"/>
          <w:lang w:val="ru-RU"/>
        </w:rPr>
      </w:pPr>
      <w:r w:rsidRPr="00D66A38">
        <w:rPr>
          <w:rFonts w:cs="Arial"/>
          <w:szCs w:val="22"/>
          <w:lang w:val="ru-RU"/>
        </w:rPr>
        <w:t xml:space="preserve">между </w:t>
      </w:r>
      <w:r>
        <w:rPr>
          <w:rFonts w:cs="Arial"/>
          <w:szCs w:val="22"/>
          <w:lang w:val="ru-RU"/>
        </w:rPr>
        <w:t>Турец</w:t>
      </w:r>
      <w:r w:rsidRPr="00D66A38">
        <w:rPr>
          <w:rFonts w:cs="Arial"/>
          <w:szCs w:val="22"/>
          <w:lang w:val="ru-RU"/>
        </w:rPr>
        <w:t>ким патентным институтом</w:t>
      </w:r>
      <w:r w:rsidRPr="00D66A38">
        <w:rPr>
          <w:rFonts w:cs="Arial"/>
          <w:szCs w:val="22"/>
          <w:lang w:val="ru-RU"/>
        </w:rPr>
        <w:br/>
        <w:t>и Международным бюро Всемирной организации интеллектуальной собственности</w:t>
      </w:r>
    </w:p>
    <w:p w14:paraId="443BD2A6" w14:textId="6CBA380A" w:rsidR="00A92F4D" w:rsidRPr="0077186D" w:rsidRDefault="0077186D" w:rsidP="0077186D">
      <w:pPr>
        <w:pStyle w:val="AgreementText"/>
        <w:jc w:val="center"/>
        <w:rPr>
          <w:rFonts w:cs="Arial"/>
          <w:szCs w:val="22"/>
          <w:lang w:val="ru-RU"/>
        </w:rPr>
      </w:pPr>
      <w:r w:rsidRPr="00D66A38">
        <w:rPr>
          <w:rFonts w:cs="Arial"/>
          <w:szCs w:val="22"/>
          <w:lang w:val="ru-RU"/>
        </w:rPr>
        <w:t xml:space="preserve">о порядке функционирования </w:t>
      </w:r>
      <w:r>
        <w:rPr>
          <w:rFonts w:cs="Arial"/>
          <w:szCs w:val="22"/>
          <w:lang w:val="ru-RU"/>
        </w:rPr>
        <w:t>Турец</w:t>
      </w:r>
      <w:r w:rsidRPr="00D66A38">
        <w:rPr>
          <w:rFonts w:cs="Arial"/>
          <w:szCs w:val="22"/>
          <w:lang w:val="ru-RU"/>
        </w:rPr>
        <w:t>кого патентного института</w:t>
      </w:r>
      <w:r w:rsidRPr="00D66A38">
        <w:rPr>
          <w:rFonts w:cs="Arial"/>
          <w:szCs w:val="22"/>
          <w:lang w:val="ru-RU"/>
        </w:rPr>
        <w:br/>
        <w:t>в качестве Международного поискового органа</w:t>
      </w:r>
      <w:r w:rsidRPr="00D66A38">
        <w:rPr>
          <w:rFonts w:cs="Arial"/>
          <w:szCs w:val="22"/>
          <w:lang w:val="ru-RU"/>
        </w:rPr>
        <w:br/>
        <w:t>и Органа международной предварительной экспертизы</w:t>
      </w:r>
      <w:r w:rsidRPr="00D66A38">
        <w:rPr>
          <w:rFonts w:cs="Arial"/>
          <w:szCs w:val="22"/>
          <w:lang w:val="ru-RU"/>
        </w:rPr>
        <w:br/>
        <w:t xml:space="preserve">в </w:t>
      </w:r>
      <w:r>
        <w:rPr>
          <w:rFonts w:cs="Arial"/>
          <w:szCs w:val="22"/>
          <w:lang w:val="ru-RU"/>
        </w:rPr>
        <w:t xml:space="preserve">соответствии с </w:t>
      </w:r>
      <w:r w:rsidRPr="00D66A38">
        <w:rPr>
          <w:rFonts w:cs="Arial"/>
          <w:szCs w:val="22"/>
          <w:lang w:val="ru-RU"/>
        </w:rPr>
        <w:t>Договор</w:t>
      </w:r>
      <w:r>
        <w:rPr>
          <w:rFonts w:cs="Arial"/>
          <w:szCs w:val="22"/>
          <w:lang w:val="ru-RU"/>
        </w:rPr>
        <w:t>ом</w:t>
      </w:r>
      <w:r w:rsidRPr="00D66A38">
        <w:rPr>
          <w:rFonts w:cs="Arial"/>
          <w:szCs w:val="22"/>
          <w:lang w:val="ru-RU"/>
        </w:rPr>
        <w:t xml:space="preserve"> о патентной кооперации</w:t>
      </w:r>
    </w:p>
    <w:p w14:paraId="460D0E2F" w14:textId="77777777" w:rsidR="00A92F4D" w:rsidRPr="0077186D" w:rsidRDefault="00A92F4D" w:rsidP="00A92F4D">
      <w:pPr>
        <w:pStyle w:val="AgreementText"/>
        <w:jc w:val="center"/>
        <w:rPr>
          <w:rFonts w:cs="Arial"/>
          <w:szCs w:val="22"/>
          <w:lang w:val="ru-RU"/>
        </w:rPr>
      </w:pPr>
    </w:p>
    <w:p w14:paraId="291085AB" w14:textId="77777777" w:rsidR="0077186D" w:rsidRPr="00E07086" w:rsidRDefault="0077186D" w:rsidP="0077186D">
      <w:pPr>
        <w:pStyle w:val="AgreementText"/>
        <w:keepNext/>
        <w:jc w:val="center"/>
        <w:rPr>
          <w:rFonts w:cs="Arial"/>
          <w:szCs w:val="22"/>
          <w:lang w:val="ru-RU"/>
        </w:rPr>
      </w:pPr>
      <w:r w:rsidRPr="00A86186">
        <w:rPr>
          <w:rFonts w:cs="Arial"/>
          <w:szCs w:val="22"/>
          <w:lang w:val="ru-RU"/>
        </w:rPr>
        <w:t>Преамбула</w:t>
      </w:r>
    </w:p>
    <w:p w14:paraId="79E4B4DA" w14:textId="66753792" w:rsidR="0077186D" w:rsidRPr="00AD193E" w:rsidRDefault="0077186D" w:rsidP="0077186D">
      <w:pPr>
        <w:pStyle w:val="AgreementText"/>
        <w:keepNext/>
        <w:rPr>
          <w:rFonts w:cs="Arial"/>
          <w:szCs w:val="22"/>
          <w:lang w:val="ru-RU"/>
        </w:rPr>
      </w:pPr>
      <w:r w:rsidRPr="00E07086">
        <w:rPr>
          <w:rFonts w:cs="Arial"/>
          <w:szCs w:val="22"/>
          <w:lang w:val="ru-RU"/>
        </w:rPr>
        <w:tab/>
      </w:r>
      <w:r>
        <w:rPr>
          <w:rFonts w:cs="Arial"/>
          <w:szCs w:val="22"/>
          <w:lang w:val="ru-RU"/>
        </w:rPr>
        <w:t>Турец</w:t>
      </w:r>
      <w:r w:rsidRPr="00AD193E">
        <w:rPr>
          <w:rFonts w:cs="Arial"/>
          <w:szCs w:val="22"/>
          <w:lang w:val="ru-RU"/>
        </w:rPr>
        <w:t>кий патентный институт и Международное бюро Всемирной организации интеллектуальной собственности,</w:t>
      </w:r>
    </w:p>
    <w:p w14:paraId="401C3392" w14:textId="41D162D7" w:rsidR="00A92F4D" w:rsidRPr="0077186D" w:rsidRDefault="0077186D" w:rsidP="0077186D">
      <w:pPr>
        <w:pStyle w:val="AgreementText"/>
        <w:keepNext/>
        <w:rPr>
          <w:rFonts w:cs="Arial"/>
          <w:szCs w:val="22"/>
          <w:lang w:val="ru-RU"/>
        </w:rPr>
      </w:pPr>
      <w:r w:rsidRPr="00AD193E">
        <w:rPr>
          <w:rFonts w:cs="Arial"/>
          <w:szCs w:val="22"/>
          <w:lang w:val="ru-RU"/>
        </w:rPr>
        <w:tab/>
      </w:r>
      <w:r w:rsidRPr="00AD193E">
        <w:rPr>
          <w:rFonts w:cs="Arial"/>
          <w:i/>
          <w:szCs w:val="22"/>
          <w:lang w:val="ru-RU"/>
        </w:rPr>
        <w:t>учитывая</w:t>
      </w:r>
      <w:r w:rsidRPr="00AD193E">
        <w:rPr>
          <w:rFonts w:cs="Arial"/>
          <w:szCs w:val="22"/>
          <w:lang w:val="ru-RU"/>
        </w:rPr>
        <w:t xml:space="preserve">, что Ассамблея РТС, заслушав мнение Комитета РТС по техническому сотрудничеству, назначила </w:t>
      </w:r>
      <w:r>
        <w:rPr>
          <w:rFonts w:cs="Arial"/>
          <w:szCs w:val="22"/>
          <w:lang w:val="ru-RU"/>
        </w:rPr>
        <w:t>Турец</w:t>
      </w:r>
      <w:r w:rsidRPr="00AD193E">
        <w:rPr>
          <w:rFonts w:cs="Arial"/>
          <w:szCs w:val="22"/>
          <w:lang w:val="ru-RU"/>
        </w:rPr>
        <w:t xml:space="preserve">кий патентный институт в качестве Международного поискового органа и Органа международной предварительной экспертизы в </w:t>
      </w:r>
      <w:r>
        <w:rPr>
          <w:rFonts w:cs="Arial"/>
          <w:szCs w:val="22"/>
          <w:lang w:val="ru-RU"/>
        </w:rPr>
        <w:t>соответствии с</w:t>
      </w:r>
      <w:r w:rsidRPr="00AD193E">
        <w:rPr>
          <w:rFonts w:cs="Arial"/>
          <w:szCs w:val="22"/>
          <w:lang w:val="ru-RU"/>
        </w:rPr>
        <w:t xml:space="preserve"> Договор</w:t>
      </w:r>
      <w:r>
        <w:rPr>
          <w:rFonts w:cs="Arial"/>
          <w:szCs w:val="22"/>
          <w:lang w:val="ru-RU"/>
        </w:rPr>
        <w:t>ом</w:t>
      </w:r>
      <w:r w:rsidRPr="00AD193E">
        <w:rPr>
          <w:rFonts w:cs="Arial"/>
          <w:szCs w:val="22"/>
          <w:lang w:val="ru-RU"/>
        </w:rPr>
        <w:t xml:space="preserve"> о патентной кооперации и утвердила настоящее Соглашение </w:t>
      </w:r>
      <w:r>
        <w:rPr>
          <w:rFonts w:cs="Arial"/>
          <w:szCs w:val="22"/>
          <w:lang w:val="ru-RU"/>
        </w:rPr>
        <w:t xml:space="preserve">на основании </w:t>
      </w:r>
      <w:r w:rsidRPr="00AD193E">
        <w:rPr>
          <w:rFonts w:cs="Arial"/>
          <w:szCs w:val="22"/>
          <w:lang w:val="ru-RU"/>
        </w:rPr>
        <w:t>стат</w:t>
      </w:r>
      <w:r>
        <w:rPr>
          <w:rFonts w:cs="Arial"/>
          <w:szCs w:val="22"/>
          <w:lang w:val="ru-RU"/>
        </w:rPr>
        <w:t>ей</w:t>
      </w:r>
      <w:r w:rsidRPr="00AD193E">
        <w:rPr>
          <w:rFonts w:cs="Arial"/>
          <w:szCs w:val="22"/>
        </w:rPr>
        <w:t> </w:t>
      </w:r>
      <w:r w:rsidRPr="00AD193E">
        <w:rPr>
          <w:rFonts w:cs="Arial"/>
          <w:szCs w:val="22"/>
          <w:lang w:val="ru-RU"/>
        </w:rPr>
        <w:t>16(3) и</w:t>
      </w:r>
      <w:r w:rsidRPr="00AD193E">
        <w:rPr>
          <w:rFonts w:cs="Arial"/>
          <w:szCs w:val="22"/>
        </w:rPr>
        <w:t> </w:t>
      </w:r>
      <w:r w:rsidRPr="00AD193E">
        <w:rPr>
          <w:rFonts w:cs="Arial"/>
          <w:szCs w:val="22"/>
          <w:lang w:val="ru-RU"/>
        </w:rPr>
        <w:t>32(3),</w:t>
      </w:r>
    </w:p>
    <w:p w14:paraId="14F32F4C" w14:textId="02D1E0D3" w:rsidR="00A92F4D" w:rsidRPr="0077186D" w:rsidRDefault="00A92F4D" w:rsidP="00A92F4D">
      <w:pPr>
        <w:pStyle w:val="AgreementText"/>
        <w:keepNext/>
        <w:rPr>
          <w:rFonts w:cs="Arial"/>
          <w:i/>
          <w:szCs w:val="22"/>
          <w:lang w:val="ru-RU"/>
        </w:rPr>
      </w:pPr>
      <w:r w:rsidRPr="0077186D">
        <w:rPr>
          <w:rFonts w:cs="Arial"/>
          <w:i/>
          <w:szCs w:val="22"/>
          <w:lang w:val="ru-RU"/>
        </w:rPr>
        <w:tab/>
      </w:r>
      <w:r w:rsidR="0077186D" w:rsidRPr="00A86186">
        <w:rPr>
          <w:rFonts w:cs="Arial"/>
          <w:i/>
          <w:szCs w:val="22"/>
          <w:lang w:val="ru-RU"/>
        </w:rPr>
        <w:t>настоящим</w:t>
      </w:r>
      <w:r w:rsidR="0077186D" w:rsidRPr="00E07086">
        <w:rPr>
          <w:rFonts w:cs="Arial"/>
          <w:i/>
          <w:szCs w:val="22"/>
          <w:lang w:val="ru-RU"/>
        </w:rPr>
        <w:t xml:space="preserve"> </w:t>
      </w:r>
      <w:r w:rsidR="0077186D" w:rsidRPr="00A86186">
        <w:rPr>
          <w:rFonts w:cs="Arial"/>
          <w:i/>
          <w:szCs w:val="22"/>
          <w:lang w:val="ru-RU"/>
        </w:rPr>
        <w:t>договорились</w:t>
      </w:r>
      <w:r w:rsidR="0077186D" w:rsidRPr="00E07086">
        <w:rPr>
          <w:rFonts w:cs="Arial"/>
          <w:i/>
          <w:szCs w:val="22"/>
          <w:lang w:val="ru-RU"/>
        </w:rPr>
        <w:t xml:space="preserve"> </w:t>
      </w:r>
      <w:r w:rsidR="0077186D" w:rsidRPr="00A86186">
        <w:rPr>
          <w:rFonts w:cs="Arial"/>
          <w:i/>
          <w:szCs w:val="22"/>
          <w:lang w:val="ru-RU"/>
        </w:rPr>
        <w:t>о</w:t>
      </w:r>
      <w:r w:rsidR="0077186D" w:rsidRPr="00E07086">
        <w:rPr>
          <w:rFonts w:cs="Arial"/>
          <w:i/>
          <w:szCs w:val="22"/>
          <w:lang w:val="ru-RU"/>
        </w:rPr>
        <w:t xml:space="preserve"> </w:t>
      </w:r>
      <w:r w:rsidR="0077186D" w:rsidRPr="00A86186">
        <w:rPr>
          <w:rFonts w:cs="Arial"/>
          <w:i/>
          <w:szCs w:val="22"/>
          <w:lang w:val="ru-RU"/>
        </w:rPr>
        <w:t>нижеследующем</w:t>
      </w:r>
      <w:r w:rsidRPr="0077186D">
        <w:rPr>
          <w:rFonts w:cs="Arial"/>
          <w:i/>
          <w:szCs w:val="22"/>
          <w:lang w:val="ru-RU"/>
        </w:rPr>
        <w:t>:</w:t>
      </w:r>
    </w:p>
    <w:p w14:paraId="546BD65C" w14:textId="77777777" w:rsidR="0077186D" w:rsidRPr="00156869" w:rsidRDefault="0077186D" w:rsidP="0077186D">
      <w:pPr>
        <w:pStyle w:val="AgreementHeading"/>
        <w:rPr>
          <w:lang w:val="ru-RU"/>
        </w:rPr>
      </w:pPr>
      <w:r w:rsidRPr="00156869">
        <w:rPr>
          <w:lang w:val="ru-RU"/>
        </w:rPr>
        <w:t>Статья 1</w:t>
      </w:r>
      <w:r w:rsidRPr="00156869">
        <w:rPr>
          <w:lang w:val="ru-RU"/>
        </w:rPr>
        <w:br/>
        <w:t xml:space="preserve">Термины и </w:t>
      </w:r>
      <w:r>
        <w:rPr>
          <w:lang w:val="ru-RU"/>
        </w:rPr>
        <w:t>выражения</w:t>
      </w:r>
    </w:p>
    <w:p w14:paraId="480B6C46" w14:textId="77777777" w:rsidR="0077186D" w:rsidRPr="00381871" w:rsidRDefault="0077186D" w:rsidP="0077186D">
      <w:pPr>
        <w:pStyle w:val="AgreementText"/>
        <w:keepNext/>
        <w:rPr>
          <w:rFonts w:cs="Arial"/>
          <w:szCs w:val="22"/>
          <w:lang w:val="ru-RU"/>
        </w:rPr>
      </w:pPr>
      <w:r w:rsidRPr="00156869">
        <w:rPr>
          <w:rFonts w:cs="Arial"/>
          <w:szCs w:val="22"/>
          <w:lang w:val="ru-RU"/>
        </w:rPr>
        <w:tab/>
      </w:r>
      <w:r w:rsidRPr="00381871">
        <w:rPr>
          <w:rFonts w:cs="Arial"/>
          <w:szCs w:val="22"/>
          <w:lang w:val="ru-RU"/>
        </w:rPr>
        <w:t>(1)</w:t>
      </w:r>
      <w:r w:rsidRPr="00381871">
        <w:rPr>
          <w:rFonts w:cs="Arial"/>
          <w:szCs w:val="22"/>
          <w:lang w:val="ru-RU"/>
        </w:rPr>
        <w:tab/>
      </w:r>
      <w:r>
        <w:rPr>
          <w:rFonts w:cs="Arial"/>
          <w:szCs w:val="22"/>
          <w:lang w:val="ru-RU"/>
        </w:rPr>
        <w:t>Для</w:t>
      </w:r>
      <w:r w:rsidRPr="00381871">
        <w:rPr>
          <w:rFonts w:cs="Arial"/>
          <w:szCs w:val="22"/>
          <w:lang w:val="ru-RU"/>
        </w:rPr>
        <w:t xml:space="preserve"> </w:t>
      </w:r>
      <w:r>
        <w:rPr>
          <w:rFonts w:cs="Arial"/>
          <w:szCs w:val="22"/>
          <w:lang w:val="ru-RU"/>
        </w:rPr>
        <w:t>целей</w:t>
      </w:r>
      <w:r w:rsidRPr="00381871">
        <w:rPr>
          <w:rFonts w:cs="Arial"/>
          <w:szCs w:val="22"/>
          <w:lang w:val="ru-RU"/>
        </w:rPr>
        <w:t xml:space="preserve"> </w:t>
      </w:r>
      <w:r>
        <w:rPr>
          <w:rFonts w:cs="Arial"/>
          <w:szCs w:val="22"/>
          <w:lang w:val="ru-RU"/>
        </w:rPr>
        <w:t>настоящего</w:t>
      </w:r>
      <w:r w:rsidRPr="00381871">
        <w:rPr>
          <w:rFonts w:cs="Arial"/>
          <w:szCs w:val="22"/>
          <w:lang w:val="ru-RU"/>
        </w:rPr>
        <w:t xml:space="preserve"> </w:t>
      </w:r>
      <w:r>
        <w:rPr>
          <w:rFonts w:cs="Arial"/>
          <w:szCs w:val="22"/>
          <w:lang w:val="ru-RU"/>
        </w:rPr>
        <w:t>Соглашения</w:t>
      </w:r>
      <w:r w:rsidRPr="00381871">
        <w:rPr>
          <w:rFonts w:cs="Arial"/>
          <w:szCs w:val="22"/>
          <w:lang w:val="ru-RU"/>
        </w:rPr>
        <w:t>:</w:t>
      </w:r>
    </w:p>
    <w:p w14:paraId="7945A5FF" w14:textId="77777777" w:rsidR="0077186D" w:rsidRPr="00A86186" w:rsidRDefault="0077186D" w:rsidP="0077186D">
      <w:pPr>
        <w:pStyle w:val="AgreementText"/>
        <w:keepNext/>
        <w:rPr>
          <w:rFonts w:cs="Arial"/>
          <w:szCs w:val="22"/>
          <w:lang w:val="ru-RU"/>
        </w:rPr>
      </w:pPr>
      <w:r w:rsidRPr="00381871">
        <w:rPr>
          <w:rFonts w:cs="Arial"/>
          <w:szCs w:val="22"/>
          <w:lang w:val="ru-RU"/>
        </w:rPr>
        <w:tab/>
      </w:r>
      <w:r w:rsidRPr="00381871">
        <w:rPr>
          <w:rFonts w:cs="Arial"/>
          <w:szCs w:val="22"/>
          <w:lang w:val="ru-RU"/>
        </w:rPr>
        <w:tab/>
      </w:r>
      <w:r w:rsidRPr="00A86186">
        <w:rPr>
          <w:rFonts w:cs="Arial"/>
          <w:szCs w:val="22"/>
          <w:lang w:val="ru-RU"/>
        </w:rPr>
        <w:t>(</w:t>
      </w:r>
      <w:r>
        <w:rPr>
          <w:rFonts w:cs="Arial"/>
          <w:szCs w:val="22"/>
        </w:rPr>
        <w:t>a</w:t>
      </w:r>
      <w:r w:rsidRPr="00A86186">
        <w:rPr>
          <w:rFonts w:cs="Arial"/>
          <w:szCs w:val="22"/>
          <w:lang w:val="ru-RU"/>
        </w:rPr>
        <w:t>)</w:t>
      </w:r>
      <w:r w:rsidRPr="00A86186">
        <w:rPr>
          <w:rFonts w:cs="Arial"/>
          <w:szCs w:val="22"/>
          <w:lang w:val="ru-RU"/>
        </w:rPr>
        <w:tab/>
      </w:r>
      <w:r>
        <w:rPr>
          <w:rFonts w:cs="Arial"/>
          <w:szCs w:val="22"/>
          <w:lang w:val="ru-RU"/>
        </w:rPr>
        <w:t>«Договор» означа</w:t>
      </w:r>
      <w:r w:rsidRPr="00381871">
        <w:rPr>
          <w:rFonts w:cs="Arial"/>
          <w:szCs w:val="22"/>
          <w:lang w:val="ru-RU"/>
        </w:rPr>
        <w:t>ет Договор о патентной кооперации;</w:t>
      </w:r>
    </w:p>
    <w:p w14:paraId="7FFE2F67" w14:textId="77777777" w:rsidR="0077186D" w:rsidRPr="00381871" w:rsidRDefault="0077186D" w:rsidP="0077186D">
      <w:pPr>
        <w:pStyle w:val="AgreementText"/>
        <w:keepNext/>
        <w:rPr>
          <w:rFonts w:cs="Arial"/>
          <w:szCs w:val="22"/>
          <w:lang w:val="ru-RU"/>
        </w:rPr>
      </w:pPr>
      <w:r w:rsidRPr="00A86186">
        <w:rPr>
          <w:rFonts w:cs="Arial"/>
          <w:szCs w:val="22"/>
          <w:lang w:val="ru-RU"/>
        </w:rPr>
        <w:tab/>
      </w:r>
      <w:r w:rsidRPr="00A86186">
        <w:rPr>
          <w:rFonts w:cs="Arial"/>
          <w:szCs w:val="22"/>
          <w:lang w:val="ru-RU"/>
        </w:rPr>
        <w:tab/>
      </w:r>
      <w:r w:rsidRPr="00381871">
        <w:rPr>
          <w:rFonts w:cs="Arial"/>
          <w:szCs w:val="22"/>
          <w:lang w:val="ru-RU"/>
        </w:rPr>
        <w:t>(</w:t>
      </w:r>
      <w:r w:rsidRPr="00381871">
        <w:rPr>
          <w:rFonts w:cs="Arial"/>
          <w:szCs w:val="22"/>
        </w:rPr>
        <w:t>b</w:t>
      </w:r>
      <w:r w:rsidRPr="00381871">
        <w:rPr>
          <w:rFonts w:cs="Arial"/>
          <w:szCs w:val="22"/>
          <w:lang w:val="ru-RU"/>
        </w:rPr>
        <w:t>)</w:t>
      </w:r>
      <w:r w:rsidRPr="00381871">
        <w:rPr>
          <w:rFonts w:cs="Arial"/>
          <w:szCs w:val="22"/>
          <w:lang w:val="ru-RU"/>
        </w:rPr>
        <w:tab/>
        <w:t>«</w:t>
      </w:r>
      <w:r>
        <w:rPr>
          <w:rFonts w:cs="Arial"/>
          <w:szCs w:val="22"/>
          <w:lang w:val="ru-RU"/>
        </w:rPr>
        <w:t>Инструкция</w:t>
      </w:r>
      <w:r w:rsidRPr="00381871">
        <w:rPr>
          <w:rFonts w:cs="Arial"/>
          <w:szCs w:val="22"/>
          <w:lang w:val="ru-RU"/>
        </w:rPr>
        <w:t xml:space="preserve">» </w:t>
      </w:r>
      <w:r>
        <w:rPr>
          <w:rFonts w:cs="Arial"/>
          <w:szCs w:val="22"/>
          <w:lang w:val="ru-RU"/>
        </w:rPr>
        <w:t>означает Инструкцию к Договору</w:t>
      </w:r>
      <w:r w:rsidRPr="00381871">
        <w:rPr>
          <w:rFonts w:cs="Arial"/>
          <w:szCs w:val="22"/>
          <w:lang w:val="ru-RU"/>
        </w:rPr>
        <w:t>;</w:t>
      </w:r>
    </w:p>
    <w:p w14:paraId="556D87B7" w14:textId="77777777" w:rsidR="0077186D" w:rsidRPr="00381871" w:rsidRDefault="0077186D" w:rsidP="0077186D">
      <w:pPr>
        <w:pStyle w:val="AgreementText"/>
        <w:keepNext/>
        <w:rPr>
          <w:rFonts w:cs="Arial"/>
          <w:szCs w:val="22"/>
          <w:lang w:val="ru-RU"/>
        </w:rPr>
      </w:pPr>
      <w:r w:rsidRPr="00381871">
        <w:rPr>
          <w:rFonts w:cs="Arial"/>
          <w:szCs w:val="22"/>
          <w:lang w:val="ru-RU"/>
        </w:rPr>
        <w:tab/>
      </w:r>
      <w:r w:rsidRPr="00381871">
        <w:rPr>
          <w:rFonts w:cs="Arial"/>
          <w:szCs w:val="22"/>
          <w:lang w:val="ru-RU"/>
        </w:rPr>
        <w:tab/>
        <w:t>(</w:t>
      </w:r>
      <w:r w:rsidRPr="00381871">
        <w:rPr>
          <w:rFonts w:cs="Arial"/>
          <w:szCs w:val="22"/>
        </w:rPr>
        <w:t>c</w:t>
      </w:r>
      <w:r w:rsidRPr="00381871">
        <w:rPr>
          <w:rFonts w:cs="Arial"/>
          <w:szCs w:val="22"/>
          <w:lang w:val="ru-RU"/>
        </w:rPr>
        <w:t>)</w:t>
      </w:r>
      <w:r w:rsidRPr="00381871">
        <w:rPr>
          <w:rFonts w:cs="Arial"/>
          <w:szCs w:val="22"/>
          <w:lang w:val="ru-RU"/>
        </w:rPr>
        <w:tab/>
        <w:t>«</w:t>
      </w:r>
      <w:r>
        <w:rPr>
          <w:rFonts w:cs="Arial"/>
          <w:szCs w:val="22"/>
          <w:lang w:val="ru-RU"/>
        </w:rPr>
        <w:t>Административная</w:t>
      </w:r>
      <w:r w:rsidRPr="00381871">
        <w:rPr>
          <w:rFonts w:cs="Arial"/>
          <w:szCs w:val="22"/>
          <w:lang w:val="ru-RU"/>
        </w:rPr>
        <w:t xml:space="preserve"> </w:t>
      </w:r>
      <w:r>
        <w:rPr>
          <w:rFonts w:cs="Arial"/>
          <w:szCs w:val="22"/>
          <w:lang w:val="ru-RU"/>
        </w:rPr>
        <w:t>инструкция</w:t>
      </w:r>
      <w:r w:rsidRPr="00381871">
        <w:rPr>
          <w:rFonts w:cs="Arial"/>
          <w:szCs w:val="22"/>
          <w:lang w:val="ru-RU"/>
        </w:rPr>
        <w:t xml:space="preserve">» </w:t>
      </w:r>
      <w:r>
        <w:rPr>
          <w:rFonts w:cs="Arial"/>
          <w:szCs w:val="22"/>
          <w:lang w:val="ru-RU"/>
        </w:rPr>
        <w:t>означает Административную инструкцию к Договору</w:t>
      </w:r>
      <w:r w:rsidRPr="00381871">
        <w:rPr>
          <w:rFonts w:cs="Arial"/>
          <w:szCs w:val="22"/>
          <w:lang w:val="ru-RU"/>
        </w:rPr>
        <w:t>;</w:t>
      </w:r>
    </w:p>
    <w:p w14:paraId="65FC56B6" w14:textId="77777777" w:rsidR="0077186D" w:rsidRPr="00F06839" w:rsidRDefault="0077186D" w:rsidP="0077186D">
      <w:pPr>
        <w:pStyle w:val="AgreementText"/>
        <w:keepNext/>
        <w:rPr>
          <w:rFonts w:cs="Arial"/>
          <w:szCs w:val="22"/>
          <w:lang w:val="ru-RU"/>
        </w:rPr>
      </w:pPr>
      <w:r w:rsidRPr="00381871">
        <w:rPr>
          <w:rFonts w:cs="Arial"/>
          <w:szCs w:val="22"/>
          <w:lang w:val="ru-RU"/>
        </w:rPr>
        <w:tab/>
      </w:r>
      <w:r w:rsidRPr="00381871">
        <w:rPr>
          <w:rFonts w:cs="Arial"/>
          <w:szCs w:val="22"/>
          <w:lang w:val="ru-RU"/>
        </w:rPr>
        <w:tab/>
      </w:r>
      <w:r w:rsidRPr="00F06839">
        <w:rPr>
          <w:rFonts w:cs="Arial"/>
          <w:szCs w:val="22"/>
          <w:lang w:val="ru-RU"/>
        </w:rPr>
        <w:t>(</w:t>
      </w:r>
      <w:r w:rsidRPr="00381871">
        <w:rPr>
          <w:rFonts w:cs="Arial"/>
          <w:szCs w:val="22"/>
        </w:rPr>
        <w:t>d</w:t>
      </w:r>
      <w:r w:rsidRPr="00F06839">
        <w:rPr>
          <w:rFonts w:cs="Arial"/>
          <w:szCs w:val="22"/>
          <w:lang w:val="ru-RU"/>
        </w:rPr>
        <w:t>)</w:t>
      </w:r>
      <w:r w:rsidRPr="00F06839">
        <w:rPr>
          <w:rFonts w:cs="Arial"/>
          <w:szCs w:val="22"/>
          <w:lang w:val="ru-RU"/>
        </w:rPr>
        <w:tab/>
        <w:t>«</w:t>
      </w:r>
      <w:r>
        <w:rPr>
          <w:rFonts w:cs="Arial"/>
          <w:szCs w:val="22"/>
          <w:lang w:val="ru-RU"/>
        </w:rPr>
        <w:t>статья</w:t>
      </w:r>
      <w:r w:rsidRPr="00F06839">
        <w:rPr>
          <w:rFonts w:cs="Arial"/>
          <w:szCs w:val="22"/>
          <w:lang w:val="ru-RU"/>
        </w:rPr>
        <w:t>» (</w:t>
      </w:r>
      <w:r>
        <w:rPr>
          <w:rFonts w:cs="Arial"/>
          <w:szCs w:val="22"/>
          <w:lang w:val="ru-RU"/>
        </w:rPr>
        <w:t>за</w:t>
      </w:r>
      <w:r w:rsidRPr="00F06839">
        <w:rPr>
          <w:rFonts w:cs="Arial"/>
          <w:szCs w:val="22"/>
          <w:lang w:val="ru-RU"/>
        </w:rPr>
        <w:t xml:space="preserve"> </w:t>
      </w:r>
      <w:r>
        <w:rPr>
          <w:rFonts w:cs="Arial"/>
          <w:szCs w:val="22"/>
          <w:lang w:val="ru-RU"/>
        </w:rPr>
        <w:t>исключением</w:t>
      </w:r>
      <w:r w:rsidRPr="00F06839">
        <w:rPr>
          <w:rFonts w:cs="Arial"/>
          <w:szCs w:val="22"/>
          <w:lang w:val="ru-RU"/>
        </w:rPr>
        <w:t xml:space="preserve"> </w:t>
      </w:r>
      <w:r>
        <w:rPr>
          <w:rFonts w:cs="Arial"/>
          <w:szCs w:val="22"/>
          <w:lang w:val="ru-RU"/>
        </w:rPr>
        <w:t>случаев</w:t>
      </w:r>
      <w:r w:rsidRPr="00F06839">
        <w:rPr>
          <w:rFonts w:cs="Arial"/>
          <w:szCs w:val="22"/>
          <w:lang w:val="ru-RU"/>
        </w:rPr>
        <w:t xml:space="preserve">, </w:t>
      </w:r>
      <w:r>
        <w:rPr>
          <w:rFonts w:cs="Arial"/>
          <w:szCs w:val="22"/>
          <w:lang w:val="ru-RU"/>
        </w:rPr>
        <w:t>когда</w:t>
      </w:r>
      <w:r w:rsidRPr="00F06839">
        <w:rPr>
          <w:rFonts w:cs="Arial"/>
          <w:szCs w:val="22"/>
          <w:lang w:val="ru-RU"/>
        </w:rPr>
        <w:t xml:space="preserve"> </w:t>
      </w:r>
      <w:r>
        <w:rPr>
          <w:rFonts w:cs="Arial"/>
          <w:szCs w:val="22"/>
          <w:lang w:val="ru-RU"/>
        </w:rPr>
        <w:t>конкретно</w:t>
      </w:r>
      <w:r w:rsidRPr="00F06839">
        <w:rPr>
          <w:rFonts w:cs="Arial"/>
          <w:szCs w:val="22"/>
          <w:lang w:val="ru-RU"/>
        </w:rPr>
        <w:t xml:space="preserve"> </w:t>
      </w:r>
      <w:r>
        <w:rPr>
          <w:rFonts w:cs="Arial"/>
          <w:szCs w:val="22"/>
          <w:lang w:val="ru-RU"/>
        </w:rPr>
        <w:t>упоминается</w:t>
      </w:r>
      <w:r w:rsidRPr="00F06839">
        <w:rPr>
          <w:rFonts w:cs="Arial"/>
          <w:szCs w:val="22"/>
          <w:lang w:val="ru-RU"/>
        </w:rPr>
        <w:t xml:space="preserve"> </w:t>
      </w:r>
      <w:r>
        <w:rPr>
          <w:rFonts w:cs="Arial"/>
          <w:szCs w:val="22"/>
          <w:lang w:val="ru-RU"/>
        </w:rPr>
        <w:t>статья</w:t>
      </w:r>
      <w:r w:rsidRPr="00F06839">
        <w:rPr>
          <w:rFonts w:cs="Arial"/>
          <w:szCs w:val="22"/>
          <w:lang w:val="ru-RU"/>
        </w:rPr>
        <w:t xml:space="preserve"> </w:t>
      </w:r>
      <w:r>
        <w:rPr>
          <w:rFonts w:cs="Arial"/>
          <w:szCs w:val="22"/>
          <w:lang w:val="ru-RU"/>
        </w:rPr>
        <w:t>настоящего</w:t>
      </w:r>
      <w:r w:rsidRPr="00F06839">
        <w:rPr>
          <w:rFonts w:cs="Arial"/>
          <w:szCs w:val="22"/>
          <w:lang w:val="ru-RU"/>
        </w:rPr>
        <w:t xml:space="preserve"> </w:t>
      </w:r>
      <w:r>
        <w:rPr>
          <w:rFonts w:cs="Arial"/>
          <w:szCs w:val="22"/>
          <w:lang w:val="ru-RU"/>
        </w:rPr>
        <w:t>Соглашения</w:t>
      </w:r>
      <w:r w:rsidRPr="00F06839">
        <w:rPr>
          <w:rFonts w:cs="Arial"/>
          <w:szCs w:val="22"/>
          <w:lang w:val="ru-RU"/>
        </w:rPr>
        <w:t xml:space="preserve">) </w:t>
      </w:r>
      <w:r>
        <w:rPr>
          <w:rFonts w:cs="Arial"/>
          <w:szCs w:val="22"/>
          <w:lang w:val="ru-RU"/>
        </w:rPr>
        <w:t>означает статью Договора</w:t>
      </w:r>
      <w:r w:rsidRPr="00F06839">
        <w:rPr>
          <w:rFonts w:cs="Arial"/>
          <w:szCs w:val="22"/>
          <w:lang w:val="ru-RU"/>
        </w:rPr>
        <w:t>;</w:t>
      </w:r>
    </w:p>
    <w:p w14:paraId="1C977F27" w14:textId="77777777" w:rsidR="0077186D" w:rsidRPr="00F06839" w:rsidRDefault="0077186D" w:rsidP="0077186D">
      <w:pPr>
        <w:pStyle w:val="AgreementText"/>
        <w:keepNext/>
        <w:rPr>
          <w:rFonts w:cs="Arial"/>
          <w:szCs w:val="22"/>
          <w:lang w:val="ru-RU"/>
        </w:rPr>
      </w:pPr>
      <w:r w:rsidRPr="00F06839">
        <w:rPr>
          <w:rFonts w:cs="Arial"/>
          <w:szCs w:val="22"/>
          <w:lang w:val="ru-RU"/>
        </w:rPr>
        <w:tab/>
      </w:r>
      <w:r w:rsidRPr="00F06839">
        <w:rPr>
          <w:rFonts w:cs="Arial"/>
          <w:szCs w:val="22"/>
          <w:lang w:val="ru-RU"/>
        </w:rPr>
        <w:tab/>
        <w:t>(</w:t>
      </w:r>
      <w:r w:rsidRPr="00381871">
        <w:rPr>
          <w:rFonts w:cs="Arial"/>
          <w:szCs w:val="22"/>
        </w:rPr>
        <w:t>e</w:t>
      </w:r>
      <w:r w:rsidRPr="00F06839">
        <w:rPr>
          <w:rFonts w:cs="Arial"/>
          <w:szCs w:val="22"/>
          <w:lang w:val="ru-RU"/>
        </w:rPr>
        <w:t>)</w:t>
      </w:r>
      <w:r w:rsidRPr="00F06839">
        <w:rPr>
          <w:rFonts w:cs="Arial"/>
          <w:szCs w:val="22"/>
          <w:lang w:val="ru-RU"/>
        </w:rPr>
        <w:tab/>
      </w:r>
      <w:r>
        <w:rPr>
          <w:rFonts w:cs="Arial"/>
          <w:szCs w:val="22"/>
          <w:lang w:val="ru-RU"/>
        </w:rPr>
        <w:t>«правило» означает правило Инструкции</w:t>
      </w:r>
      <w:r w:rsidRPr="00F06839">
        <w:rPr>
          <w:rFonts w:cs="Arial"/>
          <w:szCs w:val="22"/>
          <w:lang w:val="ru-RU"/>
        </w:rPr>
        <w:t>;</w:t>
      </w:r>
    </w:p>
    <w:p w14:paraId="7AF5B862" w14:textId="77777777" w:rsidR="0077186D" w:rsidRPr="00F06839" w:rsidRDefault="0077186D" w:rsidP="0077186D">
      <w:pPr>
        <w:pStyle w:val="AgreementText"/>
        <w:keepNext/>
        <w:rPr>
          <w:rFonts w:cs="Arial"/>
          <w:szCs w:val="22"/>
          <w:lang w:val="ru-RU"/>
        </w:rPr>
      </w:pPr>
      <w:r w:rsidRPr="00F06839">
        <w:rPr>
          <w:rFonts w:cs="Arial"/>
          <w:szCs w:val="22"/>
          <w:lang w:val="ru-RU"/>
        </w:rPr>
        <w:tab/>
      </w:r>
      <w:r w:rsidRPr="00F06839">
        <w:rPr>
          <w:rFonts w:cs="Arial"/>
          <w:szCs w:val="22"/>
          <w:lang w:val="ru-RU"/>
        </w:rPr>
        <w:tab/>
        <w:t>(</w:t>
      </w:r>
      <w:r w:rsidRPr="00381871">
        <w:rPr>
          <w:rFonts w:cs="Arial"/>
          <w:szCs w:val="22"/>
        </w:rPr>
        <w:t>f</w:t>
      </w:r>
      <w:r w:rsidRPr="00F06839">
        <w:rPr>
          <w:rFonts w:cs="Arial"/>
          <w:szCs w:val="22"/>
          <w:lang w:val="ru-RU"/>
        </w:rPr>
        <w:t>)</w:t>
      </w:r>
      <w:r w:rsidRPr="00F06839">
        <w:rPr>
          <w:rFonts w:cs="Arial"/>
          <w:szCs w:val="22"/>
          <w:lang w:val="ru-RU"/>
        </w:rPr>
        <w:tab/>
      </w:r>
      <w:r>
        <w:rPr>
          <w:rFonts w:cs="Arial"/>
          <w:szCs w:val="22"/>
          <w:lang w:val="ru-RU"/>
        </w:rPr>
        <w:t>«Договаривающееся государство»</w:t>
      </w:r>
      <w:r w:rsidRPr="00F06839">
        <w:rPr>
          <w:rFonts w:cs="Arial"/>
          <w:szCs w:val="22"/>
          <w:lang w:val="ru-RU"/>
        </w:rPr>
        <w:t xml:space="preserve"> </w:t>
      </w:r>
      <w:r>
        <w:rPr>
          <w:rFonts w:cs="Arial"/>
          <w:szCs w:val="22"/>
          <w:lang w:val="ru-RU"/>
        </w:rPr>
        <w:t>означает государство-участник Договора</w:t>
      </w:r>
      <w:r w:rsidRPr="00F06839">
        <w:rPr>
          <w:rFonts w:cs="Arial"/>
          <w:szCs w:val="22"/>
          <w:lang w:val="ru-RU"/>
        </w:rPr>
        <w:t>;</w:t>
      </w:r>
    </w:p>
    <w:p w14:paraId="3FAF70CD" w14:textId="03F9BA71" w:rsidR="0077186D" w:rsidRPr="00F06839" w:rsidRDefault="0077186D" w:rsidP="0077186D">
      <w:pPr>
        <w:pStyle w:val="AgreementText"/>
        <w:keepNext/>
        <w:rPr>
          <w:rFonts w:cs="Arial"/>
          <w:szCs w:val="22"/>
          <w:lang w:val="ru-RU"/>
        </w:rPr>
      </w:pPr>
      <w:r w:rsidRPr="00F06839">
        <w:rPr>
          <w:rFonts w:cs="Arial"/>
          <w:szCs w:val="22"/>
          <w:lang w:val="ru-RU"/>
        </w:rPr>
        <w:tab/>
      </w:r>
      <w:r w:rsidRPr="00F06839">
        <w:rPr>
          <w:rFonts w:cs="Arial"/>
          <w:szCs w:val="22"/>
          <w:lang w:val="ru-RU"/>
        </w:rPr>
        <w:tab/>
        <w:t>(</w:t>
      </w:r>
      <w:r w:rsidRPr="00F06839">
        <w:rPr>
          <w:rFonts w:cs="Arial"/>
          <w:szCs w:val="22"/>
        </w:rPr>
        <w:t>g</w:t>
      </w:r>
      <w:r w:rsidRPr="00F06839">
        <w:rPr>
          <w:rFonts w:cs="Arial"/>
          <w:szCs w:val="22"/>
          <w:lang w:val="ru-RU"/>
        </w:rPr>
        <w:t>)</w:t>
      </w:r>
      <w:r w:rsidRPr="00F06839">
        <w:rPr>
          <w:rFonts w:cs="Arial"/>
          <w:szCs w:val="22"/>
          <w:lang w:val="ru-RU"/>
        </w:rPr>
        <w:tab/>
        <w:t>«</w:t>
      </w:r>
      <w:r>
        <w:rPr>
          <w:rFonts w:cs="Arial"/>
          <w:szCs w:val="22"/>
          <w:lang w:val="ru-RU"/>
        </w:rPr>
        <w:t>Орган</w:t>
      </w:r>
      <w:r w:rsidRPr="00F06839">
        <w:rPr>
          <w:rFonts w:cs="Arial"/>
          <w:szCs w:val="22"/>
          <w:lang w:val="ru-RU"/>
        </w:rPr>
        <w:t xml:space="preserve">» </w:t>
      </w:r>
      <w:r>
        <w:rPr>
          <w:rFonts w:cs="Arial"/>
          <w:szCs w:val="22"/>
          <w:lang w:val="ru-RU"/>
        </w:rPr>
        <w:t>означает</w:t>
      </w:r>
      <w:r w:rsidRPr="00F06839">
        <w:rPr>
          <w:rFonts w:cs="Arial"/>
          <w:szCs w:val="22"/>
          <w:lang w:val="ru-RU"/>
        </w:rPr>
        <w:t xml:space="preserve"> </w:t>
      </w:r>
      <w:r>
        <w:rPr>
          <w:rFonts w:cs="Arial"/>
          <w:szCs w:val="22"/>
          <w:lang w:val="ru-RU"/>
        </w:rPr>
        <w:t>Турецкий</w:t>
      </w:r>
      <w:r w:rsidRPr="00F06839">
        <w:rPr>
          <w:rFonts w:cs="Arial"/>
          <w:szCs w:val="22"/>
          <w:lang w:val="ru-RU"/>
        </w:rPr>
        <w:t xml:space="preserve"> </w:t>
      </w:r>
      <w:r>
        <w:rPr>
          <w:rFonts w:cs="Arial"/>
          <w:szCs w:val="22"/>
          <w:lang w:val="ru-RU"/>
        </w:rPr>
        <w:t>патентный</w:t>
      </w:r>
      <w:r w:rsidRPr="00F06839">
        <w:rPr>
          <w:rFonts w:cs="Arial"/>
          <w:szCs w:val="22"/>
          <w:lang w:val="ru-RU"/>
        </w:rPr>
        <w:t xml:space="preserve"> </w:t>
      </w:r>
      <w:r>
        <w:rPr>
          <w:rFonts w:cs="Arial"/>
          <w:szCs w:val="22"/>
          <w:lang w:val="ru-RU"/>
        </w:rPr>
        <w:t>институт</w:t>
      </w:r>
      <w:r w:rsidRPr="00F06839">
        <w:rPr>
          <w:rFonts w:cs="Arial"/>
          <w:szCs w:val="22"/>
          <w:lang w:val="ru-RU"/>
        </w:rPr>
        <w:t>;</w:t>
      </w:r>
    </w:p>
    <w:p w14:paraId="48874336" w14:textId="77777777" w:rsidR="0077186D" w:rsidRPr="00F06839" w:rsidRDefault="0077186D" w:rsidP="0077186D">
      <w:pPr>
        <w:pStyle w:val="AgreementText"/>
        <w:keepNext/>
        <w:rPr>
          <w:rFonts w:cs="Arial"/>
          <w:szCs w:val="22"/>
          <w:lang w:val="ru-RU"/>
        </w:rPr>
      </w:pPr>
      <w:r w:rsidRPr="00F06839">
        <w:rPr>
          <w:rFonts w:cs="Arial"/>
          <w:szCs w:val="22"/>
          <w:lang w:val="ru-RU"/>
        </w:rPr>
        <w:tab/>
      </w:r>
      <w:r w:rsidRPr="00F06839">
        <w:rPr>
          <w:rFonts w:cs="Arial"/>
          <w:szCs w:val="22"/>
          <w:lang w:val="ru-RU"/>
        </w:rPr>
        <w:tab/>
        <w:t>(</w:t>
      </w:r>
      <w:r w:rsidRPr="00F06839">
        <w:rPr>
          <w:rFonts w:cs="Arial"/>
          <w:szCs w:val="22"/>
        </w:rPr>
        <w:t>h</w:t>
      </w:r>
      <w:r w:rsidRPr="00F06839">
        <w:rPr>
          <w:rFonts w:cs="Arial"/>
          <w:szCs w:val="22"/>
          <w:lang w:val="ru-RU"/>
        </w:rPr>
        <w:t>)</w:t>
      </w:r>
      <w:r w:rsidRPr="00F06839">
        <w:rPr>
          <w:rFonts w:cs="Arial"/>
          <w:szCs w:val="22"/>
          <w:lang w:val="ru-RU"/>
        </w:rPr>
        <w:tab/>
      </w:r>
      <w:r>
        <w:rPr>
          <w:rFonts w:cs="Arial"/>
          <w:szCs w:val="22"/>
          <w:lang w:val="ru-RU"/>
        </w:rPr>
        <w:t>«Международное бюро»</w:t>
      </w:r>
      <w:r w:rsidRPr="00F06839">
        <w:rPr>
          <w:rFonts w:cs="Arial"/>
          <w:szCs w:val="22"/>
          <w:lang w:val="ru-RU"/>
        </w:rPr>
        <w:t xml:space="preserve"> </w:t>
      </w:r>
      <w:r>
        <w:rPr>
          <w:rFonts w:cs="Arial"/>
          <w:szCs w:val="22"/>
          <w:lang w:val="ru-RU"/>
        </w:rPr>
        <w:t>означает Международное бюро</w:t>
      </w:r>
      <w:r w:rsidRPr="00F06839">
        <w:rPr>
          <w:rFonts w:cs="Arial"/>
          <w:szCs w:val="22"/>
          <w:lang w:val="ru-RU"/>
        </w:rPr>
        <w:t xml:space="preserve"> Всемирн</w:t>
      </w:r>
      <w:r>
        <w:rPr>
          <w:rFonts w:cs="Arial"/>
          <w:szCs w:val="22"/>
          <w:lang w:val="ru-RU"/>
        </w:rPr>
        <w:t>ой</w:t>
      </w:r>
      <w:r w:rsidRPr="00F06839">
        <w:rPr>
          <w:rFonts w:cs="Arial"/>
          <w:szCs w:val="22"/>
          <w:lang w:val="ru-RU"/>
        </w:rPr>
        <w:t xml:space="preserve"> организаци</w:t>
      </w:r>
      <w:r>
        <w:rPr>
          <w:rFonts w:cs="Arial"/>
          <w:szCs w:val="22"/>
          <w:lang w:val="ru-RU"/>
        </w:rPr>
        <w:t>и</w:t>
      </w:r>
      <w:r w:rsidRPr="00F06839">
        <w:rPr>
          <w:rFonts w:cs="Arial"/>
          <w:szCs w:val="22"/>
          <w:lang w:val="ru-RU"/>
        </w:rPr>
        <w:t xml:space="preserve"> интеллектуальной собственности.</w:t>
      </w:r>
    </w:p>
    <w:p w14:paraId="21B13853" w14:textId="082A4730" w:rsidR="00A92F4D" w:rsidRPr="0077186D" w:rsidRDefault="0077186D" w:rsidP="0077186D">
      <w:pPr>
        <w:pStyle w:val="AgreementText"/>
        <w:keepNext/>
        <w:rPr>
          <w:rFonts w:cs="Arial"/>
          <w:szCs w:val="22"/>
          <w:lang w:val="ru-RU"/>
        </w:rPr>
      </w:pPr>
      <w:r w:rsidRPr="00F06839">
        <w:rPr>
          <w:rFonts w:cs="Arial"/>
          <w:szCs w:val="22"/>
          <w:lang w:val="ru-RU"/>
        </w:rPr>
        <w:tab/>
      </w:r>
      <w:r>
        <w:rPr>
          <w:rFonts w:cs="Arial"/>
          <w:szCs w:val="22"/>
          <w:lang w:val="ru-RU"/>
        </w:rPr>
        <w:t>(2)</w:t>
      </w:r>
      <w:r>
        <w:rPr>
          <w:rFonts w:cs="Arial"/>
          <w:szCs w:val="22"/>
          <w:lang w:val="ru-RU"/>
        </w:rPr>
        <w:tab/>
      </w:r>
      <w:r w:rsidRPr="00F06839">
        <w:rPr>
          <w:rFonts w:cs="Arial"/>
          <w:szCs w:val="22"/>
          <w:lang w:val="ru-RU"/>
        </w:rPr>
        <w:t xml:space="preserve">Все </w:t>
      </w:r>
      <w:r>
        <w:rPr>
          <w:rFonts w:cs="Arial"/>
          <w:szCs w:val="22"/>
          <w:lang w:val="ru-RU"/>
        </w:rPr>
        <w:t>остальные</w:t>
      </w:r>
      <w:r w:rsidRPr="00A86186">
        <w:rPr>
          <w:rFonts w:cs="Arial"/>
          <w:szCs w:val="22"/>
          <w:lang w:val="ru-RU"/>
        </w:rPr>
        <w:t xml:space="preserve"> термины и </w:t>
      </w:r>
      <w:r>
        <w:rPr>
          <w:rFonts w:cs="Arial"/>
          <w:szCs w:val="22"/>
          <w:lang w:val="ru-RU"/>
        </w:rPr>
        <w:t>выражения</w:t>
      </w:r>
      <w:r w:rsidRPr="00A86186">
        <w:rPr>
          <w:rFonts w:cs="Arial"/>
          <w:szCs w:val="22"/>
          <w:lang w:val="ru-RU"/>
        </w:rPr>
        <w:t>, используемые в настоящем Соглашении, которые также используются в Договоре, Инструкции или Административной инструкции, имеют для целей настоящего Соглашения то же значение, что и в Договоре, Инструкции или Административной инструкции</w:t>
      </w:r>
      <w:r w:rsidR="00A92F4D" w:rsidRPr="0077186D">
        <w:rPr>
          <w:rFonts w:cs="Arial"/>
          <w:szCs w:val="22"/>
          <w:lang w:val="ru-RU"/>
        </w:rPr>
        <w:t>.</w:t>
      </w:r>
    </w:p>
    <w:p w14:paraId="26CA9ABA" w14:textId="77777777" w:rsidR="00A92F4D" w:rsidRPr="0077186D" w:rsidRDefault="00A92F4D" w:rsidP="00A92F4D">
      <w:pPr>
        <w:rPr>
          <w:rFonts w:eastAsia="Times New Roman"/>
          <w:szCs w:val="22"/>
          <w:lang w:val="ru-RU"/>
        </w:rPr>
      </w:pPr>
      <w:r w:rsidRPr="0077186D">
        <w:rPr>
          <w:szCs w:val="22"/>
          <w:lang w:val="ru-RU"/>
        </w:rPr>
        <w:br w:type="page"/>
      </w:r>
    </w:p>
    <w:p w14:paraId="4C23C8CB" w14:textId="77777777" w:rsidR="0077186D" w:rsidRPr="00C3566D" w:rsidRDefault="0077186D" w:rsidP="0077186D">
      <w:pPr>
        <w:pStyle w:val="AgreementHeading"/>
        <w:rPr>
          <w:lang w:val="ru-RU"/>
        </w:rPr>
      </w:pPr>
      <w:r w:rsidRPr="00C3566D">
        <w:rPr>
          <w:lang w:val="ru-RU"/>
        </w:rPr>
        <w:lastRenderedPageBreak/>
        <w:t>Статья 2</w:t>
      </w:r>
      <w:r w:rsidRPr="00C3566D">
        <w:rPr>
          <w:lang w:val="ru-RU"/>
        </w:rPr>
        <w:br/>
        <w:t>Основные обязательства</w:t>
      </w:r>
    </w:p>
    <w:p w14:paraId="13DAF169" w14:textId="77777777" w:rsidR="0077186D" w:rsidRPr="00A86186" w:rsidRDefault="0077186D" w:rsidP="0077186D">
      <w:pPr>
        <w:pStyle w:val="AgreementText"/>
        <w:keepNext/>
        <w:numPr>
          <w:ilvl w:val="0"/>
          <w:numId w:val="48"/>
        </w:numPr>
        <w:tabs>
          <w:tab w:val="left" w:pos="567"/>
        </w:tabs>
        <w:ind w:left="0" w:firstLine="567"/>
        <w:rPr>
          <w:rFonts w:cs="Arial"/>
          <w:szCs w:val="22"/>
          <w:lang w:val="ru-RU"/>
        </w:rPr>
      </w:pPr>
      <w:r w:rsidRPr="00A86186">
        <w:rPr>
          <w:rFonts w:cs="Arial"/>
          <w:szCs w:val="22"/>
          <w:lang w:val="ru-RU"/>
        </w:rPr>
        <w:t xml:space="preserve">Орган проводит международный поиск и международную предварительную экспертизу в соответствии с Договором, Инструкцией, Административной инструкцией и настоящим Соглашением и выполняет </w:t>
      </w:r>
      <w:r>
        <w:rPr>
          <w:rFonts w:cs="Arial"/>
          <w:szCs w:val="22"/>
          <w:lang w:val="ru-RU"/>
        </w:rPr>
        <w:t>аналогичные</w:t>
      </w:r>
      <w:r w:rsidRPr="00A86186">
        <w:rPr>
          <w:rFonts w:cs="Arial"/>
          <w:szCs w:val="22"/>
          <w:lang w:val="ru-RU"/>
        </w:rPr>
        <w:t xml:space="preserve"> другие функции Международного поискового органа и Органа международной предварительной экспертизы, которые предусмотрены в Договоре, Инструкции, Административной инструкции и настоящем Соглашении.</w:t>
      </w:r>
    </w:p>
    <w:p w14:paraId="516BFE91" w14:textId="77777777" w:rsidR="0077186D" w:rsidRPr="00A86186" w:rsidRDefault="0077186D" w:rsidP="0077186D">
      <w:pPr>
        <w:pStyle w:val="AgreementText"/>
        <w:keepNext/>
        <w:numPr>
          <w:ilvl w:val="0"/>
          <w:numId w:val="48"/>
        </w:numPr>
        <w:ind w:left="0" w:firstLine="570"/>
        <w:rPr>
          <w:rFonts w:cs="Arial"/>
          <w:szCs w:val="22"/>
          <w:lang w:val="ru-RU"/>
        </w:rPr>
      </w:pPr>
      <w:r w:rsidRPr="00A86186">
        <w:rPr>
          <w:rFonts w:cs="Arial"/>
          <w:szCs w:val="22"/>
          <w:lang w:val="ru-RU"/>
        </w:rPr>
        <w:t xml:space="preserve">При проведении международного поиска и международной предварительной экспертизы Орган применяет и соблюдает все общие правила международного поиска и международной предварительной экспертизы и, в частности, </w:t>
      </w:r>
      <w:r>
        <w:rPr>
          <w:rFonts w:cs="Arial"/>
          <w:szCs w:val="22"/>
          <w:lang w:val="ru-RU"/>
        </w:rPr>
        <w:t>опирается на положения</w:t>
      </w:r>
      <w:r w:rsidRPr="00A86186">
        <w:rPr>
          <w:rFonts w:cs="Arial"/>
          <w:szCs w:val="22"/>
          <w:lang w:val="ru-RU"/>
        </w:rPr>
        <w:t xml:space="preserve"> Руководств</w:t>
      </w:r>
      <w:r>
        <w:rPr>
          <w:rFonts w:cs="Arial"/>
          <w:szCs w:val="22"/>
          <w:lang w:val="ru-RU"/>
        </w:rPr>
        <w:t>а</w:t>
      </w:r>
      <w:r w:rsidRPr="00A86186">
        <w:rPr>
          <w:rFonts w:cs="Arial"/>
          <w:szCs w:val="22"/>
          <w:lang w:val="ru-RU"/>
        </w:rPr>
        <w:t xml:space="preserve"> РСТ по проведению международного поиска и международной предварительной экспертизы.</w:t>
      </w:r>
    </w:p>
    <w:p w14:paraId="3711EE12" w14:textId="77777777" w:rsidR="0077186D" w:rsidRPr="00A86186" w:rsidRDefault="0077186D" w:rsidP="0077186D">
      <w:pPr>
        <w:pStyle w:val="AgreementText"/>
        <w:keepNext/>
        <w:numPr>
          <w:ilvl w:val="0"/>
          <w:numId w:val="48"/>
        </w:numPr>
        <w:ind w:left="0" w:firstLine="570"/>
        <w:rPr>
          <w:rFonts w:cs="Arial"/>
          <w:szCs w:val="22"/>
          <w:lang w:val="ru-RU"/>
        </w:rPr>
      </w:pPr>
      <w:r w:rsidRPr="00A86186">
        <w:rPr>
          <w:rFonts w:cs="Arial"/>
          <w:szCs w:val="22"/>
          <w:lang w:val="ru-RU"/>
        </w:rPr>
        <w:t>Орган о</w:t>
      </w:r>
      <w:r>
        <w:rPr>
          <w:rFonts w:cs="Arial"/>
          <w:szCs w:val="22"/>
          <w:lang w:val="ru-RU"/>
        </w:rPr>
        <w:t xml:space="preserve">беспечивает функционирование </w:t>
      </w:r>
      <w:r w:rsidRPr="00A86186">
        <w:rPr>
          <w:rFonts w:cs="Arial"/>
          <w:szCs w:val="22"/>
          <w:lang w:val="ru-RU"/>
        </w:rPr>
        <w:t>систем</w:t>
      </w:r>
      <w:r>
        <w:rPr>
          <w:rFonts w:cs="Arial"/>
          <w:szCs w:val="22"/>
          <w:lang w:val="ru-RU"/>
        </w:rPr>
        <w:t>ы</w:t>
      </w:r>
      <w:r w:rsidRPr="00A86186">
        <w:rPr>
          <w:rFonts w:cs="Arial"/>
          <w:szCs w:val="22"/>
          <w:lang w:val="ru-RU"/>
        </w:rPr>
        <w:t xml:space="preserve"> управления качеством в соответствии с требованиями, установленными в Руководстве РСТ по проведению международного поиска и международной предварительной экспертизы.</w:t>
      </w:r>
    </w:p>
    <w:p w14:paraId="3FD1FB19" w14:textId="45E709DF" w:rsidR="00A92F4D" w:rsidRPr="0077186D" w:rsidRDefault="0077186D" w:rsidP="0077186D">
      <w:pPr>
        <w:pStyle w:val="AgreementText"/>
        <w:keepNext/>
        <w:rPr>
          <w:rFonts w:cs="Arial"/>
          <w:szCs w:val="22"/>
          <w:lang w:val="ru-RU"/>
        </w:rPr>
      </w:pPr>
      <w:r w:rsidRPr="00A86186">
        <w:rPr>
          <w:rFonts w:cs="Arial"/>
          <w:szCs w:val="22"/>
          <w:lang w:val="ru-RU"/>
        </w:rPr>
        <w:t xml:space="preserve">Орган и Международное бюро, принимая во внимание их соответствующие функции согласно Договору, Инструкции, Административной инструкции и настоящему Соглашению, оказывают, в той мере, в какой это считается целесообразным как Органом, так и Международным бюро, помощь друг другу в выполнении </w:t>
      </w:r>
      <w:r>
        <w:rPr>
          <w:rFonts w:cs="Arial"/>
          <w:szCs w:val="22"/>
          <w:lang w:val="ru-RU"/>
        </w:rPr>
        <w:t xml:space="preserve">данных </w:t>
      </w:r>
      <w:r w:rsidRPr="00A86186">
        <w:rPr>
          <w:rFonts w:cs="Arial"/>
          <w:szCs w:val="22"/>
          <w:lang w:val="ru-RU"/>
        </w:rPr>
        <w:t>функций</w:t>
      </w:r>
      <w:r w:rsidR="00A92F4D" w:rsidRPr="0077186D">
        <w:rPr>
          <w:rFonts w:cs="Arial"/>
          <w:szCs w:val="22"/>
          <w:lang w:val="ru-RU"/>
        </w:rPr>
        <w:t>.</w:t>
      </w:r>
    </w:p>
    <w:p w14:paraId="59854490" w14:textId="77777777" w:rsidR="0077186D" w:rsidRPr="00C3566D" w:rsidRDefault="0077186D" w:rsidP="0077186D">
      <w:pPr>
        <w:pStyle w:val="AgreementHeading"/>
        <w:rPr>
          <w:lang w:val="ru-RU"/>
        </w:rPr>
      </w:pPr>
      <w:r w:rsidRPr="00C3566D">
        <w:rPr>
          <w:lang w:val="ru-RU"/>
        </w:rPr>
        <w:t>Статья 3</w:t>
      </w:r>
      <w:r w:rsidRPr="00C3566D">
        <w:rPr>
          <w:lang w:val="ru-RU"/>
        </w:rPr>
        <w:br/>
        <w:t>Компетенция Органа</w:t>
      </w:r>
    </w:p>
    <w:p w14:paraId="68A42F69" w14:textId="77777777" w:rsidR="0077186D" w:rsidRPr="00A86186" w:rsidRDefault="0077186D" w:rsidP="0077186D">
      <w:pPr>
        <w:pStyle w:val="AgreementText"/>
        <w:keepNext/>
        <w:numPr>
          <w:ilvl w:val="0"/>
          <w:numId w:val="49"/>
        </w:numPr>
        <w:ind w:left="0" w:firstLine="570"/>
        <w:rPr>
          <w:rFonts w:cs="Arial"/>
          <w:szCs w:val="22"/>
          <w:lang w:val="ru-RU"/>
        </w:rPr>
      </w:pPr>
      <w:r w:rsidRPr="00C3566D">
        <w:rPr>
          <w:rFonts w:cs="Arial"/>
          <w:szCs w:val="22"/>
          <w:lang w:val="ru-RU"/>
        </w:rPr>
        <w:t>Орган действует в качестве Международного</w:t>
      </w:r>
      <w:r w:rsidRPr="00A86186">
        <w:rPr>
          <w:rFonts w:cs="Arial"/>
          <w:szCs w:val="22"/>
          <w:lang w:val="ru-RU"/>
        </w:rPr>
        <w:t xml:space="preserve"> поискового органа </w:t>
      </w:r>
      <w:r>
        <w:rPr>
          <w:rFonts w:cs="Arial"/>
          <w:szCs w:val="22"/>
          <w:lang w:val="ru-RU"/>
        </w:rPr>
        <w:t xml:space="preserve">по </w:t>
      </w:r>
      <w:r w:rsidRPr="00A86186">
        <w:rPr>
          <w:rFonts w:cs="Arial"/>
          <w:szCs w:val="22"/>
          <w:lang w:val="ru-RU"/>
        </w:rPr>
        <w:t xml:space="preserve">любой международной заявке, поданной в </w:t>
      </w:r>
      <w:r>
        <w:rPr>
          <w:rFonts w:cs="Arial"/>
          <w:szCs w:val="22"/>
          <w:lang w:val="ru-RU"/>
        </w:rPr>
        <w:t>П</w:t>
      </w:r>
      <w:r w:rsidRPr="00A86186">
        <w:rPr>
          <w:rFonts w:cs="Arial"/>
          <w:szCs w:val="22"/>
          <w:lang w:val="ru-RU"/>
        </w:rPr>
        <w:t>олучающее ведомство любого Договаривающегося государства или в ведомство, действующее от имени любого Договаривающегося государства, которые перечислены в приложении</w:t>
      </w:r>
      <w:r>
        <w:rPr>
          <w:rFonts w:cs="Arial"/>
          <w:szCs w:val="22"/>
          <w:lang w:val="ru-RU"/>
        </w:rPr>
        <w:t> </w:t>
      </w:r>
      <w:r w:rsidRPr="00A86186">
        <w:rPr>
          <w:rFonts w:cs="Arial"/>
          <w:szCs w:val="22"/>
          <w:lang w:val="ru-RU"/>
        </w:rPr>
        <w:t>A к настоящему Соглашению, при условии, что получающее ведомство</w:t>
      </w:r>
      <w:r>
        <w:rPr>
          <w:rFonts w:cs="Arial"/>
          <w:szCs w:val="22"/>
          <w:lang w:val="ru-RU"/>
        </w:rPr>
        <w:t xml:space="preserve"> указывает Орган для этих целей и</w:t>
      </w:r>
      <w:r w:rsidRPr="00A86186">
        <w:rPr>
          <w:rFonts w:cs="Arial"/>
          <w:szCs w:val="22"/>
          <w:lang w:val="ru-RU"/>
        </w:rPr>
        <w:t xml:space="preserve"> что заявка или её перевод, представленный для проведения международного поиска, составлены на языке или</w:t>
      </w:r>
      <w:r>
        <w:rPr>
          <w:rFonts w:cs="Arial"/>
          <w:szCs w:val="22"/>
          <w:lang w:val="ru-RU"/>
        </w:rPr>
        <w:t xml:space="preserve"> одном из </w:t>
      </w:r>
      <w:r w:rsidRPr="00A86186">
        <w:rPr>
          <w:rFonts w:cs="Arial"/>
          <w:szCs w:val="22"/>
          <w:lang w:val="ru-RU"/>
        </w:rPr>
        <w:t>язык</w:t>
      </w:r>
      <w:r>
        <w:rPr>
          <w:rFonts w:cs="Arial"/>
          <w:szCs w:val="22"/>
          <w:lang w:val="ru-RU"/>
        </w:rPr>
        <w:t>ов</w:t>
      </w:r>
      <w:r w:rsidRPr="00A86186">
        <w:rPr>
          <w:rFonts w:cs="Arial"/>
          <w:szCs w:val="22"/>
          <w:lang w:val="ru-RU"/>
        </w:rPr>
        <w:t>, перечисленных в приложении</w:t>
      </w:r>
      <w:r>
        <w:rPr>
          <w:rFonts w:cs="Arial"/>
          <w:szCs w:val="22"/>
          <w:lang w:val="ru-RU"/>
        </w:rPr>
        <w:t> </w:t>
      </w:r>
      <w:r w:rsidRPr="00A86186">
        <w:rPr>
          <w:rFonts w:cs="Arial"/>
          <w:szCs w:val="22"/>
          <w:lang w:val="ru-RU"/>
        </w:rPr>
        <w:t>A к настоящему Соглашению, и что, когда это применимо, Орган выбран заявителем.</w:t>
      </w:r>
    </w:p>
    <w:p w14:paraId="7DBBCCF2" w14:textId="77777777" w:rsidR="0077186D" w:rsidRPr="00A86186" w:rsidRDefault="0077186D" w:rsidP="0077186D">
      <w:pPr>
        <w:pStyle w:val="AgreementText"/>
        <w:keepNext/>
        <w:numPr>
          <w:ilvl w:val="0"/>
          <w:numId w:val="49"/>
        </w:numPr>
        <w:ind w:left="0" w:firstLine="570"/>
        <w:rPr>
          <w:rFonts w:cs="Arial"/>
          <w:szCs w:val="22"/>
          <w:lang w:val="ru-RU"/>
        </w:rPr>
      </w:pPr>
      <w:r w:rsidRPr="00A86186">
        <w:rPr>
          <w:rFonts w:cs="Arial"/>
          <w:szCs w:val="22"/>
          <w:lang w:val="ru-RU"/>
        </w:rPr>
        <w:t xml:space="preserve">Орган действует в качестве Органа международной предварительной экспертизы по любой международной заявке, поданной в </w:t>
      </w:r>
      <w:r>
        <w:rPr>
          <w:rFonts w:cs="Arial"/>
          <w:szCs w:val="22"/>
          <w:lang w:val="ru-RU"/>
        </w:rPr>
        <w:t>П</w:t>
      </w:r>
      <w:r w:rsidRPr="00A86186">
        <w:rPr>
          <w:rFonts w:cs="Arial"/>
          <w:szCs w:val="22"/>
          <w:lang w:val="ru-RU"/>
        </w:rPr>
        <w:t>олучающее ведомство любого Договаривающегося государства или в ведомство, действующее от имени любого Договаривающегося государства, которые перечислены в приложении A к настоящему Соглашению, при условии, что получающее ведомство указывает Орган для этих целей</w:t>
      </w:r>
      <w:r>
        <w:rPr>
          <w:rFonts w:cs="Arial"/>
          <w:szCs w:val="22"/>
          <w:lang w:val="ru-RU"/>
        </w:rPr>
        <w:t xml:space="preserve"> и </w:t>
      </w:r>
      <w:r w:rsidRPr="00A86186">
        <w:rPr>
          <w:rFonts w:cs="Arial"/>
          <w:szCs w:val="22"/>
          <w:lang w:val="ru-RU"/>
        </w:rPr>
        <w:t>что заявка или её перевод, представленный для проведения международной предварительной экспертизы, составлены на языке или</w:t>
      </w:r>
      <w:r>
        <w:rPr>
          <w:rFonts w:cs="Arial"/>
          <w:szCs w:val="22"/>
          <w:lang w:val="ru-RU"/>
        </w:rPr>
        <w:t xml:space="preserve"> одном из </w:t>
      </w:r>
      <w:r w:rsidRPr="00A86186">
        <w:rPr>
          <w:rFonts w:cs="Arial"/>
          <w:szCs w:val="22"/>
          <w:lang w:val="ru-RU"/>
        </w:rPr>
        <w:t>язык</w:t>
      </w:r>
      <w:r>
        <w:rPr>
          <w:rFonts w:cs="Arial"/>
          <w:szCs w:val="22"/>
          <w:lang w:val="ru-RU"/>
        </w:rPr>
        <w:t>ов</w:t>
      </w:r>
      <w:r w:rsidRPr="00A86186">
        <w:rPr>
          <w:rFonts w:cs="Arial"/>
          <w:szCs w:val="22"/>
          <w:lang w:val="ru-RU"/>
        </w:rPr>
        <w:t>, перечисленных в приложении</w:t>
      </w:r>
      <w:r>
        <w:rPr>
          <w:rFonts w:cs="Arial"/>
          <w:szCs w:val="22"/>
          <w:lang w:val="ru-RU"/>
        </w:rPr>
        <w:t> </w:t>
      </w:r>
      <w:r w:rsidRPr="00A86186">
        <w:rPr>
          <w:rFonts w:cs="Arial"/>
          <w:szCs w:val="22"/>
          <w:lang w:val="ru-RU"/>
        </w:rPr>
        <w:t>A к настоящему Соглашению, и что, когда это применимо, Орган выбран заявителем и что любые другие требования, касающиеся такой заявки, которые перечислены в приложении</w:t>
      </w:r>
      <w:r>
        <w:rPr>
          <w:rFonts w:cs="Arial"/>
          <w:szCs w:val="22"/>
          <w:lang w:val="ru-RU"/>
        </w:rPr>
        <w:t> </w:t>
      </w:r>
      <w:r w:rsidRPr="00A86186">
        <w:rPr>
          <w:rFonts w:cs="Arial"/>
          <w:szCs w:val="22"/>
          <w:lang w:val="ru-RU"/>
        </w:rPr>
        <w:t>A к настоящему Соглашению, выполнены.</w:t>
      </w:r>
    </w:p>
    <w:p w14:paraId="23C6067E" w14:textId="28B25F25" w:rsidR="00A92F4D" w:rsidRPr="0077186D" w:rsidRDefault="0077186D" w:rsidP="0077186D">
      <w:pPr>
        <w:pStyle w:val="AgreementText"/>
        <w:keepNext/>
        <w:rPr>
          <w:rFonts w:cs="Arial"/>
          <w:szCs w:val="22"/>
          <w:lang w:val="ru-RU"/>
        </w:rPr>
      </w:pPr>
      <w:r w:rsidRPr="00A86186">
        <w:rPr>
          <w:rFonts w:cs="Arial"/>
          <w:szCs w:val="22"/>
          <w:lang w:val="ru-RU"/>
        </w:rPr>
        <w:tab/>
      </w:r>
      <w:r>
        <w:rPr>
          <w:rFonts w:cs="Arial"/>
          <w:szCs w:val="22"/>
          <w:lang w:val="ru-RU"/>
        </w:rPr>
        <w:t>(3)</w:t>
      </w:r>
      <w:r>
        <w:rPr>
          <w:rFonts w:cs="Arial"/>
          <w:szCs w:val="22"/>
          <w:lang w:val="ru-RU"/>
        </w:rPr>
        <w:tab/>
      </w:r>
      <w:r w:rsidRPr="00A86186">
        <w:rPr>
          <w:rFonts w:cs="Arial"/>
          <w:szCs w:val="22"/>
          <w:lang w:val="ru-RU"/>
        </w:rPr>
        <w:t>Если международная заявка подана в Международное бюро</w:t>
      </w:r>
      <w:r>
        <w:rPr>
          <w:rFonts w:cs="Arial"/>
          <w:szCs w:val="22"/>
          <w:lang w:val="ru-RU"/>
        </w:rPr>
        <w:t>, которое выступает</w:t>
      </w:r>
      <w:r w:rsidRPr="00A86186">
        <w:rPr>
          <w:rFonts w:cs="Arial"/>
          <w:szCs w:val="22"/>
          <w:lang w:val="ru-RU"/>
        </w:rPr>
        <w:t xml:space="preserve"> в качестве </w:t>
      </w:r>
      <w:r>
        <w:rPr>
          <w:rFonts w:cs="Arial"/>
          <w:szCs w:val="22"/>
          <w:lang w:val="ru-RU"/>
        </w:rPr>
        <w:t>П</w:t>
      </w:r>
      <w:r w:rsidRPr="00A86186">
        <w:rPr>
          <w:rFonts w:cs="Arial"/>
          <w:szCs w:val="22"/>
          <w:lang w:val="ru-RU"/>
        </w:rPr>
        <w:t>олучающего ведомства</w:t>
      </w:r>
      <w:r>
        <w:rPr>
          <w:rFonts w:cs="Arial"/>
          <w:szCs w:val="22"/>
          <w:lang w:val="ru-RU"/>
        </w:rPr>
        <w:t>,</w:t>
      </w:r>
      <w:r w:rsidRPr="00A86186">
        <w:rPr>
          <w:rFonts w:cs="Arial"/>
          <w:szCs w:val="22"/>
          <w:lang w:val="ru-RU"/>
        </w:rPr>
        <w:t xml:space="preserve"> </w:t>
      </w:r>
      <w:r>
        <w:rPr>
          <w:rFonts w:cs="Arial"/>
          <w:szCs w:val="22"/>
          <w:lang w:val="ru-RU"/>
        </w:rPr>
        <w:t>согласно</w:t>
      </w:r>
      <w:r w:rsidRPr="00A86186">
        <w:rPr>
          <w:rFonts w:cs="Arial"/>
          <w:szCs w:val="22"/>
          <w:lang w:val="ru-RU"/>
        </w:rPr>
        <w:t xml:space="preserve"> правил</w:t>
      </w:r>
      <w:r>
        <w:rPr>
          <w:rFonts w:cs="Arial"/>
          <w:szCs w:val="22"/>
          <w:lang w:val="ru-RU"/>
        </w:rPr>
        <w:t>у </w:t>
      </w:r>
      <w:r w:rsidRPr="00A86186">
        <w:rPr>
          <w:rFonts w:cs="Arial"/>
          <w:szCs w:val="22"/>
          <w:lang w:val="ru-RU"/>
        </w:rPr>
        <w:t>19.1(a)(iii), пункты (1) и (2) применяются</w:t>
      </w:r>
      <w:r>
        <w:rPr>
          <w:rFonts w:cs="Arial"/>
          <w:szCs w:val="22"/>
          <w:lang w:val="ru-RU"/>
        </w:rPr>
        <w:t xml:space="preserve"> в порядке</w:t>
      </w:r>
      <w:r w:rsidRPr="00A86186">
        <w:rPr>
          <w:rFonts w:cs="Arial"/>
          <w:szCs w:val="22"/>
          <w:lang w:val="ru-RU"/>
        </w:rPr>
        <w:t>, как если бы эта заявка была подана в получающее ведомство, которое является компетентным согласно правилу 19.1 (a)(i) или (ii), (b) или (с) ли</w:t>
      </w:r>
      <w:r>
        <w:rPr>
          <w:rFonts w:cs="Arial"/>
          <w:szCs w:val="22"/>
          <w:lang w:val="ru-RU"/>
        </w:rPr>
        <w:t>бо</w:t>
      </w:r>
      <w:r w:rsidRPr="00A86186">
        <w:rPr>
          <w:rFonts w:cs="Arial"/>
          <w:szCs w:val="22"/>
          <w:lang w:val="ru-RU"/>
        </w:rPr>
        <w:t xml:space="preserve"> правилу 19.2(i).</w:t>
      </w:r>
      <w:r w:rsidR="00A92F4D" w:rsidRPr="0077186D">
        <w:rPr>
          <w:rFonts w:cs="Arial"/>
          <w:szCs w:val="22"/>
          <w:lang w:val="ru-RU"/>
        </w:rPr>
        <w:t xml:space="preserve"> </w:t>
      </w:r>
    </w:p>
    <w:p w14:paraId="6C61D435" w14:textId="0AC85A7C" w:rsidR="00A92F4D" w:rsidRDefault="00A92F4D" w:rsidP="0077186D">
      <w:pPr>
        <w:pStyle w:val="AgreementText"/>
        <w:keepNext/>
        <w:rPr>
          <w:rFonts w:ascii="Microsoft Sans Serif" w:hAnsi="Microsoft Sans Serif" w:cs="Arial"/>
          <w:szCs w:val="22"/>
          <w:lang w:val="ru-RU"/>
        </w:rPr>
      </w:pPr>
      <w:r w:rsidRPr="0077186D">
        <w:rPr>
          <w:rFonts w:cs="Arial"/>
          <w:szCs w:val="22"/>
          <w:lang w:val="ru-RU"/>
        </w:rPr>
        <w:lastRenderedPageBreak/>
        <w:tab/>
      </w:r>
      <w:r w:rsidR="00E943E2" w:rsidRPr="0077186D">
        <w:rPr>
          <w:rFonts w:ascii="Microsoft Sans Serif" w:hAnsi="Microsoft Sans Serif" w:cs="Arial"/>
          <w:szCs w:val="22"/>
          <w:lang w:val="ru-RU"/>
        </w:rPr>
        <w:t>[</w:t>
      </w:r>
      <w:r w:rsidRPr="0077186D">
        <w:rPr>
          <w:rFonts w:cs="Arial"/>
          <w:szCs w:val="22"/>
          <w:lang w:val="ru-RU"/>
        </w:rPr>
        <w:t>(4)</w:t>
      </w:r>
      <w:r w:rsidRPr="0077186D">
        <w:rPr>
          <w:rFonts w:cs="Arial"/>
          <w:szCs w:val="22"/>
          <w:lang w:val="ru-RU"/>
        </w:rPr>
        <w:tab/>
      </w:r>
      <w:r w:rsidR="0077186D" w:rsidRPr="003918CA">
        <w:rPr>
          <w:rFonts w:cs="Arial"/>
          <w:szCs w:val="22"/>
          <w:lang w:val="ru-RU"/>
        </w:rPr>
        <w:t>Ведомство проводит дополнительны</w:t>
      </w:r>
      <w:r w:rsidR="0077186D">
        <w:rPr>
          <w:rFonts w:cs="Arial"/>
          <w:szCs w:val="22"/>
          <w:lang w:val="ru-RU"/>
        </w:rPr>
        <w:t>й</w:t>
      </w:r>
      <w:r w:rsidR="0077186D" w:rsidRPr="003918CA">
        <w:rPr>
          <w:rFonts w:cs="Arial"/>
          <w:szCs w:val="22"/>
          <w:lang w:val="ru-RU"/>
        </w:rPr>
        <w:t xml:space="preserve"> международны</w:t>
      </w:r>
      <w:r w:rsidR="0077186D">
        <w:rPr>
          <w:rFonts w:cs="Arial"/>
          <w:szCs w:val="22"/>
          <w:lang w:val="ru-RU"/>
        </w:rPr>
        <w:t>й</w:t>
      </w:r>
      <w:r w:rsidR="0077186D" w:rsidRPr="003918CA">
        <w:rPr>
          <w:rFonts w:cs="Arial"/>
          <w:szCs w:val="22"/>
          <w:lang w:val="ru-RU"/>
        </w:rPr>
        <w:t xml:space="preserve"> поиск с соответствии с правилом 45 </w:t>
      </w:r>
      <w:r w:rsidR="0077186D" w:rsidRPr="003918CA">
        <w:rPr>
          <w:rFonts w:cs="Arial"/>
          <w:szCs w:val="22"/>
        </w:rPr>
        <w:t>bis</w:t>
      </w:r>
      <w:r w:rsidR="0077186D" w:rsidRPr="003918CA">
        <w:rPr>
          <w:rFonts w:cs="Arial"/>
          <w:szCs w:val="22"/>
          <w:lang w:val="ru-RU"/>
        </w:rPr>
        <w:t xml:space="preserve">, </w:t>
      </w:r>
      <w:r w:rsidR="0077186D">
        <w:rPr>
          <w:rFonts w:cs="Arial"/>
          <w:szCs w:val="22"/>
          <w:lang w:val="ru-RU"/>
        </w:rPr>
        <w:t>в рамках</w:t>
      </w:r>
      <w:r w:rsidR="0077186D" w:rsidRPr="003918CA">
        <w:rPr>
          <w:rFonts w:cs="Arial"/>
          <w:szCs w:val="22"/>
          <w:lang w:val="ru-RU"/>
        </w:rPr>
        <w:t>, по крайней мере,</w:t>
      </w:r>
      <w:r w:rsidR="0077186D">
        <w:rPr>
          <w:rFonts w:cs="Arial"/>
          <w:szCs w:val="22"/>
          <w:lang w:val="ru-RU"/>
        </w:rPr>
        <w:t xml:space="preserve"> той</w:t>
      </w:r>
      <w:r w:rsidR="0077186D" w:rsidRPr="003918CA">
        <w:rPr>
          <w:rFonts w:cs="Arial"/>
          <w:szCs w:val="22"/>
          <w:lang w:val="ru-RU"/>
        </w:rPr>
        <w:t xml:space="preserve"> документаци</w:t>
      </w:r>
      <w:r w:rsidR="0077186D">
        <w:rPr>
          <w:rFonts w:cs="Arial"/>
          <w:szCs w:val="22"/>
          <w:lang w:val="ru-RU"/>
        </w:rPr>
        <w:t>и</w:t>
      </w:r>
      <w:r w:rsidR="0077186D" w:rsidRPr="003918CA">
        <w:rPr>
          <w:rFonts w:cs="Arial"/>
          <w:szCs w:val="22"/>
          <w:lang w:val="ru-RU"/>
        </w:rPr>
        <w:t xml:space="preserve">, </w:t>
      </w:r>
      <w:r w:rsidR="0077186D">
        <w:rPr>
          <w:rFonts w:cs="Arial"/>
          <w:szCs w:val="22"/>
          <w:lang w:val="ru-RU"/>
        </w:rPr>
        <w:t xml:space="preserve">которая </w:t>
      </w:r>
      <w:r w:rsidR="0077186D" w:rsidRPr="003918CA">
        <w:rPr>
          <w:rFonts w:cs="Arial"/>
          <w:szCs w:val="22"/>
          <w:lang w:val="ru-RU"/>
        </w:rPr>
        <w:t>упомянут</w:t>
      </w:r>
      <w:r w:rsidR="0077186D">
        <w:rPr>
          <w:rFonts w:cs="Arial"/>
          <w:szCs w:val="22"/>
          <w:lang w:val="ru-RU"/>
        </w:rPr>
        <w:t>а</w:t>
      </w:r>
      <w:r w:rsidR="0077186D" w:rsidRPr="003918CA">
        <w:rPr>
          <w:rFonts w:cs="Arial"/>
          <w:szCs w:val="22"/>
          <w:lang w:val="ru-RU"/>
        </w:rPr>
        <w:t xml:space="preserve"> в приложении</w:t>
      </w:r>
      <w:r w:rsidR="0077186D">
        <w:rPr>
          <w:rFonts w:cs="Arial"/>
          <w:szCs w:val="22"/>
          <w:lang w:val="ru-RU"/>
        </w:rPr>
        <w:t> </w:t>
      </w:r>
      <w:r w:rsidR="0077186D" w:rsidRPr="003918CA">
        <w:rPr>
          <w:rFonts w:cs="Arial"/>
          <w:szCs w:val="22"/>
          <w:lang w:val="ru-RU"/>
        </w:rPr>
        <w:t>Е к настоящему Соглашению, с учетом любых ограничений и условий, указанных в этом приложении</w:t>
      </w:r>
      <w:r w:rsidRPr="0077186D">
        <w:rPr>
          <w:rFonts w:cs="Arial"/>
          <w:szCs w:val="22"/>
          <w:lang w:val="ru-RU"/>
        </w:rPr>
        <w:t>.</w:t>
      </w:r>
      <w:r w:rsidR="00E943E2" w:rsidRPr="0077186D">
        <w:rPr>
          <w:rFonts w:ascii="Microsoft Sans Serif" w:hAnsi="Microsoft Sans Serif" w:cs="Arial"/>
          <w:szCs w:val="22"/>
          <w:lang w:val="ru-RU"/>
        </w:rPr>
        <w:t>]</w:t>
      </w:r>
    </w:p>
    <w:p w14:paraId="4343F62D" w14:textId="77777777" w:rsidR="0077186D" w:rsidRPr="0077186D" w:rsidRDefault="0077186D" w:rsidP="0077186D">
      <w:pPr>
        <w:pStyle w:val="AgreementText"/>
        <w:keepNext/>
        <w:rPr>
          <w:szCs w:val="22"/>
          <w:lang w:val="ru-RU"/>
        </w:rPr>
      </w:pPr>
    </w:p>
    <w:p w14:paraId="752E227C" w14:textId="77777777" w:rsidR="0077186D" w:rsidRPr="00C3566D" w:rsidRDefault="0077186D" w:rsidP="0077186D">
      <w:pPr>
        <w:pStyle w:val="AgreementHeading"/>
        <w:rPr>
          <w:lang w:val="ru-RU"/>
        </w:rPr>
      </w:pPr>
      <w:r w:rsidRPr="00C3566D">
        <w:rPr>
          <w:lang w:val="ru-RU"/>
        </w:rPr>
        <w:t>Статья 4</w:t>
      </w:r>
      <w:r w:rsidRPr="00C3566D">
        <w:rPr>
          <w:lang w:val="ru-RU"/>
        </w:rPr>
        <w:br/>
        <w:t>Объекты, по которым не требуется проведение поиска или экспертизы</w:t>
      </w:r>
    </w:p>
    <w:p w14:paraId="09FBF077" w14:textId="05EDD660" w:rsidR="00A92F4D" w:rsidRPr="0077186D" w:rsidRDefault="0077186D" w:rsidP="0077186D">
      <w:pPr>
        <w:pStyle w:val="AgreementText"/>
        <w:keepNext/>
        <w:rPr>
          <w:rFonts w:cs="Arial"/>
          <w:szCs w:val="22"/>
          <w:lang w:val="ru-RU"/>
        </w:rPr>
      </w:pPr>
      <w:r w:rsidRPr="00C3566D">
        <w:rPr>
          <w:rFonts w:cs="Arial"/>
          <w:szCs w:val="22"/>
          <w:lang w:val="ru-RU"/>
        </w:rPr>
        <w:tab/>
      </w:r>
      <w:r w:rsidRPr="00A86186">
        <w:rPr>
          <w:rFonts w:cs="Arial"/>
          <w:szCs w:val="22"/>
          <w:lang w:val="ru-RU"/>
        </w:rPr>
        <w:t>Орган, в силу статьи 17(2)(a)(i), не обязан проводить поиск или</w:t>
      </w:r>
      <w:r>
        <w:rPr>
          <w:rFonts w:cs="Arial"/>
          <w:szCs w:val="22"/>
          <w:lang w:val="ru-RU"/>
        </w:rPr>
        <w:t>,</w:t>
      </w:r>
      <w:r w:rsidRPr="00A86186">
        <w:rPr>
          <w:rFonts w:cs="Arial"/>
          <w:szCs w:val="22"/>
          <w:lang w:val="ru-RU"/>
        </w:rPr>
        <w:t xml:space="preserve"> в силу статьи 34(4)(a)(i)</w:t>
      </w:r>
      <w:r>
        <w:rPr>
          <w:rFonts w:cs="Arial"/>
          <w:szCs w:val="22"/>
          <w:lang w:val="ru-RU"/>
        </w:rPr>
        <w:t>,</w:t>
      </w:r>
      <w:r w:rsidRPr="00A86186">
        <w:rPr>
          <w:rFonts w:cs="Arial"/>
          <w:szCs w:val="22"/>
          <w:lang w:val="ru-RU"/>
        </w:rPr>
        <w:t xml:space="preserve"> не обязан проводить экспертизу по любой международной заявке, если он считает, что эта заявка относится к объекту, указанному в правиле 39.1 или</w:t>
      </w:r>
      <w:r>
        <w:rPr>
          <w:rFonts w:cs="Arial"/>
          <w:szCs w:val="22"/>
          <w:lang w:val="ru-RU"/>
        </w:rPr>
        <w:t> </w:t>
      </w:r>
      <w:r w:rsidRPr="00A86186">
        <w:rPr>
          <w:rFonts w:cs="Arial"/>
          <w:szCs w:val="22"/>
          <w:lang w:val="ru-RU"/>
        </w:rPr>
        <w:t>67.1, за исключением объектов, перечисленных в приложении</w:t>
      </w:r>
      <w:r>
        <w:rPr>
          <w:rFonts w:cs="Arial"/>
          <w:szCs w:val="22"/>
          <w:lang w:val="ru-RU"/>
        </w:rPr>
        <w:t> </w:t>
      </w:r>
      <w:r w:rsidRPr="00A86186">
        <w:rPr>
          <w:rFonts w:cs="Arial"/>
          <w:szCs w:val="22"/>
          <w:lang w:val="ru-RU"/>
        </w:rPr>
        <w:t>B к настоящему Соглашению</w:t>
      </w:r>
      <w:r w:rsidR="00A92F4D" w:rsidRPr="0077186D">
        <w:rPr>
          <w:rFonts w:cs="Arial"/>
          <w:szCs w:val="22"/>
          <w:lang w:val="ru-RU"/>
        </w:rPr>
        <w:t>.</w:t>
      </w:r>
    </w:p>
    <w:p w14:paraId="2144B08B" w14:textId="77777777" w:rsidR="00A92F4D" w:rsidRPr="0077186D" w:rsidRDefault="00A92F4D" w:rsidP="00A92F4D">
      <w:pPr>
        <w:pStyle w:val="AgreementText"/>
        <w:keepNext/>
        <w:rPr>
          <w:rFonts w:cs="Arial"/>
          <w:szCs w:val="22"/>
          <w:lang w:val="ru-RU"/>
        </w:rPr>
      </w:pPr>
    </w:p>
    <w:p w14:paraId="6335852D" w14:textId="206075B8" w:rsidR="00A92F4D" w:rsidRPr="0077186D" w:rsidRDefault="0077186D" w:rsidP="00A92F4D">
      <w:pPr>
        <w:pStyle w:val="AgreementHeading"/>
        <w:rPr>
          <w:lang w:val="ru-RU"/>
        </w:rPr>
      </w:pPr>
      <w:r w:rsidRPr="00C3566D">
        <w:rPr>
          <w:lang w:val="ru-RU"/>
        </w:rPr>
        <w:t>Статья 5</w:t>
      </w:r>
      <w:r w:rsidRPr="00C3566D">
        <w:rPr>
          <w:lang w:val="ru-RU"/>
        </w:rPr>
        <w:br/>
        <w:t>Пошлины и сборы</w:t>
      </w:r>
    </w:p>
    <w:p w14:paraId="1742FE52" w14:textId="76232672" w:rsidR="00A92F4D" w:rsidRPr="0077186D" w:rsidRDefault="00A92F4D" w:rsidP="00A92F4D">
      <w:pPr>
        <w:pStyle w:val="AgreementText"/>
        <w:keepNext/>
        <w:rPr>
          <w:lang w:val="ru-RU"/>
        </w:rPr>
      </w:pPr>
      <w:r w:rsidRPr="0077186D">
        <w:rPr>
          <w:lang w:val="ru-RU"/>
        </w:rPr>
        <w:tab/>
        <w:t>(1)</w:t>
      </w:r>
      <w:r w:rsidRPr="0077186D">
        <w:rPr>
          <w:lang w:val="ru-RU"/>
        </w:rPr>
        <w:tab/>
      </w:r>
      <w:r w:rsidR="0077186D" w:rsidRPr="00C3566D">
        <w:rPr>
          <w:lang w:val="ru-RU"/>
        </w:rPr>
        <w:t>Перечень всех пошлин, взимаемых</w:t>
      </w:r>
      <w:r w:rsidR="0077186D" w:rsidRPr="00A86186">
        <w:rPr>
          <w:lang w:val="ru-RU"/>
        </w:rPr>
        <w:t xml:space="preserve"> Органом, и всех других сборов, которые Орган имеет право взимать в связи с выполнением функций в качестве Международного поискового органа и Органа международной предварительной экспертизы, приводится в приложении</w:t>
      </w:r>
      <w:r w:rsidR="0077186D">
        <w:rPr>
          <w:lang w:val="ru-RU"/>
        </w:rPr>
        <w:t> </w:t>
      </w:r>
      <w:r w:rsidR="0077186D" w:rsidRPr="00A86186">
        <w:rPr>
          <w:lang w:val="ru-RU"/>
        </w:rPr>
        <w:t>C к настоящему Соглашению</w:t>
      </w:r>
      <w:r w:rsidRPr="0077186D">
        <w:rPr>
          <w:lang w:val="ru-RU"/>
        </w:rPr>
        <w:t>.</w:t>
      </w:r>
    </w:p>
    <w:p w14:paraId="2BCC45A5" w14:textId="77777777" w:rsidR="0077186D" w:rsidRPr="00BF0461" w:rsidRDefault="00A92F4D" w:rsidP="0077186D">
      <w:pPr>
        <w:pStyle w:val="AgreementText"/>
        <w:rPr>
          <w:lang w:val="ru-RU"/>
        </w:rPr>
      </w:pPr>
      <w:r w:rsidRPr="0077186D">
        <w:rPr>
          <w:lang w:val="ru-RU"/>
        </w:rPr>
        <w:tab/>
        <w:t>(2)</w:t>
      </w:r>
      <w:r w:rsidRPr="0077186D">
        <w:rPr>
          <w:lang w:val="ru-RU"/>
        </w:rPr>
        <w:tab/>
      </w:r>
      <w:r w:rsidR="0077186D" w:rsidRPr="00BF0461">
        <w:rPr>
          <w:lang w:val="ru-RU"/>
        </w:rPr>
        <w:t>Орган на условиях и в размерах, указанных в приложении</w:t>
      </w:r>
      <w:r w:rsidR="0077186D">
        <w:rPr>
          <w:lang w:val="ru-RU"/>
        </w:rPr>
        <w:t> </w:t>
      </w:r>
      <w:r w:rsidR="0077186D" w:rsidRPr="00BF0461">
        <w:t>C</w:t>
      </w:r>
      <w:r w:rsidR="0077186D" w:rsidRPr="00BF0461">
        <w:rPr>
          <w:lang w:val="ru-RU"/>
        </w:rPr>
        <w:t xml:space="preserve"> к настоящему Соглашению</w:t>
      </w:r>
      <w:r w:rsidR="0077186D">
        <w:rPr>
          <w:lang w:val="ru-RU"/>
        </w:rPr>
        <w:t>,</w:t>
      </w:r>
    </w:p>
    <w:p w14:paraId="56989DBC" w14:textId="77777777" w:rsidR="0077186D" w:rsidRPr="00A86186" w:rsidRDefault="0077186D" w:rsidP="0077186D">
      <w:pPr>
        <w:pStyle w:val="AgreementTexti"/>
        <w:tabs>
          <w:tab w:val="clear" w:pos="1276"/>
          <w:tab w:val="clear" w:pos="1418"/>
        </w:tabs>
        <w:rPr>
          <w:lang w:val="ru-RU"/>
        </w:rPr>
      </w:pPr>
      <w:r>
        <w:rPr>
          <w:lang w:val="ru-RU"/>
        </w:rPr>
        <w:tab/>
      </w:r>
      <w:r w:rsidRPr="00BF0461">
        <w:rPr>
          <w:lang w:val="ru-RU"/>
        </w:rPr>
        <w:tab/>
      </w:r>
      <w:r>
        <w:rPr>
          <w:lang w:val="ru-RU"/>
        </w:rPr>
        <w:t>(</w:t>
      </w:r>
      <w:r>
        <w:t>i</w:t>
      </w:r>
      <w:r>
        <w:rPr>
          <w:lang w:val="ru-RU"/>
        </w:rPr>
        <w:t>)</w:t>
      </w:r>
      <w:r>
        <w:rPr>
          <w:lang w:val="ru-RU"/>
        </w:rPr>
        <w:tab/>
      </w:r>
      <w:r w:rsidRPr="00A86186">
        <w:rPr>
          <w:lang w:val="ru-RU"/>
        </w:rPr>
        <w:t>возмещает полностью или частично уплаченную пошлину за поиск, отказывается от нее или уменьшает её, если отчет о международном поиске полностью или частично основан на результатах более раннего поиска (правила 16.3 и 41.1);</w:t>
      </w:r>
    </w:p>
    <w:p w14:paraId="2549A2B9" w14:textId="37E82A7C" w:rsidR="00A92F4D" w:rsidRPr="0077186D" w:rsidRDefault="0077186D" w:rsidP="0077186D">
      <w:pPr>
        <w:pStyle w:val="AgreementText"/>
        <w:rPr>
          <w:lang w:val="ru-RU"/>
        </w:rPr>
      </w:pPr>
      <w:r w:rsidRPr="00A86186">
        <w:rPr>
          <w:lang w:val="ru-RU"/>
        </w:rPr>
        <w:tab/>
      </w:r>
      <w:r w:rsidRPr="00BF0461">
        <w:rPr>
          <w:lang w:val="ru-RU"/>
        </w:rPr>
        <w:t>(</w:t>
      </w:r>
      <w:r w:rsidRPr="00BF0461">
        <w:t>ii</w:t>
      </w:r>
      <w:r w:rsidRPr="00BF0461">
        <w:rPr>
          <w:lang w:val="ru-RU"/>
        </w:rPr>
        <w:t>)</w:t>
      </w:r>
      <w:r w:rsidRPr="00BF0461">
        <w:rPr>
          <w:lang w:val="ru-RU"/>
        </w:rPr>
        <w:tab/>
        <w:t>возмещает пошлину за поиск, если международная заявка изъята или считается изъятой до начала международного поиска</w:t>
      </w:r>
      <w:r w:rsidR="00A92F4D" w:rsidRPr="0077186D">
        <w:rPr>
          <w:lang w:val="ru-RU"/>
        </w:rPr>
        <w:t>.</w:t>
      </w:r>
    </w:p>
    <w:p w14:paraId="14F44B55" w14:textId="5412D0F4" w:rsidR="00A92F4D" w:rsidRPr="0077186D" w:rsidRDefault="00A92F4D" w:rsidP="00A92F4D">
      <w:pPr>
        <w:pStyle w:val="AgreementText"/>
        <w:rPr>
          <w:lang w:val="ru-RU"/>
        </w:rPr>
      </w:pPr>
      <w:r w:rsidRPr="0077186D">
        <w:rPr>
          <w:lang w:val="ru-RU"/>
        </w:rPr>
        <w:tab/>
        <w:t>(3)</w:t>
      </w:r>
      <w:r w:rsidRPr="0077186D">
        <w:rPr>
          <w:lang w:val="ru-RU"/>
        </w:rPr>
        <w:tab/>
      </w:r>
      <w:r w:rsidR="0077186D" w:rsidRPr="00BF0461">
        <w:rPr>
          <w:lang w:val="ru-RU"/>
        </w:rPr>
        <w:t>О</w:t>
      </w:r>
      <w:r w:rsidR="0077186D" w:rsidRPr="00A86186">
        <w:rPr>
          <w:lang w:val="ru-RU"/>
        </w:rPr>
        <w:t>рган на условиях и в размерах, указанных в приложении</w:t>
      </w:r>
      <w:r w:rsidR="0077186D">
        <w:rPr>
          <w:lang w:val="ru-RU"/>
        </w:rPr>
        <w:t> </w:t>
      </w:r>
      <w:r w:rsidR="0077186D" w:rsidRPr="00A86186">
        <w:rPr>
          <w:lang w:val="ru-RU"/>
        </w:rPr>
        <w:t>C к настоящему Соглашению, возмещает полностью или частично уплаченную пошлину за международную предварительную экспертизу, если требование считается неподанным (правило 58.3) или если требование или международная заявка изъяты заявителем до начала международной предварительной экспертизы</w:t>
      </w:r>
      <w:r w:rsidRPr="0077186D">
        <w:rPr>
          <w:lang w:val="ru-RU"/>
        </w:rPr>
        <w:t>.</w:t>
      </w:r>
    </w:p>
    <w:p w14:paraId="0320393B" w14:textId="77777777" w:rsidR="0077186D" w:rsidRPr="00A86186" w:rsidRDefault="0077186D" w:rsidP="0077186D">
      <w:pPr>
        <w:pStyle w:val="AgreementHeading"/>
        <w:rPr>
          <w:lang w:val="ru-RU"/>
        </w:rPr>
      </w:pPr>
      <w:r>
        <w:rPr>
          <w:lang w:val="ru-RU"/>
        </w:rPr>
        <w:t>Статья</w:t>
      </w:r>
      <w:r w:rsidRPr="00A86186">
        <w:rPr>
          <w:lang w:val="ru-RU"/>
        </w:rPr>
        <w:t xml:space="preserve"> 6</w:t>
      </w:r>
      <w:r w:rsidRPr="00A86186">
        <w:rPr>
          <w:lang w:val="ru-RU"/>
        </w:rPr>
        <w:br/>
      </w:r>
      <w:r>
        <w:rPr>
          <w:lang w:val="ru-RU"/>
        </w:rPr>
        <w:t>Классификация</w:t>
      </w:r>
    </w:p>
    <w:p w14:paraId="7E6DE47E" w14:textId="06403B6B" w:rsidR="00A92F4D" w:rsidRPr="0077186D" w:rsidRDefault="0077186D" w:rsidP="0077186D">
      <w:pPr>
        <w:pStyle w:val="AgreementText"/>
        <w:rPr>
          <w:rFonts w:cs="Arial"/>
          <w:szCs w:val="22"/>
          <w:lang w:val="ru-RU"/>
        </w:rPr>
      </w:pPr>
      <w:r w:rsidRPr="00A86186">
        <w:rPr>
          <w:rFonts w:cs="Arial"/>
          <w:szCs w:val="22"/>
          <w:lang w:val="ru-RU"/>
        </w:rPr>
        <w:tab/>
        <w:t>Для целей правил 43.3(а) и 70.5(b) Орган указывает только Международную патентную классификацию</w:t>
      </w:r>
      <w:r w:rsidR="00A92F4D" w:rsidRPr="0077186D">
        <w:rPr>
          <w:rFonts w:cs="Arial"/>
          <w:szCs w:val="22"/>
          <w:lang w:val="ru-RU"/>
        </w:rPr>
        <w:t>.</w:t>
      </w:r>
    </w:p>
    <w:p w14:paraId="6ECEC2B4" w14:textId="77777777" w:rsidR="0077186D" w:rsidRPr="00C3566D" w:rsidRDefault="0077186D" w:rsidP="0077186D">
      <w:pPr>
        <w:pStyle w:val="AgreementHeading"/>
        <w:rPr>
          <w:lang w:val="ru-RU"/>
        </w:rPr>
      </w:pPr>
      <w:r w:rsidRPr="00C3566D">
        <w:rPr>
          <w:lang w:val="ru-RU"/>
        </w:rPr>
        <w:t>Статья 7</w:t>
      </w:r>
      <w:r w:rsidRPr="00C3566D">
        <w:rPr>
          <w:lang w:val="ru-RU"/>
        </w:rPr>
        <w:br/>
        <w:t>Языки переписки, используемые Органом</w:t>
      </w:r>
    </w:p>
    <w:p w14:paraId="34897565" w14:textId="0D107685" w:rsidR="00A92F4D" w:rsidRPr="0077186D" w:rsidRDefault="0077186D" w:rsidP="0077186D">
      <w:pPr>
        <w:pStyle w:val="AgreementText"/>
        <w:rPr>
          <w:rFonts w:cs="Arial"/>
          <w:szCs w:val="22"/>
          <w:lang w:val="ru-RU"/>
        </w:rPr>
      </w:pPr>
      <w:r w:rsidRPr="00C3566D">
        <w:rPr>
          <w:rFonts w:cs="Arial"/>
          <w:szCs w:val="22"/>
          <w:lang w:val="ru-RU"/>
        </w:rPr>
        <w:tab/>
        <w:t>Для целей переписки, включая пере</w:t>
      </w:r>
      <w:r w:rsidRPr="00A86186">
        <w:rPr>
          <w:rFonts w:cs="Arial"/>
          <w:szCs w:val="22"/>
          <w:lang w:val="ru-RU"/>
        </w:rPr>
        <w:t>писку с использованием типовых форм, кроме переписки с Международным бюро, Орган использует язык или один из языков, указанных в приложении</w:t>
      </w:r>
      <w:r>
        <w:rPr>
          <w:rFonts w:cs="Arial"/>
          <w:szCs w:val="22"/>
          <w:lang w:val="ru-RU"/>
        </w:rPr>
        <w:t> </w:t>
      </w:r>
      <w:r w:rsidRPr="00A86186">
        <w:rPr>
          <w:rFonts w:cs="Arial"/>
          <w:szCs w:val="22"/>
          <w:lang w:val="ru-RU"/>
        </w:rPr>
        <w:t>D, с учетом языка или языков, указанных в приложении</w:t>
      </w:r>
      <w:r>
        <w:rPr>
          <w:rFonts w:cs="Arial"/>
          <w:szCs w:val="22"/>
          <w:lang w:val="ru-RU"/>
        </w:rPr>
        <w:t> </w:t>
      </w:r>
      <w:r w:rsidRPr="00A86186">
        <w:rPr>
          <w:rFonts w:cs="Arial"/>
          <w:szCs w:val="22"/>
          <w:lang w:val="ru-RU"/>
        </w:rPr>
        <w:t>A, и языка или языков, использование которых разрешено Органом в соответствии с правилом 92.2(b)</w:t>
      </w:r>
      <w:r w:rsidR="00A92F4D" w:rsidRPr="0077186D">
        <w:rPr>
          <w:rFonts w:cs="Arial"/>
          <w:szCs w:val="22"/>
          <w:lang w:val="ru-RU"/>
        </w:rPr>
        <w:t>.</w:t>
      </w:r>
    </w:p>
    <w:p w14:paraId="3B5ECA13" w14:textId="77777777" w:rsidR="0077186D" w:rsidRPr="00C3566D" w:rsidRDefault="0077186D" w:rsidP="0077186D">
      <w:pPr>
        <w:pStyle w:val="AgreementHeading"/>
        <w:rPr>
          <w:lang w:val="ru-RU"/>
        </w:rPr>
      </w:pPr>
      <w:r w:rsidRPr="00C3566D">
        <w:rPr>
          <w:lang w:val="ru-RU"/>
        </w:rPr>
        <w:lastRenderedPageBreak/>
        <w:t>Статья 8</w:t>
      </w:r>
      <w:r w:rsidRPr="00C3566D">
        <w:rPr>
          <w:lang w:val="ru-RU"/>
        </w:rPr>
        <w:br/>
        <w:t>Поиск международного типа</w:t>
      </w:r>
    </w:p>
    <w:p w14:paraId="1EA06302" w14:textId="3E7B1830" w:rsidR="00A92F4D" w:rsidRPr="0077186D" w:rsidRDefault="0077186D" w:rsidP="0077186D">
      <w:pPr>
        <w:pStyle w:val="AgreementText"/>
        <w:rPr>
          <w:rFonts w:cs="Arial"/>
          <w:szCs w:val="22"/>
          <w:lang w:val="ru-RU"/>
        </w:rPr>
      </w:pPr>
      <w:r w:rsidRPr="00C3566D">
        <w:rPr>
          <w:rFonts w:cs="Arial"/>
          <w:szCs w:val="22"/>
          <w:lang w:val="ru-RU"/>
        </w:rPr>
        <w:tab/>
        <w:t>Орган проводит поиск международ</w:t>
      </w:r>
      <w:r w:rsidRPr="00A86186">
        <w:rPr>
          <w:rFonts w:cs="Arial"/>
          <w:szCs w:val="22"/>
          <w:lang w:val="ru-RU"/>
        </w:rPr>
        <w:t>ного типа по своему собственному усмотрению</w:t>
      </w:r>
      <w:r w:rsidR="00A92F4D" w:rsidRPr="0077186D">
        <w:rPr>
          <w:rFonts w:cs="Arial"/>
          <w:szCs w:val="22"/>
          <w:lang w:val="ru-RU"/>
        </w:rPr>
        <w:t xml:space="preserve">. </w:t>
      </w:r>
    </w:p>
    <w:p w14:paraId="720DB699" w14:textId="77777777" w:rsidR="0077186D" w:rsidRPr="00C3566D" w:rsidRDefault="0077186D" w:rsidP="0077186D">
      <w:pPr>
        <w:pStyle w:val="AgreementHeading"/>
        <w:rPr>
          <w:lang w:val="ru-RU"/>
        </w:rPr>
      </w:pPr>
      <w:r w:rsidRPr="00C3566D">
        <w:rPr>
          <w:lang w:val="ru-RU"/>
        </w:rPr>
        <w:t>Статья 9</w:t>
      </w:r>
      <w:r w:rsidRPr="00C3566D">
        <w:rPr>
          <w:lang w:val="ru-RU"/>
        </w:rPr>
        <w:br/>
        <w:t>Вступление в силу</w:t>
      </w:r>
    </w:p>
    <w:p w14:paraId="30ACA23A" w14:textId="1322F5E9" w:rsidR="00A92F4D" w:rsidRPr="0077186D" w:rsidRDefault="0077186D" w:rsidP="0077186D">
      <w:pPr>
        <w:pStyle w:val="AgreementText"/>
        <w:rPr>
          <w:rFonts w:cs="Arial"/>
          <w:szCs w:val="22"/>
          <w:lang w:val="ru-RU"/>
        </w:rPr>
      </w:pPr>
      <w:r w:rsidRPr="00A86186">
        <w:rPr>
          <w:rFonts w:cs="Arial"/>
          <w:szCs w:val="22"/>
          <w:lang w:val="ru-RU"/>
        </w:rPr>
        <w:tab/>
        <w:t>Настоящее Соглашение вступает в силу в дату, о которой Орган уведомляет Генерального директора Всемирной организации интеллектуальной собственности, причем эта дата наступает по крайней мере через месяц после даты, в которую направляется уведомление</w:t>
      </w:r>
      <w:r w:rsidR="00A92F4D" w:rsidRPr="0077186D">
        <w:rPr>
          <w:rFonts w:cs="Arial"/>
          <w:i/>
          <w:szCs w:val="22"/>
          <w:lang w:val="ru-RU"/>
        </w:rPr>
        <w:t>.</w:t>
      </w:r>
    </w:p>
    <w:p w14:paraId="69D848A9" w14:textId="03257541" w:rsidR="00A92F4D" w:rsidRPr="0077186D" w:rsidRDefault="0077186D" w:rsidP="00A92F4D">
      <w:pPr>
        <w:pStyle w:val="AgreementHeading"/>
        <w:rPr>
          <w:lang w:val="ru-RU"/>
        </w:rPr>
      </w:pPr>
      <w:r w:rsidRPr="00C3566D">
        <w:rPr>
          <w:lang w:val="ru-RU"/>
        </w:rPr>
        <w:t>Статья 10</w:t>
      </w:r>
      <w:r w:rsidRPr="00C3566D">
        <w:rPr>
          <w:lang w:val="ru-RU"/>
        </w:rPr>
        <w:br/>
        <w:t>Срок действия и возобновление</w:t>
      </w:r>
    </w:p>
    <w:p w14:paraId="29686113" w14:textId="260B2AD9" w:rsidR="00A92F4D" w:rsidRDefault="00A92F4D" w:rsidP="00A92F4D">
      <w:pPr>
        <w:pStyle w:val="AgreementText"/>
        <w:keepNext/>
        <w:rPr>
          <w:rFonts w:cs="Arial"/>
          <w:szCs w:val="22"/>
        </w:rPr>
      </w:pPr>
      <w:r w:rsidRPr="0077186D">
        <w:rPr>
          <w:rFonts w:cs="Arial"/>
          <w:szCs w:val="22"/>
          <w:lang w:val="ru-RU"/>
        </w:rPr>
        <w:tab/>
      </w:r>
      <w:r w:rsidR="0077186D" w:rsidRPr="00A86186">
        <w:rPr>
          <w:rFonts w:cs="Arial"/>
          <w:szCs w:val="22"/>
          <w:lang w:val="ru-RU"/>
        </w:rPr>
        <w:t>Настоящее Соглашение действует до 31</w:t>
      </w:r>
      <w:r w:rsidR="0077186D">
        <w:rPr>
          <w:rFonts w:cs="Arial"/>
          <w:szCs w:val="22"/>
          <w:lang w:val="ru-RU"/>
        </w:rPr>
        <w:t> </w:t>
      </w:r>
      <w:r w:rsidR="0077186D" w:rsidRPr="00A86186">
        <w:rPr>
          <w:rFonts w:cs="Arial"/>
          <w:szCs w:val="22"/>
          <w:lang w:val="ru-RU"/>
        </w:rPr>
        <w:t>декабря 2017</w:t>
      </w:r>
      <w:r w:rsidR="0077186D">
        <w:rPr>
          <w:rFonts w:cs="Arial"/>
          <w:szCs w:val="22"/>
          <w:lang w:val="ru-RU"/>
        </w:rPr>
        <w:t> </w:t>
      </w:r>
      <w:r w:rsidR="0077186D" w:rsidRPr="00A86186">
        <w:rPr>
          <w:rFonts w:cs="Arial"/>
          <w:szCs w:val="22"/>
          <w:lang w:val="ru-RU"/>
        </w:rPr>
        <w:t>г.</w:t>
      </w:r>
      <w:r w:rsidRPr="0077186D">
        <w:rPr>
          <w:rFonts w:cs="Arial"/>
          <w:szCs w:val="22"/>
          <w:lang w:val="ru-RU"/>
        </w:rPr>
        <w:t xml:space="preserve">  </w:t>
      </w:r>
      <w:r w:rsidR="0077186D" w:rsidRPr="00A86186">
        <w:rPr>
          <w:rFonts w:cs="Arial"/>
          <w:szCs w:val="22"/>
          <w:lang w:val="ru-RU"/>
        </w:rPr>
        <w:t>Стороны</w:t>
      </w:r>
      <w:r w:rsidR="0077186D" w:rsidRPr="0077186D">
        <w:rPr>
          <w:rFonts w:cs="Arial"/>
          <w:szCs w:val="22"/>
          <w:lang w:val="ru-RU"/>
        </w:rPr>
        <w:t xml:space="preserve"> </w:t>
      </w:r>
      <w:r w:rsidR="0077186D" w:rsidRPr="00A86186">
        <w:rPr>
          <w:rFonts w:cs="Arial"/>
          <w:szCs w:val="22"/>
          <w:lang w:val="ru-RU"/>
        </w:rPr>
        <w:t>настоящего</w:t>
      </w:r>
      <w:r w:rsidR="0077186D" w:rsidRPr="0077186D">
        <w:rPr>
          <w:rFonts w:cs="Arial"/>
          <w:szCs w:val="22"/>
          <w:lang w:val="ru-RU"/>
        </w:rPr>
        <w:t xml:space="preserve"> </w:t>
      </w:r>
      <w:r w:rsidR="0077186D" w:rsidRPr="00A86186">
        <w:rPr>
          <w:rFonts w:cs="Arial"/>
          <w:szCs w:val="22"/>
          <w:lang w:val="ru-RU"/>
        </w:rPr>
        <w:t>Соглашения</w:t>
      </w:r>
      <w:r w:rsidR="0077186D" w:rsidRPr="0077186D">
        <w:rPr>
          <w:rFonts w:cs="Arial"/>
          <w:szCs w:val="22"/>
          <w:lang w:val="ru-RU"/>
        </w:rPr>
        <w:t xml:space="preserve"> </w:t>
      </w:r>
      <w:r w:rsidR="0077186D" w:rsidRPr="00A86186">
        <w:rPr>
          <w:rFonts w:cs="Arial"/>
          <w:szCs w:val="22"/>
          <w:lang w:val="ru-RU"/>
        </w:rPr>
        <w:t>не</w:t>
      </w:r>
      <w:r w:rsidR="0077186D" w:rsidRPr="0077186D">
        <w:rPr>
          <w:rFonts w:cs="Arial"/>
          <w:szCs w:val="22"/>
          <w:lang w:val="ru-RU"/>
        </w:rPr>
        <w:t xml:space="preserve"> </w:t>
      </w:r>
      <w:r w:rsidR="0077186D" w:rsidRPr="00A86186">
        <w:rPr>
          <w:rFonts w:cs="Arial"/>
          <w:szCs w:val="22"/>
          <w:lang w:val="ru-RU"/>
        </w:rPr>
        <w:t>позднее</w:t>
      </w:r>
      <w:r w:rsidR="0077186D" w:rsidRPr="0077186D">
        <w:rPr>
          <w:rFonts w:cs="Arial"/>
          <w:szCs w:val="22"/>
          <w:lang w:val="ru-RU"/>
        </w:rPr>
        <w:t xml:space="preserve"> </w:t>
      </w:r>
      <w:r w:rsidR="0077186D">
        <w:rPr>
          <w:rFonts w:cs="Arial"/>
          <w:szCs w:val="22"/>
          <w:lang w:val="ru-RU"/>
        </w:rPr>
        <w:t>через месяц после даты, в которую Соглашение</w:t>
      </w:r>
      <w:r w:rsidR="0077186D" w:rsidRPr="0077186D">
        <w:rPr>
          <w:rFonts w:cs="Arial"/>
          <w:szCs w:val="22"/>
        </w:rPr>
        <w:t xml:space="preserve"> </w:t>
      </w:r>
      <w:r w:rsidR="0077186D">
        <w:rPr>
          <w:rFonts w:cs="Arial"/>
          <w:szCs w:val="22"/>
          <w:lang w:val="ru-RU"/>
        </w:rPr>
        <w:t>вступает</w:t>
      </w:r>
      <w:r w:rsidR="0077186D" w:rsidRPr="0077186D">
        <w:rPr>
          <w:rFonts w:cs="Arial"/>
          <w:szCs w:val="22"/>
        </w:rPr>
        <w:t xml:space="preserve"> </w:t>
      </w:r>
      <w:r w:rsidR="0077186D">
        <w:rPr>
          <w:rFonts w:cs="Arial"/>
          <w:szCs w:val="22"/>
          <w:lang w:val="ru-RU"/>
        </w:rPr>
        <w:t>в</w:t>
      </w:r>
      <w:r w:rsidR="0077186D" w:rsidRPr="0077186D">
        <w:rPr>
          <w:rFonts w:cs="Arial"/>
          <w:szCs w:val="22"/>
        </w:rPr>
        <w:t xml:space="preserve"> </w:t>
      </w:r>
      <w:r w:rsidR="0077186D">
        <w:rPr>
          <w:rFonts w:cs="Arial"/>
          <w:szCs w:val="22"/>
          <w:lang w:val="ru-RU"/>
        </w:rPr>
        <w:t>силу</w:t>
      </w:r>
      <w:r w:rsidR="0077186D" w:rsidRPr="0077186D">
        <w:rPr>
          <w:rFonts w:cs="Arial"/>
          <w:szCs w:val="22"/>
        </w:rPr>
        <w:t xml:space="preserve">, </w:t>
      </w:r>
      <w:r w:rsidR="0077186D" w:rsidRPr="00A86186">
        <w:rPr>
          <w:rFonts w:cs="Arial"/>
          <w:szCs w:val="22"/>
          <w:lang w:val="ru-RU"/>
        </w:rPr>
        <w:t>начинают</w:t>
      </w:r>
      <w:r w:rsidR="0077186D" w:rsidRPr="0077186D">
        <w:rPr>
          <w:rFonts w:cs="Arial"/>
          <w:szCs w:val="22"/>
        </w:rPr>
        <w:t xml:space="preserve"> </w:t>
      </w:r>
      <w:r w:rsidR="0077186D" w:rsidRPr="00A86186">
        <w:rPr>
          <w:rFonts w:cs="Arial"/>
          <w:szCs w:val="22"/>
          <w:lang w:val="ru-RU"/>
        </w:rPr>
        <w:t>переговоры</w:t>
      </w:r>
      <w:r w:rsidR="0077186D" w:rsidRPr="0077186D">
        <w:rPr>
          <w:rFonts w:cs="Arial"/>
          <w:szCs w:val="22"/>
        </w:rPr>
        <w:t xml:space="preserve"> </w:t>
      </w:r>
      <w:r w:rsidR="0077186D" w:rsidRPr="00A86186">
        <w:rPr>
          <w:rFonts w:cs="Arial"/>
          <w:szCs w:val="22"/>
          <w:lang w:val="ru-RU"/>
        </w:rPr>
        <w:t>о</w:t>
      </w:r>
      <w:r w:rsidR="0077186D" w:rsidRPr="0077186D">
        <w:rPr>
          <w:rFonts w:cs="Arial"/>
          <w:szCs w:val="22"/>
        </w:rPr>
        <w:t xml:space="preserve"> </w:t>
      </w:r>
      <w:r w:rsidR="0077186D" w:rsidRPr="00A86186">
        <w:rPr>
          <w:rFonts w:cs="Arial"/>
          <w:szCs w:val="22"/>
          <w:lang w:val="ru-RU"/>
        </w:rPr>
        <w:t>его</w:t>
      </w:r>
      <w:r w:rsidR="0077186D" w:rsidRPr="0077186D">
        <w:rPr>
          <w:rFonts w:cs="Arial"/>
          <w:szCs w:val="22"/>
        </w:rPr>
        <w:t xml:space="preserve"> </w:t>
      </w:r>
      <w:r w:rsidR="0077186D" w:rsidRPr="00A86186">
        <w:rPr>
          <w:rFonts w:cs="Arial"/>
          <w:szCs w:val="22"/>
          <w:lang w:val="ru-RU"/>
        </w:rPr>
        <w:t>возобновлении</w:t>
      </w:r>
      <w:r w:rsidRPr="005F6B86">
        <w:rPr>
          <w:rFonts w:cs="Arial"/>
          <w:szCs w:val="22"/>
        </w:rPr>
        <w:t>.</w:t>
      </w:r>
    </w:p>
    <w:p w14:paraId="028F409B" w14:textId="65048D51" w:rsidR="00306867" w:rsidRPr="0077186D" w:rsidRDefault="00306867" w:rsidP="00A92F4D">
      <w:pPr>
        <w:pStyle w:val="AgreementText"/>
        <w:keepNext/>
        <w:rPr>
          <w:rFonts w:cs="Arial"/>
          <w:szCs w:val="22"/>
          <w:lang w:val="ru-RU"/>
        </w:rPr>
      </w:pPr>
      <w:r w:rsidRPr="0077186D">
        <w:rPr>
          <w:rFonts w:cs="Arial"/>
          <w:szCs w:val="22"/>
          <w:lang w:val="ru-RU"/>
        </w:rPr>
        <w:t>[</w:t>
      </w:r>
      <w:r w:rsidR="0077186D">
        <w:rPr>
          <w:rFonts w:cs="Arial"/>
          <w:szCs w:val="22"/>
          <w:lang w:val="ru-RU"/>
        </w:rPr>
        <w:t>КОММЕНТАРИЙ</w:t>
      </w:r>
      <w:r w:rsidRPr="0077186D">
        <w:rPr>
          <w:rFonts w:cs="Arial"/>
          <w:szCs w:val="22"/>
          <w:lang w:val="ru-RU"/>
        </w:rPr>
        <w:t xml:space="preserve">:  </w:t>
      </w:r>
      <w:r w:rsidR="0077186D">
        <w:rPr>
          <w:rFonts w:cs="Arial"/>
          <w:szCs w:val="22"/>
          <w:lang w:val="ru-RU"/>
        </w:rPr>
        <w:t>Статья</w:t>
      </w:r>
      <w:r>
        <w:rPr>
          <w:rFonts w:cs="Arial"/>
          <w:szCs w:val="22"/>
        </w:rPr>
        <w:t> </w:t>
      </w:r>
      <w:r w:rsidRPr="0077186D">
        <w:rPr>
          <w:rFonts w:cs="Arial"/>
          <w:szCs w:val="22"/>
          <w:lang w:val="ru-RU"/>
        </w:rPr>
        <w:t xml:space="preserve">10 </w:t>
      </w:r>
      <w:r w:rsidR="0077186D">
        <w:rPr>
          <w:rFonts w:cs="Arial"/>
          <w:szCs w:val="22"/>
          <w:lang w:val="ru-RU"/>
        </w:rPr>
        <w:t>была</w:t>
      </w:r>
      <w:r w:rsidR="0077186D" w:rsidRPr="0077186D">
        <w:rPr>
          <w:rFonts w:cs="Arial"/>
          <w:szCs w:val="22"/>
          <w:lang w:val="ru-RU"/>
        </w:rPr>
        <w:t xml:space="preserve"> </w:t>
      </w:r>
      <w:r w:rsidR="0077186D">
        <w:rPr>
          <w:rFonts w:cs="Arial"/>
          <w:szCs w:val="22"/>
          <w:lang w:val="ru-RU"/>
        </w:rPr>
        <w:t>изменена</w:t>
      </w:r>
      <w:r w:rsidR="0077186D" w:rsidRPr="0077186D">
        <w:rPr>
          <w:rFonts w:cs="Arial"/>
          <w:szCs w:val="22"/>
          <w:lang w:val="ru-RU"/>
        </w:rPr>
        <w:t xml:space="preserve"> </w:t>
      </w:r>
      <w:r w:rsidR="0077186D">
        <w:rPr>
          <w:rFonts w:cs="Arial"/>
          <w:szCs w:val="22"/>
          <w:lang w:val="ru-RU"/>
        </w:rPr>
        <w:t>по</w:t>
      </w:r>
      <w:r w:rsidR="0077186D" w:rsidRPr="0077186D">
        <w:rPr>
          <w:rFonts w:cs="Arial"/>
          <w:szCs w:val="22"/>
          <w:lang w:val="ru-RU"/>
        </w:rPr>
        <w:t xml:space="preserve"> </w:t>
      </w:r>
      <w:r w:rsidR="0077186D">
        <w:rPr>
          <w:rFonts w:cs="Arial"/>
          <w:szCs w:val="22"/>
          <w:lang w:val="ru-RU"/>
        </w:rPr>
        <w:t>сравнению</w:t>
      </w:r>
      <w:r w:rsidR="0077186D" w:rsidRPr="0077186D">
        <w:rPr>
          <w:rFonts w:cs="Arial"/>
          <w:szCs w:val="22"/>
          <w:lang w:val="ru-RU"/>
        </w:rPr>
        <w:t xml:space="preserve"> </w:t>
      </w:r>
      <w:r w:rsidR="0077186D">
        <w:rPr>
          <w:rFonts w:cs="Arial"/>
          <w:szCs w:val="22"/>
          <w:lang w:val="ru-RU"/>
        </w:rPr>
        <w:t>со</w:t>
      </w:r>
      <w:r w:rsidR="0077186D" w:rsidRPr="0077186D">
        <w:rPr>
          <w:rFonts w:cs="Arial"/>
          <w:szCs w:val="22"/>
          <w:lang w:val="ru-RU"/>
        </w:rPr>
        <w:t xml:space="preserve"> </w:t>
      </w:r>
      <w:r w:rsidR="0077186D">
        <w:rPr>
          <w:rFonts w:cs="Arial"/>
          <w:szCs w:val="22"/>
          <w:lang w:val="ru-RU"/>
        </w:rPr>
        <w:t>стандартным</w:t>
      </w:r>
      <w:r w:rsidR="0077186D" w:rsidRPr="0077186D">
        <w:rPr>
          <w:rFonts w:cs="Arial"/>
          <w:szCs w:val="22"/>
          <w:lang w:val="ru-RU"/>
        </w:rPr>
        <w:t xml:space="preserve"> </w:t>
      </w:r>
      <w:r w:rsidR="0077186D">
        <w:rPr>
          <w:rFonts w:cs="Arial"/>
          <w:szCs w:val="22"/>
          <w:lang w:val="ru-RU"/>
        </w:rPr>
        <w:t>текстом</w:t>
      </w:r>
      <w:r w:rsidR="0077186D" w:rsidRPr="0077186D">
        <w:rPr>
          <w:rFonts w:cs="Arial"/>
          <w:szCs w:val="22"/>
          <w:lang w:val="ru-RU"/>
        </w:rPr>
        <w:t xml:space="preserve"> </w:t>
      </w:r>
      <w:r w:rsidR="0077186D">
        <w:rPr>
          <w:rFonts w:cs="Arial"/>
          <w:szCs w:val="22"/>
          <w:lang w:val="ru-RU"/>
        </w:rPr>
        <w:t>других</w:t>
      </w:r>
      <w:r w:rsidR="0077186D" w:rsidRPr="0077186D">
        <w:rPr>
          <w:rFonts w:cs="Arial"/>
          <w:szCs w:val="22"/>
          <w:lang w:val="ru-RU"/>
        </w:rPr>
        <w:t xml:space="preserve"> </w:t>
      </w:r>
      <w:r w:rsidR="0077186D">
        <w:rPr>
          <w:rFonts w:cs="Arial"/>
          <w:szCs w:val="22"/>
          <w:lang w:val="ru-RU"/>
        </w:rPr>
        <w:t>соглашений</w:t>
      </w:r>
      <w:r w:rsidR="0077186D" w:rsidRPr="0077186D">
        <w:rPr>
          <w:rFonts w:cs="Arial"/>
          <w:szCs w:val="22"/>
          <w:lang w:val="ru-RU"/>
        </w:rPr>
        <w:t xml:space="preserve">, </w:t>
      </w:r>
      <w:r w:rsidR="0077186D">
        <w:rPr>
          <w:rFonts w:cs="Arial"/>
          <w:szCs w:val="22"/>
          <w:lang w:val="ru-RU"/>
        </w:rPr>
        <w:t>в</w:t>
      </w:r>
      <w:r w:rsidR="0077186D" w:rsidRPr="0077186D">
        <w:rPr>
          <w:rFonts w:cs="Arial"/>
          <w:szCs w:val="22"/>
          <w:lang w:val="ru-RU"/>
        </w:rPr>
        <w:t xml:space="preserve"> </w:t>
      </w:r>
      <w:r w:rsidR="0077186D">
        <w:rPr>
          <w:rFonts w:cs="Arial"/>
          <w:szCs w:val="22"/>
          <w:lang w:val="ru-RU"/>
        </w:rPr>
        <w:t>которых</w:t>
      </w:r>
      <w:r w:rsidR="0077186D" w:rsidRPr="0077186D">
        <w:rPr>
          <w:rFonts w:cs="Arial"/>
          <w:szCs w:val="22"/>
          <w:lang w:val="ru-RU"/>
        </w:rPr>
        <w:t xml:space="preserve"> </w:t>
      </w:r>
      <w:r w:rsidR="0077186D">
        <w:rPr>
          <w:rFonts w:cs="Arial"/>
          <w:szCs w:val="22"/>
          <w:lang w:val="ru-RU"/>
        </w:rPr>
        <w:t>июль</w:t>
      </w:r>
      <w:r w:rsidR="0077186D" w:rsidRPr="0077186D">
        <w:rPr>
          <w:rFonts w:cs="Arial"/>
          <w:szCs w:val="22"/>
          <w:lang w:val="ru-RU"/>
        </w:rPr>
        <w:t xml:space="preserve"> 2016 </w:t>
      </w:r>
      <w:r w:rsidR="0077186D">
        <w:rPr>
          <w:rFonts w:cs="Arial"/>
          <w:szCs w:val="22"/>
          <w:lang w:val="ru-RU"/>
        </w:rPr>
        <w:t>г</w:t>
      </w:r>
      <w:r w:rsidR="0077186D" w:rsidRPr="0077186D">
        <w:rPr>
          <w:rFonts w:cs="Arial"/>
          <w:szCs w:val="22"/>
          <w:lang w:val="ru-RU"/>
        </w:rPr>
        <w:t xml:space="preserve">. </w:t>
      </w:r>
      <w:r w:rsidR="0077186D">
        <w:rPr>
          <w:rFonts w:cs="Arial"/>
          <w:szCs w:val="22"/>
          <w:lang w:val="ru-RU"/>
        </w:rPr>
        <w:t>указан</w:t>
      </w:r>
      <w:r w:rsidR="0077186D" w:rsidRPr="0077186D">
        <w:rPr>
          <w:rFonts w:cs="Arial"/>
          <w:szCs w:val="22"/>
          <w:lang w:val="ru-RU"/>
        </w:rPr>
        <w:t xml:space="preserve"> </w:t>
      </w:r>
      <w:r w:rsidR="0077186D">
        <w:rPr>
          <w:rFonts w:cs="Arial"/>
          <w:szCs w:val="22"/>
          <w:lang w:val="ru-RU"/>
        </w:rPr>
        <w:t>в</w:t>
      </w:r>
      <w:r w:rsidR="0077186D" w:rsidRPr="0077186D">
        <w:rPr>
          <w:rFonts w:cs="Arial"/>
          <w:szCs w:val="22"/>
          <w:lang w:val="ru-RU"/>
        </w:rPr>
        <w:t xml:space="preserve"> </w:t>
      </w:r>
      <w:r w:rsidR="0077186D">
        <w:rPr>
          <w:rFonts w:cs="Arial"/>
          <w:szCs w:val="22"/>
          <w:lang w:val="ru-RU"/>
        </w:rPr>
        <w:t>качестве</w:t>
      </w:r>
      <w:r w:rsidR="0077186D" w:rsidRPr="0077186D">
        <w:rPr>
          <w:rFonts w:cs="Arial"/>
          <w:szCs w:val="22"/>
          <w:lang w:val="ru-RU"/>
        </w:rPr>
        <w:t xml:space="preserve"> </w:t>
      </w:r>
      <w:r w:rsidR="0077186D">
        <w:rPr>
          <w:rFonts w:cs="Arial"/>
          <w:szCs w:val="22"/>
          <w:lang w:val="ru-RU"/>
        </w:rPr>
        <w:t>крайнего</w:t>
      </w:r>
      <w:r w:rsidR="0077186D" w:rsidRPr="0077186D">
        <w:rPr>
          <w:rFonts w:cs="Arial"/>
          <w:szCs w:val="22"/>
          <w:lang w:val="ru-RU"/>
        </w:rPr>
        <w:t xml:space="preserve"> </w:t>
      </w:r>
      <w:r w:rsidR="0077186D">
        <w:rPr>
          <w:rFonts w:cs="Arial"/>
          <w:szCs w:val="22"/>
          <w:lang w:val="ru-RU"/>
        </w:rPr>
        <w:t>срока</w:t>
      </w:r>
      <w:r w:rsidR="0077186D" w:rsidRPr="0077186D">
        <w:rPr>
          <w:rFonts w:cs="Arial"/>
          <w:szCs w:val="22"/>
          <w:lang w:val="ru-RU"/>
        </w:rPr>
        <w:t xml:space="preserve"> </w:t>
      </w:r>
      <w:r w:rsidR="0077186D">
        <w:rPr>
          <w:rFonts w:cs="Arial"/>
          <w:szCs w:val="22"/>
          <w:lang w:val="ru-RU"/>
        </w:rPr>
        <w:t>для</w:t>
      </w:r>
      <w:r w:rsidR="0077186D" w:rsidRPr="0077186D">
        <w:rPr>
          <w:rFonts w:cs="Arial"/>
          <w:szCs w:val="22"/>
          <w:lang w:val="ru-RU"/>
        </w:rPr>
        <w:t xml:space="preserve"> </w:t>
      </w:r>
      <w:r w:rsidR="0077186D">
        <w:rPr>
          <w:rFonts w:cs="Arial"/>
          <w:szCs w:val="22"/>
          <w:lang w:val="ru-RU"/>
        </w:rPr>
        <w:t>начала</w:t>
      </w:r>
      <w:r w:rsidR="0077186D" w:rsidRPr="0077186D">
        <w:rPr>
          <w:rFonts w:cs="Arial"/>
          <w:szCs w:val="22"/>
          <w:lang w:val="ru-RU"/>
        </w:rPr>
        <w:t xml:space="preserve"> </w:t>
      </w:r>
      <w:r w:rsidR="0077186D">
        <w:rPr>
          <w:rFonts w:cs="Arial"/>
          <w:szCs w:val="22"/>
          <w:lang w:val="ru-RU"/>
        </w:rPr>
        <w:t>переговоров</w:t>
      </w:r>
      <w:r w:rsidR="0077186D" w:rsidRPr="0077186D">
        <w:rPr>
          <w:rFonts w:cs="Arial"/>
          <w:szCs w:val="22"/>
          <w:lang w:val="ru-RU"/>
        </w:rPr>
        <w:t xml:space="preserve"> </w:t>
      </w:r>
      <w:r w:rsidR="0077186D">
        <w:rPr>
          <w:rFonts w:cs="Arial"/>
          <w:szCs w:val="22"/>
          <w:lang w:val="ru-RU"/>
        </w:rPr>
        <w:t>о</w:t>
      </w:r>
      <w:r w:rsidR="0077186D" w:rsidRPr="0077186D">
        <w:rPr>
          <w:rFonts w:cs="Arial"/>
          <w:szCs w:val="22"/>
          <w:lang w:val="ru-RU"/>
        </w:rPr>
        <w:t xml:space="preserve"> </w:t>
      </w:r>
      <w:r w:rsidR="0077186D">
        <w:rPr>
          <w:rFonts w:cs="Arial"/>
          <w:szCs w:val="22"/>
          <w:lang w:val="ru-RU"/>
        </w:rPr>
        <w:t>возобновлении</w:t>
      </w:r>
      <w:r w:rsidRPr="0077186D">
        <w:rPr>
          <w:rFonts w:cs="Arial"/>
          <w:szCs w:val="22"/>
          <w:lang w:val="ru-RU"/>
        </w:rPr>
        <w:t>.]</w:t>
      </w:r>
    </w:p>
    <w:p w14:paraId="2460DC0A" w14:textId="77777777" w:rsidR="00A92F4D" w:rsidRDefault="00A92F4D" w:rsidP="00A92F4D">
      <w:pPr>
        <w:pStyle w:val="AgreementHeading"/>
      </w:pPr>
      <w:r>
        <w:t>Article 11</w:t>
      </w:r>
      <w:r>
        <w:br/>
        <w:t>Amendment</w:t>
      </w:r>
    </w:p>
    <w:p w14:paraId="051C2318" w14:textId="77777777" w:rsidR="0077186D" w:rsidRPr="00A86186" w:rsidRDefault="00A92F4D" w:rsidP="0077186D">
      <w:pPr>
        <w:pStyle w:val="AgreementText"/>
        <w:numPr>
          <w:ilvl w:val="0"/>
          <w:numId w:val="50"/>
        </w:numPr>
        <w:ind w:left="0" w:firstLine="570"/>
        <w:rPr>
          <w:rFonts w:cs="Arial"/>
          <w:szCs w:val="22"/>
          <w:lang w:val="ru-RU"/>
        </w:rPr>
      </w:pPr>
      <w:r w:rsidRPr="0077186D">
        <w:rPr>
          <w:rFonts w:cs="Arial"/>
          <w:szCs w:val="22"/>
          <w:lang w:val="ru-RU"/>
        </w:rPr>
        <w:tab/>
      </w:r>
      <w:r w:rsidR="0077186D" w:rsidRPr="00A86186">
        <w:rPr>
          <w:rFonts w:cs="Arial"/>
          <w:szCs w:val="22"/>
          <w:lang w:val="ru-RU"/>
        </w:rPr>
        <w:t>Без ущерба для пунктов (2) и (3) в настоящее Соглашение по договоренности между его сторонами могут вноситься поправки, подлежащие утверждению Ассамблеей Международного союза патентной кооперации; такие поправки вступают в силу в согласованную сторонами дату.</w:t>
      </w:r>
    </w:p>
    <w:p w14:paraId="237B0B4A" w14:textId="77777777" w:rsidR="0077186D" w:rsidRPr="00A86186" w:rsidRDefault="0077186D" w:rsidP="0077186D">
      <w:pPr>
        <w:pStyle w:val="AgreementText"/>
        <w:rPr>
          <w:rFonts w:cs="Arial"/>
          <w:szCs w:val="22"/>
          <w:lang w:val="ru-RU"/>
        </w:rPr>
      </w:pPr>
      <w:r w:rsidRPr="00A86186">
        <w:rPr>
          <w:rFonts w:cs="Arial"/>
          <w:szCs w:val="22"/>
          <w:lang w:val="ru-RU"/>
        </w:rPr>
        <w:tab/>
      </w:r>
      <w:r>
        <w:rPr>
          <w:rFonts w:cs="Arial"/>
          <w:szCs w:val="22"/>
          <w:lang w:val="ru-RU"/>
        </w:rPr>
        <w:t>(2)</w:t>
      </w:r>
      <w:r>
        <w:rPr>
          <w:rFonts w:cs="Arial"/>
          <w:szCs w:val="22"/>
          <w:lang w:val="ru-RU"/>
        </w:rPr>
        <w:tab/>
      </w:r>
      <w:r w:rsidRPr="00A86186">
        <w:rPr>
          <w:rFonts w:cs="Arial"/>
          <w:szCs w:val="22"/>
          <w:lang w:val="ru-RU"/>
        </w:rPr>
        <w:t>Без ущерба для пункта (3) в приложения к настоящему Соглашению по договоренности между Генеральным директором Всемирной организации интеллектуальной собственности и Органом могут вноситься поправки; несмотря на пункт</w:t>
      </w:r>
      <w:r>
        <w:rPr>
          <w:rFonts w:cs="Arial"/>
          <w:szCs w:val="22"/>
          <w:lang w:val="ru-RU"/>
        </w:rPr>
        <w:t> </w:t>
      </w:r>
      <w:r w:rsidRPr="00A86186">
        <w:rPr>
          <w:rFonts w:cs="Arial"/>
          <w:szCs w:val="22"/>
          <w:lang w:val="ru-RU"/>
        </w:rPr>
        <w:t xml:space="preserve">(4), такие поправки вступают в силу в согласованную </w:t>
      </w:r>
      <w:r>
        <w:rPr>
          <w:rFonts w:cs="Arial"/>
          <w:szCs w:val="22"/>
          <w:lang w:val="ru-RU"/>
        </w:rPr>
        <w:t>сторонами</w:t>
      </w:r>
      <w:r w:rsidRPr="00A86186">
        <w:rPr>
          <w:rFonts w:cs="Arial"/>
          <w:szCs w:val="22"/>
          <w:lang w:val="ru-RU"/>
        </w:rPr>
        <w:t xml:space="preserve"> дату.</w:t>
      </w:r>
    </w:p>
    <w:p w14:paraId="426CD8DE" w14:textId="77777777" w:rsidR="0077186D" w:rsidRPr="007E0AA4" w:rsidRDefault="0077186D" w:rsidP="0077186D">
      <w:pPr>
        <w:pStyle w:val="AgreementText"/>
        <w:rPr>
          <w:rFonts w:cs="Arial"/>
          <w:szCs w:val="22"/>
          <w:lang w:val="ru-RU"/>
        </w:rPr>
      </w:pPr>
      <w:r w:rsidRPr="00A86186">
        <w:rPr>
          <w:rFonts w:cs="Arial"/>
          <w:szCs w:val="22"/>
          <w:lang w:val="ru-RU"/>
        </w:rPr>
        <w:tab/>
      </w:r>
      <w:r w:rsidRPr="007E0AA4">
        <w:rPr>
          <w:rFonts w:cs="Arial"/>
          <w:szCs w:val="22"/>
          <w:lang w:val="ru-RU"/>
        </w:rPr>
        <w:t>(3)</w:t>
      </w:r>
      <w:r w:rsidRPr="007E0AA4">
        <w:rPr>
          <w:rFonts w:cs="Arial"/>
          <w:szCs w:val="22"/>
          <w:lang w:val="ru-RU"/>
        </w:rPr>
        <w:tab/>
        <w:t>Орган может, уведомив об этом Генерального директора Всемирной организации интеллектуальной собственности</w:t>
      </w:r>
      <w:r>
        <w:rPr>
          <w:rFonts w:cs="Arial"/>
          <w:szCs w:val="22"/>
          <w:lang w:val="ru-RU"/>
        </w:rPr>
        <w:t>,</w:t>
      </w:r>
    </w:p>
    <w:p w14:paraId="64C8A552" w14:textId="77777777" w:rsidR="0077186D" w:rsidRPr="007E0AA4" w:rsidRDefault="0077186D" w:rsidP="0077186D">
      <w:pPr>
        <w:pStyle w:val="AgreementTexti"/>
        <w:rPr>
          <w:lang w:val="ru-RU"/>
        </w:rPr>
      </w:pPr>
      <w:r w:rsidRPr="007E0AA4">
        <w:rPr>
          <w:lang w:val="ru-RU"/>
        </w:rPr>
        <w:tab/>
        <w:t>(</w:t>
      </w:r>
      <w:r w:rsidRPr="007E0AA4">
        <w:t>i</w:t>
      </w:r>
      <w:r w:rsidRPr="007E0AA4">
        <w:rPr>
          <w:lang w:val="ru-RU"/>
        </w:rPr>
        <w:t>)</w:t>
      </w:r>
      <w:r w:rsidRPr="007E0AA4">
        <w:rPr>
          <w:lang w:val="ru-RU"/>
        </w:rPr>
        <w:tab/>
        <w:t>дополнять перечень государств и языков, содержащийся в приложении</w:t>
      </w:r>
      <w:r w:rsidRPr="007E0AA4">
        <w:t> A</w:t>
      </w:r>
      <w:r w:rsidRPr="007E0AA4">
        <w:rPr>
          <w:lang w:val="ru-RU"/>
        </w:rPr>
        <w:t xml:space="preserve"> к настоящему Соглашению;</w:t>
      </w:r>
    </w:p>
    <w:p w14:paraId="007B317B" w14:textId="77777777" w:rsidR="0077186D" w:rsidRPr="007E0AA4" w:rsidRDefault="0077186D" w:rsidP="0077186D">
      <w:pPr>
        <w:pStyle w:val="AgreementTexti"/>
        <w:rPr>
          <w:lang w:val="ru-RU"/>
        </w:rPr>
      </w:pPr>
      <w:r w:rsidRPr="007E0AA4">
        <w:rPr>
          <w:lang w:val="ru-RU"/>
        </w:rPr>
        <w:tab/>
        <w:t>(</w:t>
      </w:r>
      <w:r w:rsidRPr="007E0AA4">
        <w:t>ii</w:t>
      </w:r>
      <w:r w:rsidRPr="007E0AA4">
        <w:rPr>
          <w:lang w:val="ru-RU"/>
        </w:rPr>
        <w:t>)</w:t>
      </w:r>
      <w:r w:rsidRPr="007E0AA4">
        <w:rPr>
          <w:lang w:val="ru-RU"/>
        </w:rPr>
        <w:tab/>
        <w:t>вносить изменения в перечень пошлин и сборов, содержащийся в приложении </w:t>
      </w:r>
      <w:r w:rsidRPr="007E0AA4">
        <w:t>C</w:t>
      </w:r>
      <w:r w:rsidRPr="007E0AA4">
        <w:rPr>
          <w:lang w:val="ru-RU"/>
        </w:rPr>
        <w:t xml:space="preserve"> к настоящему Соглашению;</w:t>
      </w:r>
    </w:p>
    <w:p w14:paraId="7F79692D" w14:textId="41722152" w:rsidR="00A92F4D" w:rsidRPr="0077186D" w:rsidRDefault="0077186D" w:rsidP="0077186D">
      <w:pPr>
        <w:pStyle w:val="AgreementText"/>
        <w:tabs>
          <w:tab w:val="left" w:pos="1080"/>
        </w:tabs>
        <w:ind w:firstLine="1080"/>
        <w:rPr>
          <w:lang w:val="ru-RU"/>
        </w:rPr>
      </w:pPr>
      <w:r w:rsidRPr="007E0AA4">
        <w:rPr>
          <w:lang w:val="ru-RU"/>
        </w:rPr>
        <w:t>(</w:t>
      </w:r>
      <w:r w:rsidRPr="007E0AA4">
        <w:t>iii</w:t>
      </w:r>
      <w:r w:rsidRPr="007E0AA4">
        <w:rPr>
          <w:lang w:val="ru-RU"/>
        </w:rPr>
        <w:t>)</w:t>
      </w:r>
      <w:r w:rsidRPr="007E0AA4">
        <w:rPr>
          <w:lang w:val="ru-RU"/>
        </w:rPr>
        <w:tab/>
        <w:t>вносить изменения в перечень языков корреспонденции, содержащийся в приложении</w:t>
      </w:r>
      <w:r w:rsidRPr="007E0AA4">
        <w:t> D</w:t>
      </w:r>
      <w:r w:rsidRPr="007E0AA4">
        <w:rPr>
          <w:lang w:val="ru-RU"/>
        </w:rPr>
        <w:t xml:space="preserve"> к настоящему Соглашению</w:t>
      </w:r>
      <w:r w:rsidR="005F6B86" w:rsidRPr="0077186D">
        <w:rPr>
          <w:rFonts w:ascii="Microsoft Sans Serif" w:hAnsi="Microsoft Sans Serif" w:cs="Microsoft Sans Serif"/>
          <w:lang w:val="ru-RU"/>
        </w:rPr>
        <w:t>[</w:t>
      </w:r>
      <w:r w:rsidR="00A92F4D" w:rsidRPr="0077186D">
        <w:rPr>
          <w:lang w:val="ru-RU"/>
        </w:rPr>
        <w:t>;</w:t>
      </w:r>
    </w:p>
    <w:p w14:paraId="6FC4D337" w14:textId="16B6D9B9" w:rsidR="00A92F4D" w:rsidRPr="0077186D" w:rsidRDefault="00A92F4D" w:rsidP="00A92F4D">
      <w:pPr>
        <w:pStyle w:val="AgreementTexti"/>
        <w:rPr>
          <w:lang w:val="ru-RU"/>
        </w:rPr>
      </w:pPr>
      <w:r w:rsidRPr="0077186D">
        <w:rPr>
          <w:lang w:val="ru-RU"/>
        </w:rPr>
        <w:tab/>
        <w:t>(</w:t>
      </w:r>
      <w:r w:rsidRPr="005F6B86">
        <w:t>iv</w:t>
      </w:r>
      <w:r w:rsidRPr="0077186D">
        <w:rPr>
          <w:lang w:val="ru-RU"/>
        </w:rPr>
        <w:t>)</w:t>
      </w:r>
      <w:r w:rsidRPr="0077186D">
        <w:rPr>
          <w:lang w:val="ru-RU"/>
        </w:rPr>
        <w:tab/>
      </w:r>
      <w:r w:rsidR="0077186D" w:rsidRPr="007E0AA4">
        <w:rPr>
          <w:lang w:val="ru-RU"/>
        </w:rPr>
        <w:t>изменять указания и информацию, касающиеся дополнительн</w:t>
      </w:r>
      <w:r w:rsidR="0077186D">
        <w:rPr>
          <w:lang w:val="ru-RU"/>
        </w:rPr>
        <w:t>ых</w:t>
      </w:r>
      <w:r w:rsidR="0077186D" w:rsidRPr="007E0AA4">
        <w:rPr>
          <w:lang w:val="ru-RU"/>
        </w:rPr>
        <w:t xml:space="preserve"> международн</w:t>
      </w:r>
      <w:r w:rsidR="0077186D">
        <w:rPr>
          <w:lang w:val="ru-RU"/>
        </w:rPr>
        <w:t>ых</w:t>
      </w:r>
      <w:r w:rsidR="0077186D" w:rsidRPr="007E0AA4">
        <w:rPr>
          <w:lang w:val="ru-RU"/>
        </w:rPr>
        <w:t xml:space="preserve"> поиск</w:t>
      </w:r>
      <w:r w:rsidR="0077186D">
        <w:rPr>
          <w:lang w:val="ru-RU"/>
        </w:rPr>
        <w:t>ов</w:t>
      </w:r>
      <w:r w:rsidR="0077186D" w:rsidRPr="007E0AA4">
        <w:rPr>
          <w:lang w:val="ru-RU"/>
        </w:rPr>
        <w:t>, содержащиеся в приложении</w:t>
      </w:r>
      <w:r w:rsidR="0077186D">
        <w:rPr>
          <w:lang w:val="ru-RU"/>
        </w:rPr>
        <w:t> </w:t>
      </w:r>
      <w:r w:rsidR="0077186D" w:rsidRPr="007E0AA4">
        <w:rPr>
          <w:lang w:val="ru-RU"/>
        </w:rPr>
        <w:t>Е к настоящему Соглашению</w:t>
      </w:r>
      <w:r w:rsidR="005F6B86" w:rsidRPr="0077186D">
        <w:rPr>
          <w:rFonts w:ascii="Microsoft Sans Serif" w:hAnsi="Microsoft Sans Serif" w:cs="Microsoft Sans Serif"/>
          <w:lang w:val="ru-RU"/>
        </w:rPr>
        <w:t>]</w:t>
      </w:r>
      <w:r w:rsidRPr="0077186D">
        <w:rPr>
          <w:lang w:val="ru-RU"/>
        </w:rPr>
        <w:t>.</w:t>
      </w:r>
    </w:p>
    <w:p w14:paraId="12AA035D" w14:textId="2C0B26DE" w:rsidR="00A92F4D" w:rsidRDefault="00A92F4D" w:rsidP="0077186D">
      <w:pPr>
        <w:pStyle w:val="AgreementText"/>
        <w:rPr>
          <w:rFonts w:cs="Arial"/>
          <w:szCs w:val="22"/>
          <w:lang w:val="ru-RU"/>
        </w:rPr>
      </w:pPr>
      <w:r w:rsidRPr="0077186D">
        <w:rPr>
          <w:rFonts w:cs="Arial"/>
          <w:szCs w:val="22"/>
          <w:lang w:val="ru-RU"/>
        </w:rPr>
        <w:lastRenderedPageBreak/>
        <w:tab/>
        <w:t>(4)</w:t>
      </w:r>
      <w:r w:rsidRPr="0077186D">
        <w:rPr>
          <w:rFonts w:cs="Arial"/>
          <w:szCs w:val="22"/>
          <w:lang w:val="ru-RU"/>
        </w:rPr>
        <w:tab/>
      </w:r>
      <w:r w:rsidR="0077186D" w:rsidRPr="007E0AA4">
        <w:rPr>
          <w:rFonts w:cs="Arial"/>
          <w:szCs w:val="22"/>
          <w:lang w:val="ru-RU"/>
        </w:rPr>
        <w:t>Любые</w:t>
      </w:r>
      <w:r w:rsidR="0077186D" w:rsidRPr="00A86186">
        <w:rPr>
          <w:rFonts w:cs="Arial"/>
          <w:szCs w:val="22"/>
          <w:lang w:val="ru-RU"/>
        </w:rPr>
        <w:t xml:space="preserve"> поправки, о которых сделано уведомление в соответствии с пунктом</w:t>
      </w:r>
      <w:r w:rsidR="0077186D">
        <w:rPr>
          <w:rFonts w:cs="Arial"/>
          <w:szCs w:val="22"/>
          <w:lang w:val="ru-RU"/>
        </w:rPr>
        <w:t> </w:t>
      </w:r>
      <w:r w:rsidR="0077186D" w:rsidRPr="00A86186">
        <w:rPr>
          <w:rFonts w:cs="Arial"/>
          <w:szCs w:val="22"/>
          <w:lang w:val="ru-RU"/>
        </w:rPr>
        <w:t>(3), вступают в силу в дату, указанную в уведомлении, при условии, что в случае любого изменения валюты или размера пошлин или сборов, указанных в приложении</w:t>
      </w:r>
      <w:r w:rsidR="0077186D">
        <w:rPr>
          <w:rFonts w:cs="Arial"/>
          <w:szCs w:val="22"/>
          <w:lang w:val="ru-RU"/>
        </w:rPr>
        <w:t> </w:t>
      </w:r>
      <w:r w:rsidR="0077186D" w:rsidRPr="00A86186">
        <w:rPr>
          <w:rFonts w:cs="Arial"/>
          <w:szCs w:val="22"/>
          <w:lang w:val="ru-RU"/>
        </w:rPr>
        <w:t>C, любого добавления новых пошлин или сборов и любого изменения условий или размера возмещения или сокращения пошлин, перечисленных в приложении</w:t>
      </w:r>
      <w:r w:rsidR="0077186D">
        <w:rPr>
          <w:rFonts w:cs="Arial"/>
          <w:szCs w:val="22"/>
          <w:lang w:val="ru-RU"/>
        </w:rPr>
        <w:t> </w:t>
      </w:r>
      <w:r w:rsidR="0077186D" w:rsidRPr="00A86186">
        <w:rPr>
          <w:rFonts w:cs="Arial"/>
          <w:szCs w:val="22"/>
          <w:lang w:val="ru-RU"/>
        </w:rPr>
        <w:t>C, эта дата наступает не раньше, чем через два месяца после даты получения уведомления Международным бюро</w:t>
      </w:r>
      <w:r w:rsidRPr="0077186D">
        <w:rPr>
          <w:rFonts w:cs="Arial"/>
          <w:szCs w:val="22"/>
          <w:lang w:val="ru-RU"/>
        </w:rPr>
        <w:t>.</w:t>
      </w:r>
    </w:p>
    <w:p w14:paraId="42DEDC4E" w14:textId="77777777" w:rsidR="0077186D" w:rsidRPr="0077186D" w:rsidRDefault="0077186D" w:rsidP="0077186D">
      <w:pPr>
        <w:pStyle w:val="AgreementText"/>
        <w:rPr>
          <w:szCs w:val="22"/>
          <w:lang w:val="ru-RU"/>
        </w:rPr>
      </w:pPr>
    </w:p>
    <w:p w14:paraId="4FC7EE98" w14:textId="77777777" w:rsidR="0077186D" w:rsidRPr="009043A2" w:rsidRDefault="0077186D" w:rsidP="0077186D">
      <w:pPr>
        <w:pStyle w:val="AgreementHeading"/>
        <w:rPr>
          <w:lang w:val="ru-RU"/>
        </w:rPr>
      </w:pPr>
      <w:r>
        <w:rPr>
          <w:lang w:val="ru-RU"/>
        </w:rPr>
        <w:t>Статья</w:t>
      </w:r>
      <w:r w:rsidRPr="009043A2">
        <w:rPr>
          <w:lang w:val="ru-RU"/>
        </w:rPr>
        <w:t xml:space="preserve"> 12</w:t>
      </w:r>
      <w:r w:rsidRPr="009043A2">
        <w:rPr>
          <w:lang w:val="ru-RU"/>
        </w:rPr>
        <w:br/>
      </w:r>
      <w:r>
        <w:rPr>
          <w:lang w:val="ru-RU"/>
        </w:rPr>
        <w:t>Прекращение</w:t>
      </w:r>
      <w:r w:rsidRPr="009043A2">
        <w:rPr>
          <w:lang w:val="ru-RU"/>
        </w:rPr>
        <w:t xml:space="preserve"> </w:t>
      </w:r>
      <w:r>
        <w:rPr>
          <w:lang w:val="ru-RU"/>
        </w:rPr>
        <w:t>действия</w:t>
      </w:r>
    </w:p>
    <w:p w14:paraId="441911E3" w14:textId="77777777" w:rsidR="0077186D" w:rsidRPr="00E07086" w:rsidRDefault="0077186D" w:rsidP="0077186D">
      <w:pPr>
        <w:pStyle w:val="AgreementText"/>
        <w:keepNext/>
        <w:rPr>
          <w:rFonts w:cs="Arial"/>
          <w:szCs w:val="22"/>
          <w:lang w:val="ru-RU"/>
        </w:rPr>
      </w:pPr>
      <w:r w:rsidRPr="009043A2">
        <w:rPr>
          <w:rFonts w:cs="Arial"/>
          <w:szCs w:val="22"/>
          <w:lang w:val="ru-RU"/>
        </w:rPr>
        <w:tab/>
      </w:r>
      <w:r w:rsidRPr="00E07086">
        <w:rPr>
          <w:rFonts w:cs="Arial"/>
          <w:szCs w:val="22"/>
          <w:lang w:val="ru-RU"/>
        </w:rPr>
        <w:t>(1)</w:t>
      </w:r>
      <w:r w:rsidRPr="00E07086">
        <w:rPr>
          <w:rFonts w:cs="Arial"/>
          <w:szCs w:val="22"/>
          <w:lang w:val="ru-RU"/>
        </w:rPr>
        <w:tab/>
        <w:t>Действие настоящего Соглашения прекращается до 31</w:t>
      </w:r>
      <w:r>
        <w:rPr>
          <w:rFonts w:cs="Arial"/>
          <w:szCs w:val="22"/>
          <w:lang w:val="ru-RU"/>
        </w:rPr>
        <w:t> </w:t>
      </w:r>
      <w:r w:rsidRPr="00E07086">
        <w:rPr>
          <w:rFonts w:cs="Arial"/>
          <w:szCs w:val="22"/>
          <w:lang w:val="ru-RU"/>
        </w:rPr>
        <w:t>декабря 2017</w:t>
      </w:r>
      <w:r>
        <w:rPr>
          <w:rFonts w:cs="Arial"/>
          <w:szCs w:val="22"/>
          <w:lang w:val="ru-RU"/>
        </w:rPr>
        <w:t> </w:t>
      </w:r>
      <w:r w:rsidRPr="00E07086">
        <w:rPr>
          <w:rFonts w:cs="Arial"/>
          <w:szCs w:val="22"/>
          <w:lang w:val="ru-RU"/>
        </w:rPr>
        <w:t>г.:</w:t>
      </w:r>
    </w:p>
    <w:p w14:paraId="10D0150C" w14:textId="77777777" w:rsidR="0077186D" w:rsidRPr="00E07086" w:rsidRDefault="0077186D" w:rsidP="0077186D">
      <w:pPr>
        <w:pStyle w:val="AgreementText"/>
        <w:keepLines w:val="0"/>
        <w:tabs>
          <w:tab w:val="right" w:pos="1276"/>
          <w:tab w:val="left" w:pos="1418"/>
        </w:tabs>
        <w:rPr>
          <w:rFonts w:cs="Arial"/>
          <w:szCs w:val="22"/>
          <w:lang w:val="ru-RU"/>
        </w:rPr>
      </w:pPr>
      <w:r w:rsidRPr="00E07086">
        <w:rPr>
          <w:rFonts w:cs="Arial"/>
          <w:szCs w:val="22"/>
          <w:lang w:val="ru-RU"/>
        </w:rPr>
        <w:tab/>
        <w:t>(</w:t>
      </w:r>
      <w:r w:rsidRPr="00E07086">
        <w:rPr>
          <w:rFonts w:cs="Arial"/>
          <w:szCs w:val="22"/>
        </w:rPr>
        <w:t>i</w:t>
      </w:r>
      <w:r w:rsidRPr="00E07086">
        <w:rPr>
          <w:rFonts w:cs="Arial"/>
          <w:szCs w:val="22"/>
          <w:lang w:val="ru-RU"/>
        </w:rPr>
        <w:t>)</w:t>
      </w:r>
      <w:r w:rsidRPr="00E07086">
        <w:rPr>
          <w:rFonts w:cs="Arial"/>
          <w:szCs w:val="22"/>
          <w:lang w:val="ru-RU"/>
        </w:rPr>
        <w:tab/>
        <w:t>если Орган письменно уведомляет Генерального директора Всемирной организации интеллектуальной собственности о прекращении действия настоящего Соглашения;  или</w:t>
      </w:r>
    </w:p>
    <w:p w14:paraId="25D899D3" w14:textId="19C43033" w:rsidR="00A92F4D" w:rsidRPr="0077186D" w:rsidRDefault="0077186D" w:rsidP="0077186D">
      <w:pPr>
        <w:pStyle w:val="AgreementText"/>
        <w:keepLines w:val="0"/>
        <w:tabs>
          <w:tab w:val="right" w:pos="1276"/>
          <w:tab w:val="left" w:pos="1418"/>
        </w:tabs>
        <w:rPr>
          <w:rFonts w:cs="Arial"/>
          <w:szCs w:val="22"/>
          <w:lang w:val="ru-RU"/>
        </w:rPr>
      </w:pPr>
      <w:r w:rsidRPr="00E07086">
        <w:rPr>
          <w:rFonts w:cs="Arial"/>
          <w:szCs w:val="22"/>
          <w:lang w:val="ru-RU"/>
        </w:rPr>
        <w:tab/>
        <w:t>(</w:t>
      </w:r>
      <w:r w:rsidRPr="00E07086">
        <w:rPr>
          <w:rFonts w:cs="Arial"/>
          <w:szCs w:val="22"/>
        </w:rPr>
        <w:t>ii</w:t>
      </w:r>
      <w:r w:rsidRPr="00E07086">
        <w:rPr>
          <w:rFonts w:cs="Arial"/>
          <w:szCs w:val="22"/>
          <w:lang w:val="ru-RU"/>
        </w:rPr>
        <w:t>)</w:t>
      </w:r>
      <w:r w:rsidRPr="00E07086">
        <w:rPr>
          <w:rFonts w:cs="Arial"/>
          <w:szCs w:val="22"/>
          <w:lang w:val="ru-RU"/>
        </w:rPr>
        <w:tab/>
        <w:t>если Генеральный директор Всемирной организации интеллектуальной собственности письменно уведомляет Орган о прекращении действия настоящего Соглашения</w:t>
      </w:r>
      <w:r w:rsidR="00A92F4D" w:rsidRPr="0077186D">
        <w:rPr>
          <w:rFonts w:cs="Arial"/>
          <w:szCs w:val="22"/>
          <w:lang w:val="ru-RU"/>
        </w:rPr>
        <w:t>.</w:t>
      </w:r>
    </w:p>
    <w:p w14:paraId="0191F42B" w14:textId="7735AE0D" w:rsidR="00A92F4D" w:rsidRPr="0077186D" w:rsidRDefault="00A92F4D" w:rsidP="00A92F4D">
      <w:pPr>
        <w:pStyle w:val="AgreementText"/>
        <w:keepLines w:val="0"/>
        <w:rPr>
          <w:rFonts w:cs="Arial"/>
          <w:szCs w:val="22"/>
          <w:lang w:val="ru-RU"/>
        </w:rPr>
      </w:pPr>
      <w:r w:rsidRPr="0077186D">
        <w:rPr>
          <w:rFonts w:cs="Arial"/>
          <w:szCs w:val="22"/>
          <w:lang w:val="ru-RU"/>
        </w:rPr>
        <w:tab/>
        <w:t>(2)</w:t>
      </w:r>
      <w:r w:rsidRPr="0077186D">
        <w:rPr>
          <w:rFonts w:cs="Arial"/>
          <w:szCs w:val="22"/>
          <w:lang w:val="ru-RU"/>
        </w:rPr>
        <w:tab/>
      </w:r>
      <w:r w:rsidR="0077186D" w:rsidRPr="00A86186">
        <w:rPr>
          <w:rFonts w:cs="Arial"/>
          <w:szCs w:val="22"/>
          <w:lang w:val="ru-RU"/>
        </w:rPr>
        <w:t>Прекращение действия настоящего Соглашения в соответствии с пунктом</w:t>
      </w:r>
      <w:r w:rsidR="0077186D">
        <w:rPr>
          <w:rFonts w:cs="Arial"/>
          <w:szCs w:val="22"/>
          <w:lang w:val="ru-RU"/>
        </w:rPr>
        <w:t> </w:t>
      </w:r>
      <w:r w:rsidR="0077186D" w:rsidRPr="00A86186">
        <w:rPr>
          <w:rFonts w:cs="Arial"/>
          <w:szCs w:val="22"/>
          <w:lang w:val="ru-RU"/>
        </w:rPr>
        <w:t>(1) вступает в силу через год с даты получения уведомления другой стороной, если только более поздний срок не указан в уведомлении или если обе стороны не договорятся о более раннем сроке</w:t>
      </w:r>
      <w:r w:rsidRPr="0077186D">
        <w:rPr>
          <w:rFonts w:cs="Arial"/>
          <w:szCs w:val="22"/>
          <w:lang w:val="ru-RU"/>
        </w:rPr>
        <w:t>.</w:t>
      </w:r>
    </w:p>
    <w:p w14:paraId="464B6A55" w14:textId="31DCEF4B" w:rsidR="00044CE8" w:rsidRPr="0077186D" w:rsidRDefault="00044CE8" w:rsidP="00044CE8">
      <w:pPr>
        <w:pStyle w:val="AgreementText"/>
        <w:keepLines w:val="0"/>
        <w:rPr>
          <w:rFonts w:cs="Arial"/>
          <w:szCs w:val="22"/>
          <w:lang w:val="ru-RU"/>
        </w:rPr>
      </w:pPr>
      <w:r w:rsidRPr="0077186D">
        <w:rPr>
          <w:rFonts w:cs="Arial"/>
          <w:szCs w:val="22"/>
          <w:lang w:val="ru-RU"/>
        </w:rPr>
        <w:t>[</w:t>
      </w:r>
      <w:r w:rsidR="0077186D">
        <w:rPr>
          <w:rFonts w:cs="Arial"/>
          <w:szCs w:val="22"/>
          <w:lang w:val="ru-RU"/>
        </w:rPr>
        <w:t>КОММЕНТАРИЙ</w:t>
      </w:r>
      <w:r w:rsidRPr="0077186D">
        <w:rPr>
          <w:rFonts w:cs="Arial"/>
          <w:szCs w:val="22"/>
          <w:lang w:val="ru-RU"/>
        </w:rPr>
        <w:t xml:space="preserve">:  </w:t>
      </w:r>
      <w:r w:rsidR="0077186D">
        <w:rPr>
          <w:rFonts w:cs="Arial"/>
          <w:szCs w:val="22"/>
          <w:lang w:val="ru-RU"/>
        </w:rPr>
        <w:t>Предлагается</w:t>
      </w:r>
      <w:r w:rsidR="0077186D" w:rsidRPr="0077186D">
        <w:rPr>
          <w:rFonts w:cs="Arial"/>
          <w:szCs w:val="22"/>
          <w:lang w:val="ru-RU"/>
        </w:rPr>
        <w:t xml:space="preserve"> </w:t>
      </w:r>
      <w:r w:rsidR="0077186D">
        <w:rPr>
          <w:rFonts w:cs="Arial"/>
          <w:szCs w:val="22"/>
          <w:lang w:val="ru-RU"/>
        </w:rPr>
        <w:t>не</w:t>
      </w:r>
      <w:r w:rsidR="0077186D" w:rsidRPr="0077186D">
        <w:rPr>
          <w:rFonts w:cs="Arial"/>
          <w:szCs w:val="22"/>
          <w:lang w:val="ru-RU"/>
        </w:rPr>
        <w:t xml:space="preserve"> </w:t>
      </w:r>
      <w:r w:rsidR="0077186D">
        <w:rPr>
          <w:rFonts w:cs="Arial"/>
          <w:szCs w:val="22"/>
          <w:lang w:val="ru-RU"/>
        </w:rPr>
        <w:t>вносить</w:t>
      </w:r>
      <w:r w:rsidR="0077186D" w:rsidRPr="0077186D">
        <w:rPr>
          <w:rFonts w:cs="Arial"/>
          <w:szCs w:val="22"/>
          <w:lang w:val="ru-RU"/>
        </w:rPr>
        <w:t xml:space="preserve"> </w:t>
      </w:r>
      <w:r w:rsidR="0077186D">
        <w:rPr>
          <w:rFonts w:cs="Arial"/>
          <w:szCs w:val="22"/>
          <w:lang w:val="ru-RU"/>
        </w:rPr>
        <w:t>поправку</w:t>
      </w:r>
      <w:r w:rsidR="0077186D" w:rsidRPr="0077186D">
        <w:rPr>
          <w:rFonts w:cs="Arial"/>
          <w:szCs w:val="22"/>
          <w:lang w:val="ru-RU"/>
        </w:rPr>
        <w:t xml:space="preserve"> </w:t>
      </w:r>
      <w:r w:rsidR="0077186D">
        <w:rPr>
          <w:rFonts w:cs="Arial"/>
          <w:szCs w:val="22"/>
          <w:lang w:val="ru-RU"/>
        </w:rPr>
        <w:t>в</w:t>
      </w:r>
      <w:r w:rsidR="0077186D" w:rsidRPr="0077186D">
        <w:rPr>
          <w:rFonts w:cs="Arial"/>
          <w:szCs w:val="22"/>
          <w:lang w:val="ru-RU"/>
        </w:rPr>
        <w:t xml:space="preserve"> </w:t>
      </w:r>
      <w:r w:rsidR="0077186D">
        <w:rPr>
          <w:rFonts w:cs="Arial"/>
          <w:szCs w:val="22"/>
          <w:lang w:val="ru-RU"/>
        </w:rPr>
        <w:t>пункт</w:t>
      </w:r>
      <w:r w:rsidRPr="0077186D">
        <w:rPr>
          <w:rFonts w:cs="Arial"/>
          <w:szCs w:val="22"/>
          <w:lang w:val="ru-RU"/>
        </w:rPr>
        <w:t xml:space="preserve"> 2 </w:t>
      </w:r>
      <w:r w:rsidR="0077186D">
        <w:rPr>
          <w:rFonts w:cs="Arial"/>
          <w:szCs w:val="22"/>
          <w:lang w:val="ru-RU"/>
        </w:rPr>
        <w:t>статьи</w:t>
      </w:r>
      <w:r w:rsidRPr="0077186D">
        <w:rPr>
          <w:rFonts w:cs="Arial"/>
          <w:szCs w:val="22"/>
          <w:lang w:val="ru-RU"/>
        </w:rPr>
        <w:t xml:space="preserve"> 12, </w:t>
      </w:r>
      <w:r w:rsidR="0077186D">
        <w:rPr>
          <w:rFonts w:cs="Arial"/>
          <w:szCs w:val="22"/>
          <w:lang w:val="ru-RU"/>
        </w:rPr>
        <w:t>несмотря</w:t>
      </w:r>
      <w:r w:rsidR="0077186D" w:rsidRPr="0077186D">
        <w:rPr>
          <w:rFonts w:cs="Arial"/>
          <w:szCs w:val="22"/>
          <w:lang w:val="ru-RU"/>
        </w:rPr>
        <w:t xml:space="preserve"> </w:t>
      </w:r>
      <w:r w:rsidR="0077186D">
        <w:rPr>
          <w:rFonts w:cs="Arial"/>
          <w:szCs w:val="22"/>
          <w:lang w:val="ru-RU"/>
        </w:rPr>
        <w:t>на</w:t>
      </w:r>
      <w:r w:rsidR="0077186D" w:rsidRPr="0077186D">
        <w:rPr>
          <w:rFonts w:cs="Arial"/>
          <w:szCs w:val="22"/>
          <w:lang w:val="ru-RU"/>
        </w:rPr>
        <w:t xml:space="preserve"> </w:t>
      </w:r>
      <w:r w:rsidR="0077186D">
        <w:rPr>
          <w:rFonts w:cs="Arial"/>
          <w:szCs w:val="22"/>
          <w:lang w:val="ru-RU"/>
        </w:rPr>
        <w:t>то</w:t>
      </w:r>
      <w:r w:rsidR="0077186D" w:rsidRPr="0077186D">
        <w:rPr>
          <w:rFonts w:cs="Arial"/>
          <w:szCs w:val="22"/>
          <w:lang w:val="ru-RU"/>
        </w:rPr>
        <w:t xml:space="preserve">, </w:t>
      </w:r>
      <w:r w:rsidR="0077186D">
        <w:rPr>
          <w:rFonts w:cs="Arial"/>
          <w:szCs w:val="22"/>
          <w:lang w:val="ru-RU"/>
        </w:rPr>
        <w:t>что</w:t>
      </w:r>
      <w:r w:rsidRPr="0077186D">
        <w:rPr>
          <w:rFonts w:cs="Arial"/>
          <w:szCs w:val="22"/>
          <w:lang w:val="ru-RU"/>
        </w:rPr>
        <w:t xml:space="preserve">, </w:t>
      </w:r>
      <w:r w:rsidR="0077186D">
        <w:rPr>
          <w:rFonts w:cs="Arial"/>
          <w:szCs w:val="22"/>
          <w:lang w:val="ru-RU"/>
        </w:rPr>
        <w:t>если</w:t>
      </w:r>
      <w:r w:rsidR="0077186D" w:rsidRPr="0077186D">
        <w:rPr>
          <w:rFonts w:cs="Arial"/>
          <w:szCs w:val="22"/>
          <w:lang w:val="ru-RU"/>
        </w:rPr>
        <w:t xml:space="preserve"> </w:t>
      </w:r>
      <w:r w:rsidR="0077186D">
        <w:rPr>
          <w:rFonts w:cs="Arial"/>
          <w:szCs w:val="22"/>
          <w:lang w:val="ru-RU"/>
        </w:rPr>
        <w:t>Соглашение</w:t>
      </w:r>
      <w:r w:rsidR="0077186D" w:rsidRPr="0077186D">
        <w:rPr>
          <w:rFonts w:cs="Arial"/>
          <w:szCs w:val="22"/>
          <w:lang w:val="ru-RU"/>
        </w:rPr>
        <w:t xml:space="preserve"> </w:t>
      </w:r>
      <w:r w:rsidR="0077186D">
        <w:rPr>
          <w:rFonts w:cs="Arial"/>
          <w:szCs w:val="22"/>
          <w:lang w:val="ru-RU"/>
        </w:rPr>
        <w:t>будет</w:t>
      </w:r>
      <w:r w:rsidR="0077186D" w:rsidRPr="0077186D">
        <w:rPr>
          <w:rFonts w:cs="Arial"/>
          <w:szCs w:val="22"/>
          <w:lang w:val="ru-RU"/>
        </w:rPr>
        <w:t xml:space="preserve"> </w:t>
      </w:r>
      <w:r w:rsidR="0077186D">
        <w:rPr>
          <w:rFonts w:cs="Arial"/>
          <w:szCs w:val="22"/>
          <w:lang w:val="ru-RU"/>
        </w:rPr>
        <w:t>подписано</w:t>
      </w:r>
      <w:r w:rsidR="0077186D" w:rsidRPr="0077186D">
        <w:rPr>
          <w:rFonts w:cs="Arial"/>
          <w:szCs w:val="22"/>
          <w:lang w:val="ru-RU"/>
        </w:rPr>
        <w:t xml:space="preserve"> 1 </w:t>
      </w:r>
      <w:r w:rsidR="0077186D">
        <w:rPr>
          <w:rFonts w:cs="Arial"/>
          <w:szCs w:val="22"/>
          <w:lang w:val="ru-RU"/>
        </w:rPr>
        <w:t>января</w:t>
      </w:r>
      <w:r w:rsidR="0077186D" w:rsidRPr="0077186D">
        <w:rPr>
          <w:rFonts w:cs="Arial"/>
          <w:szCs w:val="22"/>
          <w:lang w:val="ru-RU"/>
        </w:rPr>
        <w:t xml:space="preserve"> 2017 </w:t>
      </w:r>
      <w:r w:rsidR="0077186D">
        <w:rPr>
          <w:rFonts w:cs="Arial"/>
          <w:szCs w:val="22"/>
          <w:lang w:val="ru-RU"/>
        </w:rPr>
        <w:t>г</w:t>
      </w:r>
      <w:r w:rsidR="0077186D" w:rsidRPr="0077186D">
        <w:rPr>
          <w:rFonts w:cs="Arial"/>
          <w:szCs w:val="22"/>
          <w:lang w:val="ru-RU"/>
        </w:rPr>
        <w:t xml:space="preserve">. </w:t>
      </w:r>
      <w:r w:rsidR="0077186D">
        <w:rPr>
          <w:rFonts w:cs="Arial"/>
          <w:szCs w:val="22"/>
          <w:lang w:val="ru-RU"/>
        </w:rPr>
        <w:t>или после этой даты</w:t>
      </w:r>
      <w:r w:rsidRPr="0077186D">
        <w:rPr>
          <w:rFonts w:cs="Arial"/>
          <w:szCs w:val="22"/>
          <w:lang w:val="ru-RU"/>
        </w:rPr>
        <w:t xml:space="preserve">, </w:t>
      </w:r>
      <w:r w:rsidR="0077186D">
        <w:rPr>
          <w:rFonts w:cs="Arial"/>
          <w:szCs w:val="22"/>
          <w:lang w:val="ru-RU"/>
        </w:rPr>
        <w:t>одногодичный срок прекращения действия согласно пункту</w:t>
      </w:r>
      <w:r w:rsidRPr="00044CE8">
        <w:rPr>
          <w:rFonts w:cs="Arial"/>
          <w:szCs w:val="22"/>
        </w:rPr>
        <w:t> </w:t>
      </w:r>
      <w:r w:rsidRPr="0077186D">
        <w:rPr>
          <w:rFonts w:cs="Arial"/>
          <w:szCs w:val="22"/>
          <w:lang w:val="ru-RU"/>
        </w:rPr>
        <w:t xml:space="preserve">(2) </w:t>
      </w:r>
      <w:r w:rsidR="0077186D">
        <w:rPr>
          <w:rFonts w:cs="Arial"/>
          <w:szCs w:val="22"/>
          <w:lang w:val="ru-RU"/>
        </w:rPr>
        <w:t>истечет только после того, как Соглашение прекратит действовать в соответствии со статьей</w:t>
      </w:r>
      <w:r w:rsidRPr="00044CE8">
        <w:rPr>
          <w:rFonts w:cs="Arial"/>
          <w:szCs w:val="22"/>
        </w:rPr>
        <w:t> </w:t>
      </w:r>
      <w:r w:rsidRPr="0077186D">
        <w:rPr>
          <w:rFonts w:cs="Arial"/>
          <w:szCs w:val="22"/>
          <w:lang w:val="ru-RU"/>
        </w:rPr>
        <w:t xml:space="preserve">10.  </w:t>
      </w:r>
      <w:r w:rsidR="0077186D">
        <w:rPr>
          <w:rFonts w:cs="Arial"/>
          <w:szCs w:val="22"/>
          <w:lang w:val="ru-RU"/>
        </w:rPr>
        <w:t>В</w:t>
      </w:r>
      <w:r w:rsidR="0077186D" w:rsidRPr="0077186D">
        <w:rPr>
          <w:rFonts w:cs="Arial"/>
          <w:szCs w:val="22"/>
          <w:lang w:val="ru-RU"/>
        </w:rPr>
        <w:t xml:space="preserve"> </w:t>
      </w:r>
      <w:r w:rsidR="0077186D">
        <w:rPr>
          <w:rFonts w:cs="Arial"/>
          <w:szCs w:val="22"/>
          <w:lang w:val="ru-RU"/>
        </w:rPr>
        <w:t>том</w:t>
      </w:r>
      <w:r w:rsidR="0077186D" w:rsidRPr="0077186D">
        <w:rPr>
          <w:rFonts w:cs="Arial"/>
          <w:szCs w:val="22"/>
          <w:lang w:val="ru-RU"/>
        </w:rPr>
        <w:t xml:space="preserve"> </w:t>
      </w:r>
      <w:r w:rsidR="0077186D">
        <w:rPr>
          <w:rFonts w:cs="Arial"/>
          <w:szCs w:val="22"/>
          <w:lang w:val="ru-RU"/>
        </w:rPr>
        <w:t>маловероятном</w:t>
      </w:r>
      <w:r w:rsidR="0077186D" w:rsidRPr="0077186D">
        <w:rPr>
          <w:rFonts w:cs="Arial"/>
          <w:szCs w:val="22"/>
          <w:lang w:val="ru-RU"/>
        </w:rPr>
        <w:t xml:space="preserve"> </w:t>
      </w:r>
      <w:r w:rsidR="0077186D">
        <w:rPr>
          <w:rFonts w:cs="Arial"/>
          <w:szCs w:val="22"/>
          <w:lang w:val="ru-RU"/>
        </w:rPr>
        <w:t>случае</w:t>
      </w:r>
      <w:r w:rsidR="0077186D" w:rsidRPr="0077186D">
        <w:rPr>
          <w:rFonts w:cs="Arial"/>
          <w:szCs w:val="22"/>
          <w:lang w:val="ru-RU"/>
        </w:rPr>
        <w:t xml:space="preserve">, </w:t>
      </w:r>
      <w:r w:rsidR="0077186D">
        <w:rPr>
          <w:rFonts w:cs="Arial"/>
          <w:szCs w:val="22"/>
          <w:lang w:val="ru-RU"/>
        </w:rPr>
        <w:t>если</w:t>
      </w:r>
      <w:r w:rsidR="0077186D" w:rsidRPr="0077186D">
        <w:rPr>
          <w:rFonts w:cs="Arial"/>
          <w:szCs w:val="22"/>
          <w:lang w:val="ru-RU"/>
        </w:rPr>
        <w:t xml:space="preserve"> </w:t>
      </w:r>
      <w:r w:rsidR="0077186D">
        <w:rPr>
          <w:rFonts w:cs="Arial"/>
          <w:szCs w:val="22"/>
          <w:lang w:val="ru-RU"/>
        </w:rPr>
        <w:t>действие</w:t>
      </w:r>
      <w:r w:rsidR="0077186D" w:rsidRPr="0077186D">
        <w:rPr>
          <w:rFonts w:cs="Arial"/>
          <w:szCs w:val="22"/>
          <w:lang w:val="ru-RU"/>
        </w:rPr>
        <w:t xml:space="preserve"> </w:t>
      </w:r>
      <w:r w:rsidR="0077186D">
        <w:rPr>
          <w:rFonts w:cs="Arial"/>
          <w:szCs w:val="22"/>
          <w:lang w:val="ru-RU"/>
        </w:rPr>
        <w:t>Соглашения</w:t>
      </w:r>
      <w:r w:rsidR="0077186D" w:rsidRPr="0077186D">
        <w:rPr>
          <w:rFonts w:cs="Arial"/>
          <w:szCs w:val="22"/>
          <w:lang w:val="ru-RU"/>
        </w:rPr>
        <w:t xml:space="preserve"> </w:t>
      </w:r>
      <w:r w:rsidR="0077186D">
        <w:rPr>
          <w:rFonts w:cs="Arial"/>
          <w:szCs w:val="22"/>
          <w:lang w:val="ru-RU"/>
        </w:rPr>
        <w:t>придется</w:t>
      </w:r>
      <w:r w:rsidR="0077186D" w:rsidRPr="0077186D">
        <w:rPr>
          <w:rFonts w:cs="Arial"/>
          <w:szCs w:val="22"/>
          <w:lang w:val="ru-RU"/>
        </w:rPr>
        <w:t xml:space="preserve"> </w:t>
      </w:r>
      <w:r w:rsidR="0077186D">
        <w:rPr>
          <w:rFonts w:cs="Arial"/>
          <w:szCs w:val="22"/>
          <w:lang w:val="ru-RU"/>
        </w:rPr>
        <w:t>прекратить</w:t>
      </w:r>
      <w:r w:rsidR="0077186D" w:rsidRPr="0077186D">
        <w:rPr>
          <w:rFonts w:cs="Arial"/>
          <w:szCs w:val="22"/>
          <w:lang w:val="ru-RU"/>
        </w:rPr>
        <w:t xml:space="preserve"> </w:t>
      </w:r>
      <w:r w:rsidR="0077186D">
        <w:rPr>
          <w:rFonts w:cs="Arial"/>
          <w:szCs w:val="22"/>
          <w:lang w:val="ru-RU"/>
        </w:rPr>
        <w:t>в</w:t>
      </w:r>
      <w:r w:rsidR="0077186D" w:rsidRPr="0077186D">
        <w:rPr>
          <w:rFonts w:cs="Arial"/>
          <w:szCs w:val="22"/>
          <w:lang w:val="ru-RU"/>
        </w:rPr>
        <w:t xml:space="preserve"> </w:t>
      </w:r>
      <w:r w:rsidR="0077186D">
        <w:rPr>
          <w:rFonts w:cs="Arial"/>
          <w:szCs w:val="22"/>
          <w:lang w:val="ru-RU"/>
        </w:rPr>
        <w:t>соответствии</w:t>
      </w:r>
      <w:r w:rsidR="0077186D" w:rsidRPr="0077186D">
        <w:rPr>
          <w:rFonts w:cs="Arial"/>
          <w:szCs w:val="22"/>
          <w:lang w:val="ru-RU"/>
        </w:rPr>
        <w:t xml:space="preserve"> </w:t>
      </w:r>
      <w:r w:rsidR="0077186D">
        <w:rPr>
          <w:rFonts w:cs="Arial"/>
          <w:szCs w:val="22"/>
          <w:lang w:val="ru-RU"/>
        </w:rPr>
        <w:t>с</w:t>
      </w:r>
      <w:r w:rsidR="0077186D" w:rsidRPr="0077186D">
        <w:rPr>
          <w:rFonts w:cs="Arial"/>
          <w:szCs w:val="22"/>
          <w:lang w:val="ru-RU"/>
        </w:rPr>
        <w:t xml:space="preserve"> </w:t>
      </w:r>
      <w:r w:rsidRPr="0077186D">
        <w:rPr>
          <w:rFonts w:cs="Arial"/>
          <w:szCs w:val="22"/>
          <w:lang w:val="ru-RU"/>
        </w:rPr>
        <w:t xml:space="preserve"> </w:t>
      </w:r>
      <w:r w:rsidR="0077186D">
        <w:rPr>
          <w:rFonts w:cs="Arial"/>
          <w:szCs w:val="22"/>
          <w:lang w:val="ru-RU"/>
        </w:rPr>
        <w:t>пунктом</w:t>
      </w:r>
      <w:r w:rsidRPr="00044CE8">
        <w:rPr>
          <w:rFonts w:cs="Arial"/>
          <w:szCs w:val="22"/>
        </w:rPr>
        <w:t> </w:t>
      </w:r>
      <w:r w:rsidRPr="0077186D">
        <w:rPr>
          <w:rFonts w:cs="Arial"/>
          <w:szCs w:val="22"/>
          <w:lang w:val="ru-RU"/>
        </w:rPr>
        <w:t xml:space="preserve">(1) </w:t>
      </w:r>
      <w:r w:rsidR="0077186D">
        <w:rPr>
          <w:rFonts w:cs="Arial"/>
          <w:szCs w:val="22"/>
          <w:lang w:val="ru-RU"/>
        </w:rPr>
        <w:t>статьи</w:t>
      </w:r>
      <w:r w:rsidRPr="00044CE8">
        <w:rPr>
          <w:rFonts w:cs="Arial"/>
          <w:szCs w:val="22"/>
        </w:rPr>
        <w:t> </w:t>
      </w:r>
      <w:r w:rsidRPr="0077186D">
        <w:rPr>
          <w:rFonts w:cs="Arial"/>
          <w:szCs w:val="22"/>
          <w:lang w:val="ru-RU"/>
        </w:rPr>
        <w:t xml:space="preserve">12 </w:t>
      </w:r>
      <w:r w:rsidR="0077186D">
        <w:rPr>
          <w:rFonts w:cs="Arial"/>
          <w:szCs w:val="22"/>
          <w:lang w:val="ru-RU"/>
        </w:rPr>
        <w:t>до</w:t>
      </w:r>
      <w:r w:rsidRPr="0077186D">
        <w:rPr>
          <w:rFonts w:cs="Arial"/>
          <w:szCs w:val="22"/>
          <w:lang w:val="ru-RU"/>
        </w:rPr>
        <w:t xml:space="preserve"> 31</w:t>
      </w:r>
      <w:r w:rsidR="0077186D" w:rsidRPr="0077186D">
        <w:rPr>
          <w:rFonts w:cs="Arial"/>
          <w:szCs w:val="22"/>
          <w:lang w:val="ru-RU"/>
        </w:rPr>
        <w:t xml:space="preserve"> </w:t>
      </w:r>
      <w:r w:rsidR="0077186D">
        <w:rPr>
          <w:rFonts w:cs="Arial"/>
          <w:szCs w:val="22"/>
          <w:lang w:val="ru-RU"/>
        </w:rPr>
        <w:t>декабря</w:t>
      </w:r>
      <w:r w:rsidRPr="0077186D">
        <w:rPr>
          <w:rFonts w:cs="Arial"/>
          <w:szCs w:val="22"/>
          <w:lang w:val="ru-RU"/>
        </w:rPr>
        <w:t xml:space="preserve"> 2017</w:t>
      </w:r>
      <w:r w:rsidR="0077186D" w:rsidRPr="0077186D">
        <w:rPr>
          <w:rFonts w:cs="Arial"/>
          <w:szCs w:val="22"/>
          <w:lang w:val="ru-RU"/>
        </w:rPr>
        <w:t xml:space="preserve"> </w:t>
      </w:r>
      <w:r w:rsidR="0077186D">
        <w:rPr>
          <w:rFonts w:cs="Arial"/>
          <w:szCs w:val="22"/>
          <w:lang w:val="ru-RU"/>
        </w:rPr>
        <w:t>г</w:t>
      </w:r>
      <w:r w:rsidR="0077186D" w:rsidRPr="0077186D">
        <w:rPr>
          <w:rFonts w:cs="Arial"/>
          <w:szCs w:val="22"/>
          <w:lang w:val="ru-RU"/>
        </w:rPr>
        <w:t>.</w:t>
      </w:r>
      <w:r w:rsidRPr="0077186D">
        <w:rPr>
          <w:rFonts w:cs="Arial"/>
          <w:szCs w:val="22"/>
          <w:lang w:val="ru-RU"/>
        </w:rPr>
        <w:t xml:space="preserve">, </w:t>
      </w:r>
      <w:r w:rsidR="0077186D">
        <w:rPr>
          <w:rFonts w:cs="Arial"/>
          <w:szCs w:val="22"/>
          <w:lang w:val="ru-RU"/>
        </w:rPr>
        <w:t>стороны должны будут договориться</w:t>
      </w:r>
      <w:r w:rsidRPr="0077186D">
        <w:rPr>
          <w:rFonts w:cs="Arial"/>
          <w:szCs w:val="22"/>
          <w:lang w:val="ru-RU"/>
        </w:rPr>
        <w:t xml:space="preserve">, </w:t>
      </w:r>
      <w:r w:rsidR="0077186D">
        <w:rPr>
          <w:rFonts w:cs="Arial"/>
          <w:szCs w:val="22"/>
          <w:lang w:val="ru-RU"/>
        </w:rPr>
        <w:t>в соответствии с пунктом</w:t>
      </w:r>
      <w:r w:rsidRPr="0077186D">
        <w:rPr>
          <w:rFonts w:cs="Arial"/>
          <w:szCs w:val="22"/>
          <w:lang w:val="ru-RU"/>
        </w:rPr>
        <w:t xml:space="preserve">(2), </w:t>
      </w:r>
      <w:r w:rsidR="0077186D">
        <w:rPr>
          <w:rFonts w:cs="Arial"/>
          <w:szCs w:val="22"/>
          <w:lang w:val="ru-RU"/>
        </w:rPr>
        <w:t>о сроке прекращения действия, который должен будет быть короче, чем одногодичный период, указанный в пункте</w:t>
      </w:r>
      <w:r w:rsidRPr="0077186D">
        <w:rPr>
          <w:rFonts w:cs="Arial"/>
          <w:szCs w:val="22"/>
          <w:lang w:val="ru-RU"/>
        </w:rPr>
        <w:t xml:space="preserve"> (2)].</w:t>
      </w:r>
    </w:p>
    <w:p w14:paraId="53815BC2" w14:textId="77777777" w:rsidR="00A92F4D" w:rsidRPr="0077186D" w:rsidRDefault="00A92F4D" w:rsidP="00A92F4D">
      <w:pPr>
        <w:pStyle w:val="AgreementText"/>
        <w:keepLines w:val="0"/>
        <w:rPr>
          <w:rFonts w:cs="Arial"/>
          <w:szCs w:val="22"/>
          <w:lang w:val="ru-RU"/>
        </w:rPr>
      </w:pPr>
    </w:p>
    <w:p w14:paraId="24AA15FE" w14:textId="013E53D2" w:rsidR="00A92F4D" w:rsidRPr="0077186D" w:rsidRDefault="0077186D" w:rsidP="00A92F4D">
      <w:pPr>
        <w:pStyle w:val="AgreementText"/>
        <w:keepNext/>
        <w:rPr>
          <w:rFonts w:cs="Arial"/>
          <w:szCs w:val="22"/>
          <w:lang w:val="ru-RU"/>
        </w:rPr>
      </w:pPr>
      <w:r w:rsidRPr="00A86186">
        <w:rPr>
          <w:rFonts w:cs="Arial"/>
          <w:i/>
          <w:szCs w:val="22"/>
          <w:lang w:val="ru-RU"/>
        </w:rPr>
        <w:lastRenderedPageBreak/>
        <w:t xml:space="preserve">В удостоверение чего </w:t>
      </w:r>
      <w:r w:rsidRPr="00A86186">
        <w:rPr>
          <w:rFonts w:cs="Arial"/>
          <w:szCs w:val="22"/>
          <w:lang w:val="ru-RU"/>
        </w:rPr>
        <w:t xml:space="preserve">стороны </w:t>
      </w:r>
      <w:r>
        <w:rPr>
          <w:rFonts w:cs="Arial"/>
          <w:szCs w:val="22"/>
          <w:lang w:val="ru-RU"/>
        </w:rPr>
        <w:t>заключили</w:t>
      </w:r>
      <w:r w:rsidRPr="00A86186">
        <w:rPr>
          <w:rFonts w:cs="Arial"/>
          <w:szCs w:val="22"/>
          <w:lang w:val="ru-RU"/>
        </w:rPr>
        <w:t xml:space="preserve"> настоящее Соглашение</w:t>
      </w:r>
      <w:r w:rsidR="00A92F4D" w:rsidRPr="0077186D">
        <w:rPr>
          <w:rFonts w:cs="Arial"/>
          <w:szCs w:val="22"/>
          <w:lang w:val="ru-RU"/>
        </w:rPr>
        <w:t>.</w:t>
      </w:r>
    </w:p>
    <w:p w14:paraId="2C1A760F" w14:textId="20F2BD92" w:rsidR="00A92F4D" w:rsidRPr="0077186D" w:rsidRDefault="0077186D" w:rsidP="00A92F4D">
      <w:pPr>
        <w:pStyle w:val="AgreementText"/>
        <w:keepNext/>
        <w:keepLines w:val="0"/>
        <w:rPr>
          <w:rFonts w:cs="Arial"/>
          <w:szCs w:val="22"/>
          <w:lang w:val="ru-RU"/>
        </w:rPr>
      </w:pPr>
      <w:r>
        <w:rPr>
          <w:rFonts w:cs="Arial"/>
          <w:szCs w:val="22"/>
          <w:lang w:val="ru-RU"/>
        </w:rPr>
        <w:t>Совершено</w:t>
      </w:r>
      <w:r w:rsidRPr="00A74D7B">
        <w:rPr>
          <w:rFonts w:cs="Arial"/>
          <w:szCs w:val="22"/>
          <w:lang w:val="ru-RU"/>
        </w:rPr>
        <w:t xml:space="preserve"> </w:t>
      </w:r>
      <w:r>
        <w:rPr>
          <w:rFonts w:cs="Arial"/>
          <w:szCs w:val="22"/>
          <w:lang w:val="ru-RU"/>
        </w:rPr>
        <w:t>в</w:t>
      </w:r>
      <w:r w:rsidRPr="00A74D7B">
        <w:rPr>
          <w:rFonts w:cs="Arial"/>
          <w:szCs w:val="22"/>
          <w:lang w:val="ru-RU"/>
        </w:rPr>
        <w:t xml:space="preserve"> </w:t>
      </w:r>
      <w:r w:rsidRPr="00A74D7B">
        <w:rPr>
          <w:rFonts w:cs="Arial"/>
          <w:i/>
          <w:szCs w:val="22"/>
          <w:lang w:val="ru-RU"/>
        </w:rPr>
        <w:t>[</w:t>
      </w:r>
      <w:r>
        <w:rPr>
          <w:rFonts w:cs="Arial"/>
          <w:i/>
          <w:szCs w:val="22"/>
          <w:lang w:val="ru-RU"/>
        </w:rPr>
        <w:t>городе</w:t>
      </w:r>
      <w:r w:rsidRPr="00A74D7B">
        <w:rPr>
          <w:rFonts w:cs="Arial"/>
          <w:i/>
          <w:szCs w:val="22"/>
          <w:lang w:val="ru-RU"/>
        </w:rPr>
        <w:t>]</w:t>
      </w:r>
      <w:r w:rsidRPr="00A74D7B">
        <w:rPr>
          <w:rFonts w:cs="Arial"/>
          <w:szCs w:val="22"/>
          <w:lang w:val="ru-RU"/>
        </w:rPr>
        <w:t xml:space="preserve"> </w:t>
      </w:r>
      <w:r w:rsidRPr="00A74D7B">
        <w:rPr>
          <w:rFonts w:cs="Arial"/>
          <w:i/>
          <w:szCs w:val="22"/>
          <w:lang w:val="ru-RU"/>
        </w:rPr>
        <w:t>[</w:t>
      </w:r>
      <w:r>
        <w:rPr>
          <w:rFonts w:cs="Arial"/>
          <w:i/>
          <w:szCs w:val="22"/>
          <w:lang w:val="ru-RU"/>
        </w:rPr>
        <w:t>дата</w:t>
      </w:r>
      <w:r w:rsidRPr="00A74D7B">
        <w:rPr>
          <w:rFonts w:cs="Arial"/>
          <w:i/>
          <w:szCs w:val="22"/>
          <w:lang w:val="ru-RU"/>
        </w:rPr>
        <w:t>]</w:t>
      </w:r>
      <w:r w:rsidRPr="00A74D7B">
        <w:rPr>
          <w:rFonts w:cs="Arial"/>
          <w:szCs w:val="22"/>
          <w:lang w:val="ru-RU"/>
        </w:rPr>
        <w:t xml:space="preserve"> </w:t>
      </w:r>
      <w:r>
        <w:rPr>
          <w:rFonts w:cs="Arial"/>
          <w:szCs w:val="22"/>
          <w:lang w:val="ru-RU"/>
        </w:rPr>
        <w:t>на</w:t>
      </w:r>
      <w:r w:rsidRPr="00A74D7B">
        <w:rPr>
          <w:rFonts w:cs="Arial"/>
          <w:szCs w:val="22"/>
          <w:lang w:val="ru-RU"/>
        </w:rPr>
        <w:t xml:space="preserve"> … </w:t>
      </w:r>
      <w:r>
        <w:rPr>
          <w:rFonts w:cs="Arial"/>
          <w:szCs w:val="22"/>
          <w:lang w:val="ru-RU"/>
        </w:rPr>
        <w:t xml:space="preserve">языке </w:t>
      </w:r>
      <w:r w:rsidRPr="00A74D7B">
        <w:rPr>
          <w:rFonts w:cs="Arial"/>
          <w:szCs w:val="22"/>
          <w:lang w:val="ru-RU"/>
        </w:rPr>
        <w:t>(</w:t>
      </w:r>
      <w:r>
        <w:rPr>
          <w:rFonts w:cs="Arial"/>
          <w:szCs w:val="22"/>
          <w:lang w:val="ru-RU"/>
        </w:rPr>
        <w:t>языках</w:t>
      </w:r>
      <w:r w:rsidRPr="00A74D7B">
        <w:rPr>
          <w:rFonts w:cs="Arial"/>
          <w:szCs w:val="22"/>
          <w:lang w:val="ru-RU"/>
        </w:rPr>
        <w:t>)</w:t>
      </w:r>
      <w:r w:rsidR="00A92F4D" w:rsidRPr="0077186D">
        <w:rPr>
          <w:rFonts w:cs="Arial"/>
          <w:szCs w:val="22"/>
          <w:lang w:val="ru-RU"/>
        </w:rPr>
        <w:t>.</w:t>
      </w:r>
    </w:p>
    <w:tbl>
      <w:tblPr>
        <w:tblW w:w="0" w:type="auto"/>
        <w:tblLayout w:type="fixed"/>
        <w:tblLook w:val="04A0" w:firstRow="1" w:lastRow="0" w:firstColumn="1" w:lastColumn="0" w:noHBand="0" w:noVBand="1"/>
      </w:tblPr>
      <w:tblGrid>
        <w:gridCol w:w="4643"/>
        <w:gridCol w:w="4643"/>
      </w:tblGrid>
      <w:tr w:rsidR="00A92F4D" w14:paraId="55839230" w14:textId="77777777" w:rsidTr="00A92F4D">
        <w:tc>
          <w:tcPr>
            <w:tcW w:w="4643" w:type="dxa"/>
            <w:hideMark/>
          </w:tcPr>
          <w:p w14:paraId="0E2FED8D" w14:textId="13A32519" w:rsidR="00A92F4D" w:rsidRPr="0077186D" w:rsidRDefault="0077186D" w:rsidP="00A92F4D">
            <w:pPr>
              <w:pStyle w:val="AgreementText"/>
              <w:keepNext/>
              <w:keepLines w:val="0"/>
              <w:tabs>
                <w:tab w:val="left" w:pos="4536"/>
              </w:tabs>
              <w:rPr>
                <w:rFonts w:cs="Arial"/>
                <w:szCs w:val="22"/>
                <w:lang w:val="ru-RU"/>
              </w:rPr>
            </w:pPr>
            <w:r w:rsidRPr="00A74D7B">
              <w:rPr>
                <w:rFonts w:cs="Arial"/>
                <w:szCs w:val="22"/>
                <w:lang w:val="ru-RU"/>
              </w:rPr>
              <w:t>За Международное бюро Всемирной организации интеллектуальной собственности</w:t>
            </w:r>
            <w:r w:rsidR="00A92F4D" w:rsidRPr="0077186D">
              <w:rPr>
                <w:rFonts w:cs="Arial"/>
                <w:szCs w:val="22"/>
                <w:lang w:val="ru-RU"/>
              </w:rPr>
              <w:t>:</w:t>
            </w:r>
          </w:p>
        </w:tc>
        <w:tc>
          <w:tcPr>
            <w:tcW w:w="4643" w:type="dxa"/>
            <w:hideMark/>
          </w:tcPr>
          <w:p w14:paraId="5FB8F45E" w14:textId="099AAD80" w:rsidR="00A92F4D" w:rsidRDefault="0077186D" w:rsidP="0077186D">
            <w:pPr>
              <w:pStyle w:val="AgreementText"/>
              <w:keepNext/>
              <w:keepLines w:val="0"/>
              <w:tabs>
                <w:tab w:val="left" w:pos="4536"/>
              </w:tabs>
              <w:rPr>
                <w:rFonts w:cs="Arial"/>
                <w:szCs w:val="22"/>
              </w:rPr>
            </w:pPr>
            <w:r>
              <w:rPr>
                <w:rFonts w:cs="Arial"/>
                <w:szCs w:val="22"/>
                <w:lang w:val="ru-RU"/>
              </w:rPr>
              <w:t>За Турецкий патентный институт</w:t>
            </w:r>
            <w:r w:rsidR="00A92F4D">
              <w:rPr>
                <w:rFonts w:cs="Arial"/>
                <w:szCs w:val="22"/>
              </w:rPr>
              <w:t>:</w:t>
            </w:r>
          </w:p>
        </w:tc>
      </w:tr>
      <w:tr w:rsidR="00A92F4D" w14:paraId="62690865" w14:textId="77777777" w:rsidTr="00A92F4D">
        <w:tc>
          <w:tcPr>
            <w:tcW w:w="4643" w:type="dxa"/>
          </w:tcPr>
          <w:p w14:paraId="338C25B0" w14:textId="77777777" w:rsidR="00A92F4D" w:rsidRDefault="00A92F4D" w:rsidP="00A92F4D">
            <w:pPr>
              <w:pStyle w:val="AgreementText"/>
              <w:keepNext/>
              <w:keepLines w:val="0"/>
              <w:tabs>
                <w:tab w:val="left" w:pos="4536"/>
              </w:tabs>
              <w:rPr>
                <w:rFonts w:cs="Arial"/>
                <w:szCs w:val="22"/>
              </w:rPr>
            </w:pPr>
          </w:p>
          <w:p w14:paraId="228E9A25" w14:textId="77777777" w:rsidR="00A92F4D" w:rsidRDefault="00A92F4D" w:rsidP="00A92F4D">
            <w:pPr>
              <w:pStyle w:val="AgreementText"/>
              <w:keepNext/>
              <w:keepLines w:val="0"/>
              <w:tabs>
                <w:tab w:val="left" w:pos="4536"/>
              </w:tabs>
              <w:spacing w:after="0"/>
              <w:rPr>
                <w:rFonts w:cs="Arial"/>
                <w:szCs w:val="22"/>
              </w:rPr>
            </w:pPr>
            <w:r>
              <w:rPr>
                <w:rFonts w:cs="Arial"/>
                <w:szCs w:val="22"/>
              </w:rPr>
              <w:t>…</w:t>
            </w:r>
          </w:p>
          <w:p w14:paraId="53BC42AD" w14:textId="77777777" w:rsidR="00A92F4D" w:rsidRDefault="00A92F4D" w:rsidP="00A92F4D">
            <w:pPr>
              <w:pStyle w:val="AgreementText"/>
              <w:keepNext/>
              <w:keepLines w:val="0"/>
              <w:tabs>
                <w:tab w:val="left" w:pos="4536"/>
              </w:tabs>
              <w:rPr>
                <w:rFonts w:cs="Arial"/>
                <w:szCs w:val="22"/>
              </w:rPr>
            </w:pPr>
          </w:p>
        </w:tc>
        <w:tc>
          <w:tcPr>
            <w:tcW w:w="4643" w:type="dxa"/>
          </w:tcPr>
          <w:p w14:paraId="7856BA64" w14:textId="77777777" w:rsidR="00A92F4D" w:rsidRDefault="00A92F4D" w:rsidP="00A92F4D">
            <w:pPr>
              <w:pStyle w:val="AgreementText"/>
              <w:keepNext/>
              <w:keepLines w:val="0"/>
              <w:tabs>
                <w:tab w:val="left" w:pos="4536"/>
              </w:tabs>
              <w:rPr>
                <w:rFonts w:cs="Arial"/>
                <w:szCs w:val="22"/>
              </w:rPr>
            </w:pPr>
          </w:p>
          <w:p w14:paraId="32397C79" w14:textId="77777777" w:rsidR="00A92F4D" w:rsidRDefault="00A92F4D" w:rsidP="00A92F4D">
            <w:pPr>
              <w:pStyle w:val="AgreementText"/>
              <w:keepNext/>
              <w:keepLines w:val="0"/>
              <w:tabs>
                <w:tab w:val="left" w:pos="4536"/>
              </w:tabs>
              <w:rPr>
                <w:rFonts w:cs="Arial"/>
                <w:szCs w:val="22"/>
              </w:rPr>
            </w:pPr>
            <w:r>
              <w:rPr>
                <w:rFonts w:cs="Arial"/>
                <w:szCs w:val="22"/>
              </w:rPr>
              <w:t>…</w:t>
            </w:r>
          </w:p>
        </w:tc>
      </w:tr>
    </w:tbl>
    <w:p w14:paraId="7273EDBE" w14:textId="77777777" w:rsidR="0081502A" w:rsidRDefault="0081502A" w:rsidP="00A92F4D">
      <w:pPr>
        <w:pStyle w:val="AgreementHeading"/>
      </w:pPr>
    </w:p>
    <w:p w14:paraId="6474972B" w14:textId="77777777" w:rsidR="0081502A" w:rsidRDefault="0081502A">
      <w:pPr>
        <w:rPr>
          <w:rFonts w:eastAsia="Times New Roman"/>
          <w:bCs/>
          <w:szCs w:val="22"/>
        </w:rPr>
      </w:pPr>
      <w:r>
        <w:br w:type="page"/>
      </w:r>
    </w:p>
    <w:p w14:paraId="67D84448" w14:textId="77777777" w:rsidR="00A92F4D" w:rsidRDefault="00A92F4D" w:rsidP="00A92F4D">
      <w:pPr>
        <w:pStyle w:val="AgreementHeading"/>
      </w:pPr>
    </w:p>
    <w:p w14:paraId="25CE4810" w14:textId="77777777" w:rsidR="0077186D" w:rsidRPr="0019553E" w:rsidRDefault="0077186D" w:rsidP="0077186D">
      <w:pPr>
        <w:pStyle w:val="AgreementHeading"/>
        <w:rPr>
          <w:lang w:val="ru-RU"/>
        </w:rPr>
      </w:pPr>
      <w:r>
        <w:rPr>
          <w:lang w:val="ru-RU"/>
        </w:rPr>
        <w:t>Приложение</w:t>
      </w:r>
      <w:r w:rsidRPr="0019553E">
        <w:rPr>
          <w:lang w:val="ru-RU"/>
        </w:rPr>
        <w:t xml:space="preserve"> </w:t>
      </w:r>
      <w:r>
        <w:t>A</w:t>
      </w:r>
      <w:r w:rsidRPr="0019553E">
        <w:rPr>
          <w:lang w:val="ru-RU"/>
        </w:rPr>
        <w:br/>
      </w:r>
      <w:r>
        <w:rPr>
          <w:lang w:val="ru-RU"/>
        </w:rPr>
        <w:t>Государства и языки</w:t>
      </w:r>
    </w:p>
    <w:p w14:paraId="75AF6759" w14:textId="77777777" w:rsidR="0077186D" w:rsidRPr="00A86186" w:rsidRDefault="0077186D" w:rsidP="0077186D">
      <w:pPr>
        <w:pStyle w:val="AgreementText"/>
        <w:keepLines w:val="0"/>
        <w:ind w:left="567"/>
        <w:rPr>
          <w:rFonts w:cs="Arial"/>
          <w:szCs w:val="22"/>
          <w:lang w:val="ru-RU"/>
        </w:rPr>
      </w:pPr>
      <w:r w:rsidRPr="00A86186">
        <w:rPr>
          <w:rFonts w:cs="Arial"/>
          <w:szCs w:val="22"/>
          <w:lang w:val="ru-RU"/>
        </w:rPr>
        <w:t>В соответствии со статьей</w:t>
      </w:r>
      <w:r>
        <w:rPr>
          <w:rFonts w:cs="Arial"/>
          <w:szCs w:val="22"/>
          <w:lang w:val="ru-RU"/>
        </w:rPr>
        <w:t> </w:t>
      </w:r>
      <w:r w:rsidRPr="00A86186">
        <w:rPr>
          <w:rFonts w:cs="Arial"/>
          <w:szCs w:val="22"/>
          <w:lang w:val="ru-RU"/>
        </w:rPr>
        <w:t>3 Соглашения Орган указывает:</w:t>
      </w:r>
    </w:p>
    <w:p w14:paraId="1758DCAF" w14:textId="651CC3DB" w:rsidR="00A92F4D" w:rsidRPr="0077186D" w:rsidRDefault="0077186D" w:rsidP="0077186D">
      <w:pPr>
        <w:pStyle w:val="AgreementTexti"/>
        <w:ind w:left="1134"/>
        <w:rPr>
          <w:lang w:val="ru-RU"/>
        </w:rPr>
      </w:pPr>
      <w:r w:rsidRPr="00A74D7B">
        <w:rPr>
          <w:lang w:val="ru-RU"/>
        </w:rPr>
        <w:t>(</w:t>
      </w:r>
      <w:r>
        <w:t>i</w:t>
      </w:r>
      <w:r w:rsidRPr="00A74D7B">
        <w:rPr>
          <w:lang w:val="ru-RU"/>
        </w:rPr>
        <w:t>)</w:t>
      </w:r>
      <w:r w:rsidRPr="00A74D7B">
        <w:rPr>
          <w:lang w:val="ru-RU"/>
        </w:rPr>
        <w:tab/>
        <w:t>государства, от имени которых он будет действовать,</w:t>
      </w:r>
      <w:r>
        <w:rPr>
          <w:lang w:val="ru-RU"/>
        </w:rPr>
        <w:t xml:space="preserve"> в частности</w:t>
      </w:r>
      <w:r w:rsidR="00A92F4D" w:rsidRPr="0077186D">
        <w:rPr>
          <w:lang w:val="ru-RU"/>
        </w:rPr>
        <w:t>:</w:t>
      </w:r>
    </w:p>
    <w:p w14:paraId="4716E3C4" w14:textId="1D18C190" w:rsidR="00A92F4D" w:rsidRPr="0077186D" w:rsidRDefault="00A92F4D" w:rsidP="00A92F4D">
      <w:pPr>
        <w:pStyle w:val="AgreementText"/>
        <w:keepLines w:val="0"/>
        <w:tabs>
          <w:tab w:val="right" w:pos="1134"/>
          <w:tab w:val="left" w:pos="1418"/>
        </w:tabs>
        <w:ind w:left="1701"/>
        <w:rPr>
          <w:rFonts w:cs="Arial"/>
          <w:szCs w:val="22"/>
          <w:lang w:val="ru-RU"/>
        </w:rPr>
      </w:pPr>
      <w:r w:rsidRPr="0077186D">
        <w:rPr>
          <w:rFonts w:cs="Arial"/>
          <w:szCs w:val="22"/>
          <w:lang w:val="ru-RU"/>
        </w:rPr>
        <w:t>(</w:t>
      </w:r>
      <w:r w:rsidRPr="005F6B86">
        <w:rPr>
          <w:rFonts w:cs="Arial"/>
          <w:szCs w:val="22"/>
        </w:rPr>
        <w:t>a</w:t>
      </w:r>
      <w:r w:rsidRPr="0077186D">
        <w:rPr>
          <w:rFonts w:cs="Arial"/>
          <w:szCs w:val="22"/>
          <w:lang w:val="ru-RU"/>
        </w:rPr>
        <w:t>)</w:t>
      </w:r>
      <w:r w:rsidRPr="0077186D">
        <w:rPr>
          <w:rFonts w:cs="Arial"/>
          <w:szCs w:val="22"/>
          <w:lang w:val="ru-RU"/>
        </w:rPr>
        <w:tab/>
      </w:r>
      <w:r w:rsidR="0077186D">
        <w:rPr>
          <w:rFonts w:cs="Arial"/>
          <w:szCs w:val="22"/>
          <w:lang w:val="ru-RU"/>
        </w:rPr>
        <w:t>Турция</w:t>
      </w:r>
      <w:r w:rsidRPr="0077186D">
        <w:rPr>
          <w:rFonts w:cs="Arial"/>
          <w:szCs w:val="22"/>
          <w:lang w:val="ru-RU"/>
        </w:rPr>
        <w:t>;</w:t>
      </w:r>
    </w:p>
    <w:p w14:paraId="542CA6E6" w14:textId="235257FE" w:rsidR="00A92F4D" w:rsidRPr="0077186D" w:rsidRDefault="00A92F4D" w:rsidP="00A92F4D">
      <w:pPr>
        <w:pStyle w:val="AgreementText"/>
        <w:keepLines w:val="0"/>
        <w:tabs>
          <w:tab w:val="right" w:pos="1134"/>
          <w:tab w:val="left" w:pos="1418"/>
        </w:tabs>
        <w:ind w:left="1701"/>
        <w:rPr>
          <w:rFonts w:cs="Arial"/>
          <w:szCs w:val="22"/>
          <w:lang w:val="ru-RU"/>
        </w:rPr>
      </w:pPr>
      <w:r w:rsidRPr="0077186D">
        <w:rPr>
          <w:rFonts w:cs="Arial"/>
          <w:szCs w:val="22"/>
          <w:lang w:val="ru-RU"/>
        </w:rPr>
        <w:t>(</w:t>
      </w:r>
      <w:r w:rsidRPr="005F6B86">
        <w:rPr>
          <w:rFonts w:cs="Arial"/>
          <w:szCs w:val="22"/>
        </w:rPr>
        <w:t>b</w:t>
      </w:r>
      <w:r w:rsidRPr="0077186D">
        <w:rPr>
          <w:rFonts w:cs="Arial"/>
          <w:szCs w:val="22"/>
          <w:lang w:val="ru-RU"/>
        </w:rPr>
        <w:t>)</w:t>
      </w:r>
      <w:r w:rsidRPr="0077186D">
        <w:rPr>
          <w:rFonts w:cs="Arial"/>
          <w:szCs w:val="22"/>
          <w:lang w:val="ru-RU"/>
        </w:rPr>
        <w:tab/>
      </w:r>
      <w:r w:rsidR="0077186D">
        <w:rPr>
          <w:rFonts w:cs="Arial"/>
          <w:szCs w:val="22"/>
          <w:lang w:val="ru-RU"/>
        </w:rPr>
        <w:t>любое</w:t>
      </w:r>
      <w:r w:rsidR="0077186D" w:rsidRPr="00A74D7B">
        <w:rPr>
          <w:rFonts w:cs="Arial"/>
          <w:szCs w:val="22"/>
          <w:lang w:val="ru-RU"/>
        </w:rPr>
        <w:t xml:space="preserve"> </w:t>
      </w:r>
      <w:r w:rsidR="0077186D">
        <w:rPr>
          <w:rFonts w:cs="Arial"/>
          <w:szCs w:val="22"/>
          <w:lang w:val="ru-RU"/>
        </w:rPr>
        <w:t>другое</w:t>
      </w:r>
      <w:r w:rsidR="0077186D" w:rsidRPr="00A74D7B">
        <w:rPr>
          <w:rFonts w:cs="Arial"/>
          <w:szCs w:val="22"/>
          <w:lang w:val="ru-RU"/>
        </w:rPr>
        <w:t xml:space="preserve"> </w:t>
      </w:r>
      <w:r w:rsidR="0077186D">
        <w:rPr>
          <w:rFonts w:cs="Arial"/>
          <w:szCs w:val="22"/>
          <w:lang w:val="ru-RU"/>
        </w:rPr>
        <w:t>Договаривающееся</w:t>
      </w:r>
      <w:r w:rsidR="0077186D" w:rsidRPr="00A74D7B">
        <w:rPr>
          <w:rFonts w:cs="Arial"/>
          <w:szCs w:val="22"/>
          <w:lang w:val="ru-RU"/>
        </w:rPr>
        <w:t xml:space="preserve"> </w:t>
      </w:r>
      <w:r w:rsidR="0077186D">
        <w:rPr>
          <w:rFonts w:cs="Arial"/>
          <w:szCs w:val="22"/>
          <w:lang w:val="ru-RU"/>
        </w:rPr>
        <w:t>государство</w:t>
      </w:r>
      <w:r w:rsidR="0077186D" w:rsidRPr="00A74D7B">
        <w:rPr>
          <w:rFonts w:cs="Arial"/>
          <w:szCs w:val="22"/>
          <w:lang w:val="ru-RU"/>
        </w:rPr>
        <w:t xml:space="preserve"> </w:t>
      </w:r>
      <w:r w:rsidR="0077186D">
        <w:rPr>
          <w:rFonts w:cs="Arial"/>
          <w:szCs w:val="22"/>
          <w:lang w:val="ru-RU"/>
        </w:rPr>
        <w:t xml:space="preserve">согласно обязательствам Органа, взятым на себя в рамках </w:t>
      </w:r>
      <w:r w:rsidR="0077186D" w:rsidRPr="00A86186">
        <w:rPr>
          <w:rFonts w:cs="Arial"/>
          <w:szCs w:val="22"/>
          <w:lang w:val="ru-RU"/>
        </w:rPr>
        <w:t>Европейск</w:t>
      </w:r>
      <w:r w:rsidR="0077186D">
        <w:rPr>
          <w:rFonts w:cs="Arial"/>
          <w:szCs w:val="22"/>
          <w:lang w:val="ru-RU"/>
        </w:rPr>
        <w:t>ого</w:t>
      </w:r>
      <w:r w:rsidR="0077186D" w:rsidRPr="00A74D7B">
        <w:rPr>
          <w:rFonts w:cs="Arial"/>
          <w:szCs w:val="22"/>
          <w:lang w:val="ru-RU"/>
        </w:rPr>
        <w:t xml:space="preserve"> </w:t>
      </w:r>
      <w:r w:rsidR="0077186D" w:rsidRPr="00A86186">
        <w:rPr>
          <w:rFonts w:cs="Arial"/>
          <w:szCs w:val="22"/>
          <w:lang w:val="ru-RU"/>
        </w:rPr>
        <w:t>патентн</w:t>
      </w:r>
      <w:r w:rsidR="0077186D">
        <w:rPr>
          <w:rFonts w:cs="Arial"/>
          <w:szCs w:val="22"/>
          <w:lang w:val="ru-RU"/>
        </w:rPr>
        <w:t>ого</w:t>
      </w:r>
      <w:r w:rsidR="0077186D" w:rsidRPr="00A74D7B">
        <w:rPr>
          <w:rFonts w:cs="Arial"/>
          <w:szCs w:val="22"/>
          <w:lang w:val="ru-RU"/>
        </w:rPr>
        <w:t xml:space="preserve"> </w:t>
      </w:r>
      <w:r w:rsidR="0077186D">
        <w:rPr>
          <w:rFonts w:cs="Arial"/>
          <w:szCs w:val="22"/>
          <w:lang w:val="ru-RU"/>
        </w:rPr>
        <w:t>ведомства</w:t>
      </w:r>
      <w:r w:rsidRPr="0077186D">
        <w:rPr>
          <w:rFonts w:cs="Arial"/>
          <w:szCs w:val="22"/>
          <w:lang w:val="ru-RU"/>
        </w:rPr>
        <w:t>;</w:t>
      </w:r>
    </w:p>
    <w:p w14:paraId="500BB772" w14:textId="3C2BB5D5" w:rsidR="00A92F4D" w:rsidRPr="0077186D" w:rsidRDefault="00A92F4D" w:rsidP="00A92F4D">
      <w:pPr>
        <w:pStyle w:val="AgreementText"/>
        <w:keepLines w:val="0"/>
        <w:tabs>
          <w:tab w:val="right" w:pos="1134"/>
          <w:tab w:val="left" w:pos="1418"/>
        </w:tabs>
        <w:ind w:left="1134"/>
        <w:rPr>
          <w:rFonts w:cs="Arial"/>
          <w:szCs w:val="22"/>
          <w:lang w:val="ru-RU"/>
        </w:rPr>
      </w:pPr>
      <w:r w:rsidRPr="0077186D">
        <w:rPr>
          <w:rFonts w:cs="Arial"/>
          <w:szCs w:val="22"/>
          <w:lang w:val="ru-RU"/>
        </w:rPr>
        <w:t>(</w:t>
      </w:r>
      <w:r w:rsidRPr="005F6B86">
        <w:rPr>
          <w:rFonts w:cs="Arial"/>
          <w:szCs w:val="22"/>
        </w:rPr>
        <w:t>ii</w:t>
      </w:r>
      <w:r w:rsidRPr="0077186D">
        <w:rPr>
          <w:rFonts w:cs="Arial"/>
          <w:szCs w:val="22"/>
          <w:lang w:val="ru-RU"/>
        </w:rPr>
        <w:t>)</w:t>
      </w:r>
      <w:r w:rsidRPr="0077186D">
        <w:rPr>
          <w:rFonts w:cs="Arial"/>
          <w:szCs w:val="22"/>
          <w:lang w:val="ru-RU"/>
        </w:rPr>
        <w:tab/>
      </w:r>
      <w:r w:rsidR="0077186D">
        <w:rPr>
          <w:rFonts w:cs="Arial"/>
          <w:szCs w:val="22"/>
          <w:lang w:val="ru-RU"/>
        </w:rPr>
        <w:t>языки</w:t>
      </w:r>
      <w:r w:rsidR="0077186D" w:rsidRPr="00321A88">
        <w:rPr>
          <w:rFonts w:cs="Arial"/>
          <w:szCs w:val="22"/>
          <w:lang w:val="ru-RU"/>
        </w:rPr>
        <w:t xml:space="preserve">, </w:t>
      </w:r>
      <w:r w:rsidR="0077186D">
        <w:rPr>
          <w:rFonts w:cs="Arial"/>
          <w:szCs w:val="22"/>
          <w:lang w:val="ru-RU"/>
        </w:rPr>
        <w:t>которые</w:t>
      </w:r>
      <w:r w:rsidR="0077186D" w:rsidRPr="00321A88">
        <w:rPr>
          <w:rFonts w:cs="Arial"/>
          <w:szCs w:val="22"/>
          <w:lang w:val="ru-RU"/>
        </w:rPr>
        <w:t xml:space="preserve"> </w:t>
      </w:r>
      <w:r w:rsidR="0077186D">
        <w:rPr>
          <w:rFonts w:cs="Arial"/>
          <w:szCs w:val="22"/>
          <w:lang w:val="ru-RU"/>
        </w:rPr>
        <w:t>он</w:t>
      </w:r>
      <w:r w:rsidR="0077186D" w:rsidRPr="00321A88">
        <w:rPr>
          <w:rFonts w:cs="Arial"/>
          <w:szCs w:val="22"/>
          <w:lang w:val="ru-RU"/>
        </w:rPr>
        <w:t xml:space="preserve"> </w:t>
      </w:r>
      <w:r w:rsidR="0077186D">
        <w:rPr>
          <w:rFonts w:cs="Arial"/>
          <w:szCs w:val="22"/>
          <w:lang w:val="ru-RU"/>
        </w:rPr>
        <w:t>принимает к работе, в частности</w:t>
      </w:r>
      <w:r w:rsidRPr="0077186D">
        <w:rPr>
          <w:rFonts w:cs="Arial"/>
          <w:szCs w:val="22"/>
          <w:lang w:val="ru-RU"/>
        </w:rPr>
        <w:t>:</w:t>
      </w:r>
    </w:p>
    <w:p w14:paraId="6C896DD9" w14:textId="6AC77A54" w:rsidR="00611212" w:rsidRPr="0077186D" w:rsidRDefault="0077186D" w:rsidP="00611212">
      <w:pPr>
        <w:pStyle w:val="AgreementText"/>
        <w:keepLines w:val="0"/>
        <w:ind w:left="1701"/>
        <w:rPr>
          <w:rFonts w:cs="Arial"/>
          <w:szCs w:val="22"/>
          <w:lang w:val="ru-RU"/>
        </w:rPr>
      </w:pPr>
      <w:r>
        <w:rPr>
          <w:rFonts w:cs="Arial"/>
          <w:szCs w:val="22"/>
          <w:lang w:val="ru-RU"/>
        </w:rPr>
        <w:t>английский, турецкий</w:t>
      </w:r>
      <w:r w:rsidR="00A92F4D" w:rsidRPr="0077186D">
        <w:rPr>
          <w:rFonts w:cs="Arial"/>
          <w:szCs w:val="22"/>
          <w:lang w:val="ru-RU"/>
        </w:rPr>
        <w:t>.</w:t>
      </w:r>
    </w:p>
    <w:p w14:paraId="2E2CF5E4" w14:textId="77777777" w:rsidR="0077186D" w:rsidRPr="00E07086" w:rsidRDefault="0077186D" w:rsidP="0077186D">
      <w:pPr>
        <w:pStyle w:val="AgreementHeading"/>
        <w:rPr>
          <w:lang w:val="ru-RU"/>
        </w:rPr>
      </w:pPr>
      <w:r w:rsidRPr="0019553E">
        <w:rPr>
          <w:lang w:val="ru-RU"/>
        </w:rPr>
        <w:t>Приложение</w:t>
      </w:r>
      <w:r w:rsidRPr="00E07086">
        <w:rPr>
          <w:lang w:val="ru-RU"/>
        </w:rPr>
        <w:t xml:space="preserve"> </w:t>
      </w:r>
      <w:r w:rsidRPr="0019553E">
        <w:t>B</w:t>
      </w:r>
      <w:r w:rsidRPr="00E07086">
        <w:rPr>
          <w:lang w:val="ru-RU"/>
        </w:rPr>
        <w:br/>
      </w:r>
      <w:r>
        <w:rPr>
          <w:lang w:val="ru-RU"/>
        </w:rPr>
        <w:t>Объекты, не исключаемые из поиска и экспертизы</w:t>
      </w:r>
    </w:p>
    <w:p w14:paraId="0DE20A51" w14:textId="77777777" w:rsidR="0077186D" w:rsidRPr="00A86186" w:rsidRDefault="0077186D" w:rsidP="0077186D">
      <w:pPr>
        <w:pStyle w:val="AgreementText"/>
        <w:keepNext/>
        <w:rPr>
          <w:rFonts w:cs="Arial"/>
          <w:szCs w:val="22"/>
          <w:lang w:val="ru-RU"/>
        </w:rPr>
      </w:pPr>
      <w:r w:rsidRPr="00E07086">
        <w:rPr>
          <w:rFonts w:cs="Arial"/>
          <w:szCs w:val="22"/>
          <w:lang w:val="ru-RU"/>
        </w:rPr>
        <w:tab/>
      </w:r>
      <w:r w:rsidRPr="0019553E">
        <w:rPr>
          <w:rFonts w:cs="Arial"/>
          <w:szCs w:val="22"/>
          <w:lang w:val="ru-RU"/>
        </w:rPr>
        <w:t>Следующие объекты, указанные</w:t>
      </w:r>
      <w:r w:rsidRPr="00A86186">
        <w:rPr>
          <w:rFonts w:cs="Arial"/>
          <w:szCs w:val="22"/>
          <w:lang w:val="ru-RU"/>
        </w:rPr>
        <w:t xml:space="preserve"> в правилах</w:t>
      </w:r>
      <w:r>
        <w:rPr>
          <w:rFonts w:cs="Arial"/>
          <w:szCs w:val="22"/>
          <w:lang w:val="ru-RU"/>
        </w:rPr>
        <w:t> </w:t>
      </w:r>
      <w:r w:rsidRPr="00A86186">
        <w:rPr>
          <w:rFonts w:cs="Arial"/>
          <w:szCs w:val="22"/>
          <w:lang w:val="ru-RU"/>
        </w:rPr>
        <w:t>39.1 или 67.1, на основании статьи</w:t>
      </w:r>
      <w:r>
        <w:rPr>
          <w:rFonts w:cs="Arial"/>
          <w:szCs w:val="22"/>
          <w:lang w:val="ru-RU"/>
        </w:rPr>
        <w:t> </w:t>
      </w:r>
      <w:r w:rsidRPr="00A86186">
        <w:rPr>
          <w:rFonts w:cs="Arial"/>
          <w:szCs w:val="22"/>
          <w:lang w:val="ru-RU"/>
        </w:rPr>
        <w:t xml:space="preserve">4 </w:t>
      </w:r>
      <w:r>
        <w:rPr>
          <w:rFonts w:cs="Arial"/>
          <w:szCs w:val="22"/>
          <w:lang w:val="ru-RU"/>
        </w:rPr>
        <w:t xml:space="preserve">настоящего </w:t>
      </w:r>
      <w:r w:rsidRPr="00A86186">
        <w:rPr>
          <w:rFonts w:cs="Arial"/>
          <w:szCs w:val="22"/>
          <w:lang w:val="ru-RU"/>
        </w:rPr>
        <w:t>Соглашения не исключаются из поиска и экспертизы:</w:t>
      </w:r>
    </w:p>
    <w:p w14:paraId="0DC6E06C" w14:textId="611CE45B" w:rsidR="007B6DA8" w:rsidRPr="0077186D" w:rsidRDefault="0077186D" w:rsidP="0077186D">
      <w:pPr>
        <w:pStyle w:val="AgreementText"/>
        <w:keepLines w:val="0"/>
        <w:ind w:left="567"/>
        <w:rPr>
          <w:rFonts w:cs="Arial"/>
          <w:szCs w:val="22"/>
          <w:lang w:val="ru-RU"/>
        </w:rPr>
      </w:pPr>
      <w:r w:rsidRPr="00300DF9">
        <w:rPr>
          <w:rFonts w:cs="Arial"/>
          <w:szCs w:val="22"/>
          <w:lang w:val="ru-RU"/>
        </w:rPr>
        <w:t xml:space="preserve">все объекты, по которым проводится поиск или экспертиза в соответствии </w:t>
      </w:r>
      <w:r w:rsidRPr="00300DF9">
        <w:rPr>
          <w:rFonts w:cs="Arial"/>
          <w:szCs w:val="22"/>
        </w:rPr>
        <w:t>c</w:t>
      </w:r>
      <w:r w:rsidRPr="00300DF9">
        <w:rPr>
          <w:rFonts w:cs="Arial"/>
          <w:szCs w:val="22"/>
          <w:lang w:val="ru-RU"/>
        </w:rPr>
        <w:t xml:space="preserve"> национальной процедурой выдачи патентов </w:t>
      </w:r>
      <w:r>
        <w:rPr>
          <w:rFonts w:cs="Arial"/>
          <w:szCs w:val="22"/>
          <w:lang w:val="ru-RU"/>
        </w:rPr>
        <w:t xml:space="preserve">на основании </w:t>
      </w:r>
      <w:r w:rsidRPr="00300DF9">
        <w:rPr>
          <w:rFonts w:cs="Arial"/>
          <w:szCs w:val="22"/>
          <w:lang w:val="ru-RU"/>
        </w:rPr>
        <w:t>положени</w:t>
      </w:r>
      <w:r>
        <w:rPr>
          <w:rFonts w:cs="Arial"/>
          <w:szCs w:val="22"/>
          <w:lang w:val="ru-RU"/>
        </w:rPr>
        <w:t>й</w:t>
      </w:r>
      <w:r w:rsidRPr="00300DF9">
        <w:rPr>
          <w:rFonts w:cs="Arial"/>
          <w:szCs w:val="22"/>
          <w:lang w:val="ru-RU"/>
        </w:rPr>
        <w:t xml:space="preserve"> патентного законодательства</w:t>
      </w:r>
      <w:r>
        <w:rPr>
          <w:rFonts w:cs="Arial"/>
          <w:szCs w:val="22"/>
          <w:lang w:val="ru-RU"/>
        </w:rPr>
        <w:t xml:space="preserve"> Турции</w:t>
      </w:r>
      <w:r w:rsidR="00A92F4D" w:rsidRPr="0077186D">
        <w:rPr>
          <w:rFonts w:cs="Arial"/>
          <w:szCs w:val="22"/>
          <w:lang w:val="ru-RU"/>
        </w:rPr>
        <w:t>.</w:t>
      </w:r>
    </w:p>
    <w:p w14:paraId="71EB5B6F" w14:textId="77777777" w:rsidR="0077186D" w:rsidRPr="00300DF9" w:rsidRDefault="0077186D" w:rsidP="0077186D">
      <w:pPr>
        <w:pStyle w:val="AgreementHeading"/>
        <w:rPr>
          <w:lang w:val="ru-RU"/>
        </w:rPr>
      </w:pPr>
      <w:r w:rsidRPr="00300DF9">
        <w:rPr>
          <w:lang w:val="ru-RU"/>
        </w:rPr>
        <w:t xml:space="preserve">Приложение </w:t>
      </w:r>
      <w:r w:rsidRPr="00300DF9">
        <w:t>C</w:t>
      </w:r>
      <w:r w:rsidRPr="00300DF9">
        <w:rPr>
          <w:lang w:val="ru-RU"/>
        </w:rPr>
        <w:br/>
        <w:t>Пошлины и сборы</w:t>
      </w:r>
    </w:p>
    <w:p w14:paraId="6D1F9EF1" w14:textId="77777777" w:rsidR="0077186D" w:rsidRPr="009043A2" w:rsidRDefault="0077186D" w:rsidP="0077186D">
      <w:pPr>
        <w:pStyle w:val="AgreementPartHeading"/>
        <w:rPr>
          <w:b w:val="0"/>
          <w:lang w:val="ru-RU"/>
        </w:rPr>
      </w:pPr>
      <w:r w:rsidRPr="00A86186">
        <w:rPr>
          <w:b w:val="0"/>
          <w:lang w:val="ru-RU"/>
        </w:rPr>
        <w:t>Часть</w:t>
      </w:r>
      <w:r w:rsidRPr="00E07086">
        <w:rPr>
          <w:b w:val="0"/>
          <w:lang w:val="ru-RU"/>
        </w:rPr>
        <w:t xml:space="preserve"> </w:t>
      </w:r>
      <w:r w:rsidRPr="00A86186">
        <w:rPr>
          <w:b w:val="0"/>
        </w:rPr>
        <w:t>I</w:t>
      </w:r>
      <w:r w:rsidRPr="00E07086">
        <w:rPr>
          <w:b w:val="0"/>
          <w:lang w:val="ru-RU"/>
        </w:rPr>
        <w:t xml:space="preserve">.  </w:t>
      </w:r>
      <w:r w:rsidRPr="005D2A0E">
        <w:rPr>
          <w:b w:val="0"/>
          <w:lang w:val="ru-RU"/>
        </w:rPr>
        <w:t>Перечень</w:t>
      </w:r>
      <w:r w:rsidRPr="009043A2">
        <w:rPr>
          <w:b w:val="0"/>
          <w:lang w:val="ru-RU"/>
        </w:rPr>
        <w:t xml:space="preserve"> </w:t>
      </w:r>
      <w:r w:rsidRPr="005D2A0E">
        <w:rPr>
          <w:b w:val="0"/>
          <w:lang w:val="ru-RU"/>
        </w:rPr>
        <w:t>пошлин</w:t>
      </w:r>
      <w:r w:rsidRPr="009043A2">
        <w:rPr>
          <w:b w:val="0"/>
          <w:lang w:val="ru-RU"/>
        </w:rPr>
        <w:t xml:space="preserve"> </w:t>
      </w:r>
      <w:r w:rsidRPr="005D2A0E">
        <w:rPr>
          <w:b w:val="0"/>
          <w:lang w:val="ru-RU"/>
        </w:rPr>
        <w:t>и</w:t>
      </w:r>
      <w:r w:rsidRPr="009043A2">
        <w:rPr>
          <w:b w:val="0"/>
          <w:lang w:val="ru-RU"/>
        </w:rPr>
        <w:t xml:space="preserve"> </w:t>
      </w:r>
      <w:r w:rsidRPr="005D2A0E">
        <w:rPr>
          <w:b w:val="0"/>
          <w:lang w:val="ru-RU"/>
        </w:rPr>
        <w:t>сборов</w:t>
      </w:r>
    </w:p>
    <w:p w14:paraId="0FCA3EF4" w14:textId="712179DC" w:rsidR="00A92F4D" w:rsidRPr="0077186D" w:rsidRDefault="0077186D" w:rsidP="0077186D">
      <w:pPr>
        <w:pStyle w:val="AgreementKindHeading"/>
        <w:rPr>
          <w:b w:val="0"/>
          <w:i/>
          <w:lang w:val="ru-RU"/>
        </w:rPr>
      </w:pPr>
      <w:r w:rsidRPr="005D2A0E">
        <w:rPr>
          <w:b w:val="0"/>
          <w:i/>
          <w:lang w:val="ru-RU"/>
        </w:rPr>
        <w:t>Вид пошлины или сбора</w:t>
      </w:r>
      <w:r w:rsidRPr="005D2A0E">
        <w:rPr>
          <w:b w:val="0"/>
          <w:i/>
          <w:lang w:val="ru-RU"/>
        </w:rPr>
        <w:tab/>
      </w:r>
      <w:r>
        <w:rPr>
          <w:b w:val="0"/>
          <w:i/>
          <w:lang w:val="ru-RU"/>
        </w:rPr>
        <w:t>Размер</w:t>
      </w:r>
      <w:r w:rsidRPr="005D2A0E">
        <w:rPr>
          <w:b w:val="0"/>
          <w:i/>
          <w:lang w:val="ru-RU"/>
        </w:rPr>
        <w:br/>
      </w:r>
      <w:r w:rsidRPr="005D2A0E">
        <w:rPr>
          <w:b w:val="0"/>
          <w:i/>
          <w:lang w:val="ru-RU"/>
        </w:rPr>
        <w:tab/>
        <w:t>(</w:t>
      </w:r>
      <w:r>
        <w:rPr>
          <w:b w:val="0"/>
          <w:i/>
          <w:lang w:val="ru-RU"/>
        </w:rPr>
        <w:t>евро</w:t>
      </w:r>
      <w:r w:rsidRPr="005D2A0E">
        <w:rPr>
          <w:b w:val="0"/>
          <w:i/>
          <w:lang w:val="ru-RU"/>
        </w:rPr>
        <w:t>)</w:t>
      </w:r>
    </w:p>
    <w:p w14:paraId="5CDDBD3A" w14:textId="6FF733A6" w:rsidR="00A92F4D" w:rsidRPr="0077186D" w:rsidRDefault="0077186D" w:rsidP="00A92F4D">
      <w:pPr>
        <w:pStyle w:val="AgreementFeelist"/>
        <w:keepNext/>
        <w:rPr>
          <w:rFonts w:cs="Arial"/>
          <w:szCs w:val="22"/>
          <w:lang w:val="ru-RU"/>
        </w:rPr>
      </w:pPr>
      <w:r w:rsidRPr="005D2A0E">
        <w:rPr>
          <w:rFonts w:cs="Arial"/>
          <w:szCs w:val="22"/>
          <w:lang w:val="ru-RU"/>
        </w:rPr>
        <w:t xml:space="preserve">Пошлина за поиск (правило </w:t>
      </w:r>
      <w:r w:rsidR="00A92F4D" w:rsidRPr="0077186D">
        <w:rPr>
          <w:rFonts w:cs="Arial"/>
          <w:szCs w:val="22"/>
          <w:lang w:val="ru-RU"/>
        </w:rPr>
        <w:t>16.1(</w:t>
      </w:r>
      <w:r w:rsidR="00A92F4D">
        <w:rPr>
          <w:rFonts w:cs="Arial"/>
          <w:szCs w:val="22"/>
        </w:rPr>
        <w:t>a</w:t>
      </w:r>
      <w:r w:rsidR="00A92F4D" w:rsidRPr="0077186D">
        <w:rPr>
          <w:rFonts w:cs="Arial"/>
          <w:szCs w:val="22"/>
          <w:lang w:val="ru-RU"/>
        </w:rPr>
        <w:t>))</w:t>
      </w:r>
      <w:r w:rsidR="00A92F4D" w:rsidRPr="0077186D">
        <w:rPr>
          <w:rFonts w:cs="Arial"/>
          <w:szCs w:val="22"/>
          <w:lang w:val="ru-RU"/>
        </w:rPr>
        <w:tab/>
        <w:t>…</w:t>
      </w:r>
    </w:p>
    <w:p w14:paraId="41B148D1" w14:textId="3EA34870" w:rsidR="00A92F4D" w:rsidRPr="0077186D" w:rsidRDefault="0077186D" w:rsidP="00A92F4D">
      <w:pPr>
        <w:pStyle w:val="AgreementFeelist"/>
        <w:keepNext/>
        <w:rPr>
          <w:rFonts w:cs="Arial"/>
          <w:szCs w:val="22"/>
          <w:lang w:val="ru-RU"/>
        </w:rPr>
      </w:pPr>
      <w:r>
        <w:rPr>
          <w:rFonts w:cs="Arial"/>
          <w:szCs w:val="22"/>
          <w:lang w:val="ru-RU"/>
        </w:rPr>
        <w:t>Дополнительная</w:t>
      </w:r>
      <w:r w:rsidRPr="005D2A0E">
        <w:rPr>
          <w:rFonts w:cs="Arial"/>
          <w:szCs w:val="22"/>
          <w:lang w:val="ru-RU"/>
        </w:rPr>
        <w:t xml:space="preserve"> </w:t>
      </w:r>
      <w:r>
        <w:rPr>
          <w:rFonts w:cs="Arial"/>
          <w:szCs w:val="22"/>
          <w:lang w:val="ru-RU"/>
        </w:rPr>
        <w:t>пошлина</w:t>
      </w:r>
      <w:r w:rsidRPr="005D2A0E">
        <w:rPr>
          <w:rFonts w:cs="Arial"/>
          <w:szCs w:val="22"/>
          <w:lang w:val="ru-RU"/>
        </w:rPr>
        <w:t xml:space="preserve"> (</w:t>
      </w:r>
      <w:r>
        <w:rPr>
          <w:rFonts w:cs="Arial"/>
          <w:szCs w:val="22"/>
          <w:lang w:val="ru-RU"/>
        </w:rPr>
        <w:t>правило</w:t>
      </w:r>
      <w:r w:rsidRPr="005D2A0E">
        <w:rPr>
          <w:rFonts w:cs="Arial"/>
          <w:szCs w:val="22"/>
          <w:lang w:val="ru-RU"/>
        </w:rPr>
        <w:t xml:space="preserve"> </w:t>
      </w:r>
      <w:r w:rsidR="00A92F4D" w:rsidRPr="0077186D">
        <w:rPr>
          <w:rFonts w:cs="Arial"/>
          <w:szCs w:val="22"/>
          <w:lang w:val="ru-RU"/>
        </w:rPr>
        <w:t>40.2(</w:t>
      </w:r>
      <w:r w:rsidR="00A92F4D">
        <w:rPr>
          <w:rFonts w:cs="Arial"/>
          <w:szCs w:val="22"/>
        </w:rPr>
        <w:t>a</w:t>
      </w:r>
      <w:r w:rsidR="00A92F4D" w:rsidRPr="0077186D">
        <w:rPr>
          <w:rFonts w:cs="Arial"/>
          <w:szCs w:val="22"/>
          <w:lang w:val="ru-RU"/>
        </w:rPr>
        <w:t>))</w:t>
      </w:r>
      <w:r w:rsidR="00A92F4D" w:rsidRPr="0077186D">
        <w:rPr>
          <w:rFonts w:cs="Arial"/>
          <w:szCs w:val="22"/>
          <w:lang w:val="ru-RU"/>
        </w:rPr>
        <w:tab/>
        <w:t>…</w:t>
      </w:r>
    </w:p>
    <w:p w14:paraId="18320A3E" w14:textId="77777777" w:rsidR="0077186D" w:rsidRDefault="0077186D" w:rsidP="0077186D">
      <w:pPr>
        <w:pStyle w:val="AgreementFeelist"/>
        <w:keepNext/>
        <w:rPr>
          <w:rFonts w:cs="Arial"/>
          <w:szCs w:val="22"/>
          <w:lang w:val="ru-RU"/>
        </w:rPr>
      </w:pPr>
      <w:r>
        <w:rPr>
          <w:rFonts w:cs="Arial"/>
          <w:szCs w:val="22"/>
          <w:lang w:val="ru-RU"/>
        </w:rPr>
        <w:t>Пошлина за дополнительный поиск,</w:t>
      </w:r>
    </w:p>
    <w:p w14:paraId="20A2C10C" w14:textId="050E487F" w:rsidR="0077186D" w:rsidRDefault="0077186D" w:rsidP="0077186D">
      <w:pPr>
        <w:pStyle w:val="AgreementFeelist"/>
        <w:keepNext/>
        <w:rPr>
          <w:rFonts w:cs="Arial"/>
          <w:szCs w:val="22"/>
          <w:lang w:val="ru-RU"/>
        </w:rPr>
      </w:pPr>
      <w:r>
        <w:rPr>
          <w:rFonts w:cs="Arial"/>
          <w:szCs w:val="22"/>
          <w:lang w:val="ru-RU"/>
        </w:rPr>
        <w:t>поиск только по документам на турецком языке,</w:t>
      </w:r>
    </w:p>
    <w:p w14:paraId="33DDBB50" w14:textId="1ED4B3C4" w:rsidR="00A92F4D" w:rsidRPr="0077186D" w:rsidRDefault="0077186D" w:rsidP="0077186D">
      <w:pPr>
        <w:pStyle w:val="AgreementFeelist"/>
        <w:keepNext/>
        <w:rPr>
          <w:rFonts w:cs="Arial"/>
          <w:szCs w:val="22"/>
          <w:lang w:val="ru-RU"/>
        </w:rPr>
      </w:pPr>
      <w:r>
        <w:rPr>
          <w:rFonts w:cs="Arial"/>
          <w:szCs w:val="22"/>
          <w:lang w:val="ru-RU"/>
        </w:rPr>
        <w:t xml:space="preserve">хранящимся в поисковом фонде Органа </w:t>
      </w:r>
      <w:r w:rsidRPr="00D620B1">
        <w:rPr>
          <w:rFonts w:cs="Arial"/>
          <w:szCs w:val="22"/>
          <w:lang w:val="ru-RU"/>
        </w:rPr>
        <w:t>(</w:t>
      </w:r>
      <w:r>
        <w:rPr>
          <w:rFonts w:cs="Arial"/>
          <w:szCs w:val="22"/>
          <w:lang w:val="ru-RU"/>
        </w:rPr>
        <w:t>правило</w:t>
      </w:r>
      <w:r w:rsidRPr="00D620B1">
        <w:rPr>
          <w:rFonts w:cs="Arial"/>
          <w:szCs w:val="22"/>
          <w:lang w:val="ru-RU"/>
        </w:rPr>
        <w:t xml:space="preserve"> </w:t>
      </w:r>
      <w:r w:rsidR="00A92F4D" w:rsidRPr="0077186D">
        <w:rPr>
          <w:rFonts w:cs="Arial"/>
          <w:i/>
          <w:szCs w:val="22"/>
          <w:lang w:val="ru-RU"/>
        </w:rPr>
        <w:t>45</w:t>
      </w:r>
      <w:r w:rsidR="00A92F4D" w:rsidRPr="00FB464D">
        <w:rPr>
          <w:rFonts w:cs="Arial"/>
          <w:i/>
          <w:szCs w:val="22"/>
        </w:rPr>
        <w:t>bis</w:t>
      </w:r>
      <w:r w:rsidR="00A92F4D" w:rsidRPr="0077186D">
        <w:rPr>
          <w:rFonts w:cs="Arial"/>
          <w:szCs w:val="22"/>
          <w:lang w:val="ru-RU"/>
        </w:rPr>
        <w:t>.3(</w:t>
      </w:r>
      <w:r w:rsidR="00A92F4D" w:rsidRPr="00FB464D">
        <w:rPr>
          <w:rFonts w:cs="Arial"/>
          <w:szCs w:val="22"/>
        </w:rPr>
        <w:t>a</w:t>
      </w:r>
      <w:r w:rsidR="00A92F4D" w:rsidRPr="0077186D">
        <w:rPr>
          <w:rFonts w:cs="Arial"/>
          <w:szCs w:val="22"/>
          <w:lang w:val="ru-RU"/>
        </w:rPr>
        <w:t>))</w:t>
      </w:r>
      <w:r w:rsidR="00A92F4D" w:rsidRPr="0077186D">
        <w:rPr>
          <w:rFonts w:cs="Arial"/>
          <w:szCs w:val="22"/>
          <w:lang w:val="ru-RU"/>
        </w:rPr>
        <w:tab/>
        <w:t>…</w:t>
      </w:r>
    </w:p>
    <w:p w14:paraId="5C67AFB9" w14:textId="597A62A4" w:rsidR="00A92F4D" w:rsidRPr="0077186D" w:rsidRDefault="0077186D" w:rsidP="00A92F4D">
      <w:pPr>
        <w:pStyle w:val="AgreementFeelist"/>
        <w:keepNext/>
        <w:rPr>
          <w:rFonts w:cs="Arial"/>
          <w:szCs w:val="22"/>
          <w:lang w:val="ru-RU"/>
        </w:rPr>
      </w:pPr>
      <w:r w:rsidRPr="00A86186">
        <w:rPr>
          <w:rFonts w:cs="Arial"/>
          <w:szCs w:val="22"/>
          <w:lang w:val="ru-RU"/>
        </w:rPr>
        <w:t xml:space="preserve">Пошлина за предварительную экспертизу (правило </w:t>
      </w:r>
      <w:r w:rsidR="00A92F4D" w:rsidRPr="0077186D">
        <w:rPr>
          <w:rFonts w:cs="Arial"/>
          <w:szCs w:val="22"/>
          <w:lang w:val="ru-RU"/>
        </w:rPr>
        <w:t>58.1(</w:t>
      </w:r>
      <w:r w:rsidR="00A92F4D">
        <w:rPr>
          <w:rFonts w:cs="Arial"/>
          <w:szCs w:val="22"/>
        </w:rPr>
        <w:t>b</w:t>
      </w:r>
      <w:r w:rsidR="00A92F4D" w:rsidRPr="0077186D">
        <w:rPr>
          <w:rFonts w:cs="Arial"/>
          <w:szCs w:val="22"/>
          <w:lang w:val="ru-RU"/>
        </w:rPr>
        <w:t>))</w:t>
      </w:r>
      <w:r w:rsidR="00A92F4D" w:rsidRPr="0077186D">
        <w:rPr>
          <w:rFonts w:cs="Arial"/>
          <w:szCs w:val="22"/>
          <w:lang w:val="ru-RU"/>
        </w:rPr>
        <w:tab/>
        <w:t>…</w:t>
      </w:r>
    </w:p>
    <w:p w14:paraId="10CD26E0" w14:textId="5896875D" w:rsidR="00A92F4D" w:rsidRPr="0077186D" w:rsidRDefault="00A92F4D" w:rsidP="0077186D">
      <w:pPr>
        <w:pStyle w:val="AgreementFeelist"/>
        <w:keepNext/>
        <w:tabs>
          <w:tab w:val="center" w:pos="7655"/>
        </w:tabs>
        <w:ind w:left="7371" w:hanging="6804"/>
        <w:rPr>
          <w:rFonts w:cs="Arial"/>
          <w:szCs w:val="22"/>
          <w:lang w:val="ru-RU"/>
        </w:rPr>
      </w:pPr>
      <w:r w:rsidRPr="0077186D">
        <w:rPr>
          <w:rFonts w:cs="Arial"/>
          <w:szCs w:val="22"/>
          <w:lang w:val="ru-RU"/>
        </w:rPr>
        <w:t>[</w:t>
      </w:r>
      <w:r w:rsidR="0077186D" w:rsidRPr="00A86186">
        <w:rPr>
          <w:rFonts w:cs="Arial"/>
          <w:szCs w:val="22"/>
          <w:lang w:val="ru-RU"/>
        </w:rPr>
        <w:t>Пошлина за просрочку</w:t>
      </w:r>
      <w:r w:rsidR="0077186D">
        <w:rPr>
          <w:rFonts w:cs="Arial"/>
          <w:szCs w:val="22"/>
          <w:lang w:val="ru-RU"/>
        </w:rPr>
        <w:t xml:space="preserve"> </w:t>
      </w:r>
      <w:r w:rsidR="0077186D" w:rsidRPr="00A86186">
        <w:rPr>
          <w:rFonts w:cs="Arial"/>
          <w:szCs w:val="22"/>
          <w:lang w:val="ru-RU"/>
        </w:rPr>
        <w:t>в связи с предварительной экспертизой</w:t>
      </w:r>
      <w:r w:rsidR="0077186D">
        <w:rPr>
          <w:rFonts w:cs="Arial"/>
          <w:szCs w:val="22"/>
          <w:lang w:val="ru-RU"/>
        </w:rPr>
        <w:tab/>
      </w:r>
      <w:r w:rsidR="0077186D">
        <w:rPr>
          <w:rFonts w:cs="Arial"/>
          <w:szCs w:val="22"/>
          <w:lang w:val="ru-RU"/>
        </w:rPr>
        <w:tab/>
      </w:r>
      <w:r w:rsidR="0077186D" w:rsidRPr="009043A2">
        <w:rPr>
          <w:rFonts w:cs="Arial"/>
          <w:szCs w:val="22"/>
          <w:lang w:val="ru-RU"/>
        </w:rPr>
        <w:t xml:space="preserve">размер определен в правиле </w:t>
      </w:r>
      <w:r w:rsidRPr="0077186D">
        <w:rPr>
          <w:rFonts w:cs="Arial"/>
          <w:szCs w:val="22"/>
          <w:lang w:val="ru-RU"/>
        </w:rPr>
        <w:t>58</w:t>
      </w:r>
      <w:r>
        <w:rPr>
          <w:rFonts w:cs="Arial"/>
          <w:i/>
          <w:szCs w:val="22"/>
        </w:rPr>
        <w:t>bis</w:t>
      </w:r>
      <w:r w:rsidRPr="0077186D">
        <w:rPr>
          <w:rFonts w:cs="Arial"/>
          <w:szCs w:val="22"/>
          <w:lang w:val="ru-RU"/>
        </w:rPr>
        <w:t>.2]</w:t>
      </w:r>
    </w:p>
    <w:p w14:paraId="29590A9C" w14:textId="57AFE459" w:rsidR="00A92F4D" w:rsidRPr="0077186D" w:rsidRDefault="0077186D" w:rsidP="00A92F4D">
      <w:pPr>
        <w:pStyle w:val="AgreementFeelist"/>
        <w:keepNext/>
        <w:rPr>
          <w:rFonts w:cs="Arial"/>
          <w:szCs w:val="22"/>
          <w:lang w:val="ru-RU"/>
        </w:rPr>
      </w:pPr>
      <w:r w:rsidRPr="00A86186">
        <w:rPr>
          <w:rFonts w:cs="Arial"/>
          <w:szCs w:val="22"/>
          <w:lang w:val="ru-RU"/>
        </w:rPr>
        <w:t xml:space="preserve">Дополнительная пошлина (правило </w:t>
      </w:r>
      <w:r w:rsidR="00A92F4D" w:rsidRPr="0077186D">
        <w:rPr>
          <w:rFonts w:cs="Arial"/>
          <w:szCs w:val="22"/>
          <w:lang w:val="ru-RU"/>
        </w:rPr>
        <w:t>68.3(</w:t>
      </w:r>
      <w:r w:rsidR="00A92F4D">
        <w:rPr>
          <w:rFonts w:cs="Arial"/>
          <w:szCs w:val="22"/>
        </w:rPr>
        <w:t>a</w:t>
      </w:r>
      <w:r w:rsidR="00A92F4D" w:rsidRPr="0077186D">
        <w:rPr>
          <w:rFonts w:cs="Arial"/>
          <w:szCs w:val="22"/>
          <w:lang w:val="ru-RU"/>
        </w:rPr>
        <w:t>))</w:t>
      </w:r>
      <w:r w:rsidR="00A92F4D" w:rsidRPr="0077186D">
        <w:rPr>
          <w:rFonts w:cs="Arial"/>
          <w:szCs w:val="22"/>
          <w:lang w:val="ru-RU"/>
        </w:rPr>
        <w:tab/>
        <w:t>…</w:t>
      </w:r>
    </w:p>
    <w:p w14:paraId="57F8D518" w14:textId="528A8A9A" w:rsidR="00A92F4D" w:rsidRPr="0077186D" w:rsidRDefault="00A92F4D" w:rsidP="00A92F4D">
      <w:pPr>
        <w:pStyle w:val="AgreementFeelist"/>
        <w:keepNext/>
        <w:rPr>
          <w:rFonts w:cs="Arial"/>
          <w:szCs w:val="22"/>
          <w:lang w:val="ru-RU"/>
        </w:rPr>
      </w:pPr>
      <w:r w:rsidRPr="0077186D">
        <w:rPr>
          <w:rFonts w:cs="Arial"/>
          <w:szCs w:val="22"/>
          <w:lang w:val="ru-RU"/>
        </w:rPr>
        <w:t>[</w:t>
      </w:r>
      <w:r w:rsidR="0077186D" w:rsidRPr="00A86186">
        <w:rPr>
          <w:rFonts w:cs="Arial"/>
          <w:szCs w:val="22"/>
          <w:lang w:val="ru-RU"/>
        </w:rPr>
        <w:t xml:space="preserve">Пошлина за рассмотрение возражения </w:t>
      </w:r>
      <w:r w:rsidR="0077186D" w:rsidRPr="009043A2">
        <w:rPr>
          <w:rFonts w:cs="Arial"/>
          <w:szCs w:val="22"/>
          <w:lang w:val="ru-RU"/>
        </w:rPr>
        <w:br/>
      </w:r>
      <w:r w:rsidR="0077186D" w:rsidRPr="00A86186">
        <w:rPr>
          <w:rFonts w:cs="Arial"/>
          <w:szCs w:val="22"/>
          <w:lang w:val="ru-RU"/>
        </w:rPr>
        <w:t xml:space="preserve">(правила </w:t>
      </w:r>
      <w:r w:rsidRPr="0077186D">
        <w:rPr>
          <w:rFonts w:cs="Arial"/>
          <w:szCs w:val="22"/>
          <w:lang w:val="ru-RU"/>
        </w:rPr>
        <w:t>40.2(</w:t>
      </w:r>
      <w:r>
        <w:rPr>
          <w:rFonts w:cs="Arial"/>
          <w:szCs w:val="22"/>
        </w:rPr>
        <w:t>e</w:t>
      </w:r>
      <w:r w:rsidRPr="0077186D">
        <w:rPr>
          <w:rFonts w:cs="Arial"/>
          <w:szCs w:val="22"/>
          <w:lang w:val="ru-RU"/>
        </w:rPr>
        <w:t xml:space="preserve">) </w:t>
      </w:r>
      <w:r w:rsidR="0077186D">
        <w:rPr>
          <w:rFonts w:cs="Arial"/>
          <w:szCs w:val="22"/>
          <w:lang w:val="ru-RU"/>
        </w:rPr>
        <w:t>и</w:t>
      </w:r>
      <w:r w:rsidRPr="0077186D">
        <w:rPr>
          <w:rFonts w:cs="Arial"/>
          <w:szCs w:val="22"/>
          <w:lang w:val="ru-RU"/>
        </w:rPr>
        <w:t xml:space="preserve"> 68.3(</w:t>
      </w:r>
      <w:r>
        <w:rPr>
          <w:rFonts w:cs="Arial"/>
          <w:szCs w:val="22"/>
        </w:rPr>
        <w:t>e</w:t>
      </w:r>
      <w:r w:rsidRPr="0077186D">
        <w:rPr>
          <w:rFonts w:cs="Arial"/>
          <w:szCs w:val="22"/>
          <w:lang w:val="ru-RU"/>
        </w:rPr>
        <w:t>))</w:t>
      </w:r>
      <w:r w:rsidRPr="0077186D">
        <w:rPr>
          <w:rFonts w:cs="Arial"/>
          <w:szCs w:val="22"/>
          <w:lang w:val="ru-RU"/>
        </w:rPr>
        <w:tab/>
        <w:t>…]</w:t>
      </w:r>
    </w:p>
    <w:p w14:paraId="0013CC12" w14:textId="7950F570" w:rsidR="00A92F4D" w:rsidRPr="0077186D" w:rsidRDefault="00A92F4D" w:rsidP="00A92F4D">
      <w:pPr>
        <w:pStyle w:val="AgreementFeelist"/>
        <w:keepNext/>
        <w:rPr>
          <w:rFonts w:cs="Arial"/>
          <w:szCs w:val="22"/>
          <w:lang w:val="ru-RU"/>
        </w:rPr>
      </w:pPr>
      <w:r w:rsidRPr="0077186D">
        <w:rPr>
          <w:rFonts w:cs="Arial"/>
          <w:szCs w:val="22"/>
          <w:lang w:val="ru-RU"/>
        </w:rPr>
        <w:t>[</w:t>
      </w:r>
      <w:r w:rsidR="0077186D" w:rsidRPr="00A86186">
        <w:rPr>
          <w:rFonts w:cs="Arial"/>
          <w:szCs w:val="22"/>
          <w:lang w:val="ru-RU"/>
        </w:rPr>
        <w:t xml:space="preserve">Пошлина за позднее представление перечня </w:t>
      </w:r>
      <w:r w:rsidR="0077186D" w:rsidRPr="009043A2">
        <w:rPr>
          <w:rFonts w:cs="Arial"/>
          <w:szCs w:val="22"/>
          <w:lang w:val="ru-RU"/>
        </w:rPr>
        <w:br/>
      </w:r>
      <w:r w:rsidR="0077186D" w:rsidRPr="00A86186">
        <w:rPr>
          <w:rFonts w:cs="Arial"/>
          <w:szCs w:val="22"/>
          <w:lang w:val="ru-RU"/>
        </w:rPr>
        <w:t>последовательностей</w:t>
      </w:r>
      <w:r w:rsidR="0077186D" w:rsidRPr="009043A2">
        <w:rPr>
          <w:rFonts w:cs="Arial"/>
          <w:szCs w:val="22"/>
          <w:lang w:val="ru-RU"/>
        </w:rPr>
        <w:t xml:space="preserve"> </w:t>
      </w:r>
      <w:r w:rsidR="0077186D" w:rsidRPr="00A86186">
        <w:rPr>
          <w:rFonts w:cs="Arial"/>
          <w:szCs w:val="22"/>
          <w:lang w:val="ru-RU"/>
        </w:rPr>
        <w:t xml:space="preserve">(правило </w:t>
      </w:r>
      <w:r w:rsidRPr="0077186D">
        <w:rPr>
          <w:rFonts w:cs="Arial"/>
          <w:szCs w:val="22"/>
          <w:lang w:val="ru-RU"/>
        </w:rPr>
        <w:t>13</w:t>
      </w:r>
      <w:r w:rsidRPr="00286348">
        <w:rPr>
          <w:rFonts w:cs="Arial"/>
          <w:i/>
          <w:szCs w:val="22"/>
        </w:rPr>
        <w:t>ter</w:t>
      </w:r>
      <w:r w:rsidRPr="0077186D">
        <w:rPr>
          <w:rFonts w:cs="Arial"/>
          <w:szCs w:val="22"/>
          <w:lang w:val="ru-RU"/>
        </w:rPr>
        <w:t>.1(</w:t>
      </w:r>
      <w:r>
        <w:rPr>
          <w:rFonts w:cs="Arial"/>
          <w:szCs w:val="22"/>
        </w:rPr>
        <w:t>c</w:t>
      </w:r>
      <w:r w:rsidRPr="0077186D">
        <w:rPr>
          <w:rFonts w:cs="Arial"/>
          <w:szCs w:val="22"/>
          <w:lang w:val="ru-RU"/>
        </w:rPr>
        <w:t>))</w:t>
      </w:r>
      <w:r w:rsidRPr="0077186D">
        <w:rPr>
          <w:rFonts w:cs="Arial"/>
          <w:szCs w:val="22"/>
          <w:lang w:val="ru-RU"/>
        </w:rPr>
        <w:tab/>
        <w:t>…]</w:t>
      </w:r>
    </w:p>
    <w:p w14:paraId="1288738F" w14:textId="1F02CE14" w:rsidR="00A92F4D" w:rsidRPr="0077186D" w:rsidRDefault="0077186D" w:rsidP="00A92F4D">
      <w:pPr>
        <w:pStyle w:val="AgreementFeelist"/>
        <w:keepNext/>
        <w:rPr>
          <w:rFonts w:cs="Arial"/>
          <w:szCs w:val="22"/>
          <w:lang w:val="ru-RU"/>
        </w:rPr>
      </w:pPr>
      <w:r w:rsidRPr="00A86186">
        <w:rPr>
          <w:rFonts w:cs="Arial"/>
          <w:szCs w:val="22"/>
          <w:lang w:val="ru-RU"/>
        </w:rPr>
        <w:t xml:space="preserve">Стоимость копий (правила </w:t>
      </w:r>
      <w:r w:rsidR="00A92F4D" w:rsidRPr="0077186D">
        <w:rPr>
          <w:rFonts w:cs="Arial"/>
          <w:szCs w:val="22"/>
          <w:lang w:val="ru-RU"/>
        </w:rPr>
        <w:t>44.3(</w:t>
      </w:r>
      <w:r w:rsidR="00A92F4D">
        <w:rPr>
          <w:rFonts w:cs="Arial"/>
          <w:szCs w:val="22"/>
        </w:rPr>
        <w:t>b</w:t>
      </w:r>
      <w:r w:rsidR="00A92F4D" w:rsidRPr="0077186D">
        <w:rPr>
          <w:rFonts w:cs="Arial"/>
          <w:szCs w:val="22"/>
          <w:lang w:val="ru-RU"/>
        </w:rPr>
        <w:t>), 71.2(</w:t>
      </w:r>
      <w:r w:rsidR="00A92F4D">
        <w:rPr>
          <w:rFonts w:cs="Arial"/>
          <w:szCs w:val="22"/>
        </w:rPr>
        <w:t>b</w:t>
      </w:r>
      <w:r w:rsidR="00A92F4D" w:rsidRPr="0077186D">
        <w:rPr>
          <w:rFonts w:cs="Arial"/>
          <w:szCs w:val="22"/>
          <w:lang w:val="ru-RU"/>
        </w:rPr>
        <w:t xml:space="preserve">) </w:t>
      </w:r>
      <w:r>
        <w:rPr>
          <w:rFonts w:cs="Arial"/>
          <w:szCs w:val="22"/>
          <w:lang w:val="ru-RU"/>
        </w:rPr>
        <w:t>и</w:t>
      </w:r>
      <w:r w:rsidR="00A92F4D" w:rsidRPr="0077186D">
        <w:rPr>
          <w:rFonts w:cs="Arial"/>
          <w:szCs w:val="22"/>
          <w:lang w:val="ru-RU"/>
        </w:rPr>
        <w:t xml:space="preserve"> 94.2)</w:t>
      </w:r>
      <w:r w:rsidR="00A92F4D" w:rsidRPr="0077186D">
        <w:rPr>
          <w:rFonts w:cs="Arial"/>
          <w:szCs w:val="22"/>
          <w:lang w:val="ru-RU"/>
        </w:rPr>
        <w:tab/>
        <w:t>…</w:t>
      </w:r>
    </w:p>
    <w:p w14:paraId="17C5DE17" w14:textId="77777777" w:rsidR="0045559C" w:rsidRPr="0077186D" w:rsidRDefault="0045559C" w:rsidP="00A92F4D">
      <w:pPr>
        <w:pStyle w:val="AgreementPartHeading"/>
        <w:keepNext w:val="0"/>
        <w:rPr>
          <w:b w:val="0"/>
          <w:i w:val="0"/>
          <w:lang w:val="ru-RU"/>
        </w:rPr>
      </w:pPr>
    </w:p>
    <w:p w14:paraId="271B2913" w14:textId="77777777" w:rsidR="0077186D" w:rsidRPr="00A86186" w:rsidRDefault="0077186D" w:rsidP="0077186D">
      <w:pPr>
        <w:pStyle w:val="AgreementPartHeading"/>
        <w:rPr>
          <w:b w:val="0"/>
          <w:lang w:val="ru-RU"/>
        </w:rPr>
      </w:pPr>
      <w:r w:rsidRPr="00A86186">
        <w:rPr>
          <w:b w:val="0"/>
          <w:lang w:val="ru-RU"/>
        </w:rPr>
        <w:lastRenderedPageBreak/>
        <w:t>Часть II.  Условия и размеры возмещения или уменьшения пошлин</w:t>
      </w:r>
    </w:p>
    <w:p w14:paraId="58038E13" w14:textId="77777777" w:rsidR="0077186D" w:rsidRPr="0062721A" w:rsidRDefault="0077186D" w:rsidP="0077186D">
      <w:pPr>
        <w:pStyle w:val="AgreementText"/>
        <w:keepNext/>
        <w:rPr>
          <w:rFonts w:cs="Arial"/>
          <w:szCs w:val="22"/>
          <w:lang w:val="ru-RU"/>
        </w:rPr>
      </w:pPr>
      <w:r w:rsidRPr="00A86186">
        <w:rPr>
          <w:rFonts w:cs="Arial"/>
          <w:szCs w:val="22"/>
          <w:lang w:val="ru-RU"/>
        </w:rPr>
        <w:tab/>
      </w:r>
      <w:r w:rsidRPr="0062721A">
        <w:rPr>
          <w:rFonts w:cs="Arial"/>
          <w:szCs w:val="22"/>
          <w:lang w:val="ru-RU"/>
        </w:rPr>
        <w:t>(1)</w:t>
      </w:r>
      <w:r w:rsidRPr="0062721A">
        <w:rPr>
          <w:rFonts w:cs="Arial"/>
          <w:szCs w:val="22"/>
          <w:lang w:val="ru-RU"/>
        </w:rPr>
        <w:tab/>
        <w:t>Любая сумма, выплаченная по ошибке, без причины или сверх причитающейся суммы в связи с пошлинами, указанными в части</w:t>
      </w:r>
      <w:r>
        <w:rPr>
          <w:rFonts w:cs="Arial"/>
          <w:szCs w:val="22"/>
          <w:lang w:val="ru-RU"/>
        </w:rPr>
        <w:t> </w:t>
      </w:r>
      <w:r w:rsidRPr="0062721A">
        <w:rPr>
          <w:rFonts w:cs="Arial"/>
          <w:szCs w:val="22"/>
        </w:rPr>
        <w:t>I</w:t>
      </w:r>
      <w:r w:rsidRPr="0062721A">
        <w:rPr>
          <w:rFonts w:cs="Arial"/>
          <w:szCs w:val="22"/>
          <w:lang w:val="ru-RU"/>
        </w:rPr>
        <w:t>, подлежит возмещению.</w:t>
      </w:r>
    </w:p>
    <w:p w14:paraId="52F4944D" w14:textId="1B6E5662" w:rsidR="00A92F4D" w:rsidRPr="0077186D" w:rsidRDefault="0077186D" w:rsidP="0077186D">
      <w:pPr>
        <w:pStyle w:val="AgreementText"/>
        <w:keepNext/>
        <w:rPr>
          <w:rFonts w:cs="Arial"/>
          <w:szCs w:val="22"/>
          <w:lang w:val="ru-RU"/>
        </w:rPr>
      </w:pPr>
      <w:r w:rsidRPr="0062721A">
        <w:rPr>
          <w:rFonts w:cs="Arial"/>
          <w:szCs w:val="22"/>
          <w:lang w:val="ru-RU"/>
        </w:rPr>
        <w:tab/>
        <w:t>(2)</w:t>
      </w:r>
      <w:r w:rsidRPr="0062721A">
        <w:rPr>
          <w:rFonts w:cs="Arial"/>
          <w:szCs w:val="22"/>
          <w:lang w:val="ru-RU"/>
        </w:rPr>
        <w:tab/>
        <w:t>Если международная заявка изъята или считается изъятой в соответствии со статьей</w:t>
      </w:r>
      <w:r w:rsidRPr="0062721A">
        <w:rPr>
          <w:rFonts w:cs="Arial"/>
          <w:szCs w:val="22"/>
        </w:rPr>
        <w:t> </w:t>
      </w:r>
      <w:r w:rsidRPr="0062721A">
        <w:rPr>
          <w:rFonts w:cs="Arial"/>
          <w:szCs w:val="22"/>
          <w:lang w:val="ru-RU"/>
        </w:rPr>
        <w:t>14(1), (3) или (4) до начала международного поиска, то сумма уплаченной пошлины за поиск подлежит возмещению</w:t>
      </w:r>
      <w:r>
        <w:rPr>
          <w:rFonts w:cs="Arial"/>
          <w:szCs w:val="22"/>
          <w:lang w:val="ru-RU"/>
        </w:rPr>
        <w:t xml:space="preserve"> в полном объеме</w:t>
      </w:r>
      <w:r w:rsidR="00A92F4D" w:rsidRPr="0077186D">
        <w:rPr>
          <w:rFonts w:cs="Arial"/>
          <w:szCs w:val="22"/>
          <w:lang w:val="ru-RU"/>
        </w:rPr>
        <w:t>.</w:t>
      </w:r>
    </w:p>
    <w:p w14:paraId="0BEA32C1" w14:textId="22467608" w:rsidR="00A92F4D" w:rsidRPr="0077186D" w:rsidRDefault="00A92F4D" w:rsidP="00A92F4D">
      <w:pPr>
        <w:pStyle w:val="AgreementText"/>
        <w:keepNext/>
        <w:rPr>
          <w:rFonts w:cs="Arial"/>
          <w:szCs w:val="22"/>
          <w:lang w:val="ru-RU"/>
        </w:rPr>
      </w:pPr>
      <w:r w:rsidRPr="0077186D">
        <w:rPr>
          <w:rFonts w:cs="Arial"/>
          <w:szCs w:val="22"/>
          <w:lang w:val="ru-RU"/>
        </w:rPr>
        <w:tab/>
        <w:t>(3)</w:t>
      </w:r>
      <w:r w:rsidRPr="0077186D">
        <w:rPr>
          <w:rFonts w:cs="Arial"/>
          <w:szCs w:val="22"/>
          <w:lang w:val="ru-RU"/>
        </w:rPr>
        <w:tab/>
      </w:r>
      <w:r w:rsidR="0077186D" w:rsidRPr="0062721A">
        <w:rPr>
          <w:rFonts w:cs="Arial"/>
          <w:szCs w:val="22"/>
          <w:lang w:val="ru-RU"/>
        </w:rPr>
        <w:t xml:space="preserve">Если Орган пользуется результатами </w:t>
      </w:r>
      <w:r w:rsidR="0077186D">
        <w:rPr>
          <w:rFonts w:cs="Arial"/>
          <w:szCs w:val="22"/>
          <w:lang w:val="ru-RU"/>
        </w:rPr>
        <w:t xml:space="preserve">ранее </w:t>
      </w:r>
      <w:r w:rsidR="0077186D" w:rsidRPr="0062721A">
        <w:rPr>
          <w:rFonts w:cs="Arial"/>
          <w:szCs w:val="22"/>
          <w:lang w:val="ru-RU"/>
        </w:rPr>
        <w:t xml:space="preserve">проведенного поиска, Орган возмещает </w:t>
      </w:r>
      <w:r w:rsidR="0077186D">
        <w:rPr>
          <w:rFonts w:cs="Arial"/>
          <w:szCs w:val="22"/>
          <w:lang w:val="ru-RU"/>
        </w:rPr>
        <w:t>50 процентов</w:t>
      </w:r>
      <w:r w:rsidR="0077186D" w:rsidRPr="0062721A">
        <w:rPr>
          <w:rFonts w:cs="Arial"/>
          <w:szCs w:val="22"/>
          <w:lang w:val="ru-RU"/>
        </w:rPr>
        <w:t xml:space="preserve"> уплаченной пошлины за поиск</w:t>
      </w:r>
      <w:r w:rsidRPr="0077186D">
        <w:rPr>
          <w:rFonts w:cs="Arial"/>
          <w:szCs w:val="22"/>
          <w:lang w:val="ru-RU"/>
        </w:rPr>
        <w:t>.</w:t>
      </w:r>
    </w:p>
    <w:p w14:paraId="7FD3ADD0" w14:textId="77777777" w:rsidR="0077186D" w:rsidRPr="00D60456" w:rsidRDefault="00A92F4D" w:rsidP="0077186D">
      <w:pPr>
        <w:pStyle w:val="AgreementText"/>
        <w:keepNext/>
        <w:rPr>
          <w:rFonts w:cs="Arial"/>
          <w:szCs w:val="22"/>
          <w:lang w:val="ru-RU"/>
        </w:rPr>
      </w:pPr>
      <w:r w:rsidRPr="0077186D">
        <w:rPr>
          <w:rFonts w:cs="Arial"/>
          <w:szCs w:val="22"/>
          <w:lang w:val="ru-RU"/>
        </w:rPr>
        <w:tab/>
      </w:r>
      <w:r w:rsidR="0077186D" w:rsidRPr="00D60456">
        <w:rPr>
          <w:rFonts w:cs="Arial"/>
          <w:szCs w:val="22"/>
          <w:lang w:val="ru-RU"/>
        </w:rPr>
        <w:t>(4)</w:t>
      </w:r>
      <w:r w:rsidR="0077186D" w:rsidRPr="00D60456">
        <w:rPr>
          <w:rFonts w:cs="Arial"/>
          <w:szCs w:val="22"/>
          <w:lang w:val="ru-RU"/>
        </w:rPr>
        <w:tab/>
        <w:t>В случаях, предусмотренных правилом 58.3, сумма, уплаченная в качестве пошлины за предварительную экспертизу, подлежит возмещению в полном объеме.</w:t>
      </w:r>
    </w:p>
    <w:p w14:paraId="76C004D6" w14:textId="77777777" w:rsidR="0077186D" w:rsidRPr="00D60456" w:rsidRDefault="0077186D" w:rsidP="0077186D">
      <w:pPr>
        <w:pStyle w:val="AgreementText"/>
        <w:rPr>
          <w:rFonts w:cs="Arial"/>
          <w:szCs w:val="22"/>
          <w:lang w:val="ru-RU"/>
        </w:rPr>
      </w:pPr>
      <w:r w:rsidRPr="00D60456">
        <w:rPr>
          <w:rFonts w:cs="Arial"/>
          <w:szCs w:val="22"/>
          <w:lang w:val="ru-RU"/>
        </w:rPr>
        <w:tab/>
        <w:t>(5)</w:t>
      </w:r>
      <w:r w:rsidRPr="00D60456">
        <w:rPr>
          <w:rFonts w:cs="Arial"/>
          <w:szCs w:val="22"/>
          <w:lang w:val="ru-RU"/>
        </w:rPr>
        <w:tab/>
        <w:t>Если международная заявка или требование изъяты до начала проведения международной предвари</w:t>
      </w:r>
      <w:r>
        <w:rPr>
          <w:rFonts w:cs="Arial"/>
          <w:szCs w:val="22"/>
          <w:lang w:val="ru-RU"/>
        </w:rPr>
        <w:t xml:space="preserve">тельной экспертизы, то </w:t>
      </w:r>
      <w:r w:rsidRPr="00D60456">
        <w:rPr>
          <w:rFonts w:cs="Arial"/>
          <w:szCs w:val="22"/>
          <w:lang w:val="ru-RU"/>
        </w:rPr>
        <w:t>сумма, уплаченная в качестве пошлины за предварительную экспертизу, подлежит возмещению</w:t>
      </w:r>
      <w:r>
        <w:rPr>
          <w:rFonts w:cs="Arial"/>
          <w:szCs w:val="22"/>
          <w:lang w:val="ru-RU"/>
        </w:rPr>
        <w:t xml:space="preserve"> в полном объеме</w:t>
      </w:r>
      <w:r w:rsidRPr="00D60456">
        <w:rPr>
          <w:rFonts w:cs="Arial"/>
          <w:szCs w:val="22"/>
          <w:lang w:val="ru-RU"/>
        </w:rPr>
        <w:t>.</w:t>
      </w:r>
    </w:p>
    <w:p w14:paraId="3F8684BF" w14:textId="77777777" w:rsidR="0077186D" w:rsidRPr="00694582" w:rsidRDefault="0077186D" w:rsidP="0077186D">
      <w:pPr>
        <w:pStyle w:val="AgreementText"/>
        <w:rPr>
          <w:rFonts w:cs="Arial"/>
          <w:szCs w:val="22"/>
          <w:lang w:val="ru-RU"/>
        </w:rPr>
      </w:pPr>
      <w:r w:rsidRPr="00D60456">
        <w:rPr>
          <w:rFonts w:cs="Arial"/>
          <w:szCs w:val="22"/>
          <w:lang w:val="ru-RU"/>
        </w:rPr>
        <w:tab/>
      </w:r>
      <w:r w:rsidRPr="008824B9">
        <w:rPr>
          <w:rFonts w:cs="Arial"/>
          <w:szCs w:val="22"/>
          <w:lang w:val="ru-RU"/>
        </w:rPr>
        <w:t>(6)</w:t>
      </w:r>
      <w:r w:rsidRPr="008824B9">
        <w:rPr>
          <w:rFonts w:cs="Arial"/>
          <w:szCs w:val="22"/>
          <w:lang w:val="ru-RU"/>
        </w:rPr>
        <w:tab/>
      </w:r>
      <w:r>
        <w:rPr>
          <w:rFonts w:cs="Arial"/>
          <w:szCs w:val="22"/>
          <w:lang w:val="ru-RU"/>
        </w:rPr>
        <w:t>Орган</w:t>
      </w:r>
      <w:r w:rsidRPr="008824B9">
        <w:rPr>
          <w:rFonts w:cs="Arial"/>
          <w:szCs w:val="22"/>
          <w:lang w:val="ru-RU"/>
        </w:rPr>
        <w:t xml:space="preserve"> возмещает пошлину за дополнительный поиск, если до того, как он начал проведение дополнительного международного поиска в соответствии с правилом</w:t>
      </w:r>
      <w:r>
        <w:rPr>
          <w:rFonts w:cs="Arial"/>
          <w:szCs w:val="22"/>
          <w:lang w:val="ru-RU"/>
        </w:rPr>
        <w:t> </w:t>
      </w:r>
      <w:r w:rsidRPr="008824B9">
        <w:rPr>
          <w:rFonts w:cs="Arial"/>
          <w:szCs w:val="22"/>
          <w:lang w:val="ru-RU"/>
        </w:rPr>
        <w:t>45</w:t>
      </w:r>
      <w:r w:rsidRPr="008824B9">
        <w:rPr>
          <w:rFonts w:cs="Arial"/>
          <w:szCs w:val="22"/>
        </w:rPr>
        <w:t>bis</w:t>
      </w:r>
      <w:r w:rsidRPr="008824B9">
        <w:rPr>
          <w:rFonts w:cs="Arial"/>
          <w:szCs w:val="22"/>
          <w:lang w:val="ru-RU"/>
        </w:rPr>
        <w:t>.5(</w:t>
      </w:r>
      <w:r w:rsidRPr="008824B9">
        <w:rPr>
          <w:rFonts w:cs="Arial"/>
          <w:szCs w:val="22"/>
        </w:rPr>
        <w:t>a</w:t>
      </w:r>
      <w:r w:rsidRPr="008824B9">
        <w:rPr>
          <w:rFonts w:cs="Arial"/>
          <w:szCs w:val="22"/>
          <w:lang w:val="ru-RU"/>
        </w:rPr>
        <w:t xml:space="preserve">), просьба о дополнительном поиске </w:t>
      </w:r>
      <w:r>
        <w:rPr>
          <w:rFonts w:cs="Arial"/>
          <w:szCs w:val="22"/>
          <w:lang w:val="ru-RU"/>
        </w:rPr>
        <w:t>была признана</w:t>
      </w:r>
      <w:r w:rsidRPr="008824B9">
        <w:rPr>
          <w:rFonts w:cs="Arial"/>
          <w:szCs w:val="22"/>
          <w:lang w:val="ru-RU"/>
        </w:rPr>
        <w:t xml:space="preserve"> не представленной в соответствии с правилом 45</w:t>
      </w:r>
      <w:r w:rsidRPr="008824B9">
        <w:rPr>
          <w:rFonts w:cs="Arial"/>
          <w:szCs w:val="22"/>
        </w:rPr>
        <w:t>bis</w:t>
      </w:r>
      <w:r w:rsidRPr="008824B9">
        <w:rPr>
          <w:rFonts w:cs="Arial"/>
          <w:szCs w:val="22"/>
          <w:lang w:val="ru-RU"/>
        </w:rPr>
        <w:t>.5(</w:t>
      </w:r>
      <w:r w:rsidRPr="008824B9">
        <w:rPr>
          <w:rFonts w:cs="Arial"/>
          <w:szCs w:val="22"/>
        </w:rPr>
        <w:t>g</w:t>
      </w:r>
      <w:r w:rsidRPr="008824B9">
        <w:rPr>
          <w:rFonts w:cs="Arial"/>
          <w:szCs w:val="22"/>
          <w:lang w:val="ru-RU"/>
        </w:rPr>
        <w:t>)</w:t>
      </w:r>
      <w:r w:rsidRPr="00694582">
        <w:rPr>
          <w:rFonts w:cs="Arial"/>
          <w:szCs w:val="22"/>
          <w:lang w:val="ru-RU"/>
        </w:rPr>
        <w:t>.</w:t>
      </w:r>
    </w:p>
    <w:p w14:paraId="3A3E5362" w14:textId="269F68BB" w:rsidR="00A92F4D" w:rsidRPr="0077186D" w:rsidRDefault="0077186D" w:rsidP="0077186D">
      <w:pPr>
        <w:pStyle w:val="AgreementText"/>
        <w:keepNext/>
        <w:rPr>
          <w:rFonts w:cs="Arial"/>
          <w:szCs w:val="22"/>
          <w:lang w:val="ru-RU"/>
        </w:rPr>
      </w:pPr>
      <w:r w:rsidRPr="00694582">
        <w:rPr>
          <w:rFonts w:cs="Arial"/>
          <w:szCs w:val="22"/>
          <w:lang w:val="ru-RU"/>
        </w:rPr>
        <w:tab/>
        <w:t>(7)</w:t>
      </w:r>
      <w:r w:rsidRPr="00694582">
        <w:rPr>
          <w:rFonts w:cs="Arial"/>
          <w:szCs w:val="22"/>
          <w:lang w:val="ru-RU"/>
        </w:rPr>
        <w:tab/>
        <w:t>Орган возмещает пошлину за дополнительный поиск, если за время, прошедшее с момента получения документов, перечисленных в правиле</w:t>
      </w:r>
      <w:r w:rsidRPr="00694582">
        <w:rPr>
          <w:rFonts w:cs="Arial"/>
          <w:szCs w:val="22"/>
        </w:rPr>
        <w:t> </w:t>
      </w:r>
      <w:r w:rsidRPr="00694582">
        <w:rPr>
          <w:rFonts w:cs="Arial"/>
          <w:szCs w:val="22"/>
          <w:lang w:val="ru-RU"/>
        </w:rPr>
        <w:t>45</w:t>
      </w:r>
      <w:r w:rsidRPr="00694582">
        <w:rPr>
          <w:rFonts w:cs="Arial"/>
          <w:i/>
          <w:szCs w:val="22"/>
        </w:rPr>
        <w:t>bis</w:t>
      </w:r>
      <w:r w:rsidRPr="00694582">
        <w:rPr>
          <w:rFonts w:cs="Arial"/>
          <w:szCs w:val="22"/>
          <w:lang w:val="ru-RU"/>
        </w:rPr>
        <w:t>.4(</w:t>
      </w:r>
      <w:r w:rsidRPr="00694582">
        <w:rPr>
          <w:rFonts w:cs="Arial"/>
          <w:szCs w:val="22"/>
        </w:rPr>
        <w:t>e</w:t>
      </w:r>
      <w:r w:rsidRPr="00694582">
        <w:rPr>
          <w:rFonts w:cs="Arial"/>
          <w:szCs w:val="22"/>
          <w:lang w:val="ru-RU"/>
        </w:rPr>
        <w:t>)(</w:t>
      </w:r>
      <w:r w:rsidRPr="00694582">
        <w:rPr>
          <w:rFonts w:cs="Arial"/>
          <w:szCs w:val="22"/>
        </w:rPr>
        <w:t>i</w:t>
      </w:r>
      <w:r>
        <w:rPr>
          <w:rFonts w:cs="Arial"/>
          <w:szCs w:val="22"/>
          <w:lang w:val="ru-RU"/>
        </w:rPr>
        <w:t>) </w:t>
      </w:r>
      <w:r w:rsidRPr="00694582">
        <w:rPr>
          <w:rFonts w:cs="Arial"/>
          <w:szCs w:val="22"/>
          <w:lang w:val="ru-RU"/>
        </w:rPr>
        <w:t>– (</w:t>
      </w:r>
      <w:r w:rsidRPr="00694582">
        <w:rPr>
          <w:rFonts w:cs="Arial"/>
          <w:szCs w:val="22"/>
        </w:rPr>
        <w:t>iv</w:t>
      </w:r>
      <w:r w:rsidRPr="00694582">
        <w:rPr>
          <w:rFonts w:cs="Arial"/>
          <w:szCs w:val="22"/>
          <w:lang w:val="ru-RU"/>
        </w:rPr>
        <w:t>), и до начала проведения дополнительного международного поиска в соответствии с правилом</w:t>
      </w:r>
      <w:r w:rsidRPr="00694582">
        <w:rPr>
          <w:rFonts w:cs="Arial"/>
          <w:szCs w:val="22"/>
        </w:rPr>
        <w:t> </w:t>
      </w:r>
      <w:r w:rsidRPr="00694582">
        <w:rPr>
          <w:rFonts w:cs="Arial"/>
          <w:szCs w:val="22"/>
          <w:lang w:val="ru-RU"/>
        </w:rPr>
        <w:t>45</w:t>
      </w:r>
      <w:r w:rsidRPr="00694582">
        <w:rPr>
          <w:rFonts w:cs="Arial"/>
          <w:i/>
          <w:szCs w:val="22"/>
        </w:rPr>
        <w:t>bis</w:t>
      </w:r>
      <w:r w:rsidRPr="00694582">
        <w:rPr>
          <w:rFonts w:cs="Arial"/>
          <w:szCs w:val="22"/>
          <w:lang w:val="ru-RU"/>
        </w:rPr>
        <w:t>.5(</w:t>
      </w:r>
      <w:r w:rsidRPr="00694582">
        <w:rPr>
          <w:rFonts w:cs="Arial"/>
          <w:szCs w:val="22"/>
        </w:rPr>
        <w:t>a</w:t>
      </w:r>
      <w:r w:rsidRPr="00694582">
        <w:rPr>
          <w:rFonts w:cs="Arial"/>
          <w:szCs w:val="22"/>
          <w:lang w:val="ru-RU"/>
        </w:rPr>
        <w:t>), он получил уведомление об изъятии международной заявки или просьбы о дополнительном поиске</w:t>
      </w:r>
      <w:r w:rsidR="00A92F4D" w:rsidRPr="0077186D">
        <w:rPr>
          <w:rFonts w:cs="Arial"/>
          <w:szCs w:val="22"/>
          <w:lang w:val="ru-RU"/>
        </w:rPr>
        <w:t>.</w:t>
      </w:r>
    </w:p>
    <w:p w14:paraId="329EFD51" w14:textId="77777777" w:rsidR="0077186D" w:rsidRPr="00E07086" w:rsidRDefault="0077186D" w:rsidP="0077186D">
      <w:pPr>
        <w:pStyle w:val="AgreementHeading"/>
        <w:rPr>
          <w:lang w:val="ru-RU"/>
        </w:rPr>
      </w:pPr>
      <w:r w:rsidRPr="0019553E">
        <w:rPr>
          <w:lang w:val="ru-RU"/>
        </w:rPr>
        <w:t>Приложение</w:t>
      </w:r>
      <w:r w:rsidRPr="00E07086">
        <w:rPr>
          <w:lang w:val="ru-RU"/>
        </w:rPr>
        <w:t xml:space="preserve"> </w:t>
      </w:r>
      <w:r w:rsidRPr="0019553E">
        <w:t>D</w:t>
      </w:r>
      <w:r w:rsidRPr="00E07086">
        <w:rPr>
          <w:lang w:val="ru-RU"/>
        </w:rPr>
        <w:br/>
      </w:r>
      <w:r>
        <w:rPr>
          <w:lang w:val="ru-RU"/>
        </w:rPr>
        <w:t>Языки</w:t>
      </w:r>
      <w:r w:rsidRPr="00E07086">
        <w:rPr>
          <w:lang w:val="ru-RU"/>
        </w:rPr>
        <w:t xml:space="preserve"> </w:t>
      </w:r>
      <w:r>
        <w:rPr>
          <w:lang w:val="ru-RU"/>
        </w:rPr>
        <w:t>переписки</w:t>
      </w:r>
    </w:p>
    <w:p w14:paraId="36F261FB" w14:textId="1868C9A5" w:rsidR="00A92F4D" w:rsidRPr="0077186D" w:rsidRDefault="0077186D" w:rsidP="0077186D">
      <w:pPr>
        <w:pStyle w:val="AgreementText"/>
        <w:keepNext/>
        <w:rPr>
          <w:rFonts w:cs="Arial"/>
          <w:szCs w:val="22"/>
          <w:lang w:val="ru-RU"/>
        </w:rPr>
      </w:pPr>
      <w:r w:rsidRPr="00E07086">
        <w:rPr>
          <w:rFonts w:cs="Arial"/>
          <w:szCs w:val="22"/>
          <w:lang w:val="ru-RU"/>
        </w:rPr>
        <w:tab/>
      </w:r>
      <w:r w:rsidRPr="00A86186">
        <w:rPr>
          <w:rFonts w:cs="Arial"/>
          <w:szCs w:val="22"/>
          <w:lang w:val="ru-RU"/>
        </w:rPr>
        <w:t>В соответствии со статьей</w:t>
      </w:r>
      <w:r>
        <w:rPr>
          <w:rFonts w:cs="Arial"/>
          <w:szCs w:val="22"/>
          <w:lang w:val="ru-RU"/>
        </w:rPr>
        <w:t> </w:t>
      </w:r>
      <w:r w:rsidRPr="00A86186">
        <w:rPr>
          <w:rFonts w:cs="Arial"/>
          <w:szCs w:val="22"/>
          <w:lang w:val="ru-RU"/>
        </w:rPr>
        <w:t>7 Соглашения Орган указывает следующий язык</w:t>
      </w:r>
      <w:r w:rsidR="00A92F4D" w:rsidRPr="0077186D">
        <w:rPr>
          <w:rFonts w:cs="Arial"/>
          <w:szCs w:val="22"/>
          <w:lang w:val="ru-RU"/>
        </w:rPr>
        <w:t>:</w:t>
      </w:r>
    </w:p>
    <w:p w14:paraId="0BA5AA23" w14:textId="718609E2" w:rsidR="00A92F4D" w:rsidRPr="0077186D" w:rsidRDefault="0077186D" w:rsidP="00A92F4D">
      <w:pPr>
        <w:pStyle w:val="AgreementText"/>
        <w:keepNext/>
        <w:ind w:left="1134"/>
        <w:rPr>
          <w:rFonts w:cs="Arial"/>
          <w:szCs w:val="22"/>
          <w:lang w:val="ru-RU"/>
        </w:rPr>
      </w:pPr>
      <w:r>
        <w:rPr>
          <w:rFonts w:cs="Arial"/>
          <w:szCs w:val="22"/>
          <w:lang w:val="ru-RU"/>
        </w:rPr>
        <w:t>английский</w:t>
      </w:r>
      <w:r w:rsidR="006D7C46" w:rsidRPr="0077186D">
        <w:rPr>
          <w:rFonts w:cs="Arial"/>
          <w:szCs w:val="22"/>
          <w:lang w:val="ru-RU"/>
        </w:rPr>
        <w:t xml:space="preserve">, </w:t>
      </w:r>
      <w:r>
        <w:rPr>
          <w:rFonts w:cs="Arial"/>
          <w:szCs w:val="22"/>
          <w:lang w:val="ru-RU"/>
        </w:rPr>
        <w:t>турецкий</w:t>
      </w:r>
      <w:r w:rsidR="00A92F4D" w:rsidRPr="0077186D">
        <w:rPr>
          <w:rFonts w:cs="Arial"/>
          <w:szCs w:val="22"/>
          <w:lang w:val="ru-RU"/>
        </w:rPr>
        <w:t>.</w:t>
      </w:r>
    </w:p>
    <w:p w14:paraId="6D7CACEC" w14:textId="4BA187E6" w:rsidR="00A92F4D" w:rsidRPr="0077186D" w:rsidRDefault="00E678B3" w:rsidP="00A92F4D">
      <w:pPr>
        <w:pStyle w:val="AgreementHeading"/>
        <w:rPr>
          <w:lang w:val="ru-RU"/>
        </w:rPr>
      </w:pPr>
      <w:r w:rsidRPr="0077186D">
        <w:rPr>
          <w:rFonts w:ascii="Microsoft Sans Serif" w:hAnsi="Microsoft Sans Serif" w:cs="Microsoft Sans Serif"/>
          <w:lang w:val="ru-RU"/>
        </w:rPr>
        <w:t>[</w:t>
      </w:r>
      <w:r w:rsidR="0077186D" w:rsidRPr="00BF0750">
        <w:rPr>
          <w:lang w:val="ru-RU"/>
        </w:rPr>
        <w:t xml:space="preserve">Приложение </w:t>
      </w:r>
      <w:r w:rsidR="0077186D" w:rsidRPr="00BF0750">
        <w:t>E</w:t>
      </w:r>
      <w:r w:rsidR="0077186D" w:rsidRPr="00BF0750">
        <w:rPr>
          <w:lang w:val="ru-RU"/>
        </w:rPr>
        <w:br/>
        <w:t>Дополнительный международный поиск:</w:t>
      </w:r>
      <w:r w:rsidR="0077186D" w:rsidRPr="00BF0750">
        <w:rPr>
          <w:lang w:val="ru-RU"/>
        </w:rPr>
        <w:br/>
        <w:t>охват документации;  ограничения и условия</w:t>
      </w:r>
    </w:p>
    <w:p w14:paraId="6302BA04" w14:textId="34175FCE" w:rsidR="00A92F4D" w:rsidRPr="0077186D" w:rsidRDefault="00A92F4D" w:rsidP="00A92F4D">
      <w:pPr>
        <w:pStyle w:val="AgreementText"/>
        <w:keepNext/>
        <w:ind w:firstLine="567"/>
        <w:rPr>
          <w:rFonts w:cs="Arial"/>
          <w:szCs w:val="22"/>
          <w:lang w:val="ru-RU"/>
        </w:rPr>
      </w:pPr>
      <w:r w:rsidRPr="0077186D">
        <w:rPr>
          <w:rFonts w:cs="Arial"/>
          <w:szCs w:val="22"/>
          <w:lang w:val="ru-RU"/>
        </w:rPr>
        <w:t>(1)</w:t>
      </w:r>
      <w:r w:rsidRPr="0077186D">
        <w:rPr>
          <w:rFonts w:cs="Arial"/>
          <w:szCs w:val="22"/>
          <w:lang w:val="ru-RU"/>
        </w:rPr>
        <w:tab/>
      </w:r>
      <w:r w:rsidR="0077186D" w:rsidRPr="00BF0750">
        <w:rPr>
          <w:rFonts w:cs="Arial"/>
          <w:szCs w:val="22"/>
          <w:lang w:val="ru-RU"/>
        </w:rPr>
        <w:t>Орган принимает просьбы о дополнительном международном поиске</w:t>
      </w:r>
      <w:r w:rsidR="0077186D">
        <w:rPr>
          <w:rFonts w:cs="Arial"/>
          <w:szCs w:val="22"/>
          <w:lang w:val="ru-RU"/>
        </w:rPr>
        <w:t>, поданные</w:t>
      </w:r>
      <w:r w:rsidR="0077186D" w:rsidRPr="00BF0750">
        <w:rPr>
          <w:rFonts w:cs="Arial"/>
          <w:szCs w:val="22"/>
          <w:lang w:val="ru-RU"/>
        </w:rPr>
        <w:t xml:space="preserve"> на языках, </w:t>
      </w:r>
      <w:r w:rsidR="0077186D">
        <w:rPr>
          <w:rFonts w:cs="Arial"/>
          <w:szCs w:val="22"/>
          <w:lang w:val="ru-RU"/>
        </w:rPr>
        <w:t xml:space="preserve">упомянутых </w:t>
      </w:r>
      <w:r w:rsidR="0077186D" w:rsidRPr="00BF0750">
        <w:rPr>
          <w:rFonts w:cs="Arial"/>
          <w:szCs w:val="22"/>
          <w:lang w:val="ru-RU"/>
        </w:rPr>
        <w:t>в приложении </w:t>
      </w:r>
      <w:r w:rsidR="0077186D" w:rsidRPr="00BF0750">
        <w:rPr>
          <w:rFonts w:cs="Arial"/>
          <w:szCs w:val="22"/>
        </w:rPr>
        <w:t>D</w:t>
      </w:r>
      <w:r w:rsidRPr="0077186D">
        <w:rPr>
          <w:rFonts w:cs="Arial"/>
          <w:szCs w:val="22"/>
          <w:lang w:val="ru-RU"/>
        </w:rPr>
        <w:t>.</w:t>
      </w:r>
    </w:p>
    <w:p w14:paraId="5197F0CD" w14:textId="6EEAA8CA" w:rsidR="00A92F4D" w:rsidRPr="0077186D" w:rsidRDefault="00A92F4D" w:rsidP="00284F96">
      <w:pPr>
        <w:pStyle w:val="AgreementText"/>
        <w:keepNext/>
        <w:ind w:firstLine="567"/>
        <w:rPr>
          <w:rFonts w:cs="Arial"/>
          <w:szCs w:val="22"/>
          <w:lang w:val="ru-RU"/>
        </w:rPr>
      </w:pPr>
      <w:r w:rsidRPr="0077186D">
        <w:rPr>
          <w:rFonts w:cs="Arial"/>
          <w:szCs w:val="22"/>
          <w:lang w:val="ru-RU"/>
        </w:rPr>
        <w:t>(2)</w:t>
      </w:r>
      <w:r w:rsidRPr="0077186D">
        <w:rPr>
          <w:rFonts w:cs="Arial"/>
          <w:szCs w:val="22"/>
          <w:lang w:val="ru-RU"/>
        </w:rPr>
        <w:tab/>
      </w:r>
      <w:r w:rsidR="0077186D">
        <w:rPr>
          <w:rFonts w:cs="Arial"/>
          <w:szCs w:val="22"/>
          <w:lang w:val="ru-RU"/>
        </w:rPr>
        <w:t>Д</w:t>
      </w:r>
      <w:r w:rsidR="0077186D" w:rsidRPr="00A86186">
        <w:rPr>
          <w:rFonts w:cs="Arial"/>
          <w:szCs w:val="22"/>
          <w:lang w:val="ru-RU"/>
        </w:rPr>
        <w:t>ополнительный</w:t>
      </w:r>
      <w:r w:rsidR="0077186D" w:rsidRPr="0077186D">
        <w:rPr>
          <w:rFonts w:cs="Arial"/>
          <w:szCs w:val="22"/>
          <w:lang w:val="ru-RU"/>
        </w:rPr>
        <w:t xml:space="preserve"> </w:t>
      </w:r>
      <w:r w:rsidR="0077186D" w:rsidRPr="00A86186">
        <w:rPr>
          <w:rFonts w:cs="Arial"/>
          <w:szCs w:val="22"/>
          <w:lang w:val="ru-RU"/>
        </w:rPr>
        <w:t>международный</w:t>
      </w:r>
      <w:r w:rsidR="0077186D" w:rsidRPr="0077186D">
        <w:rPr>
          <w:rFonts w:cs="Arial"/>
          <w:szCs w:val="22"/>
          <w:lang w:val="ru-RU"/>
        </w:rPr>
        <w:t xml:space="preserve"> </w:t>
      </w:r>
      <w:r w:rsidR="0077186D" w:rsidRPr="00A86186">
        <w:rPr>
          <w:rFonts w:cs="Arial"/>
          <w:szCs w:val="22"/>
          <w:lang w:val="ru-RU"/>
        </w:rPr>
        <w:t>поиск</w:t>
      </w:r>
      <w:r w:rsidR="0077186D" w:rsidRPr="0077186D">
        <w:rPr>
          <w:rFonts w:cs="Arial"/>
          <w:szCs w:val="22"/>
          <w:lang w:val="ru-RU"/>
        </w:rPr>
        <w:t xml:space="preserve"> </w:t>
      </w:r>
      <w:r w:rsidR="0077186D" w:rsidRPr="00174359">
        <w:rPr>
          <w:rFonts w:cs="Arial"/>
          <w:szCs w:val="22"/>
          <w:lang w:val="ru-RU"/>
        </w:rPr>
        <w:t>проводится</w:t>
      </w:r>
      <w:r w:rsidR="0077186D" w:rsidRPr="0077186D">
        <w:rPr>
          <w:rFonts w:cs="Arial"/>
          <w:szCs w:val="22"/>
          <w:lang w:val="ru-RU"/>
        </w:rPr>
        <w:t xml:space="preserve">, </w:t>
      </w:r>
      <w:r w:rsidR="0077186D" w:rsidRPr="00174359">
        <w:rPr>
          <w:rFonts w:cs="Arial"/>
          <w:szCs w:val="22"/>
          <w:lang w:val="ru-RU"/>
        </w:rPr>
        <w:t>по</w:t>
      </w:r>
      <w:r w:rsidR="0077186D" w:rsidRPr="0077186D">
        <w:rPr>
          <w:rFonts w:cs="Arial"/>
          <w:szCs w:val="22"/>
          <w:lang w:val="ru-RU"/>
        </w:rPr>
        <w:t xml:space="preserve"> </w:t>
      </w:r>
      <w:r w:rsidR="0077186D" w:rsidRPr="00174359">
        <w:rPr>
          <w:rFonts w:cs="Arial"/>
          <w:szCs w:val="22"/>
          <w:lang w:val="ru-RU"/>
        </w:rPr>
        <w:t>меньшей</w:t>
      </w:r>
      <w:r w:rsidR="0077186D" w:rsidRPr="0077186D">
        <w:rPr>
          <w:rFonts w:cs="Arial"/>
          <w:szCs w:val="22"/>
          <w:lang w:val="ru-RU"/>
        </w:rPr>
        <w:t xml:space="preserve"> </w:t>
      </w:r>
      <w:r w:rsidR="0077186D" w:rsidRPr="00174359">
        <w:rPr>
          <w:rFonts w:cs="Arial"/>
          <w:szCs w:val="22"/>
          <w:lang w:val="ru-RU"/>
        </w:rPr>
        <w:t>мере</w:t>
      </w:r>
      <w:r w:rsidR="0077186D" w:rsidRPr="0077186D">
        <w:rPr>
          <w:rFonts w:cs="Arial"/>
          <w:szCs w:val="22"/>
          <w:lang w:val="ru-RU"/>
        </w:rPr>
        <w:t xml:space="preserve">, </w:t>
      </w:r>
      <w:r w:rsidR="0077186D" w:rsidRPr="00174359">
        <w:rPr>
          <w:rFonts w:cs="Arial"/>
          <w:szCs w:val="22"/>
          <w:lang w:val="ru-RU"/>
        </w:rPr>
        <w:t>с</w:t>
      </w:r>
      <w:r w:rsidR="0077186D" w:rsidRPr="0077186D">
        <w:rPr>
          <w:rFonts w:cs="Arial"/>
          <w:szCs w:val="22"/>
          <w:lang w:val="ru-RU"/>
        </w:rPr>
        <w:t xml:space="preserve"> </w:t>
      </w:r>
      <w:r w:rsidR="0077186D" w:rsidRPr="00174359">
        <w:rPr>
          <w:rFonts w:cs="Arial"/>
          <w:szCs w:val="22"/>
          <w:lang w:val="ru-RU"/>
        </w:rPr>
        <w:t>использованием</w:t>
      </w:r>
      <w:r w:rsidR="0077186D" w:rsidRPr="0077186D">
        <w:rPr>
          <w:rFonts w:cs="Arial"/>
          <w:szCs w:val="22"/>
          <w:lang w:val="ru-RU"/>
        </w:rPr>
        <w:t xml:space="preserve"> </w:t>
      </w:r>
      <w:r w:rsidR="0077186D">
        <w:rPr>
          <w:rFonts w:cs="Arial"/>
          <w:szCs w:val="22"/>
          <w:lang w:val="ru-RU"/>
        </w:rPr>
        <w:t>документов</w:t>
      </w:r>
      <w:r w:rsidR="0077186D" w:rsidRPr="00174359">
        <w:rPr>
          <w:rFonts w:cs="Arial"/>
          <w:szCs w:val="22"/>
          <w:lang w:val="ru-RU"/>
        </w:rPr>
        <w:t xml:space="preserve"> </w:t>
      </w:r>
      <w:r w:rsidR="0077186D">
        <w:rPr>
          <w:rFonts w:cs="Arial"/>
          <w:szCs w:val="22"/>
          <w:lang w:val="ru-RU"/>
        </w:rPr>
        <w:t>на</w:t>
      </w:r>
      <w:r w:rsidR="0077186D" w:rsidRPr="00174359">
        <w:rPr>
          <w:rFonts w:cs="Arial"/>
          <w:szCs w:val="22"/>
          <w:lang w:val="ru-RU"/>
        </w:rPr>
        <w:t xml:space="preserve"> </w:t>
      </w:r>
      <w:r w:rsidR="0077186D">
        <w:rPr>
          <w:rFonts w:cs="Arial"/>
          <w:szCs w:val="22"/>
          <w:lang w:val="ru-RU"/>
        </w:rPr>
        <w:t>турецком языке, хранящихся в поисковом фонде Органа</w:t>
      </w:r>
      <w:r w:rsidRPr="0077186D">
        <w:rPr>
          <w:rFonts w:cs="Arial"/>
          <w:szCs w:val="22"/>
          <w:lang w:val="ru-RU"/>
        </w:rPr>
        <w:t>.</w:t>
      </w:r>
    </w:p>
    <w:p w14:paraId="4CFDB8B8" w14:textId="7C4AFEEB" w:rsidR="00A92F4D" w:rsidRPr="0077186D" w:rsidRDefault="00A92F4D" w:rsidP="00A92F4D">
      <w:pPr>
        <w:pStyle w:val="AgreementText"/>
        <w:keepNext/>
        <w:rPr>
          <w:rFonts w:cs="Arial"/>
          <w:szCs w:val="22"/>
          <w:lang w:val="ru-RU"/>
        </w:rPr>
      </w:pPr>
      <w:r w:rsidRPr="0077186D">
        <w:rPr>
          <w:rFonts w:cs="Arial"/>
          <w:szCs w:val="22"/>
          <w:lang w:val="ru-RU"/>
        </w:rPr>
        <w:tab/>
        <w:t>(3)</w:t>
      </w:r>
      <w:r w:rsidRPr="0077186D">
        <w:rPr>
          <w:rFonts w:cs="Arial"/>
          <w:szCs w:val="22"/>
          <w:lang w:val="ru-RU"/>
        </w:rPr>
        <w:tab/>
      </w:r>
      <w:r w:rsidR="0077186D">
        <w:rPr>
          <w:rFonts w:cs="Arial"/>
          <w:szCs w:val="22"/>
          <w:lang w:val="ru-RU"/>
        </w:rPr>
        <w:t>Орган</w:t>
      </w:r>
      <w:r w:rsidR="0077186D" w:rsidRPr="00B84594">
        <w:rPr>
          <w:rFonts w:cs="Arial"/>
          <w:szCs w:val="22"/>
          <w:lang w:val="ru-RU"/>
        </w:rPr>
        <w:t xml:space="preserve"> </w:t>
      </w:r>
      <w:r w:rsidR="0077186D">
        <w:rPr>
          <w:rFonts w:cs="Arial"/>
          <w:szCs w:val="22"/>
          <w:lang w:val="ru-RU"/>
        </w:rPr>
        <w:t>уведомляет</w:t>
      </w:r>
      <w:r w:rsidR="0077186D" w:rsidRPr="00B84594">
        <w:rPr>
          <w:rFonts w:cs="Arial"/>
          <w:szCs w:val="22"/>
          <w:lang w:val="ru-RU"/>
        </w:rPr>
        <w:t xml:space="preserve"> </w:t>
      </w:r>
      <w:r w:rsidR="0077186D">
        <w:rPr>
          <w:rFonts w:cs="Arial"/>
          <w:szCs w:val="22"/>
          <w:lang w:val="ru-RU"/>
        </w:rPr>
        <w:t>Международное</w:t>
      </w:r>
      <w:r w:rsidR="0077186D" w:rsidRPr="00B84594">
        <w:rPr>
          <w:rFonts w:cs="Arial"/>
          <w:szCs w:val="22"/>
          <w:lang w:val="ru-RU"/>
        </w:rPr>
        <w:t xml:space="preserve"> </w:t>
      </w:r>
      <w:r w:rsidR="0077186D">
        <w:rPr>
          <w:rFonts w:cs="Arial"/>
          <w:szCs w:val="22"/>
          <w:lang w:val="ru-RU"/>
        </w:rPr>
        <w:t>о</w:t>
      </w:r>
      <w:r w:rsidR="0077186D" w:rsidRPr="00B84594">
        <w:rPr>
          <w:rFonts w:cs="Arial"/>
          <w:szCs w:val="22"/>
          <w:lang w:val="ru-RU"/>
        </w:rPr>
        <w:t xml:space="preserve"> </w:t>
      </w:r>
      <w:r w:rsidR="0077186D">
        <w:rPr>
          <w:rFonts w:cs="Arial"/>
          <w:szCs w:val="22"/>
          <w:lang w:val="ru-RU"/>
        </w:rPr>
        <w:t>случаях</w:t>
      </w:r>
      <w:r w:rsidR="0077186D" w:rsidRPr="00B84594">
        <w:rPr>
          <w:rFonts w:cs="Arial"/>
          <w:szCs w:val="22"/>
          <w:lang w:val="ru-RU"/>
        </w:rPr>
        <w:t xml:space="preserve">, </w:t>
      </w:r>
      <w:r w:rsidR="0077186D">
        <w:rPr>
          <w:rFonts w:cs="Arial"/>
          <w:szCs w:val="22"/>
          <w:lang w:val="ru-RU"/>
        </w:rPr>
        <w:t>когда</w:t>
      </w:r>
      <w:r w:rsidR="0077186D" w:rsidRPr="00B84594">
        <w:rPr>
          <w:rFonts w:cs="Arial"/>
          <w:szCs w:val="22"/>
          <w:lang w:val="ru-RU"/>
        </w:rPr>
        <w:t xml:space="preserve"> </w:t>
      </w:r>
      <w:r w:rsidR="0077186D">
        <w:rPr>
          <w:rFonts w:cs="Arial"/>
          <w:szCs w:val="22"/>
          <w:lang w:val="ru-RU"/>
        </w:rPr>
        <w:t xml:space="preserve">требование </w:t>
      </w:r>
      <w:r w:rsidR="0077186D" w:rsidRPr="00174359">
        <w:rPr>
          <w:rFonts w:cs="Arial"/>
          <w:szCs w:val="22"/>
          <w:lang w:val="ru-RU"/>
        </w:rPr>
        <w:t>дополнительн</w:t>
      </w:r>
      <w:r w:rsidR="0077186D">
        <w:rPr>
          <w:rFonts w:cs="Arial"/>
          <w:szCs w:val="22"/>
          <w:lang w:val="ru-RU"/>
        </w:rPr>
        <w:t>ого</w:t>
      </w:r>
      <w:r w:rsidR="0077186D" w:rsidRPr="00B84594">
        <w:rPr>
          <w:rFonts w:cs="Arial"/>
          <w:szCs w:val="22"/>
          <w:lang w:val="ru-RU"/>
        </w:rPr>
        <w:t xml:space="preserve"> </w:t>
      </w:r>
      <w:r w:rsidR="0077186D" w:rsidRPr="00174359">
        <w:rPr>
          <w:rFonts w:cs="Arial"/>
          <w:szCs w:val="22"/>
          <w:lang w:val="ru-RU"/>
        </w:rPr>
        <w:t>международн</w:t>
      </w:r>
      <w:r w:rsidR="0077186D">
        <w:rPr>
          <w:rFonts w:cs="Arial"/>
          <w:szCs w:val="22"/>
          <w:lang w:val="ru-RU"/>
        </w:rPr>
        <w:t>ого</w:t>
      </w:r>
      <w:r w:rsidR="0077186D" w:rsidRPr="00B84594">
        <w:rPr>
          <w:rFonts w:cs="Arial"/>
          <w:szCs w:val="22"/>
          <w:lang w:val="ru-RU"/>
        </w:rPr>
        <w:t xml:space="preserve"> </w:t>
      </w:r>
      <w:r w:rsidR="0077186D" w:rsidRPr="00174359">
        <w:rPr>
          <w:rFonts w:cs="Arial"/>
          <w:szCs w:val="22"/>
          <w:lang w:val="ru-RU"/>
        </w:rPr>
        <w:t>поиск</w:t>
      </w:r>
      <w:r w:rsidR="0077186D">
        <w:rPr>
          <w:rFonts w:cs="Arial"/>
          <w:szCs w:val="22"/>
          <w:lang w:val="ru-RU"/>
        </w:rPr>
        <w:t>а явно превышает уровень доступных ресурсов, а также когда восстановлены нормальные условия</w:t>
      </w:r>
      <w:r w:rsidRPr="0077186D">
        <w:rPr>
          <w:rFonts w:cs="Arial"/>
          <w:szCs w:val="22"/>
          <w:lang w:val="ru-RU"/>
        </w:rPr>
        <w:t>.</w:t>
      </w:r>
      <w:r w:rsidR="00E678B3" w:rsidRPr="0077186D">
        <w:rPr>
          <w:rFonts w:ascii="Microsoft Sans Serif" w:hAnsi="Microsoft Sans Serif" w:cs="Microsoft Sans Serif"/>
          <w:szCs w:val="22"/>
          <w:lang w:val="ru-RU"/>
        </w:rPr>
        <w:t>]</w:t>
      </w:r>
    </w:p>
    <w:p w14:paraId="3CA4594A" w14:textId="2ADBD89E" w:rsidR="00A92F4D" w:rsidRDefault="00A92F4D" w:rsidP="00A92F4D">
      <w:pPr>
        <w:pStyle w:val="Endofdocument-Annex"/>
        <w:sectPr w:rsidR="00A92F4D" w:rsidSect="00A92F4D">
          <w:headerReference w:type="default" r:id="rId11"/>
          <w:headerReference w:type="first" r:id="rId12"/>
          <w:endnotePr>
            <w:numFmt w:val="decimal"/>
          </w:endnotePr>
          <w:pgSz w:w="11907" w:h="16840" w:code="9"/>
          <w:pgMar w:top="567" w:right="1134" w:bottom="1418" w:left="1418" w:header="510" w:footer="1021" w:gutter="0"/>
          <w:pgNumType w:start="1"/>
          <w:cols w:space="720"/>
          <w:titlePg/>
          <w:docGrid w:linePitch="299"/>
        </w:sectPr>
      </w:pPr>
      <w:r>
        <w:t>[</w:t>
      </w:r>
      <w:r w:rsidR="00A53FEB">
        <w:rPr>
          <w:lang w:val="ru-RU"/>
        </w:rPr>
        <w:t>Документ</w:t>
      </w:r>
      <w:r>
        <w:t xml:space="preserve"> PCT/CTC/29/2 </w:t>
      </w:r>
      <w:r w:rsidR="00A53FEB">
        <w:rPr>
          <w:lang w:val="ru-RU"/>
        </w:rPr>
        <w:t>следует</w:t>
      </w:r>
      <w:r>
        <w:t>]</w:t>
      </w:r>
    </w:p>
    <w:tbl>
      <w:tblPr>
        <w:tblW w:w="9356" w:type="dxa"/>
        <w:tblInd w:w="108" w:type="dxa"/>
        <w:tblLayout w:type="fixed"/>
        <w:tblLook w:val="01E0" w:firstRow="1" w:lastRow="1" w:firstColumn="1" w:lastColumn="1" w:noHBand="0" w:noVBand="0"/>
      </w:tblPr>
      <w:tblGrid>
        <w:gridCol w:w="4513"/>
        <w:gridCol w:w="4337"/>
        <w:gridCol w:w="506"/>
      </w:tblGrid>
      <w:tr w:rsidR="00A92F4D" w:rsidRPr="008B2CC1" w14:paraId="2E3A250B" w14:textId="77777777" w:rsidTr="00317A58">
        <w:tc>
          <w:tcPr>
            <w:tcW w:w="4513" w:type="dxa"/>
            <w:tcBorders>
              <w:bottom w:val="single" w:sz="4" w:space="0" w:color="auto"/>
            </w:tcBorders>
            <w:tcMar>
              <w:bottom w:w="170" w:type="dxa"/>
            </w:tcMar>
          </w:tcPr>
          <w:p w14:paraId="08023BAF" w14:textId="77777777" w:rsidR="00A92F4D" w:rsidRPr="008B2CC1" w:rsidRDefault="00A92F4D" w:rsidP="00A92F4D"/>
        </w:tc>
        <w:tc>
          <w:tcPr>
            <w:tcW w:w="4337" w:type="dxa"/>
            <w:tcBorders>
              <w:bottom w:val="single" w:sz="4" w:space="0" w:color="auto"/>
            </w:tcBorders>
            <w:tcMar>
              <w:left w:w="0" w:type="dxa"/>
              <w:right w:w="0" w:type="dxa"/>
            </w:tcMar>
          </w:tcPr>
          <w:p w14:paraId="58B86D35" w14:textId="7802F0F5" w:rsidR="00A92F4D" w:rsidRPr="008B2CC1" w:rsidRDefault="00317A58" w:rsidP="00A92F4D">
            <w:r>
              <w:rPr>
                <w:noProof/>
                <w:lang w:eastAsia="en-US"/>
              </w:rPr>
              <w:drawing>
                <wp:inline distT="0" distB="0" distL="0" distR="0" wp14:anchorId="23E2D66D" wp14:editId="5048CAF8">
                  <wp:extent cx="1551940" cy="1152525"/>
                  <wp:effectExtent l="0" t="0" r="0" b="9525"/>
                  <wp:docPr id="52" name="Picture 2" descr="WIPO-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PO-R-B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1940" cy="115252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14:paraId="364272C8" w14:textId="00633967" w:rsidR="00A92F4D" w:rsidRPr="008B2CC1" w:rsidRDefault="00317A58" w:rsidP="00A92F4D">
            <w:pPr>
              <w:jc w:val="right"/>
            </w:pPr>
            <w:r>
              <w:rPr>
                <w:b/>
                <w:sz w:val="40"/>
              </w:rPr>
              <w:t>R</w:t>
            </w:r>
          </w:p>
        </w:tc>
      </w:tr>
      <w:tr w:rsidR="00317A58" w:rsidRPr="001832A6" w14:paraId="69E157CF" w14:textId="77777777" w:rsidTr="00A92F4D">
        <w:trPr>
          <w:trHeight w:hRule="exact" w:val="340"/>
        </w:trPr>
        <w:tc>
          <w:tcPr>
            <w:tcW w:w="9356" w:type="dxa"/>
            <w:gridSpan w:val="3"/>
            <w:tcBorders>
              <w:top w:val="single" w:sz="4" w:space="0" w:color="auto"/>
            </w:tcBorders>
            <w:tcMar>
              <w:top w:w="170" w:type="dxa"/>
              <w:left w:w="0" w:type="dxa"/>
              <w:right w:w="0" w:type="dxa"/>
            </w:tcMar>
            <w:vAlign w:val="bottom"/>
          </w:tcPr>
          <w:p w14:paraId="07ABEE4B" w14:textId="5E81E10C" w:rsidR="00317A58" w:rsidRPr="0090731E" w:rsidRDefault="00317A58" w:rsidP="00A92F4D">
            <w:pPr>
              <w:jc w:val="right"/>
              <w:rPr>
                <w:rFonts w:ascii="Arial Black" w:hAnsi="Arial Black"/>
                <w:caps/>
                <w:sz w:val="15"/>
              </w:rPr>
            </w:pPr>
            <w:r>
              <w:rPr>
                <w:rFonts w:ascii="Arial Black" w:hAnsi="Arial Black"/>
                <w:caps/>
                <w:sz w:val="15"/>
              </w:rPr>
              <w:t>PCT/CTC/29/2</w:t>
            </w:r>
          </w:p>
        </w:tc>
      </w:tr>
      <w:tr w:rsidR="00317A58" w:rsidRPr="001832A6" w14:paraId="68EF78E2" w14:textId="77777777" w:rsidTr="00A92F4D">
        <w:trPr>
          <w:trHeight w:hRule="exact" w:val="170"/>
        </w:trPr>
        <w:tc>
          <w:tcPr>
            <w:tcW w:w="9356" w:type="dxa"/>
            <w:gridSpan w:val="3"/>
            <w:noWrap/>
            <w:tcMar>
              <w:left w:w="0" w:type="dxa"/>
              <w:right w:w="0" w:type="dxa"/>
            </w:tcMar>
            <w:vAlign w:val="bottom"/>
          </w:tcPr>
          <w:p w14:paraId="04F2929E" w14:textId="13D099CE" w:rsidR="00317A58" w:rsidRPr="0090731E" w:rsidRDefault="00317A58" w:rsidP="00A92F4D">
            <w:pPr>
              <w:jc w:val="right"/>
              <w:rPr>
                <w:rFonts w:ascii="Arial Black" w:hAnsi="Arial Black"/>
                <w:caps/>
                <w:sz w:val="15"/>
              </w:rPr>
            </w:pPr>
            <w:r>
              <w:rPr>
                <w:rFonts w:ascii="Arial Black" w:hAnsi="Arial Black"/>
                <w:caps/>
                <w:sz w:val="15"/>
              </w:rPr>
              <w:t>оригинал: английский</w:t>
            </w:r>
          </w:p>
        </w:tc>
      </w:tr>
      <w:tr w:rsidR="00317A58" w:rsidRPr="001832A6" w14:paraId="2646304E" w14:textId="77777777" w:rsidTr="00A92F4D">
        <w:trPr>
          <w:trHeight w:hRule="exact" w:val="198"/>
        </w:trPr>
        <w:tc>
          <w:tcPr>
            <w:tcW w:w="9356" w:type="dxa"/>
            <w:gridSpan w:val="3"/>
            <w:tcMar>
              <w:left w:w="0" w:type="dxa"/>
              <w:right w:w="0" w:type="dxa"/>
            </w:tcMar>
            <w:vAlign w:val="bottom"/>
          </w:tcPr>
          <w:p w14:paraId="45FD6CDD" w14:textId="279E0203" w:rsidR="00317A58" w:rsidRPr="0090731E" w:rsidRDefault="00317A58" w:rsidP="00A92F4D">
            <w:pPr>
              <w:jc w:val="right"/>
              <w:rPr>
                <w:rFonts w:ascii="Arial Black" w:hAnsi="Arial Black"/>
                <w:caps/>
                <w:sz w:val="15"/>
              </w:rPr>
            </w:pPr>
            <w:r>
              <w:rPr>
                <w:rFonts w:ascii="Arial Black" w:hAnsi="Arial Black"/>
                <w:caps/>
                <w:sz w:val="15"/>
              </w:rPr>
              <w:t>ДАТА: 18 марта 2016 г.</w:t>
            </w:r>
          </w:p>
        </w:tc>
      </w:tr>
    </w:tbl>
    <w:p w14:paraId="6DB7E7E4" w14:textId="77777777" w:rsidR="00A92F4D" w:rsidRPr="008B2CC1" w:rsidRDefault="00A92F4D" w:rsidP="00A92F4D"/>
    <w:p w14:paraId="43480193" w14:textId="77777777" w:rsidR="00A92F4D" w:rsidRPr="008B2CC1" w:rsidRDefault="00A92F4D" w:rsidP="00A92F4D"/>
    <w:p w14:paraId="3C714609" w14:textId="77777777" w:rsidR="00A92F4D" w:rsidRPr="008B2CC1" w:rsidRDefault="00A92F4D" w:rsidP="00A92F4D"/>
    <w:p w14:paraId="609894BE" w14:textId="77777777" w:rsidR="00A92F4D" w:rsidRPr="008B2CC1" w:rsidRDefault="00A92F4D" w:rsidP="00A92F4D"/>
    <w:p w14:paraId="588F362E" w14:textId="77777777" w:rsidR="00A92F4D" w:rsidRPr="008B2CC1" w:rsidRDefault="00A92F4D" w:rsidP="00A92F4D"/>
    <w:p w14:paraId="6BF788AC" w14:textId="77777777" w:rsidR="00317A58" w:rsidRPr="00317A58" w:rsidRDefault="00317A58" w:rsidP="00317A58">
      <w:pPr>
        <w:rPr>
          <w:b/>
          <w:sz w:val="28"/>
          <w:szCs w:val="28"/>
          <w:lang w:val="ru-RU"/>
        </w:rPr>
      </w:pPr>
      <w:r w:rsidRPr="00317A58">
        <w:rPr>
          <w:b/>
          <w:sz w:val="28"/>
          <w:lang w:val="ru-RU"/>
        </w:rPr>
        <w:t>Договор о патентной кооперации (</w:t>
      </w:r>
      <w:r>
        <w:rPr>
          <w:b/>
          <w:sz w:val="28"/>
        </w:rPr>
        <w:t>PCT</w:t>
      </w:r>
      <w:r w:rsidRPr="00317A58">
        <w:rPr>
          <w:b/>
          <w:sz w:val="28"/>
          <w:lang w:val="ru-RU"/>
        </w:rPr>
        <w:t>)</w:t>
      </w:r>
    </w:p>
    <w:p w14:paraId="12432540" w14:textId="77777777" w:rsidR="00317A58" w:rsidRPr="00317A58" w:rsidRDefault="00317A58" w:rsidP="00317A58">
      <w:pPr>
        <w:rPr>
          <w:b/>
          <w:sz w:val="28"/>
          <w:szCs w:val="28"/>
          <w:lang w:val="ru-RU"/>
        </w:rPr>
      </w:pPr>
      <w:r w:rsidRPr="00317A58">
        <w:rPr>
          <w:b/>
          <w:sz w:val="28"/>
          <w:lang w:val="ru-RU"/>
        </w:rPr>
        <w:t>Комитет по техническому сотрудничеству</w:t>
      </w:r>
    </w:p>
    <w:p w14:paraId="34F8B7FB" w14:textId="77777777" w:rsidR="00317A58" w:rsidRPr="00317A58" w:rsidRDefault="00317A58" w:rsidP="00317A58">
      <w:pPr>
        <w:rPr>
          <w:lang w:val="ru-RU"/>
        </w:rPr>
      </w:pPr>
    </w:p>
    <w:p w14:paraId="44B6E6B5" w14:textId="77777777" w:rsidR="00317A58" w:rsidRPr="00317A58" w:rsidRDefault="00317A58" w:rsidP="00317A58">
      <w:pPr>
        <w:rPr>
          <w:lang w:val="ru-RU"/>
        </w:rPr>
      </w:pPr>
    </w:p>
    <w:p w14:paraId="37BD9561" w14:textId="77777777" w:rsidR="00317A58" w:rsidRPr="00317A58" w:rsidRDefault="00317A58" w:rsidP="00317A58">
      <w:pPr>
        <w:rPr>
          <w:b/>
          <w:sz w:val="24"/>
          <w:szCs w:val="24"/>
          <w:lang w:val="ru-RU"/>
        </w:rPr>
      </w:pPr>
      <w:r w:rsidRPr="00317A58">
        <w:rPr>
          <w:b/>
          <w:sz w:val="24"/>
          <w:lang w:val="ru-RU"/>
        </w:rPr>
        <w:t>Двадцать девятая сессия</w:t>
      </w:r>
    </w:p>
    <w:p w14:paraId="7F188C17" w14:textId="77777777" w:rsidR="00317A58" w:rsidRPr="00317A58" w:rsidRDefault="00317A58" w:rsidP="00317A58">
      <w:pPr>
        <w:rPr>
          <w:b/>
          <w:sz w:val="24"/>
          <w:szCs w:val="24"/>
          <w:lang w:val="ru-RU"/>
        </w:rPr>
      </w:pPr>
      <w:r w:rsidRPr="00317A58">
        <w:rPr>
          <w:b/>
          <w:sz w:val="24"/>
          <w:lang w:val="ru-RU"/>
        </w:rPr>
        <w:t>Женева, 17–20 мая 2016</w:t>
      </w:r>
      <w:r>
        <w:rPr>
          <w:b/>
          <w:sz w:val="24"/>
        </w:rPr>
        <w:t> </w:t>
      </w:r>
      <w:r w:rsidRPr="00317A58">
        <w:rPr>
          <w:b/>
          <w:sz w:val="24"/>
          <w:lang w:val="ru-RU"/>
        </w:rPr>
        <w:t>г.</w:t>
      </w:r>
    </w:p>
    <w:p w14:paraId="6BC35719" w14:textId="77777777" w:rsidR="00317A58" w:rsidRPr="00317A58" w:rsidRDefault="00317A58" w:rsidP="00317A58">
      <w:pPr>
        <w:rPr>
          <w:lang w:val="ru-RU"/>
        </w:rPr>
      </w:pPr>
    </w:p>
    <w:p w14:paraId="3FF146F4" w14:textId="77777777" w:rsidR="00317A58" w:rsidRPr="00317A58" w:rsidRDefault="00317A58" w:rsidP="00317A58">
      <w:pPr>
        <w:rPr>
          <w:lang w:val="ru-RU"/>
        </w:rPr>
      </w:pPr>
    </w:p>
    <w:p w14:paraId="263BD5A2" w14:textId="77777777" w:rsidR="00317A58" w:rsidRPr="00317A58" w:rsidRDefault="00317A58" w:rsidP="00317A58">
      <w:pPr>
        <w:rPr>
          <w:lang w:val="ru-RU"/>
        </w:rPr>
      </w:pPr>
    </w:p>
    <w:p w14:paraId="607F7D45" w14:textId="77777777" w:rsidR="00317A58" w:rsidRPr="00317A58" w:rsidRDefault="00317A58" w:rsidP="00317A58">
      <w:pPr>
        <w:rPr>
          <w:caps/>
          <w:sz w:val="24"/>
          <w:lang w:val="ru-RU"/>
        </w:rPr>
      </w:pPr>
      <w:r w:rsidRPr="00317A58">
        <w:rPr>
          <w:caps/>
          <w:sz w:val="24"/>
          <w:lang w:val="ru-RU"/>
        </w:rPr>
        <w:t xml:space="preserve">Назначение Турецкого патентного института в качестве международного поискового органа и органа международной предварительной экспертизы в рамках </w:t>
      </w:r>
      <w:r>
        <w:rPr>
          <w:caps/>
          <w:sz w:val="24"/>
        </w:rPr>
        <w:t>PCT</w:t>
      </w:r>
    </w:p>
    <w:p w14:paraId="15F59C9B" w14:textId="77777777" w:rsidR="00317A58" w:rsidRPr="00317A58" w:rsidRDefault="00317A58" w:rsidP="00317A58">
      <w:pPr>
        <w:rPr>
          <w:lang w:val="ru-RU"/>
        </w:rPr>
      </w:pPr>
    </w:p>
    <w:p w14:paraId="0A85A64D" w14:textId="77777777" w:rsidR="00317A58" w:rsidRPr="008B2CC1" w:rsidRDefault="00317A58" w:rsidP="00317A58">
      <w:pPr>
        <w:rPr>
          <w:i/>
        </w:rPr>
      </w:pPr>
      <w:r>
        <w:rPr>
          <w:i/>
        </w:rPr>
        <w:t>Документ</w:t>
      </w:r>
      <w:r w:rsidRPr="00740645">
        <w:rPr>
          <w:i/>
        </w:rPr>
        <w:t xml:space="preserve"> </w:t>
      </w:r>
      <w:r>
        <w:rPr>
          <w:i/>
        </w:rPr>
        <w:t>подготовлен Международным бюро</w:t>
      </w:r>
    </w:p>
    <w:p w14:paraId="44499018" w14:textId="77777777" w:rsidR="00317A58" w:rsidRDefault="00317A58" w:rsidP="00317A58"/>
    <w:p w14:paraId="5529C46E" w14:textId="77777777" w:rsidR="00317A58" w:rsidRDefault="00317A58" w:rsidP="00317A58"/>
    <w:p w14:paraId="3E619663" w14:textId="77777777" w:rsidR="00317A58" w:rsidRDefault="00317A58" w:rsidP="00317A58"/>
    <w:p w14:paraId="40D3396B" w14:textId="77777777" w:rsidR="00317A58" w:rsidRDefault="00317A58" w:rsidP="00317A58"/>
    <w:p w14:paraId="024E9577" w14:textId="77777777" w:rsidR="00317A58" w:rsidRDefault="00317A58" w:rsidP="00317A58">
      <w:pPr>
        <w:pStyle w:val="Heading1"/>
      </w:pPr>
      <w:r>
        <w:t>ВВЕДЕНИЕ</w:t>
      </w:r>
    </w:p>
    <w:p w14:paraId="1BC8B6AC" w14:textId="77777777" w:rsidR="00317A58" w:rsidRPr="00317A58" w:rsidRDefault="00317A58" w:rsidP="00317A58">
      <w:pPr>
        <w:pStyle w:val="ONUME"/>
        <w:numPr>
          <w:ilvl w:val="0"/>
          <w:numId w:val="7"/>
        </w:numPr>
        <w:rPr>
          <w:lang w:val="ru-RU"/>
        </w:rPr>
      </w:pPr>
      <w:r w:rsidRPr="00317A58">
        <w:rPr>
          <w:lang w:val="ru-RU"/>
        </w:rPr>
        <w:t xml:space="preserve">Комитету предлагается представить Ассамблее </w:t>
      </w:r>
      <w:r>
        <w:t>PCT</w:t>
      </w:r>
      <w:r w:rsidRPr="00317A58">
        <w:rPr>
          <w:lang w:val="ru-RU"/>
        </w:rPr>
        <w:t xml:space="preserve"> свое мнение о предлагаемом назначении Турецкого патентного института в качестве Международного поискового органа и Органа международной предварительной экспертизы в рамках РСТ.</w:t>
      </w:r>
    </w:p>
    <w:p w14:paraId="7E14A00D" w14:textId="77777777" w:rsidR="00317A58" w:rsidRDefault="00317A58" w:rsidP="00317A58">
      <w:pPr>
        <w:pStyle w:val="Heading1"/>
      </w:pPr>
      <w:r>
        <w:t>Справочная информация</w:t>
      </w:r>
    </w:p>
    <w:p w14:paraId="784D1312" w14:textId="77777777" w:rsidR="00317A58" w:rsidRPr="00317A58" w:rsidRDefault="00317A58" w:rsidP="00317A58">
      <w:pPr>
        <w:pStyle w:val="ONUME"/>
        <w:numPr>
          <w:ilvl w:val="0"/>
          <w:numId w:val="7"/>
        </w:numPr>
        <w:rPr>
          <w:lang w:val="ru-RU"/>
        </w:rPr>
      </w:pPr>
      <w:r w:rsidRPr="00317A58">
        <w:rPr>
          <w:lang w:val="ru-RU"/>
        </w:rPr>
        <w:t>В письме на имя Генерального директора от 15</w:t>
      </w:r>
      <w:r>
        <w:t> </w:t>
      </w:r>
      <w:r w:rsidRPr="00317A58">
        <w:rPr>
          <w:lang w:val="ru-RU"/>
        </w:rPr>
        <w:t>декабря 2015</w:t>
      </w:r>
      <w:r>
        <w:t> </w:t>
      </w:r>
      <w:r w:rsidRPr="00317A58">
        <w:rPr>
          <w:lang w:val="ru-RU"/>
        </w:rPr>
        <w:t>г., текст которого приводится в приложении</w:t>
      </w:r>
      <w:r>
        <w:t> I</w:t>
      </w:r>
      <w:r w:rsidRPr="00317A58">
        <w:rPr>
          <w:lang w:val="ru-RU"/>
        </w:rPr>
        <w:t xml:space="preserve">, председатель Турецкого патентного института профессор </w:t>
      </w:r>
      <w:r w:rsidRPr="00317A58">
        <w:rPr>
          <w:lang w:val="ru-RU"/>
        </w:rPr>
        <w:br/>
        <w:t>д-р Хабип Асан сообщил Генеральному директору о том, что Турецкий патентный институт хотел бы быть назначенным Ассамблеей Союза РСТ в качестве Международного поискового органа (МПО) и Органа международной предварительной экспертизы (ОМПЭ) в рамках РСТ, и обратился с просьбой вынести этот вопрос на обсуждение Комитета РСТ по техническому сотрудничеству (</w:t>
      </w:r>
      <w:r>
        <w:t>PCT</w:t>
      </w:r>
      <w:r w:rsidRPr="00317A58">
        <w:rPr>
          <w:lang w:val="ru-RU"/>
        </w:rPr>
        <w:t>/</w:t>
      </w:r>
      <w:r>
        <w:t>CTC</w:t>
      </w:r>
      <w:r w:rsidRPr="00317A58">
        <w:rPr>
          <w:lang w:val="ru-RU"/>
        </w:rPr>
        <w:t>), с тем чтобы получить мнение этого Комитета согласно требованиям статьи 16(3)(</w:t>
      </w:r>
      <w:r>
        <w:t>e</w:t>
      </w:r>
      <w:r w:rsidRPr="00317A58">
        <w:rPr>
          <w:lang w:val="ru-RU"/>
        </w:rPr>
        <w:t>), а также включить этот вопрос в повестку дня Ассамблеи Союза РСТ для принятия решения на пятьдесят шестой серии заседаний Ассамблей государств</w:t>
      </w:r>
      <w:r>
        <w:t> </w:t>
      </w:r>
      <w:r w:rsidRPr="00317A58">
        <w:rPr>
          <w:lang w:val="ru-RU"/>
        </w:rPr>
        <w:t xml:space="preserve">— членов ВОИС, которая состоится </w:t>
      </w:r>
      <w:r w:rsidRPr="00317A58">
        <w:rPr>
          <w:lang w:val="ru-RU"/>
        </w:rPr>
        <w:br/>
        <w:t>3–11 октября 2016</w:t>
      </w:r>
      <w:r>
        <w:t> </w:t>
      </w:r>
      <w:r w:rsidRPr="00317A58">
        <w:rPr>
          <w:lang w:val="ru-RU"/>
        </w:rPr>
        <w:t>г.</w:t>
      </w:r>
    </w:p>
    <w:p w14:paraId="3FE19F96" w14:textId="77777777" w:rsidR="00317A58" w:rsidRPr="00317A58" w:rsidRDefault="00317A58" w:rsidP="00317A58">
      <w:pPr>
        <w:pStyle w:val="ONUME"/>
        <w:numPr>
          <w:ilvl w:val="0"/>
          <w:numId w:val="7"/>
        </w:numPr>
        <w:rPr>
          <w:lang w:val="ru-RU"/>
        </w:rPr>
      </w:pPr>
      <w:r w:rsidRPr="00317A58">
        <w:rPr>
          <w:lang w:val="ru-RU"/>
        </w:rPr>
        <w:t>Документы в обоснование этого заявления, полученные Международным бюро 15</w:t>
      </w:r>
      <w:r>
        <w:t> </w:t>
      </w:r>
      <w:r w:rsidRPr="00317A58">
        <w:rPr>
          <w:lang w:val="ru-RU"/>
        </w:rPr>
        <w:t xml:space="preserve">марта 2016 г., приводятся в приложениях </w:t>
      </w:r>
      <w:r>
        <w:t>II</w:t>
      </w:r>
      <w:r w:rsidRPr="00317A58">
        <w:rPr>
          <w:lang w:val="ru-RU"/>
        </w:rPr>
        <w:t>–</w:t>
      </w:r>
      <w:r>
        <w:t>IV</w:t>
      </w:r>
      <w:r w:rsidRPr="00317A58">
        <w:rPr>
          <w:lang w:val="ru-RU"/>
        </w:rPr>
        <w:t xml:space="preserve"> к настоящему документу:</w:t>
      </w:r>
    </w:p>
    <w:p w14:paraId="4DB415AF" w14:textId="77777777" w:rsidR="00317A58" w:rsidRPr="00317A58" w:rsidRDefault="00317A58" w:rsidP="00317A58">
      <w:pPr>
        <w:pStyle w:val="ONUME"/>
        <w:numPr>
          <w:ilvl w:val="1"/>
          <w:numId w:val="7"/>
        </w:numPr>
        <w:rPr>
          <w:lang w:val="ru-RU"/>
        </w:rPr>
      </w:pPr>
      <w:r w:rsidRPr="00317A58">
        <w:rPr>
          <w:lang w:val="ru-RU"/>
        </w:rPr>
        <w:lastRenderedPageBreak/>
        <w:t xml:space="preserve">В приложении </w:t>
      </w:r>
      <w:r>
        <w:t>II</w:t>
      </w:r>
      <w:r w:rsidRPr="00317A58">
        <w:rPr>
          <w:lang w:val="ru-RU"/>
        </w:rPr>
        <w:t xml:space="preserve"> приводится текст письма от председателя Турецкого патентного института Генеральному директору ВОИС о представлении документов в поддержку заявления Турецкого патентного института о назначении в качестве МПО/ОМПЭ;</w:t>
      </w:r>
    </w:p>
    <w:p w14:paraId="10B0AC66" w14:textId="77777777" w:rsidR="00317A58" w:rsidRPr="00317A58" w:rsidRDefault="00317A58" w:rsidP="00317A58">
      <w:pPr>
        <w:pStyle w:val="ONUME"/>
        <w:numPr>
          <w:ilvl w:val="1"/>
          <w:numId w:val="7"/>
        </w:numPr>
        <w:rPr>
          <w:lang w:val="ru-RU"/>
        </w:rPr>
      </w:pPr>
      <w:r w:rsidRPr="00317A58">
        <w:rPr>
          <w:lang w:val="ru-RU"/>
        </w:rPr>
        <w:t xml:space="preserve">В приложении </w:t>
      </w:r>
      <w:r>
        <w:t>III</w:t>
      </w:r>
      <w:r w:rsidRPr="00317A58">
        <w:rPr>
          <w:lang w:val="ru-RU"/>
        </w:rPr>
        <w:t xml:space="preserve"> приводится заявление Турецкого патентного института о назначении в качестве МПО/ОМПЭ;</w:t>
      </w:r>
    </w:p>
    <w:p w14:paraId="64D28604" w14:textId="77777777" w:rsidR="00317A58" w:rsidRPr="00317A58" w:rsidRDefault="00317A58" w:rsidP="00317A58">
      <w:pPr>
        <w:pStyle w:val="ONUME"/>
        <w:numPr>
          <w:ilvl w:val="1"/>
          <w:numId w:val="7"/>
        </w:numPr>
        <w:rPr>
          <w:lang w:val="ru-RU"/>
        </w:rPr>
      </w:pPr>
      <w:r w:rsidRPr="00317A58">
        <w:rPr>
          <w:lang w:val="ru-RU"/>
        </w:rPr>
        <w:t xml:space="preserve">В приложении </w:t>
      </w:r>
      <w:r>
        <w:t>IV</w:t>
      </w:r>
      <w:r w:rsidRPr="00317A58">
        <w:rPr>
          <w:lang w:val="ru-RU"/>
        </w:rPr>
        <w:t xml:space="preserve"> приводится первоначальный доклад Турецкого патентного института о системе управления качеством;</w:t>
      </w:r>
    </w:p>
    <w:p w14:paraId="7B6C33CC" w14:textId="77777777" w:rsidR="00317A58" w:rsidRPr="00317A58" w:rsidRDefault="00317A58" w:rsidP="00317A58">
      <w:pPr>
        <w:pStyle w:val="ONUME"/>
        <w:numPr>
          <w:ilvl w:val="1"/>
          <w:numId w:val="7"/>
        </w:numPr>
        <w:rPr>
          <w:lang w:val="ru-RU"/>
        </w:rPr>
      </w:pPr>
      <w:r w:rsidRPr="00317A58">
        <w:rPr>
          <w:lang w:val="ru-RU"/>
        </w:rPr>
        <w:t xml:space="preserve">В приложении </w:t>
      </w:r>
      <w:r>
        <w:t>V</w:t>
      </w:r>
      <w:r w:rsidRPr="00317A58">
        <w:rPr>
          <w:lang w:val="ru-RU"/>
        </w:rPr>
        <w:t xml:space="preserve"> приводится доклад Ведомства интеллектуальной собственности Республики Корея о той помощи, которую оно оказало Турецкому патентному институту при проведении оценки степени его соответствия критериям назначения, указанным в пункте (а) договоренности о понимании относительно процедур назначения международных органов, одобренной Ассамблеей Союза РСТ на его сорок шестой (27-й внеочередной) сессии, которая состоялась в 2014</w:t>
      </w:r>
      <w:r>
        <w:t> </w:t>
      </w:r>
      <w:r w:rsidRPr="00317A58">
        <w:rPr>
          <w:lang w:val="ru-RU"/>
        </w:rPr>
        <w:t xml:space="preserve">г. (приводится в пункте </w:t>
      </w:r>
      <w:r>
        <w:fldChar w:fldCharType="begin"/>
      </w:r>
      <w:r w:rsidRPr="00317A58">
        <w:rPr>
          <w:lang w:val="ru-RU"/>
        </w:rPr>
        <w:instrText xml:space="preserve"> </w:instrText>
      </w:r>
      <w:r>
        <w:instrText>REF</w:instrText>
      </w:r>
      <w:r w:rsidRPr="00317A58">
        <w:rPr>
          <w:lang w:val="ru-RU"/>
        </w:rPr>
        <w:instrText xml:space="preserve"> _</w:instrText>
      </w:r>
      <w:r>
        <w:instrText>Ref</w:instrText>
      </w:r>
      <w:r w:rsidRPr="00317A58">
        <w:rPr>
          <w:lang w:val="ru-RU"/>
        </w:rPr>
        <w:instrText>445986629 \</w:instrText>
      </w:r>
      <w:r>
        <w:instrText>r</w:instrText>
      </w:r>
      <w:r w:rsidRPr="00317A58">
        <w:rPr>
          <w:lang w:val="ru-RU"/>
        </w:rPr>
        <w:instrText xml:space="preserve"> \</w:instrText>
      </w:r>
      <w:r>
        <w:instrText>h</w:instrText>
      </w:r>
      <w:r w:rsidRPr="00317A58">
        <w:rPr>
          <w:lang w:val="ru-RU"/>
        </w:rPr>
        <w:instrText xml:space="preserve"> </w:instrText>
      </w:r>
      <w:r>
        <w:fldChar w:fldCharType="separate"/>
      </w:r>
      <w:r w:rsidRPr="00317A58">
        <w:rPr>
          <w:lang w:val="ru-RU"/>
        </w:rPr>
        <w:t>6</w:t>
      </w:r>
      <w:r>
        <w:fldChar w:fldCharType="end"/>
      </w:r>
      <w:r w:rsidRPr="00317A58">
        <w:rPr>
          <w:lang w:val="ru-RU"/>
        </w:rPr>
        <w:t xml:space="preserve"> ниже);</w:t>
      </w:r>
    </w:p>
    <w:p w14:paraId="010C0BFB" w14:textId="77777777" w:rsidR="00317A58" w:rsidRPr="00317A58" w:rsidRDefault="00317A58" w:rsidP="00317A58">
      <w:pPr>
        <w:pStyle w:val="ONUME"/>
        <w:numPr>
          <w:ilvl w:val="1"/>
          <w:numId w:val="7"/>
        </w:numPr>
        <w:rPr>
          <w:lang w:val="ru-RU"/>
        </w:rPr>
      </w:pPr>
      <w:r w:rsidRPr="00317A58">
        <w:rPr>
          <w:lang w:val="ru-RU"/>
        </w:rPr>
        <w:t xml:space="preserve">В приложении </w:t>
      </w:r>
      <w:r>
        <w:t>VI</w:t>
      </w:r>
      <w:r w:rsidRPr="00317A58">
        <w:rPr>
          <w:lang w:val="ru-RU"/>
        </w:rPr>
        <w:t xml:space="preserve"> приводится доклад Испанского ведомства по патентам и товарным знакам о той помощи, которую оно оказало Турецкому патентному институту при проведении оценки степени его соответствия критериям назначения, указанным в пункте (а) договоренности о понимании относительно процедур назначения международных органов, одобренной Ассамблеей Союза РСТ на его сорок шестой (27-й внеочередной) сессии, которая состоялась в 2014</w:t>
      </w:r>
      <w:r>
        <w:t> </w:t>
      </w:r>
      <w:r w:rsidRPr="00317A58">
        <w:rPr>
          <w:lang w:val="ru-RU"/>
        </w:rPr>
        <w:t xml:space="preserve">г. (приводится в пункте </w:t>
      </w:r>
      <w:r>
        <w:fldChar w:fldCharType="begin"/>
      </w:r>
      <w:r w:rsidRPr="00317A58">
        <w:rPr>
          <w:lang w:val="ru-RU"/>
        </w:rPr>
        <w:instrText xml:space="preserve"> </w:instrText>
      </w:r>
      <w:r>
        <w:instrText>REF</w:instrText>
      </w:r>
      <w:r w:rsidRPr="00317A58">
        <w:rPr>
          <w:lang w:val="ru-RU"/>
        </w:rPr>
        <w:instrText xml:space="preserve"> _</w:instrText>
      </w:r>
      <w:r>
        <w:instrText>Ref</w:instrText>
      </w:r>
      <w:r w:rsidRPr="00317A58">
        <w:rPr>
          <w:lang w:val="ru-RU"/>
        </w:rPr>
        <w:instrText>445986629 \</w:instrText>
      </w:r>
      <w:r>
        <w:instrText>r</w:instrText>
      </w:r>
      <w:r w:rsidRPr="00317A58">
        <w:rPr>
          <w:lang w:val="ru-RU"/>
        </w:rPr>
        <w:instrText xml:space="preserve"> \</w:instrText>
      </w:r>
      <w:r>
        <w:instrText>h</w:instrText>
      </w:r>
      <w:r w:rsidRPr="00317A58">
        <w:rPr>
          <w:lang w:val="ru-RU"/>
        </w:rPr>
        <w:instrText xml:space="preserve"> </w:instrText>
      </w:r>
      <w:r>
        <w:fldChar w:fldCharType="separate"/>
      </w:r>
      <w:r w:rsidRPr="00317A58">
        <w:rPr>
          <w:lang w:val="ru-RU"/>
        </w:rPr>
        <w:t>6</w:t>
      </w:r>
      <w:r>
        <w:fldChar w:fldCharType="end"/>
      </w:r>
      <w:r w:rsidRPr="00317A58">
        <w:rPr>
          <w:lang w:val="ru-RU"/>
        </w:rPr>
        <w:t xml:space="preserve"> ниже);</w:t>
      </w:r>
    </w:p>
    <w:p w14:paraId="46343AD4" w14:textId="77777777" w:rsidR="00317A58" w:rsidRPr="00317A58" w:rsidRDefault="00317A58" w:rsidP="00317A58">
      <w:pPr>
        <w:pStyle w:val="ONUME"/>
        <w:numPr>
          <w:ilvl w:val="0"/>
          <w:numId w:val="7"/>
        </w:numPr>
        <w:rPr>
          <w:lang w:val="ru-RU"/>
        </w:rPr>
      </w:pPr>
      <w:r w:rsidRPr="00317A58">
        <w:rPr>
          <w:lang w:val="ru-RU"/>
        </w:rPr>
        <w:t xml:space="preserve">Назначение МПО и ОМПЭ в рамках </w:t>
      </w:r>
      <w:r>
        <w:t>PCT</w:t>
      </w:r>
      <w:r w:rsidRPr="00317A58">
        <w:rPr>
          <w:lang w:val="ru-RU"/>
        </w:rPr>
        <w:t xml:space="preserve"> входит в компетенцию Ассамблеи Союза </w:t>
      </w:r>
      <w:r>
        <w:t>PCT</w:t>
      </w:r>
      <w:r w:rsidRPr="00317A58">
        <w:rPr>
          <w:lang w:val="ru-RU"/>
        </w:rPr>
        <w:t xml:space="preserve"> и регулируется статьями 16 и 32(3) </w:t>
      </w:r>
      <w:r>
        <w:t>PCT</w:t>
      </w:r>
      <w:r w:rsidRPr="00317A58">
        <w:rPr>
          <w:lang w:val="ru-RU"/>
        </w:rPr>
        <w:t>.</w:t>
      </w:r>
    </w:p>
    <w:p w14:paraId="5CC1BC05" w14:textId="77777777" w:rsidR="00317A58" w:rsidRPr="00317A58" w:rsidRDefault="00317A58" w:rsidP="00317A58">
      <w:pPr>
        <w:pStyle w:val="ONUME"/>
        <w:keepLines/>
        <w:numPr>
          <w:ilvl w:val="0"/>
          <w:numId w:val="7"/>
        </w:numPr>
        <w:rPr>
          <w:lang w:val="ru-RU"/>
        </w:rPr>
      </w:pPr>
      <w:r w:rsidRPr="00317A58">
        <w:rPr>
          <w:lang w:val="ru-RU"/>
        </w:rPr>
        <w:t>Статьи 16(3)(</w:t>
      </w:r>
      <w:r>
        <w:t>e</w:t>
      </w:r>
      <w:r w:rsidRPr="00317A58">
        <w:rPr>
          <w:lang w:val="ru-RU"/>
        </w:rPr>
        <w:t xml:space="preserve">) и 32(3) </w:t>
      </w:r>
      <w:r>
        <w:t>PCT</w:t>
      </w:r>
      <w:r w:rsidRPr="00317A58">
        <w:rPr>
          <w:lang w:val="ru-RU"/>
        </w:rPr>
        <w:t xml:space="preserve"> предусматривают, что прежде чем принять решение о таком назначении, Ассамблея запрашивает мнение Комитета </w:t>
      </w:r>
      <w:r>
        <w:t>PCT</w:t>
      </w:r>
      <w:r w:rsidRPr="00317A58">
        <w:rPr>
          <w:lang w:val="ru-RU"/>
        </w:rPr>
        <w:t xml:space="preserve"> по техническому сотрудничеству.</w:t>
      </w:r>
    </w:p>
    <w:p w14:paraId="0F56EB6E" w14:textId="77777777" w:rsidR="00317A58" w:rsidRPr="00317A58" w:rsidRDefault="00317A58" w:rsidP="00317A58">
      <w:pPr>
        <w:pStyle w:val="ONUME"/>
        <w:keepLines/>
        <w:numPr>
          <w:ilvl w:val="0"/>
          <w:numId w:val="7"/>
        </w:numPr>
        <w:rPr>
          <w:lang w:val="ru-RU"/>
        </w:rPr>
      </w:pPr>
      <w:bookmarkStart w:id="8" w:name="_Ref445986629"/>
      <w:r w:rsidRPr="00317A58">
        <w:rPr>
          <w:lang w:val="ru-RU"/>
        </w:rPr>
        <w:t>Ассамблея Союза РСТ на своей сорок шестой (27-й внеочередной) сессии, состоявшейся в Женеве 22–30 сентября 2014</w:t>
      </w:r>
      <w:r>
        <w:t> </w:t>
      </w:r>
      <w:r w:rsidRPr="00317A58">
        <w:rPr>
          <w:lang w:val="ru-RU"/>
        </w:rPr>
        <w:t>г., приняла следующее согласованное понимание, касающееся порядка назначения международных органов:</w:t>
      </w:r>
      <w:bookmarkEnd w:id="8"/>
    </w:p>
    <w:p w14:paraId="149285BF" w14:textId="77777777" w:rsidR="00317A58" w:rsidRPr="00317A58" w:rsidRDefault="00317A58" w:rsidP="00317A58">
      <w:pPr>
        <w:pStyle w:val="ONUME"/>
        <w:keepNext/>
        <w:numPr>
          <w:ilvl w:val="0"/>
          <w:numId w:val="0"/>
        </w:numPr>
        <w:tabs>
          <w:tab w:val="left" w:pos="720"/>
        </w:tabs>
        <w:ind w:left="1134"/>
        <w:rPr>
          <w:lang w:val="ru-RU"/>
        </w:rPr>
      </w:pPr>
      <w:r w:rsidRPr="00317A58">
        <w:rPr>
          <w:lang w:val="ru-RU"/>
        </w:rPr>
        <w:t>«Процедуры назначения международных органов:</w:t>
      </w:r>
    </w:p>
    <w:p w14:paraId="5421BF5C" w14:textId="77777777" w:rsidR="00317A58" w:rsidRPr="00317A58" w:rsidRDefault="00317A58" w:rsidP="00317A58">
      <w:pPr>
        <w:pStyle w:val="ONUME"/>
        <w:keepLines/>
        <w:numPr>
          <w:ilvl w:val="0"/>
          <w:numId w:val="0"/>
        </w:numPr>
        <w:tabs>
          <w:tab w:val="left" w:pos="720"/>
        </w:tabs>
        <w:ind w:left="1134"/>
        <w:rPr>
          <w:lang w:val="ru-RU"/>
        </w:rPr>
      </w:pPr>
      <w:r w:rsidRPr="00317A58">
        <w:rPr>
          <w:lang w:val="ru-RU"/>
        </w:rPr>
        <w:t>(</w:t>
      </w:r>
      <w:r>
        <w:t>a</w:t>
      </w:r>
      <w:r w:rsidRPr="00317A58">
        <w:rPr>
          <w:lang w:val="ru-RU"/>
        </w:rPr>
        <w:t>)</w:t>
      </w:r>
      <w:r w:rsidRPr="00317A58">
        <w:rPr>
          <w:lang w:val="ru-RU"/>
        </w:rPr>
        <w:tab/>
        <w:t>Национальному ведомству или межправительственной организации ("ведомство"), добивающимся назначения, настоятельно рекомендуется заручиться помощью одного или более существующих международных органов для оказания содействия в оценке того, в какой степени оно соответствует критериям, до подачи заявления.</w:t>
      </w:r>
    </w:p>
    <w:p w14:paraId="2DB7177F" w14:textId="77777777" w:rsidR="00317A58" w:rsidRPr="00317A58" w:rsidRDefault="00317A58" w:rsidP="00317A58">
      <w:pPr>
        <w:pStyle w:val="ONUME"/>
        <w:numPr>
          <w:ilvl w:val="0"/>
          <w:numId w:val="0"/>
        </w:numPr>
        <w:tabs>
          <w:tab w:val="left" w:pos="720"/>
        </w:tabs>
        <w:ind w:left="1134"/>
        <w:rPr>
          <w:lang w:val="ru-RU"/>
        </w:rPr>
      </w:pPr>
      <w:r w:rsidRPr="00317A58">
        <w:rPr>
          <w:lang w:val="ru-RU"/>
        </w:rPr>
        <w:t>(</w:t>
      </w:r>
      <w:r>
        <w:t>b</w:t>
      </w:r>
      <w:r w:rsidRPr="00317A58">
        <w:rPr>
          <w:lang w:val="ru-RU"/>
        </w:rPr>
        <w:t>)</w:t>
      </w:r>
      <w:r w:rsidRPr="00317A58">
        <w:rPr>
          <w:lang w:val="ru-RU"/>
        </w:rPr>
        <w:tab/>
        <w:t xml:space="preserve">Любое заявление о назначении ведомства в качестве международного органа должно подаваться заблаговременно до его рассмотрения Ассамблеей </w:t>
      </w:r>
      <w:r>
        <w:t>PCT</w:t>
      </w:r>
      <w:r w:rsidRPr="00317A58">
        <w:rPr>
          <w:lang w:val="ru-RU"/>
        </w:rPr>
        <w:t>, чтобы дать время для надлежащего обзора Комитетом по техническому сотрудничеству (</w:t>
      </w:r>
      <w:r>
        <w:t>PCT</w:t>
      </w:r>
      <w:r w:rsidRPr="00317A58">
        <w:rPr>
          <w:lang w:val="ru-RU"/>
        </w:rPr>
        <w:t>/</w:t>
      </w:r>
      <w:r>
        <w:t>CTC</w:t>
      </w:r>
      <w:r w:rsidRPr="00317A58">
        <w:rPr>
          <w:lang w:val="ru-RU"/>
        </w:rPr>
        <w:t xml:space="preserve">). </w:t>
      </w:r>
      <w:r>
        <w:t>PCT</w:t>
      </w:r>
      <w:r w:rsidRPr="00317A58">
        <w:rPr>
          <w:lang w:val="ru-RU"/>
        </w:rPr>
        <w:t>/</w:t>
      </w:r>
      <w:r>
        <w:t>CTC</w:t>
      </w:r>
      <w:r w:rsidRPr="00317A58">
        <w:rPr>
          <w:lang w:val="ru-RU"/>
        </w:rPr>
        <w:t xml:space="preserve"> как собственно экспертному органу следует проводить свои заседания не позднее чем за три месяца до сессии Ассамблеи </w:t>
      </w:r>
      <w:r>
        <w:t>PCT</w:t>
      </w:r>
      <w:r w:rsidRPr="00317A58">
        <w:rPr>
          <w:lang w:val="ru-RU"/>
        </w:rPr>
        <w:t xml:space="preserve">, по возможности сразу после сессии Рабочей группы по </w:t>
      </w:r>
      <w:r>
        <w:t>PCT</w:t>
      </w:r>
      <w:r w:rsidRPr="00317A58">
        <w:rPr>
          <w:lang w:val="ru-RU"/>
        </w:rPr>
        <w:t xml:space="preserve"> (которые, как правило, проходят в мае – июне), чтобы иметь возможность представить свое экспертное заключение о заявлениях Ассамблее РСТ.</w:t>
      </w:r>
    </w:p>
    <w:p w14:paraId="640D2C44" w14:textId="77777777" w:rsidR="00317A58" w:rsidRPr="00317A58" w:rsidRDefault="00317A58" w:rsidP="00317A58">
      <w:pPr>
        <w:pStyle w:val="ONUME"/>
        <w:keepLines/>
        <w:numPr>
          <w:ilvl w:val="0"/>
          <w:numId w:val="0"/>
        </w:numPr>
        <w:tabs>
          <w:tab w:val="left" w:pos="720"/>
        </w:tabs>
        <w:ind w:left="1134"/>
        <w:rPr>
          <w:lang w:val="ru-RU"/>
        </w:rPr>
      </w:pPr>
      <w:r w:rsidRPr="00317A58">
        <w:rPr>
          <w:lang w:val="ru-RU"/>
        </w:rPr>
        <w:lastRenderedPageBreak/>
        <w:t xml:space="preserve">Следовательно, письменная просьба к Генеральному директору относительно созыва </w:t>
      </w:r>
      <w:r>
        <w:t>PCT</w:t>
      </w:r>
      <w:r w:rsidRPr="00317A58">
        <w:rPr>
          <w:lang w:val="ru-RU"/>
        </w:rPr>
        <w:t>/</w:t>
      </w:r>
      <w:r>
        <w:t>CTC</w:t>
      </w:r>
      <w:r w:rsidRPr="00317A58">
        <w:rPr>
          <w:lang w:val="ru-RU"/>
        </w:rPr>
        <w:t xml:space="preserve"> должна направляться ведомством предпочтительно к 1 марта того года, в котором заявление должно рассматриваться Ассамблеей </w:t>
      </w:r>
      <w:r>
        <w:t>PCT</w:t>
      </w:r>
      <w:r w:rsidRPr="00317A58">
        <w:rPr>
          <w:lang w:val="ru-RU"/>
        </w:rPr>
        <w:t xml:space="preserve">, и в любом случае заблаговременно, чтобы позволить Генеральному директору разослать письма о созыве </w:t>
      </w:r>
      <w:r>
        <w:t>PCT</w:t>
      </w:r>
      <w:r w:rsidRPr="00317A58">
        <w:rPr>
          <w:lang w:val="ru-RU"/>
        </w:rPr>
        <w:t>/</w:t>
      </w:r>
      <w:r>
        <w:t>CTC</w:t>
      </w:r>
      <w:r w:rsidRPr="00317A58">
        <w:rPr>
          <w:lang w:val="ru-RU"/>
        </w:rPr>
        <w:t xml:space="preserve"> не менее чем за два месяца до открытия сессии.</w:t>
      </w:r>
    </w:p>
    <w:p w14:paraId="68681154" w14:textId="77777777" w:rsidR="00317A58" w:rsidRPr="00317A58" w:rsidRDefault="00317A58" w:rsidP="00317A58">
      <w:pPr>
        <w:pStyle w:val="ONUME"/>
        <w:numPr>
          <w:ilvl w:val="0"/>
          <w:numId w:val="0"/>
        </w:numPr>
        <w:tabs>
          <w:tab w:val="left" w:pos="720"/>
        </w:tabs>
        <w:ind w:left="1134"/>
        <w:rPr>
          <w:lang w:val="ru-RU"/>
        </w:rPr>
      </w:pPr>
      <w:r w:rsidRPr="00317A58">
        <w:rPr>
          <w:lang w:val="ru-RU"/>
        </w:rPr>
        <w:t>(</w:t>
      </w:r>
      <w:r>
        <w:t>d</w:t>
      </w:r>
      <w:r w:rsidRPr="00317A58">
        <w:rPr>
          <w:lang w:val="ru-RU"/>
        </w:rPr>
        <w:t>)</w:t>
      </w:r>
      <w:r w:rsidRPr="00317A58">
        <w:rPr>
          <w:lang w:val="ru-RU"/>
        </w:rPr>
        <w:tab/>
        <w:t>Любое такое заявление должно подаваться исходя из того понимания, что ведомство, стремящееся получить назначение, должно соответствовать всем основным критериям для назначения в момент назначения Ассамблеей и готово приступить к работе в качестве международного органа в кратчайшие разумно возможные сроки после назначения, самое позднее примерно через 18</w:t>
      </w:r>
      <w:r>
        <w:t> </w:t>
      </w:r>
      <w:r w:rsidRPr="00317A58">
        <w:rPr>
          <w:lang w:val="ru-RU"/>
        </w:rPr>
        <w:t>месяцев после такого назначения. Что касается требования о том, чтобы ведомство, добивающееся назначения, имело систему контроля качества и механизмы внутреннего контроля в соответствии с общими правилами международного поиска, то, если такой системы еще не существует во время назначения Ассамблеей, достаточно, чтобы такая система была полностью запланирована и, предпочтительно, чтобы аналогичные системы уже действовали в отношении национальной работы по поиску и экспертизе, дабы продемонстрировать наличие соответствующего опыта.</w:t>
      </w:r>
    </w:p>
    <w:p w14:paraId="7B6DC18B" w14:textId="77777777" w:rsidR="00317A58" w:rsidRPr="00317A58" w:rsidRDefault="00317A58" w:rsidP="00317A58">
      <w:pPr>
        <w:pStyle w:val="ONUME"/>
        <w:keepLines/>
        <w:numPr>
          <w:ilvl w:val="0"/>
          <w:numId w:val="0"/>
        </w:numPr>
        <w:tabs>
          <w:tab w:val="left" w:pos="720"/>
        </w:tabs>
        <w:ind w:left="1134"/>
        <w:rPr>
          <w:lang w:val="ru-RU"/>
        </w:rPr>
      </w:pPr>
      <w:r w:rsidRPr="00317A58">
        <w:rPr>
          <w:lang w:val="ru-RU"/>
        </w:rPr>
        <w:t>(</w:t>
      </w:r>
      <w:r>
        <w:t>e</w:t>
      </w:r>
      <w:r w:rsidRPr="00317A58">
        <w:rPr>
          <w:lang w:val="ru-RU"/>
        </w:rPr>
        <w:t>)</w:t>
      </w:r>
      <w:r w:rsidRPr="00317A58">
        <w:rPr>
          <w:lang w:val="ru-RU"/>
        </w:rPr>
        <w:tab/>
        <w:t xml:space="preserve">Любой документ ведомства в поддержку его заявления для рассмотрения </w:t>
      </w:r>
      <w:r>
        <w:t>PCT</w:t>
      </w:r>
      <w:r w:rsidRPr="00317A58">
        <w:rPr>
          <w:lang w:val="ru-RU"/>
        </w:rPr>
        <w:t>/</w:t>
      </w:r>
      <w:r>
        <w:t>CTC</w:t>
      </w:r>
      <w:r w:rsidRPr="00317A58">
        <w:rPr>
          <w:lang w:val="ru-RU"/>
        </w:rPr>
        <w:t xml:space="preserve"> должен представляться Генеральному директору по крайней мере за два месяца до открытия сессии </w:t>
      </w:r>
      <w:r>
        <w:t>PCT</w:t>
      </w:r>
      <w:r w:rsidRPr="00317A58">
        <w:rPr>
          <w:lang w:val="ru-RU"/>
        </w:rPr>
        <w:t>/</w:t>
      </w:r>
      <w:r>
        <w:t>CTC</w:t>
      </w:r>
      <w:r w:rsidRPr="00317A58">
        <w:rPr>
          <w:lang w:val="ru-RU"/>
        </w:rPr>
        <w:t>.</w:t>
      </w:r>
    </w:p>
    <w:p w14:paraId="3CA6DF44" w14:textId="77777777" w:rsidR="00317A58" w:rsidRPr="00317A58" w:rsidRDefault="00317A58" w:rsidP="00317A58">
      <w:pPr>
        <w:pStyle w:val="ONUME"/>
        <w:keepLines/>
        <w:numPr>
          <w:ilvl w:val="0"/>
          <w:numId w:val="0"/>
        </w:numPr>
        <w:tabs>
          <w:tab w:val="left" w:pos="720"/>
        </w:tabs>
        <w:ind w:left="1134"/>
        <w:rPr>
          <w:lang w:val="ru-RU"/>
        </w:rPr>
      </w:pPr>
      <w:r w:rsidRPr="00317A58">
        <w:rPr>
          <w:lang w:val="ru-RU"/>
        </w:rPr>
        <w:t>(</w:t>
      </w:r>
      <w:r>
        <w:t>f</w:t>
      </w:r>
      <w:r w:rsidRPr="00317A58">
        <w:rPr>
          <w:lang w:val="ru-RU"/>
        </w:rPr>
        <w:t>)</w:t>
      </w:r>
      <w:r w:rsidRPr="00317A58">
        <w:rPr>
          <w:lang w:val="ru-RU"/>
        </w:rPr>
        <w:tab/>
        <w:t xml:space="preserve">Любое такое заявление затем должно быть представлено Ассамблее </w:t>
      </w:r>
      <w:r>
        <w:t>PCT</w:t>
      </w:r>
      <w:r w:rsidRPr="00317A58">
        <w:rPr>
          <w:lang w:val="ru-RU"/>
        </w:rPr>
        <w:t xml:space="preserve"> (обычно созываемой примерно в сентябре — октябре каждого года), вместе с рекомендацией, вынесенной </w:t>
      </w:r>
      <w:r>
        <w:t>PCT</w:t>
      </w:r>
      <w:r w:rsidRPr="00317A58">
        <w:rPr>
          <w:lang w:val="ru-RU"/>
        </w:rPr>
        <w:t>/</w:t>
      </w:r>
      <w:r>
        <w:t>CTC</w:t>
      </w:r>
      <w:r w:rsidRPr="00317A58">
        <w:rPr>
          <w:lang w:val="ru-RU"/>
        </w:rPr>
        <w:t>, с целью принятия решения по заявлению».</w:t>
      </w:r>
    </w:p>
    <w:p w14:paraId="68D01196" w14:textId="77777777" w:rsidR="00317A58" w:rsidRPr="00317A58" w:rsidRDefault="00317A58" w:rsidP="00317A58">
      <w:pPr>
        <w:pStyle w:val="ONUME"/>
        <w:keepLines/>
        <w:numPr>
          <w:ilvl w:val="0"/>
          <w:numId w:val="7"/>
        </w:numPr>
        <w:rPr>
          <w:lang w:val="ru-RU"/>
        </w:rPr>
      </w:pPr>
      <w:r w:rsidRPr="00317A58">
        <w:rPr>
          <w:lang w:val="ru-RU"/>
        </w:rPr>
        <w:t xml:space="preserve">Ассамблея также постановила, что процедуры назначения международных органов, изложенные в приведенном выше понимании, применяются к любому заявлению о назначении в качестве Международного органа, представленной после закрытия сорок шестой (27-й внеочередной) сессии Ассамблеи </w:t>
      </w:r>
      <w:r>
        <w:t>PCT</w:t>
      </w:r>
      <w:r w:rsidRPr="00317A58">
        <w:rPr>
          <w:lang w:val="ru-RU"/>
        </w:rPr>
        <w:t>.</w:t>
      </w:r>
    </w:p>
    <w:p w14:paraId="113F9830" w14:textId="77777777" w:rsidR="00317A58" w:rsidRPr="00317A58" w:rsidRDefault="00317A58" w:rsidP="00317A58">
      <w:pPr>
        <w:pStyle w:val="ONUME"/>
        <w:keepLines/>
        <w:numPr>
          <w:ilvl w:val="0"/>
          <w:numId w:val="7"/>
        </w:numPr>
        <w:rPr>
          <w:lang w:val="ru-RU"/>
        </w:rPr>
      </w:pPr>
      <w:r w:rsidRPr="00317A58">
        <w:rPr>
          <w:lang w:val="ru-RU"/>
        </w:rPr>
        <w:t>Мнение Комитета, которое будет высказано по итогам рассмотрения настоящего документа, будет предложено вниманию Ассамблеи на ее сорок восьмой сессии, которая состоится 3–11</w:t>
      </w:r>
      <w:r>
        <w:t> </w:t>
      </w:r>
      <w:r w:rsidRPr="00317A58">
        <w:rPr>
          <w:lang w:val="ru-RU"/>
        </w:rPr>
        <w:t>октября 2016</w:t>
      </w:r>
      <w:r>
        <w:t> </w:t>
      </w:r>
      <w:r w:rsidRPr="00317A58">
        <w:rPr>
          <w:lang w:val="ru-RU"/>
        </w:rPr>
        <w:t>г.</w:t>
      </w:r>
    </w:p>
    <w:p w14:paraId="4FBE241B" w14:textId="77777777" w:rsidR="00317A58" w:rsidRDefault="00317A58" w:rsidP="00317A58">
      <w:pPr>
        <w:pStyle w:val="Heading1"/>
      </w:pPr>
      <w:r>
        <w:t>Требования, которые необходимо выполнить</w:t>
      </w:r>
    </w:p>
    <w:p w14:paraId="4C7C0244" w14:textId="77777777" w:rsidR="00317A58" w:rsidRPr="00317A58" w:rsidRDefault="00317A58" w:rsidP="00317A58">
      <w:pPr>
        <w:pStyle w:val="ONUME"/>
        <w:numPr>
          <w:ilvl w:val="0"/>
          <w:numId w:val="7"/>
        </w:numPr>
        <w:rPr>
          <w:lang w:val="ru-RU"/>
        </w:rPr>
      </w:pPr>
      <w:r w:rsidRPr="00317A58">
        <w:rPr>
          <w:lang w:val="ru-RU"/>
        </w:rPr>
        <w:t>Минимальные требования, предъявляемые к ведомству, которое будет выполнять функции Международного поискового органа, изложены в правиле 36.1 Инструкции к РСТ:</w:t>
      </w:r>
    </w:p>
    <w:p w14:paraId="4C6FB81B" w14:textId="77777777" w:rsidR="00317A58" w:rsidRPr="00317A58" w:rsidRDefault="00317A58" w:rsidP="00317A58">
      <w:pPr>
        <w:pStyle w:val="ONUME"/>
        <w:numPr>
          <w:ilvl w:val="0"/>
          <w:numId w:val="0"/>
        </w:numPr>
        <w:tabs>
          <w:tab w:val="left" w:pos="720"/>
        </w:tabs>
        <w:ind w:left="567"/>
        <w:rPr>
          <w:lang w:val="ru-RU"/>
        </w:rPr>
      </w:pPr>
      <w:r w:rsidRPr="00317A58">
        <w:rPr>
          <w:lang w:val="ru-RU"/>
        </w:rPr>
        <w:t>«Минимум требований, упомянутый в статье 16(3)(с), состоит в следующем:</w:t>
      </w:r>
    </w:p>
    <w:p w14:paraId="74F6AFA2" w14:textId="77777777" w:rsidR="00317A58" w:rsidRPr="00317A58" w:rsidRDefault="00317A58" w:rsidP="00317A58">
      <w:pPr>
        <w:pStyle w:val="ONUME"/>
        <w:numPr>
          <w:ilvl w:val="0"/>
          <w:numId w:val="0"/>
        </w:numPr>
        <w:tabs>
          <w:tab w:val="left" w:pos="720"/>
        </w:tabs>
        <w:ind w:left="567"/>
        <w:rPr>
          <w:lang w:val="ru-RU"/>
        </w:rPr>
      </w:pPr>
      <w:r w:rsidRPr="00317A58">
        <w:rPr>
          <w:lang w:val="ru-RU"/>
        </w:rPr>
        <w:t>(</w:t>
      </w:r>
      <w:r>
        <w:t>i</w:t>
      </w:r>
      <w:r w:rsidRPr="00317A58">
        <w:rPr>
          <w:lang w:val="ru-RU"/>
        </w:rPr>
        <w:t>)</w:t>
      </w:r>
      <w:r w:rsidRPr="00317A58">
        <w:rPr>
          <w:lang w:val="ru-RU"/>
        </w:rPr>
        <w:tab/>
        <w:t>национальное ведомство или межправительственная организация должна иметь по крайней мере 100 сотрудников, занятых полную рабочую неделю и обладающих достаточной технической квалификацией для проведения поиска;</w:t>
      </w:r>
    </w:p>
    <w:p w14:paraId="36BCD329" w14:textId="77777777" w:rsidR="00317A58" w:rsidRPr="00317A58" w:rsidRDefault="00317A58" w:rsidP="00317A58">
      <w:pPr>
        <w:pStyle w:val="ONUME"/>
        <w:numPr>
          <w:ilvl w:val="0"/>
          <w:numId w:val="0"/>
        </w:numPr>
        <w:tabs>
          <w:tab w:val="left" w:pos="720"/>
        </w:tabs>
        <w:ind w:left="567"/>
        <w:rPr>
          <w:lang w:val="ru-RU"/>
        </w:rPr>
      </w:pPr>
      <w:r w:rsidRPr="00317A58">
        <w:rPr>
          <w:lang w:val="ru-RU"/>
        </w:rPr>
        <w:t>(</w:t>
      </w:r>
      <w:r>
        <w:t>ii</w:t>
      </w:r>
      <w:r w:rsidRPr="00317A58">
        <w:rPr>
          <w:lang w:val="ru-RU"/>
        </w:rPr>
        <w:t>)</w:t>
      </w:r>
      <w:r w:rsidRPr="00317A58">
        <w:rPr>
          <w:lang w:val="ru-RU"/>
        </w:rPr>
        <w:tab/>
        <w:t>это ведомство или организация должны иметь в своем распоряжении или иметь доступ по крайней мере к минимуму документации, упомянутому в правиле</w:t>
      </w:r>
      <w:r>
        <w:t> </w:t>
      </w:r>
      <w:r w:rsidRPr="00317A58">
        <w:rPr>
          <w:lang w:val="ru-RU"/>
        </w:rPr>
        <w:t>34, соответствующим образом подобранному для целей поиска, на бумаге, в микроформах или на электронных носителях.</w:t>
      </w:r>
    </w:p>
    <w:p w14:paraId="04FDA8BC" w14:textId="77777777" w:rsidR="00317A58" w:rsidRPr="00317A58" w:rsidRDefault="00317A58" w:rsidP="00317A58">
      <w:pPr>
        <w:pStyle w:val="ONUME"/>
        <w:numPr>
          <w:ilvl w:val="0"/>
          <w:numId w:val="0"/>
        </w:numPr>
        <w:tabs>
          <w:tab w:val="left" w:pos="720"/>
        </w:tabs>
        <w:ind w:left="567"/>
        <w:rPr>
          <w:lang w:val="ru-RU"/>
        </w:rPr>
      </w:pPr>
      <w:r w:rsidRPr="00317A58">
        <w:rPr>
          <w:lang w:val="ru-RU"/>
        </w:rPr>
        <w:t>(</w:t>
      </w:r>
      <w:r>
        <w:t>iii</w:t>
      </w:r>
      <w:r w:rsidRPr="00317A58">
        <w:rPr>
          <w:lang w:val="ru-RU"/>
        </w:rPr>
        <w:t>)</w:t>
      </w:r>
      <w:r w:rsidRPr="00317A58">
        <w:rPr>
          <w:lang w:val="ru-RU"/>
        </w:rPr>
        <w:tab/>
        <w:t xml:space="preserve">это ведомство или организация должна иметь штат, который способен проводить поиск в необходимых областях техники и который обладает </w:t>
      </w:r>
      <w:r w:rsidRPr="00317A58">
        <w:rPr>
          <w:lang w:val="ru-RU"/>
        </w:rPr>
        <w:lastRenderedPageBreak/>
        <w:t>достаточными языковыми знаниями для понимания по крайней мере тех языков, на которых написан или на которые переведен минимум документации, упомянутый в правиле</w:t>
      </w:r>
      <w:r>
        <w:t> </w:t>
      </w:r>
      <w:r w:rsidRPr="00317A58">
        <w:rPr>
          <w:lang w:val="ru-RU"/>
        </w:rPr>
        <w:t>34;</w:t>
      </w:r>
    </w:p>
    <w:p w14:paraId="123EE9CC" w14:textId="77777777" w:rsidR="00317A58" w:rsidRPr="00317A58" w:rsidRDefault="00317A58" w:rsidP="00317A58">
      <w:pPr>
        <w:pStyle w:val="ONUME"/>
        <w:numPr>
          <w:ilvl w:val="0"/>
          <w:numId w:val="0"/>
        </w:numPr>
        <w:tabs>
          <w:tab w:val="left" w:pos="720"/>
        </w:tabs>
        <w:ind w:left="567"/>
        <w:rPr>
          <w:lang w:val="ru-RU"/>
        </w:rPr>
      </w:pPr>
      <w:r w:rsidRPr="00317A58">
        <w:rPr>
          <w:lang w:val="ru-RU"/>
        </w:rPr>
        <w:t>(</w:t>
      </w:r>
      <w:r>
        <w:t>iv</w:t>
      </w:r>
      <w:r w:rsidRPr="00317A58">
        <w:rPr>
          <w:lang w:val="ru-RU"/>
        </w:rPr>
        <w:t>)</w:t>
      </w:r>
      <w:r w:rsidRPr="00317A58">
        <w:rPr>
          <w:lang w:val="ru-RU"/>
        </w:rPr>
        <w:tab/>
        <w:t>это ведомство или организация должна иметь систему управления качеством и механизмы внутреннего контроля в соответствии с общими правилами международного поиска;</w:t>
      </w:r>
    </w:p>
    <w:p w14:paraId="129C051D" w14:textId="77777777" w:rsidR="00317A58" w:rsidRPr="00317A58" w:rsidRDefault="00317A58" w:rsidP="00317A58">
      <w:pPr>
        <w:pStyle w:val="ONUME"/>
        <w:numPr>
          <w:ilvl w:val="0"/>
          <w:numId w:val="0"/>
        </w:numPr>
        <w:tabs>
          <w:tab w:val="left" w:pos="720"/>
        </w:tabs>
        <w:ind w:left="567"/>
        <w:rPr>
          <w:lang w:val="ru-RU"/>
        </w:rPr>
      </w:pPr>
      <w:r w:rsidRPr="00317A58">
        <w:rPr>
          <w:lang w:val="ru-RU"/>
        </w:rPr>
        <w:t>(</w:t>
      </w:r>
      <w:r>
        <w:t>v</w:t>
      </w:r>
      <w:r w:rsidRPr="00317A58">
        <w:rPr>
          <w:lang w:val="ru-RU"/>
        </w:rPr>
        <w:t>)</w:t>
      </w:r>
      <w:r w:rsidRPr="00317A58">
        <w:rPr>
          <w:lang w:val="ru-RU"/>
        </w:rPr>
        <w:tab/>
        <w:t>это ведомство или организация должна быть назначена в качестве Органа международной предварительной экспертизы».</w:t>
      </w:r>
    </w:p>
    <w:p w14:paraId="067CE063" w14:textId="77777777" w:rsidR="00317A58" w:rsidRPr="00317A58" w:rsidRDefault="00317A58" w:rsidP="00317A58">
      <w:pPr>
        <w:pStyle w:val="ONUME"/>
        <w:numPr>
          <w:ilvl w:val="0"/>
          <w:numId w:val="7"/>
        </w:numPr>
        <w:rPr>
          <w:lang w:val="ru-RU"/>
        </w:rPr>
      </w:pPr>
      <w:r w:rsidRPr="00317A58">
        <w:rPr>
          <w:lang w:val="ru-RU"/>
        </w:rPr>
        <w:t xml:space="preserve">В правиле 63.1 Инструкции к </w:t>
      </w:r>
      <w:r>
        <w:t>PCT</w:t>
      </w:r>
      <w:r w:rsidRPr="00317A58">
        <w:rPr>
          <w:lang w:val="ru-RU"/>
        </w:rPr>
        <w:t xml:space="preserve"> излагаются аналогичные минимальные требования, предъявляемые к ведомству, которое выполняет функции Органа международной предварительной экспертизы, за тем исключением, что пункт (</w:t>
      </w:r>
      <w:r>
        <w:t>v</w:t>
      </w:r>
      <w:r w:rsidRPr="00317A58">
        <w:rPr>
          <w:lang w:val="ru-RU"/>
        </w:rPr>
        <w:t>) требует, чтобы такое ведомство было назначено в качестве Международного поискового органа, т.е. для соблюдения данных требований необходимо, чтобы ведомство было назначено в качестве как первого, так и второго органа.</w:t>
      </w:r>
    </w:p>
    <w:p w14:paraId="7FB8E7F0" w14:textId="77777777" w:rsidR="00317A58" w:rsidRPr="00317A58" w:rsidRDefault="00317A58" w:rsidP="00317A58">
      <w:pPr>
        <w:pStyle w:val="ONUME"/>
        <w:numPr>
          <w:ilvl w:val="0"/>
          <w:numId w:val="7"/>
        </w:numPr>
        <w:ind w:left="5533"/>
        <w:rPr>
          <w:i/>
          <w:lang w:val="ru-RU"/>
        </w:rPr>
      </w:pPr>
      <w:r w:rsidRPr="00317A58">
        <w:rPr>
          <w:i/>
          <w:lang w:val="ru-RU"/>
        </w:rPr>
        <w:t>Комитету предлагается высказать свое мнение по данному вопросу.</w:t>
      </w:r>
    </w:p>
    <w:p w14:paraId="206A2497" w14:textId="73A6E84E" w:rsidR="00A92F4D" w:rsidRPr="00317A58" w:rsidRDefault="00317A58" w:rsidP="00317A58">
      <w:pPr>
        <w:pStyle w:val="Endofdocument-Annex"/>
        <w:rPr>
          <w:lang w:val="ru-RU"/>
        </w:rPr>
        <w:sectPr w:rsidR="00A92F4D" w:rsidRPr="00317A58" w:rsidSect="00A92F4D">
          <w:headerReference w:type="default" r:id="rId14"/>
          <w:headerReference w:type="first" r:id="rId15"/>
          <w:endnotePr>
            <w:numFmt w:val="decimal"/>
          </w:endnotePr>
          <w:pgSz w:w="11907" w:h="16840" w:code="9"/>
          <w:pgMar w:top="567" w:right="1134" w:bottom="1418" w:left="1418" w:header="510" w:footer="1021" w:gutter="0"/>
          <w:pgNumType w:start="1"/>
          <w:cols w:space="720"/>
          <w:titlePg/>
          <w:docGrid w:linePitch="299"/>
        </w:sectPr>
      </w:pPr>
      <w:r w:rsidRPr="00317A58">
        <w:rPr>
          <w:lang w:val="ru-RU"/>
        </w:rPr>
        <w:t>[Приложение</w:t>
      </w:r>
      <w:r>
        <w:t> I</w:t>
      </w:r>
      <w:r w:rsidRPr="00317A58">
        <w:rPr>
          <w:lang w:val="ru-RU"/>
        </w:rPr>
        <w:t xml:space="preserve"> следует]</w:t>
      </w:r>
    </w:p>
    <w:p w14:paraId="21E673E6" w14:textId="77777777" w:rsidR="00317A58" w:rsidRPr="00317A58" w:rsidRDefault="00317A58" w:rsidP="00317A58">
      <w:pPr>
        <w:rPr>
          <w:caps/>
          <w:lang w:val="ru-RU"/>
        </w:rPr>
      </w:pPr>
      <w:r w:rsidRPr="00317A58">
        <w:rPr>
          <w:caps/>
          <w:lang w:val="ru-RU"/>
        </w:rPr>
        <w:lastRenderedPageBreak/>
        <w:t xml:space="preserve">Текст письма председателя Турецкого патентного института Генеральному директору ВОИС с просьбой о созыве </w:t>
      </w:r>
      <w:r>
        <w:rPr>
          <w:caps/>
        </w:rPr>
        <w:t>PCT</w:t>
      </w:r>
      <w:r w:rsidRPr="00317A58">
        <w:rPr>
          <w:caps/>
          <w:lang w:val="ru-RU"/>
        </w:rPr>
        <w:t>/СТС</w:t>
      </w:r>
    </w:p>
    <w:p w14:paraId="20F8FA33" w14:textId="77777777" w:rsidR="00317A58" w:rsidRPr="00317A58" w:rsidRDefault="00317A58" w:rsidP="00317A58">
      <w:pPr>
        <w:rPr>
          <w:lang w:val="ru-RU"/>
        </w:rPr>
      </w:pPr>
    </w:p>
    <w:p w14:paraId="0AA3407C" w14:textId="77777777" w:rsidR="00317A58" w:rsidRPr="00317A58" w:rsidRDefault="00317A58" w:rsidP="00317A58">
      <w:pPr>
        <w:rPr>
          <w:lang w:val="ru-RU"/>
        </w:rPr>
      </w:pPr>
    </w:p>
    <w:p w14:paraId="33ED933D" w14:textId="77777777" w:rsidR="00317A58" w:rsidRPr="00317A58" w:rsidRDefault="00317A58" w:rsidP="00317A58">
      <w:pPr>
        <w:rPr>
          <w:lang w:val="ru-RU"/>
        </w:rPr>
      </w:pPr>
      <w:r w:rsidRPr="00317A58">
        <w:rPr>
          <w:lang w:val="ru-RU"/>
        </w:rPr>
        <w:t>Фрэнсису Гарри</w:t>
      </w:r>
    </w:p>
    <w:p w14:paraId="3C365BDC" w14:textId="77777777" w:rsidR="00317A58" w:rsidRPr="00317A58" w:rsidRDefault="00317A58" w:rsidP="00317A58">
      <w:pPr>
        <w:rPr>
          <w:lang w:val="ru-RU"/>
        </w:rPr>
      </w:pPr>
      <w:r w:rsidRPr="00317A58">
        <w:rPr>
          <w:lang w:val="ru-RU"/>
        </w:rPr>
        <w:t>Генеральному директору</w:t>
      </w:r>
    </w:p>
    <w:p w14:paraId="0C6ED274" w14:textId="77777777" w:rsidR="00317A58" w:rsidRPr="00317A58" w:rsidRDefault="00317A58" w:rsidP="00317A58">
      <w:pPr>
        <w:rPr>
          <w:lang w:val="ru-RU"/>
        </w:rPr>
      </w:pPr>
      <w:r w:rsidRPr="00317A58">
        <w:rPr>
          <w:lang w:val="ru-RU"/>
        </w:rPr>
        <w:t>Всемирная организация интеллектуальной собственности</w:t>
      </w:r>
    </w:p>
    <w:p w14:paraId="128C6337" w14:textId="77777777" w:rsidR="00317A58" w:rsidRPr="00C4558B" w:rsidRDefault="00317A58" w:rsidP="00317A58">
      <w:r w:rsidRPr="00C4558B">
        <w:t xml:space="preserve">34, </w:t>
      </w:r>
      <w:r w:rsidRPr="002B7157">
        <w:rPr>
          <w:lang w:val="de-DE"/>
        </w:rPr>
        <w:t>Chemin</w:t>
      </w:r>
      <w:r w:rsidRPr="00C4558B">
        <w:t xml:space="preserve"> </w:t>
      </w:r>
      <w:r w:rsidRPr="002B7157">
        <w:rPr>
          <w:lang w:val="de-DE"/>
        </w:rPr>
        <w:t>des</w:t>
      </w:r>
      <w:r w:rsidRPr="00C4558B">
        <w:t xml:space="preserve"> </w:t>
      </w:r>
      <w:r w:rsidRPr="002B7157">
        <w:rPr>
          <w:lang w:val="de-DE"/>
        </w:rPr>
        <w:t>Colombettes</w:t>
      </w:r>
      <w:r w:rsidRPr="00C4558B">
        <w:t xml:space="preserve"> </w:t>
      </w:r>
    </w:p>
    <w:p w14:paraId="2EC6FBDD" w14:textId="77777777" w:rsidR="00317A58" w:rsidRPr="00C4558B" w:rsidRDefault="00317A58" w:rsidP="00317A58">
      <w:r w:rsidRPr="002B7157">
        <w:rPr>
          <w:lang w:val="de-DE"/>
        </w:rPr>
        <w:t>CH</w:t>
      </w:r>
      <w:r w:rsidRPr="00C4558B">
        <w:t xml:space="preserve">-1211 </w:t>
      </w:r>
      <w:r w:rsidRPr="002B7157">
        <w:rPr>
          <w:lang w:val="de-DE"/>
        </w:rPr>
        <w:t>Geneva</w:t>
      </w:r>
      <w:r w:rsidRPr="00C4558B">
        <w:t xml:space="preserve"> 20</w:t>
      </w:r>
    </w:p>
    <w:p w14:paraId="22B920AF" w14:textId="77777777" w:rsidR="00317A58" w:rsidRPr="00317A58" w:rsidRDefault="00317A58" w:rsidP="00317A58">
      <w:pPr>
        <w:rPr>
          <w:lang w:val="ru-RU"/>
        </w:rPr>
      </w:pPr>
      <w:r w:rsidRPr="00317A58">
        <w:rPr>
          <w:lang w:val="ru-RU"/>
        </w:rPr>
        <w:t>Швейцария</w:t>
      </w:r>
    </w:p>
    <w:p w14:paraId="3327936C" w14:textId="77777777" w:rsidR="00317A58" w:rsidRPr="00317A58" w:rsidRDefault="00317A58" w:rsidP="00317A58">
      <w:pPr>
        <w:rPr>
          <w:lang w:val="ru-RU"/>
        </w:rPr>
      </w:pPr>
    </w:p>
    <w:p w14:paraId="104F5268" w14:textId="77777777" w:rsidR="00317A58" w:rsidRPr="00317A58" w:rsidRDefault="00317A58" w:rsidP="00317A58">
      <w:pPr>
        <w:rPr>
          <w:lang w:val="ru-RU"/>
        </w:rPr>
      </w:pPr>
    </w:p>
    <w:p w14:paraId="4E190DC9" w14:textId="77777777" w:rsidR="00317A58" w:rsidRPr="00317A58" w:rsidRDefault="00317A58" w:rsidP="00317A58">
      <w:pPr>
        <w:rPr>
          <w:lang w:val="ru-RU"/>
        </w:rPr>
      </w:pPr>
    </w:p>
    <w:p w14:paraId="3232C617" w14:textId="77777777" w:rsidR="00317A58" w:rsidRPr="00317A58" w:rsidRDefault="00317A58" w:rsidP="00317A58">
      <w:pPr>
        <w:rPr>
          <w:lang w:val="ru-RU"/>
        </w:rPr>
      </w:pPr>
      <w:r w:rsidRPr="002B7157">
        <w:rPr>
          <w:lang w:val="de-DE"/>
        </w:rPr>
        <w:t>Ref</w:t>
      </w:r>
      <w:r w:rsidRPr="00317A58">
        <w:rPr>
          <w:lang w:val="ru-RU"/>
        </w:rPr>
        <w:t>:</w:t>
      </w:r>
      <w:r w:rsidRPr="00317A58">
        <w:rPr>
          <w:lang w:val="ru-RU"/>
        </w:rPr>
        <w:tab/>
        <w:t>2015-0</w:t>
      </w:r>
      <w:r w:rsidRPr="002B7157">
        <w:rPr>
          <w:lang w:val="de-DE"/>
        </w:rPr>
        <w:t>E</w:t>
      </w:r>
      <w:r w:rsidRPr="00317A58">
        <w:rPr>
          <w:lang w:val="ru-RU"/>
        </w:rPr>
        <w:t>-556433</w:t>
      </w:r>
    </w:p>
    <w:p w14:paraId="60E633AD" w14:textId="77777777" w:rsidR="00317A58" w:rsidRPr="00317A58" w:rsidRDefault="00317A58" w:rsidP="00317A58">
      <w:pPr>
        <w:rPr>
          <w:lang w:val="ru-RU"/>
        </w:rPr>
      </w:pPr>
      <w:r w:rsidRPr="00317A58">
        <w:rPr>
          <w:lang w:val="ru-RU"/>
        </w:rPr>
        <w:t>Дата: 15.12.2015</w:t>
      </w:r>
    </w:p>
    <w:p w14:paraId="7A594D16" w14:textId="77777777" w:rsidR="00317A58" w:rsidRPr="00317A58" w:rsidRDefault="00317A58" w:rsidP="00317A58">
      <w:pPr>
        <w:rPr>
          <w:lang w:val="ru-RU"/>
        </w:rPr>
      </w:pPr>
    </w:p>
    <w:p w14:paraId="4EEF2BA5" w14:textId="77777777" w:rsidR="00317A58" w:rsidRPr="00317A58" w:rsidRDefault="00317A58" w:rsidP="00317A58">
      <w:pPr>
        <w:rPr>
          <w:lang w:val="ru-RU"/>
        </w:rPr>
      </w:pPr>
    </w:p>
    <w:p w14:paraId="486A2CF0" w14:textId="77777777" w:rsidR="00317A58" w:rsidRPr="00317A58" w:rsidRDefault="00317A58" w:rsidP="00317A58">
      <w:pPr>
        <w:rPr>
          <w:lang w:val="ru-RU"/>
        </w:rPr>
      </w:pPr>
    </w:p>
    <w:p w14:paraId="2C4ABE6B" w14:textId="77777777" w:rsidR="00317A58" w:rsidRPr="00317A58" w:rsidRDefault="00317A58" w:rsidP="00317A58">
      <w:pPr>
        <w:rPr>
          <w:lang w:val="ru-RU"/>
        </w:rPr>
      </w:pPr>
      <w:r w:rsidRPr="00317A58">
        <w:rPr>
          <w:lang w:val="ru-RU"/>
        </w:rPr>
        <w:t>Уважаемый д-р Гарри</w:t>
      </w:r>
    </w:p>
    <w:p w14:paraId="4A77D06F" w14:textId="77777777" w:rsidR="00317A58" w:rsidRPr="00317A58" w:rsidRDefault="00317A58" w:rsidP="00317A58">
      <w:pPr>
        <w:rPr>
          <w:lang w:val="ru-RU"/>
        </w:rPr>
      </w:pPr>
    </w:p>
    <w:p w14:paraId="718409B0" w14:textId="77777777" w:rsidR="00317A58" w:rsidRPr="00317A58" w:rsidRDefault="00317A58" w:rsidP="00317A58">
      <w:pPr>
        <w:rPr>
          <w:lang w:val="ru-RU"/>
        </w:rPr>
      </w:pPr>
      <w:r w:rsidRPr="00317A58">
        <w:rPr>
          <w:lang w:val="ru-RU"/>
        </w:rPr>
        <w:t>Турецкий патентный институт обращается с просьбой к Ассамблее Союза РСТ назначить ТПИ в качестве Международного поискового органа (МПО) и Органа международной предварительной экспертизы (ОМПЭ) в рамках Договора о патентной кооперации (РСТ). В этой связи мы хотели бы, чтобы вопрос о назначении Турецкого патентного института в качестве МПО и ОМПЭ был вынесен на обсуждение Комитета РСТ по техническому сотрудничеству (</w:t>
      </w:r>
      <w:r>
        <w:t>PCT</w:t>
      </w:r>
      <w:r w:rsidRPr="00317A58">
        <w:rPr>
          <w:lang w:val="ru-RU"/>
        </w:rPr>
        <w:t>/</w:t>
      </w:r>
      <w:r>
        <w:t>CTC</w:t>
      </w:r>
      <w:r w:rsidRPr="00317A58">
        <w:rPr>
          <w:lang w:val="ru-RU"/>
        </w:rPr>
        <w:t>), с тем чтобы получить мнение этого органа согласно требованиям статьи 16(3)(</w:t>
      </w:r>
      <w:r>
        <w:t>e</w:t>
      </w:r>
      <w:r w:rsidRPr="00317A58">
        <w:rPr>
          <w:lang w:val="ru-RU"/>
        </w:rPr>
        <w:t>) РСТ; мы также просим включить этот вопрос в повестку дня Ассамблеи Союза РСТ с целью принятия решения в этой связи на пятьдесят шестой серии заседаний Ассамблей государств-членов ВОИС, которые состоятся 3–11 октября 2016</w:t>
      </w:r>
      <w:r>
        <w:t> </w:t>
      </w:r>
      <w:r w:rsidRPr="00317A58">
        <w:rPr>
          <w:lang w:val="ru-RU"/>
        </w:rPr>
        <w:t xml:space="preserve">г. Мы исходим из того, что сессия </w:t>
      </w:r>
      <w:r>
        <w:t>PCT</w:t>
      </w:r>
      <w:r w:rsidRPr="00317A58">
        <w:rPr>
          <w:lang w:val="ru-RU"/>
        </w:rPr>
        <w:t>/</w:t>
      </w:r>
      <w:r>
        <w:t>CTC</w:t>
      </w:r>
      <w:r w:rsidRPr="00317A58">
        <w:rPr>
          <w:lang w:val="ru-RU"/>
        </w:rPr>
        <w:t xml:space="preserve"> и девятая сессия Рабочей группы РСТ, намеченная на 17–20 мая 2016</w:t>
      </w:r>
      <w:r>
        <w:t> </w:t>
      </w:r>
      <w:r w:rsidRPr="00317A58">
        <w:rPr>
          <w:lang w:val="ru-RU"/>
        </w:rPr>
        <w:t>г., будут следовать друг за другом в соответствии с согласованным пониманием «Процедуры назначения международных органов», принятым Ассамблеей Союза РСТ на сорок шестой сессии в Женеве 22–30 сентября 2014</w:t>
      </w:r>
      <w:r>
        <w:t> </w:t>
      </w:r>
      <w:r w:rsidRPr="00317A58">
        <w:rPr>
          <w:lang w:val="ru-RU"/>
        </w:rPr>
        <w:t xml:space="preserve">г. В соответствии с требованиями этого согласованного понимания мы направим Вам окончательное официальное заявление не позднее, чем за два месяца до открытия сессии </w:t>
      </w:r>
      <w:r>
        <w:t>PCT</w:t>
      </w:r>
      <w:r w:rsidRPr="00317A58">
        <w:rPr>
          <w:lang w:val="ru-RU"/>
        </w:rPr>
        <w:t>/</w:t>
      </w:r>
      <w:r>
        <w:t>CTC</w:t>
      </w:r>
      <w:r w:rsidRPr="00317A58">
        <w:rPr>
          <w:lang w:val="ru-RU"/>
        </w:rPr>
        <w:t>.</w:t>
      </w:r>
    </w:p>
    <w:p w14:paraId="71749D32" w14:textId="77777777" w:rsidR="00317A58" w:rsidRPr="00317A58" w:rsidRDefault="00317A58" w:rsidP="00317A58">
      <w:pPr>
        <w:rPr>
          <w:lang w:val="ru-RU"/>
        </w:rPr>
      </w:pPr>
    </w:p>
    <w:p w14:paraId="21BF7589" w14:textId="77777777" w:rsidR="00317A58" w:rsidRPr="00317A58" w:rsidRDefault="00317A58" w:rsidP="00317A58">
      <w:pPr>
        <w:rPr>
          <w:lang w:val="ru-RU"/>
        </w:rPr>
      </w:pPr>
      <w:r w:rsidRPr="00317A58">
        <w:rPr>
          <w:lang w:val="ru-RU"/>
        </w:rPr>
        <w:t>Я бы хотел воспользоваться этой возможностью, чтобы сообщить Вам о том, что г-н</w:t>
      </w:r>
      <w:r>
        <w:t> </w:t>
      </w:r>
      <w:r w:rsidRPr="00317A58">
        <w:rPr>
          <w:lang w:val="ru-RU"/>
        </w:rPr>
        <w:t>Клаус Маттес и г-н</w:t>
      </w:r>
      <w:r>
        <w:t> </w:t>
      </w:r>
      <w:r w:rsidRPr="00317A58">
        <w:rPr>
          <w:lang w:val="ru-RU"/>
        </w:rPr>
        <w:t>Томас Марлоу оказали значительную помощь в ходе своего визита в Анкару 10 декабря 2015</w:t>
      </w:r>
      <w:r>
        <w:t> </w:t>
      </w:r>
      <w:r w:rsidRPr="00317A58">
        <w:rPr>
          <w:lang w:val="ru-RU"/>
        </w:rPr>
        <w:t xml:space="preserve">г. и что их вклад очень важен с точки зрения содействия той работе, которая ждет нас впереди. </w:t>
      </w:r>
    </w:p>
    <w:p w14:paraId="490CD1AD" w14:textId="77777777" w:rsidR="00317A58" w:rsidRPr="00317A58" w:rsidRDefault="00317A58" w:rsidP="00317A58">
      <w:pPr>
        <w:rPr>
          <w:lang w:val="ru-RU"/>
        </w:rPr>
      </w:pPr>
    </w:p>
    <w:p w14:paraId="0BD4A993" w14:textId="77777777" w:rsidR="00317A58" w:rsidRPr="00317A58" w:rsidRDefault="00317A58" w:rsidP="00317A58">
      <w:pPr>
        <w:rPr>
          <w:lang w:val="ru-RU"/>
        </w:rPr>
      </w:pPr>
    </w:p>
    <w:p w14:paraId="787A2A11" w14:textId="77777777" w:rsidR="00317A58" w:rsidRPr="00317A58" w:rsidRDefault="00317A58" w:rsidP="00317A58">
      <w:pPr>
        <w:rPr>
          <w:lang w:val="ru-RU"/>
        </w:rPr>
      </w:pPr>
      <w:r w:rsidRPr="00317A58">
        <w:rPr>
          <w:lang w:val="ru-RU"/>
        </w:rPr>
        <w:t>Искренне Ваш,</w:t>
      </w:r>
    </w:p>
    <w:p w14:paraId="01ACBAD3" w14:textId="77777777" w:rsidR="00317A58" w:rsidRPr="00317A58" w:rsidRDefault="00317A58" w:rsidP="00317A58">
      <w:pPr>
        <w:rPr>
          <w:lang w:val="ru-RU"/>
        </w:rPr>
      </w:pPr>
    </w:p>
    <w:p w14:paraId="5A87F2AA" w14:textId="77777777" w:rsidR="00317A58" w:rsidRPr="00317A58" w:rsidRDefault="00317A58" w:rsidP="00317A58">
      <w:pPr>
        <w:rPr>
          <w:lang w:val="ru-RU"/>
        </w:rPr>
      </w:pPr>
    </w:p>
    <w:p w14:paraId="2C753E93" w14:textId="77777777" w:rsidR="00317A58" w:rsidRPr="00317A58" w:rsidRDefault="00317A58" w:rsidP="00317A58">
      <w:pPr>
        <w:rPr>
          <w:lang w:val="ru-RU"/>
        </w:rPr>
      </w:pPr>
    </w:p>
    <w:p w14:paraId="28EE5D94" w14:textId="77777777" w:rsidR="00317A58" w:rsidRPr="00317A58" w:rsidRDefault="00317A58" w:rsidP="00317A58">
      <w:pPr>
        <w:rPr>
          <w:lang w:val="ru-RU"/>
        </w:rPr>
      </w:pPr>
    </w:p>
    <w:p w14:paraId="5B88B7E1" w14:textId="77777777" w:rsidR="00317A58" w:rsidRPr="00317A58" w:rsidRDefault="00317A58" w:rsidP="00317A58">
      <w:pPr>
        <w:rPr>
          <w:lang w:val="ru-RU"/>
        </w:rPr>
      </w:pPr>
      <w:r w:rsidRPr="00317A58">
        <w:rPr>
          <w:lang w:val="ru-RU"/>
        </w:rPr>
        <w:t>Профессор д-р Хабип АСАН</w:t>
      </w:r>
    </w:p>
    <w:p w14:paraId="270306A9" w14:textId="77777777" w:rsidR="00317A58" w:rsidRPr="00317A58" w:rsidRDefault="00317A58" w:rsidP="00317A58">
      <w:pPr>
        <w:rPr>
          <w:lang w:val="ru-RU"/>
        </w:rPr>
      </w:pPr>
      <w:r w:rsidRPr="00317A58">
        <w:rPr>
          <w:lang w:val="ru-RU"/>
        </w:rPr>
        <w:t>Председатель</w:t>
      </w:r>
    </w:p>
    <w:p w14:paraId="3A2345A8" w14:textId="77777777" w:rsidR="00317A58" w:rsidRPr="00317A58" w:rsidRDefault="00317A58" w:rsidP="00317A58">
      <w:pPr>
        <w:rPr>
          <w:lang w:val="ru-RU"/>
        </w:rPr>
      </w:pPr>
    </w:p>
    <w:p w14:paraId="763403B6" w14:textId="77777777" w:rsidR="00317A58" w:rsidRPr="00317A58" w:rsidRDefault="00317A58" w:rsidP="00317A58">
      <w:pPr>
        <w:rPr>
          <w:lang w:val="ru-RU"/>
        </w:rPr>
      </w:pPr>
    </w:p>
    <w:p w14:paraId="3B984457" w14:textId="447F5A79" w:rsidR="00A92F4D" w:rsidRPr="00317A58" w:rsidRDefault="00317A58" w:rsidP="00317A58">
      <w:pPr>
        <w:ind w:left="5533"/>
        <w:rPr>
          <w:lang w:val="ru-RU"/>
        </w:rPr>
        <w:sectPr w:rsidR="00A92F4D" w:rsidRPr="00317A58" w:rsidSect="00A92F4D">
          <w:headerReference w:type="first" r:id="rId16"/>
          <w:endnotePr>
            <w:numFmt w:val="decimal"/>
          </w:endnotePr>
          <w:pgSz w:w="11907" w:h="16840" w:code="9"/>
          <w:pgMar w:top="567" w:right="1134" w:bottom="1418" w:left="1418" w:header="510" w:footer="1021" w:gutter="0"/>
          <w:cols w:space="720"/>
          <w:titlePg/>
          <w:docGrid w:linePitch="299"/>
        </w:sectPr>
      </w:pPr>
      <w:r w:rsidRPr="00317A58">
        <w:rPr>
          <w:lang w:val="ru-RU"/>
        </w:rPr>
        <w:t>[Приложение</w:t>
      </w:r>
      <w:r>
        <w:t> II</w:t>
      </w:r>
      <w:r w:rsidRPr="00317A58">
        <w:rPr>
          <w:lang w:val="ru-RU"/>
        </w:rPr>
        <w:t xml:space="preserve"> следует]</w:t>
      </w:r>
    </w:p>
    <w:p w14:paraId="6AF855AC" w14:textId="77777777" w:rsidR="00317A58" w:rsidRPr="00317A58" w:rsidRDefault="00317A58" w:rsidP="00317A58">
      <w:pPr>
        <w:rPr>
          <w:caps/>
          <w:lang w:val="ru-RU"/>
        </w:rPr>
      </w:pPr>
      <w:r w:rsidRPr="00317A58">
        <w:rPr>
          <w:caps/>
          <w:lang w:val="ru-RU"/>
        </w:rPr>
        <w:lastRenderedPageBreak/>
        <w:t>Текст письма председателя Турецкого патентного института Генеральному директору ВОИС о представлении документов в поддержку заявЛЕНИЯ Турецкого патентного института О назначениИ В КАЧЕСТВЕ МПО/ОМПЭ</w:t>
      </w:r>
    </w:p>
    <w:p w14:paraId="53FB8B7A" w14:textId="77777777" w:rsidR="00317A58" w:rsidRPr="00317A58" w:rsidRDefault="00317A58" w:rsidP="00317A58">
      <w:pPr>
        <w:rPr>
          <w:lang w:val="ru-RU"/>
        </w:rPr>
      </w:pPr>
    </w:p>
    <w:p w14:paraId="74229D43" w14:textId="77777777" w:rsidR="00317A58" w:rsidRPr="00317A58" w:rsidRDefault="00317A58" w:rsidP="00317A58">
      <w:pPr>
        <w:rPr>
          <w:lang w:val="ru-RU"/>
        </w:rPr>
      </w:pPr>
    </w:p>
    <w:p w14:paraId="6EF7FA4A" w14:textId="77777777" w:rsidR="00317A58" w:rsidRPr="00317A58" w:rsidRDefault="00317A58" w:rsidP="00317A58">
      <w:pPr>
        <w:rPr>
          <w:lang w:val="ru-RU"/>
        </w:rPr>
      </w:pPr>
      <w:r w:rsidRPr="00317A58">
        <w:rPr>
          <w:lang w:val="ru-RU"/>
        </w:rPr>
        <w:t>Фрэнсису Гарри</w:t>
      </w:r>
    </w:p>
    <w:p w14:paraId="3A49D8C0" w14:textId="77777777" w:rsidR="00317A58" w:rsidRPr="00317A58" w:rsidRDefault="00317A58" w:rsidP="00317A58">
      <w:pPr>
        <w:rPr>
          <w:lang w:val="ru-RU"/>
        </w:rPr>
      </w:pPr>
      <w:r w:rsidRPr="00317A58">
        <w:rPr>
          <w:lang w:val="ru-RU"/>
        </w:rPr>
        <w:t>Генеральному директору</w:t>
      </w:r>
    </w:p>
    <w:p w14:paraId="3E0D1EEF" w14:textId="77777777" w:rsidR="00317A58" w:rsidRPr="00317A58" w:rsidRDefault="00317A58" w:rsidP="00317A58">
      <w:pPr>
        <w:rPr>
          <w:lang w:val="ru-RU"/>
        </w:rPr>
      </w:pPr>
      <w:r w:rsidRPr="00317A58">
        <w:rPr>
          <w:lang w:val="ru-RU"/>
        </w:rPr>
        <w:t>Всемирная организация интеллектуальной собственности</w:t>
      </w:r>
    </w:p>
    <w:p w14:paraId="186880DB" w14:textId="77777777" w:rsidR="00317A58" w:rsidRPr="00C4558B" w:rsidRDefault="00317A58" w:rsidP="00317A58">
      <w:r w:rsidRPr="00C4558B">
        <w:t xml:space="preserve">34, </w:t>
      </w:r>
      <w:r w:rsidRPr="002B7157">
        <w:rPr>
          <w:lang w:val="de-DE"/>
        </w:rPr>
        <w:t>Chemin</w:t>
      </w:r>
      <w:r w:rsidRPr="00C4558B">
        <w:t xml:space="preserve"> </w:t>
      </w:r>
      <w:r w:rsidRPr="002B7157">
        <w:rPr>
          <w:lang w:val="de-DE"/>
        </w:rPr>
        <w:t>des</w:t>
      </w:r>
      <w:r w:rsidRPr="00C4558B">
        <w:t xml:space="preserve"> </w:t>
      </w:r>
      <w:r w:rsidRPr="002B7157">
        <w:rPr>
          <w:lang w:val="de-DE"/>
        </w:rPr>
        <w:t>Colombettes</w:t>
      </w:r>
      <w:r w:rsidRPr="00C4558B">
        <w:t xml:space="preserve"> </w:t>
      </w:r>
    </w:p>
    <w:p w14:paraId="7C2416B7" w14:textId="77777777" w:rsidR="00317A58" w:rsidRPr="00C4558B" w:rsidRDefault="00317A58" w:rsidP="00317A58">
      <w:r w:rsidRPr="002B7157">
        <w:rPr>
          <w:lang w:val="de-DE"/>
        </w:rPr>
        <w:t>CH</w:t>
      </w:r>
      <w:r w:rsidRPr="00C4558B">
        <w:t xml:space="preserve">-1211 </w:t>
      </w:r>
      <w:r w:rsidRPr="002B7157">
        <w:rPr>
          <w:lang w:val="de-DE"/>
        </w:rPr>
        <w:t>Geneva</w:t>
      </w:r>
      <w:r w:rsidRPr="00C4558B">
        <w:t xml:space="preserve"> 20</w:t>
      </w:r>
    </w:p>
    <w:p w14:paraId="0F885D6C" w14:textId="77777777" w:rsidR="00317A58" w:rsidRPr="00317A58" w:rsidRDefault="00317A58" w:rsidP="00317A58">
      <w:pPr>
        <w:rPr>
          <w:lang w:val="ru-RU"/>
        </w:rPr>
      </w:pPr>
      <w:r w:rsidRPr="00317A58">
        <w:rPr>
          <w:lang w:val="ru-RU"/>
        </w:rPr>
        <w:t>Швейцария</w:t>
      </w:r>
    </w:p>
    <w:p w14:paraId="7D74C422" w14:textId="77777777" w:rsidR="00317A58" w:rsidRPr="00317A58" w:rsidRDefault="00317A58" w:rsidP="00317A58">
      <w:pPr>
        <w:rPr>
          <w:lang w:val="ru-RU"/>
        </w:rPr>
      </w:pPr>
    </w:p>
    <w:p w14:paraId="03954CA2" w14:textId="77777777" w:rsidR="00317A58" w:rsidRPr="00317A58" w:rsidRDefault="00317A58" w:rsidP="00317A58">
      <w:pPr>
        <w:rPr>
          <w:lang w:val="ru-RU"/>
        </w:rPr>
      </w:pPr>
    </w:p>
    <w:p w14:paraId="11A99522" w14:textId="77777777" w:rsidR="00317A58" w:rsidRPr="00317A58" w:rsidRDefault="00317A58" w:rsidP="00317A58">
      <w:pPr>
        <w:rPr>
          <w:lang w:val="ru-RU"/>
        </w:rPr>
      </w:pPr>
    </w:p>
    <w:p w14:paraId="31CAE842" w14:textId="77777777" w:rsidR="00317A58" w:rsidRPr="00317A58" w:rsidRDefault="00317A58" w:rsidP="00317A58">
      <w:pPr>
        <w:rPr>
          <w:lang w:val="ru-RU"/>
        </w:rPr>
      </w:pPr>
      <w:r>
        <w:rPr>
          <w:lang w:val="de-DE"/>
        </w:rPr>
        <w:t>Ref</w:t>
      </w:r>
      <w:r w:rsidRPr="00317A58">
        <w:rPr>
          <w:lang w:val="ru-RU"/>
        </w:rPr>
        <w:t>:</w:t>
      </w:r>
      <w:r w:rsidRPr="00317A58">
        <w:rPr>
          <w:lang w:val="ru-RU"/>
        </w:rPr>
        <w:tab/>
        <w:t>2016-0</w:t>
      </w:r>
      <w:r w:rsidRPr="002B7157">
        <w:rPr>
          <w:lang w:val="de-DE"/>
        </w:rPr>
        <w:t>E</w:t>
      </w:r>
      <w:r w:rsidRPr="00317A58">
        <w:rPr>
          <w:lang w:val="ru-RU"/>
        </w:rPr>
        <w:t>-117993</w:t>
      </w:r>
    </w:p>
    <w:p w14:paraId="503CFA93" w14:textId="77777777" w:rsidR="00317A58" w:rsidRPr="00317A58" w:rsidRDefault="00317A58" w:rsidP="00317A58">
      <w:pPr>
        <w:rPr>
          <w:lang w:val="ru-RU"/>
        </w:rPr>
      </w:pPr>
      <w:r w:rsidRPr="00317A58">
        <w:rPr>
          <w:lang w:val="ru-RU"/>
        </w:rPr>
        <w:t>Дата: 15.03.2016</w:t>
      </w:r>
    </w:p>
    <w:p w14:paraId="4E65C7FF" w14:textId="77777777" w:rsidR="00317A58" w:rsidRPr="00317A58" w:rsidRDefault="00317A58" w:rsidP="00317A58">
      <w:pPr>
        <w:rPr>
          <w:lang w:val="ru-RU"/>
        </w:rPr>
      </w:pPr>
    </w:p>
    <w:p w14:paraId="31B65F60" w14:textId="77777777" w:rsidR="00317A58" w:rsidRPr="00317A58" w:rsidRDefault="00317A58" w:rsidP="00317A58">
      <w:pPr>
        <w:rPr>
          <w:lang w:val="ru-RU"/>
        </w:rPr>
      </w:pPr>
    </w:p>
    <w:p w14:paraId="3C75A245" w14:textId="77777777" w:rsidR="00317A58" w:rsidRPr="00317A58" w:rsidRDefault="00317A58" w:rsidP="00317A58">
      <w:pPr>
        <w:rPr>
          <w:lang w:val="ru-RU"/>
        </w:rPr>
      </w:pPr>
    </w:p>
    <w:p w14:paraId="07DEF3FB" w14:textId="77777777" w:rsidR="00317A58" w:rsidRPr="00317A58" w:rsidRDefault="00317A58" w:rsidP="00317A58">
      <w:pPr>
        <w:rPr>
          <w:lang w:val="ru-RU"/>
        </w:rPr>
      </w:pPr>
      <w:r w:rsidRPr="00317A58">
        <w:rPr>
          <w:lang w:val="ru-RU"/>
        </w:rPr>
        <w:t>Уважаемый г-н Гарри,</w:t>
      </w:r>
    </w:p>
    <w:p w14:paraId="0F429F88" w14:textId="77777777" w:rsidR="00317A58" w:rsidRPr="00317A58" w:rsidRDefault="00317A58" w:rsidP="00317A58">
      <w:pPr>
        <w:rPr>
          <w:lang w:val="ru-RU"/>
        </w:rPr>
      </w:pPr>
    </w:p>
    <w:p w14:paraId="09EED27E" w14:textId="77777777" w:rsidR="00317A58" w:rsidRPr="00317A58" w:rsidRDefault="00317A58" w:rsidP="00317A58">
      <w:pPr>
        <w:rPr>
          <w:lang w:val="ru-RU"/>
        </w:rPr>
      </w:pPr>
      <w:r w:rsidRPr="00317A58">
        <w:rPr>
          <w:lang w:val="ru-RU"/>
        </w:rPr>
        <w:t xml:space="preserve">Настоящим мы направляем документы в поддержку заявления Турецкого патентного института (ТПИ) о назначении в качестве Органа международной предварительной экспертизы (ОМПЭ) и Международного поискового органа (МПО) в рамках Договора о патентной кооперации (РСТ) в целях получения мнения Комитета </w:t>
      </w:r>
      <w:r>
        <w:t>PCT</w:t>
      </w:r>
      <w:r w:rsidRPr="00317A58">
        <w:rPr>
          <w:lang w:val="ru-RU"/>
        </w:rPr>
        <w:t xml:space="preserve"> по техническому сотрудничеству (</w:t>
      </w:r>
      <w:r>
        <w:t>CTC</w:t>
      </w:r>
      <w:r w:rsidRPr="00317A58">
        <w:rPr>
          <w:lang w:val="ru-RU"/>
        </w:rPr>
        <w:t>) и вынесения решения Ассамблеей Союза РСТ в ходе пятьдесят шестой серии заседаний Ассамблей государств</w:t>
      </w:r>
      <w:r>
        <w:t> </w:t>
      </w:r>
      <w:r w:rsidRPr="00317A58">
        <w:rPr>
          <w:lang w:val="ru-RU"/>
        </w:rPr>
        <w:t>– членов ВОИС, которая состоится 3–11 октября 2016</w:t>
      </w:r>
      <w:r>
        <w:t> </w:t>
      </w:r>
      <w:r w:rsidRPr="00317A58">
        <w:rPr>
          <w:lang w:val="ru-RU"/>
        </w:rPr>
        <w:t>г.</w:t>
      </w:r>
    </w:p>
    <w:p w14:paraId="2A0DD416" w14:textId="77777777" w:rsidR="00317A58" w:rsidRPr="00317A58" w:rsidRDefault="00317A58" w:rsidP="00317A58">
      <w:pPr>
        <w:rPr>
          <w:lang w:val="ru-RU"/>
        </w:rPr>
      </w:pPr>
    </w:p>
    <w:p w14:paraId="6F8E1F30" w14:textId="77777777" w:rsidR="00317A58" w:rsidRPr="00317A58" w:rsidRDefault="00317A58" w:rsidP="00317A58">
      <w:pPr>
        <w:rPr>
          <w:lang w:val="ru-RU"/>
        </w:rPr>
      </w:pPr>
      <w:r w:rsidRPr="00317A58">
        <w:rPr>
          <w:lang w:val="ru-RU"/>
        </w:rPr>
        <w:t>Первоначальная подготовка этого заявления началась с технического визита Отдела деловой практики РСТ Всемирной организации интеллектуальной собственности (ВОИС) в Турцию, проведенного г-ном Клаусом Маттесом и его группой, которая оказала огромное содействие в проведении подготовительной работы.</w:t>
      </w:r>
    </w:p>
    <w:p w14:paraId="3A4F746A" w14:textId="77777777" w:rsidR="00317A58" w:rsidRPr="00317A58" w:rsidRDefault="00317A58" w:rsidP="00317A58">
      <w:pPr>
        <w:rPr>
          <w:lang w:val="ru-RU"/>
        </w:rPr>
      </w:pPr>
    </w:p>
    <w:p w14:paraId="1531E9A4" w14:textId="77777777" w:rsidR="00317A58" w:rsidRPr="00317A58" w:rsidRDefault="00317A58" w:rsidP="00317A58">
      <w:pPr>
        <w:rPr>
          <w:lang w:val="ru-RU"/>
        </w:rPr>
      </w:pPr>
      <w:r w:rsidRPr="00317A58">
        <w:rPr>
          <w:lang w:val="ru-RU"/>
        </w:rPr>
        <w:t>Вскоре после визита ВОИС группа экспертов из Ведомства интеллектуальной собственности Республики Корея (КВИС) и из Испанского ведомства по патентам и товарным знакам (ИВПТЗ) провела два отдельных визита в ТПИ и оценила физическую и техническую инфраструктура Ведомства с точки зрения требований согласованного понимания Ассамблеи Союза РСТ, принятого на ее сорок шестой сессии, которая состоялась в Женеве 22–30 сентября 2014</w:t>
      </w:r>
      <w:r>
        <w:t> </w:t>
      </w:r>
      <w:r w:rsidRPr="00317A58">
        <w:rPr>
          <w:lang w:val="ru-RU"/>
        </w:rPr>
        <w:t>г. В ходе обоих визитов была проведена очень тщательная работа, а команды из КВИС и ИВПТЗ не только показали свой профессионализм и объективный подход при проведении оценки, но и оказали существенную помощь ТПИ в процессе подготовки. В этой связи я прилагаю заявление нашего института, а также отчет об управлении качеством и отчеты об оценке, подготовленные КВИС и ИВПТЗ.</w:t>
      </w:r>
    </w:p>
    <w:p w14:paraId="36DCF7F8" w14:textId="77777777" w:rsidR="00317A58" w:rsidRPr="00317A58" w:rsidRDefault="00317A58" w:rsidP="00317A58">
      <w:pPr>
        <w:rPr>
          <w:lang w:val="ru-RU"/>
        </w:rPr>
      </w:pPr>
    </w:p>
    <w:p w14:paraId="5621B232" w14:textId="77777777" w:rsidR="00317A58" w:rsidRPr="00317A58" w:rsidRDefault="00317A58" w:rsidP="00317A58">
      <w:pPr>
        <w:rPr>
          <w:lang w:val="ru-RU"/>
        </w:rPr>
      </w:pPr>
      <w:r w:rsidRPr="00317A58">
        <w:rPr>
          <w:lang w:val="ru-RU"/>
        </w:rPr>
        <w:t>Благодаря осуществлявшимся в течение последних десяти лет инвестициям в кадровые ресурсы ТПИ и его возможности в сфере ИТ, ТПИ превратился из Ведомства, опирающегося на аутсорсинг, в самодостаточное Ведомство, способное проводить высококачественный поиск и экспертизу по всем классам МПК. Поэтому мы уверены, что ТПИ обладает достаточной зрелостью и отвечает Минимальным требованиям МПО/ОМПЭ, а также мы твердо убеждены в том, что ТПИ внесет значительный вклад в развитие международной патентной системы в ее региональном качестве.</w:t>
      </w:r>
    </w:p>
    <w:p w14:paraId="65BDFE7B" w14:textId="77777777" w:rsidR="00317A58" w:rsidRPr="00317A58" w:rsidRDefault="00317A58" w:rsidP="00317A58">
      <w:pPr>
        <w:rPr>
          <w:lang w:val="ru-RU"/>
        </w:rPr>
      </w:pPr>
    </w:p>
    <w:p w14:paraId="44D8981D" w14:textId="77777777" w:rsidR="00317A58" w:rsidRPr="00317A58" w:rsidRDefault="00317A58" w:rsidP="00317A58">
      <w:pPr>
        <w:rPr>
          <w:lang w:val="ru-RU"/>
        </w:rPr>
      </w:pPr>
      <w:r w:rsidRPr="00317A58">
        <w:rPr>
          <w:lang w:val="ru-RU"/>
        </w:rPr>
        <w:lastRenderedPageBreak/>
        <w:t>Пользуясь этой возможностью, мы хотели бы поблагодарить г-н Генерального директора за неизменную поддержку, а также выразить свою признательность службам ВОИС за их искреннюю и первоклассную поддержку.</w:t>
      </w:r>
    </w:p>
    <w:p w14:paraId="44506BCC" w14:textId="77777777" w:rsidR="00317A58" w:rsidRPr="00317A58" w:rsidRDefault="00317A58" w:rsidP="00317A58">
      <w:pPr>
        <w:rPr>
          <w:lang w:val="ru-RU"/>
        </w:rPr>
      </w:pPr>
    </w:p>
    <w:p w14:paraId="5C445417" w14:textId="77777777" w:rsidR="00317A58" w:rsidRPr="00317A58" w:rsidRDefault="00317A58" w:rsidP="00317A58">
      <w:pPr>
        <w:rPr>
          <w:lang w:val="ru-RU"/>
        </w:rPr>
      </w:pPr>
    </w:p>
    <w:p w14:paraId="445ACE2C" w14:textId="77777777" w:rsidR="00317A58" w:rsidRPr="00317A58" w:rsidRDefault="00317A58" w:rsidP="00317A58">
      <w:pPr>
        <w:rPr>
          <w:lang w:val="ru-RU"/>
        </w:rPr>
      </w:pPr>
      <w:r w:rsidRPr="00317A58">
        <w:rPr>
          <w:lang w:val="ru-RU"/>
        </w:rPr>
        <w:t>Искренне Ваш,</w:t>
      </w:r>
    </w:p>
    <w:p w14:paraId="6AA44353" w14:textId="77777777" w:rsidR="00317A58" w:rsidRPr="00317A58" w:rsidRDefault="00317A58" w:rsidP="00317A58">
      <w:pPr>
        <w:rPr>
          <w:lang w:val="ru-RU"/>
        </w:rPr>
      </w:pPr>
    </w:p>
    <w:p w14:paraId="3AB7C316" w14:textId="77777777" w:rsidR="00317A58" w:rsidRPr="00317A58" w:rsidRDefault="00317A58" w:rsidP="00317A58">
      <w:pPr>
        <w:rPr>
          <w:lang w:val="ru-RU"/>
        </w:rPr>
      </w:pPr>
    </w:p>
    <w:p w14:paraId="36C3E71A" w14:textId="77777777" w:rsidR="00317A58" w:rsidRPr="00317A58" w:rsidRDefault="00317A58" w:rsidP="00317A58">
      <w:pPr>
        <w:rPr>
          <w:lang w:val="ru-RU"/>
        </w:rPr>
      </w:pPr>
    </w:p>
    <w:p w14:paraId="1485AE8F" w14:textId="77777777" w:rsidR="00317A58" w:rsidRPr="00317A58" w:rsidRDefault="00317A58" w:rsidP="00317A58">
      <w:pPr>
        <w:rPr>
          <w:lang w:val="ru-RU"/>
        </w:rPr>
      </w:pPr>
      <w:r w:rsidRPr="00317A58">
        <w:rPr>
          <w:lang w:val="ru-RU"/>
        </w:rPr>
        <w:t>Профессор д-р Хабип АСАН</w:t>
      </w:r>
    </w:p>
    <w:p w14:paraId="67865CD1" w14:textId="77777777" w:rsidR="00317A58" w:rsidRPr="00317A58" w:rsidRDefault="00317A58" w:rsidP="00317A58">
      <w:pPr>
        <w:rPr>
          <w:lang w:val="ru-RU"/>
        </w:rPr>
      </w:pPr>
      <w:r w:rsidRPr="00317A58">
        <w:rPr>
          <w:lang w:val="ru-RU"/>
        </w:rPr>
        <w:t>Председатель</w:t>
      </w:r>
    </w:p>
    <w:p w14:paraId="28A3B8F6" w14:textId="77777777" w:rsidR="00317A58" w:rsidRPr="00317A58" w:rsidRDefault="00317A58" w:rsidP="00317A58">
      <w:pPr>
        <w:rPr>
          <w:lang w:val="ru-RU"/>
        </w:rPr>
      </w:pPr>
    </w:p>
    <w:p w14:paraId="2BFB7296" w14:textId="77777777" w:rsidR="00317A58" w:rsidRPr="00317A58" w:rsidRDefault="00317A58" w:rsidP="00317A58">
      <w:pPr>
        <w:rPr>
          <w:lang w:val="ru-RU"/>
        </w:rPr>
      </w:pPr>
    </w:p>
    <w:p w14:paraId="6867A753" w14:textId="77777777" w:rsidR="00317A58" w:rsidRPr="00317A58" w:rsidRDefault="00317A58" w:rsidP="00317A58">
      <w:pPr>
        <w:rPr>
          <w:lang w:val="ru-RU"/>
        </w:rPr>
      </w:pPr>
      <w:r w:rsidRPr="00317A58">
        <w:rPr>
          <w:lang w:val="ru-RU"/>
        </w:rPr>
        <w:t>Приложения:</w:t>
      </w:r>
    </w:p>
    <w:p w14:paraId="6B8B1C40" w14:textId="77777777" w:rsidR="00317A58" w:rsidRPr="00317A58" w:rsidRDefault="00317A58" w:rsidP="00317A58">
      <w:pPr>
        <w:rPr>
          <w:lang w:val="ru-RU"/>
        </w:rPr>
      </w:pPr>
    </w:p>
    <w:p w14:paraId="52C7C22D" w14:textId="77777777" w:rsidR="00317A58" w:rsidRPr="00317A58" w:rsidRDefault="00317A58" w:rsidP="00317A58">
      <w:pPr>
        <w:rPr>
          <w:lang w:val="ru-RU"/>
        </w:rPr>
      </w:pPr>
      <w:r w:rsidRPr="00317A58">
        <w:rPr>
          <w:lang w:val="ru-RU"/>
        </w:rPr>
        <w:t>1. Заявление о назначении в качестве МПО/ОМПЭ</w:t>
      </w:r>
    </w:p>
    <w:p w14:paraId="54712D03" w14:textId="77777777" w:rsidR="00317A58" w:rsidRPr="00317A58" w:rsidRDefault="00317A58" w:rsidP="00317A58">
      <w:pPr>
        <w:rPr>
          <w:lang w:val="ru-RU"/>
        </w:rPr>
      </w:pPr>
      <w:r w:rsidRPr="00317A58">
        <w:rPr>
          <w:lang w:val="ru-RU"/>
        </w:rPr>
        <w:t>2. Первоначальный доклад о СУК</w:t>
      </w:r>
    </w:p>
    <w:p w14:paraId="14D89ED0" w14:textId="77777777" w:rsidR="00317A58" w:rsidRPr="00317A58" w:rsidRDefault="00317A58" w:rsidP="00317A58">
      <w:pPr>
        <w:rPr>
          <w:lang w:val="ru-RU"/>
        </w:rPr>
      </w:pPr>
      <w:r w:rsidRPr="00317A58">
        <w:rPr>
          <w:lang w:val="ru-RU"/>
        </w:rPr>
        <w:t>3. Отчет об оценке КВИС</w:t>
      </w:r>
    </w:p>
    <w:p w14:paraId="5551596B" w14:textId="77777777" w:rsidR="00317A58" w:rsidRPr="00317A58" w:rsidRDefault="00317A58" w:rsidP="00317A58">
      <w:pPr>
        <w:rPr>
          <w:lang w:val="ru-RU"/>
        </w:rPr>
      </w:pPr>
      <w:r w:rsidRPr="00317A58">
        <w:rPr>
          <w:lang w:val="ru-RU"/>
        </w:rPr>
        <w:t>4. Отчет об оценке ИВПТЗ</w:t>
      </w:r>
    </w:p>
    <w:p w14:paraId="2CE03F21" w14:textId="77777777" w:rsidR="00317A58" w:rsidRPr="00317A58" w:rsidRDefault="00317A58" w:rsidP="00317A58">
      <w:pPr>
        <w:rPr>
          <w:lang w:val="ru-RU"/>
        </w:rPr>
      </w:pPr>
    </w:p>
    <w:p w14:paraId="31E2A5FD" w14:textId="77777777" w:rsidR="00317A58" w:rsidRPr="00317A58" w:rsidRDefault="00317A58" w:rsidP="00317A58">
      <w:pPr>
        <w:rPr>
          <w:lang w:val="ru-RU"/>
        </w:rPr>
      </w:pPr>
    </w:p>
    <w:p w14:paraId="1690E09E" w14:textId="5F069BF2" w:rsidR="00A92F4D" w:rsidRPr="00317A58" w:rsidRDefault="00317A58" w:rsidP="00317A58">
      <w:pPr>
        <w:ind w:left="5533"/>
        <w:rPr>
          <w:lang w:val="ru-RU"/>
        </w:rPr>
        <w:sectPr w:rsidR="00A92F4D" w:rsidRPr="00317A58" w:rsidSect="00A92F4D">
          <w:headerReference w:type="default" r:id="rId17"/>
          <w:headerReference w:type="first" r:id="rId18"/>
          <w:endnotePr>
            <w:numFmt w:val="decimal"/>
          </w:endnotePr>
          <w:pgSz w:w="11907" w:h="16840" w:code="9"/>
          <w:pgMar w:top="567" w:right="1134" w:bottom="1418" w:left="1418" w:header="510" w:footer="1021" w:gutter="0"/>
          <w:pgNumType w:start="1"/>
          <w:cols w:space="720"/>
          <w:titlePg/>
          <w:docGrid w:linePitch="299"/>
        </w:sectPr>
      </w:pPr>
      <w:r w:rsidRPr="00317A58">
        <w:rPr>
          <w:lang w:val="ru-RU"/>
        </w:rPr>
        <w:t xml:space="preserve">[Приложение </w:t>
      </w:r>
      <w:r>
        <w:t>III</w:t>
      </w:r>
      <w:r w:rsidRPr="00317A58">
        <w:rPr>
          <w:lang w:val="ru-RU"/>
        </w:rPr>
        <w:t xml:space="preserve"> следует]</w:t>
      </w:r>
    </w:p>
    <w:p w14:paraId="4F05CF43" w14:textId="77777777" w:rsidR="00A92F4D" w:rsidRPr="00317A58" w:rsidRDefault="00A92F4D" w:rsidP="00A92F4D">
      <w:pPr>
        <w:jc w:val="center"/>
        <w:rPr>
          <w:b/>
          <w:caps/>
          <w:lang w:val="ru-RU"/>
        </w:rPr>
      </w:pPr>
    </w:p>
    <w:p w14:paraId="5D0AD867" w14:textId="77777777" w:rsidR="00317A58" w:rsidRPr="00317A58" w:rsidRDefault="00317A58" w:rsidP="00317A58">
      <w:pPr>
        <w:jc w:val="center"/>
        <w:rPr>
          <w:b/>
          <w:caps/>
          <w:lang w:val="ru-RU"/>
        </w:rPr>
      </w:pPr>
      <w:r w:rsidRPr="00317A58">
        <w:rPr>
          <w:b/>
          <w:caps/>
          <w:lang w:val="ru-RU"/>
        </w:rPr>
        <w:t xml:space="preserve">ЗаявЛЕНИЕ О назначениИ в качестве Международного поискового органа и Органа международной предварительной экспертизы в рамках </w:t>
      </w:r>
      <w:r>
        <w:rPr>
          <w:b/>
          <w:caps/>
        </w:rPr>
        <w:t>PC</w:t>
      </w:r>
      <w:r w:rsidRPr="00317A58">
        <w:rPr>
          <w:b/>
          <w:caps/>
          <w:lang w:val="ru-RU"/>
        </w:rPr>
        <w:t>Т</w:t>
      </w:r>
    </w:p>
    <w:p w14:paraId="041CD5DE" w14:textId="77777777" w:rsidR="00317A58" w:rsidRPr="00317A58" w:rsidRDefault="00317A58" w:rsidP="00317A58">
      <w:pPr>
        <w:rPr>
          <w:lang w:val="ru-RU"/>
        </w:rPr>
      </w:pPr>
    </w:p>
    <w:p w14:paraId="61454F15" w14:textId="77777777" w:rsidR="00317A58" w:rsidRPr="00317A58" w:rsidRDefault="00317A58" w:rsidP="00317A58">
      <w:pPr>
        <w:rPr>
          <w:lang w:val="ru-RU"/>
        </w:rPr>
      </w:pPr>
    </w:p>
    <w:p w14:paraId="3AF7C3A1" w14:textId="77777777" w:rsidR="00317A58" w:rsidRPr="00317A58" w:rsidRDefault="00317A58" w:rsidP="00317A58">
      <w:pPr>
        <w:pStyle w:val="ONUME"/>
        <w:numPr>
          <w:ilvl w:val="0"/>
          <w:numId w:val="8"/>
        </w:numPr>
        <w:rPr>
          <w:lang w:val="ru-RU"/>
        </w:rPr>
      </w:pPr>
      <w:r w:rsidRPr="00317A58">
        <w:rPr>
          <w:lang w:val="ru-RU"/>
        </w:rPr>
        <w:t xml:space="preserve">Турецкий патентный институт (ТПИ) намерен просить сорок восьмую сессию Ассамблеи Международного союза патентной кооперации назначить его Международным поисковым органом и Органом международной предварительной экспертизы в рамках </w:t>
      </w:r>
      <w:r>
        <w:t>PCT</w:t>
      </w:r>
      <w:r w:rsidRPr="00317A58">
        <w:rPr>
          <w:lang w:val="ru-RU"/>
        </w:rPr>
        <w:t xml:space="preserve"> («Международный орган»). В случае назначения деятельность ТПИ в качестве Международного органа должна начаться в апреле 2018</w:t>
      </w:r>
      <w:r>
        <w:t> </w:t>
      </w:r>
      <w:r w:rsidRPr="00317A58">
        <w:rPr>
          <w:lang w:val="ru-RU"/>
        </w:rPr>
        <w:t>г.</w:t>
      </w:r>
    </w:p>
    <w:p w14:paraId="4E18B9A6" w14:textId="77777777" w:rsidR="00317A58" w:rsidRPr="00317A58" w:rsidRDefault="00317A58" w:rsidP="00317A58">
      <w:pPr>
        <w:pStyle w:val="ONUME"/>
        <w:numPr>
          <w:ilvl w:val="0"/>
          <w:numId w:val="8"/>
        </w:numPr>
        <w:rPr>
          <w:lang w:val="ru-RU"/>
        </w:rPr>
      </w:pPr>
      <w:r w:rsidRPr="00317A58">
        <w:rPr>
          <w:lang w:val="ru-RU"/>
        </w:rPr>
        <w:t>ТПИ отвечает минимальным требованиям назначения в качестве Международного органа. Ведомство интеллектуальной собственности Республики Корея (КВИС) и Испанское ведомство по патентам и товарным знакам (ИВПТЗ) помогли ТПИ провести оценку степени его соответствия критериям назначения в качестве Международного органа.</w:t>
      </w:r>
    </w:p>
    <w:p w14:paraId="1408FBEE" w14:textId="2596FE0E" w:rsidR="00A92F4D" w:rsidRPr="00317A58" w:rsidRDefault="00317A58" w:rsidP="00317A58">
      <w:pPr>
        <w:pStyle w:val="ONUME"/>
        <w:numPr>
          <w:ilvl w:val="0"/>
          <w:numId w:val="8"/>
        </w:numPr>
        <w:rPr>
          <w:lang w:val="ru-RU"/>
        </w:rPr>
      </w:pPr>
      <w:r w:rsidRPr="00317A58">
        <w:rPr>
          <w:lang w:val="ru-RU"/>
        </w:rPr>
        <w:t xml:space="preserve">Комитету предлагается дать положительную рекомендацию Ассамблее </w:t>
      </w:r>
      <w:r>
        <w:t>PCT</w:t>
      </w:r>
      <w:r w:rsidRPr="00317A58">
        <w:rPr>
          <w:lang w:val="ru-RU"/>
        </w:rPr>
        <w:t xml:space="preserve"> в отношении предлагаемого назначения ТПИ в качестве Международного органа</w:t>
      </w:r>
      <w:r w:rsidR="00A92F4D" w:rsidRPr="00317A58">
        <w:rPr>
          <w:lang w:val="ru-RU"/>
        </w:rPr>
        <w:t>.</w:t>
      </w:r>
    </w:p>
    <w:p w14:paraId="37B590C2" w14:textId="77777777" w:rsidR="00A92F4D" w:rsidRPr="00317A58" w:rsidRDefault="00A92F4D" w:rsidP="00A92F4D">
      <w:pPr>
        <w:rPr>
          <w:lang w:val="ru-RU"/>
        </w:rPr>
      </w:pPr>
      <w:r w:rsidRPr="00317A58">
        <w:rPr>
          <w:lang w:val="ru-RU"/>
        </w:rPr>
        <w:br w:type="page"/>
      </w:r>
    </w:p>
    <w:p w14:paraId="44222E45" w14:textId="77777777" w:rsidR="00317A58" w:rsidRDefault="00317A58" w:rsidP="00317A58">
      <w:pPr>
        <w:pStyle w:val="Heading1"/>
      </w:pPr>
      <w:r>
        <w:lastRenderedPageBreak/>
        <w:t>I.</w:t>
      </w:r>
      <w:r>
        <w:tab/>
        <w:t>Турецкий патентный институт</w:t>
      </w:r>
    </w:p>
    <w:p w14:paraId="6E55EE05" w14:textId="77777777" w:rsidR="00317A58" w:rsidRPr="00317A58" w:rsidRDefault="00317A58" w:rsidP="00317A58">
      <w:pPr>
        <w:pStyle w:val="ONUME"/>
        <w:numPr>
          <w:ilvl w:val="0"/>
          <w:numId w:val="46"/>
        </w:numPr>
        <w:rPr>
          <w:lang w:val="ru-RU"/>
        </w:rPr>
      </w:pPr>
      <w:r w:rsidRPr="00317A58">
        <w:rPr>
          <w:lang w:val="ru-RU"/>
        </w:rPr>
        <w:t xml:space="preserve">Турецкий патентный институт (ТПИ) является государственным институтом, отвечающим за администрирование прав промышленной собственности, в рамках Министерства науки, промышленности и технологий. ТПИ создавался с целью содействия технологическому развитию Турции посредством охраны и развития прав промышленной собственности для активизации деятельности в области НИОКР. ТПИ обеспечивает эффективную охрану и широкое использование прав промышленной собственности, добиваясь того, чтобы турецкая промышленность и технологии играли ведущую роль в глобальной конкуренции. </w:t>
      </w:r>
    </w:p>
    <w:p w14:paraId="719937AA" w14:textId="77777777" w:rsidR="00317A58" w:rsidRPr="00317A58" w:rsidRDefault="00317A58" w:rsidP="00317A58">
      <w:pPr>
        <w:pStyle w:val="ONUME"/>
        <w:numPr>
          <w:ilvl w:val="0"/>
          <w:numId w:val="8"/>
        </w:numPr>
        <w:rPr>
          <w:lang w:val="ru-RU"/>
        </w:rPr>
      </w:pPr>
      <w:r w:rsidRPr="00317A58">
        <w:rPr>
          <w:lang w:val="ru-RU"/>
        </w:rPr>
        <w:t>Цель ТПИ состоит в том, чтобы повышать уровень осведомленности и распространять информацию о правах промышленной собственности по всей стране, а также по региону и сотрудничать с соответствующими заинтересованными сторонами. ТПИ стремится оказывать ориентированные на клиента, своевременные и высококачественные услуги в целях формирования эффективной системы промышленной собственности посредством укрепления правовой, технической и кадровой инфраструктуры.</w:t>
      </w:r>
    </w:p>
    <w:p w14:paraId="1DF96CB8" w14:textId="77777777" w:rsidR="00317A58" w:rsidRPr="00317A58" w:rsidRDefault="00317A58" w:rsidP="00317A58">
      <w:pPr>
        <w:pStyle w:val="ONUME"/>
        <w:numPr>
          <w:ilvl w:val="0"/>
          <w:numId w:val="8"/>
        </w:numPr>
        <w:rPr>
          <w:lang w:val="ru-RU"/>
        </w:rPr>
      </w:pPr>
      <w:r w:rsidRPr="00317A58">
        <w:rPr>
          <w:lang w:val="ru-RU"/>
        </w:rPr>
        <w:t>ТПИ осуществляет программы тесного сотрудничества с Всемирной организацией интеллектуальной собственности (ВОИС), Европейским патентным ведомством (ЕПВ) и Ведомством по гармонизации на внутреннем рынке Европейского союза (ВГВР). Кроме того, он поддерживает связи с Всемирной торговой организацией (ВТО), Организацией экономического сотрудничества и развития (ОЭСР) и Европейской экономической комиссией Организации Объединенных Наций (ЕЭК ООН).</w:t>
      </w:r>
    </w:p>
    <w:p w14:paraId="04CCA158" w14:textId="77777777" w:rsidR="00317A58" w:rsidRDefault="00317A58" w:rsidP="00317A58">
      <w:pPr>
        <w:pStyle w:val="Heading1"/>
      </w:pPr>
      <w:r>
        <w:t>II.</w:t>
      </w:r>
      <w:r>
        <w:tab/>
        <w:t>Справочная информация</w:t>
      </w:r>
    </w:p>
    <w:p w14:paraId="39565FEC" w14:textId="77777777" w:rsidR="00317A58" w:rsidRDefault="00317A58" w:rsidP="00317A58">
      <w:pPr>
        <w:pStyle w:val="Heading2"/>
      </w:pPr>
      <w:r>
        <w:t>1.</w:t>
      </w:r>
      <w:r>
        <w:tab/>
        <w:t>Характеристика страны</w:t>
      </w:r>
    </w:p>
    <w:p w14:paraId="41AAA7FE" w14:textId="77777777" w:rsidR="00317A58" w:rsidRPr="00317A58" w:rsidRDefault="00317A58" w:rsidP="00317A58">
      <w:pPr>
        <w:pStyle w:val="ONUME"/>
        <w:numPr>
          <w:ilvl w:val="0"/>
          <w:numId w:val="8"/>
        </w:numPr>
        <w:rPr>
          <w:lang w:val="ru-RU"/>
        </w:rPr>
      </w:pPr>
      <w:r w:rsidRPr="00317A58">
        <w:rPr>
          <w:lang w:val="ru-RU"/>
        </w:rPr>
        <w:t xml:space="preserve">Турция, учитывая ее большое население, историческое прошлое, географическое положение и экономическое развитие, — это передовая страна региона, а ее соседями являются самые разные страны Европы, Азии и Ближнего Востока, обладающие различными социально-культурными особенностями. Географическое положение Турции, ее логистические возможности и уникальное расположение на пересечении трех континентов являются основными факторами, определяющими ее стратегическую и региональную значимость. </w:t>
      </w:r>
    </w:p>
    <w:p w14:paraId="4AFB8B26" w14:textId="77777777" w:rsidR="00317A58" w:rsidRPr="00547CCC" w:rsidRDefault="00317A58" w:rsidP="00317A58">
      <w:pPr>
        <w:pStyle w:val="ONUME"/>
        <w:numPr>
          <w:ilvl w:val="0"/>
          <w:numId w:val="0"/>
        </w:numPr>
        <w:jc w:val="center"/>
      </w:pPr>
      <w:r>
        <w:rPr>
          <w:rFonts w:ascii="Times New Roman" w:hAnsi="Times New Roman"/>
          <w:noProof/>
          <w:sz w:val="24"/>
          <w:szCs w:val="24"/>
          <w:lang w:eastAsia="en-US"/>
        </w:rPr>
        <w:lastRenderedPageBreak/>
        <w:drawing>
          <wp:inline distT="0" distB="0" distL="0" distR="0" wp14:anchorId="5279AF72" wp14:editId="214C815B">
            <wp:extent cx="5237480" cy="3269615"/>
            <wp:effectExtent l="0" t="0" r="1270" b="6985"/>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9">
                      <a:extLst>
                        <a:ext uri="{28A0092B-C50C-407E-A947-70E740481C1C}">
                          <a14:useLocalDpi xmlns:a14="http://schemas.microsoft.com/office/drawing/2010/main" val="0"/>
                        </a:ext>
                      </a:extLst>
                    </a:blip>
                    <a:srcRect r="5977"/>
                    <a:stretch>
                      <a:fillRect/>
                    </a:stretch>
                  </pic:blipFill>
                  <pic:spPr bwMode="auto">
                    <a:xfrm>
                      <a:off x="0" y="0"/>
                      <a:ext cx="5237480" cy="3269615"/>
                    </a:xfrm>
                    <a:prstGeom prst="rect">
                      <a:avLst/>
                    </a:prstGeom>
                    <a:noFill/>
                    <a:ln>
                      <a:noFill/>
                    </a:ln>
                  </pic:spPr>
                </pic:pic>
              </a:graphicData>
            </a:graphic>
          </wp:inline>
        </w:drawing>
      </w:r>
    </w:p>
    <w:p w14:paraId="2F15FC69" w14:textId="77777777" w:rsidR="00317A58" w:rsidRPr="00317A58" w:rsidRDefault="00317A58" w:rsidP="00317A58">
      <w:pPr>
        <w:pStyle w:val="ONUME"/>
        <w:keepLines/>
        <w:numPr>
          <w:ilvl w:val="0"/>
          <w:numId w:val="8"/>
        </w:numPr>
        <w:rPr>
          <w:lang w:val="ru-RU"/>
        </w:rPr>
      </w:pPr>
      <w:r w:rsidRPr="00317A58">
        <w:rPr>
          <w:lang w:val="ru-RU"/>
        </w:rPr>
        <w:t>В течение последнего десятилетия Турция демонстрирует выдающиеся экономические показатели и устойчивый рост. Разумная макроэкономическая стратегия в сочетании с масштабными структурными реформами позволили добиться средних темпов роста реального ВВП на уровне 4,7 процента с 2000</w:t>
      </w:r>
      <w:r>
        <w:t> </w:t>
      </w:r>
      <w:r w:rsidRPr="00317A58">
        <w:rPr>
          <w:lang w:val="ru-RU"/>
        </w:rPr>
        <w:t>г. Турция обладает большой численностью населения (около 78 миллионов человек, что является 18-м показателем в мире), а также крупной экономикой и стремлением к инновациям. Общее число университетов в Турции составляет 190; 114 из них являются государственными, а 76 — частными. Расходы на исследования и разработки в Турции выросли на 18,8</w:t>
      </w:r>
      <w:r>
        <w:t> </w:t>
      </w:r>
      <w:r w:rsidRPr="00317A58">
        <w:rPr>
          <w:lang w:val="ru-RU"/>
        </w:rPr>
        <w:t>процента в 2014</w:t>
      </w:r>
      <w:r>
        <w:t> </w:t>
      </w:r>
      <w:r w:rsidRPr="00317A58">
        <w:rPr>
          <w:lang w:val="ru-RU"/>
        </w:rPr>
        <w:t>г., достигнув 17,6</w:t>
      </w:r>
      <w:r>
        <w:t> </w:t>
      </w:r>
      <w:r w:rsidRPr="00317A58">
        <w:rPr>
          <w:lang w:val="ru-RU"/>
        </w:rPr>
        <w:t>млрд турецких лир (6,1</w:t>
      </w:r>
      <w:r>
        <w:t> </w:t>
      </w:r>
      <w:r w:rsidRPr="00317A58">
        <w:rPr>
          <w:lang w:val="ru-RU"/>
        </w:rPr>
        <w:t>млрд долл. США). Ожидается, что к 2023</w:t>
      </w:r>
      <w:r>
        <w:t> </w:t>
      </w:r>
      <w:r w:rsidRPr="00317A58">
        <w:rPr>
          <w:lang w:val="ru-RU"/>
        </w:rPr>
        <w:t>г. — столетней годовщине существования Республики — расходы на НИОКР в Турции будут составлять 3</w:t>
      </w:r>
      <w:r>
        <w:t> </w:t>
      </w:r>
      <w:r w:rsidRPr="00317A58">
        <w:rPr>
          <w:lang w:val="ru-RU"/>
        </w:rPr>
        <w:t>процента ВВП страны.</w:t>
      </w:r>
    </w:p>
    <w:p w14:paraId="7981062F" w14:textId="77777777" w:rsidR="00317A58" w:rsidRPr="00317A58" w:rsidRDefault="00317A58" w:rsidP="00317A58">
      <w:pPr>
        <w:pStyle w:val="ONUME"/>
        <w:numPr>
          <w:ilvl w:val="0"/>
          <w:numId w:val="8"/>
        </w:numPr>
        <w:rPr>
          <w:lang w:val="ru-RU"/>
        </w:rPr>
      </w:pPr>
      <w:r w:rsidRPr="00317A58">
        <w:rPr>
          <w:lang w:val="ru-RU"/>
        </w:rPr>
        <w:t>Турция является участником 17 международных договоров по правам интеллектуальной собственности, множества других договоров, способствующих торговле, инновациям и международной правовой защите, а также членом более 30</w:t>
      </w:r>
      <w:r>
        <w:t> </w:t>
      </w:r>
      <w:r w:rsidRPr="00317A58">
        <w:rPr>
          <w:lang w:val="ru-RU"/>
        </w:rPr>
        <w:t xml:space="preserve">региональных организаций, включая следующие: Европейское патентное ведомство (ЕПВ), Организация черноморского экономического сотрудничества, Организация экономического сотрудничества </w:t>
      </w:r>
      <w:r>
        <w:t>D</w:t>
      </w:r>
      <w:r w:rsidRPr="00317A58">
        <w:rPr>
          <w:lang w:val="ru-RU"/>
        </w:rPr>
        <w:t>-8, «Группа двадцати», Союз для Средиземноморья, Организация исламского сотрудничества (ОИС) и Совет Сотрудничества тюркоязычных государств.</w:t>
      </w:r>
    </w:p>
    <w:p w14:paraId="65D72232" w14:textId="77777777" w:rsidR="00317A58" w:rsidRPr="00317A58" w:rsidRDefault="00317A58" w:rsidP="00317A58">
      <w:pPr>
        <w:pStyle w:val="ONUME"/>
        <w:numPr>
          <w:ilvl w:val="0"/>
          <w:numId w:val="8"/>
        </w:numPr>
        <w:rPr>
          <w:lang w:val="ru-RU"/>
        </w:rPr>
      </w:pPr>
      <w:r w:rsidRPr="00317A58">
        <w:rPr>
          <w:lang w:val="ru-RU"/>
        </w:rPr>
        <w:t>Среди основных местных отраслей можно выделить следующие: машиностроение и оборудование, автомобилестроение, бытовая техника, текстиль, продукты питания и напитки, металлы и металлические изделия, прочие потребительские товары и химическая продукция. Среди основных торговых партнеров Турции — Европейский союз (Германия, Соединенное Королевство, Франция, Италия, Испания и Румыния), Россия, США, Объединенные Арабские Эмираты, Саудовская Аравия и Ирак.</w:t>
      </w:r>
    </w:p>
    <w:p w14:paraId="0947D260" w14:textId="77777777" w:rsidR="00317A58" w:rsidRPr="008779C8" w:rsidRDefault="00317A58" w:rsidP="00317A58">
      <w:pPr>
        <w:pStyle w:val="Heading2"/>
      </w:pPr>
      <w:r>
        <w:lastRenderedPageBreak/>
        <w:t>2.</w:t>
      </w:r>
      <w:r>
        <w:tab/>
        <w:t>Система ИС Турции</w:t>
      </w:r>
    </w:p>
    <w:p w14:paraId="235E6A2B" w14:textId="77777777" w:rsidR="00317A58" w:rsidRDefault="00317A58" w:rsidP="00317A58">
      <w:pPr>
        <w:pStyle w:val="ONUME"/>
        <w:keepNext/>
        <w:keepLines/>
        <w:numPr>
          <w:ilvl w:val="0"/>
          <w:numId w:val="8"/>
        </w:numPr>
      </w:pPr>
      <w:r w:rsidRPr="00317A58">
        <w:rPr>
          <w:lang w:val="ru-RU"/>
        </w:rPr>
        <w:t>В Турции действует хорошо отлаженная система ИС, характеризующаяся наличием современного законодательства, административного органа, 23</w:t>
      </w:r>
      <w:r>
        <w:t> </w:t>
      </w:r>
      <w:r w:rsidRPr="00317A58">
        <w:rPr>
          <w:lang w:val="ru-RU"/>
        </w:rPr>
        <w:t xml:space="preserve">специализированных судов по вопросам ИС, органов, обеспечивающих правоприменение (т.е. полиции и таможни), институционализированной системы поверенных (в рамках которой действуют около 1000 зарегистрированных поверенных по ИС) и других заинтересованных сторон. Турция располагает развитой и устоявшейся системой ИС, благодаря чему она имеет потенциал для ведения более активной деятельности в регионе в целях содействия совершенствованию системы ИС. Турция является кандидатом на вступление в Европейский союз, и ее законодательство в области ИС соответствует нормативно-правовым положениям ЕС и полностью соответствует Соглашению </w:t>
      </w:r>
      <w:r>
        <w:t xml:space="preserve">ВТО по ТРИПС. </w:t>
      </w:r>
    </w:p>
    <w:p w14:paraId="781BBD6C" w14:textId="77777777" w:rsidR="00317A58" w:rsidRPr="00317A58" w:rsidRDefault="00317A58" w:rsidP="00317A58">
      <w:pPr>
        <w:pStyle w:val="ONUME"/>
        <w:numPr>
          <w:ilvl w:val="0"/>
          <w:numId w:val="8"/>
        </w:numPr>
        <w:rPr>
          <w:lang w:val="ru-RU"/>
        </w:rPr>
      </w:pPr>
      <w:r w:rsidRPr="00317A58">
        <w:rPr>
          <w:lang w:val="ru-RU"/>
        </w:rPr>
        <w:t>Что касается экономической деятельности, то система ИС Турции за последние 15</w:t>
      </w:r>
      <w:r>
        <w:t> </w:t>
      </w:r>
      <w:r w:rsidRPr="00317A58">
        <w:rPr>
          <w:lang w:val="ru-RU"/>
        </w:rPr>
        <w:t xml:space="preserve">лет продемонстрировала значительное развитие. Согласно публикуемым ВОИС показателям ИС, Турция находится на четвертом месте по числу заявок на регистрацию образцов и на шестом месте по числу заявок на регистрацию товарных знаков от резидентов. Более того, за последние 15 лет число патентных заявок от резидентов возросло примерно в 20 раз, и по этому показателю за этот период Турция переместилась с 45-го на 15-е место. </w:t>
      </w:r>
    </w:p>
    <w:p w14:paraId="5B3ED537" w14:textId="77777777" w:rsidR="00317A58" w:rsidRPr="00317A58" w:rsidRDefault="00317A58" w:rsidP="00317A58">
      <w:pPr>
        <w:pStyle w:val="ONUME"/>
        <w:numPr>
          <w:ilvl w:val="0"/>
          <w:numId w:val="8"/>
        </w:numPr>
        <w:rPr>
          <w:lang w:val="ru-RU"/>
        </w:rPr>
      </w:pPr>
      <w:r w:rsidRPr="00317A58">
        <w:rPr>
          <w:lang w:val="ru-RU"/>
        </w:rPr>
        <w:t>С 1</w:t>
      </w:r>
      <w:r>
        <w:t> </w:t>
      </w:r>
      <w:r w:rsidRPr="00317A58">
        <w:rPr>
          <w:lang w:val="ru-RU"/>
        </w:rPr>
        <w:t>января 1996</w:t>
      </w:r>
      <w:r>
        <w:t> </w:t>
      </w:r>
      <w:r w:rsidRPr="00317A58">
        <w:rPr>
          <w:lang w:val="ru-RU"/>
        </w:rPr>
        <w:t xml:space="preserve">г. Турция является Договаривающимся государством </w:t>
      </w:r>
      <w:r>
        <w:t>PCT</w:t>
      </w:r>
      <w:r w:rsidRPr="00317A58">
        <w:rPr>
          <w:lang w:val="ru-RU"/>
        </w:rPr>
        <w:t xml:space="preserve">, а ТПИ выступает в качестве получающего ведомства </w:t>
      </w:r>
      <w:r>
        <w:t>PCT</w:t>
      </w:r>
      <w:r w:rsidRPr="00317A58">
        <w:rPr>
          <w:lang w:val="ru-RU"/>
        </w:rPr>
        <w:t xml:space="preserve"> (ПВ). Число заявок </w:t>
      </w:r>
      <w:r>
        <w:t>PCT</w:t>
      </w:r>
      <w:r w:rsidRPr="00317A58">
        <w:rPr>
          <w:lang w:val="ru-RU"/>
        </w:rPr>
        <w:t>, поступающих из Турции, увеличилось более чем в десять раз за последние 15 лет, достигнув рекордного показателя в 802</w:t>
      </w:r>
      <w:r>
        <w:t> </w:t>
      </w:r>
      <w:r w:rsidRPr="00317A58">
        <w:rPr>
          <w:lang w:val="ru-RU"/>
        </w:rPr>
        <w:t>заявки в 2014</w:t>
      </w:r>
      <w:r>
        <w:t> </w:t>
      </w:r>
      <w:r w:rsidRPr="00317A58">
        <w:rPr>
          <w:lang w:val="ru-RU"/>
        </w:rPr>
        <w:t xml:space="preserve">г. </w:t>
      </w:r>
    </w:p>
    <w:p w14:paraId="148677EC" w14:textId="77777777" w:rsidR="00317A58" w:rsidRPr="00317A58" w:rsidRDefault="00317A58" w:rsidP="00317A58">
      <w:pPr>
        <w:pStyle w:val="ONUME"/>
        <w:numPr>
          <w:ilvl w:val="0"/>
          <w:numId w:val="8"/>
        </w:numPr>
        <w:rPr>
          <w:lang w:val="ru-RU"/>
        </w:rPr>
      </w:pPr>
      <w:r w:rsidRPr="00317A58">
        <w:rPr>
          <w:lang w:val="ru-RU"/>
        </w:rPr>
        <w:t xml:space="preserve">Параллельно с ростом числа заявок на регистрацию ИС значительно расширились институциональные возможности ТПИ, а также были улучшены другие элементы системы ИС в Турции. Благодаря недавним изменениям в системе ИС и увеличению числа заявок на регистрацию ИС отмечается растущий спрос на качественные и своевременные услуги ИС, особенно связанные с выдачей патентов. Потребности местных пользователей — это основная движущая сила работы ТПИ в области модернизации. ТПИ с учетом отзывов пользователей удалось создать отлаженную институциональную структуру, располагающую современными инструментами для обеспечения своей деятельности. </w:t>
      </w:r>
    </w:p>
    <w:p w14:paraId="05B36384" w14:textId="77777777" w:rsidR="00317A58" w:rsidRPr="00317A58" w:rsidRDefault="00317A58" w:rsidP="00317A58">
      <w:pPr>
        <w:pStyle w:val="Heading2"/>
        <w:rPr>
          <w:lang w:val="ru-RU"/>
        </w:rPr>
      </w:pPr>
      <w:r w:rsidRPr="00317A58">
        <w:rPr>
          <w:lang w:val="ru-RU"/>
        </w:rPr>
        <w:t>3.</w:t>
      </w:r>
      <w:r w:rsidRPr="00317A58">
        <w:rPr>
          <w:lang w:val="ru-RU"/>
        </w:rPr>
        <w:tab/>
        <w:t>Политика в области инноваций и стратегии в области ИС</w:t>
      </w:r>
    </w:p>
    <w:p w14:paraId="4DFD7D11" w14:textId="77777777" w:rsidR="00317A58" w:rsidRPr="00317A58" w:rsidRDefault="00317A58" w:rsidP="00317A58">
      <w:pPr>
        <w:pStyle w:val="ONUME"/>
        <w:numPr>
          <w:ilvl w:val="0"/>
          <w:numId w:val="8"/>
        </w:numPr>
        <w:rPr>
          <w:lang w:val="ru-RU"/>
        </w:rPr>
      </w:pPr>
      <w:r w:rsidRPr="00317A58">
        <w:rPr>
          <w:lang w:val="ru-RU"/>
        </w:rPr>
        <w:t>Высший совет по науке и технологиям (</w:t>
      </w:r>
      <w:r>
        <w:t>SCST</w:t>
      </w:r>
      <w:r w:rsidRPr="00317A58">
        <w:rPr>
          <w:lang w:val="ru-RU"/>
        </w:rPr>
        <w:t>) во главе с премьер-министром Турции разрабатывает политику в области инноваций на самом высоком политическом уровне. В</w:t>
      </w:r>
      <w:r>
        <w:t> </w:t>
      </w:r>
      <w:r w:rsidRPr="00317A58">
        <w:rPr>
          <w:lang w:val="ru-RU"/>
        </w:rPr>
        <w:t>2010</w:t>
      </w:r>
      <w:r>
        <w:t> </w:t>
      </w:r>
      <w:r w:rsidRPr="00317A58">
        <w:rPr>
          <w:lang w:val="ru-RU"/>
        </w:rPr>
        <w:t xml:space="preserve">г. на 22-м заседании </w:t>
      </w:r>
      <w:r>
        <w:t>SCST</w:t>
      </w:r>
      <w:r w:rsidRPr="00317A58">
        <w:rPr>
          <w:lang w:val="ru-RU"/>
        </w:rPr>
        <w:t xml:space="preserve"> была утверждена «Национальная стратегия в области науки, технологий и инноваций на период 2011–2016</w:t>
      </w:r>
      <w:r>
        <w:t> </w:t>
      </w:r>
      <w:r w:rsidRPr="00317A58">
        <w:rPr>
          <w:lang w:val="ru-RU"/>
        </w:rPr>
        <w:t>гг.».</w:t>
      </w:r>
    </w:p>
    <w:p w14:paraId="10B3E546" w14:textId="77777777" w:rsidR="00317A58" w:rsidRPr="00317A58" w:rsidRDefault="00317A58" w:rsidP="00317A58">
      <w:pPr>
        <w:pStyle w:val="ONUME"/>
        <w:numPr>
          <w:ilvl w:val="0"/>
          <w:numId w:val="8"/>
        </w:numPr>
        <w:rPr>
          <w:lang w:val="ru-RU"/>
        </w:rPr>
      </w:pPr>
      <w:r w:rsidRPr="00317A58">
        <w:rPr>
          <w:lang w:val="ru-RU"/>
        </w:rPr>
        <w:t>Задача «Национальной стратегии в области науки, технологий и инноваций на период 2011–2016</w:t>
      </w:r>
      <w:r>
        <w:t> </w:t>
      </w:r>
      <w:r w:rsidRPr="00317A58">
        <w:rPr>
          <w:lang w:val="ru-RU"/>
        </w:rPr>
        <w:t>гг.» состоит в содействии созданию новых знаний и развитии инновационных технологий, направленных на повышение качества жизни путем использования таких технологий в продуктах, процессах и услугах в интересах страны и человечества.</w:t>
      </w:r>
    </w:p>
    <w:p w14:paraId="606F57B7" w14:textId="77777777" w:rsidR="00317A58" w:rsidRPr="00317A58" w:rsidRDefault="00317A58" w:rsidP="00317A58">
      <w:pPr>
        <w:pStyle w:val="ONUME"/>
        <w:numPr>
          <w:ilvl w:val="0"/>
          <w:numId w:val="8"/>
        </w:numPr>
        <w:rPr>
          <w:lang w:val="ru-RU"/>
        </w:rPr>
      </w:pPr>
      <w:r w:rsidRPr="00317A58">
        <w:rPr>
          <w:lang w:val="ru-RU"/>
        </w:rPr>
        <w:t>В соответствии с политикой в области инноваций Высший совет планирования Турции под руководством премьер-министра утвердил «Национальную стратегию и план действий в области прав интеллектуальной собственности на период 2015–2018</w:t>
      </w:r>
      <w:r>
        <w:t> </w:t>
      </w:r>
      <w:r w:rsidRPr="00317A58">
        <w:rPr>
          <w:lang w:val="ru-RU"/>
        </w:rPr>
        <w:t>гг.». Основная цель этой стратегии состоит в содействии развитию прав интеллектуальной собственности и соответствующих продуктов, обеспечении охраны и использования прав интеллектуальной собственности в рамках эффективной, обширной и интегрированной в общество системы ПИС.</w:t>
      </w:r>
    </w:p>
    <w:p w14:paraId="2A84E48B" w14:textId="77777777" w:rsidR="00317A58" w:rsidRPr="00317A58" w:rsidRDefault="00317A58" w:rsidP="00317A58">
      <w:pPr>
        <w:pStyle w:val="ONUME"/>
        <w:keepNext/>
        <w:numPr>
          <w:ilvl w:val="0"/>
          <w:numId w:val="8"/>
        </w:numPr>
        <w:rPr>
          <w:lang w:val="ru-RU"/>
        </w:rPr>
      </w:pPr>
      <w:r w:rsidRPr="00317A58">
        <w:rPr>
          <w:lang w:val="ru-RU"/>
        </w:rPr>
        <w:lastRenderedPageBreak/>
        <w:t xml:space="preserve">В этой стратегии поставлены следующие цели: </w:t>
      </w:r>
    </w:p>
    <w:p w14:paraId="474072E6" w14:textId="77777777" w:rsidR="00317A58" w:rsidRPr="00317A58" w:rsidRDefault="00317A58" w:rsidP="00317A58">
      <w:pPr>
        <w:pStyle w:val="ONUME"/>
        <w:keepNext/>
        <w:numPr>
          <w:ilvl w:val="0"/>
          <w:numId w:val="0"/>
        </w:numPr>
        <w:ind w:left="567"/>
        <w:rPr>
          <w:lang w:val="ru-RU"/>
        </w:rPr>
      </w:pPr>
      <w:r w:rsidRPr="00317A58">
        <w:rPr>
          <w:lang w:val="ru-RU"/>
        </w:rPr>
        <w:t>— эффективное осуществление прав интеллектуальной собственности посредством совершенствования законодательства и практики с учетом потребностей страны;</w:t>
      </w:r>
    </w:p>
    <w:p w14:paraId="0E84C98F" w14:textId="77777777" w:rsidR="00317A58" w:rsidRPr="00317A58" w:rsidRDefault="00317A58" w:rsidP="00317A58">
      <w:pPr>
        <w:pStyle w:val="ONUME"/>
        <w:numPr>
          <w:ilvl w:val="0"/>
          <w:numId w:val="0"/>
        </w:numPr>
        <w:ind w:left="567"/>
        <w:rPr>
          <w:lang w:val="ru-RU"/>
        </w:rPr>
      </w:pPr>
      <w:r w:rsidRPr="00317A58">
        <w:rPr>
          <w:lang w:val="ru-RU"/>
        </w:rPr>
        <w:t xml:space="preserve">— эффективная охрана и мониторинг прав интеллектуальной собственности, создание адекватных кадровых и институциональных возможностей в соответствующих подразделениях, особенно в юридических, таможенных и полицейских службах; </w:t>
      </w:r>
    </w:p>
    <w:p w14:paraId="17352AEC" w14:textId="77777777" w:rsidR="00317A58" w:rsidRPr="00317A58" w:rsidRDefault="00317A58" w:rsidP="00317A58">
      <w:pPr>
        <w:pStyle w:val="ONUME"/>
        <w:numPr>
          <w:ilvl w:val="0"/>
          <w:numId w:val="0"/>
        </w:numPr>
        <w:ind w:left="567"/>
        <w:rPr>
          <w:lang w:val="ru-RU"/>
        </w:rPr>
      </w:pPr>
      <w:r w:rsidRPr="00317A58">
        <w:rPr>
          <w:lang w:val="ru-RU"/>
        </w:rPr>
        <w:t xml:space="preserve">— повышение эффективности механизмов коммерциализации интеллектуальной собственности путем формирования на рынке понимания ценности конверсии и улучшения инфраструктуры; </w:t>
      </w:r>
    </w:p>
    <w:p w14:paraId="6DBC6D82" w14:textId="77777777" w:rsidR="00317A58" w:rsidRPr="00317A58" w:rsidRDefault="00317A58" w:rsidP="00317A58">
      <w:pPr>
        <w:pStyle w:val="ONUME"/>
        <w:numPr>
          <w:ilvl w:val="0"/>
          <w:numId w:val="0"/>
        </w:numPr>
        <w:ind w:left="567"/>
        <w:rPr>
          <w:lang w:val="ru-RU"/>
        </w:rPr>
      </w:pPr>
      <w:r w:rsidRPr="00317A58">
        <w:rPr>
          <w:lang w:val="ru-RU"/>
        </w:rPr>
        <w:t>— повышение уровня информированности общественности о системе прав интеллектуальной собственности в целях повышения привлекательности задачи создания общества знаний.</w:t>
      </w:r>
    </w:p>
    <w:p w14:paraId="70C202E5" w14:textId="77777777" w:rsidR="00317A58" w:rsidRPr="00317A58" w:rsidRDefault="00317A58" w:rsidP="00317A58">
      <w:pPr>
        <w:pStyle w:val="ONUME"/>
        <w:numPr>
          <w:ilvl w:val="0"/>
          <w:numId w:val="8"/>
        </w:numPr>
        <w:rPr>
          <w:lang w:val="ru-RU"/>
        </w:rPr>
      </w:pPr>
      <w:r w:rsidRPr="00317A58">
        <w:rPr>
          <w:lang w:val="ru-RU"/>
        </w:rPr>
        <w:t>Помимо развитой институциональной структуры, в ТПИ присутствуют и дополнительные элементы, обеспечивающие достижение целей, поставленных в стратегии. В соответствующих провинциях действуют подразделения, занимающиеся информацией и документацией, которые выступают в качестве консультативных ведомств для заявителей и потенциальных пользователей системы ИС. В различных провинциях Турции действуют 93 подразделения, охватывая практически всю территорию страны. Эти подразделения созданы при университетах, отраслевых и торговых палатах, технопарках или органах власти соответствующих провинций.</w:t>
      </w:r>
    </w:p>
    <w:p w14:paraId="5DF5EFF8" w14:textId="77777777" w:rsidR="00317A58" w:rsidRPr="00317A58" w:rsidRDefault="00317A58" w:rsidP="00317A58">
      <w:pPr>
        <w:pStyle w:val="ONUME"/>
        <w:numPr>
          <w:ilvl w:val="0"/>
          <w:numId w:val="8"/>
        </w:numPr>
        <w:rPr>
          <w:lang w:val="ru-RU"/>
        </w:rPr>
      </w:pPr>
      <w:r w:rsidRPr="00317A58">
        <w:rPr>
          <w:lang w:val="ru-RU"/>
        </w:rPr>
        <w:t xml:space="preserve">Географическое распределение таких подразделений представлено ниже: указаны места, где они располагаются. Эти подразделения неразрывно связаны с ТПИ: их сотрудники проходят обучение в ТПИ, а ТПИ предоставляет документацию по услугам в области ИС. </w:t>
      </w:r>
    </w:p>
    <w:p w14:paraId="3F03E2C6" w14:textId="77777777" w:rsidR="00317A58" w:rsidRDefault="00317A58" w:rsidP="00317A58">
      <w:pPr>
        <w:pStyle w:val="ONUME"/>
        <w:numPr>
          <w:ilvl w:val="0"/>
          <w:numId w:val="0"/>
        </w:numPr>
        <w:jc w:val="center"/>
      </w:pPr>
      <w:r>
        <w:rPr>
          <w:rFonts w:ascii="Times New Roman" w:hAnsi="Times New Roman"/>
          <w:b/>
          <w:noProof/>
          <w:color w:val="FF0000"/>
          <w:sz w:val="24"/>
          <w:szCs w:val="24"/>
          <w:lang w:eastAsia="en-US"/>
        </w:rPr>
        <w:drawing>
          <wp:inline distT="0" distB="0" distL="0" distR="0" wp14:anchorId="0F0B4AD7" wp14:editId="3F42D839">
            <wp:extent cx="5000625" cy="20256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b="28302"/>
                    <a:stretch/>
                  </pic:blipFill>
                  <pic:spPr bwMode="auto">
                    <a:xfrm>
                      <a:off x="0" y="0"/>
                      <a:ext cx="5003022" cy="202666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3685"/>
      </w:tblGrid>
      <w:tr w:rsidR="00317A58" w14:paraId="7541A64D" w14:textId="77777777" w:rsidTr="005434D9">
        <w:trPr>
          <w:jc w:val="center"/>
        </w:trPr>
        <w:tc>
          <w:tcPr>
            <w:tcW w:w="534" w:type="dxa"/>
            <w:vAlign w:val="center"/>
          </w:tcPr>
          <w:p w14:paraId="131F8C11" w14:textId="77777777" w:rsidR="00317A58" w:rsidRDefault="00317A58" w:rsidP="005434D9">
            <w:pPr>
              <w:pStyle w:val="ONUME"/>
              <w:keepNext/>
              <w:numPr>
                <w:ilvl w:val="0"/>
                <w:numId w:val="0"/>
              </w:numPr>
              <w:spacing w:after="0"/>
            </w:pPr>
            <w:r>
              <w:rPr>
                <w:noProof/>
                <w:lang w:eastAsia="en-US"/>
              </w:rPr>
              <w:drawing>
                <wp:inline distT="0" distB="0" distL="0" distR="0" wp14:anchorId="026DCC71" wp14:editId="4948B456">
                  <wp:extent cx="154800" cy="201600"/>
                  <wp:effectExtent l="0" t="0" r="0" b="8255"/>
                  <wp:docPr id="43008" name="Picture 4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800" cy="201600"/>
                          </a:xfrm>
                          <a:prstGeom prst="rect">
                            <a:avLst/>
                          </a:prstGeom>
                          <a:noFill/>
                          <a:ln>
                            <a:noFill/>
                          </a:ln>
                        </pic:spPr>
                      </pic:pic>
                    </a:graphicData>
                  </a:graphic>
                </wp:inline>
              </w:drawing>
            </w:r>
          </w:p>
        </w:tc>
        <w:tc>
          <w:tcPr>
            <w:tcW w:w="3685" w:type="dxa"/>
            <w:vAlign w:val="center"/>
          </w:tcPr>
          <w:p w14:paraId="3C4D1C40" w14:textId="77777777" w:rsidR="00317A58" w:rsidRPr="00936618" w:rsidRDefault="00317A58" w:rsidP="005434D9">
            <w:pPr>
              <w:pStyle w:val="ONUME"/>
              <w:keepNext/>
              <w:numPr>
                <w:ilvl w:val="0"/>
                <w:numId w:val="0"/>
              </w:numPr>
              <w:spacing w:after="0"/>
              <w:rPr>
                <w:sz w:val="18"/>
                <w:szCs w:val="18"/>
              </w:rPr>
            </w:pPr>
            <w:r>
              <w:rPr>
                <w:sz w:val="18"/>
              </w:rPr>
              <w:t>Университеты</w:t>
            </w:r>
          </w:p>
        </w:tc>
      </w:tr>
      <w:tr w:rsidR="00317A58" w14:paraId="06D1ADF0" w14:textId="77777777" w:rsidTr="005434D9">
        <w:trPr>
          <w:jc w:val="center"/>
        </w:trPr>
        <w:tc>
          <w:tcPr>
            <w:tcW w:w="534" w:type="dxa"/>
            <w:vAlign w:val="center"/>
          </w:tcPr>
          <w:p w14:paraId="7295DD1E" w14:textId="77777777" w:rsidR="00317A58" w:rsidRDefault="00317A58" w:rsidP="005434D9">
            <w:pPr>
              <w:pStyle w:val="ONUME"/>
              <w:keepNext/>
              <w:numPr>
                <w:ilvl w:val="0"/>
                <w:numId w:val="0"/>
              </w:numPr>
              <w:spacing w:after="0"/>
            </w:pPr>
            <w:r>
              <w:rPr>
                <w:noProof/>
                <w:lang w:eastAsia="en-US"/>
              </w:rPr>
              <w:drawing>
                <wp:inline distT="0" distB="0" distL="0" distR="0" wp14:anchorId="053B244F" wp14:editId="48ECA5BE">
                  <wp:extent cx="144000" cy="183600"/>
                  <wp:effectExtent l="0" t="0" r="8890" b="6985"/>
                  <wp:docPr id="43009" name="Picture 4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000" cy="183600"/>
                          </a:xfrm>
                          <a:prstGeom prst="rect">
                            <a:avLst/>
                          </a:prstGeom>
                          <a:noFill/>
                          <a:ln>
                            <a:noFill/>
                          </a:ln>
                        </pic:spPr>
                      </pic:pic>
                    </a:graphicData>
                  </a:graphic>
                </wp:inline>
              </w:drawing>
            </w:r>
          </w:p>
        </w:tc>
        <w:tc>
          <w:tcPr>
            <w:tcW w:w="3685" w:type="dxa"/>
            <w:vAlign w:val="center"/>
          </w:tcPr>
          <w:p w14:paraId="7A50BF8E" w14:textId="77777777" w:rsidR="00317A58" w:rsidRPr="00936618" w:rsidRDefault="00317A58" w:rsidP="005434D9">
            <w:pPr>
              <w:pStyle w:val="ONUME"/>
              <w:keepNext/>
              <w:numPr>
                <w:ilvl w:val="0"/>
                <w:numId w:val="0"/>
              </w:numPr>
              <w:spacing w:after="0"/>
              <w:rPr>
                <w:sz w:val="18"/>
                <w:szCs w:val="18"/>
              </w:rPr>
            </w:pPr>
            <w:r>
              <w:rPr>
                <w:sz w:val="18"/>
              </w:rPr>
              <w:t>Отраслевые палаты/торговые палаты</w:t>
            </w:r>
          </w:p>
        </w:tc>
      </w:tr>
      <w:tr w:rsidR="00317A58" w14:paraId="7AFCF3F3" w14:textId="77777777" w:rsidTr="005434D9">
        <w:trPr>
          <w:jc w:val="center"/>
        </w:trPr>
        <w:tc>
          <w:tcPr>
            <w:tcW w:w="534" w:type="dxa"/>
            <w:vAlign w:val="center"/>
          </w:tcPr>
          <w:p w14:paraId="350A93B3" w14:textId="77777777" w:rsidR="00317A58" w:rsidRDefault="00317A58" w:rsidP="005434D9">
            <w:pPr>
              <w:pStyle w:val="ONUME"/>
              <w:keepNext/>
              <w:numPr>
                <w:ilvl w:val="0"/>
                <w:numId w:val="0"/>
              </w:numPr>
              <w:spacing w:after="0"/>
            </w:pPr>
            <w:r>
              <w:rPr>
                <w:noProof/>
                <w:lang w:eastAsia="en-US"/>
              </w:rPr>
              <w:drawing>
                <wp:inline distT="0" distB="0" distL="0" distR="0" wp14:anchorId="399F48F5" wp14:editId="2EBEBE2A">
                  <wp:extent cx="144000" cy="201600"/>
                  <wp:effectExtent l="0" t="0" r="8890" b="8255"/>
                  <wp:docPr id="43011" name="Picture 4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000" cy="201600"/>
                          </a:xfrm>
                          <a:prstGeom prst="rect">
                            <a:avLst/>
                          </a:prstGeom>
                          <a:noFill/>
                          <a:ln>
                            <a:noFill/>
                          </a:ln>
                        </pic:spPr>
                      </pic:pic>
                    </a:graphicData>
                  </a:graphic>
                </wp:inline>
              </w:drawing>
            </w:r>
          </w:p>
        </w:tc>
        <w:tc>
          <w:tcPr>
            <w:tcW w:w="3685" w:type="dxa"/>
            <w:vAlign w:val="center"/>
          </w:tcPr>
          <w:p w14:paraId="71D106C0" w14:textId="77777777" w:rsidR="00317A58" w:rsidRPr="00936618" w:rsidRDefault="00317A58" w:rsidP="005434D9">
            <w:pPr>
              <w:pStyle w:val="ONUME"/>
              <w:keepNext/>
              <w:numPr>
                <w:ilvl w:val="0"/>
                <w:numId w:val="0"/>
              </w:numPr>
              <w:spacing w:after="0"/>
              <w:rPr>
                <w:sz w:val="18"/>
                <w:szCs w:val="18"/>
              </w:rPr>
            </w:pPr>
            <w:r>
              <w:rPr>
                <w:sz w:val="18"/>
              </w:rPr>
              <w:t>Технополисы</w:t>
            </w:r>
          </w:p>
        </w:tc>
      </w:tr>
      <w:tr w:rsidR="00317A58" w14:paraId="4C19E920" w14:textId="77777777" w:rsidTr="005434D9">
        <w:trPr>
          <w:jc w:val="center"/>
        </w:trPr>
        <w:tc>
          <w:tcPr>
            <w:tcW w:w="534" w:type="dxa"/>
            <w:vAlign w:val="center"/>
          </w:tcPr>
          <w:p w14:paraId="5527A963" w14:textId="77777777" w:rsidR="00317A58" w:rsidRDefault="00317A58" w:rsidP="005434D9">
            <w:pPr>
              <w:pStyle w:val="ONUME"/>
              <w:numPr>
                <w:ilvl w:val="0"/>
                <w:numId w:val="0"/>
              </w:numPr>
              <w:spacing w:after="0"/>
            </w:pPr>
            <w:r>
              <w:rPr>
                <w:noProof/>
                <w:lang w:eastAsia="en-US"/>
              </w:rPr>
              <w:drawing>
                <wp:inline distT="0" distB="0" distL="0" distR="0" wp14:anchorId="66921EF5" wp14:editId="0EBA84B5">
                  <wp:extent cx="144000" cy="194400"/>
                  <wp:effectExtent l="0" t="0" r="8890" b="0"/>
                  <wp:docPr id="43012" name="Picture 4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000" cy="194400"/>
                          </a:xfrm>
                          <a:prstGeom prst="rect">
                            <a:avLst/>
                          </a:prstGeom>
                          <a:noFill/>
                          <a:ln>
                            <a:noFill/>
                          </a:ln>
                        </pic:spPr>
                      </pic:pic>
                    </a:graphicData>
                  </a:graphic>
                </wp:inline>
              </w:drawing>
            </w:r>
          </w:p>
        </w:tc>
        <w:tc>
          <w:tcPr>
            <w:tcW w:w="3685" w:type="dxa"/>
            <w:vAlign w:val="center"/>
          </w:tcPr>
          <w:p w14:paraId="6D9A1B65" w14:textId="77777777" w:rsidR="00317A58" w:rsidRPr="00936618" w:rsidRDefault="00317A58" w:rsidP="005434D9">
            <w:pPr>
              <w:pStyle w:val="ONUME"/>
              <w:numPr>
                <w:ilvl w:val="0"/>
                <w:numId w:val="0"/>
              </w:numPr>
              <w:spacing w:after="0"/>
              <w:rPr>
                <w:sz w:val="18"/>
                <w:szCs w:val="18"/>
              </w:rPr>
            </w:pPr>
            <w:r>
              <w:rPr>
                <w:sz w:val="18"/>
              </w:rPr>
              <w:t>Агентства, занимающиеся вопросами развития</w:t>
            </w:r>
          </w:p>
        </w:tc>
      </w:tr>
    </w:tbl>
    <w:p w14:paraId="19115EFF" w14:textId="77777777" w:rsidR="00317A58" w:rsidRDefault="00317A58" w:rsidP="00317A58">
      <w:pPr>
        <w:pStyle w:val="ONUME"/>
        <w:numPr>
          <w:ilvl w:val="0"/>
          <w:numId w:val="0"/>
        </w:numPr>
      </w:pPr>
    </w:p>
    <w:p w14:paraId="4A762577" w14:textId="77777777" w:rsidR="00317A58" w:rsidRDefault="00317A58" w:rsidP="00317A58">
      <w:pPr>
        <w:pStyle w:val="ONUME"/>
        <w:numPr>
          <w:ilvl w:val="0"/>
          <w:numId w:val="8"/>
        </w:numPr>
      </w:pPr>
      <w:r w:rsidRPr="00317A58">
        <w:rPr>
          <w:lang w:val="ru-RU"/>
        </w:rPr>
        <w:t xml:space="preserve">Более того, в 81 городе по всей территории Турции располагаются отделения Министерства науки, промышленности и технологий, где есть собственные представители по вопросам ИС, предоставляющие консультации в этой области. </w:t>
      </w:r>
      <w:r>
        <w:t>Обучение таких консультантов также проходит в ТПИ.</w:t>
      </w:r>
    </w:p>
    <w:p w14:paraId="3188355A" w14:textId="77777777" w:rsidR="00317A58" w:rsidRPr="00317A58" w:rsidRDefault="00317A58" w:rsidP="00317A58">
      <w:pPr>
        <w:pStyle w:val="ONUME"/>
        <w:numPr>
          <w:ilvl w:val="0"/>
          <w:numId w:val="8"/>
        </w:numPr>
        <w:rPr>
          <w:lang w:val="ru-RU"/>
        </w:rPr>
      </w:pPr>
      <w:r w:rsidRPr="00317A58">
        <w:rPr>
          <w:lang w:val="ru-RU"/>
        </w:rPr>
        <w:lastRenderedPageBreak/>
        <w:t>Кроме того, Турция участвует в работе Европейской патентной сети (</w:t>
      </w:r>
      <w:r>
        <w:t>EPN</w:t>
      </w:r>
      <w:r w:rsidRPr="00317A58">
        <w:rPr>
          <w:lang w:val="ru-RU"/>
        </w:rPr>
        <w:t xml:space="preserve">), задача которой заключается в совершенствовании европейской патентной системы посредством двустороннего и многостороннего сотрудничества. </w:t>
      </w:r>
      <w:r>
        <w:t>EPN</w:t>
      </w:r>
      <w:r w:rsidRPr="00317A58">
        <w:rPr>
          <w:lang w:val="ru-RU"/>
        </w:rPr>
        <w:t xml:space="preserve"> также является платформой, в рамках которой национальные патентные ведомства взаимодействуют друг с другом по патентным вопросам.</w:t>
      </w:r>
    </w:p>
    <w:p w14:paraId="51737F7B" w14:textId="77777777" w:rsidR="00317A58" w:rsidRPr="00317A58" w:rsidRDefault="00317A58" w:rsidP="00317A58">
      <w:pPr>
        <w:pStyle w:val="ONUME"/>
        <w:numPr>
          <w:ilvl w:val="0"/>
          <w:numId w:val="8"/>
        </w:numPr>
        <w:rPr>
          <w:lang w:val="ru-RU"/>
        </w:rPr>
      </w:pPr>
      <w:r w:rsidRPr="00317A58">
        <w:rPr>
          <w:lang w:val="ru-RU"/>
        </w:rPr>
        <w:t xml:space="preserve">ТПИ занимается администрированием онлайновой Платформы по передаче технологий, которая способствует коммерциализации патентов; эта платформа доступна для национальных и иностранных владельцев патентов. </w:t>
      </w:r>
    </w:p>
    <w:p w14:paraId="56EE7DF4" w14:textId="77777777" w:rsidR="00317A58" w:rsidRPr="00317A58" w:rsidRDefault="00317A58" w:rsidP="00317A58">
      <w:pPr>
        <w:pStyle w:val="ONUME"/>
        <w:numPr>
          <w:ilvl w:val="0"/>
          <w:numId w:val="8"/>
        </w:numPr>
        <w:rPr>
          <w:lang w:val="ru-RU"/>
        </w:rPr>
      </w:pPr>
      <w:r w:rsidRPr="00317A58">
        <w:rPr>
          <w:lang w:val="ru-RU"/>
        </w:rPr>
        <w:t xml:space="preserve">ТПИ выполняет функции секретариата Национального координационного совета по правам интеллектуальной и промышленной собственности, который является высшим координационным органом принятия решений по ИС в Турции. ТПИ также является председателем Комитета по интеллектуальной собственности и НИОКР Национального координационного совета по улучшению инвестиционной среды. </w:t>
      </w:r>
    </w:p>
    <w:p w14:paraId="1662E58A" w14:textId="77777777" w:rsidR="00317A58" w:rsidRPr="00317A58" w:rsidRDefault="00317A58" w:rsidP="00317A58">
      <w:pPr>
        <w:pStyle w:val="Heading1"/>
        <w:rPr>
          <w:lang w:val="ru-RU"/>
        </w:rPr>
      </w:pPr>
      <w:r>
        <w:t>III</w:t>
      </w:r>
      <w:r w:rsidRPr="00317A58">
        <w:rPr>
          <w:lang w:val="ru-RU"/>
        </w:rPr>
        <w:t>.</w:t>
      </w:r>
      <w:r w:rsidRPr="00317A58">
        <w:rPr>
          <w:lang w:val="ru-RU"/>
        </w:rPr>
        <w:tab/>
        <w:t xml:space="preserve">ТПИ КАК МПО/ОМПЭ В РАМКАХ </w:t>
      </w:r>
      <w:r>
        <w:t>PCT</w:t>
      </w:r>
    </w:p>
    <w:p w14:paraId="6B0CA830" w14:textId="77777777" w:rsidR="00317A58" w:rsidRPr="00317A58" w:rsidRDefault="00317A58" w:rsidP="00317A58">
      <w:pPr>
        <w:pStyle w:val="ONUME"/>
        <w:numPr>
          <w:ilvl w:val="0"/>
          <w:numId w:val="8"/>
        </w:numPr>
        <w:rPr>
          <w:lang w:val="ru-RU"/>
        </w:rPr>
      </w:pPr>
      <w:r w:rsidRPr="00317A58">
        <w:rPr>
          <w:lang w:val="ru-RU"/>
        </w:rPr>
        <w:t xml:space="preserve">В последние годы отмечается стабильный рост числа заявок </w:t>
      </w:r>
      <w:r>
        <w:t>PCT</w:t>
      </w:r>
      <w:r w:rsidRPr="00317A58">
        <w:rPr>
          <w:lang w:val="ru-RU"/>
        </w:rPr>
        <w:t>: в 2014</w:t>
      </w:r>
      <w:r>
        <w:t> </w:t>
      </w:r>
      <w:r w:rsidRPr="00317A58">
        <w:rPr>
          <w:lang w:val="ru-RU"/>
        </w:rPr>
        <w:t>г. было подано 214</w:t>
      </w:r>
      <w:r>
        <w:t> </w:t>
      </w:r>
      <w:r w:rsidRPr="00317A58">
        <w:rPr>
          <w:lang w:val="ru-RU"/>
        </w:rPr>
        <w:t>500</w:t>
      </w:r>
      <w:r>
        <w:t> </w:t>
      </w:r>
      <w:r w:rsidRPr="00317A58">
        <w:rPr>
          <w:lang w:val="ru-RU"/>
        </w:rPr>
        <w:t>заявок, что свидетельствует о росте этого показателя на 4,5 процента по сравнению с 2013</w:t>
      </w:r>
      <w:r>
        <w:t> </w:t>
      </w:r>
      <w:r w:rsidRPr="00317A58">
        <w:rPr>
          <w:lang w:val="ru-RU"/>
        </w:rPr>
        <w:t xml:space="preserve">г. и говорит о его росте в течение пятого года подряд. Помимо роста числа заявок </w:t>
      </w:r>
      <w:r>
        <w:t>PCT</w:t>
      </w:r>
      <w:r w:rsidRPr="00317A58">
        <w:rPr>
          <w:lang w:val="ru-RU"/>
        </w:rPr>
        <w:t>, каждый год растет и объем работы, связанной с поиском и экспертизой. В целях удовлетворения растущих потребностей в работе по поиску и экспертизе неизбежно увеличение числа МПО/ОМПЭ. В случае появления новых МПО/ОМПЭ работа могла бы распределяться между ними в рамках возможных программ сотрудничества, давая МПО/ОМПЭ возможность производить более качественные продукты в надлежащий срок. Так как ТПИ обладает значительными ресурсами в области проведения поиска и экспертизы, он хотел бы внести свой вклад в эту работу.</w:t>
      </w:r>
    </w:p>
    <w:p w14:paraId="5F9D1719" w14:textId="77777777" w:rsidR="00317A58" w:rsidRPr="00317A58" w:rsidRDefault="00317A58" w:rsidP="00317A58">
      <w:pPr>
        <w:pStyle w:val="ONUME"/>
        <w:numPr>
          <w:ilvl w:val="0"/>
          <w:numId w:val="8"/>
        </w:numPr>
        <w:rPr>
          <w:lang w:val="ru-RU"/>
        </w:rPr>
      </w:pPr>
      <w:r w:rsidRPr="00317A58">
        <w:rPr>
          <w:lang w:val="ru-RU"/>
        </w:rPr>
        <w:t xml:space="preserve">Кроме того, растущее число заявок </w:t>
      </w:r>
      <w:r>
        <w:t>PCT</w:t>
      </w:r>
      <w:r w:rsidRPr="00317A58">
        <w:rPr>
          <w:lang w:val="ru-RU"/>
        </w:rPr>
        <w:t xml:space="preserve"> из Турции дает ТПИ возможности для предоставления своих услуг в соответствии с международными стандартами. Следовательно, местные пользователи в Турции получат выгоду от услуг ТПИ как МПО/ОМПЭ и смогут взаимодействовать с ТПИ в целях совершенствования патентной системы как на национальном, так и на международном уровне. </w:t>
      </w:r>
    </w:p>
    <w:p w14:paraId="288BF5DF" w14:textId="77777777" w:rsidR="00317A58" w:rsidRPr="00317A58" w:rsidRDefault="00317A58" w:rsidP="00317A58">
      <w:pPr>
        <w:pStyle w:val="ONUME"/>
        <w:numPr>
          <w:ilvl w:val="0"/>
          <w:numId w:val="8"/>
        </w:numPr>
        <w:rPr>
          <w:lang w:val="ru-RU"/>
        </w:rPr>
      </w:pPr>
      <w:r w:rsidRPr="00317A58">
        <w:rPr>
          <w:lang w:val="ru-RU"/>
        </w:rPr>
        <w:t xml:space="preserve">Назначение ТПИ в качестве МПО/ОМПЭ позволит не только удовлетворить растущий местных спрос на проведение работы, связанной с поиском и предварительной экспертизой в рамках </w:t>
      </w:r>
      <w:r>
        <w:t>PCT</w:t>
      </w:r>
      <w:r w:rsidRPr="00317A58">
        <w:rPr>
          <w:lang w:val="ru-RU"/>
        </w:rPr>
        <w:t xml:space="preserve">, но и будет способствовать дальнейшему повышению уровня информированности о системе </w:t>
      </w:r>
      <w:r>
        <w:t>PCT</w:t>
      </w:r>
      <w:r w:rsidRPr="00317A58">
        <w:rPr>
          <w:lang w:val="ru-RU"/>
        </w:rPr>
        <w:t xml:space="preserve"> в Турции, а также росту числа заявок </w:t>
      </w:r>
      <w:r>
        <w:t>PCT</w:t>
      </w:r>
      <w:r w:rsidRPr="00317A58">
        <w:rPr>
          <w:lang w:val="ru-RU"/>
        </w:rPr>
        <w:t xml:space="preserve"> от заявителей из Турции.</w:t>
      </w:r>
    </w:p>
    <w:p w14:paraId="1C64330C" w14:textId="77777777" w:rsidR="00317A58" w:rsidRPr="00317A58" w:rsidRDefault="00317A58" w:rsidP="00317A58">
      <w:pPr>
        <w:pStyle w:val="ONUME"/>
        <w:numPr>
          <w:ilvl w:val="0"/>
          <w:numId w:val="8"/>
        </w:numPr>
        <w:rPr>
          <w:lang w:val="ru-RU"/>
        </w:rPr>
      </w:pPr>
      <w:r w:rsidRPr="00317A58">
        <w:rPr>
          <w:lang w:val="ru-RU"/>
        </w:rPr>
        <w:t xml:space="preserve">Учитывая уникальное положение ТПИ на пересечении трех континентов, он может сыграть роль моста для передачи знаний и информации об ИС между континентами. В частности, ТПИ — это одно из наиболее перспективных ведомств с точки зрения назначения в качестве Международного органа в рамках </w:t>
      </w:r>
      <w:r>
        <w:t>PCT</w:t>
      </w:r>
      <w:r w:rsidRPr="00317A58">
        <w:rPr>
          <w:lang w:val="ru-RU"/>
        </w:rPr>
        <w:t xml:space="preserve"> среди ведомств балканских стран и тюркоязычных стран Азии. Назначение ТПИ в качестве МПО/ОМПЭ будет выгодно местным заявителям, а также пойдет на пользу системе </w:t>
      </w:r>
      <w:r>
        <w:t>PCT</w:t>
      </w:r>
      <w:r w:rsidRPr="00317A58">
        <w:rPr>
          <w:lang w:val="ru-RU"/>
        </w:rPr>
        <w:t xml:space="preserve"> в целом.</w:t>
      </w:r>
    </w:p>
    <w:p w14:paraId="4B070E54" w14:textId="77777777" w:rsidR="00317A58" w:rsidRPr="00317A58" w:rsidRDefault="00317A58" w:rsidP="00317A58">
      <w:pPr>
        <w:pStyle w:val="ONUME"/>
        <w:keepLines/>
        <w:numPr>
          <w:ilvl w:val="0"/>
          <w:numId w:val="8"/>
        </w:numPr>
        <w:rPr>
          <w:lang w:val="ru-RU"/>
        </w:rPr>
      </w:pPr>
      <w:r w:rsidRPr="00317A58">
        <w:rPr>
          <w:lang w:val="ru-RU"/>
        </w:rPr>
        <w:t xml:space="preserve">В ТПИ, как в Национальном патентном ведомстве члена Европейской патентной конвенции (ЕПК), работают подготовленные эксперты, прошедшие не только обучение в области поиска и экспертизы в ЕПВ, но и специализированную подготовку по вопросам </w:t>
      </w:r>
      <w:r>
        <w:t>PCT</w:t>
      </w:r>
      <w:r w:rsidRPr="00317A58">
        <w:rPr>
          <w:lang w:val="ru-RU"/>
        </w:rPr>
        <w:t xml:space="preserve">, проводимую ВОИС. Таким образом, у ТПИ есть все необходимое для повышения уровня информированности и содействия более широкому использованию </w:t>
      </w:r>
      <w:r>
        <w:t>PCT</w:t>
      </w:r>
      <w:r w:rsidRPr="00317A58">
        <w:rPr>
          <w:lang w:val="ru-RU"/>
        </w:rPr>
        <w:t xml:space="preserve">, в частности в странах Ближнего Востока, в тюркоязычных странах, а также в Азии и на Балканах. </w:t>
      </w:r>
    </w:p>
    <w:p w14:paraId="68BD847B" w14:textId="77777777" w:rsidR="00317A58" w:rsidRPr="00317A58" w:rsidRDefault="00317A58" w:rsidP="00317A58">
      <w:pPr>
        <w:pStyle w:val="ONUME"/>
        <w:numPr>
          <w:ilvl w:val="0"/>
          <w:numId w:val="8"/>
        </w:numPr>
        <w:rPr>
          <w:lang w:val="ru-RU"/>
        </w:rPr>
      </w:pPr>
      <w:r w:rsidRPr="00317A58">
        <w:rPr>
          <w:lang w:val="ru-RU"/>
        </w:rPr>
        <w:lastRenderedPageBreak/>
        <w:t xml:space="preserve">В этой связи Турция уже начала осуществление программ сотрудничества с рядом стран. Например, Турция и Пакистан начали осуществление двусторонней программы сотрудничества, направленной на оптимизацию систем ИС в обеих странах и обмен опытом, в частности, в целях оказания содействия Пакистану в оценке возможности присоединения к некоторым договорам, административные функции которых выполняет ВОИС, таким как Мадридский протокол о товарных знаках, </w:t>
      </w:r>
      <w:r>
        <w:t>PCT</w:t>
      </w:r>
      <w:r w:rsidRPr="00317A58">
        <w:rPr>
          <w:lang w:val="ru-RU"/>
        </w:rPr>
        <w:t xml:space="preserve"> и соглашения, связанные с географическими указаниями (ГУ), и, в конечном итоге, в целях обеспечения экономического развития в азиатском регионе.</w:t>
      </w:r>
    </w:p>
    <w:p w14:paraId="499045F7" w14:textId="77777777" w:rsidR="00317A58" w:rsidRPr="00317A58" w:rsidRDefault="00317A58" w:rsidP="00317A58">
      <w:pPr>
        <w:pStyle w:val="ONUME"/>
        <w:numPr>
          <w:ilvl w:val="0"/>
          <w:numId w:val="8"/>
        </w:numPr>
        <w:rPr>
          <w:lang w:val="ru-RU"/>
        </w:rPr>
      </w:pPr>
      <w:r w:rsidRPr="00317A58">
        <w:rPr>
          <w:lang w:val="ru-RU"/>
        </w:rPr>
        <w:t xml:space="preserve">ТПИ также начал переговоры с Институтом интеллектуальной собственности Боснии и Герцеговины в целях обеспечения эффективной охраны прав промышленной собственности в соответствии с международными стандартами, включая сотрудничество при проведении поиска и экспертизы патентных заявок во всех технических областях. В рамках этого сотрудничества ТПИ намерен подготовить по запросу Института интеллектуальной собственности Боснии и Герцеговины отчеты о поиске и экспертизе по патентным заявкам, поданным в Боснии и Герцеговине. </w:t>
      </w:r>
    </w:p>
    <w:p w14:paraId="3ED8E20F" w14:textId="77777777" w:rsidR="00317A58" w:rsidRPr="00317A58" w:rsidRDefault="00317A58" w:rsidP="00317A58">
      <w:pPr>
        <w:pStyle w:val="ONUME"/>
        <w:numPr>
          <w:ilvl w:val="0"/>
          <w:numId w:val="8"/>
        </w:numPr>
        <w:rPr>
          <w:lang w:val="ru-RU"/>
        </w:rPr>
      </w:pPr>
      <w:r w:rsidRPr="00317A58">
        <w:rPr>
          <w:lang w:val="ru-RU"/>
        </w:rPr>
        <w:t>Кроме того, ТПИ заключил соглашения об обмене данными с Государственным ведомством интеллектуальной собственности Китайской Народной Республики (</w:t>
      </w:r>
      <w:r>
        <w:t>SIPO</w:t>
      </w:r>
      <w:r w:rsidRPr="00317A58">
        <w:rPr>
          <w:lang w:val="ru-RU"/>
        </w:rPr>
        <w:t xml:space="preserve">) и Ведомством интеллектуальной собственности Республики Корея (КВИС), которые предусматривают обмен данными о промышленной собственности, доступными для патентных экспертов и общественности, в целях совершенствования международной патентной системы. </w:t>
      </w:r>
    </w:p>
    <w:p w14:paraId="21651E4F" w14:textId="77777777" w:rsidR="00317A58" w:rsidRPr="00317A58" w:rsidRDefault="00317A58" w:rsidP="00317A58">
      <w:pPr>
        <w:pStyle w:val="ONUME"/>
        <w:numPr>
          <w:ilvl w:val="0"/>
          <w:numId w:val="8"/>
        </w:numPr>
        <w:rPr>
          <w:lang w:val="ru-RU"/>
        </w:rPr>
      </w:pPr>
      <w:r w:rsidRPr="00317A58">
        <w:rPr>
          <w:lang w:val="ru-RU"/>
        </w:rPr>
        <w:t>Турция намерена наращивать сотрудничество с другими странами региона, в частности после назначения ТПИ в качестве МПО/ОМПЭ, чтобы содействовать инновациям и расширять распространение знаний и передачу технологий в регионе.</w:t>
      </w:r>
    </w:p>
    <w:p w14:paraId="3F4893C4" w14:textId="77777777" w:rsidR="00317A58" w:rsidRPr="00317A58" w:rsidRDefault="00317A58" w:rsidP="00317A58">
      <w:pPr>
        <w:pStyle w:val="ONUME"/>
        <w:numPr>
          <w:ilvl w:val="0"/>
          <w:numId w:val="8"/>
        </w:numPr>
        <w:rPr>
          <w:lang w:val="ru-RU"/>
        </w:rPr>
      </w:pPr>
      <w:r w:rsidRPr="00317A58">
        <w:rPr>
          <w:lang w:val="ru-RU"/>
        </w:rPr>
        <w:t>Турция намеревается превратиться в центр распространения знаний и информации об ИС в регионе посредством обмена опытом и его распространения, параллельно с выполнением функций МПО/ОМПЭ. Для достижения этой цели в 2016–2017</w:t>
      </w:r>
      <w:r>
        <w:t> </w:t>
      </w:r>
      <w:r w:rsidRPr="00317A58">
        <w:rPr>
          <w:lang w:val="ru-RU"/>
        </w:rPr>
        <w:t>учебных годах в Анкаре начнет действовать международная магистерская программа по ИС в сотрудничестве с Академией ВОИС. Кроме того, в 2017</w:t>
      </w:r>
      <w:r>
        <w:t> </w:t>
      </w:r>
      <w:r w:rsidRPr="00317A58">
        <w:rPr>
          <w:lang w:val="ru-RU"/>
        </w:rPr>
        <w:t>г. должна начать работу Турецкая академия ИС, которая будет создана в сотрудничестве с ВОИС. ТПИ твердо убежден в том, что Турецкая академия ИС сможет удовлетворить образовательные и академические потребности региона и позволит повысить качество и увеличить количество специалистов по ИС в регионе.</w:t>
      </w:r>
    </w:p>
    <w:p w14:paraId="5E59A297" w14:textId="77777777" w:rsidR="00317A58" w:rsidRPr="00317A58" w:rsidRDefault="00317A58" w:rsidP="00317A58">
      <w:pPr>
        <w:pStyle w:val="ONUME"/>
        <w:numPr>
          <w:ilvl w:val="0"/>
          <w:numId w:val="8"/>
        </w:numPr>
        <w:rPr>
          <w:lang w:val="ru-RU"/>
        </w:rPr>
      </w:pPr>
      <w:r w:rsidRPr="00317A58">
        <w:rPr>
          <w:lang w:val="ru-RU"/>
        </w:rPr>
        <w:t>Наконец, в соответствии с представленным на 67-й сессии Генеральной Ассамблеи докладом Генерального секретаря ООН об улучшении экономического положения НРС было инициировано проведение исследований по вопросу создания Банка технологий в Турции для наименее развитых стран, и в этой области уже был достигнут значительный прогресс. Цель Банка технологий будет состоять в том, чтобы способствовать технологическому развитию НРС посредством создания патентного банка, структуры для хранения научно-технической информации, а также научно-технологического и инновационного механизма, способствующего созданию инноваций, распространению знаний и передаче технологий в НРС.</w:t>
      </w:r>
    </w:p>
    <w:p w14:paraId="2FBF5346" w14:textId="77777777" w:rsidR="00317A58" w:rsidRPr="00317A58" w:rsidRDefault="00317A58" w:rsidP="00317A58">
      <w:pPr>
        <w:pStyle w:val="Heading1"/>
        <w:rPr>
          <w:lang w:val="ru-RU"/>
        </w:rPr>
      </w:pPr>
      <w:r>
        <w:t>IV</w:t>
      </w:r>
      <w:r w:rsidRPr="00317A58">
        <w:rPr>
          <w:lang w:val="ru-RU"/>
        </w:rPr>
        <w:t>.</w:t>
      </w:r>
      <w:r w:rsidRPr="00317A58">
        <w:rPr>
          <w:lang w:val="ru-RU"/>
        </w:rPr>
        <w:tab/>
        <w:t>КРИТЕРИИ НАЗНАЧЕНИЯ МПО/ОМПЭ</w:t>
      </w:r>
    </w:p>
    <w:p w14:paraId="59EA64CB" w14:textId="77777777" w:rsidR="00317A58" w:rsidRPr="00317A58" w:rsidRDefault="00317A58" w:rsidP="00317A58">
      <w:pPr>
        <w:pStyle w:val="Heading2"/>
        <w:rPr>
          <w:lang w:val="ru-RU"/>
        </w:rPr>
      </w:pPr>
      <w:r w:rsidRPr="00317A58">
        <w:rPr>
          <w:lang w:val="ru-RU"/>
        </w:rPr>
        <w:t>ВОЗМОЖНОСТИ ДЛЯ ПРОВЕДЕНИЯ ПОИСКА И ЭКСПЕРТИЗЫ</w:t>
      </w:r>
    </w:p>
    <w:p w14:paraId="10299AB6" w14:textId="77777777" w:rsidR="00317A58" w:rsidRPr="00317A58" w:rsidRDefault="00317A58" w:rsidP="00317A58">
      <w:pPr>
        <w:pStyle w:val="ONUME"/>
        <w:numPr>
          <w:ilvl w:val="0"/>
          <w:numId w:val="8"/>
        </w:numPr>
        <w:rPr>
          <w:lang w:val="ru-RU"/>
        </w:rPr>
      </w:pPr>
      <w:r w:rsidRPr="00317A58">
        <w:rPr>
          <w:lang w:val="ru-RU"/>
        </w:rPr>
        <w:t>ТПИ был основан в 1994</w:t>
      </w:r>
      <w:r>
        <w:t> </w:t>
      </w:r>
      <w:r w:rsidRPr="00317A58">
        <w:rPr>
          <w:lang w:val="ru-RU"/>
        </w:rPr>
        <w:t>г. В период 1994–2005</w:t>
      </w:r>
      <w:r>
        <w:t> </w:t>
      </w:r>
      <w:r w:rsidRPr="00317A58">
        <w:rPr>
          <w:lang w:val="ru-RU"/>
        </w:rPr>
        <w:t>гг. все отчеты о поиске и экспертизе готовились партнерскими ведомствами МПО/ОМПЭ, в которые эта работа передавалась в рамках аутсорсинга. В 2005</w:t>
      </w:r>
      <w:r>
        <w:t> </w:t>
      </w:r>
      <w:r w:rsidRPr="00317A58">
        <w:rPr>
          <w:lang w:val="ru-RU"/>
        </w:rPr>
        <w:t xml:space="preserve">г. ТПИ начал готовить отчеты о поиске и экспертизе самостоятельно (силами приблизительно десять экспертов), но только в некоторых технических областях; в этот период подготовка большинства отчетов передавалась в те </w:t>
      </w:r>
      <w:r w:rsidRPr="00317A58">
        <w:rPr>
          <w:lang w:val="ru-RU"/>
        </w:rPr>
        <w:lastRenderedPageBreak/>
        <w:t>же партнерские МПО/ОМПЭ. Такое партнерство с ведомствами МПО/ОМПЭ позволило значительно повысить качество патентов, выдаваемых ТПИ, благодаря высокому качеству отчетов о поиске и экспертизе, подготовка которых осуществлялась партнерскими ведомствами. С течением времени это партнерство также значительно способствовало накоплению нашими экспертами опыта в области поиска и экспертизы и повышению качества работы по проведению поиска и экспертизы в ТПИ.</w:t>
      </w:r>
    </w:p>
    <w:p w14:paraId="2720FF3A" w14:textId="77777777" w:rsidR="00317A58" w:rsidRPr="00317A58" w:rsidRDefault="00317A58" w:rsidP="00317A58">
      <w:pPr>
        <w:pStyle w:val="ONUME"/>
        <w:numPr>
          <w:ilvl w:val="0"/>
          <w:numId w:val="8"/>
        </w:numPr>
        <w:rPr>
          <w:lang w:val="ru-RU"/>
        </w:rPr>
      </w:pPr>
      <w:r w:rsidRPr="00317A58">
        <w:rPr>
          <w:lang w:val="ru-RU"/>
        </w:rPr>
        <w:t>Начиная с 2005</w:t>
      </w:r>
      <w:r>
        <w:t> </w:t>
      </w:r>
      <w:r w:rsidRPr="00317A58">
        <w:rPr>
          <w:lang w:val="ru-RU"/>
        </w:rPr>
        <w:t>г., возможности ТПИ в области поиска и экспертизы постепенно расширялись благодаря стратегическому планированию в сфере кадровых ресурсов и инвестициям в необходимую техническую инфраструктуру. С 2005 г. с точки зрения кадровых ресурсов возможности ТПИ в области поиска и экспертизы возросли более чем в 10 раз.  Более того, с 2010</w:t>
      </w:r>
      <w:r>
        <w:t> </w:t>
      </w:r>
      <w:r w:rsidRPr="00317A58">
        <w:rPr>
          <w:lang w:val="ru-RU"/>
        </w:rPr>
        <w:t>г. число отчетов о поиске и экспертизе, подготовленных ТПИ, увеличилось более чем в десять раз. Возможности ТПИ в области поиска и экспертизы охватывают все области техники, в каждой из которых есть прошедшие надлежащую подготовку патентные эксперты. Благодаря расширению возможностей ТПИ в области поиска и экспертизы в последние годы снизилось число заявок, передаваемых в другие ведомства в рамках аутсорсинга. По состоянию на конец 2015</w:t>
      </w:r>
      <w:r>
        <w:t> </w:t>
      </w:r>
      <w:r w:rsidRPr="00317A58">
        <w:rPr>
          <w:lang w:val="ru-RU"/>
        </w:rPr>
        <w:t>г. вся работа по проведению поиска и экспертизы по всем местным заявкам проводится ТПИ самостоятельно.</w:t>
      </w:r>
    </w:p>
    <w:p w14:paraId="37EC1602" w14:textId="77777777" w:rsidR="00317A58" w:rsidRPr="00317A58" w:rsidRDefault="00317A58" w:rsidP="00317A58">
      <w:pPr>
        <w:pStyle w:val="ONUME"/>
        <w:numPr>
          <w:ilvl w:val="0"/>
          <w:numId w:val="8"/>
        </w:numPr>
        <w:rPr>
          <w:lang w:val="ru-RU"/>
        </w:rPr>
      </w:pPr>
      <w:r w:rsidRPr="00317A58">
        <w:rPr>
          <w:lang w:val="ru-RU"/>
        </w:rPr>
        <w:t>Благодаря развитию ТПИ с 2005 г. и переходу от наличия небольшого числа внутренних экспертов, специализирующихся лишь на некоторых областях техники, и необходимости передавать бóльшую часть работы по поиску и экспертизе в ведомства-партнеры к наличию в настоящее время более 100 экспертов, способных охватить все области техники, и исчезновению потребности в аутсорсинге, ТПИ сегодня может взять на себя больше работы — в форме проведения международного поиска и экспертизы в случае назначения в качестве Международного органа в интересах всего региона.</w:t>
      </w:r>
    </w:p>
    <w:p w14:paraId="77151E91" w14:textId="77777777" w:rsidR="00317A58" w:rsidRDefault="00317A58" w:rsidP="00317A58">
      <w:pPr>
        <w:pStyle w:val="Heading2"/>
      </w:pPr>
      <w:r>
        <w:t>Эксперты</w:t>
      </w:r>
    </w:p>
    <w:p w14:paraId="0042AAB3" w14:textId="77777777" w:rsidR="00317A58" w:rsidRPr="002939A8" w:rsidRDefault="00317A58" w:rsidP="00317A58">
      <w:pPr>
        <w:pStyle w:val="Heading3"/>
      </w:pPr>
      <w:r>
        <w:t>Общая характеристика экспертов</w:t>
      </w:r>
    </w:p>
    <w:p w14:paraId="189B3879" w14:textId="77777777" w:rsidR="00317A58" w:rsidRPr="00317A58" w:rsidRDefault="00317A58" w:rsidP="00317A58">
      <w:pPr>
        <w:pStyle w:val="ONUME"/>
        <w:numPr>
          <w:ilvl w:val="0"/>
          <w:numId w:val="8"/>
        </w:numPr>
        <w:rPr>
          <w:lang w:val="ru-RU"/>
        </w:rPr>
      </w:pPr>
      <w:r w:rsidRPr="00317A58">
        <w:rPr>
          <w:lang w:val="ru-RU"/>
        </w:rPr>
        <w:t>В настоящее время в ТПИ на условиях полной занятости работает 103 эксперта, которые проводят поиск и экспертизу. Все патентные эксперты имеют, как минимум, степень бакалавра; 47</w:t>
      </w:r>
      <w:r>
        <w:t> </w:t>
      </w:r>
      <w:r w:rsidRPr="00317A58">
        <w:rPr>
          <w:lang w:val="ru-RU"/>
        </w:rPr>
        <w:t>процентов экспертов имеют степень магистра или кандидата наук либо являются кандидатами на ее получение. Кроме того, ТПИ начал процедуру приема на работу еще девяти патентных экспертов, которые должны приступить к работе до конца марта 2016</w:t>
      </w:r>
      <w:r>
        <w:t> </w:t>
      </w:r>
      <w:r w:rsidRPr="00317A58">
        <w:rPr>
          <w:lang w:val="ru-RU"/>
        </w:rPr>
        <w:t>г. Таким образом, на момент предполагаемого назначения в октябре 2016</w:t>
      </w:r>
      <w:r>
        <w:t> </w:t>
      </w:r>
      <w:r w:rsidRPr="00317A58">
        <w:rPr>
          <w:lang w:val="ru-RU"/>
        </w:rPr>
        <w:t>г. в ТПИ будет работать 112</w:t>
      </w:r>
      <w:r>
        <w:t> </w:t>
      </w:r>
      <w:r w:rsidRPr="00317A58">
        <w:rPr>
          <w:lang w:val="ru-RU"/>
        </w:rPr>
        <w:t>экспертов. Кроме того, до конца 2019</w:t>
      </w:r>
      <w:r>
        <w:t> </w:t>
      </w:r>
      <w:r w:rsidRPr="00317A58">
        <w:rPr>
          <w:lang w:val="ru-RU"/>
        </w:rPr>
        <w:t>г. планируется принять на работу еще 50 экспертов.</w:t>
      </w:r>
    </w:p>
    <w:p w14:paraId="15D22A37" w14:textId="77777777" w:rsidR="00317A58" w:rsidRPr="00317A58" w:rsidRDefault="00317A58" w:rsidP="00317A58">
      <w:pPr>
        <w:pStyle w:val="ONUME"/>
        <w:numPr>
          <w:ilvl w:val="0"/>
          <w:numId w:val="8"/>
        </w:numPr>
        <w:rPr>
          <w:lang w:val="ru-RU"/>
        </w:rPr>
      </w:pPr>
      <w:r w:rsidRPr="00317A58">
        <w:rPr>
          <w:lang w:val="ru-RU"/>
        </w:rPr>
        <w:t xml:space="preserve">Таким образом, ТПИ соответствует требованиям правил </w:t>
      </w:r>
      <w:r>
        <w:t>PCT</w:t>
      </w:r>
      <w:r w:rsidRPr="00317A58">
        <w:rPr>
          <w:lang w:val="ru-RU"/>
        </w:rPr>
        <w:t xml:space="preserve"> 36.1(</w:t>
      </w:r>
      <w:r>
        <w:t>i</w:t>
      </w:r>
      <w:r w:rsidRPr="00317A58">
        <w:rPr>
          <w:lang w:val="ru-RU"/>
        </w:rPr>
        <w:t>) и 63(</w:t>
      </w:r>
      <w:r>
        <w:t>i</w:t>
      </w:r>
      <w:r w:rsidRPr="00317A58">
        <w:rPr>
          <w:lang w:val="ru-RU"/>
        </w:rPr>
        <w:t>), где говорится, что «национальное ведомство или межправительственная организация должна иметь по крайней мере 100 сотрудников, занятых полную рабочую неделю и обладающих достаточной технической квалификацией для проведения экспертизы».</w:t>
      </w:r>
    </w:p>
    <w:p w14:paraId="3AAA40ED" w14:textId="77777777" w:rsidR="00317A58" w:rsidRPr="00317A58" w:rsidRDefault="00317A58" w:rsidP="00317A58">
      <w:pPr>
        <w:pStyle w:val="ONUME"/>
        <w:numPr>
          <w:ilvl w:val="0"/>
          <w:numId w:val="0"/>
        </w:numPr>
        <w:rPr>
          <w:u w:val="single"/>
          <w:lang w:val="ru-RU"/>
        </w:rPr>
      </w:pPr>
      <w:r w:rsidRPr="00317A58">
        <w:rPr>
          <w:u w:val="single"/>
          <w:lang w:val="ru-RU"/>
        </w:rPr>
        <w:t>Распределение патентных экспертов по техническим областям</w:t>
      </w:r>
    </w:p>
    <w:tbl>
      <w:tblPr>
        <w:tblW w:w="5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3"/>
        <w:gridCol w:w="2862"/>
      </w:tblGrid>
      <w:tr w:rsidR="00317A58" w:rsidRPr="00317A58" w14:paraId="09F8AD4E" w14:textId="77777777" w:rsidTr="005434D9">
        <w:trPr>
          <w:cantSplit/>
        </w:trPr>
        <w:tc>
          <w:tcPr>
            <w:tcW w:w="3083" w:type="dxa"/>
          </w:tcPr>
          <w:p w14:paraId="308991EE" w14:textId="77777777" w:rsidR="00317A58" w:rsidRPr="002939A8" w:rsidRDefault="00317A58" w:rsidP="005434D9">
            <w:pPr>
              <w:rPr>
                <w:bCs/>
                <w:szCs w:val="22"/>
              </w:rPr>
            </w:pPr>
            <w:r>
              <w:t>Область техники</w:t>
            </w:r>
          </w:p>
        </w:tc>
        <w:tc>
          <w:tcPr>
            <w:tcW w:w="2862" w:type="dxa"/>
          </w:tcPr>
          <w:p w14:paraId="28B02E9B" w14:textId="77777777" w:rsidR="00317A58" w:rsidRPr="00317A58" w:rsidRDefault="00317A58" w:rsidP="005434D9">
            <w:pPr>
              <w:rPr>
                <w:bCs/>
                <w:szCs w:val="22"/>
                <w:lang w:val="ru-RU"/>
              </w:rPr>
            </w:pPr>
            <w:r w:rsidRPr="00317A58">
              <w:rPr>
                <w:lang w:val="ru-RU"/>
              </w:rPr>
              <w:t>Число (из расчета занятости на полный рабочий день)</w:t>
            </w:r>
          </w:p>
        </w:tc>
      </w:tr>
      <w:tr w:rsidR="00317A58" w:rsidRPr="002939A8" w14:paraId="55844047" w14:textId="77777777" w:rsidTr="005434D9">
        <w:trPr>
          <w:cantSplit/>
        </w:trPr>
        <w:tc>
          <w:tcPr>
            <w:tcW w:w="3083" w:type="dxa"/>
          </w:tcPr>
          <w:p w14:paraId="241D3745" w14:textId="77777777" w:rsidR="00317A58" w:rsidRPr="002939A8" w:rsidRDefault="00317A58" w:rsidP="005434D9">
            <w:pPr>
              <w:rPr>
                <w:szCs w:val="22"/>
              </w:rPr>
            </w:pPr>
            <w:r>
              <w:t>Механика</w:t>
            </w:r>
          </w:p>
        </w:tc>
        <w:tc>
          <w:tcPr>
            <w:tcW w:w="2862" w:type="dxa"/>
          </w:tcPr>
          <w:p w14:paraId="0FDE12CF" w14:textId="77777777" w:rsidR="00317A58" w:rsidRPr="002939A8" w:rsidRDefault="00317A58" w:rsidP="005434D9">
            <w:pPr>
              <w:rPr>
                <w:szCs w:val="22"/>
              </w:rPr>
            </w:pPr>
            <w:r>
              <w:t>45</w:t>
            </w:r>
          </w:p>
        </w:tc>
      </w:tr>
      <w:tr w:rsidR="00317A58" w:rsidRPr="002939A8" w14:paraId="7CE6AA7D" w14:textId="77777777" w:rsidTr="005434D9">
        <w:trPr>
          <w:cantSplit/>
        </w:trPr>
        <w:tc>
          <w:tcPr>
            <w:tcW w:w="3083" w:type="dxa"/>
          </w:tcPr>
          <w:p w14:paraId="4DA2BCA8" w14:textId="77777777" w:rsidR="00317A58" w:rsidRPr="002939A8" w:rsidRDefault="00317A58" w:rsidP="005434D9">
            <w:pPr>
              <w:rPr>
                <w:szCs w:val="22"/>
              </w:rPr>
            </w:pPr>
            <w:r>
              <w:t>Электричество/электроника</w:t>
            </w:r>
          </w:p>
        </w:tc>
        <w:tc>
          <w:tcPr>
            <w:tcW w:w="2862" w:type="dxa"/>
          </w:tcPr>
          <w:p w14:paraId="772C6334" w14:textId="77777777" w:rsidR="00317A58" w:rsidRPr="002939A8" w:rsidRDefault="00317A58" w:rsidP="005434D9">
            <w:pPr>
              <w:rPr>
                <w:szCs w:val="22"/>
              </w:rPr>
            </w:pPr>
            <w:r>
              <w:t>29</w:t>
            </w:r>
          </w:p>
        </w:tc>
      </w:tr>
      <w:tr w:rsidR="00317A58" w:rsidRPr="002939A8" w14:paraId="1935F612" w14:textId="77777777" w:rsidTr="005434D9">
        <w:trPr>
          <w:cantSplit/>
        </w:trPr>
        <w:tc>
          <w:tcPr>
            <w:tcW w:w="3083" w:type="dxa"/>
          </w:tcPr>
          <w:p w14:paraId="38276D21" w14:textId="77777777" w:rsidR="00317A58" w:rsidRPr="002939A8" w:rsidRDefault="00317A58" w:rsidP="005434D9">
            <w:pPr>
              <w:rPr>
                <w:szCs w:val="22"/>
              </w:rPr>
            </w:pPr>
            <w:r>
              <w:t>Химия</w:t>
            </w:r>
          </w:p>
        </w:tc>
        <w:tc>
          <w:tcPr>
            <w:tcW w:w="2862" w:type="dxa"/>
          </w:tcPr>
          <w:p w14:paraId="5B925E3B" w14:textId="77777777" w:rsidR="00317A58" w:rsidRPr="002939A8" w:rsidRDefault="00317A58" w:rsidP="005434D9">
            <w:pPr>
              <w:rPr>
                <w:szCs w:val="22"/>
              </w:rPr>
            </w:pPr>
            <w:r>
              <w:t>23</w:t>
            </w:r>
          </w:p>
        </w:tc>
      </w:tr>
      <w:tr w:rsidR="00317A58" w:rsidRPr="002939A8" w14:paraId="669FE34D" w14:textId="77777777" w:rsidTr="005434D9">
        <w:trPr>
          <w:cantSplit/>
        </w:trPr>
        <w:tc>
          <w:tcPr>
            <w:tcW w:w="3083" w:type="dxa"/>
          </w:tcPr>
          <w:p w14:paraId="462DD4F3" w14:textId="77777777" w:rsidR="00317A58" w:rsidRPr="002939A8" w:rsidRDefault="00317A58" w:rsidP="005434D9">
            <w:pPr>
              <w:rPr>
                <w:szCs w:val="22"/>
              </w:rPr>
            </w:pPr>
            <w:r>
              <w:t>Биотехнологии</w:t>
            </w:r>
          </w:p>
        </w:tc>
        <w:tc>
          <w:tcPr>
            <w:tcW w:w="2862" w:type="dxa"/>
          </w:tcPr>
          <w:p w14:paraId="674F41E5" w14:textId="77777777" w:rsidR="00317A58" w:rsidRPr="002939A8" w:rsidRDefault="00317A58" w:rsidP="005434D9">
            <w:pPr>
              <w:rPr>
                <w:szCs w:val="22"/>
              </w:rPr>
            </w:pPr>
            <w:r>
              <w:t>6</w:t>
            </w:r>
          </w:p>
        </w:tc>
      </w:tr>
      <w:tr w:rsidR="00317A58" w:rsidRPr="002939A8" w14:paraId="1AAC6D91" w14:textId="77777777" w:rsidTr="005434D9">
        <w:trPr>
          <w:cantSplit/>
        </w:trPr>
        <w:tc>
          <w:tcPr>
            <w:tcW w:w="3083" w:type="dxa"/>
          </w:tcPr>
          <w:p w14:paraId="1EDFFD81" w14:textId="77777777" w:rsidR="00317A58" w:rsidRPr="002939A8" w:rsidRDefault="00317A58" w:rsidP="005434D9">
            <w:pPr>
              <w:rPr>
                <w:i/>
                <w:iCs/>
                <w:szCs w:val="22"/>
              </w:rPr>
            </w:pPr>
            <w:r>
              <w:rPr>
                <w:i/>
              </w:rPr>
              <w:t>Всего</w:t>
            </w:r>
          </w:p>
        </w:tc>
        <w:tc>
          <w:tcPr>
            <w:tcW w:w="2862" w:type="dxa"/>
          </w:tcPr>
          <w:p w14:paraId="120D135C" w14:textId="77777777" w:rsidR="00317A58" w:rsidRPr="002939A8" w:rsidRDefault="00317A58" w:rsidP="005434D9">
            <w:pPr>
              <w:rPr>
                <w:i/>
                <w:iCs/>
                <w:szCs w:val="22"/>
              </w:rPr>
            </w:pPr>
            <w:r>
              <w:rPr>
                <w:i/>
              </w:rPr>
              <w:t>103</w:t>
            </w:r>
          </w:p>
        </w:tc>
      </w:tr>
    </w:tbl>
    <w:p w14:paraId="63F40F8B" w14:textId="77777777" w:rsidR="00317A58" w:rsidRDefault="00317A58" w:rsidP="00317A58"/>
    <w:p w14:paraId="2505265B" w14:textId="77777777" w:rsidR="00317A58" w:rsidRPr="002939A8" w:rsidRDefault="00317A58" w:rsidP="00317A58">
      <w:pPr>
        <w:pStyle w:val="Heading3"/>
      </w:pPr>
      <w:r>
        <w:lastRenderedPageBreak/>
        <w:t>Процесс приема на работу</w:t>
      </w:r>
    </w:p>
    <w:p w14:paraId="519D4940" w14:textId="77777777" w:rsidR="00317A58" w:rsidRPr="00317A58" w:rsidRDefault="00317A58" w:rsidP="00317A58">
      <w:pPr>
        <w:pStyle w:val="ONUME"/>
        <w:numPr>
          <w:ilvl w:val="0"/>
          <w:numId w:val="8"/>
        </w:numPr>
        <w:rPr>
          <w:lang w:val="ru-RU"/>
        </w:rPr>
      </w:pPr>
      <w:r w:rsidRPr="00317A58">
        <w:rPr>
          <w:lang w:val="ru-RU"/>
        </w:rPr>
        <w:t xml:space="preserve">Чтобы стать младшим патентным экспертом в ТПИ, необходимо: </w:t>
      </w:r>
    </w:p>
    <w:p w14:paraId="1A0FEE13" w14:textId="77777777" w:rsidR="00317A58" w:rsidRPr="00317A58" w:rsidRDefault="00317A58" w:rsidP="00317A58">
      <w:pPr>
        <w:pStyle w:val="ONUME"/>
        <w:numPr>
          <w:ilvl w:val="0"/>
          <w:numId w:val="37"/>
        </w:numPr>
        <w:rPr>
          <w:lang w:val="ru-RU"/>
        </w:rPr>
      </w:pPr>
      <w:r w:rsidRPr="00317A58">
        <w:rPr>
          <w:lang w:val="ru-RU"/>
        </w:rPr>
        <w:t xml:space="preserve">иметь, как минимум, степень бакалавра в соответствующей области (желательно степень магистра/кандидата наук); </w:t>
      </w:r>
    </w:p>
    <w:p w14:paraId="702D0FDD" w14:textId="77777777" w:rsidR="00317A58" w:rsidRPr="00317A58" w:rsidRDefault="00317A58" w:rsidP="00317A58">
      <w:pPr>
        <w:pStyle w:val="ONUME"/>
        <w:numPr>
          <w:ilvl w:val="0"/>
          <w:numId w:val="37"/>
        </w:numPr>
        <w:rPr>
          <w:lang w:val="ru-RU"/>
        </w:rPr>
      </w:pPr>
      <w:r w:rsidRPr="00317A58">
        <w:rPr>
          <w:lang w:val="ru-RU"/>
        </w:rPr>
        <w:t>обладать знанием иностранных языков (хотя бы одного языка, желательно английского);</w:t>
      </w:r>
    </w:p>
    <w:p w14:paraId="0BC67DA3" w14:textId="77777777" w:rsidR="00317A58" w:rsidRPr="00317A58" w:rsidRDefault="00317A58" w:rsidP="00317A58">
      <w:pPr>
        <w:pStyle w:val="ONUME"/>
        <w:numPr>
          <w:ilvl w:val="0"/>
          <w:numId w:val="37"/>
        </w:numPr>
        <w:rPr>
          <w:lang w:val="ru-RU"/>
        </w:rPr>
      </w:pPr>
      <w:r w:rsidRPr="00317A58">
        <w:rPr>
          <w:lang w:val="ru-RU"/>
        </w:rPr>
        <w:t>получить высокий бал на Экзамене по отбору государственных служащих;</w:t>
      </w:r>
    </w:p>
    <w:p w14:paraId="58CE7C5A" w14:textId="77777777" w:rsidR="00317A58" w:rsidRPr="00317A58" w:rsidRDefault="00317A58" w:rsidP="00317A58">
      <w:pPr>
        <w:pStyle w:val="ONUME"/>
        <w:numPr>
          <w:ilvl w:val="0"/>
          <w:numId w:val="37"/>
        </w:numPr>
        <w:rPr>
          <w:lang w:val="ru-RU"/>
        </w:rPr>
      </w:pPr>
      <w:r w:rsidRPr="00317A58">
        <w:rPr>
          <w:lang w:val="ru-RU"/>
        </w:rPr>
        <w:t>успешно сдать специальный (устный и письменный) экзамен в ТПИ.</w:t>
      </w:r>
    </w:p>
    <w:p w14:paraId="048573FF" w14:textId="77777777" w:rsidR="00317A58" w:rsidRPr="00317A58" w:rsidRDefault="00317A58" w:rsidP="00317A58">
      <w:pPr>
        <w:pStyle w:val="ONUME"/>
        <w:numPr>
          <w:ilvl w:val="0"/>
          <w:numId w:val="8"/>
        </w:numPr>
        <w:rPr>
          <w:lang w:val="ru-RU"/>
        </w:rPr>
      </w:pPr>
      <w:r w:rsidRPr="00317A58">
        <w:rPr>
          <w:lang w:val="ru-RU"/>
        </w:rPr>
        <w:t>После прохождения отбора на должность младшего патентного эксперта, чтобы стать патентным экспертом, требуется:</w:t>
      </w:r>
    </w:p>
    <w:p w14:paraId="0EBFB550" w14:textId="77777777" w:rsidR="00317A58" w:rsidRPr="00317A58" w:rsidRDefault="00317A58" w:rsidP="00317A58">
      <w:pPr>
        <w:pStyle w:val="ONUME"/>
        <w:numPr>
          <w:ilvl w:val="0"/>
          <w:numId w:val="38"/>
        </w:numPr>
        <w:rPr>
          <w:lang w:val="ru-RU"/>
        </w:rPr>
      </w:pPr>
      <w:r w:rsidRPr="00317A58">
        <w:rPr>
          <w:lang w:val="ru-RU"/>
        </w:rPr>
        <w:t xml:space="preserve">успешно сдать кандидатский экзамен на гражданскую службу; </w:t>
      </w:r>
    </w:p>
    <w:p w14:paraId="6B9B6FF6" w14:textId="77777777" w:rsidR="00317A58" w:rsidRPr="00317A58" w:rsidRDefault="00317A58" w:rsidP="00317A58">
      <w:pPr>
        <w:pStyle w:val="ONUME"/>
        <w:numPr>
          <w:ilvl w:val="0"/>
          <w:numId w:val="38"/>
        </w:numPr>
        <w:rPr>
          <w:lang w:val="ru-RU"/>
        </w:rPr>
      </w:pPr>
      <w:r w:rsidRPr="00317A58">
        <w:rPr>
          <w:lang w:val="ru-RU"/>
        </w:rPr>
        <w:t xml:space="preserve">представить реферат в соответствующей области техники и получить положительную оценку комиссии; </w:t>
      </w:r>
    </w:p>
    <w:p w14:paraId="45232F85" w14:textId="77777777" w:rsidR="00317A58" w:rsidRPr="00317A58" w:rsidRDefault="00317A58" w:rsidP="00317A58">
      <w:pPr>
        <w:pStyle w:val="ONUME"/>
        <w:numPr>
          <w:ilvl w:val="0"/>
          <w:numId w:val="38"/>
        </w:numPr>
        <w:rPr>
          <w:lang w:val="ru-RU"/>
        </w:rPr>
      </w:pPr>
      <w:r w:rsidRPr="00317A58">
        <w:rPr>
          <w:lang w:val="ru-RU"/>
        </w:rPr>
        <w:t xml:space="preserve">успешно сдать письменный профессиональный экзамен. </w:t>
      </w:r>
    </w:p>
    <w:p w14:paraId="71E2E498" w14:textId="77777777" w:rsidR="00317A58" w:rsidRDefault="00317A58" w:rsidP="00317A58">
      <w:pPr>
        <w:pStyle w:val="Heading3"/>
      </w:pPr>
      <w:r>
        <w:t>Программы подготовки</w:t>
      </w:r>
    </w:p>
    <w:p w14:paraId="28688EE9" w14:textId="77777777" w:rsidR="00317A58" w:rsidRPr="00317A58" w:rsidRDefault="00317A58" w:rsidP="00317A58">
      <w:pPr>
        <w:pStyle w:val="ONUME"/>
        <w:numPr>
          <w:ilvl w:val="0"/>
          <w:numId w:val="8"/>
        </w:numPr>
        <w:rPr>
          <w:lang w:val="ru-RU"/>
        </w:rPr>
      </w:pPr>
      <w:r w:rsidRPr="00317A58">
        <w:rPr>
          <w:lang w:val="ru-RU"/>
        </w:rPr>
        <w:t>ТПИ организует обучение в области патентного права, формальной экспертизы, экспертизы по существу, новизны, изобретательского уровня, промышленной применимости, единства, ясности, баз данных (</w:t>
      </w:r>
      <w:r>
        <w:t>EPOQUENET</w:t>
      </w:r>
      <w:r w:rsidRPr="00317A58">
        <w:rPr>
          <w:lang w:val="ru-RU"/>
        </w:rPr>
        <w:t xml:space="preserve">, </w:t>
      </w:r>
      <w:r>
        <w:t>ESPACENET</w:t>
      </w:r>
      <w:r w:rsidRPr="00317A58">
        <w:rPr>
          <w:lang w:val="ru-RU"/>
        </w:rPr>
        <w:t xml:space="preserve"> и др.), систем классификации (МПК, СПК), а также проводит языковые курсы. Кроме того, эксперты проходят дистанционные образовательные курсы в ВОИС и ЕПВ.</w:t>
      </w:r>
    </w:p>
    <w:p w14:paraId="4E3F4581" w14:textId="77777777" w:rsidR="00317A58" w:rsidRPr="00317A58" w:rsidRDefault="00317A58" w:rsidP="00317A58">
      <w:pPr>
        <w:pStyle w:val="ONUME"/>
        <w:numPr>
          <w:ilvl w:val="0"/>
          <w:numId w:val="8"/>
        </w:numPr>
        <w:rPr>
          <w:lang w:val="ru-RU"/>
        </w:rPr>
      </w:pPr>
      <w:r w:rsidRPr="00317A58">
        <w:rPr>
          <w:lang w:val="ru-RU"/>
        </w:rPr>
        <w:t>В таблице далее приводится краткое описание обучающих программ, которые проходят новые эксперты, и текущих образовательных мероприятий для действующих экспертов, включая среднее количество времени, затрачиваемое на обучение:</w:t>
      </w:r>
    </w:p>
    <w:tbl>
      <w:tblPr>
        <w:tblW w:w="9435" w:type="dxa"/>
        <w:tblInd w:w="-100" w:type="dxa"/>
        <w:tblCellMar>
          <w:left w:w="0" w:type="dxa"/>
          <w:right w:w="0" w:type="dxa"/>
        </w:tblCellMar>
        <w:tblLook w:val="00A0" w:firstRow="1" w:lastRow="0" w:firstColumn="1" w:lastColumn="0" w:noHBand="0" w:noVBand="0"/>
      </w:tblPr>
      <w:tblGrid>
        <w:gridCol w:w="1698"/>
        <w:gridCol w:w="1945"/>
        <w:gridCol w:w="3423"/>
        <w:gridCol w:w="2529"/>
      </w:tblGrid>
      <w:tr w:rsidR="00317A58" w:rsidRPr="00414D86" w14:paraId="6D0C627B" w14:textId="77777777" w:rsidTr="005434D9">
        <w:trPr>
          <w:trHeight w:val="420"/>
        </w:trPr>
        <w:tc>
          <w:tcPr>
            <w:tcW w:w="3704" w:type="dxa"/>
            <w:gridSpan w:val="2"/>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tcPr>
          <w:p w14:paraId="6C5A3CED" w14:textId="77777777" w:rsidR="00317A58" w:rsidRPr="00A53FEB" w:rsidRDefault="00317A58" w:rsidP="005434D9">
            <w:pPr>
              <w:keepNext/>
              <w:keepLines/>
              <w:jc w:val="center"/>
              <w:rPr>
                <w:color w:val="222222"/>
                <w:szCs w:val="24"/>
                <w:lang w:val="ru-RU"/>
              </w:rPr>
            </w:pPr>
            <w:r w:rsidRPr="00A53FEB">
              <w:rPr>
                <w:b/>
                <w:color w:val="000000"/>
                <w:lang w:val="ru-RU"/>
              </w:rPr>
              <w:t> </w:t>
            </w:r>
          </w:p>
        </w:tc>
        <w:tc>
          <w:tcPr>
            <w:tcW w:w="3158"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5CE052D9" w14:textId="77777777" w:rsidR="00317A58" w:rsidRPr="00A53FEB" w:rsidRDefault="00317A58" w:rsidP="005434D9">
            <w:pPr>
              <w:keepNext/>
              <w:keepLines/>
              <w:jc w:val="center"/>
              <w:rPr>
                <w:color w:val="222222"/>
                <w:szCs w:val="24"/>
                <w:lang w:val="ru-RU"/>
              </w:rPr>
            </w:pPr>
            <w:r w:rsidRPr="00A53FEB">
              <w:rPr>
                <w:b/>
                <w:color w:val="000000"/>
                <w:lang w:val="ru-RU"/>
              </w:rPr>
              <w:t>ТЕМА</w:t>
            </w:r>
          </w:p>
        </w:tc>
        <w:tc>
          <w:tcPr>
            <w:tcW w:w="2573"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24D72753" w14:textId="77777777" w:rsidR="00317A58" w:rsidRPr="00A53FEB" w:rsidRDefault="00317A58" w:rsidP="005434D9">
            <w:pPr>
              <w:jc w:val="center"/>
              <w:rPr>
                <w:color w:val="222222"/>
                <w:szCs w:val="24"/>
                <w:lang w:val="ru-RU"/>
              </w:rPr>
            </w:pPr>
            <w:r w:rsidRPr="00A53FEB">
              <w:rPr>
                <w:b/>
                <w:color w:val="000000"/>
                <w:lang w:val="ru-RU"/>
              </w:rPr>
              <w:t>ПРОДОЛЖИТЕЛЬНОСТЬ</w:t>
            </w:r>
          </w:p>
        </w:tc>
      </w:tr>
      <w:tr w:rsidR="00317A58" w:rsidRPr="00414D86" w14:paraId="231499EE" w14:textId="77777777" w:rsidTr="005434D9">
        <w:trPr>
          <w:trHeight w:val="300"/>
        </w:trPr>
        <w:tc>
          <w:tcPr>
            <w:tcW w:w="1800" w:type="dxa"/>
            <w:vMerge w:val="restart"/>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14:paraId="0F2B05E4" w14:textId="77777777" w:rsidR="00317A58" w:rsidRPr="00A53FEB" w:rsidRDefault="00317A58" w:rsidP="005434D9">
            <w:pPr>
              <w:keepNext/>
              <w:keepLines/>
              <w:jc w:val="center"/>
              <w:rPr>
                <w:color w:val="222222"/>
                <w:szCs w:val="24"/>
                <w:lang w:val="ru-RU"/>
              </w:rPr>
            </w:pPr>
            <w:r w:rsidRPr="00A53FEB">
              <w:rPr>
                <w:b/>
                <w:color w:val="000000"/>
                <w:lang w:val="ru-RU"/>
              </w:rPr>
              <w:t>БАЗОВОЕ ОБУЧЕНИЕ</w:t>
            </w:r>
          </w:p>
        </w:tc>
        <w:tc>
          <w:tcPr>
            <w:tcW w:w="1904"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008DC364" w14:textId="77777777" w:rsidR="00317A58" w:rsidRPr="00A53FEB" w:rsidRDefault="00317A58" w:rsidP="005434D9">
            <w:pPr>
              <w:keepNext/>
              <w:keepLines/>
              <w:jc w:val="center"/>
              <w:rPr>
                <w:b/>
                <w:bCs/>
                <w:color w:val="000000"/>
                <w:szCs w:val="24"/>
                <w:lang w:val="ru-RU"/>
              </w:rPr>
            </w:pPr>
            <w:r w:rsidRPr="00A53FEB">
              <w:rPr>
                <w:b/>
                <w:color w:val="000000"/>
                <w:lang w:val="ru-RU"/>
              </w:rPr>
              <w:t>Общее введение</w:t>
            </w:r>
          </w:p>
        </w:tc>
        <w:tc>
          <w:tcPr>
            <w:tcW w:w="315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598D7259" w14:textId="77777777" w:rsidR="00317A58" w:rsidRPr="00A53FEB" w:rsidRDefault="00317A58" w:rsidP="005434D9">
            <w:pPr>
              <w:pStyle w:val="ListParagraph"/>
              <w:keepNext/>
              <w:keepLines/>
              <w:numPr>
                <w:ilvl w:val="0"/>
                <w:numId w:val="12"/>
              </w:numPr>
              <w:rPr>
                <w:b/>
                <w:bCs/>
                <w:color w:val="000000"/>
                <w:szCs w:val="24"/>
                <w:lang w:val="ru-RU"/>
              </w:rPr>
            </w:pPr>
            <w:r w:rsidRPr="00A53FEB">
              <w:rPr>
                <w:b/>
                <w:color w:val="000000"/>
                <w:lang w:val="ru-RU"/>
              </w:rPr>
              <w:t xml:space="preserve">Введение </w:t>
            </w:r>
          </w:p>
        </w:tc>
        <w:tc>
          <w:tcPr>
            <w:tcW w:w="2573"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14:paraId="2268A1D1" w14:textId="77777777" w:rsidR="00317A58" w:rsidRPr="00A53FEB" w:rsidRDefault="00317A58" w:rsidP="005434D9">
            <w:pPr>
              <w:jc w:val="center"/>
              <w:rPr>
                <w:color w:val="222222"/>
                <w:szCs w:val="24"/>
                <w:lang w:val="ru-RU"/>
              </w:rPr>
            </w:pPr>
            <w:r w:rsidRPr="00A53FEB">
              <w:rPr>
                <w:b/>
                <w:color w:val="000000"/>
                <w:lang w:val="ru-RU"/>
              </w:rPr>
              <w:t>2 недели</w:t>
            </w:r>
          </w:p>
        </w:tc>
      </w:tr>
      <w:tr w:rsidR="00317A58" w:rsidRPr="00414D86" w14:paraId="7D8C62FB" w14:textId="77777777" w:rsidTr="005434D9">
        <w:trPr>
          <w:trHeight w:val="300"/>
        </w:trPr>
        <w:tc>
          <w:tcPr>
            <w:tcW w:w="1800" w:type="dxa"/>
            <w:vMerge/>
            <w:tcBorders>
              <w:top w:val="nil"/>
              <w:left w:val="single" w:sz="8" w:space="0" w:color="auto"/>
              <w:bottom w:val="single" w:sz="8" w:space="0" w:color="auto"/>
              <w:right w:val="single" w:sz="8" w:space="0" w:color="auto"/>
            </w:tcBorders>
            <w:shd w:val="clear" w:color="auto" w:fill="auto"/>
            <w:vAlign w:val="center"/>
          </w:tcPr>
          <w:p w14:paraId="6862127B" w14:textId="77777777" w:rsidR="00317A58" w:rsidRPr="00A53FEB" w:rsidRDefault="00317A58" w:rsidP="005434D9">
            <w:pPr>
              <w:keepNext/>
              <w:keepLines/>
              <w:rPr>
                <w:color w:val="222222"/>
                <w:szCs w:val="24"/>
                <w:lang w:val="ru-RU"/>
              </w:rPr>
            </w:pPr>
          </w:p>
        </w:tc>
        <w:tc>
          <w:tcPr>
            <w:tcW w:w="1904" w:type="dxa"/>
            <w:vMerge/>
            <w:tcBorders>
              <w:top w:val="nil"/>
              <w:left w:val="nil"/>
              <w:bottom w:val="single" w:sz="8" w:space="0" w:color="auto"/>
              <w:right w:val="single" w:sz="8" w:space="0" w:color="auto"/>
            </w:tcBorders>
            <w:shd w:val="clear" w:color="auto" w:fill="auto"/>
            <w:vAlign w:val="center"/>
          </w:tcPr>
          <w:p w14:paraId="156BDC6B" w14:textId="77777777" w:rsidR="00317A58" w:rsidRPr="00A53FEB" w:rsidRDefault="00317A58" w:rsidP="005434D9">
            <w:pPr>
              <w:keepNext/>
              <w:keepLines/>
              <w:rPr>
                <w:b/>
                <w:bCs/>
                <w:color w:val="000000"/>
                <w:szCs w:val="24"/>
                <w:lang w:val="ru-RU"/>
              </w:rPr>
            </w:pPr>
          </w:p>
        </w:tc>
        <w:tc>
          <w:tcPr>
            <w:tcW w:w="315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65F39F47" w14:textId="77777777" w:rsidR="00317A58" w:rsidRPr="00A53FEB" w:rsidRDefault="00317A58" w:rsidP="005434D9">
            <w:pPr>
              <w:pStyle w:val="ListParagraph"/>
              <w:keepNext/>
              <w:keepLines/>
              <w:numPr>
                <w:ilvl w:val="0"/>
                <w:numId w:val="12"/>
              </w:numPr>
              <w:rPr>
                <w:b/>
                <w:bCs/>
                <w:color w:val="000000"/>
                <w:szCs w:val="24"/>
                <w:lang w:val="ru-RU"/>
              </w:rPr>
            </w:pPr>
            <w:r w:rsidRPr="00A53FEB">
              <w:rPr>
                <w:b/>
                <w:color w:val="000000"/>
                <w:lang w:val="ru-RU"/>
              </w:rPr>
              <w:t xml:space="preserve">Патентное право </w:t>
            </w:r>
          </w:p>
        </w:tc>
        <w:tc>
          <w:tcPr>
            <w:tcW w:w="2573" w:type="dxa"/>
            <w:vMerge/>
            <w:tcBorders>
              <w:top w:val="nil"/>
              <w:left w:val="nil"/>
              <w:bottom w:val="single" w:sz="8" w:space="0" w:color="000000"/>
              <w:right w:val="single" w:sz="8" w:space="0" w:color="auto"/>
            </w:tcBorders>
            <w:shd w:val="clear" w:color="auto" w:fill="auto"/>
            <w:vAlign w:val="center"/>
          </w:tcPr>
          <w:p w14:paraId="4E325FA7" w14:textId="77777777" w:rsidR="00317A58" w:rsidRPr="00A53FEB" w:rsidRDefault="00317A58" w:rsidP="005434D9">
            <w:pPr>
              <w:jc w:val="center"/>
              <w:rPr>
                <w:color w:val="222222"/>
                <w:szCs w:val="24"/>
                <w:lang w:val="ru-RU"/>
              </w:rPr>
            </w:pPr>
          </w:p>
        </w:tc>
      </w:tr>
      <w:tr w:rsidR="00317A58" w:rsidRPr="00414D86" w14:paraId="5E44084A" w14:textId="77777777" w:rsidTr="005434D9">
        <w:trPr>
          <w:trHeight w:val="300"/>
        </w:trPr>
        <w:tc>
          <w:tcPr>
            <w:tcW w:w="1800" w:type="dxa"/>
            <w:vMerge/>
            <w:tcBorders>
              <w:top w:val="nil"/>
              <w:left w:val="single" w:sz="8" w:space="0" w:color="auto"/>
              <w:bottom w:val="single" w:sz="8" w:space="0" w:color="auto"/>
              <w:right w:val="single" w:sz="8" w:space="0" w:color="auto"/>
            </w:tcBorders>
            <w:shd w:val="clear" w:color="auto" w:fill="auto"/>
            <w:vAlign w:val="center"/>
          </w:tcPr>
          <w:p w14:paraId="0DBE24CF" w14:textId="77777777" w:rsidR="00317A58" w:rsidRPr="00A53FEB" w:rsidRDefault="00317A58" w:rsidP="005434D9">
            <w:pPr>
              <w:keepNext/>
              <w:keepLines/>
              <w:rPr>
                <w:color w:val="222222"/>
                <w:szCs w:val="24"/>
                <w:lang w:val="ru-RU"/>
              </w:rPr>
            </w:pPr>
          </w:p>
        </w:tc>
        <w:tc>
          <w:tcPr>
            <w:tcW w:w="1904" w:type="dxa"/>
            <w:vMerge/>
            <w:tcBorders>
              <w:top w:val="nil"/>
              <w:left w:val="nil"/>
              <w:bottom w:val="single" w:sz="8" w:space="0" w:color="auto"/>
              <w:right w:val="single" w:sz="8" w:space="0" w:color="auto"/>
            </w:tcBorders>
            <w:shd w:val="clear" w:color="auto" w:fill="auto"/>
            <w:vAlign w:val="center"/>
          </w:tcPr>
          <w:p w14:paraId="5296C2C9" w14:textId="77777777" w:rsidR="00317A58" w:rsidRPr="00A53FEB" w:rsidRDefault="00317A58" w:rsidP="005434D9">
            <w:pPr>
              <w:keepNext/>
              <w:keepLines/>
              <w:rPr>
                <w:color w:val="222222"/>
                <w:szCs w:val="24"/>
                <w:lang w:val="ru-RU"/>
              </w:rPr>
            </w:pPr>
          </w:p>
        </w:tc>
        <w:tc>
          <w:tcPr>
            <w:tcW w:w="315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7CBB6B96" w14:textId="77777777" w:rsidR="00317A58" w:rsidRPr="00A53FEB" w:rsidRDefault="00317A58" w:rsidP="005434D9">
            <w:pPr>
              <w:pStyle w:val="ListParagraph"/>
              <w:keepNext/>
              <w:keepLines/>
              <w:numPr>
                <w:ilvl w:val="0"/>
                <w:numId w:val="12"/>
              </w:numPr>
              <w:rPr>
                <w:color w:val="222222"/>
                <w:szCs w:val="24"/>
                <w:lang w:val="ru-RU"/>
              </w:rPr>
            </w:pPr>
            <w:r w:rsidRPr="00A53FEB">
              <w:rPr>
                <w:b/>
                <w:color w:val="000000"/>
                <w:lang w:val="ru-RU"/>
              </w:rPr>
              <w:t>Процедуры выдачи патентов</w:t>
            </w:r>
          </w:p>
        </w:tc>
        <w:tc>
          <w:tcPr>
            <w:tcW w:w="2573" w:type="dxa"/>
            <w:vMerge/>
            <w:tcBorders>
              <w:top w:val="nil"/>
              <w:left w:val="nil"/>
              <w:bottom w:val="single" w:sz="8" w:space="0" w:color="000000"/>
              <w:right w:val="single" w:sz="8" w:space="0" w:color="auto"/>
            </w:tcBorders>
            <w:shd w:val="clear" w:color="auto" w:fill="auto"/>
            <w:vAlign w:val="center"/>
          </w:tcPr>
          <w:p w14:paraId="3D1B6024" w14:textId="77777777" w:rsidR="00317A58" w:rsidRPr="00A53FEB" w:rsidRDefault="00317A58" w:rsidP="005434D9">
            <w:pPr>
              <w:jc w:val="center"/>
              <w:rPr>
                <w:color w:val="222222"/>
                <w:szCs w:val="24"/>
                <w:lang w:val="ru-RU"/>
              </w:rPr>
            </w:pPr>
          </w:p>
        </w:tc>
      </w:tr>
      <w:tr w:rsidR="00317A58" w:rsidRPr="00414D86" w14:paraId="5D7EA4B5" w14:textId="77777777" w:rsidTr="005434D9">
        <w:trPr>
          <w:trHeight w:val="300"/>
        </w:trPr>
        <w:tc>
          <w:tcPr>
            <w:tcW w:w="1800" w:type="dxa"/>
            <w:vMerge/>
            <w:tcBorders>
              <w:top w:val="nil"/>
              <w:left w:val="single" w:sz="8" w:space="0" w:color="auto"/>
              <w:bottom w:val="single" w:sz="8" w:space="0" w:color="auto"/>
              <w:right w:val="single" w:sz="8" w:space="0" w:color="auto"/>
            </w:tcBorders>
            <w:shd w:val="clear" w:color="auto" w:fill="auto"/>
            <w:vAlign w:val="center"/>
          </w:tcPr>
          <w:p w14:paraId="72FED619" w14:textId="77777777" w:rsidR="00317A58" w:rsidRPr="00A53FEB" w:rsidRDefault="00317A58" w:rsidP="005434D9">
            <w:pPr>
              <w:keepNext/>
              <w:keepLines/>
              <w:rPr>
                <w:color w:val="222222"/>
                <w:szCs w:val="24"/>
                <w:lang w:val="ru-RU"/>
              </w:rPr>
            </w:pPr>
          </w:p>
        </w:tc>
        <w:tc>
          <w:tcPr>
            <w:tcW w:w="1904" w:type="dxa"/>
            <w:vMerge/>
            <w:tcBorders>
              <w:top w:val="nil"/>
              <w:left w:val="nil"/>
              <w:bottom w:val="single" w:sz="8" w:space="0" w:color="auto"/>
              <w:right w:val="single" w:sz="8" w:space="0" w:color="auto"/>
            </w:tcBorders>
            <w:shd w:val="clear" w:color="auto" w:fill="auto"/>
            <w:vAlign w:val="center"/>
          </w:tcPr>
          <w:p w14:paraId="35686768" w14:textId="77777777" w:rsidR="00317A58" w:rsidRPr="00A53FEB" w:rsidRDefault="00317A58" w:rsidP="005434D9">
            <w:pPr>
              <w:keepNext/>
              <w:keepLines/>
              <w:rPr>
                <w:color w:val="222222"/>
                <w:szCs w:val="24"/>
                <w:lang w:val="ru-RU"/>
              </w:rPr>
            </w:pPr>
          </w:p>
        </w:tc>
        <w:tc>
          <w:tcPr>
            <w:tcW w:w="315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0153D109" w14:textId="77777777" w:rsidR="00317A58" w:rsidRPr="00A53FEB" w:rsidRDefault="00317A58" w:rsidP="005434D9">
            <w:pPr>
              <w:pStyle w:val="ListParagraph"/>
              <w:keepNext/>
              <w:keepLines/>
              <w:numPr>
                <w:ilvl w:val="0"/>
                <w:numId w:val="12"/>
              </w:numPr>
              <w:rPr>
                <w:color w:val="222222"/>
                <w:szCs w:val="24"/>
                <w:lang w:val="ru-RU"/>
              </w:rPr>
            </w:pPr>
            <w:r w:rsidRPr="00A53FEB">
              <w:rPr>
                <w:b/>
                <w:color w:val="000000"/>
                <w:lang w:val="ru-RU"/>
              </w:rPr>
              <w:t>Патентное ПО ТПИ</w:t>
            </w:r>
          </w:p>
        </w:tc>
        <w:tc>
          <w:tcPr>
            <w:tcW w:w="2573" w:type="dxa"/>
            <w:vMerge/>
            <w:tcBorders>
              <w:top w:val="nil"/>
              <w:left w:val="nil"/>
              <w:bottom w:val="single" w:sz="8" w:space="0" w:color="000000"/>
              <w:right w:val="single" w:sz="8" w:space="0" w:color="auto"/>
            </w:tcBorders>
            <w:shd w:val="clear" w:color="auto" w:fill="auto"/>
            <w:vAlign w:val="center"/>
          </w:tcPr>
          <w:p w14:paraId="0786E7FE" w14:textId="77777777" w:rsidR="00317A58" w:rsidRPr="00A53FEB" w:rsidRDefault="00317A58" w:rsidP="005434D9">
            <w:pPr>
              <w:jc w:val="center"/>
              <w:rPr>
                <w:color w:val="222222"/>
                <w:szCs w:val="24"/>
                <w:lang w:val="ru-RU"/>
              </w:rPr>
            </w:pPr>
          </w:p>
        </w:tc>
      </w:tr>
      <w:tr w:rsidR="00317A58" w:rsidRPr="00414D86" w14:paraId="50090288" w14:textId="77777777" w:rsidTr="005434D9">
        <w:trPr>
          <w:trHeight w:val="300"/>
        </w:trPr>
        <w:tc>
          <w:tcPr>
            <w:tcW w:w="1800" w:type="dxa"/>
            <w:vMerge/>
            <w:tcBorders>
              <w:top w:val="nil"/>
              <w:left w:val="single" w:sz="8" w:space="0" w:color="auto"/>
              <w:bottom w:val="single" w:sz="8" w:space="0" w:color="auto"/>
              <w:right w:val="single" w:sz="8" w:space="0" w:color="auto"/>
            </w:tcBorders>
            <w:shd w:val="clear" w:color="auto" w:fill="auto"/>
            <w:vAlign w:val="center"/>
          </w:tcPr>
          <w:p w14:paraId="5E81AA40" w14:textId="77777777" w:rsidR="00317A58" w:rsidRPr="00A53FEB" w:rsidRDefault="00317A58" w:rsidP="005434D9">
            <w:pPr>
              <w:keepNext/>
              <w:keepLines/>
              <w:rPr>
                <w:color w:val="222222"/>
                <w:szCs w:val="24"/>
                <w:lang w:val="ru-RU"/>
              </w:rPr>
            </w:pPr>
          </w:p>
        </w:tc>
        <w:tc>
          <w:tcPr>
            <w:tcW w:w="1904" w:type="dxa"/>
            <w:vMerge/>
            <w:tcBorders>
              <w:top w:val="nil"/>
              <w:left w:val="nil"/>
              <w:bottom w:val="single" w:sz="8" w:space="0" w:color="auto"/>
              <w:right w:val="single" w:sz="8" w:space="0" w:color="auto"/>
            </w:tcBorders>
            <w:shd w:val="clear" w:color="auto" w:fill="auto"/>
            <w:vAlign w:val="center"/>
          </w:tcPr>
          <w:p w14:paraId="2F6D5076" w14:textId="77777777" w:rsidR="00317A58" w:rsidRPr="00A53FEB" w:rsidRDefault="00317A58" w:rsidP="005434D9">
            <w:pPr>
              <w:keepNext/>
              <w:keepLines/>
              <w:rPr>
                <w:color w:val="222222"/>
                <w:szCs w:val="24"/>
                <w:lang w:val="ru-RU"/>
              </w:rPr>
            </w:pPr>
          </w:p>
        </w:tc>
        <w:tc>
          <w:tcPr>
            <w:tcW w:w="315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0FB49856" w14:textId="77777777" w:rsidR="00317A58" w:rsidRPr="00A53FEB" w:rsidRDefault="00317A58" w:rsidP="005434D9">
            <w:pPr>
              <w:pStyle w:val="ListParagraph"/>
              <w:keepNext/>
              <w:keepLines/>
              <w:numPr>
                <w:ilvl w:val="0"/>
                <w:numId w:val="12"/>
              </w:numPr>
              <w:rPr>
                <w:color w:val="222222"/>
                <w:szCs w:val="24"/>
                <w:lang w:val="ru-RU"/>
              </w:rPr>
            </w:pPr>
            <w:r w:rsidRPr="00A53FEB">
              <w:rPr>
                <w:b/>
                <w:color w:val="000000"/>
                <w:lang w:val="ru-RU"/>
              </w:rPr>
              <w:t>Базы данных</w:t>
            </w:r>
          </w:p>
        </w:tc>
        <w:tc>
          <w:tcPr>
            <w:tcW w:w="2573" w:type="dxa"/>
            <w:vMerge/>
            <w:tcBorders>
              <w:top w:val="nil"/>
              <w:left w:val="nil"/>
              <w:bottom w:val="single" w:sz="8" w:space="0" w:color="000000"/>
              <w:right w:val="single" w:sz="8" w:space="0" w:color="auto"/>
            </w:tcBorders>
            <w:shd w:val="clear" w:color="auto" w:fill="auto"/>
            <w:vAlign w:val="center"/>
          </w:tcPr>
          <w:p w14:paraId="1E44CA13" w14:textId="77777777" w:rsidR="00317A58" w:rsidRPr="00A53FEB" w:rsidRDefault="00317A58" w:rsidP="005434D9">
            <w:pPr>
              <w:jc w:val="center"/>
              <w:rPr>
                <w:color w:val="222222"/>
                <w:szCs w:val="24"/>
                <w:lang w:val="ru-RU"/>
              </w:rPr>
            </w:pPr>
          </w:p>
        </w:tc>
      </w:tr>
      <w:tr w:rsidR="00317A58" w:rsidRPr="00414D86" w14:paraId="3F122EA3" w14:textId="77777777" w:rsidTr="005434D9">
        <w:trPr>
          <w:trHeight w:val="300"/>
        </w:trPr>
        <w:tc>
          <w:tcPr>
            <w:tcW w:w="1800" w:type="dxa"/>
            <w:vMerge/>
            <w:tcBorders>
              <w:top w:val="nil"/>
              <w:left w:val="single" w:sz="8" w:space="0" w:color="auto"/>
              <w:bottom w:val="single" w:sz="8" w:space="0" w:color="auto"/>
              <w:right w:val="single" w:sz="8" w:space="0" w:color="auto"/>
            </w:tcBorders>
            <w:shd w:val="clear" w:color="auto" w:fill="auto"/>
            <w:vAlign w:val="center"/>
          </w:tcPr>
          <w:p w14:paraId="04B30E20" w14:textId="77777777" w:rsidR="00317A58" w:rsidRPr="00A53FEB" w:rsidRDefault="00317A58" w:rsidP="005434D9">
            <w:pPr>
              <w:keepNext/>
              <w:keepLines/>
              <w:rPr>
                <w:color w:val="222222"/>
                <w:szCs w:val="24"/>
                <w:lang w:val="ru-RU"/>
              </w:rPr>
            </w:pPr>
          </w:p>
        </w:tc>
        <w:tc>
          <w:tcPr>
            <w:tcW w:w="1904" w:type="dxa"/>
            <w:vMerge/>
            <w:tcBorders>
              <w:top w:val="nil"/>
              <w:left w:val="nil"/>
              <w:bottom w:val="single" w:sz="8" w:space="0" w:color="auto"/>
              <w:right w:val="single" w:sz="8" w:space="0" w:color="auto"/>
            </w:tcBorders>
            <w:shd w:val="clear" w:color="auto" w:fill="auto"/>
            <w:vAlign w:val="center"/>
          </w:tcPr>
          <w:p w14:paraId="6431989F" w14:textId="77777777" w:rsidR="00317A58" w:rsidRPr="00A53FEB" w:rsidRDefault="00317A58" w:rsidP="005434D9">
            <w:pPr>
              <w:keepNext/>
              <w:keepLines/>
              <w:rPr>
                <w:color w:val="222222"/>
                <w:szCs w:val="24"/>
                <w:lang w:val="ru-RU"/>
              </w:rPr>
            </w:pPr>
          </w:p>
        </w:tc>
        <w:tc>
          <w:tcPr>
            <w:tcW w:w="315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5DB8F20A" w14:textId="77777777" w:rsidR="00317A58" w:rsidRPr="00A53FEB" w:rsidRDefault="00317A58" w:rsidP="005434D9">
            <w:pPr>
              <w:pStyle w:val="ListParagraph"/>
              <w:keepNext/>
              <w:keepLines/>
              <w:numPr>
                <w:ilvl w:val="0"/>
                <w:numId w:val="12"/>
              </w:numPr>
              <w:rPr>
                <w:color w:val="222222"/>
                <w:szCs w:val="24"/>
                <w:lang w:val="ru-RU"/>
              </w:rPr>
            </w:pPr>
            <w:r w:rsidRPr="00A53FEB">
              <w:rPr>
                <w:b/>
                <w:color w:val="000000"/>
                <w:lang w:val="ru-RU"/>
              </w:rPr>
              <w:t>Международные соглашения</w:t>
            </w:r>
          </w:p>
        </w:tc>
        <w:tc>
          <w:tcPr>
            <w:tcW w:w="2573" w:type="dxa"/>
            <w:vMerge/>
            <w:tcBorders>
              <w:top w:val="nil"/>
              <w:left w:val="nil"/>
              <w:bottom w:val="single" w:sz="8" w:space="0" w:color="000000"/>
              <w:right w:val="single" w:sz="8" w:space="0" w:color="auto"/>
            </w:tcBorders>
            <w:shd w:val="clear" w:color="auto" w:fill="auto"/>
            <w:vAlign w:val="center"/>
          </w:tcPr>
          <w:p w14:paraId="1B2A4127" w14:textId="77777777" w:rsidR="00317A58" w:rsidRPr="00A53FEB" w:rsidRDefault="00317A58" w:rsidP="005434D9">
            <w:pPr>
              <w:jc w:val="center"/>
              <w:rPr>
                <w:color w:val="222222"/>
                <w:szCs w:val="24"/>
                <w:lang w:val="ru-RU"/>
              </w:rPr>
            </w:pPr>
          </w:p>
        </w:tc>
      </w:tr>
      <w:tr w:rsidR="00317A58" w:rsidRPr="00414D86" w14:paraId="25D41CB8" w14:textId="77777777" w:rsidTr="005434D9">
        <w:trPr>
          <w:trHeight w:val="300"/>
        </w:trPr>
        <w:tc>
          <w:tcPr>
            <w:tcW w:w="1800" w:type="dxa"/>
            <w:vMerge/>
            <w:tcBorders>
              <w:top w:val="nil"/>
              <w:left w:val="single" w:sz="8" w:space="0" w:color="auto"/>
              <w:bottom w:val="single" w:sz="8" w:space="0" w:color="auto"/>
              <w:right w:val="single" w:sz="8" w:space="0" w:color="auto"/>
            </w:tcBorders>
            <w:shd w:val="clear" w:color="auto" w:fill="auto"/>
            <w:vAlign w:val="center"/>
          </w:tcPr>
          <w:p w14:paraId="37940945" w14:textId="77777777" w:rsidR="00317A58" w:rsidRPr="00A53FEB" w:rsidRDefault="00317A58" w:rsidP="005434D9">
            <w:pPr>
              <w:keepNext/>
              <w:keepLines/>
              <w:rPr>
                <w:color w:val="222222"/>
                <w:szCs w:val="24"/>
                <w:lang w:val="ru-RU"/>
              </w:rPr>
            </w:pPr>
          </w:p>
        </w:tc>
        <w:tc>
          <w:tcPr>
            <w:tcW w:w="1904"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45345EAD" w14:textId="77777777" w:rsidR="00317A58" w:rsidRPr="00A53FEB" w:rsidRDefault="00317A58" w:rsidP="005434D9">
            <w:pPr>
              <w:keepNext/>
              <w:keepLines/>
              <w:jc w:val="center"/>
              <w:rPr>
                <w:b/>
                <w:bCs/>
                <w:color w:val="000000"/>
                <w:szCs w:val="24"/>
                <w:lang w:val="ru-RU"/>
              </w:rPr>
            </w:pPr>
            <w:r w:rsidRPr="00A53FEB">
              <w:rPr>
                <w:b/>
                <w:color w:val="000000"/>
                <w:lang w:val="ru-RU"/>
              </w:rPr>
              <w:t>Внешние ресурсы</w:t>
            </w:r>
          </w:p>
          <w:p w14:paraId="0520FF0C" w14:textId="77777777" w:rsidR="00317A58" w:rsidRPr="00A53FEB" w:rsidRDefault="00317A58" w:rsidP="005434D9">
            <w:pPr>
              <w:keepNext/>
              <w:keepLines/>
              <w:rPr>
                <w:color w:val="222222"/>
                <w:szCs w:val="24"/>
                <w:lang w:val="ru-RU"/>
              </w:rPr>
            </w:pPr>
          </w:p>
        </w:tc>
        <w:tc>
          <w:tcPr>
            <w:tcW w:w="315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5DE52DEC" w14:textId="77777777" w:rsidR="00317A58" w:rsidRPr="00A53FEB" w:rsidRDefault="00317A58" w:rsidP="005434D9">
            <w:pPr>
              <w:pStyle w:val="ListParagraph"/>
              <w:keepNext/>
              <w:keepLines/>
              <w:numPr>
                <w:ilvl w:val="0"/>
                <w:numId w:val="13"/>
              </w:numPr>
              <w:rPr>
                <w:color w:val="222222"/>
                <w:szCs w:val="24"/>
                <w:lang w:val="ru-RU"/>
              </w:rPr>
            </w:pPr>
            <w:r w:rsidRPr="00A53FEB">
              <w:rPr>
                <w:b/>
                <w:color w:val="000000"/>
                <w:lang w:val="ru-RU"/>
              </w:rPr>
              <w:t>Дистанционные образовательные курсы</w:t>
            </w:r>
          </w:p>
        </w:tc>
        <w:tc>
          <w:tcPr>
            <w:tcW w:w="2573"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tcPr>
          <w:p w14:paraId="3C1FAA46" w14:textId="77777777" w:rsidR="00317A58" w:rsidRPr="00A53FEB" w:rsidRDefault="00317A58" w:rsidP="005434D9">
            <w:pPr>
              <w:jc w:val="center"/>
              <w:rPr>
                <w:color w:val="222222"/>
                <w:szCs w:val="24"/>
                <w:lang w:val="ru-RU"/>
              </w:rPr>
            </w:pPr>
          </w:p>
        </w:tc>
      </w:tr>
      <w:tr w:rsidR="00317A58" w:rsidRPr="00414D86" w14:paraId="598C0BA7" w14:textId="77777777" w:rsidTr="005434D9">
        <w:trPr>
          <w:trHeight w:val="300"/>
        </w:trPr>
        <w:tc>
          <w:tcPr>
            <w:tcW w:w="1800" w:type="dxa"/>
            <w:vMerge/>
            <w:tcBorders>
              <w:top w:val="nil"/>
              <w:left w:val="single" w:sz="8" w:space="0" w:color="auto"/>
              <w:bottom w:val="single" w:sz="8" w:space="0" w:color="auto"/>
              <w:right w:val="single" w:sz="8" w:space="0" w:color="auto"/>
            </w:tcBorders>
            <w:shd w:val="clear" w:color="auto" w:fill="auto"/>
            <w:vAlign w:val="center"/>
          </w:tcPr>
          <w:p w14:paraId="555E77CA" w14:textId="77777777" w:rsidR="00317A58" w:rsidRPr="00A53FEB" w:rsidRDefault="00317A58" w:rsidP="005434D9">
            <w:pPr>
              <w:keepNext/>
              <w:keepLines/>
              <w:rPr>
                <w:color w:val="222222"/>
                <w:szCs w:val="24"/>
                <w:lang w:val="ru-RU"/>
              </w:rPr>
            </w:pPr>
          </w:p>
        </w:tc>
        <w:tc>
          <w:tcPr>
            <w:tcW w:w="1904" w:type="dxa"/>
            <w:vMerge/>
            <w:tcBorders>
              <w:top w:val="nil"/>
              <w:left w:val="nil"/>
              <w:bottom w:val="single" w:sz="8" w:space="0" w:color="auto"/>
              <w:right w:val="single" w:sz="8" w:space="0" w:color="auto"/>
            </w:tcBorders>
            <w:shd w:val="clear" w:color="auto" w:fill="auto"/>
            <w:vAlign w:val="center"/>
          </w:tcPr>
          <w:p w14:paraId="24265C06" w14:textId="77777777" w:rsidR="00317A58" w:rsidRPr="00A53FEB" w:rsidRDefault="00317A58" w:rsidP="005434D9">
            <w:pPr>
              <w:keepNext/>
              <w:keepLines/>
              <w:rPr>
                <w:color w:val="222222"/>
                <w:szCs w:val="24"/>
                <w:lang w:val="ru-RU"/>
              </w:rPr>
            </w:pPr>
          </w:p>
        </w:tc>
        <w:tc>
          <w:tcPr>
            <w:tcW w:w="315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6EA50B46" w14:textId="77777777" w:rsidR="00317A58" w:rsidRPr="00A53FEB" w:rsidRDefault="00317A58" w:rsidP="005434D9">
            <w:pPr>
              <w:pStyle w:val="ListParagraph"/>
              <w:keepNext/>
              <w:keepLines/>
              <w:numPr>
                <w:ilvl w:val="0"/>
                <w:numId w:val="13"/>
              </w:numPr>
              <w:rPr>
                <w:color w:val="222222"/>
                <w:szCs w:val="24"/>
                <w:lang w:val="ru-RU"/>
              </w:rPr>
            </w:pPr>
            <w:r w:rsidRPr="00A53FEB">
              <w:rPr>
                <w:b/>
                <w:color w:val="000000"/>
                <w:lang w:val="ru-RU"/>
              </w:rPr>
              <w:t>Семинары, организуемые ЕПВ</w:t>
            </w:r>
          </w:p>
        </w:tc>
        <w:tc>
          <w:tcPr>
            <w:tcW w:w="2573" w:type="dxa"/>
            <w:vMerge/>
            <w:tcBorders>
              <w:top w:val="nil"/>
              <w:left w:val="nil"/>
              <w:bottom w:val="single" w:sz="8" w:space="0" w:color="auto"/>
              <w:right w:val="single" w:sz="8" w:space="0" w:color="auto"/>
            </w:tcBorders>
            <w:shd w:val="clear" w:color="auto" w:fill="auto"/>
            <w:vAlign w:val="center"/>
          </w:tcPr>
          <w:p w14:paraId="4CAE6601" w14:textId="77777777" w:rsidR="00317A58" w:rsidRPr="00A53FEB" w:rsidRDefault="00317A58" w:rsidP="005434D9">
            <w:pPr>
              <w:jc w:val="center"/>
              <w:rPr>
                <w:color w:val="222222"/>
                <w:szCs w:val="24"/>
                <w:lang w:val="ru-RU"/>
              </w:rPr>
            </w:pPr>
          </w:p>
        </w:tc>
      </w:tr>
      <w:tr w:rsidR="00317A58" w:rsidRPr="00414D86" w14:paraId="0ED3FD94" w14:textId="77777777" w:rsidTr="005434D9">
        <w:trPr>
          <w:trHeight w:val="300"/>
        </w:trPr>
        <w:tc>
          <w:tcPr>
            <w:tcW w:w="1800" w:type="dxa"/>
            <w:vMerge w:val="restart"/>
            <w:tcBorders>
              <w:top w:val="single" w:sz="8" w:space="0" w:color="auto"/>
              <w:left w:val="single" w:sz="8" w:space="0" w:color="auto"/>
              <w:bottom w:val="single" w:sz="4" w:space="0" w:color="auto"/>
              <w:right w:val="single" w:sz="8" w:space="0" w:color="auto"/>
            </w:tcBorders>
            <w:shd w:val="clear" w:color="auto" w:fill="auto"/>
            <w:tcMar>
              <w:top w:w="0" w:type="dxa"/>
              <w:left w:w="70" w:type="dxa"/>
              <w:bottom w:w="0" w:type="dxa"/>
              <w:right w:w="70" w:type="dxa"/>
            </w:tcMar>
            <w:vAlign w:val="center"/>
          </w:tcPr>
          <w:p w14:paraId="6CA7F6F5" w14:textId="77777777" w:rsidR="00317A58" w:rsidRPr="00A53FEB" w:rsidRDefault="00317A58" w:rsidP="005434D9">
            <w:pPr>
              <w:keepNext/>
              <w:keepLines/>
              <w:jc w:val="center"/>
              <w:rPr>
                <w:b/>
                <w:bCs/>
                <w:color w:val="000000"/>
                <w:szCs w:val="24"/>
                <w:lang w:val="ru-RU"/>
              </w:rPr>
            </w:pPr>
          </w:p>
          <w:p w14:paraId="02BA076C" w14:textId="77777777" w:rsidR="00317A58" w:rsidRPr="00A53FEB" w:rsidRDefault="00317A58" w:rsidP="005434D9">
            <w:pPr>
              <w:keepNext/>
              <w:keepLines/>
              <w:jc w:val="center"/>
              <w:rPr>
                <w:b/>
                <w:bCs/>
                <w:color w:val="000000"/>
                <w:szCs w:val="24"/>
                <w:lang w:val="ru-RU"/>
              </w:rPr>
            </w:pPr>
          </w:p>
          <w:p w14:paraId="35BB7BCC" w14:textId="77777777" w:rsidR="00317A58" w:rsidRPr="00A53FEB" w:rsidRDefault="00317A58" w:rsidP="005434D9">
            <w:pPr>
              <w:keepNext/>
              <w:keepLines/>
              <w:jc w:val="center"/>
              <w:rPr>
                <w:b/>
                <w:bCs/>
                <w:color w:val="000000"/>
                <w:szCs w:val="24"/>
                <w:lang w:val="ru-RU"/>
              </w:rPr>
            </w:pPr>
          </w:p>
          <w:p w14:paraId="7489187A" w14:textId="77777777" w:rsidR="00317A58" w:rsidRPr="00A53FEB" w:rsidRDefault="00317A58" w:rsidP="005434D9">
            <w:pPr>
              <w:keepNext/>
              <w:keepLines/>
              <w:jc w:val="center"/>
              <w:rPr>
                <w:b/>
                <w:bCs/>
                <w:color w:val="000000"/>
                <w:szCs w:val="24"/>
                <w:lang w:val="ru-RU"/>
              </w:rPr>
            </w:pPr>
          </w:p>
          <w:p w14:paraId="4A7CE938" w14:textId="77777777" w:rsidR="00317A58" w:rsidRPr="00A53FEB" w:rsidRDefault="00317A58" w:rsidP="005434D9">
            <w:pPr>
              <w:keepNext/>
              <w:keepLines/>
              <w:jc w:val="center"/>
              <w:rPr>
                <w:b/>
                <w:bCs/>
                <w:color w:val="000000"/>
                <w:szCs w:val="24"/>
                <w:lang w:val="ru-RU"/>
              </w:rPr>
            </w:pPr>
          </w:p>
          <w:p w14:paraId="350BEE93" w14:textId="77777777" w:rsidR="00317A58" w:rsidRPr="00A53FEB" w:rsidRDefault="00317A58" w:rsidP="005434D9">
            <w:pPr>
              <w:keepNext/>
              <w:keepLines/>
              <w:jc w:val="center"/>
              <w:rPr>
                <w:b/>
                <w:bCs/>
                <w:color w:val="000000"/>
                <w:szCs w:val="24"/>
                <w:lang w:val="ru-RU"/>
              </w:rPr>
            </w:pPr>
          </w:p>
          <w:p w14:paraId="25CC4017" w14:textId="77777777" w:rsidR="00317A58" w:rsidRPr="00A53FEB" w:rsidRDefault="00317A58" w:rsidP="005434D9">
            <w:pPr>
              <w:keepNext/>
              <w:keepLines/>
              <w:jc w:val="center"/>
              <w:rPr>
                <w:b/>
                <w:bCs/>
                <w:color w:val="000000"/>
                <w:szCs w:val="24"/>
                <w:lang w:val="ru-RU"/>
              </w:rPr>
            </w:pPr>
          </w:p>
          <w:p w14:paraId="27C37F29" w14:textId="77777777" w:rsidR="00317A58" w:rsidRPr="00A53FEB" w:rsidRDefault="00317A58" w:rsidP="005434D9">
            <w:pPr>
              <w:keepNext/>
              <w:keepLines/>
              <w:jc w:val="center"/>
              <w:rPr>
                <w:b/>
                <w:bCs/>
                <w:color w:val="000000"/>
                <w:szCs w:val="24"/>
                <w:lang w:val="ru-RU"/>
              </w:rPr>
            </w:pPr>
            <w:r w:rsidRPr="00A53FEB">
              <w:rPr>
                <w:b/>
                <w:color w:val="000000"/>
                <w:lang w:val="ru-RU"/>
              </w:rPr>
              <w:t>ОБУЧЕНИЕ, СВЯЗАННОЕ С ПОИСКОМ И ЭКСПЕРТИЗОЙ</w:t>
            </w:r>
          </w:p>
          <w:p w14:paraId="11F20257" w14:textId="77777777" w:rsidR="00317A58" w:rsidRPr="00A53FEB" w:rsidRDefault="00317A58" w:rsidP="005434D9">
            <w:pPr>
              <w:keepNext/>
              <w:keepLines/>
              <w:jc w:val="center"/>
              <w:rPr>
                <w:color w:val="222222"/>
                <w:szCs w:val="24"/>
                <w:lang w:val="ru-RU"/>
              </w:rPr>
            </w:pPr>
          </w:p>
        </w:tc>
        <w:tc>
          <w:tcPr>
            <w:tcW w:w="1904" w:type="dxa"/>
            <w:vMerge w:val="restart"/>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0C509129" w14:textId="77777777" w:rsidR="00317A58" w:rsidRPr="00A53FEB" w:rsidRDefault="00317A58" w:rsidP="005434D9">
            <w:pPr>
              <w:keepNext/>
              <w:keepLines/>
              <w:jc w:val="center"/>
              <w:rPr>
                <w:color w:val="222222"/>
                <w:szCs w:val="24"/>
                <w:lang w:val="ru-RU"/>
              </w:rPr>
            </w:pPr>
            <w:r w:rsidRPr="00A53FEB">
              <w:rPr>
                <w:b/>
                <w:color w:val="000000"/>
                <w:lang w:val="ru-RU"/>
              </w:rPr>
              <w:lastRenderedPageBreak/>
              <w:t>Введение в поиск</w:t>
            </w:r>
          </w:p>
        </w:tc>
        <w:tc>
          <w:tcPr>
            <w:tcW w:w="3158"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09DD854D" w14:textId="77777777" w:rsidR="00317A58" w:rsidRPr="00A53FEB" w:rsidRDefault="00317A58" w:rsidP="005434D9">
            <w:pPr>
              <w:pStyle w:val="ListParagraph"/>
              <w:keepNext/>
              <w:keepLines/>
              <w:numPr>
                <w:ilvl w:val="0"/>
                <w:numId w:val="11"/>
              </w:numPr>
              <w:rPr>
                <w:color w:val="222222"/>
                <w:szCs w:val="24"/>
                <w:lang w:val="ru-RU"/>
              </w:rPr>
            </w:pPr>
            <w:r w:rsidRPr="00A53FEB">
              <w:rPr>
                <w:b/>
                <w:color w:val="000000"/>
                <w:lang w:val="ru-RU"/>
              </w:rPr>
              <w:t>Базовые понятия</w:t>
            </w:r>
          </w:p>
        </w:tc>
        <w:tc>
          <w:tcPr>
            <w:tcW w:w="2573" w:type="dxa"/>
            <w:vMerge w:val="restart"/>
            <w:tcBorders>
              <w:top w:val="single" w:sz="8" w:space="0" w:color="auto"/>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14:paraId="124F7F51" w14:textId="77777777" w:rsidR="00317A58" w:rsidRPr="00A53FEB" w:rsidRDefault="00317A58" w:rsidP="005434D9">
            <w:pPr>
              <w:jc w:val="center"/>
              <w:rPr>
                <w:b/>
                <w:bCs/>
                <w:color w:val="000000"/>
                <w:szCs w:val="24"/>
                <w:lang w:val="ru-RU"/>
              </w:rPr>
            </w:pPr>
            <w:r w:rsidRPr="00A53FEB">
              <w:rPr>
                <w:b/>
                <w:color w:val="000000"/>
                <w:lang w:val="ru-RU"/>
              </w:rPr>
              <w:t>1 неделя</w:t>
            </w:r>
          </w:p>
        </w:tc>
      </w:tr>
      <w:tr w:rsidR="00317A58" w:rsidRPr="00414D86" w14:paraId="20B4C247" w14:textId="77777777" w:rsidTr="005434D9">
        <w:trPr>
          <w:trHeight w:val="300"/>
        </w:trPr>
        <w:tc>
          <w:tcPr>
            <w:tcW w:w="1800"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75B3BE40" w14:textId="77777777" w:rsidR="00317A58" w:rsidRPr="00A53FEB" w:rsidRDefault="00317A58" w:rsidP="005434D9">
            <w:pPr>
              <w:keepNext/>
              <w:keepLines/>
              <w:rPr>
                <w:color w:val="222222"/>
                <w:szCs w:val="24"/>
                <w:lang w:val="ru-RU"/>
              </w:rPr>
            </w:pPr>
          </w:p>
        </w:tc>
        <w:tc>
          <w:tcPr>
            <w:tcW w:w="1904" w:type="dxa"/>
            <w:vMerge/>
            <w:tcBorders>
              <w:top w:val="single" w:sz="8" w:space="0" w:color="auto"/>
              <w:left w:val="nil"/>
              <w:bottom w:val="single" w:sz="8" w:space="0" w:color="auto"/>
              <w:right w:val="single" w:sz="8" w:space="0" w:color="auto"/>
            </w:tcBorders>
            <w:shd w:val="clear" w:color="auto" w:fill="auto"/>
            <w:vAlign w:val="center"/>
          </w:tcPr>
          <w:p w14:paraId="0B9692E4" w14:textId="77777777" w:rsidR="00317A58" w:rsidRPr="00A53FEB" w:rsidRDefault="00317A58" w:rsidP="005434D9">
            <w:pPr>
              <w:keepNext/>
              <w:keepLines/>
              <w:rPr>
                <w:color w:val="222222"/>
                <w:szCs w:val="24"/>
                <w:lang w:val="ru-RU"/>
              </w:rPr>
            </w:pPr>
          </w:p>
        </w:tc>
        <w:tc>
          <w:tcPr>
            <w:tcW w:w="315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2A8DEF0D" w14:textId="77777777" w:rsidR="00317A58" w:rsidRPr="00A53FEB" w:rsidRDefault="00317A58" w:rsidP="005434D9">
            <w:pPr>
              <w:pStyle w:val="ListParagraph"/>
              <w:keepNext/>
              <w:keepLines/>
              <w:numPr>
                <w:ilvl w:val="0"/>
                <w:numId w:val="11"/>
              </w:numPr>
              <w:rPr>
                <w:color w:val="222222"/>
                <w:szCs w:val="24"/>
                <w:lang w:val="ru-RU"/>
              </w:rPr>
            </w:pPr>
            <w:r w:rsidRPr="00A53FEB">
              <w:rPr>
                <w:b/>
                <w:color w:val="000000"/>
                <w:lang w:val="ru-RU"/>
              </w:rPr>
              <w:t>Классификация</w:t>
            </w:r>
          </w:p>
        </w:tc>
        <w:tc>
          <w:tcPr>
            <w:tcW w:w="2573" w:type="dxa"/>
            <w:vMerge/>
            <w:tcBorders>
              <w:top w:val="single" w:sz="8" w:space="0" w:color="auto"/>
              <w:left w:val="nil"/>
              <w:bottom w:val="single" w:sz="8" w:space="0" w:color="000000"/>
              <w:right w:val="single" w:sz="8" w:space="0" w:color="auto"/>
            </w:tcBorders>
            <w:shd w:val="clear" w:color="auto" w:fill="auto"/>
            <w:vAlign w:val="center"/>
          </w:tcPr>
          <w:p w14:paraId="22187E5F" w14:textId="77777777" w:rsidR="00317A58" w:rsidRPr="00A53FEB" w:rsidRDefault="00317A58" w:rsidP="005434D9">
            <w:pPr>
              <w:jc w:val="center"/>
              <w:rPr>
                <w:color w:val="222222"/>
                <w:szCs w:val="24"/>
                <w:lang w:val="ru-RU"/>
              </w:rPr>
            </w:pPr>
          </w:p>
        </w:tc>
      </w:tr>
      <w:tr w:rsidR="00317A58" w:rsidRPr="00414D86" w14:paraId="2AC718E3" w14:textId="77777777" w:rsidTr="005434D9">
        <w:trPr>
          <w:trHeight w:val="300"/>
        </w:trPr>
        <w:tc>
          <w:tcPr>
            <w:tcW w:w="1800"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518DE75F" w14:textId="77777777" w:rsidR="00317A58" w:rsidRPr="00A53FEB" w:rsidRDefault="00317A58" w:rsidP="005434D9">
            <w:pPr>
              <w:rPr>
                <w:color w:val="222222"/>
                <w:szCs w:val="24"/>
                <w:lang w:val="ru-RU"/>
              </w:rPr>
            </w:pPr>
          </w:p>
        </w:tc>
        <w:tc>
          <w:tcPr>
            <w:tcW w:w="1904" w:type="dxa"/>
            <w:vMerge/>
            <w:tcBorders>
              <w:top w:val="single" w:sz="8" w:space="0" w:color="auto"/>
              <w:left w:val="nil"/>
              <w:bottom w:val="single" w:sz="8" w:space="0" w:color="auto"/>
              <w:right w:val="single" w:sz="8" w:space="0" w:color="auto"/>
            </w:tcBorders>
            <w:shd w:val="clear" w:color="auto" w:fill="auto"/>
            <w:vAlign w:val="center"/>
          </w:tcPr>
          <w:p w14:paraId="4BF20F96" w14:textId="77777777" w:rsidR="00317A58" w:rsidRPr="00A53FEB" w:rsidRDefault="00317A58" w:rsidP="005434D9">
            <w:pPr>
              <w:rPr>
                <w:color w:val="222222"/>
                <w:szCs w:val="24"/>
                <w:lang w:val="ru-RU"/>
              </w:rPr>
            </w:pPr>
          </w:p>
        </w:tc>
        <w:tc>
          <w:tcPr>
            <w:tcW w:w="315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204CD2CC" w14:textId="77777777" w:rsidR="00317A58" w:rsidRPr="00A53FEB" w:rsidRDefault="00317A58" w:rsidP="005434D9">
            <w:pPr>
              <w:pStyle w:val="ListParagraph"/>
              <w:numPr>
                <w:ilvl w:val="0"/>
                <w:numId w:val="11"/>
              </w:numPr>
              <w:rPr>
                <w:color w:val="222222"/>
                <w:szCs w:val="24"/>
                <w:lang w:val="ru-RU"/>
              </w:rPr>
            </w:pPr>
            <w:r w:rsidRPr="00A53FEB">
              <w:rPr>
                <w:b/>
                <w:color w:val="000000"/>
                <w:lang w:val="ru-RU"/>
              </w:rPr>
              <w:t>Объем патентной охраны</w:t>
            </w:r>
          </w:p>
        </w:tc>
        <w:tc>
          <w:tcPr>
            <w:tcW w:w="2573" w:type="dxa"/>
            <w:vMerge/>
            <w:tcBorders>
              <w:top w:val="single" w:sz="8" w:space="0" w:color="auto"/>
              <w:left w:val="nil"/>
              <w:bottom w:val="single" w:sz="8" w:space="0" w:color="000000"/>
              <w:right w:val="single" w:sz="8" w:space="0" w:color="auto"/>
            </w:tcBorders>
            <w:shd w:val="clear" w:color="auto" w:fill="auto"/>
            <w:vAlign w:val="center"/>
          </w:tcPr>
          <w:p w14:paraId="3E3FA5C4" w14:textId="77777777" w:rsidR="00317A58" w:rsidRPr="00A53FEB" w:rsidRDefault="00317A58" w:rsidP="005434D9">
            <w:pPr>
              <w:jc w:val="center"/>
              <w:rPr>
                <w:color w:val="222222"/>
                <w:szCs w:val="24"/>
                <w:lang w:val="ru-RU"/>
              </w:rPr>
            </w:pPr>
          </w:p>
        </w:tc>
      </w:tr>
      <w:tr w:rsidR="00317A58" w:rsidRPr="00414D86" w14:paraId="559E1B9D" w14:textId="77777777" w:rsidTr="005434D9">
        <w:trPr>
          <w:trHeight w:val="300"/>
        </w:trPr>
        <w:tc>
          <w:tcPr>
            <w:tcW w:w="1800"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33127749" w14:textId="77777777" w:rsidR="00317A58" w:rsidRPr="00A53FEB" w:rsidRDefault="00317A58" w:rsidP="005434D9">
            <w:pPr>
              <w:rPr>
                <w:color w:val="222222"/>
                <w:szCs w:val="24"/>
                <w:lang w:val="ru-RU"/>
              </w:rPr>
            </w:pPr>
          </w:p>
        </w:tc>
        <w:tc>
          <w:tcPr>
            <w:tcW w:w="1904" w:type="dxa"/>
            <w:vMerge/>
            <w:tcBorders>
              <w:top w:val="single" w:sz="8" w:space="0" w:color="auto"/>
              <w:left w:val="nil"/>
              <w:bottom w:val="single" w:sz="8" w:space="0" w:color="auto"/>
              <w:right w:val="single" w:sz="8" w:space="0" w:color="auto"/>
            </w:tcBorders>
            <w:shd w:val="clear" w:color="auto" w:fill="auto"/>
            <w:vAlign w:val="center"/>
          </w:tcPr>
          <w:p w14:paraId="6676F58C" w14:textId="77777777" w:rsidR="00317A58" w:rsidRPr="00A53FEB" w:rsidRDefault="00317A58" w:rsidP="005434D9">
            <w:pPr>
              <w:rPr>
                <w:color w:val="222222"/>
                <w:szCs w:val="24"/>
                <w:lang w:val="ru-RU"/>
              </w:rPr>
            </w:pPr>
          </w:p>
        </w:tc>
        <w:tc>
          <w:tcPr>
            <w:tcW w:w="315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7CB6E761" w14:textId="77777777" w:rsidR="00317A58" w:rsidRPr="00A53FEB" w:rsidRDefault="00317A58" w:rsidP="005434D9">
            <w:pPr>
              <w:pStyle w:val="ListParagraph"/>
              <w:numPr>
                <w:ilvl w:val="0"/>
                <w:numId w:val="11"/>
              </w:numPr>
              <w:rPr>
                <w:color w:val="222222"/>
                <w:szCs w:val="24"/>
                <w:lang w:val="ru-RU"/>
              </w:rPr>
            </w:pPr>
            <w:r w:rsidRPr="00A53FEB">
              <w:rPr>
                <w:b/>
                <w:color w:val="000000"/>
                <w:lang w:val="ru-RU"/>
              </w:rPr>
              <w:t>Стратегии поиска</w:t>
            </w:r>
          </w:p>
        </w:tc>
        <w:tc>
          <w:tcPr>
            <w:tcW w:w="2573" w:type="dxa"/>
            <w:vMerge/>
            <w:tcBorders>
              <w:top w:val="single" w:sz="8" w:space="0" w:color="auto"/>
              <w:left w:val="nil"/>
              <w:bottom w:val="single" w:sz="8" w:space="0" w:color="000000"/>
              <w:right w:val="single" w:sz="8" w:space="0" w:color="auto"/>
            </w:tcBorders>
            <w:shd w:val="clear" w:color="auto" w:fill="auto"/>
            <w:vAlign w:val="center"/>
          </w:tcPr>
          <w:p w14:paraId="0FD7672E" w14:textId="77777777" w:rsidR="00317A58" w:rsidRPr="00A53FEB" w:rsidRDefault="00317A58" w:rsidP="005434D9">
            <w:pPr>
              <w:jc w:val="center"/>
              <w:rPr>
                <w:color w:val="222222"/>
                <w:szCs w:val="24"/>
                <w:lang w:val="ru-RU"/>
              </w:rPr>
            </w:pPr>
          </w:p>
        </w:tc>
      </w:tr>
      <w:tr w:rsidR="00317A58" w:rsidRPr="00414D86" w14:paraId="37D55BF1" w14:textId="77777777" w:rsidTr="005434D9">
        <w:trPr>
          <w:trHeight w:val="300"/>
        </w:trPr>
        <w:tc>
          <w:tcPr>
            <w:tcW w:w="1800"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2D962FF3" w14:textId="77777777" w:rsidR="00317A58" w:rsidRPr="00A53FEB" w:rsidRDefault="00317A58" w:rsidP="005434D9">
            <w:pPr>
              <w:rPr>
                <w:color w:val="222222"/>
                <w:szCs w:val="24"/>
                <w:lang w:val="ru-RU"/>
              </w:rPr>
            </w:pPr>
          </w:p>
        </w:tc>
        <w:tc>
          <w:tcPr>
            <w:tcW w:w="1904" w:type="dxa"/>
            <w:vMerge/>
            <w:tcBorders>
              <w:top w:val="single" w:sz="8" w:space="0" w:color="auto"/>
              <w:left w:val="nil"/>
              <w:bottom w:val="single" w:sz="8" w:space="0" w:color="auto"/>
              <w:right w:val="single" w:sz="8" w:space="0" w:color="auto"/>
            </w:tcBorders>
            <w:shd w:val="clear" w:color="auto" w:fill="auto"/>
            <w:vAlign w:val="center"/>
          </w:tcPr>
          <w:p w14:paraId="75BA55EA" w14:textId="77777777" w:rsidR="00317A58" w:rsidRPr="00A53FEB" w:rsidRDefault="00317A58" w:rsidP="005434D9">
            <w:pPr>
              <w:rPr>
                <w:color w:val="222222"/>
                <w:szCs w:val="24"/>
                <w:lang w:val="ru-RU"/>
              </w:rPr>
            </w:pPr>
          </w:p>
        </w:tc>
        <w:tc>
          <w:tcPr>
            <w:tcW w:w="315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087EEDA5" w14:textId="77777777" w:rsidR="00317A58" w:rsidRPr="00A53FEB" w:rsidRDefault="00317A58" w:rsidP="005434D9">
            <w:pPr>
              <w:pStyle w:val="ListParagraph"/>
              <w:numPr>
                <w:ilvl w:val="0"/>
                <w:numId w:val="11"/>
              </w:numPr>
              <w:rPr>
                <w:color w:val="222222"/>
                <w:szCs w:val="24"/>
                <w:lang w:val="ru-RU"/>
              </w:rPr>
            </w:pPr>
            <w:r w:rsidRPr="00A53FEB">
              <w:rPr>
                <w:b/>
                <w:color w:val="000000"/>
                <w:lang w:val="ru-RU"/>
              </w:rPr>
              <w:t>Практические примеры</w:t>
            </w:r>
          </w:p>
        </w:tc>
        <w:tc>
          <w:tcPr>
            <w:tcW w:w="2573" w:type="dxa"/>
            <w:vMerge/>
            <w:tcBorders>
              <w:top w:val="single" w:sz="8" w:space="0" w:color="auto"/>
              <w:left w:val="nil"/>
              <w:bottom w:val="single" w:sz="8" w:space="0" w:color="000000"/>
              <w:right w:val="single" w:sz="8" w:space="0" w:color="auto"/>
            </w:tcBorders>
            <w:shd w:val="clear" w:color="auto" w:fill="auto"/>
            <w:vAlign w:val="center"/>
          </w:tcPr>
          <w:p w14:paraId="086F7B2E" w14:textId="77777777" w:rsidR="00317A58" w:rsidRPr="00A53FEB" w:rsidRDefault="00317A58" w:rsidP="005434D9">
            <w:pPr>
              <w:jc w:val="center"/>
              <w:rPr>
                <w:color w:val="222222"/>
                <w:szCs w:val="24"/>
                <w:lang w:val="ru-RU"/>
              </w:rPr>
            </w:pPr>
          </w:p>
        </w:tc>
      </w:tr>
      <w:tr w:rsidR="00317A58" w:rsidRPr="00414D86" w14:paraId="175C8D08" w14:textId="77777777" w:rsidTr="005434D9">
        <w:trPr>
          <w:trHeight w:val="300"/>
        </w:trPr>
        <w:tc>
          <w:tcPr>
            <w:tcW w:w="1800"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0F350A4A" w14:textId="77777777" w:rsidR="00317A58" w:rsidRPr="00A53FEB" w:rsidRDefault="00317A58" w:rsidP="005434D9">
            <w:pPr>
              <w:rPr>
                <w:color w:val="222222"/>
                <w:szCs w:val="24"/>
                <w:lang w:val="ru-RU"/>
              </w:rPr>
            </w:pPr>
          </w:p>
        </w:tc>
        <w:tc>
          <w:tcPr>
            <w:tcW w:w="1904"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14:paraId="00D87547" w14:textId="77777777" w:rsidR="00317A58" w:rsidRPr="00A53FEB" w:rsidRDefault="00317A58" w:rsidP="005434D9">
            <w:pPr>
              <w:jc w:val="center"/>
              <w:rPr>
                <w:color w:val="222222"/>
                <w:szCs w:val="24"/>
                <w:lang w:val="ru-RU"/>
              </w:rPr>
            </w:pPr>
            <w:r w:rsidRPr="00A53FEB">
              <w:rPr>
                <w:b/>
                <w:color w:val="000000"/>
                <w:lang w:val="ru-RU"/>
              </w:rPr>
              <w:t>Ясность/единство</w:t>
            </w:r>
          </w:p>
        </w:tc>
        <w:tc>
          <w:tcPr>
            <w:tcW w:w="315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0B17E7B5" w14:textId="77777777" w:rsidR="00317A58" w:rsidRPr="00A53FEB" w:rsidRDefault="00317A58" w:rsidP="005434D9">
            <w:pPr>
              <w:pStyle w:val="ListParagraph"/>
              <w:numPr>
                <w:ilvl w:val="0"/>
                <w:numId w:val="11"/>
              </w:numPr>
              <w:rPr>
                <w:b/>
                <w:bCs/>
                <w:color w:val="000000"/>
                <w:szCs w:val="24"/>
                <w:lang w:val="ru-RU"/>
              </w:rPr>
            </w:pPr>
            <w:r w:rsidRPr="00A53FEB">
              <w:rPr>
                <w:b/>
                <w:color w:val="000000"/>
                <w:lang w:val="ru-RU"/>
              </w:rPr>
              <w:t>Базовые понятия</w:t>
            </w:r>
          </w:p>
        </w:tc>
        <w:tc>
          <w:tcPr>
            <w:tcW w:w="2573"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14:paraId="2F20C61A" w14:textId="77777777" w:rsidR="00317A58" w:rsidRPr="00A53FEB" w:rsidRDefault="00317A58" w:rsidP="005434D9">
            <w:pPr>
              <w:jc w:val="center"/>
              <w:rPr>
                <w:color w:val="222222"/>
                <w:szCs w:val="24"/>
                <w:lang w:val="ru-RU"/>
              </w:rPr>
            </w:pPr>
            <w:r w:rsidRPr="00A53FEB">
              <w:rPr>
                <w:b/>
                <w:color w:val="000000"/>
                <w:lang w:val="ru-RU"/>
              </w:rPr>
              <w:t>1 неделя</w:t>
            </w:r>
          </w:p>
        </w:tc>
      </w:tr>
      <w:tr w:rsidR="00317A58" w:rsidRPr="00414D86" w14:paraId="5533AF4F" w14:textId="77777777" w:rsidTr="005434D9">
        <w:trPr>
          <w:trHeight w:val="300"/>
        </w:trPr>
        <w:tc>
          <w:tcPr>
            <w:tcW w:w="1800"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549B22DD" w14:textId="77777777" w:rsidR="00317A58" w:rsidRPr="00A53FEB" w:rsidRDefault="00317A58" w:rsidP="005434D9">
            <w:pPr>
              <w:rPr>
                <w:color w:val="222222"/>
                <w:szCs w:val="24"/>
                <w:lang w:val="ru-RU"/>
              </w:rPr>
            </w:pPr>
          </w:p>
        </w:tc>
        <w:tc>
          <w:tcPr>
            <w:tcW w:w="1904" w:type="dxa"/>
            <w:vMerge/>
            <w:tcBorders>
              <w:top w:val="nil"/>
              <w:left w:val="nil"/>
              <w:bottom w:val="single" w:sz="8" w:space="0" w:color="000000"/>
              <w:right w:val="single" w:sz="8" w:space="0" w:color="auto"/>
            </w:tcBorders>
            <w:shd w:val="clear" w:color="auto" w:fill="auto"/>
            <w:vAlign w:val="center"/>
          </w:tcPr>
          <w:p w14:paraId="5E956E42" w14:textId="77777777" w:rsidR="00317A58" w:rsidRPr="00A53FEB" w:rsidRDefault="00317A58" w:rsidP="005434D9">
            <w:pPr>
              <w:rPr>
                <w:color w:val="222222"/>
                <w:szCs w:val="24"/>
                <w:lang w:val="ru-RU"/>
              </w:rPr>
            </w:pPr>
          </w:p>
        </w:tc>
        <w:tc>
          <w:tcPr>
            <w:tcW w:w="315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25B3C6C6" w14:textId="77777777" w:rsidR="00317A58" w:rsidRPr="00A53FEB" w:rsidRDefault="00317A58" w:rsidP="005434D9">
            <w:pPr>
              <w:pStyle w:val="ListParagraph"/>
              <w:numPr>
                <w:ilvl w:val="0"/>
                <w:numId w:val="11"/>
              </w:numPr>
              <w:rPr>
                <w:color w:val="222222"/>
                <w:szCs w:val="24"/>
                <w:lang w:val="ru-RU"/>
              </w:rPr>
            </w:pPr>
            <w:r w:rsidRPr="00A53FEB">
              <w:rPr>
                <w:b/>
                <w:color w:val="000000"/>
                <w:lang w:val="ru-RU"/>
              </w:rPr>
              <w:t>Достаточность раскрытия</w:t>
            </w:r>
          </w:p>
        </w:tc>
        <w:tc>
          <w:tcPr>
            <w:tcW w:w="2573" w:type="dxa"/>
            <w:vMerge/>
            <w:tcBorders>
              <w:top w:val="nil"/>
              <w:left w:val="nil"/>
              <w:bottom w:val="single" w:sz="8" w:space="0" w:color="000000"/>
              <w:right w:val="single" w:sz="8" w:space="0" w:color="auto"/>
            </w:tcBorders>
            <w:shd w:val="clear" w:color="auto" w:fill="auto"/>
            <w:vAlign w:val="center"/>
          </w:tcPr>
          <w:p w14:paraId="7CDD69E0" w14:textId="77777777" w:rsidR="00317A58" w:rsidRPr="00A53FEB" w:rsidRDefault="00317A58" w:rsidP="005434D9">
            <w:pPr>
              <w:jc w:val="center"/>
              <w:rPr>
                <w:color w:val="222222"/>
                <w:szCs w:val="24"/>
                <w:lang w:val="ru-RU"/>
              </w:rPr>
            </w:pPr>
          </w:p>
        </w:tc>
      </w:tr>
      <w:tr w:rsidR="00317A58" w:rsidRPr="00414D86" w14:paraId="76295218" w14:textId="77777777" w:rsidTr="005434D9">
        <w:trPr>
          <w:trHeight w:val="300"/>
        </w:trPr>
        <w:tc>
          <w:tcPr>
            <w:tcW w:w="1800"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3AD949FC" w14:textId="77777777" w:rsidR="00317A58" w:rsidRPr="00A53FEB" w:rsidRDefault="00317A58" w:rsidP="005434D9">
            <w:pPr>
              <w:rPr>
                <w:color w:val="222222"/>
                <w:szCs w:val="24"/>
                <w:lang w:val="ru-RU"/>
              </w:rPr>
            </w:pPr>
          </w:p>
        </w:tc>
        <w:tc>
          <w:tcPr>
            <w:tcW w:w="1904" w:type="dxa"/>
            <w:vMerge/>
            <w:tcBorders>
              <w:top w:val="nil"/>
              <w:left w:val="nil"/>
              <w:bottom w:val="single" w:sz="8" w:space="0" w:color="000000"/>
              <w:right w:val="single" w:sz="8" w:space="0" w:color="auto"/>
            </w:tcBorders>
            <w:shd w:val="clear" w:color="auto" w:fill="auto"/>
            <w:vAlign w:val="center"/>
          </w:tcPr>
          <w:p w14:paraId="3CF80BAF" w14:textId="77777777" w:rsidR="00317A58" w:rsidRPr="00A53FEB" w:rsidRDefault="00317A58" w:rsidP="005434D9">
            <w:pPr>
              <w:rPr>
                <w:color w:val="222222"/>
                <w:szCs w:val="24"/>
                <w:lang w:val="ru-RU"/>
              </w:rPr>
            </w:pPr>
          </w:p>
        </w:tc>
        <w:tc>
          <w:tcPr>
            <w:tcW w:w="315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12E508D3" w14:textId="77777777" w:rsidR="00317A58" w:rsidRPr="00A53FEB" w:rsidRDefault="00317A58" w:rsidP="005434D9">
            <w:pPr>
              <w:pStyle w:val="ListParagraph"/>
              <w:numPr>
                <w:ilvl w:val="0"/>
                <w:numId w:val="11"/>
              </w:numPr>
              <w:rPr>
                <w:color w:val="222222"/>
                <w:szCs w:val="24"/>
                <w:lang w:val="ru-RU"/>
              </w:rPr>
            </w:pPr>
            <w:r w:rsidRPr="00A53FEB">
              <w:rPr>
                <w:b/>
                <w:color w:val="000000"/>
                <w:lang w:val="ru-RU"/>
              </w:rPr>
              <w:t>Единство</w:t>
            </w:r>
          </w:p>
        </w:tc>
        <w:tc>
          <w:tcPr>
            <w:tcW w:w="2573" w:type="dxa"/>
            <w:vMerge/>
            <w:tcBorders>
              <w:top w:val="nil"/>
              <w:left w:val="nil"/>
              <w:bottom w:val="single" w:sz="8" w:space="0" w:color="000000"/>
              <w:right w:val="single" w:sz="8" w:space="0" w:color="auto"/>
            </w:tcBorders>
            <w:shd w:val="clear" w:color="auto" w:fill="auto"/>
            <w:vAlign w:val="center"/>
          </w:tcPr>
          <w:p w14:paraId="77904EBB" w14:textId="77777777" w:rsidR="00317A58" w:rsidRPr="00A53FEB" w:rsidRDefault="00317A58" w:rsidP="005434D9">
            <w:pPr>
              <w:jc w:val="center"/>
              <w:rPr>
                <w:color w:val="222222"/>
                <w:szCs w:val="24"/>
                <w:lang w:val="ru-RU"/>
              </w:rPr>
            </w:pPr>
          </w:p>
        </w:tc>
      </w:tr>
      <w:tr w:rsidR="00317A58" w:rsidRPr="00414D86" w14:paraId="48801784" w14:textId="77777777" w:rsidTr="005434D9">
        <w:trPr>
          <w:trHeight w:val="300"/>
        </w:trPr>
        <w:tc>
          <w:tcPr>
            <w:tcW w:w="1800"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2A3F4DCB" w14:textId="77777777" w:rsidR="00317A58" w:rsidRPr="00A53FEB" w:rsidRDefault="00317A58" w:rsidP="005434D9">
            <w:pPr>
              <w:rPr>
                <w:color w:val="222222"/>
                <w:szCs w:val="24"/>
                <w:lang w:val="ru-RU"/>
              </w:rPr>
            </w:pPr>
          </w:p>
        </w:tc>
        <w:tc>
          <w:tcPr>
            <w:tcW w:w="1904" w:type="dxa"/>
            <w:vMerge/>
            <w:tcBorders>
              <w:top w:val="nil"/>
              <w:left w:val="nil"/>
              <w:bottom w:val="single" w:sz="8" w:space="0" w:color="000000"/>
              <w:right w:val="single" w:sz="8" w:space="0" w:color="auto"/>
            </w:tcBorders>
            <w:shd w:val="clear" w:color="auto" w:fill="auto"/>
            <w:vAlign w:val="center"/>
          </w:tcPr>
          <w:p w14:paraId="59982DF3" w14:textId="77777777" w:rsidR="00317A58" w:rsidRPr="00A53FEB" w:rsidRDefault="00317A58" w:rsidP="005434D9">
            <w:pPr>
              <w:rPr>
                <w:color w:val="222222"/>
                <w:szCs w:val="24"/>
                <w:lang w:val="ru-RU"/>
              </w:rPr>
            </w:pPr>
          </w:p>
        </w:tc>
        <w:tc>
          <w:tcPr>
            <w:tcW w:w="315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3E27AEE0" w14:textId="77777777" w:rsidR="00317A58" w:rsidRPr="00A53FEB" w:rsidRDefault="00317A58" w:rsidP="005434D9">
            <w:pPr>
              <w:pStyle w:val="ListParagraph"/>
              <w:numPr>
                <w:ilvl w:val="0"/>
                <w:numId w:val="11"/>
              </w:numPr>
              <w:rPr>
                <w:color w:val="222222"/>
                <w:szCs w:val="24"/>
                <w:lang w:val="ru-RU"/>
              </w:rPr>
            </w:pPr>
            <w:r w:rsidRPr="00A53FEB">
              <w:rPr>
                <w:b/>
                <w:color w:val="000000"/>
                <w:lang w:val="ru-RU"/>
              </w:rPr>
              <w:t>Ясность</w:t>
            </w:r>
          </w:p>
        </w:tc>
        <w:tc>
          <w:tcPr>
            <w:tcW w:w="2573" w:type="dxa"/>
            <w:vMerge/>
            <w:tcBorders>
              <w:top w:val="nil"/>
              <w:left w:val="nil"/>
              <w:bottom w:val="single" w:sz="8" w:space="0" w:color="000000"/>
              <w:right w:val="single" w:sz="8" w:space="0" w:color="auto"/>
            </w:tcBorders>
            <w:shd w:val="clear" w:color="auto" w:fill="auto"/>
            <w:vAlign w:val="center"/>
          </w:tcPr>
          <w:p w14:paraId="136C9AEC" w14:textId="77777777" w:rsidR="00317A58" w:rsidRPr="00A53FEB" w:rsidRDefault="00317A58" w:rsidP="005434D9">
            <w:pPr>
              <w:jc w:val="center"/>
              <w:rPr>
                <w:color w:val="222222"/>
                <w:szCs w:val="24"/>
                <w:lang w:val="ru-RU"/>
              </w:rPr>
            </w:pPr>
          </w:p>
        </w:tc>
      </w:tr>
      <w:tr w:rsidR="00317A58" w:rsidRPr="00414D86" w14:paraId="07324997" w14:textId="77777777" w:rsidTr="005434D9">
        <w:trPr>
          <w:trHeight w:val="300"/>
        </w:trPr>
        <w:tc>
          <w:tcPr>
            <w:tcW w:w="1800"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7512FD3D" w14:textId="77777777" w:rsidR="00317A58" w:rsidRPr="00A53FEB" w:rsidRDefault="00317A58" w:rsidP="005434D9">
            <w:pPr>
              <w:rPr>
                <w:color w:val="222222"/>
                <w:szCs w:val="24"/>
                <w:lang w:val="ru-RU"/>
              </w:rPr>
            </w:pPr>
          </w:p>
        </w:tc>
        <w:tc>
          <w:tcPr>
            <w:tcW w:w="1904" w:type="dxa"/>
            <w:vMerge/>
            <w:tcBorders>
              <w:top w:val="nil"/>
              <w:left w:val="nil"/>
              <w:bottom w:val="single" w:sz="8" w:space="0" w:color="000000"/>
              <w:right w:val="single" w:sz="8" w:space="0" w:color="auto"/>
            </w:tcBorders>
            <w:shd w:val="clear" w:color="auto" w:fill="auto"/>
            <w:vAlign w:val="center"/>
          </w:tcPr>
          <w:p w14:paraId="748A08A4" w14:textId="77777777" w:rsidR="00317A58" w:rsidRPr="00A53FEB" w:rsidRDefault="00317A58" w:rsidP="005434D9">
            <w:pPr>
              <w:rPr>
                <w:color w:val="222222"/>
                <w:szCs w:val="24"/>
                <w:lang w:val="ru-RU"/>
              </w:rPr>
            </w:pPr>
          </w:p>
        </w:tc>
        <w:tc>
          <w:tcPr>
            <w:tcW w:w="315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6E7A629A" w14:textId="77777777" w:rsidR="00317A58" w:rsidRPr="00A53FEB" w:rsidRDefault="00317A58" w:rsidP="005434D9">
            <w:pPr>
              <w:pStyle w:val="ListParagraph"/>
              <w:numPr>
                <w:ilvl w:val="0"/>
                <w:numId w:val="11"/>
              </w:numPr>
              <w:rPr>
                <w:color w:val="222222"/>
                <w:szCs w:val="24"/>
                <w:lang w:val="ru-RU"/>
              </w:rPr>
            </w:pPr>
            <w:r w:rsidRPr="00A53FEB">
              <w:rPr>
                <w:b/>
                <w:color w:val="000000"/>
                <w:lang w:val="ru-RU"/>
              </w:rPr>
              <w:t>Сложные случаи</w:t>
            </w:r>
          </w:p>
        </w:tc>
        <w:tc>
          <w:tcPr>
            <w:tcW w:w="2573" w:type="dxa"/>
            <w:vMerge/>
            <w:tcBorders>
              <w:top w:val="nil"/>
              <w:left w:val="nil"/>
              <w:bottom w:val="single" w:sz="8" w:space="0" w:color="000000"/>
              <w:right w:val="single" w:sz="8" w:space="0" w:color="auto"/>
            </w:tcBorders>
            <w:shd w:val="clear" w:color="auto" w:fill="auto"/>
            <w:vAlign w:val="center"/>
          </w:tcPr>
          <w:p w14:paraId="6825A4DB" w14:textId="77777777" w:rsidR="00317A58" w:rsidRPr="00A53FEB" w:rsidRDefault="00317A58" w:rsidP="005434D9">
            <w:pPr>
              <w:jc w:val="center"/>
              <w:rPr>
                <w:color w:val="222222"/>
                <w:szCs w:val="24"/>
                <w:lang w:val="ru-RU"/>
              </w:rPr>
            </w:pPr>
          </w:p>
        </w:tc>
      </w:tr>
      <w:tr w:rsidR="00317A58" w:rsidRPr="00414D86" w14:paraId="611719B5" w14:textId="77777777" w:rsidTr="005434D9">
        <w:trPr>
          <w:trHeight w:val="300"/>
        </w:trPr>
        <w:tc>
          <w:tcPr>
            <w:tcW w:w="1800"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2F3DEC24" w14:textId="77777777" w:rsidR="00317A58" w:rsidRPr="00A53FEB" w:rsidRDefault="00317A58" w:rsidP="005434D9">
            <w:pPr>
              <w:rPr>
                <w:color w:val="222222"/>
                <w:szCs w:val="24"/>
                <w:lang w:val="ru-RU"/>
              </w:rPr>
            </w:pPr>
          </w:p>
        </w:tc>
        <w:tc>
          <w:tcPr>
            <w:tcW w:w="1904" w:type="dxa"/>
            <w:vMerge/>
            <w:tcBorders>
              <w:top w:val="nil"/>
              <w:left w:val="nil"/>
              <w:bottom w:val="single" w:sz="8" w:space="0" w:color="000000"/>
              <w:right w:val="single" w:sz="8" w:space="0" w:color="auto"/>
            </w:tcBorders>
            <w:shd w:val="clear" w:color="auto" w:fill="auto"/>
            <w:vAlign w:val="center"/>
          </w:tcPr>
          <w:p w14:paraId="7598E316" w14:textId="77777777" w:rsidR="00317A58" w:rsidRPr="00A53FEB" w:rsidRDefault="00317A58" w:rsidP="005434D9">
            <w:pPr>
              <w:rPr>
                <w:color w:val="222222"/>
                <w:szCs w:val="24"/>
                <w:lang w:val="ru-RU"/>
              </w:rPr>
            </w:pPr>
          </w:p>
        </w:tc>
        <w:tc>
          <w:tcPr>
            <w:tcW w:w="315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054CC42C" w14:textId="77777777" w:rsidR="00317A58" w:rsidRPr="00A53FEB" w:rsidRDefault="00317A58" w:rsidP="005434D9">
            <w:pPr>
              <w:pStyle w:val="ListParagraph"/>
              <w:numPr>
                <w:ilvl w:val="0"/>
                <w:numId w:val="11"/>
              </w:numPr>
              <w:rPr>
                <w:color w:val="222222"/>
                <w:szCs w:val="24"/>
                <w:lang w:val="ru-RU"/>
              </w:rPr>
            </w:pPr>
            <w:r w:rsidRPr="00A53FEB">
              <w:rPr>
                <w:b/>
                <w:color w:val="000000"/>
                <w:lang w:val="ru-RU"/>
              </w:rPr>
              <w:t>Практические примеры</w:t>
            </w:r>
          </w:p>
        </w:tc>
        <w:tc>
          <w:tcPr>
            <w:tcW w:w="2573" w:type="dxa"/>
            <w:vMerge/>
            <w:tcBorders>
              <w:top w:val="nil"/>
              <w:left w:val="nil"/>
              <w:bottom w:val="single" w:sz="8" w:space="0" w:color="000000"/>
              <w:right w:val="single" w:sz="8" w:space="0" w:color="auto"/>
            </w:tcBorders>
            <w:shd w:val="clear" w:color="auto" w:fill="auto"/>
            <w:vAlign w:val="center"/>
          </w:tcPr>
          <w:p w14:paraId="6D0E8527" w14:textId="77777777" w:rsidR="00317A58" w:rsidRPr="00A53FEB" w:rsidRDefault="00317A58" w:rsidP="005434D9">
            <w:pPr>
              <w:jc w:val="center"/>
              <w:rPr>
                <w:color w:val="222222"/>
                <w:szCs w:val="24"/>
                <w:lang w:val="ru-RU"/>
              </w:rPr>
            </w:pPr>
          </w:p>
        </w:tc>
      </w:tr>
      <w:tr w:rsidR="00317A58" w:rsidRPr="00414D86" w14:paraId="64446681" w14:textId="77777777" w:rsidTr="005434D9">
        <w:trPr>
          <w:trHeight w:val="300"/>
        </w:trPr>
        <w:tc>
          <w:tcPr>
            <w:tcW w:w="1800"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4E422E36" w14:textId="77777777" w:rsidR="00317A58" w:rsidRPr="00A53FEB" w:rsidRDefault="00317A58" w:rsidP="005434D9">
            <w:pPr>
              <w:rPr>
                <w:color w:val="222222"/>
                <w:szCs w:val="24"/>
                <w:lang w:val="ru-RU"/>
              </w:rPr>
            </w:pPr>
          </w:p>
        </w:tc>
        <w:tc>
          <w:tcPr>
            <w:tcW w:w="1904"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14:paraId="5BF3B850" w14:textId="77777777" w:rsidR="00317A58" w:rsidRPr="00A53FEB" w:rsidRDefault="00317A58" w:rsidP="005434D9">
            <w:pPr>
              <w:jc w:val="center"/>
              <w:rPr>
                <w:color w:val="222222"/>
                <w:szCs w:val="24"/>
                <w:lang w:val="ru-RU"/>
              </w:rPr>
            </w:pPr>
            <w:r w:rsidRPr="00A53FEB">
              <w:rPr>
                <w:b/>
                <w:color w:val="000000"/>
                <w:lang w:val="ru-RU"/>
              </w:rPr>
              <w:t>Подготовка отчетов о поиске</w:t>
            </w:r>
          </w:p>
        </w:tc>
        <w:tc>
          <w:tcPr>
            <w:tcW w:w="315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2FF2C814" w14:textId="77777777" w:rsidR="00317A58" w:rsidRPr="00A53FEB" w:rsidRDefault="00317A58" w:rsidP="005434D9">
            <w:pPr>
              <w:pStyle w:val="ListParagraph"/>
              <w:numPr>
                <w:ilvl w:val="0"/>
                <w:numId w:val="14"/>
              </w:numPr>
              <w:rPr>
                <w:color w:val="222222"/>
                <w:szCs w:val="24"/>
                <w:lang w:val="ru-RU"/>
              </w:rPr>
            </w:pPr>
            <w:r w:rsidRPr="00A53FEB">
              <w:rPr>
                <w:b/>
                <w:color w:val="000000"/>
                <w:lang w:val="ru-RU"/>
              </w:rPr>
              <w:t>Базовый формат</w:t>
            </w:r>
          </w:p>
        </w:tc>
        <w:tc>
          <w:tcPr>
            <w:tcW w:w="2573"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14:paraId="0FF27A24" w14:textId="77777777" w:rsidR="00317A58" w:rsidRPr="00A53FEB" w:rsidRDefault="00317A58" w:rsidP="005434D9">
            <w:pPr>
              <w:jc w:val="center"/>
              <w:rPr>
                <w:color w:val="222222"/>
                <w:szCs w:val="24"/>
                <w:lang w:val="ru-RU"/>
              </w:rPr>
            </w:pPr>
            <w:r w:rsidRPr="00A53FEB">
              <w:rPr>
                <w:b/>
                <w:color w:val="000000"/>
                <w:lang w:val="ru-RU"/>
              </w:rPr>
              <w:t>1 неделя</w:t>
            </w:r>
          </w:p>
        </w:tc>
      </w:tr>
      <w:tr w:rsidR="00317A58" w:rsidRPr="00414D86" w14:paraId="23E4C585" w14:textId="77777777" w:rsidTr="005434D9">
        <w:trPr>
          <w:trHeight w:val="300"/>
        </w:trPr>
        <w:tc>
          <w:tcPr>
            <w:tcW w:w="1800"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2F1D623E" w14:textId="77777777" w:rsidR="00317A58" w:rsidRPr="00A53FEB" w:rsidRDefault="00317A58" w:rsidP="005434D9">
            <w:pPr>
              <w:rPr>
                <w:color w:val="222222"/>
                <w:szCs w:val="24"/>
                <w:lang w:val="ru-RU"/>
              </w:rPr>
            </w:pPr>
          </w:p>
        </w:tc>
        <w:tc>
          <w:tcPr>
            <w:tcW w:w="1904" w:type="dxa"/>
            <w:vMerge/>
            <w:tcBorders>
              <w:top w:val="nil"/>
              <w:left w:val="nil"/>
              <w:bottom w:val="single" w:sz="8" w:space="0" w:color="000000"/>
              <w:right w:val="single" w:sz="8" w:space="0" w:color="auto"/>
            </w:tcBorders>
            <w:shd w:val="clear" w:color="auto" w:fill="auto"/>
            <w:vAlign w:val="center"/>
          </w:tcPr>
          <w:p w14:paraId="154EB646" w14:textId="77777777" w:rsidR="00317A58" w:rsidRPr="00A53FEB" w:rsidRDefault="00317A58" w:rsidP="005434D9">
            <w:pPr>
              <w:rPr>
                <w:color w:val="222222"/>
                <w:szCs w:val="24"/>
                <w:lang w:val="ru-RU"/>
              </w:rPr>
            </w:pPr>
          </w:p>
        </w:tc>
        <w:tc>
          <w:tcPr>
            <w:tcW w:w="315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07B3556E" w14:textId="77777777" w:rsidR="00317A58" w:rsidRPr="00A53FEB" w:rsidRDefault="00317A58" w:rsidP="005434D9">
            <w:pPr>
              <w:pStyle w:val="ListParagraph"/>
              <w:numPr>
                <w:ilvl w:val="0"/>
                <w:numId w:val="14"/>
              </w:numPr>
              <w:rPr>
                <w:color w:val="222222"/>
                <w:szCs w:val="24"/>
                <w:lang w:val="ru-RU"/>
              </w:rPr>
            </w:pPr>
            <w:r w:rsidRPr="00A53FEB">
              <w:rPr>
                <w:b/>
                <w:color w:val="000000"/>
                <w:lang w:val="ru-RU"/>
              </w:rPr>
              <w:t>Категории документов</w:t>
            </w:r>
          </w:p>
        </w:tc>
        <w:tc>
          <w:tcPr>
            <w:tcW w:w="2573" w:type="dxa"/>
            <w:vMerge/>
            <w:tcBorders>
              <w:top w:val="nil"/>
              <w:left w:val="nil"/>
              <w:bottom w:val="single" w:sz="8" w:space="0" w:color="000000"/>
              <w:right w:val="single" w:sz="8" w:space="0" w:color="auto"/>
            </w:tcBorders>
            <w:shd w:val="clear" w:color="auto" w:fill="auto"/>
            <w:vAlign w:val="center"/>
          </w:tcPr>
          <w:p w14:paraId="05E100B5" w14:textId="77777777" w:rsidR="00317A58" w:rsidRPr="00A53FEB" w:rsidRDefault="00317A58" w:rsidP="005434D9">
            <w:pPr>
              <w:jc w:val="center"/>
              <w:rPr>
                <w:color w:val="222222"/>
                <w:szCs w:val="24"/>
                <w:lang w:val="ru-RU"/>
              </w:rPr>
            </w:pPr>
          </w:p>
        </w:tc>
      </w:tr>
      <w:tr w:rsidR="00317A58" w:rsidRPr="00414D86" w14:paraId="6F5302BF" w14:textId="77777777" w:rsidTr="005434D9">
        <w:trPr>
          <w:trHeight w:val="300"/>
        </w:trPr>
        <w:tc>
          <w:tcPr>
            <w:tcW w:w="1800"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1A7A47C6" w14:textId="77777777" w:rsidR="00317A58" w:rsidRPr="00A53FEB" w:rsidRDefault="00317A58" w:rsidP="005434D9">
            <w:pPr>
              <w:rPr>
                <w:color w:val="222222"/>
                <w:szCs w:val="24"/>
                <w:lang w:val="ru-RU"/>
              </w:rPr>
            </w:pPr>
          </w:p>
        </w:tc>
        <w:tc>
          <w:tcPr>
            <w:tcW w:w="1904" w:type="dxa"/>
            <w:vMerge/>
            <w:tcBorders>
              <w:top w:val="nil"/>
              <w:left w:val="nil"/>
              <w:bottom w:val="single" w:sz="8" w:space="0" w:color="000000"/>
              <w:right w:val="single" w:sz="8" w:space="0" w:color="auto"/>
            </w:tcBorders>
            <w:shd w:val="clear" w:color="auto" w:fill="auto"/>
            <w:vAlign w:val="center"/>
          </w:tcPr>
          <w:p w14:paraId="60204334" w14:textId="77777777" w:rsidR="00317A58" w:rsidRPr="00A53FEB" w:rsidRDefault="00317A58" w:rsidP="005434D9">
            <w:pPr>
              <w:rPr>
                <w:color w:val="222222"/>
                <w:szCs w:val="24"/>
                <w:lang w:val="ru-RU"/>
              </w:rPr>
            </w:pPr>
          </w:p>
        </w:tc>
        <w:tc>
          <w:tcPr>
            <w:tcW w:w="315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50BF1EA5" w14:textId="77777777" w:rsidR="00317A58" w:rsidRPr="00A53FEB" w:rsidRDefault="00317A58" w:rsidP="005434D9">
            <w:pPr>
              <w:pStyle w:val="ListParagraph"/>
              <w:numPr>
                <w:ilvl w:val="0"/>
                <w:numId w:val="14"/>
              </w:numPr>
              <w:rPr>
                <w:color w:val="222222"/>
                <w:szCs w:val="24"/>
                <w:lang w:val="ru-RU"/>
              </w:rPr>
            </w:pPr>
            <w:r w:rsidRPr="00A53FEB">
              <w:rPr>
                <w:b/>
                <w:color w:val="000000"/>
                <w:lang w:val="ru-RU"/>
              </w:rPr>
              <w:t>Дополнительные примеры</w:t>
            </w:r>
          </w:p>
        </w:tc>
        <w:tc>
          <w:tcPr>
            <w:tcW w:w="2573" w:type="dxa"/>
            <w:vMerge/>
            <w:tcBorders>
              <w:top w:val="nil"/>
              <w:left w:val="nil"/>
              <w:bottom w:val="single" w:sz="8" w:space="0" w:color="000000"/>
              <w:right w:val="single" w:sz="8" w:space="0" w:color="auto"/>
            </w:tcBorders>
            <w:shd w:val="clear" w:color="auto" w:fill="auto"/>
            <w:vAlign w:val="center"/>
          </w:tcPr>
          <w:p w14:paraId="4F078A57" w14:textId="77777777" w:rsidR="00317A58" w:rsidRPr="00A53FEB" w:rsidRDefault="00317A58" w:rsidP="005434D9">
            <w:pPr>
              <w:jc w:val="center"/>
              <w:rPr>
                <w:color w:val="222222"/>
                <w:szCs w:val="24"/>
                <w:lang w:val="ru-RU"/>
              </w:rPr>
            </w:pPr>
          </w:p>
        </w:tc>
      </w:tr>
      <w:tr w:rsidR="00317A58" w:rsidRPr="00317A58" w14:paraId="5C524EE9" w14:textId="77777777" w:rsidTr="005434D9">
        <w:trPr>
          <w:trHeight w:val="300"/>
        </w:trPr>
        <w:tc>
          <w:tcPr>
            <w:tcW w:w="1800"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5E9D3CBD" w14:textId="77777777" w:rsidR="00317A58" w:rsidRPr="00A53FEB" w:rsidRDefault="00317A58" w:rsidP="005434D9">
            <w:pPr>
              <w:rPr>
                <w:color w:val="222222"/>
                <w:szCs w:val="24"/>
                <w:lang w:val="ru-RU"/>
              </w:rPr>
            </w:pPr>
          </w:p>
        </w:tc>
        <w:tc>
          <w:tcPr>
            <w:tcW w:w="1904" w:type="dxa"/>
            <w:vMerge/>
            <w:tcBorders>
              <w:top w:val="nil"/>
              <w:left w:val="nil"/>
              <w:bottom w:val="single" w:sz="8" w:space="0" w:color="000000"/>
              <w:right w:val="single" w:sz="8" w:space="0" w:color="auto"/>
            </w:tcBorders>
            <w:shd w:val="clear" w:color="auto" w:fill="auto"/>
            <w:vAlign w:val="center"/>
          </w:tcPr>
          <w:p w14:paraId="51301951" w14:textId="77777777" w:rsidR="00317A58" w:rsidRPr="00A53FEB" w:rsidRDefault="00317A58" w:rsidP="005434D9">
            <w:pPr>
              <w:rPr>
                <w:color w:val="222222"/>
                <w:szCs w:val="24"/>
                <w:lang w:val="ru-RU"/>
              </w:rPr>
            </w:pPr>
          </w:p>
        </w:tc>
        <w:tc>
          <w:tcPr>
            <w:tcW w:w="315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3D481F87" w14:textId="77777777" w:rsidR="00317A58" w:rsidRPr="00A53FEB" w:rsidRDefault="00317A58" w:rsidP="005434D9">
            <w:pPr>
              <w:pStyle w:val="ListParagraph"/>
              <w:numPr>
                <w:ilvl w:val="0"/>
                <w:numId w:val="14"/>
              </w:numPr>
              <w:rPr>
                <w:color w:val="222222"/>
                <w:szCs w:val="24"/>
                <w:lang w:val="ru-RU"/>
              </w:rPr>
            </w:pPr>
            <w:r w:rsidRPr="00A53FEB">
              <w:rPr>
                <w:b/>
                <w:color w:val="000000"/>
                <w:lang w:val="ru-RU"/>
              </w:rPr>
              <w:t>Анализ пунктов формулы изобретения (таблица характеристик)</w:t>
            </w:r>
          </w:p>
        </w:tc>
        <w:tc>
          <w:tcPr>
            <w:tcW w:w="2573" w:type="dxa"/>
            <w:vMerge/>
            <w:tcBorders>
              <w:top w:val="nil"/>
              <w:left w:val="nil"/>
              <w:bottom w:val="single" w:sz="8" w:space="0" w:color="000000"/>
              <w:right w:val="single" w:sz="8" w:space="0" w:color="auto"/>
            </w:tcBorders>
            <w:shd w:val="clear" w:color="auto" w:fill="auto"/>
            <w:vAlign w:val="center"/>
          </w:tcPr>
          <w:p w14:paraId="12EE557D" w14:textId="77777777" w:rsidR="00317A58" w:rsidRPr="00A53FEB" w:rsidRDefault="00317A58" w:rsidP="005434D9">
            <w:pPr>
              <w:jc w:val="center"/>
              <w:rPr>
                <w:color w:val="222222"/>
                <w:szCs w:val="24"/>
                <w:lang w:val="ru-RU"/>
              </w:rPr>
            </w:pPr>
          </w:p>
        </w:tc>
      </w:tr>
      <w:tr w:rsidR="00317A58" w:rsidRPr="00414D86" w14:paraId="0A533860" w14:textId="77777777" w:rsidTr="005434D9">
        <w:trPr>
          <w:trHeight w:val="300"/>
        </w:trPr>
        <w:tc>
          <w:tcPr>
            <w:tcW w:w="1800"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5CAA2AD1" w14:textId="77777777" w:rsidR="00317A58" w:rsidRPr="00A53FEB" w:rsidRDefault="00317A58" w:rsidP="005434D9">
            <w:pPr>
              <w:rPr>
                <w:color w:val="222222"/>
                <w:szCs w:val="24"/>
                <w:lang w:val="ru-RU"/>
              </w:rPr>
            </w:pPr>
          </w:p>
        </w:tc>
        <w:tc>
          <w:tcPr>
            <w:tcW w:w="1904" w:type="dxa"/>
            <w:vMerge/>
            <w:tcBorders>
              <w:top w:val="nil"/>
              <w:left w:val="nil"/>
              <w:bottom w:val="single" w:sz="8" w:space="0" w:color="000000"/>
              <w:right w:val="single" w:sz="8" w:space="0" w:color="auto"/>
            </w:tcBorders>
            <w:shd w:val="clear" w:color="auto" w:fill="auto"/>
            <w:vAlign w:val="center"/>
          </w:tcPr>
          <w:p w14:paraId="07397C88" w14:textId="77777777" w:rsidR="00317A58" w:rsidRPr="00A53FEB" w:rsidRDefault="00317A58" w:rsidP="005434D9">
            <w:pPr>
              <w:rPr>
                <w:color w:val="222222"/>
                <w:szCs w:val="24"/>
                <w:lang w:val="ru-RU"/>
              </w:rPr>
            </w:pPr>
          </w:p>
        </w:tc>
        <w:tc>
          <w:tcPr>
            <w:tcW w:w="315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436B1066" w14:textId="77777777" w:rsidR="00317A58" w:rsidRPr="00A53FEB" w:rsidRDefault="00317A58" w:rsidP="005434D9">
            <w:pPr>
              <w:pStyle w:val="ListParagraph"/>
              <w:numPr>
                <w:ilvl w:val="0"/>
                <w:numId w:val="14"/>
              </w:numPr>
              <w:rPr>
                <w:color w:val="222222"/>
                <w:szCs w:val="24"/>
                <w:lang w:val="ru-RU"/>
              </w:rPr>
            </w:pPr>
            <w:r w:rsidRPr="00A53FEB">
              <w:rPr>
                <w:b/>
                <w:color w:val="000000"/>
                <w:lang w:val="ru-RU"/>
              </w:rPr>
              <w:t>Практические примеры</w:t>
            </w:r>
          </w:p>
        </w:tc>
        <w:tc>
          <w:tcPr>
            <w:tcW w:w="2573" w:type="dxa"/>
            <w:vMerge/>
            <w:tcBorders>
              <w:top w:val="nil"/>
              <w:left w:val="nil"/>
              <w:bottom w:val="single" w:sz="8" w:space="0" w:color="000000"/>
              <w:right w:val="single" w:sz="8" w:space="0" w:color="auto"/>
            </w:tcBorders>
            <w:shd w:val="clear" w:color="auto" w:fill="auto"/>
            <w:vAlign w:val="center"/>
          </w:tcPr>
          <w:p w14:paraId="7D60EC39" w14:textId="77777777" w:rsidR="00317A58" w:rsidRPr="00A53FEB" w:rsidRDefault="00317A58" w:rsidP="005434D9">
            <w:pPr>
              <w:jc w:val="center"/>
              <w:rPr>
                <w:color w:val="222222"/>
                <w:szCs w:val="24"/>
                <w:lang w:val="ru-RU"/>
              </w:rPr>
            </w:pPr>
          </w:p>
        </w:tc>
      </w:tr>
      <w:tr w:rsidR="00317A58" w:rsidRPr="00414D86" w14:paraId="1907DA3C" w14:textId="77777777" w:rsidTr="005434D9">
        <w:trPr>
          <w:trHeight w:val="300"/>
        </w:trPr>
        <w:tc>
          <w:tcPr>
            <w:tcW w:w="1800"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35A6837B" w14:textId="77777777" w:rsidR="00317A58" w:rsidRPr="00A53FEB" w:rsidRDefault="00317A58" w:rsidP="005434D9">
            <w:pPr>
              <w:rPr>
                <w:color w:val="222222"/>
                <w:szCs w:val="24"/>
                <w:lang w:val="ru-RU"/>
              </w:rPr>
            </w:pPr>
          </w:p>
        </w:tc>
        <w:tc>
          <w:tcPr>
            <w:tcW w:w="1904"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500EDFE6" w14:textId="77777777" w:rsidR="00317A58" w:rsidRPr="00A53FEB" w:rsidRDefault="00317A58" w:rsidP="005434D9">
            <w:pPr>
              <w:jc w:val="center"/>
              <w:rPr>
                <w:color w:val="222222"/>
                <w:szCs w:val="24"/>
                <w:lang w:val="ru-RU"/>
              </w:rPr>
            </w:pPr>
            <w:r w:rsidRPr="00A53FEB">
              <w:rPr>
                <w:b/>
                <w:color w:val="000000"/>
                <w:lang w:val="ru-RU"/>
              </w:rPr>
              <w:t>EPOQUENet</w:t>
            </w:r>
          </w:p>
        </w:tc>
        <w:tc>
          <w:tcPr>
            <w:tcW w:w="315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65B048B4" w14:textId="77777777" w:rsidR="00317A58" w:rsidRPr="00A53FEB" w:rsidRDefault="00317A58" w:rsidP="005434D9">
            <w:pPr>
              <w:pStyle w:val="ListParagraph"/>
              <w:numPr>
                <w:ilvl w:val="0"/>
                <w:numId w:val="15"/>
              </w:numPr>
              <w:rPr>
                <w:color w:val="222222"/>
                <w:szCs w:val="24"/>
                <w:lang w:val="ru-RU"/>
              </w:rPr>
            </w:pPr>
            <w:r w:rsidRPr="00A53FEB">
              <w:rPr>
                <w:b/>
                <w:color w:val="000000"/>
                <w:lang w:val="ru-RU"/>
              </w:rPr>
              <w:t>Введение</w:t>
            </w:r>
          </w:p>
        </w:tc>
        <w:tc>
          <w:tcPr>
            <w:tcW w:w="2573"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14:paraId="36E20C8A" w14:textId="77777777" w:rsidR="00317A58" w:rsidRPr="00A53FEB" w:rsidRDefault="00317A58" w:rsidP="005434D9">
            <w:pPr>
              <w:jc w:val="center"/>
              <w:rPr>
                <w:color w:val="222222"/>
                <w:szCs w:val="24"/>
                <w:lang w:val="ru-RU"/>
              </w:rPr>
            </w:pPr>
            <w:r w:rsidRPr="00A53FEB">
              <w:rPr>
                <w:b/>
                <w:color w:val="000000"/>
                <w:lang w:val="ru-RU"/>
              </w:rPr>
              <w:t>1 неделя</w:t>
            </w:r>
          </w:p>
        </w:tc>
      </w:tr>
      <w:tr w:rsidR="00317A58" w:rsidRPr="00414D86" w14:paraId="3D64E4B0" w14:textId="77777777" w:rsidTr="005434D9">
        <w:trPr>
          <w:trHeight w:val="300"/>
        </w:trPr>
        <w:tc>
          <w:tcPr>
            <w:tcW w:w="1800"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5D4BE9F1" w14:textId="77777777" w:rsidR="00317A58" w:rsidRPr="00A53FEB" w:rsidRDefault="00317A58" w:rsidP="005434D9">
            <w:pPr>
              <w:rPr>
                <w:color w:val="222222"/>
                <w:szCs w:val="24"/>
                <w:lang w:val="ru-RU"/>
              </w:rPr>
            </w:pPr>
          </w:p>
        </w:tc>
        <w:tc>
          <w:tcPr>
            <w:tcW w:w="1904" w:type="dxa"/>
            <w:vMerge/>
            <w:tcBorders>
              <w:top w:val="nil"/>
              <w:left w:val="nil"/>
              <w:bottom w:val="single" w:sz="8" w:space="0" w:color="auto"/>
              <w:right w:val="single" w:sz="8" w:space="0" w:color="auto"/>
            </w:tcBorders>
            <w:shd w:val="clear" w:color="auto" w:fill="auto"/>
            <w:vAlign w:val="center"/>
          </w:tcPr>
          <w:p w14:paraId="445A9A97" w14:textId="77777777" w:rsidR="00317A58" w:rsidRPr="00A53FEB" w:rsidRDefault="00317A58" w:rsidP="005434D9">
            <w:pPr>
              <w:rPr>
                <w:color w:val="222222"/>
                <w:szCs w:val="24"/>
                <w:lang w:val="ru-RU"/>
              </w:rPr>
            </w:pPr>
          </w:p>
        </w:tc>
        <w:tc>
          <w:tcPr>
            <w:tcW w:w="315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62E97D1A" w14:textId="77777777" w:rsidR="00317A58" w:rsidRPr="00A53FEB" w:rsidRDefault="00317A58" w:rsidP="005434D9">
            <w:pPr>
              <w:pStyle w:val="ListParagraph"/>
              <w:numPr>
                <w:ilvl w:val="0"/>
                <w:numId w:val="15"/>
              </w:numPr>
              <w:rPr>
                <w:color w:val="222222"/>
                <w:szCs w:val="24"/>
                <w:lang w:val="ru-RU"/>
              </w:rPr>
            </w:pPr>
            <w:r w:rsidRPr="00A53FEB">
              <w:rPr>
                <w:b/>
                <w:color w:val="000000"/>
                <w:lang w:val="ru-RU"/>
              </w:rPr>
              <w:t>Базовые запросы/ стратегии поиска</w:t>
            </w:r>
          </w:p>
        </w:tc>
        <w:tc>
          <w:tcPr>
            <w:tcW w:w="2573" w:type="dxa"/>
            <w:vMerge/>
            <w:tcBorders>
              <w:top w:val="nil"/>
              <w:left w:val="nil"/>
              <w:bottom w:val="single" w:sz="8" w:space="0" w:color="000000"/>
              <w:right w:val="single" w:sz="8" w:space="0" w:color="auto"/>
            </w:tcBorders>
            <w:shd w:val="clear" w:color="auto" w:fill="auto"/>
            <w:vAlign w:val="center"/>
          </w:tcPr>
          <w:p w14:paraId="32713E04" w14:textId="77777777" w:rsidR="00317A58" w:rsidRPr="00A53FEB" w:rsidRDefault="00317A58" w:rsidP="005434D9">
            <w:pPr>
              <w:jc w:val="center"/>
              <w:rPr>
                <w:color w:val="222222"/>
                <w:szCs w:val="24"/>
                <w:lang w:val="ru-RU"/>
              </w:rPr>
            </w:pPr>
          </w:p>
        </w:tc>
      </w:tr>
      <w:tr w:rsidR="00317A58" w:rsidRPr="00414D86" w14:paraId="1109F42C" w14:textId="77777777" w:rsidTr="005434D9">
        <w:trPr>
          <w:trHeight w:val="300"/>
        </w:trPr>
        <w:tc>
          <w:tcPr>
            <w:tcW w:w="1800"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62A6077B" w14:textId="77777777" w:rsidR="00317A58" w:rsidRPr="00A53FEB" w:rsidRDefault="00317A58" w:rsidP="005434D9">
            <w:pPr>
              <w:rPr>
                <w:color w:val="222222"/>
                <w:szCs w:val="24"/>
                <w:lang w:val="ru-RU"/>
              </w:rPr>
            </w:pPr>
          </w:p>
        </w:tc>
        <w:tc>
          <w:tcPr>
            <w:tcW w:w="1904" w:type="dxa"/>
            <w:vMerge/>
            <w:tcBorders>
              <w:top w:val="nil"/>
              <w:left w:val="nil"/>
              <w:bottom w:val="single" w:sz="8" w:space="0" w:color="auto"/>
              <w:right w:val="single" w:sz="8" w:space="0" w:color="auto"/>
            </w:tcBorders>
            <w:shd w:val="clear" w:color="auto" w:fill="auto"/>
            <w:vAlign w:val="center"/>
          </w:tcPr>
          <w:p w14:paraId="1679E7D5" w14:textId="77777777" w:rsidR="00317A58" w:rsidRPr="00A53FEB" w:rsidRDefault="00317A58" w:rsidP="005434D9">
            <w:pPr>
              <w:rPr>
                <w:color w:val="222222"/>
                <w:szCs w:val="24"/>
                <w:lang w:val="ru-RU"/>
              </w:rPr>
            </w:pPr>
          </w:p>
        </w:tc>
        <w:tc>
          <w:tcPr>
            <w:tcW w:w="315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5DBF8A4D" w14:textId="77777777" w:rsidR="00317A58" w:rsidRPr="00A53FEB" w:rsidRDefault="00317A58" w:rsidP="005434D9">
            <w:pPr>
              <w:pStyle w:val="ListParagraph"/>
              <w:numPr>
                <w:ilvl w:val="0"/>
                <w:numId w:val="15"/>
              </w:numPr>
              <w:rPr>
                <w:color w:val="222222"/>
                <w:szCs w:val="24"/>
                <w:lang w:val="ru-RU"/>
              </w:rPr>
            </w:pPr>
            <w:r w:rsidRPr="00A53FEB">
              <w:rPr>
                <w:b/>
                <w:color w:val="000000"/>
                <w:lang w:val="ru-RU"/>
              </w:rPr>
              <w:t>Отбор/просмотр/печать документов</w:t>
            </w:r>
          </w:p>
        </w:tc>
        <w:tc>
          <w:tcPr>
            <w:tcW w:w="2573" w:type="dxa"/>
            <w:vMerge/>
            <w:tcBorders>
              <w:top w:val="nil"/>
              <w:left w:val="nil"/>
              <w:bottom w:val="single" w:sz="8" w:space="0" w:color="000000"/>
              <w:right w:val="single" w:sz="8" w:space="0" w:color="auto"/>
            </w:tcBorders>
            <w:shd w:val="clear" w:color="auto" w:fill="auto"/>
            <w:vAlign w:val="center"/>
          </w:tcPr>
          <w:p w14:paraId="1829A775" w14:textId="77777777" w:rsidR="00317A58" w:rsidRPr="00A53FEB" w:rsidRDefault="00317A58" w:rsidP="005434D9">
            <w:pPr>
              <w:jc w:val="center"/>
              <w:rPr>
                <w:color w:val="222222"/>
                <w:szCs w:val="24"/>
                <w:lang w:val="ru-RU"/>
              </w:rPr>
            </w:pPr>
          </w:p>
        </w:tc>
      </w:tr>
      <w:tr w:rsidR="00317A58" w:rsidRPr="00414D86" w14:paraId="690F1EE8" w14:textId="77777777" w:rsidTr="005434D9">
        <w:trPr>
          <w:trHeight w:val="300"/>
        </w:trPr>
        <w:tc>
          <w:tcPr>
            <w:tcW w:w="1800"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45E8E618" w14:textId="77777777" w:rsidR="00317A58" w:rsidRPr="00A53FEB" w:rsidRDefault="00317A58" w:rsidP="005434D9">
            <w:pPr>
              <w:rPr>
                <w:color w:val="222222"/>
                <w:szCs w:val="24"/>
                <w:lang w:val="ru-RU"/>
              </w:rPr>
            </w:pPr>
          </w:p>
        </w:tc>
        <w:tc>
          <w:tcPr>
            <w:tcW w:w="1904" w:type="dxa"/>
            <w:vMerge/>
            <w:tcBorders>
              <w:top w:val="nil"/>
              <w:left w:val="nil"/>
              <w:bottom w:val="single" w:sz="8" w:space="0" w:color="auto"/>
              <w:right w:val="single" w:sz="8" w:space="0" w:color="auto"/>
            </w:tcBorders>
            <w:shd w:val="clear" w:color="auto" w:fill="auto"/>
            <w:vAlign w:val="center"/>
          </w:tcPr>
          <w:p w14:paraId="12D003B5" w14:textId="77777777" w:rsidR="00317A58" w:rsidRPr="00A53FEB" w:rsidRDefault="00317A58" w:rsidP="005434D9">
            <w:pPr>
              <w:rPr>
                <w:color w:val="222222"/>
                <w:szCs w:val="24"/>
                <w:lang w:val="ru-RU"/>
              </w:rPr>
            </w:pPr>
          </w:p>
        </w:tc>
        <w:tc>
          <w:tcPr>
            <w:tcW w:w="315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512AFA30" w14:textId="77777777" w:rsidR="00317A58" w:rsidRPr="00A53FEB" w:rsidRDefault="00317A58" w:rsidP="005434D9">
            <w:pPr>
              <w:pStyle w:val="ListParagraph"/>
              <w:numPr>
                <w:ilvl w:val="0"/>
                <w:numId w:val="15"/>
              </w:numPr>
              <w:rPr>
                <w:color w:val="222222"/>
                <w:szCs w:val="24"/>
                <w:lang w:val="ru-RU"/>
              </w:rPr>
            </w:pPr>
            <w:r w:rsidRPr="00A53FEB">
              <w:rPr>
                <w:b/>
                <w:color w:val="000000"/>
                <w:lang w:val="ru-RU"/>
              </w:rPr>
              <w:t>Практические примеры</w:t>
            </w:r>
          </w:p>
        </w:tc>
        <w:tc>
          <w:tcPr>
            <w:tcW w:w="2573" w:type="dxa"/>
            <w:vMerge/>
            <w:tcBorders>
              <w:top w:val="nil"/>
              <w:left w:val="nil"/>
              <w:bottom w:val="single" w:sz="8" w:space="0" w:color="000000"/>
              <w:right w:val="single" w:sz="8" w:space="0" w:color="auto"/>
            </w:tcBorders>
            <w:shd w:val="clear" w:color="auto" w:fill="auto"/>
            <w:vAlign w:val="center"/>
          </w:tcPr>
          <w:p w14:paraId="78CCEF8E" w14:textId="77777777" w:rsidR="00317A58" w:rsidRPr="00A53FEB" w:rsidRDefault="00317A58" w:rsidP="005434D9">
            <w:pPr>
              <w:jc w:val="center"/>
              <w:rPr>
                <w:color w:val="222222"/>
                <w:szCs w:val="24"/>
                <w:lang w:val="ru-RU"/>
              </w:rPr>
            </w:pPr>
          </w:p>
        </w:tc>
      </w:tr>
      <w:tr w:rsidR="00317A58" w:rsidRPr="00414D86" w14:paraId="454879DE" w14:textId="77777777" w:rsidTr="005434D9">
        <w:trPr>
          <w:trHeight w:val="300"/>
        </w:trPr>
        <w:tc>
          <w:tcPr>
            <w:tcW w:w="1800"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0421A1F2" w14:textId="77777777" w:rsidR="00317A58" w:rsidRPr="00A53FEB" w:rsidRDefault="00317A58" w:rsidP="005434D9">
            <w:pPr>
              <w:rPr>
                <w:color w:val="222222"/>
                <w:szCs w:val="24"/>
                <w:lang w:val="ru-RU"/>
              </w:rPr>
            </w:pPr>
          </w:p>
        </w:tc>
        <w:tc>
          <w:tcPr>
            <w:tcW w:w="1904"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14:paraId="194E7777" w14:textId="77777777" w:rsidR="00317A58" w:rsidRPr="00A53FEB" w:rsidRDefault="00317A58" w:rsidP="005434D9">
            <w:pPr>
              <w:jc w:val="center"/>
              <w:rPr>
                <w:color w:val="222222"/>
                <w:szCs w:val="24"/>
                <w:lang w:val="ru-RU"/>
              </w:rPr>
            </w:pPr>
            <w:r w:rsidRPr="00A53FEB">
              <w:rPr>
                <w:b/>
                <w:color w:val="000000"/>
                <w:lang w:val="ru-RU"/>
              </w:rPr>
              <w:t>Новизна. Изобретательский уровень</w:t>
            </w:r>
          </w:p>
        </w:tc>
        <w:tc>
          <w:tcPr>
            <w:tcW w:w="315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7249CCB2" w14:textId="77777777" w:rsidR="00317A58" w:rsidRPr="00A53FEB" w:rsidRDefault="00317A58" w:rsidP="005434D9">
            <w:pPr>
              <w:pStyle w:val="ListParagraph"/>
              <w:numPr>
                <w:ilvl w:val="0"/>
                <w:numId w:val="16"/>
              </w:numPr>
              <w:rPr>
                <w:color w:val="222222"/>
                <w:szCs w:val="24"/>
                <w:lang w:val="ru-RU"/>
              </w:rPr>
            </w:pPr>
            <w:r w:rsidRPr="00A53FEB">
              <w:rPr>
                <w:b/>
                <w:color w:val="000000"/>
                <w:lang w:val="ru-RU"/>
              </w:rPr>
              <w:t>Базовые понятия</w:t>
            </w:r>
          </w:p>
        </w:tc>
        <w:tc>
          <w:tcPr>
            <w:tcW w:w="2573"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14:paraId="143EB8E9" w14:textId="77777777" w:rsidR="00317A58" w:rsidRPr="00A53FEB" w:rsidRDefault="00317A58" w:rsidP="005434D9">
            <w:pPr>
              <w:jc w:val="center"/>
              <w:rPr>
                <w:color w:val="222222"/>
                <w:szCs w:val="24"/>
                <w:lang w:val="ru-RU"/>
              </w:rPr>
            </w:pPr>
            <w:r w:rsidRPr="00A53FEB">
              <w:rPr>
                <w:b/>
                <w:color w:val="000000"/>
                <w:lang w:val="ru-RU"/>
              </w:rPr>
              <w:t>1 неделя</w:t>
            </w:r>
          </w:p>
        </w:tc>
      </w:tr>
      <w:tr w:rsidR="00317A58" w:rsidRPr="00414D86" w14:paraId="043B307E" w14:textId="77777777" w:rsidTr="005434D9">
        <w:trPr>
          <w:trHeight w:val="300"/>
        </w:trPr>
        <w:tc>
          <w:tcPr>
            <w:tcW w:w="1800"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08780E79" w14:textId="77777777" w:rsidR="00317A58" w:rsidRPr="00A53FEB" w:rsidRDefault="00317A58" w:rsidP="005434D9">
            <w:pPr>
              <w:rPr>
                <w:color w:val="222222"/>
                <w:szCs w:val="24"/>
                <w:lang w:val="ru-RU"/>
              </w:rPr>
            </w:pPr>
          </w:p>
        </w:tc>
        <w:tc>
          <w:tcPr>
            <w:tcW w:w="1904" w:type="dxa"/>
            <w:vMerge/>
            <w:tcBorders>
              <w:top w:val="nil"/>
              <w:left w:val="nil"/>
              <w:bottom w:val="single" w:sz="8" w:space="0" w:color="000000"/>
              <w:right w:val="single" w:sz="8" w:space="0" w:color="auto"/>
            </w:tcBorders>
            <w:shd w:val="clear" w:color="auto" w:fill="auto"/>
            <w:vAlign w:val="center"/>
          </w:tcPr>
          <w:p w14:paraId="00CFDCC0" w14:textId="77777777" w:rsidR="00317A58" w:rsidRPr="00A53FEB" w:rsidRDefault="00317A58" w:rsidP="005434D9">
            <w:pPr>
              <w:rPr>
                <w:color w:val="222222"/>
                <w:szCs w:val="24"/>
                <w:lang w:val="ru-RU"/>
              </w:rPr>
            </w:pPr>
          </w:p>
        </w:tc>
        <w:tc>
          <w:tcPr>
            <w:tcW w:w="315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41546C58" w14:textId="77777777" w:rsidR="00317A58" w:rsidRPr="00A53FEB" w:rsidRDefault="00317A58" w:rsidP="005434D9">
            <w:pPr>
              <w:pStyle w:val="ListParagraph"/>
              <w:numPr>
                <w:ilvl w:val="0"/>
                <w:numId w:val="16"/>
              </w:numPr>
              <w:rPr>
                <w:color w:val="222222"/>
                <w:szCs w:val="24"/>
                <w:lang w:val="ru-RU"/>
              </w:rPr>
            </w:pPr>
            <w:r w:rsidRPr="00A53FEB">
              <w:rPr>
                <w:b/>
                <w:color w:val="000000"/>
                <w:lang w:val="ru-RU"/>
              </w:rPr>
              <w:t>Предшествующий уровень техники</w:t>
            </w:r>
          </w:p>
        </w:tc>
        <w:tc>
          <w:tcPr>
            <w:tcW w:w="2573" w:type="dxa"/>
            <w:vMerge/>
            <w:tcBorders>
              <w:top w:val="nil"/>
              <w:left w:val="nil"/>
              <w:bottom w:val="single" w:sz="8" w:space="0" w:color="000000"/>
              <w:right w:val="single" w:sz="8" w:space="0" w:color="auto"/>
            </w:tcBorders>
            <w:shd w:val="clear" w:color="auto" w:fill="auto"/>
            <w:vAlign w:val="center"/>
          </w:tcPr>
          <w:p w14:paraId="5ECD4775" w14:textId="77777777" w:rsidR="00317A58" w:rsidRPr="00A53FEB" w:rsidRDefault="00317A58" w:rsidP="005434D9">
            <w:pPr>
              <w:jc w:val="center"/>
              <w:rPr>
                <w:color w:val="222222"/>
                <w:szCs w:val="24"/>
                <w:lang w:val="ru-RU"/>
              </w:rPr>
            </w:pPr>
          </w:p>
        </w:tc>
      </w:tr>
      <w:tr w:rsidR="00317A58" w:rsidRPr="00414D86" w14:paraId="3651D34E" w14:textId="77777777" w:rsidTr="005434D9">
        <w:trPr>
          <w:trHeight w:val="300"/>
        </w:trPr>
        <w:tc>
          <w:tcPr>
            <w:tcW w:w="1800"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6DC01535" w14:textId="77777777" w:rsidR="00317A58" w:rsidRPr="00A53FEB" w:rsidRDefault="00317A58" w:rsidP="005434D9">
            <w:pPr>
              <w:rPr>
                <w:color w:val="222222"/>
                <w:szCs w:val="24"/>
                <w:lang w:val="ru-RU"/>
              </w:rPr>
            </w:pPr>
          </w:p>
        </w:tc>
        <w:tc>
          <w:tcPr>
            <w:tcW w:w="1904" w:type="dxa"/>
            <w:vMerge/>
            <w:tcBorders>
              <w:top w:val="nil"/>
              <w:left w:val="nil"/>
              <w:bottom w:val="single" w:sz="8" w:space="0" w:color="000000"/>
              <w:right w:val="single" w:sz="8" w:space="0" w:color="auto"/>
            </w:tcBorders>
            <w:shd w:val="clear" w:color="auto" w:fill="auto"/>
            <w:vAlign w:val="center"/>
          </w:tcPr>
          <w:p w14:paraId="7CFA7E5F" w14:textId="77777777" w:rsidR="00317A58" w:rsidRPr="00A53FEB" w:rsidRDefault="00317A58" w:rsidP="005434D9">
            <w:pPr>
              <w:rPr>
                <w:color w:val="222222"/>
                <w:szCs w:val="24"/>
                <w:lang w:val="ru-RU"/>
              </w:rPr>
            </w:pPr>
          </w:p>
        </w:tc>
        <w:tc>
          <w:tcPr>
            <w:tcW w:w="315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30CF06E9" w14:textId="77777777" w:rsidR="00317A58" w:rsidRPr="00A53FEB" w:rsidRDefault="00317A58" w:rsidP="005434D9">
            <w:pPr>
              <w:pStyle w:val="ListParagraph"/>
              <w:numPr>
                <w:ilvl w:val="0"/>
                <w:numId w:val="16"/>
              </w:numPr>
              <w:rPr>
                <w:color w:val="222222"/>
                <w:szCs w:val="24"/>
                <w:lang w:val="ru-RU"/>
              </w:rPr>
            </w:pPr>
            <w:r w:rsidRPr="00A53FEB">
              <w:rPr>
                <w:b/>
                <w:color w:val="000000"/>
                <w:lang w:val="ru-RU"/>
              </w:rPr>
              <w:t>Льготный период</w:t>
            </w:r>
          </w:p>
        </w:tc>
        <w:tc>
          <w:tcPr>
            <w:tcW w:w="2573" w:type="dxa"/>
            <w:vMerge/>
            <w:tcBorders>
              <w:top w:val="nil"/>
              <w:left w:val="nil"/>
              <w:bottom w:val="single" w:sz="8" w:space="0" w:color="000000"/>
              <w:right w:val="single" w:sz="8" w:space="0" w:color="auto"/>
            </w:tcBorders>
            <w:shd w:val="clear" w:color="auto" w:fill="auto"/>
            <w:vAlign w:val="center"/>
          </w:tcPr>
          <w:p w14:paraId="1148F0FD" w14:textId="77777777" w:rsidR="00317A58" w:rsidRPr="00A53FEB" w:rsidRDefault="00317A58" w:rsidP="005434D9">
            <w:pPr>
              <w:jc w:val="center"/>
              <w:rPr>
                <w:color w:val="222222"/>
                <w:szCs w:val="24"/>
                <w:lang w:val="ru-RU"/>
              </w:rPr>
            </w:pPr>
          </w:p>
        </w:tc>
      </w:tr>
      <w:tr w:rsidR="00317A58" w:rsidRPr="00414D86" w14:paraId="4DC47344" w14:textId="77777777" w:rsidTr="005434D9">
        <w:trPr>
          <w:trHeight w:val="300"/>
        </w:trPr>
        <w:tc>
          <w:tcPr>
            <w:tcW w:w="1800"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7C24366B" w14:textId="77777777" w:rsidR="00317A58" w:rsidRPr="00A53FEB" w:rsidRDefault="00317A58" w:rsidP="005434D9">
            <w:pPr>
              <w:rPr>
                <w:color w:val="222222"/>
                <w:szCs w:val="24"/>
                <w:lang w:val="ru-RU"/>
              </w:rPr>
            </w:pPr>
          </w:p>
        </w:tc>
        <w:tc>
          <w:tcPr>
            <w:tcW w:w="1904" w:type="dxa"/>
            <w:vMerge/>
            <w:tcBorders>
              <w:top w:val="nil"/>
              <w:left w:val="nil"/>
              <w:bottom w:val="single" w:sz="8" w:space="0" w:color="000000"/>
              <w:right w:val="single" w:sz="8" w:space="0" w:color="auto"/>
            </w:tcBorders>
            <w:shd w:val="clear" w:color="auto" w:fill="auto"/>
            <w:vAlign w:val="center"/>
          </w:tcPr>
          <w:p w14:paraId="144893F8" w14:textId="77777777" w:rsidR="00317A58" w:rsidRPr="00A53FEB" w:rsidRDefault="00317A58" w:rsidP="005434D9">
            <w:pPr>
              <w:rPr>
                <w:color w:val="222222"/>
                <w:szCs w:val="24"/>
                <w:lang w:val="ru-RU"/>
              </w:rPr>
            </w:pPr>
          </w:p>
        </w:tc>
        <w:tc>
          <w:tcPr>
            <w:tcW w:w="315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3F61568D" w14:textId="77777777" w:rsidR="00317A58" w:rsidRPr="00A53FEB" w:rsidRDefault="00317A58" w:rsidP="005434D9">
            <w:pPr>
              <w:pStyle w:val="ListParagraph"/>
              <w:numPr>
                <w:ilvl w:val="0"/>
                <w:numId w:val="16"/>
              </w:numPr>
              <w:rPr>
                <w:color w:val="222222"/>
                <w:szCs w:val="24"/>
                <w:lang w:val="ru-RU"/>
              </w:rPr>
            </w:pPr>
            <w:r w:rsidRPr="00A53FEB">
              <w:rPr>
                <w:b/>
                <w:color w:val="000000"/>
                <w:lang w:val="ru-RU"/>
              </w:rPr>
              <w:t>Оценка</w:t>
            </w:r>
          </w:p>
        </w:tc>
        <w:tc>
          <w:tcPr>
            <w:tcW w:w="2573" w:type="dxa"/>
            <w:vMerge/>
            <w:tcBorders>
              <w:top w:val="nil"/>
              <w:left w:val="nil"/>
              <w:bottom w:val="single" w:sz="8" w:space="0" w:color="000000"/>
              <w:right w:val="single" w:sz="8" w:space="0" w:color="auto"/>
            </w:tcBorders>
            <w:shd w:val="clear" w:color="auto" w:fill="auto"/>
            <w:vAlign w:val="center"/>
          </w:tcPr>
          <w:p w14:paraId="144247AD" w14:textId="77777777" w:rsidR="00317A58" w:rsidRPr="00A53FEB" w:rsidRDefault="00317A58" w:rsidP="005434D9">
            <w:pPr>
              <w:jc w:val="center"/>
              <w:rPr>
                <w:color w:val="222222"/>
                <w:szCs w:val="24"/>
                <w:lang w:val="ru-RU"/>
              </w:rPr>
            </w:pPr>
          </w:p>
        </w:tc>
      </w:tr>
      <w:tr w:rsidR="00317A58" w:rsidRPr="00414D86" w14:paraId="1AC5F8EE" w14:textId="77777777" w:rsidTr="005434D9">
        <w:trPr>
          <w:trHeight w:val="300"/>
        </w:trPr>
        <w:tc>
          <w:tcPr>
            <w:tcW w:w="1800"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0486D31F" w14:textId="77777777" w:rsidR="00317A58" w:rsidRPr="00A53FEB" w:rsidRDefault="00317A58" w:rsidP="005434D9">
            <w:pPr>
              <w:rPr>
                <w:color w:val="222222"/>
                <w:szCs w:val="24"/>
                <w:lang w:val="ru-RU"/>
              </w:rPr>
            </w:pPr>
          </w:p>
        </w:tc>
        <w:tc>
          <w:tcPr>
            <w:tcW w:w="1904" w:type="dxa"/>
            <w:vMerge/>
            <w:tcBorders>
              <w:top w:val="nil"/>
              <w:left w:val="nil"/>
              <w:bottom w:val="single" w:sz="4" w:space="0" w:color="auto"/>
              <w:right w:val="single" w:sz="8" w:space="0" w:color="auto"/>
            </w:tcBorders>
            <w:shd w:val="clear" w:color="auto" w:fill="auto"/>
            <w:vAlign w:val="center"/>
          </w:tcPr>
          <w:p w14:paraId="435DF074" w14:textId="77777777" w:rsidR="00317A58" w:rsidRPr="00A53FEB" w:rsidRDefault="00317A58" w:rsidP="005434D9">
            <w:pPr>
              <w:rPr>
                <w:color w:val="222222"/>
                <w:szCs w:val="24"/>
                <w:lang w:val="ru-RU"/>
              </w:rPr>
            </w:pPr>
          </w:p>
        </w:tc>
        <w:tc>
          <w:tcPr>
            <w:tcW w:w="3158"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center"/>
          </w:tcPr>
          <w:p w14:paraId="05DE61B8" w14:textId="77777777" w:rsidR="00317A58" w:rsidRPr="00A53FEB" w:rsidRDefault="00317A58" w:rsidP="005434D9">
            <w:pPr>
              <w:pStyle w:val="ListParagraph"/>
              <w:numPr>
                <w:ilvl w:val="0"/>
                <w:numId w:val="16"/>
              </w:numPr>
              <w:rPr>
                <w:color w:val="222222"/>
                <w:szCs w:val="24"/>
                <w:lang w:val="ru-RU"/>
              </w:rPr>
            </w:pPr>
            <w:r w:rsidRPr="00A53FEB">
              <w:rPr>
                <w:b/>
                <w:color w:val="000000"/>
                <w:lang w:val="ru-RU"/>
              </w:rPr>
              <w:t>Оценка изобретательского уровня</w:t>
            </w:r>
          </w:p>
        </w:tc>
        <w:tc>
          <w:tcPr>
            <w:tcW w:w="2573" w:type="dxa"/>
            <w:vMerge/>
            <w:tcBorders>
              <w:top w:val="nil"/>
              <w:left w:val="nil"/>
              <w:bottom w:val="single" w:sz="4" w:space="0" w:color="auto"/>
              <w:right w:val="single" w:sz="8" w:space="0" w:color="auto"/>
            </w:tcBorders>
            <w:shd w:val="clear" w:color="auto" w:fill="auto"/>
            <w:vAlign w:val="center"/>
          </w:tcPr>
          <w:p w14:paraId="3F577F93" w14:textId="77777777" w:rsidR="00317A58" w:rsidRPr="00A53FEB" w:rsidRDefault="00317A58" w:rsidP="005434D9">
            <w:pPr>
              <w:jc w:val="center"/>
              <w:rPr>
                <w:color w:val="222222"/>
                <w:szCs w:val="24"/>
                <w:lang w:val="ru-RU"/>
              </w:rPr>
            </w:pPr>
          </w:p>
        </w:tc>
      </w:tr>
      <w:tr w:rsidR="00317A58" w:rsidRPr="00414D86" w14:paraId="7D9DF387" w14:textId="77777777" w:rsidTr="005434D9">
        <w:trPr>
          <w:trHeight w:val="300"/>
        </w:trPr>
        <w:tc>
          <w:tcPr>
            <w:tcW w:w="1800" w:type="dxa"/>
            <w:vMerge/>
            <w:tcBorders>
              <w:top w:val="single" w:sz="4" w:space="0" w:color="auto"/>
              <w:left w:val="single" w:sz="8" w:space="0" w:color="auto"/>
              <w:bottom w:val="single" w:sz="4" w:space="0" w:color="auto"/>
              <w:right w:val="single" w:sz="8" w:space="0" w:color="auto"/>
            </w:tcBorders>
            <w:shd w:val="clear" w:color="auto" w:fill="auto"/>
            <w:vAlign w:val="center"/>
          </w:tcPr>
          <w:p w14:paraId="37EB83B9" w14:textId="77777777" w:rsidR="00317A58" w:rsidRPr="00A53FEB" w:rsidRDefault="00317A58" w:rsidP="005434D9">
            <w:pPr>
              <w:rPr>
                <w:color w:val="222222"/>
                <w:szCs w:val="24"/>
                <w:lang w:val="ru-RU"/>
              </w:rPr>
            </w:pPr>
          </w:p>
        </w:tc>
        <w:tc>
          <w:tcPr>
            <w:tcW w:w="1904" w:type="dxa"/>
            <w:vMerge/>
            <w:tcBorders>
              <w:top w:val="single" w:sz="4" w:space="0" w:color="auto"/>
              <w:left w:val="nil"/>
              <w:bottom w:val="single" w:sz="4" w:space="0" w:color="auto"/>
              <w:right w:val="single" w:sz="8" w:space="0" w:color="auto"/>
            </w:tcBorders>
            <w:shd w:val="clear" w:color="auto" w:fill="auto"/>
            <w:vAlign w:val="center"/>
          </w:tcPr>
          <w:p w14:paraId="61293210" w14:textId="77777777" w:rsidR="00317A58" w:rsidRPr="00A53FEB" w:rsidRDefault="00317A58" w:rsidP="005434D9">
            <w:pPr>
              <w:rPr>
                <w:color w:val="222222"/>
                <w:szCs w:val="24"/>
                <w:lang w:val="ru-RU"/>
              </w:rPr>
            </w:pPr>
          </w:p>
        </w:tc>
        <w:tc>
          <w:tcPr>
            <w:tcW w:w="3158"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04727233" w14:textId="77777777" w:rsidR="00317A58" w:rsidRPr="00A53FEB" w:rsidRDefault="00317A58" w:rsidP="005434D9">
            <w:pPr>
              <w:pStyle w:val="ListParagraph"/>
              <w:numPr>
                <w:ilvl w:val="0"/>
                <w:numId w:val="16"/>
              </w:numPr>
              <w:rPr>
                <w:color w:val="222222"/>
                <w:szCs w:val="24"/>
                <w:lang w:val="ru-RU"/>
              </w:rPr>
            </w:pPr>
            <w:r w:rsidRPr="00A53FEB">
              <w:rPr>
                <w:b/>
                <w:color w:val="000000"/>
                <w:lang w:val="ru-RU"/>
              </w:rPr>
              <w:t>Практические примеры</w:t>
            </w:r>
          </w:p>
        </w:tc>
        <w:tc>
          <w:tcPr>
            <w:tcW w:w="2573" w:type="dxa"/>
            <w:vMerge/>
            <w:tcBorders>
              <w:top w:val="single" w:sz="4" w:space="0" w:color="auto"/>
              <w:left w:val="nil"/>
              <w:bottom w:val="single" w:sz="8" w:space="0" w:color="000000"/>
              <w:right w:val="single" w:sz="8" w:space="0" w:color="auto"/>
            </w:tcBorders>
            <w:shd w:val="clear" w:color="auto" w:fill="auto"/>
            <w:vAlign w:val="center"/>
          </w:tcPr>
          <w:p w14:paraId="3593AE99" w14:textId="77777777" w:rsidR="00317A58" w:rsidRPr="00A53FEB" w:rsidRDefault="00317A58" w:rsidP="005434D9">
            <w:pPr>
              <w:jc w:val="center"/>
              <w:rPr>
                <w:color w:val="222222"/>
                <w:szCs w:val="24"/>
                <w:lang w:val="ru-RU"/>
              </w:rPr>
            </w:pPr>
          </w:p>
        </w:tc>
      </w:tr>
      <w:tr w:rsidR="00317A58" w:rsidRPr="00414D86" w14:paraId="0568626B" w14:textId="77777777" w:rsidTr="005434D9">
        <w:trPr>
          <w:trHeight w:val="300"/>
        </w:trPr>
        <w:tc>
          <w:tcPr>
            <w:tcW w:w="1800"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2F947AFB" w14:textId="77777777" w:rsidR="00317A58" w:rsidRPr="00A53FEB" w:rsidRDefault="00317A58" w:rsidP="005434D9">
            <w:pPr>
              <w:rPr>
                <w:color w:val="222222"/>
                <w:szCs w:val="24"/>
                <w:lang w:val="ru-RU"/>
              </w:rPr>
            </w:pPr>
          </w:p>
        </w:tc>
        <w:tc>
          <w:tcPr>
            <w:tcW w:w="1904" w:type="dxa"/>
            <w:vMerge w:val="restart"/>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6E3EA91A" w14:textId="77777777" w:rsidR="00317A58" w:rsidRPr="00A53FEB" w:rsidRDefault="00317A58" w:rsidP="005434D9">
            <w:pPr>
              <w:jc w:val="center"/>
              <w:rPr>
                <w:color w:val="222222"/>
                <w:szCs w:val="24"/>
                <w:lang w:val="ru-RU"/>
              </w:rPr>
            </w:pPr>
            <w:r w:rsidRPr="00A53FEB">
              <w:rPr>
                <w:b/>
                <w:color w:val="000000"/>
                <w:lang w:val="ru-RU"/>
              </w:rPr>
              <w:t>Внешние ресурсы</w:t>
            </w:r>
          </w:p>
        </w:tc>
        <w:tc>
          <w:tcPr>
            <w:tcW w:w="315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74EA33F1" w14:textId="77777777" w:rsidR="00317A58" w:rsidRPr="00A53FEB" w:rsidRDefault="00317A58" w:rsidP="005434D9">
            <w:pPr>
              <w:pStyle w:val="ListParagraph"/>
              <w:numPr>
                <w:ilvl w:val="0"/>
                <w:numId w:val="16"/>
              </w:numPr>
              <w:rPr>
                <w:color w:val="222222"/>
                <w:szCs w:val="24"/>
                <w:lang w:val="ru-RU"/>
              </w:rPr>
            </w:pPr>
            <w:r w:rsidRPr="00A53FEB">
              <w:rPr>
                <w:b/>
                <w:color w:val="000000"/>
                <w:lang w:val="ru-RU"/>
              </w:rPr>
              <w:t>Дистанционные образовательные курсы</w:t>
            </w:r>
          </w:p>
        </w:tc>
        <w:tc>
          <w:tcPr>
            <w:tcW w:w="2573"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tcPr>
          <w:p w14:paraId="57D79B29" w14:textId="77777777" w:rsidR="00317A58" w:rsidRPr="00A53FEB" w:rsidRDefault="00317A58" w:rsidP="005434D9">
            <w:pPr>
              <w:jc w:val="center"/>
              <w:rPr>
                <w:color w:val="222222"/>
                <w:szCs w:val="24"/>
                <w:lang w:val="ru-RU"/>
              </w:rPr>
            </w:pPr>
          </w:p>
        </w:tc>
      </w:tr>
      <w:tr w:rsidR="00317A58" w:rsidRPr="00414D86" w14:paraId="180A1E3B" w14:textId="77777777" w:rsidTr="005434D9">
        <w:trPr>
          <w:trHeight w:val="300"/>
        </w:trPr>
        <w:tc>
          <w:tcPr>
            <w:tcW w:w="1800"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10945347" w14:textId="77777777" w:rsidR="00317A58" w:rsidRPr="00A53FEB" w:rsidRDefault="00317A58" w:rsidP="005434D9">
            <w:pPr>
              <w:rPr>
                <w:color w:val="222222"/>
                <w:szCs w:val="24"/>
                <w:lang w:val="ru-RU"/>
              </w:rPr>
            </w:pPr>
          </w:p>
        </w:tc>
        <w:tc>
          <w:tcPr>
            <w:tcW w:w="1904" w:type="dxa"/>
            <w:vMerge/>
            <w:tcBorders>
              <w:top w:val="single" w:sz="8" w:space="0" w:color="auto"/>
              <w:left w:val="nil"/>
              <w:bottom w:val="single" w:sz="8" w:space="0" w:color="auto"/>
              <w:right w:val="single" w:sz="8" w:space="0" w:color="auto"/>
            </w:tcBorders>
            <w:shd w:val="clear" w:color="auto" w:fill="auto"/>
            <w:vAlign w:val="center"/>
          </w:tcPr>
          <w:p w14:paraId="254B8B4F" w14:textId="77777777" w:rsidR="00317A58" w:rsidRPr="00A53FEB" w:rsidRDefault="00317A58" w:rsidP="005434D9">
            <w:pPr>
              <w:rPr>
                <w:color w:val="222222"/>
                <w:szCs w:val="24"/>
                <w:lang w:val="ru-RU"/>
              </w:rPr>
            </w:pPr>
          </w:p>
        </w:tc>
        <w:tc>
          <w:tcPr>
            <w:tcW w:w="315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5E2C183C" w14:textId="77777777" w:rsidR="00317A58" w:rsidRPr="00A53FEB" w:rsidRDefault="00317A58" w:rsidP="005434D9">
            <w:pPr>
              <w:pStyle w:val="ListParagraph"/>
              <w:numPr>
                <w:ilvl w:val="0"/>
                <w:numId w:val="16"/>
              </w:numPr>
              <w:rPr>
                <w:color w:val="222222"/>
                <w:szCs w:val="24"/>
                <w:lang w:val="ru-RU"/>
              </w:rPr>
            </w:pPr>
            <w:r w:rsidRPr="00A53FEB">
              <w:rPr>
                <w:b/>
                <w:color w:val="000000"/>
                <w:lang w:val="ru-RU"/>
              </w:rPr>
              <w:t>Семинары, организуемые ЕПВ</w:t>
            </w:r>
          </w:p>
        </w:tc>
        <w:tc>
          <w:tcPr>
            <w:tcW w:w="2573" w:type="dxa"/>
            <w:vMerge/>
            <w:tcBorders>
              <w:top w:val="nil"/>
              <w:left w:val="nil"/>
              <w:bottom w:val="single" w:sz="8" w:space="0" w:color="auto"/>
              <w:right w:val="single" w:sz="8" w:space="0" w:color="auto"/>
            </w:tcBorders>
            <w:shd w:val="clear" w:color="auto" w:fill="auto"/>
            <w:vAlign w:val="center"/>
          </w:tcPr>
          <w:p w14:paraId="5CAA9B06" w14:textId="77777777" w:rsidR="00317A58" w:rsidRPr="00A53FEB" w:rsidRDefault="00317A58" w:rsidP="005434D9">
            <w:pPr>
              <w:jc w:val="center"/>
              <w:rPr>
                <w:color w:val="222222"/>
                <w:szCs w:val="24"/>
                <w:lang w:val="ru-RU"/>
              </w:rPr>
            </w:pPr>
          </w:p>
        </w:tc>
      </w:tr>
      <w:tr w:rsidR="00317A58" w:rsidRPr="00414D86" w14:paraId="653096A4" w14:textId="77777777" w:rsidTr="005434D9">
        <w:trPr>
          <w:trHeight w:val="300"/>
        </w:trPr>
        <w:tc>
          <w:tcPr>
            <w:tcW w:w="1800" w:type="dxa"/>
            <w:tcBorders>
              <w:top w:val="single" w:sz="4" w:space="0" w:color="auto"/>
              <w:left w:val="single" w:sz="8" w:space="0" w:color="auto"/>
              <w:bottom w:val="single" w:sz="8" w:space="0" w:color="000000"/>
              <w:right w:val="single" w:sz="8" w:space="0" w:color="auto"/>
            </w:tcBorders>
            <w:shd w:val="clear" w:color="auto" w:fill="auto"/>
            <w:vAlign w:val="center"/>
          </w:tcPr>
          <w:p w14:paraId="57368A3C" w14:textId="77777777" w:rsidR="00317A58" w:rsidRPr="00A53FEB" w:rsidRDefault="00317A58" w:rsidP="005434D9">
            <w:pPr>
              <w:rPr>
                <w:color w:val="222222"/>
                <w:szCs w:val="24"/>
                <w:lang w:val="ru-RU"/>
              </w:rPr>
            </w:pPr>
          </w:p>
        </w:tc>
        <w:tc>
          <w:tcPr>
            <w:tcW w:w="1904" w:type="dxa"/>
            <w:tcBorders>
              <w:top w:val="nil"/>
              <w:left w:val="nil"/>
              <w:bottom w:val="single" w:sz="8" w:space="0" w:color="auto"/>
              <w:right w:val="single" w:sz="8" w:space="0" w:color="auto"/>
            </w:tcBorders>
            <w:shd w:val="clear" w:color="auto" w:fill="auto"/>
            <w:vAlign w:val="center"/>
          </w:tcPr>
          <w:p w14:paraId="6262009A" w14:textId="77777777" w:rsidR="00317A58" w:rsidRPr="00A53FEB" w:rsidRDefault="00317A58" w:rsidP="005434D9">
            <w:pPr>
              <w:jc w:val="center"/>
              <w:rPr>
                <w:color w:val="222222"/>
                <w:szCs w:val="24"/>
                <w:lang w:val="ru-RU"/>
              </w:rPr>
            </w:pPr>
            <w:r w:rsidRPr="00A53FEB">
              <w:rPr>
                <w:b/>
                <w:color w:val="000000"/>
                <w:lang w:val="ru-RU"/>
              </w:rPr>
              <w:t>Обучение в процессе работы</w:t>
            </w:r>
          </w:p>
        </w:tc>
        <w:tc>
          <w:tcPr>
            <w:tcW w:w="315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64BE07DC" w14:textId="77777777" w:rsidR="00317A58" w:rsidRPr="00A53FEB" w:rsidRDefault="00317A58" w:rsidP="005434D9">
            <w:pPr>
              <w:pStyle w:val="ListParagraph"/>
              <w:numPr>
                <w:ilvl w:val="0"/>
                <w:numId w:val="16"/>
              </w:numPr>
              <w:rPr>
                <w:color w:val="222222"/>
                <w:szCs w:val="24"/>
                <w:lang w:val="ru-RU"/>
              </w:rPr>
            </w:pPr>
            <w:r w:rsidRPr="00A53FEB">
              <w:rPr>
                <w:b/>
                <w:color w:val="000000"/>
                <w:lang w:val="ru-RU"/>
              </w:rPr>
              <w:t>Практическое обучение согласно уровню подготовки, проводимое опытными экспертами</w:t>
            </w:r>
          </w:p>
        </w:tc>
        <w:tc>
          <w:tcPr>
            <w:tcW w:w="2573" w:type="dxa"/>
            <w:tcBorders>
              <w:top w:val="nil"/>
              <w:left w:val="nil"/>
              <w:bottom w:val="single" w:sz="8" w:space="0" w:color="auto"/>
              <w:right w:val="single" w:sz="8" w:space="0" w:color="auto"/>
            </w:tcBorders>
            <w:shd w:val="clear" w:color="auto" w:fill="auto"/>
            <w:vAlign w:val="center"/>
          </w:tcPr>
          <w:p w14:paraId="69405CAF" w14:textId="77777777" w:rsidR="00317A58" w:rsidRPr="00A53FEB" w:rsidRDefault="00317A58" w:rsidP="005434D9">
            <w:pPr>
              <w:jc w:val="center"/>
              <w:rPr>
                <w:color w:val="222222"/>
                <w:szCs w:val="24"/>
                <w:lang w:val="ru-RU"/>
              </w:rPr>
            </w:pPr>
            <w:r w:rsidRPr="00A53FEB">
              <w:rPr>
                <w:b/>
                <w:color w:val="000000"/>
                <w:lang w:val="ru-RU"/>
              </w:rPr>
              <w:t>3 месяца</w:t>
            </w:r>
          </w:p>
        </w:tc>
      </w:tr>
      <w:tr w:rsidR="00317A58" w:rsidRPr="00414D86" w14:paraId="58B4C722" w14:textId="77777777" w:rsidTr="005434D9">
        <w:trPr>
          <w:trHeight w:val="62"/>
        </w:trPr>
        <w:tc>
          <w:tcPr>
            <w:tcW w:w="1800" w:type="dxa"/>
            <w:shd w:val="clear" w:color="auto" w:fill="auto"/>
            <w:noWrap/>
            <w:tcMar>
              <w:top w:w="0" w:type="dxa"/>
              <w:left w:w="70" w:type="dxa"/>
              <w:bottom w:w="0" w:type="dxa"/>
              <w:right w:w="70" w:type="dxa"/>
            </w:tcMar>
            <w:vAlign w:val="bottom"/>
          </w:tcPr>
          <w:p w14:paraId="140FEF17" w14:textId="77777777" w:rsidR="00317A58" w:rsidRPr="00A53FEB" w:rsidRDefault="00317A58" w:rsidP="005434D9">
            <w:pPr>
              <w:rPr>
                <w:color w:val="222222"/>
                <w:szCs w:val="24"/>
                <w:lang w:val="ru-RU"/>
              </w:rPr>
            </w:pPr>
          </w:p>
        </w:tc>
        <w:tc>
          <w:tcPr>
            <w:tcW w:w="1904" w:type="dxa"/>
            <w:shd w:val="clear" w:color="auto" w:fill="auto"/>
            <w:noWrap/>
            <w:tcMar>
              <w:top w:w="0" w:type="dxa"/>
              <w:left w:w="70" w:type="dxa"/>
              <w:bottom w:w="0" w:type="dxa"/>
              <w:right w:w="70" w:type="dxa"/>
            </w:tcMar>
            <w:vAlign w:val="center"/>
          </w:tcPr>
          <w:p w14:paraId="42541335" w14:textId="77777777" w:rsidR="00317A58" w:rsidRPr="00A53FEB" w:rsidRDefault="00317A58" w:rsidP="005434D9">
            <w:pPr>
              <w:jc w:val="center"/>
              <w:rPr>
                <w:color w:val="222222"/>
                <w:szCs w:val="24"/>
                <w:lang w:val="ru-RU"/>
              </w:rPr>
            </w:pPr>
            <w:r w:rsidRPr="00A53FEB">
              <w:rPr>
                <w:b/>
                <w:color w:val="000000"/>
                <w:lang w:val="ru-RU"/>
              </w:rPr>
              <w:t> </w:t>
            </w:r>
          </w:p>
        </w:tc>
        <w:tc>
          <w:tcPr>
            <w:tcW w:w="3158" w:type="dxa"/>
            <w:shd w:val="clear" w:color="auto" w:fill="auto"/>
            <w:noWrap/>
            <w:tcMar>
              <w:top w:w="0" w:type="dxa"/>
              <w:left w:w="70" w:type="dxa"/>
              <w:bottom w:w="0" w:type="dxa"/>
              <w:right w:w="70" w:type="dxa"/>
            </w:tcMar>
            <w:vAlign w:val="center"/>
          </w:tcPr>
          <w:p w14:paraId="2E71A788" w14:textId="77777777" w:rsidR="00317A58" w:rsidRPr="00A53FEB" w:rsidRDefault="00317A58" w:rsidP="005434D9">
            <w:pPr>
              <w:ind w:firstLine="1767"/>
              <w:rPr>
                <w:color w:val="222222"/>
                <w:szCs w:val="24"/>
                <w:lang w:val="ru-RU"/>
              </w:rPr>
            </w:pPr>
            <w:r w:rsidRPr="00A53FEB">
              <w:rPr>
                <w:b/>
                <w:color w:val="000000"/>
                <w:lang w:val="ru-RU"/>
              </w:rPr>
              <w:t> </w:t>
            </w:r>
          </w:p>
        </w:tc>
        <w:tc>
          <w:tcPr>
            <w:tcW w:w="2573" w:type="dxa"/>
            <w:shd w:val="clear" w:color="auto" w:fill="auto"/>
            <w:noWrap/>
            <w:tcMar>
              <w:top w:w="0" w:type="dxa"/>
              <w:left w:w="70" w:type="dxa"/>
              <w:bottom w:w="0" w:type="dxa"/>
              <w:right w:w="70" w:type="dxa"/>
            </w:tcMar>
            <w:vAlign w:val="center"/>
          </w:tcPr>
          <w:p w14:paraId="5934C6A0" w14:textId="77777777" w:rsidR="00317A58" w:rsidRPr="00A53FEB" w:rsidRDefault="00317A58" w:rsidP="005434D9">
            <w:pPr>
              <w:jc w:val="center"/>
              <w:rPr>
                <w:color w:val="222222"/>
                <w:szCs w:val="24"/>
                <w:lang w:val="ru-RU"/>
              </w:rPr>
            </w:pPr>
          </w:p>
        </w:tc>
      </w:tr>
      <w:tr w:rsidR="00317A58" w:rsidRPr="00414D86" w14:paraId="2E5BCB3C" w14:textId="77777777" w:rsidTr="005434D9">
        <w:trPr>
          <w:trHeight w:val="300"/>
        </w:trPr>
        <w:tc>
          <w:tcPr>
            <w:tcW w:w="1800" w:type="dxa"/>
            <w:vMerge w:val="restart"/>
            <w:tcBorders>
              <w:top w:val="single" w:sz="8" w:space="0" w:color="auto"/>
              <w:left w:val="single" w:sz="8" w:space="0" w:color="auto"/>
              <w:bottom w:val="single" w:sz="8" w:space="0" w:color="000000"/>
              <w:right w:val="single" w:sz="8" w:space="0" w:color="auto"/>
            </w:tcBorders>
            <w:shd w:val="clear" w:color="auto" w:fill="auto"/>
            <w:noWrap/>
            <w:tcMar>
              <w:top w:w="0" w:type="dxa"/>
              <w:left w:w="70" w:type="dxa"/>
              <w:bottom w:w="0" w:type="dxa"/>
              <w:right w:w="70" w:type="dxa"/>
            </w:tcMar>
            <w:vAlign w:val="center"/>
          </w:tcPr>
          <w:p w14:paraId="2A48497B" w14:textId="77777777" w:rsidR="00317A58" w:rsidRPr="00A53FEB" w:rsidRDefault="00317A58" w:rsidP="005434D9">
            <w:pPr>
              <w:jc w:val="center"/>
              <w:rPr>
                <w:color w:val="222222"/>
                <w:szCs w:val="24"/>
                <w:lang w:val="ru-RU"/>
              </w:rPr>
            </w:pPr>
            <w:r w:rsidRPr="00A53FEB">
              <w:rPr>
                <w:b/>
                <w:color w:val="000000"/>
                <w:lang w:val="ru-RU"/>
              </w:rPr>
              <w:t xml:space="preserve">СРЕДНИЙ </w:t>
            </w:r>
            <w:r w:rsidRPr="00A53FEB">
              <w:rPr>
                <w:b/>
                <w:color w:val="000000"/>
                <w:lang w:val="ru-RU"/>
              </w:rPr>
              <w:lastRenderedPageBreak/>
              <w:t>УРОВЕНЬ</w:t>
            </w:r>
          </w:p>
        </w:tc>
        <w:tc>
          <w:tcPr>
            <w:tcW w:w="190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3237BD44" w14:textId="77777777" w:rsidR="00317A58" w:rsidRPr="00A53FEB" w:rsidRDefault="00317A58" w:rsidP="005434D9">
            <w:pPr>
              <w:jc w:val="center"/>
              <w:rPr>
                <w:color w:val="222222"/>
                <w:szCs w:val="24"/>
                <w:lang w:val="ru-RU"/>
              </w:rPr>
            </w:pPr>
            <w:r w:rsidRPr="00A53FEB">
              <w:rPr>
                <w:b/>
                <w:color w:val="000000"/>
                <w:lang w:val="ru-RU"/>
              </w:rPr>
              <w:lastRenderedPageBreak/>
              <w:t xml:space="preserve">Физика </w:t>
            </w:r>
            <w:r w:rsidRPr="00A53FEB">
              <w:rPr>
                <w:b/>
                <w:color w:val="000000"/>
                <w:lang w:val="ru-RU"/>
              </w:rPr>
              <w:lastRenderedPageBreak/>
              <w:t>/Механика</w:t>
            </w:r>
          </w:p>
        </w:tc>
        <w:tc>
          <w:tcPr>
            <w:tcW w:w="3158" w:type="dxa"/>
            <w:vMerge w:val="restart"/>
            <w:tcBorders>
              <w:top w:val="single" w:sz="8" w:space="0" w:color="auto"/>
              <w:left w:val="nil"/>
              <w:right w:val="single" w:sz="8" w:space="0" w:color="auto"/>
            </w:tcBorders>
            <w:shd w:val="clear" w:color="auto" w:fill="auto"/>
            <w:noWrap/>
            <w:tcMar>
              <w:top w:w="0" w:type="dxa"/>
              <w:left w:w="70" w:type="dxa"/>
              <w:bottom w:w="0" w:type="dxa"/>
              <w:right w:w="70" w:type="dxa"/>
            </w:tcMar>
            <w:vAlign w:val="center"/>
          </w:tcPr>
          <w:p w14:paraId="1F649B6B" w14:textId="77777777" w:rsidR="00317A58" w:rsidRPr="00A53FEB" w:rsidRDefault="00317A58" w:rsidP="005434D9">
            <w:pPr>
              <w:pStyle w:val="ListParagraph"/>
              <w:numPr>
                <w:ilvl w:val="0"/>
                <w:numId w:val="16"/>
              </w:numPr>
              <w:rPr>
                <w:b/>
                <w:bCs/>
                <w:color w:val="000000"/>
                <w:szCs w:val="24"/>
                <w:lang w:val="ru-RU"/>
              </w:rPr>
            </w:pPr>
            <w:r w:rsidRPr="00A53FEB">
              <w:rPr>
                <w:b/>
                <w:color w:val="000000"/>
                <w:lang w:val="ru-RU"/>
              </w:rPr>
              <w:lastRenderedPageBreak/>
              <w:t xml:space="preserve">Новизна. </w:t>
            </w:r>
            <w:r w:rsidRPr="00A53FEB">
              <w:rPr>
                <w:b/>
                <w:color w:val="000000"/>
                <w:lang w:val="ru-RU"/>
              </w:rPr>
              <w:lastRenderedPageBreak/>
              <w:t>Изобретательский уровень</w:t>
            </w:r>
          </w:p>
          <w:p w14:paraId="71AB16CF" w14:textId="77777777" w:rsidR="00317A58" w:rsidRPr="00A53FEB" w:rsidRDefault="00317A58" w:rsidP="005434D9">
            <w:pPr>
              <w:pStyle w:val="ListParagraph"/>
              <w:numPr>
                <w:ilvl w:val="0"/>
                <w:numId w:val="16"/>
              </w:numPr>
              <w:rPr>
                <w:b/>
                <w:bCs/>
                <w:color w:val="000000"/>
                <w:szCs w:val="24"/>
                <w:lang w:val="ru-RU"/>
              </w:rPr>
            </w:pPr>
            <w:r w:rsidRPr="00A53FEB">
              <w:rPr>
                <w:b/>
                <w:color w:val="000000"/>
                <w:lang w:val="ru-RU"/>
              </w:rPr>
              <w:t>Ясность</w:t>
            </w:r>
          </w:p>
          <w:p w14:paraId="4B96F337" w14:textId="77777777" w:rsidR="00317A58" w:rsidRPr="00A53FEB" w:rsidRDefault="00317A58" w:rsidP="005434D9">
            <w:pPr>
              <w:pStyle w:val="ListParagraph"/>
              <w:numPr>
                <w:ilvl w:val="0"/>
                <w:numId w:val="16"/>
              </w:numPr>
              <w:rPr>
                <w:color w:val="222222"/>
                <w:szCs w:val="24"/>
                <w:lang w:val="ru-RU"/>
              </w:rPr>
            </w:pPr>
            <w:r w:rsidRPr="00A53FEB">
              <w:rPr>
                <w:b/>
                <w:color w:val="000000"/>
                <w:lang w:val="ru-RU"/>
              </w:rPr>
              <w:t>Единство</w:t>
            </w:r>
          </w:p>
        </w:tc>
        <w:tc>
          <w:tcPr>
            <w:tcW w:w="2573"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78FD7419" w14:textId="77777777" w:rsidR="00317A58" w:rsidRPr="00A53FEB" w:rsidRDefault="00317A58" w:rsidP="005434D9">
            <w:pPr>
              <w:jc w:val="center"/>
              <w:rPr>
                <w:color w:val="222222"/>
                <w:szCs w:val="24"/>
                <w:lang w:val="ru-RU"/>
              </w:rPr>
            </w:pPr>
            <w:r w:rsidRPr="00A53FEB">
              <w:rPr>
                <w:b/>
                <w:color w:val="000000"/>
                <w:lang w:val="ru-RU"/>
              </w:rPr>
              <w:lastRenderedPageBreak/>
              <w:t>2 недели</w:t>
            </w:r>
          </w:p>
        </w:tc>
      </w:tr>
      <w:tr w:rsidR="00317A58" w:rsidRPr="00414D86" w14:paraId="7FBB169E" w14:textId="77777777" w:rsidTr="005434D9">
        <w:trPr>
          <w:trHeight w:val="300"/>
        </w:trPr>
        <w:tc>
          <w:tcPr>
            <w:tcW w:w="1800"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129082B5" w14:textId="77777777" w:rsidR="00317A58" w:rsidRPr="00A53FEB" w:rsidRDefault="00317A58" w:rsidP="005434D9">
            <w:pPr>
              <w:rPr>
                <w:color w:val="222222"/>
                <w:szCs w:val="24"/>
                <w:lang w:val="ru-RU"/>
              </w:rPr>
            </w:pPr>
          </w:p>
        </w:tc>
        <w:tc>
          <w:tcPr>
            <w:tcW w:w="190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4CF31F49" w14:textId="77777777" w:rsidR="00317A58" w:rsidRPr="00A53FEB" w:rsidRDefault="00317A58" w:rsidP="005434D9">
            <w:pPr>
              <w:jc w:val="center"/>
              <w:rPr>
                <w:color w:val="222222"/>
                <w:szCs w:val="24"/>
                <w:lang w:val="ru-RU"/>
              </w:rPr>
            </w:pPr>
            <w:r w:rsidRPr="00A53FEB">
              <w:rPr>
                <w:b/>
                <w:color w:val="000000"/>
                <w:lang w:val="ru-RU"/>
              </w:rPr>
              <w:t>Электроника</w:t>
            </w:r>
          </w:p>
        </w:tc>
        <w:tc>
          <w:tcPr>
            <w:tcW w:w="3158" w:type="dxa"/>
            <w:vMerge/>
            <w:tcBorders>
              <w:left w:val="nil"/>
              <w:right w:val="single" w:sz="8" w:space="0" w:color="auto"/>
            </w:tcBorders>
            <w:shd w:val="clear" w:color="auto" w:fill="auto"/>
            <w:noWrap/>
            <w:tcMar>
              <w:top w:w="0" w:type="dxa"/>
              <w:left w:w="70" w:type="dxa"/>
              <w:bottom w:w="0" w:type="dxa"/>
              <w:right w:w="70" w:type="dxa"/>
            </w:tcMar>
            <w:vAlign w:val="center"/>
          </w:tcPr>
          <w:p w14:paraId="260422F1" w14:textId="77777777" w:rsidR="00317A58" w:rsidRPr="00A53FEB" w:rsidRDefault="00317A58" w:rsidP="005434D9">
            <w:pPr>
              <w:rPr>
                <w:color w:val="222222"/>
                <w:szCs w:val="24"/>
                <w:lang w:val="ru-RU"/>
              </w:rPr>
            </w:pPr>
          </w:p>
        </w:tc>
        <w:tc>
          <w:tcPr>
            <w:tcW w:w="2573"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07BD2EDA" w14:textId="77777777" w:rsidR="00317A58" w:rsidRPr="00A53FEB" w:rsidRDefault="00317A58" w:rsidP="005434D9">
            <w:pPr>
              <w:jc w:val="center"/>
              <w:rPr>
                <w:color w:val="222222"/>
                <w:szCs w:val="24"/>
                <w:lang w:val="ru-RU"/>
              </w:rPr>
            </w:pPr>
            <w:r w:rsidRPr="00A53FEB">
              <w:rPr>
                <w:b/>
                <w:color w:val="000000"/>
                <w:lang w:val="ru-RU"/>
              </w:rPr>
              <w:t>2 недели</w:t>
            </w:r>
          </w:p>
        </w:tc>
      </w:tr>
      <w:tr w:rsidR="00317A58" w:rsidRPr="00414D86" w14:paraId="140733E2" w14:textId="77777777" w:rsidTr="005434D9">
        <w:trPr>
          <w:trHeight w:val="300"/>
        </w:trPr>
        <w:tc>
          <w:tcPr>
            <w:tcW w:w="1800"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475F98CB" w14:textId="77777777" w:rsidR="00317A58" w:rsidRPr="00A53FEB" w:rsidRDefault="00317A58" w:rsidP="005434D9">
            <w:pPr>
              <w:rPr>
                <w:color w:val="222222"/>
                <w:szCs w:val="24"/>
                <w:lang w:val="ru-RU"/>
              </w:rPr>
            </w:pPr>
          </w:p>
        </w:tc>
        <w:tc>
          <w:tcPr>
            <w:tcW w:w="190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39758514" w14:textId="77777777" w:rsidR="00317A58" w:rsidRPr="00A53FEB" w:rsidRDefault="00317A58" w:rsidP="005434D9">
            <w:pPr>
              <w:jc w:val="center"/>
              <w:rPr>
                <w:color w:val="222222"/>
                <w:szCs w:val="24"/>
                <w:lang w:val="ru-RU"/>
              </w:rPr>
            </w:pPr>
            <w:r w:rsidRPr="00A53FEB">
              <w:rPr>
                <w:b/>
                <w:color w:val="000000"/>
                <w:lang w:val="ru-RU"/>
              </w:rPr>
              <w:t>Фармацевтика / Химия</w:t>
            </w:r>
          </w:p>
        </w:tc>
        <w:tc>
          <w:tcPr>
            <w:tcW w:w="3158" w:type="dxa"/>
            <w:vMerge/>
            <w:tcBorders>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6C7F283B" w14:textId="77777777" w:rsidR="00317A58" w:rsidRPr="00A53FEB" w:rsidRDefault="00317A58" w:rsidP="005434D9">
            <w:pPr>
              <w:rPr>
                <w:color w:val="222222"/>
                <w:szCs w:val="24"/>
                <w:lang w:val="ru-RU"/>
              </w:rPr>
            </w:pPr>
          </w:p>
        </w:tc>
        <w:tc>
          <w:tcPr>
            <w:tcW w:w="2573"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653742B6" w14:textId="77777777" w:rsidR="00317A58" w:rsidRPr="00A53FEB" w:rsidRDefault="00317A58" w:rsidP="005434D9">
            <w:pPr>
              <w:jc w:val="center"/>
              <w:rPr>
                <w:color w:val="222222"/>
                <w:szCs w:val="24"/>
                <w:lang w:val="ru-RU"/>
              </w:rPr>
            </w:pPr>
            <w:r w:rsidRPr="00A53FEB">
              <w:rPr>
                <w:b/>
                <w:color w:val="000000"/>
                <w:lang w:val="ru-RU"/>
              </w:rPr>
              <w:t>2 недели</w:t>
            </w:r>
          </w:p>
        </w:tc>
      </w:tr>
      <w:tr w:rsidR="00317A58" w:rsidRPr="00414D86" w14:paraId="4104A036" w14:textId="77777777" w:rsidTr="005434D9">
        <w:trPr>
          <w:trHeight w:val="48"/>
        </w:trPr>
        <w:tc>
          <w:tcPr>
            <w:tcW w:w="1800" w:type="dxa"/>
            <w:shd w:val="clear" w:color="auto" w:fill="auto"/>
            <w:noWrap/>
            <w:tcMar>
              <w:top w:w="0" w:type="dxa"/>
              <w:left w:w="70" w:type="dxa"/>
              <w:bottom w:w="0" w:type="dxa"/>
              <w:right w:w="70" w:type="dxa"/>
            </w:tcMar>
            <w:vAlign w:val="bottom"/>
          </w:tcPr>
          <w:p w14:paraId="735E30ED" w14:textId="77777777" w:rsidR="00317A58" w:rsidRPr="00A53FEB" w:rsidRDefault="00317A58" w:rsidP="005434D9">
            <w:pPr>
              <w:rPr>
                <w:szCs w:val="24"/>
                <w:lang w:val="ru-RU"/>
              </w:rPr>
            </w:pPr>
          </w:p>
        </w:tc>
        <w:tc>
          <w:tcPr>
            <w:tcW w:w="1904" w:type="dxa"/>
            <w:shd w:val="clear" w:color="auto" w:fill="auto"/>
            <w:noWrap/>
            <w:tcMar>
              <w:top w:w="0" w:type="dxa"/>
              <w:left w:w="70" w:type="dxa"/>
              <w:bottom w:w="0" w:type="dxa"/>
              <w:right w:w="70" w:type="dxa"/>
            </w:tcMar>
            <w:vAlign w:val="bottom"/>
          </w:tcPr>
          <w:p w14:paraId="7F87ED67" w14:textId="77777777" w:rsidR="00317A58" w:rsidRPr="00A53FEB" w:rsidRDefault="00317A58" w:rsidP="005434D9">
            <w:pPr>
              <w:rPr>
                <w:szCs w:val="24"/>
                <w:lang w:val="ru-RU"/>
              </w:rPr>
            </w:pPr>
          </w:p>
        </w:tc>
        <w:tc>
          <w:tcPr>
            <w:tcW w:w="3158" w:type="dxa"/>
            <w:shd w:val="clear" w:color="auto" w:fill="auto"/>
            <w:noWrap/>
            <w:tcMar>
              <w:top w:w="0" w:type="dxa"/>
              <w:left w:w="70" w:type="dxa"/>
              <w:bottom w:w="0" w:type="dxa"/>
              <w:right w:w="70" w:type="dxa"/>
            </w:tcMar>
            <w:vAlign w:val="bottom"/>
          </w:tcPr>
          <w:p w14:paraId="1CAB8B9F" w14:textId="77777777" w:rsidR="00317A58" w:rsidRPr="00A53FEB" w:rsidRDefault="00317A58" w:rsidP="005434D9">
            <w:pPr>
              <w:rPr>
                <w:szCs w:val="24"/>
                <w:lang w:val="ru-RU"/>
              </w:rPr>
            </w:pPr>
          </w:p>
        </w:tc>
        <w:tc>
          <w:tcPr>
            <w:tcW w:w="2573" w:type="dxa"/>
            <w:tcBorders>
              <w:bottom w:val="single" w:sz="4" w:space="0" w:color="auto"/>
            </w:tcBorders>
            <w:shd w:val="clear" w:color="auto" w:fill="auto"/>
            <w:noWrap/>
            <w:tcMar>
              <w:top w:w="0" w:type="dxa"/>
              <w:left w:w="70" w:type="dxa"/>
              <w:bottom w:w="0" w:type="dxa"/>
              <w:right w:w="70" w:type="dxa"/>
            </w:tcMar>
            <w:vAlign w:val="bottom"/>
          </w:tcPr>
          <w:p w14:paraId="7C180855" w14:textId="77777777" w:rsidR="00317A58" w:rsidRPr="00A53FEB" w:rsidRDefault="00317A58" w:rsidP="005434D9">
            <w:pPr>
              <w:jc w:val="center"/>
              <w:rPr>
                <w:szCs w:val="24"/>
                <w:lang w:val="ru-RU"/>
              </w:rPr>
            </w:pPr>
          </w:p>
        </w:tc>
      </w:tr>
      <w:tr w:rsidR="00317A58" w:rsidRPr="00414D86" w14:paraId="1F333888" w14:textId="77777777" w:rsidTr="005434D9">
        <w:trPr>
          <w:trHeight w:val="331"/>
        </w:trPr>
        <w:tc>
          <w:tcPr>
            <w:tcW w:w="1800" w:type="dxa"/>
            <w:vMerge w:val="restart"/>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14:paraId="698310B4" w14:textId="77777777" w:rsidR="00317A58" w:rsidRPr="00A53FEB" w:rsidRDefault="00317A58" w:rsidP="005434D9">
            <w:pPr>
              <w:jc w:val="center"/>
              <w:rPr>
                <w:color w:val="222222"/>
                <w:szCs w:val="24"/>
                <w:lang w:val="ru-RU"/>
              </w:rPr>
            </w:pPr>
            <w:r w:rsidRPr="00A53FEB">
              <w:rPr>
                <w:b/>
                <w:color w:val="000000"/>
                <w:lang w:val="ru-RU"/>
              </w:rPr>
              <w:t>ПРОДВИНУТЫЙ УРОВЕНЬ</w:t>
            </w:r>
          </w:p>
        </w:tc>
        <w:tc>
          <w:tcPr>
            <w:tcW w:w="1904" w:type="dxa"/>
            <w:vMerge w:val="restart"/>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6424C878" w14:textId="77777777" w:rsidR="00317A58" w:rsidRPr="00A53FEB" w:rsidRDefault="00317A58" w:rsidP="005434D9">
            <w:pPr>
              <w:jc w:val="center"/>
              <w:rPr>
                <w:color w:val="222222"/>
                <w:szCs w:val="24"/>
                <w:lang w:val="ru-RU"/>
              </w:rPr>
            </w:pPr>
            <w:r w:rsidRPr="00A53FEB">
              <w:rPr>
                <w:b/>
                <w:color w:val="000000"/>
                <w:lang w:val="ru-RU"/>
              </w:rPr>
              <w:t>Периодические работы</w:t>
            </w:r>
          </w:p>
        </w:tc>
        <w:tc>
          <w:tcPr>
            <w:tcW w:w="3158" w:type="dxa"/>
            <w:tcBorders>
              <w:top w:val="single" w:sz="8" w:space="0" w:color="auto"/>
              <w:left w:val="nil"/>
              <w:bottom w:val="single" w:sz="8" w:space="0" w:color="auto"/>
              <w:right w:val="single" w:sz="4" w:space="0" w:color="auto"/>
            </w:tcBorders>
            <w:shd w:val="clear" w:color="auto" w:fill="auto"/>
            <w:noWrap/>
            <w:tcMar>
              <w:top w:w="0" w:type="dxa"/>
              <w:left w:w="70" w:type="dxa"/>
              <w:bottom w:w="0" w:type="dxa"/>
              <w:right w:w="70" w:type="dxa"/>
            </w:tcMar>
            <w:vAlign w:val="center"/>
          </w:tcPr>
          <w:p w14:paraId="722B7FD4" w14:textId="77777777" w:rsidR="00317A58" w:rsidRPr="00A53FEB" w:rsidRDefault="00317A58" w:rsidP="005434D9">
            <w:pPr>
              <w:pStyle w:val="ListParagraph"/>
              <w:numPr>
                <w:ilvl w:val="0"/>
                <w:numId w:val="17"/>
              </w:numPr>
              <w:ind w:left="714" w:hanging="357"/>
              <w:rPr>
                <w:color w:val="222222"/>
                <w:szCs w:val="24"/>
                <w:lang w:val="ru-RU"/>
              </w:rPr>
            </w:pPr>
            <w:r w:rsidRPr="00A53FEB">
              <w:rPr>
                <w:b/>
                <w:color w:val="000000"/>
                <w:lang w:val="ru-RU"/>
              </w:rPr>
              <w:t>Анализ практических примеров</w:t>
            </w:r>
          </w:p>
        </w:tc>
        <w:tc>
          <w:tcPr>
            <w:tcW w:w="2573"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14:paraId="09D3D8DC" w14:textId="77777777" w:rsidR="00317A58" w:rsidRPr="00A53FEB" w:rsidRDefault="00317A58" w:rsidP="005434D9">
            <w:pPr>
              <w:jc w:val="center"/>
              <w:rPr>
                <w:color w:val="222222"/>
                <w:szCs w:val="24"/>
                <w:lang w:val="ru-RU"/>
              </w:rPr>
            </w:pPr>
            <w:r w:rsidRPr="00A53FEB">
              <w:rPr>
                <w:b/>
                <w:color w:val="000000"/>
                <w:lang w:val="ru-RU"/>
              </w:rPr>
              <w:t>4 раза в год</w:t>
            </w:r>
          </w:p>
        </w:tc>
      </w:tr>
      <w:tr w:rsidR="00317A58" w:rsidRPr="00414D86" w14:paraId="03AC5621" w14:textId="77777777" w:rsidTr="005434D9">
        <w:trPr>
          <w:trHeight w:val="300"/>
        </w:trPr>
        <w:tc>
          <w:tcPr>
            <w:tcW w:w="1800" w:type="dxa"/>
            <w:vMerge/>
            <w:tcBorders>
              <w:top w:val="single" w:sz="8" w:space="0" w:color="auto"/>
              <w:left w:val="single" w:sz="8" w:space="0" w:color="auto"/>
              <w:bottom w:val="single" w:sz="8" w:space="0" w:color="auto"/>
              <w:right w:val="single" w:sz="8" w:space="0" w:color="auto"/>
            </w:tcBorders>
            <w:shd w:val="clear" w:color="auto" w:fill="auto"/>
            <w:vAlign w:val="center"/>
          </w:tcPr>
          <w:p w14:paraId="0B0C6D43" w14:textId="77777777" w:rsidR="00317A58" w:rsidRPr="00A53FEB" w:rsidRDefault="00317A58" w:rsidP="005434D9">
            <w:pPr>
              <w:rPr>
                <w:color w:val="222222"/>
                <w:szCs w:val="24"/>
                <w:lang w:val="ru-RU"/>
              </w:rPr>
            </w:pPr>
          </w:p>
        </w:tc>
        <w:tc>
          <w:tcPr>
            <w:tcW w:w="1904" w:type="dxa"/>
            <w:vMerge/>
            <w:tcBorders>
              <w:top w:val="single" w:sz="8" w:space="0" w:color="auto"/>
              <w:left w:val="nil"/>
              <w:bottom w:val="single" w:sz="8" w:space="0" w:color="auto"/>
              <w:right w:val="single" w:sz="8" w:space="0" w:color="auto"/>
            </w:tcBorders>
            <w:shd w:val="clear" w:color="auto" w:fill="auto"/>
            <w:vAlign w:val="center"/>
          </w:tcPr>
          <w:p w14:paraId="76C84B20" w14:textId="77777777" w:rsidR="00317A58" w:rsidRPr="00A53FEB" w:rsidRDefault="00317A58" w:rsidP="005434D9">
            <w:pPr>
              <w:rPr>
                <w:color w:val="222222"/>
                <w:szCs w:val="24"/>
                <w:lang w:val="ru-RU"/>
              </w:rPr>
            </w:pPr>
          </w:p>
        </w:tc>
        <w:tc>
          <w:tcPr>
            <w:tcW w:w="3158" w:type="dxa"/>
            <w:tcBorders>
              <w:top w:val="nil"/>
              <w:left w:val="nil"/>
              <w:bottom w:val="single" w:sz="8" w:space="0" w:color="auto"/>
              <w:right w:val="single" w:sz="4" w:space="0" w:color="auto"/>
            </w:tcBorders>
            <w:shd w:val="clear" w:color="auto" w:fill="auto"/>
            <w:noWrap/>
            <w:tcMar>
              <w:top w:w="0" w:type="dxa"/>
              <w:left w:w="70" w:type="dxa"/>
              <w:bottom w:w="0" w:type="dxa"/>
              <w:right w:w="70" w:type="dxa"/>
            </w:tcMar>
            <w:vAlign w:val="center"/>
          </w:tcPr>
          <w:p w14:paraId="7CF6F5C5" w14:textId="77777777" w:rsidR="00317A58" w:rsidRPr="00A53FEB" w:rsidRDefault="00317A58" w:rsidP="005434D9">
            <w:pPr>
              <w:pStyle w:val="ListParagraph"/>
              <w:numPr>
                <w:ilvl w:val="0"/>
                <w:numId w:val="17"/>
              </w:numPr>
              <w:ind w:left="714" w:hanging="357"/>
              <w:rPr>
                <w:color w:val="222222"/>
                <w:szCs w:val="24"/>
                <w:lang w:val="ru-RU"/>
              </w:rPr>
            </w:pPr>
            <w:r w:rsidRPr="00A53FEB">
              <w:rPr>
                <w:b/>
                <w:color w:val="000000"/>
                <w:lang w:val="ru-RU"/>
              </w:rPr>
              <w:t>Дискуссионные платформы</w:t>
            </w:r>
          </w:p>
        </w:tc>
        <w:tc>
          <w:tcPr>
            <w:tcW w:w="2573"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14:paraId="293F7D08" w14:textId="77777777" w:rsidR="00317A58" w:rsidRPr="00A53FEB" w:rsidRDefault="00317A58" w:rsidP="005434D9">
            <w:pPr>
              <w:jc w:val="center"/>
              <w:rPr>
                <w:color w:val="222222"/>
                <w:szCs w:val="24"/>
                <w:lang w:val="ru-RU"/>
              </w:rPr>
            </w:pPr>
            <w:r w:rsidRPr="00A53FEB">
              <w:rPr>
                <w:b/>
                <w:color w:val="000000"/>
                <w:lang w:val="ru-RU"/>
              </w:rPr>
              <w:t>2 раза в год</w:t>
            </w:r>
          </w:p>
        </w:tc>
      </w:tr>
      <w:tr w:rsidR="00317A58" w:rsidRPr="00414D86" w14:paraId="18BCF050" w14:textId="77777777" w:rsidTr="005434D9">
        <w:trPr>
          <w:trHeight w:val="588"/>
        </w:trPr>
        <w:tc>
          <w:tcPr>
            <w:tcW w:w="1800" w:type="dxa"/>
            <w:vMerge/>
            <w:tcBorders>
              <w:top w:val="single" w:sz="8" w:space="0" w:color="auto"/>
              <w:left w:val="single" w:sz="8" w:space="0" w:color="auto"/>
              <w:bottom w:val="single" w:sz="8" w:space="0" w:color="auto"/>
              <w:right w:val="single" w:sz="8" w:space="0" w:color="auto"/>
            </w:tcBorders>
            <w:shd w:val="clear" w:color="auto" w:fill="auto"/>
            <w:vAlign w:val="center"/>
          </w:tcPr>
          <w:p w14:paraId="0570E8A3" w14:textId="77777777" w:rsidR="00317A58" w:rsidRPr="00A53FEB" w:rsidRDefault="00317A58" w:rsidP="005434D9">
            <w:pPr>
              <w:rPr>
                <w:color w:val="222222"/>
                <w:szCs w:val="24"/>
                <w:lang w:val="ru-RU"/>
              </w:rPr>
            </w:pPr>
          </w:p>
        </w:tc>
        <w:tc>
          <w:tcPr>
            <w:tcW w:w="1904"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579974FA" w14:textId="77777777" w:rsidR="00317A58" w:rsidRPr="00A53FEB" w:rsidRDefault="00317A58" w:rsidP="005434D9">
            <w:pPr>
              <w:jc w:val="center"/>
              <w:rPr>
                <w:color w:val="222222"/>
                <w:szCs w:val="24"/>
                <w:lang w:val="ru-RU"/>
              </w:rPr>
            </w:pPr>
            <w:r w:rsidRPr="00A53FEB">
              <w:rPr>
                <w:b/>
                <w:color w:val="000000"/>
                <w:lang w:val="ru-RU"/>
              </w:rPr>
              <w:t>Специальные курсы (не связанные с поиском и экспертизой)</w:t>
            </w:r>
          </w:p>
        </w:tc>
        <w:tc>
          <w:tcPr>
            <w:tcW w:w="315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35298AC4" w14:textId="77777777" w:rsidR="00317A58" w:rsidRPr="00A53FEB" w:rsidRDefault="00317A58" w:rsidP="005434D9">
            <w:pPr>
              <w:pStyle w:val="ListParagraph"/>
              <w:numPr>
                <w:ilvl w:val="0"/>
                <w:numId w:val="17"/>
              </w:numPr>
              <w:rPr>
                <w:color w:val="222222"/>
                <w:szCs w:val="24"/>
                <w:lang w:val="ru-RU"/>
              </w:rPr>
            </w:pPr>
            <w:r w:rsidRPr="00A53FEB">
              <w:rPr>
                <w:b/>
                <w:color w:val="000000"/>
                <w:lang w:val="ru-RU"/>
              </w:rPr>
              <w:t>Дистанционные образовательные курсы</w:t>
            </w:r>
          </w:p>
        </w:tc>
        <w:tc>
          <w:tcPr>
            <w:tcW w:w="2573" w:type="dxa"/>
            <w:vMerge w:val="restart"/>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tcPr>
          <w:p w14:paraId="15BD42EB" w14:textId="77777777" w:rsidR="00317A58" w:rsidRPr="00A53FEB" w:rsidRDefault="00317A58" w:rsidP="005434D9">
            <w:pPr>
              <w:jc w:val="center"/>
              <w:rPr>
                <w:color w:val="222222"/>
                <w:szCs w:val="24"/>
                <w:lang w:val="ru-RU"/>
              </w:rPr>
            </w:pPr>
            <w:r w:rsidRPr="00A53FEB">
              <w:rPr>
                <w:b/>
                <w:color w:val="000000"/>
                <w:lang w:val="ru-RU"/>
              </w:rPr>
              <w:t> </w:t>
            </w:r>
          </w:p>
        </w:tc>
      </w:tr>
      <w:tr w:rsidR="00317A58" w:rsidRPr="00414D86" w14:paraId="65E72A95" w14:textId="77777777" w:rsidTr="005434D9">
        <w:trPr>
          <w:trHeight w:val="300"/>
        </w:trPr>
        <w:tc>
          <w:tcPr>
            <w:tcW w:w="1800" w:type="dxa"/>
            <w:vMerge/>
            <w:tcBorders>
              <w:top w:val="single" w:sz="8" w:space="0" w:color="auto"/>
              <w:left w:val="single" w:sz="8" w:space="0" w:color="auto"/>
              <w:bottom w:val="single" w:sz="8" w:space="0" w:color="auto"/>
              <w:right w:val="single" w:sz="8" w:space="0" w:color="auto"/>
            </w:tcBorders>
            <w:shd w:val="clear" w:color="auto" w:fill="FFFFFF"/>
            <w:vAlign w:val="center"/>
          </w:tcPr>
          <w:p w14:paraId="235BF6B8" w14:textId="77777777" w:rsidR="00317A58" w:rsidRPr="00A53FEB" w:rsidRDefault="00317A58" w:rsidP="005434D9">
            <w:pPr>
              <w:rPr>
                <w:color w:val="222222"/>
                <w:szCs w:val="24"/>
                <w:lang w:val="ru-RU"/>
              </w:rPr>
            </w:pPr>
          </w:p>
        </w:tc>
        <w:tc>
          <w:tcPr>
            <w:tcW w:w="1904" w:type="dxa"/>
            <w:vMerge/>
            <w:tcBorders>
              <w:top w:val="nil"/>
              <w:left w:val="nil"/>
              <w:bottom w:val="single" w:sz="8" w:space="0" w:color="auto"/>
              <w:right w:val="single" w:sz="8" w:space="0" w:color="auto"/>
            </w:tcBorders>
            <w:shd w:val="clear" w:color="auto" w:fill="FFFFFF"/>
            <w:vAlign w:val="center"/>
          </w:tcPr>
          <w:p w14:paraId="1A14B987" w14:textId="77777777" w:rsidR="00317A58" w:rsidRPr="00A53FEB" w:rsidRDefault="00317A58" w:rsidP="005434D9">
            <w:pPr>
              <w:rPr>
                <w:color w:val="222222"/>
                <w:szCs w:val="24"/>
                <w:lang w:val="ru-RU"/>
              </w:rPr>
            </w:pPr>
          </w:p>
        </w:tc>
        <w:tc>
          <w:tcPr>
            <w:tcW w:w="315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281E2ADD" w14:textId="77777777" w:rsidR="00317A58" w:rsidRPr="00A53FEB" w:rsidRDefault="00317A58" w:rsidP="005434D9">
            <w:pPr>
              <w:pStyle w:val="ListParagraph"/>
              <w:numPr>
                <w:ilvl w:val="0"/>
                <w:numId w:val="17"/>
              </w:numPr>
              <w:rPr>
                <w:color w:val="222222"/>
                <w:szCs w:val="24"/>
                <w:lang w:val="ru-RU"/>
              </w:rPr>
            </w:pPr>
            <w:r w:rsidRPr="00A53FEB">
              <w:rPr>
                <w:b/>
                <w:color w:val="000000"/>
                <w:lang w:val="ru-RU"/>
              </w:rPr>
              <w:t>Семинары, организуемые ЕПВ</w:t>
            </w:r>
          </w:p>
        </w:tc>
        <w:tc>
          <w:tcPr>
            <w:tcW w:w="2573" w:type="dxa"/>
            <w:vMerge/>
            <w:tcBorders>
              <w:top w:val="nil"/>
              <w:left w:val="nil"/>
              <w:bottom w:val="single" w:sz="8" w:space="0" w:color="auto"/>
              <w:right w:val="single" w:sz="8" w:space="0" w:color="auto"/>
            </w:tcBorders>
            <w:shd w:val="clear" w:color="auto" w:fill="FFFFFF"/>
            <w:vAlign w:val="center"/>
          </w:tcPr>
          <w:p w14:paraId="285F2A51" w14:textId="77777777" w:rsidR="00317A58" w:rsidRPr="00A53FEB" w:rsidRDefault="00317A58" w:rsidP="005434D9">
            <w:pPr>
              <w:rPr>
                <w:color w:val="222222"/>
                <w:szCs w:val="24"/>
                <w:lang w:val="ru-RU"/>
              </w:rPr>
            </w:pPr>
          </w:p>
        </w:tc>
      </w:tr>
      <w:tr w:rsidR="00317A58" w:rsidRPr="00414D86" w14:paraId="2B25BEAC" w14:textId="77777777" w:rsidTr="005434D9">
        <w:trPr>
          <w:trHeight w:val="48"/>
        </w:trPr>
        <w:tc>
          <w:tcPr>
            <w:tcW w:w="1800" w:type="dxa"/>
            <w:shd w:val="clear" w:color="auto" w:fill="FFFFFF"/>
            <w:noWrap/>
            <w:tcMar>
              <w:top w:w="0" w:type="dxa"/>
              <w:left w:w="70" w:type="dxa"/>
              <w:bottom w:w="0" w:type="dxa"/>
              <w:right w:w="70" w:type="dxa"/>
            </w:tcMar>
            <w:vAlign w:val="bottom"/>
          </w:tcPr>
          <w:p w14:paraId="70598911" w14:textId="77777777" w:rsidR="00317A58" w:rsidRPr="00A53FEB" w:rsidRDefault="00317A58" w:rsidP="005434D9">
            <w:pPr>
              <w:rPr>
                <w:color w:val="222222"/>
                <w:szCs w:val="24"/>
                <w:lang w:val="ru-RU"/>
              </w:rPr>
            </w:pPr>
          </w:p>
        </w:tc>
        <w:tc>
          <w:tcPr>
            <w:tcW w:w="1904" w:type="dxa"/>
            <w:shd w:val="clear" w:color="auto" w:fill="FFFFFF"/>
            <w:noWrap/>
            <w:tcMar>
              <w:top w:w="0" w:type="dxa"/>
              <w:left w:w="70" w:type="dxa"/>
              <w:bottom w:w="0" w:type="dxa"/>
              <w:right w:w="70" w:type="dxa"/>
            </w:tcMar>
            <w:vAlign w:val="bottom"/>
          </w:tcPr>
          <w:p w14:paraId="35EC4371" w14:textId="77777777" w:rsidR="00317A58" w:rsidRPr="00A53FEB" w:rsidRDefault="00317A58" w:rsidP="005434D9">
            <w:pPr>
              <w:rPr>
                <w:szCs w:val="24"/>
                <w:lang w:val="ru-RU"/>
              </w:rPr>
            </w:pPr>
          </w:p>
        </w:tc>
        <w:tc>
          <w:tcPr>
            <w:tcW w:w="3158" w:type="dxa"/>
            <w:shd w:val="clear" w:color="auto" w:fill="FFFFFF"/>
            <w:noWrap/>
            <w:tcMar>
              <w:top w:w="0" w:type="dxa"/>
              <w:left w:w="70" w:type="dxa"/>
              <w:bottom w:w="0" w:type="dxa"/>
              <w:right w:w="70" w:type="dxa"/>
            </w:tcMar>
            <w:vAlign w:val="bottom"/>
          </w:tcPr>
          <w:p w14:paraId="43E4200A" w14:textId="77777777" w:rsidR="00317A58" w:rsidRPr="00A53FEB" w:rsidRDefault="00317A58" w:rsidP="005434D9">
            <w:pPr>
              <w:rPr>
                <w:szCs w:val="24"/>
                <w:lang w:val="ru-RU"/>
              </w:rPr>
            </w:pPr>
          </w:p>
        </w:tc>
        <w:tc>
          <w:tcPr>
            <w:tcW w:w="2573" w:type="dxa"/>
            <w:shd w:val="clear" w:color="auto" w:fill="FFFFFF"/>
            <w:noWrap/>
            <w:tcMar>
              <w:top w:w="0" w:type="dxa"/>
              <w:left w:w="70" w:type="dxa"/>
              <w:bottom w:w="0" w:type="dxa"/>
              <w:right w:w="70" w:type="dxa"/>
            </w:tcMar>
            <w:vAlign w:val="bottom"/>
          </w:tcPr>
          <w:p w14:paraId="21ADFF3E" w14:textId="77777777" w:rsidR="00317A58" w:rsidRPr="00A53FEB" w:rsidRDefault="00317A58" w:rsidP="005434D9">
            <w:pPr>
              <w:rPr>
                <w:szCs w:val="24"/>
                <w:lang w:val="ru-RU"/>
              </w:rPr>
            </w:pPr>
          </w:p>
        </w:tc>
      </w:tr>
      <w:tr w:rsidR="00317A58" w:rsidRPr="00414D86" w14:paraId="5D9D80F4" w14:textId="77777777" w:rsidTr="005434D9">
        <w:trPr>
          <w:trHeight w:val="300"/>
        </w:trPr>
        <w:tc>
          <w:tcPr>
            <w:tcW w:w="1800" w:type="dxa"/>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14:paraId="62109B75" w14:textId="77777777" w:rsidR="00317A58" w:rsidRPr="00A53FEB" w:rsidRDefault="00317A58" w:rsidP="005434D9">
            <w:pPr>
              <w:jc w:val="center"/>
              <w:rPr>
                <w:color w:val="222222"/>
                <w:szCs w:val="24"/>
                <w:lang w:val="ru-RU"/>
              </w:rPr>
            </w:pPr>
            <w:r w:rsidRPr="00A53FEB">
              <w:rPr>
                <w:b/>
                <w:color w:val="000000"/>
                <w:lang w:val="ru-RU"/>
              </w:rPr>
              <w:t>ПРОЧЕЕ</w:t>
            </w:r>
          </w:p>
        </w:tc>
        <w:tc>
          <w:tcPr>
            <w:tcW w:w="1904"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14:paraId="3228C294" w14:textId="77777777" w:rsidR="00317A58" w:rsidRPr="00A53FEB" w:rsidRDefault="00317A58" w:rsidP="005434D9">
            <w:pPr>
              <w:jc w:val="center"/>
              <w:rPr>
                <w:color w:val="222222"/>
                <w:szCs w:val="24"/>
                <w:lang w:val="ru-RU"/>
              </w:rPr>
            </w:pPr>
            <w:r w:rsidRPr="00A53FEB">
              <w:rPr>
                <w:b/>
                <w:color w:val="000000"/>
                <w:lang w:val="ru-RU"/>
              </w:rPr>
              <w:t>Вопросы, связанные с PCT</w:t>
            </w:r>
          </w:p>
        </w:tc>
        <w:tc>
          <w:tcPr>
            <w:tcW w:w="3158"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14:paraId="60BD70E5" w14:textId="77777777" w:rsidR="00317A58" w:rsidRPr="00A53FEB" w:rsidRDefault="00317A58" w:rsidP="005434D9">
            <w:pPr>
              <w:ind w:firstLine="1767"/>
              <w:rPr>
                <w:color w:val="222222"/>
                <w:szCs w:val="24"/>
                <w:lang w:val="ru-RU"/>
              </w:rPr>
            </w:pPr>
            <w:r w:rsidRPr="00A53FEB">
              <w:rPr>
                <w:b/>
                <w:color w:val="000000"/>
                <w:lang w:val="ru-RU"/>
              </w:rPr>
              <w:t> </w:t>
            </w:r>
          </w:p>
        </w:tc>
        <w:tc>
          <w:tcPr>
            <w:tcW w:w="2573"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14:paraId="5EA0E5D2" w14:textId="77777777" w:rsidR="00317A58" w:rsidRPr="00A53FEB" w:rsidRDefault="00317A58" w:rsidP="005434D9">
            <w:pPr>
              <w:jc w:val="center"/>
              <w:rPr>
                <w:color w:val="222222"/>
                <w:szCs w:val="24"/>
                <w:lang w:val="ru-RU"/>
              </w:rPr>
            </w:pPr>
            <w:r w:rsidRPr="00A53FEB">
              <w:rPr>
                <w:b/>
                <w:color w:val="000000"/>
                <w:lang w:val="ru-RU"/>
              </w:rPr>
              <w:t>1 неделя</w:t>
            </w:r>
          </w:p>
        </w:tc>
      </w:tr>
      <w:tr w:rsidR="00317A58" w:rsidRPr="00317A58" w14:paraId="02530246" w14:textId="77777777" w:rsidTr="005434D9">
        <w:trPr>
          <w:trHeight w:val="300"/>
        </w:trPr>
        <w:tc>
          <w:tcPr>
            <w:tcW w:w="1800" w:type="dxa"/>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14:paraId="7E68FE68" w14:textId="77777777" w:rsidR="00317A58" w:rsidRPr="00A53FEB" w:rsidRDefault="00317A58" w:rsidP="005434D9">
            <w:pPr>
              <w:jc w:val="center"/>
              <w:rPr>
                <w:b/>
                <w:bCs/>
                <w:color w:val="000000"/>
                <w:szCs w:val="24"/>
                <w:lang w:val="ru-RU"/>
              </w:rPr>
            </w:pPr>
          </w:p>
        </w:tc>
        <w:tc>
          <w:tcPr>
            <w:tcW w:w="1904"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14:paraId="1CF4DFF5" w14:textId="77777777" w:rsidR="00317A58" w:rsidRPr="00A53FEB" w:rsidRDefault="00317A58" w:rsidP="005434D9">
            <w:pPr>
              <w:jc w:val="center"/>
              <w:rPr>
                <w:b/>
                <w:bCs/>
                <w:color w:val="000000"/>
                <w:szCs w:val="24"/>
                <w:lang w:val="ru-RU"/>
              </w:rPr>
            </w:pPr>
            <w:r w:rsidRPr="00A53FEB">
              <w:rPr>
                <w:b/>
                <w:color w:val="000000"/>
                <w:lang w:val="ru-RU"/>
              </w:rPr>
              <w:t xml:space="preserve">Язык </w:t>
            </w:r>
          </w:p>
        </w:tc>
        <w:tc>
          <w:tcPr>
            <w:tcW w:w="3158"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14:paraId="79407D5C" w14:textId="77777777" w:rsidR="00317A58" w:rsidRPr="00A53FEB" w:rsidRDefault="00317A58" w:rsidP="005434D9">
            <w:pPr>
              <w:pStyle w:val="ListParagraph"/>
              <w:numPr>
                <w:ilvl w:val="0"/>
                <w:numId w:val="17"/>
              </w:numPr>
              <w:rPr>
                <w:b/>
                <w:bCs/>
                <w:color w:val="000000"/>
                <w:szCs w:val="24"/>
                <w:lang w:val="ru-RU"/>
              </w:rPr>
            </w:pPr>
            <w:r w:rsidRPr="00A53FEB">
              <w:rPr>
                <w:b/>
                <w:color w:val="000000"/>
                <w:lang w:val="ru-RU"/>
              </w:rPr>
              <w:t>Французский, немецкий и другие языки</w:t>
            </w:r>
          </w:p>
        </w:tc>
        <w:tc>
          <w:tcPr>
            <w:tcW w:w="2573"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14:paraId="3A163DF0" w14:textId="77777777" w:rsidR="00317A58" w:rsidRPr="00A53FEB" w:rsidRDefault="00317A58" w:rsidP="005434D9">
            <w:pPr>
              <w:jc w:val="center"/>
              <w:rPr>
                <w:b/>
                <w:bCs/>
                <w:color w:val="000000"/>
                <w:szCs w:val="24"/>
                <w:lang w:val="ru-RU"/>
              </w:rPr>
            </w:pPr>
          </w:p>
        </w:tc>
      </w:tr>
    </w:tbl>
    <w:p w14:paraId="458AE1FD" w14:textId="77777777" w:rsidR="00317A58" w:rsidRPr="00317A58" w:rsidRDefault="00317A58" w:rsidP="00317A58">
      <w:pPr>
        <w:pStyle w:val="ONUME"/>
        <w:numPr>
          <w:ilvl w:val="0"/>
          <w:numId w:val="0"/>
        </w:numPr>
        <w:rPr>
          <w:lang w:val="ru-RU"/>
        </w:rPr>
      </w:pPr>
    </w:p>
    <w:p w14:paraId="7C0C8758" w14:textId="77777777" w:rsidR="00317A58" w:rsidRPr="00317A58" w:rsidRDefault="00317A58" w:rsidP="00317A58">
      <w:pPr>
        <w:pStyle w:val="ONUME"/>
        <w:numPr>
          <w:ilvl w:val="0"/>
          <w:numId w:val="8"/>
        </w:numPr>
        <w:rPr>
          <w:lang w:val="ru-RU"/>
        </w:rPr>
      </w:pPr>
      <w:r w:rsidRPr="00317A58">
        <w:rPr>
          <w:lang w:val="ru-RU"/>
        </w:rPr>
        <w:t xml:space="preserve">Эксперты также проходят обучающие курсы по </w:t>
      </w:r>
      <w:r>
        <w:t>EPOQUENet</w:t>
      </w:r>
      <w:r w:rsidRPr="00317A58">
        <w:rPr>
          <w:lang w:val="ru-RU"/>
        </w:rPr>
        <w:t>, проводимые ЕПВ, и участвуют в семинарах и других онлайновых учебных мероприятиях, связанных с поиском и экспертизой, которые организуют ЕПВ и ВОИС. Кроме того, обучение предполагает обмен опытом и наилучшей практикой в области поиска и экспертизы между ведущими патентными ведомствами, такими как Датское ведомство по патентам и товарным знакам (</w:t>
      </w:r>
      <w:r>
        <w:t>DKPTO</w:t>
      </w:r>
      <w:r w:rsidRPr="00317A58">
        <w:rPr>
          <w:lang w:val="ru-RU"/>
        </w:rPr>
        <w:t>) и Ведомство по патентам и товарным знакам Германии (</w:t>
      </w:r>
      <w:r>
        <w:t>DPMA</w:t>
      </w:r>
      <w:r w:rsidRPr="00317A58">
        <w:rPr>
          <w:lang w:val="ru-RU"/>
        </w:rPr>
        <w:t>).</w:t>
      </w:r>
    </w:p>
    <w:p w14:paraId="07B1230C" w14:textId="77777777" w:rsidR="00317A58" w:rsidRPr="00A53FEB" w:rsidRDefault="00317A58" w:rsidP="00317A58">
      <w:pPr>
        <w:pStyle w:val="Heading3"/>
        <w:rPr>
          <w:lang w:val="ru-RU"/>
        </w:rPr>
      </w:pPr>
      <w:r w:rsidRPr="00A53FEB">
        <w:rPr>
          <w:lang w:val="ru-RU"/>
        </w:rPr>
        <w:t>Язык</w:t>
      </w:r>
    </w:p>
    <w:p w14:paraId="319A4260" w14:textId="77777777" w:rsidR="00317A58" w:rsidRPr="00A53FEB" w:rsidRDefault="00317A58" w:rsidP="00317A58">
      <w:pPr>
        <w:pStyle w:val="ONUME"/>
        <w:numPr>
          <w:ilvl w:val="0"/>
          <w:numId w:val="8"/>
        </w:numPr>
        <w:rPr>
          <w:lang w:val="ru-RU"/>
        </w:rPr>
      </w:pPr>
      <w:r w:rsidRPr="00A53FEB">
        <w:rPr>
          <w:lang w:val="ru-RU"/>
        </w:rPr>
        <w:t>Все эксперты в полной мере владеют турецким и английским языком. 12 процентов экспертов знают третий язык (французский/немецкий).</w:t>
      </w:r>
    </w:p>
    <w:p w14:paraId="05F12D80" w14:textId="77777777" w:rsidR="00317A58" w:rsidRPr="00317A58" w:rsidRDefault="00317A58" w:rsidP="00317A58">
      <w:pPr>
        <w:pStyle w:val="ONUME"/>
        <w:numPr>
          <w:ilvl w:val="0"/>
          <w:numId w:val="8"/>
        </w:numPr>
        <w:rPr>
          <w:lang w:val="ru-RU"/>
        </w:rPr>
      </w:pPr>
      <w:r w:rsidRPr="00317A58">
        <w:rPr>
          <w:lang w:val="ru-RU"/>
        </w:rPr>
        <w:t xml:space="preserve">Следовательно, ТПИ удовлетворяет требованиям, указанным в правилах </w:t>
      </w:r>
      <w:r>
        <w:t>PCT </w:t>
      </w:r>
      <w:r w:rsidRPr="00317A58">
        <w:rPr>
          <w:lang w:val="ru-RU"/>
        </w:rPr>
        <w:t>36.1(</w:t>
      </w:r>
      <w:r>
        <w:t>iii</w:t>
      </w:r>
      <w:r w:rsidRPr="00317A58">
        <w:rPr>
          <w:lang w:val="ru-RU"/>
        </w:rPr>
        <w:t>) и 63.1(</w:t>
      </w:r>
      <w:r>
        <w:t>iii</w:t>
      </w:r>
      <w:r w:rsidRPr="00317A58">
        <w:rPr>
          <w:lang w:val="ru-RU"/>
        </w:rPr>
        <w:t>), где говорится, что «это ведомство или организация должна иметь штат, который способен проводить поиск и экспертизу в необходимых областях техники и который обладает достаточными языковыми знаниями для понимания по крайней мере тех языков, на которых написан или на которые переведен минимум документации, упомянутый в правиле</w:t>
      </w:r>
      <w:r>
        <w:t> </w:t>
      </w:r>
      <w:r w:rsidRPr="00317A58">
        <w:rPr>
          <w:lang w:val="ru-RU"/>
        </w:rPr>
        <w:t xml:space="preserve">34». </w:t>
      </w:r>
    </w:p>
    <w:p w14:paraId="106B4C10" w14:textId="77777777" w:rsidR="00317A58" w:rsidRPr="00317A58" w:rsidRDefault="00317A58" w:rsidP="00317A58">
      <w:pPr>
        <w:pStyle w:val="Heading2"/>
        <w:rPr>
          <w:lang w:val="ru-RU"/>
        </w:rPr>
      </w:pPr>
      <w:r w:rsidRPr="00317A58">
        <w:rPr>
          <w:lang w:val="ru-RU"/>
        </w:rPr>
        <w:t>Ресурсы для проведения поиска и экспертизы</w:t>
      </w:r>
    </w:p>
    <w:p w14:paraId="7F51BD01" w14:textId="77777777" w:rsidR="00317A58" w:rsidRPr="00317A58" w:rsidRDefault="00317A58" w:rsidP="00317A58">
      <w:pPr>
        <w:pStyle w:val="ONUME"/>
        <w:numPr>
          <w:ilvl w:val="0"/>
          <w:numId w:val="8"/>
        </w:numPr>
        <w:rPr>
          <w:lang w:val="ru-RU"/>
        </w:rPr>
      </w:pPr>
      <w:r w:rsidRPr="00317A58">
        <w:rPr>
          <w:lang w:val="ru-RU"/>
        </w:rPr>
        <w:t xml:space="preserve">Патентные эксперты ТПИ обладают необходимым компьютерным оборудованием, например, 24-дюймовыми двойными мониторами, которые располагаются в просторных кабинетах, и программным обеспечением, помогающим в проведении поиска и экспертизы, а также инструментами для перевода документов по известному уровню техники на другие языки. Все эксперты имеют полный доступ к </w:t>
      </w:r>
      <w:r w:rsidRPr="003D1756">
        <w:t>EPOQUE</w:t>
      </w:r>
      <w:r w:rsidRPr="00317A58">
        <w:rPr>
          <w:lang w:val="ru-RU"/>
        </w:rPr>
        <w:t>-</w:t>
      </w:r>
      <w:r w:rsidRPr="003D1756">
        <w:t>Net</w:t>
      </w:r>
      <w:r w:rsidRPr="00317A58">
        <w:rPr>
          <w:lang w:val="ru-RU"/>
        </w:rPr>
        <w:t xml:space="preserve"> для проведения поиска по известному уровню техники. Используются механизмы машинного перевода, предоставляемые </w:t>
      </w:r>
      <w:proofErr w:type="spellStart"/>
      <w:r w:rsidRPr="003D1756">
        <w:t>Espacenet</w:t>
      </w:r>
      <w:proofErr w:type="spellEnd"/>
      <w:r w:rsidRPr="00317A58">
        <w:rPr>
          <w:lang w:val="ru-RU"/>
        </w:rPr>
        <w:t xml:space="preserve"> (сервис патентного перевода, включающий турецкий язык), и функции перевода </w:t>
      </w:r>
      <w:r w:rsidRPr="003D1756">
        <w:t>EPOQUE</w:t>
      </w:r>
      <w:r w:rsidRPr="00317A58">
        <w:rPr>
          <w:lang w:val="ru-RU"/>
        </w:rPr>
        <w:t xml:space="preserve">, особенно для понимания документации на дальневосточных языках. </w:t>
      </w:r>
    </w:p>
    <w:p w14:paraId="7DCCBC3B" w14:textId="77777777" w:rsidR="00317A58" w:rsidRPr="00317A58" w:rsidRDefault="00317A58" w:rsidP="00317A58">
      <w:pPr>
        <w:pStyle w:val="Heading3"/>
        <w:rPr>
          <w:lang w:val="ru-RU"/>
        </w:rPr>
      </w:pPr>
      <w:r w:rsidRPr="00317A58">
        <w:rPr>
          <w:lang w:val="ru-RU"/>
        </w:rPr>
        <w:lastRenderedPageBreak/>
        <w:t xml:space="preserve">Поисковые базы данных и минимум документации </w:t>
      </w:r>
      <w:r>
        <w:t>PCT</w:t>
      </w:r>
    </w:p>
    <w:p w14:paraId="325E20CA" w14:textId="77777777" w:rsidR="00317A58" w:rsidRPr="00317A58" w:rsidRDefault="00317A58" w:rsidP="00317A58">
      <w:pPr>
        <w:pStyle w:val="ONUME"/>
        <w:numPr>
          <w:ilvl w:val="0"/>
          <w:numId w:val="8"/>
        </w:numPr>
        <w:rPr>
          <w:lang w:val="ru-RU"/>
        </w:rPr>
      </w:pPr>
      <w:r w:rsidRPr="00317A58">
        <w:rPr>
          <w:lang w:val="ru-RU"/>
        </w:rPr>
        <w:t xml:space="preserve">Что касается минимальной документации, то у ТПИ есть полный доступ к минимальной документации, о которой идет речь в правиле 34 Инструкции к </w:t>
      </w:r>
      <w:r>
        <w:t>PCT</w:t>
      </w:r>
      <w:r w:rsidRPr="00317A58">
        <w:rPr>
          <w:lang w:val="ru-RU"/>
        </w:rPr>
        <w:t xml:space="preserve">. </w:t>
      </w:r>
    </w:p>
    <w:p w14:paraId="601CBAE0" w14:textId="77777777" w:rsidR="00317A58" w:rsidRPr="00A53FEB" w:rsidRDefault="00317A58" w:rsidP="00317A58">
      <w:pPr>
        <w:pStyle w:val="Heading3"/>
        <w:rPr>
          <w:lang w:val="ru-RU"/>
        </w:rPr>
      </w:pPr>
      <w:r w:rsidRPr="00A53FEB">
        <w:rPr>
          <w:lang w:val="ru-RU"/>
        </w:rPr>
        <w:t>Поисковые базы данных</w:t>
      </w:r>
    </w:p>
    <w:p w14:paraId="493A06E1" w14:textId="77777777" w:rsidR="00317A58" w:rsidRPr="00317A58" w:rsidRDefault="00317A58" w:rsidP="00317A58">
      <w:pPr>
        <w:pStyle w:val="ONUME"/>
        <w:numPr>
          <w:ilvl w:val="0"/>
          <w:numId w:val="8"/>
        </w:numPr>
        <w:rPr>
          <w:lang w:val="ru-RU"/>
        </w:rPr>
      </w:pPr>
      <w:r w:rsidRPr="00A53FEB">
        <w:rPr>
          <w:lang w:val="ru-RU"/>
        </w:rPr>
        <w:t>Поисковые базы</w:t>
      </w:r>
      <w:r w:rsidRPr="00317A58">
        <w:rPr>
          <w:lang w:val="ru-RU"/>
        </w:rPr>
        <w:t xml:space="preserve"> данных, доступные для экспертов, включают следующие:</w:t>
      </w:r>
    </w:p>
    <w:p w14:paraId="5226C7F8" w14:textId="77777777" w:rsidR="00317A58" w:rsidRPr="00317A58" w:rsidRDefault="00317A58" w:rsidP="00317A58">
      <w:pPr>
        <w:pStyle w:val="ONUME"/>
        <w:numPr>
          <w:ilvl w:val="1"/>
          <w:numId w:val="8"/>
        </w:numPr>
        <w:rPr>
          <w:lang w:val="ru-RU"/>
        </w:rPr>
      </w:pPr>
      <w:r>
        <w:t>EPOQUENet</w:t>
      </w:r>
      <w:r w:rsidRPr="00317A58">
        <w:rPr>
          <w:lang w:val="ru-RU"/>
        </w:rPr>
        <w:t xml:space="preserve">, включая доступ к базе данных </w:t>
      </w:r>
      <w:r>
        <w:t>Derwent</w:t>
      </w:r>
      <w:r w:rsidRPr="00317A58">
        <w:rPr>
          <w:lang w:val="ru-RU"/>
        </w:rPr>
        <w:t xml:space="preserve"> </w:t>
      </w:r>
      <w:r>
        <w:t>World</w:t>
      </w:r>
      <w:r w:rsidRPr="00317A58">
        <w:rPr>
          <w:lang w:val="ru-RU"/>
        </w:rPr>
        <w:t xml:space="preserve"> </w:t>
      </w:r>
      <w:r>
        <w:t>Patent</w:t>
      </w:r>
      <w:r w:rsidRPr="00317A58">
        <w:rPr>
          <w:lang w:val="ru-RU"/>
        </w:rPr>
        <w:t xml:space="preserve"> </w:t>
      </w:r>
      <w:r>
        <w:t>Index</w:t>
      </w:r>
      <w:r w:rsidRPr="00317A58">
        <w:rPr>
          <w:lang w:val="ru-RU"/>
        </w:rPr>
        <w:t xml:space="preserve"> (</w:t>
      </w:r>
      <w:r>
        <w:t>DWPI</w:t>
      </w:r>
      <w:r w:rsidRPr="00317A58">
        <w:rPr>
          <w:lang w:val="ru-RU"/>
        </w:rPr>
        <w:t>);</w:t>
      </w:r>
    </w:p>
    <w:p w14:paraId="34D253F4" w14:textId="77777777" w:rsidR="00317A58" w:rsidRPr="00317A58" w:rsidRDefault="00317A58" w:rsidP="00317A58">
      <w:pPr>
        <w:pStyle w:val="ONUME"/>
        <w:numPr>
          <w:ilvl w:val="1"/>
          <w:numId w:val="8"/>
        </w:numPr>
        <w:rPr>
          <w:lang w:val="ru-RU"/>
        </w:rPr>
      </w:pPr>
      <w:r w:rsidRPr="00317A58">
        <w:rPr>
          <w:lang w:val="ru-RU"/>
        </w:rPr>
        <w:t xml:space="preserve">коммерческие базы данных, такие как </w:t>
      </w:r>
      <w:r>
        <w:t>IEEE</w:t>
      </w:r>
      <w:r w:rsidRPr="00317A58">
        <w:rPr>
          <w:lang w:val="ru-RU"/>
        </w:rPr>
        <w:t xml:space="preserve"> </w:t>
      </w:r>
      <w:r>
        <w:t>Xplore</w:t>
      </w:r>
      <w:r w:rsidRPr="00317A58">
        <w:rPr>
          <w:lang w:val="ru-RU"/>
        </w:rPr>
        <w:t xml:space="preserve">, </w:t>
      </w:r>
      <w:r>
        <w:t>Elsevier</w:t>
      </w:r>
      <w:r w:rsidRPr="00317A58">
        <w:rPr>
          <w:lang w:val="ru-RU"/>
        </w:rPr>
        <w:t xml:space="preserve">, </w:t>
      </w:r>
      <w:r>
        <w:t>Springer</w:t>
      </w:r>
      <w:r w:rsidRPr="00317A58">
        <w:rPr>
          <w:lang w:val="ru-RU"/>
        </w:rPr>
        <w:t>;</w:t>
      </w:r>
    </w:p>
    <w:p w14:paraId="03EB8FD6" w14:textId="77777777" w:rsidR="00317A58" w:rsidRPr="00317A58" w:rsidRDefault="00317A58" w:rsidP="00317A58">
      <w:pPr>
        <w:pStyle w:val="ONUME"/>
        <w:numPr>
          <w:ilvl w:val="1"/>
          <w:numId w:val="8"/>
        </w:numPr>
        <w:rPr>
          <w:lang w:val="ru-RU"/>
        </w:rPr>
      </w:pPr>
      <w:r w:rsidRPr="00317A58">
        <w:rPr>
          <w:lang w:val="ru-RU"/>
        </w:rPr>
        <w:t>Турецкая национальная база данных (</w:t>
      </w:r>
      <w:r>
        <w:t>PATUNA</w:t>
      </w:r>
      <w:r w:rsidRPr="00317A58">
        <w:rPr>
          <w:lang w:val="ru-RU"/>
        </w:rPr>
        <w:t xml:space="preserve">), базы данных Турецкого совета научных и технологических исследований, включая </w:t>
      </w:r>
      <w:r>
        <w:t>EBSCOhost</w:t>
      </w:r>
      <w:r w:rsidRPr="00317A58">
        <w:rPr>
          <w:lang w:val="ru-RU"/>
        </w:rPr>
        <w:t xml:space="preserve"> (где содержится 375 полнотекстовых баз данных, коллекция из более 600</w:t>
      </w:r>
      <w:r>
        <w:t> </w:t>
      </w:r>
      <w:r w:rsidRPr="00317A58">
        <w:rPr>
          <w:lang w:val="ru-RU"/>
        </w:rPr>
        <w:t>тыс. электронных книг, тематические индексы, медицинские справочники лечебных учреждений и целый ряд исторических цифровых архивов);</w:t>
      </w:r>
    </w:p>
    <w:p w14:paraId="7EF9B032" w14:textId="77777777" w:rsidR="00317A58" w:rsidRPr="00317A58" w:rsidRDefault="00317A58" w:rsidP="00317A58">
      <w:pPr>
        <w:pStyle w:val="ONUME"/>
        <w:numPr>
          <w:ilvl w:val="1"/>
          <w:numId w:val="8"/>
        </w:numPr>
        <w:rPr>
          <w:lang w:val="ru-RU"/>
        </w:rPr>
      </w:pPr>
      <w:r>
        <w:t>STN</w:t>
      </w:r>
      <w:r w:rsidRPr="00317A58">
        <w:rPr>
          <w:lang w:val="ru-RU"/>
        </w:rPr>
        <w:t xml:space="preserve">, включая </w:t>
      </w:r>
      <w:r>
        <w:t>BIOSIS</w:t>
      </w:r>
      <w:r w:rsidRPr="00317A58">
        <w:rPr>
          <w:lang w:val="ru-RU"/>
        </w:rPr>
        <w:t xml:space="preserve">, </w:t>
      </w:r>
      <w:r>
        <w:t>CAPLUS</w:t>
      </w:r>
      <w:r w:rsidRPr="00317A58">
        <w:rPr>
          <w:lang w:val="ru-RU"/>
        </w:rPr>
        <w:t xml:space="preserve">, </w:t>
      </w:r>
      <w:r>
        <w:t>Embase</w:t>
      </w:r>
      <w:r w:rsidRPr="00317A58">
        <w:rPr>
          <w:lang w:val="ru-RU"/>
        </w:rPr>
        <w:t xml:space="preserve">, </w:t>
      </w:r>
      <w:r>
        <w:t>MEDLINE</w:t>
      </w:r>
      <w:r w:rsidRPr="00317A58">
        <w:rPr>
          <w:lang w:val="ru-RU"/>
        </w:rPr>
        <w:t>, базу данных Американского химического общества (</w:t>
      </w:r>
      <w:r>
        <w:t>ACS</w:t>
      </w:r>
      <w:r w:rsidRPr="00317A58">
        <w:rPr>
          <w:lang w:val="ru-RU"/>
        </w:rPr>
        <w:t>);</w:t>
      </w:r>
    </w:p>
    <w:p w14:paraId="4BE97BDA" w14:textId="77777777" w:rsidR="00317A58" w:rsidRPr="00317A58" w:rsidRDefault="00317A58" w:rsidP="00317A58">
      <w:pPr>
        <w:pStyle w:val="ONUME"/>
        <w:numPr>
          <w:ilvl w:val="1"/>
          <w:numId w:val="8"/>
        </w:numPr>
        <w:rPr>
          <w:lang w:val="ru-RU"/>
        </w:rPr>
      </w:pPr>
      <w:r w:rsidRPr="00317A58">
        <w:rPr>
          <w:lang w:val="ru-RU"/>
        </w:rPr>
        <w:t xml:space="preserve">бесплатные базы данных, такие как база данных </w:t>
      </w:r>
      <w:r>
        <w:t>EMBL</w:t>
      </w:r>
      <w:r w:rsidRPr="00317A58">
        <w:rPr>
          <w:lang w:val="ru-RU"/>
        </w:rPr>
        <w:t>-</w:t>
      </w:r>
      <w:r>
        <w:t>EBI</w:t>
      </w:r>
      <w:r w:rsidRPr="00317A58">
        <w:rPr>
          <w:lang w:val="ru-RU"/>
        </w:rPr>
        <w:t xml:space="preserve"> (Европейской молекулярной биологической лаборатории — Европейского института биоинформатики), механизм </w:t>
      </w:r>
      <w:r>
        <w:t>ChEMBL</w:t>
      </w:r>
      <w:r w:rsidRPr="00317A58">
        <w:rPr>
          <w:lang w:val="ru-RU"/>
        </w:rPr>
        <w:t xml:space="preserve">, который также позволяет проводить поиск по начертанию формулы, и база данных </w:t>
      </w:r>
      <w:r>
        <w:t>NCBI</w:t>
      </w:r>
      <w:r w:rsidRPr="00317A58">
        <w:rPr>
          <w:lang w:val="ru-RU"/>
        </w:rPr>
        <w:t xml:space="preserve"> (Национального центра биотехнологий и информации).</w:t>
      </w:r>
    </w:p>
    <w:p w14:paraId="5741469E" w14:textId="77777777" w:rsidR="00317A58" w:rsidRPr="00317A58" w:rsidRDefault="00317A58" w:rsidP="00317A58">
      <w:pPr>
        <w:pStyle w:val="ONUME"/>
        <w:numPr>
          <w:ilvl w:val="0"/>
          <w:numId w:val="8"/>
        </w:numPr>
        <w:rPr>
          <w:lang w:val="ru-RU"/>
        </w:rPr>
      </w:pPr>
      <w:r w:rsidRPr="00317A58">
        <w:rPr>
          <w:lang w:val="ru-RU"/>
        </w:rPr>
        <w:t xml:space="preserve">Следовательно, ТПИ удовлетворяет требованиям, указанным в правилах </w:t>
      </w:r>
      <w:r>
        <w:t>PCT</w:t>
      </w:r>
      <w:r w:rsidRPr="00317A58">
        <w:rPr>
          <w:lang w:val="ru-RU"/>
        </w:rPr>
        <w:t xml:space="preserve"> 36.1(</w:t>
      </w:r>
      <w:r>
        <w:t>ii</w:t>
      </w:r>
      <w:r w:rsidRPr="00317A58">
        <w:rPr>
          <w:lang w:val="ru-RU"/>
        </w:rPr>
        <w:t>) и 63.1(</w:t>
      </w:r>
      <w:r>
        <w:t>ii</w:t>
      </w:r>
      <w:r w:rsidRPr="00317A58">
        <w:rPr>
          <w:lang w:val="ru-RU"/>
        </w:rPr>
        <w:t>), где говорится о том, что «это ведомство или организация должны иметь в своем распоряжении или иметь доступ по крайней мере к минимуму документации, упомянутому в правиле</w:t>
      </w:r>
      <w:r>
        <w:t> </w:t>
      </w:r>
      <w:r w:rsidRPr="00317A58">
        <w:rPr>
          <w:lang w:val="ru-RU"/>
        </w:rPr>
        <w:t>34, соответствующим образом подобранному для целей поиска, на бумаге, в микроформах или на электронных носителях».</w:t>
      </w:r>
    </w:p>
    <w:p w14:paraId="7E3EEEDD" w14:textId="77777777" w:rsidR="00317A58" w:rsidRPr="00317A58" w:rsidRDefault="00317A58" w:rsidP="00317A58">
      <w:pPr>
        <w:pStyle w:val="Heading3"/>
        <w:rPr>
          <w:lang w:val="ru-RU"/>
        </w:rPr>
      </w:pPr>
      <w:r w:rsidRPr="00317A58">
        <w:rPr>
          <w:lang w:val="ru-RU"/>
        </w:rPr>
        <w:t>Своевременность национальных процедур по выдаче патентов</w:t>
      </w:r>
    </w:p>
    <w:p w14:paraId="4F5EA1D3" w14:textId="77777777" w:rsidR="00317A58" w:rsidRPr="00317A58" w:rsidRDefault="00317A58" w:rsidP="00317A58">
      <w:pPr>
        <w:pStyle w:val="ONUME"/>
        <w:numPr>
          <w:ilvl w:val="0"/>
          <w:numId w:val="8"/>
        </w:numPr>
        <w:rPr>
          <w:lang w:val="ru-RU"/>
        </w:rPr>
      </w:pPr>
      <w:r w:rsidRPr="00317A58">
        <w:rPr>
          <w:lang w:val="ru-RU"/>
        </w:rPr>
        <w:t>ТПИ быстро проводит патентные процедуры. У ТПИ практически нет задержек в проведении работы по поиску и экспертизе при работе с внутренними заявками. В представленной далее таблице показаны сроки проведения процедур по поиску, экспертизе и выдаче патентов.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4520"/>
        <w:gridCol w:w="2000"/>
      </w:tblGrid>
      <w:tr w:rsidR="00317A58" w:rsidRPr="00A53FEB" w14:paraId="1F8BE3A3" w14:textId="77777777" w:rsidTr="005434D9">
        <w:trPr>
          <w:cantSplit/>
        </w:trPr>
        <w:tc>
          <w:tcPr>
            <w:tcW w:w="2518" w:type="dxa"/>
          </w:tcPr>
          <w:p w14:paraId="7C72FA22" w14:textId="77777777" w:rsidR="00317A58" w:rsidRPr="00A53FEB" w:rsidRDefault="00317A58" w:rsidP="005434D9">
            <w:pPr>
              <w:rPr>
                <w:b/>
                <w:bCs/>
                <w:szCs w:val="22"/>
                <w:lang w:val="ru-RU"/>
              </w:rPr>
            </w:pPr>
            <w:r w:rsidRPr="00A53FEB">
              <w:rPr>
                <w:b/>
                <w:lang w:val="ru-RU"/>
              </w:rPr>
              <w:t>Показатель</w:t>
            </w:r>
          </w:p>
        </w:tc>
        <w:tc>
          <w:tcPr>
            <w:tcW w:w="4520" w:type="dxa"/>
          </w:tcPr>
          <w:p w14:paraId="61F2EC6D" w14:textId="77777777" w:rsidR="00317A58" w:rsidRPr="00A53FEB" w:rsidRDefault="00317A58" w:rsidP="005434D9">
            <w:pPr>
              <w:rPr>
                <w:b/>
                <w:bCs/>
                <w:szCs w:val="22"/>
                <w:lang w:val="ru-RU"/>
              </w:rPr>
            </w:pPr>
            <w:r w:rsidRPr="00A53FEB">
              <w:rPr>
                <w:b/>
                <w:lang w:val="ru-RU"/>
              </w:rPr>
              <w:t>Начиная с</w:t>
            </w:r>
          </w:p>
        </w:tc>
        <w:tc>
          <w:tcPr>
            <w:tcW w:w="2000" w:type="dxa"/>
          </w:tcPr>
          <w:p w14:paraId="3F64F806" w14:textId="77777777" w:rsidR="00317A58" w:rsidRPr="00A53FEB" w:rsidRDefault="00317A58" w:rsidP="005434D9">
            <w:pPr>
              <w:rPr>
                <w:b/>
                <w:bCs/>
                <w:szCs w:val="22"/>
                <w:lang w:val="ru-RU"/>
              </w:rPr>
            </w:pPr>
            <w:r w:rsidRPr="00A53FEB">
              <w:rPr>
                <w:b/>
                <w:lang w:val="ru-RU"/>
              </w:rPr>
              <w:t>Срок (месяцы)</w:t>
            </w:r>
          </w:p>
        </w:tc>
      </w:tr>
      <w:tr w:rsidR="00317A58" w:rsidRPr="00A53FEB" w14:paraId="23EC13FA" w14:textId="77777777" w:rsidTr="005434D9">
        <w:trPr>
          <w:cantSplit/>
        </w:trPr>
        <w:tc>
          <w:tcPr>
            <w:tcW w:w="2518" w:type="dxa"/>
          </w:tcPr>
          <w:p w14:paraId="54A89571" w14:textId="77777777" w:rsidR="00317A58" w:rsidRPr="00A53FEB" w:rsidRDefault="00317A58" w:rsidP="005434D9">
            <w:pPr>
              <w:rPr>
                <w:szCs w:val="22"/>
                <w:lang w:val="ru-RU"/>
              </w:rPr>
            </w:pPr>
            <w:r w:rsidRPr="00A53FEB">
              <w:rPr>
                <w:lang w:val="ru-RU"/>
              </w:rPr>
              <w:t>Поиск</w:t>
            </w:r>
          </w:p>
        </w:tc>
        <w:tc>
          <w:tcPr>
            <w:tcW w:w="4520" w:type="dxa"/>
          </w:tcPr>
          <w:p w14:paraId="6279F6DA" w14:textId="77777777" w:rsidR="00317A58" w:rsidRPr="00A53FEB" w:rsidRDefault="00317A58" w:rsidP="005434D9">
            <w:pPr>
              <w:rPr>
                <w:szCs w:val="22"/>
                <w:lang w:val="ru-RU"/>
              </w:rPr>
            </w:pPr>
            <w:r w:rsidRPr="00A53FEB">
              <w:rPr>
                <w:lang w:val="ru-RU"/>
              </w:rPr>
              <w:t>даты подачи заявки</w:t>
            </w:r>
          </w:p>
        </w:tc>
        <w:tc>
          <w:tcPr>
            <w:tcW w:w="2000" w:type="dxa"/>
          </w:tcPr>
          <w:p w14:paraId="7BFFEB20" w14:textId="77777777" w:rsidR="00317A58" w:rsidRPr="00A53FEB" w:rsidRDefault="00317A58" w:rsidP="005434D9">
            <w:pPr>
              <w:rPr>
                <w:szCs w:val="22"/>
                <w:lang w:val="ru-RU"/>
              </w:rPr>
            </w:pPr>
            <w:r w:rsidRPr="00A53FEB">
              <w:rPr>
                <w:lang w:val="ru-RU"/>
              </w:rPr>
              <w:t>9 месяцев*</w:t>
            </w:r>
          </w:p>
        </w:tc>
      </w:tr>
      <w:tr w:rsidR="00317A58" w:rsidRPr="00A53FEB" w14:paraId="383DFA3C" w14:textId="77777777" w:rsidTr="005434D9">
        <w:trPr>
          <w:cantSplit/>
        </w:trPr>
        <w:tc>
          <w:tcPr>
            <w:tcW w:w="2518" w:type="dxa"/>
          </w:tcPr>
          <w:p w14:paraId="32C72022" w14:textId="77777777" w:rsidR="00317A58" w:rsidRPr="00A53FEB" w:rsidRDefault="00317A58" w:rsidP="005434D9">
            <w:pPr>
              <w:rPr>
                <w:szCs w:val="22"/>
                <w:lang w:val="ru-RU"/>
              </w:rPr>
            </w:pPr>
            <w:r w:rsidRPr="00A53FEB">
              <w:rPr>
                <w:lang w:val="ru-RU"/>
              </w:rPr>
              <w:t>Первая экспертиза</w:t>
            </w:r>
          </w:p>
        </w:tc>
        <w:tc>
          <w:tcPr>
            <w:tcW w:w="4520" w:type="dxa"/>
          </w:tcPr>
          <w:p w14:paraId="1C2888AD" w14:textId="77777777" w:rsidR="00317A58" w:rsidRPr="00A53FEB" w:rsidRDefault="00317A58" w:rsidP="005434D9">
            <w:pPr>
              <w:rPr>
                <w:szCs w:val="22"/>
                <w:lang w:val="ru-RU"/>
              </w:rPr>
            </w:pPr>
            <w:r w:rsidRPr="00A53FEB">
              <w:rPr>
                <w:lang w:val="ru-RU"/>
              </w:rPr>
              <w:t>даты начала периода публикации отчета о поиске</w:t>
            </w:r>
          </w:p>
        </w:tc>
        <w:tc>
          <w:tcPr>
            <w:tcW w:w="2000" w:type="dxa"/>
          </w:tcPr>
          <w:p w14:paraId="5A1023E5" w14:textId="77777777" w:rsidR="00317A58" w:rsidRPr="00A53FEB" w:rsidRDefault="00317A58" w:rsidP="005434D9">
            <w:pPr>
              <w:rPr>
                <w:szCs w:val="22"/>
                <w:lang w:val="ru-RU"/>
              </w:rPr>
            </w:pPr>
            <w:r w:rsidRPr="00A53FEB">
              <w:rPr>
                <w:lang w:val="ru-RU"/>
              </w:rPr>
              <w:t>12 месяцев**</w:t>
            </w:r>
          </w:p>
        </w:tc>
      </w:tr>
      <w:tr w:rsidR="00317A58" w:rsidRPr="00A53FEB" w14:paraId="52BACB6A" w14:textId="77777777" w:rsidTr="005434D9">
        <w:trPr>
          <w:cantSplit/>
        </w:trPr>
        <w:tc>
          <w:tcPr>
            <w:tcW w:w="2518" w:type="dxa"/>
          </w:tcPr>
          <w:p w14:paraId="3CB594CE" w14:textId="77777777" w:rsidR="00317A58" w:rsidRPr="00A53FEB" w:rsidRDefault="00317A58" w:rsidP="005434D9">
            <w:pPr>
              <w:rPr>
                <w:szCs w:val="22"/>
                <w:lang w:val="ru-RU"/>
              </w:rPr>
            </w:pPr>
            <w:r w:rsidRPr="00A53FEB">
              <w:rPr>
                <w:lang w:val="ru-RU"/>
              </w:rPr>
              <w:t>Выдача патента</w:t>
            </w:r>
          </w:p>
        </w:tc>
        <w:tc>
          <w:tcPr>
            <w:tcW w:w="4520" w:type="dxa"/>
          </w:tcPr>
          <w:p w14:paraId="1D1A87D7" w14:textId="77777777" w:rsidR="00317A58" w:rsidRPr="00A53FEB" w:rsidRDefault="00317A58" w:rsidP="005434D9">
            <w:pPr>
              <w:rPr>
                <w:szCs w:val="22"/>
                <w:lang w:val="ru-RU"/>
              </w:rPr>
            </w:pPr>
            <w:r w:rsidRPr="00A53FEB">
              <w:rPr>
                <w:lang w:val="ru-RU"/>
              </w:rPr>
              <w:t>даты подачи заявки</w:t>
            </w:r>
          </w:p>
        </w:tc>
        <w:tc>
          <w:tcPr>
            <w:tcW w:w="2000" w:type="dxa"/>
          </w:tcPr>
          <w:p w14:paraId="1DDA1741" w14:textId="77777777" w:rsidR="00317A58" w:rsidRPr="00A53FEB" w:rsidRDefault="00317A58" w:rsidP="005434D9">
            <w:pPr>
              <w:rPr>
                <w:szCs w:val="22"/>
                <w:lang w:val="ru-RU"/>
              </w:rPr>
            </w:pPr>
            <w:r w:rsidRPr="00A53FEB">
              <w:rPr>
                <w:lang w:val="ru-RU"/>
              </w:rPr>
              <w:t>2–3 года</w:t>
            </w:r>
          </w:p>
        </w:tc>
      </w:tr>
    </w:tbl>
    <w:p w14:paraId="631A8130" w14:textId="77777777" w:rsidR="00317A58" w:rsidRDefault="00317A58" w:rsidP="00317A58">
      <w:pPr>
        <w:pStyle w:val="ONUME"/>
        <w:numPr>
          <w:ilvl w:val="0"/>
          <w:numId w:val="0"/>
        </w:numPr>
      </w:pPr>
    </w:p>
    <w:p w14:paraId="0ADB0CEC" w14:textId="77777777" w:rsidR="00317A58" w:rsidRPr="00317A58" w:rsidRDefault="00317A58" w:rsidP="00317A58">
      <w:pPr>
        <w:pStyle w:val="ONUME"/>
        <w:numPr>
          <w:ilvl w:val="0"/>
          <w:numId w:val="0"/>
        </w:numPr>
        <w:rPr>
          <w:lang w:val="ru-RU"/>
        </w:rPr>
      </w:pPr>
      <w:r w:rsidRPr="00317A58">
        <w:rPr>
          <w:lang w:val="ru-RU"/>
        </w:rPr>
        <w:t>* Согласно Закону о патентах запрос о поиске может быть подан в течение 15 месяцев с даты подачи заявки. ТПИ необходимо ждать получения такого запроса о поиске, что вызывает некоторые задержки до начала поиска. Поэтому средний срок выпуска отчета о поиске составляет 9 месяцев.</w:t>
      </w:r>
    </w:p>
    <w:p w14:paraId="108B5E3A" w14:textId="77777777" w:rsidR="00317A58" w:rsidRPr="00317A58" w:rsidRDefault="00317A58" w:rsidP="00317A58">
      <w:pPr>
        <w:pStyle w:val="ONUME"/>
        <w:numPr>
          <w:ilvl w:val="0"/>
          <w:numId w:val="0"/>
        </w:numPr>
        <w:rPr>
          <w:lang w:val="ru-RU"/>
        </w:rPr>
      </w:pPr>
      <w:r w:rsidRPr="00317A58">
        <w:rPr>
          <w:lang w:val="ru-RU"/>
        </w:rPr>
        <w:t>** Согласно Закону о патентах экспертиза может быть начата только по истечении периода в 6 месяцев с момента публикации отчета о поиске в целях представления возражения третьими сторонами. ТПИ необходимо дождаться окончания этого периода, из-за чего начало экспертизы откладывается на 6 месяцев. Поэтому средний срок выпуска первого отчета об экспертизе составляет 12 месяцев.</w:t>
      </w:r>
    </w:p>
    <w:p w14:paraId="4DAA9C27" w14:textId="77777777" w:rsidR="00317A58" w:rsidRPr="00A53FEB" w:rsidRDefault="00317A58" w:rsidP="00317A58">
      <w:pPr>
        <w:pStyle w:val="ONUME"/>
        <w:numPr>
          <w:ilvl w:val="0"/>
          <w:numId w:val="8"/>
        </w:numPr>
        <w:rPr>
          <w:lang w:val="ru-RU"/>
        </w:rPr>
      </w:pPr>
      <w:r w:rsidRPr="00317A58">
        <w:rPr>
          <w:lang w:val="ru-RU"/>
        </w:rPr>
        <w:lastRenderedPageBreak/>
        <w:t>Более того, учитывая набор новых патентных экспертов в 2016</w:t>
      </w:r>
      <w:r>
        <w:t> </w:t>
      </w:r>
      <w:r w:rsidRPr="00317A58">
        <w:rPr>
          <w:lang w:val="ru-RU"/>
        </w:rPr>
        <w:t xml:space="preserve">г., мы полностью уверены в том, что срок обработки патентных заявок будет продолжать уменьшаться. В результате сроки обработки заявок в ТПИ в плане проведения поиска и экспертизы будут </w:t>
      </w:r>
      <w:r w:rsidRPr="00A53FEB">
        <w:rPr>
          <w:lang w:val="ru-RU"/>
        </w:rPr>
        <w:t>даже меньше, чем требуемые согласно правилам PCT 36.1(ii) и 63.1(ii). Стабильное соблюдение сроков будет обеспечиваться посредством действующей СУК.</w:t>
      </w:r>
    </w:p>
    <w:p w14:paraId="25357024" w14:textId="77777777" w:rsidR="00317A58" w:rsidRPr="00A53FEB" w:rsidRDefault="00317A58" w:rsidP="00317A58">
      <w:pPr>
        <w:pStyle w:val="Heading3"/>
        <w:rPr>
          <w:lang w:val="ru-RU"/>
        </w:rPr>
      </w:pPr>
      <w:r w:rsidRPr="00A53FEB">
        <w:rPr>
          <w:lang w:val="ru-RU"/>
        </w:rPr>
        <w:t>Институциональные возможности</w:t>
      </w:r>
    </w:p>
    <w:p w14:paraId="0E1BE51B" w14:textId="77777777" w:rsidR="00317A58" w:rsidRPr="00317A58" w:rsidRDefault="00317A58" w:rsidP="00317A58">
      <w:pPr>
        <w:pStyle w:val="ONUME"/>
        <w:numPr>
          <w:ilvl w:val="0"/>
          <w:numId w:val="8"/>
        </w:numPr>
        <w:rPr>
          <w:lang w:val="ru-RU"/>
        </w:rPr>
      </w:pPr>
      <w:r w:rsidRPr="00A53FEB">
        <w:rPr>
          <w:lang w:val="ru-RU"/>
        </w:rPr>
        <w:t>ТПИ удалось улучшить</w:t>
      </w:r>
      <w:r w:rsidRPr="00317A58">
        <w:rPr>
          <w:lang w:val="ru-RU"/>
        </w:rPr>
        <w:t xml:space="preserve"> свою ИТ-инфраструктуру в целях сокращения срока проведения процедур и оказания услуг в более короткие сроки с минимальным количеством ошибок при проведении автоматизированных процедур. Кроме того, в ТПИ действует система безбумажной работы, и 95</w:t>
      </w:r>
      <w:r>
        <w:t> </w:t>
      </w:r>
      <w:r w:rsidRPr="00317A58">
        <w:rPr>
          <w:lang w:val="ru-RU"/>
        </w:rPr>
        <w:t>процентов заявок подаются через интернет. Более того, весь архив был оцифрован и проиндексирован в целях проведения поиска. Услуги, оказываемые ТПИ, также доступны через электронный механизм, где все онлайновые услуги государственных органов собраны на едином веб-портале.</w:t>
      </w:r>
    </w:p>
    <w:p w14:paraId="5F30EFFC" w14:textId="77777777" w:rsidR="00317A58" w:rsidRPr="00317A58" w:rsidRDefault="00317A58" w:rsidP="00317A58">
      <w:pPr>
        <w:pStyle w:val="ONUME"/>
        <w:numPr>
          <w:ilvl w:val="0"/>
          <w:numId w:val="8"/>
        </w:numPr>
        <w:rPr>
          <w:lang w:val="ru-RU"/>
        </w:rPr>
      </w:pPr>
      <w:r w:rsidRPr="00317A58">
        <w:rPr>
          <w:lang w:val="ru-RU"/>
        </w:rPr>
        <w:t xml:space="preserve">ТПИ начал принимать заявки </w:t>
      </w:r>
      <w:proofErr w:type="spellStart"/>
      <w:r>
        <w:t>ePCT</w:t>
      </w:r>
      <w:proofErr w:type="spellEnd"/>
      <w:r w:rsidRPr="00317A58">
        <w:rPr>
          <w:lang w:val="ru-RU"/>
        </w:rPr>
        <w:t xml:space="preserve"> с 1 июня 2015</w:t>
      </w:r>
      <w:r>
        <w:t> </w:t>
      </w:r>
      <w:r w:rsidRPr="00317A58">
        <w:rPr>
          <w:lang w:val="ru-RU"/>
        </w:rPr>
        <w:t xml:space="preserve">г. Это значит, что заявители могут подавать заявки </w:t>
      </w:r>
      <w:r>
        <w:t>PCT</w:t>
      </w:r>
      <w:r w:rsidRPr="00317A58">
        <w:rPr>
          <w:lang w:val="ru-RU"/>
        </w:rPr>
        <w:t xml:space="preserve">, используя </w:t>
      </w:r>
      <w:proofErr w:type="spellStart"/>
      <w:r>
        <w:t>ePCT</w:t>
      </w:r>
      <w:proofErr w:type="spellEnd"/>
      <w:r w:rsidRPr="00317A58">
        <w:rPr>
          <w:lang w:val="ru-RU"/>
        </w:rPr>
        <w:t xml:space="preserve">, в ТПИ как в получающее ведомство и пользоваться преимуществами системы </w:t>
      </w:r>
      <w:proofErr w:type="spellStart"/>
      <w:r>
        <w:t>ePCT</w:t>
      </w:r>
      <w:proofErr w:type="spellEnd"/>
      <w:r w:rsidRPr="00317A58">
        <w:rPr>
          <w:lang w:val="ru-RU"/>
        </w:rPr>
        <w:t xml:space="preserve">, такими как современный интерактивный сервис, меньшее число ошибок и эффективность. Местные пользователи хорошо понимают преимущества системы </w:t>
      </w:r>
      <w:proofErr w:type="spellStart"/>
      <w:r>
        <w:t>ePCT</w:t>
      </w:r>
      <w:proofErr w:type="spellEnd"/>
      <w:r w:rsidRPr="00317A58">
        <w:rPr>
          <w:lang w:val="ru-RU"/>
        </w:rPr>
        <w:t xml:space="preserve">; с момент начала принятия ТПИ заявок </w:t>
      </w:r>
      <w:proofErr w:type="spellStart"/>
      <w:r>
        <w:t>ePCT</w:t>
      </w:r>
      <w:proofErr w:type="spellEnd"/>
      <w:r w:rsidRPr="00317A58">
        <w:rPr>
          <w:lang w:val="ru-RU"/>
        </w:rPr>
        <w:t xml:space="preserve"> почти 70</w:t>
      </w:r>
      <w:r>
        <w:t> </w:t>
      </w:r>
      <w:r w:rsidRPr="00317A58">
        <w:rPr>
          <w:lang w:val="ru-RU"/>
        </w:rPr>
        <w:t xml:space="preserve">процентов заявок </w:t>
      </w:r>
      <w:r>
        <w:t>PCT</w:t>
      </w:r>
      <w:r w:rsidRPr="00317A58">
        <w:rPr>
          <w:lang w:val="ru-RU"/>
        </w:rPr>
        <w:t xml:space="preserve"> подается через систему </w:t>
      </w:r>
      <w:proofErr w:type="spellStart"/>
      <w:r>
        <w:t>ePCT</w:t>
      </w:r>
      <w:proofErr w:type="spellEnd"/>
      <w:r w:rsidRPr="00317A58">
        <w:rPr>
          <w:lang w:val="ru-RU"/>
        </w:rPr>
        <w:t>.</w:t>
      </w:r>
    </w:p>
    <w:p w14:paraId="737372B5" w14:textId="77777777" w:rsidR="00317A58" w:rsidRPr="00317A58" w:rsidRDefault="00317A58" w:rsidP="00317A58">
      <w:pPr>
        <w:pStyle w:val="Heading2"/>
        <w:rPr>
          <w:lang w:val="ru-RU"/>
        </w:rPr>
      </w:pPr>
      <w:r w:rsidRPr="00317A58">
        <w:rPr>
          <w:lang w:val="ru-RU"/>
        </w:rPr>
        <w:t>6.</w:t>
      </w:r>
      <w:r w:rsidRPr="00317A58">
        <w:rPr>
          <w:lang w:val="ru-RU"/>
        </w:rPr>
        <w:tab/>
        <w:t>Управление качеством</w:t>
      </w:r>
    </w:p>
    <w:p w14:paraId="2F0473A1" w14:textId="77777777" w:rsidR="00317A58" w:rsidRPr="00317A58" w:rsidRDefault="00317A58" w:rsidP="00317A58">
      <w:pPr>
        <w:pStyle w:val="Heading3"/>
        <w:rPr>
          <w:lang w:val="ru-RU"/>
        </w:rPr>
      </w:pPr>
      <w:r w:rsidRPr="00317A58">
        <w:rPr>
          <w:lang w:val="ru-RU"/>
        </w:rPr>
        <w:t>Политика в области качества</w:t>
      </w:r>
    </w:p>
    <w:p w14:paraId="58D4B44A" w14:textId="77777777" w:rsidR="00317A58" w:rsidRPr="00317A58" w:rsidRDefault="00317A58" w:rsidP="00317A58">
      <w:pPr>
        <w:pStyle w:val="ONUME"/>
        <w:numPr>
          <w:ilvl w:val="0"/>
          <w:numId w:val="8"/>
        </w:numPr>
        <w:rPr>
          <w:lang w:val="ru-RU"/>
        </w:rPr>
      </w:pPr>
      <w:r w:rsidRPr="00317A58">
        <w:rPr>
          <w:lang w:val="ru-RU"/>
        </w:rPr>
        <w:t>ТПИ много работает, чтобы предоставлять своим заинтересованным сторонам и пользователям высококачественные услуги и продукты, связанные с поиском и экспертизой. Поэтому в основе политики в области качества ТПИ лежат следующие принципы:</w:t>
      </w:r>
    </w:p>
    <w:p w14:paraId="73155BB0" w14:textId="77777777" w:rsidR="00317A58" w:rsidRPr="00317A58" w:rsidRDefault="00317A58" w:rsidP="00317A58">
      <w:pPr>
        <w:pStyle w:val="ONUME"/>
        <w:numPr>
          <w:ilvl w:val="0"/>
          <w:numId w:val="19"/>
        </w:numPr>
        <w:rPr>
          <w:lang w:val="ru-RU"/>
        </w:rPr>
      </w:pPr>
      <w:r w:rsidRPr="00317A58">
        <w:rPr>
          <w:lang w:val="ru-RU"/>
        </w:rPr>
        <w:t>оказание услуг высочайшего качества к наибольшему удовлетворению подающих патентные заявки заявителей и поверенных;</w:t>
      </w:r>
    </w:p>
    <w:p w14:paraId="156B62DB" w14:textId="77777777" w:rsidR="00317A58" w:rsidRPr="00317A58" w:rsidRDefault="00317A58" w:rsidP="00317A58">
      <w:pPr>
        <w:pStyle w:val="ONUME"/>
        <w:numPr>
          <w:ilvl w:val="0"/>
          <w:numId w:val="19"/>
        </w:numPr>
        <w:rPr>
          <w:lang w:val="ru-RU"/>
        </w:rPr>
      </w:pPr>
      <w:r w:rsidRPr="00317A58">
        <w:rPr>
          <w:lang w:val="ru-RU"/>
        </w:rPr>
        <w:t>приверженность задаче подготовки надежных, последовательных, справедливых и прозрачных отчетов о поиске и экспертизе на основе инструкций, законов и договоров;</w:t>
      </w:r>
    </w:p>
    <w:p w14:paraId="53BC1F09" w14:textId="77777777" w:rsidR="00317A58" w:rsidRPr="00317A58" w:rsidRDefault="00317A58" w:rsidP="00317A58">
      <w:pPr>
        <w:pStyle w:val="ONUME"/>
        <w:numPr>
          <w:ilvl w:val="0"/>
          <w:numId w:val="19"/>
        </w:numPr>
        <w:rPr>
          <w:lang w:val="ru-RU"/>
        </w:rPr>
      </w:pPr>
      <w:r w:rsidRPr="00317A58">
        <w:rPr>
          <w:lang w:val="ru-RU"/>
        </w:rPr>
        <w:t>обеспечение своевременной выдачи патентов в целях содействия развитию патентной системы и технологическому развитию;</w:t>
      </w:r>
    </w:p>
    <w:p w14:paraId="72FF6DF0" w14:textId="77777777" w:rsidR="00317A58" w:rsidRPr="00317A58" w:rsidRDefault="00317A58" w:rsidP="00317A58">
      <w:pPr>
        <w:pStyle w:val="ONUME"/>
        <w:numPr>
          <w:ilvl w:val="0"/>
          <w:numId w:val="19"/>
        </w:numPr>
        <w:rPr>
          <w:lang w:val="ru-RU"/>
        </w:rPr>
      </w:pPr>
      <w:r w:rsidRPr="00317A58">
        <w:rPr>
          <w:lang w:val="ru-RU"/>
        </w:rPr>
        <w:t>осуществление сотрудничества с заявителями и поверенными в целях получения эффективных отзывов и повышения качества и эффективности своих процессов по подготовке отчетов о поиске и экспертизе;</w:t>
      </w:r>
    </w:p>
    <w:p w14:paraId="4C298FF1" w14:textId="77777777" w:rsidR="00317A58" w:rsidRPr="00317A58" w:rsidRDefault="00317A58" w:rsidP="00317A58">
      <w:pPr>
        <w:pStyle w:val="ONUME"/>
        <w:numPr>
          <w:ilvl w:val="0"/>
          <w:numId w:val="19"/>
        </w:numPr>
        <w:rPr>
          <w:lang w:val="ru-RU"/>
        </w:rPr>
      </w:pPr>
      <w:r w:rsidRPr="00317A58">
        <w:rPr>
          <w:lang w:val="ru-RU"/>
        </w:rPr>
        <w:t>приверженность задаче повышения качества услуг посредством непрерывного обучения, повышения уровня знаний и расширения возможностей патентных экспертов.</w:t>
      </w:r>
    </w:p>
    <w:p w14:paraId="7183DED9" w14:textId="77777777" w:rsidR="00317A58" w:rsidRPr="00317A58" w:rsidRDefault="00317A58" w:rsidP="00317A58">
      <w:pPr>
        <w:pStyle w:val="ONUME"/>
        <w:numPr>
          <w:ilvl w:val="0"/>
          <w:numId w:val="8"/>
        </w:numPr>
        <w:rPr>
          <w:lang w:val="ru-RU"/>
        </w:rPr>
      </w:pPr>
      <w:r w:rsidRPr="00317A58">
        <w:rPr>
          <w:lang w:val="ru-RU"/>
        </w:rPr>
        <w:t>В целях повышения эффективности СУК ТПИ планирует в 2016</w:t>
      </w:r>
      <w:r>
        <w:t> </w:t>
      </w:r>
      <w:r w:rsidRPr="00317A58">
        <w:rPr>
          <w:lang w:val="ru-RU"/>
        </w:rPr>
        <w:t xml:space="preserve">г. пройти сертификацию </w:t>
      </w:r>
      <w:r>
        <w:t>ISO</w:t>
      </w:r>
      <w:r w:rsidRPr="00317A58">
        <w:rPr>
          <w:lang w:val="ru-RU"/>
        </w:rPr>
        <w:t xml:space="preserve"> 9001 и использовать этот стандарт в качестве нормативной базы для своей СУК. </w:t>
      </w:r>
    </w:p>
    <w:p w14:paraId="6B0923EA" w14:textId="77777777" w:rsidR="00317A58" w:rsidRPr="00317A58" w:rsidRDefault="00317A58" w:rsidP="00317A58">
      <w:pPr>
        <w:pStyle w:val="ONUME"/>
        <w:numPr>
          <w:ilvl w:val="0"/>
          <w:numId w:val="8"/>
        </w:numPr>
        <w:rPr>
          <w:lang w:val="ru-RU"/>
        </w:rPr>
      </w:pPr>
      <w:r w:rsidRPr="00317A58">
        <w:rPr>
          <w:lang w:val="ru-RU"/>
        </w:rPr>
        <w:t>К настоящему документу прилагается Первоначальный доклад о системе управления качеством, подготовленный в соответствии с главой</w:t>
      </w:r>
      <w:r>
        <w:t> </w:t>
      </w:r>
      <w:r w:rsidRPr="00317A58">
        <w:rPr>
          <w:lang w:val="ru-RU"/>
        </w:rPr>
        <w:t xml:space="preserve">21 Руководства РСТ по проведению международного поиска и международной предварительной экспертизы (см. приложение </w:t>
      </w:r>
      <w:r>
        <w:t>IV</w:t>
      </w:r>
      <w:r w:rsidRPr="00317A58">
        <w:rPr>
          <w:lang w:val="ru-RU"/>
        </w:rPr>
        <w:t>).</w:t>
      </w:r>
    </w:p>
    <w:p w14:paraId="58B3B63A" w14:textId="77777777" w:rsidR="00317A58" w:rsidRDefault="00317A58" w:rsidP="00317A58">
      <w:pPr>
        <w:pStyle w:val="Heading2"/>
      </w:pPr>
      <w:r>
        <w:lastRenderedPageBreak/>
        <w:t>7.</w:t>
      </w:r>
      <w:r>
        <w:tab/>
        <w:t>Прочее</w:t>
      </w:r>
    </w:p>
    <w:p w14:paraId="0162B068" w14:textId="77777777" w:rsidR="00317A58" w:rsidRDefault="00317A58" w:rsidP="00317A58">
      <w:pPr>
        <w:pStyle w:val="Heading3"/>
      </w:pPr>
      <w:r>
        <w:t>Международное сотрудничество</w:t>
      </w:r>
    </w:p>
    <w:p w14:paraId="42163762" w14:textId="77777777" w:rsidR="00317A58" w:rsidRPr="00317A58" w:rsidRDefault="00317A58" w:rsidP="00317A58">
      <w:pPr>
        <w:pStyle w:val="ONUME"/>
        <w:numPr>
          <w:ilvl w:val="0"/>
          <w:numId w:val="8"/>
        </w:numPr>
        <w:rPr>
          <w:lang w:val="ru-RU"/>
        </w:rPr>
      </w:pPr>
      <w:r w:rsidRPr="00317A58">
        <w:rPr>
          <w:lang w:val="ru-RU"/>
        </w:rPr>
        <w:t>Свой первый международный проект ТПИ осуществил в 1995–1999</w:t>
      </w:r>
      <w:r>
        <w:t> </w:t>
      </w:r>
      <w:r w:rsidRPr="00317A58">
        <w:rPr>
          <w:lang w:val="ru-RU"/>
        </w:rPr>
        <w:t>гг. совместно с Агентством технического сотрудничества Германии. Цель проекта состояла в создании необходимой физической инфраструктуры и расширении институциональных возможностей. Второй аналогичный проект был реализован совместно со Всемирным банком с 1999–2006</w:t>
      </w:r>
      <w:r>
        <w:t> </w:t>
      </w:r>
      <w:r w:rsidRPr="00317A58">
        <w:rPr>
          <w:lang w:val="ru-RU"/>
        </w:rPr>
        <w:t>гг. и был направлен на модернизацию физической инфраструктуры ТПИ, создание современных ИТ-систем, специально разработанного ПО в области ИС, реорганизацию сервисов ИС и подготовку экспертов. Третий международный проект был реализован в рамках Организации исламского сотрудничества (ОИС) совместно с Исламским центром развития торговли и был направлен на расширение технических возможностей членов ОИС в области ИС. Самый недавний проект по международному сотрудничеству был реализован в 2010–2011</w:t>
      </w:r>
      <w:r>
        <w:t> </w:t>
      </w:r>
      <w:r w:rsidRPr="00317A58">
        <w:rPr>
          <w:lang w:val="ru-RU"/>
        </w:rPr>
        <w:t xml:space="preserve">гг. совместно с Федеральным патентным судом ФРГ и Фондом международного правового сотрудничества ФРГ в рамках финансируемого Европейским союзом параллельного проекта, направленного на разработку руководящих принципов в области экспертизы, расширение технических возможностей экспертов ТПИ и судей, специализирующихся на вопросах ИС, а также обеспечение гармонизации законодательства Турции в области ИС и нормативно-правовых положений ЕС. </w:t>
      </w:r>
    </w:p>
    <w:p w14:paraId="69578DE1" w14:textId="77777777" w:rsidR="00317A58" w:rsidRPr="00317A58" w:rsidRDefault="00317A58" w:rsidP="00317A58">
      <w:pPr>
        <w:pStyle w:val="ONUME"/>
        <w:numPr>
          <w:ilvl w:val="0"/>
          <w:numId w:val="8"/>
        </w:numPr>
        <w:rPr>
          <w:lang w:val="ru-RU"/>
        </w:rPr>
      </w:pPr>
      <w:r w:rsidRPr="00317A58">
        <w:rPr>
          <w:lang w:val="ru-RU"/>
        </w:rPr>
        <w:t>ТПИ осуществляет двустороннее сотрудничество с национальными ведомствами 27</w:t>
      </w:r>
      <w:r>
        <w:t> </w:t>
      </w:r>
      <w:r w:rsidRPr="00317A58">
        <w:rPr>
          <w:lang w:val="ru-RU"/>
        </w:rPr>
        <w:t>стран. Кроме того, ТПИ начал сотрудничать с Государственным ведомством интеллектуальной собственности Китая (</w:t>
      </w:r>
      <w:r>
        <w:t>SIPO</w:t>
      </w:r>
      <w:r w:rsidRPr="00317A58">
        <w:rPr>
          <w:lang w:val="ru-RU"/>
        </w:rPr>
        <w:t>) и Ведомством интеллектуальной собственности Республики Корея (КВИС) в целях обеспечения двустороннего доступа к национальным патентным базам данных.</w:t>
      </w:r>
    </w:p>
    <w:p w14:paraId="5EEAEFE4" w14:textId="77777777" w:rsidR="00317A58" w:rsidRPr="00317A58" w:rsidRDefault="00317A58" w:rsidP="00317A58">
      <w:pPr>
        <w:pStyle w:val="ONUME"/>
        <w:numPr>
          <w:ilvl w:val="0"/>
          <w:numId w:val="8"/>
        </w:numPr>
        <w:rPr>
          <w:lang w:val="ru-RU"/>
        </w:rPr>
      </w:pPr>
      <w:r w:rsidRPr="00317A58">
        <w:rPr>
          <w:lang w:val="ru-RU"/>
        </w:rPr>
        <w:t>ТПИ обладает большим опытом успешного сотрудничества со многими международными организациями, занимающимися вопросами ИС, в частности с ВОИС, ЕПВ и ВГВР. Кроме того, ТПИ поддерживает прочные отношения с ВТО, ОЭСР и Европейской экономической комиссией Организации Объединенных Наций (ЕЭК ООН).</w:t>
      </w:r>
    </w:p>
    <w:p w14:paraId="7601E108" w14:textId="77777777" w:rsidR="00317A58" w:rsidRPr="00317A58" w:rsidRDefault="00317A58" w:rsidP="00317A58">
      <w:pPr>
        <w:pStyle w:val="ONUME"/>
        <w:numPr>
          <w:ilvl w:val="0"/>
          <w:numId w:val="8"/>
        </w:numPr>
        <w:rPr>
          <w:lang w:val="ru-RU"/>
        </w:rPr>
      </w:pPr>
      <w:r w:rsidRPr="00317A58">
        <w:rPr>
          <w:lang w:val="ru-RU"/>
        </w:rPr>
        <w:t>С 2012</w:t>
      </w:r>
      <w:r>
        <w:t> </w:t>
      </w:r>
      <w:r w:rsidRPr="00317A58">
        <w:rPr>
          <w:lang w:val="ru-RU"/>
        </w:rPr>
        <w:t xml:space="preserve">г. ТПИ и ВОИС проводят программу стажировок, благодаря которой эксперты ТПИ могут получать опыт в ВОИС в области обработки международных заявок на товарные знаки, подаваемые в рамках Мадридской системы. Эта программа позволяет экспертам ТПИ получать квалификацию, чтобы действовать в качестве координаторов между ведомствами, и решать вопросы, возникающие в связи с международными заявками на товарные знаки. ТПИ стремится расширить программу стажировок и включить в нее также систему </w:t>
      </w:r>
      <w:r>
        <w:t>PCT</w:t>
      </w:r>
      <w:r w:rsidRPr="00317A58">
        <w:rPr>
          <w:lang w:val="ru-RU"/>
        </w:rPr>
        <w:t>.</w:t>
      </w:r>
    </w:p>
    <w:p w14:paraId="4122DCA1" w14:textId="77777777" w:rsidR="00317A58" w:rsidRPr="00317A58" w:rsidRDefault="00317A58" w:rsidP="00317A58">
      <w:pPr>
        <w:pStyle w:val="ONUME"/>
        <w:numPr>
          <w:ilvl w:val="0"/>
          <w:numId w:val="8"/>
        </w:numPr>
        <w:rPr>
          <w:lang w:val="ru-RU"/>
        </w:rPr>
      </w:pPr>
      <w:r w:rsidRPr="00317A58">
        <w:rPr>
          <w:lang w:val="ru-RU"/>
        </w:rPr>
        <w:t>ТПИ и Академия ВОИС активно сотрудничают с 2014</w:t>
      </w:r>
      <w:r>
        <w:t> </w:t>
      </w:r>
      <w:r w:rsidRPr="00317A58">
        <w:rPr>
          <w:lang w:val="ru-RU"/>
        </w:rPr>
        <w:t>г. в рамках международной магистерской программы по ИС. Работа над содержанием программы была завершена в 2015</w:t>
      </w:r>
      <w:r>
        <w:t> </w:t>
      </w:r>
      <w:r w:rsidRPr="00317A58">
        <w:rPr>
          <w:lang w:val="ru-RU"/>
        </w:rPr>
        <w:t>г., а ее осуществление начнется в 2016–2017</w:t>
      </w:r>
      <w:r>
        <w:t> </w:t>
      </w:r>
      <w:r w:rsidRPr="00317A58">
        <w:rPr>
          <w:lang w:val="ru-RU"/>
        </w:rPr>
        <w:t xml:space="preserve">академическом году на базе Университета Анкары. </w:t>
      </w:r>
    </w:p>
    <w:p w14:paraId="7176D58A" w14:textId="77777777" w:rsidR="00317A58" w:rsidRPr="00317A58" w:rsidRDefault="00317A58" w:rsidP="00317A58">
      <w:pPr>
        <w:pStyle w:val="ONUME"/>
        <w:numPr>
          <w:ilvl w:val="0"/>
          <w:numId w:val="8"/>
        </w:numPr>
        <w:rPr>
          <w:lang w:val="ru-RU"/>
        </w:rPr>
      </w:pPr>
      <w:r w:rsidRPr="00317A58">
        <w:rPr>
          <w:lang w:val="ru-RU"/>
        </w:rPr>
        <w:t>С 2010</w:t>
      </w:r>
      <w:r>
        <w:t> </w:t>
      </w:r>
      <w:r w:rsidRPr="00317A58">
        <w:rPr>
          <w:lang w:val="ru-RU"/>
        </w:rPr>
        <w:t>г. ТПИ и ВОИС работают над созданием Академии ИС в Турции. В 2014</w:t>
      </w:r>
      <w:r>
        <w:t> </w:t>
      </w:r>
      <w:r w:rsidRPr="00317A58">
        <w:rPr>
          <w:lang w:val="ru-RU"/>
        </w:rPr>
        <w:t>г. обучение стало проходить более активно, и в рамках Меморандума о взаимопонимании, подписанного ТПИ и ВОИС, в Академии началась подготовка экспертов. Предполагается, что Академия начнет работать в полную силу в 2017</w:t>
      </w:r>
      <w:r>
        <w:t> </w:t>
      </w:r>
      <w:r w:rsidRPr="00317A58">
        <w:rPr>
          <w:lang w:val="ru-RU"/>
        </w:rPr>
        <w:t xml:space="preserve">г., когда будет достаточно экспертов и преподавателей для выполнения учебного плана Академии. </w:t>
      </w:r>
    </w:p>
    <w:p w14:paraId="76EB1327" w14:textId="77777777" w:rsidR="00317A58" w:rsidRPr="00317A58" w:rsidRDefault="00317A58" w:rsidP="00317A58">
      <w:pPr>
        <w:pStyle w:val="ONUME"/>
        <w:numPr>
          <w:ilvl w:val="0"/>
          <w:numId w:val="8"/>
        </w:numPr>
        <w:rPr>
          <w:lang w:val="ru-RU"/>
        </w:rPr>
      </w:pPr>
      <w:r w:rsidRPr="00317A58">
        <w:rPr>
          <w:lang w:val="ru-RU"/>
        </w:rPr>
        <w:t xml:space="preserve">Каждый год ТПИ и ВОИС проводят серию мероприятий по повышению информированности и распространению информации в соответствии с согласованным ежегодным планом работы. Этот план работы направлен на университеты, центры исследований и разработок, бюро по передаче технологий, государственные органы, сотрудников судов, занимающихся вопросами ИС, и поверенных по вопросам ИС. </w:t>
      </w:r>
    </w:p>
    <w:p w14:paraId="334AC152" w14:textId="77777777" w:rsidR="00317A58" w:rsidRPr="00317A58" w:rsidRDefault="00317A58" w:rsidP="00317A58">
      <w:pPr>
        <w:pStyle w:val="ONUME"/>
        <w:numPr>
          <w:ilvl w:val="0"/>
          <w:numId w:val="8"/>
        </w:numPr>
        <w:rPr>
          <w:lang w:val="ru-RU"/>
        </w:rPr>
      </w:pPr>
      <w:r w:rsidRPr="00317A58">
        <w:rPr>
          <w:lang w:val="ru-RU"/>
        </w:rPr>
        <w:lastRenderedPageBreak/>
        <w:t>Точно так же ТПИ сотрудничает с ЕПВ в рамках ежегодных образовательных программ, предназначенных для патентных экспертов ТПИ и касающихся вопросов поиска и экспертизы. Такие программы включают в себя мероприятия по повышению информированности и распространению информации; они рассчитаны на университеты, центры исследований и разработок, бюро по передаче технологий и патентных поверенных.</w:t>
      </w:r>
    </w:p>
    <w:p w14:paraId="55E72DE5" w14:textId="77777777" w:rsidR="00317A58" w:rsidRDefault="00317A58" w:rsidP="00317A58">
      <w:pPr>
        <w:pStyle w:val="Heading2"/>
      </w:pPr>
      <w:r>
        <w:t>8.</w:t>
      </w:r>
      <w:r>
        <w:tab/>
        <w:t>Оценка другими органами</w:t>
      </w:r>
    </w:p>
    <w:p w14:paraId="20D8927E" w14:textId="77777777" w:rsidR="00317A58" w:rsidRPr="00317A58" w:rsidRDefault="00317A58" w:rsidP="00317A58">
      <w:pPr>
        <w:pStyle w:val="ONUME"/>
        <w:numPr>
          <w:ilvl w:val="0"/>
          <w:numId w:val="8"/>
        </w:numPr>
        <w:rPr>
          <w:lang w:val="ru-RU"/>
        </w:rPr>
      </w:pPr>
      <w:r w:rsidRPr="00317A58">
        <w:rPr>
          <w:lang w:val="ru-RU"/>
        </w:rPr>
        <w:t xml:space="preserve">Согласно документу «Процедуры назначения международных органов», согласованному на сорок шестой сессии Союза </w:t>
      </w:r>
      <w:r>
        <w:t>PCT</w:t>
      </w:r>
      <w:r w:rsidRPr="00317A58">
        <w:rPr>
          <w:lang w:val="ru-RU"/>
        </w:rPr>
        <w:t xml:space="preserve">, ТПИ попросил Ведомство интеллектуальной собственности Республики Корея (КВИС) и Испанское ведомство по патентам и товарным знакам (ИВПТЗ) о содействии в оценке степени соответствия ТПИ критериям назначения в качестве Международного органа (МПО/ОМПЭ). </w:t>
      </w:r>
    </w:p>
    <w:p w14:paraId="2F78BF9F" w14:textId="77777777" w:rsidR="00317A58" w:rsidRPr="00317A58" w:rsidRDefault="00317A58" w:rsidP="00317A58">
      <w:pPr>
        <w:pStyle w:val="ONUME"/>
        <w:numPr>
          <w:ilvl w:val="0"/>
          <w:numId w:val="8"/>
        </w:numPr>
        <w:rPr>
          <w:lang w:val="ru-RU"/>
        </w:rPr>
      </w:pPr>
      <w:r w:rsidRPr="00317A58">
        <w:rPr>
          <w:lang w:val="ru-RU"/>
        </w:rPr>
        <w:t>К настоящему документу прилагаются два отчета об оценке, подготовленные КВИС и ИВПТЗ, где обобщены результаты миссий по установлению фактов, которые были проведены в ТПИ в декабре 2015</w:t>
      </w:r>
      <w:r>
        <w:t> </w:t>
      </w:r>
      <w:r w:rsidRPr="00317A58">
        <w:rPr>
          <w:lang w:val="ru-RU"/>
        </w:rPr>
        <w:t>г. и в марте 2016 г.</w:t>
      </w:r>
    </w:p>
    <w:p w14:paraId="465BF40E" w14:textId="77777777" w:rsidR="00317A58" w:rsidRPr="00317A58" w:rsidRDefault="00317A58" w:rsidP="00317A58">
      <w:pPr>
        <w:pStyle w:val="ONUME"/>
        <w:numPr>
          <w:ilvl w:val="0"/>
          <w:numId w:val="0"/>
        </w:numPr>
        <w:rPr>
          <w:lang w:val="ru-RU"/>
        </w:rPr>
      </w:pPr>
    </w:p>
    <w:p w14:paraId="2D3EB63A" w14:textId="50AE86E4" w:rsidR="00A92F4D" w:rsidRDefault="00317A58" w:rsidP="00317A58">
      <w:pPr>
        <w:pStyle w:val="ONUME"/>
        <w:numPr>
          <w:ilvl w:val="0"/>
          <w:numId w:val="0"/>
        </w:numPr>
        <w:ind w:left="5533"/>
        <w:sectPr w:rsidR="00A92F4D" w:rsidSect="00A92F4D">
          <w:headerReference w:type="default" r:id="rId25"/>
          <w:headerReference w:type="first" r:id="rId26"/>
          <w:endnotePr>
            <w:numFmt w:val="decimal"/>
          </w:endnotePr>
          <w:pgSz w:w="11907" w:h="16840" w:code="9"/>
          <w:pgMar w:top="567" w:right="1134" w:bottom="1418" w:left="1418" w:header="510" w:footer="1021" w:gutter="0"/>
          <w:pgNumType w:start="1"/>
          <w:cols w:space="720"/>
          <w:titlePg/>
          <w:docGrid w:linePitch="299"/>
        </w:sectPr>
      </w:pPr>
      <w:r>
        <w:t>[Приложение IV следует]</w:t>
      </w:r>
    </w:p>
    <w:p w14:paraId="59E1A0AA" w14:textId="77777777" w:rsidR="00A92F4D" w:rsidRDefault="00A92F4D" w:rsidP="00A92F4D"/>
    <w:tbl>
      <w:tblPr>
        <w:tblW w:w="9356" w:type="dxa"/>
        <w:tblInd w:w="108" w:type="dxa"/>
        <w:tblLayout w:type="fixed"/>
        <w:tblLook w:val="01E0" w:firstRow="1" w:lastRow="1" w:firstColumn="1" w:lastColumn="1" w:noHBand="0" w:noVBand="0"/>
      </w:tblPr>
      <w:tblGrid>
        <w:gridCol w:w="4513"/>
        <w:gridCol w:w="4337"/>
        <w:gridCol w:w="506"/>
      </w:tblGrid>
      <w:tr w:rsidR="00A92F4D" w:rsidRPr="003A2826" w14:paraId="5D086954" w14:textId="77777777" w:rsidTr="00A92F4D">
        <w:tc>
          <w:tcPr>
            <w:tcW w:w="4513" w:type="dxa"/>
            <w:tcBorders>
              <w:bottom w:val="single" w:sz="4" w:space="0" w:color="auto"/>
            </w:tcBorders>
            <w:tcMar>
              <w:bottom w:w="170" w:type="dxa"/>
            </w:tcMar>
          </w:tcPr>
          <w:p w14:paraId="3FDD928B" w14:textId="77777777" w:rsidR="00A92F4D" w:rsidRPr="003A2826" w:rsidRDefault="00A92F4D" w:rsidP="00A92F4D">
            <w:r>
              <w:rPr>
                <w:noProof/>
                <w:lang w:eastAsia="en-US"/>
              </w:rPr>
              <w:drawing>
                <wp:anchor distT="0" distB="0" distL="114300" distR="114300" simplePos="0" relativeHeight="251659264" behindDoc="0" locked="0" layoutInCell="1" allowOverlap="1" wp14:anchorId="67B9B10B" wp14:editId="59C9E3C3">
                  <wp:simplePos x="0" y="0"/>
                  <wp:positionH relativeFrom="column">
                    <wp:posOffset>221615</wp:posOffset>
                  </wp:positionH>
                  <wp:positionV relativeFrom="paragraph">
                    <wp:posOffset>262255</wp:posOffset>
                  </wp:positionV>
                  <wp:extent cx="1933575" cy="697082"/>
                  <wp:effectExtent l="0" t="0" r="0" b="8255"/>
                  <wp:wrapNone/>
                  <wp:docPr id="50" name="Resim 50" descr="C:\Users\kadri.yavuz\Desktop\logo-i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dri.yavuz\Desktop\logo-ing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3575" cy="69708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14:paraId="324BB0D8" w14:textId="38E93AF0" w:rsidR="00A92F4D" w:rsidRPr="003A2826" w:rsidRDefault="00317A58" w:rsidP="00A92F4D">
            <w:r>
              <w:rPr>
                <w:noProof/>
                <w:lang w:eastAsia="en-US"/>
              </w:rPr>
              <w:drawing>
                <wp:inline distT="0" distB="0" distL="0" distR="0" wp14:anchorId="6686CF2B" wp14:editId="5CC6977C">
                  <wp:extent cx="1551940" cy="1152525"/>
                  <wp:effectExtent l="0" t="0" r="0" b="9525"/>
                  <wp:docPr id="1" name="Picture 2" descr="WIPO-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PO-R-B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1940" cy="115252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14:paraId="1CCC19D9" w14:textId="7ADC0446" w:rsidR="00A92F4D" w:rsidRPr="003A2826" w:rsidRDefault="00317A58" w:rsidP="00A92F4D">
            <w:pPr>
              <w:jc w:val="right"/>
            </w:pPr>
            <w:r>
              <w:rPr>
                <w:b/>
                <w:sz w:val="40"/>
              </w:rPr>
              <w:t>R</w:t>
            </w:r>
          </w:p>
        </w:tc>
      </w:tr>
      <w:tr w:rsidR="00A92F4D" w:rsidRPr="003A2826" w14:paraId="563C4602" w14:textId="77777777" w:rsidTr="00A92F4D">
        <w:trPr>
          <w:trHeight w:hRule="exact" w:val="340"/>
        </w:trPr>
        <w:tc>
          <w:tcPr>
            <w:tcW w:w="9356" w:type="dxa"/>
            <w:gridSpan w:val="3"/>
            <w:tcBorders>
              <w:top w:val="single" w:sz="4" w:space="0" w:color="auto"/>
            </w:tcBorders>
            <w:tcMar>
              <w:top w:w="170" w:type="dxa"/>
              <w:left w:w="0" w:type="dxa"/>
              <w:right w:w="0" w:type="dxa"/>
            </w:tcMar>
            <w:vAlign w:val="bottom"/>
          </w:tcPr>
          <w:p w14:paraId="26BDB101" w14:textId="77777777" w:rsidR="00A92F4D" w:rsidRPr="003A2826" w:rsidRDefault="00A92F4D" w:rsidP="00A92F4D">
            <w:pPr>
              <w:jc w:val="right"/>
              <w:rPr>
                <w:rFonts w:ascii="Arial Black" w:hAnsi="Arial Black"/>
                <w:caps/>
                <w:sz w:val="15"/>
              </w:rPr>
            </w:pPr>
          </w:p>
        </w:tc>
      </w:tr>
      <w:tr w:rsidR="00317A58" w:rsidRPr="000951AC" w14:paraId="5390D933" w14:textId="77777777" w:rsidTr="00A92F4D">
        <w:trPr>
          <w:trHeight w:hRule="exact" w:val="170"/>
        </w:trPr>
        <w:tc>
          <w:tcPr>
            <w:tcW w:w="9356" w:type="dxa"/>
            <w:gridSpan w:val="3"/>
            <w:noWrap/>
            <w:tcMar>
              <w:left w:w="0" w:type="dxa"/>
              <w:right w:w="0" w:type="dxa"/>
            </w:tcMar>
            <w:vAlign w:val="bottom"/>
          </w:tcPr>
          <w:p w14:paraId="6156A1FA" w14:textId="667B0902" w:rsidR="00317A58" w:rsidRPr="000951AC" w:rsidRDefault="00317A58" w:rsidP="00A92F4D">
            <w:pPr>
              <w:jc w:val="right"/>
              <w:rPr>
                <w:rFonts w:ascii="Arial Black" w:hAnsi="Arial Black"/>
                <w:caps/>
                <w:sz w:val="15"/>
              </w:rPr>
            </w:pPr>
            <w:r>
              <w:rPr>
                <w:rFonts w:ascii="Arial Black" w:hAnsi="Arial Black"/>
                <w:caps/>
                <w:sz w:val="15"/>
              </w:rPr>
              <w:t xml:space="preserve">оригинал: </w:t>
            </w:r>
            <w:r w:rsidRPr="00E61249">
              <w:rPr>
                <w:rFonts w:ascii="Arial Black" w:hAnsi="Arial Black"/>
                <w:caps/>
                <w:sz w:val="15"/>
              </w:rPr>
              <w:fldChar w:fldCharType="begin">
                <w:ffData>
                  <w:name w:val="Text1"/>
                  <w:enabled/>
                  <w:calcOnExit w:val="0"/>
                  <w:textInput>
                    <w:default w:val="английский"/>
                  </w:textInput>
                </w:ffData>
              </w:fldChar>
            </w:r>
            <w:r w:rsidRPr="000951AC">
              <w:rPr>
                <w:rFonts w:ascii="Arial Black" w:hAnsi="Arial Black"/>
                <w:caps/>
                <w:sz w:val="15"/>
              </w:rPr>
              <w:instrText xml:space="preserve"> FORMTEXT </w:instrText>
            </w:r>
            <w:r w:rsidRPr="00E61249">
              <w:rPr>
                <w:rFonts w:ascii="Arial Black" w:hAnsi="Arial Black"/>
                <w:caps/>
                <w:sz w:val="15"/>
              </w:rPr>
            </w:r>
            <w:r w:rsidRPr="00E61249">
              <w:rPr>
                <w:rFonts w:ascii="Arial Black" w:hAnsi="Arial Black"/>
                <w:caps/>
                <w:sz w:val="15"/>
              </w:rPr>
              <w:fldChar w:fldCharType="separate"/>
            </w:r>
            <w:r>
              <w:rPr>
                <w:rFonts w:ascii="Arial Black" w:hAnsi="Arial Black"/>
                <w:caps/>
                <w:sz w:val="15"/>
              </w:rPr>
              <w:t>английский</w:t>
            </w:r>
            <w:r w:rsidRPr="00E61249">
              <w:rPr>
                <w:rFonts w:ascii="Arial Black" w:hAnsi="Arial Black"/>
                <w:caps/>
                <w:sz w:val="15"/>
              </w:rPr>
              <w:fldChar w:fldCharType="end"/>
            </w:r>
          </w:p>
        </w:tc>
      </w:tr>
      <w:tr w:rsidR="00317A58" w:rsidRPr="008D117F" w14:paraId="6ECE7EBA" w14:textId="77777777" w:rsidTr="00A92F4D">
        <w:trPr>
          <w:trHeight w:hRule="exact" w:val="198"/>
        </w:trPr>
        <w:tc>
          <w:tcPr>
            <w:tcW w:w="9356" w:type="dxa"/>
            <w:gridSpan w:val="3"/>
            <w:tcMar>
              <w:left w:w="0" w:type="dxa"/>
              <w:right w:w="0" w:type="dxa"/>
            </w:tcMar>
            <w:vAlign w:val="bottom"/>
          </w:tcPr>
          <w:p w14:paraId="76E94A26" w14:textId="69198553" w:rsidR="00317A58" w:rsidRPr="008D117F" w:rsidRDefault="00317A58" w:rsidP="00A92F4D">
            <w:pPr>
              <w:jc w:val="right"/>
              <w:rPr>
                <w:rFonts w:ascii="Arial Black" w:hAnsi="Arial Black"/>
                <w:caps/>
                <w:sz w:val="15"/>
              </w:rPr>
            </w:pPr>
            <w:r>
              <w:rPr>
                <w:rFonts w:ascii="Arial Black" w:hAnsi="Arial Black"/>
                <w:caps/>
                <w:sz w:val="15"/>
              </w:rPr>
              <w:t>ДАТА: 14 МАРТА 2016 Г.</w:t>
            </w:r>
          </w:p>
        </w:tc>
      </w:tr>
    </w:tbl>
    <w:p w14:paraId="02E08735" w14:textId="77777777" w:rsidR="00A92F4D" w:rsidRPr="003A2826" w:rsidRDefault="00A92F4D" w:rsidP="00A92F4D"/>
    <w:p w14:paraId="7AAFA370" w14:textId="77777777" w:rsidR="00A92F4D" w:rsidRPr="003A2826" w:rsidRDefault="00A92F4D" w:rsidP="00A92F4D"/>
    <w:p w14:paraId="3F1DFFD1" w14:textId="77777777" w:rsidR="00A92F4D" w:rsidRPr="003A2826" w:rsidRDefault="00A92F4D" w:rsidP="00A92F4D"/>
    <w:p w14:paraId="7CEBD6B4" w14:textId="77777777" w:rsidR="00A92F4D" w:rsidRPr="003A2826" w:rsidRDefault="00A92F4D" w:rsidP="00A92F4D"/>
    <w:p w14:paraId="7E98B92A" w14:textId="77777777" w:rsidR="00A92F4D" w:rsidRPr="003A2826" w:rsidRDefault="00A92F4D" w:rsidP="00A92F4D"/>
    <w:p w14:paraId="5C5B77F7" w14:textId="77777777" w:rsidR="00317A58" w:rsidRPr="00317A58" w:rsidRDefault="00317A58" w:rsidP="00317A58">
      <w:pPr>
        <w:rPr>
          <w:b/>
          <w:sz w:val="28"/>
          <w:szCs w:val="28"/>
          <w:lang w:val="ru-RU"/>
        </w:rPr>
      </w:pPr>
      <w:r w:rsidRPr="00317A58">
        <w:rPr>
          <w:b/>
          <w:sz w:val="28"/>
          <w:lang w:val="ru-RU"/>
        </w:rPr>
        <w:t>Договор о патентной кооперации (</w:t>
      </w:r>
      <w:r>
        <w:rPr>
          <w:b/>
          <w:sz w:val="28"/>
        </w:rPr>
        <w:t>PCT</w:t>
      </w:r>
      <w:r w:rsidRPr="00317A58">
        <w:rPr>
          <w:b/>
          <w:sz w:val="28"/>
          <w:lang w:val="ru-RU"/>
        </w:rPr>
        <w:t>)</w:t>
      </w:r>
    </w:p>
    <w:p w14:paraId="3C163292" w14:textId="77777777" w:rsidR="00317A58" w:rsidRPr="00317A58" w:rsidRDefault="00317A58" w:rsidP="00317A58">
      <w:pPr>
        <w:rPr>
          <w:lang w:val="ru-RU"/>
        </w:rPr>
      </w:pPr>
    </w:p>
    <w:p w14:paraId="3A9EDDD6" w14:textId="77777777" w:rsidR="00317A58" w:rsidRPr="00317A58" w:rsidRDefault="00317A58" w:rsidP="00317A58">
      <w:pPr>
        <w:rPr>
          <w:lang w:val="ru-RU"/>
        </w:rPr>
      </w:pPr>
    </w:p>
    <w:p w14:paraId="7BB12990" w14:textId="77777777" w:rsidR="00317A58" w:rsidRPr="00317A58" w:rsidRDefault="00317A58" w:rsidP="00317A58">
      <w:pPr>
        <w:rPr>
          <w:b/>
          <w:sz w:val="24"/>
          <w:szCs w:val="24"/>
          <w:lang w:val="ru-RU"/>
        </w:rPr>
      </w:pPr>
      <w:r w:rsidRPr="00317A58">
        <w:rPr>
          <w:b/>
          <w:sz w:val="24"/>
          <w:lang w:val="ru-RU"/>
        </w:rPr>
        <w:t>Единые стандарты качества проведения международного поиска и предварительной экспертизы</w:t>
      </w:r>
    </w:p>
    <w:p w14:paraId="56947CD0" w14:textId="77777777" w:rsidR="00317A58" w:rsidRPr="00317A58" w:rsidRDefault="00317A58" w:rsidP="00317A58">
      <w:pPr>
        <w:rPr>
          <w:lang w:val="ru-RU"/>
        </w:rPr>
      </w:pPr>
    </w:p>
    <w:p w14:paraId="19850903" w14:textId="77777777" w:rsidR="00317A58" w:rsidRPr="00317A58" w:rsidRDefault="00317A58" w:rsidP="00317A58">
      <w:pPr>
        <w:rPr>
          <w:lang w:val="ru-RU"/>
        </w:rPr>
      </w:pPr>
    </w:p>
    <w:p w14:paraId="1FB77C94" w14:textId="77777777" w:rsidR="00317A58" w:rsidRPr="00317A58" w:rsidRDefault="00317A58" w:rsidP="00317A58">
      <w:pPr>
        <w:rPr>
          <w:lang w:val="ru-RU"/>
        </w:rPr>
      </w:pPr>
    </w:p>
    <w:p w14:paraId="5D32EDFD" w14:textId="77777777" w:rsidR="00317A58" w:rsidRPr="00317A58" w:rsidRDefault="00317A58" w:rsidP="00317A58">
      <w:pPr>
        <w:rPr>
          <w:caps/>
          <w:sz w:val="24"/>
          <w:lang w:val="ru-RU"/>
        </w:rPr>
      </w:pPr>
      <w:r w:rsidRPr="00317A58">
        <w:rPr>
          <w:caps/>
          <w:sz w:val="24"/>
          <w:lang w:val="ru-RU"/>
        </w:rPr>
        <w:t>Первоначальный доклад о системе управления качеством</w:t>
      </w:r>
    </w:p>
    <w:p w14:paraId="05E0F3E8" w14:textId="77777777" w:rsidR="00317A58" w:rsidRPr="00317A58" w:rsidRDefault="00317A58" w:rsidP="00317A58">
      <w:pPr>
        <w:rPr>
          <w:lang w:val="ru-RU"/>
        </w:rPr>
      </w:pPr>
    </w:p>
    <w:p w14:paraId="21F9BB76" w14:textId="77777777" w:rsidR="00317A58" w:rsidRPr="00317A58" w:rsidRDefault="00317A58" w:rsidP="00317A58">
      <w:pPr>
        <w:rPr>
          <w:i/>
          <w:lang w:val="ru-RU"/>
        </w:rPr>
        <w:sectPr w:rsidR="00317A58" w:rsidRPr="00317A58" w:rsidSect="001F2130">
          <w:headerReference w:type="default" r:id="rId28"/>
          <w:footerReference w:type="default" r:id="rId29"/>
          <w:headerReference w:type="first" r:id="rId30"/>
          <w:endnotePr>
            <w:numFmt w:val="decimal"/>
          </w:endnotePr>
          <w:pgSz w:w="11907" w:h="16840" w:code="9"/>
          <w:pgMar w:top="567" w:right="1134" w:bottom="1418" w:left="1418" w:header="510" w:footer="1021" w:gutter="0"/>
          <w:cols w:space="708"/>
          <w:titlePg/>
          <w:docGrid w:linePitch="299"/>
        </w:sectPr>
      </w:pPr>
      <w:r w:rsidRPr="00317A58">
        <w:rPr>
          <w:i/>
          <w:lang w:val="ru-RU"/>
        </w:rPr>
        <w:t>Подготовлено [ТУРЕЦКИМ ПАТЕНТНЫМ ИНСТИТУТОМ]</w:t>
      </w:r>
    </w:p>
    <w:p w14:paraId="04996FD8" w14:textId="77777777" w:rsidR="00317A58" w:rsidRPr="00317A58" w:rsidRDefault="00317A58" w:rsidP="00317A58">
      <w:pPr>
        <w:rPr>
          <w:lang w:val="ru-RU"/>
        </w:rPr>
      </w:pPr>
    </w:p>
    <w:p w14:paraId="0D645A02" w14:textId="77777777" w:rsidR="00317A58" w:rsidRPr="00317A58" w:rsidRDefault="00317A58" w:rsidP="00317A58">
      <w:pPr>
        <w:rPr>
          <w:lang w:val="ru-RU"/>
        </w:rPr>
      </w:pPr>
    </w:p>
    <w:p w14:paraId="5DDDBC77" w14:textId="77777777" w:rsidR="00317A58" w:rsidRPr="00317A58" w:rsidRDefault="00317A58" w:rsidP="00317A58">
      <w:pPr>
        <w:pStyle w:val="Guidance"/>
        <w:rPr>
          <w:sz w:val="20"/>
          <w:lang w:val="ru-RU"/>
        </w:rPr>
      </w:pPr>
      <w:r w:rsidRPr="00317A58">
        <w:rPr>
          <w:sz w:val="20"/>
          <w:lang w:val="ru-RU"/>
        </w:rPr>
        <w:t>Орган должен предоставить общую справочную информацию в отношении системы управления качеством (СУК) в соответствии с формой, указанной в настоящем документе.</w:t>
      </w:r>
    </w:p>
    <w:p w14:paraId="1E9414D9" w14:textId="77777777" w:rsidR="00317A58" w:rsidRPr="00317A58" w:rsidRDefault="00317A58" w:rsidP="00317A58">
      <w:pPr>
        <w:pStyle w:val="Guidance"/>
        <w:rPr>
          <w:sz w:val="20"/>
          <w:lang w:val="ru-RU"/>
        </w:rPr>
      </w:pPr>
      <w:r w:rsidRPr="00317A58">
        <w:rPr>
          <w:sz w:val="20"/>
          <w:lang w:val="ru-RU"/>
        </w:rPr>
        <w:t xml:space="preserve">Описание подзаголовков каждого раздела в настоящем документе следует воспринимать как примеры типов и категорий информации, которая должна быть приведена в подразделе. Если необходимо, каждый Орган может представить дополнительную информацию помимо той, которая указана в настоящем документе. </w:t>
      </w:r>
    </w:p>
    <w:p w14:paraId="31F086B9" w14:textId="77777777" w:rsidR="00317A58" w:rsidRPr="00317A58" w:rsidRDefault="00317A58" w:rsidP="00317A58">
      <w:pPr>
        <w:rPr>
          <w:lang w:val="ru-RU"/>
        </w:rPr>
        <w:sectPr w:rsidR="00317A58" w:rsidRPr="00317A58" w:rsidSect="001F2130">
          <w:endnotePr>
            <w:numFmt w:val="decimal"/>
          </w:endnotePr>
          <w:type w:val="continuous"/>
          <w:pgSz w:w="11907" w:h="16840" w:code="9"/>
          <w:pgMar w:top="567" w:right="1134" w:bottom="1418" w:left="1418" w:header="510" w:footer="1021" w:gutter="0"/>
          <w:cols w:space="708"/>
          <w:titlePg/>
          <w:rtlGutter/>
          <w:docGrid w:linePitch="299"/>
        </w:sectPr>
      </w:pPr>
    </w:p>
    <w:p w14:paraId="736D4264" w14:textId="77777777" w:rsidR="00317A58" w:rsidRPr="00317A58" w:rsidRDefault="00317A58" w:rsidP="00317A58">
      <w:pPr>
        <w:spacing w:after="120" w:line="260" w:lineRule="atLeast"/>
        <w:rPr>
          <w:lang w:val="ru-RU"/>
        </w:rPr>
        <w:sectPr w:rsidR="00317A58" w:rsidRPr="00317A58" w:rsidSect="001F2130">
          <w:endnotePr>
            <w:numFmt w:val="decimal"/>
          </w:endnotePr>
          <w:type w:val="continuous"/>
          <w:pgSz w:w="11907" w:h="16840" w:code="9"/>
          <w:pgMar w:top="567" w:right="1134" w:bottom="1418" w:left="1418" w:header="510" w:footer="1021" w:gutter="0"/>
          <w:cols w:space="708"/>
          <w:formProt w:val="0"/>
          <w:titlePg/>
          <w:docGrid w:linePitch="299"/>
        </w:sectPr>
      </w:pPr>
    </w:p>
    <w:p w14:paraId="4198F8B4" w14:textId="77777777" w:rsidR="00317A58" w:rsidRPr="00317A58" w:rsidRDefault="00317A58" w:rsidP="00317A58">
      <w:pPr>
        <w:pStyle w:val="Heading1"/>
        <w:rPr>
          <w:lang w:val="ru-RU"/>
        </w:rPr>
      </w:pPr>
      <w:r w:rsidRPr="00317A58">
        <w:rPr>
          <w:lang w:val="ru-RU"/>
        </w:rPr>
        <w:lastRenderedPageBreak/>
        <w:t>ВВЕДЕНИЕ (ПУНКТЫ 21.01–21.03)</w:t>
      </w:r>
    </w:p>
    <w:p w14:paraId="2489ED54" w14:textId="77777777" w:rsidR="00317A58" w:rsidRPr="00317A58" w:rsidRDefault="00317A58" w:rsidP="00317A58">
      <w:pPr>
        <w:pStyle w:val="Guidance"/>
        <w:rPr>
          <w:sz w:val="20"/>
          <w:lang w:val="ru-RU"/>
        </w:rPr>
      </w:pPr>
      <w:r w:rsidRPr="00317A58">
        <w:rPr>
          <w:sz w:val="20"/>
          <w:lang w:val="ru-RU"/>
        </w:rPr>
        <w:t xml:space="preserve">Если необходимо, Орган может в данном случае ссылаться на любой признанный нормативный документ или стандарт для системы управления качеством, помимо документов, указанных в главе 21, например стандарт </w:t>
      </w:r>
      <w:r>
        <w:rPr>
          <w:sz w:val="20"/>
        </w:rPr>
        <w:t>ISO</w:t>
      </w:r>
      <w:r w:rsidRPr="00317A58">
        <w:rPr>
          <w:sz w:val="20"/>
          <w:lang w:val="ru-RU"/>
        </w:rPr>
        <w:t xml:space="preserve"> 9001, под заголовком «Нормативные документы для СУК» </w:t>
      </w:r>
    </w:p>
    <w:p w14:paraId="5A62847C" w14:textId="77777777" w:rsidR="00317A58" w:rsidRPr="00317A58" w:rsidRDefault="00317A58" w:rsidP="00317A58">
      <w:pPr>
        <w:pStyle w:val="Guidance"/>
        <w:rPr>
          <w:sz w:val="20"/>
          <w:lang w:val="ru-RU"/>
        </w:rPr>
      </w:pPr>
      <w:r w:rsidRPr="00317A58">
        <w:rPr>
          <w:sz w:val="20"/>
          <w:lang w:val="ru-RU"/>
        </w:rPr>
        <w:t xml:space="preserve">Например: «Нормативный документ для СУК: </w:t>
      </w:r>
      <w:r>
        <w:rPr>
          <w:sz w:val="20"/>
        </w:rPr>
        <w:t>ISO</w:t>
      </w:r>
      <w:r w:rsidRPr="00317A58">
        <w:rPr>
          <w:sz w:val="20"/>
          <w:lang w:val="ru-RU"/>
        </w:rPr>
        <w:t xml:space="preserve"> 9001, ЕСК (Европейская система обеспечения качества)» </w:t>
      </w:r>
    </w:p>
    <w:p w14:paraId="10816224" w14:textId="77777777" w:rsidR="00317A58" w:rsidRPr="00317A58" w:rsidRDefault="00317A58" w:rsidP="00317A58">
      <w:pPr>
        <w:pStyle w:val="Guidance"/>
        <w:rPr>
          <w:sz w:val="20"/>
          <w:lang w:val="ru-RU"/>
        </w:rPr>
      </w:pPr>
      <w:r w:rsidRPr="00317A58">
        <w:rPr>
          <w:sz w:val="20"/>
          <w:lang w:val="ru-RU"/>
        </w:rPr>
        <w:t xml:space="preserve">Затем каждый Орган должен представить, как минимум, информацию, указанную в примечаниях после соответствующего заголовка </w:t>
      </w:r>
    </w:p>
    <w:p w14:paraId="4E9EB16E" w14:textId="77777777" w:rsidR="00317A58" w:rsidRPr="00317A58" w:rsidRDefault="00317A58" w:rsidP="00317A58">
      <w:pPr>
        <w:tabs>
          <w:tab w:val="left" w:pos="1290"/>
        </w:tabs>
        <w:rPr>
          <w:szCs w:val="22"/>
          <w:lang w:val="ru-RU"/>
        </w:rPr>
      </w:pPr>
    </w:p>
    <w:p w14:paraId="3909A533" w14:textId="77777777" w:rsidR="00317A58" w:rsidRPr="00317A58" w:rsidRDefault="00317A58" w:rsidP="00317A58">
      <w:pPr>
        <w:pStyle w:val="ONUME"/>
        <w:numPr>
          <w:ilvl w:val="0"/>
          <w:numId w:val="0"/>
        </w:numPr>
        <w:jc w:val="both"/>
        <w:rPr>
          <w:lang w:val="ru-RU"/>
        </w:rPr>
      </w:pPr>
      <w:r w:rsidRPr="00317A58">
        <w:rPr>
          <w:lang w:val="ru-RU"/>
        </w:rPr>
        <w:t xml:space="preserve">ТПИ разработал Систему управления качеством (СУК), охватывающую все услуги, связанные с процедурами выдачи патентов. СУК охватывает обработку заявок </w:t>
      </w:r>
      <w:r>
        <w:t>PCT</w:t>
      </w:r>
      <w:r w:rsidRPr="00317A58">
        <w:rPr>
          <w:lang w:val="ru-RU"/>
        </w:rPr>
        <w:t xml:space="preserve"> как на международной фазе, так и в ходе международного поиска. СУК полностью работоспособна и готова к моменту назначения на 48-й сессии Ассамблеи Союза РСТ в 2016</w:t>
      </w:r>
      <w:r>
        <w:t> </w:t>
      </w:r>
      <w:r w:rsidRPr="00317A58">
        <w:rPr>
          <w:lang w:val="ru-RU"/>
        </w:rPr>
        <w:t xml:space="preserve">г. </w:t>
      </w:r>
    </w:p>
    <w:p w14:paraId="42136002" w14:textId="77777777" w:rsidR="00317A58" w:rsidRPr="00317A58" w:rsidRDefault="00317A58" w:rsidP="00317A58">
      <w:pPr>
        <w:tabs>
          <w:tab w:val="left" w:pos="1290"/>
        </w:tabs>
        <w:rPr>
          <w:szCs w:val="22"/>
          <w:lang w:val="ru-RU"/>
        </w:rPr>
      </w:pPr>
      <w:r w:rsidRPr="00317A58">
        <w:rPr>
          <w:lang w:val="ru-RU"/>
        </w:rPr>
        <w:lastRenderedPageBreak/>
        <w:t xml:space="preserve">ТПИ инициировал процедуры по получению сертификации </w:t>
      </w:r>
      <w:r>
        <w:t>ISO</w:t>
      </w:r>
      <w:r w:rsidRPr="00317A58">
        <w:rPr>
          <w:lang w:val="ru-RU"/>
        </w:rPr>
        <w:t xml:space="preserve"> 9001 и </w:t>
      </w:r>
      <w:r>
        <w:t>ISO</w:t>
      </w:r>
      <w:r w:rsidRPr="00317A58">
        <w:rPr>
          <w:lang w:val="ru-RU"/>
        </w:rPr>
        <w:t xml:space="preserve"> 27001 в течение 2016</w:t>
      </w:r>
      <w:r>
        <w:t> </w:t>
      </w:r>
      <w:r w:rsidRPr="00317A58">
        <w:rPr>
          <w:lang w:val="ru-RU"/>
        </w:rPr>
        <w:t>г. в качестве нормативной базы для СУК:</w:t>
      </w:r>
    </w:p>
    <w:p w14:paraId="7C56F554" w14:textId="77777777" w:rsidR="00317A58" w:rsidRPr="00317A58" w:rsidRDefault="00317A58" w:rsidP="00317A58">
      <w:pPr>
        <w:tabs>
          <w:tab w:val="left" w:pos="1290"/>
        </w:tabs>
        <w:rPr>
          <w:szCs w:val="22"/>
          <w:lang w:val="ru-RU"/>
        </w:rPr>
      </w:pPr>
    </w:p>
    <w:p w14:paraId="2F0E9818" w14:textId="77777777" w:rsidR="00317A58" w:rsidRDefault="00317A58" w:rsidP="00317A58">
      <w:pPr>
        <w:numPr>
          <w:ilvl w:val="0"/>
          <w:numId w:val="26"/>
        </w:numPr>
        <w:tabs>
          <w:tab w:val="left" w:pos="1290"/>
        </w:tabs>
      </w:pPr>
      <w:r>
        <w:t xml:space="preserve">для повышения эффективности СУК, </w:t>
      </w:r>
    </w:p>
    <w:p w14:paraId="5DED9EDE" w14:textId="77777777" w:rsidR="00317A58" w:rsidRPr="00317A58" w:rsidRDefault="00317A58" w:rsidP="00317A58">
      <w:pPr>
        <w:numPr>
          <w:ilvl w:val="0"/>
          <w:numId w:val="26"/>
        </w:numPr>
        <w:tabs>
          <w:tab w:val="left" w:pos="1290"/>
        </w:tabs>
        <w:rPr>
          <w:lang w:val="ru-RU"/>
        </w:rPr>
      </w:pPr>
      <w:r w:rsidRPr="00317A58">
        <w:rPr>
          <w:lang w:val="ru-RU"/>
        </w:rPr>
        <w:t xml:space="preserve">для понимания требований, предъявляемых клиентами к уровню качества, </w:t>
      </w:r>
    </w:p>
    <w:p w14:paraId="7FF495CB" w14:textId="77777777" w:rsidR="00317A58" w:rsidRPr="00317A58" w:rsidRDefault="00317A58" w:rsidP="00317A58">
      <w:pPr>
        <w:numPr>
          <w:ilvl w:val="0"/>
          <w:numId w:val="26"/>
        </w:numPr>
        <w:tabs>
          <w:tab w:val="left" w:pos="1290"/>
        </w:tabs>
        <w:rPr>
          <w:lang w:val="ru-RU"/>
        </w:rPr>
      </w:pPr>
      <w:r w:rsidRPr="00317A58">
        <w:rPr>
          <w:lang w:val="ru-RU"/>
        </w:rPr>
        <w:t>для определения областей, где требуются улучшения с точки зрения качества,</w:t>
      </w:r>
    </w:p>
    <w:p w14:paraId="65238335" w14:textId="77777777" w:rsidR="00317A58" w:rsidRPr="00317A58" w:rsidRDefault="00317A58" w:rsidP="00317A58">
      <w:pPr>
        <w:numPr>
          <w:ilvl w:val="0"/>
          <w:numId w:val="26"/>
        </w:numPr>
        <w:tabs>
          <w:tab w:val="left" w:pos="1290"/>
        </w:tabs>
        <w:rPr>
          <w:lang w:val="ru-RU"/>
        </w:rPr>
      </w:pPr>
      <w:r w:rsidRPr="00317A58">
        <w:rPr>
          <w:lang w:val="ru-RU"/>
        </w:rPr>
        <w:t>для обеспечения безопасности информационных активов,</w:t>
      </w:r>
    </w:p>
    <w:p w14:paraId="1E6D68D7" w14:textId="77777777" w:rsidR="00317A58" w:rsidRPr="00317A58" w:rsidRDefault="00317A58" w:rsidP="00317A58">
      <w:pPr>
        <w:numPr>
          <w:ilvl w:val="0"/>
          <w:numId w:val="26"/>
        </w:numPr>
        <w:tabs>
          <w:tab w:val="left" w:pos="1290"/>
        </w:tabs>
        <w:jc w:val="both"/>
        <w:rPr>
          <w:lang w:val="ru-RU"/>
        </w:rPr>
      </w:pPr>
      <w:r w:rsidRPr="00317A58">
        <w:rPr>
          <w:lang w:val="ru-RU"/>
        </w:rPr>
        <w:t xml:space="preserve">для повышения уровня удовлетворенности клиентов и обеспечения непрерывного совершенствования СУК. </w:t>
      </w:r>
    </w:p>
    <w:p w14:paraId="665BB8C0" w14:textId="77777777" w:rsidR="00317A58" w:rsidRPr="00317A58" w:rsidRDefault="00317A58" w:rsidP="00317A58">
      <w:pPr>
        <w:tabs>
          <w:tab w:val="left" w:pos="1290"/>
        </w:tabs>
        <w:rPr>
          <w:lang w:val="ru-RU"/>
        </w:rPr>
      </w:pPr>
    </w:p>
    <w:p w14:paraId="67CB83E0" w14:textId="77777777" w:rsidR="00317A58" w:rsidRPr="00317A58" w:rsidRDefault="00317A58" w:rsidP="00317A58">
      <w:pPr>
        <w:pStyle w:val="ONUME"/>
        <w:numPr>
          <w:ilvl w:val="0"/>
          <w:numId w:val="0"/>
        </w:numPr>
        <w:jc w:val="both"/>
        <w:rPr>
          <w:lang w:val="ru-RU"/>
        </w:rPr>
      </w:pPr>
      <w:r w:rsidRPr="00317A58">
        <w:rPr>
          <w:lang w:val="ru-RU"/>
        </w:rPr>
        <w:t xml:space="preserve">С точки зрения обеспечения качества задача ТПИ заключается в своевременной подготовке высококачественных отчетов о поиске и экспертизе. В ТПИ уже действуют отлаженные системы управления качеством для национальных процедур выдачи патентов. </w:t>
      </w:r>
    </w:p>
    <w:p w14:paraId="058F1852" w14:textId="77777777" w:rsidR="00317A58" w:rsidRPr="00317A58" w:rsidRDefault="00317A58" w:rsidP="00317A58">
      <w:pPr>
        <w:tabs>
          <w:tab w:val="left" w:pos="1290"/>
        </w:tabs>
        <w:jc w:val="both"/>
        <w:rPr>
          <w:lang w:val="ru-RU"/>
        </w:rPr>
      </w:pPr>
    </w:p>
    <w:p w14:paraId="5DA4C380" w14:textId="77777777" w:rsidR="00317A58" w:rsidRPr="00317A58" w:rsidRDefault="00317A58" w:rsidP="00317A58">
      <w:pPr>
        <w:tabs>
          <w:tab w:val="left" w:pos="1290"/>
        </w:tabs>
        <w:jc w:val="both"/>
        <w:rPr>
          <w:lang w:val="ru-RU"/>
        </w:rPr>
      </w:pPr>
      <w:r w:rsidRPr="00317A58">
        <w:rPr>
          <w:lang w:val="ru-RU"/>
        </w:rPr>
        <w:t>После основания в 1994</w:t>
      </w:r>
      <w:r>
        <w:t> </w:t>
      </w:r>
      <w:r w:rsidRPr="00317A58">
        <w:rPr>
          <w:lang w:val="ru-RU"/>
        </w:rPr>
        <w:t xml:space="preserve">г. в ТПИ уже осуществлялись масштабные меры по обеспечению качества, которые включали в себя обеспечение удовлетворенности клиентов, эффективной и результативной коммуникации с заинтересованными сторонами, создание внутренней дискуссионной платформы, отлаженной ИТ-инфраструктуры и ПО для отслеживания каждого процесса, связанного с патентными заявками, разработку руководств по поиску и экспертизе. </w:t>
      </w:r>
    </w:p>
    <w:p w14:paraId="14ECEACE" w14:textId="77777777" w:rsidR="00317A58" w:rsidRPr="00317A58" w:rsidRDefault="00317A58" w:rsidP="00317A58">
      <w:pPr>
        <w:tabs>
          <w:tab w:val="left" w:pos="1290"/>
        </w:tabs>
        <w:jc w:val="both"/>
        <w:rPr>
          <w:lang w:val="ru-RU"/>
        </w:rPr>
      </w:pPr>
    </w:p>
    <w:p w14:paraId="5FF8AA7D" w14:textId="77777777" w:rsidR="00317A58" w:rsidRPr="00317A58" w:rsidRDefault="00317A58" w:rsidP="00317A58">
      <w:pPr>
        <w:tabs>
          <w:tab w:val="left" w:pos="1290"/>
        </w:tabs>
        <w:jc w:val="both"/>
        <w:rPr>
          <w:lang w:val="ru-RU"/>
        </w:rPr>
      </w:pPr>
      <w:r w:rsidRPr="00317A58">
        <w:rPr>
          <w:lang w:val="ru-RU"/>
        </w:rPr>
        <w:t>Что касается обеспечения удовлетворенности клиентов, то подготовленные сотрудники кол-центра всегда готовы ответить на вопросы пользователей и помочь в решении стоящих перед ними проблем. Доступ к ТПИ всегда можно получить через его сайт (</w:t>
      </w:r>
      <w:hyperlink r:id="rId31">
        <w:r>
          <w:rPr>
            <w:rStyle w:val="Hyperlink"/>
          </w:rPr>
          <w:t>www</w:t>
        </w:r>
        <w:r w:rsidRPr="00317A58">
          <w:rPr>
            <w:rStyle w:val="Hyperlink"/>
            <w:lang w:val="ru-RU"/>
          </w:rPr>
          <w:t>.</w:t>
        </w:r>
        <w:r>
          <w:rPr>
            <w:rStyle w:val="Hyperlink"/>
          </w:rPr>
          <w:t>tpe</w:t>
        </w:r>
        <w:r w:rsidRPr="00317A58">
          <w:rPr>
            <w:rStyle w:val="Hyperlink"/>
            <w:lang w:val="ru-RU"/>
          </w:rPr>
          <w:t>.</w:t>
        </w:r>
        <w:r>
          <w:rPr>
            <w:rStyle w:val="Hyperlink"/>
          </w:rPr>
          <w:t>gov</w:t>
        </w:r>
        <w:r w:rsidRPr="00317A58">
          <w:rPr>
            <w:rStyle w:val="Hyperlink"/>
            <w:lang w:val="ru-RU"/>
          </w:rPr>
          <w:t>.</w:t>
        </w:r>
        <w:r>
          <w:rPr>
            <w:rStyle w:val="Hyperlink"/>
          </w:rPr>
          <w:t>tr</w:t>
        </w:r>
      </w:hyperlink>
      <w:r w:rsidRPr="00317A58">
        <w:rPr>
          <w:lang w:val="ru-RU"/>
        </w:rPr>
        <w:t xml:space="preserve">), где представлена самая разная информация, связанная с охраной, от подачи заявок до выдачи, такая как инструкции, законы, информационные документы, руководства по подаче заявок и т.д. </w:t>
      </w:r>
    </w:p>
    <w:p w14:paraId="61B16C74" w14:textId="77777777" w:rsidR="00317A58" w:rsidRPr="00317A58" w:rsidRDefault="00317A58" w:rsidP="00317A58">
      <w:pPr>
        <w:tabs>
          <w:tab w:val="left" w:pos="1290"/>
        </w:tabs>
        <w:jc w:val="both"/>
        <w:rPr>
          <w:lang w:val="ru-RU"/>
        </w:rPr>
      </w:pPr>
    </w:p>
    <w:p w14:paraId="6E9A7F52" w14:textId="77777777" w:rsidR="00317A58" w:rsidRPr="00317A58" w:rsidRDefault="00317A58" w:rsidP="00317A58">
      <w:pPr>
        <w:tabs>
          <w:tab w:val="left" w:pos="1290"/>
        </w:tabs>
        <w:jc w:val="both"/>
        <w:rPr>
          <w:lang w:val="ru-RU"/>
        </w:rPr>
      </w:pPr>
      <w:r w:rsidRPr="00317A58">
        <w:rPr>
          <w:lang w:val="ru-RU"/>
        </w:rPr>
        <w:t xml:space="preserve">Каждый год в целях поддержания эффективного и результативного взаимодействия с заинтересованными сторонами ТПИ организует регулярные консультативные встречи, на которых присутствует руководство ТПИ, для обмена мнениями по вопросам текущей практики с патентными поверенными и пользователями. В ходе этих встреч патентные поверенные могут также высказать свое мнение по поводу продуктов и услуг, связанных с поиском и экспертизой. </w:t>
      </w:r>
    </w:p>
    <w:p w14:paraId="38135D2F" w14:textId="77777777" w:rsidR="00317A58" w:rsidRPr="00317A58" w:rsidRDefault="00317A58" w:rsidP="00317A58">
      <w:pPr>
        <w:tabs>
          <w:tab w:val="left" w:pos="1290"/>
        </w:tabs>
        <w:jc w:val="both"/>
        <w:rPr>
          <w:lang w:val="ru-RU"/>
        </w:rPr>
      </w:pPr>
    </w:p>
    <w:p w14:paraId="59EA993B" w14:textId="77777777" w:rsidR="00317A58" w:rsidRPr="00317A58" w:rsidRDefault="00317A58" w:rsidP="00317A58">
      <w:pPr>
        <w:tabs>
          <w:tab w:val="left" w:pos="1290"/>
        </w:tabs>
        <w:jc w:val="both"/>
        <w:rPr>
          <w:lang w:val="ru-RU"/>
        </w:rPr>
      </w:pPr>
      <w:r w:rsidRPr="00317A58">
        <w:rPr>
          <w:lang w:val="ru-RU"/>
        </w:rPr>
        <w:t>Благодаря дискуссионной платформе в ТПИ существует очень эффективная структура внутренней коммуникации. Сложные вопросы обсуждаются на периодически проводимых совещаниях. Окончательные решения фиксируются, распределяются по категориям и размещаются во внутренней сети, где к ним может получить доступ каждый эксперт. Таким образом обеспечивается гармонизация практической деятельности. Методические руководства по проведению поиска и экспертизы доступны как для экспертов ТПИ, так и для внешних пользователей через сайт ТПИ (</w:t>
      </w:r>
      <w:r>
        <w:t>www</w:t>
      </w:r>
      <w:r w:rsidRPr="00317A58">
        <w:rPr>
          <w:lang w:val="ru-RU"/>
        </w:rPr>
        <w:t>.</w:t>
      </w:r>
      <w:r>
        <w:t>tpe</w:t>
      </w:r>
      <w:r w:rsidRPr="00317A58">
        <w:rPr>
          <w:lang w:val="ru-RU"/>
        </w:rPr>
        <w:t>.</w:t>
      </w:r>
      <w:r>
        <w:t>gov</w:t>
      </w:r>
      <w:r w:rsidRPr="00317A58">
        <w:rPr>
          <w:lang w:val="ru-RU"/>
        </w:rPr>
        <w:t>.</w:t>
      </w:r>
      <w:r>
        <w:t>tr</w:t>
      </w:r>
      <w:r w:rsidRPr="00317A58">
        <w:rPr>
          <w:lang w:val="ru-RU"/>
        </w:rPr>
        <w:t>). Решения дискуссионных платформ и судов принимаются во внимание при проведении внутренней оценки и при пересмотре Руководства по поиску и экспертизе.</w:t>
      </w:r>
    </w:p>
    <w:p w14:paraId="18055F60" w14:textId="77777777" w:rsidR="00317A58" w:rsidRPr="00317A58" w:rsidRDefault="00317A58" w:rsidP="00317A58">
      <w:pPr>
        <w:tabs>
          <w:tab w:val="left" w:pos="1290"/>
        </w:tabs>
        <w:jc w:val="both"/>
        <w:rPr>
          <w:lang w:val="ru-RU"/>
        </w:rPr>
      </w:pPr>
    </w:p>
    <w:p w14:paraId="2128B1C8" w14:textId="77777777" w:rsidR="00317A58" w:rsidRPr="00317A58" w:rsidRDefault="00317A58" w:rsidP="00317A58">
      <w:pPr>
        <w:tabs>
          <w:tab w:val="left" w:pos="1290"/>
        </w:tabs>
        <w:jc w:val="both"/>
        <w:rPr>
          <w:lang w:val="ru-RU"/>
        </w:rPr>
      </w:pPr>
      <w:r w:rsidRPr="00317A58">
        <w:rPr>
          <w:lang w:val="ru-RU"/>
        </w:rPr>
        <w:t>ТПИ обладает отлаженной ИТ-инфраструктурой и ПО для отслеживания каждого процесса, связанного с патентными заявками через программу управления патентными файлами (</w:t>
      </w:r>
      <w:r>
        <w:t>PATUNA</w:t>
      </w:r>
      <w:r w:rsidRPr="00317A58">
        <w:rPr>
          <w:lang w:val="ru-RU"/>
        </w:rPr>
        <w:t xml:space="preserve">). В ТПИ также действует Программа контроля качества отчетов о поиске и экспертизе, которая дает возможность фиксировать различные данные, связанные с процессом поиска и экспертизы, такие как базы данных, которые </w:t>
      </w:r>
      <w:r w:rsidRPr="00317A58">
        <w:rPr>
          <w:lang w:val="ru-RU"/>
        </w:rPr>
        <w:lastRenderedPageBreak/>
        <w:t>использовались, использованные ключевые слова, сочетания слов и сокращения, язык(и) поиска, классы и комбинации классов, которые использовались в процессе поиска в соответствии с МПК, категории документов, связанных с известным уровнем техники, и перечень всех позиций баз данных, которые использовались в процессе поиска.</w:t>
      </w:r>
    </w:p>
    <w:p w14:paraId="3138F935" w14:textId="77777777" w:rsidR="00317A58" w:rsidRPr="00317A58" w:rsidRDefault="00317A58" w:rsidP="00317A58">
      <w:pPr>
        <w:tabs>
          <w:tab w:val="left" w:pos="1290"/>
        </w:tabs>
        <w:jc w:val="both"/>
        <w:rPr>
          <w:lang w:val="ru-RU"/>
        </w:rPr>
      </w:pPr>
    </w:p>
    <w:p w14:paraId="71BD3EE4" w14:textId="77777777" w:rsidR="00317A58" w:rsidRPr="00317A58" w:rsidRDefault="00317A58" w:rsidP="00317A58">
      <w:pPr>
        <w:pStyle w:val="ONUME"/>
        <w:numPr>
          <w:ilvl w:val="0"/>
          <w:numId w:val="0"/>
        </w:numPr>
        <w:jc w:val="both"/>
        <w:rPr>
          <w:lang w:val="ru-RU"/>
        </w:rPr>
      </w:pPr>
      <w:r w:rsidRPr="00317A58">
        <w:rPr>
          <w:lang w:val="ru-RU"/>
        </w:rPr>
        <w:t xml:space="preserve">Было подготовлено Руководство по управлению качеством, и ТПИ разработал полную СУК для всех сервисов, связанных с процедурами выдачи патентов, которая охватывает все процессы, касающиеся заявок </w:t>
      </w:r>
      <w:r>
        <w:t>PCT</w:t>
      </w:r>
      <w:r w:rsidRPr="00317A58">
        <w:rPr>
          <w:lang w:val="ru-RU"/>
        </w:rPr>
        <w:t>, как на международной фазе, так и в ходе международного поиска.  Следовательно, в ТПИ будет действовать внутренняя система управления качеством в соответствии с главой 21 Руководства РСТ по проведению международного поиска и международной предварительной экспертизы при назначении ТПИ в качестве МПО/ОМПЭ на 48-й сессии Ассамблеи Союза РСТ в 2016</w:t>
      </w:r>
      <w:r>
        <w:t> </w:t>
      </w:r>
      <w:r w:rsidRPr="00317A58">
        <w:rPr>
          <w:lang w:val="ru-RU"/>
        </w:rPr>
        <w:t xml:space="preserve">г. </w:t>
      </w:r>
    </w:p>
    <w:p w14:paraId="0422AC77" w14:textId="77777777" w:rsidR="00317A58" w:rsidRPr="00317A58" w:rsidRDefault="00317A58" w:rsidP="00317A58">
      <w:pPr>
        <w:tabs>
          <w:tab w:val="left" w:pos="1290"/>
        </w:tabs>
        <w:rPr>
          <w:lang w:val="ru-RU"/>
        </w:rPr>
        <w:sectPr w:rsidR="00317A58" w:rsidRPr="00317A58" w:rsidSect="001F2130">
          <w:headerReference w:type="default" r:id="rId32"/>
          <w:footerReference w:type="default" r:id="rId33"/>
          <w:endnotePr>
            <w:numFmt w:val="decimal"/>
          </w:endnotePr>
          <w:type w:val="continuous"/>
          <w:pgSz w:w="11907" w:h="16840" w:code="9"/>
          <w:pgMar w:top="567" w:right="1134" w:bottom="1418" w:left="1418" w:header="510" w:footer="1021" w:gutter="0"/>
          <w:pgNumType w:start="1"/>
          <w:cols w:space="708"/>
          <w:formProt w:val="0"/>
          <w:titlePg/>
          <w:rtlGutter/>
          <w:docGrid w:linePitch="299"/>
        </w:sectPr>
      </w:pPr>
    </w:p>
    <w:p w14:paraId="413EF978" w14:textId="77777777" w:rsidR="00317A58" w:rsidRPr="00317A58" w:rsidRDefault="00317A58" w:rsidP="00317A58">
      <w:pPr>
        <w:pStyle w:val="Heading1"/>
        <w:rPr>
          <w:lang w:val="ru-RU"/>
        </w:rPr>
      </w:pPr>
      <w:r w:rsidRPr="00317A58">
        <w:rPr>
          <w:lang w:val="ru-RU"/>
        </w:rPr>
        <w:lastRenderedPageBreak/>
        <w:t>1. РУКОВОДСТВО И ПОЛИТИКА</w:t>
      </w:r>
    </w:p>
    <w:p w14:paraId="27F538D4" w14:textId="77777777" w:rsidR="00317A58" w:rsidRPr="00317A58" w:rsidRDefault="00317A58" w:rsidP="00317A58">
      <w:pPr>
        <w:pStyle w:val="Guidance"/>
        <w:keepNext/>
        <w:rPr>
          <w:sz w:val="20"/>
          <w:lang w:val="ru-RU"/>
        </w:rPr>
      </w:pPr>
      <w:r w:rsidRPr="00317A58">
        <w:rPr>
          <w:lang w:val="ru-RU"/>
        </w:rPr>
        <w:t>21.04</w:t>
      </w:r>
      <w:r w:rsidRPr="00317A58">
        <w:rPr>
          <w:lang w:val="ru-RU"/>
        </w:rPr>
        <w:tab/>
        <w:t>Подтвердите, что в патентном ведомстве правильно оформлены и доступны документы по следующим вопросам:</w:t>
      </w:r>
      <w:r w:rsidRPr="00317A58">
        <w:rPr>
          <w:sz w:val="20"/>
          <w:lang w:val="ru-RU"/>
        </w:rPr>
        <w:t xml:space="preserve"> </w:t>
      </w:r>
    </w:p>
    <w:p w14:paraId="0591D464" w14:textId="77777777" w:rsidR="00317A58" w:rsidRPr="00317A58" w:rsidRDefault="00317A58" w:rsidP="00317A58">
      <w:pPr>
        <w:pStyle w:val="Guidance"/>
        <w:keepNext/>
        <w:keepLines/>
        <w:rPr>
          <w:sz w:val="20"/>
          <w:lang w:val="ru-RU"/>
        </w:rPr>
      </w:pPr>
      <w:r w:rsidRPr="00317A58">
        <w:rPr>
          <w:lang w:val="ru-RU"/>
        </w:rPr>
        <w:tab/>
        <w:t>(</w:t>
      </w:r>
      <w:r>
        <w:t>a</w:t>
      </w:r>
      <w:r w:rsidRPr="00317A58">
        <w:rPr>
          <w:lang w:val="ru-RU"/>
        </w:rPr>
        <w:t>)</w:t>
      </w:r>
      <w:r w:rsidRPr="00317A58">
        <w:rPr>
          <w:lang w:val="ru-RU"/>
        </w:rPr>
        <w:tab/>
        <w:t>политика в области управления качеством, принятая высшим руководством;</w:t>
      </w:r>
    </w:p>
    <w:p w14:paraId="468DBCB8" w14:textId="77777777" w:rsidR="00317A58" w:rsidRPr="00317A58" w:rsidRDefault="00317A58" w:rsidP="00317A58">
      <w:pPr>
        <w:pStyle w:val="Guidance"/>
        <w:keepNext/>
        <w:keepLines/>
        <w:ind w:left="567" w:hanging="567"/>
        <w:rPr>
          <w:sz w:val="20"/>
          <w:lang w:val="ru-RU"/>
        </w:rPr>
      </w:pPr>
      <w:r w:rsidRPr="00317A58">
        <w:rPr>
          <w:lang w:val="ru-RU"/>
        </w:rPr>
        <w:tab/>
        <w:t>(</w:t>
      </w:r>
      <w:r>
        <w:t>b</w:t>
      </w:r>
      <w:r w:rsidRPr="00317A58">
        <w:rPr>
          <w:lang w:val="ru-RU"/>
        </w:rPr>
        <w:t>)</w:t>
      </w:r>
      <w:r w:rsidRPr="00317A58">
        <w:rPr>
          <w:lang w:val="ru-RU"/>
        </w:rPr>
        <w:tab/>
        <w:t>названия и функции назначенных высшим руководством органов и фамилии и должности лиц, отвечающих за СУК;</w:t>
      </w:r>
    </w:p>
    <w:p w14:paraId="468DC81E" w14:textId="77777777" w:rsidR="00317A58" w:rsidRPr="00317A58" w:rsidRDefault="00317A58" w:rsidP="00317A58">
      <w:pPr>
        <w:pStyle w:val="Guidance"/>
        <w:keepNext/>
        <w:keepLines/>
        <w:ind w:left="567" w:hanging="567"/>
        <w:rPr>
          <w:sz w:val="20"/>
          <w:lang w:val="ru-RU"/>
        </w:rPr>
        <w:sectPr w:rsidR="00317A58" w:rsidRPr="00317A58" w:rsidSect="001F2130">
          <w:headerReference w:type="first" r:id="rId34"/>
          <w:endnotePr>
            <w:numFmt w:val="decimal"/>
          </w:endnotePr>
          <w:type w:val="continuous"/>
          <w:pgSz w:w="11907" w:h="16840" w:code="9"/>
          <w:pgMar w:top="567" w:right="1134" w:bottom="1418" w:left="1418" w:header="510" w:footer="1021" w:gutter="0"/>
          <w:cols w:space="708"/>
          <w:rtlGutter/>
          <w:docGrid w:linePitch="299"/>
        </w:sectPr>
      </w:pPr>
      <w:r w:rsidRPr="00317A58">
        <w:rPr>
          <w:lang w:val="ru-RU"/>
        </w:rPr>
        <w:tab/>
        <w:t>(</w:t>
      </w:r>
      <w:r>
        <w:t>c</w:t>
      </w:r>
      <w:r w:rsidRPr="00317A58">
        <w:rPr>
          <w:lang w:val="ru-RU"/>
        </w:rPr>
        <w:t>)</w:t>
      </w:r>
      <w:r w:rsidRPr="00317A58">
        <w:rPr>
          <w:lang w:val="ru-RU"/>
        </w:rPr>
        <w:tab/>
        <w:t>организационная структура, в которой отражены все эти органы и лица, отвечающие за СУК.</w:t>
      </w:r>
    </w:p>
    <w:p w14:paraId="4843089B" w14:textId="77777777" w:rsidR="00317A58" w:rsidRPr="00317A58" w:rsidRDefault="00317A58" w:rsidP="00317A58">
      <w:pPr>
        <w:pStyle w:val="ListParagraph"/>
        <w:autoSpaceDE w:val="0"/>
        <w:autoSpaceDN w:val="0"/>
        <w:ind w:left="0"/>
        <w:jc w:val="both"/>
        <w:rPr>
          <w:rFonts w:cs="Arial"/>
          <w:lang w:val="ru-RU"/>
        </w:rPr>
      </w:pPr>
      <w:r w:rsidRPr="00317A58">
        <w:rPr>
          <w:lang w:val="ru-RU"/>
        </w:rPr>
        <w:lastRenderedPageBreak/>
        <w:t>(</w:t>
      </w:r>
      <w:r>
        <w:t>a</w:t>
      </w:r>
      <w:r w:rsidRPr="00317A58">
        <w:rPr>
          <w:lang w:val="ru-RU"/>
        </w:rPr>
        <w:t>)</w:t>
      </w:r>
      <w:r w:rsidRPr="00317A58">
        <w:rPr>
          <w:lang w:val="ru-RU"/>
        </w:rPr>
        <w:tab/>
        <w:t>Политика в области управления качеством утверждена высшим руководством.</w:t>
      </w:r>
    </w:p>
    <w:p w14:paraId="4EADF6C1" w14:textId="77777777" w:rsidR="00317A58" w:rsidRPr="00317A58" w:rsidRDefault="00317A58" w:rsidP="00317A58">
      <w:pPr>
        <w:pStyle w:val="ListParagraph"/>
        <w:autoSpaceDE w:val="0"/>
        <w:autoSpaceDN w:val="0"/>
        <w:ind w:left="0"/>
        <w:rPr>
          <w:rFonts w:ascii="Times New Roman" w:hAnsi="Times New Roman"/>
          <w:sz w:val="28"/>
          <w:szCs w:val="28"/>
          <w:lang w:val="ru-RU"/>
        </w:rPr>
      </w:pPr>
    </w:p>
    <w:p w14:paraId="02E018CB" w14:textId="77777777" w:rsidR="00317A58" w:rsidRPr="00317A58" w:rsidRDefault="00317A58" w:rsidP="00317A58">
      <w:pPr>
        <w:pStyle w:val="ListParagraph"/>
        <w:autoSpaceDE w:val="0"/>
        <w:autoSpaceDN w:val="0"/>
        <w:ind w:left="0"/>
        <w:jc w:val="both"/>
        <w:rPr>
          <w:rFonts w:cs="Arial"/>
          <w:lang w:val="ru-RU"/>
        </w:rPr>
      </w:pPr>
      <w:r w:rsidRPr="00317A58">
        <w:rPr>
          <w:lang w:val="ru-RU"/>
        </w:rPr>
        <w:t>Основные принципы политики в области управления качеством:</w:t>
      </w:r>
    </w:p>
    <w:p w14:paraId="6A23CC94" w14:textId="77777777" w:rsidR="00317A58" w:rsidRPr="00317A58" w:rsidRDefault="00317A58" w:rsidP="00317A58">
      <w:pPr>
        <w:numPr>
          <w:ilvl w:val="0"/>
          <w:numId w:val="22"/>
        </w:numPr>
        <w:ind w:left="567" w:hanging="283"/>
        <w:jc w:val="both"/>
        <w:rPr>
          <w:szCs w:val="22"/>
          <w:lang w:val="ru-RU"/>
        </w:rPr>
      </w:pPr>
      <w:r w:rsidRPr="00317A58">
        <w:rPr>
          <w:lang w:val="ru-RU"/>
        </w:rPr>
        <w:t>ТПИ оказывает услуг высочайшего качества к наибольшему удовлетворению заявителей, подающих патентные заявки, и поверенных;</w:t>
      </w:r>
    </w:p>
    <w:p w14:paraId="7A6C49BE" w14:textId="77777777" w:rsidR="00317A58" w:rsidRPr="00317A58" w:rsidRDefault="00317A58" w:rsidP="00317A58">
      <w:pPr>
        <w:numPr>
          <w:ilvl w:val="0"/>
          <w:numId w:val="22"/>
        </w:numPr>
        <w:ind w:left="567" w:hanging="283"/>
        <w:jc w:val="both"/>
        <w:rPr>
          <w:szCs w:val="22"/>
          <w:lang w:val="ru-RU"/>
        </w:rPr>
      </w:pPr>
      <w:r w:rsidRPr="00317A58">
        <w:rPr>
          <w:lang w:val="ru-RU"/>
        </w:rPr>
        <w:t xml:space="preserve">ТПИ обязуется готовить надежные, последовательные, справедливые и прозрачные отчеты о поиске и экспертизе на основе инструкций, законов и договоров; </w:t>
      </w:r>
    </w:p>
    <w:p w14:paraId="2755F829" w14:textId="77777777" w:rsidR="00317A58" w:rsidRPr="00317A58" w:rsidRDefault="00317A58" w:rsidP="00317A58">
      <w:pPr>
        <w:numPr>
          <w:ilvl w:val="0"/>
          <w:numId w:val="22"/>
        </w:numPr>
        <w:ind w:left="567" w:hanging="283"/>
        <w:jc w:val="both"/>
        <w:rPr>
          <w:szCs w:val="22"/>
          <w:lang w:val="ru-RU"/>
        </w:rPr>
      </w:pPr>
      <w:r w:rsidRPr="00317A58">
        <w:rPr>
          <w:lang w:val="ru-RU"/>
        </w:rPr>
        <w:t>ТПИ обеспечивает своевременную выдачу патентов в целях содействия развитию патентной системы и технологическому развитию;</w:t>
      </w:r>
    </w:p>
    <w:p w14:paraId="281DF338" w14:textId="77777777" w:rsidR="00317A58" w:rsidRPr="00317A58" w:rsidRDefault="00317A58" w:rsidP="00317A58">
      <w:pPr>
        <w:numPr>
          <w:ilvl w:val="0"/>
          <w:numId w:val="22"/>
        </w:numPr>
        <w:ind w:left="567" w:hanging="283"/>
        <w:jc w:val="both"/>
        <w:rPr>
          <w:szCs w:val="22"/>
          <w:lang w:val="ru-RU"/>
        </w:rPr>
      </w:pPr>
      <w:r w:rsidRPr="00317A58">
        <w:rPr>
          <w:lang w:val="ru-RU"/>
        </w:rPr>
        <w:t>ТПИ осуществляет сотрудничество с заявителями и поверенными в целях получения эффективных отзывов и повышения качества и эффективности своих процессов по подготовке отчетов о поиске и экспертизе;</w:t>
      </w:r>
    </w:p>
    <w:p w14:paraId="20087945" w14:textId="77777777" w:rsidR="00317A58" w:rsidRPr="00317A58" w:rsidRDefault="00317A58" w:rsidP="00317A58">
      <w:pPr>
        <w:numPr>
          <w:ilvl w:val="0"/>
          <w:numId w:val="22"/>
        </w:numPr>
        <w:ind w:left="567" w:hanging="283"/>
        <w:jc w:val="both"/>
        <w:rPr>
          <w:szCs w:val="22"/>
          <w:lang w:val="ru-RU"/>
        </w:rPr>
      </w:pPr>
      <w:r w:rsidRPr="00317A58">
        <w:rPr>
          <w:lang w:val="ru-RU"/>
        </w:rPr>
        <w:t>ТПИ обязуется повышать качество услуг посредством непрерывного обучения и повышения уровня знаний и расширения возможностей патентных экспертов.</w:t>
      </w:r>
    </w:p>
    <w:p w14:paraId="00212250" w14:textId="77777777" w:rsidR="00317A58" w:rsidRPr="00317A58" w:rsidRDefault="00317A58" w:rsidP="00317A58">
      <w:pPr>
        <w:ind w:left="567"/>
        <w:jc w:val="both"/>
        <w:rPr>
          <w:szCs w:val="22"/>
          <w:lang w:val="ru-RU"/>
        </w:rPr>
      </w:pPr>
    </w:p>
    <w:p w14:paraId="122E0D2A" w14:textId="77777777" w:rsidR="00317A58" w:rsidRPr="00317A58" w:rsidRDefault="00317A58" w:rsidP="00317A58">
      <w:pPr>
        <w:jc w:val="both"/>
        <w:rPr>
          <w:szCs w:val="22"/>
          <w:lang w:val="ru-RU"/>
        </w:rPr>
      </w:pPr>
      <w:r w:rsidRPr="00317A58">
        <w:rPr>
          <w:lang w:val="ru-RU"/>
        </w:rPr>
        <w:t>Сначала департамент патентов готовит проект политики в области управления качеством, и затем эта политика официально утверждается высшим руководством и периодически пересматривается в ходе внутренних проверок. Политика в области управления качеством размещается во внутренней сети.</w:t>
      </w:r>
    </w:p>
    <w:p w14:paraId="0BBBBD49" w14:textId="77777777" w:rsidR="00317A58" w:rsidRPr="00317A58" w:rsidRDefault="00317A58" w:rsidP="00317A58">
      <w:pPr>
        <w:jc w:val="both"/>
        <w:rPr>
          <w:szCs w:val="22"/>
          <w:lang w:val="ru-RU"/>
        </w:rPr>
      </w:pPr>
      <w:r w:rsidRPr="00317A58">
        <w:rPr>
          <w:lang w:val="ru-RU"/>
        </w:rPr>
        <w:t xml:space="preserve"> </w:t>
      </w:r>
    </w:p>
    <w:p w14:paraId="3C593DC4" w14:textId="77777777" w:rsidR="00317A58" w:rsidRPr="00317A58" w:rsidRDefault="00317A58" w:rsidP="00317A58">
      <w:pPr>
        <w:jc w:val="both"/>
        <w:rPr>
          <w:rFonts w:eastAsia="MS Mincho"/>
          <w:szCs w:val="22"/>
          <w:lang w:val="ru-RU"/>
        </w:rPr>
      </w:pPr>
      <w:r w:rsidRPr="00317A58">
        <w:rPr>
          <w:lang w:val="ru-RU"/>
        </w:rPr>
        <w:t>(</w:t>
      </w:r>
      <w:r>
        <w:t>b</w:t>
      </w:r>
      <w:r w:rsidRPr="00317A58">
        <w:rPr>
          <w:lang w:val="ru-RU"/>
        </w:rPr>
        <w:t xml:space="preserve">) </w:t>
      </w:r>
    </w:p>
    <w:p w14:paraId="46A36698" w14:textId="77777777" w:rsidR="00317A58" w:rsidRPr="00317A58" w:rsidRDefault="00317A58" w:rsidP="00317A58">
      <w:pPr>
        <w:jc w:val="both"/>
        <w:rPr>
          <w:lang w:val="ru-RU"/>
        </w:rPr>
      </w:pPr>
    </w:p>
    <w:p w14:paraId="05A3B1D6" w14:textId="77777777" w:rsidR="00317A58" w:rsidRPr="00317A58" w:rsidRDefault="00317A58" w:rsidP="00317A58">
      <w:pPr>
        <w:ind w:firstLine="426"/>
        <w:jc w:val="both"/>
        <w:rPr>
          <w:lang w:val="ru-RU"/>
        </w:rPr>
      </w:pPr>
      <w:r w:rsidRPr="00317A58">
        <w:rPr>
          <w:u w:val="single"/>
          <w:lang w:val="ru-RU"/>
        </w:rPr>
        <w:t>Руководитель службы управления качеством.</w:t>
      </w:r>
      <w:r w:rsidRPr="00317A58">
        <w:rPr>
          <w:lang w:val="ru-RU"/>
        </w:rPr>
        <w:t xml:space="preserve"> Руководитель службы управления качеством отвечает за все вопросы, связанные с качеством, в ходе патентной экспертизы. Руководитель службы управления качеством назначается из числа старших патентных экспертов, обладающих значительными знаниями и высокой квалификацией в вопросах качества. Руководитель службы управления качеством совместно с </w:t>
      </w:r>
      <w:r w:rsidRPr="00317A58">
        <w:rPr>
          <w:lang w:val="ru-RU"/>
        </w:rPr>
        <w:lastRenderedPageBreak/>
        <w:t>руководителями подразделений анализирует результаты контроля качества и составляет отчет о результатах для высшего руководства. Руководитель службы управления качеством совместно с руководителями подразделений участвует в подготовке и внедрении процедур обеспечения качества. Руководитель службы управления качеством анализирует требования клиентов и контролирует их соблюдение патентными экспертами.</w:t>
      </w:r>
    </w:p>
    <w:p w14:paraId="73E9FF55" w14:textId="77777777" w:rsidR="00317A58" w:rsidRPr="00317A58" w:rsidRDefault="00317A58" w:rsidP="00317A58">
      <w:pPr>
        <w:autoSpaceDE w:val="0"/>
        <w:autoSpaceDN w:val="0"/>
        <w:adjustRightInd w:val="0"/>
        <w:rPr>
          <w:u w:val="single"/>
          <w:lang w:val="ru-RU"/>
        </w:rPr>
      </w:pPr>
    </w:p>
    <w:p w14:paraId="72F5609A" w14:textId="77777777" w:rsidR="00317A58" w:rsidRPr="00317A58" w:rsidRDefault="00317A58" w:rsidP="00317A58">
      <w:pPr>
        <w:ind w:firstLine="426"/>
        <w:jc w:val="both"/>
        <w:rPr>
          <w:lang w:val="ru-RU"/>
        </w:rPr>
      </w:pPr>
      <w:r w:rsidRPr="00317A58">
        <w:rPr>
          <w:u w:val="single"/>
          <w:lang w:val="ru-RU"/>
        </w:rPr>
        <w:t>Руководители подразделений.</w:t>
      </w:r>
      <w:r w:rsidRPr="00317A58">
        <w:rPr>
          <w:lang w:val="ru-RU"/>
        </w:rPr>
        <w:t xml:space="preserve"> Руководители подразделений отвечают за все вопросы, связанные с обеспечением качества в своих подразделениях. Руководители подразделений проверяют случайно выбранные отчеты о поиске и экспертизе, контролируя их соответствие законам, инструкциям и Руководству по поиску и экспертизе. Кроме того, руководители подразделений отчитываются о результатах перед руководителем службы управления качеством.</w:t>
      </w:r>
    </w:p>
    <w:p w14:paraId="4A87F665" w14:textId="77777777" w:rsidR="00317A58" w:rsidRPr="00317A58" w:rsidRDefault="00317A58" w:rsidP="00317A58">
      <w:pPr>
        <w:ind w:firstLine="426"/>
        <w:jc w:val="both"/>
        <w:rPr>
          <w:lang w:val="ru-RU"/>
        </w:rPr>
      </w:pPr>
    </w:p>
    <w:p w14:paraId="5D0463AC" w14:textId="77777777" w:rsidR="00317A58" w:rsidRPr="00317A58" w:rsidRDefault="00317A58" w:rsidP="00317A58">
      <w:pPr>
        <w:ind w:firstLine="426"/>
        <w:jc w:val="both"/>
        <w:rPr>
          <w:lang w:val="ru-RU"/>
        </w:rPr>
      </w:pPr>
      <w:r w:rsidRPr="00317A58">
        <w:rPr>
          <w:u w:val="single"/>
          <w:lang w:val="ru-RU"/>
        </w:rPr>
        <w:t>Группа обеспечения качества.</w:t>
      </w:r>
      <w:r w:rsidRPr="00317A58">
        <w:rPr>
          <w:lang w:val="ru-RU"/>
        </w:rPr>
        <w:t xml:space="preserve"> В группу обеспечения качества входят все руководители подразделений.</w:t>
      </w:r>
    </w:p>
    <w:p w14:paraId="0C70954E" w14:textId="77777777" w:rsidR="00317A58" w:rsidRPr="00317A58" w:rsidRDefault="00317A58" w:rsidP="00317A58">
      <w:pPr>
        <w:jc w:val="both"/>
        <w:rPr>
          <w:lang w:val="ru-RU"/>
        </w:rPr>
      </w:pPr>
    </w:p>
    <w:p w14:paraId="561C8051" w14:textId="77777777" w:rsidR="00317A58" w:rsidRPr="00317A58" w:rsidRDefault="00317A58" w:rsidP="00317A58">
      <w:pPr>
        <w:rPr>
          <w:lang w:val="ru-RU"/>
        </w:rPr>
      </w:pPr>
      <w:r w:rsidRPr="00317A58">
        <w:rPr>
          <w:lang w:val="ru-RU"/>
        </w:rPr>
        <w:t>(</w:t>
      </w:r>
      <w:r>
        <w:t>c</w:t>
      </w:r>
      <w:r w:rsidRPr="00317A58">
        <w:rPr>
          <w:lang w:val="ru-RU"/>
        </w:rPr>
        <w:t xml:space="preserve">) </w:t>
      </w:r>
    </w:p>
    <w:p w14:paraId="1E7378FF" w14:textId="77777777" w:rsidR="00317A58" w:rsidRPr="00A53FEB" w:rsidRDefault="00317A58" w:rsidP="00317A58">
      <w:pPr>
        <w:spacing w:after="200" w:line="276" w:lineRule="auto"/>
        <w:jc w:val="center"/>
        <w:rPr>
          <w:rFonts w:eastAsia="Calibri"/>
          <w:b/>
          <w:szCs w:val="22"/>
          <w:lang w:val="ru-RU"/>
        </w:rPr>
      </w:pPr>
      <w:r w:rsidRPr="00A53FEB">
        <w:rPr>
          <w:b/>
          <w:lang w:val="ru-RU"/>
        </w:rPr>
        <w:t>ОРГАНИЗАЦИОННАЯ СТРУКТУРА СИСТЕМЫ УПРАВЛЕНИЯ КАЧЕСТВОМ (СУК)</w:t>
      </w:r>
    </w:p>
    <w:p w14:paraId="4EF592BF" w14:textId="77777777" w:rsidR="00317A58" w:rsidRPr="00A53FEB" w:rsidRDefault="00317A58" w:rsidP="00317A58">
      <w:pPr>
        <w:spacing w:after="200" w:line="276" w:lineRule="auto"/>
        <w:rPr>
          <w:rFonts w:ascii="Calibri" w:eastAsia="Calibri" w:hAnsi="Calibri" w:cs="Times New Roman"/>
          <w:szCs w:val="22"/>
          <w:lang w:val="ru-RU"/>
        </w:rPr>
      </w:pPr>
      <w:r w:rsidRPr="00A53FEB">
        <w:rPr>
          <w:noProof/>
          <w:lang w:eastAsia="en-US"/>
        </w:rPr>
        <mc:AlternateContent>
          <mc:Choice Requires="wpg">
            <w:drawing>
              <wp:anchor distT="0" distB="0" distL="114300" distR="114300" simplePos="0" relativeHeight="251661312" behindDoc="0" locked="0" layoutInCell="1" allowOverlap="1" wp14:anchorId="74492DD7" wp14:editId="36708E03">
                <wp:simplePos x="0" y="0"/>
                <wp:positionH relativeFrom="column">
                  <wp:posOffset>339090</wp:posOffset>
                </wp:positionH>
                <wp:positionV relativeFrom="paragraph">
                  <wp:posOffset>106045</wp:posOffset>
                </wp:positionV>
                <wp:extent cx="5252085" cy="4919980"/>
                <wp:effectExtent l="0" t="0" r="24765" b="13970"/>
                <wp:wrapNone/>
                <wp:docPr id="4305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2085" cy="4919980"/>
                          <a:chOff x="670" y="2340"/>
                          <a:chExt cx="10431" cy="9771"/>
                        </a:xfrm>
                      </wpg:grpSpPr>
                      <wps:wsp>
                        <wps:cNvPr id="43058" name="Düz Bağlayıcı 14"/>
                        <wps:cNvCnPr/>
                        <wps:spPr bwMode="auto">
                          <a:xfrm>
                            <a:off x="10210" y="5560"/>
                            <a:ext cx="0" cy="51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59" name="Düz Bağlayıcı 31"/>
                        <wps:cNvCnPr/>
                        <wps:spPr bwMode="auto">
                          <a:xfrm>
                            <a:off x="2560" y="5500"/>
                            <a:ext cx="0" cy="74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60" name="Düz Bağlayıcı 32"/>
                        <wps:cNvCnPr/>
                        <wps:spPr bwMode="auto">
                          <a:xfrm>
                            <a:off x="8040" y="5560"/>
                            <a:ext cx="0" cy="51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61" name="Düz Bağlayıcı 33"/>
                        <wps:cNvCnPr/>
                        <wps:spPr bwMode="auto">
                          <a:xfrm>
                            <a:off x="8960" y="5010"/>
                            <a:ext cx="48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62" name="Dikdörtgen 2"/>
                        <wps:cNvSpPr>
                          <a:spLocks noChangeArrowheads="1"/>
                        </wps:cNvSpPr>
                        <wps:spPr bwMode="auto">
                          <a:xfrm>
                            <a:off x="4460" y="2340"/>
                            <a:ext cx="2400" cy="950"/>
                          </a:xfrm>
                          <a:prstGeom prst="rect">
                            <a:avLst/>
                          </a:prstGeom>
                          <a:solidFill>
                            <a:srgbClr val="C6D9F1"/>
                          </a:solidFill>
                          <a:ln w="25400">
                            <a:solidFill>
                              <a:srgbClr val="1F497D"/>
                            </a:solidFill>
                            <a:miter lim="800000"/>
                            <a:headEnd/>
                            <a:tailEnd/>
                          </a:ln>
                        </wps:spPr>
                        <wps:txbx>
                          <w:txbxContent>
                            <w:p w14:paraId="69868F5B" w14:textId="77777777" w:rsidR="00317A58" w:rsidRPr="00027E45" w:rsidRDefault="00317A58" w:rsidP="00317A58">
                              <w:pPr>
                                <w:jc w:val="center"/>
                                <w:rPr>
                                  <w:color w:val="000000"/>
                                  <w:sz w:val="16"/>
                                  <w:szCs w:val="16"/>
                                </w:rPr>
                              </w:pPr>
                              <w:r>
                                <w:rPr>
                                  <w:color w:val="000000"/>
                                  <w:sz w:val="16"/>
                                </w:rPr>
                                <w:t xml:space="preserve">РУКОВОДИТЕЛЬ ПАТЕНТНОГО ДЕПАРТАМЕНТА </w:t>
                              </w:r>
                            </w:p>
                          </w:txbxContent>
                        </wps:txbx>
                        <wps:bodyPr rot="0" vert="horz" wrap="square" lIns="18000" tIns="36000" rIns="18000" bIns="36000" anchor="ctr" anchorCtr="0" upright="1">
                          <a:noAutofit/>
                        </wps:bodyPr>
                      </wps:wsp>
                      <wps:wsp>
                        <wps:cNvPr id="43063" name="Dikdörtgen 3"/>
                        <wps:cNvSpPr>
                          <a:spLocks noChangeArrowheads="1"/>
                        </wps:cNvSpPr>
                        <wps:spPr bwMode="auto">
                          <a:xfrm>
                            <a:off x="1640" y="4490"/>
                            <a:ext cx="1790" cy="1089"/>
                          </a:xfrm>
                          <a:prstGeom prst="rect">
                            <a:avLst/>
                          </a:prstGeom>
                          <a:solidFill>
                            <a:srgbClr val="C6D9F1"/>
                          </a:solidFill>
                          <a:ln w="25400">
                            <a:solidFill>
                              <a:srgbClr val="243F60"/>
                            </a:solidFill>
                            <a:miter lim="800000"/>
                            <a:headEnd/>
                            <a:tailEnd/>
                          </a:ln>
                        </wps:spPr>
                        <wps:txbx>
                          <w:txbxContent>
                            <w:p w14:paraId="6A368C5E" w14:textId="77777777" w:rsidR="00317A58" w:rsidRPr="00027E45" w:rsidRDefault="00317A58" w:rsidP="00317A58">
                              <w:pPr>
                                <w:jc w:val="center"/>
                                <w:rPr>
                                  <w:color w:val="000000"/>
                                  <w:sz w:val="16"/>
                                  <w:szCs w:val="16"/>
                                </w:rPr>
                              </w:pPr>
                              <w:r>
                                <w:rPr>
                                  <w:color w:val="000000"/>
                                  <w:sz w:val="16"/>
                                </w:rPr>
                                <w:t>РУКОВОДИТЕЛЬ СЛУЖБЫ УПРАВЛЕНИЯ КАЧЕСТВОМ</w:t>
                              </w:r>
                            </w:p>
                          </w:txbxContent>
                        </wps:txbx>
                        <wps:bodyPr rot="0" vert="horz" wrap="square" lIns="18000" tIns="36000" rIns="18000" bIns="36000" anchor="ctr" anchorCtr="0" upright="1">
                          <a:noAutofit/>
                        </wps:bodyPr>
                      </wps:wsp>
                      <wps:wsp>
                        <wps:cNvPr id="43064" name="Düz Bağlayıcı 7"/>
                        <wps:cNvCnPr/>
                        <wps:spPr bwMode="auto">
                          <a:xfrm>
                            <a:off x="3430" y="5010"/>
                            <a:ext cx="225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65" name="Düz Bağlayıcı 11"/>
                        <wps:cNvCnPr/>
                        <wps:spPr bwMode="auto">
                          <a:xfrm flipV="1">
                            <a:off x="5680" y="3290"/>
                            <a:ext cx="0" cy="172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66" name="Dikdörtgen 15"/>
                        <wps:cNvSpPr>
                          <a:spLocks noChangeArrowheads="1"/>
                        </wps:cNvSpPr>
                        <wps:spPr bwMode="auto">
                          <a:xfrm>
                            <a:off x="3130" y="9411"/>
                            <a:ext cx="2070" cy="850"/>
                          </a:xfrm>
                          <a:prstGeom prst="rect">
                            <a:avLst/>
                          </a:prstGeom>
                          <a:solidFill>
                            <a:srgbClr val="C6D9F1"/>
                          </a:solidFill>
                          <a:ln w="25400">
                            <a:solidFill>
                              <a:srgbClr val="243F60"/>
                            </a:solidFill>
                            <a:miter lim="800000"/>
                            <a:headEnd/>
                            <a:tailEnd/>
                          </a:ln>
                        </wps:spPr>
                        <wps:txbx>
                          <w:txbxContent>
                            <w:p w14:paraId="49B3EB15" w14:textId="77777777" w:rsidR="00317A58" w:rsidRPr="00027E45" w:rsidRDefault="00317A58" w:rsidP="00317A58">
                              <w:pPr>
                                <w:jc w:val="center"/>
                                <w:rPr>
                                  <w:color w:val="000000"/>
                                  <w:sz w:val="16"/>
                                  <w:szCs w:val="16"/>
                                </w:rPr>
                              </w:pPr>
                              <w:r>
                                <w:rPr>
                                  <w:color w:val="000000"/>
                                  <w:sz w:val="16"/>
                                </w:rPr>
                                <w:t>РУКОВОДИТЕЛЬ ПОДРАЗДЕЛЕНИЯ 2</w:t>
                              </w:r>
                            </w:p>
                          </w:txbxContent>
                        </wps:txbx>
                        <wps:bodyPr rot="0" vert="horz" wrap="square" lIns="18000" tIns="36000" rIns="18000" bIns="36000" anchor="t" anchorCtr="0" upright="1">
                          <a:noAutofit/>
                        </wps:bodyPr>
                      </wps:wsp>
                      <wps:wsp>
                        <wps:cNvPr id="43067" name="Dikdörtgen 16"/>
                        <wps:cNvSpPr>
                          <a:spLocks noChangeArrowheads="1"/>
                        </wps:cNvSpPr>
                        <wps:spPr bwMode="auto">
                          <a:xfrm>
                            <a:off x="670" y="9411"/>
                            <a:ext cx="1998" cy="850"/>
                          </a:xfrm>
                          <a:prstGeom prst="rect">
                            <a:avLst/>
                          </a:prstGeom>
                          <a:solidFill>
                            <a:srgbClr val="C6D9F1"/>
                          </a:solidFill>
                          <a:ln w="25400">
                            <a:solidFill>
                              <a:srgbClr val="243F60"/>
                            </a:solidFill>
                            <a:miter lim="800000"/>
                            <a:headEnd/>
                            <a:tailEnd/>
                          </a:ln>
                        </wps:spPr>
                        <wps:txbx>
                          <w:txbxContent>
                            <w:p w14:paraId="164E64EA" w14:textId="77777777" w:rsidR="00317A58" w:rsidRPr="00027E45" w:rsidRDefault="00317A58" w:rsidP="00317A58">
                              <w:pPr>
                                <w:jc w:val="center"/>
                                <w:rPr>
                                  <w:color w:val="000000"/>
                                  <w:sz w:val="16"/>
                                  <w:szCs w:val="16"/>
                                </w:rPr>
                              </w:pPr>
                              <w:r>
                                <w:rPr>
                                  <w:color w:val="000000"/>
                                  <w:sz w:val="16"/>
                                </w:rPr>
                                <w:t>РУКОВОДИТЕЛЬ ПОДРАЗДЕЛЕНИЯ 1</w:t>
                              </w:r>
                            </w:p>
                          </w:txbxContent>
                        </wps:txbx>
                        <wps:bodyPr rot="0" vert="horz" wrap="square" lIns="18000" tIns="36000" rIns="18000" bIns="36000" anchor="t" anchorCtr="0" upright="1">
                          <a:noAutofit/>
                        </wps:bodyPr>
                      </wps:wsp>
                      <wps:wsp>
                        <wps:cNvPr id="43068" name="Dikdörtgen 19"/>
                        <wps:cNvSpPr>
                          <a:spLocks noChangeArrowheads="1"/>
                        </wps:cNvSpPr>
                        <wps:spPr bwMode="auto">
                          <a:xfrm>
                            <a:off x="6363" y="9411"/>
                            <a:ext cx="1971" cy="850"/>
                          </a:xfrm>
                          <a:prstGeom prst="rect">
                            <a:avLst/>
                          </a:prstGeom>
                          <a:solidFill>
                            <a:srgbClr val="C6D9F1"/>
                          </a:solidFill>
                          <a:ln w="25400">
                            <a:solidFill>
                              <a:srgbClr val="243F60"/>
                            </a:solidFill>
                            <a:miter lim="800000"/>
                            <a:headEnd/>
                            <a:tailEnd/>
                          </a:ln>
                        </wps:spPr>
                        <wps:txbx>
                          <w:txbxContent>
                            <w:p w14:paraId="58822824" w14:textId="77777777" w:rsidR="00317A58" w:rsidRPr="00027E45" w:rsidRDefault="00317A58" w:rsidP="00317A58">
                              <w:pPr>
                                <w:jc w:val="center"/>
                                <w:rPr>
                                  <w:color w:val="000000"/>
                                  <w:sz w:val="16"/>
                                  <w:szCs w:val="16"/>
                                </w:rPr>
                              </w:pPr>
                              <w:r>
                                <w:rPr>
                                  <w:color w:val="000000"/>
                                  <w:sz w:val="16"/>
                                </w:rPr>
                                <w:t>РУКОВОДИТЕЛЬ ПОДРАЗДЕЛЕНИЯ 3</w:t>
                              </w:r>
                            </w:p>
                          </w:txbxContent>
                        </wps:txbx>
                        <wps:bodyPr rot="0" vert="horz" wrap="square" lIns="18000" tIns="36000" rIns="18000" bIns="36000" anchor="t" anchorCtr="0" upright="1">
                          <a:noAutofit/>
                        </wps:bodyPr>
                      </wps:wsp>
                      <wps:wsp>
                        <wps:cNvPr id="43069" name="Düz Bağlayıcı 21"/>
                        <wps:cNvCnPr/>
                        <wps:spPr bwMode="auto">
                          <a:xfrm>
                            <a:off x="1640" y="8741"/>
                            <a:ext cx="0" cy="67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70" name="Düz Bağlayıcı 22"/>
                        <wps:cNvCnPr/>
                        <wps:spPr bwMode="auto">
                          <a:xfrm>
                            <a:off x="7300" y="8741"/>
                            <a:ext cx="0" cy="67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71" name="Dikdörtgen 23"/>
                        <wps:cNvSpPr>
                          <a:spLocks noChangeArrowheads="1"/>
                        </wps:cNvSpPr>
                        <wps:spPr bwMode="auto">
                          <a:xfrm>
                            <a:off x="670" y="10660"/>
                            <a:ext cx="1998" cy="950"/>
                          </a:xfrm>
                          <a:prstGeom prst="rect">
                            <a:avLst/>
                          </a:prstGeom>
                          <a:solidFill>
                            <a:srgbClr val="C6D9F1"/>
                          </a:solidFill>
                          <a:ln w="25400">
                            <a:solidFill>
                              <a:srgbClr val="243F60"/>
                            </a:solidFill>
                            <a:miter lim="800000"/>
                            <a:headEnd/>
                            <a:tailEnd/>
                          </a:ln>
                        </wps:spPr>
                        <wps:txbx>
                          <w:txbxContent>
                            <w:p w14:paraId="144AE3B1" w14:textId="77777777" w:rsidR="00317A58" w:rsidRPr="00027E45" w:rsidRDefault="00317A58" w:rsidP="00317A58">
                              <w:pPr>
                                <w:jc w:val="center"/>
                                <w:rPr>
                                  <w:color w:val="000000"/>
                                  <w:sz w:val="16"/>
                                  <w:szCs w:val="16"/>
                                </w:rPr>
                              </w:pPr>
                              <w:r>
                                <w:rPr>
                                  <w:color w:val="000000"/>
                                  <w:sz w:val="16"/>
                                </w:rPr>
                                <w:t xml:space="preserve">1. МАШИНОСТРОЕНИЕ       </w:t>
                              </w:r>
                            </w:p>
                          </w:txbxContent>
                        </wps:txbx>
                        <wps:bodyPr rot="0" vert="horz" wrap="square" lIns="18000" tIns="36000" rIns="18000" bIns="36000" anchor="ctr" anchorCtr="0" upright="1">
                          <a:noAutofit/>
                        </wps:bodyPr>
                      </wps:wsp>
                      <wps:wsp>
                        <wps:cNvPr id="43072" name="Dikdörtgen 24"/>
                        <wps:cNvSpPr>
                          <a:spLocks noChangeArrowheads="1"/>
                        </wps:cNvSpPr>
                        <wps:spPr bwMode="auto">
                          <a:xfrm>
                            <a:off x="2916" y="10661"/>
                            <a:ext cx="2400" cy="1450"/>
                          </a:xfrm>
                          <a:prstGeom prst="rect">
                            <a:avLst/>
                          </a:prstGeom>
                          <a:solidFill>
                            <a:srgbClr val="C6D9F1"/>
                          </a:solidFill>
                          <a:ln w="25400">
                            <a:solidFill>
                              <a:srgbClr val="243F60"/>
                            </a:solidFill>
                            <a:miter lim="800000"/>
                            <a:headEnd/>
                            <a:tailEnd/>
                          </a:ln>
                        </wps:spPr>
                        <wps:txbx>
                          <w:txbxContent>
                            <w:p w14:paraId="180DC562" w14:textId="77777777" w:rsidR="00317A58" w:rsidRPr="00027E45" w:rsidRDefault="00317A58" w:rsidP="00317A58">
                              <w:pPr>
                                <w:jc w:val="center"/>
                                <w:rPr>
                                  <w:color w:val="000000"/>
                                  <w:sz w:val="16"/>
                                  <w:szCs w:val="16"/>
                                </w:rPr>
                              </w:pPr>
                              <w:r>
                                <w:rPr>
                                  <w:color w:val="000000"/>
                                  <w:sz w:val="16"/>
                                </w:rPr>
                                <w:t xml:space="preserve">2. ХИМИЯ – МЕТАЛЛУРГИЯ – ФАРМАЦЕВТИКА – ПРОДОВОЛЬСТВИЕ   </w:t>
                              </w:r>
                            </w:p>
                            <w:p w14:paraId="635A1066" w14:textId="77777777" w:rsidR="00317A58" w:rsidRPr="00027E45" w:rsidRDefault="00317A58" w:rsidP="00317A58">
                              <w:pPr>
                                <w:jc w:val="center"/>
                                <w:rPr>
                                  <w:sz w:val="16"/>
                                  <w:szCs w:val="16"/>
                                </w:rPr>
                              </w:pPr>
                            </w:p>
                          </w:txbxContent>
                        </wps:txbx>
                        <wps:bodyPr rot="0" vert="horz" wrap="square" lIns="18000" tIns="36000" rIns="18000" bIns="36000" anchor="ctr" anchorCtr="0" upright="1">
                          <a:noAutofit/>
                        </wps:bodyPr>
                      </wps:wsp>
                      <wps:wsp>
                        <wps:cNvPr id="43073" name="Dikdörtgen 25"/>
                        <wps:cNvSpPr>
                          <a:spLocks noChangeArrowheads="1"/>
                        </wps:cNvSpPr>
                        <wps:spPr bwMode="auto">
                          <a:xfrm>
                            <a:off x="6224" y="10710"/>
                            <a:ext cx="2154" cy="1080"/>
                          </a:xfrm>
                          <a:prstGeom prst="rect">
                            <a:avLst/>
                          </a:prstGeom>
                          <a:solidFill>
                            <a:srgbClr val="C6D9F1"/>
                          </a:solidFill>
                          <a:ln w="25400">
                            <a:solidFill>
                              <a:srgbClr val="243F60"/>
                            </a:solidFill>
                            <a:miter lim="800000"/>
                            <a:headEnd/>
                            <a:tailEnd/>
                          </a:ln>
                        </wps:spPr>
                        <wps:txbx>
                          <w:txbxContent>
                            <w:p w14:paraId="1134040E" w14:textId="77777777" w:rsidR="00317A58" w:rsidRPr="00027E45" w:rsidRDefault="00317A58" w:rsidP="00317A58">
                              <w:pPr>
                                <w:jc w:val="center"/>
                                <w:rPr>
                                  <w:sz w:val="16"/>
                                  <w:szCs w:val="16"/>
                                </w:rPr>
                              </w:pPr>
                              <w:r>
                                <w:rPr>
                                  <w:color w:val="000000"/>
                                  <w:sz w:val="16"/>
                                </w:rPr>
                                <w:t>3.</w:t>
                              </w:r>
                              <w:r>
                                <w:rPr>
                                  <w:sz w:val="16"/>
                                </w:rPr>
                                <w:t xml:space="preserve"> </w:t>
                              </w:r>
                              <w:r>
                                <w:rPr>
                                  <w:color w:val="000000"/>
                                  <w:sz w:val="16"/>
                                </w:rPr>
                                <w:t>ЭЛЕКТРИЧЕСТВО – ЭЛЕКТРОНИКА – КОМПЬЮТЕРНАЯ ТЕХНИКА</w:t>
                              </w:r>
                              <w:r>
                                <w:rPr>
                                  <w:rFonts w:ascii="Times New Roman" w:hAnsi="Times New Roman"/>
                                  <w:b/>
                                  <w:sz w:val="16"/>
                                </w:rPr>
                                <w:t xml:space="preserve">     </w:t>
                              </w:r>
                            </w:p>
                          </w:txbxContent>
                        </wps:txbx>
                        <wps:bodyPr rot="0" vert="horz" wrap="square" lIns="18000" tIns="36000" rIns="18000" bIns="36000" anchor="ctr" anchorCtr="0" upright="1">
                          <a:noAutofit/>
                        </wps:bodyPr>
                      </wps:wsp>
                      <wps:wsp>
                        <wps:cNvPr id="43074" name="Düz Bağlayıcı 28"/>
                        <wps:cNvCnPr/>
                        <wps:spPr bwMode="auto">
                          <a:xfrm>
                            <a:off x="1640" y="10261"/>
                            <a:ext cx="0" cy="40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75" name="Düz Bağlayıcı 29"/>
                        <wps:cNvCnPr/>
                        <wps:spPr bwMode="auto">
                          <a:xfrm>
                            <a:off x="4186" y="10262"/>
                            <a:ext cx="0" cy="40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76" name="Düz Bağlayıcı 30"/>
                        <wps:cNvCnPr/>
                        <wps:spPr bwMode="auto">
                          <a:xfrm>
                            <a:off x="7300" y="10261"/>
                            <a:ext cx="0" cy="45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77" name="Düz Bağlayıcı 1"/>
                        <wps:cNvCnPr/>
                        <wps:spPr bwMode="auto">
                          <a:xfrm>
                            <a:off x="5680" y="5010"/>
                            <a:ext cx="141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78" name="Dikdörtgen 5"/>
                        <wps:cNvSpPr>
                          <a:spLocks noChangeArrowheads="1"/>
                        </wps:cNvSpPr>
                        <wps:spPr bwMode="auto">
                          <a:xfrm>
                            <a:off x="7130" y="4197"/>
                            <a:ext cx="1870" cy="1573"/>
                          </a:xfrm>
                          <a:prstGeom prst="rect">
                            <a:avLst/>
                          </a:prstGeom>
                          <a:solidFill>
                            <a:srgbClr val="C6D9F1"/>
                          </a:solidFill>
                          <a:ln w="25400">
                            <a:solidFill>
                              <a:srgbClr val="243F60"/>
                            </a:solidFill>
                            <a:miter lim="800000"/>
                            <a:headEnd/>
                            <a:tailEnd/>
                          </a:ln>
                        </wps:spPr>
                        <wps:txbx>
                          <w:txbxContent>
                            <w:p w14:paraId="138C4F40" w14:textId="77777777" w:rsidR="00317A58" w:rsidRPr="00317A58" w:rsidRDefault="00317A58" w:rsidP="00317A58">
                              <w:pPr>
                                <w:jc w:val="center"/>
                                <w:rPr>
                                  <w:color w:val="000000"/>
                                  <w:sz w:val="16"/>
                                  <w:szCs w:val="16"/>
                                  <w:lang w:val="ru-RU"/>
                                </w:rPr>
                              </w:pPr>
                              <w:r w:rsidRPr="00317A58">
                                <w:rPr>
                                  <w:color w:val="000000"/>
                                  <w:sz w:val="16"/>
                                  <w:lang w:val="ru-RU"/>
                                </w:rPr>
                                <w:t>РУКОВОДИТЕЛЬ ПО ВОПРОСАМ СОВЕРШЕНСТВОВАНИЯ РУКОВОДЯЩИХ ПРИНЦИПОВ</w:t>
                              </w:r>
                            </w:p>
                          </w:txbxContent>
                        </wps:txbx>
                        <wps:bodyPr rot="0" vert="horz" wrap="square" lIns="18000" tIns="36000" rIns="18000" bIns="36000" anchor="ctr" anchorCtr="0" upright="1">
                          <a:noAutofit/>
                        </wps:bodyPr>
                      </wps:wsp>
                      <wps:wsp>
                        <wps:cNvPr id="43079" name="Dikdörtgen 8"/>
                        <wps:cNvSpPr>
                          <a:spLocks noChangeArrowheads="1"/>
                        </wps:cNvSpPr>
                        <wps:spPr bwMode="auto">
                          <a:xfrm>
                            <a:off x="9440" y="4490"/>
                            <a:ext cx="1511" cy="1210"/>
                          </a:xfrm>
                          <a:prstGeom prst="rect">
                            <a:avLst/>
                          </a:prstGeom>
                          <a:solidFill>
                            <a:srgbClr val="C6D9F1"/>
                          </a:solidFill>
                          <a:ln w="25400">
                            <a:solidFill>
                              <a:srgbClr val="243F60"/>
                            </a:solidFill>
                            <a:miter lim="800000"/>
                            <a:headEnd/>
                            <a:tailEnd/>
                          </a:ln>
                        </wps:spPr>
                        <wps:txbx>
                          <w:txbxContent>
                            <w:p w14:paraId="08C90CA4" w14:textId="77777777" w:rsidR="00317A58" w:rsidRPr="00027E45" w:rsidRDefault="00317A58" w:rsidP="00317A58">
                              <w:pPr>
                                <w:jc w:val="center"/>
                                <w:rPr>
                                  <w:color w:val="000000"/>
                                  <w:sz w:val="16"/>
                                  <w:szCs w:val="16"/>
                                </w:rPr>
                              </w:pPr>
                              <w:r>
                                <w:rPr>
                                  <w:color w:val="000000"/>
                                  <w:sz w:val="16"/>
                                </w:rPr>
                                <w:t>РУКОВОДИТЕЛЬ ПО ВОПРОСАМ ОБУЧЕНИЯ</w:t>
                              </w:r>
                            </w:p>
                          </w:txbxContent>
                        </wps:txbx>
                        <wps:bodyPr rot="0" vert="horz" wrap="square" lIns="18000" tIns="36000" rIns="18000" bIns="36000" anchor="ctr" anchorCtr="0" upright="1">
                          <a:noAutofit/>
                        </wps:bodyPr>
                      </wps:wsp>
                      <wps:wsp>
                        <wps:cNvPr id="43080" name="Dikdörtgen 17"/>
                        <wps:cNvSpPr>
                          <a:spLocks noChangeArrowheads="1"/>
                        </wps:cNvSpPr>
                        <wps:spPr bwMode="auto">
                          <a:xfrm>
                            <a:off x="7090" y="6070"/>
                            <a:ext cx="1870" cy="1557"/>
                          </a:xfrm>
                          <a:prstGeom prst="rect">
                            <a:avLst/>
                          </a:prstGeom>
                          <a:solidFill>
                            <a:srgbClr val="C6D9F1"/>
                          </a:solidFill>
                          <a:ln w="25400">
                            <a:solidFill>
                              <a:srgbClr val="243F60"/>
                            </a:solidFill>
                            <a:miter lim="800000"/>
                            <a:headEnd/>
                            <a:tailEnd/>
                          </a:ln>
                        </wps:spPr>
                        <wps:txbx>
                          <w:txbxContent>
                            <w:p w14:paraId="23F6A082" w14:textId="77777777" w:rsidR="00317A58" w:rsidRPr="00027E45" w:rsidRDefault="00317A58" w:rsidP="00317A58">
                              <w:pPr>
                                <w:jc w:val="center"/>
                                <w:rPr>
                                  <w:color w:val="000000"/>
                                  <w:sz w:val="16"/>
                                  <w:szCs w:val="16"/>
                                </w:rPr>
                              </w:pPr>
                              <w:r>
                                <w:rPr>
                                  <w:color w:val="000000"/>
                                  <w:sz w:val="16"/>
                                </w:rPr>
                                <w:t>ГРУППА СОВЕРШЕНСТВОВАНИЯ РУКОВОДЯЩИХ ПРИНЦИПОВ</w:t>
                              </w:r>
                            </w:p>
                          </w:txbxContent>
                        </wps:txbx>
                        <wps:bodyPr rot="0" vert="horz" wrap="square" lIns="18000" tIns="36000" rIns="18000" bIns="36000" anchor="ctr" anchorCtr="0" upright="1">
                          <a:noAutofit/>
                        </wps:bodyPr>
                      </wps:wsp>
                      <wps:wsp>
                        <wps:cNvPr id="43081" name="Dikdörtgen 18"/>
                        <wps:cNvSpPr>
                          <a:spLocks noChangeArrowheads="1"/>
                        </wps:cNvSpPr>
                        <wps:spPr bwMode="auto">
                          <a:xfrm>
                            <a:off x="9470" y="6070"/>
                            <a:ext cx="1460" cy="1060"/>
                          </a:xfrm>
                          <a:prstGeom prst="rect">
                            <a:avLst/>
                          </a:prstGeom>
                          <a:solidFill>
                            <a:srgbClr val="C6D9F1"/>
                          </a:solidFill>
                          <a:ln w="25400">
                            <a:solidFill>
                              <a:srgbClr val="243F60"/>
                            </a:solidFill>
                            <a:miter lim="800000"/>
                            <a:headEnd/>
                            <a:tailEnd/>
                          </a:ln>
                        </wps:spPr>
                        <wps:txbx>
                          <w:txbxContent>
                            <w:p w14:paraId="47786628" w14:textId="77777777" w:rsidR="00317A58" w:rsidRPr="00027E45" w:rsidRDefault="00317A58" w:rsidP="00317A58">
                              <w:pPr>
                                <w:jc w:val="center"/>
                                <w:rPr>
                                  <w:color w:val="000000"/>
                                  <w:sz w:val="16"/>
                                  <w:szCs w:val="16"/>
                                </w:rPr>
                              </w:pPr>
                              <w:r>
                                <w:rPr>
                                  <w:color w:val="000000"/>
                                  <w:sz w:val="16"/>
                                </w:rPr>
                                <w:t>ГРУППА ОБУЧЕНИЯ</w:t>
                              </w:r>
                            </w:p>
                          </w:txbxContent>
                        </wps:txbx>
                        <wps:bodyPr rot="0" vert="horz" wrap="square" lIns="18000" tIns="36000" rIns="18000" bIns="36000" anchor="ctr" anchorCtr="0" upright="1">
                          <a:noAutofit/>
                        </wps:bodyPr>
                      </wps:wsp>
                      <wps:wsp>
                        <wps:cNvPr id="43082" name="Dikdörtgen 26"/>
                        <wps:cNvSpPr>
                          <a:spLocks noChangeArrowheads="1"/>
                        </wps:cNvSpPr>
                        <wps:spPr bwMode="auto">
                          <a:xfrm>
                            <a:off x="1450" y="6240"/>
                            <a:ext cx="2240" cy="890"/>
                          </a:xfrm>
                          <a:prstGeom prst="rect">
                            <a:avLst/>
                          </a:prstGeom>
                          <a:solidFill>
                            <a:srgbClr val="C6D9F1"/>
                          </a:solidFill>
                          <a:ln w="25400">
                            <a:solidFill>
                              <a:srgbClr val="243F60"/>
                            </a:solidFill>
                            <a:miter lim="800000"/>
                            <a:headEnd/>
                            <a:tailEnd/>
                          </a:ln>
                        </wps:spPr>
                        <wps:txbx>
                          <w:txbxContent>
                            <w:p w14:paraId="70F3D895" w14:textId="77777777" w:rsidR="00317A58" w:rsidRPr="00027E45" w:rsidRDefault="00317A58" w:rsidP="00317A58">
                              <w:pPr>
                                <w:jc w:val="center"/>
                                <w:rPr>
                                  <w:color w:val="000000"/>
                                  <w:sz w:val="16"/>
                                  <w:szCs w:val="16"/>
                                </w:rPr>
                              </w:pPr>
                              <w:r>
                                <w:rPr>
                                  <w:color w:val="000000"/>
                                  <w:sz w:val="16"/>
                                </w:rPr>
                                <w:t>ГРУППА ОБЕСПЕЧЕНИЯ КАЧЕСТВА</w:t>
                              </w:r>
                            </w:p>
                            <w:p w14:paraId="55C8B3FA" w14:textId="77777777" w:rsidR="00317A58" w:rsidRPr="00027E45" w:rsidRDefault="00317A58" w:rsidP="00317A58">
                              <w:pPr>
                                <w:pStyle w:val="ListParagraph"/>
                                <w:ind w:left="0"/>
                                <w:rPr>
                                  <w:sz w:val="16"/>
                                  <w:szCs w:val="16"/>
                                </w:rPr>
                              </w:pPr>
                            </w:p>
                          </w:txbxContent>
                        </wps:txbx>
                        <wps:bodyPr rot="0" vert="horz" wrap="square" lIns="18000" tIns="18000" rIns="18000" bIns="18000" anchor="ctr" anchorCtr="0" upright="1">
                          <a:noAutofit/>
                        </wps:bodyPr>
                      </wps:wsp>
                      <wps:wsp>
                        <wps:cNvPr id="43083" name="AutoShape 33"/>
                        <wps:cNvCnPr>
                          <a:cxnSpLocks noChangeShapeType="1"/>
                        </wps:cNvCnPr>
                        <wps:spPr bwMode="auto">
                          <a:xfrm>
                            <a:off x="5680" y="5010"/>
                            <a:ext cx="0" cy="373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43084" name="AutoShape 35"/>
                        <wps:cNvCnPr>
                          <a:cxnSpLocks noChangeShapeType="1"/>
                        </wps:cNvCnPr>
                        <wps:spPr bwMode="auto">
                          <a:xfrm flipH="1">
                            <a:off x="1640" y="8741"/>
                            <a:ext cx="4040" cy="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43085" name="AutoShape 36"/>
                        <wps:cNvCnPr>
                          <a:cxnSpLocks noChangeShapeType="1"/>
                        </wps:cNvCnPr>
                        <wps:spPr bwMode="auto">
                          <a:xfrm flipV="1">
                            <a:off x="4186" y="8741"/>
                            <a:ext cx="0" cy="67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43086" name="AutoShape 38"/>
                        <wps:cNvCnPr>
                          <a:cxnSpLocks noChangeShapeType="1"/>
                        </wps:cNvCnPr>
                        <wps:spPr bwMode="auto">
                          <a:xfrm>
                            <a:off x="5680" y="8741"/>
                            <a:ext cx="4283" cy="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43087" name="AutoShape 39"/>
                        <wps:cNvCnPr>
                          <a:cxnSpLocks noChangeShapeType="1"/>
                        </wps:cNvCnPr>
                        <wps:spPr bwMode="auto">
                          <a:xfrm flipV="1">
                            <a:off x="9963" y="8741"/>
                            <a:ext cx="0" cy="67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43088" name="Rectangle 41" descr="РУКОВОДИТЕЛЬ ПОДРАЗДЕЛЕНИЯ 4"/>
                        <wps:cNvSpPr>
                          <a:spLocks noChangeArrowheads="1"/>
                        </wps:cNvSpPr>
                        <wps:spPr bwMode="auto">
                          <a:xfrm>
                            <a:off x="8933" y="9407"/>
                            <a:ext cx="2008" cy="850"/>
                          </a:xfrm>
                          <a:prstGeom prst="rect">
                            <a:avLst/>
                          </a:prstGeom>
                          <a:solidFill>
                            <a:srgbClr val="C6D9F1"/>
                          </a:solidFill>
                          <a:ln w="25400">
                            <a:solidFill>
                              <a:srgbClr val="000000"/>
                            </a:solidFill>
                            <a:miter lim="800000"/>
                            <a:headEnd/>
                            <a:tailEnd/>
                          </a:ln>
                        </wps:spPr>
                        <wps:txbx>
                          <w:txbxContent>
                            <w:p w14:paraId="0FAD7496" w14:textId="77777777" w:rsidR="00317A58" w:rsidRPr="00027E45" w:rsidRDefault="00317A58" w:rsidP="00317A58">
                              <w:pPr>
                                <w:jc w:val="center"/>
                                <w:rPr>
                                  <w:sz w:val="16"/>
                                  <w:szCs w:val="16"/>
                                </w:rPr>
                              </w:pPr>
                              <w:r>
                                <w:rPr>
                                  <w:sz w:val="16"/>
                                </w:rPr>
                                <w:t>РУКОВОДИТЕЛЬ ПОДРАЗДЕЛЕНИЯ 4</w:t>
                              </w:r>
                            </w:p>
                          </w:txbxContent>
                        </wps:txbx>
                        <wps:bodyPr rot="0" vert="horz" wrap="square" lIns="18000" tIns="36000" rIns="18000" bIns="36000" anchor="t" anchorCtr="0" upright="1">
                          <a:noAutofit/>
                        </wps:bodyPr>
                      </wps:wsp>
                      <wps:wsp>
                        <wps:cNvPr id="43089" name="Rectangle 42"/>
                        <wps:cNvSpPr>
                          <a:spLocks noChangeArrowheads="1"/>
                        </wps:cNvSpPr>
                        <wps:spPr bwMode="auto">
                          <a:xfrm>
                            <a:off x="8858" y="10710"/>
                            <a:ext cx="2243" cy="939"/>
                          </a:xfrm>
                          <a:prstGeom prst="rect">
                            <a:avLst/>
                          </a:prstGeom>
                          <a:solidFill>
                            <a:srgbClr val="C6D9F1"/>
                          </a:solidFill>
                          <a:ln w="25400">
                            <a:solidFill>
                              <a:srgbClr val="000000"/>
                            </a:solidFill>
                            <a:miter lim="800000"/>
                            <a:headEnd/>
                            <a:tailEnd/>
                          </a:ln>
                        </wps:spPr>
                        <wps:txbx>
                          <w:txbxContent>
                            <w:p w14:paraId="0C5E4E26" w14:textId="77777777" w:rsidR="00317A58" w:rsidRPr="00027E45" w:rsidRDefault="00317A58" w:rsidP="00317A58">
                              <w:pPr>
                                <w:jc w:val="center"/>
                                <w:rPr>
                                  <w:sz w:val="16"/>
                                  <w:szCs w:val="16"/>
                                </w:rPr>
                              </w:pPr>
                              <w:r>
                                <w:rPr>
                                  <w:sz w:val="16"/>
                                </w:rPr>
                                <w:t>4. БИОТЕХНОЛОГИИ</w:t>
                              </w:r>
                            </w:p>
                          </w:txbxContent>
                        </wps:txbx>
                        <wps:bodyPr rot="0" vert="horz" wrap="square" lIns="18000" tIns="36000" rIns="18000" bIns="36000" anchor="t" anchorCtr="0" upright="1">
                          <a:noAutofit/>
                        </wps:bodyPr>
                      </wps:wsp>
                      <wps:wsp>
                        <wps:cNvPr id="43090" name="AutoShape 43"/>
                        <wps:cNvCnPr>
                          <a:cxnSpLocks noChangeShapeType="1"/>
                        </wps:cNvCnPr>
                        <wps:spPr bwMode="auto">
                          <a:xfrm>
                            <a:off x="9963" y="10261"/>
                            <a:ext cx="0" cy="453"/>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26.7pt;margin-top:8.35pt;width:413.55pt;height:387.4pt;z-index:251661312" coordorigin="670,2340" coordsize="10431,9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">
                <v:line id="Düz Bağlayıcı 14" o:spid="_x0000_s1027" style="position:absolute;visibility:visible;mso-wrap-style:square" from="10210,5560" to="10210,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feosMAAADeAAAADwAAAGRycy9kb3ducmV2LnhtbERP3WrCMBS+F/YO4Qx2Z1O3KaMzFpEJ&#10;gw2xrQ9waI5NsTkpTWy7t18uBrv8+P63+Ww7MdLgW8cKVkkKgrh2uuVGwaU6Lt9A+ICssXNMCn7I&#10;Q757WGwx027igsYyNCKGsM9QgQmhz6T0tSGLPnE9ceSubrAYIhwaqQecYrjt5HOabqTFlmODwZ4O&#10;hupbebcKmm9HRa/l12jHc1eV5nLyHzelnh7n/TuIQHP4F/+5P7WC15d0HffGO/EK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X3qLDAAAA3gAAAA8AAAAAAAAAAAAA&#10;AAAAoQIAAGRycy9kb3ducmV2LnhtbFBLBQYAAAAABAAEAPkAAACRAwAAAAA=&#10;" strokecolor="#4579b8"/>
                <v:line id="Düz Bağlayıcı 31" o:spid="_x0000_s1028" style="position:absolute;visibility:visible;mso-wrap-style:square" from="2560,5500" to="2560,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t7OcUAAADeAAAADwAAAGRycy9kb3ducmV2LnhtbESP0WrCQBRE3wX/YblC33RTrWJTV5Fi&#10;QaiIiX7AJXubDWbvhuw2xr/vFgQfh5k5w6w2va1FR62vHCt4nSQgiAunKy4VXM5f4yUIH5A11o5J&#10;wZ08bNbDwQpT7W6cUZeHUkQI+xQVmBCaVEpfGLLoJ64hjt6Pay2GKNtS6hZvEW5rOU2ShbRYcVww&#10;2NCnoeKa/1oF5cFR1mj53dnuVJ9zczn63VWpl1G//QARqA/P8KO91wreZsn8Hf7vxCs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t7OcUAAADeAAAADwAAAAAAAAAA&#10;AAAAAAChAgAAZHJzL2Rvd25yZXYueG1sUEsFBgAAAAAEAAQA+QAAAJMDAAAAAA==&#10;" strokecolor="#4579b8"/>
                <v:line id="Düz Bağlayıcı 32" o:spid="_x0000_s1029" style="position:absolute;visibility:visible;mso-wrap-style:square" from="8040,5560" to="8040,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0YGcQAAADeAAAADwAAAGRycy9kb3ducmV2LnhtbESP32qDMBTG7wt7h3AGu6tx7ZDhjKWM&#10;FgobY9o+wMGcGqk5EZOqe/vlYrDLj+8fv2K32F5MNPrOsYLnJAVB3Djdcavgcj6uX0H4gKyxd0wK&#10;fsjDrnxYFZhrN3NFUx1aEUfY56jAhDDkUvrGkEWfuIE4elc3WgxRjq3UI85x3PZyk6aZtNhxfDA4&#10;0Luh5lbfrYL201E1aPkx2em7P9fm8uUPN6WeHpf9G4hAS/gP/7VPWsHLNs0iQMSJKC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zRgZxAAAAN4AAAAPAAAAAAAAAAAA&#10;AAAAAKECAABkcnMvZG93bnJldi54bWxQSwUGAAAAAAQABAD5AAAAkgMAAAAA&#10;" strokecolor="#4579b8"/>
                <v:line id="Düz Bağlayıcı 33" o:spid="_x0000_s1030" style="position:absolute;visibility:visible;mso-wrap-style:square" from="8960,5010" to="944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G9gsMAAADeAAAADwAAAGRycy9kb3ducmV2LnhtbESP3YrCMBSE7xd8h3AE79bUH0SqUUQU&#10;BBdZqw9waI5NsTkpTaz17TeCsJfDzHzDLNedrURLjS8dKxgNExDEudMlFwqul/33HIQPyBorx6Tg&#10;RR7Wq97XElPtnnymNguFiBD2KSowIdSplD43ZNEPXU0cvZtrLIYom0LqBp8Rbis5TpKZtFhyXDBY&#10;09ZQfs8eVkHx4+hca3lsbftbXTJzPfndXalBv9ssQATqwn/40z5oBdNJMhvB+06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BvYLDAAAA3gAAAA8AAAAAAAAAAAAA&#10;AAAAoQIAAGRycy9kb3ducmV2LnhtbFBLBQYAAAAABAAEAPkAAACRAwAAAAA=&#10;" strokecolor="#4579b8"/>
                <v:rect id="Dikdörtgen 2" o:spid="_x0000_s1031" style="position:absolute;left:4460;top:2340;width:2400;height: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82cMA&#10;AADeAAAADwAAAGRycy9kb3ducmV2LnhtbESP3YrCMBSE7xd8h3AE79bUnxWpRhFBFC9c/x7g0Bzb&#10;YnJSmqj17Y0geDnMzDfMdN5YI+5U+9Kxgl43AUGcOV1yruB8Wv2OQfiArNE4JgVP8jCftX6mmGr3&#10;4APdjyEXEcI+RQVFCFUqpc8Ksui7riKO3sXVFkOUdS51jY8It0b2k2QkLZYcFwqsaFlQdj3erIL1&#10;doCU/dH/bW3Kxix2/rIfeqU67WYxARGoCd/wp73RCoaDZNSH9514B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T82cMAAADeAAAADwAAAAAAAAAAAAAAAACYAgAAZHJzL2Rv&#10;d25yZXYueG1sUEsFBgAAAAAEAAQA9QAAAIgDAAAAAA==&#10;" fillcolor="#c6d9f1" strokecolor="#1f497d" strokeweight="2pt">
                  <v:textbox inset=".5mm,1mm,.5mm,1mm">
                    <w:txbxContent>
                      <w:p w14:paraId="69868F5B" w14:textId="77777777" w:rsidR="00317A58" w:rsidRPr="00027E45" w:rsidRDefault="00317A58" w:rsidP="00317A58">
                        <w:pPr>
                          <w:jc w:val="center"/>
                          <w:rPr>
                            <w:color w:val="000000"/>
                            <w:sz w:val="16"/>
                            <w:szCs w:val="16"/>
                          </w:rPr>
                        </w:pPr>
                        <w:r>
                          <w:rPr>
                            <w:color w:val="000000"/>
                            <w:sz w:val="16"/>
                          </w:rPr>
                          <w:t xml:space="preserve">РУКОВОДИТЕЛЬ ПАТЕНТНОГО ДЕПАРТАМЕНТА </w:t>
                        </w:r>
                      </w:p>
                    </w:txbxContent>
                  </v:textbox>
                </v:rect>
                <v:rect id="Dikdörtgen 3" o:spid="_x0000_s1032" style="position:absolute;left:1640;top:4490;width:1790;height:1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geccA&#10;AADeAAAADwAAAGRycy9kb3ducmV2LnhtbESPQWsCMRCF74L/IYzQmyZVkXZrFBEqpRSxWz14GzbT&#10;3aWbyTaJuv33jSB4fLx535s3X3a2EWfyoXas4XGkQBAXztRcath/vQ6fQISIbLBxTBr+KMBy0e/N&#10;MTPuwp90zmMpEoRDhhqqGNtMylBUZDGMXEucvG/nLcYkfSmNx0uC20aOlZpJizWnhgpbWldU/OQn&#10;m97A7e9hvTmpD+unvNkV7fP74aj1w6BbvYCI1MX78S39ZjRMJ2o2geucxAC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pIHnHAAAA3gAAAA8AAAAAAAAAAAAAAAAAmAIAAGRy&#10;cy9kb3ducmV2LnhtbFBLBQYAAAAABAAEAPUAAACMAwAAAAA=&#10;" fillcolor="#c6d9f1" strokecolor="#243f60" strokeweight="2pt">
                  <v:textbox inset=".5mm,1mm,.5mm,1mm">
                    <w:txbxContent>
                      <w:p w14:paraId="6A368C5E" w14:textId="77777777" w:rsidR="00317A58" w:rsidRPr="00027E45" w:rsidRDefault="00317A58" w:rsidP="00317A58">
                        <w:pPr>
                          <w:jc w:val="center"/>
                          <w:rPr>
                            <w:color w:val="000000"/>
                            <w:sz w:val="16"/>
                            <w:szCs w:val="16"/>
                          </w:rPr>
                        </w:pPr>
                        <w:r>
                          <w:rPr>
                            <w:color w:val="000000"/>
                            <w:sz w:val="16"/>
                          </w:rPr>
                          <w:t>РУКОВОДИТЕЛЬ СЛУЖБЫ УПРАВЛЕНИЯ КАЧЕСТВОМ</w:t>
                        </w:r>
                      </w:p>
                    </w:txbxContent>
                  </v:textbox>
                </v:rect>
                <v:line id="Düz Bağlayıcı 7" o:spid="_x0000_s1033" style="position:absolute;visibility:visible;mso-wrap-style:square" from="3430,5010" to="568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YeGsQAAADeAAAADwAAAGRycy9kb3ducmV2LnhtbESP0YrCMBRE34X9h3AF3zR1FZFqlGVZ&#10;QXARW/2AS3O3KTY3pYm1/r1ZEHwcZuYMs972thYdtb5yrGA6SUAQF05XXCq4nHfjJQgfkDXWjknB&#10;gzxsNx+DNaba3TmjLg+liBD2KSowITSplL4wZNFPXEMcvT/XWgxRtqXULd4j3NbyM0kW0mLFccFg&#10;Q9+Gimt+swrKX0dZo+Whs92pPufmcvQ/V6VGw/5rBSJQH97hV3uvFcxnyWIO/3fiFZ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9h4axAAAAN4AAAAPAAAAAAAAAAAA&#10;AAAAAKECAABkcnMvZG93bnJldi54bWxQSwUGAAAAAAQABAD5AAAAkgMAAAAA&#10;" strokecolor="#4579b8"/>
                <v:line id="Düz Bağlayıcı 11" o:spid="_x0000_s1034" style="position:absolute;flip:y;visibility:visible;mso-wrap-style:square" from="5680,3290" to="568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i4MMUAAADeAAAADwAAAGRycy9kb3ducmV2LnhtbESPzWrDMBCE74G+g9hCb4mctElax7IJ&#10;gUIPIZC0uS/W+gdbKyOpjvP2VaHQ4zA73+xkxWR6MZLzrWUFy0UCgri0uuVawdfn+/wVhA/IGnvL&#10;pOBOHor8YZZhqu2NzzReQi0ihH2KCpoQhlRKXzZk0C/sQBy9yjqDIUpXS+3wFuGml6sk2UiDLceG&#10;Bgc6NFR2l28T3zjfuzdpjzRuqaLKX0+H40RKPT1O+x2IQFP4P/5Lf2gFL8/JZg2/cyID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i4MMUAAADeAAAADwAAAAAAAAAA&#10;AAAAAAChAgAAZHJzL2Rvd25yZXYueG1sUEsFBgAAAAAEAAQA+QAAAJMDAAAAAA==&#10;" strokecolor="#4579b8"/>
                <v:rect id="Dikdörtgen 15" o:spid="_x0000_s1035" style="position:absolute;left:3130;top:9411;width:207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7S8cA&#10;AADeAAAADwAAAGRycy9kb3ducmV2LnhtbESP3WrCQBSE7wXfYTlC7+rGGkKJriJKqaXF4g9eH7LH&#10;JJg9G7KrSfr03ULBy2FmvmHmy85U4k6NKy0rmIwjEMSZ1SXnCk7Ht+dXEM4ja6wsk4KeHCwXw8Ec&#10;U21b3tP94HMRIOxSVFB4X6dSuqwgg25sa+LgXWxj0AfZ5FI32Aa4qeRLFCXSYMlhocCa1gVl18PN&#10;KDh/v3/05mtq482ur/TnKm7jH6vU06hbzUB46vwj/N/eagXxNEoS+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4u0vHAAAA3gAAAA8AAAAAAAAAAAAAAAAAmAIAAGRy&#10;cy9kb3ducmV2LnhtbFBLBQYAAAAABAAEAPUAAACMAwAAAAA=&#10;" fillcolor="#c6d9f1" strokecolor="#243f60" strokeweight="2pt">
                  <v:textbox inset=".5mm,1mm,.5mm,1mm">
                    <w:txbxContent>
                      <w:p w14:paraId="49B3EB15" w14:textId="77777777" w:rsidR="00317A58" w:rsidRPr="00027E45" w:rsidRDefault="00317A58" w:rsidP="00317A58">
                        <w:pPr>
                          <w:jc w:val="center"/>
                          <w:rPr>
                            <w:color w:val="000000"/>
                            <w:sz w:val="16"/>
                            <w:szCs w:val="16"/>
                          </w:rPr>
                        </w:pPr>
                        <w:r>
                          <w:rPr>
                            <w:color w:val="000000"/>
                            <w:sz w:val="16"/>
                          </w:rPr>
                          <w:t>РУКОВОДИТЕЛЬ ПОДРАЗДЕЛЕНИЯ 2</w:t>
                        </w:r>
                      </w:p>
                    </w:txbxContent>
                  </v:textbox>
                </v:rect>
                <v:rect id="Dikdörtgen 16" o:spid="_x0000_s1036" style="position:absolute;left:670;top:9411;width:199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e0MgA&#10;AADeAAAADwAAAGRycy9kb3ducmV2LnhtbESP3WrCQBSE7wt9h+UUvGs2rcFKdBVpERXF4g9eH7Kn&#10;SWj2bMiuJunTd4VCL4eZ+YaZzjtTiRs1rrSs4CWKQRBnVpecKzifls9jEM4ja6wsk4KeHMxnjw9T&#10;TLVt+UC3o89FgLBLUUHhfZ1K6bKCDLrI1sTB+7KNQR9kk0vdYBvgppKvcTySBksOCwXW9F5Q9n28&#10;GgWXz9WmN7uhTT72faW3i6RNfqxSg6duMQHhqfP/4b/2WitIhvHoDe53w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dB7QyAAAAN4AAAAPAAAAAAAAAAAAAAAAAJgCAABk&#10;cnMvZG93bnJldi54bWxQSwUGAAAAAAQABAD1AAAAjQMAAAAA&#10;" fillcolor="#c6d9f1" strokecolor="#243f60" strokeweight="2pt">
                  <v:textbox inset=".5mm,1mm,.5mm,1mm">
                    <w:txbxContent>
                      <w:p w14:paraId="164E64EA" w14:textId="77777777" w:rsidR="00317A58" w:rsidRPr="00027E45" w:rsidRDefault="00317A58" w:rsidP="00317A58">
                        <w:pPr>
                          <w:jc w:val="center"/>
                          <w:rPr>
                            <w:color w:val="000000"/>
                            <w:sz w:val="16"/>
                            <w:szCs w:val="16"/>
                          </w:rPr>
                        </w:pPr>
                        <w:r>
                          <w:rPr>
                            <w:color w:val="000000"/>
                            <w:sz w:val="16"/>
                          </w:rPr>
                          <w:t>РУКОВОДИТЕЛЬ ПОДРАЗДЕЛЕНИЯ 1</w:t>
                        </w:r>
                      </w:p>
                    </w:txbxContent>
                  </v:textbox>
                </v:rect>
                <v:rect id="Dikdörtgen 19" o:spid="_x0000_s1037" style="position:absolute;left:6363;top:9411;width:1971;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KosQA&#10;AADeAAAADwAAAGRycy9kb3ducmV2LnhtbERPy2rCQBTdF/yH4Qru6kQNItFRRCltUVp84PqSuSbB&#10;zJ2QGU3i1zuLQpeH816sWlOKB9WusKxgNIxAEKdWF5wpOJ8+3mcgnEfWWFomBR05WC17bwtMtG34&#10;QI+jz0QIYZeggtz7KpHSpTkZdENbEQfuamuDPsA6k7rGJoSbUo6jaCoNFhwacqxok1N6O96Ngsvv&#10;53dn9hMbb3+6Uu/WcRM/rVKDfrueg/DU+n/xn/tLK4gn0TTsDXfCF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riqLEAAAA3gAAAA8AAAAAAAAAAAAAAAAAmAIAAGRycy9k&#10;b3ducmV2LnhtbFBLBQYAAAAABAAEAPUAAACJAwAAAAA=&#10;" fillcolor="#c6d9f1" strokecolor="#243f60" strokeweight="2pt">
                  <v:textbox inset=".5mm,1mm,.5mm,1mm">
                    <w:txbxContent>
                      <w:p w14:paraId="58822824" w14:textId="77777777" w:rsidR="00317A58" w:rsidRPr="00027E45" w:rsidRDefault="00317A58" w:rsidP="00317A58">
                        <w:pPr>
                          <w:jc w:val="center"/>
                          <w:rPr>
                            <w:color w:val="000000"/>
                            <w:sz w:val="16"/>
                            <w:szCs w:val="16"/>
                          </w:rPr>
                        </w:pPr>
                        <w:r>
                          <w:rPr>
                            <w:color w:val="000000"/>
                            <w:sz w:val="16"/>
                          </w:rPr>
                          <w:t>РУКОВОДИТЕЛЬ ПОДРАЗДЕЛЕНИЯ 3</w:t>
                        </w:r>
                      </w:p>
                    </w:txbxContent>
                  </v:textbox>
                </v:rect>
                <v:line id="Düz Bağlayıcı 21" o:spid="_x0000_s1038" style="position:absolute;visibility:visible;mso-wrap-style:square" from="1640,8741" to="1640,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exhMQAAADeAAAADwAAAGRycy9kb3ducmV2LnhtbESP0YrCMBRE3wX/IVxh3zR1dxGtRhFZ&#10;QXARrX7Apbk2xeamNLHWvzcLCz4OM3OGWaw6W4mWGl86VjAeJSCIc6dLLhRcztvhFIQPyBorx6Tg&#10;SR5Wy35vgal2Dz5Rm4VCRAj7FBWYEOpUSp8bsuhHriaO3tU1FkOUTSF1g48It5X8TJKJtFhyXDBY&#10;08ZQfsvuVkHx6+hUa7lvbXuszpm5HPzPTamPQbeegwjUhXf4v73TCr6/kskM/u7EK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97GExAAAAN4AAAAPAAAAAAAAAAAA&#10;AAAAAKECAABkcnMvZG93bnJldi54bWxQSwUGAAAAAAQABAD5AAAAkgMAAAAA&#10;" strokecolor="#4579b8"/>
                <v:line id="Düz Bağlayıcı 22" o:spid="_x0000_s1039" style="position:absolute;visibility:visible;mso-wrap-style:square" from="7300,8741" to="7300,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OxMQAAADeAAAADwAAAGRycy9kb3ducmV2LnhtbESP30rDMBTG7we+QziCd2s6lU3qsjKG&#10;A0EZa7sHODRnTVlzUpqsrW9vLgQvP75//Lb5bDsx0uBbxwpWSQqCuHa65UbBpTou30D4gKyxc0wK&#10;fshDvntYbDHTbuKCxjI0Io6wz1CBCaHPpPS1IYs+cT1x9K5usBiiHBqpB5ziuO3kc5qupcWW44PB&#10;ng6G6lt5twqab0dFr+XXaMdzV5XmcvIfN6WeHuf9O4hAc/gP/7U/tYLXl3QTASJORA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FI7ExAAAAN4AAAAPAAAAAAAAAAAA&#10;AAAAAKECAABkcnMvZG93bnJldi54bWxQSwUGAAAAAAQABAD5AAAAkgMAAAAA&#10;" strokecolor="#4579b8"/>
                <v:rect id="Dikdörtgen 23" o:spid="_x0000_s1040" style="position:absolute;left:670;top:10660;width:1998;height: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6NSMgA&#10;AADeAAAADwAAAGRycy9kb3ducmV2LnhtbESPW2sCMRCF3wX/Qxihb5rYSi+rUUSolCLSenno27AZ&#10;dxc3k20SdfvvTUHw8XDmfGfOZNbaWpzJh8qxhuFAgSDOnam40LDbvvdfQYSIbLB2TBr+KMBs2u1M&#10;MDPuwt903sRCJAiHDDWUMTaZlCEvyWIYuIY4eQfnLcYkfSGNx0uC21o+KvUsLVacGkpsaFFSftyc&#10;bHoD17/7xfKkVtaPePmVN2+f+x+tH3rtfAwiUhvvx7f0h9EwelIvQ/ifkxg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bo1IyAAAAN4AAAAPAAAAAAAAAAAAAAAAAJgCAABk&#10;cnMvZG93bnJldi54bWxQSwUGAAAAAAQABAD1AAAAjQMAAAAA&#10;" fillcolor="#c6d9f1" strokecolor="#243f60" strokeweight="2pt">
                  <v:textbox inset=".5mm,1mm,.5mm,1mm">
                    <w:txbxContent>
                      <w:p w14:paraId="144AE3B1" w14:textId="77777777" w:rsidR="00317A58" w:rsidRPr="00027E45" w:rsidRDefault="00317A58" w:rsidP="00317A58">
                        <w:pPr>
                          <w:jc w:val="center"/>
                          <w:rPr>
                            <w:color w:val="000000"/>
                            <w:sz w:val="16"/>
                            <w:szCs w:val="16"/>
                          </w:rPr>
                        </w:pPr>
                        <w:r>
                          <w:rPr>
                            <w:color w:val="000000"/>
                            <w:sz w:val="16"/>
                          </w:rPr>
                          <w:t xml:space="preserve">1. МАШИНОСТРОЕНИЕ       </w:t>
                        </w:r>
                      </w:p>
                    </w:txbxContent>
                  </v:textbox>
                </v:rect>
                <v:rect id="Dikdörtgen 24" o:spid="_x0000_s1041" style="position:absolute;left:2916;top:10661;width:2400;height:1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TP8cA&#10;AADeAAAADwAAAGRycy9kb3ducmV2LnhtbESPT2sCMRDF74V+hzAFbzWpSqurUURQpBSp/w7ehs24&#10;u3QzWZOo22/fFAo9Pt6835s3mbW2FjfyoXKs4aWrQBDnzlRcaDjsl89DECEiG6wdk4ZvCjCbPj5M&#10;MDPuzlu67WIhEoRDhhrKGJtMypCXZDF0XUOcvLPzFmOSvpDG4z3BbS17Sr1KixWnhhIbWpSUf+2u&#10;Nr2Bm8txsbqqD+sHvPrMm9H78aR156mdj0FEauP/8V96bTQM+uqtB79zEgP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8Ez/HAAAA3gAAAA8AAAAAAAAAAAAAAAAAmAIAAGRy&#10;cy9kb3ducmV2LnhtbFBLBQYAAAAABAAEAPUAAACMAwAAAAA=&#10;" fillcolor="#c6d9f1" strokecolor="#243f60" strokeweight="2pt">
                  <v:textbox inset=".5mm,1mm,.5mm,1mm">
                    <w:txbxContent>
                      <w:p w14:paraId="180DC562" w14:textId="77777777" w:rsidR="00317A58" w:rsidRPr="00027E45" w:rsidRDefault="00317A58" w:rsidP="00317A58">
                        <w:pPr>
                          <w:jc w:val="center"/>
                          <w:rPr>
                            <w:color w:val="000000"/>
                            <w:sz w:val="16"/>
                            <w:szCs w:val="16"/>
                          </w:rPr>
                        </w:pPr>
                        <w:r>
                          <w:rPr>
                            <w:color w:val="000000"/>
                            <w:sz w:val="16"/>
                          </w:rPr>
                          <w:t xml:space="preserve">2. ХИМИЯ – МЕТАЛЛУРГИЯ – ФАРМАЦЕВТИКА – ПРОДОВОЛЬСТВИЕ   </w:t>
                        </w:r>
                      </w:p>
                      <w:p w14:paraId="635A1066" w14:textId="77777777" w:rsidR="00317A58" w:rsidRPr="00027E45" w:rsidRDefault="00317A58" w:rsidP="00317A58">
                        <w:pPr>
                          <w:jc w:val="center"/>
                          <w:rPr>
                            <w:sz w:val="16"/>
                            <w:szCs w:val="16"/>
                          </w:rPr>
                        </w:pPr>
                      </w:p>
                    </w:txbxContent>
                  </v:textbox>
                </v:rect>
                <v:rect id="Dikdörtgen 25" o:spid="_x0000_s1042" style="position:absolute;left:6224;top:10710;width:2154;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2pMcA&#10;AADeAAAADwAAAGRycy9kb3ducmV2LnhtbESPT2sCMRDF74V+hzAFbzWpSqurUURQpBSp/w7ehs24&#10;u3QzWZOo22/fFAo9Pt6835s3mbW2FjfyoXKs4aWrQBDnzlRcaDjsl89DECEiG6wdk4ZvCjCbPj5M&#10;MDPuzlu67WIhEoRDhhrKGJtMypCXZDF0XUOcvLPzFmOSvpDG4z3BbS17Sr1KixWnhhIbWpSUf+2u&#10;Nr2Bm8txsbqqD+sHvPrMm9H78aR156mdj0FEauP/8V96bTQM+uqtD79zEgP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wtqTHAAAA3gAAAA8AAAAAAAAAAAAAAAAAmAIAAGRy&#10;cy9kb3ducmV2LnhtbFBLBQYAAAAABAAEAPUAAACMAwAAAAA=&#10;" fillcolor="#c6d9f1" strokecolor="#243f60" strokeweight="2pt">
                  <v:textbox inset=".5mm,1mm,.5mm,1mm">
                    <w:txbxContent>
                      <w:p w14:paraId="1134040E" w14:textId="77777777" w:rsidR="00317A58" w:rsidRPr="00027E45" w:rsidRDefault="00317A58" w:rsidP="00317A58">
                        <w:pPr>
                          <w:jc w:val="center"/>
                          <w:rPr>
                            <w:sz w:val="16"/>
                            <w:szCs w:val="16"/>
                          </w:rPr>
                        </w:pPr>
                        <w:r>
                          <w:rPr>
                            <w:color w:val="000000"/>
                            <w:sz w:val="16"/>
                          </w:rPr>
                          <w:t>3.</w:t>
                        </w:r>
                        <w:r>
                          <w:rPr>
                            <w:sz w:val="16"/>
                          </w:rPr>
                          <w:t xml:space="preserve"> </w:t>
                        </w:r>
                        <w:r>
                          <w:rPr>
                            <w:color w:val="000000"/>
                            <w:sz w:val="16"/>
                          </w:rPr>
                          <w:t>ЭЛЕКТРИЧЕСТВО – ЭЛЕКТРОНИКА – КОМПЬЮТЕРНАЯ ТЕХНИКА</w:t>
                        </w:r>
                        <w:r>
                          <w:rPr>
                            <w:rFonts w:ascii="Times New Roman" w:hAnsi="Times New Roman"/>
                            <w:b/>
                            <w:sz w:val="16"/>
                          </w:rPr>
                          <w:t xml:space="preserve">     </w:t>
                        </w:r>
                      </w:p>
                    </w:txbxContent>
                  </v:textbox>
                </v:rect>
                <v:line id="Düz Bağlayıcı 28" o:spid="_x0000_s1043" style="position:absolute;visibility:visible;mso-wrap-style:square" from="1640,10261" to="1640,10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Ix8QAAADeAAAADwAAAGRycy9kb3ducmV2LnhtbESP0YrCMBRE3wX/IVxh3zTVlVWqUUQU&#10;FpRFqx9waa5NsbkpTazdvzfCwj4OM3OGWa47W4mWGl86VjAeJSCIc6dLLhRcL/vhHIQPyBorx6Tg&#10;lzysV/3eElPtnnymNguFiBD2KSowIdSplD43ZNGPXE0cvZtrLIYom0LqBp8Rbis5SZIvabHkuGCw&#10;pq2h/J49rILi6Ohca3lobXuqLpm5/vjdXamPQbdZgAjUhf/wX/tbK5h+JrMpvO/EKyB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L4jHxAAAAN4AAAAPAAAAAAAAAAAA&#10;AAAAAKECAABkcnMvZG93bnJldi54bWxQSwUGAAAAAAQABAD5AAAAkgMAAAAA&#10;" strokecolor="#4579b8"/>
                <v:line id="Düz Bağlayıcı 29" o:spid="_x0000_s1044" style="position:absolute;visibility:visible;mso-wrap-style:square" from="4186,10262" to="4186,10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MtXMUAAADeAAAADwAAAGRycy9kb3ducmV2LnhtbESP0WrCQBRE3wX/YblC33RTrVpSV5Fi&#10;QaiIiX7AJXubDWbvhuw2xr/vFgQfh5k5w6w2va1FR62vHCt4nSQgiAunKy4VXM5f43cQPiBrrB2T&#10;gjt52KyHgxWm2t04oy4PpYgQ9ikqMCE0qZS+MGTRT1xDHL0f11oMUbal1C3eItzWcpokC2mx4rhg&#10;sKFPQ8U1/7UKyoOjrNHyu7PdqT7n5nL0u6tSL6N++wEiUB+e4Ud7rxW8zZLlHP7vxCs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MtXMUAAADeAAAADwAAAAAAAAAA&#10;AAAAAAChAgAAZHJzL2Rvd25yZXYueG1sUEsFBgAAAAAEAAQA+QAAAJMDAAAAAA==&#10;" strokecolor="#4579b8"/>
                <v:line id="Düz Bağlayıcı 30" o:spid="_x0000_s1045" style="position:absolute;visibility:visible;mso-wrap-style:square" from="7300,10261" to="7300,10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GzK8QAAADeAAAADwAAAGRycy9kb3ducmV2LnhtbESP0YrCMBRE3wX/IVxh3zR1d1GpRhFZ&#10;QXARrX7Apbk2xeamNLHWvzcLCz4OM3OGWaw6W4mWGl86VjAeJSCIc6dLLhRcztvhDIQPyBorx6Tg&#10;SR5Wy35vgal2Dz5Rm4VCRAj7FBWYEOpUSp8bsuhHriaO3tU1FkOUTSF1g48It5X8TJKJtFhyXDBY&#10;08ZQfsvuVkHx6+hUa7lvbXuszpm5HPzPTamPQbeegwjUhXf4v73TCr6/kukE/u7EK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sbMrxAAAAN4AAAAPAAAAAAAAAAAA&#10;AAAAAKECAABkcnMvZG93bnJldi54bWxQSwUGAAAAAAQABAD5AAAAkgMAAAAA&#10;" strokecolor="#4579b8"/>
                <v:line id="Düz Bağlayıcı 1" o:spid="_x0000_s1046" style="position:absolute;visibility:visible;mso-wrap-style:square" from="5680,5010" to="709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WsMUAAADeAAAADwAAAGRycy9kb3ducmV2LnhtbESP0WrCQBRE3wv+w3KFvjUbq9QSXYOU&#10;CgWl1MQPuGSv2WD2bshuk/Tvu0Khj8PMnGG2+WRbMVDvG8cKFkkKgrhyuuFawaU8PL2C8AFZY+uY&#10;FPyQh3w3e9hipt3IZxqKUIsIYZ+hAhNCl0npK0MWfeI64uhdXW8xRNnXUvc4Rrht5XOavkiLDccF&#10;gx29GapuxbdVUJ8cnTstj4MdvtqyMJdP/35T6nE+7TcgAk3hP/zX/tAKVst0vYb7nXgF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WsMUAAADeAAAADwAAAAAAAAAA&#10;AAAAAAChAgAAZHJzL2Rvd25yZXYueG1sUEsFBgAAAAAEAAQA+QAAAJMDAAAAAA==&#10;" strokecolor="#4579b8"/>
                <v:rect id="Dikdörtgen 5" o:spid="_x0000_s1047" style="position:absolute;left:7130;top:4197;width:1870;height:1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k1cgA&#10;AADeAAAADwAAAGRycy9kb3ducmV2LnhtbESPTWsCMRCG7wX/QxjBW02s0o+tUYqglFKktfXQ27CZ&#10;7i5uJmsSdfvvO4dCj8M77zPPzJe9b9WZYmoCW5iMDSjiMriGKwufH+vre1ApIztsA5OFH0qwXAyu&#10;5li4cOF3Ou9ypQTCqUALdc5doXUqa/KYxqEjluw7RI9ZxlhpF/EicN/qG2NutceG5UKNHa1qKg+7&#10;kxcN3B73q83JvPo4481b2T287L+sHQ37p0dQmfr8v/zXfnYWZlNzJ77yjjBA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VCTVyAAAAN4AAAAPAAAAAAAAAAAAAAAAAJgCAABk&#10;cnMvZG93bnJldi54bWxQSwUGAAAAAAQABAD1AAAAjQMAAAAA&#10;" fillcolor="#c6d9f1" strokecolor="#243f60" strokeweight="2pt">
                  <v:textbox inset=".5mm,1mm,.5mm,1mm">
                    <w:txbxContent>
                      <w:p w14:paraId="138C4F40" w14:textId="77777777" w:rsidR="00317A58" w:rsidRPr="00317A58" w:rsidRDefault="00317A58" w:rsidP="00317A58">
                        <w:pPr>
                          <w:jc w:val="center"/>
                          <w:rPr>
                            <w:color w:val="000000"/>
                            <w:sz w:val="16"/>
                            <w:szCs w:val="16"/>
                            <w:lang w:val="ru-RU"/>
                          </w:rPr>
                        </w:pPr>
                        <w:r w:rsidRPr="00317A58">
                          <w:rPr>
                            <w:color w:val="000000"/>
                            <w:sz w:val="16"/>
                            <w:lang w:val="ru-RU"/>
                          </w:rPr>
                          <w:t>РУКОВОДИТЕЛЬ ПО ВОПРОСАМ СОВЕРШЕНСТВОВАНИЯ РУКОВОДЯЩИХ ПРИНЦИПОВ</w:t>
                        </w:r>
                      </w:p>
                    </w:txbxContent>
                  </v:textbox>
                </v:rect>
                <v:rect id="Dikdörtgen 8" o:spid="_x0000_s1048" style="position:absolute;left:9440;top:4490;width:1511;height:1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BTscA&#10;AADeAAAADwAAAGRycy9kb3ducmV2LnhtbESPT2sCMRDF7wW/Qxiht5pYpdXVKEVQShGp/w7ehs24&#10;u3Qz2SZRt9/eFAo9Pt6835s3nbe2FlfyoXKsod9TIIhzZyouNBz2y6cRiBCRDdaOScMPBZjPOg9T&#10;zIy78Zauu1iIBOGQoYYyxiaTMuQlWQw91xAn7+y8xZikL6TxeEtwW8tnpV6kxYpTQ4kNLUrKv3YX&#10;m97AzfdxsbqotfVDXn3mzfjjeNL6sdu+TUBEauP/8V/63WgYDtTrGH7nJAb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YgU7HAAAA3gAAAA8AAAAAAAAAAAAAAAAAmAIAAGRy&#10;cy9kb3ducmV2LnhtbFBLBQYAAAAABAAEAPUAAACMAwAAAAA=&#10;" fillcolor="#c6d9f1" strokecolor="#243f60" strokeweight="2pt">
                  <v:textbox inset=".5mm,1mm,.5mm,1mm">
                    <w:txbxContent>
                      <w:p w14:paraId="08C90CA4" w14:textId="77777777" w:rsidR="00317A58" w:rsidRPr="00027E45" w:rsidRDefault="00317A58" w:rsidP="00317A58">
                        <w:pPr>
                          <w:jc w:val="center"/>
                          <w:rPr>
                            <w:color w:val="000000"/>
                            <w:sz w:val="16"/>
                            <w:szCs w:val="16"/>
                          </w:rPr>
                        </w:pPr>
                        <w:r>
                          <w:rPr>
                            <w:color w:val="000000"/>
                            <w:sz w:val="16"/>
                          </w:rPr>
                          <w:t>РУКОВОДИТЕЛЬ ПО ВОПРОСАМ ОБУЧЕНИЯ</w:t>
                        </w:r>
                      </w:p>
                    </w:txbxContent>
                  </v:textbox>
                </v:rect>
                <v:rect id="Dikdörtgen 17" o:spid="_x0000_s1049" style="position:absolute;left:7090;top:6070;width:1870;height:1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9McA&#10;AADeAAAADwAAAGRycy9kb3ducmV2LnhtbESPwWoCMRCG74W+Q5hCbzVplaKrUYqglCLFWj14GzbT&#10;3aWbyTaJun1751Docfjn/2a+2aL3rTpTTE1gC48DA4q4DK7hysL+c/UwBpUyssM2MFn4pQSL+e3N&#10;DAsXLvxB512ulEA4FWihzrkrtE5lTR7TIHTEkn2F6DHLGCvtIl4E7lv9ZMyz9tiwXKixo2VN5ffu&#10;5OUNfP85LNcns/FxxOtt2U3eDkdr7+/6lymoTH3+X/5rvzoLo6EZi4DoCAP0/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WPTHAAAA3gAAAA8AAAAAAAAAAAAAAAAAmAIAAGRy&#10;cy9kb3ducmV2LnhtbFBLBQYAAAAABAAEAPUAAACMAwAAAAA=&#10;" fillcolor="#c6d9f1" strokecolor="#243f60" strokeweight="2pt">
                  <v:textbox inset=".5mm,1mm,.5mm,1mm">
                    <w:txbxContent>
                      <w:p w14:paraId="23F6A082" w14:textId="77777777" w:rsidR="00317A58" w:rsidRPr="00027E45" w:rsidRDefault="00317A58" w:rsidP="00317A58">
                        <w:pPr>
                          <w:jc w:val="center"/>
                          <w:rPr>
                            <w:color w:val="000000"/>
                            <w:sz w:val="16"/>
                            <w:szCs w:val="16"/>
                          </w:rPr>
                        </w:pPr>
                        <w:r>
                          <w:rPr>
                            <w:color w:val="000000"/>
                            <w:sz w:val="16"/>
                          </w:rPr>
                          <w:t>ГРУППА СОВЕРШЕНСТВОВАНИЯ РУКОВОДЯЩИХ ПРИНЦИПОВ</w:t>
                        </w:r>
                      </w:p>
                    </w:txbxContent>
                  </v:textbox>
                </v:rect>
                <v:rect id="Dikdörtgen 18" o:spid="_x0000_s1050" style="position:absolute;left:9470;top:6070;width:1460;height:1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v9b8cA&#10;AADeAAAADwAAAGRycy9kb3ducmV2LnhtbESPQWsCMRCF70L/QxjBmya2UuzWKEWoiBSxWz14GzbT&#10;3cXNZJtEXf99IxR6fLx535s3W3S2ERfyoXasYTxSIIgLZ2ouNey/3odTECEiG2wck4YbBVjMH3oz&#10;zIy78idd8liKBOGQoYYqxjaTMhQVWQwj1xIn79t5izFJX0rj8ZrgtpGPSj1LizWnhgpbWlZUnPKz&#10;TW/g9uewXJ3Vh/UTXu2K9mVzOGo96HdvryAidfH/+C+9NhomT2o6hvucxAA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7/W/HAAAA3gAAAA8AAAAAAAAAAAAAAAAAmAIAAGRy&#10;cy9kb3ducmV2LnhtbFBLBQYAAAAABAAEAPUAAACMAwAAAAA=&#10;" fillcolor="#c6d9f1" strokecolor="#243f60" strokeweight="2pt">
                  <v:textbox inset=".5mm,1mm,.5mm,1mm">
                    <w:txbxContent>
                      <w:p w14:paraId="47786628" w14:textId="77777777" w:rsidR="00317A58" w:rsidRPr="00027E45" w:rsidRDefault="00317A58" w:rsidP="00317A58">
                        <w:pPr>
                          <w:jc w:val="center"/>
                          <w:rPr>
                            <w:color w:val="000000"/>
                            <w:sz w:val="16"/>
                            <w:szCs w:val="16"/>
                          </w:rPr>
                        </w:pPr>
                        <w:r>
                          <w:rPr>
                            <w:color w:val="000000"/>
                            <w:sz w:val="16"/>
                          </w:rPr>
                          <w:t>ГРУППА ОБУЧЕНИЯ</w:t>
                        </w:r>
                      </w:p>
                    </w:txbxContent>
                  </v:textbox>
                </v:rect>
                <v:rect id="Dikdörtgen 26" o:spid="_x0000_s1051" style="position:absolute;left:1450;top:6240;width:2240;height: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WYcQA&#10;AADeAAAADwAAAGRycy9kb3ducmV2LnhtbESPQYvCMBSE7wv+h/AEb2uqXUSqUUQUugcPVvH8aJ5p&#10;sXkpTaz1328WFvY4zMw3zHo72Eb01PnasYLZNAFBXDpds1FwvRw/lyB8QNbYOCYFb/Kw3Yw+1php&#10;9+Iz9UUwIkLYZ6igCqHNpPRlRRb91LXE0bu7zmKIsjNSd/iKcNvIeZIspMWa40KFLe0rKh/F0yrw&#10;+eHxfUvfaf40vjC9PIXb9aTUZDzsViACDeE//NfOtYKvNFnO4fdOv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JlmHEAAAA3gAAAA8AAAAAAAAAAAAAAAAAmAIAAGRycy9k&#10;b3ducmV2LnhtbFBLBQYAAAAABAAEAPUAAACJAwAAAAA=&#10;" fillcolor="#c6d9f1" strokecolor="#243f60" strokeweight="2pt">
                  <v:textbox inset=".5mm,.5mm,.5mm,.5mm">
                    <w:txbxContent>
                      <w:p w14:paraId="70F3D895" w14:textId="77777777" w:rsidR="00317A58" w:rsidRPr="00027E45" w:rsidRDefault="00317A58" w:rsidP="00317A58">
                        <w:pPr>
                          <w:jc w:val="center"/>
                          <w:rPr>
                            <w:color w:val="000000"/>
                            <w:sz w:val="16"/>
                            <w:szCs w:val="16"/>
                          </w:rPr>
                        </w:pPr>
                        <w:r>
                          <w:rPr>
                            <w:color w:val="000000"/>
                            <w:sz w:val="16"/>
                          </w:rPr>
                          <w:t>ГРУППА ОБЕСПЕЧЕНИЯ КАЧЕСТВА</w:t>
                        </w:r>
                      </w:p>
                      <w:p w14:paraId="55C8B3FA" w14:textId="77777777" w:rsidR="00317A58" w:rsidRPr="00027E45" w:rsidRDefault="00317A58" w:rsidP="00317A58">
                        <w:pPr>
                          <w:pStyle w:val="ListParagraph"/>
                          <w:ind w:left="0"/>
                          <w:rPr>
                            <w:sz w:val="16"/>
                            <w:szCs w:val="16"/>
                          </w:rPr>
                        </w:pPr>
                      </w:p>
                    </w:txbxContent>
                  </v:textbox>
                </v:rect>
                <v:shapetype id="_x0000_t32" coordsize="21600,21600" o:spt="32" o:oned="t" path="m,l21600,21600e" filled="f">
                  <v:path arrowok="t" fillok="f" o:connecttype="none"/>
                  <o:lock v:ext="edit" shapetype="t"/>
                </v:shapetype>
                <v:shape id="AutoShape 33" o:spid="_x0000_s1052" type="#_x0000_t32" style="position:absolute;left:5680;top:5010;width:0;height:3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7adccAAADeAAAADwAAAGRycy9kb3ducmV2LnhtbESPQWvCQBSE74L/YXlCL0U3rSI2dRUt&#10;FKrgweilt0f2maTuvg3ZjcZ/7woFj8PMfMPMl5014kKNrxwreBslIIhzpysuFBwP38MZCB+QNRrH&#10;pOBGHpaLfm+OqXZX3tMlC4WIEPYpKihDqFMpfV6SRT9yNXH0Tq6xGKJsCqkbvEa4NfI9SabSYsVx&#10;ocSavkrKz1lrFWxP2XGzXnfWGf79a1/b3dSaD6VeBt3qE0SgLjzD/+0frWAyTmZjeNyJV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Ptp1xwAAAN4AAAAPAAAAAAAA&#10;AAAAAAAAAKECAABkcnMvZG93bnJldi54bWxQSwUGAAAAAAQABAD5AAAAlQMAAAAA&#10;" strokecolor="#548dd4"/>
                <v:shape id="AutoShape 35" o:spid="_x0000_s1053" type="#_x0000_t32" style="position:absolute;left:1640;top:8741;width:40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M3a8UAAADeAAAADwAAAGRycy9kb3ducmV2LnhtbESP3WoCMRSE74W+QziF3mlStWXZGqWI&#10;lUKvXPsAh83ZH7s5CUnU9e1NodDLYWa+YVab0Q7iQiH2jjU8zxQI4tqZnlsN38ePaQEiJmSDg2PS&#10;cKMIm/XDZIWlcVc+0KVKrcgQjiVq6FLypZSx7shinDlPnL3GBYspy9BKE/Ca4XaQc6VepcWe80KH&#10;nrYd1T/V2Wp48b7Yy3AbFl9NOFWHk+qbuNP66XF8fwORaEz/4b/2p9GwXKhiCb938hW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M3a8UAAADeAAAADwAAAAAAAAAA&#10;AAAAAAChAgAAZHJzL2Rvd25yZXYueG1sUEsFBgAAAAAEAAQA+QAAAJMDAAAAAA==&#10;" strokecolor="#548dd4"/>
                <v:shape id="AutoShape 36" o:spid="_x0000_s1054" type="#_x0000_t32" style="position:absolute;left:4186;top:8741;width:0;height:6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S8MUAAADeAAAADwAAAGRycy9kb3ducmV2LnhtbESP3WoCMRSE74W+QziF3mnSWsuyNUop&#10;Vgq9cu0DHDZnf+zmJCRR17c3gtDLYWa+YZbr0Q7iRCH2jjU8zxQI4tqZnlsNv/uvaQEiJmSDg2PS&#10;cKEI69XDZImlcWfe0alKrcgQjiVq6FLypZSx7shinDlPnL3GBYspy9BKE/Cc4XaQL0q9SYs954UO&#10;PX12VP9VR6th4X2xleEyzH+acKh2B9U3caP10+P48Q4i0Zj+w/f2t9HwOlfFAm538hW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S8MUAAADeAAAADwAAAAAAAAAA&#10;AAAAAAChAgAAZHJzL2Rvd25yZXYueG1sUEsFBgAAAAAEAAQA+QAAAJMDAAAAAA==&#10;" strokecolor="#548dd4"/>
                <v:shape id="AutoShape 38" o:spid="_x0000_s1055" type="#_x0000_t32" style="position:absolute;left:5680;top:8741;width:4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l57ccAAADeAAAADwAAAGRycy9kb3ducmV2LnhtbESPQWvCQBSE7wX/w/IEL1I31RI0ukoV&#10;BFvwYPTS2yP7TNLuvg3Zjab/vlsQehxm5htmtemtETdqfe1YwcskAUFcOF1zqeBy3j/PQfiArNE4&#10;JgU/5GGzHjytMNPuzie65aEUEcI+QwVVCE0mpS8qsugnriGO3tW1FkOUbSl1i/cIt0ZOkySVFmuO&#10;CxU2tKuo+M47q+Djml/et9veOsOfX924O6bWLJQaDfu3JYhAffgPP9oHreB1lsxT+LsTr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SXntxwAAAN4AAAAPAAAAAAAA&#10;AAAAAAAAAKECAABkcnMvZG93bnJldi54bWxQSwUGAAAAAAQABAD5AAAAlQMAAAAA&#10;" strokecolor="#548dd4"/>
                <v:shape id="AutoShape 39" o:spid="_x0000_s1056" type="#_x0000_t32" style="position:absolute;left:9963;top:8741;width:0;height:6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GpHMUAAADeAAAADwAAAGRycy9kb3ducmV2LnhtbESP3WoCMRSE7wt9h3AKvatJq7XL1ihF&#10;WhF65eoDHDZnf+zmJCRR17dvhEIvh5n5hlmsRjuIM4XYO9bwPFEgiGtnem41HPZfTwWImJANDo5J&#10;w5UirJb3dwssjbvwjs5VakWGcCxRQ5eSL6WMdUcW48R54uw1LlhMWYZWmoCXDLeDfFFqLi32nBc6&#10;9LTuqP6pTlbDq/fFRobrMP1uwrHaHVXfxE+tHx/Gj3cQicb0H/5rb42G2VQVb3C7k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GpHMUAAADeAAAADwAAAAAAAAAA&#10;AAAAAAChAgAAZHJzL2Rvd25yZXYueG1sUEsFBgAAAAAEAAQA+QAAAJMDAAAAAA==&#10;" strokecolor="#548dd4"/>
                <v:rect id="Rectangle 41" o:spid="_x0000_s1057" alt="РУКОВОДИТЕЛЬ ПОДРАЗДЕЛЕНИЯ 4" style="position:absolute;left:8933;top:9407;width:200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3mOsIA&#10;AADeAAAADwAAAGRycy9kb3ducmV2LnhtbERPyWrDMBC9F/oPYgK9NVJWghsllEAh7SGQ5QMGa7w0&#10;1siRZMf9++oQyPHx9vV2sI3oyYfasYbJWIEgzp2pudRwOX+9r0CEiGywcUwa/ijAdvP6ssbMuDsf&#10;qT/FUqQQDhlqqGJsMylDXpHFMHYtceIK5y3GBH0pjcd7CreNnCq1lBZrTg0VtrSrKL+eOqvhu6CF&#10;7Q+7c6G6ye9s6Wl/++m0fhsNnx8gIg3xKX6490bDfKZWaW+6k66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eY6wgAAAN4AAAAPAAAAAAAAAAAAAAAAAJgCAABkcnMvZG93&#10;bnJldi54bWxQSwUGAAAAAAQABAD1AAAAhwMAAAAA&#10;" fillcolor="#c6d9f1" strokeweight="2pt">
                  <v:textbox inset=".5mm,1mm,.5mm,1mm">
                    <w:txbxContent>
                      <w:p w14:paraId="0FAD7496" w14:textId="77777777" w:rsidR="00317A58" w:rsidRPr="00027E45" w:rsidRDefault="00317A58" w:rsidP="00317A58">
                        <w:pPr>
                          <w:jc w:val="center"/>
                          <w:rPr>
                            <w:sz w:val="16"/>
                            <w:szCs w:val="16"/>
                          </w:rPr>
                        </w:pPr>
                        <w:r>
                          <w:rPr>
                            <w:sz w:val="16"/>
                          </w:rPr>
                          <w:t>РУКОВОДИТЕЛЬ ПОДРАЗДЕЛЕНИЯ 4</w:t>
                        </w:r>
                      </w:p>
                    </w:txbxContent>
                  </v:textbox>
                </v:rect>
                <v:rect id="Rectangle 42" o:spid="_x0000_s1058" style="position:absolute;left:8858;top:10710;width:2243;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ocYA&#10;AADeAAAADwAAAGRycy9kb3ducmV2LnhtbESP3WoCMRSE7wt9h3AKvauJPxW7NUoRBPWiUO0DHDZn&#10;f9rNyTbJrtu3N4Lg5TAz3zDL9WAb0ZMPtWMN45ECQZw7U3Op4fu0fVmACBHZYOOYNPxTgPXq8WGJ&#10;mXFn/qL+GEuRIBwy1FDF2GZShrwii2HkWuLkFc5bjEn6UhqP5wS3jZwoNZcWa04LFba0qSj/PXZW&#10;w76gV9t/bk6F6sY/07mn3d+h0/r5afh4BxFpiPfwrb0zGmZTtXiD6510Be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DocYAAADeAAAADwAAAAAAAAAAAAAAAACYAgAAZHJz&#10;L2Rvd25yZXYueG1sUEsFBgAAAAAEAAQA9QAAAIsDAAAAAA==&#10;" fillcolor="#c6d9f1" strokeweight="2pt">
                  <v:textbox inset=".5mm,1mm,.5mm,1mm">
                    <w:txbxContent>
                      <w:p w14:paraId="0C5E4E26" w14:textId="77777777" w:rsidR="00317A58" w:rsidRPr="00027E45" w:rsidRDefault="00317A58" w:rsidP="00317A58">
                        <w:pPr>
                          <w:jc w:val="center"/>
                          <w:rPr>
                            <w:sz w:val="16"/>
                            <w:szCs w:val="16"/>
                          </w:rPr>
                        </w:pPr>
                        <w:r>
                          <w:rPr>
                            <w:sz w:val="16"/>
                          </w:rPr>
                          <w:t>4. БИОТЕХНОЛОГИИ</w:t>
                        </w:r>
                      </w:p>
                    </w:txbxContent>
                  </v:textbox>
                </v:rect>
                <v:shape id="AutoShape 43" o:spid="_x0000_s1059" type="#_x0000_t32" style="position:absolute;left:9963;top:10261;width:0;height:4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XS38YAAADeAAAADwAAAGRycy9kb3ducmV2LnhtbESPy2rCQBSG9wXfYTiCm2ImtSXU1FG0&#10;INiCC1M37g6Zk0udORMyE03fvrModPnz3/hWm9EacaPet44VPCUpCOLS6ZZrBeev/fwVhA/IGo1j&#10;UvBDHjbrycMKc+3ufKJbEWoRR9jnqKAJocul9GVDFn3iOuLoVa63GKLsa6l7vMdxa+QiTTNpseX4&#10;0GBH7w2V12KwCj6r4vyx243WGb58D4/DMbNmqdRsOm7fQAQaw3/4r33QCl6e02UEiDgRB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10t/GAAAA3gAAAA8AAAAAAAAA&#10;AAAAAAAAoQIAAGRycy9kb3ducmV2LnhtbFBLBQYAAAAABAAEAPkAAACUAwAAAAA=&#10;" strokecolor="#548dd4"/>
              </v:group>
            </w:pict>
          </mc:Fallback>
        </mc:AlternateContent>
      </w:r>
    </w:p>
    <w:p w14:paraId="3E0B877F" w14:textId="77777777" w:rsidR="00317A58" w:rsidRPr="00A53FEB" w:rsidRDefault="00317A58" w:rsidP="00317A58">
      <w:pPr>
        <w:spacing w:after="200" w:line="276" w:lineRule="auto"/>
        <w:rPr>
          <w:rFonts w:ascii="Calibri" w:eastAsia="Calibri" w:hAnsi="Calibri" w:cs="Times New Roman"/>
          <w:szCs w:val="22"/>
          <w:lang w:val="ru-RU"/>
        </w:rPr>
      </w:pPr>
    </w:p>
    <w:p w14:paraId="5B59F25F" w14:textId="77777777" w:rsidR="00317A58" w:rsidRPr="00A53FEB" w:rsidRDefault="00317A58" w:rsidP="00317A58">
      <w:pPr>
        <w:spacing w:after="200" w:line="276" w:lineRule="auto"/>
        <w:rPr>
          <w:rFonts w:ascii="Calibri" w:eastAsia="Calibri" w:hAnsi="Calibri" w:cs="Times New Roman"/>
          <w:szCs w:val="22"/>
          <w:lang w:val="ru-RU"/>
        </w:rPr>
      </w:pPr>
    </w:p>
    <w:p w14:paraId="24B3FB2F" w14:textId="77777777" w:rsidR="00317A58" w:rsidRPr="00A53FEB" w:rsidRDefault="00317A58" w:rsidP="00317A58">
      <w:pPr>
        <w:spacing w:after="200" w:line="276" w:lineRule="auto"/>
        <w:rPr>
          <w:rFonts w:ascii="Calibri" w:eastAsia="Calibri" w:hAnsi="Calibri" w:cs="Times New Roman"/>
          <w:szCs w:val="22"/>
          <w:lang w:val="ru-RU"/>
        </w:rPr>
      </w:pPr>
    </w:p>
    <w:p w14:paraId="27B7F74B" w14:textId="77777777" w:rsidR="00317A58" w:rsidRPr="00A53FEB" w:rsidRDefault="00317A58" w:rsidP="00317A58">
      <w:pPr>
        <w:spacing w:after="200" w:line="276" w:lineRule="auto"/>
        <w:rPr>
          <w:rFonts w:ascii="Calibri" w:eastAsia="Calibri" w:hAnsi="Calibri" w:cs="Times New Roman"/>
          <w:szCs w:val="22"/>
          <w:lang w:val="ru-RU"/>
        </w:rPr>
      </w:pPr>
    </w:p>
    <w:p w14:paraId="5796BB15" w14:textId="77777777" w:rsidR="00317A58" w:rsidRPr="00A53FEB" w:rsidRDefault="00317A58" w:rsidP="00317A58">
      <w:pPr>
        <w:spacing w:after="200" w:line="276" w:lineRule="auto"/>
        <w:rPr>
          <w:rFonts w:ascii="Calibri" w:eastAsia="Calibri" w:hAnsi="Calibri" w:cs="Times New Roman"/>
          <w:szCs w:val="22"/>
          <w:lang w:val="ru-RU"/>
        </w:rPr>
      </w:pPr>
    </w:p>
    <w:p w14:paraId="4C93EF5E" w14:textId="77777777" w:rsidR="00317A58" w:rsidRPr="00A53FEB" w:rsidRDefault="00317A58" w:rsidP="00317A58">
      <w:pPr>
        <w:spacing w:after="200" w:line="276" w:lineRule="auto"/>
        <w:rPr>
          <w:rFonts w:ascii="Calibri" w:eastAsia="Calibri" w:hAnsi="Calibri" w:cs="Times New Roman"/>
          <w:szCs w:val="22"/>
          <w:lang w:val="ru-RU"/>
        </w:rPr>
      </w:pPr>
    </w:p>
    <w:p w14:paraId="6252C1B6" w14:textId="77777777" w:rsidR="00317A58" w:rsidRPr="00A53FEB" w:rsidRDefault="00317A58" w:rsidP="00317A58">
      <w:pPr>
        <w:spacing w:after="200" w:line="276" w:lineRule="auto"/>
        <w:rPr>
          <w:rFonts w:ascii="Calibri" w:eastAsia="Calibri" w:hAnsi="Calibri" w:cs="Times New Roman"/>
          <w:szCs w:val="22"/>
          <w:lang w:val="ru-RU"/>
        </w:rPr>
      </w:pPr>
    </w:p>
    <w:p w14:paraId="1BDE57C8" w14:textId="77777777" w:rsidR="00317A58" w:rsidRPr="00A53FEB" w:rsidRDefault="00317A58" w:rsidP="00317A58">
      <w:pPr>
        <w:spacing w:after="200" w:line="276" w:lineRule="auto"/>
        <w:rPr>
          <w:rFonts w:ascii="Calibri" w:eastAsia="Calibri" w:hAnsi="Calibri" w:cs="Times New Roman"/>
          <w:szCs w:val="22"/>
          <w:lang w:val="ru-RU"/>
        </w:rPr>
      </w:pPr>
    </w:p>
    <w:p w14:paraId="3BDA6661" w14:textId="77777777" w:rsidR="00317A58" w:rsidRPr="00A53FEB" w:rsidRDefault="00317A58" w:rsidP="00317A58">
      <w:pPr>
        <w:spacing w:after="200" w:line="276" w:lineRule="auto"/>
        <w:rPr>
          <w:rFonts w:ascii="Calibri" w:eastAsia="Calibri" w:hAnsi="Calibri" w:cs="Times New Roman"/>
          <w:szCs w:val="22"/>
          <w:lang w:val="ru-RU"/>
        </w:rPr>
      </w:pPr>
    </w:p>
    <w:p w14:paraId="44965F18" w14:textId="77777777" w:rsidR="00317A58" w:rsidRPr="00A53FEB" w:rsidRDefault="00317A58" w:rsidP="00317A58">
      <w:pPr>
        <w:spacing w:after="200" w:line="276" w:lineRule="auto"/>
        <w:rPr>
          <w:rFonts w:ascii="Calibri" w:eastAsia="Calibri" w:hAnsi="Calibri" w:cs="Times New Roman"/>
          <w:szCs w:val="22"/>
          <w:lang w:val="ru-RU"/>
        </w:rPr>
      </w:pPr>
    </w:p>
    <w:p w14:paraId="57CAFCF9" w14:textId="77777777" w:rsidR="00317A58" w:rsidRPr="00A53FEB" w:rsidRDefault="00317A58" w:rsidP="00317A58">
      <w:pPr>
        <w:spacing w:after="200" w:line="276" w:lineRule="auto"/>
        <w:rPr>
          <w:rFonts w:ascii="Calibri" w:eastAsia="Calibri" w:hAnsi="Calibri" w:cs="Times New Roman"/>
          <w:szCs w:val="22"/>
          <w:lang w:val="ru-RU"/>
        </w:rPr>
      </w:pPr>
    </w:p>
    <w:p w14:paraId="2157D3D2" w14:textId="77777777" w:rsidR="00317A58" w:rsidRPr="00A53FEB" w:rsidRDefault="00317A58" w:rsidP="00317A58">
      <w:pPr>
        <w:spacing w:after="200" w:line="276" w:lineRule="auto"/>
        <w:rPr>
          <w:rFonts w:ascii="Calibri" w:eastAsia="Calibri" w:hAnsi="Calibri" w:cs="Times New Roman"/>
          <w:szCs w:val="22"/>
          <w:lang w:val="ru-RU"/>
        </w:rPr>
      </w:pPr>
    </w:p>
    <w:p w14:paraId="4165E054" w14:textId="77777777" w:rsidR="00317A58" w:rsidRPr="00A53FEB" w:rsidRDefault="00317A58" w:rsidP="00317A58">
      <w:pPr>
        <w:rPr>
          <w:lang w:val="ru-RU"/>
        </w:rPr>
      </w:pPr>
    </w:p>
    <w:p w14:paraId="7C5BC377" w14:textId="77777777" w:rsidR="00317A58" w:rsidRPr="00A53FEB" w:rsidRDefault="00317A58" w:rsidP="00317A58">
      <w:pPr>
        <w:rPr>
          <w:lang w:val="ru-RU"/>
        </w:rPr>
      </w:pPr>
    </w:p>
    <w:p w14:paraId="67669AF9" w14:textId="77777777" w:rsidR="00317A58" w:rsidRPr="00A53FEB" w:rsidRDefault="00317A58" w:rsidP="00317A58">
      <w:pPr>
        <w:rPr>
          <w:lang w:val="ru-RU"/>
        </w:rPr>
      </w:pPr>
    </w:p>
    <w:p w14:paraId="66542E21" w14:textId="77777777" w:rsidR="00317A58" w:rsidRPr="00A53FEB" w:rsidRDefault="00317A58" w:rsidP="00317A58">
      <w:pPr>
        <w:rPr>
          <w:lang w:val="ru-RU"/>
        </w:rPr>
      </w:pPr>
    </w:p>
    <w:p w14:paraId="467A8280" w14:textId="77777777" w:rsidR="00317A58" w:rsidRPr="00A53FEB" w:rsidRDefault="00317A58" w:rsidP="00317A58">
      <w:pPr>
        <w:rPr>
          <w:lang w:val="ru-RU"/>
        </w:rPr>
      </w:pPr>
    </w:p>
    <w:p w14:paraId="64ED5286" w14:textId="77777777" w:rsidR="00317A58" w:rsidRPr="00A53FEB" w:rsidRDefault="00317A58" w:rsidP="00317A58">
      <w:pPr>
        <w:rPr>
          <w:lang w:val="ru-RU"/>
        </w:rPr>
      </w:pPr>
    </w:p>
    <w:p w14:paraId="7F83B957" w14:textId="77777777" w:rsidR="00317A58" w:rsidRPr="00A53FEB" w:rsidRDefault="00317A58" w:rsidP="00317A58">
      <w:pPr>
        <w:rPr>
          <w:lang w:val="ru-RU"/>
        </w:rPr>
      </w:pPr>
    </w:p>
    <w:p w14:paraId="7B6A3690" w14:textId="77777777" w:rsidR="00317A58" w:rsidRPr="00A53FEB" w:rsidRDefault="00317A58" w:rsidP="00317A58">
      <w:pPr>
        <w:rPr>
          <w:lang w:val="ru-RU"/>
        </w:rPr>
        <w:sectPr w:rsidR="00317A58" w:rsidRPr="00A53FEB" w:rsidSect="001F2130">
          <w:endnotePr>
            <w:numFmt w:val="decimal"/>
          </w:endnotePr>
          <w:type w:val="continuous"/>
          <w:pgSz w:w="11907" w:h="16840" w:code="9"/>
          <w:pgMar w:top="567" w:right="1134" w:bottom="1418" w:left="1418" w:header="510" w:footer="1021" w:gutter="0"/>
          <w:cols w:space="708"/>
          <w:formProt w:val="0"/>
          <w:titlePg/>
          <w:docGrid w:linePitch="299"/>
        </w:sectPr>
      </w:pPr>
    </w:p>
    <w:p w14:paraId="34BC2B2C" w14:textId="77777777" w:rsidR="00317A58" w:rsidRPr="00A53FEB" w:rsidRDefault="00317A58" w:rsidP="00317A58">
      <w:pPr>
        <w:pStyle w:val="Guidance"/>
        <w:rPr>
          <w:lang w:val="ru-RU"/>
        </w:rPr>
      </w:pPr>
      <w:r w:rsidRPr="00A53FEB">
        <w:rPr>
          <w:lang w:val="ru-RU"/>
        </w:rPr>
        <w:lastRenderedPageBreak/>
        <w:t>21.05 Укажите (например, в таблице), насколько СУК, существующая в Органе, отвечает требованиям главы 21 настоящего Руководства по проведению международного поиска и международной предварительной экспертизы. В противном случае укажите, какие требования еще не выполнены Органом).</w:t>
      </w:r>
    </w:p>
    <w:p w14:paraId="31D11060" w14:textId="77777777" w:rsidR="00317A58" w:rsidRPr="00A53FEB" w:rsidRDefault="00317A58" w:rsidP="00317A58">
      <w:pPr>
        <w:rPr>
          <w:lang w:val="ru-RU"/>
        </w:rPr>
        <w:sectPr w:rsidR="00317A58" w:rsidRPr="00A53FEB" w:rsidSect="001F2130">
          <w:endnotePr>
            <w:numFmt w:val="decimal"/>
          </w:endnotePr>
          <w:type w:val="continuous"/>
          <w:pgSz w:w="11907" w:h="16840" w:code="9"/>
          <w:pgMar w:top="567" w:right="1134" w:bottom="1418" w:left="1418" w:header="510" w:footer="1021" w:gutter="0"/>
          <w:cols w:space="708"/>
          <w:titlePg/>
          <w:rtlGutter/>
          <w:docGrid w:linePitch="299"/>
        </w:sectPr>
      </w:pPr>
    </w:p>
    <w:p w14:paraId="3C6E011A" w14:textId="77777777" w:rsidR="00317A58" w:rsidRPr="00A53FEB" w:rsidRDefault="00317A58" w:rsidP="00317A58">
      <w:pPr>
        <w:spacing w:after="120" w:line="260" w:lineRule="atLeast"/>
        <w:rPr>
          <w:lang w:val="ru-RU"/>
        </w:rPr>
        <w:sectPr w:rsidR="00317A58" w:rsidRPr="00A53FEB" w:rsidSect="001F2130">
          <w:endnotePr>
            <w:numFmt w:val="decimal"/>
          </w:endnotePr>
          <w:type w:val="continuous"/>
          <w:pgSz w:w="11907" w:h="16840" w:code="9"/>
          <w:pgMar w:top="567" w:right="1134" w:bottom="1418" w:left="1418" w:header="510" w:footer="1021" w:gutter="0"/>
          <w:cols w:space="708"/>
          <w:formProt w:val="0"/>
          <w:titlePg/>
          <w:docGrid w:linePitch="299"/>
        </w:sectPr>
      </w:pPr>
    </w:p>
    <w:p w14:paraId="632D0E32" w14:textId="77777777" w:rsidR="00317A58" w:rsidRPr="00A53FEB" w:rsidRDefault="00317A58" w:rsidP="00317A58">
      <w:pPr>
        <w:spacing w:after="120" w:line="260" w:lineRule="atLeast"/>
        <w:rPr>
          <w:lang w:val="ru-RU"/>
        </w:rPr>
      </w:pPr>
      <w:r w:rsidRPr="00A53FEB">
        <w:rPr>
          <w:lang w:val="ru-RU"/>
        </w:rPr>
        <w:lastRenderedPageBreak/>
        <w:t>[Типовая таблица; подлежит изменению в случае необходимости]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97"/>
        <w:gridCol w:w="525"/>
        <w:gridCol w:w="13"/>
        <w:gridCol w:w="377"/>
        <w:gridCol w:w="5397"/>
        <w:gridCol w:w="820"/>
        <w:gridCol w:w="729"/>
        <w:gridCol w:w="811"/>
      </w:tblGrid>
      <w:tr w:rsidR="00317A58" w:rsidRPr="00A53FEB" w14:paraId="5447EAE8" w14:textId="77777777" w:rsidTr="005434D9">
        <w:trPr>
          <w:cantSplit/>
          <w:tblHeader/>
        </w:trPr>
        <w:tc>
          <w:tcPr>
            <w:tcW w:w="3753" w:type="pct"/>
            <w:gridSpan w:val="5"/>
            <w:tcBorders>
              <w:bottom w:val="nil"/>
            </w:tcBorders>
          </w:tcPr>
          <w:p w14:paraId="52868681" w14:textId="77777777" w:rsidR="00317A58" w:rsidRPr="00A53FEB" w:rsidRDefault="00317A58" w:rsidP="005434D9">
            <w:pPr>
              <w:spacing w:after="120" w:line="260" w:lineRule="atLeast"/>
              <w:rPr>
                <w:lang w:val="ru-RU"/>
              </w:rPr>
            </w:pPr>
            <w:r w:rsidRPr="00A53FEB">
              <w:rPr>
                <w:lang w:val="ru-RU"/>
              </w:rPr>
              <w:t>Требование главы 21</w:t>
            </w:r>
          </w:p>
        </w:tc>
        <w:tc>
          <w:tcPr>
            <w:tcW w:w="1247" w:type="pct"/>
            <w:gridSpan w:val="3"/>
          </w:tcPr>
          <w:p w14:paraId="0DE2E3C0" w14:textId="77777777" w:rsidR="00317A58" w:rsidRPr="00A53FEB" w:rsidRDefault="00317A58" w:rsidP="005434D9">
            <w:pPr>
              <w:spacing w:after="120" w:line="260" w:lineRule="atLeast"/>
              <w:rPr>
                <w:lang w:val="ru-RU"/>
              </w:rPr>
            </w:pPr>
            <w:r w:rsidRPr="00A53FEB">
              <w:rPr>
                <w:lang w:val="ru-RU"/>
              </w:rPr>
              <w:t>Степень выполнения</w:t>
            </w:r>
          </w:p>
        </w:tc>
      </w:tr>
      <w:tr w:rsidR="00317A58" w:rsidRPr="00A53FEB" w14:paraId="6A600D41" w14:textId="77777777" w:rsidTr="005434D9">
        <w:trPr>
          <w:cantSplit/>
          <w:tblHeader/>
        </w:trPr>
        <w:tc>
          <w:tcPr>
            <w:tcW w:w="421" w:type="pct"/>
            <w:tcBorders>
              <w:top w:val="nil"/>
              <w:right w:val="nil"/>
            </w:tcBorders>
          </w:tcPr>
          <w:p w14:paraId="660B9BEC" w14:textId="77777777" w:rsidR="00317A58" w:rsidRPr="00A53FEB" w:rsidRDefault="00317A58" w:rsidP="005434D9">
            <w:pPr>
              <w:spacing w:after="120" w:line="260" w:lineRule="atLeast"/>
              <w:rPr>
                <w:lang w:val="ru-RU"/>
              </w:rPr>
            </w:pPr>
          </w:p>
        </w:tc>
        <w:tc>
          <w:tcPr>
            <w:tcW w:w="284" w:type="pct"/>
            <w:gridSpan w:val="2"/>
            <w:tcBorders>
              <w:top w:val="nil"/>
              <w:left w:val="nil"/>
              <w:right w:val="nil"/>
            </w:tcBorders>
          </w:tcPr>
          <w:p w14:paraId="66699E2C" w14:textId="77777777" w:rsidR="00317A58" w:rsidRPr="00A53FEB" w:rsidRDefault="00317A58" w:rsidP="005434D9">
            <w:pPr>
              <w:spacing w:after="120" w:line="260" w:lineRule="atLeast"/>
              <w:rPr>
                <w:lang w:val="ru-RU"/>
              </w:rPr>
            </w:pPr>
          </w:p>
        </w:tc>
        <w:tc>
          <w:tcPr>
            <w:tcW w:w="199" w:type="pct"/>
            <w:tcBorders>
              <w:top w:val="nil"/>
              <w:left w:val="nil"/>
              <w:right w:val="nil"/>
            </w:tcBorders>
          </w:tcPr>
          <w:p w14:paraId="7CE5FE55" w14:textId="77777777" w:rsidR="00317A58" w:rsidRPr="00A53FEB" w:rsidRDefault="00317A58" w:rsidP="005434D9">
            <w:pPr>
              <w:spacing w:after="120" w:line="260" w:lineRule="atLeast"/>
              <w:rPr>
                <w:lang w:val="ru-RU"/>
              </w:rPr>
            </w:pPr>
          </w:p>
        </w:tc>
        <w:tc>
          <w:tcPr>
            <w:tcW w:w="2850" w:type="pct"/>
            <w:tcBorders>
              <w:top w:val="nil"/>
              <w:left w:val="nil"/>
            </w:tcBorders>
          </w:tcPr>
          <w:p w14:paraId="1E5B08DA" w14:textId="77777777" w:rsidR="00317A58" w:rsidRPr="00A53FEB" w:rsidRDefault="00317A58" w:rsidP="005434D9">
            <w:pPr>
              <w:spacing w:after="120" w:line="260" w:lineRule="atLeast"/>
              <w:rPr>
                <w:lang w:val="ru-RU"/>
              </w:rPr>
            </w:pPr>
          </w:p>
        </w:tc>
        <w:tc>
          <w:tcPr>
            <w:tcW w:w="433" w:type="pct"/>
          </w:tcPr>
          <w:p w14:paraId="256F6458" w14:textId="77777777" w:rsidR="00317A58" w:rsidRPr="00A53FEB" w:rsidRDefault="00317A58" w:rsidP="005434D9">
            <w:pPr>
              <w:spacing w:after="120" w:line="260" w:lineRule="atLeast"/>
              <w:rPr>
                <w:lang w:val="ru-RU"/>
              </w:rPr>
            </w:pPr>
            <w:r w:rsidRPr="00A53FEB">
              <w:rPr>
                <w:lang w:val="ru-RU"/>
              </w:rPr>
              <w:t>полная</w:t>
            </w:r>
          </w:p>
        </w:tc>
        <w:tc>
          <w:tcPr>
            <w:tcW w:w="385" w:type="pct"/>
          </w:tcPr>
          <w:p w14:paraId="3D6952F2" w14:textId="77777777" w:rsidR="00317A58" w:rsidRPr="00A53FEB" w:rsidRDefault="00317A58" w:rsidP="005434D9">
            <w:pPr>
              <w:spacing w:after="120" w:line="260" w:lineRule="atLeast"/>
              <w:rPr>
                <w:lang w:val="ru-RU"/>
              </w:rPr>
            </w:pPr>
            <w:r w:rsidRPr="00A53FEB">
              <w:rPr>
                <w:lang w:val="ru-RU"/>
              </w:rPr>
              <w:t>частичная</w:t>
            </w:r>
          </w:p>
        </w:tc>
        <w:tc>
          <w:tcPr>
            <w:tcW w:w="428" w:type="pct"/>
          </w:tcPr>
          <w:p w14:paraId="0C9FD2A0" w14:textId="77777777" w:rsidR="00317A58" w:rsidRPr="00A53FEB" w:rsidRDefault="00317A58" w:rsidP="005434D9">
            <w:pPr>
              <w:spacing w:after="120" w:line="260" w:lineRule="atLeast"/>
              <w:rPr>
                <w:lang w:val="ru-RU"/>
              </w:rPr>
            </w:pPr>
            <w:r w:rsidRPr="00A53FEB">
              <w:rPr>
                <w:lang w:val="ru-RU"/>
              </w:rPr>
              <w:t xml:space="preserve">отсутствует </w:t>
            </w:r>
          </w:p>
        </w:tc>
      </w:tr>
      <w:tr w:rsidR="00317A58" w:rsidRPr="00A53FEB" w14:paraId="7B9DFDFF" w14:textId="77777777" w:rsidTr="005434D9">
        <w:trPr>
          <w:cantSplit/>
        </w:trPr>
        <w:tc>
          <w:tcPr>
            <w:tcW w:w="421" w:type="pct"/>
          </w:tcPr>
          <w:p w14:paraId="01E95B3F" w14:textId="77777777" w:rsidR="00317A58" w:rsidRPr="00A53FEB" w:rsidRDefault="00317A58" w:rsidP="005434D9">
            <w:pPr>
              <w:spacing w:after="120" w:line="260" w:lineRule="atLeast"/>
              <w:rPr>
                <w:lang w:val="ru-RU"/>
              </w:rPr>
            </w:pPr>
            <w:r w:rsidRPr="00A53FEB">
              <w:rPr>
                <w:lang w:val="ru-RU"/>
              </w:rPr>
              <w:t>21.04</w:t>
            </w:r>
          </w:p>
        </w:tc>
        <w:tc>
          <w:tcPr>
            <w:tcW w:w="277" w:type="pct"/>
          </w:tcPr>
          <w:p w14:paraId="705E3130" w14:textId="77777777" w:rsidR="00317A58" w:rsidRPr="00A53FEB" w:rsidRDefault="00317A58" w:rsidP="005434D9">
            <w:pPr>
              <w:spacing w:after="120" w:line="260" w:lineRule="atLeast"/>
              <w:rPr>
                <w:lang w:val="ru-RU"/>
              </w:rPr>
            </w:pPr>
          </w:p>
        </w:tc>
        <w:tc>
          <w:tcPr>
            <w:tcW w:w="206" w:type="pct"/>
            <w:gridSpan w:val="2"/>
          </w:tcPr>
          <w:p w14:paraId="6891EC35" w14:textId="77777777" w:rsidR="00317A58" w:rsidRPr="00A53FEB" w:rsidRDefault="00317A58" w:rsidP="005434D9">
            <w:pPr>
              <w:spacing w:after="120" w:line="260" w:lineRule="atLeast"/>
              <w:rPr>
                <w:lang w:val="ru-RU"/>
              </w:rPr>
            </w:pPr>
            <w:r w:rsidRPr="00A53FEB">
              <w:rPr>
                <w:lang w:val="ru-RU"/>
              </w:rPr>
              <w:t>(a)</w:t>
            </w:r>
          </w:p>
        </w:tc>
        <w:tc>
          <w:tcPr>
            <w:tcW w:w="2850" w:type="pct"/>
          </w:tcPr>
          <w:p w14:paraId="411FA211" w14:textId="77777777" w:rsidR="00317A58" w:rsidRPr="00A53FEB" w:rsidRDefault="00317A58" w:rsidP="005434D9">
            <w:pPr>
              <w:spacing w:after="120" w:line="260" w:lineRule="atLeast"/>
              <w:rPr>
                <w:lang w:val="ru-RU"/>
              </w:rPr>
            </w:pPr>
            <w:r w:rsidRPr="00A53FEB">
              <w:rPr>
                <w:lang w:val="ru-RU"/>
              </w:rPr>
              <w:t>Наличие политики управления качеством</w:t>
            </w:r>
          </w:p>
        </w:tc>
        <w:tc>
          <w:tcPr>
            <w:tcW w:w="433" w:type="pct"/>
          </w:tcPr>
          <w:p w14:paraId="759946D5" w14:textId="77777777" w:rsidR="00317A58" w:rsidRPr="00A53FEB" w:rsidRDefault="00317A58" w:rsidP="005434D9">
            <w:pPr>
              <w:spacing w:after="120" w:line="260" w:lineRule="atLeast"/>
              <w:rPr>
                <w:lang w:val="ru-RU"/>
              </w:rPr>
            </w:pPr>
            <w:r w:rsidRPr="00A53FEB">
              <w:rPr>
                <w:szCs w:val="22"/>
                <w:lang w:val="ru-RU"/>
              </w:rPr>
              <w:sym w:font="Wingdings" w:char="F0FC"/>
            </w:r>
          </w:p>
        </w:tc>
        <w:tc>
          <w:tcPr>
            <w:tcW w:w="385" w:type="pct"/>
          </w:tcPr>
          <w:p w14:paraId="143F3F5C" w14:textId="77777777" w:rsidR="00317A58" w:rsidRPr="00A53FEB" w:rsidRDefault="00317A58" w:rsidP="005434D9">
            <w:pPr>
              <w:spacing w:after="120" w:line="260" w:lineRule="atLeast"/>
              <w:rPr>
                <w:lang w:val="ru-RU"/>
              </w:rPr>
            </w:pPr>
          </w:p>
        </w:tc>
        <w:tc>
          <w:tcPr>
            <w:tcW w:w="428" w:type="pct"/>
          </w:tcPr>
          <w:p w14:paraId="596E6823" w14:textId="77777777" w:rsidR="00317A58" w:rsidRPr="00A53FEB" w:rsidRDefault="00317A58" w:rsidP="005434D9">
            <w:pPr>
              <w:spacing w:after="120" w:line="260" w:lineRule="atLeast"/>
              <w:rPr>
                <w:lang w:val="ru-RU"/>
              </w:rPr>
            </w:pPr>
          </w:p>
        </w:tc>
      </w:tr>
      <w:tr w:rsidR="00317A58" w:rsidRPr="00A53FEB" w14:paraId="4F429756" w14:textId="77777777" w:rsidTr="005434D9">
        <w:trPr>
          <w:cantSplit/>
        </w:trPr>
        <w:tc>
          <w:tcPr>
            <w:tcW w:w="421" w:type="pct"/>
          </w:tcPr>
          <w:p w14:paraId="7726266E" w14:textId="77777777" w:rsidR="00317A58" w:rsidRPr="00A53FEB" w:rsidRDefault="00317A58" w:rsidP="005434D9">
            <w:pPr>
              <w:spacing w:after="120" w:line="260" w:lineRule="atLeast"/>
              <w:rPr>
                <w:lang w:val="ru-RU"/>
              </w:rPr>
            </w:pPr>
          </w:p>
        </w:tc>
        <w:tc>
          <w:tcPr>
            <w:tcW w:w="277" w:type="pct"/>
          </w:tcPr>
          <w:p w14:paraId="0D9D417A" w14:textId="77777777" w:rsidR="00317A58" w:rsidRPr="00A53FEB" w:rsidRDefault="00317A58" w:rsidP="005434D9">
            <w:pPr>
              <w:spacing w:after="120" w:line="260" w:lineRule="atLeast"/>
              <w:rPr>
                <w:lang w:val="ru-RU"/>
              </w:rPr>
            </w:pPr>
          </w:p>
        </w:tc>
        <w:tc>
          <w:tcPr>
            <w:tcW w:w="206" w:type="pct"/>
            <w:gridSpan w:val="2"/>
          </w:tcPr>
          <w:p w14:paraId="64E58E01" w14:textId="77777777" w:rsidR="00317A58" w:rsidRPr="00A53FEB" w:rsidRDefault="00317A58" w:rsidP="005434D9">
            <w:pPr>
              <w:spacing w:after="120" w:line="260" w:lineRule="atLeast"/>
              <w:rPr>
                <w:lang w:val="ru-RU"/>
              </w:rPr>
            </w:pPr>
            <w:r w:rsidRPr="00A53FEB">
              <w:rPr>
                <w:lang w:val="ru-RU"/>
              </w:rPr>
              <w:t>(b)</w:t>
            </w:r>
          </w:p>
        </w:tc>
        <w:tc>
          <w:tcPr>
            <w:tcW w:w="2850" w:type="pct"/>
          </w:tcPr>
          <w:p w14:paraId="5585AE67" w14:textId="77777777" w:rsidR="00317A58" w:rsidRPr="00A53FEB" w:rsidRDefault="00317A58" w:rsidP="005434D9">
            <w:pPr>
              <w:spacing w:after="120" w:line="260" w:lineRule="atLeast"/>
              <w:rPr>
                <w:lang w:val="ru-RU"/>
              </w:rPr>
            </w:pPr>
            <w:r w:rsidRPr="00A53FEB">
              <w:rPr>
                <w:lang w:val="ru-RU"/>
              </w:rPr>
              <w:t>Названия и функции отделов и фамилии и должности лиц, отвечающих за СУК</w:t>
            </w:r>
          </w:p>
        </w:tc>
        <w:tc>
          <w:tcPr>
            <w:tcW w:w="433" w:type="pct"/>
          </w:tcPr>
          <w:p w14:paraId="048090CB" w14:textId="77777777" w:rsidR="00317A58" w:rsidRPr="00A53FEB" w:rsidRDefault="00317A58" w:rsidP="005434D9">
            <w:pPr>
              <w:rPr>
                <w:lang w:val="ru-RU"/>
              </w:rPr>
            </w:pPr>
            <w:r w:rsidRPr="00A53FEB">
              <w:rPr>
                <w:szCs w:val="22"/>
                <w:lang w:val="ru-RU"/>
              </w:rPr>
              <w:sym w:font="Wingdings" w:char="F0FC"/>
            </w:r>
          </w:p>
        </w:tc>
        <w:tc>
          <w:tcPr>
            <w:tcW w:w="385" w:type="pct"/>
          </w:tcPr>
          <w:p w14:paraId="533F7A63" w14:textId="77777777" w:rsidR="00317A58" w:rsidRPr="00A53FEB" w:rsidRDefault="00317A58" w:rsidP="005434D9">
            <w:pPr>
              <w:spacing w:after="120" w:line="260" w:lineRule="atLeast"/>
              <w:rPr>
                <w:lang w:val="ru-RU"/>
              </w:rPr>
            </w:pPr>
          </w:p>
        </w:tc>
        <w:tc>
          <w:tcPr>
            <w:tcW w:w="428" w:type="pct"/>
          </w:tcPr>
          <w:p w14:paraId="4546FC1C" w14:textId="77777777" w:rsidR="00317A58" w:rsidRPr="00A53FEB" w:rsidRDefault="00317A58" w:rsidP="005434D9">
            <w:pPr>
              <w:spacing w:after="120" w:line="260" w:lineRule="atLeast"/>
              <w:rPr>
                <w:lang w:val="ru-RU"/>
              </w:rPr>
            </w:pPr>
          </w:p>
        </w:tc>
      </w:tr>
      <w:tr w:rsidR="00317A58" w:rsidRPr="00A53FEB" w14:paraId="51F5D221" w14:textId="77777777" w:rsidTr="005434D9">
        <w:trPr>
          <w:cantSplit/>
        </w:trPr>
        <w:tc>
          <w:tcPr>
            <w:tcW w:w="421" w:type="pct"/>
          </w:tcPr>
          <w:p w14:paraId="48B49DED" w14:textId="77777777" w:rsidR="00317A58" w:rsidRPr="00A53FEB" w:rsidRDefault="00317A58" w:rsidP="005434D9">
            <w:pPr>
              <w:spacing w:after="120" w:line="260" w:lineRule="atLeast"/>
              <w:rPr>
                <w:lang w:val="ru-RU"/>
              </w:rPr>
            </w:pPr>
          </w:p>
        </w:tc>
        <w:tc>
          <w:tcPr>
            <w:tcW w:w="277" w:type="pct"/>
          </w:tcPr>
          <w:p w14:paraId="541B6536" w14:textId="77777777" w:rsidR="00317A58" w:rsidRPr="00A53FEB" w:rsidRDefault="00317A58" w:rsidP="005434D9">
            <w:pPr>
              <w:spacing w:after="120" w:line="260" w:lineRule="atLeast"/>
              <w:rPr>
                <w:lang w:val="ru-RU"/>
              </w:rPr>
            </w:pPr>
          </w:p>
        </w:tc>
        <w:tc>
          <w:tcPr>
            <w:tcW w:w="206" w:type="pct"/>
            <w:gridSpan w:val="2"/>
          </w:tcPr>
          <w:p w14:paraId="3A06B9D6" w14:textId="77777777" w:rsidR="00317A58" w:rsidRPr="00A53FEB" w:rsidRDefault="00317A58" w:rsidP="005434D9">
            <w:pPr>
              <w:spacing w:after="120" w:line="260" w:lineRule="atLeast"/>
              <w:rPr>
                <w:lang w:val="ru-RU"/>
              </w:rPr>
            </w:pPr>
            <w:r w:rsidRPr="00A53FEB">
              <w:rPr>
                <w:lang w:val="ru-RU"/>
              </w:rPr>
              <w:t>(c)</w:t>
            </w:r>
          </w:p>
        </w:tc>
        <w:tc>
          <w:tcPr>
            <w:tcW w:w="2850" w:type="pct"/>
          </w:tcPr>
          <w:p w14:paraId="2F140BD4" w14:textId="77777777" w:rsidR="00317A58" w:rsidRPr="00A53FEB" w:rsidRDefault="00317A58" w:rsidP="005434D9">
            <w:pPr>
              <w:spacing w:after="120" w:line="260" w:lineRule="atLeast"/>
              <w:rPr>
                <w:lang w:val="ru-RU"/>
              </w:rPr>
            </w:pPr>
            <w:r w:rsidRPr="00A53FEB">
              <w:rPr>
                <w:lang w:val="ru-RU"/>
              </w:rPr>
              <w:t>Наличие организационной схемы</w:t>
            </w:r>
          </w:p>
        </w:tc>
        <w:tc>
          <w:tcPr>
            <w:tcW w:w="433" w:type="pct"/>
          </w:tcPr>
          <w:p w14:paraId="2F1689A0" w14:textId="77777777" w:rsidR="00317A58" w:rsidRPr="00A53FEB" w:rsidRDefault="00317A58" w:rsidP="005434D9">
            <w:pPr>
              <w:rPr>
                <w:lang w:val="ru-RU"/>
              </w:rPr>
            </w:pPr>
            <w:r w:rsidRPr="00A53FEB">
              <w:rPr>
                <w:szCs w:val="22"/>
                <w:lang w:val="ru-RU"/>
              </w:rPr>
              <w:sym w:font="Wingdings" w:char="F0FC"/>
            </w:r>
          </w:p>
        </w:tc>
        <w:tc>
          <w:tcPr>
            <w:tcW w:w="385" w:type="pct"/>
          </w:tcPr>
          <w:p w14:paraId="0EAA8F27" w14:textId="77777777" w:rsidR="00317A58" w:rsidRPr="00A53FEB" w:rsidRDefault="00317A58" w:rsidP="005434D9">
            <w:pPr>
              <w:spacing w:after="120" w:line="260" w:lineRule="atLeast"/>
              <w:rPr>
                <w:lang w:val="ru-RU"/>
              </w:rPr>
            </w:pPr>
          </w:p>
        </w:tc>
        <w:tc>
          <w:tcPr>
            <w:tcW w:w="428" w:type="pct"/>
          </w:tcPr>
          <w:p w14:paraId="40427E58" w14:textId="77777777" w:rsidR="00317A58" w:rsidRPr="00A53FEB" w:rsidRDefault="00317A58" w:rsidP="005434D9">
            <w:pPr>
              <w:spacing w:after="120" w:line="260" w:lineRule="atLeast"/>
              <w:rPr>
                <w:lang w:val="ru-RU"/>
              </w:rPr>
            </w:pPr>
          </w:p>
        </w:tc>
      </w:tr>
      <w:tr w:rsidR="00317A58" w:rsidRPr="00A53FEB" w14:paraId="242FF158" w14:textId="77777777" w:rsidTr="005434D9">
        <w:trPr>
          <w:cantSplit/>
        </w:trPr>
        <w:tc>
          <w:tcPr>
            <w:tcW w:w="421" w:type="pct"/>
          </w:tcPr>
          <w:p w14:paraId="5E8B25DC" w14:textId="77777777" w:rsidR="00317A58" w:rsidRPr="00A53FEB" w:rsidRDefault="00317A58" w:rsidP="005434D9">
            <w:pPr>
              <w:spacing w:after="120" w:line="260" w:lineRule="atLeast"/>
              <w:rPr>
                <w:lang w:val="ru-RU"/>
              </w:rPr>
            </w:pPr>
            <w:r w:rsidRPr="00A53FEB">
              <w:rPr>
                <w:lang w:val="ru-RU"/>
              </w:rPr>
              <w:t>21.05</w:t>
            </w:r>
          </w:p>
        </w:tc>
        <w:tc>
          <w:tcPr>
            <w:tcW w:w="277" w:type="pct"/>
          </w:tcPr>
          <w:p w14:paraId="1B385C04" w14:textId="77777777" w:rsidR="00317A58" w:rsidRPr="00A53FEB" w:rsidRDefault="00317A58" w:rsidP="005434D9">
            <w:pPr>
              <w:spacing w:after="120" w:line="260" w:lineRule="atLeast"/>
              <w:rPr>
                <w:lang w:val="ru-RU"/>
              </w:rPr>
            </w:pPr>
          </w:p>
        </w:tc>
        <w:tc>
          <w:tcPr>
            <w:tcW w:w="206" w:type="pct"/>
            <w:gridSpan w:val="2"/>
          </w:tcPr>
          <w:p w14:paraId="5C2EB8ED" w14:textId="77777777" w:rsidR="00317A58" w:rsidRPr="00A53FEB" w:rsidRDefault="00317A58" w:rsidP="005434D9">
            <w:pPr>
              <w:spacing w:after="120" w:line="260" w:lineRule="atLeast"/>
              <w:rPr>
                <w:lang w:val="ru-RU"/>
              </w:rPr>
            </w:pPr>
          </w:p>
        </w:tc>
        <w:tc>
          <w:tcPr>
            <w:tcW w:w="2850" w:type="pct"/>
          </w:tcPr>
          <w:p w14:paraId="07795423" w14:textId="77777777" w:rsidR="00317A58" w:rsidRPr="00A53FEB" w:rsidRDefault="00317A58" w:rsidP="005434D9">
            <w:pPr>
              <w:spacing w:after="120" w:line="260" w:lineRule="atLeast"/>
              <w:rPr>
                <w:lang w:val="ru-RU"/>
              </w:rPr>
            </w:pPr>
            <w:r w:rsidRPr="00A53FEB">
              <w:rPr>
                <w:lang w:val="ru-RU"/>
              </w:rPr>
              <w:t>Обеспечение соответствия СУК требованиям главы 21</w:t>
            </w:r>
          </w:p>
        </w:tc>
        <w:tc>
          <w:tcPr>
            <w:tcW w:w="433" w:type="pct"/>
          </w:tcPr>
          <w:p w14:paraId="549D75BD" w14:textId="77777777" w:rsidR="00317A58" w:rsidRPr="00A53FEB" w:rsidRDefault="00317A58" w:rsidP="005434D9">
            <w:pPr>
              <w:rPr>
                <w:lang w:val="ru-RU"/>
              </w:rPr>
            </w:pPr>
            <w:r w:rsidRPr="00A53FEB">
              <w:rPr>
                <w:szCs w:val="22"/>
                <w:lang w:val="ru-RU"/>
              </w:rPr>
              <w:sym w:font="Wingdings" w:char="F0FC"/>
            </w:r>
          </w:p>
        </w:tc>
        <w:tc>
          <w:tcPr>
            <w:tcW w:w="385" w:type="pct"/>
          </w:tcPr>
          <w:p w14:paraId="37BAC840" w14:textId="77777777" w:rsidR="00317A58" w:rsidRPr="00A53FEB" w:rsidRDefault="00317A58" w:rsidP="005434D9">
            <w:pPr>
              <w:spacing w:after="120" w:line="260" w:lineRule="atLeast"/>
              <w:rPr>
                <w:lang w:val="ru-RU"/>
              </w:rPr>
            </w:pPr>
          </w:p>
        </w:tc>
        <w:tc>
          <w:tcPr>
            <w:tcW w:w="428" w:type="pct"/>
          </w:tcPr>
          <w:p w14:paraId="13A10B01" w14:textId="77777777" w:rsidR="00317A58" w:rsidRPr="00A53FEB" w:rsidRDefault="00317A58" w:rsidP="005434D9">
            <w:pPr>
              <w:spacing w:after="120" w:line="260" w:lineRule="atLeast"/>
              <w:rPr>
                <w:lang w:val="ru-RU"/>
              </w:rPr>
            </w:pPr>
          </w:p>
        </w:tc>
      </w:tr>
      <w:tr w:rsidR="00317A58" w:rsidRPr="00A53FEB" w14:paraId="19801388" w14:textId="77777777" w:rsidTr="005434D9">
        <w:trPr>
          <w:cantSplit/>
        </w:trPr>
        <w:tc>
          <w:tcPr>
            <w:tcW w:w="421" w:type="pct"/>
          </w:tcPr>
          <w:p w14:paraId="5E4A777C" w14:textId="77777777" w:rsidR="00317A58" w:rsidRPr="00A53FEB" w:rsidRDefault="00317A58" w:rsidP="005434D9">
            <w:pPr>
              <w:spacing w:after="120" w:line="260" w:lineRule="atLeast"/>
              <w:rPr>
                <w:lang w:val="ru-RU"/>
              </w:rPr>
            </w:pPr>
            <w:r w:rsidRPr="00A53FEB">
              <w:rPr>
                <w:lang w:val="ru-RU"/>
              </w:rPr>
              <w:t>21.06</w:t>
            </w:r>
          </w:p>
        </w:tc>
        <w:tc>
          <w:tcPr>
            <w:tcW w:w="277" w:type="pct"/>
          </w:tcPr>
          <w:p w14:paraId="69D6CAED" w14:textId="77777777" w:rsidR="00317A58" w:rsidRPr="00A53FEB" w:rsidRDefault="00317A58" w:rsidP="005434D9">
            <w:pPr>
              <w:spacing w:after="120" w:line="260" w:lineRule="atLeast"/>
              <w:rPr>
                <w:lang w:val="ru-RU"/>
              </w:rPr>
            </w:pPr>
          </w:p>
        </w:tc>
        <w:tc>
          <w:tcPr>
            <w:tcW w:w="206" w:type="pct"/>
            <w:gridSpan w:val="2"/>
          </w:tcPr>
          <w:p w14:paraId="7033E21A" w14:textId="77777777" w:rsidR="00317A58" w:rsidRPr="00A53FEB" w:rsidRDefault="00317A58" w:rsidP="005434D9">
            <w:pPr>
              <w:spacing w:after="120" w:line="260" w:lineRule="atLeast"/>
              <w:rPr>
                <w:lang w:val="ru-RU"/>
              </w:rPr>
            </w:pPr>
            <w:r w:rsidRPr="00A53FEB">
              <w:rPr>
                <w:lang w:val="ru-RU"/>
              </w:rPr>
              <w:t>(a)</w:t>
            </w:r>
          </w:p>
        </w:tc>
        <w:tc>
          <w:tcPr>
            <w:tcW w:w="2850" w:type="pct"/>
          </w:tcPr>
          <w:p w14:paraId="1175F0E4" w14:textId="77777777" w:rsidR="00317A58" w:rsidRPr="00A53FEB" w:rsidRDefault="00317A58" w:rsidP="005434D9">
            <w:pPr>
              <w:spacing w:after="120" w:line="260" w:lineRule="atLeast"/>
              <w:rPr>
                <w:lang w:val="ru-RU"/>
              </w:rPr>
            </w:pPr>
            <w:r w:rsidRPr="00A53FEB">
              <w:rPr>
                <w:lang w:val="ru-RU"/>
              </w:rPr>
              <w:t>Механизмы обеспечения эффективности СУК</w:t>
            </w:r>
          </w:p>
        </w:tc>
        <w:tc>
          <w:tcPr>
            <w:tcW w:w="433" w:type="pct"/>
          </w:tcPr>
          <w:p w14:paraId="74A70E73" w14:textId="77777777" w:rsidR="00317A58" w:rsidRPr="00A53FEB" w:rsidRDefault="00317A58" w:rsidP="005434D9">
            <w:pPr>
              <w:rPr>
                <w:lang w:val="ru-RU"/>
              </w:rPr>
            </w:pPr>
            <w:r w:rsidRPr="00A53FEB">
              <w:rPr>
                <w:szCs w:val="22"/>
                <w:lang w:val="ru-RU"/>
              </w:rPr>
              <w:sym w:font="Wingdings" w:char="F0FC"/>
            </w:r>
          </w:p>
        </w:tc>
        <w:tc>
          <w:tcPr>
            <w:tcW w:w="385" w:type="pct"/>
          </w:tcPr>
          <w:p w14:paraId="47E257C0" w14:textId="77777777" w:rsidR="00317A58" w:rsidRPr="00A53FEB" w:rsidRDefault="00317A58" w:rsidP="005434D9">
            <w:pPr>
              <w:spacing w:after="120" w:line="260" w:lineRule="atLeast"/>
              <w:rPr>
                <w:lang w:val="ru-RU"/>
              </w:rPr>
            </w:pPr>
          </w:p>
        </w:tc>
        <w:tc>
          <w:tcPr>
            <w:tcW w:w="428" w:type="pct"/>
          </w:tcPr>
          <w:p w14:paraId="514D31E6" w14:textId="77777777" w:rsidR="00317A58" w:rsidRPr="00A53FEB" w:rsidRDefault="00317A58" w:rsidP="005434D9">
            <w:pPr>
              <w:spacing w:after="120" w:line="260" w:lineRule="atLeast"/>
              <w:rPr>
                <w:lang w:val="ru-RU"/>
              </w:rPr>
            </w:pPr>
          </w:p>
        </w:tc>
      </w:tr>
      <w:tr w:rsidR="00317A58" w:rsidRPr="00A53FEB" w14:paraId="10C1F143" w14:textId="77777777" w:rsidTr="005434D9">
        <w:trPr>
          <w:cantSplit/>
        </w:trPr>
        <w:tc>
          <w:tcPr>
            <w:tcW w:w="421" w:type="pct"/>
          </w:tcPr>
          <w:p w14:paraId="617A0D1D" w14:textId="77777777" w:rsidR="00317A58" w:rsidRPr="00A53FEB" w:rsidRDefault="00317A58" w:rsidP="005434D9">
            <w:pPr>
              <w:spacing w:after="120" w:line="260" w:lineRule="atLeast"/>
              <w:rPr>
                <w:lang w:val="ru-RU"/>
              </w:rPr>
            </w:pPr>
          </w:p>
        </w:tc>
        <w:tc>
          <w:tcPr>
            <w:tcW w:w="277" w:type="pct"/>
          </w:tcPr>
          <w:p w14:paraId="22560108" w14:textId="77777777" w:rsidR="00317A58" w:rsidRPr="00A53FEB" w:rsidRDefault="00317A58" w:rsidP="005434D9">
            <w:pPr>
              <w:spacing w:after="120" w:line="260" w:lineRule="atLeast"/>
              <w:rPr>
                <w:lang w:val="ru-RU"/>
              </w:rPr>
            </w:pPr>
          </w:p>
        </w:tc>
        <w:tc>
          <w:tcPr>
            <w:tcW w:w="206" w:type="pct"/>
            <w:gridSpan w:val="2"/>
          </w:tcPr>
          <w:p w14:paraId="58724E2C" w14:textId="77777777" w:rsidR="00317A58" w:rsidRPr="00A53FEB" w:rsidRDefault="00317A58" w:rsidP="005434D9">
            <w:pPr>
              <w:spacing w:after="120" w:line="260" w:lineRule="atLeast"/>
              <w:rPr>
                <w:lang w:val="ru-RU"/>
              </w:rPr>
            </w:pPr>
            <w:r w:rsidRPr="00A53FEB">
              <w:rPr>
                <w:lang w:val="ru-RU"/>
              </w:rPr>
              <w:t>(b)</w:t>
            </w:r>
          </w:p>
        </w:tc>
        <w:tc>
          <w:tcPr>
            <w:tcW w:w="2850" w:type="pct"/>
          </w:tcPr>
          <w:p w14:paraId="342DC5A7" w14:textId="77777777" w:rsidR="00317A58" w:rsidRPr="00A53FEB" w:rsidRDefault="00317A58" w:rsidP="005434D9">
            <w:pPr>
              <w:spacing w:after="120" w:line="260" w:lineRule="atLeast"/>
              <w:rPr>
                <w:lang w:val="ru-RU"/>
              </w:rPr>
            </w:pPr>
            <w:r w:rsidRPr="00A53FEB">
              <w:rPr>
                <w:lang w:val="ru-RU"/>
              </w:rPr>
              <w:t>Контроль за непрерывным процессом совершенствования СУК</w:t>
            </w:r>
          </w:p>
        </w:tc>
        <w:tc>
          <w:tcPr>
            <w:tcW w:w="433" w:type="pct"/>
          </w:tcPr>
          <w:p w14:paraId="5B045F13" w14:textId="77777777" w:rsidR="00317A58" w:rsidRPr="00A53FEB" w:rsidRDefault="00317A58" w:rsidP="005434D9">
            <w:pPr>
              <w:rPr>
                <w:lang w:val="ru-RU"/>
              </w:rPr>
            </w:pPr>
            <w:r w:rsidRPr="00A53FEB">
              <w:rPr>
                <w:szCs w:val="22"/>
                <w:lang w:val="ru-RU"/>
              </w:rPr>
              <w:sym w:font="Wingdings" w:char="F0FC"/>
            </w:r>
          </w:p>
        </w:tc>
        <w:tc>
          <w:tcPr>
            <w:tcW w:w="385" w:type="pct"/>
          </w:tcPr>
          <w:p w14:paraId="51C039B6" w14:textId="77777777" w:rsidR="00317A58" w:rsidRPr="00A53FEB" w:rsidRDefault="00317A58" w:rsidP="005434D9">
            <w:pPr>
              <w:spacing w:after="120" w:line="260" w:lineRule="atLeast"/>
              <w:rPr>
                <w:lang w:val="ru-RU"/>
              </w:rPr>
            </w:pPr>
          </w:p>
        </w:tc>
        <w:tc>
          <w:tcPr>
            <w:tcW w:w="428" w:type="pct"/>
          </w:tcPr>
          <w:p w14:paraId="5672E4D7" w14:textId="77777777" w:rsidR="00317A58" w:rsidRPr="00A53FEB" w:rsidRDefault="00317A58" w:rsidP="005434D9">
            <w:pPr>
              <w:spacing w:after="120" w:line="260" w:lineRule="atLeast"/>
              <w:rPr>
                <w:lang w:val="ru-RU"/>
              </w:rPr>
            </w:pPr>
          </w:p>
        </w:tc>
      </w:tr>
      <w:tr w:rsidR="00317A58" w:rsidRPr="00A53FEB" w14:paraId="39DB44AA" w14:textId="77777777" w:rsidTr="005434D9">
        <w:trPr>
          <w:cantSplit/>
        </w:trPr>
        <w:tc>
          <w:tcPr>
            <w:tcW w:w="421" w:type="pct"/>
          </w:tcPr>
          <w:p w14:paraId="7B51530E" w14:textId="77777777" w:rsidR="00317A58" w:rsidRPr="00A53FEB" w:rsidRDefault="00317A58" w:rsidP="005434D9">
            <w:pPr>
              <w:spacing w:after="120" w:line="260" w:lineRule="atLeast"/>
              <w:rPr>
                <w:lang w:val="ru-RU"/>
              </w:rPr>
            </w:pPr>
            <w:r w:rsidRPr="00A53FEB">
              <w:rPr>
                <w:lang w:val="ru-RU"/>
              </w:rPr>
              <w:t>21.07</w:t>
            </w:r>
          </w:p>
        </w:tc>
        <w:tc>
          <w:tcPr>
            <w:tcW w:w="277" w:type="pct"/>
          </w:tcPr>
          <w:p w14:paraId="79EC375E" w14:textId="77777777" w:rsidR="00317A58" w:rsidRPr="00A53FEB" w:rsidRDefault="00317A58" w:rsidP="005434D9">
            <w:pPr>
              <w:spacing w:after="120" w:line="260" w:lineRule="atLeast"/>
              <w:rPr>
                <w:lang w:val="ru-RU"/>
              </w:rPr>
            </w:pPr>
          </w:p>
        </w:tc>
        <w:tc>
          <w:tcPr>
            <w:tcW w:w="206" w:type="pct"/>
            <w:gridSpan w:val="2"/>
          </w:tcPr>
          <w:p w14:paraId="761517F1" w14:textId="77777777" w:rsidR="00317A58" w:rsidRPr="00A53FEB" w:rsidRDefault="00317A58" w:rsidP="005434D9">
            <w:pPr>
              <w:spacing w:after="120" w:line="260" w:lineRule="atLeast"/>
              <w:rPr>
                <w:lang w:val="ru-RU"/>
              </w:rPr>
            </w:pPr>
            <w:r w:rsidRPr="00A53FEB">
              <w:rPr>
                <w:lang w:val="ru-RU"/>
              </w:rPr>
              <w:t>(a)</w:t>
            </w:r>
          </w:p>
        </w:tc>
        <w:tc>
          <w:tcPr>
            <w:tcW w:w="2850" w:type="pct"/>
          </w:tcPr>
          <w:p w14:paraId="22447010" w14:textId="77777777" w:rsidR="00317A58" w:rsidRPr="00A53FEB" w:rsidRDefault="00317A58" w:rsidP="005434D9">
            <w:pPr>
              <w:spacing w:after="120" w:line="260" w:lineRule="atLeast"/>
              <w:rPr>
                <w:lang w:val="ru-RU"/>
              </w:rPr>
            </w:pPr>
            <w:r w:rsidRPr="00A53FEB">
              <w:rPr>
                <w:lang w:val="ru-RU"/>
              </w:rPr>
              <w:t>Информирование руководством персонала об этом стандарте</w:t>
            </w:r>
          </w:p>
        </w:tc>
        <w:tc>
          <w:tcPr>
            <w:tcW w:w="433" w:type="pct"/>
          </w:tcPr>
          <w:p w14:paraId="368BE4DD" w14:textId="77777777" w:rsidR="00317A58" w:rsidRPr="00A53FEB" w:rsidRDefault="00317A58" w:rsidP="005434D9">
            <w:pPr>
              <w:rPr>
                <w:lang w:val="ru-RU"/>
              </w:rPr>
            </w:pPr>
            <w:r w:rsidRPr="00A53FEB">
              <w:rPr>
                <w:szCs w:val="22"/>
                <w:lang w:val="ru-RU"/>
              </w:rPr>
              <w:sym w:font="Wingdings" w:char="F0FC"/>
            </w:r>
          </w:p>
        </w:tc>
        <w:tc>
          <w:tcPr>
            <w:tcW w:w="385" w:type="pct"/>
          </w:tcPr>
          <w:p w14:paraId="2FD7BDF7" w14:textId="77777777" w:rsidR="00317A58" w:rsidRPr="00A53FEB" w:rsidRDefault="00317A58" w:rsidP="005434D9">
            <w:pPr>
              <w:spacing w:after="120" w:line="260" w:lineRule="atLeast"/>
              <w:rPr>
                <w:lang w:val="ru-RU"/>
              </w:rPr>
            </w:pPr>
          </w:p>
        </w:tc>
        <w:tc>
          <w:tcPr>
            <w:tcW w:w="428" w:type="pct"/>
          </w:tcPr>
          <w:p w14:paraId="029F71BE" w14:textId="77777777" w:rsidR="00317A58" w:rsidRPr="00A53FEB" w:rsidRDefault="00317A58" w:rsidP="005434D9">
            <w:pPr>
              <w:spacing w:after="120" w:line="260" w:lineRule="atLeast"/>
              <w:rPr>
                <w:lang w:val="ru-RU"/>
              </w:rPr>
            </w:pPr>
          </w:p>
        </w:tc>
      </w:tr>
      <w:tr w:rsidR="00317A58" w:rsidRPr="00A53FEB" w14:paraId="0EE21D39" w14:textId="77777777" w:rsidTr="005434D9">
        <w:trPr>
          <w:cantSplit/>
        </w:trPr>
        <w:tc>
          <w:tcPr>
            <w:tcW w:w="421" w:type="pct"/>
          </w:tcPr>
          <w:p w14:paraId="2BE601E8" w14:textId="77777777" w:rsidR="00317A58" w:rsidRPr="00A53FEB" w:rsidRDefault="00317A58" w:rsidP="005434D9">
            <w:pPr>
              <w:spacing w:after="120" w:line="260" w:lineRule="atLeast"/>
              <w:rPr>
                <w:lang w:val="ru-RU"/>
              </w:rPr>
            </w:pPr>
          </w:p>
        </w:tc>
        <w:tc>
          <w:tcPr>
            <w:tcW w:w="277" w:type="pct"/>
          </w:tcPr>
          <w:p w14:paraId="31E3EB16" w14:textId="77777777" w:rsidR="00317A58" w:rsidRPr="00A53FEB" w:rsidRDefault="00317A58" w:rsidP="005434D9">
            <w:pPr>
              <w:spacing w:after="120" w:line="260" w:lineRule="atLeast"/>
              <w:rPr>
                <w:lang w:val="ru-RU"/>
              </w:rPr>
            </w:pPr>
          </w:p>
        </w:tc>
        <w:tc>
          <w:tcPr>
            <w:tcW w:w="206" w:type="pct"/>
            <w:gridSpan w:val="2"/>
          </w:tcPr>
          <w:p w14:paraId="0FBE819D" w14:textId="77777777" w:rsidR="00317A58" w:rsidRPr="00A53FEB" w:rsidRDefault="00317A58" w:rsidP="005434D9">
            <w:pPr>
              <w:spacing w:after="120" w:line="260" w:lineRule="atLeast"/>
              <w:rPr>
                <w:lang w:val="ru-RU"/>
              </w:rPr>
            </w:pPr>
            <w:r w:rsidRPr="00A53FEB">
              <w:rPr>
                <w:lang w:val="ru-RU"/>
              </w:rPr>
              <w:t>(b)</w:t>
            </w:r>
          </w:p>
        </w:tc>
        <w:tc>
          <w:tcPr>
            <w:tcW w:w="2850" w:type="pct"/>
          </w:tcPr>
          <w:p w14:paraId="1A7F169D" w14:textId="77777777" w:rsidR="00317A58" w:rsidRPr="00A53FEB" w:rsidRDefault="00317A58" w:rsidP="005434D9">
            <w:pPr>
              <w:spacing w:after="120" w:line="260" w:lineRule="atLeast"/>
              <w:rPr>
                <w:lang w:val="ru-RU"/>
              </w:rPr>
            </w:pPr>
            <w:r w:rsidRPr="00A53FEB">
              <w:rPr>
                <w:lang w:val="ru-RU"/>
              </w:rPr>
              <w:t>Соответствует ли СУК ведомства Руководству PCT</w:t>
            </w:r>
          </w:p>
        </w:tc>
        <w:tc>
          <w:tcPr>
            <w:tcW w:w="433" w:type="pct"/>
          </w:tcPr>
          <w:p w14:paraId="18934FD1" w14:textId="77777777" w:rsidR="00317A58" w:rsidRPr="00A53FEB" w:rsidRDefault="00317A58" w:rsidP="005434D9">
            <w:pPr>
              <w:rPr>
                <w:lang w:val="ru-RU"/>
              </w:rPr>
            </w:pPr>
            <w:r w:rsidRPr="00A53FEB">
              <w:rPr>
                <w:szCs w:val="22"/>
                <w:lang w:val="ru-RU"/>
              </w:rPr>
              <w:sym w:font="Wingdings" w:char="F0FC"/>
            </w:r>
          </w:p>
        </w:tc>
        <w:tc>
          <w:tcPr>
            <w:tcW w:w="385" w:type="pct"/>
          </w:tcPr>
          <w:p w14:paraId="6669C30A" w14:textId="77777777" w:rsidR="00317A58" w:rsidRPr="00A53FEB" w:rsidRDefault="00317A58" w:rsidP="005434D9">
            <w:pPr>
              <w:spacing w:after="120" w:line="260" w:lineRule="atLeast"/>
              <w:rPr>
                <w:lang w:val="ru-RU"/>
              </w:rPr>
            </w:pPr>
          </w:p>
        </w:tc>
        <w:tc>
          <w:tcPr>
            <w:tcW w:w="428" w:type="pct"/>
          </w:tcPr>
          <w:p w14:paraId="026C46BB" w14:textId="77777777" w:rsidR="00317A58" w:rsidRPr="00A53FEB" w:rsidRDefault="00317A58" w:rsidP="005434D9">
            <w:pPr>
              <w:spacing w:after="120" w:line="260" w:lineRule="atLeast"/>
              <w:rPr>
                <w:lang w:val="ru-RU"/>
              </w:rPr>
            </w:pPr>
          </w:p>
        </w:tc>
      </w:tr>
      <w:tr w:rsidR="00317A58" w:rsidRPr="00A53FEB" w14:paraId="1CD5EA44" w14:textId="77777777" w:rsidTr="005434D9">
        <w:trPr>
          <w:cantSplit/>
        </w:trPr>
        <w:tc>
          <w:tcPr>
            <w:tcW w:w="421" w:type="pct"/>
          </w:tcPr>
          <w:p w14:paraId="1387CA69" w14:textId="77777777" w:rsidR="00317A58" w:rsidRPr="00A53FEB" w:rsidRDefault="00317A58" w:rsidP="005434D9">
            <w:pPr>
              <w:spacing w:after="120" w:line="260" w:lineRule="atLeast"/>
              <w:rPr>
                <w:lang w:val="ru-RU"/>
              </w:rPr>
            </w:pPr>
            <w:r w:rsidRPr="00A53FEB">
              <w:rPr>
                <w:lang w:val="ru-RU"/>
              </w:rPr>
              <w:t>21.08</w:t>
            </w:r>
          </w:p>
        </w:tc>
        <w:tc>
          <w:tcPr>
            <w:tcW w:w="277" w:type="pct"/>
          </w:tcPr>
          <w:p w14:paraId="5B6CD930" w14:textId="77777777" w:rsidR="00317A58" w:rsidRPr="00A53FEB" w:rsidRDefault="00317A58" w:rsidP="005434D9">
            <w:pPr>
              <w:spacing w:after="120" w:line="260" w:lineRule="atLeast"/>
              <w:rPr>
                <w:lang w:val="ru-RU"/>
              </w:rPr>
            </w:pPr>
          </w:p>
        </w:tc>
        <w:tc>
          <w:tcPr>
            <w:tcW w:w="206" w:type="pct"/>
            <w:gridSpan w:val="2"/>
          </w:tcPr>
          <w:p w14:paraId="79D4E55E" w14:textId="77777777" w:rsidR="00317A58" w:rsidRPr="00A53FEB" w:rsidRDefault="00317A58" w:rsidP="005434D9">
            <w:pPr>
              <w:spacing w:after="120" w:line="260" w:lineRule="atLeast"/>
              <w:rPr>
                <w:lang w:val="ru-RU"/>
              </w:rPr>
            </w:pPr>
            <w:r w:rsidRPr="00A53FEB">
              <w:rPr>
                <w:lang w:val="ru-RU"/>
              </w:rPr>
              <w:t>(a)</w:t>
            </w:r>
          </w:p>
        </w:tc>
        <w:tc>
          <w:tcPr>
            <w:tcW w:w="2850" w:type="pct"/>
          </w:tcPr>
          <w:p w14:paraId="77704CAB" w14:textId="77777777" w:rsidR="00317A58" w:rsidRPr="00A53FEB" w:rsidRDefault="00317A58" w:rsidP="005434D9">
            <w:pPr>
              <w:spacing w:after="120" w:line="260" w:lineRule="atLeast"/>
              <w:rPr>
                <w:lang w:val="ru-RU"/>
              </w:rPr>
            </w:pPr>
            <w:r w:rsidRPr="00A53FEB">
              <w:rPr>
                <w:lang w:val="ru-RU"/>
              </w:rPr>
              <w:t>Проведение проверок руководством</w:t>
            </w:r>
          </w:p>
        </w:tc>
        <w:tc>
          <w:tcPr>
            <w:tcW w:w="433" w:type="pct"/>
          </w:tcPr>
          <w:p w14:paraId="2A3A3030" w14:textId="77777777" w:rsidR="00317A58" w:rsidRPr="00A53FEB" w:rsidRDefault="00317A58" w:rsidP="005434D9">
            <w:pPr>
              <w:spacing w:after="120" w:line="260" w:lineRule="atLeast"/>
              <w:rPr>
                <w:lang w:val="ru-RU"/>
              </w:rPr>
            </w:pPr>
          </w:p>
        </w:tc>
        <w:tc>
          <w:tcPr>
            <w:tcW w:w="385" w:type="pct"/>
          </w:tcPr>
          <w:p w14:paraId="155762DA" w14:textId="77777777" w:rsidR="00317A58" w:rsidRPr="00A53FEB" w:rsidRDefault="00317A58" w:rsidP="005434D9">
            <w:pPr>
              <w:rPr>
                <w:lang w:val="ru-RU"/>
              </w:rPr>
            </w:pPr>
            <w:r w:rsidRPr="00A53FEB">
              <w:rPr>
                <w:szCs w:val="22"/>
                <w:lang w:val="ru-RU"/>
              </w:rPr>
              <w:sym w:font="Wingdings" w:char="F0FC"/>
            </w:r>
            <w:r w:rsidRPr="00A53FEB">
              <w:rPr>
                <w:rStyle w:val="FootnoteReference"/>
                <w:lang w:val="ru-RU"/>
              </w:rPr>
              <w:footnoteReference w:id="2"/>
            </w:r>
          </w:p>
        </w:tc>
        <w:tc>
          <w:tcPr>
            <w:tcW w:w="428" w:type="pct"/>
          </w:tcPr>
          <w:p w14:paraId="54780EA0" w14:textId="77777777" w:rsidR="00317A58" w:rsidRPr="00A53FEB" w:rsidRDefault="00317A58" w:rsidP="005434D9">
            <w:pPr>
              <w:spacing w:after="120" w:line="260" w:lineRule="atLeast"/>
              <w:rPr>
                <w:lang w:val="ru-RU"/>
              </w:rPr>
            </w:pPr>
          </w:p>
        </w:tc>
      </w:tr>
      <w:tr w:rsidR="00317A58" w:rsidRPr="00A53FEB" w14:paraId="23D21635" w14:textId="77777777" w:rsidTr="005434D9">
        <w:trPr>
          <w:cantSplit/>
        </w:trPr>
        <w:tc>
          <w:tcPr>
            <w:tcW w:w="421" w:type="pct"/>
          </w:tcPr>
          <w:p w14:paraId="5588F9E2" w14:textId="77777777" w:rsidR="00317A58" w:rsidRPr="00A53FEB" w:rsidRDefault="00317A58" w:rsidP="005434D9">
            <w:pPr>
              <w:spacing w:after="120" w:line="260" w:lineRule="atLeast"/>
              <w:rPr>
                <w:lang w:val="ru-RU"/>
              </w:rPr>
            </w:pPr>
          </w:p>
        </w:tc>
        <w:tc>
          <w:tcPr>
            <w:tcW w:w="277" w:type="pct"/>
          </w:tcPr>
          <w:p w14:paraId="02E74260" w14:textId="77777777" w:rsidR="00317A58" w:rsidRPr="00A53FEB" w:rsidRDefault="00317A58" w:rsidP="005434D9">
            <w:pPr>
              <w:spacing w:after="120" w:line="260" w:lineRule="atLeast"/>
              <w:rPr>
                <w:lang w:val="ru-RU"/>
              </w:rPr>
            </w:pPr>
          </w:p>
        </w:tc>
        <w:tc>
          <w:tcPr>
            <w:tcW w:w="206" w:type="pct"/>
            <w:gridSpan w:val="2"/>
          </w:tcPr>
          <w:p w14:paraId="7CEA063B" w14:textId="77777777" w:rsidR="00317A58" w:rsidRPr="00A53FEB" w:rsidRDefault="00317A58" w:rsidP="005434D9">
            <w:pPr>
              <w:spacing w:after="120" w:line="260" w:lineRule="atLeast"/>
              <w:rPr>
                <w:lang w:val="ru-RU"/>
              </w:rPr>
            </w:pPr>
            <w:r w:rsidRPr="00A53FEB">
              <w:rPr>
                <w:lang w:val="ru-RU"/>
              </w:rPr>
              <w:t>(b)</w:t>
            </w:r>
          </w:p>
        </w:tc>
        <w:tc>
          <w:tcPr>
            <w:tcW w:w="2850" w:type="pct"/>
          </w:tcPr>
          <w:p w14:paraId="38FE0FD4" w14:textId="77777777" w:rsidR="00317A58" w:rsidRPr="00A53FEB" w:rsidRDefault="00317A58" w:rsidP="005434D9">
            <w:pPr>
              <w:spacing w:after="120" w:line="260" w:lineRule="atLeast"/>
              <w:rPr>
                <w:lang w:val="ru-RU"/>
              </w:rPr>
            </w:pPr>
            <w:r w:rsidRPr="00A53FEB">
              <w:rPr>
                <w:lang w:val="ru-RU"/>
              </w:rPr>
              <w:t>Проведение проверки достижения целей управления качеством</w:t>
            </w:r>
          </w:p>
        </w:tc>
        <w:tc>
          <w:tcPr>
            <w:tcW w:w="433" w:type="pct"/>
          </w:tcPr>
          <w:p w14:paraId="05B2154E" w14:textId="77777777" w:rsidR="00317A58" w:rsidRPr="00A53FEB" w:rsidRDefault="00317A58" w:rsidP="005434D9">
            <w:pPr>
              <w:spacing w:after="120" w:line="260" w:lineRule="atLeast"/>
              <w:rPr>
                <w:lang w:val="ru-RU"/>
              </w:rPr>
            </w:pPr>
            <w:r w:rsidRPr="00A53FEB">
              <w:rPr>
                <w:szCs w:val="22"/>
                <w:lang w:val="ru-RU"/>
              </w:rPr>
              <w:sym w:font="Wingdings" w:char="F0FC"/>
            </w:r>
          </w:p>
        </w:tc>
        <w:tc>
          <w:tcPr>
            <w:tcW w:w="385" w:type="pct"/>
          </w:tcPr>
          <w:p w14:paraId="1BE80A49" w14:textId="77777777" w:rsidR="00317A58" w:rsidRPr="00A53FEB" w:rsidRDefault="00317A58" w:rsidP="005434D9">
            <w:pPr>
              <w:rPr>
                <w:lang w:val="ru-RU"/>
              </w:rPr>
            </w:pPr>
          </w:p>
        </w:tc>
        <w:tc>
          <w:tcPr>
            <w:tcW w:w="428" w:type="pct"/>
          </w:tcPr>
          <w:p w14:paraId="2FDF47CB" w14:textId="77777777" w:rsidR="00317A58" w:rsidRPr="00A53FEB" w:rsidRDefault="00317A58" w:rsidP="005434D9">
            <w:pPr>
              <w:spacing w:after="120" w:line="260" w:lineRule="atLeast"/>
              <w:rPr>
                <w:lang w:val="ru-RU"/>
              </w:rPr>
            </w:pPr>
          </w:p>
        </w:tc>
      </w:tr>
      <w:tr w:rsidR="00317A58" w:rsidRPr="00A53FEB" w14:paraId="44831599" w14:textId="77777777" w:rsidTr="005434D9">
        <w:trPr>
          <w:cantSplit/>
        </w:trPr>
        <w:tc>
          <w:tcPr>
            <w:tcW w:w="421" w:type="pct"/>
          </w:tcPr>
          <w:p w14:paraId="4DAAB277" w14:textId="77777777" w:rsidR="00317A58" w:rsidRPr="00A53FEB" w:rsidRDefault="00317A58" w:rsidP="005434D9">
            <w:pPr>
              <w:spacing w:after="120" w:line="260" w:lineRule="atLeast"/>
              <w:rPr>
                <w:lang w:val="ru-RU"/>
              </w:rPr>
            </w:pPr>
          </w:p>
        </w:tc>
        <w:tc>
          <w:tcPr>
            <w:tcW w:w="277" w:type="pct"/>
          </w:tcPr>
          <w:p w14:paraId="288D5673" w14:textId="77777777" w:rsidR="00317A58" w:rsidRPr="00A53FEB" w:rsidRDefault="00317A58" w:rsidP="005434D9">
            <w:pPr>
              <w:spacing w:after="120" w:line="260" w:lineRule="atLeast"/>
              <w:rPr>
                <w:lang w:val="ru-RU"/>
              </w:rPr>
            </w:pPr>
          </w:p>
        </w:tc>
        <w:tc>
          <w:tcPr>
            <w:tcW w:w="206" w:type="pct"/>
            <w:gridSpan w:val="2"/>
          </w:tcPr>
          <w:p w14:paraId="513A3DBD" w14:textId="77777777" w:rsidR="00317A58" w:rsidRPr="00A53FEB" w:rsidRDefault="00317A58" w:rsidP="005434D9">
            <w:pPr>
              <w:spacing w:after="120" w:line="260" w:lineRule="atLeast"/>
              <w:rPr>
                <w:lang w:val="ru-RU"/>
              </w:rPr>
            </w:pPr>
            <w:r w:rsidRPr="00A53FEB">
              <w:rPr>
                <w:lang w:val="ru-RU"/>
              </w:rPr>
              <w:t>(c)</w:t>
            </w:r>
          </w:p>
        </w:tc>
        <w:tc>
          <w:tcPr>
            <w:tcW w:w="2850" w:type="pct"/>
          </w:tcPr>
          <w:p w14:paraId="425F4BD5" w14:textId="77777777" w:rsidR="00317A58" w:rsidRPr="00A53FEB" w:rsidRDefault="00317A58" w:rsidP="005434D9">
            <w:pPr>
              <w:spacing w:after="120" w:line="260" w:lineRule="atLeast"/>
              <w:rPr>
                <w:lang w:val="ru-RU"/>
              </w:rPr>
            </w:pPr>
            <w:r w:rsidRPr="00A53FEB">
              <w:rPr>
                <w:lang w:val="ru-RU"/>
              </w:rPr>
              <w:t>Ознакомление персонала ведомства с целями в области управления качеством</w:t>
            </w:r>
          </w:p>
        </w:tc>
        <w:tc>
          <w:tcPr>
            <w:tcW w:w="433" w:type="pct"/>
          </w:tcPr>
          <w:p w14:paraId="5CED11DA" w14:textId="77777777" w:rsidR="00317A58" w:rsidRPr="00A53FEB" w:rsidRDefault="00317A58" w:rsidP="005434D9">
            <w:pPr>
              <w:spacing w:after="120" w:line="260" w:lineRule="atLeast"/>
              <w:rPr>
                <w:lang w:val="ru-RU"/>
              </w:rPr>
            </w:pPr>
            <w:r w:rsidRPr="00A53FEB">
              <w:rPr>
                <w:szCs w:val="22"/>
                <w:lang w:val="ru-RU"/>
              </w:rPr>
              <w:sym w:font="Wingdings" w:char="F0FC"/>
            </w:r>
          </w:p>
        </w:tc>
        <w:tc>
          <w:tcPr>
            <w:tcW w:w="385" w:type="pct"/>
          </w:tcPr>
          <w:p w14:paraId="0DD2D27B" w14:textId="77777777" w:rsidR="00317A58" w:rsidRPr="00A53FEB" w:rsidRDefault="00317A58" w:rsidP="005434D9">
            <w:pPr>
              <w:spacing w:after="120" w:line="260" w:lineRule="atLeast"/>
              <w:rPr>
                <w:lang w:val="ru-RU"/>
              </w:rPr>
            </w:pPr>
          </w:p>
        </w:tc>
        <w:tc>
          <w:tcPr>
            <w:tcW w:w="428" w:type="pct"/>
          </w:tcPr>
          <w:p w14:paraId="6BE17CF1" w14:textId="77777777" w:rsidR="00317A58" w:rsidRPr="00A53FEB" w:rsidRDefault="00317A58" w:rsidP="005434D9">
            <w:pPr>
              <w:spacing w:after="120" w:line="260" w:lineRule="atLeast"/>
              <w:rPr>
                <w:lang w:val="ru-RU"/>
              </w:rPr>
            </w:pPr>
          </w:p>
        </w:tc>
      </w:tr>
      <w:tr w:rsidR="00317A58" w:rsidRPr="00A53FEB" w14:paraId="6DC5754E" w14:textId="77777777" w:rsidTr="005434D9">
        <w:trPr>
          <w:cantSplit/>
        </w:trPr>
        <w:tc>
          <w:tcPr>
            <w:tcW w:w="421" w:type="pct"/>
          </w:tcPr>
          <w:p w14:paraId="73E06592" w14:textId="77777777" w:rsidR="00317A58" w:rsidRPr="00A53FEB" w:rsidRDefault="00317A58" w:rsidP="005434D9">
            <w:pPr>
              <w:spacing w:after="120" w:line="260" w:lineRule="atLeast"/>
              <w:rPr>
                <w:lang w:val="ru-RU"/>
              </w:rPr>
            </w:pPr>
            <w:r w:rsidRPr="00A53FEB">
              <w:rPr>
                <w:lang w:val="ru-RU"/>
              </w:rPr>
              <w:t>21.09</w:t>
            </w:r>
          </w:p>
        </w:tc>
        <w:tc>
          <w:tcPr>
            <w:tcW w:w="277" w:type="pct"/>
          </w:tcPr>
          <w:p w14:paraId="02A58DD3" w14:textId="77777777" w:rsidR="00317A58" w:rsidRPr="00A53FEB" w:rsidRDefault="00317A58" w:rsidP="005434D9">
            <w:pPr>
              <w:spacing w:after="120" w:line="260" w:lineRule="atLeast"/>
              <w:rPr>
                <w:lang w:val="ru-RU"/>
              </w:rPr>
            </w:pPr>
          </w:p>
        </w:tc>
        <w:tc>
          <w:tcPr>
            <w:tcW w:w="206" w:type="pct"/>
            <w:gridSpan w:val="2"/>
          </w:tcPr>
          <w:p w14:paraId="243E8DD4" w14:textId="77777777" w:rsidR="00317A58" w:rsidRPr="00A53FEB" w:rsidRDefault="00317A58" w:rsidP="005434D9">
            <w:pPr>
              <w:spacing w:after="120" w:line="260" w:lineRule="atLeast"/>
              <w:rPr>
                <w:lang w:val="ru-RU"/>
              </w:rPr>
            </w:pPr>
            <w:r w:rsidRPr="00A53FEB">
              <w:rPr>
                <w:lang w:val="ru-RU"/>
              </w:rPr>
              <w:t>(a)</w:t>
            </w:r>
          </w:p>
        </w:tc>
        <w:tc>
          <w:tcPr>
            <w:tcW w:w="2850" w:type="pct"/>
          </w:tcPr>
          <w:p w14:paraId="0ED3BE03" w14:textId="77777777" w:rsidR="00317A58" w:rsidRPr="00A53FEB" w:rsidRDefault="00317A58" w:rsidP="005434D9">
            <w:pPr>
              <w:spacing w:after="120" w:line="260" w:lineRule="atLeast"/>
              <w:rPr>
                <w:lang w:val="ru-RU"/>
              </w:rPr>
            </w:pPr>
            <w:r w:rsidRPr="00A53FEB">
              <w:rPr>
                <w:lang w:val="ru-RU"/>
              </w:rPr>
              <w:t>Проведение ежегодной внутренней проверки СУК с целью:</w:t>
            </w:r>
          </w:p>
        </w:tc>
        <w:tc>
          <w:tcPr>
            <w:tcW w:w="433" w:type="pct"/>
          </w:tcPr>
          <w:p w14:paraId="6C2D21D9" w14:textId="77777777" w:rsidR="00317A58" w:rsidRPr="00A53FEB" w:rsidRDefault="00317A58" w:rsidP="005434D9">
            <w:pPr>
              <w:spacing w:after="120" w:line="260" w:lineRule="atLeast"/>
              <w:rPr>
                <w:lang w:val="ru-RU"/>
              </w:rPr>
            </w:pPr>
          </w:p>
        </w:tc>
        <w:tc>
          <w:tcPr>
            <w:tcW w:w="385" w:type="pct"/>
          </w:tcPr>
          <w:p w14:paraId="1A787AD8" w14:textId="77777777" w:rsidR="00317A58" w:rsidRPr="00A53FEB" w:rsidRDefault="00317A58" w:rsidP="005434D9">
            <w:pPr>
              <w:rPr>
                <w:lang w:val="ru-RU"/>
              </w:rPr>
            </w:pPr>
            <w:r w:rsidRPr="00A53FEB">
              <w:rPr>
                <w:szCs w:val="22"/>
                <w:lang w:val="ru-RU"/>
              </w:rPr>
              <w:sym w:font="Wingdings" w:char="F0FC"/>
            </w:r>
            <w:r w:rsidRPr="00A53FEB">
              <w:rPr>
                <w:rStyle w:val="FootnoteReference"/>
                <w:lang w:val="ru-RU"/>
              </w:rPr>
              <w:t>1</w:t>
            </w:r>
          </w:p>
        </w:tc>
        <w:tc>
          <w:tcPr>
            <w:tcW w:w="428" w:type="pct"/>
          </w:tcPr>
          <w:p w14:paraId="1B0D716F" w14:textId="77777777" w:rsidR="00317A58" w:rsidRPr="00A53FEB" w:rsidRDefault="00317A58" w:rsidP="005434D9">
            <w:pPr>
              <w:spacing w:after="120" w:line="260" w:lineRule="atLeast"/>
              <w:rPr>
                <w:lang w:val="ru-RU"/>
              </w:rPr>
            </w:pPr>
          </w:p>
        </w:tc>
      </w:tr>
      <w:tr w:rsidR="00317A58" w:rsidRPr="00A53FEB" w14:paraId="2B865792" w14:textId="77777777" w:rsidTr="005434D9">
        <w:trPr>
          <w:cantSplit/>
        </w:trPr>
        <w:tc>
          <w:tcPr>
            <w:tcW w:w="421" w:type="pct"/>
          </w:tcPr>
          <w:p w14:paraId="4B322433" w14:textId="77777777" w:rsidR="00317A58" w:rsidRPr="00A53FEB" w:rsidRDefault="00317A58" w:rsidP="005434D9">
            <w:pPr>
              <w:spacing w:after="120" w:line="260" w:lineRule="atLeast"/>
              <w:rPr>
                <w:lang w:val="ru-RU"/>
              </w:rPr>
            </w:pPr>
          </w:p>
        </w:tc>
        <w:tc>
          <w:tcPr>
            <w:tcW w:w="277" w:type="pct"/>
          </w:tcPr>
          <w:p w14:paraId="5DA3A3E6" w14:textId="77777777" w:rsidR="00317A58" w:rsidRPr="00A53FEB" w:rsidRDefault="00317A58" w:rsidP="005434D9">
            <w:pPr>
              <w:spacing w:after="120" w:line="260" w:lineRule="atLeast"/>
              <w:rPr>
                <w:lang w:val="ru-RU"/>
              </w:rPr>
            </w:pPr>
          </w:p>
        </w:tc>
        <w:tc>
          <w:tcPr>
            <w:tcW w:w="206" w:type="pct"/>
            <w:gridSpan w:val="2"/>
          </w:tcPr>
          <w:p w14:paraId="69D3938E" w14:textId="77777777" w:rsidR="00317A58" w:rsidRPr="00A53FEB" w:rsidRDefault="00317A58" w:rsidP="005434D9">
            <w:pPr>
              <w:spacing w:after="120" w:line="260" w:lineRule="atLeast"/>
              <w:rPr>
                <w:lang w:val="ru-RU"/>
              </w:rPr>
            </w:pPr>
            <w:r w:rsidRPr="00A53FEB">
              <w:rPr>
                <w:lang w:val="ru-RU"/>
              </w:rPr>
              <w:t>(b)</w:t>
            </w:r>
          </w:p>
        </w:tc>
        <w:tc>
          <w:tcPr>
            <w:tcW w:w="2850" w:type="pct"/>
          </w:tcPr>
          <w:p w14:paraId="74D0A917" w14:textId="77777777" w:rsidR="00317A58" w:rsidRPr="00A53FEB" w:rsidRDefault="00317A58" w:rsidP="005434D9">
            <w:pPr>
              <w:spacing w:after="120" w:line="260" w:lineRule="atLeast"/>
              <w:rPr>
                <w:lang w:val="ru-RU"/>
              </w:rPr>
            </w:pPr>
            <w:r w:rsidRPr="00A53FEB">
              <w:rPr>
                <w:lang w:val="ru-RU"/>
              </w:rPr>
              <w:t>(i)</w:t>
            </w:r>
            <w:r w:rsidRPr="00A53FEB">
              <w:rPr>
                <w:lang w:val="ru-RU"/>
              </w:rPr>
              <w:tab/>
              <w:t>выявления того, насколько СУК основывается на положениях главы 21</w:t>
            </w:r>
          </w:p>
        </w:tc>
        <w:tc>
          <w:tcPr>
            <w:tcW w:w="433" w:type="pct"/>
          </w:tcPr>
          <w:p w14:paraId="03F3D6E3" w14:textId="77777777" w:rsidR="00317A58" w:rsidRPr="00A53FEB" w:rsidRDefault="00317A58" w:rsidP="005434D9">
            <w:pPr>
              <w:spacing w:after="120" w:line="260" w:lineRule="atLeast"/>
              <w:rPr>
                <w:lang w:val="ru-RU"/>
              </w:rPr>
            </w:pPr>
          </w:p>
        </w:tc>
        <w:tc>
          <w:tcPr>
            <w:tcW w:w="385" w:type="pct"/>
          </w:tcPr>
          <w:p w14:paraId="3C877BC9" w14:textId="77777777" w:rsidR="00317A58" w:rsidRPr="00A53FEB" w:rsidRDefault="00317A58" w:rsidP="005434D9">
            <w:pPr>
              <w:rPr>
                <w:lang w:val="ru-RU"/>
              </w:rPr>
            </w:pPr>
            <w:r w:rsidRPr="00A53FEB">
              <w:rPr>
                <w:szCs w:val="22"/>
                <w:lang w:val="ru-RU"/>
              </w:rPr>
              <w:sym w:font="Wingdings" w:char="F0FC"/>
            </w:r>
            <w:r w:rsidRPr="00A53FEB">
              <w:rPr>
                <w:vertAlign w:val="superscript"/>
                <w:lang w:val="ru-RU"/>
              </w:rPr>
              <w:t>1</w:t>
            </w:r>
          </w:p>
        </w:tc>
        <w:tc>
          <w:tcPr>
            <w:tcW w:w="428" w:type="pct"/>
          </w:tcPr>
          <w:p w14:paraId="34A4A623" w14:textId="77777777" w:rsidR="00317A58" w:rsidRPr="00A53FEB" w:rsidRDefault="00317A58" w:rsidP="005434D9">
            <w:pPr>
              <w:spacing w:after="120" w:line="260" w:lineRule="atLeast"/>
              <w:rPr>
                <w:lang w:val="ru-RU"/>
              </w:rPr>
            </w:pPr>
          </w:p>
        </w:tc>
      </w:tr>
      <w:tr w:rsidR="00317A58" w:rsidRPr="00A53FEB" w14:paraId="04E38C2B" w14:textId="77777777" w:rsidTr="005434D9">
        <w:trPr>
          <w:cantSplit/>
        </w:trPr>
        <w:tc>
          <w:tcPr>
            <w:tcW w:w="421" w:type="pct"/>
          </w:tcPr>
          <w:p w14:paraId="5BDA411F" w14:textId="77777777" w:rsidR="00317A58" w:rsidRPr="00A53FEB" w:rsidRDefault="00317A58" w:rsidP="005434D9">
            <w:pPr>
              <w:spacing w:after="120" w:line="260" w:lineRule="atLeast"/>
              <w:rPr>
                <w:lang w:val="ru-RU"/>
              </w:rPr>
            </w:pPr>
          </w:p>
        </w:tc>
        <w:tc>
          <w:tcPr>
            <w:tcW w:w="277" w:type="pct"/>
          </w:tcPr>
          <w:p w14:paraId="5F012E3B" w14:textId="77777777" w:rsidR="00317A58" w:rsidRPr="00A53FEB" w:rsidRDefault="00317A58" w:rsidP="005434D9">
            <w:pPr>
              <w:spacing w:after="120" w:line="260" w:lineRule="atLeast"/>
              <w:rPr>
                <w:lang w:val="ru-RU"/>
              </w:rPr>
            </w:pPr>
          </w:p>
        </w:tc>
        <w:tc>
          <w:tcPr>
            <w:tcW w:w="206" w:type="pct"/>
            <w:gridSpan w:val="2"/>
          </w:tcPr>
          <w:p w14:paraId="4B5783D2" w14:textId="77777777" w:rsidR="00317A58" w:rsidRPr="00A53FEB" w:rsidRDefault="00317A58" w:rsidP="005434D9">
            <w:pPr>
              <w:spacing w:after="120" w:line="260" w:lineRule="atLeast"/>
              <w:rPr>
                <w:lang w:val="ru-RU"/>
              </w:rPr>
            </w:pPr>
          </w:p>
        </w:tc>
        <w:tc>
          <w:tcPr>
            <w:tcW w:w="2850" w:type="pct"/>
          </w:tcPr>
          <w:p w14:paraId="7768E8D3" w14:textId="77777777" w:rsidR="00317A58" w:rsidRPr="00A53FEB" w:rsidRDefault="00317A58" w:rsidP="005434D9">
            <w:pPr>
              <w:spacing w:after="120" w:line="260" w:lineRule="atLeast"/>
              <w:rPr>
                <w:lang w:val="ru-RU"/>
              </w:rPr>
            </w:pPr>
            <w:r w:rsidRPr="00A53FEB">
              <w:rPr>
                <w:lang w:val="ru-RU"/>
              </w:rPr>
              <w:t>(ii)</w:t>
            </w:r>
            <w:r w:rsidRPr="00A53FEB">
              <w:rPr>
                <w:lang w:val="ru-RU"/>
              </w:rPr>
              <w:tab/>
              <w:t>определения того, насколько процедуры поиска и экспертизы отвечают требованиям Руководства PCT</w:t>
            </w:r>
          </w:p>
        </w:tc>
        <w:tc>
          <w:tcPr>
            <w:tcW w:w="433" w:type="pct"/>
          </w:tcPr>
          <w:p w14:paraId="0EB8E92E" w14:textId="77777777" w:rsidR="00317A58" w:rsidRPr="00A53FEB" w:rsidRDefault="00317A58" w:rsidP="005434D9">
            <w:pPr>
              <w:spacing w:after="120" w:line="260" w:lineRule="atLeast"/>
              <w:rPr>
                <w:lang w:val="ru-RU"/>
              </w:rPr>
            </w:pPr>
          </w:p>
        </w:tc>
        <w:tc>
          <w:tcPr>
            <w:tcW w:w="385" w:type="pct"/>
          </w:tcPr>
          <w:p w14:paraId="66D64D38" w14:textId="77777777" w:rsidR="00317A58" w:rsidRPr="00A53FEB" w:rsidRDefault="00317A58" w:rsidP="005434D9">
            <w:pPr>
              <w:rPr>
                <w:lang w:val="ru-RU"/>
              </w:rPr>
            </w:pPr>
            <w:r w:rsidRPr="00A53FEB">
              <w:rPr>
                <w:szCs w:val="22"/>
                <w:lang w:val="ru-RU"/>
              </w:rPr>
              <w:sym w:font="Wingdings" w:char="F0FC"/>
            </w:r>
            <w:r w:rsidRPr="00A53FEB">
              <w:rPr>
                <w:vertAlign w:val="superscript"/>
                <w:lang w:val="ru-RU"/>
              </w:rPr>
              <w:t>1</w:t>
            </w:r>
          </w:p>
        </w:tc>
        <w:tc>
          <w:tcPr>
            <w:tcW w:w="428" w:type="pct"/>
          </w:tcPr>
          <w:p w14:paraId="465D506F" w14:textId="77777777" w:rsidR="00317A58" w:rsidRPr="00A53FEB" w:rsidRDefault="00317A58" w:rsidP="005434D9">
            <w:pPr>
              <w:spacing w:after="120" w:line="260" w:lineRule="atLeast"/>
              <w:rPr>
                <w:lang w:val="ru-RU"/>
              </w:rPr>
            </w:pPr>
          </w:p>
        </w:tc>
      </w:tr>
      <w:tr w:rsidR="00317A58" w:rsidRPr="00A53FEB" w14:paraId="50063AB5" w14:textId="77777777" w:rsidTr="005434D9">
        <w:trPr>
          <w:cantSplit/>
        </w:trPr>
        <w:tc>
          <w:tcPr>
            <w:tcW w:w="421" w:type="pct"/>
          </w:tcPr>
          <w:p w14:paraId="2884F8EE" w14:textId="77777777" w:rsidR="00317A58" w:rsidRPr="00A53FEB" w:rsidRDefault="00317A58" w:rsidP="005434D9">
            <w:pPr>
              <w:spacing w:after="120" w:line="260" w:lineRule="atLeast"/>
              <w:rPr>
                <w:lang w:val="ru-RU"/>
              </w:rPr>
            </w:pPr>
          </w:p>
        </w:tc>
        <w:tc>
          <w:tcPr>
            <w:tcW w:w="277" w:type="pct"/>
          </w:tcPr>
          <w:p w14:paraId="104E9BDB" w14:textId="77777777" w:rsidR="00317A58" w:rsidRPr="00A53FEB" w:rsidRDefault="00317A58" w:rsidP="005434D9">
            <w:pPr>
              <w:spacing w:after="120" w:line="260" w:lineRule="atLeast"/>
              <w:rPr>
                <w:lang w:val="ru-RU"/>
              </w:rPr>
            </w:pPr>
          </w:p>
        </w:tc>
        <w:tc>
          <w:tcPr>
            <w:tcW w:w="206" w:type="pct"/>
            <w:gridSpan w:val="2"/>
          </w:tcPr>
          <w:p w14:paraId="32BDC86C" w14:textId="77777777" w:rsidR="00317A58" w:rsidRPr="00A53FEB" w:rsidRDefault="00317A58" w:rsidP="005434D9">
            <w:pPr>
              <w:spacing w:after="120" w:line="260" w:lineRule="atLeast"/>
              <w:rPr>
                <w:lang w:val="ru-RU"/>
              </w:rPr>
            </w:pPr>
            <w:r w:rsidRPr="00A53FEB">
              <w:rPr>
                <w:lang w:val="ru-RU"/>
              </w:rPr>
              <w:t>(c)</w:t>
            </w:r>
          </w:p>
        </w:tc>
        <w:tc>
          <w:tcPr>
            <w:tcW w:w="2850" w:type="pct"/>
          </w:tcPr>
          <w:p w14:paraId="35BEA2FD" w14:textId="77777777" w:rsidR="00317A58" w:rsidRPr="00A53FEB" w:rsidRDefault="00317A58" w:rsidP="005434D9">
            <w:pPr>
              <w:spacing w:after="120" w:line="260" w:lineRule="atLeast"/>
              <w:rPr>
                <w:lang w:val="ru-RU"/>
              </w:rPr>
            </w:pPr>
            <w:r w:rsidRPr="00A53FEB">
              <w:rPr>
                <w:lang w:val="ru-RU"/>
              </w:rPr>
              <w:t>Ежегодные проверки соблюдения условий объективности и открытости</w:t>
            </w:r>
          </w:p>
        </w:tc>
        <w:tc>
          <w:tcPr>
            <w:tcW w:w="433" w:type="pct"/>
          </w:tcPr>
          <w:p w14:paraId="6D7F8FE3" w14:textId="77777777" w:rsidR="00317A58" w:rsidRPr="00A53FEB" w:rsidRDefault="00317A58" w:rsidP="005434D9">
            <w:pPr>
              <w:spacing w:after="120" w:line="260" w:lineRule="atLeast"/>
              <w:rPr>
                <w:lang w:val="ru-RU"/>
              </w:rPr>
            </w:pPr>
          </w:p>
        </w:tc>
        <w:tc>
          <w:tcPr>
            <w:tcW w:w="385" w:type="pct"/>
          </w:tcPr>
          <w:p w14:paraId="51BFD859" w14:textId="77777777" w:rsidR="00317A58" w:rsidRPr="00A53FEB" w:rsidRDefault="00317A58" w:rsidP="005434D9">
            <w:pPr>
              <w:rPr>
                <w:lang w:val="ru-RU"/>
              </w:rPr>
            </w:pPr>
            <w:r w:rsidRPr="00A53FEB">
              <w:rPr>
                <w:szCs w:val="22"/>
                <w:lang w:val="ru-RU"/>
              </w:rPr>
              <w:sym w:font="Wingdings" w:char="F0FC"/>
            </w:r>
            <w:r w:rsidRPr="00A53FEB">
              <w:rPr>
                <w:vertAlign w:val="superscript"/>
                <w:lang w:val="ru-RU"/>
              </w:rPr>
              <w:t>1</w:t>
            </w:r>
          </w:p>
        </w:tc>
        <w:tc>
          <w:tcPr>
            <w:tcW w:w="428" w:type="pct"/>
          </w:tcPr>
          <w:p w14:paraId="47DBA2ED" w14:textId="77777777" w:rsidR="00317A58" w:rsidRPr="00A53FEB" w:rsidRDefault="00317A58" w:rsidP="005434D9">
            <w:pPr>
              <w:spacing w:after="120" w:line="260" w:lineRule="atLeast"/>
              <w:rPr>
                <w:lang w:val="ru-RU"/>
              </w:rPr>
            </w:pPr>
          </w:p>
        </w:tc>
      </w:tr>
      <w:tr w:rsidR="00317A58" w:rsidRPr="00A53FEB" w14:paraId="0903A8E3" w14:textId="77777777" w:rsidTr="005434D9">
        <w:trPr>
          <w:cantSplit/>
        </w:trPr>
        <w:tc>
          <w:tcPr>
            <w:tcW w:w="421" w:type="pct"/>
          </w:tcPr>
          <w:p w14:paraId="1A071F14" w14:textId="77777777" w:rsidR="00317A58" w:rsidRPr="00A53FEB" w:rsidRDefault="00317A58" w:rsidP="005434D9">
            <w:pPr>
              <w:spacing w:after="120" w:line="260" w:lineRule="atLeast"/>
              <w:rPr>
                <w:lang w:val="ru-RU"/>
              </w:rPr>
            </w:pPr>
          </w:p>
        </w:tc>
        <w:tc>
          <w:tcPr>
            <w:tcW w:w="277" w:type="pct"/>
          </w:tcPr>
          <w:p w14:paraId="1E3FF645" w14:textId="77777777" w:rsidR="00317A58" w:rsidRPr="00A53FEB" w:rsidRDefault="00317A58" w:rsidP="005434D9">
            <w:pPr>
              <w:spacing w:after="120" w:line="260" w:lineRule="atLeast"/>
              <w:rPr>
                <w:lang w:val="ru-RU"/>
              </w:rPr>
            </w:pPr>
          </w:p>
        </w:tc>
        <w:tc>
          <w:tcPr>
            <w:tcW w:w="206" w:type="pct"/>
            <w:gridSpan w:val="2"/>
          </w:tcPr>
          <w:p w14:paraId="16D76ACB" w14:textId="77777777" w:rsidR="00317A58" w:rsidRPr="00A53FEB" w:rsidRDefault="00317A58" w:rsidP="005434D9">
            <w:pPr>
              <w:spacing w:after="120" w:line="260" w:lineRule="atLeast"/>
              <w:rPr>
                <w:lang w:val="ru-RU"/>
              </w:rPr>
            </w:pPr>
            <w:r w:rsidRPr="00A53FEB">
              <w:rPr>
                <w:lang w:val="ru-RU"/>
              </w:rPr>
              <w:t>(d)</w:t>
            </w:r>
          </w:p>
        </w:tc>
        <w:tc>
          <w:tcPr>
            <w:tcW w:w="2850" w:type="pct"/>
          </w:tcPr>
          <w:p w14:paraId="6128AA49" w14:textId="77777777" w:rsidR="00317A58" w:rsidRPr="00A53FEB" w:rsidRDefault="00317A58" w:rsidP="005434D9">
            <w:pPr>
              <w:spacing w:after="120" w:line="260" w:lineRule="atLeast"/>
              <w:rPr>
                <w:lang w:val="ru-RU"/>
              </w:rPr>
            </w:pPr>
            <w:r w:rsidRPr="00A53FEB">
              <w:rPr>
                <w:lang w:val="ru-RU"/>
              </w:rPr>
              <w:t>Проведение ежегодных проверок с использованием поступающей информации, включая информацию, упомянутую в пункте 21.24</w:t>
            </w:r>
          </w:p>
        </w:tc>
        <w:tc>
          <w:tcPr>
            <w:tcW w:w="433" w:type="pct"/>
          </w:tcPr>
          <w:p w14:paraId="7019A9BA" w14:textId="77777777" w:rsidR="00317A58" w:rsidRPr="00A53FEB" w:rsidRDefault="00317A58" w:rsidP="005434D9">
            <w:pPr>
              <w:spacing w:after="120" w:line="260" w:lineRule="atLeast"/>
              <w:rPr>
                <w:lang w:val="ru-RU"/>
              </w:rPr>
            </w:pPr>
          </w:p>
        </w:tc>
        <w:tc>
          <w:tcPr>
            <w:tcW w:w="385" w:type="pct"/>
          </w:tcPr>
          <w:p w14:paraId="23914466" w14:textId="77777777" w:rsidR="00317A58" w:rsidRPr="00A53FEB" w:rsidRDefault="00317A58" w:rsidP="005434D9">
            <w:pPr>
              <w:rPr>
                <w:lang w:val="ru-RU"/>
              </w:rPr>
            </w:pPr>
            <w:r w:rsidRPr="00A53FEB">
              <w:rPr>
                <w:szCs w:val="22"/>
                <w:lang w:val="ru-RU"/>
              </w:rPr>
              <w:sym w:font="Wingdings" w:char="F0FC"/>
            </w:r>
            <w:r w:rsidRPr="00A53FEB">
              <w:rPr>
                <w:vertAlign w:val="superscript"/>
                <w:lang w:val="ru-RU"/>
              </w:rPr>
              <w:t>1</w:t>
            </w:r>
          </w:p>
        </w:tc>
        <w:tc>
          <w:tcPr>
            <w:tcW w:w="428" w:type="pct"/>
          </w:tcPr>
          <w:p w14:paraId="16F9D240" w14:textId="77777777" w:rsidR="00317A58" w:rsidRPr="00A53FEB" w:rsidRDefault="00317A58" w:rsidP="005434D9">
            <w:pPr>
              <w:spacing w:after="120" w:line="260" w:lineRule="atLeast"/>
              <w:rPr>
                <w:lang w:val="ru-RU"/>
              </w:rPr>
            </w:pPr>
          </w:p>
        </w:tc>
      </w:tr>
      <w:tr w:rsidR="00317A58" w:rsidRPr="00A53FEB" w14:paraId="730FB504" w14:textId="77777777" w:rsidTr="005434D9">
        <w:trPr>
          <w:cantSplit/>
        </w:trPr>
        <w:tc>
          <w:tcPr>
            <w:tcW w:w="421" w:type="pct"/>
          </w:tcPr>
          <w:p w14:paraId="6C72B273" w14:textId="77777777" w:rsidR="00317A58" w:rsidRPr="00A53FEB" w:rsidRDefault="00317A58" w:rsidP="005434D9">
            <w:pPr>
              <w:spacing w:after="120" w:line="260" w:lineRule="atLeast"/>
              <w:rPr>
                <w:lang w:val="ru-RU"/>
              </w:rPr>
            </w:pPr>
          </w:p>
        </w:tc>
        <w:tc>
          <w:tcPr>
            <w:tcW w:w="277" w:type="pct"/>
          </w:tcPr>
          <w:p w14:paraId="0734E981" w14:textId="77777777" w:rsidR="00317A58" w:rsidRPr="00A53FEB" w:rsidRDefault="00317A58" w:rsidP="005434D9">
            <w:pPr>
              <w:spacing w:after="120" w:line="260" w:lineRule="atLeast"/>
              <w:rPr>
                <w:lang w:val="ru-RU"/>
              </w:rPr>
            </w:pPr>
          </w:p>
        </w:tc>
        <w:tc>
          <w:tcPr>
            <w:tcW w:w="206" w:type="pct"/>
            <w:gridSpan w:val="2"/>
          </w:tcPr>
          <w:p w14:paraId="13EEB9C8" w14:textId="77777777" w:rsidR="00317A58" w:rsidRPr="00A53FEB" w:rsidRDefault="00317A58" w:rsidP="005434D9">
            <w:pPr>
              <w:spacing w:after="120" w:line="260" w:lineRule="atLeast"/>
              <w:rPr>
                <w:lang w:val="ru-RU"/>
              </w:rPr>
            </w:pPr>
            <w:r w:rsidRPr="00A53FEB">
              <w:rPr>
                <w:lang w:val="ru-RU"/>
              </w:rPr>
              <w:t>(e)</w:t>
            </w:r>
          </w:p>
        </w:tc>
        <w:tc>
          <w:tcPr>
            <w:tcW w:w="2850" w:type="pct"/>
          </w:tcPr>
          <w:p w14:paraId="4859DECF" w14:textId="77777777" w:rsidR="00317A58" w:rsidRPr="00A53FEB" w:rsidRDefault="00317A58" w:rsidP="005434D9">
            <w:pPr>
              <w:spacing w:after="120" w:line="260" w:lineRule="atLeast"/>
              <w:rPr>
                <w:lang w:val="ru-RU"/>
              </w:rPr>
            </w:pPr>
            <w:r w:rsidRPr="00A53FEB">
              <w:rPr>
                <w:lang w:val="ru-RU"/>
              </w:rPr>
              <w:t>Ежегодные проверки регистрации результатов</w:t>
            </w:r>
          </w:p>
        </w:tc>
        <w:tc>
          <w:tcPr>
            <w:tcW w:w="433" w:type="pct"/>
          </w:tcPr>
          <w:p w14:paraId="3AC58B08" w14:textId="77777777" w:rsidR="00317A58" w:rsidRPr="00A53FEB" w:rsidRDefault="00317A58" w:rsidP="005434D9">
            <w:pPr>
              <w:spacing w:after="120" w:line="260" w:lineRule="atLeast"/>
              <w:rPr>
                <w:lang w:val="ru-RU"/>
              </w:rPr>
            </w:pPr>
          </w:p>
        </w:tc>
        <w:tc>
          <w:tcPr>
            <w:tcW w:w="385" w:type="pct"/>
          </w:tcPr>
          <w:p w14:paraId="477397F5" w14:textId="77777777" w:rsidR="00317A58" w:rsidRPr="00A53FEB" w:rsidRDefault="00317A58" w:rsidP="005434D9">
            <w:pPr>
              <w:rPr>
                <w:lang w:val="ru-RU"/>
              </w:rPr>
            </w:pPr>
            <w:r w:rsidRPr="00A53FEB">
              <w:rPr>
                <w:szCs w:val="22"/>
                <w:lang w:val="ru-RU"/>
              </w:rPr>
              <w:sym w:font="Wingdings" w:char="F0FC"/>
            </w:r>
            <w:r w:rsidRPr="00A53FEB">
              <w:rPr>
                <w:vertAlign w:val="superscript"/>
                <w:lang w:val="ru-RU"/>
              </w:rPr>
              <w:t>1</w:t>
            </w:r>
          </w:p>
        </w:tc>
        <w:tc>
          <w:tcPr>
            <w:tcW w:w="428" w:type="pct"/>
          </w:tcPr>
          <w:p w14:paraId="38997AFB" w14:textId="77777777" w:rsidR="00317A58" w:rsidRPr="00A53FEB" w:rsidRDefault="00317A58" w:rsidP="005434D9">
            <w:pPr>
              <w:spacing w:after="120" w:line="260" w:lineRule="atLeast"/>
              <w:rPr>
                <w:lang w:val="ru-RU"/>
              </w:rPr>
            </w:pPr>
          </w:p>
        </w:tc>
      </w:tr>
      <w:tr w:rsidR="00317A58" w:rsidRPr="003A2826" w14:paraId="4F28A589" w14:textId="77777777" w:rsidTr="005434D9">
        <w:trPr>
          <w:cantSplit/>
        </w:trPr>
        <w:tc>
          <w:tcPr>
            <w:tcW w:w="421" w:type="pct"/>
          </w:tcPr>
          <w:p w14:paraId="3CA03F62" w14:textId="77777777" w:rsidR="00317A58" w:rsidRPr="003A2826" w:rsidRDefault="00317A58" w:rsidP="005434D9">
            <w:pPr>
              <w:spacing w:after="120" w:line="260" w:lineRule="atLeast"/>
            </w:pPr>
            <w:r>
              <w:t>21.10</w:t>
            </w:r>
          </w:p>
        </w:tc>
        <w:tc>
          <w:tcPr>
            <w:tcW w:w="277" w:type="pct"/>
          </w:tcPr>
          <w:p w14:paraId="6AAC5FDA" w14:textId="77777777" w:rsidR="00317A58" w:rsidRPr="003A2826" w:rsidRDefault="00317A58" w:rsidP="005434D9">
            <w:pPr>
              <w:spacing w:after="120" w:line="260" w:lineRule="atLeast"/>
            </w:pPr>
          </w:p>
        </w:tc>
        <w:tc>
          <w:tcPr>
            <w:tcW w:w="206" w:type="pct"/>
            <w:gridSpan w:val="2"/>
          </w:tcPr>
          <w:p w14:paraId="71E61272" w14:textId="77777777" w:rsidR="00317A58" w:rsidRPr="003A2826" w:rsidRDefault="00317A58" w:rsidP="005434D9">
            <w:pPr>
              <w:spacing w:after="120" w:line="260" w:lineRule="atLeast"/>
            </w:pPr>
          </w:p>
        </w:tc>
        <w:tc>
          <w:tcPr>
            <w:tcW w:w="2850" w:type="pct"/>
          </w:tcPr>
          <w:p w14:paraId="225EA0F8" w14:textId="77777777" w:rsidR="00317A58" w:rsidRPr="00317A58" w:rsidRDefault="00317A58" w:rsidP="005434D9">
            <w:pPr>
              <w:spacing w:after="120" w:line="260" w:lineRule="atLeast"/>
              <w:rPr>
                <w:lang w:val="ru-RU"/>
              </w:rPr>
            </w:pPr>
            <w:r w:rsidRPr="00317A58">
              <w:rPr>
                <w:lang w:val="ru-RU"/>
              </w:rPr>
              <w:t>Обеспечение контроля реальной рабочей нагрузки и корректировка такой нагрузки</w:t>
            </w:r>
          </w:p>
        </w:tc>
        <w:tc>
          <w:tcPr>
            <w:tcW w:w="433" w:type="pct"/>
          </w:tcPr>
          <w:p w14:paraId="2351FFD2" w14:textId="77777777" w:rsidR="00317A58" w:rsidRPr="003A2826" w:rsidRDefault="00317A58" w:rsidP="005434D9">
            <w:r w:rsidRPr="003A2826">
              <w:rPr>
                <w:szCs w:val="22"/>
              </w:rPr>
              <w:sym w:font="Wingdings" w:char="F0FC"/>
            </w:r>
          </w:p>
        </w:tc>
        <w:tc>
          <w:tcPr>
            <w:tcW w:w="385" w:type="pct"/>
          </w:tcPr>
          <w:p w14:paraId="1BCFD7D5" w14:textId="77777777" w:rsidR="00317A58" w:rsidRPr="003A2826" w:rsidRDefault="00317A58" w:rsidP="005434D9">
            <w:pPr>
              <w:spacing w:after="120" w:line="260" w:lineRule="atLeast"/>
            </w:pPr>
          </w:p>
        </w:tc>
        <w:tc>
          <w:tcPr>
            <w:tcW w:w="428" w:type="pct"/>
          </w:tcPr>
          <w:p w14:paraId="0F97D73B" w14:textId="77777777" w:rsidR="00317A58" w:rsidRPr="003A2826" w:rsidRDefault="00317A58" w:rsidP="005434D9">
            <w:pPr>
              <w:spacing w:after="120" w:line="260" w:lineRule="atLeast"/>
            </w:pPr>
          </w:p>
        </w:tc>
      </w:tr>
      <w:tr w:rsidR="00317A58" w:rsidRPr="003A2826" w14:paraId="6DC84DF9" w14:textId="77777777" w:rsidTr="005434D9">
        <w:trPr>
          <w:cantSplit/>
        </w:trPr>
        <w:tc>
          <w:tcPr>
            <w:tcW w:w="421" w:type="pct"/>
          </w:tcPr>
          <w:p w14:paraId="65634DF6" w14:textId="77777777" w:rsidR="00317A58" w:rsidRPr="003A2826" w:rsidRDefault="00317A58" w:rsidP="005434D9">
            <w:pPr>
              <w:spacing w:after="120" w:line="260" w:lineRule="atLeast"/>
            </w:pPr>
          </w:p>
        </w:tc>
        <w:tc>
          <w:tcPr>
            <w:tcW w:w="277" w:type="pct"/>
          </w:tcPr>
          <w:p w14:paraId="2DB2C45D" w14:textId="77777777" w:rsidR="00317A58" w:rsidRPr="003A2826" w:rsidRDefault="00317A58" w:rsidP="005434D9">
            <w:pPr>
              <w:spacing w:after="120" w:line="260" w:lineRule="atLeast"/>
            </w:pPr>
            <w:r>
              <w:t>(i)</w:t>
            </w:r>
          </w:p>
        </w:tc>
        <w:tc>
          <w:tcPr>
            <w:tcW w:w="206" w:type="pct"/>
            <w:gridSpan w:val="2"/>
          </w:tcPr>
          <w:p w14:paraId="3E23F023" w14:textId="77777777" w:rsidR="00317A58" w:rsidRPr="003A2826" w:rsidRDefault="00317A58" w:rsidP="005434D9">
            <w:pPr>
              <w:spacing w:after="120" w:line="260" w:lineRule="atLeast"/>
            </w:pPr>
          </w:p>
        </w:tc>
        <w:tc>
          <w:tcPr>
            <w:tcW w:w="2850" w:type="pct"/>
          </w:tcPr>
          <w:p w14:paraId="03C04C14" w14:textId="77777777" w:rsidR="00317A58" w:rsidRPr="00317A58" w:rsidRDefault="00317A58" w:rsidP="005434D9">
            <w:pPr>
              <w:spacing w:after="120" w:line="260" w:lineRule="atLeast"/>
              <w:rPr>
                <w:lang w:val="ru-RU"/>
              </w:rPr>
            </w:pPr>
            <w:r w:rsidRPr="00317A58">
              <w:rPr>
                <w:lang w:val="ru-RU"/>
              </w:rPr>
              <w:t>Принимаемые меры по обеспечению того, чтобы:</w:t>
            </w:r>
          </w:p>
        </w:tc>
        <w:tc>
          <w:tcPr>
            <w:tcW w:w="433" w:type="pct"/>
          </w:tcPr>
          <w:p w14:paraId="03335B2F" w14:textId="77777777" w:rsidR="00317A58" w:rsidRPr="003A2826" w:rsidRDefault="00317A58" w:rsidP="005434D9">
            <w:r w:rsidRPr="003A2826">
              <w:rPr>
                <w:szCs w:val="22"/>
              </w:rPr>
              <w:sym w:font="Wingdings" w:char="F0FC"/>
            </w:r>
          </w:p>
        </w:tc>
        <w:tc>
          <w:tcPr>
            <w:tcW w:w="385" w:type="pct"/>
          </w:tcPr>
          <w:p w14:paraId="643DCB3A" w14:textId="77777777" w:rsidR="00317A58" w:rsidRPr="003A2826" w:rsidRDefault="00317A58" w:rsidP="005434D9">
            <w:pPr>
              <w:spacing w:after="120" w:line="260" w:lineRule="atLeast"/>
            </w:pPr>
          </w:p>
        </w:tc>
        <w:tc>
          <w:tcPr>
            <w:tcW w:w="428" w:type="pct"/>
          </w:tcPr>
          <w:p w14:paraId="31AA4FE8" w14:textId="77777777" w:rsidR="00317A58" w:rsidRPr="003A2826" w:rsidRDefault="00317A58" w:rsidP="005434D9">
            <w:pPr>
              <w:spacing w:after="120" w:line="260" w:lineRule="atLeast"/>
            </w:pPr>
          </w:p>
        </w:tc>
      </w:tr>
      <w:tr w:rsidR="00317A58" w:rsidRPr="003A2826" w14:paraId="73013D69" w14:textId="77777777" w:rsidTr="005434D9">
        <w:trPr>
          <w:cantSplit/>
        </w:trPr>
        <w:tc>
          <w:tcPr>
            <w:tcW w:w="421" w:type="pct"/>
          </w:tcPr>
          <w:p w14:paraId="3864295E" w14:textId="77777777" w:rsidR="00317A58" w:rsidRPr="003A2826" w:rsidRDefault="00317A58" w:rsidP="005434D9">
            <w:pPr>
              <w:spacing w:after="120" w:line="260" w:lineRule="atLeast"/>
            </w:pPr>
          </w:p>
        </w:tc>
        <w:tc>
          <w:tcPr>
            <w:tcW w:w="277" w:type="pct"/>
          </w:tcPr>
          <w:p w14:paraId="7593C1CE" w14:textId="77777777" w:rsidR="00317A58" w:rsidRPr="003A2826" w:rsidRDefault="00317A58" w:rsidP="005434D9">
            <w:pPr>
              <w:spacing w:after="120" w:line="260" w:lineRule="atLeast"/>
            </w:pPr>
          </w:p>
        </w:tc>
        <w:tc>
          <w:tcPr>
            <w:tcW w:w="206" w:type="pct"/>
            <w:gridSpan w:val="2"/>
          </w:tcPr>
          <w:p w14:paraId="407EE0B1" w14:textId="77777777" w:rsidR="00317A58" w:rsidRPr="003A2826" w:rsidRDefault="00317A58" w:rsidP="005434D9">
            <w:pPr>
              <w:spacing w:after="120" w:line="260" w:lineRule="atLeast"/>
            </w:pPr>
            <w:r>
              <w:t>(a)</w:t>
            </w:r>
          </w:p>
        </w:tc>
        <w:tc>
          <w:tcPr>
            <w:tcW w:w="2850" w:type="pct"/>
          </w:tcPr>
          <w:p w14:paraId="5E7EAC82" w14:textId="77777777" w:rsidR="00317A58" w:rsidRPr="00317A58" w:rsidRDefault="00317A58" w:rsidP="005434D9">
            <w:pPr>
              <w:spacing w:after="120" w:line="260" w:lineRule="atLeast"/>
              <w:rPr>
                <w:lang w:val="ru-RU"/>
              </w:rPr>
            </w:pPr>
            <w:r w:rsidRPr="00317A58">
              <w:rPr>
                <w:lang w:val="ru-RU"/>
              </w:rPr>
              <w:t>число сотрудников было достаточным для выполнения текущей работы</w:t>
            </w:r>
          </w:p>
        </w:tc>
        <w:tc>
          <w:tcPr>
            <w:tcW w:w="433" w:type="pct"/>
          </w:tcPr>
          <w:p w14:paraId="3CACD8A2" w14:textId="77777777" w:rsidR="00317A58" w:rsidRPr="003A2826" w:rsidRDefault="00317A58" w:rsidP="005434D9">
            <w:pPr>
              <w:spacing w:after="120" w:line="260" w:lineRule="atLeast"/>
            </w:pPr>
            <w:r w:rsidRPr="003A2826">
              <w:rPr>
                <w:szCs w:val="22"/>
              </w:rPr>
              <w:sym w:font="Wingdings" w:char="F0FC"/>
            </w:r>
          </w:p>
        </w:tc>
        <w:tc>
          <w:tcPr>
            <w:tcW w:w="385" w:type="pct"/>
          </w:tcPr>
          <w:p w14:paraId="4DFF9DC9" w14:textId="77777777" w:rsidR="00317A58" w:rsidRPr="003A2826" w:rsidRDefault="00317A58" w:rsidP="005434D9">
            <w:pPr>
              <w:spacing w:after="120" w:line="260" w:lineRule="atLeast"/>
            </w:pPr>
          </w:p>
        </w:tc>
        <w:tc>
          <w:tcPr>
            <w:tcW w:w="428" w:type="pct"/>
          </w:tcPr>
          <w:p w14:paraId="6255072D" w14:textId="77777777" w:rsidR="00317A58" w:rsidRPr="003A2826" w:rsidRDefault="00317A58" w:rsidP="005434D9">
            <w:pPr>
              <w:spacing w:after="120" w:line="260" w:lineRule="atLeast"/>
            </w:pPr>
          </w:p>
        </w:tc>
      </w:tr>
      <w:tr w:rsidR="00317A58" w:rsidRPr="003A2826" w14:paraId="122492DB" w14:textId="77777777" w:rsidTr="005434D9">
        <w:trPr>
          <w:cantSplit/>
        </w:trPr>
        <w:tc>
          <w:tcPr>
            <w:tcW w:w="421" w:type="pct"/>
          </w:tcPr>
          <w:p w14:paraId="119DCCD9" w14:textId="77777777" w:rsidR="00317A58" w:rsidRPr="003A2826" w:rsidRDefault="00317A58" w:rsidP="005434D9">
            <w:pPr>
              <w:spacing w:after="120" w:line="260" w:lineRule="atLeast"/>
            </w:pPr>
          </w:p>
        </w:tc>
        <w:tc>
          <w:tcPr>
            <w:tcW w:w="277" w:type="pct"/>
          </w:tcPr>
          <w:p w14:paraId="6DC8634A" w14:textId="77777777" w:rsidR="00317A58" w:rsidRPr="003A2826" w:rsidRDefault="00317A58" w:rsidP="005434D9">
            <w:pPr>
              <w:spacing w:after="120" w:line="260" w:lineRule="atLeast"/>
            </w:pPr>
          </w:p>
        </w:tc>
        <w:tc>
          <w:tcPr>
            <w:tcW w:w="206" w:type="pct"/>
            <w:gridSpan w:val="2"/>
          </w:tcPr>
          <w:p w14:paraId="3B961282" w14:textId="77777777" w:rsidR="00317A58" w:rsidRPr="003A2826" w:rsidRDefault="00317A58" w:rsidP="005434D9">
            <w:pPr>
              <w:spacing w:after="120" w:line="260" w:lineRule="atLeast"/>
            </w:pPr>
            <w:r>
              <w:t>(b)</w:t>
            </w:r>
          </w:p>
        </w:tc>
        <w:tc>
          <w:tcPr>
            <w:tcW w:w="2850" w:type="pct"/>
          </w:tcPr>
          <w:p w14:paraId="0750CC0A" w14:textId="77777777" w:rsidR="00317A58" w:rsidRPr="00317A58" w:rsidRDefault="00317A58" w:rsidP="005434D9">
            <w:pPr>
              <w:spacing w:after="120" w:line="260" w:lineRule="atLeast"/>
              <w:rPr>
                <w:lang w:val="ru-RU"/>
              </w:rPr>
            </w:pPr>
            <w:r w:rsidRPr="00317A58">
              <w:rPr>
                <w:lang w:val="ru-RU"/>
              </w:rPr>
              <w:t>сотрудники имели достаточную квалификацию для проведения патентного поиска и экспертизы во всех технических областях</w:t>
            </w:r>
          </w:p>
        </w:tc>
        <w:tc>
          <w:tcPr>
            <w:tcW w:w="433" w:type="pct"/>
          </w:tcPr>
          <w:p w14:paraId="41B041B2" w14:textId="77777777" w:rsidR="00317A58" w:rsidRPr="003A2826" w:rsidRDefault="00317A58" w:rsidP="005434D9">
            <w:r w:rsidRPr="003A2826">
              <w:rPr>
                <w:szCs w:val="22"/>
              </w:rPr>
              <w:sym w:font="Wingdings" w:char="F0FC"/>
            </w:r>
          </w:p>
        </w:tc>
        <w:tc>
          <w:tcPr>
            <w:tcW w:w="385" w:type="pct"/>
          </w:tcPr>
          <w:p w14:paraId="21D52DFF" w14:textId="77777777" w:rsidR="00317A58" w:rsidRPr="003A2826" w:rsidRDefault="00317A58" w:rsidP="005434D9">
            <w:pPr>
              <w:spacing w:after="120" w:line="260" w:lineRule="atLeast"/>
            </w:pPr>
          </w:p>
        </w:tc>
        <w:tc>
          <w:tcPr>
            <w:tcW w:w="428" w:type="pct"/>
          </w:tcPr>
          <w:p w14:paraId="0A524B6F" w14:textId="77777777" w:rsidR="00317A58" w:rsidRPr="003A2826" w:rsidRDefault="00317A58" w:rsidP="005434D9">
            <w:pPr>
              <w:spacing w:after="120" w:line="260" w:lineRule="atLeast"/>
            </w:pPr>
          </w:p>
        </w:tc>
      </w:tr>
      <w:tr w:rsidR="00317A58" w:rsidRPr="003A2826" w14:paraId="496EFA9B" w14:textId="77777777" w:rsidTr="005434D9">
        <w:trPr>
          <w:cantSplit/>
        </w:trPr>
        <w:tc>
          <w:tcPr>
            <w:tcW w:w="421" w:type="pct"/>
          </w:tcPr>
          <w:p w14:paraId="20229182" w14:textId="77777777" w:rsidR="00317A58" w:rsidRPr="003A2826" w:rsidRDefault="00317A58" w:rsidP="005434D9">
            <w:pPr>
              <w:spacing w:after="120" w:line="260" w:lineRule="atLeast"/>
            </w:pPr>
          </w:p>
        </w:tc>
        <w:tc>
          <w:tcPr>
            <w:tcW w:w="277" w:type="pct"/>
          </w:tcPr>
          <w:p w14:paraId="6934F9AC" w14:textId="77777777" w:rsidR="00317A58" w:rsidRPr="003A2826" w:rsidRDefault="00317A58" w:rsidP="005434D9">
            <w:pPr>
              <w:spacing w:after="120" w:line="260" w:lineRule="atLeast"/>
            </w:pPr>
          </w:p>
        </w:tc>
        <w:tc>
          <w:tcPr>
            <w:tcW w:w="206" w:type="pct"/>
            <w:gridSpan w:val="2"/>
          </w:tcPr>
          <w:p w14:paraId="305B2655" w14:textId="77777777" w:rsidR="00317A58" w:rsidRPr="003A2826" w:rsidRDefault="00317A58" w:rsidP="005434D9">
            <w:pPr>
              <w:spacing w:after="120" w:line="260" w:lineRule="atLeast"/>
            </w:pPr>
            <w:r>
              <w:t>(c)</w:t>
            </w:r>
          </w:p>
        </w:tc>
        <w:tc>
          <w:tcPr>
            <w:tcW w:w="2850" w:type="pct"/>
          </w:tcPr>
          <w:p w14:paraId="33DA6578" w14:textId="77777777" w:rsidR="00317A58" w:rsidRPr="00317A58" w:rsidRDefault="00317A58" w:rsidP="005434D9">
            <w:pPr>
              <w:spacing w:after="120" w:line="260" w:lineRule="atLeast"/>
              <w:rPr>
                <w:lang w:val="ru-RU"/>
              </w:rPr>
            </w:pPr>
            <w:r w:rsidRPr="00317A58">
              <w:rPr>
                <w:lang w:val="ru-RU"/>
              </w:rPr>
              <w:t>сотрудники владели иностранными языками согласно правилу</w:t>
            </w:r>
            <w:r>
              <w:t> </w:t>
            </w:r>
            <w:r w:rsidRPr="00317A58">
              <w:rPr>
                <w:lang w:val="ru-RU"/>
              </w:rPr>
              <w:t>34</w:t>
            </w:r>
          </w:p>
        </w:tc>
        <w:tc>
          <w:tcPr>
            <w:tcW w:w="433" w:type="pct"/>
          </w:tcPr>
          <w:p w14:paraId="5C737739" w14:textId="77777777" w:rsidR="00317A58" w:rsidRPr="003A2826" w:rsidRDefault="00317A58" w:rsidP="005434D9">
            <w:r w:rsidRPr="003A2826">
              <w:rPr>
                <w:szCs w:val="22"/>
              </w:rPr>
              <w:sym w:font="Wingdings" w:char="F0FC"/>
            </w:r>
          </w:p>
        </w:tc>
        <w:tc>
          <w:tcPr>
            <w:tcW w:w="385" w:type="pct"/>
          </w:tcPr>
          <w:p w14:paraId="54B19C40" w14:textId="77777777" w:rsidR="00317A58" w:rsidRPr="003A2826" w:rsidRDefault="00317A58" w:rsidP="005434D9">
            <w:pPr>
              <w:spacing w:after="120" w:line="260" w:lineRule="atLeast"/>
            </w:pPr>
          </w:p>
        </w:tc>
        <w:tc>
          <w:tcPr>
            <w:tcW w:w="428" w:type="pct"/>
          </w:tcPr>
          <w:p w14:paraId="3CC41539" w14:textId="77777777" w:rsidR="00317A58" w:rsidRPr="003A2826" w:rsidRDefault="00317A58" w:rsidP="005434D9">
            <w:pPr>
              <w:spacing w:after="120" w:line="260" w:lineRule="atLeast"/>
            </w:pPr>
          </w:p>
        </w:tc>
      </w:tr>
      <w:tr w:rsidR="00317A58" w:rsidRPr="003A2826" w14:paraId="463C52FD" w14:textId="77777777" w:rsidTr="005434D9">
        <w:trPr>
          <w:cantSplit/>
        </w:trPr>
        <w:tc>
          <w:tcPr>
            <w:tcW w:w="421" w:type="pct"/>
          </w:tcPr>
          <w:p w14:paraId="4190F06A" w14:textId="77777777" w:rsidR="00317A58" w:rsidRPr="003A2826" w:rsidRDefault="00317A58" w:rsidP="005434D9">
            <w:pPr>
              <w:spacing w:after="120" w:line="260" w:lineRule="atLeast"/>
            </w:pPr>
          </w:p>
        </w:tc>
        <w:tc>
          <w:tcPr>
            <w:tcW w:w="277" w:type="pct"/>
          </w:tcPr>
          <w:p w14:paraId="7063DFC2" w14:textId="77777777" w:rsidR="00317A58" w:rsidRPr="003A2826" w:rsidRDefault="00317A58" w:rsidP="005434D9">
            <w:pPr>
              <w:spacing w:after="120" w:line="260" w:lineRule="atLeast"/>
            </w:pPr>
            <w:r>
              <w:t>(ii)</w:t>
            </w:r>
          </w:p>
        </w:tc>
        <w:tc>
          <w:tcPr>
            <w:tcW w:w="206" w:type="pct"/>
            <w:gridSpan w:val="2"/>
          </w:tcPr>
          <w:p w14:paraId="428BF9BB" w14:textId="77777777" w:rsidR="00317A58" w:rsidRPr="003A2826" w:rsidRDefault="00317A58" w:rsidP="005434D9">
            <w:pPr>
              <w:spacing w:after="120" w:line="260" w:lineRule="atLeast"/>
            </w:pPr>
          </w:p>
        </w:tc>
        <w:tc>
          <w:tcPr>
            <w:tcW w:w="2850" w:type="pct"/>
          </w:tcPr>
          <w:p w14:paraId="0EF85620" w14:textId="77777777" w:rsidR="00317A58" w:rsidRPr="00317A58" w:rsidRDefault="00317A58" w:rsidP="005434D9">
            <w:pPr>
              <w:spacing w:after="120" w:line="260" w:lineRule="atLeast"/>
              <w:rPr>
                <w:lang w:val="ru-RU"/>
              </w:rPr>
            </w:pPr>
            <w:r w:rsidRPr="00317A58">
              <w:rPr>
                <w:lang w:val="ru-RU"/>
              </w:rPr>
              <w:t>Принимаемые меры по обеспечению того, чтобы количество квалифицированных административных сотрудников:</w:t>
            </w:r>
          </w:p>
        </w:tc>
        <w:tc>
          <w:tcPr>
            <w:tcW w:w="433" w:type="pct"/>
          </w:tcPr>
          <w:p w14:paraId="680CBF46" w14:textId="77777777" w:rsidR="00317A58" w:rsidRPr="003A2826" w:rsidRDefault="00317A58" w:rsidP="005434D9">
            <w:r w:rsidRPr="003A2826">
              <w:rPr>
                <w:szCs w:val="22"/>
              </w:rPr>
              <w:sym w:font="Wingdings" w:char="F0FC"/>
            </w:r>
          </w:p>
        </w:tc>
        <w:tc>
          <w:tcPr>
            <w:tcW w:w="385" w:type="pct"/>
          </w:tcPr>
          <w:p w14:paraId="4C12BC5E" w14:textId="77777777" w:rsidR="00317A58" w:rsidRPr="003A2826" w:rsidRDefault="00317A58" w:rsidP="005434D9">
            <w:pPr>
              <w:spacing w:after="120" w:line="260" w:lineRule="atLeast"/>
            </w:pPr>
          </w:p>
        </w:tc>
        <w:tc>
          <w:tcPr>
            <w:tcW w:w="428" w:type="pct"/>
          </w:tcPr>
          <w:p w14:paraId="05D1371F" w14:textId="77777777" w:rsidR="00317A58" w:rsidRPr="003A2826" w:rsidRDefault="00317A58" w:rsidP="005434D9">
            <w:pPr>
              <w:spacing w:after="120" w:line="260" w:lineRule="atLeast"/>
            </w:pPr>
          </w:p>
        </w:tc>
      </w:tr>
      <w:tr w:rsidR="00317A58" w:rsidRPr="003A2826" w14:paraId="0CB6EC50" w14:textId="77777777" w:rsidTr="005434D9">
        <w:trPr>
          <w:cantSplit/>
        </w:trPr>
        <w:tc>
          <w:tcPr>
            <w:tcW w:w="421" w:type="pct"/>
          </w:tcPr>
          <w:p w14:paraId="13488CA1" w14:textId="77777777" w:rsidR="00317A58" w:rsidRPr="003A2826" w:rsidRDefault="00317A58" w:rsidP="005434D9">
            <w:pPr>
              <w:spacing w:after="120" w:line="260" w:lineRule="atLeast"/>
            </w:pPr>
          </w:p>
        </w:tc>
        <w:tc>
          <w:tcPr>
            <w:tcW w:w="277" w:type="pct"/>
          </w:tcPr>
          <w:p w14:paraId="6147B25C" w14:textId="77777777" w:rsidR="00317A58" w:rsidRPr="003A2826" w:rsidRDefault="00317A58" w:rsidP="005434D9">
            <w:pPr>
              <w:spacing w:after="120" w:line="260" w:lineRule="atLeast"/>
            </w:pPr>
          </w:p>
        </w:tc>
        <w:tc>
          <w:tcPr>
            <w:tcW w:w="206" w:type="pct"/>
            <w:gridSpan w:val="2"/>
          </w:tcPr>
          <w:p w14:paraId="16926444" w14:textId="77777777" w:rsidR="00317A58" w:rsidRPr="003A2826" w:rsidRDefault="00317A58" w:rsidP="005434D9">
            <w:pPr>
              <w:spacing w:after="120" w:line="260" w:lineRule="atLeast"/>
            </w:pPr>
            <w:r>
              <w:t>(a)</w:t>
            </w:r>
          </w:p>
        </w:tc>
        <w:tc>
          <w:tcPr>
            <w:tcW w:w="2850" w:type="pct"/>
          </w:tcPr>
          <w:p w14:paraId="091D4D50" w14:textId="77777777" w:rsidR="00317A58" w:rsidRPr="00317A58" w:rsidRDefault="00317A58" w:rsidP="005434D9">
            <w:pPr>
              <w:spacing w:after="120" w:line="260" w:lineRule="atLeast"/>
              <w:rPr>
                <w:lang w:val="ru-RU"/>
              </w:rPr>
            </w:pPr>
            <w:r w:rsidRPr="00317A58">
              <w:rPr>
                <w:lang w:val="ru-RU"/>
              </w:rPr>
              <w:t>было на уровне, достаточном для оказания поддержки квалифицированным техническим специалистам</w:t>
            </w:r>
          </w:p>
        </w:tc>
        <w:tc>
          <w:tcPr>
            <w:tcW w:w="433" w:type="pct"/>
          </w:tcPr>
          <w:p w14:paraId="442BA9EA" w14:textId="77777777" w:rsidR="00317A58" w:rsidRPr="003A2826" w:rsidRDefault="00317A58" w:rsidP="005434D9">
            <w:r w:rsidRPr="003A2826">
              <w:rPr>
                <w:szCs w:val="22"/>
              </w:rPr>
              <w:sym w:font="Wingdings" w:char="F0FC"/>
            </w:r>
          </w:p>
        </w:tc>
        <w:tc>
          <w:tcPr>
            <w:tcW w:w="385" w:type="pct"/>
          </w:tcPr>
          <w:p w14:paraId="5A224428" w14:textId="77777777" w:rsidR="00317A58" w:rsidRPr="003A2826" w:rsidRDefault="00317A58" w:rsidP="005434D9">
            <w:pPr>
              <w:spacing w:after="120" w:line="260" w:lineRule="atLeast"/>
            </w:pPr>
          </w:p>
        </w:tc>
        <w:tc>
          <w:tcPr>
            <w:tcW w:w="428" w:type="pct"/>
          </w:tcPr>
          <w:p w14:paraId="6F9D9DAD" w14:textId="77777777" w:rsidR="00317A58" w:rsidRPr="003A2826" w:rsidRDefault="00317A58" w:rsidP="005434D9">
            <w:pPr>
              <w:spacing w:after="120" w:line="260" w:lineRule="atLeast"/>
            </w:pPr>
          </w:p>
        </w:tc>
      </w:tr>
      <w:tr w:rsidR="00317A58" w:rsidRPr="003A2826" w14:paraId="561E75CE" w14:textId="77777777" w:rsidTr="005434D9">
        <w:trPr>
          <w:cantSplit/>
        </w:trPr>
        <w:tc>
          <w:tcPr>
            <w:tcW w:w="421" w:type="pct"/>
          </w:tcPr>
          <w:p w14:paraId="60947348" w14:textId="77777777" w:rsidR="00317A58" w:rsidRPr="003A2826" w:rsidRDefault="00317A58" w:rsidP="005434D9">
            <w:pPr>
              <w:spacing w:after="120" w:line="260" w:lineRule="atLeast"/>
            </w:pPr>
          </w:p>
        </w:tc>
        <w:tc>
          <w:tcPr>
            <w:tcW w:w="277" w:type="pct"/>
          </w:tcPr>
          <w:p w14:paraId="3A17702A" w14:textId="77777777" w:rsidR="00317A58" w:rsidRPr="003A2826" w:rsidRDefault="00317A58" w:rsidP="005434D9">
            <w:pPr>
              <w:spacing w:after="120" w:line="260" w:lineRule="atLeast"/>
            </w:pPr>
          </w:p>
        </w:tc>
        <w:tc>
          <w:tcPr>
            <w:tcW w:w="206" w:type="pct"/>
            <w:gridSpan w:val="2"/>
          </w:tcPr>
          <w:p w14:paraId="3036E163" w14:textId="77777777" w:rsidR="00317A58" w:rsidRPr="003A2826" w:rsidRDefault="00317A58" w:rsidP="005434D9">
            <w:pPr>
              <w:spacing w:after="120" w:line="260" w:lineRule="atLeast"/>
            </w:pPr>
            <w:r>
              <w:t>(b)</w:t>
            </w:r>
          </w:p>
        </w:tc>
        <w:tc>
          <w:tcPr>
            <w:tcW w:w="2850" w:type="pct"/>
          </w:tcPr>
          <w:p w14:paraId="44715C8B" w14:textId="77777777" w:rsidR="00317A58" w:rsidRPr="00317A58" w:rsidRDefault="00317A58" w:rsidP="005434D9">
            <w:pPr>
              <w:spacing w:after="120" w:line="260" w:lineRule="atLeast"/>
              <w:rPr>
                <w:lang w:val="ru-RU"/>
              </w:rPr>
            </w:pPr>
            <w:r w:rsidRPr="00317A58">
              <w:rPr>
                <w:lang w:val="ru-RU"/>
              </w:rPr>
              <w:t>было достаточным для ведения документальных записей</w:t>
            </w:r>
          </w:p>
        </w:tc>
        <w:tc>
          <w:tcPr>
            <w:tcW w:w="433" w:type="pct"/>
          </w:tcPr>
          <w:p w14:paraId="4BF82892" w14:textId="77777777" w:rsidR="00317A58" w:rsidRPr="003A2826" w:rsidRDefault="00317A58" w:rsidP="005434D9">
            <w:r w:rsidRPr="003A2826">
              <w:rPr>
                <w:szCs w:val="22"/>
              </w:rPr>
              <w:sym w:font="Wingdings" w:char="F0FC"/>
            </w:r>
          </w:p>
        </w:tc>
        <w:tc>
          <w:tcPr>
            <w:tcW w:w="385" w:type="pct"/>
          </w:tcPr>
          <w:p w14:paraId="0A394E59" w14:textId="77777777" w:rsidR="00317A58" w:rsidRPr="003A2826" w:rsidRDefault="00317A58" w:rsidP="005434D9">
            <w:pPr>
              <w:spacing w:after="120" w:line="260" w:lineRule="atLeast"/>
            </w:pPr>
          </w:p>
        </w:tc>
        <w:tc>
          <w:tcPr>
            <w:tcW w:w="428" w:type="pct"/>
          </w:tcPr>
          <w:p w14:paraId="537F4F9F" w14:textId="77777777" w:rsidR="00317A58" w:rsidRPr="003A2826" w:rsidRDefault="00317A58" w:rsidP="005434D9">
            <w:pPr>
              <w:spacing w:after="120" w:line="260" w:lineRule="atLeast"/>
            </w:pPr>
          </w:p>
        </w:tc>
      </w:tr>
      <w:tr w:rsidR="00317A58" w:rsidRPr="003A2826" w14:paraId="62E37E0F" w14:textId="77777777" w:rsidTr="005434D9">
        <w:trPr>
          <w:cantSplit/>
        </w:trPr>
        <w:tc>
          <w:tcPr>
            <w:tcW w:w="421" w:type="pct"/>
          </w:tcPr>
          <w:p w14:paraId="699A4104" w14:textId="77777777" w:rsidR="00317A58" w:rsidRPr="003A2826" w:rsidRDefault="00317A58" w:rsidP="005434D9">
            <w:pPr>
              <w:spacing w:after="120" w:line="260" w:lineRule="atLeast"/>
            </w:pPr>
          </w:p>
        </w:tc>
        <w:tc>
          <w:tcPr>
            <w:tcW w:w="277" w:type="pct"/>
          </w:tcPr>
          <w:p w14:paraId="5DBD26D8" w14:textId="77777777" w:rsidR="00317A58" w:rsidRPr="003A2826" w:rsidRDefault="00317A58" w:rsidP="005434D9">
            <w:pPr>
              <w:spacing w:after="120" w:line="260" w:lineRule="atLeast"/>
            </w:pPr>
            <w:r>
              <w:t>(iii)</w:t>
            </w:r>
          </w:p>
        </w:tc>
        <w:tc>
          <w:tcPr>
            <w:tcW w:w="206" w:type="pct"/>
            <w:gridSpan w:val="2"/>
          </w:tcPr>
          <w:p w14:paraId="3C8817FE" w14:textId="77777777" w:rsidR="00317A58" w:rsidRPr="003A2826" w:rsidRDefault="00317A58" w:rsidP="005434D9">
            <w:pPr>
              <w:spacing w:after="120" w:line="260" w:lineRule="atLeast"/>
            </w:pPr>
          </w:p>
        </w:tc>
        <w:tc>
          <w:tcPr>
            <w:tcW w:w="2850" w:type="pct"/>
          </w:tcPr>
          <w:p w14:paraId="4C0D37DA" w14:textId="77777777" w:rsidR="00317A58" w:rsidRPr="00317A58" w:rsidRDefault="00317A58" w:rsidP="005434D9">
            <w:pPr>
              <w:spacing w:after="120" w:line="260" w:lineRule="atLeast"/>
              <w:rPr>
                <w:lang w:val="ru-RU"/>
              </w:rPr>
            </w:pPr>
            <w:r w:rsidRPr="00317A58">
              <w:rPr>
                <w:lang w:val="ru-RU"/>
              </w:rPr>
              <w:t>Наличие соответствующего оборудования для проведения патентного поиска и экспертизы</w:t>
            </w:r>
          </w:p>
        </w:tc>
        <w:tc>
          <w:tcPr>
            <w:tcW w:w="433" w:type="pct"/>
          </w:tcPr>
          <w:p w14:paraId="32247219" w14:textId="77777777" w:rsidR="00317A58" w:rsidRPr="003A2826" w:rsidRDefault="00317A58" w:rsidP="005434D9">
            <w:r w:rsidRPr="003A2826">
              <w:rPr>
                <w:szCs w:val="22"/>
              </w:rPr>
              <w:sym w:font="Wingdings" w:char="F0FC"/>
            </w:r>
          </w:p>
        </w:tc>
        <w:tc>
          <w:tcPr>
            <w:tcW w:w="385" w:type="pct"/>
          </w:tcPr>
          <w:p w14:paraId="3B3A02FF" w14:textId="77777777" w:rsidR="00317A58" w:rsidRPr="003A2826" w:rsidRDefault="00317A58" w:rsidP="005434D9">
            <w:pPr>
              <w:spacing w:after="120" w:line="260" w:lineRule="atLeast"/>
            </w:pPr>
          </w:p>
        </w:tc>
        <w:tc>
          <w:tcPr>
            <w:tcW w:w="428" w:type="pct"/>
          </w:tcPr>
          <w:p w14:paraId="3B91C947" w14:textId="77777777" w:rsidR="00317A58" w:rsidRPr="003A2826" w:rsidRDefault="00317A58" w:rsidP="005434D9">
            <w:pPr>
              <w:spacing w:after="120" w:line="260" w:lineRule="atLeast"/>
            </w:pPr>
          </w:p>
        </w:tc>
      </w:tr>
      <w:tr w:rsidR="00317A58" w:rsidRPr="003A2826" w14:paraId="4F87DAA4" w14:textId="77777777" w:rsidTr="005434D9">
        <w:trPr>
          <w:cantSplit/>
        </w:trPr>
        <w:tc>
          <w:tcPr>
            <w:tcW w:w="421" w:type="pct"/>
          </w:tcPr>
          <w:p w14:paraId="4C67FA69" w14:textId="77777777" w:rsidR="00317A58" w:rsidRPr="003A2826" w:rsidRDefault="00317A58" w:rsidP="005434D9">
            <w:pPr>
              <w:spacing w:after="120" w:line="260" w:lineRule="atLeast"/>
            </w:pPr>
          </w:p>
        </w:tc>
        <w:tc>
          <w:tcPr>
            <w:tcW w:w="277" w:type="pct"/>
          </w:tcPr>
          <w:p w14:paraId="4BFE7CBD" w14:textId="77777777" w:rsidR="00317A58" w:rsidRPr="003A2826" w:rsidRDefault="00317A58" w:rsidP="005434D9">
            <w:pPr>
              <w:spacing w:after="120" w:line="260" w:lineRule="atLeast"/>
            </w:pPr>
            <w:r>
              <w:t>(iv)</w:t>
            </w:r>
          </w:p>
        </w:tc>
        <w:tc>
          <w:tcPr>
            <w:tcW w:w="206" w:type="pct"/>
            <w:gridSpan w:val="2"/>
          </w:tcPr>
          <w:p w14:paraId="7D043C64" w14:textId="77777777" w:rsidR="00317A58" w:rsidRPr="003A2826" w:rsidRDefault="00317A58" w:rsidP="005434D9">
            <w:pPr>
              <w:spacing w:after="120" w:line="260" w:lineRule="atLeast"/>
            </w:pPr>
          </w:p>
        </w:tc>
        <w:tc>
          <w:tcPr>
            <w:tcW w:w="2850" w:type="pct"/>
          </w:tcPr>
          <w:p w14:paraId="268DD173" w14:textId="77777777" w:rsidR="00317A58" w:rsidRPr="00317A58" w:rsidRDefault="00317A58" w:rsidP="005434D9">
            <w:pPr>
              <w:spacing w:after="120" w:line="260" w:lineRule="atLeast"/>
              <w:rPr>
                <w:lang w:val="ru-RU"/>
              </w:rPr>
            </w:pPr>
            <w:r w:rsidRPr="00317A58">
              <w:rPr>
                <w:lang w:val="ru-RU"/>
              </w:rPr>
              <w:t>Обеспечение наличия документации согласно правилу</w:t>
            </w:r>
            <w:r>
              <w:t> </w:t>
            </w:r>
            <w:r w:rsidRPr="00317A58">
              <w:rPr>
                <w:lang w:val="ru-RU"/>
              </w:rPr>
              <w:t>34</w:t>
            </w:r>
          </w:p>
        </w:tc>
        <w:tc>
          <w:tcPr>
            <w:tcW w:w="433" w:type="pct"/>
          </w:tcPr>
          <w:p w14:paraId="29A8EBB1" w14:textId="77777777" w:rsidR="00317A58" w:rsidRPr="003A2826" w:rsidRDefault="00317A58" w:rsidP="005434D9">
            <w:pPr>
              <w:spacing w:after="120" w:line="260" w:lineRule="atLeast"/>
            </w:pPr>
            <w:r w:rsidRPr="003A2826">
              <w:rPr>
                <w:szCs w:val="22"/>
              </w:rPr>
              <w:sym w:font="Wingdings" w:char="F0FC"/>
            </w:r>
          </w:p>
        </w:tc>
        <w:tc>
          <w:tcPr>
            <w:tcW w:w="385" w:type="pct"/>
          </w:tcPr>
          <w:p w14:paraId="5066A0A5" w14:textId="77777777" w:rsidR="00317A58" w:rsidRPr="003A2826" w:rsidRDefault="00317A58" w:rsidP="005434D9">
            <w:pPr>
              <w:spacing w:after="120" w:line="260" w:lineRule="atLeast"/>
            </w:pPr>
          </w:p>
        </w:tc>
        <w:tc>
          <w:tcPr>
            <w:tcW w:w="428" w:type="pct"/>
          </w:tcPr>
          <w:p w14:paraId="0C2DAE64" w14:textId="77777777" w:rsidR="00317A58" w:rsidRPr="003A2826" w:rsidRDefault="00317A58" w:rsidP="005434D9">
            <w:pPr>
              <w:spacing w:after="120" w:line="260" w:lineRule="atLeast"/>
            </w:pPr>
          </w:p>
        </w:tc>
      </w:tr>
      <w:tr w:rsidR="00317A58" w:rsidRPr="003A2826" w14:paraId="44F45B1A" w14:textId="77777777" w:rsidTr="005434D9">
        <w:trPr>
          <w:cantSplit/>
        </w:trPr>
        <w:tc>
          <w:tcPr>
            <w:tcW w:w="421" w:type="pct"/>
          </w:tcPr>
          <w:p w14:paraId="29DB94C7" w14:textId="77777777" w:rsidR="00317A58" w:rsidRPr="003A2826" w:rsidRDefault="00317A58" w:rsidP="005434D9">
            <w:pPr>
              <w:spacing w:after="120" w:line="260" w:lineRule="atLeast"/>
            </w:pPr>
          </w:p>
        </w:tc>
        <w:tc>
          <w:tcPr>
            <w:tcW w:w="277" w:type="pct"/>
          </w:tcPr>
          <w:p w14:paraId="67E76FE8" w14:textId="77777777" w:rsidR="00317A58" w:rsidRPr="003A2826" w:rsidRDefault="00317A58" w:rsidP="005434D9">
            <w:pPr>
              <w:spacing w:after="120" w:line="260" w:lineRule="atLeast"/>
            </w:pPr>
            <w:r>
              <w:t>(v)</w:t>
            </w:r>
          </w:p>
        </w:tc>
        <w:tc>
          <w:tcPr>
            <w:tcW w:w="206" w:type="pct"/>
            <w:gridSpan w:val="2"/>
          </w:tcPr>
          <w:p w14:paraId="34BCFA6A" w14:textId="77777777" w:rsidR="00317A58" w:rsidRPr="003A2826" w:rsidRDefault="00317A58" w:rsidP="005434D9">
            <w:pPr>
              <w:spacing w:after="120" w:line="260" w:lineRule="atLeast"/>
            </w:pPr>
            <w:r>
              <w:t>(a)</w:t>
            </w:r>
          </w:p>
        </w:tc>
        <w:tc>
          <w:tcPr>
            <w:tcW w:w="2850" w:type="pct"/>
          </w:tcPr>
          <w:p w14:paraId="50DF73E5" w14:textId="77777777" w:rsidR="00317A58" w:rsidRPr="00317A58" w:rsidRDefault="00317A58" w:rsidP="005434D9">
            <w:pPr>
              <w:spacing w:after="120" w:line="260" w:lineRule="atLeast"/>
              <w:rPr>
                <w:lang w:val="ru-RU"/>
              </w:rPr>
            </w:pPr>
            <w:r w:rsidRPr="00317A58">
              <w:rPr>
                <w:lang w:val="ru-RU"/>
              </w:rPr>
              <w:t>Инструкции, необходимые для того, чтобы сотрудники понимали критерии и стандарты качества и обеспечивали соответствие им</w:t>
            </w:r>
          </w:p>
        </w:tc>
        <w:tc>
          <w:tcPr>
            <w:tcW w:w="433" w:type="pct"/>
          </w:tcPr>
          <w:p w14:paraId="276E0BA8" w14:textId="77777777" w:rsidR="00317A58" w:rsidRPr="003A2826" w:rsidRDefault="00317A58" w:rsidP="005434D9">
            <w:pPr>
              <w:spacing w:after="120" w:line="260" w:lineRule="atLeast"/>
            </w:pPr>
            <w:r w:rsidRPr="003A2826">
              <w:rPr>
                <w:szCs w:val="22"/>
              </w:rPr>
              <w:sym w:font="Wingdings" w:char="F0FC"/>
            </w:r>
          </w:p>
        </w:tc>
        <w:tc>
          <w:tcPr>
            <w:tcW w:w="385" w:type="pct"/>
          </w:tcPr>
          <w:p w14:paraId="43C20259" w14:textId="77777777" w:rsidR="00317A58" w:rsidRPr="003A2826" w:rsidRDefault="00317A58" w:rsidP="005434D9">
            <w:pPr>
              <w:spacing w:after="120" w:line="260" w:lineRule="atLeast"/>
            </w:pPr>
          </w:p>
        </w:tc>
        <w:tc>
          <w:tcPr>
            <w:tcW w:w="428" w:type="pct"/>
          </w:tcPr>
          <w:p w14:paraId="04E0F3C4" w14:textId="77777777" w:rsidR="00317A58" w:rsidRPr="003A2826" w:rsidRDefault="00317A58" w:rsidP="005434D9">
            <w:pPr>
              <w:spacing w:after="120" w:line="260" w:lineRule="atLeast"/>
            </w:pPr>
          </w:p>
        </w:tc>
      </w:tr>
      <w:tr w:rsidR="00317A58" w:rsidRPr="003A2826" w14:paraId="05C50904" w14:textId="77777777" w:rsidTr="005434D9">
        <w:trPr>
          <w:cantSplit/>
        </w:trPr>
        <w:tc>
          <w:tcPr>
            <w:tcW w:w="421" w:type="pct"/>
          </w:tcPr>
          <w:p w14:paraId="6D57D76C" w14:textId="77777777" w:rsidR="00317A58" w:rsidRPr="003A2826" w:rsidRDefault="00317A58" w:rsidP="005434D9">
            <w:pPr>
              <w:spacing w:after="120" w:line="260" w:lineRule="atLeast"/>
            </w:pPr>
          </w:p>
        </w:tc>
        <w:tc>
          <w:tcPr>
            <w:tcW w:w="277" w:type="pct"/>
          </w:tcPr>
          <w:p w14:paraId="5DF0486A" w14:textId="77777777" w:rsidR="00317A58" w:rsidRPr="003A2826" w:rsidRDefault="00317A58" w:rsidP="005434D9">
            <w:pPr>
              <w:spacing w:after="120" w:line="260" w:lineRule="atLeast"/>
            </w:pPr>
          </w:p>
        </w:tc>
        <w:tc>
          <w:tcPr>
            <w:tcW w:w="206" w:type="pct"/>
            <w:gridSpan w:val="2"/>
          </w:tcPr>
          <w:p w14:paraId="6616DFD9" w14:textId="77777777" w:rsidR="00317A58" w:rsidRPr="003A2826" w:rsidRDefault="00317A58" w:rsidP="005434D9">
            <w:pPr>
              <w:spacing w:after="120" w:line="260" w:lineRule="atLeast"/>
            </w:pPr>
            <w:r>
              <w:t>(b)</w:t>
            </w:r>
          </w:p>
        </w:tc>
        <w:tc>
          <w:tcPr>
            <w:tcW w:w="2850" w:type="pct"/>
          </w:tcPr>
          <w:p w14:paraId="169683C4" w14:textId="77777777" w:rsidR="00317A58" w:rsidRPr="00317A58" w:rsidRDefault="00317A58" w:rsidP="005434D9">
            <w:pPr>
              <w:spacing w:after="120" w:line="260" w:lineRule="atLeast"/>
              <w:rPr>
                <w:lang w:val="ru-RU"/>
              </w:rPr>
            </w:pPr>
            <w:r w:rsidRPr="00317A58">
              <w:rPr>
                <w:lang w:val="ru-RU"/>
              </w:rPr>
              <w:t xml:space="preserve">Инструкции, необходимые для того, чтобы работники правильно и своевременно выполняли рабочие задания. </w:t>
            </w:r>
          </w:p>
        </w:tc>
        <w:tc>
          <w:tcPr>
            <w:tcW w:w="433" w:type="pct"/>
          </w:tcPr>
          <w:p w14:paraId="2749BA51" w14:textId="77777777" w:rsidR="00317A58" w:rsidRPr="003A2826" w:rsidRDefault="00317A58" w:rsidP="005434D9">
            <w:pPr>
              <w:spacing w:after="120" w:line="260" w:lineRule="atLeast"/>
            </w:pPr>
            <w:r w:rsidRPr="003A2826">
              <w:rPr>
                <w:szCs w:val="22"/>
              </w:rPr>
              <w:sym w:font="Wingdings" w:char="F0FC"/>
            </w:r>
          </w:p>
        </w:tc>
        <w:tc>
          <w:tcPr>
            <w:tcW w:w="385" w:type="pct"/>
          </w:tcPr>
          <w:p w14:paraId="527D6D2C" w14:textId="77777777" w:rsidR="00317A58" w:rsidRPr="003A2826" w:rsidRDefault="00317A58" w:rsidP="005434D9">
            <w:pPr>
              <w:spacing w:after="120" w:line="260" w:lineRule="atLeast"/>
            </w:pPr>
          </w:p>
        </w:tc>
        <w:tc>
          <w:tcPr>
            <w:tcW w:w="428" w:type="pct"/>
          </w:tcPr>
          <w:p w14:paraId="30D21038" w14:textId="77777777" w:rsidR="00317A58" w:rsidRPr="003A2826" w:rsidRDefault="00317A58" w:rsidP="005434D9">
            <w:pPr>
              <w:spacing w:after="120" w:line="260" w:lineRule="atLeast"/>
            </w:pPr>
          </w:p>
        </w:tc>
      </w:tr>
      <w:tr w:rsidR="00317A58" w:rsidRPr="003A2826" w14:paraId="613D6802" w14:textId="77777777" w:rsidTr="005434D9">
        <w:trPr>
          <w:cantSplit/>
        </w:trPr>
        <w:tc>
          <w:tcPr>
            <w:tcW w:w="421" w:type="pct"/>
          </w:tcPr>
          <w:p w14:paraId="72F79BAB" w14:textId="77777777" w:rsidR="00317A58" w:rsidRPr="003A2826" w:rsidRDefault="00317A58" w:rsidP="005434D9">
            <w:pPr>
              <w:spacing w:after="120" w:line="260" w:lineRule="atLeast"/>
            </w:pPr>
          </w:p>
        </w:tc>
        <w:tc>
          <w:tcPr>
            <w:tcW w:w="277" w:type="pct"/>
          </w:tcPr>
          <w:p w14:paraId="201BD853" w14:textId="77777777" w:rsidR="00317A58" w:rsidRPr="003A2826" w:rsidRDefault="00317A58" w:rsidP="005434D9">
            <w:pPr>
              <w:spacing w:after="120" w:line="260" w:lineRule="atLeast"/>
            </w:pPr>
            <w:r>
              <w:t>(vi)</w:t>
            </w:r>
          </w:p>
        </w:tc>
        <w:tc>
          <w:tcPr>
            <w:tcW w:w="206" w:type="pct"/>
            <w:gridSpan w:val="2"/>
          </w:tcPr>
          <w:p w14:paraId="67469C86" w14:textId="77777777" w:rsidR="00317A58" w:rsidRPr="003A2826" w:rsidRDefault="00317A58" w:rsidP="005434D9">
            <w:pPr>
              <w:spacing w:after="120" w:line="260" w:lineRule="atLeast"/>
            </w:pPr>
            <w:r>
              <w:t>(a)</w:t>
            </w:r>
          </w:p>
        </w:tc>
        <w:tc>
          <w:tcPr>
            <w:tcW w:w="2850" w:type="pct"/>
          </w:tcPr>
          <w:p w14:paraId="1AEFBF9C" w14:textId="77777777" w:rsidR="00317A58" w:rsidRPr="00317A58" w:rsidRDefault="00317A58" w:rsidP="005434D9">
            <w:pPr>
              <w:spacing w:after="120" w:line="260" w:lineRule="atLeast"/>
              <w:rPr>
                <w:lang w:val="ru-RU"/>
              </w:rPr>
            </w:pPr>
            <w:r w:rsidRPr="00317A58">
              <w:rPr>
                <w:lang w:val="ru-RU"/>
              </w:rPr>
              <w:t>Программа обучения и повышения квалификации для получения и поддержания необходимых навыков в области поиска и экспертизы</w:t>
            </w:r>
          </w:p>
        </w:tc>
        <w:tc>
          <w:tcPr>
            <w:tcW w:w="433" w:type="pct"/>
          </w:tcPr>
          <w:p w14:paraId="7A9691F8" w14:textId="77777777" w:rsidR="00317A58" w:rsidRPr="003A2826" w:rsidRDefault="00317A58" w:rsidP="005434D9">
            <w:pPr>
              <w:spacing w:after="120" w:line="260" w:lineRule="atLeast"/>
            </w:pPr>
            <w:r w:rsidRPr="003A2826">
              <w:rPr>
                <w:szCs w:val="22"/>
              </w:rPr>
              <w:sym w:font="Wingdings" w:char="F0FC"/>
            </w:r>
          </w:p>
        </w:tc>
        <w:tc>
          <w:tcPr>
            <w:tcW w:w="385" w:type="pct"/>
          </w:tcPr>
          <w:p w14:paraId="7D6AD02D" w14:textId="77777777" w:rsidR="00317A58" w:rsidRPr="003A2826" w:rsidRDefault="00317A58" w:rsidP="005434D9">
            <w:pPr>
              <w:spacing w:after="120" w:line="260" w:lineRule="atLeast"/>
            </w:pPr>
          </w:p>
        </w:tc>
        <w:tc>
          <w:tcPr>
            <w:tcW w:w="428" w:type="pct"/>
          </w:tcPr>
          <w:p w14:paraId="05C13C92" w14:textId="77777777" w:rsidR="00317A58" w:rsidRPr="003A2826" w:rsidRDefault="00317A58" w:rsidP="005434D9">
            <w:pPr>
              <w:spacing w:after="120" w:line="260" w:lineRule="atLeast"/>
            </w:pPr>
          </w:p>
        </w:tc>
      </w:tr>
      <w:tr w:rsidR="00317A58" w:rsidRPr="003A2826" w14:paraId="6D419B38" w14:textId="77777777" w:rsidTr="005434D9">
        <w:trPr>
          <w:cantSplit/>
        </w:trPr>
        <w:tc>
          <w:tcPr>
            <w:tcW w:w="421" w:type="pct"/>
          </w:tcPr>
          <w:p w14:paraId="0BCBECB2" w14:textId="77777777" w:rsidR="00317A58" w:rsidRPr="003A2826" w:rsidRDefault="00317A58" w:rsidP="005434D9">
            <w:pPr>
              <w:spacing w:after="120" w:line="260" w:lineRule="atLeast"/>
            </w:pPr>
          </w:p>
        </w:tc>
        <w:tc>
          <w:tcPr>
            <w:tcW w:w="277" w:type="pct"/>
          </w:tcPr>
          <w:p w14:paraId="29442595" w14:textId="77777777" w:rsidR="00317A58" w:rsidRPr="003A2826" w:rsidRDefault="00317A58" w:rsidP="005434D9">
            <w:pPr>
              <w:spacing w:after="120" w:line="260" w:lineRule="atLeast"/>
            </w:pPr>
          </w:p>
        </w:tc>
        <w:tc>
          <w:tcPr>
            <w:tcW w:w="206" w:type="pct"/>
            <w:gridSpan w:val="2"/>
          </w:tcPr>
          <w:p w14:paraId="36629275" w14:textId="77777777" w:rsidR="00317A58" w:rsidRPr="003A2826" w:rsidRDefault="00317A58" w:rsidP="005434D9">
            <w:pPr>
              <w:spacing w:after="120" w:line="260" w:lineRule="atLeast"/>
            </w:pPr>
            <w:r>
              <w:t>(b)</w:t>
            </w:r>
          </w:p>
        </w:tc>
        <w:tc>
          <w:tcPr>
            <w:tcW w:w="2850" w:type="pct"/>
          </w:tcPr>
          <w:p w14:paraId="7E99575C" w14:textId="77777777" w:rsidR="00317A58" w:rsidRPr="00317A58" w:rsidRDefault="00317A58" w:rsidP="005434D9">
            <w:pPr>
              <w:spacing w:after="120" w:line="260" w:lineRule="atLeast"/>
              <w:rPr>
                <w:lang w:val="ru-RU"/>
              </w:rPr>
            </w:pPr>
            <w:r w:rsidRPr="00317A58">
              <w:rPr>
                <w:lang w:val="ru-RU"/>
              </w:rPr>
              <w:t>Программа обучения и повышения квалификации для обеспечения того, чтобы сотрудники знали о критериях и стандартах качества и обеспечивали соответствие им</w:t>
            </w:r>
          </w:p>
        </w:tc>
        <w:tc>
          <w:tcPr>
            <w:tcW w:w="433" w:type="pct"/>
          </w:tcPr>
          <w:p w14:paraId="5BB961DA" w14:textId="77777777" w:rsidR="00317A58" w:rsidRPr="003A2826" w:rsidRDefault="00317A58" w:rsidP="005434D9">
            <w:pPr>
              <w:spacing w:after="120" w:line="260" w:lineRule="atLeast"/>
            </w:pPr>
            <w:r w:rsidRPr="003A2826">
              <w:rPr>
                <w:szCs w:val="22"/>
              </w:rPr>
              <w:sym w:font="Wingdings" w:char="F0FC"/>
            </w:r>
          </w:p>
        </w:tc>
        <w:tc>
          <w:tcPr>
            <w:tcW w:w="385" w:type="pct"/>
          </w:tcPr>
          <w:p w14:paraId="71EBC494" w14:textId="77777777" w:rsidR="00317A58" w:rsidRPr="003A2826" w:rsidRDefault="00317A58" w:rsidP="005434D9">
            <w:pPr>
              <w:spacing w:after="120" w:line="260" w:lineRule="atLeast"/>
            </w:pPr>
          </w:p>
        </w:tc>
        <w:tc>
          <w:tcPr>
            <w:tcW w:w="428" w:type="pct"/>
          </w:tcPr>
          <w:p w14:paraId="7CE1608A" w14:textId="77777777" w:rsidR="00317A58" w:rsidRPr="003A2826" w:rsidRDefault="00317A58" w:rsidP="005434D9">
            <w:pPr>
              <w:spacing w:after="120" w:line="260" w:lineRule="atLeast"/>
            </w:pPr>
          </w:p>
        </w:tc>
      </w:tr>
      <w:tr w:rsidR="00317A58" w:rsidRPr="003A2826" w14:paraId="7ED2AAD0" w14:textId="77777777" w:rsidTr="005434D9">
        <w:trPr>
          <w:cantSplit/>
        </w:trPr>
        <w:tc>
          <w:tcPr>
            <w:tcW w:w="421" w:type="pct"/>
          </w:tcPr>
          <w:p w14:paraId="08ECB4C0" w14:textId="77777777" w:rsidR="00317A58" w:rsidRPr="003A2826" w:rsidRDefault="00317A58" w:rsidP="005434D9">
            <w:pPr>
              <w:spacing w:after="120" w:line="260" w:lineRule="atLeast"/>
            </w:pPr>
          </w:p>
        </w:tc>
        <w:tc>
          <w:tcPr>
            <w:tcW w:w="277" w:type="pct"/>
          </w:tcPr>
          <w:p w14:paraId="7BDED189" w14:textId="77777777" w:rsidR="00317A58" w:rsidRPr="003A2826" w:rsidRDefault="00317A58" w:rsidP="005434D9">
            <w:pPr>
              <w:spacing w:after="120" w:line="260" w:lineRule="atLeast"/>
            </w:pPr>
            <w:r>
              <w:t>(vii)</w:t>
            </w:r>
          </w:p>
        </w:tc>
        <w:tc>
          <w:tcPr>
            <w:tcW w:w="206" w:type="pct"/>
            <w:gridSpan w:val="2"/>
          </w:tcPr>
          <w:p w14:paraId="2E195FEB" w14:textId="77777777" w:rsidR="00317A58" w:rsidRPr="003A2826" w:rsidRDefault="00317A58" w:rsidP="005434D9">
            <w:pPr>
              <w:spacing w:after="120" w:line="260" w:lineRule="atLeast"/>
            </w:pPr>
            <w:r>
              <w:t>(a)</w:t>
            </w:r>
          </w:p>
        </w:tc>
        <w:tc>
          <w:tcPr>
            <w:tcW w:w="2850" w:type="pct"/>
          </w:tcPr>
          <w:p w14:paraId="1E818A79" w14:textId="77777777" w:rsidR="00317A58" w:rsidRPr="00317A58" w:rsidRDefault="00317A58" w:rsidP="005434D9">
            <w:pPr>
              <w:spacing w:after="120" w:line="260" w:lineRule="atLeast"/>
              <w:rPr>
                <w:lang w:val="ru-RU"/>
              </w:rPr>
            </w:pPr>
            <w:r w:rsidRPr="00317A58">
              <w:rPr>
                <w:lang w:val="ru-RU"/>
              </w:rPr>
              <w:t>Наличие системы контроля за ресурсами, необходимыми для удовлетворения запросов пользователей</w:t>
            </w:r>
          </w:p>
        </w:tc>
        <w:tc>
          <w:tcPr>
            <w:tcW w:w="433" w:type="pct"/>
          </w:tcPr>
          <w:p w14:paraId="6AA9FE19" w14:textId="77777777" w:rsidR="00317A58" w:rsidRPr="003A2826" w:rsidRDefault="00317A58" w:rsidP="005434D9">
            <w:pPr>
              <w:spacing w:after="120" w:line="260" w:lineRule="atLeast"/>
            </w:pPr>
            <w:r w:rsidRPr="003A2826">
              <w:rPr>
                <w:szCs w:val="22"/>
              </w:rPr>
              <w:sym w:font="Wingdings" w:char="F0FC"/>
            </w:r>
          </w:p>
        </w:tc>
        <w:tc>
          <w:tcPr>
            <w:tcW w:w="385" w:type="pct"/>
          </w:tcPr>
          <w:p w14:paraId="1686037D" w14:textId="77777777" w:rsidR="00317A58" w:rsidRPr="003A2826" w:rsidRDefault="00317A58" w:rsidP="005434D9">
            <w:pPr>
              <w:spacing w:after="120" w:line="260" w:lineRule="atLeast"/>
            </w:pPr>
          </w:p>
        </w:tc>
        <w:tc>
          <w:tcPr>
            <w:tcW w:w="428" w:type="pct"/>
          </w:tcPr>
          <w:p w14:paraId="2E40964C" w14:textId="77777777" w:rsidR="00317A58" w:rsidRPr="003A2826" w:rsidRDefault="00317A58" w:rsidP="005434D9">
            <w:pPr>
              <w:spacing w:after="120" w:line="260" w:lineRule="atLeast"/>
            </w:pPr>
          </w:p>
        </w:tc>
      </w:tr>
      <w:tr w:rsidR="00317A58" w:rsidRPr="003A2826" w14:paraId="487AD31C" w14:textId="77777777" w:rsidTr="005434D9">
        <w:trPr>
          <w:cantSplit/>
        </w:trPr>
        <w:tc>
          <w:tcPr>
            <w:tcW w:w="421" w:type="pct"/>
          </w:tcPr>
          <w:p w14:paraId="72EFD928" w14:textId="77777777" w:rsidR="00317A58" w:rsidRPr="003A2826" w:rsidRDefault="00317A58" w:rsidP="005434D9">
            <w:pPr>
              <w:spacing w:after="120" w:line="260" w:lineRule="atLeast"/>
            </w:pPr>
          </w:p>
        </w:tc>
        <w:tc>
          <w:tcPr>
            <w:tcW w:w="277" w:type="pct"/>
          </w:tcPr>
          <w:p w14:paraId="766ACD70" w14:textId="77777777" w:rsidR="00317A58" w:rsidRPr="003A2826" w:rsidRDefault="00317A58" w:rsidP="005434D9">
            <w:pPr>
              <w:spacing w:after="120" w:line="260" w:lineRule="atLeast"/>
            </w:pPr>
          </w:p>
        </w:tc>
        <w:tc>
          <w:tcPr>
            <w:tcW w:w="206" w:type="pct"/>
            <w:gridSpan w:val="2"/>
          </w:tcPr>
          <w:p w14:paraId="7A582FE7" w14:textId="77777777" w:rsidR="00317A58" w:rsidRPr="003A2826" w:rsidRDefault="00317A58" w:rsidP="005434D9">
            <w:pPr>
              <w:spacing w:after="120" w:line="260" w:lineRule="atLeast"/>
            </w:pPr>
            <w:r>
              <w:t>(b)</w:t>
            </w:r>
          </w:p>
        </w:tc>
        <w:tc>
          <w:tcPr>
            <w:tcW w:w="2850" w:type="pct"/>
          </w:tcPr>
          <w:p w14:paraId="2432B89D" w14:textId="77777777" w:rsidR="00317A58" w:rsidRPr="00317A58" w:rsidRDefault="00317A58" w:rsidP="005434D9">
            <w:pPr>
              <w:spacing w:after="120" w:line="260" w:lineRule="atLeast"/>
              <w:rPr>
                <w:lang w:val="ru-RU"/>
              </w:rPr>
            </w:pPr>
            <w:r w:rsidRPr="00317A58">
              <w:rPr>
                <w:lang w:val="ru-RU"/>
              </w:rPr>
              <w:t>Наличие системы контроля для обеспечения соответствия процедур поиска и экспертизы стандартам качества</w:t>
            </w:r>
          </w:p>
        </w:tc>
        <w:tc>
          <w:tcPr>
            <w:tcW w:w="433" w:type="pct"/>
          </w:tcPr>
          <w:p w14:paraId="48E13713" w14:textId="77777777" w:rsidR="00317A58" w:rsidRPr="003A2826" w:rsidRDefault="00317A58" w:rsidP="005434D9">
            <w:pPr>
              <w:spacing w:after="120" w:line="260" w:lineRule="atLeast"/>
            </w:pPr>
            <w:r w:rsidRPr="003A2826">
              <w:rPr>
                <w:szCs w:val="22"/>
              </w:rPr>
              <w:sym w:font="Wingdings" w:char="F0FC"/>
            </w:r>
          </w:p>
        </w:tc>
        <w:tc>
          <w:tcPr>
            <w:tcW w:w="385" w:type="pct"/>
          </w:tcPr>
          <w:p w14:paraId="030ABE28" w14:textId="77777777" w:rsidR="00317A58" w:rsidRPr="003A2826" w:rsidRDefault="00317A58" w:rsidP="005434D9">
            <w:pPr>
              <w:spacing w:after="120" w:line="260" w:lineRule="atLeast"/>
            </w:pPr>
          </w:p>
        </w:tc>
        <w:tc>
          <w:tcPr>
            <w:tcW w:w="428" w:type="pct"/>
          </w:tcPr>
          <w:p w14:paraId="4E2DA75F" w14:textId="77777777" w:rsidR="00317A58" w:rsidRPr="003A2826" w:rsidRDefault="00317A58" w:rsidP="005434D9">
            <w:pPr>
              <w:spacing w:after="120" w:line="260" w:lineRule="atLeast"/>
            </w:pPr>
          </w:p>
        </w:tc>
      </w:tr>
      <w:tr w:rsidR="00317A58" w:rsidRPr="003A2826" w14:paraId="46796B81" w14:textId="77777777" w:rsidTr="005434D9">
        <w:trPr>
          <w:cantSplit/>
        </w:trPr>
        <w:tc>
          <w:tcPr>
            <w:tcW w:w="421" w:type="pct"/>
          </w:tcPr>
          <w:p w14:paraId="2B01C3B9" w14:textId="77777777" w:rsidR="00317A58" w:rsidRPr="003A2826" w:rsidRDefault="00317A58" w:rsidP="005434D9">
            <w:pPr>
              <w:spacing w:after="120" w:line="260" w:lineRule="atLeast"/>
            </w:pPr>
            <w:r>
              <w:t>21.11</w:t>
            </w:r>
          </w:p>
        </w:tc>
        <w:tc>
          <w:tcPr>
            <w:tcW w:w="277" w:type="pct"/>
          </w:tcPr>
          <w:p w14:paraId="7DBE4EEB" w14:textId="77777777" w:rsidR="00317A58" w:rsidRPr="003A2826" w:rsidRDefault="00317A58" w:rsidP="005434D9">
            <w:pPr>
              <w:spacing w:after="120" w:line="260" w:lineRule="atLeast"/>
            </w:pPr>
            <w:r>
              <w:t>(i)</w:t>
            </w:r>
          </w:p>
        </w:tc>
        <w:tc>
          <w:tcPr>
            <w:tcW w:w="206" w:type="pct"/>
            <w:gridSpan w:val="2"/>
          </w:tcPr>
          <w:p w14:paraId="08E68EDA" w14:textId="77777777" w:rsidR="00317A58" w:rsidRPr="003A2826" w:rsidRDefault="00317A58" w:rsidP="005434D9">
            <w:pPr>
              <w:spacing w:after="120" w:line="260" w:lineRule="atLeast"/>
            </w:pPr>
          </w:p>
        </w:tc>
        <w:tc>
          <w:tcPr>
            <w:tcW w:w="2850" w:type="pct"/>
          </w:tcPr>
          <w:p w14:paraId="1002EFE1" w14:textId="77777777" w:rsidR="00317A58" w:rsidRPr="00317A58" w:rsidRDefault="00317A58" w:rsidP="005434D9">
            <w:pPr>
              <w:spacing w:after="120" w:line="260" w:lineRule="atLeast"/>
              <w:rPr>
                <w:lang w:val="ru-RU"/>
              </w:rPr>
            </w:pPr>
            <w:r w:rsidRPr="00317A58">
              <w:rPr>
                <w:lang w:val="ru-RU"/>
              </w:rPr>
              <w:t>Механизмы контроля за обеспечением своевременного выпуска отчетов о патентном поиске и экспертизе</w:t>
            </w:r>
          </w:p>
        </w:tc>
        <w:tc>
          <w:tcPr>
            <w:tcW w:w="433" w:type="pct"/>
          </w:tcPr>
          <w:p w14:paraId="5BB9446F" w14:textId="77777777" w:rsidR="00317A58" w:rsidRPr="003A2826" w:rsidRDefault="00317A58" w:rsidP="005434D9">
            <w:pPr>
              <w:spacing w:after="120" w:line="260" w:lineRule="atLeast"/>
            </w:pPr>
            <w:r w:rsidRPr="003A2826">
              <w:rPr>
                <w:szCs w:val="22"/>
              </w:rPr>
              <w:sym w:font="Wingdings" w:char="F0FC"/>
            </w:r>
          </w:p>
        </w:tc>
        <w:tc>
          <w:tcPr>
            <w:tcW w:w="385" w:type="pct"/>
          </w:tcPr>
          <w:p w14:paraId="6D832AEA" w14:textId="77777777" w:rsidR="00317A58" w:rsidRPr="003A2826" w:rsidRDefault="00317A58" w:rsidP="005434D9">
            <w:pPr>
              <w:spacing w:after="120" w:line="260" w:lineRule="atLeast"/>
            </w:pPr>
          </w:p>
        </w:tc>
        <w:tc>
          <w:tcPr>
            <w:tcW w:w="428" w:type="pct"/>
          </w:tcPr>
          <w:p w14:paraId="5C1255FB" w14:textId="77777777" w:rsidR="00317A58" w:rsidRPr="003A2826" w:rsidRDefault="00317A58" w:rsidP="005434D9">
            <w:pPr>
              <w:spacing w:after="120" w:line="260" w:lineRule="atLeast"/>
            </w:pPr>
          </w:p>
        </w:tc>
      </w:tr>
      <w:tr w:rsidR="00317A58" w:rsidRPr="003A2826" w14:paraId="350F93A2" w14:textId="77777777" w:rsidTr="005434D9">
        <w:trPr>
          <w:cantSplit/>
        </w:trPr>
        <w:tc>
          <w:tcPr>
            <w:tcW w:w="421" w:type="pct"/>
          </w:tcPr>
          <w:p w14:paraId="3B1E0E3A" w14:textId="77777777" w:rsidR="00317A58" w:rsidRPr="003A2826" w:rsidRDefault="00317A58" w:rsidP="005434D9">
            <w:pPr>
              <w:spacing w:after="120" w:line="260" w:lineRule="atLeast"/>
            </w:pPr>
          </w:p>
        </w:tc>
        <w:tc>
          <w:tcPr>
            <w:tcW w:w="277" w:type="pct"/>
          </w:tcPr>
          <w:p w14:paraId="0B14A329" w14:textId="77777777" w:rsidR="00317A58" w:rsidRPr="003A2826" w:rsidRDefault="00317A58" w:rsidP="005434D9">
            <w:pPr>
              <w:spacing w:after="120" w:line="260" w:lineRule="atLeast"/>
            </w:pPr>
            <w:r>
              <w:t>(ii)</w:t>
            </w:r>
          </w:p>
        </w:tc>
        <w:tc>
          <w:tcPr>
            <w:tcW w:w="206" w:type="pct"/>
            <w:gridSpan w:val="2"/>
          </w:tcPr>
          <w:p w14:paraId="31C41870" w14:textId="77777777" w:rsidR="00317A58" w:rsidRPr="003A2826" w:rsidRDefault="00317A58" w:rsidP="005434D9">
            <w:pPr>
              <w:spacing w:after="120" w:line="260" w:lineRule="atLeast"/>
            </w:pPr>
          </w:p>
        </w:tc>
        <w:tc>
          <w:tcPr>
            <w:tcW w:w="2850" w:type="pct"/>
          </w:tcPr>
          <w:p w14:paraId="4AEA5189" w14:textId="77777777" w:rsidR="00317A58" w:rsidRPr="00317A58" w:rsidRDefault="00317A58" w:rsidP="005434D9">
            <w:pPr>
              <w:spacing w:after="120" w:line="260" w:lineRule="atLeast"/>
              <w:rPr>
                <w:lang w:val="ru-RU"/>
              </w:rPr>
            </w:pPr>
            <w:r w:rsidRPr="00317A58">
              <w:rPr>
                <w:lang w:val="ru-RU"/>
              </w:rPr>
              <w:t>Механизмы контроля за колебаниями спроса и задержками в рассмотрении заявок</w:t>
            </w:r>
          </w:p>
        </w:tc>
        <w:tc>
          <w:tcPr>
            <w:tcW w:w="433" w:type="pct"/>
          </w:tcPr>
          <w:p w14:paraId="1A46CE3D" w14:textId="77777777" w:rsidR="00317A58" w:rsidRPr="003A2826" w:rsidRDefault="00317A58" w:rsidP="005434D9">
            <w:pPr>
              <w:spacing w:after="120" w:line="260" w:lineRule="atLeast"/>
            </w:pPr>
            <w:r w:rsidRPr="003A2826">
              <w:rPr>
                <w:szCs w:val="22"/>
              </w:rPr>
              <w:sym w:font="Wingdings" w:char="F0FC"/>
            </w:r>
          </w:p>
        </w:tc>
        <w:tc>
          <w:tcPr>
            <w:tcW w:w="385" w:type="pct"/>
          </w:tcPr>
          <w:p w14:paraId="2962A8FE" w14:textId="77777777" w:rsidR="00317A58" w:rsidRPr="003A2826" w:rsidRDefault="00317A58" w:rsidP="005434D9">
            <w:pPr>
              <w:spacing w:after="120" w:line="260" w:lineRule="atLeast"/>
            </w:pPr>
          </w:p>
        </w:tc>
        <w:tc>
          <w:tcPr>
            <w:tcW w:w="428" w:type="pct"/>
          </w:tcPr>
          <w:p w14:paraId="48F9DFE8" w14:textId="77777777" w:rsidR="00317A58" w:rsidRPr="003A2826" w:rsidRDefault="00317A58" w:rsidP="005434D9">
            <w:pPr>
              <w:spacing w:after="120" w:line="260" w:lineRule="atLeast"/>
            </w:pPr>
          </w:p>
        </w:tc>
      </w:tr>
      <w:tr w:rsidR="00317A58" w:rsidRPr="003A2826" w14:paraId="20498D42" w14:textId="77777777" w:rsidTr="005434D9">
        <w:trPr>
          <w:cantSplit/>
        </w:trPr>
        <w:tc>
          <w:tcPr>
            <w:tcW w:w="421" w:type="pct"/>
          </w:tcPr>
          <w:p w14:paraId="319F8B37" w14:textId="77777777" w:rsidR="00317A58" w:rsidRPr="003A2826" w:rsidRDefault="00317A58" w:rsidP="005434D9">
            <w:pPr>
              <w:spacing w:after="120" w:line="260" w:lineRule="atLeast"/>
            </w:pPr>
            <w:r>
              <w:t>21.12</w:t>
            </w:r>
          </w:p>
        </w:tc>
        <w:tc>
          <w:tcPr>
            <w:tcW w:w="277" w:type="pct"/>
          </w:tcPr>
          <w:p w14:paraId="50AC7CE5" w14:textId="77777777" w:rsidR="00317A58" w:rsidRPr="003A2826" w:rsidRDefault="00317A58" w:rsidP="005434D9">
            <w:pPr>
              <w:spacing w:after="120" w:line="260" w:lineRule="atLeast"/>
            </w:pPr>
            <w:r>
              <w:t>(i)</w:t>
            </w:r>
          </w:p>
        </w:tc>
        <w:tc>
          <w:tcPr>
            <w:tcW w:w="206" w:type="pct"/>
            <w:gridSpan w:val="2"/>
          </w:tcPr>
          <w:p w14:paraId="044034B6" w14:textId="77777777" w:rsidR="00317A58" w:rsidRPr="003A2826" w:rsidRDefault="00317A58" w:rsidP="005434D9">
            <w:pPr>
              <w:spacing w:after="120" w:line="260" w:lineRule="atLeast"/>
            </w:pPr>
          </w:p>
        </w:tc>
        <w:tc>
          <w:tcPr>
            <w:tcW w:w="2850" w:type="pct"/>
          </w:tcPr>
          <w:p w14:paraId="2E32E397" w14:textId="77777777" w:rsidR="00317A58" w:rsidRPr="00317A58" w:rsidRDefault="00317A58" w:rsidP="005434D9">
            <w:pPr>
              <w:spacing w:after="120" w:line="260" w:lineRule="atLeast"/>
              <w:rPr>
                <w:lang w:val="ru-RU"/>
              </w:rPr>
            </w:pPr>
            <w:r w:rsidRPr="00317A58">
              <w:rPr>
                <w:lang w:val="ru-RU"/>
              </w:rPr>
              <w:t>Внутренняя система обеспечения качества для оценки</w:t>
            </w:r>
          </w:p>
        </w:tc>
        <w:tc>
          <w:tcPr>
            <w:tcW w:w="433" w:type="pct"/>
          </w:tcPr>
          <w:p w14:paraId="7151D78B" w14:textId="77777777" w:rsidR="00317A58" w:rsidRPr="003A2826" w:rsidRDefault="00317A58" w:rsidP="005434D9">
            <w:pPr>
              <w:spacing w:after="120" w:line="260" w:lineRule="atLeast"/>
            </w:pPr>
            <w:r w:rsidRPr="003A2826">
              <w:rPr>
                <w:szCs w:val="22"/>
              </w:rPr>
              <w:sym w:font="Wingdings" w:char="F0FC"/>
            </w:r>
          </w:p>
        </w:tc>
        <w:tc>
          <w:tcPr>
            <w:tcW w:w="385" w:type="pct"/>
          </w:tcPr>
          <w:p w14:paraId="6BC6D878" w14:textId="77777777" w:rsidR="00317A58" w:rsidRPr="003A2826" w:rsidRDefault="00317A58" w:rsidP="005434D9">
            <w:pPr>
              <w:spacing w:after="120" w:line="260" w:lineRule="atLeast"/>
            </w:pPr>
          </w:p>
        </w:tc>
        <w:tc>
          <w:tcPr>
            <w:tcW w:w="428" w:type="pct"/>
          </w:tcPr>
          <w:p w14:paraId="466B5FDD" w14:textId="77777777" w:rsidR="00317A58" w:rsidRPr="003A2826" w:rsidRDefault="00317A58" w:rsidP="005434D9">
            <w:pPr>
              <w:spacing w:after="120" w:line="260" w:lineRule="atLeast"/>
            </w:pPr>
          </w:p>
        </w:tc>
      </w:tr>
      <w:tr w:rsidR="00317A58" w:rsidRPr="003A2826" w14:paraId="7561BED3" w14:textId="77777777" w:rsidTr="005434D9">
        <w:trPr>
          <w:cantSplit/>
        </w:trPr>
        <w:tc>
          <w:tcPr>
            <w:tcW w:w="421" w:type="pct"/>
          </w:tcPr>
          <w:p w14:paraId="40BCED00" w14:textId="77777777" w:rsidR="00317A58" w:rsidRPr="003A2826" w:rsidRDefault="00317A58" w:rsidP="005434D9">
            <w:pPr>
              <w:spacing w:after="120" w:line="260" w:lineRule="atLeast"/>
            </w:pPr>
          </w:p>
        </w:tc>
        <w:tc>
          <w:tcPr>
            <w:tcW w:w="277" w:type="pct"/>
          </w:tcPr>
          <w:p w14:paraId="2ADCF28A" w14:textId="77777777" w:rsidR="00317A58" w:rsidRPr="003A2826" w:rsidRDefault="00317A58" w:rsidP="005434D9">
            <w:pPr>
              <w:spacing w:after="120" w:line="260" w:lineRule="atLeast"/>
            </w:pPr>
          </w:p>
        </w:tc>
        <w:tc>
          <w:tcPr>
            <w:tcW w:w="206" w:type="pct"/>
            <w:gridSpan w:val="2"/>
          </w:tcPr>
          <w:p w14:paraId="7951744B" w14:textId="77777777" w:rsidR="00317A58" w:rsidRPr="003A2826" w:rsidRDefault="00317A58" w:rsidP="005434D9">
            <w:pPr>
              <w:spacing w:after="120" w:line="260" w:lineRule="atLeast"/>
            </w:pPr>
            <w:r>
              <w:t>(a)</w:t>
            </w:r>
          </w:p>
        </w:tc>
        <w:tc>
          <w:tcPr>
            <w:tcW w:w="2850" w:type="pct"/>
          </w:tcPr>
          <w:p w14:paraId="44E74B1F" w14:textId="77777777" w:rsidR="00317A58" w:rsidRPr="00317A58" w:rsidRDefault="00317A58" w:rsidP="005434D9">
            <w:pPr>
              <w:spacing w:after="120" w:line="260" w:lineRule="atLeast"/>
              <w:rPr>
                <w:lang w:val="ru-RU"/>
              </w:rPr>
            </w:pPr>
            <w:r w:rsidRPr="00317A58">
              <w:rPr>
                <w:lang w:val="ru-RU"/>
              </w:rPr>
              <w:t>соответствия процедур патентного поиска и экспертизы требованиям Руководства РСТ</w:t>
            </w:r>
          </w:p>
        </w:tc>
        <w:tc>
          <w:tcPr>
            <w:tcW w:w="433" w:type="pct"/>
          </w:tcPr>
          <w:p w14:paraId="7839B10F" w14:textId="77777777" w:rsidR="00317A58" w:rsidRPr="003A2826" w:rsidRDefault="00317A58" w:rsidP="005434D9">
            <w:pPr>
              <w:spacing w:after="120" w:line="260" w:lineRule="atLeast"/>
            </w:pPr>
            <w:r w:rsidRPr="003A2826">
              <w:rPr>
                <w:szCs w:val="22"/>
              </w:rPr>
              <w:sym w:font="Wingdings" w:char="F0FC"/>
            </w:r>
          </w:p>
        </w:tc>
        <w:tc>
          <w:tcPr>
            <w:tcW w:w="385" w:type="pct"/>
          </w:tcPr>
          <w:p w14:paraId="584A939E" w14:textId="77777777" w:rsidR="00317A58" w:rsidRPr="003A2826" w:rsidRDefault="00317A58" w:rsidP="005434D9">
            <w:pPr>
              <w:spacing w:after="120" w:line="260" w:lineRule="atLeast"/>
            </w:pPr>
          </w:p>
        </w:tc>
        <w:tc>
          <w:tcPr>
            <w:tcW w:w="428" w:type="pct"/>
          </w:tcPr>
          <w:p w14:paraId="400E0850" w14:textId="77777777" w:rsidR="00317A58" w:rsidRPr="003A2826" w:rsidRDefault="00317A58" w:rsidP="005434D9">
            <w:pPr>
              <w:spacing w:after="120" w:line="260" w:lineRule="atLeast"/>
            </w:pPr>
          </w:p>
        </w:tc>
      </w:tr>
      <w:tr w:rsidR="00317A58" w:rsidRPr="003A2826" w14:paraId="73A075ED" w14:textId="77777777" w:rsidTr="005434D9">
        <w:trPr>
          <w:cantSplit/>
        </w:trPr>
        <w:tc>
          <w:tcPr>
            <w:tcW w:w="421" w:type="pct"/>
          </w:tcPr>
          <w:p w14:paraId="41E295B8" w14:textId="77777777" w:rsidR="00317A58" w:rsidRPr="003A2826" w:rsidRDefault="00317A58" w:rsidP="005434D9">
            <w:pPr>
              <w:spacing w:after="120" w:line="260" w:lineRule="atLeast"/>
            </w:pPr>
          </w:p>
        </w:tc>
        <w:tc>
          <w:tcPr>
            <w:tcW w:w="277" w:type="pct"/>
          </w:tcPr>
          <w:p w14:paraId="2C96916E" w14:textId="77777777" w:rsidR="00317A58" w:rsidRPr="003A2826" w:rsidRDefault="00317A58" w:rsidP="005434D9">
            <w:pPr>
              <w:spacing w:after="120" w:line="260" w:lineRule="atLeast"/>
            </w:pPr>
          </w:p>
        </w:tc>
        <w:tc>
          <w:tcPr>
            <w:tcW w:w="206" w:type="pct"/>
            <w:gridSpan w:val="2"/>
          </w:tcPr>
          <w:p w14:paraId="2755FDC8" w14:textId="77777777" w:rsidR="00317A58" w:rsidRPr="003A2826" w:rsidRDefault="00317A58" w:rsidP="005434D9">
            <w:pPr>
              <w:spacing w:after="120" w:line="260" w:lineRule="atLeast"/>
            </w:pPr>
            <w:r>
              <w:t>(b)</w:t>
            </w:r>
          </w:p>
        </w:tc>
        <w:tc>
          <w:tcPr>
            <w:tcW w:w="2850" w:type="pct"/>
          </w:tcPr>
          <w:p w14:paraId="28F5ACD0" w14:textId="77777777" w:rsidR="00317A58" w:rsidRPr="00317A58" w:rsidRDefault="00317A58" w:rsidP="005434D9">
            <w:pPr>
              <w:spacing w:after="120" w:line="260" w:lineRule="atLeast"/>
              <w:rPr>
                <w:lang w:val="ru-RU"/>
              </w:rPr>
            </w:pPr>
            <w:r w:rsidRPr="00317A58">
              <w:rPr>
                <w:lang w:val="ru-RU"/>
              </w:rPr>
              <w:t>поддержания обратной связи с персоналом</w:t>
            </w:r>
          </w:p>
        </w:tc>
        <w:tc>
          <w:tcPr>
            <w:tcW w:w="433" w:type="pct"/>
          </w:tcPr>
          <w:p w14:paraId="73F36227" w14:textId="77777777" w:rsidR="00317A58" w:rsidRPr="003A2826" w:rsidRDefault="00317A58" w:rsidP="005434D9">
            <w:pPr>
              <w:spacing w:after="120" w:line="260" w:lineRule="atLeast"/>
            </w:pPr>
            <w:r w:rsidRPr="003A2826">
              <w:rPr>
                <w:szCs w:val="22"/>
              </w:rPr>
              <w:sym w:font="Wingdings" w:char="F0FC"/>
            </w:r>
          </w:p>
        </w:tc>
        <w:tc>
          <w:tcPr>
            <w:tcW w:w="385" w:type="pct"/>
          </w:tcPr>
          <w:p w14:paraId="5B097404" w14:textId="77777777" w:rsidR="00317A58" w:rsidRPr="003A2826" w:rsidRDefault="00317A58" w:rsidP="005434D9">
            <w:pPr>
              <w:spacing w:after="120" w:line="260" w:lineRule="atLeast"/>
            </w:pPr>
          </w:p>
        </w:tc>
        <w:tc>
          <w:tcPr>
            <w:tcW w:w="428" w:type="pct"/>
          </w:tcPr>
          <w:p w14:paraId="14B4B56B" w14:textId="77777777" w:rsidR="00317A58" w:rsidRPr="003A2826" w:rsidRDefault="00317A58" w:rsidP="005434D9">
            <w:pPr>
              <w:spacing w:after="120" w:line="260" w:lineRule="atLeast"/>
            </w:pPr>
          </w:p>
        </w:tc>
      </w:tr>
      <w:tr w:rsidR="00317A58" w:rsidRPr="003A2826" w14:paraId="423BED7A" w14:textId="77777777" w:rsidTr="005434D9">
        <w:trPr>
          <w:cantSplit/>
        </w:trPr>
        <w:tc>
          <w:tcPr>
            <w:tcW w:w="421" w:type="pct"/>
          </w:tcPr>
          <w:p w14:paraId="6DD8FDCE" w14:textId="77777777" w:rsidR="00317A58" w:rsidRPr="003A2826" w:rsidRDefault="00317A58" w:rsidP="005434D9">
            <w:pPr>
              <w:spacing w:after="120" w:line="260" w:lineRule="atLeast"/>
            </w:pPr>
          </w:p>
        </w:tc>
        <w:tc>
          <w:tcPr>
            <w:tcW w:w="277" w:type="pct"/>
          </w:tcPr>
          <w:p w14:paraId="388DB9A7" w14:textId="77777777" w:rsidR="00317A58" w:rsidRPr="003A2826" w:rsidRDefault="00317A58" w:rsidP="005434D9">
            <w:pPr>
              <w:spacing w:after="120" w:line="260" w:lineRule="atLeast"/>
            </w:pPr>
            <w:r>
              <w:t>(ii)</w:t>
            </w:r>
          </w:p>
        </w:tc>
        <w:tc>
          <w:tcPr>
            <w:tcW w:w="206" w:type="pct"/>
            <w:gridSpan w:val="2"/>
          </w:tcPr>
          <w:p w14:paraId="30181236" w14:textId="77777777" w:rsidR="00317A58" w:rsidRPr="003A2826" w:rsidRDefault="00317A58" w:rsidP="005434D9">
            <w:pPr>
              <w:spacing w:after="120" w:line="260" w:lineRule="atLeast"/>
            </w:pPr>
          </w:p>
        </w:tc>
        <w:tc>
          <w:tcPr>
            <w:tcW w:w="2850" w:type="pct"/>
          </w:tcPr>
          <w:p w14:paraId="267F7397" w14:textId="77777777" w:rsidR="00317A58" w:rsidRPr="00317A58" w:rsidRDefault="00317A58" w:rsidP="005434D9">
            <w:pPr>
              <w:spacing w:after="120" w:line="260" w:lineRule="atLeast"/>
              <w:rPr>
                <w:lang w:val="ru-RU"/>
              </w:rPr>
            </w:pPr>
            <w:r w:rsidRPr="00317A58">
              <w:rPr>
                <w:lang w:val="ru-RU"/>
              </w:rPr>
              <w:t>Система анализа данных и подготовки отчетов для непрерывного совершенствования СУК</w:t>
            </w:r>
          </w:p>
        </w:tc>
        <w:tc>
          <w:tcPr>
            <w:tcW w:w="433" w:type="pct"/>
          </w:tcPr>
          <w:p w14:paraId="028236C2" w14:textId="77777777" w:rsidR="00317A58" w:rsidRPr="003A2826" w:rsidRDefault="00317A58" w:rsidP="005434D9">
            <w:pPr>
              <w:spacing w:after="120" w:line="260" w:lineRule="atLeast"/>
            </w:pPr>
            <w:r w:rsidRPr="003A2826">
              <w:rPr>
                <w:szCs w:val="22"/>
              </w:rPr>
              <w:sym w:font="Wingdings" w:char="F0FC"/>
            </w:r>
          </w:p>
        </w:tc>
        <w:tc>
          <w:tcPr>
            <w:tcW w:w="385" w:type="pct"/>
          </w:tcPr>
          <w:p w14:paraId="587B6E37" w14:textId="77777777" w:rsidR="00317A58" w:rsidRPr="003A2826" w:rsidRDefault="00317A58" w:rsidP="005434D9">
            <w:pPr>
              <w:spacing w:after="120" w:line="260" w:lineRule="atLeast"/>
            </w:pPr>
          </w:p>
        </w:tc>
        <w:tc>
          <w:tcPr>
            <w:tcW w:w="428" w:type="pct"/>
          </w:tcPr>
          <w:p w14:paraId="1240279A" w14:textId="77777777" w:rsidR="00317A58" w:rsidRPr="003A2826" w:rsidRDefault="00317A58" w:rsidP="005434D9">
            <w:pPr>
              <w:spacing w:after="120" w:line="260" w:lineRule="atLeast"/>
            </w:pPr>
          </w:p>
        </w:tc>
      </w:tr>
      <w:tr w:rsidR="00317A58" w:rsidRPr="003A2826" w14:paraId="412E6BE4" w14:textId="77777777" w:rsidTr="005434D9">
        <w:trPr>
          <w:cantSplit/>
        </w:trPr>
        <w:tc>
          <w:tcPr>
            <w:tcW w:w="421" w:type="pct"/>
          </w:tcPr>
          <w:p w14:paraId="10123372" w14:textId="77777777" w:rsidR="00317A58" w:rsidRPr="003A2826" w:rsidRDefault="00317A58" w:rsidP="005434D9">
            <w:pPr>
              <w:spacing w:after="120" w:line="260" w:lineRule="atLeast"/>
            </w:pPr>
          </w:p>
        </w:tc>
        <w:tc>
          <w:tcPr>
            <w:tcW w:w="277" w:type="pct"/>
          </w:tcPr>
          <w:p w14:paraId="254C52E4" w14:textId="77777777" w:rsidR="00317A58" w:rsidRPr="003A2826" w:rsidRDefault="00317A58" w:rsidP="005434D9">
            <w:pPr>
              <w:spacing w:after="120" w:line="260" w:lineRule="atLeast"/>
            </w:pPr>
            <w:r>
              <w:t>(iii)</w:t>
            </w:r>
          </w:p>
        </w:tc>
        <w:tc>
          <w:tcPr>
            <w:tcW w:w="206" w:type="pct"/>
            <w:gridSpan w:val="2"/>
          </w:tcPr>
          <w:p w14:paraId="7C14AA53" w14:textId="77777777" w:rsidR="00317A58" w:rsidRPr="003A2826" w:rsidRDefault="00317A58" w:rsidP="005434D9">
            <w:pPr>
              <w:spacing w:after="120" w:line="260" w:lineRule="atLeast"/>
            </w:pPr>
          </w:p>
        </w:tc>
        <w:tc>
          <w:tcPr>
            <w:tcW w:w="2850" w:type="pct"/>
          </w:tcPr>
          <w:p w14:paraId="3FD72684" w14:textId="77777777" w:rsidR="00317A58" w:rsidRPr="00317A58" w:rsidRDefault="00317A58" w:rsidP="005434D9">
            <w:pPr>
              <w:spacing w:after="120" w:line="260" w:lineRule="atLeast"/>
              <w:rPr>
                <w:lang w:val="ru-RU"/>
              </w:rPr>
            </w:pPr>
            <w:r w:rsidRPr="00317A58">
              <w:rPr>
                <w:lang w:val="ru-RU"/>
              </w:rPr>
              <w:t>Система для проверки эффективности действий, предпринимаемых для устранения ошибок при проведении патентного поиска и экспертизы</w:t>
            </w:r>
          </w:p>
        </w:tc>
        <w:tc>
          <w:tcPr>
            <w:tcW w:w="433" w:type="pct"/>
          </w:tcPr>
          <w:p w14:paraId="3BED733D" w14:textId="77777777" w:rsidR="00317A58" w:rsidRPr="003A2826" w:rsidRDefault="00317A58" w:rsidP="005434D9">
            <w:pPr>
              <w:spacing w:after="120" w:line="260" w:lineRule="atLeast"/>
            </w:pPr>
            <w:r w:rsidRPr="003A2826">
              <w:rPr>
                <w:szCs w:val="22"/>
              </w:rPr>
              <w:sym w:font="Wingdings" w:char="F0FC"/>
            </w:r>
          </w:p>
        </w:tc>
        <w:tc>
          <w:tcPr>
            <w:tcW w:w="385" w:type="pct"/>
          </w:tcPr>
          <w:p w14:paraId="1F6ACA79" w14:textId="77777777" w:rsidR="00317A58" w:rsidRPr="003A2826" w:rsidRDefault="00317A58" w:rsidP="005434D9">
            <w:pPr>
              <w:spacing w:after="120" w:line="260" w:lineRule="atLeast"/>
            </w:pPr>
          </w:p>
        </w:tc>
        <w:tc>
          <w:tcPr>
            <w:tcW w:w="428" w:type="pct"/>
          </w:tcPr>
          <w:p w14:paraId="5EE6393B" w14:textId="77777777" w:rsidR="00317A58" w:rsidRPr="003A2826" w:rsidRDefault="00317A58" w:rsidP="005434D9">
            <w:pPr>
              <w:spacing w:after="120" w:line="260" w:lineRule="atLeast"/>
            </w:pPr>
          </w:p>
        </w:tc>
      </w:tr>
      <w:tr w:rsidR="00317A58" w:rsidRPr="003A2826" w14:paraId="2C57E32D" w14:textId="77777777" w:rsidTr="005434D9">
        <w:trPr>
          <w:cantSplit/>
        </w:trPr>
        <w:tc>
          <w:tcPr>
            <w:tcW w:w="421" w:type="pct"/>
          </w:tcPr>
          <w:p w14:paraId="2CEDF367" w14:textId="77777777" w:rsidR="00317A58" w:rsidRPr="003A2826" w:rsidRDefault="00317A58" w:rsidP="005434D9">
            <w:pPr>
              <w:spacing w:after="120" w:line="260" w:lineRule="atLeast"/>
            </w:pPr>
            <w:r>
              <w:t>21.14</w:t>
            </w:r>
          </w:p>
        </w:tc>
        <w:tc>
          <w:tcPr>
            <w:tcW w:w="277" w:type="pct"/>
          </w:tcPr>
          <w:p w14:paraId="3F9F8DA3" w14:textId="77777777" w:rsidR="00317A58" w:rsidRPr="003A2826" w:rsidRDefault="00317A58" w:rsidP="005434D9">
            <w:pPr>
              <w:spacing w:after="120" w:line="260" w:lineRule="atLeast"/>
            </w:pPr>
          </w:p>
        </w:tc>
        <w:tc>
          <w:tcPr>
            <w:tcW w:w="206" w:type="pct"/>
            <w:gridSpan w:val="2"/>
          </w:tcPr>
          <w:p w14:paraId="67096A2C" w14:textId="77777777" w:rsidR="00317A58" w:rsidRPr="003A2826" w:rsidRDefault="00317A58" w:rsidP="005434D9">
            <w:pPr>
              <w:spacing w:after="120" w:line="260" w:lineRule="atLeast"/>
            </w:pPr>
            <w:r>
              <w:t>(a)</w:t>
            </w:r>
          </w:p>
        </w:tc>
        <w:tc>
          <w:tcPr>
            <w:tcW w:w="2850" w:type="pct"/>
          </w:tcPr>
          <w:p w14:paraId="6F3B1085" w14:textId="77777777" w:rsidR="00317A58" w:rsidRPr="00317A58" w:rsidRDefault="00317A58" w:rsidP="005434D9">
            <w:pPr>
              <w:spacing w:after="120" w:line="260" w:lineRule="atLeast"/>
              <w:rPr>
                <w:lang w:val="ru-RU"/>
              </w:rPr>
            </w:pPr>
            <w:r w:rsidRPr="00317A58">
              <w:rPr>
                <w:lang w:val="ru-RU"/>
              </w:rPr>
              <w:t>Наличие контактного лица, ответственного за выявление передовой практики в различных патентных ведомствах</w:t>
            </w:r>
          </w:p>
        </w:tc>
        <w:tc>
          <w:tcPr>
            <w:tcW w:w="433" w:type="pct"/>
          </w:tcPr>
          <w:p w14:paraId="47F5A5CB" w14:textId="77777777" w:rsidR="00317A58" w:rsidRPr="003A2826" w:rsidRDefault="00317A58" w:rsidP="005434D9">
            <w:pPr>
              <w:spacing w:after="120" w:line="260" w:lineRule="atLeast"/>
            </w:pPr>
            <w:r w:rsidRPr="003A2826">
              <w:rPr>
                <w:szCs w:val="22"/>
              </w:rPr>
              <w:sym w:font="Wingdings" w:char="F0FC"/>
            </w:r>
          </w:p>
        </w:tc>
        <w:tc>
          <w:tcPr>
            <w:tcW w:w="385" w:type="pct"/>
          </w:tcPr>
          <w:p w14:paraId="35E630BE" w14:textId="77777777" w:rsidR="00317A58" w:rsidRPr="003A2826" w:rsidRDefault="00317A58" w:rsidP="005434D9">
            <w:pPr>
              <w:spacing w:after="120" w:line="260" w:lineRule="atLeast"/>
            </w:pPr>
          </w:p>
        </w:tc>
        <w:tc>
          <w:tcPr>
            <w:tcW w:w="428" w:type="pct"/>
          </w:tcPr>
          <w:p w14:paraId="5AE8B440" w14:textId="77777777" w:rsidR="00317A58" w:rsidRPr="003A2826" w:rsidRDefault="00317A58" w:rsidP="005434D9">
            <w:pPr>
              <w:spacing w:after="120" w:line="260" w:lineRule="atLeast"/>
            </w:pPr>
          </w:p>
        </w:tc>
      </w:tr>
      <w:tr w:rsidR="00317A58" w:rsidRPr="003A2826" w14:paraId="32974216" w14:textId="77777777" w:rsidTr="005434D9">
        <w:trPr>
          <w:cantSplit/>
        </w:trPr>
        <w:tc>
          <w:tcPr>
            <w:tcW w:w="421" w:type="pct"/>
          </w:tcPr>
          <w:p w14:paraId="42B30CB7" w14:textId="77777777" w:rsidR="00317A58" w:rsidRPr="003A2826" w:rsidRDefault="00317A58" w:rsidP="005434D9">
            <w:pPr>
              <w:spacing w:after="120" w:line="260" w:lineRule="atLeast"/>
            </w:pPr>
          </w:p>
        </w:tc>
        <w:tc>
          <w:tcPr>
            <w:tcW w:w="277" w:type="pct"/>
          </w:tcPr>
          <w:p w14:paraId="69FB9A60" w14:textId="77777777" w:rsidR="00317A58" w:rsidRPr="003A2826" w:rsidRDefault="00317A58" w:rsidP="005434D9">
            <w:pPr>
              <w:spacing w:after="120" w:line="260" w:lineRule="atLeast"/>
            </w:pPr>
          </w:p>
        </w:tc>
        <w:tc>
          <w:tcPr>
            <w:tcW w:w="206" w:type="pct"/>
            <w:gridSpan w:val="2"/>
          </w:tcPr>
          <w:p w14:paraId="745E432B" w14:textId="77777777" w:rsidR="00317A58" w:rsidRPr="003A2826" w:rsidRDefault="00317A58" w:rsidP="005434D9">
            <w:pPr>
              <w:spacing w:after="120" w:line="260" w:lineRule="atLeast"/>
            </w:pPr>
            <w:r>
              <w:t>(b)</w:t>
            </w:r>
          </w:p>
        </w:tc>
        <w:tc>
          <w:tcPr>
            <w:tcW w:w="2850" w:type="pct"/>
          </w:tcPr>
          <w:p w14:paraId="5F43B0D8" w14:textId="77777777" w:rsidR="00317A58" w:rsidRPr="00317A58" w:rsidRDefault="00317A58" w:rsidP="005434D9">
            <w:pPr>
              <w:spacing w:after="120" w:line="260" w:lineRule="atLeast"/>
              <w:rPr>
                <w:lang w:val="ru-RU"/>
              </w:rPr>
            </w:pPr>
            <w:r w:rsidRPr="00317A58">
              <w:rPr>
                <w:lang w:val="ru-RU"/>
              </w:rPr>
              <w:t>Наличие контактного лица, ответственного за непрерывное совершенствование СУК</w:t>
            </w:r>
          </w:p>
        </w:tc>
        <w:tc>
          <w:tcPr>
            <w:tcW w:w="433" w:type="pct"/>
          </w:tcPr>
          <w:p w14:paraId="42E441C9" w14:textId="77777777" w:rsidR="00317A58" w:rsidRPr="003A2826" w:rsidRDefault="00317A58" w:rsidP="005434D9">
            <w:pPr>
              <w:spacing w:after="120" w:line="260" w:lineRule="atLeast"/>
            </w:pPr>
            <w:r w:rsidRPr="003A2826">
              <w:rPr>
                <w:szCs w:val="22"/>
              </w:rPr>
              <w:sym w:font="Wingdings" w:char="F0FC"/>
            </w:r>
          </w:p>
        </w:tc>
        <w:tc>
          <w:tcPr>
            <w:tcW w:w="385" w:type="pct"/>
          </w:tcPr>
          <w:p w14:paraId="49BC8466" w14:textId="77777777" w:rsidR="00317A58" w:rsidRPr="003A2826" w:rsidRDefault="00317A58" w:rsidP="005434D9">
            <w:pPr>
              <w:spacing w:after="120" w:line="260" w:lineRule="atLeast"/>
            </w:pPr>
          </w:p>
        </w:tc>
        <w:tc>
          <w:tcPr>
            <w:tcW w:w="428" w:type="pct"/>
          </w:tcPr>
          <w:p w14:paraId="603028BA" w14:textId="77777777" w:rsidR="00317A58" w:rsidRPr="003A2826" w:rsidRDefault="00317A58" w:rsidP="005434D9">
            <w:pPr>
              <w:spacing w:after="120" w:line="260" w:lineRule="atLeast"/>
            </w:pPr>
          </w:p>
        </w:tc>
      </w:tr>
      <w:tr w:rsidR="00317A58" w:rsidRPr="003A2826" w14:paraId="380DBB4A" w14:textId="77777777" w:rsidTr="005434D9">
        <w:trPr>
          <w:cantSplit/>
        </w:trPr>
        <w:tc>
          <w:tcPr>
            <w:tcW w:w="421" w:type="pct"/>
          </w:tcPr>
          <w:p w14:paraId="6FCF09A6" w14:textId="77777777" w:rsidR="00317A58" w:rsidRPr="003A2826" w:rsidRDefault="00317A58" w:rsidP="005434D9">
            <w:pPr>
              <w:spacing w:after="120" w:line="260" w:lineRule="atLeast"/>
            </w:pPr>
          </w:p>
        </w:tc>
        <w:tc>
          <w:tcPr>
            <w:tcW w:w="277" w:type="pct"/>
          </w:tcPr>
          <w:p w14:paraId="74B22654" w14:textId="77777777" w:rsidR="00317A58" w:rsidRPr="003A2826" w:rsidRDefault="00317A58" w:rsidP="005434D9">
            <w:pPr>
              <w:spacing w:after="120" w:line="260" w:lineRule="atLeast"/>
            </w:pPr>
          </w:p>
        </w:tc>
        <w:tc>
          <w:tcPr>
            <w:tcW w:w="206" w:type="pct"/>
            <w:gridSpan w:val="2"/>
          </w:tcPr>
          <w:p w14:paraId="71755C79" w14:textId="77777777" w:rsidR="00317A58" w:rsidRPr="003A2826" w:rsidRDefault="00317A58" w:rsidP="005434D9">
            <w:pPr>
              <w:spacing w:after="120" w:line="260" w:lineRule="atLeast"/>
            </w:pPr>
            <w:r>
              <w:t>(c)</w:t>
            </w:r>
          </w:p>
        </w:tc>
        <w:tc>
          <w:tcPr>
            <w:tcW w:w="2850" w:type="pct"/>
          </w:tcPr>
          <w:p w14:paraId="3E6986D1" w14:textId="77777777" w:rsidR="00317A58" w:rsidRPr="00317A58" w:rsidRDefault="00317A58" w:rsidP="005434D9">
            <w:pPr>
              <w:spacing w:after="120" w:line="260" w:lineRule="atLeast"/>
              <w:rPr>
                <w:lang w:val="ru-RU"/>
              </w:rPr>
            </w:pPr>
            <w:r w:rsidRPr="00317A58">
              <w:rPr>
                <w:lang w:val="ru-RU"/>
              </w:rPr>
              <w:t>Наличие контактного лица, ответственного за поддержание эффективной связи с другими ведомствами для получения от них информации и оценки деятельности</w:t>
            </w:r>
          </w:p>
        </w:tc>
        <w:tc>
          <w:tcPr>
            <w:tcW w:w="433" w:type="pct"/>
          </w:tcPr>
          <w:p w14:paraId="7165D950" w14:textId="77777777" w:rsidR="00317A58" w:rsidRPr="003A2826" w:rsidRDefault="00317A58" w:rsidP="005434D9">
            <w:pPr>
              <w:spacing w:after="120" w:line="260" w:lineRule="atLeast"/>
            </w:pPr>
            <w:r w:rsidRPr="003A2826">
              <w:rPr>
                <w:szCs w:val="22"/>
              </w:rPr>
              <w:sym w:font="Wingdings" w:char="F0FC"/>
            </w:r>
          </w:p>
        </w:tc>
        <w:tc>
          <w:tcPr>
            <w:tcW w:w="385" w:type="pct"/>
          </w:tcPr>
          <w:p w14:paraId="6B4EC6A6" w14:textId="77777777" w:rsidR="00317A58" w:rsidRPr="003A2826" w:rsidRDefault="00317A58" w:rsidP="005434D9">
            <w:pPr>
              <w:spacing w:after="120" w:line="260" w:lineRule="atLeast"/>
            </w:pPr>
          </w:p>
        </w:tc>
        <w:tc>
          <w:tcPr>
            <w:tcW w:w="428" w:type="pct"/>
          </w:tcPr>
          <w:p w14:paraId="4827C06C" w14:textId="77777777" w:rsidR="00317A58" w:rsidRPr="003A2826" w:rsidRDefault="00317A58" w:rsidP="005434D9">
            <w:pPr>
              <w:spacing w:after="120" w:line="260" w:lineRule="atLeast"/>
            </w:pPr>
          </w:p>
        </w:tc>
      </w:tr>
      <w:tr w:rsidR="00317A58" w:rsidRPr="003A2826" w14:paraId="75165CDA" w14:textId="77777777" w:rsidTr="005434D9">
        <w:trPr>
          <w:cantSplit/>
        </w:trPr>
        <w:tc>
          <w:tcPr>
            <w:tcW w:w="421" w:type="pct"/>
          </w:tcPr>
          <w:p w14:paraId="01D6C760" w14:textId="77777777" w:rsidR="00317A58" w:rsidRPr="003A2826" w:rsidRDefault="00317A58" w:rsidP="005434D9">
            <w:pPr>
              <w:spacing w:after="120" w:line="260" w:lineRule="atLeast"/>
            </w:pPr>
            <w:r>
              <w:t>21.15</w:t>
            </w:r>
          </w:p>
        </w:tc>
        <w:tc>
          <w:tcPr>
            <w:tcW w:w="277" w:type="pct"/>
          </w:tcPr>
          <w:p w14:paraId="27AB57E9" w14:textId="77777777" w:rsidR="00317A58" w:rsidRPr="003A2826" w:rsidRDefault="00317A58" w:rsidP="005434D9">
            <w:pPr>
              <w:spacing w:after="120" w:line="260" w:lineRule="atLeast"/>
            </w:pPr>
            <w:r>
              <w:t>(i)</w:t>
            </w:r>
          </w:p>
        </w:tc>
        <w:tc>
          <w:tcPr>
            <w:tcW w:w="206" w:type="pct"/>
            <w:gridSpan w:val="2"/>
          </w:tcPr>
          <w:p w14:paraId="73585BA9" w14:textId="77777777" w:rsidR="00317A58" w:rsidRPr="003A2826" w:rsidRDefault="00317A58" w:rsidP="005434D9">
            <w:pPr>
              <w:spacing w:after="120" w:line="260" w:lineRule="atLeast"/>
            </w:pPr>
            <w:r>
              <w:t>(a)</w:t>
            </w:r>
          </w:p>
        </w:tc>
        <w:tc>
          <w:tcPr>
            <w:tcW w:w="2850" w:type="pct"/>
          </w:tcPr>
          <w:p w14:paraId="1FC16752" w14:textId="77777777" w:rsidR="00317A58" w:rsidRPr="00317A58" w:rsidRDefault="00317A58" w:rsidP="005434D9">
            <w:pPr>
              <w:spacing w:after="120" w:line="260" w:lineRule="atLeast"/>
              <w:rPr>
                <w:lang w:val="ru-RU"/>
              </w:rPr>
            </w:pPr>
            <w:r w:rsidRPr="00317A58">
              <w:rPr>
                <w:lang w:val="ru-RU"/>
              </w:rPr>
              <w:t>Соответствующая система для рассмотрения споров</w:t>
            </w:r>
          </w:p>
        </w:tc>
        <w:tc>
          <w:tcPr>
            <w:tcW w:w="433" w:type="pct"/>
          </w:tcPr>
          <w:p w14:paraId="59A5711B" w14:textId="77777777" w:rsidR="00317A58" w:rsidRPr="003A2826" w:rsidRDefault="00317A58" w:rsidP="005434D9">
            <w:pPr>
              <w:spacing w:after="120" w:line="260" w:lineRule="atLeast"/>
            </w:pPr>
            <w:r w:rsidRPr="003A2826">
              <w:rPr>
                <w:szCs w:val="22"/>
              </w:rPr>
              <w:sym w:font="Wingdings" w:char="F0FC"/>
            </w:r>
          </w:p>
        </w:tc>
        <w:tc>
          <w:tcPr>
            <w:tcW w:w="385" w:type="pct"/>
          </w:tcPr>
          <w:p w14:paraId="3AF0FB1D" w14:textId="77777777" w:rsidR="00317A58" w:rsidRPr="003A2826" w:rsidRDefault="00317A58" w:rsidP="005434D9">
            <w:pPr>
              <w:spacing w:after="120" w:line="260" w:lineRule="atLeast"/>
            </w:pPr>
          </w:p>
        </w:tc>
        <w:tc>
          <w:tcPr>
            <w:tcW w:w="428" w:type="pct"/>
          </w:tcPr>
          <w:p w14:paraId="49DE6D5D" w14:textId="77777777" w:rsidR="00317A58" w:rsidRPr="003A2826" w:rsidRDefault="00317A58" w:rsidP="005434D9">
            <w:pPr>
              <w:spacing w:after="120" w:line="260" w:lineRule="atLeast"/>
            </w:pPr>
          </w:p>
        </w:tc>
      </w:tr>
      <w:tr w:rsidR="00317A58" w:rsidRPr="003A2826" w14:paraId="0D7FAFAE" w14:textId="77777777" w:rsidTr="005434D9">
        <w:trPr>
          <w:cantSplit/>
        </w:trPr>
        <w:tc>
          <w:tcPr>
            <w:tcW w:w="421" w:type="pct"/>
          </w:tcPr>
          <w:p w14:paraId="75F50FC1" w14:textId="77777777" w:rsidR="00317A58" w:rsidRPr="003A2826" w:rsidRDefault="00317A58" w:rsidP="005434D9">
            <w:pPr>
              <w:spacing w:after="120" w:line="260" w:lineRule="atLeast"/>
            </w:pPr>
          </w:p>
        </w:tc>
        <w:tc>
          <w:tcPr>
            <w:tcW w:w="277" w:type="pct"/>
          </w:tcPr>
          <w:p w14:paraId="556A42FE" w14:textId="77777777" w:rsidR="00317A58" w:rsidRPr="003A2826" w:rsidRDefault="00317A58" w:rsidP="005434D9">
            <w:pPr>
              <w:spacing w:after="120" w:line="260" w:lineRule="atLeast"/>
            </w:pPr>
          </w:p>
        </w:tc>
        <w:tc>
          <w:tcPr>
            <w:tcW w:w="206" w:type="pct"/>
            <w:gridSpan w:val="2"/>
          </w:tcPr>
          <w:p w14:paraId="6898E90E" w14:textId="77777777" w:rsidR="00317A58" w:rsidRPr="003A2826" w:rsidRDefault="00317A58" w:rsidP="005434D9">
            <w:pPr>
              <w:spacing w:after="120" w:line="260" w:lineRule="atLeast"/>
            </w:pPr>
            <w:r>
              <w:t>(b)</w:t>
            </w:r>
          </w:p>
        </w:tc>
        <w:tc>
          <w:tcPr>
            <w:tcW w:w="2850" w:type="pct"/>
          </w:tcPr>
          <w:p w14:paraId="4D31B5AC" w14:textId="77777777" w:rsidR="00317A58" w:rsidRPr="00317A58" w:rsidRDefault="00317A58" w:rsidP="005434D9">
            <w:pPr>
              <w:spacing w:after="120" w:line="260" w:lineRule="atLeast"/>
              <w:rPr>
                <w:lang w:val="ru-RU"/>
              </w:rPr>
            </w:pPr>
            <w:r w:rsidRPr="00317A58">
              <w:rPr>
                <w:lang w:val="ru-RU"/>
              </w:rPr>
              <w:t>Соответствующая система для принятия упреждающих/корректирующих мер</w:t>
            </w:r>
          </w:p>
        </w:tc>
        <w:tc>
          <w:tcPr>
            <w:tcW w:w="433" w:type="pct"/>
          </w:tcPr>
          <w:p w14:paraId="07135D6E" w14:textId="77777777" w:rsidR="00317A58" w:rsidRPr="003A2826" w:rsidRDefault="00317A58" w:rsidP="005434D9">
            <w:pPr>
              <w:spacing w:after="120" w:line="260" w:lineRule="atLeast"/>
            </w:pPr>
            <w:r w:rsidRPr="003A2826">
              <w:rPr>
                <w:szCs w:val="22"/>
              </w:rPr>
              <w:sym w:font="Wingdings" w:char="F0FC"/>
            </w:r>
          </w:p>
        </w:tc>
        <w:tc>
          <w:tcPr>
            <w:tcW w:w="385" w:type="pct"/>
          </w:tcPr>
          <w:p w14:paraId="0CF4058D" w14:textId="77777777" w:rsidR="00317A58" w:rsidRPr="003A2826" w:rsidRDefault="00317A58" w:rsidP="005434D9">
            <w:pPr>
              <w:spacing w:after="120" w:line="260" w:lineRule="atLeast"/>
            </w:pPr>
          </w:p>
        </w:tc>
        <w:tc>
          <w:tcPr>
            <w:tcW w:w="428" w:type="pct"/>
          </w:tcPr>
          <w:p w14:paraId="0885BBBB" w14:textId="77777777" w:rsidR="00317A58" w:rsidRPr="003A2826" w:rsidRDefault="00317A58" w:rsidP="005434D9">
            <w:pPr>
              <w:spacing w:after="120" w:line="260" w:lineRule="atLeast"/>
            </w:pPr>
          </w:p>
        </w:tc>
      </w:tr>
      <w:tr w:rsidR="00317A58" w:rsidRPr="003A2826" w14:paraId="202058DA" w14:textId="77777777" w:rsidTr="005434D9">
        <w:trPr>
          <w:cantSplit/>
        </w:trPr>
        <w:tc>
          <w:tcPr>
            <w:tcW w:w="421" w:type="pct"/>
          </w:tcPr>
          <w:p w14:paraId="76836945" w14:textId="77777777" w:rsidR="00317A58" w:rsidRPr="003A2826" w:rsidRDefault="00317A58" w:rsidP="005434D9">
            <w:pPr>
              <w:spacing w:after="120" w:line="260" w:lineRule="atLeast"/>
            </w:pPr>
          </w:p>
        </w:tc>
        <w:tc>
          <w:tcPr>
            <w:tcW w:w="277" w:type="pct"/>
          </w:tcPr>
          <w:p w14:paraId="2A6A6BB6" w14:textId="77777777" w:rsidR="00317A58" w:rsidRPr="003A2826" w:rsidRDefault="00317A58" w:rsidP="005434D9">
            <w:pPr>
              <w:spacing w:after="120" w:line="260" w:lineRule="atLeast"/>
            </w:pPr>
          </w:p>
        </w:tc>
        <w:tc>
          <w:tcPr>
            <w:tcW w:w="206" w:type="pct"/>
            <w:gridSpan w:val="2"/>
          </w:tcPr>
          <w:p w14:paraId="4FB2F152" w14:textId="77777777" w:rsidR="00317A58" w:rsidRPr="003A2826" w:rsidRDefault="00317A58" w:rsidP="005434D9">
            <w:pPr>
              <w:spacing w:after="120" w:line="260" w:lineRule="atLeast"/>
            </w:pPr>
            <w:r>
              <w:t>(c)</w:t>
            </w:r>
          </w:p>
        </w:tc>
        <w:tc>
          <w:tcPr>
            <w:tcW w:w="2850" w:type="pct"/>
          </w:tcPr>
          <w:p w14:paraId="1EE0A637" w14:textId="77777777" w:rsidR="00317A58" w:rsidRPr="00317A58" w:rsidRDefault="00317A58" w:rsidP="005434D9">
            <w:pPr>
              <w:spacing w:after="120" w:line="260" w:lineRule="atLeast"/>
              <w:rPr>
                <w:lang w:val="ru-RU"/>
              </w:rPr>
            </w:pPr>
            <w:r w:rsidRPr="00317A58">
              <w:rPr>
                <w:lang w:val="ru-RU"/>
              </w:rPr>
              <w:t>Соответствующая система для передачи информации пользователям</w:t>
            </w:r>
          </w:p>
        </w:tc>
        <w:tc>
          <w:tcPr>
            <w:tcW w:w="433" w:type="pct"/>
          </w:tcPr>
          <w:p w14:paraId="2B555423" w14:textId="77777777" w:rsidR="00317A58" w:rsidRPr="003A2826" w:rsidRDefault="00317A58" w:rsidP="005434D9">
            <w:pPr>
              <w:spacing w:after="120" w:line="260" w:lineRule="atLeast"/>
            </w:pPr>
            <w:r w:rsidRPr="003A2826">
              <w:rPr>
                <w:szCs w:val="22"/>
              </w:rPr>
              <w:sym w:font="Wingdings" w:char="F0FC"/>
            </w:r>
          </w:p>
        </w:tc>
        <w:tc>
          <w:tcPr>
            <w:tcW w:w="385" w:type="pct"/>
          </w:tcPr>
          <w:p w14:paraId="0389997C" w14:textId="77777777" w:rsidR="00317A58" w:rsidRPr="003A2826" w:rsidRDefault="00317A58" w:rsidP="005434D9">
            <w:pPr>
              <w:spacing w:after="120" w:line="260" w:lineRule="atLeast"/>
            </w:pPr>
          </w:p>
        </w:tc>
        <w:tc>
          <w:tcPr>
            <w:tcW w:w="428" w:type="pct"/>
          </w:tcPr>
          <w:p w14:paraId="50D1EA8F" w14:textId="77777777" w:rsidR="00317A58" w:rsidRPr="003A2826" w:rsidRDefault="00317A58" w:rsidP="005434D9">
            <w:pPr>
              <w:spacing w:after="120" w:line="260" w:lineRule="atLeast"/>
            </w:pPr>
          </w:p>
        </w:tc>
      </w:tr>
      <w:tr w:rsidR="00317A58" w:rsidRPr="003A2826" w14:paraId="2566E133" w14:textId="77777777" w:rsidTr="005434D9">
        <w:trPr>
          <w:cantSplit/>
        </w:trPr>
        <w:tc>
          <w:tcPr>
            <w:tcW w:w="421" w:type="pct"/>
          </w:tcPr>
          <w:p w14:paraId="13FD6210" w14:textId="77777777" w:rsidR="00317A58" w:rsidRPr="003A2826" w:rsidRDefault="00317A58" w:rsidP="005434D9">
            <w:pPr>
              <w:spacing w:after="120" w:line="260" w:lineRule="atLeast"/>
            </w:pPr>
          </w:p>
        </w:tc>
        <w:tc>
          <w:tcPr>
            <w:tcW w:w="277" w:type="pct"/>
          </w:tcPr>
          <w:p w14:paraId="7AA7C27F" w14:textId="77777777" w:rsidR="00317A58" w:rsidRPr="003A2826" w:rsidRDefault="00317A58" w:rsidP="005434D9">
            <w:pPr>
              <w:spacing w:after="120" w:line="260" w:lineRule="atLeast"/>
            </w:pPr>
            <w:r>
              <w:t>(ii)</w:t>
            </w:r>
          </w:p>
        </w:tc>
        <w:tc>
          <w:tcPr>
            <w:tcW w:w="206" w:type="pct"/>
            <w:gridSpan w:val="2"/>
          </w:tcPr>
          <w:p w14:paraId="10DD754E" w14:textId="77777777" w:rsidR="00317A58" w:rsidRPr="003A2826" w:rsidRDefault="00317A58" w:rsidP="005434D9">
            <w:pPr>
              <w:spacing w:after="120" w:line="260" w:lineRule="atLeast"/>
            </w:pPr>
            <w:r>
              <w:t>(a)</w:t>
            </w:r>
          </w:p>
        </w:tc>
        <w:tc>
          <w:tcPr>
            <w:tcW w:w="2850" w:type="pct"/>
          </w:tcPr>
          <w:p w14:paraId="1AE9EBDC" w14:textId="77777777" w:rsidR="00317A58" w:rsidRPr="00317A58" w:rsidRDefault="00317A58" w:rsidP="005434D9">
            <w:pPr>
              <w:spacing w:after="120" w:line="260" w:lineRule="atLeast"/>
              <w:rPr>
                <w:lang w:val="ru-RU"/>
              </w:rPr>
            </w:pPr>
            <w:r w:rsidRPr="00317A58">
              <w:rPr>
                <w:lang w:val="ru-RU"/>
              </w:rPr>
              <w:t>Процедура для выявления отзывов и степени удовлетворенности пользователей</w:t>
            </w:r>
          </w:p>
        </w:tc>
        <w:tc>
          <w:tcPr>
            <w:tcW w:w="433" w:type="pct"/>
          </w:tcPr>
          <w:p w14:paraId="1B0A0515" w14:textId="77777777" w:rsidR="00317A58" w:rsidRPr="003A2826" w:rsidRDefault="00317A58" w:rsidP="005434D9">
            <w:pPr>
              <w:spacing w:after="120" w:line="260" w:lineRule="atLeast"/>
            </w:pPr>
            <w:r w:rsidRPr="003A2826">
              <w:rPr>
                <w:szCs w:val="22"/>
              </w:rPr>
              <w:sym w:font="Wingdings" w:char="F0FC"/>
            </w:r>
          </w:p>
        </w:tc>
        <w:tc>
          <w:tcPr>
            <w:tcW w:w="385" w:type="pct"/>
          </w:tcPr>
          <w:p w14:paraId="6A71A5E8" w14:textId="77777777" w:rsidR="00317A58" w:rsidRPr="003A2826" w:rsidRDefault="00317A58" w:rsidP="005434D9">
            <w:pPr>
              <w:spacing w:after="120" w:line="260" w:lineRule="atLeast"/>
            </w:pPr>
          </w:p>
        </w:tc>
        <w:tc>
          <w:tcPr>
            <w:tcW w:w="428" w:type="pct"/>
          </w:tcPr>
          <w:p w14:paraId="24F6A6BA" w14:textId="77777777" w:rsidR="00317A58" w:rsidRPr="003A2826" w:rsidRDefault="00317A58" w:rsidP="005434D9">
            <w:pPr>
              <w:spacing w:after="120" w:line="260" w:lineRule="atLeast"/>
            </w:pPr>
          </w:p>
        </w:tc>
      </w:tr>
      <w:tr w:rsidR="00317A58" w:rsidRPr="003A2826" w14:paraId="6BEC7B79" w14:textId="77777777" w:rsidTr="005434D9">
        <w:trPr>
          <w:cantSplit/>
        </w:trPr>
        <w:tc>
          <w:tcPr>
            <w:tcW w:w="421" w:type="pct"/>
          </w:tcPr>
          <w:p w14:paraId="76DA1AC5" w14:textId="77777777" w:rsidR="00317A58" w:rsidRPr="003A2826" w:rsidRDefault="00317A58" w:rsidP="005434D9">
            <w:pPr>
              <w:spacing w:after="120" w:line="260" w:lineRule="atLeast"/>
            </w:pPr>
          </w:p>
        </w:tc>
        <w:tc>
          <w:tcPr>
            <w:tcW w:w="277" w:type="pct"/>
          </w:tcPr>
          <w:p w14:paraId="2841EF14" w14:textId="77777777" w:rsidR="00317A58" w:rsidRPr="003A2826" w:rsidRDefault="00317A58" w:rsidP="005434D9">
            <w:pPr>
              <w:spacing w:after="120" w:line="260" w:lineRule="atLeast"/>
            </w:pPr>
          </w:p>
        </w:tc>
        <w:tc>
          <w:tcPr>
            <w:tcW w:w="206" w:type="pct"/>
            <w:gridSpan w:val="2"/>
          </w:tcPr>
          <w:p w14:paraId="047DA152" w14:textId="77777777" w:rsidR="00317A58" w:rsidRPr="003A2826" w:rsidRDefault="00317A58" w:rsidP="005434D9">
            <w:pPr>
              <w:spacing w:after="120" w:line="260" w:lineRule="atLeast"/>
            </w:pPr>
            <w:r>
              <w:t>(b)</w:t>
            </w:r>
          </w:p>
        </w:tc>
        <w:tc>
          <w:tcPr>
            <w:tcW w:w="2850" w:type="pct"/>
          </w:tcPr>
          <w:p w14:paraId="62A26C1A" w14:textId="77777777" w:rsidR="00317A58" w:rsidRPr="00317A58" w:rsidRDefault="00317A58" w:rsidP="005434D9">
            <w:pPr>
              <w:spacing w:after="120" w:line="260" w:lineRule="atLeast"/>
              <w:rPr>
                <w:lang w:val="ru-RU"/>
              </w:rPr>
            </w:pPr>
            <w:r w:rsidRPr="00317A58">
              <w:rPr>
                <w:lang w:val="ru-RU"/>
              </w:rPr>
              <w:t>Процедура для обеспечения контроля за удовлетворением потребностей и пожеланий пользователей</w:t>
            </w:r>
          </w:p>
        </w:tc>
        <w:tc>
          <w:tcPr>
            <w:tcW w:w="433" w:type="pct"/>
          </w:tcPr>
          <w:p w14:paraId="0C1A0CD2" w14:textId="77777777" w:rsidR="00317A58" w:rsidRPr="003A2826" w:rsidRDefault="00317A58" w:rsidP="005434D9">
            <w:pPr>
              <w:spacing w:after="120" w:line="260" w:lineRule="atLeast"/>
            </w:pPr>
            <w:r w:rsidRPr="003A2826">
              <w:rPr>
                <w:szCs w:val="22"/>
              </w:rPr>
              <w:sym w:font="Wingdings" w:char="F0FC"/>
            </w:r>
          </w:p>
        </w:tc>
        <w:tc>
          <w:tcPr>
            <w:tcW w:w="385" w:type="pct"/>
          </w:tcPr>
          <w:p w14:paraId="5E6A92ED" w14:textId="77777777" w:rsidR="00317A58" w:rsidRPr="003A2826" w:rsidRDefault="00317A58" w:rsidP="005434D9">
            <w:pPr>
              <w:spacing w:after="120" w:line="260" w:lineRule="atLeast"/>
            </w:pPr>
          </w:p>
        </w:tc>
        <w:tc>
          <w:tcPr>
            <w:tcW w:w="428" w:type="pct"/>
          </w:tcPr>
          <w:p w14:paraId="3993889B" w14:textId="77777777" w:rsidR="00317A58" w:rsidRPr="003A2826" w:rsidRDefault="00317A58" w:rsidP="005434D9">
            <w:pPr>
              <w:spacing w:after="120" w:line="260" w:lineRule="atLeast"/>
            </w:pPr>
          </w:p>
        </w:tc>
      </w:tr>
      <w:tr w:rsidR="00317A58" w:rsidRPr="003A2826" w14:paraId="398E742B" w14:textId="77777777" w:rsidTr="005434D9">
        <w:trPr>
          <w:cantSplit/>
        </w:trPr>
        <w:tc>
          <w:tcPr>
            <w:tcW w:w="421" w:type="pct"/>
          </w:tcPr>
          <w:p w14:paraId="6A49B0A3" w14:textId="77777777" w:rsidR="00317A58" w:rsidRPr="003A2826" w:rsidRDefault="00317A58" w:rsidP="005434D9">
            <w:pPr>
              <w:spacing w:after="120" w:line="260" w:lineRule="atLeast"/>
            </w:pPr>
          </w:p>
        </w:tc>
        <w:tc>
          <w:tcPr>
            <w:tcW w:w="277" w:type="pct"/>
          </w:tcPr>
          <w:p w14:paraId="280A5BC5" w14:textId="77777777" w:rsidR="00317A58" w:rsidRPr="003A2826" w:rsidRDefault="00317A58" w:rsidP="005434D9">
            <w:pPr>
              <w:spacing w:after="120" w:line="260" w:lineRule="atLeast"/>
            </w:pPr>
            <w:r>
              <w:t>(iii)</w:t>
            </w:r>
          </w:p>
        </w:tc>
        <w:tc>
          <w:tcPr>
            <w:tcW w:w="206" w:type="pct"/>
            <w:gridSpan w:val="2"/>
          </w:tcPr>
          <w:p w14:paraId="306F6664" w14:textId="77777777" w:rsidR="00317A58" w:rsidRPr="003A2826" w:rsidRDefault="00317A58" w:rsidP="005434D9">
            <w:pPr>
              <w:spacing w:after="120" w:line="260" w:lineRule="atLeast"/>
            </w:pPr>
          </w:p>
        </w:tc>
        <w:tc>
          <w:tcPr>
            <w:tcW w:w="2850" w:type="pct"/>
          </w:tcPr>
          <w:p w14:paraId="3CB7CB4B" w14:textId="77777777" w:rsidR="00317A58" w:rsidRPr="00317A58" w:rsidRDefault="00317A58" w:rsidP="005434D9">
            <w:pPr>
              <w:spacing w:after="120" w:line="260" w:lineRule="atLeast"/>
              <w:rPr>
                <w:lang w:val="ru-RU"/>
              </w:rPr>
            </w:pPr>
            <w:r w:rsidRPr="00317A58">
              <w:rPr>
                <w:lang w:val="ru-RU"/>
              </w:rPr>
              <w:t>Четко и конкретно сформулированные правила патентного поиска и экспертизы для пользователей</w:t>
            </w:r>
          </w:p>
        </w:tc>
        <w:tc>
          <w:tcPr>
            <w:tcW w:w="433" w:type="pct"/>
          </w:tcPr>
          <w:p w14:paraId="71FEC23A" w14:textId="77777777" w:rsidR="00317A58" w:rsidRPr="003A2826" w:rsidRDefault="00317A58" w:rsidP="005434D9">
            <w:pPr>
              <w:spacing w:after="120" w:line="260" w:lineRule="atLeast"/>
            </w:pPr>
            <w:r w:rsidRPr="003A2826">
              <w:rPr>
                <w:szCs w:val="22"/>
              </w:rPr>
              <w:sym w:font="Wingdings" w:char="F0FC"/>
            </w:r>
          </w:p>
        </w:tc>
        <w:tc>
          <w:tcPr>
            <w:tcW w:w="385" w:type="pct"/>
          </w:tcPr>
          <w:p w14:paraId="556E1DEF" w14:textId="77777777" w:rsidR="00317A58" w:rsidRPr="003A2826" w:rsidRDefault="00317A58" w:rsidP="005434D9">
            <w:pPr>
              <w:spacing w:after="120" w:line="260" w:lineRule="atLeast"/>
            </w:pPr>
          </w:p>
        </w:tc>
        <w:tc>
          <w:tcPr>
            <w:tcW w:w="428" w:type="pct"/>
          </w:tcPr>
          <w:p w14:paraId="7C7F4531" w14:textId="77777777" w:rsidR="00317A58" w:rsidRPr="003A2826" w:rsidRDefault="00317A58" w:rsidP="005434D9">
            <w:pPr>
              <w:spacing w:after="120" w:line="260" w:lineRule="atLeast"/>
            </w:pPr>
          </w:p>
        </w:tc>
      </w:tr>
      <w:tr w:rsidR="00317A58" w:rsidRPr="003A2826" w14:paraId="05E7AFC5" w14:textId="77777777" w:rsidTr="005434D9">
        <w:trPr>
          <w:cantSplit/>
        </w:trPr>
        <w:tc>
          <w:tcPr>
            <w:tcW w:w="421" w:type="pct"/>
          </w:tcPr>
          <w:p w14:paraId="290B69C4" w14:textId="77777777" w:rsidR="00317A58" w:rsidRPr="003A2826" w:rsidRDefault="00317A58" w:rsidP="005434D9">
            <w:pPr>
              <w:spacing w:after="120" w:line="260" w:lineRule="atLeast"/>
            </w:pPr>
          </w:p>
        </w:tc>
        <w:tc>
          <w:tcPr>
            <w:tcW w:w="277" w:type="pct"/>
          </w:tcPr>
          <w:p w14:paraId="35E55D5E" w14:textId="77777777" w:rsidR="00317A58" w:rsidRPr="003A2826" w:rsidRDefault="00317A58" w:rsidP="005434D9">
            <w:pPr>
              <w:spacing w:after="120" w:line="260" w:lineRule="atLeast"/>
            </w:pPr>
            <w:r>
              <w:t>(iv)</w:t>
            </w:r>
          </w:p>
        </w:tc>
        <w:tc>
          <w:tcPr>
            <w:tcW w:w="206" w:type="pct"/>
            <w:gridSpan w:val="2"/>
          </w:tcPr>
          <w:p w14:paraId="3B3BBED5" w14:textId="77777777" w:rsidR="00317A58" w:rsidRPr="003A2826" w:rsidRDefault="00317A58" w:rsidP="005434D9">
            <w:pPr>
              <w:spacing w:after="120" w:line="260" w:lineRule="atLeast"/>
            </w:pPr>
          </w:p>
        </w:tc>
        <w:tc>
          <w:tcPr>
            <w:tcW w:w="2850" w:type="pct"/>
          </w:tcPr>
          <w:p w14:paraId="7E14C97E" w14:textId="77777777" w:rsidR="00317A58" w:rsidRPr="00317A58" w:rsidRDefault="00317A58" w:rsidP="005434D9">
            <w:pPr>
              <w:spacing w:after="120" w:line="260" w:lineRule="atLeast"/>
              <w:rPr>
                <w:lang w:val="ru-RU"/>
              </w:rPr>
            </w:pPr>
            <w:r w:rsidRPr="00317A58">
              <w:rPr>
                <w:lang w:val="ru-RU"/>
              </w:rPr>
              <w:t>Сведения о том, каким образом Орган обеспечивает информирование общественности о достижении целей в области управления качеством</w:t>
            </w:r>
          </w:p>
        </w:tc>
        <w:tc>
          <w:tcPr>
            <w:tcW w:w="433" w:type="pct"/>
          </w:tcPr>
          <w:p w14:paraId="7E82D7FD" w14:textId="77777777" w:rsidR="00317A58" w:rsidRPr="003A2826" w:rsidRDefault="00317A58" w:rsidP="005434D9">
            <w:pPr>
              <w:spacing w:after="120" w:line="260" w:lineRule="atLeast"/>
            </w:pPr>
            <w:r w:rsidRPr="003A2826">
              <w:rPr>
                <w:szCs w:val="22"/>
              </w:rPr>
              <w:sym w:font="Wingdings" w:char="F0FC"/>
            </w:r>
          </w:p>
        </w:tc>
        <w:tc>
          <w:tcPr>
            <w:tcW w:w="385" w:type="pct"/>
          </w:tcPr>
          <w:p w14:paraId="7CA4F06E" w14:textId="77777777" w:rsidR="00317A58" w:rsidRPr="003A2826" w:rsidRDefault="00317A58" w:rsidP="005434D9">
            <w:pPr>
              <w:spacing w:after="120" w:line="260" w:lineRule="atLeast"/>
            </w:pPr>
          </w:p>
        </w:tc>
        <w:tc>
          <w:tcPr>
            <w:tcW w:w="428" w:type="pct"/>
          </w:tcPr>
          <w:p w14:paraId="5EA89EF9" w14:textId="77777777" w:rsidR="00317A58" w:rsidRPr="003A2826" w:rsidRDefault="00317A58" w:rsidP="005434D9">
            <w:pPr>
              <w:spacing w:after="120" w:line="260" w:lineRule="atLeast"/>
            </w:pPr>
          </w:p>
        </w:tc>
      </w:tr>
      <w:tr w:rsidR="00317A58" w:rsidRPr="003A2826" w14:paraId="5D41A74F" w14:textId="77777777" w:rsidTr="005434D9">
        <w:trPr>
          <w:cantSplit/>
        </w:trPr>
        <w:tc>
          <w:tcPr>
            <w:tcW w:w="421" w:type="pct"/>
          </w:tcPr>
          <w:p w14:paraId="244ECEF7" w14:textId="77777777" w:rsidR="00317A58" w:rsidRPr="003A2826" w:rsidRDefault="00317A58" w:rsidP="005434D9">
            <w:pPr>
              <w:spacing w:after="120" w:line="260" w:lineRule="atLeast"/>
            </w:pPr>
            <w:r>
              <w:t>21.16</w:t>
            </w:r>
          </w:p>
        </w:tc>
        <w:tc>
          <w:tcPr>
            <w:tcW w:w="277" w:type="pct"/>
          </w:tcPr>
          <w:p w14:paraId="7E66AE9F" w14:textId="77777777" w:rsidR="00317A58" w:rsidRPr="003A2826" w:rsidRDefault="00317A58" w:rsidP="005434D9">
            <w:pPr>
              <w:spacing w:after="120" w:line="260" w:lineRule="atLeast"/>
            </w:pPr>
          </w:p>
        </w:tc>
        <w:tc>
          <w:tcPr>
            <w:tcW w:w="206" w:type="pct"/>
            <w:gridSpan w:val="2"/>
          </w:tcPr>
          <w:p w14:paraId="4446023F" w14:textId="77777777" w:rsidR="00317A58" w:rsidRPr="003A2826" w:rsidRDefault="00317A58" w:rsidP="005434D9">
            <w:pPr>
              <w:spacing w:after="120" w:line="260" w:lineRule="atLeast"/>
            </w:pPr>
          </w:p>
        </w:tc>
        <w:tc>
          <w:tcPr>
            <w:tcW w:w="2850" w:type="pct"/>
          </w:tcPr>
          <w:p w14:paraId="4CD107B9" w14:textId="77777777" w:rsidR="00317A58" w:rsidRPr="00317A58" w:rsidRDefault="00317A58" w:rsidP="005434D9">
            <w:pPr>
              <w:spacing w:after="120" w:line="260" w:lineRule="atLeast"/>
              <w:rPr>
                <w:lang w:val="ru-RU"/>
              </w:rPr>
            </w:pPr>
            <w:r w:rsidRPr="00317A58">
              <w:rPr>
                <w:lang w:val="ru-RU"/>
              </w:rPr>
              <w:t>Установление связи с ВОИС и указанными и выбранными ведомствами</w:t>
            </w:r>
          </w:p>
        </w:tc>
        <w:tc>
          <w:tcPr>
            <w:tcW w:w="433" w:type="pct"/>
          </w:tcPr>
          <w:p w14:paraId="0A222013" w14:textId="77777777" w:rsidR="00317A58" w:rsidRPr="003A2826" w:rsidRDefault="00317A58" w:rsidP="005434D9">
            <w:pPr>
              <w:spacing w:after="120" w:line="260" w:lineRule="atLeast"/>
            </w:pPr>
            <w:r w:rsidRPr="003A2826">
              <w:rPr>
                <w:szCs w:val="22"/>
              </w:rPr>
              <w:sym w:font="Wingdings" w:char="F0FC"/>
            </w:r>
          </w:p>
        </w:tc>
        <w:tc>
          <w:tcPr>
            <w:tcW w:w="385" w:type="pct"/>
          </w:tcPr>
          <w:p w14:paraId="5A35208A" w14:textId="77777777" w:rsidR="00317A58" w:rsidRPr="003A2826" w:rsidRDefault="00317A58" w:rsidP="005434D9">
            <w:pPr>
              <w:spacing w:after="120" w:line="260" w:lineRule="atLeast"/>
            </w:pPr>
          </w:p>
        </w:tc>
        <w:tc>
          <w:tcPr>
            <w:tcW w:w="428" w:type="pct"/>
          </w:tcPr>
          <w:p w14:paraId="432E2B58" w14:textId="77777777" w:rsidR="00317A58" w:rsidRPr="003A2826" w:rsidRDefault="00317A58" w:rsidP="005434D9">
            <w:pPr>
              <w:spacing w:after="120" w:line="260" w:lineRule="atLeast"/>
            </w:pPr>
          </w:p>
        </w:tc>
      </w:tr>
      <w:tr w:rsidR="00317A58" w:rsidRPr="003A2826" w14:paraId="5479A2A7" w14:textId="77777777" w:rsidTr="005434D9">
        <w:trPr>
          <w:cantSplit/>
        </w:trPr>
        <w:tc>
          <w:tcPr>
            <w:tcW w:w="421" w:type="pct"/>
          </w:tcPr>
          <w:p w14:paraId="3ABC6175" w14:textId="77777777" w:rsidR="00317A58" w:rsidRPr="003A2826" w:rsidRDefault="00317A58" w:rsidP="005434D9">
            <w:pPr>
              <w:spacing w:after="120" w:line="260" w:lineRule="atLeast"/>
            </w:pPr>
            <w:r>
              <w:t>21.17</w:t>
            </w:r>
          </w:p>
        </w:tc>
        <w:tc>
          <w:tcPr>
            <w:tcW w:w="277" w:type="pct"/>
          </w:tcPr>
          <w:p w14:paraId="67F3A496" w14:textId="77777777" w:rsidR="00317A58" w:rsidRPr="003A2826" w:rsidRDefault="00317A58" w:rsidP="005434D9">
            <w:pPr>
              <w:spacing w:after="120" w:line="260" w:lineRule="atLeast"/>
            </w:pPr>
          </w:p>
        </w:tc>
        <w:tc>
          <w:tcPr>
            <w:tcW w:w="206" w:type="pct"/>
            <w:gridSpan w:val="2"/>
          </w:tcPr>
          <w:p w14:paraId="08FDFB97" w14:textId="77777777" w:rsidR="00317A58" w:rsidRPr="003A2826" w:rsidRDefault="00317A58" w:rsidP="005434D9">
            <w:pPr>
              <w:spacing w:after="120" w:line="260" w:lineRule="atLeast"/>
            </w:pPr>
          </w:p>
        </w:tc>
        <w:tc>
          <w:tcPr>
            <w:tcW w:w="2850" w:type="pct"/>
          </w:tcPr>
          <w:p w14:paraId="12A99551" w14:textId="77777777" w:rsidR="00317A58" w:rsidRPr="00317A58" w:rsidRDefault="00317A58" w:rsidP="005434D9">
            <w:pPr>
              <w:spacing w:after="120" w:line="260" w:lineRule="atLeast"/>
              <w:rPr>
                <w:lang w:val="ru-RU"/>
              </w:rPr>
            </w:pPr>
            <w:r w:rsidRPr="00317A58">
              <w:rPr>
                <w:lang w:val="ru-RU"/>
              </w:rPr>
              <w:t>Достаточно полное описание СУК в Органе (например, Пособие по обеспечению качества)</w:t>
            </w:r>
          </w:p>
        </w:tc>
        <w:tc>
          <w:tcPr>
            <w:tcW w:w="433" w:type="pct"/>
          </w:tcPr>
          <w:p w14:paraId="0ED20684" w14:textId="77777777" w:rsidR="00317A58" w:rsidRPr="003A2826" w:rsidRDefault="00317A58" w:rsidP="005434D9">
            <w:pPr>
              <w:spacing w:after="120" w:line="260" w:lineRule="atLeast"/>
            </w:pPr>
            <w:r w:rsidRPr="003A2826">
              <w:rPr>
                <w:szCs w:val="22"/>
              </w:rPr>
              <w:sym w:font="Wingdings" w:char="F0FC"/>
            </w:r>
          </w:p>
        </w:tc>
        <w:tc>
          <w:tcPr>
            <w:tcW w:w="385" w:type="pct"/>
          </w:tcPr>
          <w:p w14:paraId="2A50B15F" w14:textId="77777777" w:rsidR="00317A58" w:rsidRPr="003A2826" w:rsidRDefault="00317A58" w:rsidP="005434D9">
            <w:pPr>
              <w:spacing w:after="120" w:line="260" w:lineRule="atLeast"/>
            </w:pPr>
          </w:p>
        </w:tc>
        <w:tc>
          <w:tcPr>
            <w:tcW w:w="428" w:type="pct"/>
          </w:tcPr>
          <w:p w14:paraId="74B164EC" w14:textId="77777777" w:rsidR="00317A58" w:rsidRPr="003A2826" w:rsidRDefault="00317A58" w:rsidP="005434D9">
            <w:pPr>
              <w:spacing w:after="120" w:line="260" w:lineRule="atLeast"/>
            </w:pPr>
          </w:p>
        </w:tc>
      </w:tr>
      <w:tr w:rsidR="00317A58" w:rsidRPr="003A2826" w14:paraId="7875246A" w14:textId="77777777" w:rsidTr="005434D9">
        <w:trPr>
          <w:cantSplit/>
        </w:trPr>
        <w:tc>
          <w:tcPr>
            <w:tcW w:w="421" w:type="pct"/>
          </w:tcPr>
          <w:p w14:paraId="5961B051" w14:textId="77777777" w:rsidR="00317A58" w:rsidRPr="003A2826" w:rsidRDefault="00317A58" w:rsidP="005434D9">
            <w:pPr>
              <w:spacing w:after="120" w:line="260" w:lineRule="atLeast"/>
            </w:pPr>
            <w:r>
              <w:t>21.18</w:t>
            </w:r>
          </w:p>
        </w:tc>
        <w:tc>
          <w:tcPr>
            <w:tcW w:w="277" w:type="pct"/>
          </w:tcPr>
          <w:p w14:paraId="13B5F07D" w14:textId="77777777" w:rsidR="00317A58" w:rsidRPr="003A2826" w:rsidRDefault="00317A58" w:rsidP="005434D9">
            <w:pPr>
              <w:spacing w:after="120" w:line="260" w:lineRule="atLeast"/>
            </w:pPr>
          </w:p>
        </w:tc>
        <w:tc>
          <w:tcPr>
            <w:tcW w:w="206" w:type="pct"/>
            <w:gridSpan w:val="2"/>
          </w:tcPr>
          <w:p w14:paraId="45D7B5D0" w14:textId="77777777" w:rsidR="00317A58" w:rsidRPr="003A2826" w:rsidRDefault="00317A58" w:rsidP="005434D9">
            <w:pPr>
              <w:spacing w:after="120" w:line="260" w:lineRule="atLeast"/>
            </w:pPr>
            <w:r>
              <w:t>(a)</w:t>
            </w:r>
          </w:p>
        </w:tc>
        <w:tc>
          <w:tcPr>
            <w:tcW w:w="2850" w:type="pct"/>
          </w:tcPr>
          <w:p w14:paraId="7F66D48F" w14:textId="77777777" w:rsidR="00317A58" w:rsidRPr="00317A58" w:rsidRDefault="00317A58" w:rsidP="005434D9">
            <w:pPr>
              <w:spacing w:after="120" w:line="260" w:lineRule="atLeast"/>
              <w:rPr>
                <w:lang w:val="ru-RU"/>
              </w:rPr>
            </w:pPr>
            <w:r w:rsidRPr="00317A58">
              <w:rPr>
                <w:lang w:val="ru-RU"/>
              </w:rPr>
              <w:t>Подготовлены и распространены документы, которые составляют Пособие по обеспечению качества</w:t>
            </w:r>
          </w:p>
        </w:tc>
        <w:tc>
          <w:tcPr>
            <w:tcW w:w="433" w:type="pct"/>
          </w:tcPr>
          <w:p w14:paraId="26F576A6" w14:textId="77777777" w:rsidR="00317A58" w:rsidRPr="003A2826" w:rsidRDefault="00317A58" w:rsidP="005434D9">
            <w:r w:rsidRPr="003A2826">
              <w:rPr>
                <w:szCs w:val="22"/>
              </w:rPr>
              <w:sym w:font="Wingdings" w:char="F0FC"/>
            </w:r>
          </w:p>
        </w:tc>
        <w:tc>
          <w:tcPr>
            <w:tcW w:w="385" w:type="pct"/>
          </w:tcPr>
          <w:p w14:paraId="31D58C28" w14:textId="77777777" w:rsidR="00317A58" w:rsidRPr="003A2826" w:rsidRDefault="00317A58" w:rsidP="005434D9">
            <w:pPr>
              <w:spacing w:after="120" w:line="260" w:lineRule="atLeast"/>
            </w:pPr>
          </w:p>
        </w:tc>
        <w:tc>
          <w:tcPr>
            <w:tcW w:w="428" w:type="pct"/>
          </w:tcPr>
          <w:p w14:paraId="686EA9CE" w14:textId="77777777" w:rsidR="00317A58" w:rsidRPr="003A2826" w:rsidRDefault="00317A58" w:rsidP="005434D9">
            <w:pPr>
              <w:spacing w:after="120" w:line="260" w:lineRule="atLeast"/>
            </w:pPr>
          </w:p>
        </w:tc>
      </w:tr>
      <w:tr w:rsidR="00317A58" w:rsidRPr="003A2826" w14:paraId="558D0FE6" w14:textId="77777777" w:rsidTr="005434D9">
        <w:trPr>
          <w:cantSplit/>
        </w:trPr>
        <w:tc>
          <w:tcPr>
            <w:tcW w:w="421" w:type="pct"/>
          </w:tcPr>
          <w:p w14:paraId="4102FBE1" w14:textId="77777777" w:rsidR="00317A58" w:rsidRPr="003A2826" w:rsidRDefault="00317A58" w:rsidP="005434D9">
            <w:pPr>
              <w:spacing w:after="120" w:line="260" w:lineRule="atLeast"/>
            </w:pPr>
          </w:p>
        </w:tc>
        <w:tc>
          <w:tcPr>
            <w:tcW w:w="277" w:type="pct"/>
          </w:tcPr>
          <w:p w14:paraId="2A85CCDE" w14:textId="77777777" w:rsidR="00317A58" w:rsidRPr="003A2826" w:rsidRDefault="00317A58" w:rsidP="005434D9">
            <w:pPr>
              <w:spacing w:after="120" w:line="260" w:lineRule="atLeast"/>
            </w:pPr>
          </w:p>
        </w:tc>
        <w:tc>
          <w:tcPr>
            <w:tcW w:w="206" w:type="pct"/>
            <w:gridSpan w:val="2"/>
          </w:tcPr>
          <w:p w14:paraId="6A112A3A" w14:textId="77777777" w:rsidR="00317A58" w:rsidRPr="003A2826" w:rsidRDefault="00317A58" w:rsidP="005434D9">
            <w:pPr>
              <w:spacing w:after="120" w:line="260" w:lineRule="atLeast"/>
            </w:pPr>
            <w:r>
              <w:t>(b)</w:t>
            </w:r>
          </w:p>
        </w:tc>
        <w:tc>
          <w:tcPr>
            <w:tcW w:w="2850" w:type="pct"/>
          </w:tcPr>
          <w:p w14:paraId="2F8DDB26" w14:textId="77777777" w:rsidR="00317A58" w:rsidRPr="00317A58" w:rsidRDefault="00317A58" w:rsidP="005434D9">
            <w:pPr>
              <w:spacing w:after="120" w:line="260" w:lineRule="atLeast"/>
              <w:rPr>
                <w:lang w:val="ru-RU"/>
              </w:rPr>
            </w:pPr>
            <w:r w:rsidRPr="00317A58">
              <w:rPr>
                <w:lang w:val="ru-RU"/>
              </w:rPr>
              <w:t>Наличие информационных средств для поддержки Пособия по обеспечению качества</w:t>
            </w:r>
          </w:p>
        </w:tc>
        <w:tc>
          <w:tcPr>
            <w:tcW w:w="433" w:type="pct"/>
          </w:tcPr>
          <w:p w14:paraId="701CFFBE" w14:textId="77777777" w:rsidR="00317A58" w:rsidRPr="003A2826" w:rsidRDefault="00317A58" w:rsidP="005434D9">
            <w:r w:rsidRPr="003A2826">
              <w:rPr>
                <w:szCs w:val="22"/>
              </w:rPr>
              <w:sym w:font="Wingdings" w:char="F0FC"/>
            </w:r>
          </w:p>
        </w:tc>
        <w:tc>
          <w:tcPr>
            <w:tcW w:w="385" w:type="pct"/>
          </w:tcPr>
          <w:p w14:paraId="238C0C0B" w14:textId="77777777" w:rsidR="00317A58" w:rsidRPr="003A2826" w:rsidRDefault="00317A58" w:rsidP="005434D9">
            <w:pPr>
              <w:spacing w:after="120" w:line="260" w:lineRule="atLeast"/>
            </w:pPr>
          </w:p>
        </w:tc>
        <w:tc>
          <w:tcPr>
            <w:tcW w:w="428" w:type="pct"/>
          </w:tcPr>
          <w:p w14:paraId="4EB6CAC0" w14:textId="77777777" w:rsidR="00317A58" w:rsidRPr="003A2826" w:rsidRDefault="00317A58" w:rsidP="005434D9">
            <w:pPr>
              <w:spacing w:after="120" w:line="260" w:lineRule="atLeast"/>
            </w:pPr>
          </w:p>
        </w:tc>
      </w:tr>
      <w:tr w:rsidR="00317A58" w:rsidRPr="003A2826" w14:paraId="38DE9FC6" w14:textId="77777777" w:rsidTr="005434D9">
        <w:trPr>
          <w:cantSplit/>
        </w:trPr>
        <w:tc>
          <w:tcPr>
            <w:tcW w:w="421" w:type="pct"/>
          </w:tcPr>
          <w:p w14:paraId="1FA7D6D4" w14:textId="77777777" w:rsidR="00317A58" w:rsidRPr="003A2826" w:rsidRDefault="00317A58" w:rsidP="005434D9">
            <w:pPr>
              <w:spacing w:after="120" w:line="260" w:lineRule="atLeast"/>
            </w:pPr>
          </w:p>
        </w:tc>
        <w:tc>
          <w:tcPr>
            <w:tcW w:w="277" w:type="pct"/>
          </w:tcPr>
          <w:p w14:paraId="04E9488E" w14:textId="77777777" w:rsidR="00317A58" w:rsidRPr="003A2826" w:rsidRDefault="00317A58" w:rsidP="005434D9">
            <w:pPr>
              <w:spacing w:after="120" w:line="260" w:lineRule="atLeast"/>
            </w:pPr>
          </w:p>
        </w:tc>
        <w:tc>
          <w:tcPr>
            <w:tcW w:w="206" w:type="pct"/>
            <w:gridSpan w:val="2"/>
          </w:tcPr>
          <w:p w14:paraId="04911248" w14:textId="77777777" w:rsidR="00317A58" w:rsidRPr="003A2826" w:rsidRDefault="00317A58" w:rsidP="005434D9">
            <w:pPr>
              <w:spacing w:after="120" w:line="260" w:lineRule="atLeast"/>
            </w:pPr>
            <w:r>
              <w:t>(c)</w:t>
            </w:r>
          </w:p>
        </w:tc>
        <w:tc>
          <w:tcPr>
            <w:tcW w:w="2850" w:type="pct"/>
          </w:tcPr>
          <w:p w14:paraId="4C770B74" w14:textId="77777777" w:rsidR="00317A58" w:rsidRPr="00317A58" w:rsidRDefault="00317A58" w:rsidP="005434D9">
            <w:pPr>
              <w:spacing w:after="120" w:line="260" w:lineRule="atLeast"/>
              <w:rPr>
                <w:lang w:val="ru-RU"/>
              </w:rPr>
            </w:pPr>
            <w:r w:rsidRPr="00317A58">
              <w:rPr>
                <w:lang w:val="ru-RU"/>
              </w:rPr>
              <w:t>Приняты меры для контроля за документацией</w:t>
            </w:r>
          </w:p>
        </w:tc>
        <w:tc>
          <w:tcPr>
            <w:tcW w:w="433" w:type="pct"/>
          </w:tcPr>
          <w:p w14:paraId="0DFF3CEE" w14:textId="77777777" w:rsidR="00317A58" w:rsidRPr="003A2826" w:rsidRDefault="00317A58" w:rsidP="005434D9">
            <w:r w:rsidRPr="003A2826">
              <w:rPr>
                <w:szCs w:val="22"/>
              </w:rPr>
              <w:sym w:font="Wingdings" w:char="F0FC"/>
            </w:r>
          </w:p>
        </w:tc>
        <w:tc>
          <w:tcPr>
            <w:tcW w:w="385" w:type="pct"/>
          </w:tcPr>
          <w:p w14:paraId="13D13D7F" w14:textId="77777777" w:rsidR="00317A58" w:rsidRPr="003A2826" w:rsidRDefault="00317A58" w:rsidP="005434D9">
            <w:pPr>
              <w:spacing w:after="120" w:line="260" w:lineRule="atLeast"/>
            </w:pPr>
          </w:p>
        </w:tc>
        <w:tc>
          <w:tcPr>
            <w:tcW w:w="428" w:type="pct"/>
          </w:tcPr>
          <w:p w14:paraId="5D30EC1B" w14:textId="77777777" w:rsidR="00317A58" w:rsidRPr="003A2826" w:rsidRDefault="00317A58" w:rsidP="005434D9">
            <w:pPr>
              <w:spacing w:after="120" w:line="260" w:lineRule="atLeast"/>
            </w:pPr>
          </w:p>
        </w:tc>
      </w:tr>
      <w:tr w:rsidR="00317A58" w:rsidRPr="003A2826" w14:paraId="7CB9C41D" w14:textId="77777777" w:rsidTr="005434D9">
        <w:trPr>
          <w:cantSplit/>
        </w:trPr>
        <w:tc>
          <w:tcPr>
            <w:tcW w:w="421" w:type="pct"/>
          </w:tcPr>
          <w:p w14:paraId="4FA45236" w14:textId="77777777" w:rsidR="00317A58" w:rsidRPr="003A2826" w:rsidRDefault="00317A58" w:rsidP="005434D9">
            <w:pPr>
              <w:spacing w:after="120" w:line="260" w:lineRule="atLeast"/>
            </w:pPr>
            <w:r>
              <w:t>21.19</w:t>
            </w:r>
          </w:p>
        </w:tc>
        <w:tc>
          <w:tcPr>
            <w:tcW w:w="277" w:type="pct"/>
          </w:tcPr>
          <w:p w14:paraId="6DF2AEF1" w14:textId="77777777" w:rsidR="00317A58" w:rsidRPr="003A2826" w:rsidRDefault="00317A58" w:rsidP="005434D9">
            <w:pPr>
              <w:spacing w:after="120" w:line="260" w:lineRule="atLeast"/>
            </w:pPr>
            <w:r>
              <w:t>(i)</w:t>
            </w:r>
          </w:p>
        </w:tc>
        <w:tc>
          <w:tcPr>
            <w:tcW w:w="206" w:type="pct"/>
            <w:gridSpan w:val="2"/>
          </w:tcPr>
          <w:p w14:paraId="122E3EC7" w14:textId="77777777" w:rsidR="00317A58" w:rsidRPr="003A2826" w:rsidRDefault="00317A58" w:rsidP="005434D9">
            <w:pPr>
              <w:spacing w:after="120" w:line="260" w:lineRule="atLeast"/>
            </w:pPr>
          </w:p>
        </w:tc>
        <w:tc>
          <w:tcPr>
            <w:tcW w:w="2850" w:type="pct"/>
          </w:tcPr>
          <w:p w14:paraId="132B0913" w14:textId="77777777" w:rsidR="00317A58" w:rsidRPr="00317A58" w:rsidRDefault="00317A58" w:rsidP="005434D9">
            <w:pPr>
              <w:spacing w:after="120" w:line="260" w:lineRule="atLeast"/>
              <w:rPr>
                <w:lang w:val="ru-RU"/>
              </w:rPr>
            </w:pPr>
            <w:r w:rsidRPr="00317A58">
              <w:rPr>
                <w:lang w:val="ru-RU"/>
              </w:rPr>
              <w:t>Политика в области управления качеством принята в Органе, и выполняются цели, поставленные перед СУК</w:t>
            </w:r>
          </w:p>
        </w:tc>
        <w:tc>
          <w:tcPr>
            <w:tcW w:w="433" w:type="pct"/>
          </w:tcPr>
          <w:p w14:paraId="7507DAE4" w14:textId="77777777" w:rsidR="00317A58" w:rsidRPr="003A2826" w:rsidRDefault="00317A58" w:rsidP="005434D9">
            <w:pPr>
              <w:spacing w:after="120" w:line="260" w:lineRule="atLeast"/>
            </w:pPr>
            <w:r w:rsidRPr="003A2826">
              <w:rPr>
                <w:szCs w:val="22"/>
              </w:rPr>
              <w:sym w:font="Wingdings" w:char="F0FC"/>
            </w:r>
          </w:p>
        </w:tc>
        <w:tc>
          <w:tcPr>
            <w:tcW w:w="385" w:type="pct"/>
          </w:tcPr>
          <w:p w14:paraId="4965577C" w14:textId="77777777" w:rsidR="00317A58" w:rsidRPr="003A2826" w:rsidRDefault="00317A58" w:rsidP="005434D9">
            <w:pPr>
              <w:spacing w:after="120" w:line="260" w:lineRule="atLeast"/>
            </w:pPr>
          </w:p>
        </w:tc>
        <w:tc>
          <w:tcPr>
            <w:tcW w:w="428" w:type="pct"/>
          </w:tcPr>
          <w:p w14:paraId="4FDA1739" w14:textId="77777777" w:rsidR="00317A58" w:rsidRPr="003A2826" w:rsidRDefault="00317A58" w:rsidP="005434D9">
            <w:pPr>
              <w:spacing w:after="120" w:line="260" w:lineRule="atLeast"/>
            </w:pPr>
          </w:p>
        </w:tc>
      </w:tr>
      <w:tr w:rsidR="00317A58" w:rsidRPr="003A2826" w14:paraId="35C42033" w14:textId="77777777" w:rsidTr="005434D9">
        <w:trPr>
          <w:cantSplit/>
        </w:trPr>
        <w:tc>
          <w:tcPr>
            <w:tcW w:w="421" w:type="pct"/>
          </w:tcPr>
          <w:p w14:paraId="7DA587A4" w14:textId="77777777" w:rsidR="00317A58" w:rsidRPr="003A2826" w:rsidRDefault="00317A58" w:rsidP="005434D9">
            <w:pPr>
              <w:spacing w:after="120" w:line="260" w:lineRule="atLeast"/>
            </w:pPr>
          </w:p>
        </w:tc>
        <w:tc>
          <w:tcPr>
            <w:tcW w:w="277" w:type="pct"/>
          </w:tcPr>
          <w:p w14:paraId="52518933" w14:textId="77777777" w:rsidR="00317A58" w:rsidRPr="003A2826" w:rsidRDefault="00317A58" w:rsidP="005434D9">
            <w:pPr>
              <w:spacing w:after="120" w:line="260" w:lineRule="atLeast"/>
            </w:pPr>
            <w:r>
              <w:t>(ii)</w:t>
            </w:r>
          </w:p>
        </w:tc>
        <w:tc>
          <w:tcPr>
            <w:tcW w:w="206" w:type="pct"/>
            <w:gridSpan w:val="2"/>
          </w:tcPr>
          <w:p w14:paraId="1D0955A7" w14:textId="77777777" w:rsidR="00317A58" w:rsidRPr="003A2826" w:rsidRDefault="00317A58" w:rsidP="005434D9">
            <w:pPr>
              <w:spacing w:after="120" w:line="260" w:lineRule="atLeast"/>
            </w:pPr>
          </w:p>
        </w:tc>
        <w:tc>
          <w:tcPr>
            <w:tcW w:w="2850" w:type="pct"/>
          </w:tcPr>
          <w:p w14:paraId="0A279F45" w14:textId="77777777" w:rsidR="00317A58" w:rsidRPr="003A2826" w:rsidRDefault="00317A58" w:rsidP="005434D9">
            <w:pPr>
              <w:spacing w:after="120" w:line="260" w:lineRule="atLeast"/>
            </w:pPr>
            <w:proofErr w:type="spellStart"/>
            <w:r>
              <w:t>Круг</w:t>
            </w:r>
            <w:proofErr w:type="spellEnd"/>
            <w:r>
              <w:t xml:space="preserve"> </w:t>
            </w:r>
            <w:proofErr w:type="spellStart"/>
            <w:r>
              <w:t>задач</w:t>
            </w:r>
            <w:proofErr w:type="spellEnd"/>
            <w:r>
              <w:t xml:space="preserve"> СУК</w:t>
            </w:r>
          </w:p>
        </w:tc>
        <w:tc>
          <w:tcPr>
            <w:tcW w:w="433" w:type="pct"/>
          </w:tcPr>
          <w:p w14:paraId="2D15C500" w14:textId="77777777" w:rsidR="00317A58" w:rsidRPr="003A2826" w:rsidRDefault="00317A58" w:rsidP="005434D9">
            <w:pPr>
              <w:spacing w:after="120" w:line="260" w:lineRule="atLeast"/>
            </w:pPr>
            <w:r w:rsidRPr="003A2826">
              <w:rPr>
                <w:szCs w:val="22"/>
              </w:rPr>
              <w:sym w:font="Wingdings" w:char="F0FC"/>
            </w:r>
          </w:p>
        </w:tc>
        <w:tc>
          <w:tcPr>
            <w:tcW w:w="385" w:type="pct"/>
          </w:tcPr>
          <w:p w14:paraId="37336DE9" w14:textId="77777777" w:rsidR="00317A58" w:rsidRPr="003A2826" w:rsidRDefault="00317A58" w:rsidP="005434D9">
            <w:pPr>
              <w:spacing w:after="120" w:line="260" w:lineRule="atLeast"/>
            </w:pPr>
          </w:p>
        </w:tc>
        <w:tc>
          <w:tcPr>
            <w:tcW w:w="428" w:type="pct"/>
          </w:tcPr>
          <w:p w14:paraId="4B0C6679" w14:textId="77777777" w:rsidR="00317A58" w:rsidRPr="003A2826" w:rsidRDefault="00317A58" w:rsidP="005434D9">
            <w:pPr>
              <w:spacing w:after="120" w:line="260" w:lineRule="atLeast"/>
            </w:pPr>
          </w:p>
        </w:tc>
      </w:tr>
      <w:tr w:rsidR="00317A58" w:rsidRPr="003A2826" w14:paraId="37057346" w14:textId="77777777" w:rsidTr="005434D9">
        <w:trPr>
          <w:cantSplit/>
        </w:trPr>
        <w:tc>
          <w:tcPr>
            <w:tcW w:w="421" w:type="pct"/>
          </w:tcPr>
          <w:p w14:paraId="4014221D" w14:textId="77777777" w:rsidR="00317A58" w:rsidRPr="003A2826" w:rsidRDefault="00317A58" w:rsidP="005434D9">
            <w:pPr>
              <w:spacing w:after="120" w:line="260" w:lineRule="atLeast"/>
            </w:pPr>
          </w:p>
        </w:tc>
        <w:tc>
          <w:tcPr>
            <w:tcW w:w="277" w:type="pct"/>
          </w:tcPr>
          <w:p w14:paraId="5F6D875A" w14:textId="77777777" w:rsidR="00317A58" w:rsidRPr="003A2826" w:rsidRDefault="00317A58" w:rsidP="005434D9">
            <w:pPr>
              <w:spacing w:after="120" w:line="260" w:lineRule="atLeast"/>
            </w:pPr>
            <w:r>
              <w:t>(iii)</w:t>
            </w:r>
          </w:p>
        </w:tc>
        <w:tc>
          <w:tcPr>
            <w:tcW w:w="206" w:type="pct"/>
            <w:gridSpan w:val="2"/>
          </w:tcPr>
          <w:p w14:paraId="07EE7937" w14:textId="77777777" w:rsidR="00317A58" w:rsidRPr="003A2826" w:rsidRDefault="00317A58" w:rsidP="005434D9">
            <w:pPr>
              <w:spacing w:after="120" w:line="260" w:lineRule="atLeast"/>
            </w:pPr>
          </w:p>
        </w:tc>
        <w:tc>
          <w:tcPr>
            <w:tcW w:w="2850" w:type="pct"/>
          </w:tcPr>
          <w:p w14:paraId="62ACED93" w14:textId="77777777" w:rsidR="00317A58" w:rsidRPr="003A2826" w:rsidRDefault="00317A58" w:rsidP="005434D9">
            <w:pPr>
              <w:spacing w:after="120" w:line="260" w:lineRule="atLeast"/>
            </w:pPr>
            <w:proofErr w:type="spellStart"/>
            <w:r>
              <w:t>Организационная</w:t>
            </w:r>
            <w:proofErr w:type="spellEnd"/>
            <w:r>
              <w:t xml:space="preserve"> </w:t>
            </w:r>
            <w:proofErr w:type="spellStart"/>
            <w:r>
              <w:t>структура</w:t>
            </w:r>
            <w:proofErr w:type="spellEnd"/>
            <w:r>
              <w:t xml:space="preserve"> и </w:t>
            </w:r>
            <w:proofErr w:type="spellStart"/>
            <w:r>
              <w:t>обязанности</w:t>
            </w:r>
            <w:proofErr w:type="spellEnd"/>
          </w:p>
        </w:tc>
        <w:tc>
          <w:tcPr>
            <w:tcW w:w="433" w:type="pct"/>
          </w:tcPr>
          <w:p w14:paraId="1F22FBE4" w14:textId="77777777" w:rsidR="00317A58" w:rsidRPr="003A2826" w:rsidRDefault="00317A58" w:rsidP="005434D9">
            <w:pPr>
              <w:spacing w:after="120" w:line="260" w:lineRule="atLeast"/>
            </w:pPr>
            <w:r w:rsidRPr="003A2826">
              <w:rPr>
                <w:szCs w:val="22"/>
              </w:rPr>
              <w:sym w:font="Wingdings" w:char="F0FC"/>
            </w:r>
          </w:p>
        </w:tc>
        <w:tc>
          <w:tcPr>
            <w:tcW w:w="385" w:type="pct"/>
          </w:tcPr>
          <w:p w14:paraId="1C262B5A" w14:textId="77777777" w:rsidR="00317A58" w:rsidRPr="003A2826" w:rsidRDefault="00317A58" w:rsidP="005434D9">
            <w:pPr>
              <w:spacing w:after="120" w:line="260" w:lineRule="atLeast"/>
            </w:pPr>
          </w:p>
        </w:tc>
        <w:tc>
          <w:tcPr>
            <w:tcW w:w="428" w:type="pct"/>
          </w:tcPr>
          <w:p w14:paraId="7F59E725" w14:textId="77777777" w:rsidR="00317A58" w:rsidRPr="003A2826" w:rsidRDefault="00317A58" w:rsidP="005434D9">
            <w:pPr>
              <w:spacing w:after="120" w:line="260" w:lineRule="atLeast"/>
            </w:pPr>
          </w:p>
        </w:tc>
      </w:tr>
      <w:tr w:rsidR="00317A58" w:rsidRPr="003A2826" w14:paraId="1D3F0CAA" w14:textId="77777777" w:rsidTr="005434D9">
        <w:trPr>
          <w:cantSplit/>
        </w:trPr>
        <w:tc>
          <w:tcPr>
            <w:tcW w:w="421" w:type="pct"/>
          </w:tcPr>
          <w:p w14:paraId="67240F6E" w14:textId="77777777" w:rsidR="00317A58" w:rsidRPr="003A2826" w:rsidRDefault="00317A58" w:rsidP="005434D9">
            <w:pPr>
              <w:spacing w:after="120" w:line="260" w:lineRule="atLeast"/>
            </w:pPr>
          </w:p>
        </w:tc>
        <w:tc>
          <w:tcPr>
            <w:tcW w:w="277" w:type="pct"/>
          </w:tcPr>
          <w:p w14:paraId="6D70E858" w14:textId="77777777" w:rsidR="00317A58" w:rsidRPr="003A2826" w:rsidRDefault="00317A58" w:rsidP="005434D9">
            <w:pPr>
              <w:spacing w:after="120" w:line="260" w:lineRule="atLeast"/>
            </w:pPr>
            <w:r>
              <w:t>(iv)</w:t>
            </w:r>
          </w:p>
        </w:tc>
        <w:tc>
          <w:tcPr>
            <w:tcW w:w="206" w:type="pct"/>
            <w:gridSpan w:val="2"/>
          </w:tcPr>
          <w:p w14:paraId="1F8E5BB3" w14:textId="77777777" w:rsidR="00317A58" w:rsidRPr="003A2826" w:rsidRDefault="00317A58" w:rsidP="005434D9">
            <w:pPr>
              <w:spacing w:after="120" w:line="260" w:lineRule="atLeast"/>
            </w:pPr>
          </w:p>
        </w:tc>
        <w:tc>
          <w:tcPr>
            <w:tcW w:w="2850" w:type="pct"/>
          </w:tcPr>
          <w:p w14:paraId="3360B2E0" w14:textId="77777777" w:rsidR="00317A58" w:rsidRPr="00317A58" w:rsidRDefault="00317A58" w:rsidP="005434D9">
            <w:pPr>
              <w:spacing w:after="120" w:line="260" w:lineRule="atLeast"/>
              <w:rPr>
                <w:lang w:val="ru-RU"/>
              </w:rPr>
            </w:pPr>
            <w:r w:rsidRPr="00317A58">
              <w:rPr>
                <w:lang w:val="ru-RU"/>
              </w:rPr>
              <w:t>Обеспечение процесса обработки документации в ведомстве</w:t>
            </w:r>
          </w:p>
        </w:tc>
        <w:tc>
          <w:tcPr>
            <w:tcW w:w="433" w:type="pct"/>
          </w:tcPr>
          <w:p w14:paraId="1FBB14D7" w14:textId="77777777" w:rsidR="00317A58" w:rsidRPr="003A2826" w:rsidRDefault="00317A58" w:rsidP="005434D9">
            <w:pPr>
              <w:spacing w:after="120" w:line="260" w:lineRule="atLeast"/>
            </w:pPr>
            <w:r w:rsidRPr="003A2826">
              <w:rPr>
                <w:szCs w:val="22"/>
              </w:rPr>
              <w:sym w:font="Wingdings" w:char="F0FC"/>
            </w:r>
          </w:p>
        </w:tc>
        <w:tc>
          <w:tcPr>
            <w:tcW w:w="385" w:type="pct"/>
          </w:tcPr>
          <w:p w14:paraId="671B514C" w14:textId="77777777" w:rsidR="00317A58" w:rsidRPr="003A2826" w:rsidRDefault="00317A58" w:rsidP="005434D9">
            <w:pPr>
              <w:spacing w:after="120" w:line="260" w:lineRule="atLeast"/>
            </w:pPr>
          </w:p>
        </w:tc>
        <w:tc>
          <w:tcPr>
            <w:tcW w:w="428" w:type="pct"/>
          </w:tcPr>
          <w:p w14:paraId="1E0ABE9B" w14:textId="77777777" w:rsidR="00317A58" w:rsidRPr="003A2826" w:rsidRDefault="00317A58" w:rsidP="005434D9">
            <w:pPr>
              <w:spacing w:after="120" w:line="260" w:lineRule="atLeast"/>
            </w:pPr>
          </w:p>
        </w:tc>
      </w:tr>
      <w:tr w:rsidR="00317A58" w:rsidRPr="003A2826" w14:paraId="20AEB2B7" w14:textId="77777777" w:rsidTr="005434D9">
        <w:trPr>
          <w:cantSplit/>
        </w:trPr>
        <w:tc>
          <w:tcPr>
            <w:tcW w:w="421" w:type="pct"/>
          </w:tcPr>
          <w:p w14:paraId="16D58CC2" w14:textId="77777777" w:rsidR="00317A58" w:rsidRPr="003A2826" w:rsidRDefault="00317A58" w:rsidP="005434D9">
            <w:pPr>
              <w:spacing w:after="120" w:line="260" w:lineRule="atLeast"/>
            </w:pPr>
          </w:p>
        </w:tc>
        <w:tc>
          <w:tcPr>
            <w:tcW w:w="277" w:type="pct"/>
          </w:tcPr>
          <w:p w14:paraId="1985AE65" w14:textId="77777777" w:rsidR="00317A58" w:rsidRPr="003A2826" w:rsidRDefault="00317A58" w:rsidP="005434D9">
            <w:pPr>
              <w:spacing w:after="120" w:line="260" w:lineRule="atLeast"/>
            </w:pPr>
            <w:r>
              <w:t>(v)</w:t>
            </w:r>
          </w:p>
        </w:tc>
        <w:tc>
          <w:tcPr>
            <w:tcW w:w="206" w:type="pct"/>
            <w:gridSpan w:val="2"/>
          </w:tcPr>
          <w:p w14:paraId="388009D8" w14:textId="77777777" w:rsidR="00317A58" w:rsidRPr="003A2826" w:rsidRDefault="00317A58" w:rsidP="005434D9">
            <w:pPr>
              <w:spacing w:after="120" w:line="260" w:lineRule="atLeast"/>
            </w:pPr>
          </w:p>
        </w:tc>
        <w:tc>
          <w:tcPr>
            <w:tcW w:w="2850" w:type="pct"/>
          </w:tcPr>
          <w:p w14:paraId="2306834E" w14:textId="77777777" w:rsidR="00317A58" w:rsidRPr="00317A58" w:rsidRDefault="00317A58" w:rsidP="005434D9">
            <w:pPr>
              <w:spacing w:after="120" w:line="260" w:lineRule="atLeast"/>
              <w:rPr>
                <w:lang w:val="ru-RU"/>
              </w:rPr>
            </w:pPr>
            <w:r w:rsidRPr="00317A58">
              <w:rPr>
                <w:lang w:val="ru-RU"/>
              </w:rPr>
              <w:t>Ресурсы, имеющиеся для реализации процессов и выполнения процедур</w:t>
            </w:r>
          </w:p>
        </w:tc>
        <w:tc>
          <w:tcPr>
            <w:tcW w:w="433" w:type="pct"/>
          </w:tcPr>
          <w:p w14:paraId="4BE80706" w14:textId="77777777" w:rsidR="00317A58" w:rsidRPr="003A2826" w:rsidRDefault="00317A58" w:rsidP="005434D9">
            <w:pPr>
              <w:spacing w:after="120" w:line="260" w:lineRule="atLeast"/>
            </w:pPr>
            <w:r w:rsidRPr="003A2826">
              <w:rPr>
                <w:szCs w:val="22"/>
              </w:rPr>
              <w:sym w:font="Wingdings" w:char="F0FC"/>
            </w:r>
          </w:p>
        </w:tc>
        <w:tc>
          <w:tcPr>
            <w:tcW w:w="385" w:type="pct"/>
          </w:tcPr>
          <w:p w14:paraId="1F625A28" w14:textId="77777777" w:rsidR="00317A58" w:rsidRPr="003A2826" w:rsidRDefault="00317A58" w:rsidP="005434D9">
            <w:pPr>
              <w:spacing w:after="120" w:line="260" w:lineRule="atLeast"/>
            </w:pPr>
          </w:p>
        </w:tc>
        <w:tc>
          <w:tcPr>
            <w:tcW w:w="428" w:type="pct"/>
          </w:tcPr>
          <w:p w14:paraId="1B29765E" w14:textId="77777777" w:rsidR="00317A58" w:rsidRPr="003A2826" w:rsidRDefault="00317A58" w:rsidP="005434D9">
            <w:pPr>
              <w:spacing w:after="120" w:line="260" w:lineRule="atLeast"/>
            </w:pPr>
          </w:p>
        </w:tc>
      </w:tr>
      <w:tr w:rsidR="00317A58" w:rsidRPr="003A2826" w14:paraId="18F25A56" w14:textId="77777777" w:rsidTr="005434D9">
        <w:trPr>
          <w:cantSplit/>
        </w:trPr>
        <w:tc>
          <w:tcPr>
            <w:tcW w:w="421" w:type="pct"/>
          </w:tcPr>
          <w:p w14:paraId="690AE3A8" w14:textId="77777777" w:rsidR="00317A58" w:rsidRPr="003A2826" w:rsidRDefault="00317A58" w:rsidP="005434D9">
            <w:pPr>
              <w:spacing w:after="120" w:line="260" w:lineRule="atLeast"/>
            </w:pPr>
          </w:p>
        </w:tc>
        <w:tc>
          <w:tcPr>
            <w:tcW w:w="277" w:type="pct"/>
          </w:tcPr>
          <w:p w14:paraId="61CC8151" w14:textId="77777777" w:rsidR="00317A58" w:rsidRPr="003A2826" w:rsidRDefault="00317A58" w:rsidP="005434D9">
            <w:pPr>
              <w:spacing w:after="120" w:line="260" w:lineRule="atLeast"/>
            </w:pPr>
            <w:r>
              <w:t>(vi)</w:t>
            </w:r>
          </w:p>
        </w:tc>
        <w:tc>
          <w:tcPr>
            <w:tcW w:w="206" w:type="pct"/>
            <w:gridSpan w:val="2"/>
          </w:tcPr>
          <w:p w14:paraId="7D89DFBB" w14:textId="77777777" w:rsidR="00317A58" w:rsidRPr="003A2826" w:rsidRDefault="00317A58" w:rsidP="005434D9">
            <w:pPr>
              <w:spacing w:after="120" w:line="260" w:lineRule="atLeast"/>
            </w:pPr>
          </w:p>
        </w:tc>
        <w:tc>
          <w:tcPr>
            <w:tcW w:w="2850" w:type="pct"/>
          </w:tcPr>
          <w:p w14:paraId="2D590AF0" w14:textId="77777777" w:rsidR="00317A58" w:rsidRPr="00317A58" w:rsidRDefault="00317A58" w:rsidP="005434D9">
            <w:pPr>
              <w:spacing w:after="120" w:line="260" w:lineRule="atLeast"/>
              <w:rPr>
                <w:lang w:val="ru-RU"/>
              </w:rPr>
            </w:pPr>
            <w:r w:rsidRPr="00317A58">
              <w:rPr>
                <w:lang w:val="ru-RU"/>
              </w:rPr>
              <w:t>описание взаимосвязей между процессами и процедурами в рамках СУК.</w:t>
            </w:r>
          </w:p>
        </w:tc>
        <w:tc>
          <w:tcPr>
            <w:tcW w:w="433" w:type="pct"/>
          </w:tcPr>
          <w:p w14:paraId="4C05525B" w14:textId="77777777" w:rsidR="00317A58" w:rsidRPr="003A2826" w:rsidRDefault="00317A58" w:rsidP="005434D9">
            <w:pPr>
              <w:spacing w:after="120" w:line="260" w:lineRule="atLeast"/>
            </w:pPr>
            <w:r w:rsidRPr="003A2826">
              <w:rPr>
                <w:szCs w:val="22"/>
              </w:rPr>
              <w:sym w:font="Wingdings" w:char="F0FC"/>
            </w:r>
          </w:p>
        </w:tc>
        <w:tc>
          <w:tcPr>
            <w:tcW w:w="385" w:type="pct"/>
          </w:tcPr>
          <w:p w14:paraId="03355D9B" w14:textId="77777777" w:rsidR="00317A58" w:rsidRPr="003A2826" w:rsidRDefault="00317A58" w:rsidP="005434D9">
            <w:pPr>
              <w:spacing w:after="120" w:line="260" w:lineRule="atLeast"/>
            </w:pPr>
          </w:p>
        </w:tc>
        <w:tc>
          <w:tcPr>
            <w:tcW w:w="428" w:type="pct"/>
          </w:tcPr>
          <w:p w14:paraId="3154B00B" w14:textId="77777777" w:rsidR="00317A58" w:rsidRPr="003A2826" w:rsidRDefault="00317A58" w:rsidP="005434D9">
            <w:pPr>
              <w:spacing w:after="120" w:line="260" w:lineRule="atLeast"/>
            </w:pPr>
          </w:p>
        </w:tc>
      </w:tr>
      <w:tr w:rsidR="00317A58" w:rsidRPr="003A2826" w14:paraId="2F38B9A1" w14:textId="77777777" w:rsidTr="005434D9">
        <w:trPr>
          <w:cantSplit/>
        </w:trPr>
        <w:tc>
          <w:tcPr>
            <w:tcW w:w="421" w:type="pct"/>
          </w:tcPr>
          <w:p w14:paraId="24805289" w14:textId="77777777" w:rsidR="00317A58" w:rsidRPr="00DF0ECD" w:rsidRDefault="00317A58" w:rsidP="005434D9">
            <w:pPr>
              <w:spacing w:after="120" w:line="260" w:lineRule="atLeast"/>
            </w:pPr>
            <w:r>
              <w:t>21.20</w:t>
            </w:r>
          </w:p>
        </w:tc>
        <w:tc>
          <w:tcPr>
            <w:tcW w:w="277" w:type="pct"/>
          </w:tcPr>
          <w:p w14:paraId="69EB1B92" w14:textId="77777777" w:rsidR="00317A58" w:rsidRPr="00DF0ECD" w:rsidRDefault="00317A58" w:rsidP="005434D9">
            <w:pPr>
              <w:spacing w:after="120" w:line="260" w:lineRule="atLeast"/>
            </w:pPr>
            <w:r>
              <w:t>(i)</w:t>
            </w:r>
          </w:p>
        </w:tc>
        <w:tc>
          <w:tcPr>
            <w:tcW w:w="206" w:type="pct"/>
            <w:gridSpan w:val="2"/>
          </w:tcPr>
          <w:p w14:paraId="7B8DAD04" w14:textId="77777777" w:rsidR="00317A58" w:rsidRPr="00DF0ECD" w:rsidRDefault="00317A58" w:rsidP="005434D9">
            <w:pPr>
              <w:spacing w:after="120" w:line="260" w:lineRule="atLeast"/>
            </w:pPr>
          </w:p>
        </w:tc>
        <w:tc>
          <w:tcPr>
            <w:tcW w:w="2850" w:type="pct"/>
          </w:tcPr>
          <w:p w14:paraId="053371C3" w14:textId="77777777" w:rsidR="00317A58" w:rsidRPr="00317A58" w:rsidRDefault="00317A58" w:rsidP="005434D9">
            <w:pPr>
              <w:spacing w:after="120" w:line="260" w:lineRule="atLeast"/>
              <w:rPr>
                <w:lang w:val="ru-RU"/>
              </w:rPr>
            </w:pPr>
            <w:r w:rsidRPr="00317A58">
              <w:rPr>
                <w:lang w:val="ru-RU"/>
              </w:rPr>
              <w:t>Учет того, какие документы хранятся и каким образом</w:t>
            </w:r>
          </w:p>
        </w:tc>
        <w:tc>
          <w:tcPr>
            <w:tcW w:w="433" w:type="pct"/>
          </w:tcPr>
          <w:p w14:paraId="219FEA55" w14:textId="77777777" w:rsidR="00317A58" w:rsidRPr="00DF0ECD" w:rsidRDefault="00317A58" w:rsidP="005434D9">
            <w:pPr>
              <w:spacing w:after="120" w:line="260" w:lineRule="atLeast"/>
            </w:pPr>
            <w:r w:rsidRPr="00DF0ECD">
              <w:rPr>
                <w:szCs w:val="22"/>
              </w:rPr>
              <w:sym w:font="Wingdings" w:char="F0FC"/>
            </w:r>
          </w:p>
        </w:tc>
        <w:tc>
          <w:tcPr>
            <w:tcW w:w="385" w:type="pct"/>
          </w:tcPr>
          <w:p w14:paraId="0EED83F7" w14:textId="77777777" w:rsidR="00317A58" w:rsidRPr="00DF0ECD" w:rsidRDefault="00317A58" w:rsidP="005434D9">
            <w:pPr>
              <w:spacing w:after="120" w:line="260" w:lineRule="atLeast"/>
            </w:pPr>
          </w:p>
        </w:tc>
        <w:tc>
          <w:tcPr>
            <w:tcW w:w="428" w:type="pct"/>
          </w:tcPr>
          <w:p w14:paraId="48EC6057" w14:textId="77777777" w:rsidR="00317A58" w:rsidRPr="00DF0ECD" w:rsidRDefault="00317A58" w:rsidP="005434D9">
            <w:pPr>
              <w:spacing w:after="120" w:line="260" w:lineRule="atLeast"/>
            </w:pPr>
          </w:p>
        </w:tc>
      </w:tr>
      <w:tr w:rsidR="00317A58" w:rsidRPr="003A2826" w14:paraId="555F2A70" w14:textId="77777777" w:rsidTr="005434D9">
        <w:trPr>
          <w:cantSplit/>
        </w:trPr>
        <w:tc>
          <w:tcPr>
            <w:tcW w:w="421" w:type="pct"/>
          </w:tcPr>
          <w:p w14:paraId="2E362F07" w14:textId="77777777" w:rsidR="00317A58" w:rsidRPr="00DF0ECD" w:rsidRDefault="00317A58" w:rsidP="005434D9">
            <w:pPr>
              <w:spacing w:after="120" w:line="260" w:lineRule="atLeast"/>
            </w:pPr>
          </w:p>
        </w:tc>
        <w:tc>
          <w:tcPr>
            <w:tcW w:w="277" w:type="pct"/>
          </w:tcPr>
          <w:p w14:paraId="6FB6FBB4" w14:textId="77777777" w:rsidR="00317A58" w:rsidRPr="00DF0ECD" w:rsidRDefault="00317A58" w:rsidP="005434D9">
            <w:pPr>
              <w:spacing w:after="120" w:line="260" w:lineRule="atLeast"/>
            </w:pPr>
            <w:r>
              <w:t>(ii)</w:t>
            </w:r>
          </w:p>
        </w:tc>
        <w:tc>
          <w:tcPr>
            <w:tcW w:w="206" w:type="pct"/>
            <w:gridSpan w:val="2"/>
          </w:tcPr>
          <w:p w14:paraId="59E31243" w14:textId="77777777" w:rsidR="00317A58" w:rsidRPr="00DF0ECD" w:rsidRDefault="00317A58" w:rsidP="005434D9">
            <w:pPr>
              <w:spacing w:after="120" w:line="260" w:lineRule="atLeast"/>
            </w:pPr>
          </w:p>
        </w:tc>
        <w:tc>
          <w:tcPr>
            <w:tcW w:w="2850" w:type="pct"/>
          </w:tcPr>
          <w:p w14:paraId="77408780" w14:textId="77777777" w:rsidR="00317A58" w:rsidRPr="00317A58" w:rsidRDefault="00317A58" w:rsidP="005434D9">
            <w:pPr>
              <w:spacing w:after="120" w:line="260" w:lineRule="atLeast"/>
              <w:rPr>
                <w:lang w:val="ru-RU"/>
              </w:rPr>
            </w:pPr>
            <w:r w:rsidRPr="00317A58">
              <w:rPr>
                <w:lang w:val="ru-RU"/>
              </w:rPr>
              <w:t>Учет результатов проверок, проводимых руководством</w:t>
            </w:r>
          </w:p>
        </w:tc>
        <w:tc>
          <w:tcPr>
            <w:tcW w:w="433" w:type="pct"/>
          </w:tcPr>
          <w:p w14:paraId="019B40AD" w14:textId="77777777" w:rsidR="00317A58" w:rsidRPr="00317A58" w:rsidRDefault="00317A58" w:rsidP="005434D9">
            <w:pPr>
              <w:spacing w:after="120" w:line="260" w:lineRule="atLeast"/>
              <w:rPr>
                <w:lang w:val="ru-RU"/>
              </w:rPr>
            </w:pPr>
          </w:p>
        </w:tc>
        <w:tc>
          <w:tcPr>
            <w:tcW w:w="385" w:type="pct"/>
          </w:tcPr>
          <w:p w14:paraId="3C0CD409" w14:textId="77777777" w:rsidR="00317A58" w:rsidRPr="00DF0ECD" w:rsidRDefault="00317A58" w:rsidP="005434D9">
            <w:pPr>
              <w:spacing w:after="120" w:line="260" w:lineRule="atLeast"/>
            </w:pPr>
            <w:r w:rsidRPr="00DF0ECD">
              <w:rPr>
                <w:szCs w:val="22"/>
              </w:rPr>
              <w:sym w:font="Wingdings" w:char="F0FC"/>
            </w:r>
            <w:r>
              <w:rPr>
                <w:rStyle w:val="FootnoteReference"/>
              </w:rPr>
              <w:footnoteReference w:id="3"/>
            </w:r>
          </w:p>
        </w:tc>
        <w:tc>
          <w:tcPr>
            <w:tcW w:w="428" w:type="pct"/>
          </w:tcPr>
          <w:p w14:paraId="532F3709" w14:textId="77777777" w:rsidR="00317A58" w:rsidRPr="00DF0ECD" w:rsidRDefault="00317A58" w:rsidP="005434D9">
            <w:pPr>
              <w:spacing w:after="120" w:line="260" w:lineRule="atLeast"/>
            </w:pPr>
          </w:p>
        </w:tc>
      </w:tr>
      <w:tr w:rsidR="00317A58" w:rsidRPr="003A2826" w14:paraId="36633F4F" w14:textId="77777777" w:rsidTr="005434D9">
        <w:trPr>
          <w:cantSplit/>
        </w:trPr>
        <w:tc>
          <w:tcPr>
            <w:tcW w:w="421" w:type="pct"/>
          </w:tcPr>
          <w:p w14:paraId="3EEBE02E" w14:textId="77777777" w:rsidR="00317A58" w:rsidRPr="00DF0ECD" w:rsidRDefault="00317A58" w:rsidP="005434D9">
            <w:pPr>
              <w:spacing w:after="120" w:line="260" w:lineRule="atLeast"/>
            </w:pPr>
          </w:p>
        </w:tc>
        <w:tc>
          <w:tcPr>
            <w:tcW w:w="277" w:type="pct"/>
          </w:tcPr>
          <w:p w14:paraId="7A042836" w14:textId="77777777" w:rsidR="00317A58" w:rsidRPr="00DF0ECD" w:rsidRDefault="00317A58" w:rsidP="005434D9">
            <w:pPr>
              <w:spacing w:after="120" w:line="260" w:lineRule="atLeast"/>
            </w:pPr>
            <w:r>
              <w:t>(iii)</w:t>
            </w:r>
          </w:p>
        </w:tc>
        <w:tc>
          <w:tcPr>
            <w:tcW w:w="206" w:type="pct"/>
            <w:gridSpan w:val="2"/>
          </w:tcPr>
          <w:p w14:paraId="0C87A837" w14:textId="77777777" w:rsidR="00317A58" w:rsidRPr="00DF0ECD" w:rsidRDefault="00317A58" w:rsidP="005434D9">
            <w:pPr>
              <w:spacing w:after="120" w:line="260" w:lineRule="atLeast"/>
            </w:pPr>
          </w:p>
        </w:tc>
        <w:tc>
          <w:tcPr>
            <w:tcW w:w="2850" w:type="pct"/>
          </w:tcPr>
          <w:p w14:paraId="4B4CFE8D" w14:textId="77777777" w:rsidR="00317A58" w:rsidRPr="00317A58" w:rsidRDefault="00317A58" w:rsidP="005434D9">
            <w:pPr>
              <w:spacing w:after="120" w:line="260" w:lineRule="atLeast"/>
              <w:rPr>
                <w:lang w:val="ru-RU"/>
              </w:rPr>
            </w:pPr>
            <w:r w:rsidRPr="00317A58">
              <w:rPr>
                <w:lang w:val="ru-RU"/>
              </w:rPr>
              <w:t>Учет данных в отношении обучения, повышения квалификации и опыта сотрудников</w:t>
            </w:r>
          </w:p>
        </w:tc>
        <w:tc>
          <w:tcPr>
            <w:tcW w:w="433" w:type="pct"/>
          </w:tcPr>
          <w:p w14:paraId="63CE4661" w14:textId="77777777" w:rsidR="00317A58" w:rsidRPr="00DF0ECD" w:rsidRDefault="00317A58" w:rsidP="005434D9">
            <w:pPr>
              <w:spacing w:after="120" w:line="260" w:lineRule="atLeast"/>
            </w:pPr>
            <w:r w:rsidRPr="00DF0ECD">
              <w:rPr>
                <w:szCs w:val="22"/>
              </w:rPr>
              <w:sym w:font="Wingdings" w:char="F0FC"/>
            </w:r>
          </w:p>
        </w:tc>
        <w:tc>
          <w:tcPr>
            <w:tcW w:w="385" w:type="pct"/>
          </w:tcPr>
          <w:p w14:paraId="7B6EEB4D" w14:textId="77777777" w:rsidR="00317A58" w:rsidRPr="00DF0ECD" w:rsidRDefault="00317A58" w:rsidP="005434D9">
            <w:pPr>
              <w:spacing w:after="120" w:line="260" w:lineRule="atLeast"/>
            </w:pPr>
          </w:p>
        </w:tc>
        <w:tc>
          <w:tcPr>
            <w:tcW w:w="428" w:type="pct"/>
          </w:tcPr>
          <w:p w14:paraId="6945D0AC" w14:textId="77777777" w:rsidR="00317A58" w:rsidRPr="00DF0ECD" w:rsidRDefault="00317A58" w:rsidP="005434D9">
            <w:pPr>
              <w:spacing w:after="120" w:line="260" w:lineRule="atLeast"/>
            </w:pPr>
          </w:p>
        </w:tc>
      </w:tr>
      <w:tr w:rsidR="00317A58" w:rsidRPr="003A2826" w14:paraId="35A0B831" w14:textId="77777777" w:rsidTr="005434D9">
        <w:trPr>
          <w:cantSplit/>
        </w:trPr>
        <w:tc>
          <w:tcPr>
            <w:tcW w:w="421" w:type="pct"/>
          </w:tcPr>
          <w:p w14:paraId="188097F6" w14:textId="77777777" w:rsidR="00317A58" w:rsidRPr="00DF0ECD" w:rsidRDefault="00317A58" w:rsidP="005434D9">
            <w:pPr>
              <w:spacing w:after="120" w:line="260" w:lineRule="atLeast"/>
            </w:pPr>
          </w:p>
        </w:tc>
        <w:tc>
          <w:tcPr>
            <w:tcW w:w="277" w:type="pct"/>
          </w:tcPr>
          <w:p w14:paraId="18527F2D" w14:textId="77777777" w:rsidR="00317A58" w:rsidRPr="00DF0ECD" w:rsidRDefault="00317A58" w:rsidP="005434D9">
            <w:pPr>
              <w:spacing w:after="120" w:line="260" w:lineRule="atLeast"/>
            </w:pPr>
            <w:r>
              <w:t>(iv)</w:t>
            </w:r>
          </w:p>
        </w:tc>
        <w:tc>
          <w:tcPr>
            <w:tcW w:w="206" w:type="pct"/>
            <w:gridSpan w:val="2"/>
          </w:tcPr>
          <w:p w14:paraId="2FE5ADC7" w14:textId="77777777" w:rsidR="00317A58" w:rsidRPr="00DF0ECD" w:rsidRDefault="00317A58" w:rsidP="005434D9">
            <w:pPr>
              <w:spacing w:after="120" w:line="260" w:lineRule="atLeast"/>
            </w:pPr>
          </w:p>
        </w:tc>
        <w:tc>
          <w:tcPr>
            <w:tcW w:w="2850" w:type="pct"/>
          </w:tcPr>
          <w:p w14:paraId="19486943" w14:textId="77777777" w:rsidR="00317A58" w:rsidRPr="00317A58" w:rsidRDefault="00317A58" w:rsidP="005434D9">
            <w:pPr>
              <w:spacing w:after="120" w:line="260" w:lineRule="atLeast"/>
              <w:rPr>
                <w:lang w:val="ru-RU"/>
              </w:rPr>
            </w:pPr>
            <w:r w:rsidRPr="00317A58">
              <w:rPr>
                <w:lang w:val="ru-RU"/>
              </w:rPr>
              <w:t>Подтверждение соответствия процессов установленным требованиям</w:t>
            </w:r>
          </w:p>
        </w:tc>
        <w:tc>
          <w:tcPr>
            <w:tcW w:w="433" w:type="pct"/>
          </w:tcPr>
          <w:p w14:paraId="09FAEB23" w14:textId="77777777" w:rsidR="00317A58" w:rsidRPr="00317A58" w:rsidRDefault="00317A58" w:rsidP="005434D9">
            <w:pPr>
              <w:spacing w:after="120" w:line="260" w:lineRule="atLeast"/>
              <w:rPr>
                <w:lang w:val="ru-RU"/>
              </w:rPr>
            </w:pPr>
          </w:p>
        </w:tc>
        <w:tc>
          <w:tcPr>
            <w:tcW w:w="385" w:type="pct"/>
          </w:tcPr>
          <w:p w14:paraId="7A1B4F3D" w14:textId="77777777" w:rsidR="00317A58" w:rsidRPr="00DF0ECD" w:rsidRDefault="00317A58" w:rsidP="005434D9">
            <w:pPr>
              <w:spacing w:after="120" w:line="260" w:lineRule="atLeast"/>
            </w:pPr>
            <w:r w:rsidRPr="00DF0ECD">
              <w:rPr>
                <w:szCs w:val="22"/>
              </w:rPr>
              <w:sym w:font="Wingdings" w:char="F0FC"/>
            </w:r>
            <w:r>
              <w:rPr>
                <w:vertAlign w:val="superscript"/>
              </w:rPr>
              <w:t>2</w:t>
            </w:r>
          </w:p>
        </w:tc>
        <w:tc>
          <w:tcPr>
            <w:tcW w:w="428" w:type="pct"/>
          </w:tcPr>
          <w:p w14:paraId="04BBD9D7" w14:textId="77777777" w:rsidR="00317A58" w:rsidRPr="00DF0ECD" w:rsidRDefault="00317A58" w:rsidP="005434D9">
            <w:pPr>
              <w:spacing w:after="120" w:line="260" w:lineRule="atLeast"/>
            </w:pPr>
          </w:p>
        </w:tc>
      </w:tr>
      <w:tr w:rsidR="00317A58" w:rsidRPr="003A2826" w14:paraId="6FD12B0C" w14:textId="77777777" w:rsidTr="005434D9">
        <w:trPr>
          <w:cantSplit/>
        </w:trPr>
        <w:tc>
          <w:tcPr>
            <w:tcW w:w="421" w:type="pct"/>
          </w:tcPr>
          <w:p w14:paraId="71C6F448" w14:textId="77777777" w:rsidR="00317A58" w:rsidRPr="00DF0ECD" w:rsidRDefault="00317A58" w:rsidP="005434D9">
            <w:pPr>
              <w:spacing w:after="120" w:line="260" w:lineRule="atLeast"/>
            </w:pPr>
          </w:p>
        </w:tc>
        <w:tc>
          <w:tcPr>
            <w:tcW w:w="277" w:type="pct"/>
          </w:tcPr>
          <w:p w14:paraId="78966F1B" w14:textId="77777777" w:rsidR="00317A58" w:rsidRPr="00DF0ECD" w:rsidRDefault="00317A58" w:rsidP="005434D9">
            <w:pPr>
              <w:spacing w:after="120" w:line="260" w:lineRule="atLeast"/>
            </w:pPr>
            <w:r>
              <w:t>(v)</w:t>
            </w:r>
          </w:p>
        </w:tc>
        <w:tc>
          <w:tcPr>
            <w:tcW w:w="206" w:type="pct"/>
            <w:gridSpan w:val="2"/>
          </w:tcPr>
          <w:p w14:paraId="3E314FE0" w14:textId="77777777" w:rsidR="00317A58" w:rsidRPr="00DF0ECD" w:rsidRDefault="00317A58" w:rsidP="005434D9">
            <w:pPr>
              <w:spacing w:after="120" w:line="260" w:lineRule="atLeast"/>
            </w:pPr>
          </w:p>
        </w:tc>
        <w:tc>
          <w:tcPr>
            <w:tcW w:w="2850" w:type="pct"/>
          </w:tcPr>
          <w:p w14:paraId="04D221F7" w14:textId="77777777" w:rsidR="00317A58" w:rsidRPr="00317A58" w:rsidRDefault="00317A58" w:rsidP="005434D9">
            <w:pPr>
              <w:spacing w:after="120" w:line="260" w:lineRule="atLeast"/>
              <w:rPr>
                <w:lang w:val="ru-RU"/>
              </w:rPr>
            </w:pPr>
            <w:r w:rsidRPr="00317A58">
              <w:rPr>
                <w:lang w:val="ru-RU"/>
              </w:rPr>
              <w:t>Результаты проверок выполнения требований, касающихся продукции</w:t>
            </w:r>
          </w:p>
        </w:tc>
        <w:tc>
          <w:tcPr>
            <w:tcW w:w="433" w:type="pct"/>
          </w:tcPr>
          <w:p w14:paraId="0C6DAF31" w14:textId="77777777" w:rsidR="00317A58" w:rsidRPr="00317A58" w:rsidRDefault="00317A58" w:rsidP="005434D9">
            <w:pPr>
              <w:spacing w:after="120" w:line="260" w:lineRule="atLeast"/>
              <w:rPr>
                <w:lang w:val="ru-RU"/>
              </w:rPr>
            </w:pPr>
          </w:p>
        </w:tc>
        <w:tc>
          <w:tcPr>
            <w:tcW w:w="385" w:type="pct"/>
          </w:tcPr>
          <w:p w14:paraId="66E68F97" w14:textId="77777777" w:rsidR="00317A58" w:rsidRPr="00DF0ECD" w:rsidRDefault="00317A58" w:rsidP="005434D9">
            <w:pPr>
              <w:spacing w:after="120" w:line="260" w:lineRule="atLeast"/>
            </w:pPr>
            <w:r w:rsidRPr="00DF0ECD">
              <w:rPr>
                <w:szCs w:val="22"/>
              </w:rPr>
              <w:sym w:font="Wingdings" w:char="F0FC"/>
            </w:r>
            <w:r>
              <w:rPr>
                <w:vertAlign w:val="superscript"/>
              </w:rPr>
              <w:t>2</w:t>
            </w:r>
          </w:p>
        </w:tc>
        <w:tc>
          <w:tcPr>
            <w:tcW w:w="428" w:type="pct"/>
          </w:tcPr>
          <w:p w14:paraId="361F74D0" w14:textId="77777777" w:rsidR="00317A58" w:rsidRPr="00DF0ECD" w:rsidRDefault="00317A58" w:rsidP="005434D9">
            <w:pPr>
              <w:spacing w:after="120" w:line="260" w:lineRule="atLeast"/>
            </w:pPr>
          </w:p>
        </w:tc>
      </w:tr>
      <w:tr w:rsidR="00317A58" w:rsidRPr="003A2826" w14:paraId="314F8424" w14:textId="77777777" w:rsidTr="005434D9">
        <w:trPr>
          <w:cantSplit/>
        </w:trPr>
        <w:tc>
          <w:tcPr>
            <w:tcW w:w="421" w:type="pct"/>
          </w:tcPr>
          <w:p w14:paraId="466D633F" w14:textId="77777777" w:rsidR="00317A58" w:rsidRPr="00DF0ECD" w:rsidRDefault="00317A58" w:rsidP="005434D9">
            <w:pPr>
              <w:spacing w:after="120" w:line="260" w:lineRule="atLeast"/>
            </w:pPr>
          </w:p>
        </w:tc>
        <w:tc>
          <w:tcPr>
            <w:tcW w:w="277" w:type="pct"/>
          </w:tcPr>
          <w:p w14:paraId="6D853356" w14:textId="77777777" w:rsidR="00317A58" w:rsidRPr="00DF0ECD" w:rsidRDefault="00317A58" w:rsidP="005434D9">
            <w:pPr>
              <w:spacing w:after="120" w:line="260" w:lineRule="atLeast"/>
            </w:pPr>
            <w:r>
              <w:t>(vi)</w:t>
            </w:r>
          </w:p>
        </w:tc>
        <w:tc>
          <w:tcPr>
            <w:tcW w:w="206" w:type="pct"/>
            <w:gridSpan w:val="2"/>
          </w:tcPr>
          <w:p w14:paraId="2A0F6713" w14:textId="77777777" w:rsidR="00317A58" w:rsidRPr="00DF0ECD" w:rsidRDefault="00317A58" w:rsidP="005434D9">
            <w:pPr>
              <w:spacing w:after="120" w:line="260" w:lineRule="atLeast"/>
            </w:pPr>
          </w:p>
        </w:tc>
        <w:tc>
          <w:tcPr>
            <w:tcW w:w="2850" w:type="pct"/>
          </w:tcPr>
          <w:p w14:paraId="2BF20EE8" w14:textId="77777777" w:rsidR="00317A58" w:rsidRPr="00317A58" w:rsidRDefault="00317A58" w:rsidP="005434D9">
            <w:pPr>
              <w:spacing w:after="120" w:line="260" w:lineRule="atLeast"/>
              <w:rPr>
                <w:lang w:val="ru-RU"/>
              </w:rPr>
            </w:pPr>
            <w:r w:rsidRPr="00317A58">
              <w:rPr>
                <w:lang w:val="ru-RU"/>
              </w:rPr>
              <w:t>Учет процесса патентного поиска и экспертизы по каждой заявке</w:t>
            </w:r>
          </w:p>
        </w:tc>
        <w:tc>
          <w:tcPr>
            <w:tcW w:w="433" w:type="pct"/>
          </w:tcPr>
          <w:p w14:paraId="0032AD4E" w14:textId="77777777" w:rsidR="00317A58" w:rsidRPr="00DF0ECD" w:rsidRDefault="00317A58" w:rsidP="005434D9">
            <w:pPr>
              <w:spacing w:after="120" w:line="260" w:lineRule="atLeast"/>
            </w:pPr>
            <w:r w:rsidRPr="00DF0ECD">
              <w:rPr>
                <w:szCs w:val="22"/>
              </w:rPr>
              <w:sym w:font="Wingdings" w:char="F0FC"/>
            </w:r>
          </w:p>
        </w:tc>
        <w:tc>
          <w:tcPr>
            <w:tcW w:w="385" w:type="pct"/>
          </w:tcPr>
          <w:p w14:paraId="332F46B4" w14:textId="77777777" w:rsidR="00317A58" w:rsidRPr="00DF0ECD" w:rsidRDefault="00317A58" w:rsidP="005434D9"/>
        </w:tc>
        <w:tc>
          <w:tcPr>
            <w:tcW w:w="428" w:type="pct"/>
          </w:tcPr>
          <w:p w14:paraId="37B8382A" w14:textId="77777777" w:rsidR="00317A58" w:rsidRPr="00DF0ECD" w:rsidRDefault="00317A58" w:rsidP="005434D9">
            <w:pPr>
              <w:spacing w:after="120" w:line="260" w:lineRule="atLeast"/>
            </w:pPr>
          </w:p>
        </w:tc>
      </w:tr>
      <w:tr w:rsidR="00317A58" w:rsidRPr="003A2826" w14:paraId="7962EA24" w14:textId="77777777" w:rsidTr="005434D9">
        <w:trPr>
          <w:cantSplit/>
        </w:trPr>
        <w:tc>
          <w:tcPr>
            <w:tcW w:w="421" w:type="pct"/>
          </w:tcPr>
          <w:p w14:paraId="528D2D99" w14:textId="77777777" w:rsidR="00317A58" w:rsidRPr="00DF0ECD" w:rsidRDefault="00317A58" w:rsidP="005434D9">
            <w:pPr>
              <w:spacing w:after="120" w:line="260" w:lineRule="atLeast"/>
            </w:pPr>
          </w:p>
        </w:tc>
        <w:tc>
          <w:tcPr>
            <w:tcW w:w="277" w:type="pct"/>
          </w:tcPr>
          <w:p w14:paraId="0D1B1C3A" w14:textId="77777777" w:rsidR="00317A58" w:rsidRPr="00DF0ECD" w:rsidRDefault="00317A58" w:rsidP="005434D9">
            <w:pPr>
              <w:spacing w:after="120" w:line="260" w:lineRule="atLeast"/>
            </w:pPr>
            <w:r>
              <w:t>(vii)</w:t>
            </w:r>
          </w:p>
        </w:tc>
        <w:tc>
          <w:tcPr>
            <w:tcW w:w="206" w:type="pct"/>
            <w:gridSpan w:val="2"/>
          </w:tcPr>
          <w:p w14:paraId="6416A826" w14:textId="77777777" w:rsidR="00317A58" w:rsidRPr="00DF0ECD" w:rsidRDefault="00317A58" w:rsidP="005434D9">
            <w:pPr>
              <w:spacing w:after="120" w:line="260" w:lineRule="atLeast"/>
            </w:pPr>
          </w:p>
        </w:tc>
        <w:tc>
          <w:tcPr>
            <w:tcW w:w="2850" w:type="pct"/>
          </w:tcPr>
          <w:p w14:paraId="543D93CB" w14:textId="77777777" w:rsidR="00317A58" w:rsidRPr="00317A58" w:rsidRDefault="00317A58" w:rsidP="005434D9">
            <w:pPr>
              <w:spacing w:after="120" w:line="260" w:lineRule="atLeast"/>
              <w:rPr>
                <w:lang w:val="ru-RU"/>
              </w:rPr>
            </w:pPr>
            <w:r w:rsidRPr="00317A58">
              <w:rPr>
                <w:lang w:val="ru-RU"/>
              </w:rPr>
              <w:t>Учет данных, которые позволяют контролировать выполнение индивидуальных заданий экспертами</w:t>
            </w:r>
          </w:p>
        </w:tc>
        <w:tc>
          <w:tcPr>
            <w:tcW w:w="433" w:type="pct"/>
          </w:tcPr>
          <w:p w14:paraId="595BB25A" w14:textId="77777777" w:rsidR="00317A58" w:rsidRPr="00DF0ECD" w:rsidRDefault="00317A58" w:rsidP="005434D9">
            <w:pPr>
              <w:spacing w:after="120" w:line="260" w:lineRule="atLeast"/>
            </w:pPr>
            <w:r w:rsidRPr="00DF0ECD">
              <w:rPr>
                <w:szCs w:val="22"/>
              </w:rPr>
              <w:sym w:font="Wingdings" w:char="F0FC"/>
            </w:r>
          </w:p>
        </w:tc>
        <w:tc>
          <w:tcPr>
            <w:tcW w:w="385" w:type="pct"/>
          </w:tcPr>
          <w:p w14:paraId="2DD61E35" w14:textId="77777777" w:rsidR="00317A58" w:rsidRPr="00DF0ECD" w:rsidRDefault="00317A58" w:rsidP="005434D9"/>
        </w:tc>
        <w:tc>
          <w:tcPr>
            <w:tcW w:w="428" w:type="pct"/>
          </w:tcPr>
          <w:p w14:paraId="0A51A63B" w14:textId="77777777" w:rsidR="00317A58" w:rsidRPr="00DF0ECD" w:rsidRDefault="00317A58" w:rsidP="005434D9">
            <w:pPr>
              <w:spacing w:after="120" w:line="260" w:lineRule="atLeast"/>
            </w:pPr>
          </w:p>
        </w:tc>
      </w:tr>
      <w:tr w:rsidR="00317A58" w:rsidRPr="003A2826" w14:paraId="2FB41C55" w14:textId="77777777" w:rsidTr="005434D9">
        <w:trPr>
          <w:cantSplit/>
        </w:trPr>
        <w:tc>
          <w:tcPr>
            <w:tcW w:w="421" w:type="pct"/>
          </w:tcPr>
          <w:p w14:paraId="62BD5692" w14:textId="77777777" w:rsidR="00317A58" w:rsidRPr="00DF0ECD" w:rsidRDefault="00317A58" w:rsidP="005434D9">
            <w:pPr>
              <w:spacing w:after="120" w:line="260" w:lineRule="atLeast"/>
            </w:pPr>
          </w:p>
        </w:tc>
        <w:tc>
          <w:tcPr>
            <w:tcW w:w="277" w:type="pct"/>
          </w:tcPr>
          <w:p w14:paraId="14AF03AC" w14:textId="77777777" w:rsidR="00317A58" w:rsidRPr="00DF0ECD" w:rsidRDefault="00317A58" w:rsidP="005434D9">
            <w:pPr>
              <w:spacing w:after="120" w:line="260" w:lineRule="atLeast"/>
            </w:pPr>
            <w:r>
              <w:t>(viii)</w:t>
            </w:r>
          </w:p>
        </w:tc>
        <w:tc>
          <w:tcPr>
            <w:tcW w:w="206" w:type="pct"/>
            <w:gridSpan w:val="2"/>
          </w:tcPr>
          <w:p w14:paraId="192C8ECA" w14:textId="77777777" w:rsidR="00317A58" w:rsidRPr="00DF0ECD" w:rsidRDefault="00317A58" w:rsidP="005434D9">
            <w:pPr>
              <w:spacing w:after="120" w:line="260" w:lineRule="atLeast"/>
            </w:pPr>
          </w:p>
        </w:tc>
        <w:tc>
          <w:tcPr>
            <w:tcW w:w="2850" w:type="pct"/>
          </w:tcPr>
          <w:p w14:paraId="5D6EA2CA" w14:textId="77777777" w:rsidR="00317A58" w:rsidRPr="00DF0ECD" w:rsidRDefault="00317A58" w:rsidP="005434D9">
            <w:pPr>
              <w:spacing w:after="120" w:line="260" w:lineRule="atLeast"/>
            </w:pPr>
            <w:proofErr w:type="spellStart"/>
            <w:r>
              <w:t>Учет</w:t>
            </w:r>
            <w:proofErr w:type="spellEnd"/>
            <w:r>
              <w:t xml:space="preserve"> </w:t>
            </w:r>
            <w:proofErr w:type="spellStart"/>
            <w:r>
              <w:t>результатов</w:t>
            </w:r>
            <w:proofErr w:type="spellEnd"/>
            <w:r>
              <w:t xml:space="preserve"> </w:t>
            </w:r>
            <w:proofErr w:type="spellStart"/>
            <w:r>
              <w:t>проверок</w:t>
            </w:r>
            <w:proofErr w:type="spellEnd"/>
            <w:r>
              <w:t xml:space="preserve"> СУК</w:t>
            </w:r>
          </w:p>
        </w:tc>
        <w:tc>
          <w:tcPr>
            <w:tcW w:w="433" w:type="pct"/>
          </w:tcPr>
          <w:p w14:paraId="7867FD31" w14:textId="77777777" w:rsidR="00317A58" w:rsidRPr="00DF0ECD" w:rsidRDefault="00317A58" w:rsidP="005434D9">
            <w:pPr>
              <w:spacing w:after="120" w:line="260" w:lineRule="atLeast"/>
            </w:pPr>
          </w:p>
        </w:tc>
        <w:tc>
          <w:tcPr>
            <w:tcW w:w="385" w:type="pct"/>
          </w:tcPr>
          <w:p w14:paraId="48692A86" w14:textId="77777777" w:rsidR="00317A58" w:rsidRPr="00DF0ECD" w:rsidRDefault="00317A58" w:rsidP="005434D9">
            <w:r w:rsidRPr="00DF0ECD">
              <w:rPr>
                <w:szCs w:val="22"/>
              </w:rPr>
              <w:sym w:font="Wingdings" w:char="F0FC"/>
            </w:r>
            <w:r>
              <w:rPr>
                <w:vertAlign w:val="superscript"/>
              </w:rPr>
              <w:t>2</w:t>
            </w:r>
          </w:p>
        </w:tc>
        <w:tc>
          <w:tcPr>
            <w:tcW w:w="428" w:type="pct"/>
          </w:tcPr>
          <w:p w14:paraId="05913BE9" w14:textId="77777777" w:rsidR="00317A58" w:rsidRPr="00DF0ECD" w:rsidRDefault="00317A58" w:rsidP="005434D9">
            <w:pPr>
              <w:spacing w:after="120" w:line="260" w:lineRule="atLeast"/>
            </w:pPr>
          </w:p>
        </w:tc>
      </w:tr>
      <w:tr w:rsidR="00317A58" w:rsidRPr="003A2826" w14:paraId="7BCA65E0" w14:textId="77777777" w:rsidTr="005434D9">
        <w:trPr>
          <w:cantSplit/>
        </w:trPr>
        <w:tc>
          <w:tcPr>
            <w:tcW w:w="421" w:type="pct"/>
          </w:tcPr>
          <w:p w14:paraId="2BAFB5AF" w14:textId="77777777" w:rsidR="00317A58" w:rsidRPr="00DF0ECD" w:rsidRDefault="00317A58" w:rsidP="005434D9">
            <w:pPr>
              <w:spacing w:after="120" w:line="260" w:lineRule="atLeast"/>
            </w:pPr>
          </w:p>
        </w:tc>
        <w:tc>
          <w:tcPr>
            <w:tcW w:w="277" w:type="pct"/>
          </w:tcPr>
          <w:p w14:paraId="0ED9B506" w14:textId="77777777" w:rsidR="00317A58" w:rsidRPr="00DF0ECD" w:rsidRDefault="00317A58" w:rsidP="005434D9">
            <w:pPr>
              <w:spacing w:after="120" w:line="260" w:lineRule="atLeast"/>
            </w:pPr>
            <w:r>
              <w:t>(ix)</w:t>
            </w:r>
          </w:p>
        </w:tc>
        <w:tc>
          <w:tcPr>
            <w:tcW w:w="206" w:type="pct"/>
            <w:gridSpan w:val="2"/>
          </w:tcPr>
          <w:p w14:paraId="51024E5E" w14:textId="77777777" w:rsidR="00317A58" w:rsidRPr="00DF0ECD" w:rsidRDefault="00317A58" w:rsidP="005434D9">
            <w:pPr>
              <w:spacing w:after="120" w:line="260" w:lineRule="atLeast"/>
            </w:pPr>
          </w:p>
        </w:tc>
        <w:tc>
          <w:tcPr>
            <w:tcW w:w="2850" w:type="pct"/>
          </w:tcPr>
          <w:p w14:paraId="608545E9" w14:textId="77777777" w:rsidR="00317A58" w:rsidRPr="00317A58" w:rsidRDefault="00317A58" w:rsidP="005434D9">
            <w:pPr>
              <w:spacing w:after="120" w:line="260" w:lineRule="atLeast"/>
              <w:rPr>
                <w:lang w:val="ru-RU"/>
              </w:rPr>
            </w:pPr>
            <w:r w:rsidRPr="00317A58">
              <w:rPr>
                <w:lang w:val="ru-RU"/>
              </w:rPr>
              <w:t>Учет мер, принятых в связи с продукцией, которая не отвечает установленным требованиям</w:t>
            </w:r>
          </w:p>
        </w:tc>
        <w:tc>
          <w:tcPr>
            <w:tcW w:w="433" w:type="pct"/>
          </w:tcPr>
          <w:p w14:paraId="73D7ECB5" w14:textId="77777777" w:rsidR="00317A58" w:rsidRPr="00317A58" w:rsidRDefault="00317A58" w:rsidP="005434D9">
            <w:pPr>
              <w:spacing w:after="120" w:line="260" w:lineRule="atLeast"/>
              <w:rPr>
                <w:lang w:val="ru-RU"/>
              </w:rPr>
            </w:pPr>
          </w:p>
        </w:tc>
        <w:tc>
          <w:tcPr>
            <w:tcW w:w="385" w:type="pct"/>
          </w:tcPr>
          <w:p w14:paraId="3DA0DFA1" w14:textId="77777777" w:rsidR="00317A58" w:rsidRPr="00DF0ECD" w:rsidRDefault="00317A58" w:rsidP="005434D9">
            <w:r w:rsidRPr="00DF0ECD">
              <w:rPr>
                <w:szCs w:val="22"/>
              </w:rPr>
              <w:sym w:font="Wingdings" w:char="F0FC"/>
            </w:r>
            <w:r>
              <w:rPr>
                <w:vertAlign w:val="superscript"/>
              </w:rPr>
              <w:t>2</w:t>
            </w:r>
          </w:p>
        </w:tc>
        <w:tc>
          <w:tcPr>
            <w:tcW w:w="428" w:type="pct"/>
          </w:tcPr>
          <w:p w14:paraId="5FAFF156" w14:textId="77777777" w:rsidR="00317A58" w:rsidRPr="00DF0ECD" w:rsidRDefault="00317A58" w:rsidP="005434D9">
            <w:pPr>
              <w:spacing w:after="120" w:line="260" w:lineRule="atLeast"/>
            </w:pPr>
          </w:p>
        </w:tc>
      </w:tr>
      <w:tr w:rsidR="00317A58" w:rsidRPr="003A2826" w14:paraId="0CC7DAC9" w14:textId="77777777" w:rsidTr="005434D9">
        <w:trPr>
          <w:cantSplit/>
        </w:trPr>
        <w:tc>
          <w:tcPr>
            <w:tcW w:w="421" w:type="pct"/>
          </w:tcPr>
          <w:p w14:paraId="1EB34953" w14:textId="77777777" w:rsidR="00317A58" w:rsidRPr="00DF0ECD" w:rsidRDefault="00317A58" w:rsidP="005434D9">
            <w:pPr>
              <w:spacing w:after="120" w:line="260" w:lineRule="atLeast"/>
            </w:pPr>
          </w:p>
        </w:tc>
        <w:tc>
          <w:tcPr>
            <w:tcW w:w="277" w:type="pct"/>
          </w:tcPr>
          <w:p w14:paraId="5F10ADDF" w14:textId="77777777" w:rsidR="00317A58" w:rsidRPr="00DF0ECD" w:rsidRDefault="00317A58" w:rsidP="005434D9">
            <w:pPr>
              <w:spacing w:after="120" w:line="260" w:lineRule="atLeast"/>
            </w:pPr>
            <w:r>
              <w:t>(x)</w:t>
            </w:r>
          </w:p>
        </w:tc>
        <w:tc>
          <w:tcPr>
            <w:tcW w:w="206" w:type="pct"/>
            <w:gridSpan w:val="2"/>
          </w:tcPr>
          <w:p w14:paraId="1DEB311C" w14:textId="77777777" w:rsidR="00317A58" w:rsidRPr="00DF0ECD" w:rsidRDefault="00317A58" w:rsidP="005434D9">
            <w:pPr>
              <w:spacing w:after="120" w:line="260" w:lineRule="atLeast"/>
            </w:pPr>
          </w:p>
        </w:tc>
        <w:tc>
          <w:tcPr>
            <w:tcW w:w="2850" w:type="pct"/>
          </w:tcPr>
          <w:p w14:paraId="62C7C4A1" w14:textId="77777777" w:rsidR="00317A58" w:rsidRPr="00317A58" w:rsidRDefault="00317A58" w:rsidP="005434D9">
            <w:pPr>
              <w:spacing w:after="120" w:line="260" w:lineRule="atLeast"/>
              <w:rPr>
                <w:lang w:val="ru-RU"/>
              </w:rPr>
            </w:pPr>
            <w:r w:rsidRPr="00317A58">
              <w:rPr>
                <w:lang w:val="ru-RU"/>
              </w:rPr>
              <w:t>Учет действий по устранению недостатков</w:t>
            </w:r>
          </w:p>
        </w:tc>
        <w:tc>
          <w:tcPr>
            <w:tcW w:w="433" w:type="pct"/>
          </w:tcPr>
          <w:p w14:paraId="24CF3CF1" w14:textId="77777777" w:rsidR="00317A58" w:rsidRPr="00317A58" w:rsidRDefault="00317A58" w:rsidP="005434D9">
            <w:pPr>
              <w:spacing w:after="120" w:line="260" w:lineRule="atLeast"/>
              <w:rPr>
                <w:lang w:val="ru-RU"/>
              </w:rPr>
            </w:pPr>
          </w:p>
        </w:tc>
        <w:tc>
          <w:tcPr>
            <w:tcW w:w="385" w:type="pct"/>
          </w:tcPr>
          <w:p w14:paraId="3D61A4F8" w14:textId="77777777" w:rsidR="00317A58" w:rsidRPr="00DF0ECD" w:rsidRDefault="00317A58" w:rsidP="005434D9">
            <w:r w:rsidRPr="00DF0ECD">
              <w:rPr>
                <w:szCs w:val="22"/>
              </w:rPr>
              <w:sym w:font="Wingdings" w:char="F0FC"/>
            </w:r>
            <w:r>
              <w:rPr>
                <w:vertAlign w:val="superscript"/>
              </w:rPr>
              <w:t>2</w:t>
            </w:r>
          </w:p>
        </w:tc>
        <w:tc>
          <w:tcPr>
            <w:tcW w:w="428" w:type="pct"/>
          </w:tcPr>
          <w:p w14:paraId="66029981" w14:textId="77777777" w:rsidR="00317A58" w:rsidRPr="00DF0ECD" w:rsidRDefault="00317A58" w:rsidP="005434D9">
            <w:pPr>
              <w:spacing w:after="120" w:line="260" w:lineRule="atLeast"/>
            </w:pPr>
          </w:p>
        </w:tc>
      </w:tr>
      <w:tr w:rsidR="00317A58" w:rsidRPr="003A2826" w14:paraId="2A25325C" w14:textId="77777777" w:rsidTr="005434D9">
        <w:trPr>
          <w:cantSplit/>
        </w:trPr>
        <w:tc>
          <w:tcPr>
            <w:tcW w:w="421" w:type="pct"/>
          </w:tcPr>
          <w:p w14:paraId="6A20FA3A" w14:textId="77777777" w:rsidR="00317A58" w:rsidRPr="00DF0ECD" w:rsidRDefault="00317A58" w:rsidP="005434D9">
            <w:pPr>
              <w:spacing w:after="120" w:line="260" w:lineRule="atLeast"/>
            </w:pPr>
          </w:p>
        </w:tc>
        <w:tc>
          <w:tcPr>
            <w:tcW w:w="277" w:type="pct"/>
          </w:tcPr>
          <w:p w14:paraId="0E2C7F88" w14:textId="77777777" w:rsidR="00317A58" w:rsidRPr="00DF0ECD" w:rsidRDefault="00317A58" w:rsidP="005434D9">
            <w:pPr>
              <w:spacing w:after="120" w:line="260" w:lineRule="atLeast"/>
            </w:pPr>
            <w:r>
              <w:t>(xi)</w:t>
            </w:r>
          </w:p>
        </w:tc>
        <w:tc>
          <w:tcPr>
            <w:tcW w:w="206" w:type="pct"/>
            <w:gridSpan w:val="2"/>
          </w:tcPr>
          <w:p w14:paraId="5C252C91" w14:textId="77777777" w:rsidR="00317A58" w:rsidRPr="00DF0ECD" w:rsidRDefault="00317A58" w:rsidP="005434D9">
            <w:pPr>
              <w:spacing w:after="120" w:line="260" w:lineRule="atLeast"/>
            </w:pPr>
          </w:p>
        </w:tc>
        <w:tc>
          <w:tcPr>
            <w:tcW w:w="2850" w:type="pct"/>
          </w:tcPr>
          <w:p w14:paraId="192B9E4E" w14:textId="77777777" w:rsidR="00317A58" w:rsidRPr="00DF0ECD" w:rsidRDefault="00317A58" w:rsidP="005434D9">
            <w:pPr>
              <w:spacing w:after="120" w:line="260" w:lineRule="atLeast"/>
            </w:pPr>
            <w:proofErr w:type="spellStart"/>
            <w:r>
              <w:t>Учет</w:t>
            </w:r>
            <w:proofErr w:type="spellEnd"/>
            <w:r>
              <w:t xml:space="preserve"> </w:t>
            </w:r>
            <w:proofErr w:type="spellStart"/>
            <w:r>
              <w:t>принятых</w:t>
            </w:r>
            <w:proofErr w:type="spellEnd"/>
            <w:r>
              <w:t xml:space="preserve"> </w:t>
            </w:r>
            <w:proofErr w:type="spellStart"/>
            <w:r>
              <w:t>упреждающих</w:t>
            </w:r>
            <w:proofErr w:type="spellEnd"/>
            <w:r>
              <w:t xml:space="preserve"> </w:t>
            </w:r>
            <w:proofErr w:type="spellStart"/>
            <w:r>
              <w:t>мер</w:t>
            </w:r>
            <w:proofErr w:type="spellEnd"/>
          </w:p>
        </w:tc>
        <w:tc>
          <w:tcPr>
            <w:tcW w:w="433" w:type="pct"/>
          </w:tcPr>
          <w:p w14:paraId="3964D1D4" w14:textId="77777777" w:rsidR="00317A58" w:rsidRPr="00DF0ECD" w:rsidRDefault="00317A58" w:rsidP="005434D9">
            <w:pPr>
              <w:spacing w:after="120" w:line="260" w:lineRule="atLeast"/>
            </w:pPr>
          </w:p>
        </w:tc>
        <w:tc>
          <w:tcPr>
            <w:tcW w:w="385" w:type="pct"/>
          </w:tcPr>
          <w:p w14:paraId="6BD29465" w14:textId="77777777" w:rsidR="00317A58" w:rsidRPr="00DF0ECD" w:rsidRDefault="00317A58" w:rsidP="005434D9">
            <w:r w:rsidRPr="00DF0ECD">
              <w:rPr>
                <w:szCs w:val="22"/>
              </w:rPr>
              <w:sym w:font="Wingdings" w:char="F0FC"/>
            </w:r>
            <w:r>
              <w:rPr>
                <w:vertAlign w:val="superscript"/>
              </w:rPr>
              <w:t>2</w:t>
            </w:r>
          </w:p>
        </w:tc>
        <w:tc>
          <w:tcPr>
            <w:tcW w:w="428" w:type="pct"/>
          </w:tcPr>
          <w:p w14:paraId="0893D37E" w14:textId="77777777" w:rsidR="00317A58" w:rsidRPr="00DF0ECD" w:rsidRDefault="00317A58" w:rsidP="005434D9">
            <w:pPr>
              <w:spacing w:after="120" w:line="260" w:lineRule="atLeast"/>
            </w:pPr>
          </w:p>
        </w:tc>
      </w:tr>
      <w:tr w:rsidR="00317A58" w:rsidRPr="003A2826" w14:paraId="450B6E44" w14:textId="77777777" w:rsidTr="005434D9">
        <w:trPr>
          <w:cantSplit/>
        </w:trPr>
        <w:tc>
          <w:tcPr>
            <w:tcW w:w="421" w:type="pct"/>
          </w:tcPr>
          <w:p w14:paraId="7009C5FE" w14:textId="77777777" w:rsidR="00317A58" w:rsidRPr="00DF0ECD" w:rsidRDefault="00317A58" w:rsidP="005434D9">
            <w:pPr>
              <w:spacing w:after="120" w:line="260" w:lineRule="atLeast"/>
            </w:pPr>
          </w:p>
        </w:tc>
        <w:tc>
          <w:tcPr>
            <w:tcW w:w="277" w:type="pct"/>
          </w:tcPr>
          <w:p w14:paraId="41FD818E" w14:textId="77777777" w:rsidR="00317A58" w:rsidRPr="00DF0ECD" w:rsidRDefault="00317A58" w:rsidP="005434D9">
            <w:pPr>
              <w:spacing w:after="120" w:line="260" w:lineRule="atLeast"/>
            </w:pPr>
            <w:r>
              <w:t>(xii)</w:t>
            </w:r>
          </w:p>
        </w:tc>
        <w:tc>
          <w:tcPr>
            <w:tcW w:w="206" w:type="pct"/>
            <w:gridSpan w:val="2"/>
          </w:tcPr>
          <w:p w14:paraId="35600E29" w14:textId="77777777" w:rsidR="00317A58" w:rsidRPr="00DF0ECD" w:rsidRDefault="00317A58" w:rsidP="005434D9">
            <w:pPr>
              <w:spacing w:after="120" w:line="260" w:lineRule="atLeast"/>
            </w:pPr>
          </w:p>
        </w:tc>
        <w:tc>
          <w:tcPr>
            <w:tcW w:w="2850" w:type="pct"/>
          </w:tcPr>
          <w:p w14:paraId="410C121C" w14:textId="77777777" w:rsidR="00317A58" w:rsidRPr="00317A58" w:rsidRDefault="00317A58" w:rsidP="005434D9">
            <w:pPr>
              <w:spacing w:after="120" w:line="260" w:lineRule="atLeast"/>
              <w:rPr>
                <w:lang w:val="ru-RU"/>
              </w:rPr>
            </w:pPr>
            <w:r w:rsidRPr="00317A58">
              <w:rPr>
                <w:lang w:val="ru-RU"/>
              </w:rPr>
              <w:t>Регистрация документов в процессе патентного поиска</w:t>
            </w:r>
          </w:p>
        </w:tc>
        <w:tc>
          <w:tcPr>
            <w:tcW w:w="433" w:type="pct"/>
          </w:tcPr>
          <w:p w14:paraId="071FA680" w14:textId="77777777" w:rsidR="00317A58" w:rsidRPr="00DF0ECD" w:rsidRDefault="00317A58" w:rsidP="005434D9">
            <w:pPr>
              <w:spacing w:after="120" w:line="260" w:lineRule="atLeast"/>
            </w:pPr>
            <w:r w:rsidRPr="00DF0ECD">
              <w:rPr>
                <w:szCs w:val="22"/>
              </w:rPr>
              <w:sym w:font="Wingdings" w:char="F0FC"/>
            </w:r>
          </w:p>
        </w:tc>
        <w:tc>
          <w:tcPr>
            <w:tcW w:w="385" w:type="pct"/>
          </w:tcPr>
          <w:p w14:paraId="6443264F" w14:textId="77777777" w:rsidR="00317A58" w:rsidRPr="00DF0ECD" w:rsidRDefault="00317A58" w:rsidP="005434D9"/>
        </w:tc>
        <w:tc>
          <w:tcPr>
            <w:tcW w:w="428" w:type="pct"/>
          </w:tcPr>
          <w:p w14:paraId="7F218C2C" w14:textId="77777777" w:rsidR="00317A58" w:rsidRPr="00DF0ECD" w:rsidRDefault="00317A58" w:rsidP="005434D9">
            <w:pPr>
              <w:spacing w:after="120" w:line="260" w:lineRule="atLeast"/>
            </w:pPr>
          </w:p>
        </w:tc>
      </w:tr>
      <w:tr w:rsidR="00317A58" w:rsidRPr="003A2826" w14:paraId="344C6C96" w14:textId="77777777" w:rsidTr="005434D9">
        <w:trPr>
          <w:cantSplit/>
        </w:trPr>
        <w:tc>
          <w:tcPr>
            <w:tcW w:w="421" w:type="pct"/>
          </w:tcPr>
          <w:p w14:paraId="62921153" w14:textId="77777777" w:rsidR="00317A58" w:rsidRPr="00DF0ECD" w:rsidRDefault="00317A58" w:rsidP="005434D9">
            <w:pPr>
              <w:spacing w:after="120" w:line="260" w:lineRule="atLeast"/>
            </w:pPr>
            <w:r>
              <w:t>21.21</w:t>
            </w:r>
          </w:p>
        </w:tc>
        <w:tc>
          <w:tcPr>
            <w:tcW w:w="277" w:type="pct"/>
          </w:tcPr>
          <w:p w14:paraId="18AF8934" w14:textId="77777777" w:rsidR="00317A58" w:rsidRPr="00DF0ECD" w:rsidRDefault="00317A58" w:rsidP="005434D9">
            <w:pPr>
              <w:spacing w:after="120" w:line="260" w:lineRule="atLeast"/>
            </w:pPr>
            <w:r>
              <w:t>(i)</w:t>
            </w:r>
          </w:p>
        </w:tc>
        <w:tc>
          <w:tcPr>
            <w:tcW w:w="206" w:type="pct"/>
            <w:gridSpan w:val="2"/>
          </w:tcPr>
          <w:p w14:paraId="212F4085" w14:textId="77777777" w:rsidR="00317A58" w:rsidRPr="00DF0ECD" w:rsidRDefault="00317A58" w:rsidP="005434D9">
            <w:pPr>
              <w:spacing w:after="120" w:line="260" w:lineRule="atLeast"/>
            </w:pPr>
          </w:p>
        </w:tc>
        <w:tc>
          <w:tcPr>
            <w:tcW w:w="2850" w:type="pct"/>
          </w:tcPr>
          <w:p w14:paraId="2CCB03BC" w14:textId="77777777" w:rsidR="00317A58" w:rsidRPr="00317A58" w:rsidRDefault="00317A58" w:rsidP="005434D9">
            <w:pPr>
              <w:spacing w:after="120" w:line="260" w:lineRule="atLeast"/>
              <w:rPr>
                <w:lang w:val="ru-RU"/>
              </w:rPr>
            </w:pPr>
            <w:r w:rsidRPr="00317A58">
              <w:rPr>
                <w:lang w:val="ru-RU"/>
              </w:rPr>
              <w:t>Сведения о базах данных, которые использовались в процессе поиска</w:t>
            </w:r>
          </w:p>
        </w:tc>
        <w:tc>
          <w:tcPr>
            <w:tcW w:w="433" w:type="pct"/>
          </w:tcPr>
          <w:p w14:paraId="035B1FD6" w14:textId="77777777" w:rsidR="00317A58" w:rsidRPr="00DF0ECD" w:rsidRDefault="00317A58" w:rsidP="005434D9">
            <w:pPr>
              <w:spacing w:after="120" w:line="260" w:lineRule="atLeast"/>
            </w:pPr>
            <w:r w:rsidRPr="00DF0ECD">
              <w:rPr>
                <w:szCs w:val="22"/>
              </w:rPr>
              <w:sym w:font="Wingdings" w:char="F0FC"/>
            </w:r>
          </w:p>
        </w:tc>
        <w:tc>
          <w:tcPr>
            <w:tcW w:w="385" w:type="pct"/>
          </w:tcPr>
          <w:p w14:paraId="59E114BB" w14:textId="77777777" w:rsidR="00317A58" w:rsidRPr="00DF0ECD" w:rsidRDefault="00317A58" w:rsidP="005434D9"/>
        </w:tc>
        <w:tc>
          <w:tcPr>
            <w:tcW w:w="428" w:type="pct"/>
          </w:tcPr>
          <w:p w14:paraId="2AE5286B" w14:textId="77777777" w:rsidR="00317A58" w:rsidRPr="00DF0ECD" w:rsidRDefault="00317A58" w:rsidP="005434D9">
            <w:pPr>
              <w:spacing w:after="120" w:line="260" w:lineRule="atLeast"/>
            </w:pPr>
          </w:p>
        </w:tc>
      </w:tr>
      <w:tr w:rsidR="00317A58" w:rsidRPr="003A2826" w14:paraId="3EC24BB9" w14:textId="77777777" w:rsidTr="005434D9">
        <w:trPr>
          <w:cantSplit/>
        </w:trPr>
        <w:tc>
          <w:tcPr>
            <w:tcW w:w="421" w:type="pct"/>
          </w:tcPr>
          <w:p w14:paraId="72EE768E" w14:textId="77777777" w:rsidR="00317A58" w:rsidRPr="00DF0ECD" w:rsidRDefault="00317A58" w:rsidP="005434D9">
            <w:pPr>
              <w:spacing w:after="120" w:line="260" w:lineRule="atLeast"/>
            </w:pPr>
          </w:p>
        </w:tc>
        <w:tc>
          <w:tcPr>
            <w:tcW w:w="277" w:type="pct"/>
          </w:tcPr>
          <w:p w14:paraId="41470B0A" w14:textId="77777777" w:rsidR="00317A58" w:rsidRPr="00DF0ECD" w:rsidRDefault="00317A58" w:rsidP="005434D9">
            <w:pPr>
              <w:spacing w:after="120" w:line="260" w:lineRule="atLeast"/>
            </w:pPr>
            <w:r>
              <w:t>(ii)</w:t>
            </w:r>
          </w:p>
        </w:tc>
        <w:tc>
          <w:tcPr>
            <w:tcW w:w="206" w:type="pct"/>
            <w:gridSpan w:val="2"/>
          </w:tcPr>
          <w:p w14:paraId="5D7F5639" w14:textId="77777777" w:rsidR="00317A58" w:rsidRPr="00DF0ECD" w:rsidRDefault="00317A58" w:rsidP="005434D9">
            <w:pPr>
              <w:spacing w:after="120" w:line="260" w:lineRule="atLeast"/>
            </w:pPr>
          </w:p>
        </w:tc>
        <w:tc>
          <w:tcPr>
            <w:tcW w:w="2850" w:type="pct"/>
          </w:tcPr>
          <w:p w14:paraId="791BAF81" w14:textId="77777777" w:rsidR="00317A58" w:rsidRPr="00317A58" w:rsidRDefault="00317A58" w:rsidP="005434D9">
            <w:pPr>
              <w:spacing w:after="120" w:line="260" w:lineRule="atLeast"/>
              <w:rPr>
                <w:lang w:val="ru-RU"/>
              </w:rPr>
            </w:pPr>
            <w:r w:rsidRPr="00317A58">
              <w:rPr>
                <w:lang w:val="ru-RU"/>
              </w:rPr>
              <w:t>Регистрация ключевых слов, комбинаций слов и сокращений в процессе патентного поиска</w:t>
            </w:r>
          </w:p>
        </w:tc>
        <w:tc>
          <w:tcPr>
            <w:tcW w:w="433" w:type="pct"/>
          </w:tcPr>
          <w:p w14:paraId="3628F029" w14:textId="77777777" w:rsidR="00317A58" w:rsidRPr="00DF0ECD" w:rsidRDefault="00317A58" w:rsidP="005434D9">
            <w:pPr>
              <w:spacing w:after="120" w:line="260" w:lineRule="atLeast"/>
            </w:pPr>
            <w:r w:rsidRPr="00DF0ECD">
              <w:rPr>
                <w:szCs w:val="22"/>
              </w:rPr>
              <w:sym w:font="Wingdings" w:char="F0FC"/>
            </w:r>
          </w:p>
        </w:tc>
        <w:tc>
          <w:tcPr>
            <w:tcW w:w="385" w:type="pct"/>
          </w:tcPr>
          <w:p w14:paraId="5B9217F4" w14:textId="77777777" w:rsidR="00317A58" w:rsidRPr="00DF0ECD" w:rsidRDefault="00317A58" w:rsidP="005434D9"/>
        </w:tc>
        <w:tc>
          <w:tcPr>
            <w:tcW w:w="428" w:type="pct"/>
          </w:tcPr>
          <w:p w14:paraId="0EADDB4A" w14:textId="77777777" w:rsidR="00317A58" w:rsidRPr="00DF0ECD" w:rsidRDefault="00317A58" w:rsidP="005434D9">
            <w:pPr>
              <w:spacing w:after="120" w:line="260" w:lineRule="atLeast"/>
            </w:pPr>
          </w:p>
        </w:tc>
      </w:tr>
      <w:tr w:rsidR="00317A58" w:rsidRPr="003A2826" w14:paraId="449B3814" w14:textId="77777777" w:rsidTr="005434D9">
        <w:trPr>
          <w:cantSplit/>
        </w:trPr>
        <w:tc>
          <w:tcPr>
            <w:tcW w:w="421" w:type="pct"/>
          </w:tcPr>
          <w:p w14:paraId="3EDFC7A2" w14:textId="77777777" w:rsidR="00317A58" w:rsidRPr="003A2826" w:rsidRDefault="00317A58" w:rsidP="005434D9">
            <w:pPr>
              <w:spacing w:after="120" w:line="260" w:lineRule="atLeast"/>
            </w:pPr>
          </w:p>
        </w:tc>
        <w:tc>
          <w:tcPr>
            <w:tcW w:w="277" w:type="pct"/>
          </w:tcPr>
          <w:p w14:paraId="29FA5A02" w14:textId="77777777" w:rsidR="00317A58" w:rsidRPr="003A2826" w:rsidRDefault="00317A58" w:rsidP="005434D9">
            <w:pPr>
              <w:spacing w:after="120" w:line="260" w:lineRule="atLeast"/>
            </w:pPr>
            <w:r>
              <w:t>(iii)</w:t>
            </w:r>
          </w:p>
        </w:tc>
        <w:tc>
          <w:tcPr>
            <w:tcW w:w="206" w:type="pct"/>
            <w:gridSpan w:val="2"/>
          </w:tcPr>
          <w:p w14:paraId="045BD57F" w14:textId="77777777" w:rsidR="00317A58" w:rsidRPr="003A2826" w:rsidRDefault="00317A58" w:rsidP="005434D9">
            <w:pPr>
              <w:spacing w:after="120" w:line="260" w:lineRule="atLeast"/>
            </w:pPr>
          </w:p>
        </w:tc>
        <w:tc>
          <w:tcPr>
            <w:tcW w:w="2850" w:type="pct"/>
          </w:tcPr>
          <w:p w14:paraId="521A29A6" w14:textId="77777777" w:rsidR="00317A58" w:rsidRPr="00317A58" w:rsidRDefault="00317A58" w:rsidP="005434D9">
            <w:pPr>
              <w:spacing w:after="120" w:line="260" w:lineRule="atLeast"/>
              <w:rPr>
                <w:lang w:val="ru-RU"/>
              </w:rPr>
            </w:pPr>
            <w:r w:rsidRPr="00317A58">
              <w:rPr>
                <w:lang w:val="ru-RU"/>
              </w:rPr>
              <w:t>Учет языков, используемых в процессе поиска</w:t>
            </w:r>
          </w:p>
        </w:tc>
        <w:tc>
          <w:tcPr>
            <w:tcW w:w="433" w:type="pct"/>
          </w:tcPr>
          <w:p w14:paraId="50BCAE34" w14:textId="77777777" w:rsidR="00317A58" w:rsidRPr="003A2826" w:rsidRDefault="00317A58" w:rsidP="005434D9">
            <w:pPr>
              <w:spacing w:after="120" w:line="260" w:lineRule="atLeast"/>
            </w:pPr>
            <w:r w:rsidRPr="00DF0ECD">
              <w:rPr>
                <w:szCs w:val="22"/>
              </w:rPr>
              <w:sym w:font="Wingdings" w:char="F0FC"/>
            </w:r>
          </w:p>
        </w:tc>
        <w:tc>
          <w:tcPr>
            <w:tcW w:w="385" w:type="pct"/>
          </w:tcPr>
          <w:p w14:paraId="7173E61E" w14:textId="77777777" w:rsidR="00317A58" w:rsidRPr="003A2826" w:rsidRDefault="00317A58" w:rsidP="005434D9"/>
        </w:tc>
        <w:tc>
          <w:tcPr>
            <w:tcW w:w="428" w:type="pct"/>
          </w:tcPr>
          <w:p w14:paraId="064FF5F4" w14:textId="77777777" w:rsidR="00317A58" w:rsidRPr="003A2826" w:rsidRDefault="00317A58" w:rsidP="005434D9">
            <w:pPr>
              <w:spacing w:after="120" w:line="260" w:lineRule="atLeast"/>
            </w:pPr>
          </w:p>
        </w:tc>
      </w:tr>
      <w:tr w:rsidR="00317A58" w:rsidRPr="003A2826" w14:paraId="304C5B78" w14:textId="77777777" w:rsidTr="005434D9">
        <w:trPr>
          <w:cantSplit/>
        </w:trPr>
        <w:tc>
          <w:tcPr>
            <w:tcW w:w="421" w:type="pct"/>
          </w:tcPr>
          <w:p w14:paraId="11C33813" w14:textId="77777777" w:rsidR="00317A58" w:rsidRPr="003A2826" w:rsidRDefault="00317A58" w:rsidP="005434D9">
            <w:pPr>
              <w:spacing w:after="120" w:line="260" w:lineRule="atLeast"/>
            </w:pPr>
          </w:p>
        </w:tc>
        <w:tc>
          <w:tcPr>
            <w:tcW w:w="277" w:type="pct"/>
          </w:tcPr>
          <w:p w14:paraId="094AFE75" w14:textId="77777777" w:rsidR="00317A58" w:rsidRPr="003A2826" w:rsidRDefault="00317A58" w:rsidP="005434D9">
            <w:pPr>
              <w:spacing w:after="120" w:line="260" w:lineRule="atLeast"/>
            </w:pPr>
            <w:r>
              <w:t>(iv)</w:t>
            </w:r>
          </w:p>
        </w:tc>
        <w:tc>
          <w:tcPr>
            <w:tcW w:w="206" w:type="pct"/>
            <w:gridSpan w:val="2"/>
          </w:tcPr>
          <w:p w14:paraId="1D1081E8" w14:textId="77777777" w:rsidR="00317A58" w:rsidRPr="003A2826" w:rsidRDefault="00317A58" w:rsidP="005434D9">
            <w:pPr>
              <w:spacing w:after="120" w:line="260" w:lineRule="atLeast"/>
            </w:pPr>
          </w:p>
        </w:tc>
        <w:tc>
          <w:tcPr>
            <w:tcW w:w="2850" w:type="pct"/>
          </w:tcPr>
          <w:p w14:paraId="1D546BFD" w14:textId="77777777" w:rsidR="00317A58" w:rsidRPr="00317A58" w:rsidRDefault="00317A58" w:rsidP="005434D9">
            <w:pPr>
              <w:spacing w:after="120" w:line="260" w:lineRule="atLeast"/>
              <w:rPr>
                <w:lang w:val="ru-RU"/>
              </w:rPr>
            </w:pPr>
            <w:r w:rsidRPr="00317A58">
              <w:rPr>
                <w:lang w:val="ru-RU"/>
              </w:rPr>
              <w:t>Учет данных в отношении классов и комбинаций классов, которые применялись в ходе патентного поиска</w:t>
            </w:r>
          </w:p>
        </w:tc>
        <w:tc>
          <w:tcPr>
            <w:tcW w:w="433" w:type="pct"/>
          </w:tcPr>
          <w:p w14:paraId="4ABF800F" w14:textId="77777777" w:rsidR="00317A58" w:rsidRPr="003A2826" w:rsidRDefault="00317A58" w:rsidP="005434D9">
            <w:pPr>
              <w:spacing w:after="120" w:line="260" w:lineRule="atLeast"/>
            </w:pPr>
            <w:r w:rsidRPr="00DF0ECD">
              <w:rPr>
                <w:szCs w:val="22"/>
              </w:rPr>
              <w:sym w:font="Wingdings" w:char="F0FC"/>
            </w:r>
          </w:p>
        </w:tc>
        <w:tc>
          <w:tcPr>
            <w:tcW w:w="385" w:type="pct"/>
          </w:tcPr>
          <w:p w14:paraId="2FA08D4D" w14:textId="77777777" w:rsidR="00317A58" w:rsidRPr="003A2826" w:rsidRDefault="00317A58" w:rsidP="005434D9"/>
        </w:tc>
        <w:tc>
          <w:tcPr>
            <w:tcW w:w="428" w:type="pct"/>
          </w:tcPr>
          <w:p w14:paraId="3D59923F" w14:textId="77777777" w:rsidR="00317A58" w:rsidRPr="003A2826" w:rsidRDefault="00317A58" w:rsidP="005434D9">
            <w:pPr>
              <w:spacing w:after="120" w:line="260" w:lineRule="atLeast"/>
            </w:pPr>
          </w:p>
        </w:tc>
      </w:tr>
      <w:tr w:rsidR="00317A58" w:rsidRPr="003A2826" w14:paraId="77887400" w14:textId="77777777" w:rsidTr="005434D9">
        <w:trPr>
          <w:cantSplit/>
        </w:trPr>
        <w:tc>
          <w:tcPr>
            <w:tcW w:w="421" w:type="pct"/>
          </w:tcPr>
          <w:p w14:paraId="7C5DE999" w14:textId="77777777" w:rsidR="00317A58" w:rsidRPr="003A2826" w:rsidRDefault="00317A58" w:rsidP="005434D9">
            <w:pPr>
              <w:spacing w:after="120" w:line="260" w:lineRule="atLeast"/>
            </w:pPr>
          </w:p>
        </w:tc>
        <w:tc>
          <w:tcPr>
            <w:tcW w:w="277" w:type="pct"/>
          </w:tcPr>
          <w:p w14:paraId="39D79F13" w14:textId="77777777" w:rsidR="00317A58" w:rsidRPr="003A2826" w:rsidRDefault="00317A58" w:rsidP="005434D9">
            <w:pPr>
              <w:spacing w:after="120" w:line="260" w:lineRule="atLeast"/>
            </w:pPr>
            <w:r>
              <w:t>(v)</w:t>
            </w:r>
          </w:p>
        </w:tc>
        <w:tc>
          <w:tcPr>
            <w:tcW w:w="206" w:type="pct"/>
            <w:gridSpan w:val="2"/>
          </w:tcPr>
          <w:p w14:paraId="1FFE658F" w14:textId="77777777" w:rsidR="00317A58" w:rsidRPr="003A2826" w:rsidRDefault="00317A58" w:rsidP="005434D9">
            <w:pPr>
              <w:spacing w:after="120" w:line="260" w:lineRule="atLeast"/>
            </w:pPr>
          </w:p>
        </w:tc>
        <w:tc>
          <w:tcPr>
            <w:tcW w:w="2850" w:type="pct"/>
          </w:tcPr>
          <w:p w14:paraId="7D8AE7A0" w14:textId="77777777" w:rsidR="00317A58" w:rsidRPr="00317A58" w:rsidRDefault="00317A58" w:rsidP="005434D9">
            <w:pPr>
              <w:spacing w:after="120" w:line="260" w:lineRule="atLeast"/>
              <w:rPr>
                <w:lang w:val="ru-RU"/>
              </w:rPr>
            </w:pPr>
            <w:r w:rsidRPr="00317A58">
              <w:rPr>
                <w:lang w:val="ru-RU"/>
              </w:rPr>
              <w:t>Учет перечисления всех позиций баз данных, которые использовались в процессе поиска.</w:t>
            </w:r>
          </w:p>
        </w:tc>
        <w:tc>
          <w:tcPr>
            <w:tcW w:w="433" w:type="pct"/>
          </w:tcPr>
          <w:p w14:paraId="54E4ECAB" w14:textId="77777777" w:rsidR="00317A58" w:rsidRPr="003A2826" w:rsidRDefault="00317A58" w:rsidP="005434D9">
            <w:pPr>
              <w:spacing w:after="120" w:line="260" w:lineRule="atLeast"/>
            </w:pPr>
            <w:r w:rsidRPr="00DF0ECD">
              <w:rPr>
                <w:szCs w:val="22"/>
              </w:rPr>
              <w:sym w:font="Wingdings" w:char="F0FC"/>
            </w:r>
          </w:p>
        </w:tc>
        <w:tc>
          <w:tcPr>
            <w:tcW w:w="385" w:type="pct"/>
          </w:tcPr>
          <w:p w14:paraId="6D584C96" w14:textId="77777777" w:rsidR="00317A58" w:rsidRPr="003A2826" w:rsidRDefault="00317A58" w:rsidP="005434D9"/>
        </w:tc>
        <w:tc>
          <w:tcPr>
            <w:tcW w:w="428" w:type="pct"/>
          </w:tcPr>
          <w:p w14:paraId="6F7F08FB" w14:textId="77777777" w:rsidR="00317A58" w:rsidRPr="003A2826" w:rsidRDefault="00317A58" w:rsidP="005434D9">
            <w:pPr>
              <w:spacing w:after="120" w:line="260" w:lineRule="atLeast"/>
            </w:pPr>
          </w:p>
        </w:tc>
      </w:tr>
      <w:tr w:rsidR="00317A58" w:rsidRPr="003A2826" w14:paraId="59D172AB" w14:textId="77777777" w:rsidTr="005434D9">
        <w:trPr>
          <w:cantSplit/>
        </w:trPr>
        <w:tc>
          <w:tcPr>
            <w:tcW w:w="421" w:type="pct"/>
          </w:tcPr>
          <w:p w14:paraId="48D716B7" w14:textId="77777777" w:rsidR="00317A58" w:rsidRPr="003A2826" w:rsidRDefault="00317A58" w:rsidP="005434D9">
            <w:pPr>
              <w:spacing w:after="120" w:line="260" w:lineRule="atLeast"/>
            </w:pPr>
          </w:p>
        </w:tc>
        <w:tc>
          <w:tcPr>
            <w:tcW w:w="277" w:type="pct"/>
          </w:tcPr>
          <w:p w14:paraId="7E8F47EA" w14:textId="77777777" w:rsidR="00317A58" w:rsidRPr="003A2826" w:rsidRDefault="00317A58" w:rsidP="005434D9">
            <w:pPr>
              <w:spacing w:after="120" w:line="260" w:lineRule="atLeast"/>
            </w:pPr>
            <w:r>
              <w:t>(vi)</w:t>
            </w:r>
          </w:p>
        </w:tc>
        <w:tc>
          <w:tcPr>
            <w:tcW w:w="206" w:type="pct"/>
            <w:gridSpan w:val="2"/>
          </w:tcPr>
          <w:p w14:paraId="59C6C941" w14:textId="77777777" w:rsidR="00317A58" w:rsidRPr="003A2826" w:rsidRDefault="00317A58" w:rsidP="005434D9">
            <w:pPr>
              <w:spacing w:after="120" w:line="260" w:lineRule="atLeast"/>
            </w:pPr>
          </w:p>
        </w:tc>
        <w:tc>
          <w:tcPr>
            <w:tcW w:w="2850" w:type="pct"/>
          </w:tcPr>
          <w:p w14:paraId="3A239602" w14:textId="77777777" w:rsidR="00317A58" w:rsidRPr="00317A58" w:rsidRDefault="00317A58" w:rsidP="005434D9">
            <w:pPr>
              <w:spacing w:after="120" w:line="260" w:lineRule="atLeast"/>
              <w:rPr>
                <w:lang w:val="ru-RU"/>
              </w:rPr>
            </w:pPr>
            <w:r w:rsidRPr="00317A58">
              <w:rPr>
                <w:lang w:val="ru-RU"/>
              </w:rPr>
              <w:t>Регистрация прочей информации, задействованной в ходе поиска</w:t>
            </w:r>
          </w:p>
        </w:tc>
        <w:tc>
          <w:tcPr>
            <w:tcW w:w="433" w:type="pct"/>
          </w:tcPr>
          <w:p w14:paraId="023EAAF0" w14:textId="77777777" w:rsidR="00317A58" w:rsidRPr="003A2826" w:rsidRDefault="00317A58" w:rsidP="005434D9">
            <w:pPr>
              <w:spacing w:after="120" w:line="260" w:lineRule="atLeast"/>
            </w:pPr>
            <w:r w:rsidRPr="00DF0ECD">
              <w:rPr>
                <w:szCs w:val="22"/>
              </w:rPr>
              <w:sym w:font="Wingdings" w:char="F0FC"/>
            </w:r>
          </w:p>
        </w:tc>
        <w:tc>
          <w:tcPr>
            <w:tcW w:w="385" w:type="pct"/>
          </w:tcPr>
          <w:p w14:paraId="3930755B" w14:textId="77777777" w:rsidR="00317A58" w:rsidRPr="003A2826" w:rsidRDefault="00317A58" w:rsidP="005434D9"/>
        </w:tc>
        <w:tc>
          <w:tcPr>
            <w:tcW w:w="428" w:type="pct"/>
          </w:tcPr>
          <w:p w14:paraId="1312F86F" w14:textId="77777777" w:rsidR="00317A58" w:rsidRPr="003A2826" w:rsidRDefault="00317A58" w:rsidP="005434D9">
            <w:pPr>
              <w:spacing w:after="120" w:line="260" w:lineRule="atLeast"/>
            </w:pPr>
          </w:p>
        </w:tc>
      </w:tr>
      <w:tr w:rsidR="00317A58" w:rsidRPr="003A2826" w14:paraId="4E412335" w14:textId="77777777" w:rsidTr="005434D9">
        <w:trPr>
          <w:cantSplit/>
        </w:trPr>
        <w:tc>
          <w:tcPr>
            <w:tcW w:w="421" w:type="pct"/>
          </w:tcPr>
          <w:p w14:paraId="5328FABD" w14:textId="77777777" w:rsidR="00317A58" w:rsidRPr="003A2826" w:rsidRDefault="00317A58" w:rsidP="005434D9">
            <w:pPr>
              <w:spacing w:after="120" w:line="260" w:lineRule="atLeast"/>
            </w:pPr>
          </w:p>
        </w:tc>
        <w:tc>
          <w:tcPr>
            <w:tcW w:w="277" w:type="pct"/>
          </w:tcPr>
          <w:p w14:paraId="6627FEB9" w14:textId="77777777" w:rsidR="00317A58" w:rsidRPr="003A2826" w:rsidRDefault="00317A58" w:rsidP="005434D9">
            <w:pPr>
              <w:spacing w:after="120" w:line="260" w:lineRule="atLeast"/>
            </w:pPr>
            <w:r>
              <w:t>(vii)</w:t>
            </w:r>
          </w:p>
        </w:tc>
        <w:tc>
          <w:tcPr>
            <w:tcW w:w="206" w:type="pct"/>
            <w:gridSpan w:val="2"/>
          </w:tcPr>
          <w:p w14:paraId="2763E5C9" w14:textId="77777777" w:rsidR="00317A58" w:rsidRPr="003A2826" w:rsidRDefault="00317A58" w:rsidP="005434D9">
            <w:pPr>
              <w:spacing w:after="120" w:line="260" w:lineRule="atLeast"/>
            </w:pPr>
          </w:p>
        </w:tc>
        <w:tc>
          <w:tcPr>
            <w:tcW w:w="2850" w:type="pct"/>
          </w:tcPr>
          <w:p w14:paraId="3E731D0C" w14:textId="77777777" w:rsidR="00317A58" w:rsidRPr="00317A58" w:rsidRDefault="00317A58" w:rsidP="005434D9">
            <w:pPr>
              <w:spacing w:after="120" w:line="260" w:lineRule="atLeast"/>
              <w:rPr>
                <w:lang w:val="ru-RU"/>
              </w:rPr>
            </w:pPr>
            <w:r w:rsidRPr="00317A58">
              <w:rPr>
                <w:lang w:val="ru-RU"/>
              </w:rPr>
              <w:t>Регистрация данных в отношении ограничений в процессе поиска и обоснование этих ограничений</w:t>
            </w:r>
          </w:p>
        </w:tc>
        <w:tc>
          <w:tcPr>
            <w:tcW w:w="433" w:type="pct"/>
          </w:tcPr>
          <w:p w14:paraId="612E24B5" w14:textId="77777777" w:rsidR="00317A58" w:rsidRPr="003A2826" w:rsidRDefault="00317A58" w:rsidP="005434D9">
            <w:pPr>
              <w:spacing w:after="120" w:line="260" w:lineRule="atLeast"/>
            </w:pPr>
            <w:r w:rsidRPr="00DF0ECD">
              <w:rPr>
                <w:szCs w:val="22"/>
              </w:rPr>
              <w:sym w:font="Wingdings" w:char="F0FC"/>
            </w:r>
          </w:p>
        </w:tc>
        <w:tc>
          <w:tcPr>
            <w:tcW w:w="385" w:type="pct"/>
          </w:tcPr>
          <w:p w14:paraId="42431B4E" w14:textId="77777777" w:rsidR="00317A58" w:rsidRPr="003A2826" w:rsidRDefault="00317A58" w:rsidP="005434D9"/>
        </w:tc>
        <w:tc>
          <w:tcPr>
            <w:tcW w:w="428" w:type="pct"/>
          </w:tcPr>
          <w:p w14:paraId="237B5A3A" w14:textId="77777777" w:rsidR="00317A58" w:rsidRPr="003A2826" w:rsidRDefault="00317A58" w:rsidP="005434D9">
            <w:pPr>
              <w:spacing w:after="120" w:line="260" w:lineRule="atLeast"/>
            </w:pPr>
          </w:p>
        </w:tc>
      </w:tr>
      <w:tr w:rsidR="00317A58" w:rsidRPr="003A2826" w14:paraId="6FFFC64D" w14:textId="77777777" w:rsidTr="005434D9">
        <w:trPr>
          <w:cantSplit/>
        </w:trPr>
        <w:tc>
          <w:tcPr>
            <w:tcW w:w="421" w:type="pct"/>
          </w:tcPr>
          <w:p w14:paraId="33F094AD" w14:textId="77777777" w:rsidR="00317A58" w:rsidRPr="003A2826" w:rsidRDefault="00317A58" w:rsidP="005434D9">
            <w:pPr>
              <w:spacing w:after="120" w:line="260" w:lineRule="atLeast"/>
            </w:pPr>
          </w:p>
        </w:tc>
        <w:tc>
          <w:tcPr>
            <w:tcW w:w="277" w:type="pct"/>
          </w:tcPr>
          <w:p w14:paraId="2F848452" w14:textId="77777777" w:rsidR="00317A58" w:rsidRPr="003A2826" w:rsidRDefault="00317A58" w:rsidP="005434D9">
            <w:pPr>
              <w:spacing w:after="120" w:line="260" w:lineRule="atLeast"/>
            </w:pPr>
            <w:r>
              <w:t>(viii)</w:t>
            </w:r>
          </w:p>
        </w:tc>
        <w:tc>
          <w:tcPr>
            <w:tcW w:w="206" w:type="pct"/>
            <w:gridSpan w:val="2"/>
          </w:tcPr>
          <w:p w14:paraId="09D4FE9B" w14:textId="77777777" w:rsidR="00317A58" w:rsidRPr="003A2826" w:rsidRDefault="00317A58" w:rsidP="005434D9">
            <w:pPr>
              <w:spacing w:after="120" w:line="260" w:lineRule="atLeast"/>
            </w:pPr>
          </w:p>
        </w:tc>
        <w:tc>
          <w:tcPr>
            <w:tcW w:w="2850" w:type="pct"/>
          </w:tcPr>
          <w:p w14:paraId="4B38385B" w14:textId="77777777" w:rsidR="00317A58" w:rsidRPr="00317A58" w:rsidRDefault="00317A58" w:rsidP="005434D9">
            <w:pPr>
              <w:spacing w:after="120" w:line="260" w:lineRule="atLeast"/>
              <w:rPr>
                <w:lang w:val="ru-RU"/>
              </w:rPr>
            </w:pPr>
            <w:r w:rsidRPr="00317A58">
              <w:rPr>
                <w:lang w:val="ru-RU"/>
              </w:rPr>
              <w:t>Регистрация данных в отношении недостаточной ясности формул изобретения</w:t>
            </w:r>
          </w:p>
        </w:tc>
        <w:tc>
          <w:tcPr>
            <w:tcW w:w="433" w:type="pct"/>
          </w:tcPr>
          <w:p w14:paraId="46D6CFCD" w14:textId="77777777" w:rsidR="00317A58" w:rsidRPr="003A2826" w:rsidRDefault="00317A58" w:rsidP="005434D9">
            <w:pPr>
              <w:spacing w:after="120" w:line="260" w:lineRule="atLeast"/>
            </w:pPr>
            <w:r w:rsidRPr="00DF0ECD">
              <w:rPr>
                <w:szCs w:val="22"/>
              </w:rPr>
              <w:sym w:font="Wingdings" w:char="F0FC"/>
            </w:r>
          </w:p>
        </w:tc>
        <w:tc>
          <w:tcPr>
            <w:tcW w:w="385" w:type="pct"/>
          </w:tcPr>
          <w:p w14:paraId="39EED605" w14:textId="77777777" w:rsidR="00317A58" w:rsidRPr="003A2826" w:rsidRDefault="00317A58" w:rsidP="005434D9"/>
        </w:tc>
        <w:tc>
          <w:tcPr>
            <w:tcW w:w="428" w:type="pct"/>
          </w:tcPr>
          <w:p w14:paraId="1A9562E6" w14:textId="77777777" w:rsidR="00317A58" w:rsidRPr="003A2826" w:rsidRDefault="00317A58" w:rsidP="005434D9">
            <w:pPr>
              <w:spacing w:after="120" w:line="260" w:lineRule="atLeast"/>
            </w:pPr>
          </w:p>
        </w:tc>
      </w:tr>
      <w:tr w:rsidR="00317A58" w:rsidRPr="003A2826" w14:paraId="3D2C712C" w14:textId="77777777" w:rsidTr="005434D9">
        <w:trPr>
          <w:cantSplit/>
        </w:trPr>
        <w:tc>
          <w:tcPr>
            <w:tcW w:w="421" w:type="pct"/>
          </w:tcPr>
          <w:p w14:paraId="42677361" w14:textId="77777777" w:rsidR="00317A58" w:rsidRPr="003A2826" w:rsidRDefault="00317A58" w:rsidP="005434D9">
            <w:pPr>
              <w:spacing w:after="120" w:line="260" w:lineRule="atLeast"/>
            </w:pPr>
          </w:p>
        </w:tc>
        <w:tc>
          <w:tcPr>
            <w:tcW w:w="277" w:type="pct"/>
          </w:tcPr>
          <w:p w14:paraId="15C23060" w14:textId="77777777" w:rsidR="00317A58" w:rsidRPr="003A2826" w:rsidRDefault="00317A58" w:rsidP="005434D9">
            <w:pPr>
              <w:spacing w:after="120" w:line="260" w:lineRule="atLeast"/>
            </w:pPr>
            <w:r>
              <w:t>(ix)</w:t>
            </w:r>
          </w:p>
        </w:tc>
        <w:tc>
          <w:tcPr>
            <w:tcW w:w="206" w:type="pct"/>
            <w:gridSpan w:val="2"/>
          </w:tcPr>
          <w:p w14:paraId="55C68813" w14:textId="77777777" w:rsidR="00317A58" w:rsidRPr="003A2826" w:rsidRDefault="00317A58" w:rsidP="005434D9">
            <w:pPr>
              <w:spacing w:after="120" w:line="260" w:lineRule="atLeast"/>
            </w:pPr>
          </w:p>
        </w:tc>
        <w:tc>
          <w:tcPr>
            <w:tcW w:w="2850" w:type="pct"/>
          </w:tcPr>
          <w:p w14:paraId="3C5F1965" w14:textId="77777777" w:rsidR="00317A58" w:rsidRPr="00317A58" w:rsidRDefault="00317A58" w:rsidP="005434D9">
            <w:pPr>
              <w:spacing w:after="120" w:line="260" w:lineRule="atLeast"/>
              <w:rPr>
                <w:lang w:val="ru-RU"/>
              </w:rPr>
            </w:pPr>
            <w:r w:rsidRPr="00317A58">
              <w:rPr>
                <w:lang w:val="ru-RU"/>
              </w:rPr>
              <w:t>Регистрация данных в отношении отсутствия целостности изобретения</w:t>
            </w:r>
          </w:p>
        </w:tc>
        <w:tc>
          <w:tcPr>
            <w:tcW w:w="433" w:type="pct"/>
          </w:tcPr>
          <w:p w14:paraId="275DFF06" w14:textId="77777777" w:rsidR="00317A58" w:rsidRPr="003A2826" w:rsidRDefault="00317A58" w:rsidP="005434D9">
            <w:pPr>
              <w:spacing w:after="120" w:line="260" w:lineRule="atLeast"/>
            </w:pPr>
            <w:r w:rsidRPr="00DF0ECD">
              <w:rPr>
                <w:szCs w:val="22"/>
              </w:rPr>
              <w:sym w:font="Wingdings" w:char="F0FC"/>
            </w:r>
          </w:p>
        </w:tc>
        <w:tc>
          <w:tcPr>
            <w:tcW w:w="385" w:type="pct"/>
          </w:tcPr>
          <w:p w14:paraId="5C0D6005" w14:textId="77777777" w:rsidR="00317A58" w:rsidRPr="003A2826" w:rsidRDefault="00317A58" w:rsidP="005434D9"/>
        </w:tc>
        <w:tc>
          <w:tcPr>
            <w:tcW w:w="428" w:type="pct"/>
          </w:tcPr>
          <w:p w14:paraId="08298DAA" w14:textId="77777777" w:rsidR="00317A58" w:rsidRPr="003A2826" w:rsidRDefault="00317A58" w:rsidP="005434D9">
            <w:pPr>
              <w:spacing w:after="120" w:line="260" w:lineRule="atLeast"/>
            </w:pPr>
          </w:p>
        </w:tc>
      </w:tr>
      <w:tr w:rsidR="00317A58" w:rsidRPr="003A2826" w14:paraId="6017D8EA" w14:textId="77777777" w:rsidTr="005434D9">
        <w:trPr>
          <w:cantSplit/>
        </w:trPr>
        <w:tc>
          <w:tcPr>
            <w:tcW w:w="421" w:type="pct"/>
          </w:tcPr>
          <w:p w14:paraId="6CFE8A96" w14:textId="77777777" w:rsidR="00317A58" w:rsidRPr="003A2826" w:rsidRDefault="00317A58" w:rsidP="005434D9">
            <w:pPr>
              <w:spacing w:after="120" w:line="260" w:lineRule="atLeast"/>
            </w:pPr>
            <w:r>
              <w:t>21.22</w:t>
            </w:r>
          </w:p>
        </w:tc>
        <w:tc>
          <w:tcPr>
            <w:tcW w:w="277" w:type="pct"/>
          </w:tcPr>
          <w:p w14:paraId="7C178204" w14:textId="77777777" w:rsidR="00317A58" w:rsidRPr="003A2826" w:rsidRDefault="00317A58" w:rsidP="005434D9">
            <w:pPr>
              <w:spacing w:after="120" w:line="260" w:lineRule="atLeast"/>
            </w:pPr>
          </w:p>
        </w:tc>
        <w:tc>
          <w:tcPr>
            <w:tcW w:w="206" w:type="pct"/>
            <w:gridSpan w:val="2"/>
          </w:tcPr>
          <w:p w14:paraId="2CE3D874" w14:textId="77777777" w:rsidR="00317A58" w:rsidRPr="003A2826" w:rsidRDefault="00317A58" w:rsidP="005434D9">
            <w:pPr>
              <w:spacing w:after="120" w:line="260" w:lineRule="atLeast"/>
            </w:pPr>
          </w:p>
        </w:tc>
        <w:tc>
          <w:tcPr>
            <w:tcW w:w="2850" w:type="pct"/>
          </w:tcPr>
          <w:p w14:paraId="3BF39D80" w14:textId="77777777" w:rsidR="00317A58" w:rsidRPr="00317A58" w:rsidRDefault="00317A58" w:rsidP="005434D9">
            <w:pPr>
              <w:spacing w:after="120" w:line="260" w:lineRule="atLeast"/>
              <w:rPr>
                <w:lang w:val="ru-RU"/>
              </w:rPr>
            </w:pPr>
            <w:r w:rsidRPr="00317A58">
              <w:rPr>
                <w:lang w:val="ru-RU"/>
              </w:rPr>
              <w:t>Отчет о результатах внутренней проверки</w:t>
            </w:r>
          </w:p>
        </w:tc>
        <w:tc>
          <w:tcPr>
            <w:tcW w:w="433" w:type="pct"/>
          </w:tcPr>
          <w:p w14:paraId="0BEE1CA8" w14:textId="77777777" w:rsidR="00317A58" w:rsidRPr="00317A58" w:rsidRDefault="00317A58" w:rsidP="005434D9">
            <w:pPr>
              <w:spacing w:after="120" w:line="260" w:lineRule="atLeast"/>
              <w:rPr>
                <w:lang w:val="ru-RU"/>
              </w:rPr>
            </w:pPr>
          </w:p>
        </w:tc>
        <w:tc>
          <w:tcPr>
            <w:tcW w:w="385" w:type="pct"/>
          </w:tcPr>
          <w:p w14:paraId="48CE14C0" w14:textId="77777777" w:rsidR="00317A58" w:rsidRPr="003A2826" w:rsidRDefault="00317A58" w:rsidP="005434D9">
            <w:r w:rsidRPr="003A2826">
              <w:rPr>
                <w:szCs w:val="22"/>
              </w:rPr>
              <w:sym w:font="Wingdings" w:char="F0FC"/>
            </w:r>
            <w:r>
              <w:rPr>
                <w:rStyle w:val="FootnoteReference"/>
              </w:rPr>
              <w:footnoteReference w:id="4"/>
            </w:r>
          </w:p>
        </w:tc>
        <w:tc>
          <w:tcPr>
            <w:tcW w:w="428" w:type="pct"/>
          </w:tcPr>
          <w:p w14:paraId="24FEDAAD" w14:textId="77777777" w:rsidR="00317A58" w:rsidRPr="003A2826" w:rsidRDefault="00317A58" w:rsidP="005434D9">
            <w:pPr>
              <w:spacing w:after="120" w:line="260" w:lineRule="atLeast"/>
            </w:pPr>
          </w:p>
        </w:tc>
      </w:tr>
      <w:tr w:rsidR="00317A58" w:rsidRPr="003A2826" w14:paraId="024610D6" w14:textId="77777777" w:rsidTr="005434D9">
        <w:trPr>
          <w:cantSplit/>
        </w:trPr>
        <w:tc>
          <w:tcPr>
            <w:tcW w:w="421" w:type="pct"/>
          </w:tcPr>
          <w:p w14:paraId="0DE98072" w14:textId="77777777" w:rsidR="00317A58" w:rsidRPr="003A2826" w:rsidRDefault="00317A58" w:rsidP="005434D9">
            <w:pPr>
              <w:spacing w:after="120" w:line="260" w:lineRule="atLeast"/>
            </w:pPr>
            <w:r>
              <w:t>21.23–21.25</w:t>
            </w:r>
          </w:p>
        </w:tc>
        <w:tc>
          <w:tcPr>
            <w:tcW w:w="277" w:type="pct"/>
          </w:tcPr>
          <w:p w14:paraId="51F15D6B" w14:textId="77777777" w:rsidR="00317A58" w:rsidRPr="003A2826" w:rsidRDefault="00317A58" w:rsidP="005434D9">
            <w:pPr>
              <w:spacing w:after="120" w:line="260" w:lineRule="atLeast"/>
            </w:pPr>
          </w:p>
        </w:tc>
        <w:tc>
          <w:tcPr>
            <w:tcW w:w="206" w:type="pct"/>
            <w:gridSpan w:val="2"/>
          </w:tcPr>
          <w:p w14:paraId="3399C111" w14:textId="77777777" w:rsidR="00317A58" w:rsidRPr="003A2826" w:rsidRDefault="00317A58" w:rsidP="005434D9">
            <w:pPr>
              <w:spacing w:after="120" w:line="260" w:lineRule="atLeast"/>
            </w:pPr>
          </w:p>
        </w:tc>
        <w:tc>
          <w:tcPr>
            <w:tcW w:w="2850" w:type="pct"/>
          </w:tcPr>
          <w:p w14:paraId="2C9071EF" w14:textId="77777777" w:rsidR="00317A58" w:rsidRPr="00317A58" w:rsidRDefault="00317A58" w:rsidP="005434D9">
            <w:pPr>
              <w:spacing w:after="120" w:line="260" w:lineRule="atLeast"/>
              <w:rPr>
                <w:lang w:val="ru-RU"/>
              </w:rPr>
            </w:pPr>
            <w:r w:rsidRPr="00317A58">
              <w:rPr>
                <w:lang w:val="ru-RU"/>
              </w:rPr>
              <w:t>Дополнительные сведения к информации в отношении результатов внутренней проверки</w:t>
            </w:r>
          </w:p>
        </w:tc>
        <w:tc>
          <w:tcPr>
            <w:tcW w:w="433" w:type="pct"/>
          </w:tcPr>
          <w:p w14:paraId="3C6F9F9D" w14:textId="77777777" w:rsidR="00317A58" w:rsidRPr="00317A58" w:rsidRDefault="00317A58" w:rsidP="005434D9">
            <w:pPr>
              <w:spacing w:after="120" w:line="260" w:lineRule="atLeast"/>
              <w:rPr>
                <w:lang w:val="ru-RU"/>
              </w:rPr>
            </w:pPr>
          </w:p>
        </w:tc>
        <w:tc>
          <w:tcPr>
            <w:tcW w:w="385" w:type="pct"/>
          </w:tcPr>
          <w:p w14:paraId="214B0FF2" w14:textId="77777777" w:rsidR="00317A58" w:rsidRPr="003A2826" w:rsidRDefault="00317A58" w:rsidP="005434D9">
            <w:r w:rsidRPr="003A2826">
              <w:rPr>
                <w:szCs w:val="22"/>
              </w:rPr>
              <w:sym w:font="Wingdings" w:char="F0FC"/>
            </w:r>
            <w:r>
              <w:rPr>
                <w:rStyle w:val="FootnoteReference"/>
              </w:rPr>
              <w:footnoteReference w:id="5"/>
            </w:r>
          </w:p>
        </w:tc>
        <w:tc>
          <w:tcPr>
            <w:tcW w:w="428" w:type="pct"/>
          </w:tcPr>
          <w:p w14:paraId="57AF7C72" w14:textId="77777777" w:rsidR="00317A58" w:rsidRPr="003A2826" w:rsidRDefault="00317A58" w:rsidP="005434D9">
            <w:pPr>
              <w:spacing w:after="120" w:line="260" w:lineRule="atLeast"/>
            </w:pPr>
          </w:p>
        </w:tc>
      </w:tr>
      <w:tr w:rsidR="00317A58" w:rsidRPr="003A2826" w14:paraId="5BCA625B" w14:textId="77777777" w:rsidTr="005434D9">
        <w:trPr>
          <w:cantSplit/>
        </w:trPr>
        <w:tc>
          <w:tcPr>
            <w:tcW w:w="421" w:type="pct"/>
          </w:tcPr>
          <w:p w14:paraId="5500990A" w14:textId="77777777" w:rsidR="00317A58" w:rsidRPr="003A2826" w:rsidRDefault="00317A58" w:rsidP="005434D9">
            <w:pPr>
              <w:spacing w:after="120" w:line="260" w:lineRule="atLeast"/>
            </w:pPr>
            <w:r>
              <w:t>21.26</w:t>
            </w:r>
          </w:p>
        </w:tc>
        <w:tc>
          <w:tcPr>
            <w:tcW w:w="277" w:type="pct"/>
          </w:tcPr>
          <w:p w14:paraId="12FBF06D" w14:textId="77777777" w:rsidR="00317A58" w:rsidRPr="003A2826" w:rsidRDefault="00317A58" w:rsidP="005434D9">
            <w:pPr>
              <w:spacing w:after="120" w:line="260" w:lineRule="atLeast"/>
            </w:pPr>
          </w:p>
        </w:tc>
        <w:tc>
          <w:tcPr>
            <w:tcW w:w="206" w:type="pct"/>
            <w:gridSpan w:val="2"/>
          </w:tcPr>
          <w:p w14:paraId="66433D44" w14:textId="77777777" w:rsidR="00317A58" w:rsidRPr="003A2826" w:rsidRDefault="00317A58" w:rsidP="005434D9">
            <w:pPr>
              <w:spacing w:after="120" w:line="260" w:lineRule="atLeast"/>
            </w:pPr>
          </w:p>
        </w:tc>
        <w:tc>
          <w:tcPr>
            <w:tcW w:w="2850" w:type="pct"/>
          </w:tcPr>
          <w:p w14:paraId="3C925855" w14:textId="77777777" w:rsidR="00317A58" w:rsidRPr="00317A58" w:rsidRDefault="00317A58" w:rsidP="005434D9">
            <w:pPr>
              <w:spacing w:after="120" w:line="260" w:lineRule="atLeast"/>
              <w:rPr>
                <w:lang w:val="ru-RU"/>
              </w:rPr>
            </w:pPr>
            <w:r w:rsidRPr="00317A58">
              <w:rPr>
                <w:lang w:val="ru-RU"/>
              </w:rPr>
              <w:t>Предварительный отчет, предусмотренный в пункте</w:t>
            </w:r>
            <w:r>
              <w:t> </w:t>
            </w:r>
            <w:r w:rsidRPr="00317A58">
              <w:rPr>
                <w:lang w:val="ru-RU"/>
              </w:rPr>
              <w:t>21.26</w:t>
            </w:r>
          </w:p>
        </w:tc>
        <w:tc>
          <w:tcPr>
            <w:tcW w:w="433" w:type="pct"/>
          </w:tcPr>
          <w:p w14:paraId="55538DAB" w14:textId="77777777" w:rsidR="00317A58" w:rsidRPr="003A2826" w:rsidRDefault="00317A58" w:rsidP="005434D9">
            <w:pPr>
              <w:spacing w:after="120" w:line="260" w:lineRule="atLeast"/>
            </w:pPr>
            <w:r w:rsidRPr="003A2826">
              <w:rPr>
                <w:szCs w:val="22"/>
              </w:rPr>
              <w:sym w:font="Wingdings" w:char="F0FC"/>
            </w:r>
          </w:p>
        </w:tc>
        <w:tc>
          <w:tcPr>
            <w:tcW w:w="385" w:type="pct"/>
          </w:tcPr>
          <w:p w14:paraId="016EBC55" w14:textId="77777777" w:rsidR="00317A58" w:rsidRPr="003A2826" w:rsidRDefault="00317A58" w:rsidP="005434D9"/>
        </w:tc>
        <w:tc>
          <w:tcPr>
            <w:tcW w:w="428" w:type="pct"/>
          </w:tcPr>
          <w:p w14:paraId="103BA8E0" w14:textId="77777777" w:rsidR="00317A58" w:rsidRPr="003A2826" w:rsidRDefault="00317A58" w:rsidP="005434D9">
            <w:pPr>
              <w:spacing w:after="120" w:line="260" w:lineRule="atLeast"/>
            </w:pPr>
          </w:p>
        </w:tc>
      </w:tr>
    </w:tbl>
    <w:p w14:paraId="7E2C1F40" w14:textId="77777777" w:rsidR="00317A58" w:rsidRDefault="00317A58" w:rsidP="00317A58">
      <w:pPr>
        <w:spacing w:after="120" w:line="260" w:lineRule="atLeast"/>
      </w:pPr>
    </w:p>
    <w:p w14:paraId="7DB7C8D7" w14:textId="77777777" w:rsidR="00317A58" w:rsidRPr="00317A58" w:rsidRDefault="00317A58" w:rsidP="00317A58">
      <w:pPr>
        <w:pStyle w:val="Guidance"/>
        <w:keepNext/>
        <w:keepLines/>
        <w:pBdr>
          <w:top w:val="single" w:sz="4" w:space="0" w:color="auto"/>
        </w:pBdr>
        <w:rPr>
          <w:sz w:val="20"/>
          <w:lang w:val="ru-RU"/>
        </w:rPr>
      </w:pPr>
      <w:r w:rsidRPr="00317A58">
        <w:rPr>
          <w:lang w:val="ru-RU"/>
        </w:rPr>
        <w:t>21.06</w:t>
      </w:r>
      <w:r w:rsidRPr="00317A58">
        <w:rPr>
          <w:lang w:val="ru-RU"/>
        </w:rPr>
        <w:tab/>
        <w:t>Укажите посредством ссылки на организационную структуру те отделы и механизмы, которые использует руководство для того, чтобы обеспечить:</w:t>
      </w:r>
    </w:p>
    <w:p w14:paraId="0EA0E435" w14:textId="77777777" w:rsidR="00317A58" w:rsidRPr="00317A58" w:rsidRDefault="00317A58" w:rsidP="00317A58">
      <w:pPr>
        <w:pStyle w:val="Guidance"/>
        <w:keepNext/>
        <w:keepLines/>
        <w:pBdr>
          <w:top w:val="single" w:sz="4" w:space="0" w:color="auto"/>
        </w:pBdr>
        <w:rPr>
          <w:sz w:val="20"/>
          <w:lang w:val="ru-RU"/>
        </w:rPr>
      </w:pPr>
      <w:r w:rsidRPr="00317A58">
        <w:rPr>
          <w:lang w:val="ru-RU"/>
        </w:rPr>
        <w:tab/>
        <w:t>(</w:t>
      </w:r>
      <w:r>
        <w:t>a</w:t>
      </w:r>
      <w:r w:rsidRPr="00317A58">
        <w:rPr>
          <w:lang w:val="ru-RU"/>
        </w:rPr>
        <w:t>)</w:t>
      </w:r>
      <w:r w:rsidRPr="00317A58">
        <w:rPr>
          <w:lang w:val="ru-RU"/>
        </w:rPr>
        <w:tab/>
        <w:t>эффективность СУК;</w:t>
      </w:r>
      <w:r w:rsidRPr="00317A58">
        <w:rPr>
          <w:sz w:val="20"/>
          <w:lang w:val="ru-RU"/>
        </w:rPr>
        <w:t xml:space="preserve"> </w:t>
      </w:r>
    </w:p>
    <w:p w14:paraId="4D5F81B8" w14:textId="77777777" w:rsidR="00317A58" w:rsidRPr="00317A58" w:rsidRDefault="00317A58" w:rsidP="00317A58">
      <w:pPr>
        <w:pStyle w:val="Guidance"/>
        <w:keepNext/>
        <w:keepLines/>
        <w:pBdr>
          <w:top w:val="single" w:sz="4" w:space="0" w:color="auto"/>
        </w:pBdr>
        <w:rPr>
          <w:sz w:val="20"/>
          <w:lang w:val="ru-RU"/>
        </w:rPr>
      </w:pPr>
      <w:r w:rsidRPr="00317A58">
        <w:rPr>
          <w:lang w:val="ru-RU"/>
        </w:rPr>
        <w:tab/>
        <w:t>(</w:t>
      </w:r>
      <w:r>
        <w:t>b</w:t>
      </w:r>
      <w:r w:rsidRPr="00317A58">
        <w:rPr>
          <w:lang w:val="ru-RU"/>
        </w:rPr>
        <w:t>)</w:t>
      </w:r>
      <w:r w:rsidRPr="00317A58">
        <w:rPr>
          <w:lang w:val="ru-RU"/>
        </w:rPr>
        <w:tab/>
        <w:t>наличие процесса постоянного совершенствования системы управления качеством.</w:t>
      </w:r>
    </w:p>
    <w:p w14:paraId="64006016" w14:textId="77777777" w:rsidR="00317A58" w:rsidRPr="00317A58" w:rsidRDefault="00317A58" w:rsidP="00317A58">
      <w:pPr>
        <w:rPr>
          <w:lang w:val="ru-RU"/>
        </w:rPr>
      </w:pPr>
    </w:p>
    <w:p w14:paraId="7D730993" w14:textId="77777777" w:rsidR="00317A58" w:rsidRPr="00317A58" w:rsidRDefault="00317A58" w:rsidP="00317A58">
      <w:pPr>
        <w:rPr>
          <w:lang w:val="ru-RU"/>
        </w:rPr>
      </w:pPr>
    </w:p>
    <w:p w14:paraId="41434796" w14:textId="77777777" w:rsidR="00317A58" w:rsidRDefault="00317A58" w:rsidP="00317A58">
      <w:pPr>
        <w:rPr>
          <w:noProof/>
        </w:rPr>
      </w:pPr>
      <w:r>
        <w:rPr>
          <w:noProof/>
          <w:lang w:eastAsia="en-US"/>
        </w:rPr>
        <w:lastRenderedPageBreak/>
        <mc:AlternateContent>
          <mc:Choice Requires="wpc">
            <w:drawing>
              <wp:inline distT="0" distB="0" distL="0" distR="0" wp14:anchorId="1704DB24" wp14:editId="3057A395">
                <wp:extent cx="5940425" cy="4813300"/>
                <wp:effectExtent l="0" t="0" r="22225" b="25400"/>
                <wp:docPr id="217" name="Tuval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Yuvarlatılmış Dikdörtgen 1"/>
                        <wps:cNvSpPr>
                          <a:spLocks noChangeArrowheads="1"/>
                        </wps:cNvSpPr>
                        <wps:spPr bwMode="auto">
                          <a:xfrm>
                            <a:off x="0" y="1371600"/>
                            <a:ext cx="5940425" cy="26162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26" name="Metin kutusu 2"/>
                        <wps:cNvSpPr txBox="1">
                          <a:spLocks noChangeArrowheads="1"/>
                        </wps:cNvSpPr>
                        <wps:spPr bwMode="auto">
                          <a:xfrm>
                            <a:off x="80645" y="2509520"/>
                            <a:ext cx="1029970" cy="370205"/>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14:paraId="18E8CF5D" w14:textId="77777777" w:rsidR="00317A58" w:rsidRPr="00317A58" w:rsidRDefault="00317A58" w:rsidP="00317A58">
                              <w:pPr>
                                <w:autoSpaceDE w:val="0"/>
                                <w:autoSpaceDN w:val="0"/>
                                <w:adjustRightInd w:val="0"/>
                                <w:rPr>
                                  <w:sz w:val="20"/>
                                  <w:szCs w:val="24"/>
                                  <w:lang w:val="ru-RU"/>
                                </w:rPr>
                              </w:pPr>
                              <w:r w:rsidRPr="00317A58">
                                <w:rPr>
                                  <w:sz w:val="20"/>
                                  <w:lang w:val="ru-RU"/>
                                </w:rPr>
                                <w:t>Старший эксперт</w:t>
                              </w:r>
                            </w:p>
                            <w:p w14:paraId="3667E82B" w14:textId="77777777" w:rsidR="00317A58" w:rsidRPr="00317A58" w:rsidRDefault="00317A58" w:rsidP="00317A58">
                              <w:pPr>
                                <w:rPr>
                                  <w:sz w:val="20"/>
                                  <w:lang w:val="ru-RU"/>
                                </w:rPr>
                              </w:pPr>
                              <w:r w:rsidRPr="00317A58">
                                <w:rPr>
                                  <w:sz w:val="20"/>
                                  <w:lang w:val="ru-RU"/>
                                </w:rPr>
                                <w:t>Определяет базовую классификацию по МПК</w:t>
                              </w:r>
                            </w:p>
                          </w:txbxContent>
                        </wps:txbx>
                        <wps:bodyPr rot="0" vert="horz" wrap="square" lIns="77724" tIns="38862" rIns="77724" bIns="38862" anchor="t" anchorCtr="0" upright="1">
                          <a:noAutofit/>
                        </wps:bodyPr>
                      </wps:wsp>
                      <wps:wsp>
                        <wps:cNvPr id="27" name="Metin kutusu 3"/>
                        <wps:cNvSpPr txBox="1">
                          <a:spLocks noChangeArrowheads="1"/>
                        </wps:cNvSpPr>
                        <wps:spPr bwMode="auto">
                          <a:xfrm>
                            <a:off x="2606040" y="2267584"/>
                            <a:ext cx="1823719" cy="749935"/>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14:paraId="4B429B1A" w14:textId="77777777" w:rsidR="00317A58" w:rsidRPr="00317A58" w:rsidRDefault="00317A58" w:rsidP="00317A58">
                              <w:pPr>
                                <w:autoSpaceDE w:val="0"/>
                                <w:autoSpaceDN w:val="0"/>
                                <w:adjustRightInd w:val="0"/>
                                <w:rPr>
                                  <w:sz w:val="16"/>
                                  <w:lang w:val="ru-RU"/>
                                </w:rPr>
                              </w:pPr>
                              <w:r w:rsidRPr="00317A58">
                                <w:rPr>
                                  <w:sz w:val="16"/>
                                  <w:lang w:val="ru-RU"/>
                                </w:rPr>
                                <w:t>Эксперт, проводящий поиск и экспертизу</w:t>
                              </w:r>
                            </w:p>
                            <w:p w14:paraId="55451A59" w14:textId="77777777" w:rsidR="00317A58" w:rsidRPr="00317A58" w:rsidRDefault="00317A58" w:rsidP="00317A58">
                              <w:pPr>
                                <w:autoSpaceDE w:val="0"/>
                                <w:autoSpaceDN w:val="0"/>
                                <w:adjustRightInd w:val="0"/>
                                <w:rPr>
                                  <w:sz w:val="4"/>
                                  <w:szCs w:val="24"/>
                                  <w:lang w:val="ru-RU"/>
                                </w:rPr>
                              </w:pPr>
                            </w:p>
                            <w:p w14:paraId="5710A35E" w14:textId="77777777" w:rsidR="00317A58" w:rsidRPr="00317A58" w:rsidRDefault="00317A58" w:rsidP="00317A58">
                              <w:pPr>
                                <w:rPr>
                                  <w:sz w:val="20"/>
                                  <w:lang w:val="ru-RU"/>
                                </w:rPr>
                              </w:pPr>
                              <w:r w:rsidRPr="00317A58">
                                <w:rPr>
                                  <w:sz w:val="16"/>
                                  <w:lang w:val="ru-RU"/>
                                </w:rPr>
                                <w:t xml:space="preserve">Определяет класс МПК – Обеспечивает понимание изобретения </w:t>
                              </w:r>
                              <w:r w:rsidRPr="00317A58">
                                <w:rPr>
                                  <w:sz w:val="12"/>
                                  <w:lang w:val="ru-RU"/>
                                </w:rPr>
                                <w:t xml:space="preserve">– </w:t>
                              </w:r>
                              <w:r w:rsidRPr="00317A58">
                                <w:rPr>
                                  <w:sz w:val="16"/>
                                  <w:lang w:val="ru-RU"/>
                                </w:rPr>
                                <w:t>Составляет отчет</w:t>
                              </w:r>
                            </w:p>
                          </w:txbxContent>
                        </wps:txbx>
                        <wps:bodyPr rot="0" vert="horz" wrap="square" lIns="77724" tIns="38862" rIns="77724" bIns="38862" anchor="t" anchorCtr="0" upright="1">
                          <a:noAutofit/>
                        </wps:bodyPr>
                      </wps:wsp>
                      <wps:wsp>
                        <wps:cNvPr id="28" name="Metin kutusu 4"/>
                        <wps:cNvSpPr txBox="1">
                          <a:spLocks noChangeArrowheads="1"/>
                        </wps:cNvSpPr>
                        <wps:spPr bwMode="auto">
                          <a:xfrm>
                            <a:off x="2938145" y="3272790"/>
                            <a:ext cx="1102360" cy="68453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14:paraId="34584197" w14:textId="77777777" w:rsidR="00317A58" w:rsidRDefault="00317A58" w:rsidP="00317A58">
                              <w:pPr>
                                <w:autoSpaceDE w:val="0"/>
                                <w:autoSpaceDN w:val="0"/>
                                <w:adjustRightInd w:val="0"/>
                                <w:rPr>
                                  <w:sz w:val="18"/>
                                </w:rPr>
                              </w:pPr>
                              <w:proofErr w:type="spellStart"/>
                              <w:r w:rsidRPr="001C2502">
                                <w:rPr>
                                  <w:sz w:val="18"/>
                                </w:rPr>
                                <w:t>Второй</w:t>
                              </w:r>
                              <w:proofErr w:type="spellEnd"/>
                              <w:r w:rsidRPr="001C2502">
                                <w:rPr>
                                  <w:sz w:val="18"/>
                                </w:rPr>
                                <w:t xml:space="preserve"> </w:t>
                              </w:r>
                              <w:proofErr w:type="spellStart"/>
                              <w:r w:rsidRPr="001C2502">
                                <w:rPr>
                                  <w:sz w:val="18"/>
                                </w:rPr>
                                <w:t>эксперт</w:t>
                              </w:r>
                              <w:proofErr w:type="spellEnd"/>
                            </w:p>
                            <w:p w14:paraId="38D8FBAC" w14:textId="77777777" w:rsidR="00317A58" w:rsidRDefault="00317A58" w:rsidP="00317A58">
                              <w:pPr>
                                <w:autoSpaceDE w:val="0"/>
                                <w:autoSpaceDN w:val="0"/>
                                <w:adjustRightInd w:val="0"/>
                                <w:rPr>
                                  <w:sz w:val="18"/>
                                </w:rPr>
                              </w:pPr>
                            </w:p>
                            <w:p w14:paraId="773BC9B3" w14:textId="77777777" w:rsidR="00317A58" w:rsidRPr="001C2502" w:rsidRDefault="00317A58" w:rsidP="00317A58">
                              <w:pPr>
                                <w:autoSpaceDE w:val="0"/>
                                <w:autoSpaceDN w:val="0"/>
                                <w:adjustRightInd w:val="0"/>
                                <w:rPr>
                                  <w:sz w:val="18"/>
                                  <w:szCs w:val="24"/>
                                </w:rPr>
                              </w:pPr>
                              <w:r w:rsidRPr="001C2502">
                                <w:rPr>
                                  <w:sz w:val="18"/>
                                </w:rPr>
                                <w:t xml:space="preserve">(100% </w:t>
                              </w:r>
                              <w:proofErr w:type="spellStart"/>
                              <w:r w:rsidRPr="001C2502">
                                <w:rPr>
                                  <w:sz w:val="18"/>
                                </w:rPr>
                                <w:t>отчетов</w:t>
                              </w:r>
                              <w:proofErr w:type="spellEnd"/>
                              <w:r w:rsidRPr="001C2502">
                                <w:rPr>
                                  <w:sz w:val="18"/>
                                </w:rPr>
                                <w:t xml:space="preserve"> </w:t>
                              </w:r>
                              <w:proofErr w:type="spellStart"/>
                              <w:r w:rsidRPr="001C2502">
                                <w:rPr>
                                  <w:sz w:val="18"/>
                                </w:rPr>
                                <w:t>проверяются</w:t>
                              </w:r>
                              <w:proofErr w:type="spellEnd"/>
                              <w:r w:rsidRPr="001C2502">
                                <w:rPr>
                                  <w:sz w:val="18"/>
                                </w:rPr>
                                <w:t>)</w:t>
                              </w:r>
                            </w:p>
                            <w:p w14:paraId="4BB5DE86" w14:textId="77777777" w:rsidR="00317A58" w:rsidRPr="00065431" w:rsidRDefault="00317A58" w:rsidP="00317A58">
                              <w:pPr>
                                <w:rPr>
                                  <w:sz w:val="20"/>
                                </w:rPr>
                              </w:pPr>
                            </w:p>
                          </w:txbxContent>
                        </wps:txbx>
                        <wps:bodyPr rot="0" vert="horz" wrap="square" lIns="77724" tIns="38862" rIns="77724" bIns="38862" anchor="t" anchorCtr="0" upright="1">
                          <a:noAutofit/>
                        </wps:bodyPr>
                      </wps:wsp>
                      <wps:wsp>
                        <wps:cNvPr id="29" name="Metin kutusu 5"/>
                        <wps:cNvSpPr txBox="1">
                          <a:spLocks noChangeArrowheads="1"/>
                        </wps:cNvSpPr>
                        <wps:spPr bwMode="auto">
                          <a:xfrm>
                            <a:off x="2103120" y="1495425"/>
                            <a:ext cx="2444751" cy="460375"/>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14:paraId="1B269652" w14:textId="77777777" w:rsidR="00317A58" w:rsidRPr="00317A58" w:rsidRDefault="00317A58" w:rsidP="00317A58">
                              <w:pPr>
                                <w:autoSpaceDE w:val="0"/>
                                <w:autoSpaceDN w:val="0"/>
                                <w:adjustRightInd w:val="0"/>
                                <w:rPr>
                                  <w:sz w:val="16"/>
                                  <w:szCs w:val="18"/>
                                  <w:lang w:val="ru-RU"/>
                                </w:rPr>
                              </w:pPr>
                              <w:r w:rsidRPr="00317A58">
                                <w:rPr>
                                  <w:sz w:val="16"/>
                                  <w:szCs w:val="18"/>
                                  <w:lang w:val="ru-RU"/>
                                </w:rPr>
                                <w:t>Дискуссионная платформа</w:t>
                              </w:r>
                            </w:p>
                            <w:p w14:paraId="326180E3" w14:textId="77777777" w:rsidR="00317A58" w:rsidRPr="00317A58" w:rsidRDefault="00317A58" w:rsidP="00317A58">
                              <w:pPr>
                                <w:rPr>
                                  <w:sz w:val="20"/>
                                  <w:lang w:val="ru-RU"/>
                                </w:rPr>
                              </w:pPr>
                              <w:r w:rsidRPr="00317A58">
                                <w:rPr>
                                  <w:sz w:val="16"/>
                                  <w:szCs w:val="18"/>
                                  <w:lang w:val="ru-RU"/>
                                </w:rPr>
                                <w:t>Участвуют руководители подразделений, опытные эксперты и ответственные</w:t>
                              </w:r>
                              <w:r w:rsidRPr="00317A58">
                                <w:rPr>
                                  <w:sz w:val="18"/>
                                  <w:lang w:val="ru-RU"/>
                                </w:rPr>
                                <w:t xml:space="preserve"> </w:t>
                              </w:r>
                              <w:r w:rsidRPr="00317A58">
                                <w:rPr>
                                  <w:sz w:val="16"/>
                                  <w:lang w:val="ru-RU"/>
                                </w:rPr>
                                <w:t>эксперты.</w:t>
                              </w:r>
                            </w:p>
                          </w:txbxContent>
                        </wps:txbx>
                        <wps:bodyPr rot="0" vert="horz" wrap="square" lIns="77724" tIns="38862" rIns="77724" bIns="38862" anchor="t" anchorCtr="0" upright="1">
                          <a:noAutofit/>
                        </wps:bodyPr>
                      </wps:wsp>
                      <wps:wsp>
                        <wps:cNvPr id="30" name="Metin kutusu 6"/>
                        <wps:cNvSpPr txBox="1">
                          <a:spLocks noChangeArrowheads="1"/>
                        </wps:cNvSpPr>
                        <wps:spPr bwMode="auto">
                          <a:xfrm>
                            <a:off x="4749800" y="2286000"/>
                            <a:ext cx="1168400" cy="80010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14:paraId="619A47AC" w14:textId="77777777" w:rsidR="00317A58" w:rsidRPr="00317A58" w:rsidRDefault="00317A58" w:rsidP="00317A58">
                              <w:pPr>
                                <w:autoSpaceDE w:val="0"/>
                                <w:autoSpaceDN w:val="0"/>
                                <w:adjustRightInd w:val="0"/>
                                <w:rPr>
                                  <w:sz w:val="16"/>
                                  <w:lang w:val="ru-RU"/>
                                </w:rPr>
                              </w:pPr>
                              <w:r w:rsidRPr="00317A58">
                                <w:rPr>
                                  <w:sz w:val="16"/>
                                  <w:lang w:val="ru-RU"/>
                                </w:rPr>
                                <w:t>Группа обеспечения качества</w:t>
                              </w:r>
                            </w:p>
                            <w:p w14:paraId="76BC8F10" w14:textId="77777777" w:rsidR="00317A58" w:rsidRPr="00317A58" w:rsidRDefault="00317A58" w:rsidP="00317A58">
                              <w:pPr>
                                <w:autoSpaceDE w:val="0"/>
                                <w:autoSpaceDN w:val="0"/>
                                <w:adjustRightInd w:val="0"/>
                                <w:rPr>
                                  <w:sz w:val="4"/>
                                  <w:szCs w:val="24"/>
                                  <w:lang w:val="ru-RU"/>
                                </w:rPr>
                              </w:pPr>
                            </w:p>
                            <w:p w14:paraId="3AC94323" w14:textId="77777777" w:rsidR="00317A58" w:rsidRPr="00317A58" w:rsidRDefault="00317A58" w:rsidP="00317A58">
                              <w:pPr>
                                <w:rPr>
                                  <w:sz w:val="16"/>
                                  <w:lang w:val="ru-RU"/>
                                </w:rPr>
                              </w:pPr>
                              <w:r w:rsidRPr="00317A58">
                                <w:rPr>
                                  <w:sz w:val="16"/>
                                  <w:lang w:val="ru-RU"/>
                                </w:rPr>
                                <w:t xml:space="preserve">Произвольно отбирает 5% отчетов и проверяет их </w:t>
                              </w:r>
                            </w:p>
                          </w:txbxContent>
                        </wps:txbx>
                        <wps:bodyPr rot="0" vert="horz" wrap="square" lIns="77724" tIns="38862" rIns="77724" bIns="38862" anchor="t" anchorCtr="0" upright="1">
                          <a:noAutofit/>
                        </wps:bodyPr>
                      </wps:wsp>
                      <wps:wsp>
                        <wps:cNvPr id="31" name="Metin kutusu 7"/>
                        <wps:cNvSpPr txBox="1">
                          <a:spLocks noChangeArrowheads="1"/>
                        </wps:cNvSpPr>
                        <wps:spPr bwMode="auto">
                          <a:xfrm>
                            <a:off x="361950" y="1392555"/>
                            <a:ext cx="1497965" cy="388620"/>
                          </a:xfrm>
                          <a:prstGeom prst="rect">
                            <a:avLst/>
                          </a:prstGeom>
                          <a:solidFill>
                            <a:srgbClr val="4472C4"/>
                          </a:solidFill>
                          <a:ln w="12700">
                            <a:solidFill>
                              <a:srgbClr val="2F528F"/>
                            </a:solidFill>
                            <a:miter lim="800000"/>
                            <a:headEnd/>
                            <a:tailEnd/>
                          </a:ln>
                        </wps:spPr>
                        <wps:txbx>
                          <w:txbxContent>
                            <w:p w14:paraId="562165F6" w14:textId="77777777" w:rsidR="00317A58" w:rsidRPr="000766C1" w:rsidRDefault="00317A58" w:rsidP="00317A58">
                              <w:pPr>
                                <w:rPr>
                                  <w:color w:val="FFFFFF"/>
                                  <w:sz w:val="20"/>
                                </w:rPr>
                              </w:pPr>
                              <w:proofErr w:type="spellStart"/>
                              <w:r>
                                <w:rPr>
                                  <w:color w:val="FFFFFF"/>
                                  <w:sz w:val="20"/>
                                </w:rPr>
                                <w:t>Подразделения</w:t>
                              </w:r>
                              <w:proofErr w:type="spellEnd"/>
                              <w:r>
                                <w:rPr>
                                  <w:color w:val="FFFFFF"/>
                                  <w:sz w:val="20"/>
                                </w:rPr>
                                <w:t xml:space="preserve"> </w:t>
                              </w:r>
                              <w:proofErr w:type="spellStart"/>
                              <w:r>
                                <w:rPr>
                                  <w:color w:val="FFFFFF"/>
                                  <w:sz w:val="20"/>
                                </w:rPr>
                                <w:t>по</w:t>
                              </w:r>
                              <w:proofErr w:type="spellEnd"/>
                              <w:r>
                                <w:rPr>
                                  <w:color w:val="FFFFFF"/>
                                  <w:sz w:val="20"/>
                                </w:rPr>
                                <w:t xml:space="preserve"> </w:t>
                              </w:r>
                              <w:proofErr w:type="spellStart"/>
                              <w:r>
                                <w:rPr>
                                  <w:color w:val="FFFFFF"/>
                                  <w:sz w:val="20"/>
                                </w:rPr>
                                <w:t>поиску</w:t>
                              </w:r>
                              <w:proofErr w:type="spellEnd"/>
                              <w:r>
                                <w:rPr>
                                  <w:color w:val="FFFFFF"/>
                                  <w:sz w:val="20"/>
                                </w:rPr>
                                <w:t xml:space="preserve"> и </w:t>
                              </w:r>
                              <w:proofErr w:type="spellStart"/>
                              <w:r>
                                <w:rPr>
                                  <w:color w:val="FFFFFF"/>
                                  <w:sz w:val="20"/>
                                </w:rPr>
                                <w:t>экспертизе</w:t>
                              </w:r>
                              <w:proofErr w:type="spellEnd"/>
                            </w:p>
                          </w:txbxContent>
                        </wps:txbx>
                        <wps:bodyPr rot="0" vert="horz" wrap="square" lIns="77724" tIns="38862" rIns="77724" bIns="38862" anchor="t" anchorCtr="0" upright="1">
                          <a:noAutofit/>
                        </wps:bodyPr>
                      </wps:wsp>
                      <wps:wsp>
                        <wps:cNvPr id="32" name="Aşağı Ok 8"/>
                        <wps:cNvSpPr>
                          <a:spLocks noChangeArrowheads="1"/>
                        </wps:cNvSpPr>
                        <wps:spPr bwMode="auto">
                          <a:xfrm>
                            <a:off x="482600" y="378460"/>
                            <a:ext cx="193040" cy="354330"/>
                          </a:xfrm>
                          <a:prstGeom prst="downArrow">
                            <a:avLst>
                              <a:gd name="adj1" fmla="val 50000"/>
                              <a:gd name="adj2" fmla="val 50689"/>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33" name="Aşağı Ok 9"/>
                        <wps:cNvSpPr>
                          <a:spLocks noChangeArrowheads="1"/>
                        </wps:cNvSpPr>
                        <wps:spPr bwMode="auto">
                          <a:xfrm>
                            <a:off x="474980" y="998220"/>
                            <a:ext cx="217170" cy="386715"/>
                          </a:xfrm>
                          <a:prstGeom prst="downArrow">
                            <a:avLst>
                              <a:gd name="adj1" fmla="val 50000"/>
                              <a:gd name="adj2" fmla="val 5104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34" name="Sağ Ok 10"/>
                        <wps:cNvSpPr>
                          <a:spLocks noChangeArrowheads="1"/>
                        </wps:cNvSpPr>
                        <wps:spPr bwMode="auto">
                          <a:xfrm>
                            <a:off x="1110615" y="2678430"/>
                            <a:ext cx="257810" cy="152400"/>
                          </a:xfrm>
                          <a:prstGeom prst="rightArrow">
                            <a:avLst>
                              <a:gd name="adj1" fmla="val 50000"/>
                              <a:gd name="adj2" fmla="val 49599"/>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35" name="Yukarı Ok 11"/>
                        <wps:cNvSpPr>
                          <a:spLocks noChangeArrowheads="1"/>
                        </wps:cNvSpPr>
                        <wps:spPr bwMode="auto">
                          <a:xfrm>
                            <a:off x="3936365" y="370205"/>
                            <a:ext cx="224790" cy="1014730"/>
                          </a:xfrm>
                          <a:prstGeom prst="upArrow">
                            <a:avLst>
                              <a:gd name="adj1" fmla="val 50000"/>
                              <a:gd name="adj2" fmla="val 50909"/>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36" name="Metin kutusu 12"/>
                        <wps:cNvSpPr txBox="1">
                          <a:spLocks noChangeArrowheads="1"/>
                        </wps:cNvSpPr>
                        <wps:spPr bwMode="auto">
                          <a:xfrm>
                            <a:off x="1376045" y="2316480"/>
                            <a:ext cx="1006475" cy="99568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14:paraId="5A517CCF" w14:textId="77777777" w:rsidR="00317A58" w:rsidRPr="00317A58" w:rsidRDefault="00317A58" w:rsidP="00317A58">
                              <w:pPr>
                                <w:autoSpaceDE w:val="0"/>
                                <w:autoSpaceDN w:val="0"/>
                                <w:adjustRightInd w:val="0"/>
                                <w:rPr>
                                  <w:sz w:val="18"/>
                                  <w:lang w:val="ru-RU"/>
                                </w:rPr>
                              </w:pPr>
                              <w:r w:rsidRPr="00317A58">
                                <w:rPr>
                                  <w:sz w:val="18"/>
                                  <w:lang w:val="ru-RU"/>
                                </w:rPr>
                                <w:t>Система</w:t>
                              </w:r>
                            </w:p>
                            <w:p w14:paraId="032E075D" w14:textId="77777777" w:rsidR="00317A58" w:rsidRPr="00317A58" w:rsidRDefault="00317A58" w:rsidP="00317A58">
                              <w:pPr>
                                <w:autoSpaceDE w:val="0"/>
                                <w:autoSpaceDN w:val="0"/>
                                <w:adjustRightInd w:val="0"/>
                                <w:rPr>
                                  <w:sz w:val="18"/>
                                  <w:szCs w:val="24"/>
                                  <w:lang w:val="ru-RU"/>
                                </w:rPr>
                              </w:pPr>
                            </w:p>
                            <w:p w14:paraId="17DD3F6C" w14:textId="77777777" w:rsidR="00317A58" w:rsidRPr="00317A58" w:rsidRDefault="00317A58" w:rsidP="00317A58">
                              <w:pPr>
                                <w:rPr>
                                  <w:sz w:val="18"/>
                                  <w:lang w:val="ru-RU"/>
                                </w:rPr>
                              </w:pPr>
                              <w:r w:rsidRPr="00317A58">
                                <w:rPr>
                                  <w:sz w:val="18"/>
                                  <w:lang w:val="ru-RU"/>
                                </w:rPr>
                                <w:t>Распределяет заявки между экспертами в соответствии с МПК</w:t>
                              </w:r>
                            </w:p>
                          </w:txbxContent>
                        </wps:txbx>
                        <wps:bodyPr rot="0" vert="horz" wrap="square" lIns="77724" tIns="38862" rIns="77724" bIns="38862" anchor="t" anchorCtr="0" upright="1">
                          <a:noAutofit/>
                        </wps:bodyPr>
                      </wps:wsp>
                      <wps:wsp>
                        <wps:cNvPr id="37" name="Sağ Ok 13"/>
                        <wps:cNvSpPr>
                          <a:spLocks noChangeArrowheads="1"/>
                        </wps:cNvSpPr>
                        <wps:spPr bwMode="auto">
                          <a:xfrm>
                            <a:off x="2390775" y="2678431"/>
                            <a:ext cx="205105" cy="146050"/>
                          </a:xfrm>
                          <a:prstGeom prst="rightArrow">
                            <a:avLst>
                              <a:gd name="adj1" fmla="val 50000"/>
                              <a:gd name="adj2" fmla="val 49516"/>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38" name="Yukarı Aşağı Ok 14"/>
                        <wps:cNvSpPr>
                          <a:spLocks noChangeArrowheads="1"/>
                        </wps:cNvSpPr>
                        <wps:spPr bwMode="auto">
                          <a:xfrm>
                            <a:off x="3404870" y="2082800"/>
                            <a:ext cx="137160" cy="193040"/>
                          </a:xfrm>
                          <a:prstGeom prst="upDownArrow">
                            <a:avLst>
                              <a:gd name="adj1" fmla="val 50000"/>
                              <a:gd name="adj2" fmla="val 50515"/>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39" name="Yukarı Aşağı Ok 15"/>
                        <wps:cNvSpPr>
                          <a:spLocks noChangeArrowheads="1"/>
                        </wps:cNvSpPr>
                        <wps:spPr bwMode="auto">
                          <a:xfrm>
                            <a:off x="3383915" y="3027045"/>
                            <a:ext cx="128270" cy="217170"/>
                          </a:xfrm>
                          <a:prstGeom prst="upDownArrow">
                            <a:avLst>
                              <a:gd name="adj1" fmla="val 50000"/>
                              <a:gd name="adj2" fmla="val 53034"/>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40" name="Yukarı Aşağı Ok 17"/>
                        <wps:cNvSpPr>
                          <a:spLocks noChangeArrowheads="1"/>
                        </wps:cNvSpPr>
                        <wps:spPr bwMode="auto">
                          <a:xfrm>
                            <a:off x="3839210" y="3984625"/>
                            <a:ext cx="185420" cy="434340"/>
                          </a:xfrm>
                          <a:prstGeom prst="upDownArrow">
                            <a:avLst>
                              <a:gd name="adj1" fmla="val 50000"/>
                              <a:gd name="adj2" fmla="val 50406"/>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41" name="Yuvarlatılmış Dikdörtgen 40"/>
                        <wps:cNvSpPr>
                          <a:spLocks noChangeArrowheads="1"/>
                        </wps:cNvSpPr>
                        <wps:spPr bwMode="auto">
                          <a:xfrm>
                            <a:off x="88265" y="0"/>
                            <a:ext cx="4652645" cy="370205"/>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14:paraId="1DD6D467" w14:textId="77777777" w:rsidR="00317A58" w:rsidRPr="00065431" w:rsidRDefault="00317A58" w:rsidP="00317A58">
                              <w:pPr>
                                <w:rPr>
                                  <w:sz w:val="20"/>
                                </w:rPr>
                              </w:pPr>
                              <w:proofErr w:type="spellStart"/>
                              <w:r>
                                <w:rPr>
                                  <w:sz w:val="20"/>
                                </w:rPr>
                                <w:t>Заявитель</w:t>
                              </w:r>
                              <w:proofErr w:type="spellEnd"/>
                              <w:r>
                                <w:rPr>
                                  <w:sz w:val="20"/>
                                </w:rPr>
                                <w:t xml:space="preserve"> / </w:t>
                              </w:r>
                              <w:proofErr w:type="spellStart"/>
                              <w:r>
                                <w:rPr>
                                  <w:sz w:val="20"/>
                                </w:rPr>
                                <w:t>Поверенный</w:t>
                              </w:r>
                              <w:proofErr w:type="spellEnd"/>
                            </w:p>
                          </w:txbxContent>
                        </wps:txbx>
                        <wps:bodyPr rot="0" vert="horz" wrap="square" lIns="77724" tIns="38862" rIns="77724" bIns="38862" anchor="t" anchorCtr="0" upright="1">
                          <a:noAutofit/>
                        </wps:bodyPr>
                      </wps:wsp>
                      <wps:wsp>
                        <wps:cNvPr id="42" name="Yuvarlatılmış Dikdörtgen 41"/>
                        <wps:cNvSpPr>
                          <a:spLocks noChangeArrowheads="1"/>
                        </wps:cNvSpPr>
                        <wps:spPr bwMode="auto">
                          <a:xfrm>
                            <a:off x="3429000" y="4410710"/>
                            <a:ext cx="1328420" cy="394335"/>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14:paraId="559F2671" w14:textId="77777777" w:rsidR="00317A58" w:rsidRPr="00065431" w:rsidRDefault="00317A58" w:rsidP="00317A58">
                              <w:pPr>
                                <w:rPr>
                                  <w:sz w:val="20"/>
                                </w:rPr>
                              </w:pPr>
                              <w:r>
                                <w:rPr>
                                  <w:sz w:val="20"/>
                                </w:rPr>
                                <w:t>Группа обучения</w:t>
                              </w:r>
                            </w:p>
                          </w:txbxContent>
                        </wps:txbx>
                        <wps:bodyPr rot="0" vert="horz" wrap="square" lIns="77724" tIns="38862" rIns="77724" bIns="38862" anchor="t" anchorCtr="0" upright="1">
                          <a:noAutofit/>
                        </wps:bodyPr>
                      </wps:wsp>
                      <wps:wsp>
                        <wps:cNvPr id="43" name="Yuvarlatılmış Dikdörtgen 43"/>
                        <wps:cNvSpPr>
                          <a:spLocks noChangeArrowheads="1"/>
                        </wps:cNvSpPr>
                        <wps:spPr bwMode="auto">
                          <a:xfrm>
                            <a:off x="80645" y="708025"/>
                            <a:ext cx="3292475" cy="290195"/>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14:paraId="5592B1A3" w14:textId="77777777" w:rsidR="00317A58" w:rsidRPr="00065431" w:rsidRDefault="00317A58" w:rsidP="00317A58">
                              <w:pPr>
                                <w:rPr>
                                  <w:sz w:val="20"/>
                                </w:rPr>
                              </w:pPr>
                              <w:proofErr w:type="spellStart"/>
                              <w:r>
                                <w:rPr>
                                  <w:sz w:val="20"/>
                                </w:rPr>
                                <w:t>Сотрудники</w:t>
                              </w:r>
                              <w:proofErr w:type="spellEnd"/>
                              <w:r>
                                <w:rPr>
                                  <w:sz w:val="20"/>
                                </w:rPr>
                                <w:t xml:space="preserve">, </w:t>
                              </w:r>
                              <w:proofErr w:type="spellStart"/>
                              <w:r>
                                <w:rPr>
                                  <w:sz w:val="20"/>
                                </w:rPr>
                                <w:t>отвечающие</w:t>
                              </w:r>
                              <w:proofErr w:type="spellEnd"/>
                              <w:r>
                                <w:rPr>
                                  <w:sz w:val="20"/>
                                </w:rPr>
                                <w:t xml:space="preserve"> </w:t>
                              </w:r>
                              <w:proofErr w:type="spellStart"/>
                              <w:r>
                                <w:rPr>
                                  <w:sz w:val="20"/>
                                </w:rPr>
                                <w:t>за</w:t>
                              </w:r>
                              <w:proofErr w:type="spellEnd"/>
                              <w:r>
                                <w:rPr>
                                  <w:sz w:val="20"/>
                                </w:rPr>
                                <w:t xml:space="preserve"> </w:t>
                              </w:r>
                              <w:proofErr w:type="spellStart"/>
                              <w:r>
                                <w:rPr>
                                  <w:sz w:val="20"/>
                                </w:rPr>
                                <w:t>формальные</w:t>
                              </w:r>
                              <w:proofErr w:type="spellEnd"/>
                              <w:r>
                                <w:rPr>
                                  <w:sz w:val="20"/>
                                </w:rPr>
                                <w:t xml:space="preserve"> </w:t>
                              </w:r>
                              <w:proofErr w:type="spellStart"/>
                              <w:r>
                                <w:rPr>
                                  <w:sz w:val="20"/>
                                </w:rPr>
                                <w:t>вопросы</w:t>
                              </w:r>
                              <w:proofErr w:type="spellEnd"/>
                            </w:p>
                          </w:txbxContent>
                        </wps:txbx>
                        <wps:bodyPr rot="0" vert="horz" wrap="square" lIns="77724" tIns="38862" rIns="77724" bIns="38862" anchor="t" anchorCtr="0" upright="1">
                          <a:noAutofit/>
                        </wps:bodyPr>
                      </wps:wsp>
                      <wps:wsp>
                        <wps:cNvPr id="44" name="Metin kutusu 44"/>
                        <wps:cNvSpPr txBox="1">
                          <a:spLocks noChangeArrowheads="1"/>
                        </wps:cNvSpPr>
                        <wps:spPr bwMode="auto">
                          <a:xfrm>
                            <a:off x="4641850" y="1508760"/>
                            <a:ext cx="1102995" cy="57404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14:paraId="77B5AC54" w14:textId="77777777" w:rsidR="00317A58" w:rsidRPr="001C2502" w:rsidRDefault="00317A58" w:rsidP="00317A58">
                              <w:pPr>
                                <w:rPr>
                                  <w:sz w:val="16"/>
                                </w:rPr>
                              </w:pPr>
                              <w:proofErr w:type="spellStart"/>
                              <w:r w:rsidRPr="001C2502">
                                <w:rPr>
                                  <w:sz w:val="16"/>
                                </w:rPr>
                                <w:t>Руководит</w:t>
                              </w:r>
                              <w:r>
                                <w:rPr>
                                  <w:sz w:val="16"/>
                                </w:rPr>
                                <w:t>ель</w:t>
                              </w:r>
                              <w:proofErr w:type="spellEnd"/>
                              <w:r>
                                <w:rPr>
                                  <w:sz w:val="16"/>
                                </w:rPr>
                                <w:t xml:space="preserve"> </w:t>
                              </w:r>
                              <w:proofErr w:type="spellStart"/>
                              <w:r>
                                <w:rPr>
                                  <w:sz w:val="16"/>
                                </w:rPr>
                                <w:t>службы</w:t>
                              </w:r>
                              <w:proofErr w:type="spellEnd"/>
                              <w:r>
                                <w:rPr>
                                  <w:sz w:val="16"/>
                                </w:rPr>
                                <w:t xml:space="preserve"> </w:t>
                              </w:r>
                              <w:proofErr w:type="spellStart"/>
                              <w:r>
                                <w:rPr>
                                  <w:sz w:val="16"/>
                                </w:rPr>
                                <w:t>управления</w:t>
                              </w:r>
                              <w:proofErr w:type="spellEnd"/>
                              <w:r>
                                <w:rPr>
                                  <w:sz w:val="16"/>
                                </w:rPr>
                                <w:t xml:space="preserve"> </w:t>
                              </w:r>
                              <w:proofErr w:type="spellStart"/>
                              <w:r>
                                <w:rPr>
                                  <w:sz w:val="16"/>
                                </w:rPr>
                                <w:t>качеством</w:t>
                              </w:r>
                              <w:proofErr w:type="spellEnd"/>
                            </w:p>
                          </w:txbxContent>
                        </wps:txbx>
                        <wps:bodyPr rot="0" vert="horz" wrap="square" lIns="77724" tIns="38862" rIns="77724" bIns="38862" anchor="t" anchorCtr="0" upright="1">
                          <a:noAutofit/>
                        </wps:bodyPr>
                      </wps:wsp>
                      <wps:wsp>
                        <wps:cNvPr id="45" name="Yukarı Aşağı Ok 47"/>
                        <wps:cNvSpPr>
                          <a:spLocks noChangeArrowheads="1"/>
                        </wps:cNvSpPr>
                        <wps:spPr bwMode="auto">
                          <a:xfrm>
                            <a:off x="5168901" y="2092960"/>
                            <a:ext cx="109220" cy="193040"/>
                          </a:xfrm>
                          <a:prstGeom prst="upDownArrow">
                            <a:avLst>
                              <a:gd name="adj1" fmla="val 50000"/>
                              <a:gd name="adj2" fmla="val 27699"/>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46" name="Sol Sağ Ok 48"/>
                        <wps:cNvSpPr>
                          <a:spLocks noChangeArrowheads="1"/>
                        </wps:cNvSpPr>
                        <wps:spPr bwMode="auto">
                          <a:xfrm>
                            <a:off x="4439920" y="2628900"/>
                            <a:ext cx="309880" cy="104140"/>
                          </a:xfrm>
                          <a:prstGeom prst="leftRightArrow">
                            <a:avLst>
                              <a:gd name="adj1" fmla="val 50000"/>
                              <a:gd name="adj2" fmla="val 71752"/>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47" name="Sol Yukarı Ok 2"/>
                        <wps:cNvSpPr>
                          <a:spLocks/>
                        </wps:cNvSpPr>
                        <wps:spPr bwMode="auto">
                          <a:xfrm>
                            <a:off x="4051300" y="3086100"/>
                            <a:ext cx="1257300" cy="403860"/>
                          </a:xfrm>
                          <a:custGeom>
                            <a:avLst/>
                            <a:gdLst>
                              <a:gd name="T0" fmla="*/ 0 w 1566042"/>
                              <a:gd name="T1" fmla="*/ 139471 h 553106"/>
                              <a:gd name="T2" fmla="*/ 89199 w 1566042"/>
                              <a:gd name="T3" fmla="*/ 96591 h 553106"/>
                              <a:gd name="T4" fmla="*/ 89199 w 1566042"/>
                              <a:gd name="T5" fmla="*/ 118031 h 553106"/>
                              <a:gd name="T6" fmla="*/ 940201 w 1566042"/>
                              <a:gd name="T7" fmla="*/ 118031 h 553106"/>
                              <a:gd name="T8" fmla="*/ 940201 w 1566042"/>
                              <a:gd name="T9" fmla="*/ 53709 h 553106"/>
                              <a:gd name="T10" fmla="*/ 895601 w 1566042"/>
                              <a:gd name="T11" fmla="*/ 53709 h 553106"/>
                              <a:gd name="T12" fmla="*/ 980295 w 1566042"/>
                              <a:gd name="T13" fmla="*/ 0 h 553106"/>
                              <a:gd name="T14" fmla="*/ 1074000 w 1566042"/>
                              <a:gd name="T15" fmla="*/ 53709 h 553106"/>
                              <a:gd name="T16" fmla="*/ 1029400 w 1566042"/>
                              <a:gd name="T17" fmla="*/ 53709 h 553106"/>
                              <a:gd name="T18" fmla="*/ 1029400 w 1566042"/>
                              <a:gd name="T19" fmla="*/ 160912 h 553106"/>
                              <a:gd name="T20" fmla="*/ 89199 w 1566042"/>
                              <a:gd name="T21" fmla="*/ 160912 h 553106"/>
                              <a:gd name="T22" fmla="*/ 89199 w 1566042"/>
                              <a:gd name="T23" fmla="*/ 182352 h 553106"/>
                              <a:gd name="T24" fmla="*/ 0 w 1566042"/>
                              <a:gd name="T25" fmla="*/ 139471 h 55310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66042" h="553106">
                                <a:moveTo>
                                  <a:pt x="0" y="423041"/>
                                </a:moveTo>
                                <a:lnTo>
                                  <a:pt x="130065" y="292976"/>
                                </a:lnTo>
                                <a:lnTo>
                                  <a:pt x="130065" y="358008"/>
                                </a:lnTo>
                                <a:lnTo>
                                  <a:pt x="1370944" y="358008"/>
                                </a:lnTo>
                                <a:lnTo>
                                  <a:pt x="1370944" y="162910"/>
                                </a:lnTo>
                                <a:lnTo>
                                  <a:pt x="1305912" y="162910"/>
                                </a:lnTo>
                                <a:lnTo>
                                  <a:pt x="1429408" y="0"/>
                                </a:lnTo>
                                <a:lnTo>
                                  <a:pt x="1566042" y="162910"/>
                                </a:lnTo>
                                <a:lnTo>
                                  <a:pt x="1501009" y="162910"/>
                                </a:lnTo>
                                <a:lnTo>
                                  <a:pt x="1501009" y="488073"/>
                                </a:lnTo>
                                <a:lnTo>
                                  <a:pt x="130065" y="488073"/>
                                </a:lnTo>
                                <a:lnTo>
                                  <a:pt x="130065" y="553106"/>
                                </a:lnTo>
                                <a:lnTo>
                                  <a:pt x="0" y="423041"/>
                                </a:lnTo>
                                <a:close/>
                              </a:path>
                            </a:pathLst>
                          </a:cu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48" name="Yukarı Aşağı Ok 50"/>
                        <wps:cNvSpPr>
                          <a:spLocks noChangeArrowheads="1"/>
                        </wps:cNvSpPr>
                        <wps:spPr bwMode="auto">
                          <a:xfrm>
                            <a:off x="1722755" y="3984625"/>
                            <a:ext cx="184785" cy="434340"/>
                          </a:xfrm>
                          <a:prstGeom prst="upDownArrow">
                            <a:avLst>
                              <a:gd name="adj1" fmla="val 50000"/>
                              <a:gd name="adj2" fmla="val 50971"/>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49" name="Yuvarlatılmış Dikdörtgen 51"/>
                        <wps:cNvSpPr>
                          <a:spLocks noChangeArrowheads="1"/>
                        </wps:cNvSpPr>
                        <wps:spPr bwMode="auto">
                          <a:xfrm>
                            <a:off x="1076960" y="4410710"/>
                            <a:ext cx="1861185" cy="40259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14:paraId="0FA104DC" w14:textId="77777777" w:rsidR="00317A58" w:rsidRPr="001C2502" w:rsidRDefault="00317A58" w:rsidP="00317A58">
                              <w:pPr>
                                <w:rPr>
                                  <w:sz w:val="16"/>
                                </w:rPr>
                              </w:pPr>
                              <w:proofErr w:type="spellStart"/>
                              <w:r w:rsidRPr="001C2502">
                                <w:rPr>
                                  <w:sz w:val="16"/>
                                </w:rPr>
                                <w:t>Группа</w:t>
                              </w:r>
                              <w:proofErr w:type="spellEnd"/>
                              <w:r w:rsidRPr="001C2502">
                                <w:rPr>
                                  <w:sz w:val="16"/>
                                </w:rPr>
                                <w:t xml:space="preserve"> </w:t>
                              </w:r>
                              <w:proofErr w:type="spellStart"/>
                              <w:r w:rsidRPr="001C2502">
                                <w:rPr>
                                  <w:sz w:val="16"/>
                                </w:rPr>
                                <w:t>совершенствования</w:t>
                              </w:r>
                              <w:proofErr w:type="spellEnd"/>
                              <w:r w:rsidRPr="001C2502">
                                <w:rPr>
                                  <w:sz w:val="16"/>
                                </w:rPr>
                                <w:t xml:space="preserve"> </w:t>
                              </w:r>
                              <w:proofErr w:type="spellStart"/>
                              <w:r w:rsidRPr="001C2502">
                                <w:rPr>
                                  <w:sz w:val="16"/>
                                </w:rPr>
                                <w:t>руководящих</w:t>
                              </w:r>
                              <w:proofErr w:type="spellEnd"/>
                              <w:r w:rsidRPr="001C2502">
                                <w:rPr>
                                  <w:sz w:val="16"/>
                                </w:rPr>
                                <w:t xml:space="preserve"> </w:t>
                              </w:r>
                              <w:proofErr w:type="spellStart"/>
                              <w:r w:rsidRPr="001C2502">
                                <w:rPr>
                                  <w:sz w:val="16"/>
                                </w:rPr>
                                <w:t>принципов</w:t>
                              </w:r>
                              <w:proofErr w:type="spellEnd"/>
                            </w:p>
                          </w:txbxContent>
                        </wps:txbx>
                        <wps:bodyPr rot="0" vert="horz" wrap="square" lIns="77724" tIns="38862" rIns="77724" bIns="38862" anchor="t" anchorCtr="0" upright="1">
                          <a:noAutofit/>
                        </wps:bodyPr>
                      </wps:wsp>
                    </wpc:wpc>
                  </a:graphicData>
                </a:graphic>
              </wp:inline>
            </w:drawing>
          </mc:Choice>
          <mc:Fallback>
            <w:pict>
              <v:group id="Tuval 6" o:spid="_x0000_s1060" editas="canvas" style="width:467.75pt;height:379pt;mso-position-horizontal-relative:char;mso-position-vertical-relative:line" coordsize="59404,48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width:59404;height:48133;visibility:visible;mso-wrap-style:square">
                  <v:fill o:detectmouseclick="t"/>
                  <v:path o:connecttype="none"/>
                </v:shape>
                <v:roundrect id="Yuvarlatılmış Dikdörtgen 1" o:spid="_x0000_s1062" style="position:absolute;top:13716;width:59404;height:261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PxiMQA&#10;AADbAAAADwAAAGRycy9kb3ducmV2LnhtbESP0WoCMRRE3wv+Q7hC32pWqVW2G0UrBQWhVPsBl+Tu&#10;ZuvmZtmkuvXrjVDo4zAzZ5hi2btGnKkLtWcF41EGglh7U3Ol4Ov4/jQHESKywcYzKfilAMvF4KHA&#10;3PgLf9L5ECuRIBxyVGBjbHMpg7bkMIx8S5y80ncOY5JdJU2HlwR3jZxk2Yt0WHNasNjSmyV9Ovw4&#10;Bd/Zc3mdzeRGb2ptdx/r+TFu90o9DvvVK4hIffwP/7W3RsFkCvcv6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j8YjEAAAA2wAAAA8AAAAAAAAAAAAAAAAAmAIAAGRycy9k&#10;b3ducmV2LnhtbFBLBQYAAAAABAAEAPUAAACJAwAAAAA=&#10;" fillcolor="#b1cbe9" strokecolor="#5b9bd5" strokeweight=".5pt">
                  <v:fill color2="#92b9e4" rotate="t" colors="0 #b1cbe9;.5 #a3c1e5;1 #92b9e4" focus="100%" type="gradient">
                    <o:fill v:ext="view" type="gradientUnscaled"/>
                  </v:fill>
                  <v:stroke joinstyle="miter"/>
                </v:roundrect>
                <v:shapetype id="_x0000_t202" coordsize="21600,21600" o:spt="202" path="m,l,21600r21600,l21600,xe">
                  <v:stroke joinstyle="miter"/>
                  <v:path gradientshapeok="t" o:connecttype="rect"/>
                </v:shapetype>
                <v:shape id="Metin kutusu 2" o:spid="_x0000_s1063" type="#_x0000_t202" style="position:absolute;left:806;top:25095;width:10300;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UK8UA&#10;AADbAAAADwAAAGRycy9kb3ducmV2LnhtbESPzWrDMBCE74W8g9hAb43c0JjEiWyKacDXpvm9LdbW&#10;dmutjKUmTp6+KgR6HGbmG2aVDaYVZ+pdY1nB8yQCQVxa3XClYPuxfpqDcB5ZY2uZFFzJQZaOHlaY&#10;aHvhdzpvfCUChF2CCmrvu0RKV9Zk0E1sRxy8T9sb9EH2ldQ9XgLctHIaRbE02HBYqLGjvKbye/Nj&#10;FHy9Daf17FAcb90uj7f7xUt+a6xSj+PhdQnC0+D/w/d2oRVMY/j7En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QrxQAAANsAAAAPAAAAAAAAAAAAAAAAAJgCAABkcnMv&#10;ZG93bnJldi54bWxQSwUGAAAAAAQABAD1AAAAigMAAAAA&#10;" fillcolor="#f7bda4" strokecolor="#ed7d31" strokeweight=".5pt">
                  <v:fill color2="#f8a581" rotate="t" colors="0 #f7bda4;.5 #f5b195;1 #f8a581" focus="100%" type="gradient">
                    <o:fill v:ext="view" type="gradientUnscaled"/>
                  </v:fill>
                  <v:textbox inset="6.12pt,3.06pt,6.12pt,3.06pt">
                    <w:txbxContent>
                      <w:p w14:paraId="18E8CF5D" w14:textId="77777777" w:rsidR="00317A58" w:rsidRPr="00317A58" w:rsidRDefault="00317A58" w:rsidP="00317A58">
                        <w:pPr>
                          <w:autoSpaceDE w:val="0"/>
                          <w:autoSpaceDN w:val="0"/>
                          <w:adjustRightInd w:val="0"/>
                          <w:rPr>
                            <w:sz w:val="20"/>
                            <w:szCs w:val="24"/>
                            <w:lang w:val="ru-RU"/>
                          </w:rPr>
                        </w:pPr>
                        <w:r w:rsidRPr="00317A58">
                          <w:rPr>
                            <w:sz w:val="20"/>
                            <w:lang w:val="ru-RU"/>
                          </w:rPr>
                          <w:t>Старший эксперт</w:t>
                        </w:r>
                      </w:p>
                      <w:p w14:paraId="3667E82B" w14:textId="77777777" w:rsidR="00317A58" w:rsidRPr="00317A58" w:rsidRDefault="00317A58" w:rsidP="00317A58">
                        <w:pPr>
                          <w:rPr>
                            <w:sz w:val="20"/>
                            <w:lang w:val="ru-RU"/>
                          </w:rPr>
                        </w:pPr>
                        <w:r w:rsidRPr="00317A58">
                          <w:rPr>
                            <w:sz w:val="20"/>
                            <w:lang w:val="ru-RU"/>
                          </w:rPr>
                          <w:t>Определяет базовую классификацию по МПК</w:t>
                        </w:r>
                      </w:p>
                    </w:txbxContent>
                  </v:textbox>
                </v:shape>
                <v:shape id="Metin kutusu 3" o:spid="_x0000_s1064" type="#_x0000_t202" style="position:absolute;left:26060;top:22675;width:18237;height:7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xsMUA&#10;AADbAAAADwAAAGRycy9kb3ducmV2LnhtbESPW2vCQBSE34X+h+UUfDObipcaXaUEBV/rpa1vh+wx&#10;SZs9G7KrRn+9WxB8HGbmG2a2aE0lztS40rKCtygGQZxZXXKuYLdd9d5BOI+ssbJMCq7kYDF/6cww&#10;0fbCn3Te+FwECLsEFRTe14mULivIoItsTRy8o20M+iCbXOoGLwFuKtmP45E0WHJYKLCmtKDsb3My&#10;Cn6X7WE1/F7/3Op9Otp9TQbprbRKdV/bjykIT61/hh/ttVbQH8P/l/AD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3GwxQAAANsAAAAPAAAAAAAAAAAAAAAAAJgCAABkcnMv&#10;ZG93bnJldi54bWxQSwUGAAAAAAQABAD1AAAAigMAAAAA&#10;" fillcolor="#f7bda4" strokecolor="#ed7d31" strokeweight=".5pt">
                  <v:fill color2="#f8a581" rotate="t" colors="0 #f7bda4;.5 #f5b195;1 #f8a581" focus="100%" type="gradient">
                    <o:fill v:ext="view" type="gradientUnscaled"/>
                  </v:fill>
                  <v:textbox inset="6.12pt,3.06pt,6.12pt,3.06pt">
                    <w:txbxContent>
                      <w:p w14:paraId="4B429B1A" w14:textId="77777777" w:rsidR="00317A58" w:rsidRPr="00317A58" w:rsidRDefault="00317A58" w:rsidP="00317A58">
                        <w:pPr>
                          <w:autoSpaceDE w:val="0"/>
                          <w:autoSpaceDN w:val="0"/>
                          <w:adjustRightInd w:val="0"/>
                          <w:rPr>
                            <w:sz w:val="16"/>
                            <w:lang w:val="ru-RU"/>
                          </w:rPr>
                        </w:pPr>
                        <w:r w:rsidRPr="00317A58">
                          <w:rPr>
                            <w:sz w:val="16"/>
                            <w:lang w:val="ru-RU"/>
                          </w:rPr>
                          <w:t>Эксперт, проводящий поиск и экспертизу</w:t>
                        </w:r>
                      </w:p>
                      <w:p w14:paraId="55451A59" w14:textId="77777777" w:rsidR="00317A58" w:rsidRPr="00317A58" w:rsidRDefault="00317A58" w:rsidP="00317A58">
                        <w:pPr>
                          <w:autoSpaceDE w:val="0"/>
                          <w:autoSpaceDN w:val="0"/>
                          <w:adjustRightInd w:val="0"/>
                          <w:rPr>
                            <w:sz w:val="4"/>
                            <w:szCs w:val="24"/>
                            <w:lang w:val="ru-RU"/>
                          </w:rPr>
                        </w:pPr>
                      </w:p>
                      <w:p w14:paraId="5710A35E" w14:textId="77777777" w:rsidR="00317A58" w:rsidRPr="00317A58" w:rsidRDefault="00317A58" w:rsidP="00317A58">
                        <w:pPr>
                          <w:rPr>
                            <w:sz w:val="20"/>
                            <w:lang w:val="ru-RU"/>
                          </w:rPr>
                        </w:pPr>
                        <w:r w:rsidRPr="00317A58">
                          <w:rPr>
                            <w:sz w:val="16"/>
                            <w:lang w:val="ru-RU"/>
                          </w:rPr>
                          <w:t xml:space="preserve">Определяет класс МПК – Обеспечивает понимание изобретения </w:t>
                        </w:r>
                        <w:r w:rsidRPr="00317A58">
                          <w:rPr>
                            <w:sz w:val="12"/>
                            <w:lang w:val="ru-RU"/>
                          </w:rPr>
                          <w:t xml:space="preserve">– </w:t>
                        </w:r>
                        <w:r w:rsidRPr="00317A58">
                          <w:rPr>
                            <w:sz w:val="16"/>
                            <w:lang w:val="ru-RU"/>
                          </w:rPr>
                          <w:t>Составляет отчет</w:t>
                        </w:r>
                      </w:p>
                    </w:txbxContent>
                  </v:textbox>
                </v:shape>
                <v:shape id="Metin kutusu 4" o:spid="_x0000_s1065" type="#_x0000_t202" style="position:absolute;left:29381;top:32727;width:11024;height:6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lwsIA&#10;AADbAAAADwAAAGRycy9kb3ducmV2LnhtbERPTWvCQBC9F/wPywje6kZpxaZZRUKFXKvW6m3ITpNo&#10;djZkV5Pm13cPQo+P952se1OLO7WusqxgNo1AEOdWV1woOOy3z0sQziNrrC2Tgl9ysF6NnhKMte34&#10;k+47X4gQwi5GBaX3TSyly0sy6Ka2IQ7cj20N+gDbQuoWuxBuajmPooU0WHFoKLGhtKT8ursZBZeP&#10;/rx9/c5OQ/OVLg7Ht5d0qKxSk3G/eQfhqff/4oc70wrmYWz4En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OXCwgAAANsAAAAPAAAAAAAAAAAAAAAAAJgCAABkcnMvZG93&#10;bnJldi54bWxQSwUGAAAAAAQABAD1AAAAhwMAAAAA&#10;" fillcolor="#f7bda4" strokecolor="#ed7d31" strokeweight=".5pt">
                  <v:fill color2="#f8a581" rotate="t" colors="0 #f7bda4;.5 #f5b195;1 #f8a581" focus="100%" type="gradient">
                    <o:fill v:ext="view" type="gradientUnscaled"/>
                  </v:fill>
                  <v:textbox inset="6.12pt,3.06pt,6.12pt,3.06pt">
                    <w:txbxContent>
                      <w:p w14:paraId="34584197" w14:textId="77777777" w:rsidR="00317A58" w:rsidRDefault="00317A58" w:rsidP="00317A58">
                        <w:pPr>
                          <w:autoSpaceDE w:val="0"/>
                          <w:autoSpaceDN w:val="0"/>
                          <w:adjustRightInd w:val="0"/>
                          <w:rPr>
                            <w:sz w:val="18"/>
                          </w:rPr>
                        </w:pPr>
                        <w:proofErr w:type="spellStart"/>
                        <w:r w:rsidRPr="001C2502">
                          <w:rPr>
                            <w:sz w:val="18"/>
                          </w:rPr>
                          <w:t>Второй</w:t>
                        </w:r>
                        <w:proofErr w:type="spellEnd"/>
                        <w:r w:rsidRPr="001C2502">
                          <w:rPr>
                            <w:sz w:val="18"/>
                          </w:rPr>
                          <w:t xml:space="preserve"> </w:t>
                        </w:r>
                        <w:proofErr w:type="spellStart"/>
                        <w:r w:rsidRPr="001C2502">
                          <w:rPr>
                            <w:sz w:val="18"/>
                          </w:rPr>
                          <w:t>эксперт</w:t>
                        </w:r>
                        <w:proofErr w:type="spellEnd"/>
                      </w:p>
                      <w:p w14:paraId="38D8FBAC" w14:textId="77777777" w:rsidR="00317A58" w:rsidRDefault="00317A58" w:rsidP="00317A58">
                        <w:pPr>
                          <w:autoSpaceDE w:val="0"/>
                          <w:autoSpaceDN w:val="0"/>
                          <w:adjustRightInd w:val="0"/>
                          <w:rPr>
                            <w:sz w:val="18"/>
                          </w:rPr>
                        </w:pPr>
                      </w:p>
                      <w:p w14:paraId="773BC9B3" w14:textId="77777777" w:rsidR="00317A58" w:rsidRPr="001C2502" w:rsidRDefault="00317A58" w:rsidP="00317A58">
                        <w:pPr>
                          <w:autoSpaceDE w:val="0"/>
                          <w:autoSpaceDN w:val="0"/>
                          <w:adjustRightInd w:val="0"/>
                          <w:rPr>
                            <w:sz w:val="18"/>
                            <w:szCs w:val="24"/>
                          </w:rPr>
                        </w:pPr>
                        <w:r w:rsidRPr="001C2502">
                          <w:rPr>
                            <w:sz w:val="18"/>
                          </w:rPr>
                          <w:t xml:space="preserve">(100% отчетов </w:t>
                        </w:r>
                        <w:proofErr w:type="spellStart"/>
                        <w:r w:rsidRPr="001C2502">
                          <w:rPr>
                            <w:sz w:val="18"/>
                          </w:rPr>
                          <w:t>проверяются</w:t>
                        </w:r>
                        <w:proofErr w:type="spellEnd"/>
                        <w:r w:rsidRPr="001C2502">
                          <w:rPr>
                            <w:sz w:val="18"/>
                          </w:rPr>
                          <w:t>)</w:t>
                        </w:r>
                      </w:p>
                      <w:p w14:paraId="4BB5DE86" w14:textId="77777777" w:rsidR="00317A58" w:rsidRPr="00065431" w:rsidRDefault="00317A58" w:rsidP="00317A58">
                        <w:pPr>
                          <w:rPr>
                            <w:sz w:val="20"/>
                          </w:rPr>
                        </w:pPr>
                      </w:p>
                    </w:txbxContent>
                  </v:textbox>
                </v:shape>
                <v:shape id="Metin kutusu 5" o:spid="_x0000_s1066" type="#_x0000_t202" style="position:absolute;left:21031;top:14954;width:24447;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AWcUA&#10;AADbAAAADwAAAGRycy9kb3ducmV2LnhtbESPQWvCQBSE74X+h+UVeqsbQ5UaXaWEBrzWatXbI/tM&#10;otm3IbtNor++WxB6HGbmG2axGkwtOmpdZVnBeBSBIM6trrhQsP3KXt5AOI+ssbZMCq7kYLV8fFhg&#10;om3Pn9RtfCEChF2CCkrvm0RKl5dk0I1sQxy8k20N+iDbQuoW+wA3tYyjaCoNVhwWSmwoLSm/bH6M&#10;gvPHcMwm+/Xh1uzS6fZ79preKqvU89PwPgfhafD/4Xt7rRXEM/j7En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ZEBZxQAAANsAAAAPAAAAAAAAAAAAAAAAAJgCAABkcnMv&#10;ZG93bnJldi54bWxQSwUGAAAAAAQABAD1AAAAigMAAAAA&#10;" fillcolor="#f7bda4" strokecolor="#ed7d31" strokeweight=".5pt">
                  <v:fill color2="#f8a581" rotate="t" colors="0 #f7bda4;.5 #f5b195;1 #f8a581" focus="100%" type="gradient">
                    <o:fill v:ext="view" type="gradientUnscaled"/>
                  </v:fill>
                  <v:textbox inset="6.12pt,3.06pt,6.12pt,3.06pt">
                    <w:txbxContent>
                      <w:p w14:paraId="1B269652" w14:textId="77777777" w:rsidR="00317A58" w:rsidRPr="00317A58" w:rsidRDefault="00317A58" w:rsidP="00317A58">
                        <w:pPr>
                          <w:autoSpaceDE w:val="0"/>
                          <w:autoSpaceDN w:val="0"/>
                          <w:adjustRightInd w:val="0"/>
                          <w:rPr>
                            <w:sz w:val="16"/>
                            <w:szCs w:val="18"/>
                            <w:lang w:val="ru-RU"/>
                          </w:rPr>
                        </w:pPr>
                        <w:r w:rsidRPr="00317A58">
                          <w:rPr>
                            <w:sz w:val="16"/>
                            <w:szCs w:val="18"/>
                            <w:lang w:val="ru-RU"/>
                          </w:rPr>
                          <w:t>Дискуссионная платформа</w:t>
                        </w:r>
                      </w:p>
                      <w:p w14:paraId="326180E3" w14:textId="77777777" w:rsidR="00317A58" w:rsidRPr="00317A58" w:rsidRDefault="00317A58" w:rsidP="00317A58">
                        <w:pPr>
                          <w:rPr>
                            <w:sz w:val="20"/>
                            <w:lang w:val="ru-RU"/>
                          </w:rPr>
                        </w:pPr>
                        <w:r w:rsidRPr="00317A58">
                          <w:rPr>
                            <w:sz w:val="16"/>
                            <w:szCs w:val="18"/>
                            <w:lang w:val="ru-RU"/>
                          </w:rPr>
                          <w:t>Участвуют руководители подразделений, опытные эксперты и ответственные</w:t>
                        </w:r>
                        <w:r w:rsidRPr="00317A58">
                          <w:rPr>
                            <w:sz w:val="18"/>
                            <w:lang w:val="ru-RU"/>
                          </w:rPr>
                          <w:t xml:space="preserve"> </w:t>
                        </w:r>
                        <w:r w:rsidRPr="00317A58">
                          <w:rPr>
                            <w:sz w:val="16"/>
                            <w:lang w:val="ru-RU"/>
                          </w:rPr>
                          <w:t>эксперты.</w:t>
                        </w:r>
                      </w:p>
                    </w:txbxContent>
                  </v:textbox>
                </v:shape>
                <v:shape id="Metin kutusu 6" o:spid="_x0000_s1067" type="#_x0000_t202" style="position:absolute;left:47498;top:22860;width:11684;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GcAA&#10;AADbAAAADwAAAGRycy9kb3ducmV2LnhtbERPy4rCMBTdC/5DuMLsNNVR0Y5RpIzg1rezuzR32o7N&#10;TWkyWv16sxBcHs57tmhMKa5Uu8Kygn4vAkGcWl1wpmC/W3UnIJxH1lhaJgV3crCYt1szjLW98Yau&#10;W5+JEMIuRgW591UspUtzMuh6tiIO3K+tDfoA60zqGm8h3JRyEEVjabDg0JBjRUlO6WX7bxT8fTc/&#10;q9FpfX5Uh2S8P06HyaOwSn10muUXCE+Nf4tf7rVW8BnWhy/hB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d/GcAAAADbAAAADwAAAAAAAAAAAAAAAACYAgAAZHJzL2Rvd25y&#10;ZXYueG1sUEsFBgAAAAAEAAQA9QAAAIUDAAAAAA==&#10;" fillcolor="#f7bda4" strokecolor="#ed7d31" strokeweight=".5pt">
                  <v:fill color2="#f8a581" rotate="t" colors="0 #f7bda4;.5 #f5b195;1 #f8a581" focus="100%" type="gradient">
                    <o:fill v:ext="view" type="gradientUnscaled"/>
                  </v:fill>
                  <v:textbox inset="6.12pt,3.06pt,6.12pt,3.06pt">
                    <w:txbxContent>
                      <w:p w14:paraId="619A47AC" w14:textId="77777777" w:rsidR="00317A58" w:rsidRPr="00317A58" w:rsidRDefault="00317A58" w:rsidP="00317A58">
                        <w:pPr>
                          <w:autoSpaceDE w:val="0"/>
                          <w:autoSpaceDN w:val="0"/>
                          <w:adjustRightInd w:val="0"/>
                          <w:rPr>
                            <w:sz w:val="16"/>
                            <w:lang w:val="ru-RU"/>
                          </w:rPr>
                        </w:pPr>
                        <w:r w:rsidRPr="00317A58">
                          <w:rPr>
                            <w:sz w:val="16"/>
                            <w:lang w:val="ru-RU"/>
                          </w:rPr>
                          <w:t>Группа обеспечения качества</w:t>
                        </w:r>
                      </w:p>
                      <w:p w14:paraId="76BC8F10" w14:textId="77777777" w:rsidR="00317A58" w:rsidRPr="00317A58" w:rsidRDefault="00317A58" w:rsidP="00317A58">
                        <w:pPr>
                          <w:autoSpaceDE w:val="0"/>
                          <w:autoSpaceDN w:val="0"/>
                          <w:adjustRightInd w:val="0"/>
                          <w:rPr>
                            <w:sz w:val="4"/>
                            <w:szCs w:val="24"/>
                            <w:lang w:val="ru-RU"/>
                          </w:rPr>
                        </w:pPr>
                      </w:p>
                      <w:p w14:paraId="3AC94323" w14:textId="77777777" w:rsidR="00317A58" w:rsidRPr="00317A58" w:rsidRDefault="00317A58" w:rsidP="00317A58">
                        <w:pPr>
                          <w:rPr>
                            <w:sz w:val="16"/>
                            <w:lang w:val="ru-RU"/>
                          </w:rPr>
                        </w:pPr>
                        <w:r w:rsidRPr="00317A58">
                          <w:rPr>
                            <w:sz w:val="16"/>
                            <w:lang w:val="ru-RU"/>
                          </w:rPr>
                          <w:t xml:space="preserve">Произвольно отбирает 5% отчетов и проверяет их </w:t>
                        </w:r>
                      </w:p>
                    </w:txbxContent>
                  </v:textbox>
                </v:shape>
                <v:shape id="Metin kutusu 7" o:spid="_x0000_s1068" type="#_x0000_t202" style="position:absolute;left:3619;top:13925;width:14980;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7psQA&#10;AADbAAAADwAAAGRycy9kb3ducmV2LnhtbESPT2vCQBTE74V+h+UJ3urGKqVGV2mFBA+l0LSHHB/Z&#10;ZxLMvg3ZzR+/vVsQPA4z8xtmd5hMIwbqXG1ZwXIRgSAurK65VPD3m7y8g3AeWWNjmRRcycFh//y0&#10;w1jbkX9oyHwpAoRdjAoq79tYSldUZNAtbEscvLPtDPogu1LqDscAN418jaI3abDmsFBhS8eKikvW&#10;GwXHTXb5Tvuvz0w7qfN0nSc05ErNZ9PHFoSnyT/C9/ZJK1gt4f9L+AFy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4+6bEAAAA2wAAAA8AAAAAAAAAAAAAAAAAmAIAAGRycy9k&#10;b3ducmV2LnhtbFBLBQYAAAAABAAEAPUAAACJAwAAAAA=&#10;" fillcolor="#4472c4" strokecolor="#2f528f" strokeweight="1pt">
                  <v:textbox inset="6.12pt,3.06pt,6.12pt,3.06pt">
                    <w:txbxContent>
                      <w:p w14:paraId="562165F6" w14:textId="77777777" w:rsidR="00317A58" w:rsidRPr="000766C1" w:rsidRDefault="00317A58" w:rsidP="00317A58">
                        <w:pPr>
                          <w:rPr>
                            <w:color w:val="FFFFFF"/>
                            <w:sz w:val="20"/>
                          </w:rPr>
                        </w:pPr>
                        <w:proofErr w:type="spellStart"/>
                        <w:r>
                          <w:rPr>
                            <w:color w:val="FFFFFF"/>
                            <w:sz w:val="20"/>
                          </w:rPr>
                          <w:t>Подразделения</w:t>
                        </w:r>
                        <w:proofErr w:type="spellEnd"/>
                        <w:r>
                          <w:rPr>
                            <w:color w:val="FFFFFF"/>
                            <w:sz w:val="20"/>
                          </w:rPr>
                          <w:t xml:space="preserve"> по </w:t>
                        </w:r>
                        <w:proofErr w:type="spellStart"/>
                        <w:r>
                          <w:rPr>
                            <w:color w:val="FFFFFF"/>
                            <w:sz w:val="20"/>
                          </w:rPr>
                          <w:t>поиску</w:t>
                        </w:r>
                        <w:proofErr w:type="spellEnd"/>
                        <w:r>
                          <w:rPr>
                            <w:color w:val="FFFFFF"/>
                            <w:sz w:val="20"/>
                          </w:rPr>
                          <w:t xml:space="preserve"> и </w:t>
                        </w:r>
                        <w:proofErr w:type="spellStart"/>
                        <w:r>
                          <w:rPr>
                            <w:color w:val="FFFFFF"/>
                            <w:sz w:val="20"/>
                          </w:rPr>
                          <w:t>экспертизе</w:t>
                        </w:r>
                        <w:proofErr w:type="spellEnd"/>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8" o:spid="_x0000_s1069" type="#_x0000_t67" style="position:absolute;left:4826;top:3784;width:1930;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kHO8YA&#10;AADbAAAADwAAAGRycy9kb3ducmV2LnhtbESP0WrCQBRE3wv+w3KFvjUbLVabukqpFKIP2qofcMle&#10;k2j2bsxuTfTr3UKhj8PMnGGm885U4kKNKy0rGEQxCOLM6pJzBfvd59MEhPPIGivLpOBKDuaz3sMU&#10;E21b/qbL1uciQNglqKDwvk6kdFlBBl1ka+LgHWxj0AfZ5FI32Aa4qeQwjl+kwZLDQoE1fRSUnbY/&#10;RkG2HO2Xt/T8WqdHvx6NF1+blWuVeux3728gPHX+P/zXTrWC5yH8fgk/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kHO8YAAADbAAAADwAAAAAAAAAAAAAAAACYAgAAZHJz&#10;L2Rvd25yZXYueG1sUEsFBgAAAAAEAAQA9QAAAIsDAAAAAA==&#10;" adj="15635" fillcolor="#b1cbe9" strokecolor="#5b9bd5" strokeweight=".5pt">
                  <v:fill color2="#92b9e4" rotate="t" colors="0 #b1cbe9;.5 #a3c1e5;1 #92b9e4" focus="100%" type="gradient">
                    <o:fill v:ext="view" type="gradientUnscaled"/>
                  </v:fill>
                </v:shape>
                <v:shape id="Aşağı Ok 9" o:spid="_x0000_s1070" type="#_x0000_t67" style="position:absolute;left:4749;top:9982;width:2172;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8wCsMA&#10;AADbAAAADwAAAGRycy9kb3ducmV2LnhtbESPQWsCMRSE7wX/Q3iCt5pVoZXVKCIKQqF01YPHx+a5&#10;Wdy8LJusxv76plDocZiZb5jlOtpG3KnztWMFk3EGgrh0uuZKwfm0f52D8AFZY+OYFDzJw3o1eFli&#10;rt2DC7ofQyUShH2OCkwIbS6lLw1Z9GPXEifv6jqLIcmukrrDR4LbRk6z7E1arDktGGxpa6i8HXur&#10;4KvsL8XHzcTPcHr3sXjS7vvaKzUaxs0CRKAY/sN/7YNWMJvB75f0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8wCsMAAADbAAAADwAAAAAAAAAAAAAAAACYAgAAZHJzL2Rv&#10;d25yZXYueG1sUEsFBgAAAAAEAAQA9QAAAIgDAAAAAA==&#10;" adj="15408" fillcolor="#b1cbe9" strokecolor="#5b9bd5" strokeweight=".5pt">
                  <v:fill color2="#92b9e4" rotate="t" colors="0 #b1cbe9;.5 #a3c1e5;1 #92b9e4" focus="100%" type="gradient">
                    <o:fill v:ext="view" type="gradientUnscaled"/>
                  </v:fill>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0" o:spid="_x0000_s1071" type="#_x0000_t13" style="position:absolute;left:11106;top:26784;width:2578;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dtk8IA&#10;AADbAAAADwAAAGRycy9kb3ducmV2LnhtbESP3WoCMRSE7wu+QzgFb4omVZHt1iiyVLB3/j3AYXPc&#10;Dd2cLJuo69sboeDlMDPfMItV7xpxpS5Yzxo+xwoEcemN5UrD6bgZZSBCRDbYeCYNdwqwWg7eFpgb&#10;f+M9XQ+xEgnCIUcNdYxtLmUoa3IYxr4lTt7Zdw5jkl0lTYe3BHeNnCg1lw4tp4UaWypqKv8OF6ch&#10;Uz9f2bkoVPy1tppb++F2s4vWw/d+/Q0iUh9f4f/21miYzuD5Jf0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V22TwgAAANsAAAAPAAAAAAAAAAAAAAAAAJgCAABkcnMvZG93&#10;bnJldi54bWxQSwUGAAAAAAQABAD1AAAAhwMAAAAA&#10;" adj="15267" fillcolor="#ed7d31" strokecolor="#ae5a21" strokeweight="1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Yukarı Ok 11" o:spid="_x0000_s1072" type="#_x0000_t68" style="position:absolute;left:39363;top:3702;width:2248;height:10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Y7sYA&#10;AADbAAAADwAAAGRycy9kb3ducmV2LnhtbESPT2vCQBTE7wW/w/KE3urGloYSXaVKhBLswT8Hvb1m&#10;X7Op2bchu9X47V2h0OMwM79hpvPeNuJMna8dKxiPEhDEpdM1Vwr2u9XTGwgfkDU2jknBlTzMZ4OH&#10;KWbaXXhD522oRISwz1CBCaHNpPSlIYt+5Fri6H27zmKIsquk7vAS4baRz0mSSos1xwWDLS0Nlaft&#10;r1WQ55/pYpzu17ktDmbpVsXx56tQ6nHYv09ABOrDf/iv/aEVvLzC/Uv8A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dY7sYAAADbAAAADwAAAAAAAAAAAAAAAACYAgAAZHJz&#10;L2Rvd25yZXYueG1sUEsFBgAAAAAEAAQA9QAAAIsDAAAAAA==&#10;" adj="2436" fillcolor="#b1cbe9" strokecolor="#5b9bd5" strokeweight=".5pt">
                  <v:fill color2="#92b9e4" rotate="t" colors="0 #b1cbe9;.5 #a3c1e5;1 #92b9e4" focus="100%" type="gradient">
                    <o:fill v:ext="view" type="gradientUnscaled"/>
                  </v:fill>
                </v:shape>
                <v:shape id="Metin kutusu 12" o:spid="_x0000_s1073" type="#_x0000_t202" style="position:absolute;left:13760;top:23164;width:10065;height:9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C9sYA&#10;AADbAAAADwAAAGRycy9kb3ducmV2LnhtbESPW2vCQBSE34X+h+UUfNNNLwYb3UgJFXz10lrfDtlj&#10;Eps9G7JrTP31rlDo4zAz3zDzRW9q0VHrKssKnsYRCOLc6ooLBbvtcjQF4TyyxtoyKfglB4v0YTDH&#10;RNsLr6nb+EIECLsEFZTeN4mULi/JoBvbhjh4R9sa9EG2hdQtXgLc1PI5imJpsOKwUGJDWUn5z+Zs&#10;FJw++sNysl99X5vPLN59vb1m18oqNXzs32cgPPX+P/zXXmkFLzHcv4Qf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JC9sYAAADbAAAADwAAAAAAAAAAAAAAAACYAgAAZHJz&#10;L2Rvd25yZXYueG1sUEsFBgAAAAAEAAQA9QAAAIsDAAAAAA==&#10;" fillcolor="#f7bda4" strokecolor="#ed7d31" strokeweight=".5pt">
                  <v:fill color2="#f8a581" rotate="t" colors="0 #f7bda4;.5 #f5b195;1 #f8a581" focus="100%" type="gradient">
                    <o:fill v:ext="view" type="gradientUnscaled"/>
                  </v:fill>
                  <v:textbox inset="6.12pt,3.06pt,6.12pt,3.06pt">
                    <w:txbxContent>
                      <w:p w14:paraId="5A517CCF" w14:textId="77777777" w:rsidR="00317A58" w:rsidRPr="00317A58" w:rsidRDefault="00317A58" w:rsidP="00317A58">
                        <w:pPr>
                          <w:autoSpaceDE w:val="0"/>
                          <w:autoSpaceDN w:val="0"/>
                          <w:adjustRightInd w:val="0"/>
                          <w:rPr>
                            <w:sz w:val="18"/>
                            <w:lang w:val="ru-RU"/>
                          </w:rPr>
                        </w:pPr>
                        <w:r w:rsidRPr="00317A58">
                          <w:rPr>
                            <w:sz w:val="18"/>
                            <w:lang w:val="ru-RU"/>
                          </w:rPr>
                          <w:t>Система</w:t>
                        </w:r>
                      </w:p>
                      <w:p w14:paraId="032E075D" w14:textId="77777777" w:rsidR="00317A58" w:rsidRPr="00317A58" w:rsidRDefault="00317A58" w:rsidP="00317A58">
                        <w:pPr>
                          <w:autoSpaceDE w:val="0"/>
                          <w:autoSpaceDN w:val="0"/>
                          <w:adjustRightInd w:val="0"/>
                          <w:rPr>
                            <w:sz w:val="18"/>
                            <w:szCs w:val="24"/>
                            <w:lang w:val="ru-RU"/>
                          </w:rPr>
                        </w:pPr>
                      </w:p>
                      <w:p w14:paraId="17DD3F6C" w14:textId="77777777" w:rsidR="00317A58" w:rsidRPr="00317A58" w:rsidRDefault="00317A58" w:rsidP="00317A58">
                        <w:pPr>
                          <w:rPr>
                            <w:sz w:val="18"/>
                            <w:lang w:val="ru-RU"/>
                          </w:rPr>
                        </w:pPr>
                        <w:r w:rsidRPr="00317A58">
                          <w:rPr>
                            <w:sz w:val="18"/>
                            <w:lang w:val="ru-RU"/>
                          </w:rPr>
                          <w:t>Распределяет заявки между экспертами в соответствии с МПК</w:t>
                        </w:r>
                      </w:p>
                    </w:txbxContent>
                  </v:textbox>
                </v:shape>
                <v:shape id="Sağ Ok 13" o:spid="_x0000_s1074" type="#_x0000_t13" style="position:absolute;left:23907;top:26784;width:2051;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cQA&#10;AADbAAAADwAAAGRycy9kb3ducmV2LnhtbESPQWsCMRSE74X+h/CE3mrWSqtdjSKVQumh4Cr0+tg8&#10;N6vJyzZJdeuvbwoFj8PMfMPMl72z4kQhtp4VjIYFCOLa65YbBbvt6/0UREzIGq1nUvBDEZaL25s5&#10;ltqfeUOnKjUiQziWqMCk1JVSxtqQwzj0HXH29j44TFmGRuqA5wx3Vj4UxZN02HJeMNjRi6H6WH07&#10;BWH18bh+n8TmYJ+trIqvy6exF6XuBv1qBiJRn67h//abVjCewN+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vsXEAAAA2wAAAA8AAAAAAAAAAAAAAAAAmAIAAGRycy9k&#10;b3ducmV2LnhtbFBLBQYAAAAABAAEAPUAAACJAwAAAAA=&#10;" adj="13984" fillcolor="#ed7d31" strokecolor="#ae5a21" strokeweight="1p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Yukarı Aşağı Ok 14" o:spid="_x0000_s1075" type="#_x0000_t70" style="position:absolute;left:34048;top:20828;width:1372;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cr8A&#10;AADbAAAADwAAAGRycy9kb3ducmV2LnhtbERPzYrCMBC+L/gOYQQvi6bqIlqNIqIgCqLWBxiasS02&#10;k9LEWt/eHIQ9fnz/i1VrStFQ7QrLCoaDCARxanXBmYJbsutPQTiPrLG0TAre5GC17PwsMNb2xRdq&#10;rj4TIYRdjApy76tYSpfmZNANbEUcuLutDfoA60zqGl8h3JRyFEUTabDg0JBjRZuc0sf1aRSUSWOK&#10;2Tk9PW/Hw3H7m6Cr/lCpXrddz0F4av2/+OveawXjMDZ8CT9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QllyvwAAANsAAAAPAAAAAAAAAAAAAAAAAJgCAABkcnMvZG93bnJl&#10;di54bWxQSwUGAAAAAAQABAD1AAAAhAMAAAAA&#10;" adj=",7753" fillcolor="#ed7d31" strokecolor="#ae5a21" strokeweight="1pt"/>
                <v:shape id="Yukarı Aşağı Ok 15" o:spid="_x0000_s1076" type="#_x0000_t70" style="position:absolute;left:33839;top:30270;width:1282;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aDMUA&#10;AADbAAAADwAAAGRycy9kb3ducmV2LnhtbESPQWsCMRSE74L/IbxCb5rVUrFbo4hQWmgV3JZSb4/N&#10;62Zx87Jsopv++0YQPA4z8w2zWEXbiDN1vnasYDLOQBCXTtdcKfj6fBnNQfiArLFxTAr+yMNqORws&#10;MNeu5z2di1CJBGGfowITQptL6UtDFv3YtcTJ+3WdxZBkV0ndYZ/gtpHTLJtJizWnBYMtbQyVx+Jk&#10;FdDExOr75zjbvh92xeupf6T4cVDq/i6un0EEiuEWvrbftIKHJ7h8ST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VoMxQAAANsAAAAPAAAAAAAAAAAAAAAAAJgCAABkcnMv&#10;ZG93bnJldi54bWxQSwUGAAAAAAQABAD1AAAAigMAAAAA&#10;" adj=",6766" fillcolor="#ed7d31" strokecolor="#ae5a21" strokeweight="1pt"/>
                <v:shape id="Yukarı Aşağı Ok 17" o:spid="_x0000_s1077" type="#_x0000_t70" style="position:absolute;left:38392;top:39846;width:1854;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FtIsEA&#10;AADbAAAADwAAAGRycy9kb3ducmV2LnhtbERPy4rCMBTdC/MP4Q6403RERKpRikxVcONjGFxemjtt&#10;x+amNLFWv94sBJeH854vO1OJlhpXWlbwNYxAEGdWl5wr+DmlgykI55E1VpZJwZ0cLBcfvTnG2t74&#10;QO3R5yKEsItRQeF9HUvpsoIMuqGtiQP3ZxuDPsAml7rBWwg3lRxF0UQaLDk0FFjTqqDscrwaBd05&#10;Me16f8/0rnr8fv+nerOJtFL9zy6ZgfDU+bf45d5qBeOwPnwJP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RbSLBAAAA2wAAAA8AAAAAAAAAAAAAAAAAmAIAAGRycy9kb3du&#10;cmV2LnhtbFBLBQYAAAAABAAEAPUAAACGAwAAAAA=&#10;" adj=",4648" fillcolor="#b1cbe9" strokecolor="#5b9bd5" strokeweight=".5pt">
                  <v:fill color2="#92b9e4" rotate="t" colors="0 #b1cbe9;.5 #a3c1e5;1 #92b9e4" focus="100%" type="gradient">
                    <o:fill v:ext="view" type="gradientUnscaled"/>
                  </v:fill>
                </v:shape>
                <v:roundrect id="Yuvarlatılmış Dikdörtgen 40" o:spid="_x0000_s1078" style="position:absolute;left:882;width:46527;height:37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jxXsUA&#10;AADbAAAADwAAAGRycy9kb3ducmV2LnhtbESPQWsCMRSE7wX/Q3hCL1Kz2xbR1SgitpQiQlcv3h6b&#10;183SzcuSpO723zcFocdhZr5hVpvBtuJKPjSOFeTTDARx5XTDtYLz6eVhDiJEZI2tY1LwQwE269Hd&#10;Cgvtev6gaxlrkSAcClRgYuwKKUNlyGKYuo44eZ/OW4xJ+lpqj32C21Y+ZtlMWmw4LRjsaGeo+iq/&#10;rYLDa68vR/80Nznu8/dustgtyqjU/XjYLkFEGuJ/+NZ+0wqec/j7k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PFexQAAANsAAAAPAAAAAAAAAAAAAAAAAJgCAABkcnMv&#10;ZG93bnJldi54bWxQSwUGAAAAAAQABAD1AAAAigMAAAAA&#10;" fillcolor="#b1cbe9" strokecolor="#5b9bd5" strokeweight=".5pt">
                  <v:fill color2="#92b9e4" rotate="t" colors="0 #b1cbe9;.5 #a3c1e5;1 #92b9e4" focus="100%" type="gradient">
                    <o:fill v:ext="view" type="gradientUnscaled"/>
                  </v:fill>
                  <v:stroke joinstyle="miter"/>
                  <v:textbox inset="6.12pt,3.06pt,6.12pt,3.06pt">
                    <w:txbxContent>
                      <w:p w14:paraId="1DD6D467" w14:textId="77777777" w:rsidR="00317A58" w:rsidRPr="00065431" w:rsidRDefault="00317A58" w:rsidP="00317A58">
                        <w:pPr>
                          <w:rPr>
                            <w:sz w:val="20"/>
                          </w:rPr>
                        </w:pPr>
                        <w:proofErr w:type="spellStart"/>
                        <w:r>
                          <w:rPr>
                            <w:sz w:val="20"/>
                          </w:rPr>
                          <w:t>Заявитель</w:t>
                        </w:r>
                        <w:proofErr w:type="spellEnd"/>
                        <w:r>
                          <w:rPr>
                            <w:sz w:val="20"/>
                          </w:rPr>
                          <w:t xml:space="preserve"> / </w:t>
                        </w:r>
                        <w:proofErr w:type="spellStart"/>
                        <w:r>
                          <w:rPr>
                            <w:sz w:val="20"/>
                          </w:rPr>
                          <w:t>Поверенный</w:t>
                        </w:r>
                        <w:proofErr w:type="spellEnd"/>
                      </w:p>
                    </w:txbxContent>
                  </v:textbox>
                </v:roundrect>
                <v:roundrect id="Yuvarlatılmış Dikdörtgen 41" o:spid="_x0000_s1079" style="position:absolute;left:34290;top:44107;width:13284;height:39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pvKcUA&#10;AADbAAAADwAAAGRycy9kb3ducmV2LnhtbESPQWsCMRSE7wX/Q3iFXkSzq6Xo1igirUgpha5evD02&#10;r5ulm5clSd3tv28EocdhZr5hVpvBtuJCPjSOFeTTDARx5XTDtYLT8XWyABEissbWMSn4pQCb9ehu&#10;hYV2PX/SpYy1SBAOBSowMXaFlKEyZDFMXUecvC/nLcYkfS21xz7BbStnWfYkLTacFgx2tDNUfZc/&#10;VsH7vtfnDz9fmBxf8rduvNwty6jUw/2wfQYRaYj/4Vv7oBU8zuD6Jf0A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m8pxQAAANsAAAAPAAAAAAAAAAAAAAAAAJgCAABkcnMv&#10;ZG93bnJldi54bWxQSwUGAAAAAAQABAD1AAAAigMAAAAA&#10;" fillcolor="#b1cbe9" strokecolor="#5b9bd5" strokeweight=".5pt">
                  <v:fill color2="#92b9e4" rotate="t" colors="0 #b1cbe9;.5 #a3c1e5;1 #92b9e4" focus="100%" type="gradient">
                    <o:fill v:ext="view" type="gradientUnscaled"/>
                  </v:fill>
                  <v:stroke joinstyle="miter"/>
                  <v:textbox inset="6.12pt,3.06pt,6.12pt,3.06pt">
                    <w:txbxContent>
                      <w:p w14:paraId="559F2671" w14:textId="77777777" w:rsidR="00317A58" w:rsidRPr="00065431" w:rsidRDefault="00317A58" w:rsidP="00317A58">
                        <w:pPr>
                          <w:rPr>
                            <w:sz w:val="20"/>
                          </w:rPr>
                        </w:pPr>
                        <w:r>
                          <w:rPr>
                            <w:sz w:val="20"/>
                          </w:rPr>
                          <w:t>Группа обучения</w:t>
                        </w:r>
                      </w:p>
                    </w:txbxContent>
                  </v:textbox>
                </v:roundrect>
                <v:roundrect id="Yuvarlatılmış Dikdörtgen 43" o:spid="_x0000_s1080" style="position:absolute;left:806;top:7080;width:32925;height:29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KssUA&#10;AADbAAAADwAAAGRycy9kb3ducmV2LnhtbESPQWsCMRSE7wX/Q3iFXopmV0vRrVFEbJFSCl29eHts&#10;XjdLNy9LkrrrvzdCocdhZr5hluvBtuJMPjSOFeSTDARx5XTDtYLj4XU8BxEissbWMSm4UID1anS3&#10;xEK7nr/oXMZaJAiHAhWYGLtCylAZshgmriNO3rfzFmOSvpbaY5/gtpXTLHuWFhtOCwY72hqqfspf&#10;q+DjrdenTz+bmxx3+Xv3uNguyqjUw/2weQERaYj/4b/2Xit4msHtS/oB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sqyxQAAANsAAAAPAAAAAAAAAAAAAAAAAJgCAABkcnMv&#10;ZG93bnJldi54bWxQSwUGAAAAAAQABAD1AAAAigMAAAAA&#10;" fillcolor="#b1cbe9" strokecolor="#5b9bd5" strokeweight=".5pt">
                  <v:fill color2="#92b9e4" rotate="t" colors="0 #b1cbe9;.5 #a3c1e5;1 #92b9e4" focus="100%" type="gradient">
                    <o:fill v:ext="view" type="gradientUnscaled"/>
                  </v:fill>
                  <v:stroke joinstyle="miter"/>
                  <v:textbox inset="6.12pt,3.06pt,6.12pt,3.06pt">
                    <w:txbxContent>
                      <w:p w14:paraId="5592B1A3" w14:textId="77777777" w:rsidR="00317A58" w:rsidRPr="00065431" w:rsidRDefault="00317A58" w:rsidP="00317A58">
                        <w:pPr>
                          <w:rPr>
                            <w:sz w:val="20"/>
                          </w:rPr>
                        </w:pPr>
                        <w:proofErr w:type="spellStart"/>
                        <w:r>
                          <w:rPr>
                            <w:sz w:val="20"/>
                          </w:rPr>
                          <w:t>Сотрудники</w:t>
                        </w:r>
                        <w:proofErr w:type="spellEnd"/>
                        <w:r>
                          <w:rPr>
                            <w:sz w:val="20"/>
                          </w:rPr>
                          <w:t xml:space="preserve">, </w:t>
                        </w:r>
                        <w:proofErr w:type="spellStart"/>
                        <w:r>
                          <w:rPr>
                            <w:sz w:val="20"/>
                          </w:rPr>
                          <w:t>отвечающие</w:t>
                        </w:r>
                        <w:proofErr w:type="spellEnd"/>
                        <w:r>
                          <w:rPr>
                            <w:sz w:val="20"/>
                          </w:rPr>
                          <w:t xml:space="preserve"> за </w:t>
                        </w:r>
                        <w:proofErr w:type="spellStart"/>
                        <w:r>
                          <w:rPr>
                            <w:sz w:val="20"/>
                          </w:rPr>
                          <w:t>формальные</w:t>
                        </w:r>
                        <w:proofErr w:type="spellEnd"/>
                        <w:r>
                          <w:rPr>
                            <w:sz w:val="20"/>
                          </w:rPr>
                          <w:t xml:space="preserve"> </w:t>
                        </w:r>
                        <w:proofErr w:type="spellStart"/>
                        <w:r>
                          <w:rPr>
                            <w:sz w:val="20"/>
                          </w:rPr>
                          <w:t>вопросы</w:t>
                        </w:r>
                        <w:proofErr w:type="spellEnd"/>
                      </w:p>
                    </w:txbxContent>
                  </v:textbox>
                </v:roundrect>
                <v:shape id="Metin kutusu 44" o:spid="_x0000_s1081" type="#_x0000_t202" style="position:absolute;left:46418;top:15087;width:11030;height:5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oKZ8UA&#10;AADbAAAADwAAAGRycy9kb3ducmV2LnhtbESPQWvCQBSE74L/YXlCb3XTkoqmbkIJFbxqtbW3R/aZ&#10;xGbfhuyqqb/eFQSPw8x8w8yz3jTiRJ2rLSt4GUcgiAuray4VbL4Wz1MQziNrbCyTgn9ykKXDwRwT&#10;bc+8otPalyJA2CWooPK+TaR0RUUG3di2xMHb286gD7Irpe7wHOCmka9RNJEGaw4LFbaUV1T8rY9G&#10;weGz/128/Sx3l3abTzbfszi/1Fapp1H/8Q7CU+8f4Xt7qRXEMdy+hB8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gpnxQAAANsAAAAPAAAAAAAAAAAAAAAAAJgCAABkcnMv&#10;ZG93bnJldi54bWxQSwUGAAAAAAQABAD1AAAAigMAAAAA&#10;" fillcolor="#f7bda4" strokecolor="#ed7d31" strokeweight=".5pt">
                  <v:fill color2="#f8a581" rotate="t" colors="0 #f7bda4;.5 #f5b195;1 #f8a581" focus="100%" type="gradient">
                    <o:fill v:ext="view" type="gradientUnscaled"/>
                  </v:fill>
                  <v:textbox inset="6.12pt,3.06pt,6.12pt,3.06pt">
                    <w:txbxContent>
                      <w:p w14:paraId="77B5AC54" w14:textId="77777777" w:rsidR="00317A58" w:rsidRPr="001C2502" w:rsidRDefault="00317A58" w:rsidP="00317A58">
                        <w:pPr>
                          <w:rPr>
                            <w:sz w:val="16"/>
                          </w:rPr>
                        </w:pPr>
                        <w:proofErr w:type="spellStart"/>
                        <w:r w:rsidRPr="001C2502">
                          <w:rPr>
                            <w:sz w:val="16"/>
                          </w:rPr>
                          <w:t>Руководит</w:t>
                        </w:r>
                        <w:r>
                          <w:rPr>
                            <w:sz w:val="16"/>
                          </w:rPr>
                          <w:t>ель</w:t>
                        </w:r>
                        <w:proofErr w:type="spellEnd"/>
                        <w:r>
                          <w:rPr>
                            <w:sz w:val="16"/>
                          </w:rPr>
                          <w:t xml:space="preserve"> </w:t>
                        </w:r>
                        <w:proofErr w:type="spellStart"/>
                        <w:r>
                          <w:rPr>
                            <w:sz w:val="16"/>
                          </w:rPr>
                          <w:t>службы</w:t>
                        </w:r>
                        <w:proofErr w:type="spellEnd"/>
                        <w:r>
                          <w:rPr>
                            <w:sz w:val="16"/>
                          </w:rPr>
                          <w:t xml:space="preserve"> управления </w:t>
                        </w:r>
                        <w:proofErr w:type="spellStart"/>
                        <w:r>
                          <w:rPr>
                            <w:sz w:val="16"/>
                          </w:rPr>
                          <w:t>качеством</w:t>
                        </w:r>
                        <w:proofErr w:type="spellEnd"/>
                      </w:p>
                    </w:txbxContent>
                  </v:textbox>
                </v:shape>
                <v:shape id="Yukarı Aşağı Ok 47" o:spid="_x0000_s1082" type="#_x0000_t70" style="position:absolute;left:51689;top:20929;width:1092;height:1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ox8QA&#10;AADbAAAADwAAAGRycy9kb3ducmV2LnhtbESPwW7CMBBE75X4B2sr9VacooJoiIOgBcGhPZD2A1bx&#10;EqeN11FsIPD1GAmpx9HMm9Fk89424kidrx0reBkmIIhLp2uuFPx8r5+nIHxA1tg4JgVn8jDPBw8Z&#10;ptqdeEfHIlQilrBPUYEJoU2l9KUhi37oWuLo7V1nMUTZVVJ3eIrltpGjJJlIizXHBYMtvRsq/4qD&#10;VfD66/VHUX1eequnK/dmNl+7JSv19NgvZiAC9eE/fKe3OnJju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QaMfEAAAA2wAAAA8AAAAAAAAAAAAAAAAAmAIAAGRycy9k&#10;b3ducmV2LnhtbFBLBQYAAAAABAAEAPUAAACJAwAAAAA=&#10;" adj=",3385" fillcolor="#ed7d31" strokecolor="#ae5a21" strokeweight="1p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ol Sağ Ok 48" o:spid="_x0000_s1083" type="#_x0000_t69" style="position:absolute;left:44399;top:26289;width:3099;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arMQA&#10;AADbAAAADwAAAGRycy9kb3ducmV2LnhtbESPQWvCQBSE70L/w/IK3uomJYikrmJbWrToweilt0f2&#10;mYRm36a7a4z/3i0UPA4z8w0zXw6mFT0531hWkE4SEMSl1Q1XCo6Hj6cZCB+QNbaWScGVPCwXD6M5&#10;5tpeeE99ESoRIexzVFCH0OVS+rImg35iO+LonawzGKJ0ldQOLxFuWvmcJFNpsOG4UGNHbzWVP8XZ&#10;KNj41B2OX78mzd75+7XY6k+PO6XGj8PqBUSgIdzD/+21VpBN4e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TWqzEAAAA2wAAAA8AAAAAAAAAAAAAAAAAmAIAAGRycy9k&#10;b3ducmV2LnhtbFBLBQYAAAAABAAEAPUAAACJAwAAAAA=&#10;" adj="5208" fillcolor="#ed7d31" strokecolor="#ae5a21" strokeweight="1pt"/>
                <v:shape id="Sol Yukarı Ok 2" o:spid="_x0000_s1084" style="position:absolute;left:40513;top:30861;width:12573;height:4038;visibility:visible;mso-wrap-style:square;v-text-anchor:top" coordsize="1566042,55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yT4MIA&#10;AADbAAAADwAAAGRycy9kb3ducmV2LnhtbESPQYvCMBSE78L+h/AW9mbTiqhUo3QXXAS9WJc9P5pn&#10;W2xeShNr/fdGEDwOM/MNs9oMphE9da62rCCJYhDEhdU1lwr+TtvxAoTzyBoby6TgTg4264/RClNt&#10;b3ykPvelCBB2KSqovG9TKV1RkUEX2ZY4eGfbGfRBdqXUHd4C3DRyEsczabDmsFBhSz8VFZf8ahTE&#10;s+R4TvpDn2ff/9m02G/1/bdR6utzyJYgPA3+HX61d1rBdA7P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nJPgwgAAANsAAAAPAAAAAAAAAAAAAAAAAJgCAABkcnMvZG93&#10;bnJldi54bWxQSwUGAAAAAAQABAD1AAAAhwMAAAAA&#10;" path="m,423041l130065,292976r,65032l1370944,358008r,-195098l1305912,162910,1429408,r136634,162910l1501009,162910r,325163l130065,488073r,65033l,423041xe" fillcolor="#ed7d31" strokecolor="#ae5a21" strokeweight="1pt">
                  <v:stroke joinstyle="miter"/>
                  <v:path arrowok="t" o:connecttype="custom" o:connectlocs="0,101837;71614,70528;71614,86182;754842,86182;754842,39217;719035,39217;787032,0;862263,39217;826456,39217;826456,117493;71614,117493;71614,133147;0,101837" o:connectangles="0,0,0,0,0,0,0,0,0,0,0,0,0"/>
                </v:shape>
                <v:shape id="Yukarı Aşağı Ok 50" o:spid="_x0000_s1085" type="#_x0000_t70" style="position:absolute;left:17227;top:39846;width:1848;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3S8MA&#10;AADbAAAADwAAAGRycy9kb3ducmV2LnhtbERPy2rCQBTdC/7DcAU3opOWWkJ0FClYhBax8YW7S+aa&#10;RDN3Qmaq6d93FoLLw3lP562pxI0aV1pW8DKKQBBnVpecK9htl8MYhPPIGivLpOCPHMxn3c4UE23v&#10;/EO31OcihLBLUEHhfZ1I6bKCDLqRrYkDd7aNQR9gk0vd4D2Em0q+RtG7NFhyaCiwpo+Csmv6axR8&#10;fnN0SQ/jzXH3Fa+PONjr9LRUqt9rFxMQnlr/FD/cK63gLYwNX8I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T3S8MAAADbAAAADwAAAAAAAAAAAAAAAACYAgAAZHJzL2Rv&#10;d25yZXYueG1sUEsFBgAAAAAEAAQA9QAAAIgDAAAAAA==&#10;" adj=",4684" fillcolor="#b1cbe9" strokecolor="#5b9bd5" strokeweight=".5pt">
                  <v:fill color2="#92b9e4" rotate="t" colors="0 #b1cbe9;.5 #a3c1e5;1 #92b9e4" focus="100%" type="gradient">
                    <o:fill v:ext="view" type="gradientUnscaled"/>
                  </v:fill>
                </v:shape>
                <v:roundrect id="Yuvarlatılmış Dikdörtgen 51" o:spid="_x0000_s1086" style="position:absolute;left:10769;top:44107;width:18612;height:402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79WMUA&#10;AADbAAAADwAAAGRycy9kb3ducmV2LnhtbESPQUvDQBSE74L/YXmCF2k3UZEm7baU0opIEZr20tsj&#10;+8wGs2/D7raJ/94VBI/DzHzDLFaj7cSVfGgdK8inGQji2umWGwWn424yAxEissbOMSn4pgCr5e3N&#10;AkvtBj7QtYqNSBAOJSowMfallKE2ZDFMXU+cvE/nLcYkfSO1xyHBbScfs+xFWmw5LRjsaWOo/qou&#10;VsH+ddDnD/80Mzlu8/f+odgUVVTq/m5cz0FEGuN/+K/9phU8F/D7Jf0A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3v1YxQAAANsAAAAPAAAAAAAAAAAAAAAAAJgCAABkcnMv&#10;ZG93bnJldi54bWxQSwUGAAAAAAQABAD1AAAAigMAAAAA&#10;" fillcolor="#b1cbe9" strokecolor="#5b9bd5" strokeweight=".5pt">
                  <v:fill color2="#92b9e4" rotate="t" colors="0 #b1cbe9;.5 #a3c1e5;1 #92b9e4" focus="100%" type="gradient">
                    <o:fill v:ext="view" type="gradientUnscaled"/>
                  </v:fill>
                  <v:stroke joinstyle="miter"/>
                  <v:textbox inset="6.12pt,3.06pt,6.12pt,3.06pt">
                    <w:txbxContent>
                      <w:p w14:paraId="0FA104DC" w14:textId="77777777" w:rsidR="00317A58" w:rsidRPr="001C2502" w:rsidRDefault="00317A58" w:rsidP="00317A58">
                        <w:pPr>
                          <w:rPr>
                            <w:sz w:val="16"/>
                          </w:rPr>
                        </w:pPr>
                        <w:r w:rsidRPr="001C2502">
                          <w:rPr>
                            <w:sz w:val="16"/>
                          </w:rPr>
                          <w:t xml:space="preserve">Группа </w:t>
                        </w:r>
                        <w:proofErr w:type="spellStart"/>
                        <w:r w:rsidRPr="001C2502">
                          <w:rPr>
                            <w:sz w:val="16"/>
                          </w:rPr>
                          <w:t>совершенствования</w:t>
                        </w:r>
                        <w:proofErr w:type="spellEnd"/>
                        <w:r w:rsidRPr="001C2502">
                          <w:rPr>
                            <w:sz w:val="16"/>
                          </w:rPr>
                          <w:t xml:space="preserve"> руководящих </w:t>
                        </w:r>
                        <w:proofErr w:type="spellStart"/>
                        <w:r w:rsidRPr="001C2502">
                          <w:rPr>
                            <w:sz w:val="16"/>
                          </w:rPr>
                          <w:t>принципов</w:t>
                        </w:r>
                        <w:proofErr w:type="spellEnd"/>
                      </w:p>
                    </w:txbxContent>
                  </v:textbox>
                </v:roundrect>
                <w10:anchorlock/>
              </v:group>
            </w:pict>
          </mc:Fallback>
        </mc:AlternateContent>
      </w:r>
    </w:p>
    <w:p w14:paraId="4D1E10A5" w14:textId="77777777" w:rsidR="00317A58" w:rsidRDefault="00317A58" w:rsidP="00317A58">
      <w:pPr>
        <w:rPr>
          <w:noProof/>
        </w:rPr>
      </w:pPr>
    </w:p>
    <w:p w14:paraId="15716AE7" w14:textId="77777777" w:rsidR="00317A58" w:rsidRDefault="00317A58" w:rsidP="00317A58">
      <w:pPr>
        <w:rPr>
          <w:noProof/>
        </w:rPr>
      </w:pPr>
    </w:p>
    <w:p w14:paraId="3B1ED50B" w14:textId="77777777" w:rsidR="00317A58" w:rsidRPr="00317A58" w:rsidRDefault="00317A58" w:rsidP="00317A58">
      <w:pPr>
        <w:jc w:val="both"/>
        <w:rPr>
          <w:lang w:val="ru-RU"/>
        </w:rPr>
      </w:pPr>
      <w:r w:rsidRPr="00317A58">
        <w:rPr>
          <w:lang w:val="ru-RU"/>
        </w:rPr>
        <w:t>Руководитель службы управления качеством и группа обеспечения качества вместе отвечают за совершенствование СУК и обеспечение ее эффективности. В этих целях группа обеспечения качества проводит ежегодные совещания и оценивает все имеющиеся данные, такие как отчеты руководителей подразделений, жалобы и возражения пользователей, недостатки поиска и экспертизы, результаты опросов и комментарии, полученные на встречах с поверенными/заявителями. После оценки итогов ежегодного совещания принимаются соответствующие корректирующие/профилактические меры. Кроме того, в целях повышения эффективности СУК проводятся встречи с «группой разработки руководящих принципов и обучения». При необходимости руководитель службы управления качеством и группа обеспечения качества могут пересматривать СУК и обсуждать с руководством вопросы, связанные с таким пересмотром.</w:t>
      </w:r>
    </w:p>
    <w:p w14:paraId="28DFD885" w14:textId="77777777" w:rsidR="00317A58" w:rsidRPr="00317A58" w:rsidRDefault="00317A58" w:rsidP="00317A58">
      <w:pPr>
        <w:rPr>
          <w:lang w:val="ru-RU"/>
        </w:rPr>
        <w:sectPr w:rsidR="00317A58" w:rsidRPr="00317A58" w:rsidSect="001F2130">
          <w:headerReference w:type="first" r:id="rId35"/>
          <w:endnotePr>
            <w:numFmt w:val="decimal"/>
          </w:endnotePr>
          <w:type w:val="continuous"/>
          <w:pgSz w:w="11907" w:h="16840" w:code="9"/>
          <w:pgMar w:top="567" w:right="1134" w:bottom="1418" w:left="1418" w:header="510" w:footer="1021" w:gutter="0"/>
          <w:cols w:space="708"/>
          <w:rtlGutter/>
          <w:docGrid w:linePitch="299"/>
        </w:sectPr>
      </w:pPr>
    </w:p>
    <w:p w14:paraId="2E8231C5" w14:textId="77777777" w:rsidR="00317A58" w:rsidRPr="00317A58" w:rsidRDefault="00317A58" w:rsidP="00317A58">
      <w:pPr>
        <w:jc w:val="both"/>
        <w:rPr>
          <w:lang w:val="ru-RU"/>
        </w:rPr>
      </w:pPr>
    </w:p>
    <w:p w14:paraId="53BC2908" w14:textId="77777777" w:rsidR="00317A58" w:rsidRPr="00317A58" w:rsidRDefault="00317A58" w:rsidP="00317A58">
      <w:pPr>
        <w:pStyle w:val="Guidance"/>
        <w:keepNext/>
        <w:keepLines/>
        <w:rPr>
          <w:sz w:val="20"/>
          <w:lang w:val="ru-RU"/>
        </w:rPr>
      </w:pPr>
      <w:r w:rsidRPr="00317A58">
        <w:rPr>
          <w:lang w:val="ru-RU"/>
        </w:rPr>
        <w:t>21.07 Укажите, как руководство Органа обеспечивает ознакомление своего персонала с информацией о важности выполнения Договора и требований нормативных документов, включая:</w:t>
      </w:r>
    </w:p>
    <w:p w14:paraId="747F0945" w14:textId="77777777" w:rsidR="00317A58" w:rsidRPr="00317A58" w:rsidRDefault="00317A58" w:rsidP="00317A58">
      <w:pPr>
        <w:pStyle w:val="Guidance"/>
        <w:keepNext/>
        <w:keepLines/>
        <w:rPr>
          <w:sz w:val="20"/>
          <w:lang w:val="ru-RU"/>
        </w:rPr>
      </w:pPr>
      <w:r w:rsidRPr="00317A58">
        <w:rPr>
          <w:lang w:val="ru-RU"/>
        </w:rPr>
        <w:tab/>
        <w:t>(</w:t>
      </w:r>
      <w:r>
        <w:t>a</w:t>
      </w:r>
      <w:r w:rsidRPr="00317A58">
        <w:rPr>
          <w:lang w:val="ru-RU"/>
        </w:rPr>
        <w:t>)</w:t>
      </w:r>
      <w:r w:rsidRPr="00317A58">
        <w:rPr>
          <w:lang w:val="ru-RU"/>
        </w:rPr>
        <w:tab/>
        <w:t>требования настоящего стандарта; и</w:t>
      </w:r>
    </w:p>
    <w:p w14:paraId="48939573" w14:textId="77777777" w:rsidR="00317A58" w:rsidRPr="00317A58" w:rsidRDefault="00317A58" w:rsidP="00317A58">
      <w:pPr>
        <w:pStyle w:val="Guidance"/>
        <w:keepNext/>
        <w:keepLines/>
        <w:rPr>
          <w:sz w:val="20"/>
          <w:lang w:val="ru-RU"/>
        </w:rPr>
        <w:sectPr w:rsidR="00317A58" w:rsidRPr="00317A58" w:rsidSect="001F2130">
          <w:endnotePr>
            <w:numFmt w:val="decimal"/>
          </w:endnotePr>
          <w:type w:val="continuous"/>
          <w:pgSz w:w="11907" w:h="16840" w:code="9"/>
          <w:pgMar w:top="567" w:right="1134" w:bottom="1418" w:left="1418" w:header="510" w:footer="1021" w:gutter="0"/>
          <w:cols w:space="708"/>
          <w:rtlGutter/>
          <w:docGrid w:linePitch="299"/>
        </w:sectPr>
      </w:pPr>
      <w:r w:rsidRPr="00317A58">
        <w:rPr>
          <w:lang w:val="ru-RU"/>
        </w:rPr>
        <w:tab/>
        <w:t>(</w:t>
      </w:r>
      <w:r>
        <w:t>b</w:t>
      </w:r>
      <w:r w:rsidRPr="00317A58">
        <w:rPr>
          <w:lang w:val="ru-RU"/>
        </w:rPr>
        <w:t>)</w:t>
      </w:r>
      <w:r w:rsidRPr="00317A58">
        <w:rPr>
          <w:lang w:val="ru-RU"/>
        </w:rPr>
        <w:tab/>
        <w:t>требования выполнения положений в отношении СУК, внедренной в Органе.</w:t>
      </w:r>
    </w:p>
    <w:p w14:paraId="60D94081" w14:textId="77777777" w:rsidR="00317A58" w:rsidRPr="00317A58" w:rsidRDefault="00317A58" w:rsidP="00317A58">
      <w:pPr>
        <w:rPr>
          <w:lang w:val="ru-RU"/>
        </w:rPr>
      </w:pPr>
    </w:p>
    <w:p w14:paraId="098C8C01" w14:textId="77777777" w:rsidR="00317A58" w:rsidRPr="00317A58" w:rsidRDefault="00317A58" w:rsidP="00317A58">
      <w:pPr>
        <w:jc w:val="both"/>
        <w:rPr>
          <w:lang w:val="ru-RU"/>
        </w:rPr>
      </w:pPr>
      <w:r w:rsidRPr="00317A58">
        <w:rPr>
          <w:lang w:val="ru-RU"/>
        </w:rPr>
        <w:lastRenderedPageBreak/>
        <w:t xml:space="preserve">Руководство ТПИ проводит не реже одного раза в год совещания, посвященные работе ТПИ, с участием всех сотрудников. На этих совещаниях обсуждается деятельность патентного департамента, который представляет его руководитель, за соответствующий год и цели на следующий год. Эксперты и другие сотрудники могут представить свои предложения, жалобы и комментарии как в отношении процесса поиска и экспертизы, так и о деятельности ТПИ в целом, в частности, о договорных и регуляторных требованиях.  </w:t>
      </w:r>
    </w:p>
    <w:p w14:paraId="6FE3AE7E" w14:textId="77777777" w:rsidR="00317A58" w:rsidRPr="00317A58" w:rsidRDefault="00317A58" w:rsidP="00317A58">
      <w:pPr>
        <w:jc w:val="both"/>
        <w:rPr>
          <w:lang w:val="ru-RU"/>
        </w:rPr>
      </w:pPr>
    </w:p>
    <w:p w14:paraId="0CAA1774" w14:textId="77777777" w:rsidR="00317A58" w:rsidRPr="00317A58" w:rsidRDefault="00317A58" w:rsidP="00317A58">
      <w:pPr>
        <w:jc w:val="both"/>
        <w:rPr>
          <w:lang w:val="ru-RU"/>
        </w:rPr>
      </w:pPr>
      <w:r w:rsidRPr="00317A58">
        <w:rPr>
          <w:lang w:val="ru-RU"/>
        </w:rPr>
        <w:t xml:space="preserve">Руководство также проводит опросы и просит патентных экспертов и других сотрудников заполнить вопросники в целях определения уровня их удовлетворенности. </w:t>
      </w:r>
    </w:p>
    <w:p w14:paraId="74528465" w14:textId="77777777" w:rsidR="00317A58" w:rsidRPr="00317A58" w:rsidRDefault="00317A58" w:rsidP="00317A58">
      <w:pPr>
        <w:jc w:val="both"/>
        <w:rPr>
          <w:lang w:val="ru-RU"/>
        </w:rPr>
      </w:pPr>
    </w:p>
    <w:p w14:paraId="1CAE0CEE" w14:textId="77777777" w:rsidR="00317A58" w:rsidRPr="00317A58" w:rsidRDefault="00317A58" w:rsidP="00317A58">
      <w:pPr>
        <w:autoSpaceDE w:val="0"/>
        <w:autoSpaceDN w:val="0"/>
        <w:adjustRightInd w:val="0"/>
        <w:spacing w:after="220"/>
        <w:jc w:val="both"/>
        <w:rPr>
          <w:lang w:val="ru-RU"/>
        </w:rPr>
      </w:pPr>
      <w:r w:rsidRPr="00317A58">
        <w:rPr>
          <w:lang w:val="ru-RU"/>
        </w:rPr>
        <w:t>Более того, оценивается деятельность каждого эксперта, и для него устанавливаются цели на следующий год. Сотрудникам напоминают о том, как важно выполнять требования СУК. В исключительных случаях руководство может проводить дополнительные совещания по вопросам качества. Всех сотрудников уведомляют о проведении совещания по электронной почте.</w:t>
      </w:r>
    </w:p>
    <w:p w14:paraId="5C32D210" w14:textId="77777777" w:rsidR="00317A58" w:rsidRPr="00317A58" w:rsidRDefault="00317A58" w:rsidP="00317A58">
      <w:pPr>
        <w:rPr>
          <w:lang w:val="ru-RU"/>
        </w:rPr>
      </w:pPr>
    </w:p>
    <w:p w14:paraId="24B19438" w14:textId="77777777" w:rsidR="00317A58" w:rsidRPr="00317A58" w:rsidRDefault="00317A58" w:rsidP="00317A58">
      <w:pPr>
        <w:rPr>
          <w:lang w:val="ru-RU"/>
        </w:rPr>
        <w:sectPr w:rsidR="00317A58" w:rsidRPr="00317A58" w:rsidSect="001F2130">
          <w:endnotePr>
            <w:numFmt w:val="decimal"/>
          </w:endnotePr>
          <w:type w:val="continuous"/>
          <w:pgSz w:w="11907" w:h="16840" w:code="9"/>
          <w:pgMar w:top="567" w:right="1134" w:bottom="1418" w:left="1418" w:header="510" w:footer="1021" w:gutter="0"/>
          <w:cols w:space="708"/>
          <w:formProt w:val="0"/>
          <w:titlePg/>
          <w:docGrid w:linePitch="299"/>
        </w:sectPr>
      </w:pPr>
    </w:p>
    <w:p w14:paraId="4B8FEB1B" w14:textId="77777777" w:rsidR="00317A58" w:rsidRPr="00317A58" w:rsidRDefault="00317A58" w:rsidP="00317A58">
      <w:pPr>
        <w:pStyle w:val="Guidance"/>
        <w:keepNext/>
        <w:keepLines/>
        <w:rPr>
          <w:sz w:val="20"/>
          <w:lang w:val="ru-RU"/>
        </w:rPr>
      </w:pPr>
      <w:r w:rsidRPr="00317A58">
        <w:rPr>
          <w:lang w:val="ru-RU"/>
        </w:rPr>
        <w:lastRenderedPageBreak/>
        <w:t>21.08 Укажите, каким образом высшее руководство и уполномоченные сотрудники Органа:</w:t>
      </w:r>
      <w:r w:rsidRPr="00317A58">
        <w:rPr>
          <w:sz w:val="20"/>
          <w:lang w:val="ru-RU"/>
        </w:rPr>
        <w:t xml:space="preserve"> </w:t>
      </w:r>
    </w:p>
    <w:p w14:paraId="6B3B3E93" w14:textId="77777777" w:rsidR="00317A58" w:rsidRPr="00317A58" w:rsidRDefault="00317A58" w:rsidP="00317A58">
      <w:pPr>
        <w:pStyle w:val="Guidance"/>
        <w:keepNext/>
        <w:keepLines/>
        <w:rPr>
          <w:sz w:val="20"/>
          <w:lang w:val="ru-RU"/>
        </w:rPr>
      </w:pPr>
      <w:r w:rsidRPr="00317A58">
        <w:rPr>
          <w:lang w:val="ru-RU"/>
        </w:rPr>
        <w:tab/>
        <w:t>(</w:t>
      </w:r>
      <w:r>
        <w:t>a</w:t>
      </w:r>
      <w:r w:rsidRPr="00317A58">
        <w:rPr>
          <w:lang w:val="ru-RU"/>
        </w:rPr>
        <w:t>)</w:t>
      </w:r>
      <w:r w:rsidRPr="00317A58">
        <w:rPr>
          <w:lang w:val="ru-RU"/>
        </w:rPr>
        <w:tab/>
        <w:t>проверяют и обеспечивают наличие соответствующих ресурсов для поддержания качества;</w:t>
      </w:r>
    </w:p>
    <w:p w14:paraId="5ADC9073" w14:textId="77777777" w:rsidR="00317A58" w:rsidRPr="00317A58" w:rsidRDefault="00317A58" w:rsidP="00317A58">
      <w:pPr>
        <w:pStyle w:val="Guidance"/>
        <w:keepNext/>
        <w:keepLines/>
        <w:rPr>
          <w:sz w:val="20"/>
          <w:lang w:val="ru-RU"/>
        </w:rPr>
      </w:pPr>
      <w:r w:rsidRPr="00317A58">
        <w:rPr>
          <w:lang w:val="ru-RU"/>
        </w:rPr>
        <w:tab/>
        <w:t>(</w:t>
      </w:r>
      <w:r>
        <w:t>b</w:t>
      </w:r>
      <w:r w:rsidRPr="00317A58">
        <w:rPr>
          <w:lang w:val="ru-RU"/>
        </w:rPr>
        <w:t>)</w:t>
      </w:r>
      <w:r w:rsidRPr="00317A58">
        <w:rPr>
          <w:lang w:val="ru-RU"/>
        </w:rPr>
        <w:tab/>
        <w:t>проверяют достижение целей СУК;</w:t>
      </w:r>
      <w:r w:rsidRPr="00317A58">
        <w:rPr>
          <w:sz w:val="20"/>
          <w:lang w:val="ru-RU"/>
        </w:rPr>
        <w:t xml:space="preserve"> </w:t>
      </w:r>
    </w:p>
    <w:p w14:paraId="5A9E8024" w14:textId="77777777" w:rsidR="00317A58" w:rsidRPr="00317A58" w:rsidRDefault="00317A58" w:rsidP="00317A58">
      <w:pPr>
        <w:pStyle w:val="Guidance"/>
        <w:keepNext/>
        <w:keepLines/>
        <w:ind w:left="567" w:hanging="567"/>
        <w:rPr>
          <w:sz w:val="20"/>
          <w:lang w:val="ru-RU"/>
        </w:rPr>
        <w:sectPr w:rsidR="00317A58" w:rsidRPr="00317A58" w:rsidSect="001F2130">
          <w:endnotePr>
            <w:numFmt w:val="decimal"/>
          </w:endnotePr>
          <w:type w:val="continuous"/>
          <w:pgSz w:w="11907" w:h="16840" w:code="9"/>
          <w:pgMar w:top="567" w:right="1134" w:bottom="1418" w:left="1418" w:header="510" w:footer="1021" w:gutter="0"/>
          <w:cols w:space="708"/>
          <w:rtlGutter/>
          <w:docGrid w:linePitch="299"/>
        </w:sectPr>
      </w:pPr>
      <w:r w:rsidRPr="00317A58">
        <w:rPr>
          <w:lang w:val="ru-RU"/>
        </w:rPr>
        <w:tab/>
        <w:t>(с)</w:t>
      </w:r>
      <w:r w:rsidRPr="00317A58">
        <w:rPr>
          <w:lang w:val="ru-RU"/>
        </w:rPr>
        <w:tab/>
        <w:t>обеспечивают ознакомление сотрудников Органа с информацией в отношении целей СУК и понимание ими такой информации.</w:t>
      </w:r>
    </w:p>
    <w:p w14:paraId="0DA6C24B" w14:textId="77777777" w:rsidR="00317A58" w:rsidRPr="00317A58" w:rsidRDefault="00317A58" w:rsidP="00317A58">
      <w:pPr>
        <w:jc w:val="both"/>
        <w:rPr>
          <w:lang w:val="ru-RU"/>
        </w:rPr>
      </w:pPr>
    </w:p>
    <w:p w14:paraId="51786939" w14:textId="77777777" w:rsidR="00317A58" w:rsidRPr="00317A58" w:rsidRDefault="00317A58" w:rsidP="00317A58">
      <w:pPr>
        <w:jc w:val="both"/>
        <w:rPr>
          <w:lang w:val="ru-RU"/>
        </w:rPr>
      </w:pPr>
      <w:r w:rsidRPr="00317A58">
        <w:rPr>
          <w:lang w:val="ru-RU"/>
        </w:rPr>
        <w:t>Руководство проводит регулярные совещания по вопросам эффективности кадровых ресурсов и ИТ-инфраструктуры с учетом целей в области качества.</w:t>
      </w:r>
    </w:p>
    <w:p w14:paraId="13698F78" w14:textId="77777777" w:rsidR="00317A58" w:rsidRPr="00317A58" w:rsidRDefault="00317A58" w:rsidP="00317A58">
      <w:pPr>
        <w:jc w:val="both"/>
        <w:rPr>
          <w:lang w:val="ru-RU"/>
        </w:rPr>
      </w:pPr>
    </w:p>
    <w:p w14:paraId="53B1A750" w14:textId="77777777" w:rsidR="00317A58" w:rsidRPr="00317A58" w:rsidRDefault="00317A58" w:rsidP="00317A58">
      <w:pPr>
        <w:jc w:val="both"/>
        <w:rPr>
          <w:lang w:val="ru-RU"/>
        </w:rPr>
      </w:pPr>
      <w:r w:rsidRPr="00317A58">
        <w:rPr>
          <w:lang w:val="ru-RU"/>
        </w:rPr>
        <w:t xml:space="preserve">В начале каждого года руководитель службы управления качеством совместно с группой обеспечения качества анализирует результаты прошлого года с точки зрения достижения целей в области качества. При необходимости руководство может пересмотреть или модифицировать такие цели. </w:t>
      </w:r>
    </w:p>
    <w:p w14:paraId="616C9528" w14:textId="77777777" w:rsidR="00317A58" w:rsidRPr="00317A58" w:rsidRDefault="00317A58" w:rsidP="00317A58">
      <w:pPr>
        <w:rPr>
          <w:lang w:val="ru-RU"/>
        </w:rPr>
      </w:pPr>
    </w:p>
    <w:p w14:paraId="1DA30B5B" w14:textId="77777777" w:rsidR="00317A58" w:rsidRPr="00317A58" w:rsidRDefault="00317A58" w:rsidP="00317A58">
      <w:pPr>
        <w:jc w:val="both"/>
        <w:rPr>
          <w:lang w:val="ru-RU"/>
        </w:rPr>
      </w:pPr>
      <w:r w:rsidRPr="00317A58">
        <w:rPr>
          <w:lang w:val="ru-RU"/>
        </w:rPr>
        <w:t>Группа совершенствования руководящих принципов пересматривает Руководство ТПИ по поиску и экспертизе с учетом результатов проверки качества за прошлый год. В случае внесения изменений в инструкции и законы группа совершенствования руководящих принципов должна обновлять Руководство ТПИ по поиску и экспертизе. Решения дискуссионных платформ и судов принимаются во внимание при проведении внутренней оценки и при пересмотре Руководства.</w:t>
      </w:r>
    </w:p>
    <w:p w14:paraId="12F76426" w14:textId="77777777" w:rsidR="00317A58" w:rsidRPr="00317A58" w:rsidRDefault="00317A58" w:rsidP="00317A58">
      <w:pPr>
        <w:jc w:val="both"/>
        <w:rPr>
          <w:lang w:val="ru-RU"/>
        </w:rPr>
      </w:pPr>
    </w:p>
    <w:p w14:paraId="37C9C139" w14:textId="77777777" w:rsidR="00317A58" w:rsidRPr="00317A58" w:rsidRDefault="00317A58" w:rsidP="00317A58">
      <w:pPr>
        <w:jc w:val="both"/>
        <w:rPr>
          <w:lang w:val="ru-RU"/>
        </w:rPr>
      </w:pPr>
      <w:r w:rsidRPr="00317A58">
        <w:rPr>
          <w:lang w:val="ru-RU"/>
        </w:rPr>
        <w:t>Группа обучения обеспечивает повышение уровня знаний и расширение возможностей экспертов с помощью тщательно спланированных обучающих программ. Новые эксперты проходят комплексное и интенсивное обучение. Опытные эксперты тоже проходят обучение для ознакомления с новыми практиками и поддержания актуальности своих знаний.</w:t>
      </w:r>
    </w:p>
    <w:p w14:paraId="5206831E" w14:textId="77777777" w:rsidR="00317A58" w:rsidRPr="00317A58" w:rsidRDefault="00317A58" w:rsidP="00317A58">
      <w:pPr>
        <w:jc w:val="both"/>
        <w:rPr>
          <w:lang w:val="ru-RU"/>
        </w:rPr>
      </w:pPr>
    </w:p>
    <w:p w14:paraId="5EE106D0" w14:textId="77777777" w:rsidR="00317A58" w:rsidRPr="00317A58" w:rsidRDefault="00317A58" w:rsidP="00317A58">
      <w:pPr>
        <w:jc w:val="both"/>
        <w:rPr>
          <w:rFonts w:eastAsia="Times New Roman"/>
          <w:szCs w:val="22"/>
          <w:lang w:val="ru-RU"/>
        </w:rPr>
      </w:pPr>
      <w:r w:rsidRPr="00317A58">
        <w:rPr>
          <w:lang w:val="ru-RU"/>
        </w:rPr>
        <w:t>Руководство сообщает сотрудникам об обновлении целей в ходе периодических совещаний и обучения. Кроме того, пересмотренные цели в области качества размещаются во внутренней сети. Всех сотрудников уведомляют о проведении совещания по электронной почте.</w:t>
      </w:r>
    </w:p>
    <w:p w14:paraId="79CF4F7F" w14:textId="77777777" w:rsidR="00317A58" w:rsidRPr="00317A58" w:rsidRDefault="00317A58" w:rsidP="00317A58">
      <w:pPr>
        <w:rPr>
          <w:lang w:val="ru-RU"/>
        </w:rPr>
      </w:pPr>
    </w:p>
    <w:p w14:paraId="2129B798" w14:textId="77777777" w:rsidR="00317A58" w:rsidRPr="00317A58" w:rsidRDefault="00317A58" w:rsidP="00317A58">
      <w:pPr>
        <w:pStyle w:val="Guidance"/>
        <w:keepNext/>
        <w:keepLines/>
        <w:rPr>
          <w:sz w:val="20"/>
          <w:lang w:val="ru-RU"/>
        </w:rPr>
      </w:pPr>
      <w:r w:rsidRPr="00317A58">
        <w:rPr>
          <w:lang w:val="ru-RU"/>
        </w:rPr>
        <w:lastRenderedPageBreak/>
        <w:t>21.09</w:t>
      </w:r>
      <w:r w:rsidRPr="00317A58">
        <w:rPr>
          <w:lang w:val="ru-RU"/>
        </w:rPr>
        <w:tab/>
        <w:t>Укажите, проводит ли высшее руководство или уполномоченные сотрудники Органа внутреннюю проверку СУК в соответствии с требованиями пунктов</w:t>
      </w:r>
      <w:r>
        <w:t> </w:t>
      </w:r>
      <w:r w:rsidRPr="00317A58">
        <w:rPr>
          <w:lang w:val="ru-RU"/>
        </w:rPr>
        <w:t>21.22–21.25:</w:t>
      </w:r>
    </w:p>
    <w:p w14:paraId="587510D1" w14:textId="77777777" w:rsidR="00317A58" w:rsidRPr="00317A58" w:rsidRDefault="00317A58" w:rsidP="00317A58">
      <w:pPr>
        <w:pStyle w:val="Guidance"/>
        <w:keepNext/>
        <w:keepLines/>
        <w:rPr>
          <w:szCs w:val="18"/>
          <w:lang w:val="ru-RU"/>
        </w:rPr>
      </w:pPr>
      <w:r w:rsidRPr="00317A58">
        <w:rPr>
          <w:lang w:val="ru-RU"/>
        </w:rPr>
        <w:tab/>
      </w:r>
      <w:r w:rsidRPr="00317A58">
        <w:rPr>
          <w:szCs w:val="18"/>
          <w:lang w:val="ru-RU"/>
        </w:rPr>
        <w:t>(</w:t>
      </w:r>
      <w:r w:rsidRPr="00956E00">
        <w:rPr>
          <w:szCs w:val="18"/>
        </w:rPr>
        <w:t>a</w:t>
      </w:r>
      <w:r w:rsidRPr="00317A58">
        <w:rPr>
          <w:szCs w:val="18"/>
          <w:lang w:val="ru-RU"/>
        </w:rPr>
        <w:t>)</w:t>
      </w:r>
      <w:r w:rsidRPr="00317A58">
        <w:rPr>
          <w:szCs w:val="18"/>
          <w:lang w:val="ru-RU"/>
        </w:rPr>
        <w:tab/>
        <w:t>не менее одного раза в год (согласно пункту</w:t>
      </w:r>
      <w:r w:rsidRPr="00956E00">
        <w:rPr>
          <w:szCs w:val="18"/>
        </w:rPr>
        <w:t> </w:t>
      </w:r>
      <w:r w:rsidRPr="00317A58">
        <w:rPr>
          <w:szCs w:val="18"/>
          <w:lang w:val="ru-RU"/>
        </w:rPr>
        <w:t>21.22);</w:t>
      </w:r>
    </w:p>
    <w:p w14:paraId="1E131086" w14:textId="77777777" w:rsidR="00317A58" w:rsidRPr="00317A58" w:rsidRDefault="00317A58" w:rsidP="00317A58">
      <w:pPr>
        <w:pStyle w:val="Guidance"/>
        <w:keepNext/>
        <w:keepLines/>
        <w:rPr>
          <w:szCs w:val="18"/>
          <w:lang w:val="ru-RU"/>
        </w:rPr>
      </w:pPr>
      <w:r w:rsidRPr="00317A58">
        <w:rPr>
          <w:szCs w:val="18"/>
          <w:lang w:val="ru-RU"/>
        </w:rPr>
        <w:tab/>
        <w:t>(</w:t>
      </w:r>
      <w:r w:rsidRPr="00956E00">
        <w:rPr>
          <w:szCs w:val="18"/>
        </w:rPr>
        <w:t>b</w:t>
      </w:r>
      <w:r w:rsidRPr="00317A58">
        <w:rPr>
          <w:szCs w:val="18"/>
          <w:lang w:val="ru-RU"/>
        </w:rPr>
        <w:t>)</w:t>
      </w:r>
      <w:r w:rsidRPr="00317A58">
        <w:rPr>
          <w:szCs w:val="18"/>
          <w:lang w:val="ru-RU"/>
        </w:rPr>
        <w:tab/>
        <w:t>в соответствии с минимальным охватом таких проверок согласно разделу</w:t>
      </w:r>
      <w:r w:rsidRPr="00956E00">
        <w:rPr>
          <w:szCs w:val="18"/>
        </w:rPr>
        <w:t> </w:t>
      </w:r>
      <w:r w:rsidRPr="00317A58">
        <w:rPr>
          <w:szCs w:val="18"/>
          <w:lang w:val="ru-RU"/>
        </w:rPr>
        <w:t>8, а именно:</w:t>
      </w:r>
    </w:p>
    <w:p w14:paraId="5C6D9C0D" w14:textId="77777777" w:rsidR="00317A58" w:rsidRPr="00317A58" w:rsidRDefault="00317A58" w:rsidP="00317A58">
      <w:pPr>
        <w:pStyle w:val="Guidance"/>
        <w:keepNext/>
        <w:keepLines/>
        <w:ind w:left="567" w:hanging="567"/>
        <w:rPr>
          <w:szCs w:val="18"/>
          <w:lang w:val="ru-RU"/>
        </w:rPr>
      </w:pPr>
      <w:r w:rsidRPr="00317A58">
        <w:rPr>
          <w:szCs w:val="18"/>
          <w:lang w:val="ru-RU"/>
        </w:rPr>
        <w:tab/>
        <w:t>для определения того, насколько СУК основывается на положениях главы</w:t>
      </w:r>
      <w:r w:rsidRPr="00956E00">
        <w:rPr>
          <w:szCs w:val="18"/>
        </w:rPr>
        <w:t> </w:t>
      </w:r>
      <w:r w:rsidRPr="00317A58">
        <w:rPr>
          <w:szCs w:val="18"/>
          <w:lang w:val="ru-RU"/>
        </w:rPr>
        <w:t>21 (см.</w:t>
      </w:r>
      <w:r w:rsidRPr="00956E00">
        <w:rPr>
          <w:szCs w:val="18"/>
        </w:rPr>
        <w:t> </w:t>
      </w:r>
      <w:r w:rsidRPr="00317A58">
        <w:rPr>
          <w:szCs w:val="18"/>
          <w:lang w:val="ru-RU"/>
        </w:rPr>
        <w:t>пункты 21.22, 21.24(</w:t>
      </w:r>
      <w:r w:rsidRPr="00956E00">
        <w:rPr>
          <w:szCs w:val="18"/>
        </w:rPr>
        <w:t>i</w:t>
      </w:r>
      <w:r w:rsidRPr="00317A58">
        <w:rPr>
          <w:szCs w:val="18"/>
          <w:lang w:val="ru-RU"/>
        </w:rPr>
        <w:t>));</w:t>
      </w:r>
    </w:p>
    <w:p w14:paraId="7408817A" w14:textId="77777777" w:rsidR="00317A58" w:rsidRPr="00317A58" w:rsidRDefault="00317A58" w:rsidP="00317A58">
      <w:pPr>
        <w:pStyle w:val="Guidance"/>
        <w:keepNext/>
        <w:keepLines/>
        <w:ind w:left="567" w:hanging="567"/>
        <w:rPr>
          <w:szCs w:val="18"/>
          <w:lang w:val="ru-RU"/>
        </w:rPr>
      </w:pPr>
      <w:r w:rsidRPr="00317A58">
        <w:rPr>
          <w:szCs w:val="18"/>
          <w:lang w:val="ru-RU"/>
        </w:rPr>
        <w:tab/>
        <w:t xml:space="preserve">для определения того, насколько процедуры патентного поиска и экспертизы соответствуют требованиям Руководства </w:t>
      </w:r>
      <w:r w:rsidRPr="00956E00">
        <w:rPr>
          <w:szCs w:val="18"/>
        </w:rPr>
        <w:t>PCT</w:t>
      </w:r>
      <w:r w:rsidRPr="00317A58">
        <w:rPr>
          <w:szCs w:val="18"/>
          <w:lang w:val="ru-RU"/>
        </w:rPr>
        <w:t xml:space="preserve"> (см.</w:t>
      </w:r>
      <w:r w:rsidRPr="00956E00">
        <w:rPr>
          <w:szCs w:val="18"/>
        </w:rPr>
        <w:t> </w:t>
      </w:r>
      <w:r w:rsidRPr="00317A58">
        <w:rPr>
          <w:szCs w:val="18"/>
          <w:lang w:val="ru-RU"/>
        </w:rPr>
        <w:t>пункты</w:t>
      </w:r>
      <w:r w:rsidRPr="00956E00">
        <w:rPr>
          <w:szCs w:val="18"/>
        </w:rPr>
        <w:t> </w:t>
      </w:r>
      <w:r w:rsidRPr="00317A58">
        <w:rPr>
          <w:szCs w:val="18"/>
          <w:lang w:val="ru-RU"/>
        </w:rPr>
        <w:t>21.22, 21.24(</w:t>
      </w:r>
      <w:r w:rsidRPr="00956E00">
        <w:rPr>
          <w:szCs w:val="18"/>
        </w:rPr>
        <w:t>i</w:t>
      </w:r>
      <w:r w:rsidRPr="00317A58">
        <w:rPr>
          <w:szCs w:val="18"/>
          <w:lang w:val="ru-RU"/>
        </w:rPr>
        <w:t>));</w:t>
      </w:r>
    </w:p>
    <w:p w14:paraId="055C0E99" w14:textId="77777777" w:rsidR="00317A58" w:rsidRPr="00317A58" w:rsidRDefault="00317A58" w:rsidP="00317A58">
      <w:pPr>
        <w:pStyle w:val="Guidance"/>
        <w:keepNext/>
        <w:keepLines/>
        <w:rPr>
          <w:szCs w:val="18"/>
          <w:lang w:val="ru-RU"/>
        </w:rPr>
      </w:pPr>
      <w:r w:rsidRPr="00317A58">
        <w:rPr>
          <w:szCs w:val="18"/>
          <w:lang w:val="ru-RU"/>
        </w:rPr>
        <w:tab/>
        <w:t>(</w:t>
      </w:r>
      <w:r w:rsidRPr="00956E00">
        <w:rPr>
          <w:szCs w:val="18"/>
        </w:rPr>
        <w:t>c</w:t>
      </w:r>
      <w:r w:rsidRPr="00317A58">
        <w:rPr>
          <w:szCs w:val="18"/>
          <w:lang w:val="ru-RU"/>
        </w:rPr>
        <w:t>)</w:t>
      </w:r>
      <w:r w:rsidRPr="00317A58">
        <w:rPr>
          <w:szCs w:val="18"/>
          <w:lang w:val="ru-RU"/>
        </w:rPr>
        <w:tab/>
        <w:t>на основании принципов объективности и открытости (см.</w:t>
      </w:r>
      <w:r w:rsidRPr="00956E00">
        <w:rPr>
          <w:szCs w:val="18"/>
        </w:rPr>
        <w:t> </w:t>
      </w:r>
      <w:r w:rsidRPr="00317A58">
        <w:rPr>
          <w:szCs w:val="18"/>
          <w:lang w:val="ru-RU"/>
        </w:rPr>
        <w:t>пункт</w:t>
      </w:r>
      <w:r w:rsidRPr="00956E00">
        <w:rPr>
          <w:szCs w:val="18"/>
        </w:rPr>
        <w:t> </w:t>
      </w:r>
      <w:r w:rsidRPr="00317A58">
        <w:rPr>
          <w:szCs w:val="18"/>
          <w:lang w:val="ru-RU"/>
        </w:rPr>
        <w:t>21.22);</w:t>
      </w:r>
    </w:p>
    <w:p w14:paraId="37A8BF00" w14:textId="77777777" w:rsidR="00317A58" w:rsidRPr="00317A58" w:rsidRDefault="00317A58" w:rsidP="00317A58">
      <w:pPr>
        <w:pStyle w:val="Guidance"/>
        <w:keepNext/>
        <w:keepLines/>
        <w:rPr>
          <w:szCs w:val="18"/>
          <w:lang w:val="ru-RU"/>
        </w:rPr>
      </w:pPr>
      <w:r w:rsidRPr="00317A58">
        <w:rPr>
          <w:szCs w:val="18"/>
          <w:lang w:val="ru-RU"/>
        </w:rPr>
        <w:tab/>
        <w:t>(</w:t>
      </w:r>
      <w:r w:rsidRPr="00956E00">
        <w:rPr>
          <w:szCs w:val="18"/>
        </w:rPr>
        <w:t>d</w:t>
      </w:r>
      <w:r w:rsidRPr="00317A58">
        <w:rPr>
          <w:szCs w:val="18"/>
          <w:lang w:val="ru-RU"/>
        </w:rPr>
        <w:t>)</w:t>
      </w:r>
      <w:r w:rsidRPr="00317A58">
        <w:rPr>
          <w:szCs w:val="18"/>
          <w:lang w:val="ru-RU"/>
        </w:rPr>
        <w:tab/>
        <w:t>с использованием входящей информации, включая информацию, предусмотренную пунктами</w:t>
      </w:r>
      <w:r w:rsidRPr="00956E00">
        <w:rPr>
          <w:szCs w:val="18"/>
        </w:rPr>
        <w:t> </w:t>
      </w:r>
      <w:r w:rsidRPr="00317A58">
        <w:rPr>
          <w:szCs w:val="18"/>
          <w:lang w:val="ru-RU"/>
        </w:rPr>
        <w:t>21.24</w:t>
      </w:r>
      <w:r w:rsidRPr="00956E00">
        <w:rPr>
          <w:szCs w:val="18"/>
        </w:rPr>
        <w:t> </w:t>
      </w:r>
      <w:r w:rsidRPr="00317A58">
        <w:rPr>
          <w:szCs w:val="18"/>
          <w:lang w:val="ru-RU"/>
        </w:rPr>
        <w:t>(</w:t>
      </w:r>
      <w:r w:rsidRPr="00956E00">
        <w:rPr>
          <w:szCs w:val="18"/>
        </w:rPr>
        <w:t>ii</w:t>
      </w:r>
      <w:r w:rsidRPr="00317A58">
        <w:rPr>
          <w:szCs w:val="18"/>
          <w:lang w:val="ru-RU"/>
        </w:rPr>
        <w:t>)–(</w:t>
      </w:r>
      <w:r w:rsidRPr="00956E00">
        <w:rPr>
          <w:szCs w:val="18"/>
        </w:rPr>
        <w:t>vi</w:t>
      </w:r>
      <w:r w:rsidRPr="00317A58">
        <w:rPr>
          <w:szCs w:val="18"/>
          <w:lang w:val="ru-RU"/>
        </w:rPr>
        <w:t>);</w:t>
      </w:r>
    </w:p>
    <w:p w14:paraId="5FB43E69" w14:textId="77777777" w:rsidR="00317A58" w:rsidRPr="00317A58" w:rsidRDefault="00317A58" w:rsidP="00317A58">
      <w:pPr>
        <w:pStyle w:val="Guidance"/>
        <w:keepNext/>
        <w:keepLines/>
        <w:rPr>
          <w:szCs w:val="18"/>
          <w:lang w:val="ru-RU"/>
        </w:rPr>
        <w:sectPr w:rsidR="00317A58" w:rsidRPr="00317A58" w:rsidSect="001F2130">
          <w:endnotePr>
            <w:numFmt w:val="decimal"/>
          </w:endnotePr>
          <w:type w:val="continuous"/>
          <w:pgSz w:w="11907" w:h="16840" w:code="9"/>
          <w:pgMar w:top="567" w:right="1134" w:bottom="1418" w:left="1418" w:header="510" w:footer="1021" w:gutter="0"/>
          <w:cols w:space="708"/>
          <w:rtlGutter/>
          <w:docGrid w:linePitch="299"/>
        </w:sectPr>
      </w:pPr>
      <w:r w:rsidRPr="00317A58">
        <w:rPr>
          <w:szCs w:val="18"/>
          <w:lang w:val="ru-RU"/>
        </w:rPr>
        <w:tab/>
        <w:t>(</w:t>
      </w:r>
      <w:r w:rsidRPr="00956E00">
        <w:rPr>
          <w:szCs w:val="18"/>
        </w:rPr>
        <w:t>e</w:t>
      </w:r>
      <w:r w:rsidRPr="00317A58">
        <w:rPr>
          <w:szCs w:val="18"/>
          <w:lang w:val="ru-RU"/>
        </w:rPr>
        <w:t>)</w:t>
      </w:r>
      <w:r w:rsidRPr="00317A58">
        <w:rPr>
          <w:szCs w:val="18"/>
          <w:lang w:val="ru-RU"/>
        </w:rPr>
        <w:tab/>
        <w:t>при условии регистрации результатов (см.</w:t>
      </w:r>
      <w:r w:rsidRPr="00956E00">
        <w:rPr>
          <w:szCs w:val="18"/>
        </w:rPr>
        <w:t> </w:t>
      </w:r>
      <w:r w:rsidRPr="00317A58">
        <w:rPr>
          <w:szCs w:val="18"/>
          <w:lang w:val="ru-RU"/>
        </w:rPr>
        <w:t>пункт</w:t>
      </w:r>
      <w:r w:rsidRPr="00956E00">
        <w:rPr>
          <w:szCs w:val="18"/>
        </w:rPr>
        <w:t> </w:t>
      </w:r>
      <w:r w:rsidRPr="00317A58">
        <w:rPr>
          <w:szCs w:val="18"/>
          <w:lang w:val="ru-RU"/>
        </w:rPr>
        <w:t>21.25).</w:t>
      </w:r>
    </w:p>
    <w:p w14:paraId="20CB3310" w14:textId="77777777" w:rsidR="00317A58" w:rsidRPr="00317A58" w:rsidRDefault="00317A58" w:rsidP="00317A58">
      <w:pPr>
        <w:jc w:val="both"/>
        <w:rPr>
          <w:lang w:val="ru-RU"/>
        </w:rPr>
      </w:pPr>
    </w:p>
    <w:p w14:paraId="2E72BC63" w14:textId="77777777" w:rsidR="00317A58" w:rsidRPr="00317A58" w:rsidRDefault="00317A58" w:rsidP="00317A58">
      <w:pPr>
        <w:jc w:val="both"/>
        <w:rPr>
          <w:lang w:val="ru-RU"/>
        </w:rPr>
      </w:pPr>
      <w:r w:rsidRPr="00317A58">
        <w:rPr>
          <w:lang w:val="ru-RU"/>
        </w:rPr>
        <w:t xml:space="preserve">Руководитель службы управления качеством совместно с группой обеспечения качества готовит аналитические отчеты раз в три месяца. Высшее руководство ТПИ проводит совещание с руководителем службы управления качеством не реже одного раза в год, и на этих совещаниях обсуждаются аналитические отчеты. </w:t>
      </w:r>
    </w:p>
    <w:p w14:paraId="02B1F810" w14:textId="77777777" w:rsidR="00317A58" w:rsidRPr="00317A58" w:rsidRDefault="00317A58" w:rsidP="00317A58">
      <w:pPr>
        <w:jc w:val="both"/>
        <w:rPr>
          <w:lang w:val="ru-RU"/>
        </w:rPr>
      </w:pPr>
    </w:p>
    <w:p w14:paraId="008625FA" w14:textId="77777777" w:rsidR="00317A58" w:rsidRPr="00317A58" w:rsidRDefault="00317A58" w:rsidP="00317A58">
      <w:pPr>
        <w:jc w:val="both"/>
        <w:rPr>
          <w:lang w:val="ru-RU"/>
        </w:rPr>
      </w:pPr>
      <w:r w:rsidRPr="00317A58">
        <w:rPr>
          <w:lang w:val="ru-RU"/>
        </w:rPr>
        <w:t xml:space="preserve">Каждый аналитический отчет содержит информацию о качественных показателях, связанных с поиском и экспертизой, которая была зафиксирована руководителями подразделений. Аналитический отчет также содержит оценку и данные об эффективности системы управления качеством. </w:t>
      </w:r>
    </w:p>
    <w:p w14:paraId="356BA916" w14:textId="77777777" w:rsidR="00317A58" w:rsidRPr="00317A58" w:rsidRDefault="00317A58" w:rsidP="00317A58">
      <w:pPr>
        <w:jc w:val="both"/>
        <w:rPr>
          <w:lang w:val="ru-RU"/>
        </w:rPr>
      </w:pPr>
    </w:p>
    <w:p w14:paraId="7E42837B" w14:textId="77777777" w:rsidR="00317A58" w:rsidRPr="00317A58" w:rsidRDefault="00317A58" w:rsidP="00317A58">
      <w:pPr>
        <w:jc w:val="both"/>
        <w:rPr>
          <w:lang w:val="ru-RU"/>
        </w:rPr>
      </w:pPr>
      <w:r w:rsidRPr="00317A58">
        <w:rPr>
          <w:lang w:val="ru-RU"/>
        </w:rPr>
        <w:t xml:space="preserve">Кроме того, группа обеспечения качества оценивает процессы поиска и экспертизы, а также деятельность экспертов с точки зрения соблюдения Руководства </w:t>
      </w:r>
      <w:r>
        <w:t>PCT</w:t>
      </w:r>
      <w:r w:rsidRPr="00317A58">
        <w:rPr>
          <w:lang w:val="ru-RU"/>
        </w:rPr>
        <w:t>. Первый аудит будет проведен в 2017</w:t>
      </w:r>
      <w:r>
        <w:t> </w:t>
      </w:r>
      <w:r w:rsidRPr="00317A58">
        <w:rPr>
          <w:lang w:val="ru-RU"/>
        </w:rPr>
        <w:t xml:space="preserve">г. Рабочая группа по Руководству </w:t>
      </w:r>
      <w:r>
        <w:t>PCT</w:t>
      </w:r>
      <w:r w:rsidRPr="00317A58">
        <w:rPr>
          <w:lang w:val="ru-RU"/>
        </w:rPr>
        <w:t xml:space="preserve"> по поиску и экспертизе пересмотрела действующее руководство ТПИ и привела его в соответствие с Руководством </w:t>
      </w:r>
      <w:r>
        <w:t>PCT</w:t>
      </w:r>
      <w:r w:rsidRPr="00317A58">
        <w:rPr>
          <w:lang w:val="ru-RU"/>
        </w:rPr>
        <w:t>. Руководство ТПИ также находится в открытом доступе в интернете (</w:t>
      </w:r>
      <w:r>
        <w:t>http</w:t>
      </w:r>
      <w:r w:rsidRPr="00317A58">
        <w:rPr>
          <w:lang w:val="ru-RU"/>
        </w:rPr>
        <w:t>://</w:t>
      </w:r>
      <w:r>
        <w:t>www</w:t>
      </w:r>
      <w:r w:rsidRPr="00317A58">
        <w:rPr>
          <w:lang w:val="ru-RU"/>
        </w:rPr>
        <w:t>.</w:t>
      </w:r>
      <w:r>
        <w:t>tpe</w:t>
      </w:r>
      <w:r w:rsidRPr="00317A58">
        <w:rPr>
          <w:lang w:val="ru-RU"/>
        </w:rPr>
        <w:t>.</w:t>
      </w:r>
      <w:r>
        <w:t>gov</w:t>
      </w:r>
      <w:r w:rsidRPr="00317A58">
        <w:rPr>
          <w:lang w:val="ru-RU"/>
        </w:rPr>
        <w:t>.</w:t>
      </w:r>
      <w:r>
        <w:t>tr</w:t>
      </w:r>
      <w:r w:rsidRPr="00317A58">
        <w:rPr>
          <w:lang w:val="ru-RU"/>
        </w:rPr>
        <w:t xml:space="preserve">). </w:t>
      </w:r>
      <w:r w:rsidRPr="00317A58">
        <w:rPr>
          <w:lang w:val="ru-RU"/>
        </w:rPr>
        <w:br w:type="page"/>
      </w:r>
    </w:p>
    <w:p w14:paraId="58BAF241" w14:textId="77777777" w:rsidR="00317A58" w:rsidRPr="00317A58" w:rsidRDefault="00317A58" w:rsidP="00317A58">
      <w:pPr>
        <w:jc w:val="both"/>
        <w:rPr>
          <w:lang w:val="ru-RU"/>
        </w:rPr>
        <w:sectPr w:rsidR="00317A58" w:rsidRPr="00317A58" w:rsidSect="001F2130">
          <w:endnotePr>
            <w:numFmt w:val="decimal"/>
          </w:endnotePr>
          <w:type w:val="continuous"/>
          <w:pgSz w:w="11907" w:h="16840" w:code="9"/>
          <w:pgMar w:top="567" w:right="1134" w:bottom="1418" w:left="1418" w:header="510" w:footer="1021" w:gutter="0"/>
          <w:cols w:space="708"/>
          <w:formProt w:val="0"/>
          <w:titlePg/>
          <w:docGrid w:linePitch="299"/>
        </w:sectPr>
      </w:pPr>
    </w:p>
    <w:p w14:paraId="16EC8919" w14:textId="77777777" w:rsidR="00317A58" w:rsidRPr="00317A58" w:rsidRDefault="00317A58" w:rsidP="00317A58">
      <w:pPr>
        <w:pStyle w:val="Heading1"/>
        <w:rPr>
          <w:lang w:val="ru-RU"/>
        </w:rPr>
      </w:pPr>
      <w:r w:rsidRPr="00317A58">
        <w:rPr>
          <w:lang w:val="ru-RU"/>
        </w:rPr>
        <w:lastRenderedPageBreak/>
        <w:t>2.</w:t>
      </w:r>
      <w:r w:rsidRPr="00317A58">
        <w:rPr>
          <w:lang w:val="ru-RU"/>
        </w:rPr>
        <w:tab/>
        <w:t>Ресурсы</w:t>
      </w:r>
    </w:p>
    <w:p w14:paraId="0B5443A0" w14:textId="77777777" w:rsidR="00317A58" w:rsidRPr="00317A58" w:rsidRDefault="00317A58" w:rsidP="00317A58">
      <w:pPr>
        <w:rPr>
          <w:lang w:val="ru-RU"/>
        </w:rPr>
      </w:pPr>
    </w:p>
    <w:p w14:paraId="3AB305CD" w14:textId="77777777" w:rsidR="00317A58" w:rsidRPr="00317A58" w:rsidRDefault="00317A58" w:rsidP="00317A58">
      <w:pPr>
        <w:pStyle w:val="Guidance"/>
        <w:keepNext/>
        <w:keepLines/>
        <w:rPr>
          <w:sz w:val="20"/>
          <w:lang w:val="ru-RU"/>
        </w:rPr>
      </w:pPr>
      <w:r w:rsidRPr="00317A58">
        <w:rPr>
          <w:sz w:val="20"/>
          <w:lang w:val="ru-RU"/>
        </w:rPr>
        <w:t>21.10</w:t>
      </w:r>
      <w:r w:rsidRPr="00317A58">
        <w:rPr>
          <w:sz w:val="20"/>
          <w:lang w:val="ru-RU"/>
        </w:rPr>
        <w:tab/>
        <w:t xml:space="preserve">Пояснительное примечание. </w:t>
      </w:r>
      <w:r w:rsidRPr="00317A58">
        <w:rPr>
          <w:sz w:val="22"/>
          <w:lang w:val="ru-RU"/>
        </w:rPr>
        <w:t xml:space="preserve"> </w:t>
      </w:r>
      <w:r w:rsidRPr="00317A58">
        <w:rPr>
          <w:sz w:val="20"/>
          <w:lang w:val="ru-RU"/>
        </w:rPr>
        <w:t>Предоставление статуса МПО/ОМПЭ означает, что Орган подтвердил, что он располагает инфраструктурой и ресурсами для проведения процесса патентного поиска и патентной экспертизы. Согласно главе</w:t>
      </w:r>
      <w:r>
        <w:rPr>
          <w:sz w:val="20"/>
        </w:rPr>
        <w:t> </w:t>
      </w:r>
      <w:r w:rsidRPr="00317A58">
        <w:rPr>
          <w:sz w:val="20"/>
          <w:lang w:val="ru-RU"/>
        </w:rPr>
        <w:t>21 необходимо предоставить подтверждение того, что Орган может постоянно осуществлять этот процесс с учетом изменений объема работы и при условии соблюдения требований СУК. Чтобы обеспечить такое подтверждение, необходимо ответить на вопросы ниже.</w:t>
      </w:r>
    </w:p>
    <w:p w14:paraId="00F2578D" w14:textId="77777777" w:rsidR="00317A58" w:rsidRPr="00317A58" w:rsidRDefault="00317A58" w:rsidP="00317A58">
      <w:pPr>
        <w:pStyle w:val="Guidance"/>
        <w:keepNext/>
        <w:keepLines/>
        <w:rPr>
          <w:sz w:val="20"/>
          <w:lang w:val="ru-RU"/>
        </w:rPr>
      </w:pPr>
      <w:r w:rsidRPr="00317A58">
        <w:rPr>
          <w:lang w:val="ru-RU"/>
        </w:rPr>
        <w:tab/>
      </w:r>
      <w:r w:rsidRPr="00317A58">
        <w:rPr>
          <w:sz w:val="20"/>
          <w:lang w:val="ru-RU"/>
        </w:rPr>
        <w:t>Кадровые ресурсы:</w:t>
      </w:r>
    </w:p>
    <w:p w14:paraId="6C157A09" w14:textId="77777777" w:rsidR="00317A58" w:rsidRPr="00317A58" w:rsidRDefault="00317A58" w:rsidP="00317A58">
      <w:pPr>
        <w:pStyle w:val="Guidance"/>
        <w:keepNext/>
        <w:keepLines/>
        <w:ind w:left="567" w:hanging="567"/>
        <w:rPr>
          <w:sz w:val="20"/>
          <w:lang w:val="ru-RU"/>
        </w:rPr>
      </w:pPr>
      <w:r w:rsidRPr="00317A58">
        <w:rPr>
          <w:lang w:val="ru-RU"/>
        </w:rPr>
        <w:tab/>
      </w:r>
      <w:r w:rsidRPr="00317A58">
        <w:rPr>
          <w:sz w:val="20"/>
          <w:lang w:val="ru-RU"/>
        </w:rPr>
        <w:t>(</w:t>
      </w:r>
      <w:r w:rsidRPr="00A30B2F">
        <w:rPr>
          <w:sz w:val="20"/>
        </w:rPr>
        <w:t>i</w:t>
      </w:r>
      <w:r w:rsidRPr="00317A58">
        <w:rPr>
          <w:sz w:val="20"/>
          <w:lang w:val="ru-RU"/>
        </w:rPr>
        <w:t>)</w:t>
      </w:r>
      <w:r w:rsidRPr="00317A58">
        <w:rPr>
          <w:sz w:val="20"/>
          <w:lang w:val="ru-RU"/>
        </w:rPr>
        <w:tab/>
        <w:t>Приведите информацию о наличии инфраструктуры, которая обеспечивает, что сотрудники Органа:</w:t>
      </w:r>
    </w:p>
    <w:p w14:paraId="0EF7A5DB" w14:textId="77777777" w:rsidR="00317A58" w:rsidRPr="00317A58" w:rsidRDefault="00317A58" w:rsidP="00317A58">
      <w:pPr>
        <w:pStyle w:val="Guidance"/>
        <w:keepNext/>
        <w:keepLines/>
        <w:ind w:left="567" w:hanging="567"/>
        <w:rPr>
          <w:sz w:val="20"/>
          <w:lang w:val="ru-RU"/>
        </w:rPr>
      </w:pPr>
      <w:r w:rsidRPr="00317A58">
        <w:rPr>
          <w:lang w:val="ru-RU"/>
        </w:rPr>
        <w:tab/>
      </w:r>
      <w:r w:rsidRPr="00317A58">
        <w:rPr>
          <w:sz w:val="20"/>
          <w:lang w:val="ru-RU"/>
        </w:rPr>
        <w:t>имеются в достаточном количестве для выполнения поступающей работы;</w:t>
      </w:r>
    </w:p>
    <w:p w14:paraId="4DA287DE" w14:textId="77777777" w:rsidR="00317A58" w:rsidRPr="00317A58" w:rsidRDefault="00317A58" w:rsidP="00317A58">
      <w:pPr>
        <w:pStyle w:val="Guidance"/>
        <w:keepNext/>
        <w:keepLines/>
        <w:ind w:left="567" w:hanging="567"/>
        <w:rPr>
          <w:sz w:val="20"/>
          <w:lang w:val="ru-RU"/>
        </w:rPr>
      </w:pPr>
      <w:r w:rsidRPr="00317A58">
        <w:rPr>
          <w:lang w:val="ru-RU"/>
        </w:rPr>
        <w:tab/>
      </w:r>
      <w:r w:rsidRPr="00317A58">
        <w:rPr>
          <w:sz w:val="20"/>
          <w:lang w:val="ru-RU"/>
        </w:rPr>
        <w:t>обладают технической квалификацией, достаточной для осуществления патентного поиска и экспертизы в требуемых областях науки и техники;</w:t>
      </w:r>
    </w:p>
    <w:p w14:paraId="6F432A29" w14:textId="77777777" w:rsidR="00317A58" w:rsidRPr="00317A58" w:rsidRDefault="00317A58" w:rsidP="00317A58">
      <w:pPr>
        <w:pStyle w:val="Guidance"/>
        <w:keepNext/>
        <w:keepLines/>
        <w:ind w:left="567" w:hanging="567"/>
        <w:rPr>
          <w:sz w:val="20"/>
          <w:lang w:val="ru-RU"/>
        </w:rPr>
      </w:pPr>
      <w:r w:rsidRPr="00317A58">
        <w:rPr>
          <w:lang w:val="ru-RU"/>
        </w:rPr>
        <w:tab/>
      </w:r>
      <w:r w:rsidRPr="00317A58">
        <w:rPr>
          <w:sz w:val="20"/>
          <w:lang w:val="ru-RU"/>
        </w:rPr>
        <w:t>владеют иностранными языками в достаточном объеме, чтобы понимать по крайней мере те языки, на которых составлена или на которые переведена минимальная документация, упомянутая в правиле</w:t>
      </w:r>
      <w:r>
        <w:rPr>
          <w:sz w:val="20"/>
        </w:rPr>
        <w:t> </w:t>
      </w:r>
      <w:r w:rsidRPr="00317A58">
        <w:rPr>
          <w:sz w:val="20"/>
          <w:lang w:val="ru-RU"/>
        </w:rPr>
        <w:t>34,</w:t>
      </w:r>
    </w:p>
    <w:p w14:paraId="7EB550EA" w14:textId="77777777" w:rsidR="00317A58" w:rsidRPr="00317A58" w:rsidRDefault="00317A58" w:rsidP="00317A58">
      <w:pPr>
        <w:pStyle w:val="Guidance"/>
        <w:keepNext/>
        <w:keepLines/>
        <w:ind w:left="567" w:hanging="567"/>
        <w:rPr>
          <w:sz w:val="20"/>
          <w:lang w:val="ru-RU"/>
        </w:rPr>
      </w:pPr>
      <w:r w:rsidRPr="00317A58">
        <w:rPr>
          <w:lang w:val="ru-RU"/>
        </w:rPr>
        <w:tab/>
      </w:r>
      <w:r w:rsidRPr="00317A58">
        <w:rPr>
          <w:sz w:val="20"/>
          <w:lang w:val="ru-RU"/>
        </w:rPr>
        <w:t>в состоянии адаптироваться к изменениям рабочей нагрузки.</w:t>
      </w:r>
    </w:p>
    <w:p w14:paraId="0CEE221D" w14:textId="77777777" w:rsidR="00317A58" w:rsidRPr="00317A58" w:rsidRDefault="00317A58" w:rsidP="00317A58">
      <w:pPr>
        <w:pStyle w:val="Guidance"/>
        <w:keepNext/>
        <w:keepLines/>
        <w:ind w:left="567" w:hanging="567"/>
        <w:rPr>
          <w:sz w:val="20"/>
          <w:lang w:val="ru-RU"/>
        </w:rPr>
      </w:pPr>
      <w:r w:rsidRPr="00317A58">
        <w:rPr>
          <w:sz w:val="20"/>
          <w:lang w:val="ru-RU"/>
        </w:rPr>
        <w:tab/>
        <w:t>(</w:t>
      </w:r>
      <w:r w:rsidRPr="004D0B8C">
        <w:rPr>
          <w:sz w:val="20"/>
        </w:rPr>
        <w:t>ii</w:t>
      </w:r>
      <w:r w:rsidRPr="00317A58">
        <w:rPr>
          <w:sz w:val="20"/>
          <w:lang w:val="ru-RU"/>
        </w:rPr>
        <w:t>)</w:t>
      </w:r>
      <w:r w:rsidRPr="00317A58">
        <w:rPr>
          <w:sz w:val="20"/>
          <w:lang w:val="ru-RU"/>
        </w:rPr>
        <w:tab/>
        <w:t>Приведите информацию об инфраструктуре, которая обеспечивает наличие достаточного количества соответствующим образом подготовленных и квалифицированных административных работников, способных адаптироваться к изменениям рабочей нагрузки</w:t>
      </w:r>
    </w:p>
    <w:p w14:paraId="269F64D0" w14:textId="77777777" w:rsidR="00317A58" w:rsidRPr="00317A58" w:rsidRDefault="00317A58" w:rsidP="00317A58">
      <w:pPr>
        <w:pStyle w:val="Guidance"/>
        <w:keepNext/>
        <w:keepLines/>
        <w:ind w:left="567" w:hanging="567"/>
        <w:rPr>
          <w:sz w:val="20"/>
          <w:lang w:val="ru-RU"/>
        </w:rPr>
      </w:pPr>
      <w:r w:rsidRPr="00317A58">
        <w:rPr>
          <w:lang w:val="ru-RU"/>
        </w:rPr>
        <w:tab/>
      </w:r>
      <w:r w:rsidRPr="00317A58">
        <w:rPr>
          <w:sz w:val="20"/>
          <w:lang w:val="ru-RU"/>
        </w:rPr>
        <w:t>на уровне, достаточном для поддержки квалифицированного технического персонала и облегчения процедур патентного поиска и экспертизы</w:t>
      </w:r>
    </w:p>
    <w:p w14:paraId="4BEB54D5" w14:textId="77777777" w:rsidR="00317A58" w:rsidRPr="00317A58" w:rsidRDefault="00317A58" w:rsidP="00317A58">
      <w:pPr>
        <w:pStyle w:val="Guidance"/>
        <w:keepNext/>
        <w:keepLines/>
        <w:ind w:left="567" w:hanging="567"/>
        <w:rPr>
          <w:sz w:val="20"/>
          <w:lang w:val="ru-RU"/>
        </w:rPr>
        <w:sectPr w:rsidR="00317A58" w:rsidRPr="00317A58" w:rsidSect="001F2130">
          <w:endnotePr>
            <w:numFmt w:val="decimal"/>
          </w:endnotePr>
          <w:type w:val="continuous"/>
          <w:pgSz w:w="11907" w:h="16840" w:code="9"/>
          <w:pgMar w:top="567" w:right="1134" w:bottom="1418" w:left="1418" w:header="510" w:footer="1021" w:gutter="0"/>
          <w:cols w:space="708"/>
          <w:rtlGutter/>
          <w:docGrid w:linePitch="299"/>
        </w:sectPr>
      </w:pPr>
      <w:r w:rsidRPr="00317A58">
        <w:rPr>
          <w:lang w:val="ru-RU"/>
        </w:rPr>
        <w:tab/>
      </w:r>
      <w:r w:rsidRPr="00317A58">
        <w:rPr>
          <w:sz w:val="20"/>
          <w:lang w:val="ru-RU"/>
        </w:rPr>
        <w:t>на уровне, достаточном для документального оформления записей</w:t>
      </w:r>
    </w:p>
    <w:p w14:paraId="1E223DFB" w14:textId="77777777" w:rsidR="00317A58" w:rsidRPr="00317A58" w:rsidRDefault="00317A58" w:rsidP="00317A58">
      <w:pPr>
        <w:spacing w:after="120" w:line="260" w:lineRule="atLeast"/>
        <w:rPr>
          <w:lang w:val="ru-RU"/>
        </w:rPr>
        <w:sectPr w:rsidR="00317A58" w:rsidRPr="00317A58" w:rsidSect="001F2130">
          <w:endnotePr>
            <w:numFmt w:val="decimal"/>
          </w:endnotePr>
          <w:type w:val="continuous"/>
          <w:pgSz w:w="11907" w:h="16840" w:code="9"/>
          <w:pgMar w:top="567" w:right="1134" w:bottom="1418" w:left="1418" w:header="510" w:footer="1021" w:gutter="0"/>
          <w:cols w:space="708"/>
          <w:formProt w:val="0"/>
          <w:titlePg/>
          <w:docGrid w:linePitch="299"/>
        </w:sectPr>
      </w:pPr>
    </w:p>
    <w:p w14:paraId="22B08E6B" w14:textId="77777777" w:rsidR="00317A58" w:rsidRPr="00317A58" w:rsidRDefault="00317A58" w:rsidP="00317A58">
      <w:pPr>
        <w:pStyle w:val="Guidance"/>
        <w:keepNext/>
        <w:keepLines/>
        <w:rPr>
          <w:sz w:val="20"/>
          <w:lang w:val="ru-RU"/>
        </w:rPr>
      </w:pPr>
    </w:p>
    <w:p w14:paraId="6A54563E" w14:textId="77777777" w:rsidR="00317A58" w:rsidRPr="00317A58" w:rsidRDefault="00317A58" w:rsidP="00317A58">
      <w:pPr>
        <w:pStyle w:val="Guidance"/>
        <w:keepNext/>
        <w:keepLines/>
        <w:rPr>
          <w:sz w:val="20"/>
          <w:lang w:val="ru-RU"/>
        </w:rPr>
      </w:pPr>
      <w:r w:rsidRPr="00317A58">
        <w:rPr>
          <w:lang w:val="ru-RU"/>
        </w:rPr>
        <w:tab/>
      </w:r>
      <w:r w:rsidRPr="00317A58">
        <w:rPr>
          <w:sz w:val="20"/>
          <w:lang w:val="ru-RU"/>
        </w:rPr>
        <w:t>Материальные ресурсы:</w:t>
      </w:r>
    </w:p>
    <w:p w14:paraId="407D6B47" w14:textId="77777777" w:rsidR="00317A58" w:rsidRPr="00317A58" w:rsidRDefault="00317A58" w:rsidP="00317A58">
      <w:pPr>
        <w:pStyle w:val="Guidance"/>
        <w:keepNext/>
        <w:keepLines/>
        <w:ind w:left="567" w:hanging="567"/>
        <w:rPr>
          <w:sz w:val="20"/>
          <w:lang w:val="ru-RU"/>
        </w:rPr>
      </w:pPr>
      <w:r w:rsidRPr="00317A58">
        <w:rPr>
          <w:sz w:val="20"/>
          <w:lang w:val="ru-RU"/>
        </w:rPr>
        <w:tab/>
        <w:t>(</w:t>
      </w:r>
      <w:r w:rsidRPr="004D0B8C">
        <w:rPr>
          <w:sz w:val="20"/>
        </w:rPr>
        <w:t>iii</w:t>
      </w:r>
      <w:r w:rsidRPr="00317A58">
        <w:rPr>
          <w:sz w:val="20"/>
          <w:lang w:val="ru-RU"/>
        </w:rPr>
        <w:t>)</w:t>
      </w:r>
      <w:r w:rsidRPr="00317A58">
        <w:rPr>
          <w:sz w:val="20"/>
          <w:lang w:val="ru-RU"/>
        </w:rPr>
        <w:tab/>
        <w:t xml:space="preserve">Опишите имеющуюся инфраструктуру, которая позволяет обеспечить наличие и техническое обслуживание соответствующего оборудования и технических средств, например информационного аппаратного и программного обеспечения, необходимых для осуществления процесса патентного поиска и патентной экспертизы; </w:t>
      </w:r>
    </w:p>
    <w:p w14:paraId="26896C12" w14:textId="77777777" w:rsidR="00317A58" w:rsidRPr="00317A58" w:rsidRDefault="00317A58" w:rsidP="00317A58">
      <w:pPr>
        <w:pStyle w:val="Guidance"/>
        <w:keepNext/>
        <w:keepLines/>
        <w:ind w:left="567" w:hanging="567"/>
        <w:rPr>
          <w:sz w:val="20"/>
          <w:lang w:val="ru-RU"/>
        </w:rPr>
      </w:pPr>
      <w:r w:rsidRPr="00317A58">
        <w:rPr>
          <w:sz w:val="20"/>
          <w:lang w:val="ru-RU"/>
        </w:rPr>
        <w:tab/>
        <w:t>(</w:t>
      </w:r>
      <w:r w:rsidRPr="004D0B8C">
        <w:rPr>
          <w:sz w:val="20"/>
        </w:rPr>
        <w:t>iv</w:t>
      </w:r>
      <w:r w:rsidRPr="00317A58">
        <w:rPr>
          <w:sz w:val="20"/>
          <w:lang w:val="ru-RU"/>
        </w:rPr>
        <w:t>)</w:t>
      </w:r>
      <w:r w:rsidRPr="00317A58">
        <w:rPr>
          <w:sz w:val="20"/>
          <w:lang w:val="ru-RU"/>
        </w:rPr>
        <w:tab/>
        <w:t>Опишите имеющуюся инфраструктуру, которая позволяет обеспечить наличие, по крайней мере в минимальном объеме, документации и возможности доступа к ней, правильную организацию и правильное сопровождение документации согласно правилу</w:t>
      </w:r>
      <w:r w:rsidRPr="004D0B8C">
        <w:rPr>
          <w:sz w:val="20"/>
        </w:rPr>
        <w:t> </w:t>
      </w:r>
      <w:r w:rsidRPr="00317A58">
        <w:rPr>
          <w:sz w:val="20"/>
          <w:lang w:val="ru-RU"/>
        </w:rPr>
        <w:t>34, необходимой для поддержки патентного поиска и экспертизы. Укажите, в каком виде хранится документация — в виде печатных документов или на электронных носителях — и где она хранится.</w:t>
      </w:r>
    </w:p>
    <w:p w14:paraId="0103A9E3" w14:textId="77777777" w:rsidR="00317A58" w:rsidRPr="00317A58" w:rsidRDefault="00317A58" w:rsidP="00317A58">
      <w:pPr>
        <w:pStyle w:val="Guidance"/>
        <w:keepNext/>
        <w:keepLines/>
        <w:ind w:left="567" w:hanging="567"/>
        <w:rPr>
          <w:sz w:val="20"/>
          <w:lang w:val="ru-RU"/>
        </w:rPr>
      </w:pPr>
      <w:r w:rsidRPr="00317A58">
        <w:rPr>
          <w:sz w:val="20"/>
          <w:lang w:val="ru-RU"/>
        </w:rPr>
        <w:tab/>
        <w:t>(</w:t>
      </w:r>
      <w:r w:rsidRPr="004D0B8C">
        <w:rPr>
          <w:sz w:val="20"/>
        </w:rPr>
        <w:t>v</w:t>
      </w:r>
      <w:r w:rsidRPr="00317A58">
        <w:rPr>
          <w:sz w:val="20"/>
          <w:lang w:val="ru-RU"/>
        </w:rPr>
        <w:t>)</w:t>
      </w:r>
      <w:r w:rsidRPr="00317A58">
        <w:rPr>
          <w:sz w:val="20"/>
          <w:lang w:val="ru-RU"/>
        </w:rPr>
        <w:tab/>
        <w:t xml:space="preserve">Опишите, каким образом инструкции, которые: </w:t>
      </w:r>
    </w:p>
    <w:p w14:paraId="0499178D" w14:textId="77777777" w:rsidR="00317A58" w:rsidRPr="00317A58" w:rsidRDefault="00317A58" w:rsidP="00317A58">
      <w:pPr>
        <w:pStyle w:val="Guidance"/>
        <w:keepNext/>
        <w:keepLines/>
        <w:ind w:left="567" w:hanging="567"/>
        <w:rPr>
          <w:sz w:val="20"/>
          <w:lang w:val="ru-RU"/>
        </w:rPr>
      </w:pPr>
      <w:r w:rsidRPr="00317A58">
        <w:rPr>
          <w:sz w:val="20"/>
          <w:lang w:val="ru-RU"/>
        </w:rPr>
        <w:tab/>
        <w:t>помогают сотрудникам понимать критерии и стандарты качества и обеспечивать соответствие им; и</w:t>
      </w:r>
    </w:p>
    <w:p w14:paraId="0029248A" w14:textId="77777777" w:rsidR="00317A58" w:rsidRPr="00317A58" w:rsidRDefault="00317A58" w:rsidP="00317A58">
      <w:pPr>
        <w:pStyle w:val="Guidance"/>
        <w:keepNext/>
        <w:keepLines/>
        <w:ind w:left="567" w:hanging="567"/>
        <w:rPr>
          <w:sz w:val="20"/>
          <w:lang w:val="ru-RU"/>
        </w:rPr>
      </w:pPr>
      <w:r w:rsidRPr="00317A58">
        <w:rPr>
          <w:sz w:val="20"/>
          <w:lang w:val="ru-RU"/>
        </w:rPr>
        <w:tab/>
        <w:t>помогают сотрудникам правильно и своевременно выполнять рабочие процедуры,</w:t>
      </w:r>
    </w:p>
    <w:p w14:paraId="456B7678" w14:textId="77777777" w:rsidR="00317A58" w:rsidRPr="00317A58" w:rsidRDefault="00317A58" w:rsidP="00317A58">
      <w:pPr>
        <w:pStyle w:val="Guidance"/>
        <w:keepNext/>
        <w:keepLines/>
        <w:ind w:left="567" w:hanging="567"/>
        <w:rPr>
          <w:sz w:val="20"/>
          <w:lang w:val="ru-RU"/>
        </w:rPr>
        <w:sectPr w:rsidR="00317A58" w:rsidRPr="00317A58" w:rsidSect="001F2130">
          <w:endnotePr>
            <w:numFmt w:val="decimal"/>
          </w:endnotePr>
          <w:type w:val="continuous"/>
          <w:pgSz w:w="11907" w:h="16840" w:code="9"/>
          <w:pgMar w:top="567" w:right="1134" w:bottom="1418" w:left="1418" w:header="510" w:footer="1021" w:gutter="0"/>
          <w:cols w:space="708"/>
          <w:rtlGutter/>
          <w:docGrid w:linePitch="299"/>
        </w:sectPr>
      </w:pPr>
      <w:r w:rsidRPr="00317A58">
        <w:rPr>
          <w:sz w:val="20"/>
          <w:lang w:val="ru-RU"/>
        </w:rPr>
        <w:tab/>
        <w:t>документально оформлены, предоставляются персоналу, обновляются, адаптируются, когда это необходимо.</w:t>
      </w:r>
    </w:p>
    <w:p w14:paraId="46ACC1DC" w14:textId="77777777" w:rsidR="00317A58" w:rsidRPr="00317A58" w:rsidRDefault="00317A58" w:rsidP="00317A58">
      <w:pPr>
        <w:spacing w:after="120" w:line="260" w:lineRule="atLeast"/>
        <w:jc w:val="both"/>
        <w:rPr>
          <w:lang w:val="ru-RU"/>
        </w:rPr>
      </w:pPr>
    </w:p>
    <w:p w14:paraId="6C95E072" w14:textId="77777777" w:rsidR="00317A58" w:rsidRPr="00317A58" w:rsidRDefault="00317A58" w:rsidP="00317A58">
      <w:pPr>
        <w:spacing w:after="120" w:line="260" w:lineRule="atLeast"/>
        <w:jc w:val="both"/>
        <w:rPr>
          <w:lang w:val="ru-RU"/>
        </w:rPr>
      </w:pPr>
      <w:r w:rsidRPr="00317A58">
        <w:rPr>
          <w:lang w:val="ru-RU"/>
        </w:rPr>
        <w:t>В ТПИ патентные эксперты отвечают за деятельность, связанную с поиском и экспертизой. Все патентные эксперты имеют, как минимум, степень бакалавра. 47</w:t>
      </w:r>
      <w:r>
        <w:t> </w:t>
      </w:r>
      <w:r w:rsidRPr="00317A58">
        <w:rPr>
          <w:lang w:val="ru-RU"/>
        </w:rPr>
        <w:t>процентов экспертов имеют степень магистра или кандидата наук либо планируют ее получить. ТПИ обладает возможностями для подготовки отчетов о поиске и экспертизе во всех технических областях. Все патентные эксперты знают английский язык, и 12</w:t>
      </w:r>
      <w:r>
        <w:t> </w:t>
      </w:r>
      <w:r w:rsidRPr="00317A58">
        <w:rPr>
          <w:lang w:val="ru-RU"/>
        </w:rPr>
        <w:t>процентов патентных экспертов также знают еще один язык, например, немецкий или французский. ТПИ принимает экспертов на работу после прохождения ими трех этапов отбора (включая экзамен по иностранному языку) с учетом их технических знаний.</w:t>
      </w:r>
    </w:p>
    <w:p w14:paraId="4CD07936" w14:textId="77777777" w:rsidR="00317A58" w:rsidRPr="00317A58" w:rsidRDefault="00317A58" w:rsidP="00317A58">
      <w:pPr>
        <w:spacing w:after="120" w:line="260" w:lineRule="atLeast"/>
        <w:jc w:val="both"/>
        <w:rPr>
          <w:lang w:val="ru-RU"/>
        </w:rPr>
      </w:pPr>
      <w:r w:rsidRPr="00317A58">
        <w:rPr>
          <w:lang w:val="ru-RU"/>
        </w:rPr>
        <w:t>По состоянию на 2015</w:t>
      </w:r>
      <w:r>
        <w:t> </w:t>
      </w:r>
      <w:r w:rsidRPr="00317A58">
        <w:rPr>
          <w:lang w:val="ru-RU"/>
        </w:rPr>
        <w:t xml:space="preserve">г. в ТПИ работает 103 эксперта на условиях полной занятости. Все эксперты проходят обучение в целях повышения уровня знаний по системе </w:t>
      </w:r>
      <w:r>
        <w:t>PCT</w:t>
      </w:r>
      <w:r w:rsidRPr="00317A58">
        <w:rPr>
          <w:lang w:val="ru-RU"/>
        </w:rPr>
        <w:t>. Кроме того, ТПИ планирует принять на работу еще 9 экспертов в 2016</w:t>
      </w:r>
      <w:r>
        <w:t> </w:t>
      </w:r>
      <w:r w:rsidRPr="00317A58">
        <w:rPr>
          <w:lang w:val="ru-RU"/>
        </w:rPr>
        <w:t>г.</w:t>
      </w:r>
    </w:p>
    <w:p w14:paraId="74C6F9EF" w14:textId="77777777" w:rsidR="00317A58" w:rsidRPr="00317A58" w:rsidRDefault="00317A58" w:rsidP="00317A58">
      <w:pPr>
        <w:spacing w:after="120" w:line="260" w:lineRule="atLeast"/>
        <w:jc w:val="both"/>
        <w:rPr>
          <w:lang w:val="ru-RU"/>
        </w:rPr>
      </w:pPr>
      <w:r w:rsidRPr="00317A58">
        <w:rPr>
          <w:lang w:val="ru-RU"/>
        </w:rPr>
        <w:t xml:space="preserve">ТПИ обладает новейшим ИТ-оборудованием. В частности, все эксперты обеспечены двойными 24-дюймовыми мониторами </w:t>
      </w:r>
      <w:r>
        <w:t>Full</w:t>
      </w:r>
      <w:r w:rsidRPr="00317A58">
        <w:rPr>
          <w:lang w:val="ru-RU"/>
        </w:rPr>
        <w:t xml:space="preserve"> </w:t>
      </w:r>
      <w:r>
        <w:t>HD</w:t>
      </w:r>
      <w:r w:rsidRPr="00317A58">
        <w:rPr>
          <w:lang w:val="ru-RU"/>
        </w:rPr>
        <w:t>, а ПО постоянно обновляется в соответствии с потребностями и нуждами в целях оказания наиболее эффективных услуг.</w:t>
      </w:r>
    </w:p>
    <w:p w14:paraId="106F468E" w14:textId="77777777" w:rsidR="00317A58" w:rsidRPr="00317A58" w:rsidRDefault="00317A58" w:rsidP="00317A58">
      <w:pPr>
        <w:spacing w:after="120" w:line="260" w:lineRule="atLeast"/>
        <w:jc w:val="both"/>
        <w:rPr>
          <w:lang w:val="ru-RU"/>
        </w:rPr>
      </w:pPr>
      <w:r w:rsidRPr="00317A58">
        <w:rPr>
          <w:lang w:val="ru-RU"/>
        </w:rPr>
        <w:t xml:space="preserve">ИТ-департамент и патентный департамент регулярно взаимодействуют по вопросам обновления ПО и оборудования. Уровень загрузки экспертов отслеживается с помощью ПО. ТПИ отвечает критериям минимума документации </w:t>
      </w:r>
      <w:r>
        <w:t>PCT</w:t>
      </w:r>
      <w:r w:rsidRPr="00317A58">
        <w:rPr>
          <w:lang w:val="ru-RU"/>
        </w:rPr>
        <w:t>. Мы имеем доступ к следующим базам данных:</w:t>
      </w:r>
    </w:p>
    <w:p w14:paraId="17F26B50" w14:textId="77777777" w:rsidR="00317A58" w:rsidRPr="00317A58" w:rsidRDefault="00317A58" w:rsidP="00317A58">
      <w:pPr>
        <w:spacing w:after="120" w:line="260" w:lineRule="atLeast"/>
        <w:jc w:val="both"/>
        <w:rPr>
          <w:lang w:val="ru-RU"/>
        </w:rPr>
      </w:pPr>
      <w:r w:rsidRPr="00317A58">
        <w:rPr>
          <w:lang w:val="ru-RU"/>
        </w:rPr>
        <w:t>(</w:t>
      </w:r>
      <w:r>
        <w:t>a</w:t>
      </w:r>
      <w:r w:rsidRPr="00317A58">
        <w:rPr>
          <w:lang w:val="ru-RU"/>
        </w:rPr>
        <w:t>)</w:t>
      </w:r>
      <w:r w:rsidRPr="00317A58">
        <w:rPr>
          <w:lang w:val="ru-RU"/>
        </w:rPr>
        <w:tab/>
      </w:r>
      <w:r>
        <w:t>EPOQUENet</w:t>
      </w:r>
      <w:r w:rsidRPr="00317A58">
        <w:rPr>
          <w:lang w:val="ru-RU"/>
        </w:rPr>
        <w:t xml:space="preserve">, включая доступ к базе данных </w:t>
      </w:r>
      <w:r>
        <w:t>Derwent</w:t>
      </w:r>
      <w:r w:rsidRPr="00317A58">
        <w:rPr>
          <w:lang w:val="ru-RU"/>
        </w:rPr>
        <w:t xml:space="preserve"> </w:t>
      </w:r>
      <w:r>
        <w:t>World</w:t>
      </w:r>
      <w:r w:rsidRPr="00317A58">
        <w:rPr>
          <w:lang w:val="ru-RU"/>
        </w:rPr>
        <w:t xml:space="preserve"> </w:t>
      </w:r>
      <w:r>
        <w:t>Patent</w:t>
      </w:r>
      <w:r w:rsidRPr="00317A58">
        <w:rPr>
          <w:lang w:val="ru-RU"/>
        </w:rPr>
        <w:t xml:space="preserve"> </w:t>
      </w:r>
      <w:r>
        <w:t>Index</w:t>
      </w:r>
      <w:r w:rsidRPr="00317A58">
        <w:rPr>
          <w:lang w:val="ru-RU"/>
        </w:rPr>
        <w:t xml:space="preserve"> (</w:t>
      </w:r>
      <w:r>
        <w:t>DWPI</w:t>
      </w:r>
      <w:r w:rsidRPr="00317A58">
        <w:rPr>
          <w:lang w:val="ru-RU"/>
        </w:rPr>
        <w:t>);</w:t>
      </w:r>
    </w:p>
    <w:p w14:paraId="4A0B989B" w14:textId="77777777" w:rsidR="00317A58" w:rsidRPr="00317A58" w:rsidRDefault="00317A58" w:rsidP="00317A58">
      <w:pPr>
        <w:spacing w:after="120" w:line="260" w:lineRule="atLeast"/>
        <w:jc w:val="both"/>
        <w:rPr>
          <w:lang w:val="ru-RU"/>
        </w:rPr>
      </w:pPr>
      <w:r w:rsidRPr="00317A58">
        <w:rPr>
          <w:lang w:val="ru-RU"/>
        </w:rPr>
        <w:t>(</w:t>
      </w:r>
      <w:r>
        <w:t>b</w:t>
      </w:r>
      <w:r w:rsidRPr="00317A58">
        <w:rPr>
          <w:lang w:val="ru-RU"/>
        </w:rPr>
        <w:t>)</w:t>
      </w:r>
      <w:r w:rsidRPr="00317A58">
        <w:rPr>
          <w:lang w:val="ru-RU"/>
        </w:rPr>
        <w:tab/>
        <w:t xml:space="preserve">коммерческие базы данных, такие как </w:t>
      </w:r>
      <w:r>
        <w:t>IEEE</w:t>
      </w:r>
      <w:r w:rsidRPr="00317A58">
        <w:rPr>
          <w:lang w:val="ru-RU"/>
        </w:rPr>
        <w:t xml:space="preserve"> </w:t>
      </w:r>
      <w:r>
        <w:t>Xplore</w:t>
      </w:r>
      <w:r w:rsidRPr="00317A58">
        <w:rPr>
          <w:lang w:val="ru-RU"/>
        </w:rPr>
        <w:t xml:space="preserve">, </w:t>
      </w:r>
      <w:r>
        <w:t>Elsevier</w:t>
      </w:r>
      <w:r w:rsidRPr="00317A58">
        <w:rPr>
          <w:lang w:val="ru-RU"/>
        </w:rPr>
        <w:t xml:space="preserve">, </w:t>
      </w:r>
      <w:r>
        <w:t>Springer</w:t>
      </w:r>
      <w:r w:rsidRPr="00317A58">
        <w:rPr>
          <w:lang w:val="ru-RU"/>
        </w:rPr>
        <w:t>;</w:t>
      </w:r>
    </w:p>
    <w:p w14:paraId="39EA4328" w14:textId="77777777" w:rsidR="00317A58" w:rsidRPr="00317A58" w:rsidRDefault="00317A58" w:rsidP="00317A58">
      <w:pPr>
        <w:spacing w:after="120" w:line="260" w:lineRule="atLeast"/>
        <w:jc w:val="both"/>
        <w:rPr>
          <w:lang w:val="ru-RU"/>
        </w:rPr>
      </w:pPr>
      <w:r w:rsidRPr="00317A58">
        <w:rPr>
          <w:lang w:val="ru-RU"/>
        </w:rPr>
        <w:t>(</w:t>
      </w:r>
      <w:r>
        <w:t>c</w:t>
      </w:r>
      <w:r w:rsidRPr="00317A58">
        <w:rPr>
          <w:lang w:val="ru-RU"/>
        </w:rPr>
        <w:t>)</w:t>
      </w:r>
      <w:r w:rsidRPr="00317A58">
        <w:rPr>
          <w:lang w:val="ru-RU"/>
        </w:rPr>
        <w:tab/>
        <w:t>Турецкая национальная база данных (</w:t>
      </w:r>
      <w:r>
        <w:t>PATUNA</w:t>
      </w:r>
      <w:r w:rsidRPr="00317A58">
        <w:rPr>
          <w:lang w:val="ru-RU"/>
        </w:rPr>
        <w:t xml:space="preserve">), базы данных Турецкого совета научных и технологических исследований, включая </w:t>
      </w:r>
      <w:r>
        <w:t>EBSCOhost</w:t>
      </w:r>
      <w:r w:rsidRPr="00317A58">
        <w:rPr>
          <w:lang w:val="ru-RU"/>
        </w:rPr>
        <w:t xml:space="preserve"> (где содержится 375</w:t>
      </w:r>
      <w:r>
        <w:t> </w:t>
      </w:r>
      <w:r w:rsidRPr="00317A58">
        <w:rPr>
          <w:lang w:val="ru-RU"/>
        </w:rPr>
        <w:t>полнотекстовых баз данных, коллекция из более 600 тыс. электронных книг, тематические индексы, медицинские справочники лечебных учреждений и целый ряд исторических цифровых архивов);</w:t>
      </w:r>
    </w:p>
    <w:p w14:paraId="6B1F2EFE" w14:textId="77777777" w:rsidR="00317A58" w:rsidRPr="00317A58" w:rsidRDefault="00317A58" w:rsidP="00317A58">
      <w:pPr>
        <w:spacing w:after="120" w:line="260" w:lineRule="atLeast"/>
        <w:jc w:val="both"/>
        <w:rPr>
          <w:lang w:val="ru-RU"/>
        </w:rPr>
      </w:pPr>
      <w:r w:rsidRPr="00317A58">
        <w:rPr>
          <w:lang w:val="ru-RU"/>
        </w:rPr>
        <w:t>(</w:t>
      </w:r>
      <w:r>
        <w:t>d</w:t>
      </w:r>
      <w:r w:rsidRPr="00317A58">
        <w:rPr>
          <w:lang w:val="ru-RU"/>
        </w:rPr>
        <w:t>)</w:t>
      </w:r>
      <w:r w:rsidRPr="00317A58">
        <w:rPr>
          <w:lang w:val="ru-RU"/>
        </w:rPr>
        <w:tab/>
      </w:r>
      <w:r>
        <w:t>STN</w:t>
      </w:r>
      <w:r w:rsidRPr="00317A58">
        <w:rPr>
          <w:lang w:val="ru-RU"/>
        </w:rPr>
        <w:t xml:space="preserve">, включая </w:t>
      </w:r>
      <w:r>
        <w:t>BIOSIS</w:t>
      </w:r>
      <w:r w:rsidRPr="00317A58">
        <w:rPr>
          <w:lang w:val="ru-RU"/>
        </w:rPr>
        <w:t xml:space="preserve">, </w:t>
      </w:r>
      <w:r>
        <w:t>CAPLUS</w:t>
      </w:r>
      <w:r w:rsidRPr="00317A58">
        <w:rPr>
          <w:lang w:val="ru-RU"/>
        </w:rPr>
        <w:t xml:space="preserve">, </w:t>
      </w:r>
      <w:r>
        <w:t>Embase</w:t>
      </w:r>
      <w:r w:rsidRPr="00317A58">
        <w:rPr>
          <w:lang w:val="ru-RU"/>
        </w:rPr>
        <w:t xml:space="preserve">, </w:t>
      </w:r>
      <w:r>
        <w:t>MEDLINE</w:t>
      </w:r>
      <w:r w:rsidRPr="00317A58">
        <w:rPr>
          <w:lang w:val="ru-RU"/>
        </w:rPr>
        <w:t>, базу данных Американского химического общества (</w:t>
      </w:r>
      <w:r>
        <w:t>ACS</w:t>
      </w:r>
      <w:r w:rsidRPr="00317A58">
        <w:rPr>
          <w:lang w:val="ru-RU"/>
        </w:rPr>
        <w:t>);</w:t>
      </w:r>
    </w:p>
    <w:p w14:paraId="265AC1D5" w14:textId="77777777" w:rsidR="00317A58" w:rsidRPr="00317A58" w:rsidRDefault="00317A58" w:rsidP="00317A58">
      <w:pPr>
        <w:pStyle w:val="ONUME"/>
        <w:numPr>
          <w:ilvl w:val="0"/>
          <w:numId w:val="0"/>
        </w:numPr>
        <w:spacing w:after="120"/>
        <w:jc w:val="both"/>
        <w:rPr>
          <w:lang w:val="ru-RU"/>
        </w:rPr>
      </w:pPr>
      <w:r w:rsidRPr="00317A58">
        <w:rPr>
          <w:lang w:val="ru-RU"/>
        </w:rPr>
        <w:t>(</w:t>
      </w:r>
      <w:r>
        <w:t>e</w:t>
      </w:r>
      <w:r w:rsidRPr="00317A58">
        <w:rPr>
          <w:lang w:val="ru-RU"/>
        </w:rPr>
        <w:t>)</w:t>
      </w:r>
      <w:r w:rsidRPr="00317A58">
        <w:rPr>
          <w:lang w:val="ru-RU"/>
        </w:rPr>
        <w:tab/>
        <w:t xml:space="preserve">бесплатные базы данных, такие как база данных </w:t>
      </w:r>
      <w:r>
        <w:t>EMBL</w:t>
      </w:r>
      <w:r w:rsidRPr="00317A58">
        <w:rPr>
          <w:lang w:val="ru-RU"/>
        </w:rPr>
        <w:t>-</w:t>
      </w:r>
      <w:r>
        <w:t>EBI</w:t>
      </w:r>
      <w:r w:rsidRPr="00317A58">
        <w:rPr>
          <w:lang w:val="ru-RU"/>
        </w:rPr>
        <w:t xml:space="preserve"> (Европейской молекулярной биологической лаборатории — Европейского института биоинформатики), механизм </w:t>
      </w:r>
      <w:r>
        <w:t>ChEMBL</w:t>
      </w:r>
      <w:r w:rsidRPr="00317A58">
        <w:rPr>
          <w:lang w:val="ru-RU"/>
        </w:rPr>
        <w:t xml:space="preserve">, который также позволяет проводить поиск по начертанию формулы, и база данных </w:t>
      </w:r>
      <w:r>
        <w:t>NCBI</w:t>
      </w:r>
      <w:r w:rsidRPr="00317A58">
        <w:rPr>
          <w:lang w:val="ru-RU"/>
        </w:rPr>
        <w:t xml:space="preserve"> (Национального центра биотехнологий и информации).</w:t>
      </w:r>
    </w:p>
    <w:p w14:paraId="02CAD017" w14:textId="77777777" w:rsidR="00317A58" w:rsidRPr="00317A58" w:rsidRDefault="00317A58" w:rsidP="00317A58">
      <w:pPr>
        <w:spacing w:after="120" w:line="260" w:lineRule="atLeast"/>
        <w:jc w:val="both"/>
        <w:rPr>
          <w:lang w:val="ru-RU"/>
        </w:rPr>
      </w:pPr>
      <w:r w:rsidRPr="00317A58">
        <w:rPr>
          <w:lang w:val="ru-RU"/>
        </w:rPr>
        <w:t xml:space="preserve">Через внутреннюю сеть можно получить доступ ко всей необходимой информации, в частности к Руководству </w:t>
      </w:r>
      <w:r>
        <w:t>PCT</w:t>
      </w:r>
      <w:r w:rsidRPr="00317A58">
        <w:rPr>
          <w:lang w:val="ru-RU"/>
        </w:rPr>
        <w:t xml:space="preserve">, образовательным документам, документам, связанным с системой управления качеством (отчетам о проверке качества, контрольным спискам, руководствам и т.д.). </w:t>
      </w:r>
    </w:p>
    <w:p w14:paraId="399DAF50" w14:textId="77777777" w:rsidR="00317A58" w:rsidRPr="00317A58" w:rsidRDefault="00317A58" w:rsidP="00317A58">
      <w:pPr>
        <w:rPr>
          <w:lang w:val="ru-RU"/>
        </w:rPr>
        <w:sectPr w:rsidR="00317A58" w:rsidRPr="00317A58" w:rsidSect="001F2130">
          <w:endnotePr>
            <w:numFmt w:val="decimal"/>
          </w:endnotePr>
          <w:type w:val="continuous"/>
          <w:pgSz w:w="11907" w:h="16840" w:code="9"/>
          <w:pgMar w:top="567" w:right="1134" w:bottom="1418" w:left="1418" w:header="510" w:footer="1021" w:gutter="0"/>
          <w:cols w:space="708"/>
          <w:formProt w:val="0"/>
          <w:titlePg/>
          <w:docGrid w:linePitch="299"/>
        </w:sectPr>
      </w:pPr>
    </w:p>
    <w:p w14:paraId="715B694D" w14:textId="77777777" w:rsidR="00317A58" w:rsidRPr="00317A58" w:rsidRDefault="00317A58" w:rsidP="00317A58">
      <w:pPr>
        <w:pStyle w:val="Guidance"/>
        <w:keepNext/>
        <w:keepLines/>
        <w:rPr>
          <w:sz w:val="20"/>
          <w:lang w:val="ru-RU"/>
        </w:rPr>
      </w:pPr>
      <w:r w:rsidRPr="00317A58">
        <w:rPr>
          <w:lang w:val="ru-RU"/>
        </w:rPr>
        <w:lastRenderedPageBreak/>
        <w:tab/>
      </w:r>
      <w:r w:rsidRPr="00317A58">
        <w:rPr>
          <w:sz w:val="20"/>
          <w:lang w:val="ru-RU"/>
        </w:rPr>
        <w:t>Обучение персонала:</w:t>
      </w:r>
      <w:r w:rsidRPr="00317A58">
        <w:rPr>
          <w:lang w:val="ru-RU"/>
        </w:rPr>
        <w:t xml:space="preserve"> </w:t>
      </w:r>
    </w:p>
    <w:p w14:paraId="5AE3ACA0" w14:textId="77777777" w:rsidR="00317A58" w:rsidRPr="00317A58" w:rsidRDefault="00317A58" w:rsidP="00317A58">
      <w:pPr>
        <w:pStyle w:val="Guidance"/>
        <w:keepNext/>
        <w:keepLines/>
        <w:ind w:left="567" w:hanging="567"/>
        <w:rPr>
          <w:sz w:val="22"/>
          <w:lang w:val="ru-RU"/>
        </w:rPr>
      </w:pPr>
      <w:r w:rsidRPr="00317A58">
        <w:rPr>
          <w:sz w:val="20"/>
          <w:lang w:val="ru-RU"/>
        </w:rPr>
        <w:tab/>
        <w:t>(</w:t>
      </w:r>
      <w:r w:rsidRPr="00DD2910">
        <w:rPr>
          <w:sz w:val="20"/>
        </w:rPr>
        <w:t>vi</w:t>
      </w:r>
      <w:r w:rsidRPr="00317A58">
        <w:rPr>
          <w:sz w:val="20"/>
          <w:lang w:val="ru-RU"/>
        </w:rPr>
        <w:t>)</w:t>
      </w:r>
      <w:r w:rsidRPr="00317A58">
        <w:rPr>
          <w:sz w:val="20"/>
          <w:lang w:val="ru-RU"/>
        </w:rPr>
        <w:tab/>
        <w:t>Опишите методы обучения и повышения квалификации сотрудников и программу, которая обеспечивает, чтобы все сотрудники, участвующие в процессе патентного поиска и патентной экспертизы:</w:t>
      </w:r>
    </w:p>
    <w:p w14:paraId="6B62677D" w14:textId="77777777" w:rsidR="00317A58" w:rsidRPr="00317A58" w:rsidRDefault="00317A58" w:rsidP="00317A58">
      <w:pPr>
        <w:pStyle w:val="Guidance"/>
        <w:keepNext/>
        <w:keepLines/>
        <w:rPr>
          <w:sz w:val="20"/>
          <w:lang w:val="ru-RU"/>
        </w:rPr>
      </w:pPr>
      <w:r w:rsidRPr="00317A58">
        <w:rPr>
          <w:lang w:val="ru-RU"/>
        </w:rPr>
        <w:tab/>
      </w:r>
      <w:r w:rsidRPr="00317A58">
        <w:rPr>
          <w:sz w:val="20"/>
          <w:lang w:val="ru-RU"/>
        </w:rPr>
        <w:t xml:space="preserve">приобретали и поддерживали необходимые знания и необходимую квалификацию; </w:t>
      </w:r>
    </w:p>
    <w:p w14:paraId="39291FCB" w14:textId="77777777" w:rsidR="00317A58" w:rsidRPr="00317A58" w:rsidRDefault="00317A58" w:rsidP="00317A58">
      <w:pPr>
        <w:pStyle w:val="Guidance"/>
        <w:keepNext/>
        <w:keepLines/>
        <w:ind w:left="567" w:hanging="567"/>
        <w:rPr>
          <w:sz w:val="20"/>
          <w:lang w:val="ru-RU"/>
        </w:rPr>
        <w:sectPr w:rsidR="00317A58" w:rsidRPr="00317A58" w:rsidSect="001F2130">
          <w:endnotePr>
            <w:numFmt w:val="decimal"/>
          </w:endnotePr>
          <w:type w:val="continuous"/>
          <w:pgSz w:w="11907" w:h="16840" w:code="9"/>
          <w:pgMar w:top="567" w:right="1134" w:bottom="1418" w:left="1418" w:header="510" w:footer="1021" w:gutter="0"/>
          <w:cols w:space="708"/>
          <w:rtlGutter/>
          <w:docGrid w:linePitch="299"/>
        </w:sectPr>
      </w:pPr>
      <w:r w:rsidRPr="00317A58">
        <w:rPr>
          <w:lang w:val="ru-RU"/>
        </w:rPr>
        <w:tab/>
      </w:r>
      <w:r w:rsidRPr="00317A58">
        <w:rPr>
          <w:sz w:val="20"/>
          <w:lang w:val="ru-RU"/>
        </w:rPr>
        <w:t>в полной мере сознавали важность соблюдения критериев и стандартов качества.</w:t>
      </w:r>
    </w:p>
    <w:p w14:paraId="79B59279" w14:textId="77777777" w:rsidR="00317A58" w:rsidRPr="00317A58" w:rsidRDefault="00317A58" w:rsidP="00317A58">
      <w:pPr>
        <w:spacing w:after="120" w:line="260" w:lineRule="atLeast"/>
        <w:jc w:val="both"/>
        <w:rPr>
          <w:lang w:val="ru-RU"/>
        </w:rPr>
      </w:pPr>
      <w:r w:rsidRPr="00317A58">
        <w:rPr>
          <w:lang w:val="ru-RU"/>
        </w:rPr>
        <w:lastRenderedPageBreak/>
        <w:t>ТПИ организует обучение в области патентного права, формальной экспертизы, экспертизы по существу, новизны, изобретательского уровня, промышленной применимости, единства, ясности, баз данных (</w:t>
      </w:r>
      <w:r>
        <w:t>EPOQUENET</w:t>
      </w:r>
      <w:r w:rsidRPr="00317A58">
        <w:rPr>
          <w:lang w:val="ru-RU"/>
        </w:rPr>
        <w:t xml:space="preserve">, </w:t>
      </w:r>
      <w:r>
        <w:t>ESPACENET</w:t>
      </w:r>
      <w:r w:rsidRPr="00317A58">
        <w:rPr>
          <w:lang w:val="ru-RU"/>
        </w:rPr>
        <w:t xml:space="preserve"> и др.), систем классификации (МПК, СПК), а также проводит языковые курсы. Кроме того, эксперты проходят дистанционные образовательные курсы ВОИС и ЕПВ.</w:t>
      </w:r>
    </w:p>
    <w:tbl>
      <w:tblPr>
        <w:tblW w:w="9595" w:type="dxa"/>
        <w:tblInd w:w="-100" w:type="dxa"/>
        <w:tblCellMar>
          <w:left w:w="0" w:type="dxa"/>
          <w:right w:w="0" w:type="dxa"/>
        </w:tblCellMar>
        <w:tblLook w:val="00A0" w:firstRow="1" w:lastRow="0" w:firstColumn="1" w:lastColumn="0" w:noHBand="0" w:noVBand="0"/>
      </w:tblPr>
      <w:tblGrid>
        <w:gridCol w:w="1632"/>
        <w:gridCol w:w="1942"/>
        <w:gridCol w:w="3463"/>
        <w:gridCol w:w="2558"/>
      </w:tblGrid>
      <w:tr w:rsidR="00317A58" w:rsidRPr="00A53FEB" w14:paraId="602C37DD" w14:textId="77777777" w:rsidTr="00A53FEB">
        <w:trPr>
          <w:trHeight w:val="420"/>
        </w:trPr>
        <w:tc>
          <w:tcPr>
            <w:tcW w:w="3574" w:type="dxa"/>
            <w:gridSpan w:val="2"/>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45C12318" w14:textId="77777777" w:rsidR="00317A58" w:rsidRPr="00A53FEB" w:rsidRDefault="00317A58" w:rsidP="005434D9">
            <w:pPr>
              <w:jc w:val="center"/>
              <w:rPr>
                <w:color w:val="222222"/>
                <w:szCs w:val="22"/>
                <w:lang w:val="ru-RU"/>
              </w:rPr>
            </w:pPr>
            <w:r w:rsidRPr="00A53FEB">
              <w:rPr>
                <w:b/>
                <w:color w:val="000000"/>
                <w:lang w:val="ru-RU"/>
              </w:rPr>
              <w:lastRenderedPageBreak/>
              <w:t> </w:t>
            </w:r>
          </w:p>
        </w:tc>
        <w:tc>
          <w:tcPr>
            <w:tcW w:w="352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1D6C2238" w14:textId="77777777" w:rsidR="00317A58" w:rsidRPr="00A53FEB" w:rsidRDefault="00317A58" w:rsidP="005434D9">
            <w:pPr>
              <w:jc w:val="center"/>
              <w:rPr>
                <w:color w:val="222222"/>
                <w:szCs w:val="22"/>
                <w:lang w:val="ru-RU"/>
              </w:rPr>
            </w:pPr>
            <w:r w:rsidRPr="00A53FEB">
              <w:rPr>
                <w:b/>
                <w:color w:val="000000"/>
                <w:lang w:val="ru-RU"/>
              </w:rPr>
              <w:t>ТЕМА</w:t>
            </w:r>
          </w:p>
        </w:tc>
        <w:tc>
          <w:tcPr>
            <w:tcW w:w="249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5869714B" w14:textId="77777777" w:rsidR="00317A58" w:rsidRPr="00A53FEB" w:rsidRDefault="00317A58" w:rsidP="005434D9">
            <w:pPr>
              <w:jc w:val="center"/>
              <w:rPr>
                <w:color w:val="222222"/>
                <w:szCs w:val="22"/>
                <w:lang w:val="ru-RU"/>
              </w:rPr>
            </w:pPr>
            <w:r w:rsidRPr="00A53FEB">
              <w:rPr>
                <w:b/>
                <w:color w:val="000000"/>
                <w:lang w:val="ru-RU"/>
              </w:rPr>
              <w:t>ПРОДОЛЖИТЕЛЬНОСТЬ</w:t>
            </w:r>
          </w:p>
        </w:tc>
      </w:tr>
      <w:tr w:rsidR="00317A58" w:rsidRPr="00A53FEB" w14:paraId="17229BAE" w14:textId="77777777" w:rsidTr="00A53FEB">
        <w:trPr>
          <w:trHeight w:val="300"/>
        </w:trPr>
        <w:tc>
          <w:tcPr>
            <w:tcW w:w="1632"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1B680F86" w14:textId="77777777" w:rsidR="00317A58" w:rsidRPr="00A53FEB" w:rsidRDefault="00317A58" w:rsidP="005434D9">
            <w:pPr>
              <w:jc w:val="center"/>
              <w:rPr>
                <w:color w:val="222222"/>
                <w:szCs w:val="22"/>
                <w:lang w:val="ru-RU"/>
              </w:rPr>
            </w:pPr>
            <w:r w:rsidRPr="00A53FEB">
              <w:rPr>
                <w:b/>
                <w:color w:val="000000"/>
                <w:lang w:val="ru-RU"/>
              </w:rPr>
              <w:t>БАЗОВОЕ ОБУЧЕНИЕ</w:t>
            </w:r>
          </w:p>
        </w:tc>
        <w:tc>
          <w:tcPr>
            <w:tcW w:w="1942"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tcPr>
          <w:p w14:paraId="02285349" w14:textId="77777777" w:rsidR="00317A58" w:rsidRPr="00A53FEB" w:rsidRDefault="00317A58" w:rsidP="005434D9">
            <w:pPr>
              <w:jc w:val="center"/>
              <w:rPr>
                <w:b/>
                <w:bCs/>
                <w:color w:val="000000"/>
                <w:szCs w:val="22"/>
                <w:lang w:val="ru-RU"/>
              </w:rPr>
            </w:pPr>
            <w:r w:rsidRPr="00A53FEB">
              <w:rPr>
                <w:b/>
                <w:color w:val="000000"/>
                <w:lang w:val="ru-RU"/>
              </w:rPr>
              <w:t>Общее введение</w:t>
            </w:r>
          </w:p>
        </w:tc>
        <w:tc>
          <w:tcPr>
            <w:tcW w:w="352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00FD58F" w14:textId="77777777" w:rsidR="00317A58" w:rsidRPr="00A53FEB" w:rsidRDefault="00317A58" w:rsidP="005434D9">
            <w:pPr>
              <w:pStyle w:val="ListParagraph"/>
              <w:numPr>
                <w:ilvl w:val="0"/>
                <w:numId w:val="12"/>
              </w:numPr>
              <w:rPr>
                <w:rFonts w:cs="Arial"/>
                <w:b/>
                <w:bCs/>
                <w:color w:val="000000"/>
                <w:szCs w:val="22"/>
                <w:lang w:val="ru-RU"/>
              </w:rPr>
            </w:pPr>
            <w:r w:rsidRPr="00A53FEB">
              <w:rPr>
                <w:b/>
                <w:color w:val="000000"/>
                <w:lang w:val="ru-RU"/>
              </w:rPr>
              <w:t xml:space="preserve">Введение </w:t>
            </w:r>
          </w:p>
        </w:tc>
        <w:tc>
          <w:tcPr>
            <w:tcW w:w="2495"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tcPr>
          <w:p w14:paraId="5A80B813" w14:textId="77777777" w:rsidR="00317A58" w:rsidRPr="00A53FEB" w:rsidRDefault="00317A58" w:rsidP="005434D9">
            <w:pPr>
              <w:jc w:val="center"/>
              <w:rPr>
                <w:color w:val="222222"/>
                <w:szCs w:val="22"/>
                <w:lang w:val="ru-RU"/>
              </w:rPr>
            </w:pPr>
            <w:r w:rsidRPr="00A53FEB">
              <w:rPr>
                <w:b/>
                <w:color w:val="000000"/>
                <w:lang w:val="ru-RU"/>
              </w:rPr>
              <w:t>2 недели</w:t>
            </w:r>
          </w:p>
        </w:tc>
      </w:tr>
      <w:tr w:rsidR="00317A58" w:rsidRPr="00A53FEB" w14:paraId="1BA4FFD6" w14:textId="77777777" w:rsidTr="00A53FEB">
        <w:trPr>
          <w:trHeight w:val="300"/>
        </w:trPr>
        <w:tc>
          <w:tcPr>
            <w:tcW w:w="1632" w:type="dxa"/>
            <w:vMerge/>
            <w:tcBorders>
              <w:top w:val="nil"/>
              <w:left w:val="single" w:sz="8" w:space="0" w:color="auto"/>
              <w:bottom w:val="single" w:sz="8" w:space="0" w:color="auto"/>
              <w:right w:val="single" w:sz="8" w:space="0" w:color="auto"/>
            </w:tcBorders>
            <w:vAlign w:val="center"/>
          </w:tcPr>
          <w:p w14:paraId="25BB0F78" w14:textId="77777777" w:rsidR="00317A58" w:rsidRPr="00A53FEB" w:rsidRDefault="00317A58" w:rsidP="005434D9">
            <w:pPr>
              <w:rPr>
                <w:color w:val="222222"/>
                <w:szCs w:val="22"/>
                <w:lang w:val="ru-RU"/>
              </w:rPr>
            </w:pPr>
          </w:p>
        </w:tc>
        <w:tc>
          <w:tcPr>
            <w:tcW w:w="1942" w:type="dxa"/>
            <w:vMerge/>
            <w:tcBorders>
              <w:top w:val="nil"/>
              <w:left w:val="nil"/>
              <w:bottom w:val="single" w:sz="8" w:space="0" w:color="auto"/>
              <w:right w:val="single" w:sz="8" w:space="0" w:color="auto"/>
            </w:tcBorders>
            <w:vAlign w:val="center"/>
          </w:tcPr>
          <w:p w14:paraId="144D3D59" w14:textId="77777777" w:rsidR="00317A58" w:rsidRPr="00A53FEB" w:rsidRDefault="00317A58" w:rsidP="005434D9">
            <w:pPr>
              <w:rPr>
                <w:b/>
                <w:bCs/>
                <w:color w:val="000000"/>
                <w:szCs w:val="22"/>
                <w:lang w:val="ru-RU"/>
              </w:rPr>
            </w:pPr>
          </w:p>
        </w:tc>
        <w:tc>
          <w:tcPr>
            <w:tcW w:w="352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2372F22" w14:textId="77777777" w:rsidR="00317A58" w:rsidRPr="00A53FEB" w:rsidRDefault="00317A58" w:rsidP="005434D9">
            <w:pPr>
              <w:pStyle w:val="ListParagraph"/>
              <w:numPr>
                <w:ilvl w:val="0"/>
                <w:numId w:val="12"/>
              </w:numPr>
              <w:rPr>
                <w:rFonts w:cs="Arial"/>
                <w:b/>
                <w:bCs/>
                <w:color w:val="000000"/>
                <w:szCs w:val="22"/>
                <w:lang w:val="ru-RU"/>
              </w:rPr>
            </w:pPr>
            <w:r w:rsidRPr="00A53FEB">
              <w:rPr>
                <w:b/>
                <w:color w:val="000000"/>
                <w:lang w:val="ru-RU"/>
              </w:rPr>
              <w:t xml:space="preserve">Патентное право </w:t>
            </w:r>
          </w:p>
        </w:tc>
        <w:tc>
          <w:tcPr>
            <w:tcW w:w="2495" w:type="dxa"/>
            <w:vMerge/>
            <w:tcBorders>
              <w:top w:val="nil"/>
              <w:left w:val="nil"/>
              <w:bottom w:val="single" w:sz="8" w:space="0" w:color="000000"/>
              <w:right w:val="single" w:sz="8" w:space="0" w:color="auto"/>
            </w:tcBorders>
            <w:vAlign w:val="center"/>
          </w:tcPr>
          <w:p w14:paraId="4A182735" w14:textId="77777777" w:rsidR="00317A58" w:rsidRPr="00A53FEB" w:rsidRDefault="00317A58" w:rsidP="005434D9">
            <w:pPr>
              <w:jc w:val="center"/>
              <w:rPr>
                <w:color w:val="222222"/>
                <w:szCs w:val="22"/>
                <w:lang w:val="ru-RU"/>
              </w:rPr>
            </w:pPr>
          </w:p>
        </w:tc>
      </w:tr>
      <w:tr w:rsidR="00317A58" w:rsidRPr="00A53FEB" w14:paraId="3A0B6310" w14:textId="77777777" w:rsidTr="00A53FEB">
        <w:trPr>
          <w:trHeight w:val="300"/>
        </w:trPr>
        <w:tc>
          <w:tcPr>
            <w:tcW w:w="1632" w:type="dxa"/>
            <w:vMerge/>
            <w:tcBorders>
              <w:top w:val="nil"/>
              <w:left w:val="single" w:sz="8" w:space="0" w:color="auto"/>
              <w:bottom w:val="single" w:sz="8" w:space="0" w:color="auto"/>
              <w:right w:val="single" w:sz="8" w:space="0" w:color="auto"/>
            </w:tcBorders>
            <w:vAlign w:val="center"/>
          </w:tcPr>
          <w:p w14:paraId="23F77795" w14:textId="77777777" w:rsidR="00317A58" w:rsidRPr="00A53FEB" w:rsidRDefault="00317A58" w:rsidP="005434D9">
            <w:pPr>
              <w:rPr>
                <w:color w:val="222222"/>
                <w:szCs w:val="22"/>
                <w:lang w:val="ru-RU"/>
              </w:rPr>
            </w:pPr>
          </w:p>
        </w:tc>
        <w:tc>
          <w:tcPr>
            <w:tcW w:w="1942" w:type="dxa"/>
            <w:vMerge/>
            <w:tcBorders>
              <w:top w:val="nil"/>
              <w:left w:val="nil"/>
              <w:bottom w:val="single" w:sz="8" w:space="0" w:color="auto"/>
              <w:right w:val="single" w:sz="8" w:space="0" w:color="auto"/>
            </w:tcBorders>
            <w:vAlign w:val="center"/>
          </w:tcPr>
          <w:p w14:paraId="67B34380" w14:textId="77777777" w:rsidR="00317A58" w:rsidRPr="00A53FEB" w:rsidRDefault="00317A58" w:rsidP="005434D9">
            <w:pPr>
              <w:rPr>
                <w:color w:val="222222"/>
                <w:szCs w:val="22"/>
                <w:lang w:val="ru-RU"/>
              </w:rPr>
            </w:pPr>
          </w:p>
        </w:tc>
        <w:tc>
          <w:tcPr>
            <w:tcW w:w="352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331846D" w14:textId="77777777" w:rsidR="00317A58" w:rsidRPr="00A53FEB" w:rsidRDefault="00317A58" w:rsidP="005434D9">
            <w:pPr>
              <w:pStyle w:val="ListParagraph"/>
              <w:numPr>
                <w:ilvl w:val="0"/>
                <w:numId w:val="12"/>
              </w:numPr>
              <w:rPr>
                <w:rFonts w:cs="Arial"/>
                <w:color w:val="222222"/>
                <w:szCs w:val="22"/>
                <w:lang w:val="ru-RU"/>
              </w:rPr>
            </w:pPr>
            <w:r w:rsidRPr="00A53FEB">
              <w:rPr>
                <w:b/>
                <w:color w:val="000000"/>
                <w:lang w:val="ru-RU"/>
              </w:rPr>
              <w:t>Процедуры выдачи патентов</w:t>
            </w:r>
          </w:p>
        </w:tc>
        <w:tc>
          <w:tcPr>
            <w:tcW w:w="2495" w:type="dxa"/>
            <w:vMerge/>
            <w:tcBorders>
              <w:top w:val="nil"/>
              <w:left w:val="nil"/>
              <w:bottom w:val="single" w:sz="8" w:space="0" w:color="000000"/>
              <w:right w:val="single" w:sz="8" w:space="0" w:color="auto"/>
            </w:tcBorders>
            <w:vAlign w:val="center"/>
          </w:tcPr>
          <w:p w14:paraId="7DB23E42" w14:textId="77777777" w:rsidR="00317A58" w:rsidRPr="00A53FEB" w:rsidRDefault="00317A58" w:rsidP="005434D9">
            <w:pPr>
              <w:jc w:val="center"/>
              <w:rPr>
                <w:color w:val="222222"/>
                <w:szCs w:val="22"/>
                <w:lang w:val="ru-RU"/>
              </w:rPr>
            </w:pPr>
          </w:p>
        </w:tc>
      </w:tr>
      <w:tr w:rsidR="00317A58" w:rsidRPr="00A53FEB" w14:paraId="7738357A" w14:textId="77777777" w:rsidTr="00A53FEB">
        <w:trPr>
          <w:trHeight w:val="300"/>
        </w:trPr>
        <w:tc>
          <w:tcPr>
            <w:tcW w:w="1632" w:type="dxa"/>
            <w:vMerge/>
            <w:tcBorders>
              <w:top w:val="nil"/>
              <w:left w:val="single" w:sz="8" w:space="0" w:color="auto"/>
              <w:bottom w:val="single" w:sz="8" w:space="0" w:color="auto"/>
              <w:right w:val="single" w:sz="8" w:space="0" w:color="auto"/>
            </w:tcBorders>
            <w:vAlign w:val="center"/>
          </w:tcPr>
          <w:p w14:paraId="61E424AB" w14:textId="77777777" w:rsidR="00317A58" w:rsidRPr="00A53FEB" w:rsidRDefault="00317A58" w:rsidP="005434D9">
            <w:pPr>
              <w:rPr>
                <w:color w:val="222222"/>
                <w:szCs w:val="22"/>
                <w:lang w:val="ru-RU"/>
              </w:rPr>
            </w:pPr>
          </w:p>
        </w:tc>
        <w:tc>
          <w:tcPr>
            <w:tcW w:w="1942" w:type="dxa"/>
            <w:vMerge/>
            <w:tcBorders>
              <w:top w:val="nil"/>
              <w:left w:val="nil"/>
              <w:bottom w:val="single" w:sz="8" w:space="0" w:color="auto"/>
              <w:right w:val="single" w:sz="8" w:space="0" w:color="auto"/>
            </w:tcBorders>
            <w:vAlign w:val="center"/>
          </w:tcPr>
          <w:p w14:paraId="085F9562" w14:textId="77777777" w:rsidR="00317A58" w:rsidRPr="00A53FEB" w:rsidRDefault="00317A58" w:rsidP="005434D9">
            <w:pPr>
              <w:rPr>
                <w:color w:val="222222"/>
                <w:szCs w:val="22"/>
                <w:lang w:val="ru-RU"/>
              </w:rPr>
            </w:pPr>
          </w:p>
        </w:tc>
        <w:tc>
          <w:tcPr>
            <w:tcW w:w="352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5F27B3C" w14:textId="77777777" w:rsidR="00317A58" w:rsidRPr="00A53FEB" w:rsidRDefault="00317A58" w:rsidP="005434D9">
            <w:pPr>
              <w:pStyle w:val="ListParagraph"/>
              <w:numPr>
                <w:ilvl w:val="0"/>
                <w:numId w:val="12"/>
              </w:numPr>
              <w:rPr>
                <w:rFonts w:cs="Arial"/>
                <w:color w:val="222222"/>
                <w:szCs w:val="22"/>
                <w:lang w:val="ru-RU"/>
              </w:rPr>
            </w:pPr>
            <w:r w:rsidRPr="00A53FEB">
              <w:rPr>
                <w:b/>
                <w:color w:val="000000"/>
                <w:lang w:val="ru-RU"/>
              </w:rPr>
              <w:t>Патентное ПО ТПИ</w:t>
            </w:r>
          </w:p>
        </w:tc>
        <w:tc>
          <w:tcPr>
            <w:tcW w:w="2495" w:type="dxa"/>
            <w:vMerge/>
            <w:tcBorders>
              <w:top w:val="nil"/>
              <w:left w:val="nil"/>
              <w:bottom w:val="single" w:sz="8" w:space="0" w:color="000000"/>
              <w:right w:val="single" w:sz="8" w:space="0" w:color="auto"/>
            </w:tcBorders>
            <w:vAlign w:val="center"/>
          </w:tcPr>
          <w:p w14:paraId="526E9432" w14:textId="77777777" w:rsidR="00317A58" w:rsidRPr="00A53FEB" w:rsidRDefault="00317A58" w:rsidP="005434D9">
            <w:pPr>
              <w:jc w:val="center"/>
              <w:rPr>
                <w:color w:val="222222"/>
                <w:szCs w:val="22"/>
                <w:lang w:val="ru-RU"/>
              </w:rPr>
            </w:pPr>
          </w:p>
        </w:tc>
      </w:tr>
      <w:tr w:rsidR="00317A58" w:rsidRPr="00A53FEB" w14:paraId="625D7A1F" w14:textId="77777777" w:rsidTr="00A53FEB">
        <w:trPr>
          <w:trHeight w:val="300"/>
        </w:trPr>
        <w:tc>
          <w:tcPr>
            <w:tcW w:w="1632" w:type="dxa"/>
            <w:vMerge/>
            <w:tcBorders>
              <w:top w:val="nil"/>
              <w:left w:val="single" w:sz="8" w:space="0" w:color="auto"/>
              <w:bottom w:val="single" w:sz="8" w:space="0" w:color="auto"/>
              <w:right w:val="single" w:sz="8" w:space="0" w:color="auto"/>
            </w:tcBorders>
            <w:vAlign w:val="center"/>
          </w:tcPr>
          <w:p w14:paraId="42687811" w14:textId="77777777" w:rsidR="00317A58" w:rsidRPr="00A53FEB" w:rsidRDefault="00317A58" w:rsidP="005434D9">
            <w:pPr>
              <w:rPr>
                <w:color w:val="222222"/>
                <w:szCs w:val="22"/>
                <w:lang w:val="ru-RU"/>
              </w:rPr>
            </w:pPr>
          </w:p>
        </w:tc>
        <w:tc>
          <w:tcPr>
            <w:tcW w:w="1942" w:type="dxa"/>
            <w:vMerge/>
            <w:tcBorders>
              <w:top w:val="nil"/>
              <w:left w:val="nil"/>
              <w:bottom w:val="single" w:sz="8" w:space="0" w:color="auto"/>
              <w:right w:val="single" w:sz="8" w:space="0" w:color="auto"/>
            </w:tcBorders>
            <w:vAlign w:val="center"/>
          </w:tcPr>
          <w:p w14:paraId="3CD2E97C" w14:textId="77777777" w:rsidR="00317A58" w:rsidRPr="00A53FEB" w:rsidRDefault="00317A58" w:rsidP="005434D9">
            <w:pPr>
              <w:rPr>
                <w:color w:val="222222"/>
                <w:szCs w:val="22"/>
                <w:lang w:val="ru-RU"/>
              </w:rPr>
            </w:pPr>
          </w:p>
        </w:tc>
        <w:tc>
          <w:tcPr>
            <w:tcW w:w="352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2541490" w14:textId="77777777" w:rsidR="00317A58" w:rsidRPr="00A53FEB" w:rsidRDefault="00317A58" w:rsidP="005434D9">
            <w:pPr>
              <w:pStyle w:val="ListParagraph"/>
              <w:numPr>
                <w:ilvl w:val="0"/>
                <w:numId w:val="12"/>
              </w:numPr>
              <w:rPr>
                <w:rFonts w:cs="Arial"/>
                <w:color w:val="222222"/>
                <w:szCs w:val="22"/>
                <w:lang w:val="ru-RU"/>
              </w:rPr>
            </w:pPr>
            <w:r w:rsidRPr="00A53FEB">
              <w:rPr>
                <w:b/>
                <w:color w:val="000000"/>
                <w:lang w:val="ru-RU"/>
              </w:rPr>
              <w:t>Базы данных</w:t>
            </w:r>
          </w:p>
        </w:tc>
        <w:tc>
          <w:tcPr>
            <w:tcW w:w="2495" w:type="dxa"/>
            <w:vMerge/>
            <w:tcBorders>
              <w:top w:val="nil"/>
              <w:left w:val="nil"/>
              <w:bottom w:val="single" w:sz="8" w:space="0" w:color="000000"/>
              <w:right w:val="single" w:sz="8" w:space="0" w:color="auto"/>
            </w:tcBorders>
            <w:vAlign w:val="center"/>
          </w:tcPr>
          <w:p w14:paraId="6EA59BF8" w14:textId="77777777" w:rsidR="00317A58" w:rsidRPr="00A53FEB" w:rsidRDefault="00317A58" w:rsidP="005434D9">
            <w:pPr>
              <w:jc w:val="center"/>
              <w:rPr>
                <w:color w:val="222222"/>
                <w:szCs w:val="22"/>
                <w:lang w:val="ru-RU"/>
              </w:rPr>
            </w:pPr>
          </w:p>
        </w:tc>
      </w:tr>
      <w:tr w:rsidR="00317A58" w:rsidRPr="00A53FEB" w14:paraId="59475F3F" w14:textId="77777777" w:rsidTr="00A53FEB">
        <w:trPr>
          <w:trHeight w:val="300"/>
        </w:trPr>
        <w:tc>
          <w:tcPr>
            <w:tcW w:w="1632" w:type="dxa"/>
            <w:vMerge/>
            <w:tcBorders>
              <w:top w:val="nil"/>
              <w:left w:val="single" w:sz="8" w:space="0" w:color="auto"/>
              <w:bottom w:val="single" w:sz="8" w:space="0" w:color="auto"/>
              <w:right w:val="single" w:sz="8" w:space="0" w:color="auto"/>
            </w:tcBorders>
            <w:vAlign w:val="center"/>
          </w:tcPr>
          <w:p w14:paraId="3722DFCA" w14:textId="77777777" w:rsidR="00317A58" w:rsidRPr="00A53FEB" w:rsidRDefault="00317A58" w:rsidP="005434D9">
            <w:pPr>
              <w:rPr>
                <w:color w:val="222222"/>
                <w:szCs w:val="22"/>
                <w:lang w:val="ru-RU"/>
              </w:rPr>
            </w:pPr>
          </w:p>
        </w:tc>
        <w:tc>
          <w:tcPr>
            <w:tcW w:w="1942" w:type="dxa"/>
            <w:vMerge/>
            <w:tcBorders>
              <w:top w:val="nil"/>
              <w:left w:val="nil"/>
              <w:bottom w:val="single" w:sz="8" w:space="0" w:color="auto"/>
              <w:right w:val="single" w:sz="8" w:space="0" w:color="auto"/>
            </w:tcBorders>
            <w:vAlign w:val="center"/>
          </w:tcPr>
          <w:p w14:paraId="4FF00AC5" w14:textId="77777777" w:rsidR="00317A58" w:rsidRPr="00A53FEB" w:rsidRDefault="00317A58" w:rsidP="005434D9">
            <w:pPr>
              <w:rPr>
                <w:color w:val="222222"/>
                <w:szCs w:val="22"/>
                <w:lang w:val="ru-RU"/>
              </w:rPr>
            </w:pPr>
          </w:p>
        </w:tc>
        <w:tc>
          <w:tcPr>
            <w:tcW w:w="352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6D9FEDC" w14:textId="77777777" w:rsidR="00317A58" w:rsidRPr="00A53FEB" w:rsidRDefault="00317A58" w:rsidP="005434D9">
            <w:pPr>
              <w:pStyle w:val="ListParagraph"/>
              <w:numPr>
                <w:ilvl w:val="0"/>
                <w:numId w:val="12"/>
              </w:numPr>
              <w:rPr>
                <w:rFonts w:cs="Arial"/>
                <w:color w:val="222222"/>
                <w:szCs w:val="22"/>
                <w:lang w:val="ru-RU"/>
              </w:rPr>
            </w:pPr>
            <w:r w:rsidRPr="00A53FEB">
              <w:rPr>
                <w:b/>
                <w:color w:val="000000"/>
                <w:lang w:val="ru-RU"/>
              </w:rPr>
              <w:t>Международные соглашения</w:t>
            </w:r>
          </w:p>
        </w:tc>
        <w:tc>
          <w:tcPr>
            <w:tcW w:w="2495" w:type="dxa"/>
            <w:vMerge/>
            <w:tcBorders>
              <w:top w:val="nil"/>
              <w:left w:val="nil"/>
              <w:bottom w:val="single" w:sz="8" w:space="0" w:color="000000"/>
              <w:right w:val="single" w:sz="8" w:space="0" w:color="auto"/>
            </w:tcBorders>
            <w:vAlign w:val="center"/>
          </w:tcPr>
          <w:p w14:paraId="341308DA" w14:textId="77777777" w:rsidR="00317A58" w:rsidRPr="00A53FEB" w:rsidRDefault="00317A58" w:rsidP="005434D9">
            <w:pPr>
              <w:jc w:val="center"/>
              <w:rPr>
                <w:color w:val="222222"/>
                <w:szCs w:val="22"/>
                <w:lang w:val="ru-RU"/>
              </w:rPr>
            </w:pPr>
          </w:p>
        </w:tc>
      </w:tr>
      <w:tr w:rsidR="00317A58" w:rsidRPr="00A53FEB" w14:paraId="4726E1B4" w14:textId="77777777" w:rsidTr="00A53FEB">
        <w:trPr>
          <w:trHeight w:val="300"/>
        </w:trPr>
        <w:tc>
          <w:tcPr>
            <w:tcW w:w="1632" w:type="dxa"/>
            <w:vMerge/>
            <w:tcBorders>
              <w:top w:val="nil"/>
              <w:left w:val="single" w:sz="8" w:space="0" w:color="auto"/>
              <w:bottom w:val="single" w:sz="8" w:space="0" w:color="auto"/>
              <w:right w:val="single" w:sz="8" w:space="0" w:color="auto"/>
            </w:tcBorders>
            <w:vAlign w:val="center"/>
          </w:tcPr>
          <w:p w14:paraId="221DDBBD" w14:textId="77777777" w:rsidR="00317A58" w:rsidRPr="00A53FEB" w:rsidRDefault="00317A58" w:rsidP="005434D9">
            <w:pPr>
              <w:rPr>
                <w:color w:val="222222"/>
                <w:szCs w:val="22"/>
                <w:lang w:val="ru-RU"/>
              </w:rPr>
            </w:pPr>
          </w:p>
        </w:tc>
        <w:tc>
          <w:tcPr>
            <w:tcW w:w="1942"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tcPr>
          <w:p w14:paraId="6E83B20E" w14:textId="77777777" w:rsidR="00317A58" w:rsidRPr="00A53FEB" w:rsidRDefault="00317A58" w:rsidP="005434D9">
            <w:pPr>
              <w:jc w:val="center"/>
              <w:rPr>
                <w:b/>
                <w:bCs/>
                <w:color w:val="000000"/>
                <w:szCs w:val="22"/>
                <w:lang w:val="ru-RU"/>
              </w:rPr>
            </w:pPr>
            <w:r w:rsidRPr="00A53FEB">
              <w:rPr>
                <w:b/>
                <w:color w:val="000000"/>
                <w:lang w:val="ru-RU"/>
              </w:rPr>
              <w:t>Внешние ресурсы</w:t>
            </w:r>
          </w:p>
          <w:p w14:paraId="4D52BF77" w14:textId="77777777" w:rsidR="00317A58" w:rsidRPr="00A53FEB" w:rsidRDefault="00317A58" w:rsidP="005434D9">
            <w:pPr>
              <w:rPr>
                <w:color w:val="222222"/>
                <w:szCs w:val="22"/>
                <w:lang w:val="ru-RU"/>
              </w:rPr>
            </w:pPr>
          </w:p>
        </w:tc>
        <w:tc>
          <w:tcPr>
            <w:tcW w:w="352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A882626" w14:textId="77777777" w:rsidR="00317A58" w:rsidRPr="00A53FEB" w:rsidRDefault="00317A58" w:rsidP="005434D9">
            <w:pPr>
              <w:pStyle w:val="ListParagraph"/>
              <w:numPr>
                <w:ilvl w:val="0"/>
                <w:numId w:val="13"/>
              </w:numPr>
              <w:rPr>
                <w:rFonts w:cs="Arial"/>
                <w:color w:val="222222"/>
                <w:szCs w:val="22"/>
                <w:lang w:val="ru-RU"/>
              </w:rPr>
            </w:pPr>
            <w:r w:rsidRPr="00A53FEB">
              <w:rPr>
                <w:b/>
                <w:color w:val="000000"/>
                <w:lang w:val="ru-RU"/>
              </w:rPr>
              <w:t>Дистанционные образовательные курсы</w:t>
            </w:r>
          </w:p>
        </w:tc>
        <w:tc>
          <w:tcPr>
            <w:tcW w:w="2495" w:type="dxa"/>
            <w:vMerge w:val="restart"/>
            <w:tcBorders>
              <w:top w:val="nil"/>
              <w:left w:val="nil"/>
              <w:bottom w:val="single" w:sz="8" w:space="0" w:color="auto"/>
              <w:right w:val="single" w:sz="8" w:space="0" w:color="auto"/>
            </w:tcBorders>
            <w:noWrap/>
            <w:tcMar>
              <w:top w:w="0" w:type="dxa"/>
              <w:left w:w="70" w:type="dxa"/>
              <w:bottom w:w="0" w:type="dxa"/>
              <w:right w:w="70" w:type="dxa"/>
            </w:tcMar>
            <w:vAlign w:val="bottom"/>
          </w:tcPr>
          <w:p w14:paraId="542C6B8D" w14:textId="77777777" w:rsidR="00317A58" w:rsidRPr="00A53FEB" w:rsidRDefault="00317A58" w:rsidP="005434D9">
            <w:pPr>
              <w:jc w:val="center"/>
              <w:rPr>
                <w:color w:val="222222"/>
                <w:szCs w:val="22"/>
                <w:lang w:val="ru-RU"/>
              </w:rPr>
            </w:pPr>
          </w:p>
        </w:tc>
      </w:tr>
      <w:tr w:rsidR="00317A58" w:rsidRPr="00A53FEB" w14:paraId="64163E46" w14:textId="77777777" w:rsidTr="00A53FEB">
        <w:trPr>
          <w:trHeight w:val="300"/>
        </w:trPr>
        <w:tc>
          <w:tcPr>
            <w:tcW w:w="1632" w:type="dxa"/>
            <w:vMerge/>
            <w:tcBorders>
              <w:top w:val="nil"/>
              <w:left w:val="single" w:sz="8" w:space="0" w:color="auto"/>
              <w:bottom w:val="single" w:sz="8" w:space="0" w:color="auto"/>
              <w:right w:val="single" w:sz="8" w:space="0" w:color="auto"/>
            </w:tcBorders>
            <w:vAlign w:val="center"/>
          </w:tcPr>
          <w:p w14:paraId="39AD9C4B" w14:textId="77777777" w:rsidR="00317A58" w:rsidRPr="00A53FEB" w:rsidRDefault="00317A58" w:rsidP="005434D9">
            <w:pPr>
              <w:rPr>
                <w:color w:val="222222"/>
                <w:szCs w:val="22"/>
                <w:lang w:val="ru-RU"/>
              </w:rPr>
            </w:pPr>
          </w:p>
        </w:tc>
        <w:tc>
          <w:tcPr>
            <w:tcW w:w="1942" w:type="dxa"/>
            <w:vMerge/>
            <w:tcBorders>
              <w:top w:val="nil"/>
              <w:left w:val="nil"/>
              <w:bottom w:val="single" w:sz="8" w:space="0" w:color="auto"/>
              <w:right w:val="single" w:sz="8" w:space="0" w:color="auto"/>
            </w:tcBorders>
            <w:vAlign w:val="center"/>
          </w:tcPr>
          <w:p w14:paraId="5451C448" w14:textId="77777777" w:rsidR="00317A58" w:rsidRPr="00A53FEB" w:rsidRDefault="00317A58" w:rsidP="005434D9">
            <w:pPr>
              <w:rPr>
                <w:color w:val="222222"/>
                <w:szCs w:val="22"/>
                <w:lang w:val="ru-RU"/>
              </w:rPr>
            </w:pPr>
          </w:p>
        </w:tc>
        <w:tc>
          <w:tcPr>
            <w:tcW w:w="352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FE3F298" w14:textId="77777777" w:rsidR="00317A58" w:rsidRPr="00A53FEB" w:rsidRDefault="00317A58" w:rsidP="005434D9">
            <w:pPr>
              <w:pStyle w:val="ListParagraph"/>
              <w:numPr>
                <w:ilvl w:val="0"/>
                <w:numId w:val="13"/>
              </w:numPr>
              <w:rPr>
                <w:rFonts w:cs="Arial"/>
                <w:color w:val="222222"/>
                <w:szCs w:val="22"/>
                <w:lang w:val="ru-RU"/>
              </w:rPr>
            </w:pPr>
            <w:r w:rsidRPr="00A53FEB">
              <w:rPr>
                <w:b/>
                <w:color w:val="000000"/>
                <w:lang w:val="ru-RU"/>
              </w:rPr>
              <w:t>Семинары, организуемые ЕПВ</w:t>
            </w:r>
          </w:p>
        </w:tc>
        <w:tc>
          <w:tcPr>
            <w:tcW w:w="2495" w:type="dxa"/>
            <w:vMerge/>
            <w:tcBorders>
              <w:top w:val="nil"/>
              <w:left w:val="nil"/>
              <w:bottom w:val="single" w:sz="8" w:space="0" w:color="auto"/>
              <w:right w:val="single" w:sz="8" w:space="0" w:color="auto"/>
            </w:tcBorders>
            <w:vAlign w:val="center"/>
          </w:tcPr>
          <w:p w14:paraId="46DE9566" w14:textId="77777777" w:rsidR="00317A58" w:rsidRPr="00A53FEB" w:rsidRDefault="00317A58" w:rsidP="005434D9">
            <w:pPr>
              <w:jc w:val="center"/>
              <w:rPr>
                <w:color w:val="222222"/>
                <w:szCs w:val="22"/>
                <w:lang w:val="ru-RU"/>
              </w:rPr>
            </w:pPr>
          </w:p>
        </w:tc>
      </w:tr>
      <w:tr w:rsidR="00317A58" w:rsidRPr="00A53FEB" w14:paraId="74856206" w14:textId="77777777" w:rsidTr="00A53FEB">
        <w:trPr>
          <w:trHeight w:val="300"/>
        </w:trPr>
        <w:tc>
          <w:tcPr>
            <w:tcW w:w="1632" w:type="dxa"/>
            <w:tcBorders>
              <w:bottom w:val="single" w:sz="4" w:space="0" w:color="auto"/>
            </w:tcBorders>
            <w:noWrap/>
            <w:tcMar>
              <w:top w:w="0" w:type="dxa"/>
              <w:left w:w="70" w:type="dxa"/>
              <w:bottom w:w="0" w:type="dxa"/>
              <w:right w:w="70" w:type="dxa"/>
            </w:tcMar>
            <w:vAlign w:val="bottom"/>
          </w:tcPr>
          <w:p w14:paraId="445FE390" w14:textId="77777777" w:rsidR="00317A58" w:rsidRPr="00A53FEB" w:rsidRDefault="00317A58" w:rsidP="005434D9">
            <w:pPr>
              <w:rPr>
                <w:color w:val="222222"/>
                <w:szCs w:val="22"/>
                <w:lang w:val="ru-RU"/>
              </w:rPr>
            </w:pPr>
          </w:p>
        </w:tc>
        <w:tc>
          <w:tcPr>
            <w:tcW w:w="1942" w:type="dxa"/>
            <w:noWrap/>
            <w:tcMar>
              <w:top w:w="0" w:type="dxa"/>
              <w:left w:w="70" w:type="dxa"/>
              <w:bottom w:w="0" w:type="dxa"/>
              <w:right w:w="70" w:type="dxa"/>
            </w:tcMar>
            <w:vAlign w:val="bottom"/>
          </w:tcPr>
          <w:p w14:paraId="2DA9E6E0" w14:textId="77777777" w:rsidR="00317A58" w:rsidRPr="00A53FEB" w:rsidRDefault="00317A58" w:rsidP="005434D9">
            <w:pPr>
              <w:rPr>
                <w:szCs w:val="22"/>
                <w:lang w:val="ru-RU"/>
              </w:rPr>
            </w:pPr>
          </w:p>
        </w:tc>
        <w:tc>
          <w:tcPr>
            <w:tcW w:w="3526" w:type="dxa"/>
            <w:noWrap/>
            <w:tcMar>
              <w:top w:w="0" w:type="dxa"/>
              <w:left w:w="70" w:type="dxa"/>
              <w:bottom w:w="0" w:type="dxa"/>
              <w:right w:w="70" w:type="dxa"/>
            </w:tcMar>
            <w:vAlign w:val="bottom"/>
          </w:tcPr>
          <w:p w14:paraId="6A0AF7DD" w14:textId="77777777" w:rsidR="00317A58" w:rsidRPr="00A53FEB" w:rsidRDefault="00317A58" w:rsidP="005434D9">
            <w:pPr>
              <w:rPr>
                <w:szCs w:val="22"/>
                <w:lang w:val="ru-RU"/>
              </w:rPr>
            </w:pPr>
          </w:p>
        </w:tc>
        <w:tc>
          <w:tcPr>
            <w:tcW w:w="2495" w:type="dxa"/>
            <w:noWrap/>
            <w:tcMar>
              <w:top w:w="0" w:type="dxa"/>
              <w:left w:w="70" w:type="dxa"/>
              <w:bottom w:w="0" w:type="dxa"/>
              <w:right w:w="70" w:type="dxa"/>
            </w:tcMar>
            <w:vAlign w:val="bottom"/>
          </w:tcPr>
          <w:p w14:paraId="41D3C6FB" w14:textId="77777777" w:rsidR="00317A58" w:rsidRPr="00A53FEB" w:rsidRDefault="00317A58" w:rsidP="005434D9">
            <w:pPr>
              <w:jc w:val="center"/>
              <w:rPr>
                <w:szCs w:val="22"/>
                <w:lang w:val="ru-RU"/>
              </w:rPr>
            </w:pPr>
          </w:p>
        </w:tc>
      </w:tr>
      <w:tr w:rsidR="00317A58" w:rsidRPr="00A53FEB" w14:paraId="49891165" w14:textId="77777777" w:rsidTr="00A53FEB">
        <w:trPr>
          <w:trHeight w:val="300"/>
        </w:trPr>
        <w:tc>
          <w:tcPr>
            <w:tcW w:w="1632"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0E6E06" w14:textId="77777777" w:rsidR="00317A58" w:rsidRPr="00A53FEB" w:rsidRDefault="00317A58" w:rsidP="005434D9">
            <w:pPr>
              <w:jc w:val="center"/>
              <w:rPr>
                <w:b/>
                <w:bCs/>
                <w:color w:val="000000"/>
                <w:szCs w:val="22"/>
                <w:lang w:val="ru-RU"/>
              </w:rPr>
            </w:pPr>
          </w:p>
          <w:p w14:paraId="109FC0F6" w14:textId="77777777" w:rsidR="00317A58" w:rsidRPr="00A53FEB" w:rsidRDefault="00317A58" w:rsidP="005434D9">
            <w:pPr>
              <w:jc w:val="center"/>
              <w:rPr>
                <w:b/>
                <w:bCs/>
                <w:color w:val="000000"/>
                <w:szCs w:val="22"/>
                <w:lang w:val="ru-RU"/>
              </w:rPr>
            </w:pPr>
          </w:p>
          <w:p w14:paraId="5BBA5C9B" w14:textId="77777777" w:rsidR="00317A58" w:rsidRPr="00A53FEB" w:rsidRDefault="00317A58" w:rsidP="005434D9">
            <w:pPr>
              <w:jc w:val="center"/>
              <w:rPr>
                <w:b/>
                <w:bCs/>
                <w:color w:val="000000"/>
                <w:szCs w:val="22"/>
                <w:lang w:val="ru-RU"/>
              </w:rPr>
            </w:pPr>
          </w:p>
          <w:p w14:paraId="177F8BD7" w14:textId="77777777" w:rsidR="00317A58" w:rsidRPr="00A53FEB" w:rsidRDefault="00317A58" w:rsidP="005434D9">
            <w:pPr>
              <w:jc w:val="center"/>
              <w:rPr>
                <w:b/>
                <w:bCs/>
                <w:color w:val="000000"/>
                <w:szCs w:val="22"/>
                <w:lang w:val="ru-RU"/>
              </w:rPr>
            </w:pPr>
          </w:p>
          <w:p w14:paraId="13246F4E" w14:textId="77777777" w:rsidR="00317A58" w:rsidRPr="00A53FEB" w:rsidRDefault="00317A58" w:rsidP="005434D9">
            <w:pPr>
              <w:jc w:val="center"/>
              <w:rPr>
                <w:b/>
                <w:bCs/>
                <w:color w:val="000000"/>
                <w:szCs w:val="22"/>
                <w:lang w:val="ru-RU"/>
              </w:rPr>
            </w:pPr>
          </w:p>
          <w:p w14:paraId="77CEBFA6" w14:textId="77777777" w:rsidR="00317A58" w:rsidRPr="00A53FEB" w:rsidRDefault="00317A58" w:rsidP="005434D9">
            <w:pPr>
              <w:jc w:val="center"/>
              <w:rPr>
                <w:b/>
                <w:bCs/>
                <w:color w:val="000000"/>
                <w:szCs w:val="22"/>
                <w:lang w:val="ru-RU"/>
              </w:rPr>
            </w:pPr>
          </w:p>
          <w:p w14:paraId="519B4BF9" w14:textId="77777777" w:rsidR="00317A58" w:rsidRPr="00A53FEB" w:rsidRDefault="00317A58" w:rsidP="005434D9">
            <w:pPr>
              <w:jc w:val="center"/>
              <w:rPr>
                <w:b/>
                <w:bCs/>
                <w:color w:val="000000"/>
                <w:szCs w:val="22"/>
                <w:lang w:val="ru-RU"/>
              </w:rPr>
            </w:pPr>
          </w:p>
          <w:p w14:paraId="4DBE7549" w14:textId="77777777" w:rsidR="00317A58" w:rsidRPr="00A53FEB" w:rsidRDefault="00317A58" w:rsidP="005434D9">
            <w:pPr>
              <w:jc w:val="center"/>
              <w:rPr>
                <w:b/>
                <w:bCs/>
                <w:color w:val="000000"/>
                <w:szCs w:val="22"/>
                <w:lang w:val="ru-RU"/>
              </w:rPr>
            </w:pPr>
            <w:r w:rsidRPr="00A53FEB">
              <w:rPr>
                <w:b/>
                <w:color w:val="000000"/>
                <w:lang w:val="ru-RU"/>
              </w:rPr>
              <w:t>ОБУЧЕНИЕ, СВЯЗАННОЕ С ПОИСКОМ И ЭКСПЕРТИЗОЙ</w:t>
            </w:r>
          </w:p>
          <w:p w14:paraId="1EA64597" w14:textId="77777777" w:rsidR="00317A58" w:rsidRPr="00A53FEB" w:rsidRDefault="00317A58" w:rsidP="005434D9">
            <w:pPr>
              <w:jc w:val="center"/>
              <w:rPr>
                <w:color w:val="222222"/>
                <w:szCs w:val="22"/>
                <w:lang w:val="ru-RU"/>
              </w:rPr>
            </w:pPr>
          </w:p>
        </w:tc>
        <w:tc>
          <w:tcPr>
            <w:tcW w:w="1942" w:type="dxa"/>
            <w:vMerge w:val="restart"/>
            <w:tcBorders>
              <w:top w:val="single" w:sz="4" w:space="0" w:color="auto"/>
              <w:left w:val="single" w:sz="4" w:space="0" w:color="auto"/>
              <w:bottom w:val="single" w:sz="8" w:space="0" w:color="auto"/>
              <w:right w:val="single" w:sz="8" w:space="0" w:color="auto"/>
            </w:tcBorders>
            <w:noWrap/>
            <w:tcMar>
              <w:top w:w="0" w:type="dxa"/>
              <w:left w:w="70" w:type="dxa"/>
              <w:bottom w:w="0" w:type="dxa"/>
              <w:right w:w="70" w:type="dxa"/>
            </w:tcMar>
            <w:vAlign w:val="center"/>
          </w:tcPr>
          <w:p w14:paraId="6BC8840D" w14:textId="77777777" w:rsidR="00317A58" w:rsidRPr="00A53FEB" w:rsidRDefault="00317A58" w:rsidP="005434D9">
            <w:pPr>
              <w:jc w:val="center"/>
              <w:rPr>
                <w:color w:val="222222"/>
                <w:szCs w:val="22"/>
                <w:lang w:val="ru-RU"/>
              </w:rPr>
            </w:pPr>
            <w:r w:rsidRPr="00A53FEB">
              <w:rPr>
                <w:b/>
                <w:color w:val="000000"/>
                <w:lang w:val="ru-RU"/>
              </w:rPr>
              <w:t>Введение в поиск</w:t>
            </w:r>
          </w:p>
        </w:tc>
        <w:tc>
          <w:tcPr>
            <w:tcW w:w="3526"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tcPr>
          <w:p w14:paraId="067ECA88" w14:textId="77777777" w:rsidR="00317A58" w:rsidRPr="00A53FEB" w:rsidRDefault="00317A58" w:rsidP="005434D9">
            <w:pPr>
              <w:pStyle w:val="ListParagraph"/>
              <w:numPr>
                <w:ilvl w:val="0"/>
                <w:numId w:val="11"/>
              </w:numPr>
              <w:rPr>
                <w:rFonts w:cs="Arial"/>
                <w:color w:val="222222"/>
                <w:szCs w:val="22"/>
                <w:lang w:val="ru-RU"/>
              </w:rPr>
            </w:pPr>
            <w:r w:rsidRPr="00A53FEB">
              <w:rPr>
                <w:b/>
                <w:color w:val="000000"/>
                <w:lang w:val="ru-RU"/>
              </w:rPr>
              <w:t>Базовые понятия</w:t>
            </w:r>
          </w:p>
        </w:tc>
        <w:tc>
          <w:tcPr>
            <w:tcW w:w="2495" w:type="dxa"/>
            <w:vMerge w:val="restart"/>
            <w:tcBorders>
              <w:top w:val="single" w:sz="8" w:space="0" w:color="auto"/>
              <w:left w:val="nil"/>
              <w:bottom w:val="single" w:sz="8" w:space="0" w:color="000000"/>
              <w:right w:val="single" w:sz="8" w:space="0" w:color="auto"/>
            </w:tcBorders>
            <w:noWrap/>
            <w:tcMar>
              <w:top w:w="0" w:type="dxa"/>
              <w:left w:w="70" w:type="dxa"/>
              <w:bottom w:w="0" w:type="dxa"/>
              <w:right w:w="70" w:type="dxa"/>
            </w:tcMar>
            <w:vAlign w:val="center"/>
          </w:tcPr>
          <w:p w14:paraId="492C74C9" w14:textId="77777777" w:rsidR="00317A58" w:rsidRPr="00A53FEB" w:rsidRDefault="00317A58" w:rsidP="005434D9">
            <w:pPr>
              <w:jc w:val="center"/>
              <w:rPr>
                <w:b/>
                <w:bCs/>
                <w:color w:val="000000"/>
                <w:szCs w:val="22"/>
                <w:lang w:val="ru-RU"/>
              </w:rPr>
            </w:pPr>
            <w:r w:rsidRPr="00A53FEB">
              <w:rPr>
                <w:b/>
                <w:color w:val="000000"/>
                <w:lang w:val="ru-RU"/>
              </w:rPr>
              <w:t>1 неделя</w:t>
            </w:r>
          </w:p>
        </w:tc>
      </w:tr>
      <w:tr w:rsidR="00317A58" w:rsidRPr="00A53FEB" w14:paraId="56E73FFD" w14:textId="77777777" w:rsidTr="00A53FEB">
        <w:trPr>
          <w:trHeight w:val="300"/>
        </w:trPr>
        <w:tc>
          <w:tcPr>
            <w:tcW w:w="1632" w:type="dxa"/>
            <w:vMerge/>
            <w:tcBorders>
              <w:top w:val="single" w:sz="4" w:space="0" w:color="auto"/>
              <w:left w:val="single" w:sz="4" w:space="0" w:color="auto"/>
              <w:bottom w:val="single" w:sz="4" w:space="0" w:color="auto"/>
              <w:right w:val="single" w:sz="4" w:space="0" w:color="auto"/>
            </w:tcBorders>
            <w:vAlign w:val="center"/>
          </w:tcPr>
          <w:p w14:paraId="2A6D2962" w14:textId="77777777" w:rsidR="00317A58" w:rsidRPr="00A53FEB" w:rsidRDefault="00317A58" w:rsidP="005434D9">
            <w:pPr>
              <w:rPr>
                <w:color w:val="222222"/>
                <w:szCs w:val="22"/>
                <w:lang w:val="ru-RU"/>
              </w:rPr>
            </w:pPr>
          </w:p>
        </w:tc>
        <w:tc>
          <w:tcPr>
            <w:tcW w:w="1942" w:type="dxa"/>
            <w:vMerge/>
            <w:tcBorders>
              <w:top w:val="single" w:sz="8" w:space="0" w:color="auto"/>
              <w:left w:val="single" w:sz="4" w:space="0" w:color="auto"/>
              <w:bottom w:val="single" w:sz="8" w:space="0" w:color="auto"/>
              <w:right w:val="single" w:sz="8" w:space="0" w:color="auto"/>
            </w:tcBorders>
            <w:vAlign w:val="center"/>
          </w:tcPr>
          <w:p w14:paraId="38D95856" w14:textId="77777777" w:rsidR="00317A58" w:rsidRPr="00A53FEB" w:rsidRDefault="00317A58" w:rsidP="005434D9">
            <w:pPr>
              <w:rPr>
                <w:color w:val="222222"/>
                <w:szCs w:val="22"/>
                <w:lang w:val="ru-RU"/>
              </w:rPr>
            </w:pPr>
          </w:p>
        </w:tc>
        <w:tc>
          <w:tcPr>
            <w:tcW w:w="352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51EBCE1" w14:textId="77777777" w:rsidR="00317A58" w:rsidRPr="00A53FEB" w:rsidRDefault="00317A58" w:rsidP="005434D9">
            <w:pPr>
              <w:pStyle w:val="ListParagraph"/>
              <w:numPr>
                <w:ilvl w:val="0"/>
                <w:numId w:val="11"/>
              </w:numPr>
              <w:rPr>
                <w:rFonts w:cs="Arial"/>
                <w:color w:val="222222"/>
                <w:szCs w:val="22"/>
                <w:lang w:val="ru-RU"/>
              </w:rPr>
            </w:pPr>
            <w:r w:rsidRPr="00A53FEB">
              <w:rPr>
                <w:b/>
                <w:color w:val="000000"/>
                <w:lang w:val="ru-RU"/>
              </w:rPr>
              <w:t>Классификация</w:t>
            </w:r>
          </w:p>
        </w:tc>
        <w:tc>
          <w:tcPr>
            <w:tcW w:w="2495" w:type="dxa"/>
            <w:vMerge/>
            <w:tcBorders>
              <w:top w:val="single" w:sz="8" w:space="0" w:color="auto"/>
              <w:left w:val="nil"/>
              <w:bottom w:val="single" w:sz="8" w:space="0" w:color="000000"/>
              <w:right w:val="single" w:sz="8" w:space="0" w:color="auto"/>
            </w:tcBorders>
            <w:vAlign w:val="center"/>
          </w:tcPr>
          <w:p w14:paraId="0740AADB" w14:textId="77777777" w:rsidR="00317A58" w:rsidRPr="00A53FEB" w:rsidRDefault="00317A58" w:rsidP="005434D9">
            <w:pPr>
              <w:jc w:val="center"/>
              <w:rPr>
                <w:color w:val="222222"/>
                <w:szCs w:val="22"/>
                <w:lang w:val="ru-RU"/>
              </w:rPr>
            </w:pPr>
          </w:p>
        </w:tc>
      </w:tr>
      <w:tr w:rsidR="00317A58" w:rsidRPr="00A53FEB" w14:paraId="26EF6F4B" w14:textId="77777777" w:rsidTr="00A53FEB">
        <w:trPr>
          <w:trHeight w:val="300"/>
        </w:trPr>
        <w:tc>
          <w:tcPr>
            <w:tcW w:w="1632" w:type="dxa"/>
            <w:vMerge/>
            <w:tcBorders>
              <w:top w:val="single" w:sz="4" w:space="0" w:color="auto"/>
              <w:left w:val="single" w:sz="4" w:space="0" w:color="auto"/>
              <w:bottom w:val="single" w:sz="4" w:space="0" w:color="auto"/>
              <w:right w:val="single" w:sz="4" w:space="0" w:color="auto"/>
            </w:tcBorders>
            <w:vAlign w:val="center"/>
          </w:tcPr>
          <w:p w14:paraId="008EC21A" w14:textId="77777777" w:rsidR="00317A58" w:rsidRPr="00A53FEB" w:rsidRDefault="00317A58" w:rsidP="005434D9">
            <w:pPr>
              <w:rPr>
                <w:color w:val="222222"/>
                <w:szCs w:val="22"/>
                <w:lang w:val="ru-RU"/>
              </w:rPr>
            </w:pPr>
          </w:p>
        </w:tc>
        <w:tc>
          <w:tcPr>
            <w:tcW w:w="1942" w:type="dxa"/>
            <w:vMerge/>
            <w:tcBorders>
              <w:top w:val="single" w:sz="8" w:space="0" w:color="auto"/>
              <w:left w:val="single" w:sz="4" w:space="0" w:color="auto"/>
              <w:bottom w:val="single" w:sz="8" w:space="0" w:color="auto"/>
              <w:right w:val="single" w:sz="8" w:space="0" w:color="auto"/>
            </w:tcBorders>
            <w:vAlign w:val="center"/>
          </w:tcPr>
          <w:p w14:paraId="7FB91637" w14:textId="77777777" w:rsidR="00317A58" w:rsidRPr="00A53FEB" w:rsidRDefault="00317A58" w:rsidP="005434D9">
            <w:pPr>
              <w:rPr>
                <w:color w:val="222222"/>
                <w:szCs w:val="22"/>
                <w:lang w:val="ru-RU"/>
              </w:rPr>
            </w:pPr>
          </w:p>
        </w:tc>
        <w:tc>
          <w:tcPr>
            <w:tcW w:w="352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A9633B7" w14:textId="77777777" w:rsidR="00317A58" w:rsidRPr="00A53FEB" w:rsidRDefault="00317A58" w:rsidP="005434D9">
            <w:pPr>
              <w:pStyle w:val="ListParagraph"/>
              <w:numPr>
                <w:ilvl w:val="0"/>
                <w:numId w:val="11"/>
              </w:numPr>
              <w:rPr>
                <w:rFonts w:cs="Arial"/>
                <w:color w:val="222222"/>
                <w:szCs w:val="22"/>
                <w:lang w:val="ru-RU"/>
              </w:rPr>
            </w:pPr>
            <w:r w:rsidRPr="00A53FEB">
              <w:rPr>
                <w:b/>
                <w:color w:val="000000"/>
                <w:lang w:val="ru-RU"/>
              </w:rPr>
              <w:t>Объем патентной охраны</w:t>
            </w:r>
          </w:p>
        </w:tc>
        <w:tc>
          <w:tcPr>
            <w:tcW w:w="2495" w:type="dxa"/>
            <w:vMerge/>
            <w:tcBorders>
              <w:top w:val="single" w:sz="8" w:space="0" w:color="auto"/>
              <w:left w:val="nil"/>
              <w:bottom w:val="single" w:sz="8" w:space="0" w:color="000000"/>
              <w:right w:val="single" w:sz="8" w:space="0" w:color="auto"/>
            </w:tcBorders>
            <w:vAlign w:val="center"/>
          </w:tcPr>
          <w:p w14:paraId="6F4AE2E5" w14:textId="77777777" w:rsidR="00317A58" w:rsidRPr="00A53FEB" w:rsidRDefault="00317A58" w:rsidP="005434D9">
            <w:pPr>
              <w:jc w:val="center"/>
              <w:rPr>
                <w:color w:val="222222"/>
                <w:szCs w:val="22"/>
                <w:lang w:val="ru-RU"/>
              </w:rPr>
            </w:pPr>
          </w:p>
        </w:tc>
      </w:tr>
      <w:tr w:rsidR="00317A58" w:rsidRPr="00A53FEB" w14:paraId="1AECFC04" w14:textId="77777777" w:rsidTr="00A53FEB">
        <w:trPr>
          <w:trHeight w:val="300"/>
        </w:trPr>
        <w:tc>
          <w:tcPr>
            <w:tcW w:w="1632" w:type="dxa"/>
            <w:vMerge/>
            <w:tcBorders>
              <w:top w:val="single" w:sz="4" w:space="0" w:color="auto"/>
              <w:left w:val="single" w:sz="4" w:space="0" w:color="auto"/>
              <w:bottom w:val="single" w:sz="4" w:space="0" w:color="auto"/>
              <w:right w:val="single" w:sz="4" w:space="0" w:color="auto"/>
            </w:tcBorders>
            <w:vAlign w:val="center"/>
          </w:tcPr>
          <w:p w14:paraId="4A8D4CB7" w14:textId="77777777" w:rsidR="00317A58" w:rsidRPr="00A53FEB" w:rsidRDefault="00317A58" w:rsidP="005434D9">
            <w:pPr>
              <w:rPr>
                <w:color w:val="222222"/>
                <w:szCs w:val="22"/>
                <w:lang w:val="ru-RU"/>
              </w:rPr>
            </w:pPr>
          </w:p>
        </w:tc>
        <w:tc>
          <w:tcPr>
            <w:tcW w:w="1942" w:type="dxa"/>
            <w:vMerge/>
            <w:tcBorders>
              <w:top w:val="single" w:sz="8" w:space="0" w:color="auto"/>
              <w:left w:val="single" w:sz="4" w:space="0" w:color="auto"/>
              <w:bottom w:val="single" w:sz="8" w:space="0" w:color="auto"/>
              <w:right w:val="single" w:sz="8" w:space="0" w:color="auto"/>
            </w:tcBorders>
            <w:vAlign w:val="center"/>
          </w:tcPr>
          <w:p w14:paraId="29C4D25D" w14:textId="77777777" w:rsidR="00317A58" w:rsidRPr="00A53FEB" w:rsidRDefault="00317A58" w:rsidP="005434D9">
            <w:pPr>
              <w:rPr>
                <w:color w:val="222222"/>
                <w:szCs w:val="22"/>
                <w:lang w:val="ru-RU"/>
              </w:rPr>
            </w:pPr>
          </w:p>
        </w:tc>
        <w:tc>
          <w:tcPr>
            <w:tcW w:w="352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EC6F101" w14:textId="77777777" w:rsidR="00317A58" w:rsidRPr="00A53FEB" w:rsidRDefault="00317A58" w:rsidP="005434D9">
            <w:pPr>
              <w:pStyle w:val="ListParagraph"/>
              <w:numPr>
                <w:ilvl w:val="0"/>
                <w:numId w:val="11"/>
              </w:numPr>
              <w:rPr>
                <w:rFonts w:cs="Arial"/>
                <w:color w:val="222222"/>
                <w:szCs w:val="22"/>
                <w:lang w:val="ru-RU"/>
              </w:rPr>
            </w:pPr>
            <w:r w:rsidRPr="00A53FEB">
              <w:rPr>
                <w:b/>
                <w:color w:val="000000"/>
                <w:lang w:val="ru-RU"/>
              </w:rPr>
              <w:t>Стратегии поиска</w:t>
            </w:r>
          </w:p>
        </w:tc>
        <w:tc>
          <w:tcPr>
            <w:tcW w:w="2495" w:type="dxa"/>
            <w:vMerge/>
            <w:tcBorders>
              <w:top w:val="single" w:sz="8" w:space="0" w:color="auto"/>
              <w:left w:val="nil"/>
              <w:bottom w:val="single" w:sz="8" w:space="0" w:color="000000"/>
              <w:right w:val="single" w:sz="8" w:space="0" w:color="auto"/>
            </w:tcBorders>
            <w:vAlign w:val="center"/>
          </w:tcPr>
          <w:p w14:paraId="3118AE8C" w14:textId="77777777" w:rsidR="00317A58" w:rsidRPr="00A53FEB" w:rsidRDefault="00317A58" w:rsidP="005434D9">
            <w:pPr>
              <w:jc w:val="center"/>
              <w:rPr>
                <w:color w:val="222222"/>
                <w:szCs w:val="22"/>
                <w:lang w:val="ru-RU"/>
              </w:rPr>
            </w:pPr>
          </w:p>
        </w:tc>
      </w:tr>
      <w:tr w:rsidR="00317A58" w:rsidRPr="00A53FEB" w14:paraId="2909170F" w14:textId="77777777" w:rsidTr="00A53FEB">
        <w:trPr>
          <w:trHeight w:val="300"/>
        </w:trPr>
        <w:tc>
          <w:tcPr>
            <w:tcW w:w="1632" w:type="dxa"/>
            <w:vMerge/>
            <w:tcBorders>
              <w:top w:val="single" w:sz="4" w:space="0" w:color="auto"/>
              <w:left w:val="single" w:sz="4" w:space="0" w:color="auto"/>
              <w:bottom w:val="single" w:sz="4" w:space="0" w:color="auto"/>
              <w:right w:val="single" w:sz="4" w:space="0" w:color="auto"/>
            </w:tcBorders>
            <w:vAlign w:val="center"/>
          </w:tcPr>
          <w:p w14:paraId="108CE00D" w14:textId="77777777" w:rsidR="00317A58" w:rsidRPr="00A53FEB" w:rsidRDefault="00317A58" w:rsidP="005434D9">
            <w:pPr>
              <w:rPr>
                <w:color w:val="222222"/>
                <w:szCs w:val="22"/>
                <w:lang w:val="ru-RU"/>
              </w:rPr>
            </w:pPr>
          </w:p>
        </w:tc>
        <w:tc>
          <w:tcPr>
            <w:tcW w:w="1942" w:type="dxa"/>
            <w:vMerge/>
            <w:tcBorders>
              <w:top w:val="single" w:sz="8" w:space="0" w:color="auto"/>
              <w:left w:val="single" w:sz="4" w:space="0" w:color="auto"/>
              <w:bottom w:val="single" w:sz="8" w:space="0" w:color="auto"/>
              <w:right w:val="single" w:sz="8" w:space="0" w:color="auto"/>
            </w:tcBorders>
            <w:vAlign w:val="center"/>
          </w:tcPr>
          <w:p w14:paraId="077C07DA" w14:textId="77777777" w:rsidR="00317A58" w:rsidRPr="00A53FEB" w:rsidRDefault="00317A58" w:rsidP="005434D9">
            <w:pPr>
              <w:rPr>
                <w:color w:val="222222"/>
                <w:szCs w:val="22"/>
                <w:lang w:val="ru-RU"/>
              </w:rPr>
            </w:pPr>
          </w:p>
        </w:tc>
        <w:tc>
          <w:tcPr>
            <w:tcW w:w="352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C45E15B" w14:textId="77777777" w:rsidR="00317A58" w:rsidRPr="00A53FEB" w:rsidRDefault="00317A58" w:rsidP="005434D9">
            <w:pPr>
              <w:pStyle w:val="ListParagraph"/>
              <w:numPr>
                <w:ilvl w:val="0"/>
                <w:numId w:val="11"/>
              </w:numPr>
              <w:rPr>
                <w:rFonts w:cs="Arial"/>
                <w:color w:val="222222"/>
                <w:szCs w:val="22"/>
                <w:lang w:val="ru-RU"/>
              </w:rPr>
            </w:pPr>
            <w:r w:rsidRPr="00A53FEB">
              <w:rPr>
                <w:b/>
                <w:color w:val="000000"/>
                <w:lang w:val="ru-RU"/>
              </w:rPr>
              <w:t>Практические примеры</w:t>
            </w:r>
          </w:p>
        </w:tc>
        <w:tc>
          <w:tcPr>
            <w:tcW w:w="2495" w:type="dxa"/>
            <w:vMerge/>
            <w:tcBorders>
              <w:top w:val="single" w:sz="8" w:space="0" w:color="auto"/>
              <w:left w:val="nil"/>
              <w:bottom w:val="single" w:sz="8" w:space="0" w:color="000000"/>
              <w:right w:val="single" w:sz="8" w:space="0" w:color="auto"/>
            </w:tcBorders>
            <w:vAlign w:val="center"/>
          </w:tcPr>
          <w:p w14:paraId="5FE32B82" w14:textId="77777777" w:rsidR="00317A58" w:rsidRPr="00A53FEB" w:rsidRDefault="00317A58" w:rsidP="005434D9">
            <w:pPr>
              <w:jc w:val="center"/>
              <w:rPr>
                <w:color w:val="222222"/>
                <w:szCs w:val="22"/>
                <w:lang w:val="ru-RU"/>
              </w:rPr>
            </w:pPr>
          </w:p>
        </w:tc>
      </w:tr>
      <w:tr w:rsidR="00317A58" w:rsidRPr="00A53FEB" w14:paraId="34FC720D" w14:textId="77777777" w:rsidTr="00A53FEB">
        <w:trPr>
          <w:trHeight w:val="300"/>
        </w:trPr>
        <w:tc>
          <w:tcPr>
            <w:tcW w:w="1632" w:type="dxa"/>
            <w:vMerge/>
            <w:tcBorders>
              <w:top w:val="single" w:sz="4" w:space="0" w:color="auto"/>
              <w:left w:val="single" w:sz="4" w:space="0" w:color="auto"/>
              <w:bottom w:val="single" w:sz="4" w:space="0" w:color="auto"/>
              <w:right w:val="single" w:sz="4" w:space="0" w:color="auto"/>
            </w:tcBorders>
            <w:vAlign w:val="center"/>
          </w:tcPr>
          <w:p w14:paraId="5CC66573" w14:textId="77777777" w:rsidR="00317A58" w:rsidRPr="00A53FEB" w:rsidRDefault="00317A58" w:rsidP="005434D9">
            <w:pPr>
              <w:rPr>
                <w:color w:val="222222"/>
                <w:szCs w:val="22"/>
                <w:lang w:val="ru-RU"/>
              </w:rPr>
            </w:pPr>
          </w:p>
        </w:tc>
        <w:tc>
          <w:tcPr>
            <w:tcW w:w="1942" w:type="dxa"/>
            <w:vMerge w:val="restart"/>
            <w:tcBorders>
              <w:top w:val="nil"/>
              <w:left w:val="single" w:sz="4" w:space="0" w:color="auto"/>
              <w:bottom w:val="single" w:sz="8" w:space="0" w:color="000000"/>
              <w:right w:val="single" w:sz="8" w:space="0" w:color="auto"/>
            </w:tcBorders>
            <w:noWrap/>
            <w:tcMar>
              <w:top w:w="0" w:type="dxa"/>
              <w:left w:w="70" w:type="dxa"/>
              <w:bottom w:w="0" w:type="dxa"/>
              <w:right w:w="70" w:type="dxa"/>
            </w:tcMar>
            <w:vAlign w:val="center"/>
          </w:tcPr>
          <w:p w14:paraId="422EE629" w14:textId="77777777" w:rsidR="00317A58" w:rsidRPr="00A53FEB" w:rsidRDefault="00317A58" w:rsidP="005434D9">
            <w:pPr>
              <w:jc w:val="center"/>
              <w:rPr>
                <w:color w:val="222222"/>
                <w:szCs w:val="22"/>
                <w:lang w:val="ru-RU"/>
              </w:rPr>
            </w:pPr>
            <w:r w:rsidRPr="00A53FEB">
              <w:rPr>
                <w:b/>
                <w:color w:val="000000"/>
                <w:lang w:val="ru-RU"/>
              </w:rPr>
              <w:t>Ясность/единство</w:t>
            </w:r>
          </w:p>
        </w:tc>
        <w:tc>
          <w:tcPr>
            <w:tcW w:w="352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C4096A0" w14:textId="77777777" w:rsidR="00317A58" w:rsidRPr="00A53FEB" w:rsidRDefault="00317A58" w:rsidP="005434D9">
            <w:pPr>
              <w:pStyle w:val="ListParagraph"/>
              <w:numPr>
                <w:ilvl w:val="0"/>
                <w:numId w:val="11"/>
              </w:numPr>
              <w:rPr>
                <w:rFonts w:cs="Arial"/>
                <w:b/>
                <w:bCs/>
                <w:color w:val="000000"/>
                <w:szCs w:val="22"/>
                <w:lang w:val="ru-RU"/>
              </w:rPr>
            </w:pPr>
            <w:r w:rsidRPr="00A53FEB">
              <w:rPr>
                <w:b/>
                <w:color w:val="000000"/>
                <w:lang w:val="ru-RU"/>
              </w:rPr>
              <w:t>Базовые понятия</w:t>
            </w:r>
          </w:p>
        </w:tc>
        <w:tc>
          <w:tcPr>
            <w:tcW w:w="2495"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tcPr>
          <w:p w14:paraId="74DF48E5" w14:textId="77777777" w:rsidR="00317A58" w:rsidRPr="00A53FEB" w:rsidRDefault="00317A58" w:rsidP="005434D9">
            <w:pPr>
              <w:jc w:val="center"/>
              <w:rPr>
                <w:color w:val="222222"/>
                <w:szCs w:val="22"/>
                <w:lang w:val="ru-RU"/>
              </w:rPr>
            </w:pPr>
            <w:r w:rsidRPr="00A53FEB">
              <w:rPr>
                <w:b/>
                <w:color w:val="000000"/>
                <w:lang w:val="ru-RU"/>
              </w:rPr>
              <w:t>1 неделя</w:t>
            </w:r>
          </w:p>
        </w:tc>
      </w:tr>
      <w:tr w:rsidR="00317A58" w:rsidRPr="00A53FEB" w14:paraId="4B5FBE0C" w14:textId="77777777" w:rsidTr="00A53FEB">
        <w:trPr>
          <w:trHeight w:val="300"/>
        </w:trPr>
        <w:tc>
          <w:tcPr>
            <w:tcW w:w="1632" w:type="dxa"/>
            <w:vMerge/>
            <w:tcBorders>
              <w:top w:val="single" w:sz="4" w:space="0" w:color="auto"/>
              <w:left w:val="single" w:sz="4" w:space="0" w:color="auto"/>
              <w:bottom w:val="single" w:sz="4" w:space="0" w:color="auto"/>
              <w:right w:val="single" w:sz="4" w:space="0" w:color="auto"/>
            </w:tcBorders>
            <w:vAlign w:val="center"/>
          </w:tcPr>
          <w:p w14:paraId="53B0361C" w14:textId="77777777" w:rsidR="00317A58" w:rsidRPr="00A53FEB" w:rsidRDefault="00317A58" w:rsidP="005434D9">
            <w:pPr>
              <w:rPr>
                <w:color w:val="222222"/>
                <w:szCs w:val="22"/>
                <w:lang w:val="ru-RU"/>
              </w:rPr>
            </w:pPr>
          </w:p>
        </w:tc>
        <w:tc>
          <w:tcPr>
            <w:tcW w:w="1942" w:type="dxa"/>
            <w:vMerge/>
            <w:tcBorders>
              <w:top w:val="nil"/>
              <w:left w:val="single" w:sz="4" w:space="0" w:color="auto"/>
              <w:bottom w:val="single" w:sz="8" w:space="0" w:color="000000"/>
              <w:right w:val="single" w:sz="8" w:space="0" w:color="auto"/>
            </w:tcBorders>
            <w:vAlign w:val="center"/>
          </w:tcPr>
          <w:p w14:paraId="2A18C4C3" w14:textId="77777777" w:rsidR="00317A58" w:rsidRPr="00A53FEB" w:rsidRDefault="00317A58" w:rsidP="005434D9">
            <w:pPr>
              <w:rPr>
                <w:color w:val="222222"/>
                <w:szCs w:val="22"/>
                <w:lang w:val="ru-RU"/>
              </w:rPr>
            </w:pPr>
          </w:p>
        </w:tc>
        <w:tc>
          <w:tcPr>
            <w:tcW w:w="352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3413898" w14:textId="77777777" w:rsidR="00317A58" w:rsidRPr="00A53FEB" w:rsidRDefault="00317A58" w:rsidP="005434D9">
            <w:pPr>
              <w:pStyle w:val="ListParagraph"/>
              <w:numPr>
                <w:ilvl w:val="0"/>
                <w:numId w:val="11"/>
              </w:numPr>
              <w:rPr>
                <w:rFonts w:cs="Arial"/>
                <w:color w:val="222222"/>
                <w:szCs w:val="22"/>
                <w:lang w:val="ru-RU"/>
              </w:rPr>
            </w:pPr>
            <w:r w:rsidRPr="00A53FEB">
              <w:rPr>
                <w:b/>
                <w:color w:val="000000"/>
                <w:lang w:val="ru-RU"/>
              </w:rPr>
              <w:t>Достаточность раскрытия</w:t>
            </w:r>
          </w:p>
        </w:tc>
        <w:tc>
          <w:tcPr>
            <w:tcW w:w="2495" w:type="dxa"/>
            <w:vMerge/>
            <w:tcBorders>
              <w:top w:val="nil"/>
              <w:left w:val="nil"/>
              <w:bottom w:val="single" w:sz="8" w:space="0" w:color="000000"/>
              <w:right w:val="single" w:sz="8" w:space="0" w:color="auto"/>
            </w:tcBorders>
            <w:vAlign w:val="center"/>
          </w:tcPr>
          <w:p w14:paraId="4824EB32" w14:textId="77777777" w:rsidR="00317A58" w:rsidRPr="00A53FEB" w:rsidRDefault="00317A58" w:rsidP="005434D9">
            <w:pPr>
              <w:jc w:val="center"/>
              <w:rPr>
                <w:color w:val="222222"/>
                <w:szCs w:val="22"/>
                <w:lang w:val="ru-RU"/>
              </w:rPr>
            </w:pPr>
          </w:p>
        </w:tc>
      </w:tr>
      <w:tr w:rsidR="00317A58" w:rsidRPr="00A53FEB" w14:paraId="2897AE23" w14:textId="77777777" w:rsidTr="00A53FEB">
        <w:trPr>
          <w:trHeight w:val="300"/>
        </w:trPr>
        <w:tc>
          <w:tcPr>
            <w:tcW w:w="1632" w:type="dxa"/>
            <w:vMerge/>
            <w:tcBorders>
              <w:top w:val="single" w:sz="4" w:space="0" w:color="auto"/>
              <w:left w:val="single" w:sz="4" w:space="0" w:color="auto"/>
              <w:bottom w:val="single" w:sz="4" w:space="0" w:color="auto"/>
              <w:right w:val="single" w:sz="4" w:space="0" w:color="auto"/>
            </w:tcBorders>
            <w:vAlign w:val="center"/>
          </w:tcPr>
          <w:p w14:paraId="330AA6E1" w14:textId="77777777" w:rsidR="00317A58" w:rsidRPr="00A53FEB" w:rsidRDefault="00317A58" w:rsidP="005434D9">
            <w:pPr>
              <w:rPr>
                <w:color w:val="222222"/>
                <w:szCs w:val="22"/>
                <w:lang w:val="ru-RU"/>
              </w:rPr>
            </w:pPr>
          </w:p>
        </w:tc>
        <w:tc>
          <w:tcPr>
            <w:tcW w:w="1942" w:type="dxa"/>
            <w:vMerge/>
            <w:tcBorders>
              <w:top w:val="nil"/>
              <w:left w:val="single" w:sz="4" w:space="0" w:color="auto"/>
              <w:bottom w:val="single" w:sz="8" w:space="0" w:color="000000"/>
              <w:right w:val="single" w:sz="8" w:space="0" w:color="auto"/>
            </w:tcBorders>
            <w:vAlign w:val="center"/>
          </w:tcPr>
          <w:p w14:paraId="3AB0DB62" w14:textId="77777777" w:rsidR="00317A58" w:rsidRPr="00A53FEB" w:rsidRDefault="00317A58" w:rsidP="005434D9">
            <w:pPr>
              <w:rPr>
                <w:color w:val="222222"/>
                <w:szCs w:val="22"/>
                <w:lang w:val="ru-RU"/>
              </w:rPr>
            </w:pPr>
          </w:p>
        </w:tc>
        <w:tc>
          <w:tcPr>
            <w:tcW w:w="352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DDD09AE" w14:textId="77777777" w:rsidR="00317A58" w:rsidRPr="00A53FEB" w:rsidRDefault="00317A58" w:rsidP="005434D9">
            <w:pPr>
              <w:pStyle w:val="ListParagraph"/>
              <w:numPr>
                <w:ilvl w:val="0"/>
                <w:numId w:val="11"/>
              </w:numPr>
              <w:rPr>
                <w:rFonts w:cs="Arial"/>
                <w:color w:val="222222"/>
                <w:szCs w:val="22"/>
                <w:lang w:val="ru-RU"/>
              </w:rPr>
            </w:pPr>
            <w:r w:rsidRPr="00A53FEB">
              <w:rPr>
                <w:b/>
                <w:color w:val="000000"/>
                <w:lang w:val="ru-RU"/>
              </w:rPr>
              <w:t>Единство</w:t>
            </w:r>
          </w:p>
        </w:tc>
        <w:tc>
          <w:tcPr>
            <w:tcW w:w="2495" w:type="dxa"/>
            <w:vMerge/>
            <w:tcBorders>
              <w:top w:val="nil"/>
              <w:left w:val="nil"/>
              <w:bottom w:val="single" w:sz="8" w:space="0" w:color="000000"/>
              <w:right w:val="single" w:sz="8" w:space="0" w:color="auto"/>
            </w:tcBorders>
            <w:vAlign w:val="center"/>
          </w:tcPr>
          <w:p w14:paraId="13C93234" w14:textId="77777777" w:rsidR="00317A58" w:rsidRPr="00A53FEB" w:rsidRDefault="00317A58" w:rsidP="005434D9">
            <w:pPr>
              <w:jc w:val="center"/>
              <w:rPr>
                <w:color w:val="222222"/>
                <w:szCs w:val="22"/>
                <w:lang w:val="ru-RU"/>
              </w:rPr>
            </w:pPr>
          </w:p>
        </w:tc>
      </w:tr>
      <w:tr w:rsidR="00317A58" w:rsidRPr="00A53FEB" w14:paraId="660DFBD2" w14:textId="77777777" w:rsidTr="00A53FEB">
        <w:trPr>
          <w:trHeight w:val="300"/>
        </w:trPr>
        <w:tc>
          <w:tcPr>
            <w:tcW w:w="1632" w:type="dxa"/>
            <w:vMerge/>
            <w:tcBorders>
              <w:top w:val="single" w:sz="4" w:space="0" w:color="auto"/>
              <w:left w:val="single" w:sz="4" w:space="0" w:color="auto"/>
              <w:bottom w:val="single" w:sz="4" w:space="0" w:color="auto"/>
              <w:right w:val="single" w:sz="4" w:space="0" w:color="auto"/>
            </w:tcBorders>
            <w:vAlign w:val="center"/>
          </w:tcPr>
          <w:p w14:paraId="5E0045DC" w14:textId="77777777" w:rsidR="00317A58" w:rsidRPr="00A53FEB" w:rsidRDefault="00317A58" w:rsidP="005434D9">
            <w:pPr>
              <w:rPr>
                <w:color w:val="222222"/>
                <w:szCs w:val="22"/>
                <w:lang w:val="ru-RU"/>
              </w:rPr>
            </w:pPr>
          </w:p>
        </w:tc>
        <w:tc>
          <w:tcPr>
            <w:tcW w:w="1942" w:type="dxa"/>
            <w:vMerge/>
            <w:tcBorders>
              <w:top w:val="nil"/>
              <w:left w:val="single" w:sz="4" w:space="0" w:color="auto"/>
              <w:bottom w:val="single" w:sz="8" w:space="0" w:color="000000"/>
              <w:right w:val="single" w:sz="8" w:space="0" w:color="auto"/>
            </w:tcBorders>
            <w:vAlign w:val="center"/>
          </w:tcPr>
          <w:p w14:paraId="4B84FE42" w14:textId="77777777" w:rsidR="00317A58" w:rsidRPr="00A53FEB" w:rsidRDefault="00317A58" w:rsidP="005434D9">
            <w:pPr>
              <w:rPr>
                <w:color w:val="222222"/>
                <w:szCs w:val="22"/>
                <w:lang w:val="ru-RU"/>
              </w:rPr>
            </w:pPr>
          </w:p>
        </w:tc>
        <w:tc>
          <w:tcPr>
            <w:tcW w:w="352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81B150D" w14:textId="77777777" w:rsidR="00317A58" w:rsidRPr="00A53FEB" w:rsidRDefault="00317A58" w:rsidP="005434D9">
            <w:pPr>
              <w:pStyle w:val="ListParagraph"/>
              <w:numPr>
                <w:ilvl w:val="0"/>
                <w:numId w:val="11"/>
              </w:numPr>
              <w:rPr>
                <w:rFonts w:cs="Arial"/>
                <w:color w:val="222222"/>
                <w:szCs w:val="22"/>
                <w:lang w:val="ru-RU"/>
              </w:rPr>
            </w:pPr>
            <w:r w:rsidRPr="00A53FEB">
              <w:rPr>
                <w:b/>
                <w:color w:val="000000"/>
                <w:lang w:val="ru-RU"/>
              </w:rPr>
              <w:t>Ясность</w:t>
            </w:r>
          </w:p>
        </w:tc>
        <w:tc>
          <w:tcPr>
            <w:tcW w:w="2495" w:type="dxa"/>
            <w:vMerge/>
            <w:tcBorders>
              <w:top w:val="nil"/>
              <w:left w:val="nil"/>
              <w:bottom w:val="single" w:sz="8" w:space="0" w:color="000000"/>
              <w:right w:val="single" w:sz="8" w:space="0" w:color="auto"/>
            </w:tcBorders>
            <w:vAlign w:val="center"/>
          </w:tcPr>
          <w:p w14:paraId="52035CDA" w14:textId="77777777" w:rsidR="00317A58" w:rsidRPr="00A53FEB" w:rsidRDefault="00317A58" w:rsidP="005434D9">
            <w:pPr>
              <w:jc w:val="center"/>
              <w:rPr>
                <w:color w:val="222222"/>
                <w:szCs w:val="22"/>
                <w:lang w:val="ru-RU"/>
              </w:rPr>
            </w:pPr>
          </w:p>
        </w:tc>
      </w:tr>
      <w:tr w:rsidR="00317A58" w:rsidRPr="00A53FEB" w14:paraId="6BEA58DD" w14:textId="77777777" w:rsidTr="00A53FEB">
        <w:trPr>
          <w:trHeight w:val="300"/>
        </w:trPr>
        <w:tc>
          <w:tcPr>
            <w:tcW w:w="1632" w:type="dxa"/>
            <w:vMerge/>
            <w:tcBorders>
              <w:top w:val="single" w:sz="4" w:space="0" w:color="auto"/>
              <w:left w:val="single" w:sz="4" w:space="0" w:color="auto"/>
              <w:bottom w:val="single" w:sz="4" w:space="0" w:color="auto"/>
              <w:right w:val="single" w:sz="4" w:space="0" w:color="auto"/>
            </w:tcBorders>
            <w:vAlign w:val="center"/>
          </w:tcPr>
          <w:p w14:paraId="4182A552" w14:textId="77777777" w:rsidR="00317A58" w:rsidRPr="00A53FEB" w:rsidRDefault="00317A58" w:rsidP="005434D9">
            <w:pPr>
              <w:rPr>
                <w:color w:val="222222"/>
                <w:szCs w:val="22"/>
                <w:lang w:val="ru-RU"/>
              </w:rPr>
            </w:pPr>
          </w:p>
        </w:tc>
        <w:tc>
          <w:tcPr>
            <w:tcW w:w="1942" w:type="dxa"/>
            <w:vMerge/>
            <w:tcBorders>
              <w:top w:val="nil"/>
              <w:left w:val="single" w:sz="4" w:space="0" w:color="auto"/>
              <w:bottom w:val="single" w:sz="8" w:space="0" w:color="000000"/>
              <w:right w:val="single" w:sz="8" w:space="0" w:color="auto"/>
            </w:tcBorders>
            <w:vAlign w:val="center"/>
          </w:tcPr>
          <w:p w14:paraId="4C0D0232" w14:textId="77777777" w:rsidR="00317A58" w:rsidRPr="00A53FEB" w:rsidRDefault="00317A58" w:rsidP="005434D9">
            <w:pPr>
              <w:rPr>
                <w:color w:val="222222"/>
                <w:szCs w:val="22"/>
                <w:lang w:val="ru-RU"/>
              </w:rPr>
            </w:pPr>
          </w:p>
        </w:tc>
        <w:tc>
          <w:tcPr>
            <w:tcW w:w="352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A1A15FA" w14:textId="77777777" w:rsidR="00317A58" w:rsidRPr="00A53FEB" w:rsidRDefault="00317A58" w:rsidP="005434D9">
            <w:pPr>
              <w:pStyle w:val="ListParagraph"/>
              <w:numPr>
                <w:ilvl w:val="0"/>
                <w:numId w:val="11"/>
              </w:numPr>
              <w:rPr>
                <w:rFonts w:cs="Arial"/>
                <w:color w:val="222222"/>
                <w:szCs w:val="22"/>
                <w:lang w:val="ru-RU"/>
              </w:rPr>
            </w:pPr>
            <w:r w:rsidRPr="00A53FEB">
              <w:rPr>
                <w:b/>
                <w:color w:val="000000"/>
                <w:lang w:val="ru-RU"/>
              </w:rPr>
              <w:t>Сложные случаи</w:t>
            </w:r>
          </w:p>
        </w:tc>
        <w:tc>
          <w:tcPr>
            <w:tcW w:w="2495" w:type="dxa"/>
            <w:vMerge/>
            <w:tcBorders>
              <w:top w:val="nil"/>
              <w:left w:val="nil"/>
              <w:bottom w:val="single" w:sz="8" w:space="0" w:color="000000"/>
              <w:right w:val="single" w:sz="8" w:space="0" w:color="auto"/>
            </w:tcBorders>
            <w:vAlign w:val="center"/>
          </w:tcPr>
          <w:p w14:paraId="45C9DB2E" w14:textId="77777777" w:rsidR="00317A58" w:rsidRPr="00A53FEB" w:rsidRDefault="00317A58" w:rsidP="005434D9">
            <w:pPr>
              <w:jc w:val="center"/>
              <w:rPr>
                <w:color w:val="222222"/>
                <w:szCs w:val="22"/>
                <w:lang w:val="ru-RU"/>
              </w:rPr>
            </w:pPr>
          </w:p>
        </w:tc>
      </w:tr>
      <w:tr w:rsidR="00317A58" w:rsidRPr="00A53FEB" w14:paraId="10AD13B1" w14:textId="77777777" w:rsidTr="00A53FEB">
        <w:trPr>
          <w:trHeight w:val="300"/>
        </w:trPr>
        <w:tc>
          <w:tcPr>
            <w:tcW w:w="1632" w:type="dxa"/>
            <w:vMerge/>
            <w:tcBorders>
              <w:top w:val="single" w:sz="4" w:space="0" w:color="auto"/>
              <w:left w:val="single" w:sz="4" w:space="0" w:color="auto"/>
              <w:bottom w:val="single" w:sz="4" w:space="0" w:color="auto"/>
              <w:right w:val="single" w:sz="4" w:space="0" w:color="auto"/>
            </w:tcBorders>
            <w:vAlign w:val="center"/>
          </w:tcPr>
          <w:p w14:paraId="185FF85E" w14:textId="77777777" w:rsidR="00317A58" w:rsidRPr="00A53FEB" w:rsidRDefault="00317A58" w:rsidP="005434D9">
            <w:pPr>
              <w:rPr>
                <w:color w:val="222222"/>
                <w:szCs w:val="22"/>
                <w:lang w:val="ru-RU"/>
              </w:rPr>
            </w:pPr>
          </w:p>
        </w:tc>
        <w:tc>
          <w:tcPr>
            <w:tcW w:w="1942" w:type="dxa"/>
            <w:vMerge/>
            <w:tcBorders>
              <w:top w:val="nil"/>
              <w:left w:val="single" w:sz="4" w:space="0" w:color="auto"/>
              <w:bottom w:val="single" w:sz="8" w:space="0" w:color="000000"/>
              <w:right w:val="single" w:sz="8" w:space="0" w:color="auto"/>
            </w:tcBorders>
            <w:vAlign w:val="center"/>
          </w:tcPr>
          <w:p w14:paraId="34C7FF26" w14:textId="77777777" w:rsidR="00317A58" w:rsidRPr="00A53FEB" w:rsidRDefault="00317A58" w:rsidP="005434D9">
            <w:pPr>
              <w:rPr>
                <w:color w:val="222222"/>
                <w:szCs w:val="22"/>
                <w:lang w:val="ru-RU"/>
              </w:rPr>
            </w:pPr>
          </w:p>
        </w:tc>
        <w:tc>
          <w:tcPr>
            <w:tcW w:w="352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79415D7" w14:textId="77777777" w:rsidR="00317A58" w:rsidRPr="00A53FEB" w:rsidRDefault="00317A58" w:rsidP="005434D9">
            <w:pPr>
              <w:pStyle w:val="ListParagraph"/>
              <w:numPr>
                <w:ilvl w:val="0"/>
                <w:numId w:val="11"/>
              </w:numPr>
              <w:rPr>
                <w:rFonts w:cs="Arial"/>
                <w:color w:val="222222"/>
                <w:szCs w:val="22"/>
                <w:lang w:val="ru-RU"/>
              </w:rPr>
            </w:pPr>
            <w:r w:rsidRPr="00A53FEB">
              <w:rPr>
                <w:b/>
                <w:color w:val="000000"/>
                <w:lang w:val="ru-RU"/>
              </w:rPr>
              <w:t>Практические примеры</w:t>
            </w:r>
          </w:p>
        </w:tc>
        <w:tc>
          <w:tcPr>
            <w:tcW w:w="2495" w:type="dxa"/>
            <w:vMerge/>
            <w:tcBorders>
              <w:top w:val="nil"/>
              <w:left w:val="nil"/>
              <w:bottom w:val="single" w:sz="8" w:space="0" w:color="000000"/>
              <w:right w:val="single" w:sz="8" w:space="0" w:color="auto"/>
            </w:tcBorders>
            <w:vAlign w:val="center"/>
          </w:tcPr>
          <w:p w14:paraId="0716CC6D" w14:textId="77777777" w:rsidR="00317A58" w:rsidRPr="00A53FEB" w:rsidRDefault="00317A58" w:rsidP="005434D9">
            <w:pPr>
              <w:jc w:val="center"/>
              <w:rPr>
                <w:color w:val="222222"/>
                <w:szCs w:val="22"/>
                <w:lang w:val="ru-RU"/>
              </w:rPr>
            </w:pPr>
          </w:p>
        </w:tc>
      </w:tr>
      <w:tr w:rsidR="00317A58" w:rsidRPr="00A53FEB" w14:paraId="5E1E994C" w14:textId="77777777" w:rsidTr="00A53FEB">
        <w:trPr>
          <w:trHeight w:val="300"/>
        </w:trPr>
        <w:tc>
          <w:tcPr>
            <w:tcW w:w="1632" w:type="dxa"/>
            <w:vMerge/>
            <w:tcBorders>
              <w:top w:val="single" w:sz="4" w:space="0" w:color="auto"/>
              <w:left w:val="single" w:sz="4" w:space="0" w:color="auto"/>
              <w:bottom w:val="single" w:sz="4" w:space="0" w:color="auto"/>
              <w:right w:val="single" w:sz="4" w:space="0" w:color="auto"/>
            </w:tcBorders>
            <w:vAlign w:val="center"/>
          </w:tcPr>
          <w:p w14:paraId="5AD93994" w14:textId="77777777" w:rsidR="00317A58" w:rsidRPr="00A53FEB" w:rsidRDefault="00317A58" w:rsidP="005434D9">
            <w:pPr>
              <w:rPr>
                <w:color w:val="222222"/>
                <w:szCs w:val="22"/>
                <w:lang w:val="ru-RU"/>
              </w:rPr>
            </w:pPr>
          </w:p>
        </w:tc>
        <w:tc>
          <w:tcPr>
            <w:tcW w:w="1942" w:type="dxa"/>
            <w:vMerge w:val="restart"/>
            <w:tcBorders>
              <w:top w:val="nil"/>
              <w:left w:val="single" w:sz="4" w:space="0" w:color="auto"/>
              <w:bottom w:val="single" w:sz="8" w:space="0" w:color="000000"/>
              <w:right w:val="single" w:sz="8" w:space="0" w:color="auto"/>
            </w:tcBorders>
            <w:noWrap/>
            <w:tcMar>
              <w:top w:w="0" w:type="dxa"/>
              <w:left w:w="70" w:type="dxa"/>
              <w:bottom w:w="0" w:type="dxa"/>
              <w:right w:w="70" w:type="dxa"/>
            </w:tcMar>
            <w:vAlign w:val="center"/>
          </w:tcPr>
          <w:p w14:paraId="5A82B928" w14:textId="77777777" w:rsidR="00317A58" w:rsidRPr="00A53FEB" w:rsidRDefault="00317A58" w:rsidP="005434D9">
            <w:pPr>
              <w:jc w:val="center"/>
              <w:rPr>
                <w:color w:val="222222"/>
                <w:szCs w:val="22"/>
                <w:lang w:val="ru-RU"/>
              </w:rPr>
            </w:pPr>
            <w:r w:rsidRPr="00A53FEB">
              <w:rPr>
                <w:b/>
                <w:color w:val="000000"/>
                <w:lang w:val="ru-RU"/>
              </w:rPr>
              <w:t>Подготовка отчетов о поиске</w:t>
            </w:r>
          </w:p>
        </w:tc>
        <w:tc>
          <w:tcPr>
            <w:tcW w:w="352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4061DED" w14:textId="77777777" w:rsidR="00317A58" w:rsidRPr="00A53FEB" w:rsidRDefault="00317A58" w:rsidP="005434D9">
            <w:pPr>
              <w:pStyle w:val="ListParagraph"/>
              <w:numPr>
                <w:ilvl w:val="0"/>
                <w:numId w:val="14"/>
              </w:numPr>
              <w:rPr>
                <w:rFonts w:cs="Arial"/>
                <w:color w:val="222222"/>
                <w:szCs w:val="22"/>
                <w:lang w:val="ru-RU"/>
              </w:rPr>
            </w:pPr>
            <w:r w:rsidRPr="00A53FEB">
              <w:rPr>
                <w:b/>
                <w:color w:val="000000"/>
                <w:lang w:val="ru-RU"/>
              </w:rPr>
              <w:t>Базовый формат</w:t>
            </w:r>
          </w:p>
        </w:tc>
        <w:tc>
          <w:tcPr>
            <w:tcW w:w="2495"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tcPr>
          <w:p w14:paraId="59B70A9A" w14:textId="77777777" w:rsidR="00317A58" w:rsidRPr="00A53FEB" w:rsidRDefault="00317A58" w:rsidP="005434D9">
            <w:pPr>
              <w:jc w:val="center"/>
              <w:rPr>
                <w:color w:val="222222"/>
                <w:szCs w:val="22"/>
                <w:lang w:val="ru-RU"/>
              </w:rPr>
            </w:pPr>
            <w:r w:rsidRPr="00A53FEB">
              <w:rPr>
                <w:b/>
                <w:color w:val="000000"/>
                <w:lang w:val="ru-RU"/>
              </w:rPr>
              <w:t>1 неделя</w:t>
            </w:r>
          </w:p>
        </w:tc>
      </w:tr>
      <w:tr w:rsidR="00317A58" w:rsidRPr="00A53FEB" w14:paraId="1F97DF35" w14:textId="77777777" w:rsidTr="00A53FEB">
        <w:trPr>
          <w:trHeight w:val="300"/>
        </w:trPr>
        <w:tc>
          <w:tcPr>
            <w:tcW w:w="1632" w:type="dxa"/>
            <w:vMerge/>
            <w:tcBorders>
              <w:top w:val="single" w:sz="4" w:space="0" w:color="auto"/>
              <w:left w:val="single" w:sz="4" w:space="0" w:color="auto"/>
              <w:bottom w:val="single" w:sz="4" w:space="0" w:color="auto"/>
              <w:right w:val="single" w:sz="4" w:space="0" w:color="auto"/>
            </w:tcBorders>
            <w:vAlign w:val="center"/>
          </w:tcPr>
          <w:p w14:paraId="56EBF344" w14:textId="77777777" w:rsidR="00317A58" w:rsidRPr="00A53FEB" w:rsidRDefault="00317A58" w:rsidP="005434D9">
            <w:pPr>
              <w:rPr>
                <w:color w:val="222222"/>
                <w:szCs w:val="22"/>
                <w:lang w:val="ru-RU"/>
              </w:rPr>
            </w:pPr>
          </w:p>
        </w:tc>
        <w:tc>
          <w:tcPr>
            <w:tcW w:w="1942" w:type="dxa"/>
            <w:vMerge/>
            <w:tcBorders>
              <w:top w:val="nil"/>
              <w:left w:val="single" w:sz="4" w:space="0" w:color="auto"/>
              <w:bottom w:val="single" w:sz="8" w:space="0" w:color="000000"/>
              <w:right w:val="single" w:sz="8" w:space="0" w:color="auto"/>
            </w:tcBorders>
            <w:vAlign w:val="center"/>
          </w:tcPr>
          <w:p w14:paraId="34E05ECE" w14:textId="77777777" w:rsidR="00317A58" w:rsidRPr="00A53FEB" w:rsidRDefault="00317A58" w:rsidP="005434D9">
            <w:pPr>
              <w:rPr>
                <w:color w:val="222222"/>
                <w:szCs w:val="22"/>
                <w:lang w:val="ru-RU"/>
              </w:rPr>
            </w:pPr>
          </w:p>
        </w:tc>
        <w:tc>
          <w:tcPr>
            <w:tcW w:w="352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EA1DC48" w14:textId="77777777" w:rsidR="00317A58" w:rsidRPr="00A53FEB" w:rsidRDefault="00317A58" w:rsidP="005434D9">
            <w:pPr>
              <w:pStyle w:val="ListParagraph"/>
              <w:numPr>
                <w:ilvl w:val="0"/>
                <w:numId w:val="14"/>
              </w:numPr>
              <w:rPr>
                <w:rFonts w:cs="Arial"/>
                <w:color w:val="222222"/>
                <w:szCs w:val="22"/>
                <w:lang w:val="ru-RU"/>
              </w:rPr>
            </w:pPr>
            <w:r w:rsidRPr="00A53FEB">
              <w:rPr>
                <w:b/>
                <w:color w:val="000000"/>
                <w:lang w:val="ru-RU"/>
              </w:rPr>
              <w:t>Категории документов</w:t>
            </w:r>
          </w:p>
        </w:tc>
        <w:tc>
          <w:tcPr>
            <w:tcW w:w="2495" w:type="dxa"/>
            <w:vMerge/>
            <w:tcBorders>
              <w:top w:val="nil"/>
              <w:left w:val="nil"/>
              <w:bottom w:val="single" w:sz="8" w:space="0" w:color="000000"/>
              <w:right w:val="single" w:sz="8" w:space="0" w:color="auto"/>
            </w:tcBorders>
            <w:vAlign w:val="center"/>
          </w:tcPr>
          <w:p w14:paraId="428C68A8" w14:textId="77777777" w:rsidR="00317A58" w:rsidRPr="00A53FEB" w:rsidRDefault="00317A58" w:rsidP="005434D9">
            <w:pPr>
              <w:jc w:val="center"/>
              <w:rPr>
                <w:color w:val="222222"/>
                <w:szCs w:val="22"/>
                <w:lang w:val="ru-RU"/>
              </w:rPr>
            </w:pPr>
          </w:p>
        </w:tc>
      </w:tr>
      <w:tr w:rsidR="00317A58" w:rsidRPr="00A53FEB" w14:paraId="7A79370E" w14:textId="77777777" w:rsidTr="00A53FEB">
        <w:trPr>
          <w:trHeight w:val="300"/>
        </w:trPr>
        <w:tc>
          <w:tcPr>
            <w:tcW w:w="1632" w:type="dxa"/>
            <w:vMerge/>
            <w:tcBorders>
              <w:top w:val="single" w:sz="4" w:space="0" w:color="auto"/>
              <w:left w:val="single" w:sz="4" w:space="0" w:color="auto"/>
              <w:bottom w:val="single" w:sz="4" w:space="0" w:color="auto"/>
              <w:right w:val="single" w:sz="4" w:space="0" w:color="auto"/>
            </w:tcBorders>
            <w:vAlign w:val="center"/>
          </w:tcPr>
          <w:p w14:paraId="205AB67E" w14:textId="77777777" w:rsidR="00317A58" w:rsidRPr="00A53FEB" w:rsidRDefault="00317A58" w:rsidP="005434D9">
            <w:pPr>
              <w:rPr>
                <w:color w:val="222222"/>
                <w:szCs w:val="22"/>
                <w:lang w:val="ru-RU"/>
              </w:rPr>
            </w:pPr>
          </w:p>
        </w:tc>
        <w:tc>
          <w:tcPr>
            <w:tcW w:w="1942" w:type="dxa"/>
            <w:vMerge/>
            <w:tcBorders>
              <w:top w:val="nil"/>
              <w:left w:val="single" w:sz="4" w:space="0" w:color="auto"/>
              <w:bottom w:val="single" w:sz="8" w:space="0" w:color="000000"/>
              <w:right w:val="single" w:sz="8" w:space="0" w:color="auto"/>
            </w:tcBorders>
            <w:vAlign w:val="center"/>
          </w:tcPr>
          <w:p w14:paraId="5317C921" w14:textId="77777777" w:rsidR="00317A58" w:rsidRPr="00A53FEB" w:rsidRDefault="00317A58" w:rsidP="005434D9">
            <w:pPr>
              <w:rPr>
                <w:color w:val="222222"/>
                <w:szCs w:val="22"/>
                <w:lang w:val="ru-RU"/>
              </w:rPr>
            </w:pPr>
          </w:p>
        </w:tc>
        <w:tc>
          <w:tcPr>
            <w:tcW w:w="352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28BCA28" w14:textId="77777777" w:rsidR="00317A58" w:rsidRPr="00A53FEB" w:rsidRDefault="00317A58" w:rsidP="005434D9">
            <w:pPr>
              <w:pStyle w:val="ListParagraph"/>
              <w:numPr>
                <w:ilvl w:val="0"/>
                <w:numId w:val="14"/>
              </w:numPr>
              <w:rPr>
                <w:rFonts w:cs="Arial"/>
                <w:color w:val="222222"/>
                <w:szCs w:val="22"/>
                <w:lang w:val="ru-RU"/>
              </w:rPr>
            </w:pPr>
            <w:r w:rsidRPr="00A53FEB">
              <w:rPr>
                <w:b/>
                <w:color w:val="000000"/>
                <w:lang w:val="ru-RU"/>
              </w:rPr>
              <w:t>Дополнительные примеры</w:t>
            </w:r>
          </w:p>
        </w:tc>
        <w:tc>
          <w:tcPr>
            <w:tcW w:w="2495" w:type="dxa"/>
            <w:vMerge/>
            <w:tcBorders>
              <w:top w:val="nil"/>
              <w:left w:val="nil"/>
              <w:bottom w:val="single" w:sz="8" w:space="0" w:color="000000"/>
              <w:right w:val="single" w:sz="8" w:space="0" w:color="auto"/>
            </w:tcBorders>
            <w:vAlign w:val="center"/>
          </w:tcPr>
          <w:p w14:paraId="57D75232" w14:textId="77777777" w:rsidR="00317A58" w:rsidRPr="00A53FEB" w:rsidRDefault="00317A58" w:rsidP="005434D9">
            <w:pPr>
              <w:jc w:val="center"/>
              <w:rPr>
                <w:color w:val="222222"/>
                <w:szCs w:val="22"/>
                <w:lang w:val="ru-RU"/>
              </w:rPr>
            </w:pPr>
          </w:p>
        </w:tc>
      </w:tr>
      <w:tr w:rsidR="00317A58" w:rsidRPr="00A53FEB" w14:paraId="0DB2ECD9" w14:textId="77777777" w:rsidTr="00A53FEB">
        <w:trPr>
          <w:trHeight w:val="300"/>
        </w:trPr>
        <w:tc>
          <w:tcPr>
            <w:tcW w:w="1632" w:type="dxa"/>
            <w:vMerge/>
            <w:tcBorders>
              <w:top w:val="single" w:sz="4" w:space="0" w:color="auto"/>
              <w:left w:val="single" w:sz="4" w:space="0" w:color="auto"/>
              <w:bottom w:val="single" w:sz="4" w:space="0" w:color="auto"/>
              <w:right w:val="single" w:sz="4" w:space="0" w:color="auto"/>
            </w:tcBorders>
            <w:vAlign w:val="center"/>
          </w:tcPr>
          <w:p w14:paraId="17420DB3" w14:textId="77777777" w:rsidR="00317A58" w:rsidRPr="00A53FEB" w:rsidRDefault="00317A58" w:rsidP="005434D9">
            <w:pPr>
              <w:rPr>
                <w:color w:val="222222"/>
                <w:szCs w:val="22"/>
                <w:lang w:val="ru-RU"/>
              </w:rPr>
            </w:pPr>
          </w:p>
        </w:tc>
        <w:tc>
          <w:tcPr>
            <w:tcW w:w="1942" w:type="dxa"/>
            <w:vMerge/>
            <w:tcBorders>
              <w:top w:val="nil"/>
              <w:left w:val="single" w:sz="4" w:space="0" w:color="auto"/>
              <w:bottom w:val="single" w:sz="8" w:space="0" w:color="000000"/>
              <w:right w:val="single" w:sz="8" w:space="0" w:color="auto"/>
            </w:tcBorders>
            <w:vAlign w:val="center"/>
          </w:tcPr>
          <w:p w14:paraId="5C143802" w14:textId="77777777" w:rsidR="00317A58" w:rsidRPr="00A53FEB" w:rsidRDefault="00317A58" w:rsidP="005434D9">
            <w:pPr>
              <w:rPr>
                <w:color w:val="222222"/>
                <w:szCs w:val="22"/>
                <w:lang w:val="ru-RU"/>
              </w:rPr>
            </w:pPr>
          </w:p>
        </w:tc>
        <w:tc>
          <w:tcPr>
            <w:tcW w:w="352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EB59679" w14:textId="77777777" w:rsidR="00317A58" w:rsidRPr="00A53FEB" w:rsidRDefault="00317A58" w:rsidP="005434D9">
            <w:pPr>
              <w:pStyle w:val="ListParagraph"/>
              <w:numPr>
                <w:ilvl w:val="0"/>
                <w:numId w:val="14"/>
              </w:numPr>
              <w:rPr>
                <w:rFonts w:cs="Arial"/>
                <w:color w:val="222222"/>
                <w:szCs w:val="22"/>
                <w:lang w:val="ru-RU"/>
              </w:rPr>
            </w:pPr>
            <w:r w:rsidRPr="00A53FEB">
              <w:rPr>
                <w:b/>
                <w:color w:val="000000"/>
                <w:lang w:val="ru-RU"/>
              </w:rPr>
              <w:t>Анализ пунктов формулы изобретения (таблица характеристик)</w:t>
            </w:r>
          </w:p>
        </w:tc>
        <w:tc>
          <w:tcPr>
            <w:tcW w:w="2495" w:type="dxa"/>
            <w:vMerge/>
            <w:tcBorders>
              <w:top w:val="nil"/>
              <w:left w:val="nil"/>
              <w:bottom w:val="single" w:sz="8" w:space="0" w:color="000000"/>
              <w:right w:val="single" w:sz="8" w:space="0" w:color="auto"/>
            </w:tcBorders>
            <w:vAlign w:val="center"/>
          </w:tcPr>
          <w:p w14:paraId="675A4917" w14:textId="77777777" w:rsidR="00317A58" w:rsidRPr="00A53FEB" w:rsidRDefault="00317A58" w:rsidP="005434D9">
            <w:pPr>
              <w:jc w:val="center"/>
              <w:rPr>
                <w:color w:val="222222"/>
                <w:szCs w:val="22"/>
                <w:lang w:val="ru-RU"/>
              </w:rPr>
            </w:pPr>
          </w:p>
        </w:tc>
      </w:tr>
      <w:tr w:rsidR="00317A58" w:rsidRPr="00A53FEB" w14:paraId="1AEAC8C6" w14:textId="77777777" w:rsidTr="00A53FEB">
        <w:trPr>
          <w:trHeight w:val="300"/>
        </w:trPr>
        <w:tc>
          <w:tcPr>
            <w:tcW w:w="1632" w:type="dxa"/>
            <w:vMerge/>
            <w:tcBorders>
              <w:top w:val="single" w:sz="4" w:space="0" w:color="auto"/>
              <w:left w:val="single" w:sz="4" w:space="0" w:color="auto"/>
              <w:bottom w:val="single" w:sz="4" w:space="0" w:color="auto"/>
              <w:right w:val="single" w:sz="4" w:space="0" w:color="auto"/>
            </w:tcBorders>
            <w:vAlign w:val="center"/>
          </w:tcPr>
          <w:p w14:paraId="2434ED1E" w14:textId="77777777" w:rsidR="00317A58" w:rsidRPr="00A53FEB" w:rsidRDefault="00317A58" w:rsidP="005434D9">
            <w:pPr>
              <w:rPr>
                <w:color w:val="222222"/>
                <w:szCs w:val="22"/>
                <w:lang w:val="ru-RU"/>
              </w:rPr>
            </w:pPr>
          </w:p>
        </w:tc>
        <w:tc>
          <w:tcPr>
            <w:tcW w:w="1942" w:type="dxa"/>
            <w:vMerge/>
            <w:tcBorders>
              <w:top w:val="nil"/>
              <w:left w:val="single" w:sz="4" w:space="0" w:color="auto"/>
              <w:bottom w:val="single" w:sz="8" w:space="0" w:color="000000"/>
              <w:right w:val="single" w:sz="8" w:space="0" w:color="auto"/>
            </w:tcBorders>
            <w:vAlign w:val="center"/>
          </w:tcPr>
          <w:p w14:paraId="1D7958CA" w14:textId="77777777" w:rsidR="00317A58" w:rsidRPr="00A53FEB" w:rsidRDefault="00317A58" w:rsidP="005434D9">
            <w:pPr>
              <w:rPr>
                <w:color w:val="222222"/>
                <w:szCs w:val="22"/>
                <w:lang w:val="ru-RU"/>
              </w:rPr>
            </w:pPr>
          </w:p>
        </w:tc>
        <w:tc>
          <w:tcPr>
            <w:tcW w:w="352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34FFC66" w14:textId="77777777" w:rsidR="00317A58" w:rsidRPr="00A53FEB" w:rsidRDefault="00317A58" w:rsidP="005434D9">
            <w:pPr>
              <w:pStyle w:val="ListParagraph"/>
              <w:numPr>
                <w:ilvl w:val="0"/>
                <w:numId w:val="14"/>
              </w:numPr>
              <w:rPr>
                <w:rFonts w:cs="Arial"/>
                <w:color w:val="222222"/>
                <w:szCs w:val="22"/>
                <w:lang w:val="ru-RU"/>
              </w:rPr>
            </w:pPr>
            <w:r w:rsidRPr="00A53FEB">
              <w:rPr>
                <w:b/>
                <w:color w:val="000000"/>
                <w:lang w:val="ru-RU"/>
              </w:rPr>
              <w:t>Практические примеры</w:t>
            </w:r>
          </w:p>
        </w:tc>
        <w:tc>
          <w:tcPr>
            <w:tcW w:w="2495" w:type="dxa"/>
            <w:vMerge/>
            <w:tcBorders>
              <w:top w:val="nil"/>
              <w:left w:val="nil"/>
              <w:bottom w:val="single" w:sz="8" w:space="0" w:color="000000"/>
              <w:right w:val="single" w:sz="8" w:space="0" w:color="auto"/>
            </w:tcBorders>
            <w:vAlign w:val="center"/>
          </w:tcPr>
          <w:p w14:paraId="3E92A5AE" w14:textId="77777777" w:rsidR="00317A58" w:rsidRPr="00A53FEB" w:rsidRDefault="00317A58" w:rsidP="005434D9">
            <w:pPr>
              <w:jc w:val="center"/>
              <w:rPr>
                <w:color w:val="222222"/>
                <w:szCs w:val="22"/>
                <w:lang w:val="ru-RU"/>
              </w:rPr>
            </w:pPr>
          </w:p>
        </w:tc>
      </w:tr>
      <w:tr w:rsidR="00317A58" w:rsidRPr="00A53FEB" w14:paraId="2C40D99D" w14:textId="77777777" w:rsidTr="00A53FEB">
        <w:trPr>
          <w:trHeight w:val="300"/>
        </w:trPr>
        <w:tc>
          <w:tcPr>
            <w:tcW w:w="1632" w:type="dxa"/>
            <w:vMerge/>
            <w:tcBorders>
              <w:top w:val="single" w:sz="4" w:space="0" w:color="auto"/>
              <w:left w:val="single" w:sz="4" w:space="0" w:color="auto"/>
              <w:bottom w:val="single" w:sz="4" w:space="0" w:color="auto"/>
              <w:right w:val="single" w:sz="4" w:space="0" w:color="auto"/>
            </w:tcBorders>
            <w:vAlign w:val="center"/>
          </w:tcPr>
          <w:p w14:paraId="3C250F20" w14:textId="77777777" w:rsidR="00317A58" w:rsidRPr="00A53FEB" w:rsidRDefault="00317A58" w:rsidP="005434D9">
            <w:pPr>
              <w:rPr>
                <w:color w:val="222222"/>
                <w:szCs w:val="22"/>
                <w:lang w:val="ru-RU"/>
              </w:rPr>
            </w:pPr>
          </w:p>
        </w:tc>
        <w:tc>
          <w:tcPr>
            <w:tcW w:w="1942" w:type="dxa"/>
            <w:vMerge w:val="restart"/>
            <w:tcBorders>
              <w:top w:val="nil"/>
              <w:left w:val="single" w:sz="4" w:space="0" w:color="auto"/>
              <w:bottom w:val="single" w:sz="8" w:space="0" w:color="auto"/>
              <w:right w:val="single" w:sz="8" w:space="0" w:color="auto"/>
            </w:tcBorders>
            <w:noWrap/>
            <w:tcMar>
              <w:top w:w="0" w:type="dxa"/>
              <w:left w:w="70" w:type="dxa"/>
              <w:bottom w:w="0" w:type="dxa"/>
              <w:right w:w="70" w:type="dxa"/>
            </w:tcMar>
            <w:vAlign w:val="center"/>
          </w:tcPr>
          <w:p w14:paraId="74C20521" w14:textId="77777777" w:rsidR="00317A58" w:rsidRPr="00A53FEB" w:rsidRDefault="00317A58" w:rsidP="005434D9">
            <w:pPr>
              <w:jc w:val="center"/>
              <w:rPr>
                <w:color w:val="222222"/>
                <w:szCs w:val="22"/>
                <w:lang w:val="ru-RU"/>
              </w:rPr>
            </w:pPr>
            <w:r w:rsidRPr="00A53FEB">
              <w:rPr>
                <w:b/>
                <w:color w:val="000000"/>
                <w:lang w:val="ru-RU"/>
              </w:rPr>
              <w:t>EPOQUENet</w:t>
            </w:r>
          </w:p>
        </w:tc>
        <w:tc>
          <w:tcPr>
            <w:tcW w:w="352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24BC045" w14:textId="77777777" w:rsidR="00317A58" w:rsidRPr="00A53FEB" w:rsidRDefault="00317A58" w:rsidP="005434D9">
            <w:pPr>
              <w:pStyle w:val="ListParagraph"/>
              <w:numPr>
                <w:ilvl w:val="0"/>
                <w:numId w:val="15"/>
              </w:numPr>
              <w:rPr>
                <w:rFonts w:cs="Arial"/>
                <w:color w:val="222222"/>
                <w:szCs w:val="22"/>
                <w:lang w:val="ru-RU"/>
              </w:rPr>
            </w:pPr>
            <w:r w:rsidRPr="00A53FEB">
              <w:rPr>
                <w:b/>
                <w:color w:val="000000"/>
                <w:lang w:val="ru-RU"/>
              </w:rPr>
              <w:t>Введение</w:t>
            </w:r>
          </w:p>
        </w:tc>
        <w:tc>
          <w:tcPr>
            <w:tcW w:w="2495"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tcPr>
          <w:p w14:paraId="3F1BE584" w14:textId="77777777" w:rsidR="00317A58" w:rsidRPr="00A53FEB" w:rsidRDefault="00317A58" w:rsidP="005434D9">
            <w:pPr>
              <w:jc w:val="center"/>
              <w:rPr>
                <w:color w:val="222222"/>
                <w:szCs w:val="22"/>
                <w:lang w:val="ru-RU"/>
              </w:rPr>
            </w:pPr>
            <w:r w:rsidRPr="00A53FEB">
              <w:rPr>
                <w:b/>
                <w:color w:val="000000"/>
                <w:lang w:val="ru-RU"/>
              </w:rPr>
              <w:t>1 неделя</w:t>
            </w:r>
          </w:p>
        </w:tc>
      </w:tr>
      <w:tr w:rsidR="00317A58" w:rsidRPr="00A53FEB" w14:paraId="7D7FF76C" w14:textId="77777777" w:rsidTr="00A53FEB">
        <w:trPr>
          <w:trHeight w:val="300"/>
        </w:trPr>
        <w:tc>
          <w:tcPr>
            <w:tcW w:w="1632" w:type="dxa"/>
            <w:vMerge/>
            <w:tcBorders>
              <w:top w:val="single" w:sz="4" w:space="0" w:color="auto"/>
              <w:left w:val="single" w:sz="4" w:space="0" w:color="auto"/>
              <w:bottom w:val="single" w:sz="4" w:space="0" w:color="auto"/>
              <w:right w:val="single" w:sz="4" w:space="0" w:color="auto"/>
            </w:tcBorders>
            <w:vAlign w:val="center"/>
          </w:tcPr>
          <w:p w14:paraId="4EE91BA6" w14:textId="77777777" w:rsidR="00317A58" w:rsidRPr="00A53FEB" w:rsidRDefault="00317A58" w:rsidP="005434D9">
            <w:pPr>
              <w:rPr>
                <w:color w:val="222222"/>
                <w:szCs w:val="22"/>
                <w:lang w:val="ru-RU"/>
              </w:rPr>
            </w:pPr>
          </w:p>
        </w:tc>
        <w:tc>
          <w:tcPr>
            <w:tcW w:w="1942" w:type="dxa"/>
            <w:vMerge/>
            <w:tcBorders>
              <w:top w:val="nil"/>
              <w:left w:val="single" w:sz="4" w:space="0" w:color="auto"/>
              <w:bottom w:val="single" w:sz="8" w:space="0" w:color="auto"/>
              <w:right w:val="single" w:sz="8" w:space="0" w:color="auto"/>
            </w:tcBorders>
            <w:vAlign w:val="center"/>
          </w:tcPr>
          <w:p w14:paraId="5FD6914F" w14:textId="77777777" w:rsidR="00317A58" w:rsidRPr="00A53FEB" w:rsidRDefault="00317A58" w:rsidP="005434D9">
            <w:pPr>
              <w:rPr>
                <w:color w:val="222222"/>
                <w:szCs w:val="22"/>
                <w:lang w:val="ru-RU"/>
              </w:rPr>
            </w:pPr>
          </w:p>
        </w:tc>
        <w:tc>
          <w:tcPr>
            <w:tcW w:w="352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5917404" w14:textId="77777777" w:rsidR="00317A58" w:rsidRPr="00A53FEB" w:rsidRDefault="00317A58" w:rsidP="005434D9">
            <w:pPr>
              <w:pStyle w:val="ListParagraph"/>
              <w:numPr>
                <w:ilvl w:val="0"/>
                <w:numId w:val="15"/>
              </w:numPr>
              <w:rPr>
                <w:rFonts w:cs="Arial"/>
                <w:color w:val="222222"/>
                <w:szCs w:val="22"/>
                <w:lang w:val="ru-RU"/>
              </w:rPr>
            </w:pPr>
            <w:r w:rsidRPr="00A53FEB">
              <w:rPr>
                <w:b/>
                <w:color w:val="000000"/>
                <w:lang w:val="ru-RU"/>
              </w:rPr>
              <w:t>Базовые запросы/ стратегии поиска</w:t>
            </w:r>
          </w:p>
        </w:tc>
        <w:tc>
          <w:tcPr>
            <w:tcW w:w="2495" w:type="dxa"/>
            <w:vMerge/>
            <w:tcBorders>
              <w:top w:val="nil"/>
              <w:left w:val="nil"/>
              <w:bottom w:val="single" w:sz="8" w:space="0" w:color="000000"/>
              <w:right w:val="single" w:sz="8" w:space="0" w:color="auto"/>
            </w:tcBorders>
            <w:vAlign w:val="center"/>
          </w:tcPr>
          <w:p w14:paraId="781CA201" w14:textId="77777777" w:rsidR="00317A58" w:rsidRPr="00A53FEB" w:rsidRDefault="00317A58" w:rsidP="005434D9">
            <w:pPr>
              <w:jc w:val="center"/>
              <w:rPr>
                <w:color w:val="222222"/>
                <w:szCs w:val="22"/>
                <w:lang w:val="ru-RU"/>
              </w:rPr>
            </w:pPr>
          </w:p>
        </w:tc>
      </w:tr>
      <w:tr w:rsidR="00317A58" w:rsidRPr="00A53FEB" w14:paraId="4A063C3B" w14:textId="77777777" w:rsidTr="00A53FEB">
        <w:trPr>
          <w:trHeight w:val="300"/>
        </w:trPr>
        <w:tc>
          <w:tcPr>
            <w:tcW w:w="1632" w:type="dxa"/>
            <w:vMerge/>
            <w:tcBorders>
              <w:top w:val="single" w:sz="4" w:space="0" w:color="auto"/>
              <w:left w:val="single" w:sz="4" w:space="0" w:color="auto"/>
              <w:bottom w:val="single" w:sz="4" w:space="0" w:color="auto"/>
              <w:right w:val="single" w:sz="4" w:space="0" w:color="auto"/>
            </w:tcBorders>
            <w:vAlign w:val="center"/>
          </w:tcPr>
          <w:p w14:paraId="3143DC34" w14:textId="77777777" w:rsidR="00317A58" w:rsidRPr="00A53FEB" w:rsidRDefault="00317A58" w:rsidP="005434D9">
            <w:pPr>
              <w:rPr>
                <w:color w:val="222222"/>
                <w:szCs w:val="22"/>
                <w:lang w:val="ru-RU"/>
              </w:rPr>
            </w:pPr>
          </w:p>
        </w:tc>
        <w:tc>
          <w:tcPr>
            <w:tcW w:w="1942" w:type="dxa"/>
            <w:vMerge/>
            <w:tcBorders>
              <w:top w:val="nil"/>
              <w:left w:val="single" w:sz="4" w:space="0" w:color="auto"/>
              <w:bottom w:val="single" w:sz="8" w:space="0" w:color="auto"/>
              <w:right w:val="single" w:sz="8" w:space="0" w:color="auto"/>
            </w:tcBorders>
            <w:vAlign w:val="center"/>
          </w:tcPr>
          <w:p w14:paraId="13637502" w14:textId="77777777" w:rsidR="00317A58" w:rsidRPr="00A53FEB" w:rsidRDefault="00317A58" w:rsidP="005434D9">
            <w:pPr>
              <w:rPr>
                <w:color w:val="222222"/>
                <w:szCs w:val="22"/>
                <w:lang w:val="ru-RU"/>
              </w:rPr>
            </w:pPr>
          </w:p>
        </w:tc>
        <w:tc>
          <w:tcPr>
            <w:tcW w:w="352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98C9774" w14:textId="77777777" w:rsidR="00317A58" w:rsidRPr="00A53FEB" w:rsidRDefault="00317A58" w:rsidP="005434D9">
            <w:pPr>
              <w:pStyle w:val="ListParagraph"/>
              <w:numPr>
                <w:ilvl w:val="0"/>
                <w:numId w:val="15"/>
              </w:numPr>
              <w:rPr>
                <w:rFonts w:cs="Arial"/>
                <w:color w:val="222222"/>
                <w:szCs w:val="22"/>
                <w:lang w:val="ru-RU"/>
              </w:rPr>
            </w:pPr>
            <w:r w:rsidRPr="00A53FEB">
              <w:rPr>
                <w:b/>
                <w:color w:val="000000"/>
                <w:lang w:val="ru-RU"/>
              </w:rPr>
              <w:t>Отбор/просмотр/печать документов</w:t>
            </w:r>
          </w:p>
        </w:tc>
        <w:tc>
          <w:tcPr>
            <w:tcW w:w="2495" w:type="dxa"/>
            <w:vMerge/>
            <w:tcBorders>
              <w:top w:val="nil"/>
              <w:left w:val="nil"/>
              <w:bottom w:val="single" w:sz="8" w:space="0" w:color="000000"/>
              <w:right w:val="single" w:sz="8" w:space="0" w:color="auto"/>
            </w:tcBorders>
            <w:vAlign w:val="center"/>
          </w:tcPr>
          <w:p w14:paraId="519B3327" w14:textId="77777777" w:rsidR="00317A58" w:rsidRPr="00A53FEB" w:rsidRDefault="00317A58" w:rsidP="005434D9">
            <w:pPr>
              <w:jc w:val="center"/>
              <w:rPr>
                <w:color w:val="222222"/>
                <w:szCs w:val="22"/>
                <w:lang w:val="ru-RU"/>
              </w:rPr>
            </w:pPr>
          </w:p>
        </w:tc>
      </w:tr>
      <w:tr w:rsidR="00317A58" w:rsidRPr="00A53FEB" w14:paraId="618570D5" w14:textId="77777777" w:rsidTr="00A53FEB">
        <w:trPr>
          <w:trHeight w:val="300"/>
        </w:trPr>
        <w:tc>
          <w:tcPr>
            <w:tcW w:w="1632" w:type="dxa"/>
            <w:vMerge/>
            <w:tcBorders>
              <w:top w:val="single" w:sz="4" w:space="0" w:color="auto"/>
              <w:left w:val="single" w:sz="4" w:space="0" w:color="auto"/>
              <w:bottom w:val="single" w:sz="4" w:space="0" w:color="auto"/>
              <w:right w:val="single" w:sz="4" w:space="0" w:color="auto"/>
            </w:tcBorders>
            <w:vAlign w:val="center"/>
          </w:tcPr>
          <w:p w14:paraId="6C416DD6" w14:textId="77777777" w:rsidR="00317A58" w:rsidRPr="00A53FEB" w:rsidRDefault="00317A58" w:rsidP="005434D9">
            <w:pPr>
              <w:rPr>
                <w:color w:val="222222"/>
                <w:szCs w:val="22"/>
                <w:lang w:val="ru-RU"/>
              </w:rPr>
            </w:pPr>
          </w:p>
        </w:tc>
        <w:tc>
          <w:tcPr>
            <w:tcW w:w="1942" w:type="dxa"/>
            <w:vMerge/>
            <w:tcBorders>
              <w:top w:val="nil"/>
              <w:left w:val="single" w:sz="4" w:space="0" w:color="auto"/>
              <w:bottom w:val="single" w:sz="8" w:space="0" w:color="auto"/>
              <w:right w:val="single" w:sz="8" w:space="0" w:color="auto"/>
            </w:tcBorders>
            <w:vAlign w:val="center"/>
          </w:tcPr>
          <w:p w14:paraId="251F92BF" w14:textId="77777777" w:rsidR="00317A58" w:rsidRPr="00A53FEB" w:rsidRDefault="00317A58" w:rsidP="005434D9">
            <w:pPr>
              <w:rPr>
                <w:color w:val="222222"/>
                <w:szCs w:val="22"/>
                <w:lang w:val="ru-RU"/>
              </w:rPr>
            </w:pPr>
          </w:p>
        </w:tc>
        <w:tc>
          <w:tcPr>
            <w:tcW w:w="352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74D615C" w14:textId="77777777" w:rsidR="00317A58" w:rsidRPr="00A53FEB" w:rsidRDefault="00317A58" w:rsidP="005434D9">
            <w:pPr>
              <w:pStyle w:val="ListParagraph"/>
              <w:numPr>
                <w:ilvl w:val="0"/>
                <w:numId w:val="15"/>
              </w:numPr>
              <w:rPr>
                <w:rFonts w:cs="Arial"/>
                <w:color w:val="222222"/>
                <w:szCs w:val="22"/>
                <w:lang w:val="ru-RU"/>
              </w:rPr>
            </w:pPr>
            <w:r w:rsidRPr="00A53FEB">
              <w:rPr>
                <w:b/>
                <w:color w:val="000000"/>
                <w:lang w:val="ru-RU"/>
              </w:rPr>
              <w:t>Практические примеры</w:t>
            </w:r>
          </w:p>
        </w:tc>
        <w:tc>
          <w:tcPr>
            <w:tcW w:w="2495" w:type="dxa"/>
            <w:vMerge/>
            <w:tcBorders>
              <w:top w:val="nil"/>
              <w:left w:val="nil"/>
              <w:bottom w:val="single" w:sz="8" w:space="0" w:color="000000"/>
              <w:right w:val="single" w:sz="8" w:space="0" w:color="auto"/>
            </w:tcBorders>
            <w:vAlign w:val="center"/>
          </w:tcPr>
          <w:p w14:paraId="7E9CD432" w14:textId="77777777" w:rsidR="00317A58" w:rsidRPr="00A53FEB" w:rsidRDefault="00317A58" w:rsidP="005434D9">
            <w:pPr>
              <w:jc w:val="center"/>
              <w:rPr>
                <w:color w:val="222222"/>
                <w:szCs w:val="22"/>
                <w:lang w:val="ru-RU"/>
              </w:rPr>
            </w:pPr>
          </w:p>
        </w:tc>
      </w:tr>
    </w:tbl>
    <w:p w14:paraId="57468028" w14:textId="77777777" w:rsidR="00317A58" w:rsidRPr="00A53FEB" w:rsidRDefault="00317A58" w:rsidP="00317A58">
      <w:pPr>
        <w:spacing w:after="120" w:line="260" w:lineRule="atLeast"/>
        <w:jc w:val="both"/>
        <w:rPr>
          <w:szCs w:val="22"/>
          <w:lang w:val="ru-RU"/>
        </w:rPr>
      </w:pPr>
    </w:p>
    <w:tbl>
      <w:tblPr>
        <w:tblW w:w="9284" w:type="dxa"/>
        <w:tblCellMar>
          <w:left w:w="0" w:type="dxa"/>
          <w:right w:w="0" w:type="dxa"/>
        </w:tblCellMar>
        <w:tblLook w:val="00A0" w:firstRow="1" w:lastRow="0" w:firstColumn="1" w:lastColumn="0" w:noHBand="0" w:noVBand="0"/>
      </w:tblPr>
      <w:tblGrid>
        <w:gridCol w:w="1717"/>
        <w:gridCol w:w="1821"/>
        <w:gridCol w:w="3592"/>
        <w:gridCol w:w="2365"/>
      </w:tblGrid>
      <w:tr w:rsidR="00317A58" w:rsidRPr="00A53FEB" w14:paraId="04BE5D4B" w14:textId="77777777" w:rsidTr="005434D9">
        <w:trPr>
          <w:trHeight w:val="420"/>
        </w:trPr>
        <w:tc>
          <w:tcPr>
            <w:tcW w:w="3614" w:type="dxa"/>
            <w:gridSpan w:val="2"/>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46AF6422" w14:textId="77777777" w:rsidR="00317A58" w:rsidRPr="00A53FEB" w:rsidRDefault="00317A58" w:rsidP="005434D9">
            <w:pPr>
              <w:jc w:val="center"/>
              <w:rPr>
                <w:color w:val="222222"/>
                <w:szCs w:val="22"/>
                <w:lang w:val="ru-RU"/>
              </w:rPr>
            </w:pPr>
            <w:r w:rsidRPr="00A53FEB">
              <w:rPr>
                <w:b/>
                <w:color w:val="000000"/>
                <w:lang w:val="ru-RU"/>
              </w:rPr>
              <w:lastRenderedPageBreak/>
              <w:t> </w:t>
            </w:r>
          </w:p>
        </w:tc>
        <w:tc>
          <w:tcPr>
            <w:tcW w:w="4314"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51A151E1" w14:textId="77777777" w:rsidR="00317A58" w:rsidRPr="00A53FEB" w:rsidRDefault="00317A58" w:rsidP="005434D9">
            <w:pPr>
              <w:jc w:val="center"/>
              <w:rPr>
                <w:color w:val="222222"/>
                <w:szCs w:val="22"/>
                <w:lang w:val="ru-RU"/>
              </w:rPr>
            </w:pPr>
            <w:r w:rsidRPr="00A53FEB">
              <w:rPr>
                <w:b/>
                <w:color w:val="000000"/>
                <w:lang w:val="ru-RU"/>
              </w:rPr>
              <w:t>ТЕМА</w:t>
            </w:r>
          </w:p>
        </w:tc>
        <w:tc>
          <w:tcPr>
            <w:tcW w:w="135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34CF034C" w14:textId="77777777" w:rsidR="00317A58" w:rsidRPr="00A53FEB" w:rsidRDefault="00317A58" w:rsidP="005434D9">
            <w:pPr>
              <w:jc w:val="center"/>
              <w:rPr>
                <w:color w:val="222222"/>
                <w:szCs w:val="22"/>
                <w:lang w:val="ru-RU"/>
              </w:rPr>
            </w:pPr>
            <w:r w:rsidRPr="00A53FEB">
              <w:rPr>
                <w:b/>
                <w:color w:val="000000"/>
                <w:lang w:val="ru-RU"/>
              </w:rPr>
              <w:t>ПРОДОЛЖИТЕЛЬНОСТЬ</w:t>
            </w:r>
          </w:p>
        </w:tc>
      </w:tr>
      <w:tr w:rsidR="00317A58" w:rsidRPr="00A53FEB" w14:paraId="065649B5" w14:textId="77777777" w:rsidTr="005434D9">
        <w:trPr>
          <w:trHeight w:val="300"/>
        </w:trPr>
        <w:tc>
          <w:tcPr>
            <w:tcW w:w="2047" w:type="dxa"/>
            <w:vMerge w:val="restart"/>
            <w:tcBorders>
              <w:top w:val="single" w:sz="8" w:space="0" w:color="000000"/>
              <w:left w:val="single" w:sz="8" w:space="0" w:color="auto"/>
              <w:right w:val="single" w:sz="8" w:space="0" w:color="auto"/>
            </w:tcBorders>
            <w:vAlign w:val="center"/>
          </w:tcPr>
          <w:p w14:paraId="160DC231" w14:textId="77777777" w:rsidR="00317A58" w:rsidRPr="00A53FEB" w:rsidRDefault="00317A58" w:rsidP="005434D9">
            <w:pPr>
              <w:jc w:val="center"/>
              <w:rPr>
                <w:b/>
                <w:bCs/>
                <w:color w:val="000000"/>
                <w:szCs w:val="22"/>
                <w:lang w:val="ru-RU"/>
              </w:rPr>
            </w:pPr>
            <w:r w:rsidRPr="00A53FEB">
              <w:rPr>
                <w:b/>
                <w:color w:val="000000"/>
                <w:lang w:val="ru-RU"/>
              </w:rPr>
              <w:t>ОБУЧЕНИЕ, СВЯЗАННОЕ С ПОИСКОМ И ЭКСПЕРТИЗОЙ</w:t>
            </w:r>
          </w:p>
          <w:p w14:paraId="28DF9144" w14:textId="77777777" w:rsidR="00317A58" w:rsidRPr="00A53FEB" w:rsidRDefault="00317A58" w:rsidP="005434D9">
            <w:pPr>
              <w:rPr>
                <w:color w:val="222222"/>
                <w:szCs w:val="22"/>
                <w:lang w:val="ru-RU"/>
              </w:rPr>
            </w:pPr>
          </w:p>
        </w:tc>
        <w:tc>
          <w:tcPr>
            <w:tcW w:w="1567"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tcPr>
          <w:p w14:paraId="23D4B1C6" w14:textId="77777777" w:rsidR="00317A58" w:rsidRPr="00A53FEB" w:rsidRDefault="00317A58" w:rsidP="005434D9">
            <w:pPr>
              <w:jc w:val="center"/>
              <w:rPr>
                <w:color w:val="222222"/>
                <w:szCs w:val="22"/>
                <w:lang w:val="ru-RU"/>
              </w:rPr>
            </w:pPr>
            <w:r w:rsidRPr="00A53FEB">
              <w:rPr>
                <w:b/>
                <w:color w:val="000000"/>
                <w:lang w:val="ru-RU"/>
              </w:rPr>
              <w:t>Новизна. Изобретательский уровень</w:t>
            </w: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1B4CB21" w14:textId="77777777" w:rsidR="00317A58" w:rsidRPr="00A53FEB" w:rsidRDefault="00317A58" w:rsidP="005434D9">
            <w:pPr>
              <w:pStyle w:val="ListParagraph"/>
              <w:numPr>
                <w:ilvl w:val="0"/>
                <w:numId w:val="16"/>
              </w:numPr>
              <w:rPr>
                <w:rFonts w:cs="Arial"/>
                <w:color w:val="222222"/>
                <w:szCs w:val="22"/>
                <w:lang w:val="ru-RU"/>
              </w:rPr>
            </w:pPr>
            <w:r w:rsidRPr="00A53FEB">
              <w:rPr>
                <w:b/>
                <w:color w:val="000000"/>
                <w:lang w:val="ru-RU"/>
              </w:rPr>
              <w:t>Базовые понятия</w:t>
            </w:r>
          </w:p>
        </w:tc>
        <w:tc>
          <w:tcPr>
            <w:tcW w:w="1356"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tcPr>
          <w:p w14:paraId="7FE16E6D" w14:textId="77777777" w:rsidR="00317A58" w:rsidRPr="00A53FEB" w:rsidRDefault="00317A58" w:rsidP="005434D9">
            <w:pPr>
              <w:jc w:val="center"/>
              <w:rPr>
                <w:color w:val="222222"/>
                <w:szCs w:val="22"/>
                <w:lang w:val="ru-RU"/>
              </w:rPr>
            </w:pPr>
            <w:r w:rsidRPr="00A53FEB">
              <w:rPr>
                <w:b/>
                <w:color w:val="000000"/>
                <w:lang w:val="ru-RU"/>
              </w:rPr>
              <w:t>1 неделя</w:t>
            </w:r>
          </w:p>
        </w:tc>
      </w:tr>
      <w:tr w:rsidR="00317A58" w:rsidRPr="00A53FEB" w14:paraId="48B233C7" w14:textId="77777777" w:rsidTr="005434D9">
        <w:trPr>
          <w:trHeight w:val="300"/>
        </w:trPr>
        <w:tc>
          <w:tcPr>
            <w:tcW w:w="2047" w:type="dxa"/>
            <w:vMerge/>
            <w:tcBorders>
              <w:top w:val="single" w:sz="8" w:space="0" w:color="000000"/>
              <w:left w:val="single" w:sz="8" w:space="0" w:color="auto"/>
              <w:right w:val="single" w:sz="8" w:space="0" w:color="auto"/>
            </w:tcBorders>
            <w:vAlign w:val="center"/>
          </w:tcPr>
          <w:p w14:paraId="37564CD7" w14:textId="77777777" w:rsidR="00317A58" w:rsidRPr="00A53FEB" w:rsidRDefault="00317A58" w:rsidP="005434D9">
            <w:pPr>
              <w:rPr>
                <w:color w:val="222222"/>
                <w:szCs w:val="22"/>
                <w:lang w:val="ru-RU"/>
              </w:rPr>
            </w:pPr>
          </w:p>
        </w:tc>
        <w:tc>
          <w:tcPr>
            <w:tcW w:w="1567" w:type="dxa"/>
            <w:vMerge/>
            <w:tcBorders>
              <w:top w:val="nil"/>
              <w:left w:val="nil"/>
              <w:bottom w:val="single" w:sz="8" w:space="0" w:color="000000"/>
              <w:right w:val="single" w:sz="8" w:space="0" w:color="auto"/>
            </w:tcBorders>
            <w:vAlign w:val="center"/>
          </w:tcPr>
          <w:p w14:paraId="04CEB4C4" w14:textId="77777777" w:rsidR="00317A58" w:rsidRPr="00A53FEB" w:rsidRDefault="00317A58" w:rsidP="005434D9">
            <w:pPr>
              <w:rPr>
                <w:color w:val="222222"/>
                <w:szCs w:val="22"/>
                <w:lang w:val="ru-RU"/>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8F982D2" w14:textId="77777777" w:rsidR="00317A58" w:rsidRPr="00A53FEB" w:rsidRDefault="00317A58" w:rsidP="005434D9">
            <w:pPr>
              <w:pStyle w:val="ListParagraph"/>
              <w:numPr>
                <w:ilvl w:val="0"/>
                <w:numId w:val="16"/>
              </w:numPr>
              <w:rPr>
                <w:rFonts w:cs="Arial"/>
                <w:color w:val="222222"/>
                <w:szCs w:val="22"/>
                <w:lang w:val="ru-RU"/>
              </w:rPr>
            </w:pPr>
            <w:r w:rsidRPr="00A53FEB">
              <w:rPr>
                <w:b/>
                <w:color w:val="000000"/>
                <w:lang w:val="ru-RU"/>
              </w:rPr>
              <w:t>Предшествующий уровень техники</w:t>
            </w:r>
          </w:p>
        </w:tc>
        <w:tc>
          <w:tcPr>
            <w:tcW w:w="1356" w:type="dxa"/>
            <w:vMerge/>
            <w:tcBorders>
              <w:top w:val="nil"/>
              <w:left w:val="nil"/>
              <w:bottom w:val="single" w:sz="8" w:space="0" w:color="000000"/>
              <w:right w:val="single" w:sz="8" w:space="0" w:color="auto"/>
            </w:tcBorders>
            <w:vAlign w:val="center"/>
          </w:tcPr>
          <w:p w14:paraId="671C6DEE" w14:textId="77777777" w:rsidR="00317A58" w:rsidRPr="00A53FEB" w:rsidRDefault="00317A58" w:rsidP="005434D9">
            <w:pPr>
              <w:jc w:val="center"/>
              <w:rPr>
                <w:color w:val="222222"/>
                <w:szCs w:val="22"/>
                <w:lang w:val="ru-RU"/>
              </w:rPr>
            </w:pPr>
          </w:p>
        </w:tc>
      </w:tr>
      <w:tr w:rsidR="00317A58" w:rsidRPr="00A53FEB" w14:paraId="35387E9D" w14:textId="77777777" w:rsidTr="005434D9">
        <w:trPr>
          <w:trHeight w:val="300"/>
        </w:trPr>
        <w:tc>
          <w:tcPr>
            <w:tcW w:w="2047" w:type="dxa"/>
            <w:vMerge/>
            <w:tcBorders>
              <w:top w:val="single" w:sz="8" w:space="0" w:color="000000"/>
              <w:left w:val="single" w:sz="8" w:space="0" w:color="auto"/>
              <w:right w:val="single" w:sz="8" w:space="0" w:color="auto"/>
            </w:tcBorders>
            <w:vAlign w:val="center"/>
          </w:tcPr>
          <w:p w14:paraId="77793DD8" w14:textId="77777777" w:rsidR="00317A58" w:rsidRPr="00A53FEB" w:rsidRDefault="00317A58" w:rsidP="005434D9">
            <w:pPr>
              <w:rPr>
                <w:color w:val="222222"/>
                <w:szCs w:val="22"/>
                <w:lang w:val="ru-RU"/>
              </w:rPr>
            </w:pPr>
          </w:p>
        </w:tc>
        <w:tc>
          <w:tcPr>
            <w:tcW w:w="1567" w:type="dxa"/>
            <w:vMerge/>
            <w:tcBorders>
              <w:top w:val="nil"/>
              <w:left w:val="nil"/>
              <w:bottom w:val="single" w:sz="8" w:space="0" w:color="000000"/>
              <w:right w:val="single" w:sz="8" w:space="0" w:color="auto"/>
            </w:tcBorders>
            <w:vAlign w:val="center"/>
          </w:tcPr>
          <w:p w14:paraId="01467E89" w14:textId="77777777" w:rsidR="00317A58" w:rsidRPr="00A53FEB" w:rsidRDefault="00317A58" w:rsidP="005434D9">
            <w:pPr>
              <w:rPr>
                <w:color w:val="222222"/>
                <w:szCs w:val="22"/>
                <w:lang w:val="ru-RU"/>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870F303" w14:textId="77777777" w:rsidR="00317A58" w:rsidRPr="00A53FEB" w:rsidRDefault="00317A58" w:rsidP="005434D9">
            <w:pPr>
              <w:pStyle w:val="ListParagraph"/>
              <w:numPr>
                <w:ilvl w:val="0"/>
                <w:numId w:val="16"/>
              </w:numPr>
              <w:rPr>
                <w:rFonts w:cs="Arial"/>
                <w:color w:val="222222"/>
                <w:szCs w:val="22"/>
                <w:lang w:val="ru-RU"/>
              </w:rPr>
            </w:pPr>
            <w:r w:rsidRPr="00A53FEB">
              <w:rPr>
                <w:b/>
                <w:color w:val="000000"/>
                <w:lang w:val="ru-RU"/>
              </w:rPr>
              <w:t>Льготный период</w:t>
            </w:r>
          </w:p>
        </w:tc>
        <w:tc>
          <w:tcPr>
            <w:tcW w:w="1356" w:type="dxa"/>
            <w:vMerge/>
            <w:tcBorders>
              <w:top w:val="nil"/>
              <w:left w:val="nil"/>
              <w:bottom w:val="single" w:sz="8" w:space="0" w:color="000000"/>
              <w:right w:val="single" w:sz="8" w:space="0" w:color="auto"/>
            </w:tcBorders>
            <w:vAlign w:val="center"/>
          </w:tcPr>
          <w:p w14:paraId="70277821" w14:textId="77777777" w:rsidR="00317A58" w:rsidRPr="00A53FEB" w:rsidRDefault="00317A58" w:rsidP="005434D9">
            <w:pPr>
              <w:jc w:val="center"/>
              <w:rPr>
                <w:color w:val="222222"/>
                <w:szCs w:val="22"/>
                <w:lang w:val="ru-RU"/>
              </w:rPr>
            </w:pPr>
          </w:p>
        </w:tc>
      </w:tr>
      <w:tr w:rsidR="00317A58" w:rsidRPr="00A53FEB" w14:paraId="517613A3" w14:textId="77777777" w:rsidTr="005434D9">
        <w:trPr>
          <w:trHeight w:val="300"/>
        </w:trPr>
        <w:tc>
          <w:tcPr>
            <w:tcW w:w="2047" w:type="dxa"/>
            <w:vMerge/>
            <w:tcBorders>
              <w:top w:val="single" w:sz="8" w:space="0" w:color="000000"/>
              <w:left w:val="single" w:sz="8" w:space="0" w:color="auto"/>
              <w:right w:val="single" w:sz="8" w:space="0" w:color="auto"/>
            </w:tcBorders>
            <w:vAlign w:val="center"/>
          </w:tcPr>
          <w:p w14:paraId="535E2F6A" w14:textId="77777777" w:rsidR="00317A58" w:rsidRPr="00A53FEB" w:rsidRDefault="00317A58" w:rsidP="005434D9">
            <w:pPr>
              <w:rPr>
                <w:color w:val="222222"/>
                <w:szCs w:val="22"/>
                <w:lang w:val="ru-RU"/>
              </w:rPr>
            </w:pPr>
          </w:p>
        </w:tc>
        <w:tc>
          <w:tcPr>
            <w:tcW w:w="1567" w:type="dxa"/>
            <w:vMerge/>
            <w:tcBorders>
              <w:top w:val="nil"/>
              <w:left w:val="nil"/>
              <w:bottom w:val="single" w:sz="8" w:space="0" w:color="000000"/>
              <w:right w:val="single" w:sz="8" w:space="0" w:color="auto"/>
            </w:tcBorders>
            <w:vAlign w:val="center"/>
          </w:tcPr>
          <w:p w14:paraId="5F4DE24D" w14:textId="77777777" w:rsidR="00317A58" w:rsidRPr="00A53FEB" w:rsidRDefault="00317A58" w:rsidP="005434D9">
            <w:pPr>
              <w:rPr>
                <w:color w:val="222222"/>
                <w:szCs w:val="22"/>
                <w:lang w:val="ru-RU"/>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9EF9A49" w14:textId="77777777" w:rsidR="00317A58" w:rsidRPr="00A53FEB" w:rsidRDefault="00317A58" w:rsidP="005434D9">
            <w:pPr>
              <w:pStyle w:val="ListParagraph"/>
              <w:numPr>
                <w:ilvl w:val="0"/>
                <w:numId w:val="16"/>
              </w:numPr>
              <w:rPr>
                <w:rFonts w:cs="Arial"/>
                <w:color w:val="222222"/>
                <w:szCs w:val="22"/>
                <w:lang w:val="ru-RU"/>
              </w:rPr>
            </w:pPr>
            <w:r w:rsidRPr="00A53FEB">
              <w:rPr>
                <w:b/>
                <w:color w:val="000000"/>
                <w:lang w:val="ru-RU"/>
              </w:rPr>
              <w:t>Оценка</w:t>
            </w:r>
          </w:p>
        </w:tc>
        <w:tc>
          <w:tcPr>
            <w:tcW w:w="1356" w:type="dxa"/>
            <w:vMerge/>
            <w:tcBorders>
              <w:top w:val="nil"/>
              <w:left w:val="nil"/>
              <w:bottom w:val="single" w:sz="8" w:space="0" w:color="000000"/>
              <w:right w:val="single" w:sz="8" w:space="0" w:color="auto"/>
            </w:tcBorders>
            <w:vAlign w:val="center"/>
          </w:tcPr>
          <w:p w14:paraId="07FEB518" w14:textId="77777777" w:rsidR="00317A58" w:rsidRPr="00A53FEB" w:rsidRDefault="00317A58" w:rsidP="005434D9">
            <w:pPr>
              <w:jc w:val="center"/>
              <w:rPr>
                <w:color w:val="222222"/>
                <w:szCs w:val="22"/>
                <w:lang w:val="ru-RU"/>
              </w:rPr>
            </w:pPr>
          </w:p>
        </w:tc>
      </w:tr>
      <w:tr w:rsidR="00317A58" w:rsidRPr="00A53FEB" w14:paraId="75AD5E52" w14:textId="77777777" w:rsidTr="005434D9">
        <w:trPr>
          <w:trHeight w:val="300"/>
        </w:trPr>
        <w:tc>
          <w:tcPr>
            <w:tcW w:w="2047" w:type="dxa"/>
            <w:vMerge/>
            <w:tcBorders>
              <w:top w:val="single" w:sz="8" w:space="0" w:color="000000"/>
              <w:left w:val="single" w:sz="8" w:space="0" w:color="auto"/>
              <w:right w:val="single" w:sz="8" w:space="0" w:color="auto"/>
            </w:tcBorders>
            <w:vAlign w:val="center"/>
          </w:tcPr>
          <w:p w14:paraId="39DC3DB7" w14:textId="77777777" w:rsidR="00317A58" w:rsidRPr="00A53FEB" w:rsidRDefault="00317A58" w:rsidP="005434D9">
            <w:pPr>
              <w:rPr>
                <w:color w:val="222222"/>
                <w:szCs w:val="22"/>
                <w:lang w:val="ru-RU"/>
              </w:rPr>
            </w:pPr>
          </w:p>
        </w:tc>
        <w:tc>
          <w:tcPr>
            <w:tcW w:w="1567" w:type="dxa"/>
            <w:vMerge/>
            <w:tcBorders>
              <w:top w:val="nil"/>
              <w:left w:val="nil"/>
              <w:bottom w:val="single" w:sz="8" w:space="0" w:color="000000"/>
              <w:right w:val="single" w:sz="8" w:space="0" w:color="auto"/>
            </w:tcBorders>
            <w:vAlign w:val="center"/>
          </w:tcPr>
          <w:p w14:paraId="513865BA" w14:textId="77777777" w:rsidR="00317A58" w:rsidRPr="00A53FEB" w:rsidRDefault="00317A58" w:rsidP="005434D9">
            <w:pPr>
              <w:rPr>
                <w:color w:val="222222"/>
                <w:szCs w:val="22"/>
                <w:lang w:val="ru-RU"/>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BA37F03" w14:textId="77777777" w:rsidR="00317A58" w:rsidRPr="00A53FEB" w:rsidRDefault="00317A58" w:rsidP="005434D9">
            <w:pPr>
              <w:pStyle w:val="ListParagraph"/>
              <w:numPr>
                <w:ilvl w:val="0"/>
                <w:numId w:val="16"/>
              </w:numPr>
              <w:rPr>
                <w:rFonts w:cs="Arial"/>
                <w:color w:val="222222"/>
                <w:szCs w:val="22"/>
                <w:lang w:val="ru-RU"/>
              </w:rPr>
            </w:pPr>
            <w:r w:rsidRPr="00A53FEB">
              <w:rPr>
                <w:b/>
                <w:color w:val="000000"/>
                <w:lang w:val="ru-RU"/>
              </w:rPr>
              <w:t>Оценка изобретательского уровня</w:t>
            </w:r>
          </w:p>
        </w:tc>
        <w:tc>
          <w:tcPr>
            <w:tcW w:w="1356" w:type="dxa"/>
            <w:vMerge/>
            <w:tcBorders>
              <w:top w:val="nil"/>
              <w:left w:val="nil"/>
              <w:bottom w:val="single" w:sz="8" w:space="0" w:color="000000"/>
              <w:right w:val="single" w:sz="8" w:space="0" w:color="auto"/>
            </w:tcBorders>
            <w:vAlign w:val="center"/>
          </w:tcPr>
          <w:p w14:paraId="4A4C8C40" w14:textId="77777777" w:rsidR="00317A58" w:rsidRPr="00A53FEB" w:rsidRDefault="00317A58" w:rsidP="005434D9">
            <w:pPr>
              <w:jc w:val="center"/>
              <w:rPr>
                <w:color w:val="222222"/>
                <w:szCs w:val="22"/>
                <w:lang w:val="ru-RU"/>
              </w:rPr>
            </w:pPr>
          </w:p>
        </w:tc>
      </w:tr>
      <w:tr w:rsidR="00317A58" w:rsidRPr="00A53FEB" w14:paraId="5BEB53C7" w14:textId="77777777" w:rsidTr="005434D9">
        <w:trPr>
          <w:trHeight w:val="300"/>
        </w:trPr>
        <w:tc>
          <w:tcPr>
            <w:tcW w:w="2047" w:type="dxa"/>
            <w:vMerge/>
            <w:tcBorders>
              <w:top w:val="single" w:sz="8" w:space="0" w:color="000000"/>
              <w:left w:val="single" w:sz="8" w:space="0" w:color="auto"/>
              <w:right w:val="single" w:sz="8" w:space="0" w:color="auto"/>
            </w:tcBorders>
            <w:vAlign w:val="center"/>
          </w:tcPr>
          <w:p w14:paraId="17085F49" w14:textId="77777777" w:rsidR="00317A58" w:rsidRPr="00A53FEB" w:rsidRDefault="00317A58" w:rsidP="005434D9">
            <w:pPr>
              <w:rPr>
                <w:color w:val="222222"/>
                <w:szCs w:val="22"/>
                <w:lang w:val="ru-RU"/>
              </w:rPr>
            </w:pPr>
          </w:p>
        </w:tc>
        <w:tc>
          <w:tcPr>
            <w:tcW w:w="1567" w:type="dxa"/>
            <w:vMerge/>
            <w:tcBorders>
              <w:top w:val="nil"/>
              <w:left w:val="nil"/>
              <w:bottom w:val="single" w:sz="8" w:space="0" w:color="000000"/>
              <w:right w:val="single" w:sz="8" w:space="0" w:color="auto"/>
            </w:tcBorders>
            <w:vAlign w:val="center"/>
          </w:tcPr>
          <w:p w14:paraId="373C31C9" w14:textId="77777777" w:rsidR="00317A58" w:rsidRPr="00A53FEB" w:rsidRDefault="00317A58" w:rsidP="005434D9">
            <w:pPr>
              <w:rPr>
                <w:color w:val="222222"/>
                <w:szCs w:val="22"/>
                <w:lang w:val="ru-RU"/>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B4EC3B0" w14:textId="77777777" w:rsidR="00317A58" w:rsidRPr="00A53FEB" w:rsidRDefault="00317A58" w:rsidP="005434D9">
            <w:pPr>
              <w:pStyle w:val="ListParagraph"/>
              <w:numPr>
                <w:ilvl w:val="0"/>
                <w:numId w:val="16"/>
              </w:numPr>
              <w:rPr>
                <w:rFonts w:cs="Arial"/>
                <w:color w:val="222222"/>
                <w:szCs w:val="22"/>
                <w:lang w:val="ru-RU"/>
              </w:rPr>
            </w:pPr>
            <w:r w:rsidRPr="00A53FEB">
              <w:rPr>
                <w:b/>
                <w:color w:val="000000"/>
                <w:lang w:val="ru-RU"/>
              </w:rPr>
              <w:t>Практические примеры</w:t>
            </w:r>
          </w:p>
        </w:tc>
        <w:tc>
          <w:tcPr>
            <w:tcW w:w="1356" w:type="dxa"/>
            <w:vMerge/>
            <w:tcBorders>
              <w:top w:val="nil"/>
              <w:left w:val="nil"/>
              <w:bottom w:val="single" w:sz="8" w:space="0" w:color="000000"/>
              <w:right w:val="single" w:sz="8" w:space="0" w:color="auto"/>
            </w:tcBorders>
            <w:vAlign w:val="center"/>
          </w:tcPr>
          <w:p w14:paraId="37B5FE58" w14:textId="77777777" w:rsidR="00317A58" w:rsidRPr="00A53FEB" w:rsidRDefault="00317A58" w:rsidP="005434D9">
            <w:pPr>
              <w:jc w:val="center"/>
              <w:rPr>
                <w:color w:val="222222"/>
                <w:szCs w:val="22"/>
                <w:lang w:val="ru-RU"/>
              </w:rPr>
            </w:pPr>
          </w:p>
        </w:tc>
      </w:tr>
      <w:tr w:rsidR="00317A58" w:rsidRPr="00A53FEB" w14:paraId="0FAEB5B0" w14:textId="77777777" w:rsidTr="005434D9">
        <w:trPr>
          <w:trHeight w:val="300"/>
        </w:trPr>
        <w:tc>
          <w:tcPr>
            <w:tcW w:w="2047" w:type="dxa"/>
            <w:vMerge/>
            <w:tcBorders>
              <w:top w:val="single" w:sz="8" w:space="0" w:color="000000"/>
              <w:left w:val="single" w:sz="8" w:space="0" w:color="auto"/>
              <w:right w:val="single" w:sz="8" w:space="0" w:color="auto"/>
            </w:tcBorders>
            <w:vAlign w:val="center"/>
          </w:tcPr>
          <w:p w14:paraId="6DF9E304" w14:textId="77777777" w:rsidR="00317A58" w:rsidRPr="00A53FEB" w:rsidRDefault="00317A58" w:rsidP="005434D9">
            <w:pPr>
              <w:rPr>
                <w:color w:val="222222"/>
                <w:szCs w:val="22"/>
                <w:lang w:val="ru-RU"/>
              </w:rPr>
            </w:pPr>
          </w:p>
        </w:tc>
        <w:tc>
          <w:tcPr>
            <w:tcW w:w="1567"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tcPr>
          <w:p w14:paraId="2686F59C" w14:textId="77777777" w:rsidR="00317A58" w:rsidRPr="00A53FEB" w:rsidRDefault="00317A58" w:rsidP="005434D9">
            <w:pPr>
              <w:jc w:val="center"/>
              <w:rPr>
                <w:color w:val="222222"/>
                <w:szCs w:val="22"/>
                <w:lang w:val="ru-RU"/>
              </w:rPr>
            </w:pPr>
            <w:r w:rsidRPr="00A53FEB">
              <w:rPr>
                <w:b/>
                <w:color w:val="000000"/>
                <w:lang w:val="ru-RU"/>
              </w:rPr>
              <w:t>Внешние ресурсы</w:t>
            </w: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2891D64" w14:textId="77777777" w:rsidR="00317A58" w:rsidRPr="00A53FEB" w:rsidRDefault="00317A58" w:rsidP="005434D9">
            <w:pPr>
              <w:pStyle w:val="ListParagraph"/>
              <w:numPr>
                <w:ilvl w:val="0"/>
                <w:numId w:val="16"/>
              </w:numPr>
              <w:rPr>
                <w:rFonts w:cs="Arial"/>
                <w:color w:val="222222"/>
                <w:szCs w:val="22"/>
                <w:lang w:val="ru-RU"/>
              </w:rPr>
            </w:pPr>
            <w:r w:rsidRPr="00A53FEB">
              <w:rPr>
                <w:b/>
                <w:color w:val="000000"/>
                <w:lang w:val="ru-RU"/>
              </w:rPr>
              <w:t>Дистанционные образовательные курсы</w:t>
            </w:r>
          </w:p>
        </w:tc>
        <w:tc>
          <w:tcPr>
            <w:tcW w:w="1356" w:type="dxa"/>
            <w:vMerge w:val="restart"/>
            <w:tcBorders>
              <w:top w:val="nil"/>
              <w:left w:val="nil"/>
              <w:bottom w:val="single" w:sz="8" w:space="0" w:color="auto"/>
              <w:right w:val="single" w:sz="8" w:space="0" w:color="auto"/>
            </w:tcBorders>
            <w:noWrap/>
            <w:tcMar>
              <w:top w:w="0" w:type="dxa"/>
              <w:left w:w="70" w:type="dxa"/>
              <w:bottom w:w="0" w:type="dxa"/>
              <w:right w:w="70" w:type="dxa"/>
            </w:tcMar>
            <w:vAlign w:val="bottom"/>
          </w:tcPr>
          <w:p w14:paraId="01395641" w14:textId="77777777" w:rsidR="00317A58" w:rsidRPr="00A53FEB" w:rsidRDefault="00317A58" w:rsidP="005434D9">
            <w:pPr>
              <w:jc w:val="center"/>
              <w:rPr>
                <w:color w:val="222222"/>
                <w:szCs w:val="22"/>
                <w:lang w:val="ru-RU"/>
              </w:rPr>
            </w:pPr>
          </w:p>
        </w:tc>
      </w:tr>
      <w:tr w:rsidR="00317A58" w:rsidRPr="00A53FEB" w14:paraId="57D73D22" w14:textId="77777777" w:rsidTr="005434D9">
        <w:trPr>
          <w:trHeight w:val="300"/>
        </w:trPr>
        <w:tc>
          <w:tcPr>
            <w:tcW w:w="2047" w:type="dxa"/>
            <w:vMerge/>
            <w:tcBorders>
              <w:top w:val="single" w:sz="8" w:space="0" w:color="000000"/>
              <w:left w:val="single" w:sz="8" w:space="0" w:color="auto"/>
              <w:right w:val="single" w:sz="8" w:space="0" w:color="auto"/>
            </w:tcBorders>
            <w:vAlign w:val="center"/>
          </w:tcPr>
          <w:p w14:paraId="3C7CCBA6" w14:textId="77777777" w:rsidR="00317A58" w:rsidRPr="00A53FEB" w:rsidRDefault="00317A58" w:rsidP="005434D9">
            <w:pPr>
              <w:rPr>
                <w:color w:val="222222"/>
                <w:szCs w:val="22"/>
                <w:lang w:val="ru-RU"/>
              </w:rPr>
            </w:pPr>
          </w:p>
        </w:tc>
        <w:tc>
          <w:tcPr>
            <w:tcW w:w="1567" w:type="dxa"/>
            <w:vMerge/>
            <w:tcBorders>
              <w:top w:val="nil"/>
              <w:left w:val="nil"/>
              <w:bottom w:val="single" w:sz="8" w:space="0" w:color="auto"/>
              <w:right w:val="single" w:sz="8" w:space="0" w:color="auto"/>
            </w:tcBorders>
            <w:vAlign w:val="center"/>
          </w:tcPr>
          <w:p w14:paraId="1A9D72D1" w14:textId="77777777" w:rsidR="00317A58" w:rsidRPr="00A53FEB" w:rsidRDefault="00317A58" w:rsidP="005434D9">
            <w:pPr>
              <w:rPr>
                <w:color w:val="222222"/>
                <w:szCs w:val="22"/>
                <w:lang w:val="ru-RU"/>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54A6D15" w14:textId="77777777" w:rsidR="00317A58" w:rsidRPr="00A53FEB" w:rsidRDefault="00317A58" w:rsidP="005434D9">
            <w:pPr>
              <w:pStyle w:val="ListParagraph"/>
              <w:numPr>
                <w:ilvl w:val="0"/>
                <w:numId w:val="16"/>
              </w:numPr>
              <w:rPr>
                <w:rFonts w:cs="Arial"/>
                <w:color w:val="222222"/>
                <w:szCs w:val="22"/>
                <w:lang w:val="ru-RU"/>
              </w:rPr>
            </w:pPr>
            <w:r w:rsidRPr="00A53FEB">
              <w:rPr>
                <w:b/>
                <w:color w:val="000000"/>
                <w:lang w:val="ru-RU"/>
              </w:rPr>
              <w:t>Семинары, организуемые ЕПВ</w:t>
            </w:r>
          </w:p>
        </w:tc>
        <w:tc>
          <w:tcPr>
            <w:tcW w:w="1356" w:type="dxa"/>
            <w:vMerge/>
            <w:tcBorders>
              <w:top w:val="nil"/>
              <w:left w:val="nil"/>
              <w:bottom w:val="single" w:sz="8" w:space="0" w:color="auto"/>
              <w:right w:val="single" w:sz="8" w:space="0" w:color="auto"/>
            </w:tcBorders>
            <w:vAlign w:val="center"/>
          </w:tcPr>
          <w:p w14:paraId="3347781A" w14:textId="77777777" w:rsidR="00317A58" w:rsidRPr="00A53FEB" w:rsidRDefault="00317A58" w:rsidP="005434D9">
            <w:pPr>
              <w:jc w:val="center"/>
              <w:rPr>
                <w:color w:val="222222"/>
                <w:szCs w:val="22"/>
                <w:lang w:val="ru-RU"/>
              </w:rPr>
            </w:pPr>
          </w:p>
        </w:tc>
      </w:tr>
      <w:tr w:rsidR="00317A58" w:rsidRPr="00A53FEB" w14:paraId="7D09091B" w14:textId="77777777" w:rsidTr="005434D9">
        <w:trPr>
          <w:trHeight w:val="300"/>
        </w:trPr>
        <w:tc>
          <w:tcPr>
            <w:tcW w:w="2047" w:type="dxa"/>
            <w:tcBorders>
              <w:left w:val="single" w:sz="8" w:space="0" w:color="auto"/>
              <w:bottom w:val="single" w:sz="8" w:space="0" w:color="000000"/>
              <w:right w:val="single" w:sz="8" w:space="0" w:color="auto"/>
            </w:tcBorders>
            <w:vAlign w:val="center"/>
          </w:tcPr>
          <w:p w14:paraId="77512A53" w14:textId="77777777" w:rsidR="00317A58" w:rsidRPr="00A53FEB" w:rsidRDefault="00317A58" w:rsidP="005434D9">
            <w:pPr>
              <w:rPr>
                <w:color w:val="222222"/>
                <w:szCs w:val="22"/>
                <w:lang w:val="ru-RU"/>
              </w:rPr>
            </w:pPr>
          </w:p>
        </w:tc>
        <w:tc>
          <w:tcPr>
            <w:tcW w:w="1567" w:type="dxa"/>
            <w:tcBorders>
              <w:top w:val="nil"/>
              <w:left w:val="nil"/>
              <w:bottom w:val="single" w:sz="8" w:space="0" w:color="auto"/>
              <w:right w:val="single" w:sz="8" w:space="0" w:color="auto"/>
            </w:tcBorders>
            <w:vAlign w:val="center"/>
          </w:tcPr>
          <w:p w14:paraId="7FD19E58" w14:textId="77777777" w:rsidR="00317A58" w:rsidRPr="00A53FEB" w:rsidRDefault="00317A58" w:rsidP="005434D9">
            <w:pPr>
              <w:jc w:val="center"/>
              <w:rPr>
                <w:color w:val="222222"/>
                <w:szCs w:val="22"/>
                <w:lang w:val="ru-RU"/>
              </w:rPr>
            </w:pPr>
            <w:r w:rsidRPr="00A53FEB">
              <w:rPr>
                <w:b/>
                <w:color w:val="000000"/>
                <w:lang w:val="ru-RU"/>
              </w:rPr>
              <w:t>Обучение в процессе работы</w:t>
            </w: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7B4A143" w14:textId="77777777" w:rsidR="00317A58" w:rsidRPr="00A53FEB" w:rsidRDefault="00317A58" w:rsidP="005434D9">
            <w:pPr>
              <w:pStyle w:val="ListParagraph"/>
              <w:numPr>
                <w:ilvl w:val="0"/>
                <w:numId w:val="16"/>
              </w:numPr>
              <w:rPr>
                <w:rFonts w:cs="Arial"/>
                <w:color w:val="222222"/>
                <w:szCs w:val="22"/>
                <w:lang w:val="ru-RU"/>
              </w:rPr>
            </w:pPr>
            <w:r w:rsidRPr="00A53FEB">
              <w:rPr>
                <w:b/>
                <w:color w:val="000000"/>
                <w:lang w:val="ru-RU"/>
              </w:rPr>
              <w:t>Практическое обучение с учетом уровня подготовки, проводимое опытными экспертами</w:t>
            </w:r>
          </w:p>
        </w:tc>
        <w:tc>
          <w:tcPr>
            <w:tcW w:w="1356" w:type="dxa"/>
            <w:tcBorders>
              <w:top w:val="nil"/>
              <w:left w:val="nil"/>
              <w:bottom w:val="single" w:sz="8" w:space="0" w:color="auto"/>
              <w:right w:val="single" w:sz="8" w:space="0" w:color="auto"/>
            </w:tcBorders>
            <w:vAlign w:val="center"/>
          </w:tcPr>
          <w:p w14:paraId="579B5497" w14:textId="77777777" w:rsidR="00317A58" w:rsidRPr="00A53FEB" w:rsidRDefault="00317A58" w:rsidP="005434D9">
            <w:pPr>
              <w:jc w:val="center"/>
              <w:rPr>
                <w:color w:val="222222"/>
                <w:szCs w:val="22"/>
                <w:lang w:val="ru-RU"/>
              </w:rPr>
            </w:pPr>
            <w:r w:rsidRPr="00A53FEB">
              <w:rPr>
                <w:b/>
                <w:color w:val="000000"/>
                <w:lang w:val="ru-RU"/>
              </w:rPr>
              <w:t>3 месяца</w:t>
            </w:r>
          </w:p>
        </w:tc>
      </w:tr>
      <w:tr w:rsidR="00317A58" w:rsidRPr="00A53FEB" w14:paraId="5B891BFE" w14:textId="77777777" w:rsidTr="005434D9">
        <w:trPr>
          <w:trHeight w:val="300"/>
        </w:trPr>
        <w:tc>
          <w:tcPr>
            <w:tcW w:w="2047" w:type="dxa"/>
            <w:noWrap/>
            <w:tcMar>
              <w:top w:w="0" w:type="dxa"/>
              <w:left w:w="70" w:type="dxa"/>
              <w:bottom w:w="0" w:type="dxa"/>
              <w:right w:w="70" w:type="dxa"/>
            </w:tcMar>
            <w:vAlign w:val="bottom"/>
          </w:tcPr>
          <w:p w14:paraId="5EAF525C" w14:textId="77777777" w:rsidR="00317A58" w:rsidRPr="00A53FEB" w:rsidRDefault="00317A58" w:rsidP="005434D9">
            <w:pPr>
              <w:rPr>
                <w:color w:val="222222"/>
                <w:szCs w:val="22"/>
                <w:lang w:val="ru-RU"/>
              </w:rPr>
            </w:pPr>
          </w:p>
        </w:tc>
        <w:tc>
          <w:tcPr>
            <w:tcW w:w="1567" w:type="dxa"/>
            <w:noWrap/>
            <w:tcMar>
              <w:top w:w="0" w:type="dxa"/>
              <w:left w:w="70" w:type="dxa"/>
              <w:bottom w:w="0" w:type="dxa"/>
              <w:right w:w="70" w:type="dxa"/>
            </w:tcMar>
            <w:vAlign w:val="center"/>
          </w:tcPr>
          <w:p w14:paraId="06F76F83" w14:textId="77777777" w:rsidR="00317A58" w:rsidRPr="00A53FEB" w:rsidRDefault="00317A58" w:rsidP="005434D9">
            <w:pPr>
              <w:jc w:val="center"/>
              <w:rPr>
                <w:color w:val="222222"/>
                <w:szCs w:val="22"/>
                <w:lang w:val="ru-RU"/>
              </w:rPr>
            </w:pPr>
            <w:r w:rsidRPr="00A53FEB">
              <w:rPr>
                <w:b/>
                <w:color w:val="000000"/>
                <w:lang w:val="ru-RU"/>
              </w:rPr>
              <w:t> </w:t>
            </w:r>
          </w:p>
        </w:tc>
        <w:tc>
          <w:tcPr>
            <w:tcW w:w="4314" w:type="dxa"/>
            <w:noWrap/>
            <w:tcMar>
              <w:top w:w="0" w:type="dxa"/>
              <w:left w:w="70" w:type="dxa"/>
              <w:bottom w:w="0" w:type="dxa"/>
              <w:right w:w="70" w:type="dxa"/>
            </w:tcMar>
            <w:vAlign w:val="center"/>
          </w:tcPr>
          <w:p w14:paraId="5D7DB121" w14:textId="77777777" w:rsidR="00317A58" w:rsidRPr="00A53FEB" w:rsidRDefault="00317A58" w:rsidP="005434D9">
            <w:pPr>
              <w:ind w:firstLine="1767"/>
              <w:rPr>
                <w:color w:val="222222"/>
                <w:szCs w:val="22"/>
                <w:lang w:val="ru-RU"/>
              </w:rPr>
            </w:pPr>
            <w:r w:rsidRPr="00A53FEB">
              <w:rPr>
                <w:b/>
                <w:color w:val="000000"/>
                <w:lang w:val="ru-RU"/>
              </w:rPr>
              <w:t> </w:t>
            </w:r>
          </w:p>
        </w:tc>
        <w:tc>
          <w:tcPr>
            <w:tcW w:w="1356" w:type="dxa"/>
            <w:noWrap/>
            <w:tcMar>
              <w:top w:w="0" w:type="dxa"/>
              <w:left w:w="70" w:type="dxa"/>
              <w:bottom w:w="0" w:type="dxa"/>
              <w:right w:w="70" w:type="dxa"/>
            </w:tcMar>
            <w:vAlign w:val="center"/>
          </w:tcPr>
          <w:p w14:paraId="3A013633" w14:textId="77777777" w:rsidR="00317A58" w:rsidRPr="00A53FEB" w:rsidRDefault="00317A58" w:rsidP="005434D9">
            <w:pPr>
              <w:jc w:val="center"/>
              <w:rPr>
                <w:color w:val="222222"/>
                <w:szCs w:val="22"/>
                <w:lang w:val="ru-RU"/>
              </w:rPr>
            </w:pPr>
          </w:p>
        </w:tc>
      </w:tr>
      <w:tr w:rsidR="00317A58" w:rsidRPr="00A53FEB" w14:paraId="71A5025F" w14:textId="77777777" w:rsidTr="005434D9">
        <w:trPr>
          <w:trHeight w:val="300"/>
        </w:trPr>
        <w:tc>
          <w:tcPr>
            <w:tcW w:w="2047" w:type="dxa"/>
            <w:vMerge w:val="restart"/>
            <w:tcBorders>
              <w:top w:val="single" w:sz="8" w:space="0" w:color="auto"/>
              <w:left w:val="single" w:sz="8" w:space="0" w:color="auto"/>
              <w:bottom w:val="single" w:sz="8" w:space="0" w:color="000000"/>
              <w:right w:val="single" w:sz="8" w:space="0" w:color="auto"/>
            </w:tcBorders>
            <w:noWrap/>
            <w:tcMar>
              <w:top w:w="0" w:type="dxa"/>
              <w:left w:w="70" w:type="dxa"/>
              <w:bottom w:w="0" w:type="dxa"/>
              <w:right w:w="70" w:type="dxa"/>
            </w:tcMar>
            <w:vAlign w:val="center"/>
          </w:tcPr>
          <w:p w14:paraId="3603B478" w14:textId="77777777" w:rsidR="00317A58" w:rsidRPr="00A53FEB" w:rsidRDefault="00317A58" w:rsidP="005434D9">
            <w:pPr>
              <w:keepNext/>
              <w:keepLines/>
              <w:jc w:val="center"/>
              <w:rPr>
                <w:color w:val="222222"/>
                <w:szCs w:val="22"/>
                <w:lang w:val="ru-RU"/>
              </w:rPr>
            </w:pPr>
            <w:r w:rsidRPr="00A53FEB">
              <w:rPr>
                <w:b/>
                <w:color w:val="000000"/>
                <w:lang w:val="ru-RU"/>
              </w:rPr>
              <w:t>СРЕДНИЙ УРОВЕНЬ</w:t>
            </w:r>
          </w:p>
        </w:tc>
        <w:tc>
          <w:tcPr>
            <w:tcW w:w="1567"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472F273A" w14:textId="77777777" w:rsidR="00317A58" w:rsidRPr="00A53FEB" w:rsidRDefault="00317A58" w:rsidP="005434D9">
            <w:pPr>
              <w:keepNext/>
              <w:keepLines/>
              <w:jc w:val="center"/>
              <w:rPr>
                <w:color w:val="222222"/>
                <w:szCs w:val="22"/>
                <w:lang w:val="ru-RU"/>
              </w:rPr>
            </w:pPr>
            <w:r w:rsidRPr="00A53FEB">
              <w:rPr>
                <w:b/>
                <w:color w:val="000000"/>
                <w:lang w:val="ru-RU"/>
              </w:rPr>
              <w:t>Физика /Механика</w:t>
            </w:r>
          </w:p>
        </w:tc>
        <w:tc>
          <w:tcPr>
            <w:tcW w:w="4314" w:type="dxa"/>
            <w:vMerge w:val="restart"/>
            <w:tcBorders>
              <w:top w:val="single" w:sz="8" w:space="0" w:color="auto"/>
              <w:left w:val="nil"/>
              <w:right w:val="single" w:sz="8" w:space="0" w:color="auto"/>
            </w:tcBorders>
            <w:noWrap/>
            <w:tcMar>
              <w:top w:w="0" w:type="dxa"/>
              <w:left w:w="70" w:type="dxa"/>
              <w:bottom w:w="0" w:type="dxa"/>
              <w:right w:w="70" w:type="dxa"/>
            </w:tcMar>
            <w:vAlign w:val="center"/>
          </w:tcPr>
          <w:p w14:paraId="7700A86B" w14:textId="77777777" w:rsidR="00317A58" w:rsidRPr="00A53FEB" w:rsidRDefault="00317A58" w:rsidP="005434D9">
            <w:pPr>
              <w:keepNext/>
              <w:keepLines/>
              <w:numPr>
                <w:ilvl w:val="0"/>
                <w:numId w:val="16"/>
              </w:numPr>
              <w:rPr>
                <w:b/>
                <w:bCs/>
                <w:color w:val="000000"/>
                <w:szCs w:val="22"/>
                <w:lang w:val="ru-RU"/>
              </w:rPr>
            </w:pPr>
            <w:r w:rsidRPr="00A53FEB">
              <w:rPr>
                <w:b/>
                <w:color w:val="000000"/>
                <w:lang w:val="ru-RU"/>
              </w:rPr>
              <w:t>Новизна. Изобретательский уровень</w:t>
            </w:r>
          </w:p>
          <w:p w14:paraId="6F4A1498" w14:textId="77777777" w:rsidR="00317A58" w:rsidRPr="00A53FEB" w:rsidRDefault="00317A58" w:rsidP="005434D9">
            <w:pPr>
              <w:keepNext/>
              <w:keepLines/>
              <w:numPr>
                <w:ilvl w:val="0"/>
                <w:numId w:val="16"/>
              </w:numPr>
              <w:rPr>
                <w:b/>
                <w:bCs/>
                <w:color w:val="000000"/>
                <w:szCs w:val="22"/>
                <w:lang w:val="ru-RU"/>
              </w:rPr>
            </w:pPr>
            <w:r w:rsidRPr="00A53FEB">
              <w:rPr>
                <w:b/>
                <w:color w:val="000000"/>
                <w:lang w:val="ru-RU"/>
              </w:rPr>
              <w:t>Ясность</w:t>
            </w:r>
          </w:p>
          <w:p w14:paraId="0804F180" w14:textId="77777777" w:rsidR="00317A58" w:rsidRPr="00A53FEB" w:rsidRDefault="00317A58" w:rsidP="005434D9">
            <w:pPr>
              <w:keepNext/>
              <w:keepLines/>
              <w:numPr>
                <w:ilvl w:val="0"/>
                <w:numId w:val="16"/>
              </w:numPr>
              <w:rPr>
                <w:color w:val="222222"/>
                <w:szCs w:val="22"/>
                <w:lang w:val="ru-RU"/>
              </w:rPr>
            </w:pPr>
            <w:r w:rsidRPr="00A53FEB">
              <w:rPr>
                <w:b/>
                <w:color w:val="000000"/>
                <w:lang w:val="ru-RU"/>
              </w:rPr>
              <w:t>Единство</w:t>
            </w:r>
          </w:p>
        </w:tc>
        <w:tc>
          <w:tcPr>
            <w:tcW w:w="135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40B16CBA" w14:textId="77777777" w:rsidR="00317A58" w:rsidRPr="00A53FEB" w:rsidRDefault="00317A58" w:rsidP="005434D9">
            <w:pPr>
              <w:jc w:val="center"/>
              <w:rPr>
                <w:color w:val="222222"/>
                <w:szCs w:val="22"/>
                <w:lang w:val="ru-RU"/>
              </w:rPr>
            </w:pPr>
            <w:r w:rsidRPr="00A53FEB">
              <w:rPr>
                <w:b/>
                <w:color w:val="000000"/>
                <w:lang w:val="ru-RU"/>
              </w:rPr>
              <w:t>2 недели</w:t>
            </w:r>
          </w:p>
        </w:tc>
      </w:tr>
      <w:tr w:rsidR="00317A58" w:rsidRPr="00A53FEB" w14:paraId="1E11CA3B" w14:textId="77777777" w:rsidTr="005434D9">
        <w:trPr>
          <w:trHeight w:val="300"/>
        </w:trPr>
        <w:tc>
          <w:tcPr>
            <w:tcW w:w="2047" w:type="dxa"/>
            <w:vMerge/>
            <w:tcBorders>
              <w:top w:val="single" w:sz="8" w:space="0" w:color="auto"/>
              <w:left w:val="single" w:sz="8" w:space="0" w:color="auto"/>
              <w:bottom w:val="single" w:sz="8" w:space="0" w:color="000000"/>
              <w:right w:val="single" w:sz="8" w:space="0" w:color="auto"/>
            </w:tcBorders>
            <w:vAlign w:val="center"/>
          </w:tcPr>
          <w:p w14:paraId="6258D871" w14:textId="77777777" w:rsidR="00317A58" w:rsidRPr="00A53FEB" w:rsidRDefault="00317A58" w:rsidP="005434D9">
            <w:pPr>
              <w:rPr>
                <w:color w:val="222222"/>
                <w:szCs w:val="22"/>
                <w:lang w:val="ru-RU"/>
              </w:rPr>
            </w:pPr>
          </w:p>
        </w:tc>
        <w:tc>
          <w:tcPr>
            <w:tcW w:w="1567"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574507B" w14:textId="77777777" w:rsidR="00317A58" w:rsidRPr="00A53FEB" w:rsidRDefault="00317A58" w:rsidP="005434D9">
            <w:pPr>
              <w:jc w:val="center"/>
              <w:rPr>
                <w:color w:val="222222"/>
                <w:szCs w:val="22"/>
                <w:lang w:val="ru-RU"/>
              </w:rPr>
            </w:pPr>
            <w:r w:rsidRPr="00A53FEB">
              <w:rPr>
                <w:b/>
                <w:color w:val="000000"/>
                <w:lang w:val="ru-RU"/>
              </w:rPr>
              <w:t>Электроника</w:t>
            </w:r>
          </w:p>
        </w:tc>
        <w:tc>
          <w:tcPr>
            <w:tcW w:w="4314" w:type="dxa"/>
            <w:vMerge/>
            <w:tcBorders>
              <w:left w:val="nil"/>
              <w:right w:val="single" w:sz="8" w:space="0" w:color="auto"/>
            </w:tcBorders>
            <w:noWrap/>
            <w:tcMar>
              <w:top w:w="0" w:type="dxa"/>
              <w:left w:w="70" w:type="dxa"/>
              <w:bottom w:w="0" w:type="dxa"/>
              <w:right w:w="70" w:type="dxa"/>
            </w:tcMar>
            <w:vAlign w:val="center"/>
          </w:tcPr>
          <w:p w14:paraId="5A402199" w14:textId="77777777" w:rsidR="00317A58" w:rsidRPr="00A53FEB" w:rsidRDefault="00317A58" w:rsidP="005434D9">
            <w:pPr>
              <w:rPr>
                <w:color w:val="222222"/>
                <w:szCs w:val="22"/>
                <w:lang w:val="ru-RU"/>
              </w:rPr>
            </w:pPr>
          </w:p>
        </w:tc>
        <w:tc>
          <w:tcPr>
            <w:tcW w:w="135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955DD25" w14:textId="77777777" w:rsidR="00317A58" w:rsidRPr="00A53FEB" w:rsidRDefault="00317A58" w:rsidP="005434D9">
            <w:pPr>
              <w:jc w:val="center"/>
              <w:rPr>
                <w:color w:val="222222"/>
                <w:szCs w:val="22"/>
                <w:lang w:val="ru-RU"/>
              </w:rPr>
            </w:pPr>
            <w:r w:rsidRPr="00A53FEB">
              <w:rPr>
                <w:b/>
                <w:color w:val="000000"/>
                <w:lang w:val="ru-RU"/>
              </w:rPr>
              <w:t>2 недели</w:t>
            </w:r>
          </w:p>
        </w:tc>
      </w:tr>
      <w:tr w:rsidR="00317A58" w:rsidRPr="00A53FEB" w14:paraId="69A6A9C3" w14:textId="77777777" w:rsidTr="005434D9">
        <w:trPr>
          <w:trHeight w:val="300"/>
        </w:trPr>
        <w:tc>
          <w:tcPr>
            <w:tcW w:w="2047" w:type="dxa"/>
            <w:vMerge/>
            <w:tcBorders>
              <w:top w:val="single" w:sz="8" w:space="0" w:color="auto"/>
              <w:left w:val="single" w:sz="8" w:space="0" w:color="auto"/>
              <w:bottom w:val="single" w:sz="8" w:space="0" w:color="000000"/>
              <w:right w:val="single" w:sz="8" w:space="0" w:color="auto"/>
            </w:tcBorders>
            <w:vAlign w:val="center"/>
          </w:tcPr>
          <w:p w14:paraId="2B880197" w14:textId="77777777" w:rsidR="00317A58" w:rsidRPr="00A53FEB" w:rsidRDefault="00317A58" w:rsidP="005434D9">
            <w:pPr>
              <w:rPr>
                <w:color w:val="222222"/>
                <w:szCs w:val="22"/>
                <w:lang w:val="ru-RU"/>
              </w:rPr>
            </w:pPr>
          </w:p>
        </w:tc>
        <w:tc>
          <w:tcPr>
            <w:tcW w:w="1567"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BB1D4A0" w14:textId="77777777" w:rsidR="00317A58" w:rsidRPr="00A53FEB" w:rsidRDefault="00317A58" w:rsidP="005434D9">
            <w:pPr>
              <w:jc w:val="center"/>
              <w:rPr>
                <w:color w:val="222222"/>
                <w:szCs w:val="22"/>
                <w:lang w:val="ru-RU"/>
              </w:rPr>
            </w:pPr>
            <w:r w:rsidRPr="00A53FEB">
              <w:rPr>
                <w:b/>
                <w:color w:val="000000"/>
                <w:lang w:val="ru-RU"/>
              </w:rPr>
              <w:t>Фармацевтика / Химия</w:t>
            </w:r>
          </w:p>
        </w:tc>
        <w:tc>
          <w:tcPr>
            <w:tcW w:w="4314" w:type="dxa"/>
            <w:vMerge/>
            <w:tcBorders>
              <w:left w:val="nil"/>
              <w:bottom w:val="single" w:sz="8" w:space="0" w:color="auto"/>
              <w:right w:val="single" w:sz="8" w:space="0" w:color="auto"/>
            </w:tcBorders>
            <w:noWrap/>
            <w:tcMar>
              <w:top w:w="0" w:type="dxa"/>
              <w:left w:w="70" w:type="dxa"/>
              <w:bottom w:w="0" w:type="dxa"/>
              <w:right w:w="70" w:type="dxa"/>
            </w:tcMar>
            <w:vAlign w:val="center"/>
          </w:tcPr>
          <w:p w14:paraId="1036BEA4" w14:textId="77777777" w:rsidR="00317A58" w:rsidRPr="00A53FEB" w:rsidRDefault="00317A58" w:rsidP="005434D9">
            <w:pPr>
              <w:rPr>
                <w:color w:val="222222"/>
                <w:szCs w:val="22"/>
                <w:lang w:val="ru-RU"/>
              </w:rPr>
            </w:pPr>
          </w:p>
        </w:tc>
        <w:tc>
          <w:tcPr>
            <w:tcW w:w="135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F3C5C1E" w14:textId="77777777" w:rsidR="00317A58" w:rsidRPr="00A53FEB" w:rsidRDefault="00317A58" w:rsidP="005434D9">
            <w:pPr>
              <w:jc w:val="center"/>
              <w:rPr>
                <w:color w:val="222222"/>
                <w:szCs w:val="22"/>
                <w:lang w:val="ru-RU"/>
              </w:rPr>
            </w:pPr>
            <w:r w:rsidRPr="00A53FEB">
              <w:rPr>
                <w:b/>
                <w:color w:val="000000"/>
                <w:lang w:val="ru-RU"/>
              </w:rPr>
              <w:t>2 недели</w:t>
            </w:r>
          </w:p>
        </w:tc>
      </w:tr>
      <w:tr w:rsidR="00317A58" w:rsidRPr="00A53FEB" w14:paraId="0AE2CDAA" w14:textId="77777777" w:rsidTr="005434D9">
        <w:trPr>
          <w:trHeight w:val="300"/>
        </w:trPr>
        <w:tc>
          <w:tcPr>
            <w:tcW w:w="2047" w:type="dxa"/>
            <w:noWrap/>
            <w:tcMar>
              <w:top w:w="0" w:type="dxa"/>
              <w:left w:w="70" w:type="dxa"/>
              <w:bottom w:w="0" w:type="dxa"/>
              <w:right w:w="70" w:type="dxa"/>
            </w:tcMar>
            <w:vAlign w:val="bottom"/>
          </w:tcPr>
          <w:p w14:paraId="39CB86E4" w14:textId="77777777" w:rsidR="00317A58" w:rsidRPr="00A53FEB" w:rsidRDefault="00317A58" w:rsidP="005434D9">
            <w:pPr>
              <w:rPr>
                <w:szCs w:val="22"/>
                <w:lang w:val="ru-RU"/>
              </w:rPr>
            </w:pPr>
          </w:p>
        </w:tc>
        <w:tc>
          <w:tcPr>
            <w:tcW w:w="1567" w:type="dxa"/>
            <w:noWrap/>
            <w:tcMar>
              <w:top w:w="0" w:type="dxa"/>
              <w:left w:w="70" w:type="dxa"/>
              <w:bottom w:w="0" w:type="dxa"/>
              <w:right w:w="70" w:type="dxa"/>
            </w:tcMar>
            <w:vAlign w:val="bottom"/>
          </w:tcPr>
          <w:p w14:paraId="5002A5A1" w14:textId="77777777" w:rsidR="00317A58" w:rsidRPr="00A53FEB" w:rsidRDefault="00317A58" w:rsidP="005434D9">
            <w:pPr>
              <w:rPr>
                <w:szCs w:val="22"/>
                <w:lang w:val="ru-RU"/>
              </w:rPr>
            </w:pPr>
          </w:p>
        </w:tc>
        <w:tc>
          <w:tcPr>
            <w:tcW w:w="4314" w:type="dxa"/>
            <w:noWrap/>
            <w:tcMar>
              <w:top w:w="0" w:type="dxa"/>
              <w:left w:w="70" w:type="dxa"/>
              <w:bottom w:w="0" w:type="dxa"/>
              <w:right w:w="70" w:type="dxa"/>
            </w:tcMar>
            <w:vAlign w:val="bottom"/>
          </w:tcPr>
          <w:p w14:paraId="1098F24D" w14:textId="77777777" w:rsidR="00317A58" w:rsidRPr="00A53FEB" w:rsidRDefault="00317A58" w:rsidP="005434D9">
            <w:pPr>
              <w:rPr>
                <w:szCs w:val="22"/>
                <w:lang w:val="ru-RU"/>
              </w:rPr>
            </w:pPr>
          </w:p>
        </w:tc>
        <w:tc>
          <w:tcPr>
            <w:tcW w:w="1356" w:type="dxa"/>
            <w:tcBorders>
              <w:bottom w:val="single" w:sz="4" w:space="0" w:color="auto"/>
            </w:tcBorders>
            <w:noWrap/>
            <w:tcMar>
              <w:top w:w="0" w:type="dxa"/>
              <w:left w:w="70" w:type="dxa"/>
              <w:bottom w:w="0" w:type="dxa"/>
              <w:right w:w="70" w:type="dxa"/>
            </w:tcMar>
            <w:vAlign w:val="bottom"/>
          </w:tcPr>
          <w:p w14:paraId="56941B29" w14:textId="77777777" w:rsidR="00317A58" w:rsidRPr="00A53FEB" w:rsidRDefault="00317A58" w:rsidP="005434D9">
            <w:pPr>
              <w:jc w:val="center"/>
              <w:rPr>
                <w:szCs w:val="22"/>
                <w:lang w:val="ru-RU"/>
              </w:rPr>
            </w:pPr>
          </w:p>
        </w:tc>
      </w:tr>
      <w:tr w:rsidR="00317A58" w:rsidRPr="00A53FEB" w14:paraId="49CC3925" w14:textId="77777777" w:rsidTr="005434D9">
        <w:trPr>
          <w:trHeight w:val="331"/>
        </w:trPr>
        <w:tc>
          <w:tcPr>
            <w:tcW w:w="2047" w:type="dxa"/>
            <w:vMerge w:val="restar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tcPr>
          <w:p w14:paraId="39F89719" w14:textId="77777777" w:rsidR="00317A58" w:rsidRPr="00A53FEB" w:rsidRDefault="00317A58" w:rsidP="005434D9">
            <w:pPr>
              <w:jc w:val="center"/>
              <w:rPr>
                <w:color w:val="222222"/>
                <w:szCs w:val="22"/>
                <w:lang w:val="ru-RU"/>
              </w:rPr>
            </w:pPr>
            <w:r w:rsidRPr="00A53FEB">
              <w:rPr>
                <w:b/>
                <w:color w:val="000000"/>
                <w:lang w:val="ru-RU"/>
              </w:rPr>
              <w:t>ПРОДВИНУТЫЙ УРОВЕНЬ</w:t>
            </w:r>
          </w:p>
        </w:tc>
        <w:tc>
          <w:tcPr>
            <w:tcW w:w="1567" w:type="dxa"/>
            <w:vMerge w:val="restar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10C97799" w14:textId="77777777" w:rsidR="00317A58" w:rsidRPr="00A53FEB" w:rsidRDefault="00317A58" w:rsidP="005434D9">
            <w:pPr>
              <w:jc w:val="center"/>
              <w:rPr>
                <w:color w:val="222222"/>
                <w:szCs w:val="22"/>
                <w:lang w:val="ru-RU"/>
              </w:rPr>
            </w:pPr>
            <w:r w:rsidRPr="00A53FEB">
              <w:rPr>
                <w:b/>
                <w:color w:val="000000"/>
                <w:lang w:val="ru-RU"/>
              </w:rPr>
              <w:t>Периодические работы</w:t>
            </w:r>
          </w:p>
        </w:tc>
        <w:tc>
          <w:tcPr>
            <w:tcW w:w="4314" w:type="dxa"/>
            <w:tcBorders>
              <w:top w:val="single" w:sz="8" w:space="0" w:color="auto"/>
              <w:left w:val="nil"/>
              <w:bottom w:val="single" w:sz="8" w:space="0" w:color="auto"/>
              <w:right w:val="single" w:sz="4" w:space="0" w:color="auto"/>
            </w:tcBorders>
            <w:noWrap/>
            <w:tcMar>
              <w:top w:w="0" w:type="dxa"/>
              <w:left w:w="70" w:type="dxa"/>
              <w:bottom w:w="0" w:type="dxa"/>
              <w:right w:w="70" w:type="dxa"/>
            </w:tcMar>
            <w:vAlign w:val="center"/>
          </w:tcPr>
          <w:p w14:paraId="1BFDD012" w14:textId="77777777" w:rsidR="00317A58" w:rsidRPr="00A53FEB" w:rsidRDefault="00317A58" w:rsidP="005434D9">
            <w:pPr>
              <w:pStyle w:val="ListParagraph"/>
              <w:numPr>
                <w:ilvl w:val="0"/>
                <w:numId w:val="17"/>
              </w:numPr>
              <w:ind w:left="714" w:hanging="357"/>
              <w:rPr>
                <w:rFonts w:cs="Arial"/>
                <w:color w:val="222222"/>
                <w:szCs w:val="22"/>
                <w:lang w:val="ru-RU"/>
              </w:rPr>
            </w:pPr>
            <w:r w:rsidRPr="00A53FEB">
              <w:rPr>
                <w:b/>
                <w:color w:val="000000"/>
                <w:lang w:val="ru-RU"/>
              </w:rPr>
              <w:t>Практические примеры</w:t>
            </w:r>
          </w:p>
        </w:tc>
        <w:tc>
          <w:tcPr>
            <w:tcW w:w="135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32411CF" w14:textId="77777777" w:rsidR="00317A58" w:rsidRPr="00A53FEB" w:rsidRDefault="00317A58" w:rsidP="005434D9">
            <w:pPr>
              <w:jc w:val="center"/>
              <w:rPr>
                <w:color w:val="222222"/>
                <w:szCs w:val="22"/>
                <w:lang w:val="ru-RU"/>
              </w:rPr>
            </w:pPr>
            <w:r w:rsidRPr="00A53FEB">
              <w:rPr>
                <w:b/>
                <w:color w:val="000000"/>
                <w:lang w:val="ru-RU"/>
              </w:rPr>
              <w:t>4 раза в год</w:t>
            </w:r>
          </w:p>
        </w:tc>
      </w:tr>
      <w:tr w:rsidR="00317A58" w:rsidRPr="00A53FEB" w14:paraId="08037F2F" w14:textId="77777777" w:rsidTr="005434D9">
        <w:trPr>
          <w:trHeight w:val="300"/>
        </w:trPr>
        <w:tc>
          <w:tcPr>
            <w:tcW w:w="2047" w:type="dxa"/>
            <w:vMerge/>
            <w:tcBorders>
              <w:top w:val="single" w:sz="8" w:space="0" w:color="auto"/>
              <w:left w:val="single" w:sz="8" w:space="0" w:color="auto"/>
              <w:bottom w:val="single" w:sz="8" w:space="0" w:color="auto"/>
              <w:right w:val="single" w:sz="8" w:space="0" w:color="auto"/>
            </w:tcBorders>
            <w:vAlign w:val="center"/>
          </w:tcPr>
          <w:p w14:paraId="3AB91F87" w14:textId="77777777" w:rsidR="00317A58" w:rsidRPr="00A53FEB" w:rsidRDefault="00317A58" w:rsidP="005434D9">
            <w:pPr>
              <w:rPr>
                <w:color w:val="222222"/>
                <w:szCs w:val="22"/>
                <w:lang w:val="ru-RU"/>
              </w:rPr>
            </w:pPr>
          </w:p>
        </w:tc>
        <w:tc>
          <w:tcPr>
            <w:tcW w:w="1567" w:type="dxa"/>
            <w:vMerge/>
            <w:tcBorders>
              <w:top w:val="single" w:sz="8" w:space="0" w:color="auto"/>
              <w:left w:val="nil"/>
              <w:bottom w:val="single" w:sz="8" w:space="0" w:color="auto"/>
              <w:right w:val="single" w:sz="8" w:space="0" w:color="auto"/>
            </w:tcBorders>
            <w:vAlign w:val="center"/>
          </w:tcPr>
          <w:p w14:paraId="6AFB44C6" w14:textId="77777777" w:rsidR="00317A58" w:rsidRPr="00A53FEB" w:rsidRDefault="00317A58" w:rsidP="005434D9">
            <w:pPr>
              <w:rPr>
                <w:color w:val="222222"/>
                <w:szCs w:val="22"/>
                <w:lang w:val="ru-RU"/>
              </w:rPr>
            </w:pPr>
          </w:p>
        </w:tc>
        <w:tc>
          <w:tcPr>
            <w:tcW w:w="4314" w:type="dxa"/>
            <w:tcBorders>
              <w:top w:val="nil"/>
              <w:left w:val="nil"/>
              <w:bottom w:val="single" w:sz="8" w:space="0" w:color="auto"/>
              <w:right w:val="single" w:sz="4" w:space="0" w:color="auto"/>
            </w:tcBorders>
            <w:noWrap/>
            <w:tcMar>
              <w:top w:w="0" w:type="dxa"/>
              <w:left w:w="70" w:type="dxa"/>
              <w:bottom w:w="0" w:type="dxa"/>
              <w:right w:w="70" w:type="dxa"/>
            </w:tcMar>
            <w:vAlign w:val="center"/>
          </w:tcPr>
          <w:p w14:paraId="448A4BC0" w14:textId="77777777" w:rsidR="00317A58" w:rsidRPr="00A53FEB" w:rsidRDefault="00317A58" w:rsidP="005434D9">
            <w:pPr>
              <w:pStyle w:val="ListParagraph"/>
              <w:numPr>
                <w:ilvl w:val="0"/>
                <w:numId w:val="17"/>
              </w:numPr>
              <w:ind w:left="714" w:hanging="357"/>
              <w:rPr>
                <w:rFonts w:cs="Arial"/>
                <w:color w:val="222222"/>
                <w:szCs w:val="22"/>
                <w:lang w:val="ru-RU"/>
              </w:rPr>
            </w:pPr>
            <w:r w:rsidRPr="00A53FEB">
              <w:rPr>
                <w:b/>
                <w:color w:val="000000"/>
                <w:lang w:val="ru-RU"/>
              </w:rPr>
              <w:t>Дискуссионные платформы</w:t>
            </w:r>
          </w:p>
        </w:tc>
        <w:tc>
          <w:tcPr>
            <w:tcW w:w="135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88ED47" w14:textId="77777777" w:rsidR="00317A58" w:rsidRPr="00A53FEB" w:rsidRDefault="00317A58" w:rsidP="005434D9">
            <w:pPr>
              <w:jc w:val="center"/>
              <w:rPr>
                <w:color w:val="222222"/>
                <w:szCs w:val="22"/>
                <w:lang w:val="ru-RU"/>
              </w:rPr>
            </w:pPr>
            <w:r w:rsidRPr="00A53FEB">
              <w:rPr>
                <w:b/>
                <w:color w:val="000000"/>
                <w:lang w:val="ru-RU"/>
              </w:rPr>
              <w:t>2 раза в год</w:t>
            </w:r>
          </w:p>
        </w:tc>
      </w:tr>
      <w:tr w:rsidR="00317A58" w:rsidRPr="00A53FEB" w14:paraId="6A647323" w14:textId="77777777" w:rsidTr="005434D9">
        <w:trPr>
          <w:trHeight w:val="588"/>
        </w:trPr>
        <w:tc>
          <w:tcPr>
            <w:tcW w:w="2047" w:type="dxa"/>
            <w:vMerge/>
            <w:tcBorders>
              <w:top w:val="single" w:sz="8" w:space="0" w:color="auto"/>
              <w:left w:val="single" w:sz="8" w:space="0" w:color="auto"/>
              <w:bottom w:val="single" w:sz="8" w:space="0" w:color="auto"/>
              <w:right w:val="single" w:sz="8" w:space="0" w:color="auto"/>
            </w:tcBorders>
            <w:vAlign w:val="center"/>
          </w:tcPr>
          <w:p w14:paraId="0932DF02" w14:textId="77777777" w:rsidR="00317A58" w:rsidRPr="00A53FEB" w:rsidRDefault="00317A58" w:rsidP="005434D9">
            <w:pPr>
              <w:rPr>
                <w:color w:val="222222"/>
                <w:szCs w:val="22"/>
                <w:lang w:val="ru-RU"/>
              </w:rPr>
            </w:pPr>
          </w:p>
        </w:tc>
        <w:tc>
          <w:tcPr>
            <w:tcW w:w="1567"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tcPr>
          <w:p w14:paraId="7FA1F44A" w14:textId="77777777" w:rsidR="00317A58" w:rsidRPr="00A53FEB" w:rsidRDefault="00317A58" w:rsidP="005434D9">
            <w:pPr>
              <w:jc w:val="center"/>
              <w:rPr>
                <w:color w:val="222222"/>
                <w:szCs w:val="22"/>
                <w:lang w:val="ru-RU"/>
              </w:rPr>
            </w:pPr>
            <w:r w:rsidRPr="00A53FEB">
              <w:rPr>
                <w:b/>
                <w:color w:val="000000"/>
                <w:lang w:val="ru-RU"/>
              </w:rPr>
              <w:t>Специальные курсы (не связанные с поиском и экспертизой)</w:t>
            </w: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325AD4D" w14:textId="77777777" w:rsidR="00317A58" w:rsidRPr="00A53FEB" w:rsidRDefault="00317A58" w:rsidP="005434D9">
            <w:pPr>
              <w:pStyle w:val="ListParagraph"/>
              <w:numPr>
                <w:ilvl w:val="0"/>
                <w:numId w:val="17"/>
              </w:numPr>
              <w:rPr>
                <w:rFonts w:cs="Arial"/>
                <w:color w:val="222222"/>
                <w:szCs w:val="22"/>
                <w:lang w:val="ru-RU"/>
              </w:rPr>
            </w:pPr>
            <w:r w:rsidRPr="00A53FEB">
              <w:rPr>
                <w:b/>
                <w:color w:val="000000"/>
                <w:lang w:val="ru-RU"/>
              </w:rPr>
              <w:t>Дистанционные образовательные курсы</w:t>
            </w:r>
          </w:p>
        </w:tc>
        <w:tc>
          <w:tcPr>
            <w:tcW w:w="1356" w:type="dxa"/>
            <w:vMerge w:val="restart"/>
            <w:tcBorders>
              <w:top w:val="single" w:sz="4" w:space="0" w:color="auto"/>
              <w:left w:val="nil"/>
              <w:bottom w:val="single" w:sz="8" w:space="0" w:color="auto"/>
              <w:right w:val="single" w:sz="8" w:space="0" w:color="auto"/>
            </w:tcBorders>
            <w:noWrap/>
            <w:tcMar>
              <w:top w:w="0" w:type="dxa"/>
              <w:left w:w="70" w:type="dxa"/>
              <w:bottom w:w="0" w:type="dxa"/>
              <w:right w:w="70" w:type="dxa"/>
            </w:tcMar>
            <w:vAlign w:val="bottom"/>
          </w:tcPr>
          <w:p w14:paraId="57762489" w14:textId="77777777" w:rsidR="00317A58" w:rsidRPr="00A53FEB" w:rsidRDefault="00317A58" w:rsidP="005434D9">
            <w:pPr>
              <w:jc w:val="center"/>
              <w:rPr>
                <w:color w:val="222222"/>
                <w:szCs w:val="22"/>
                <w:lang w:val="ru-RU"/>
              </w:rPr>
            </w:pPr>
            <w:r w:rsidRPr="00A53FEB">
              <w:rPr>
                <w:b/>
                <w:color w:val="000000"/>
                <w:lang w:val="ru-RU"/>
              </w:rPr>
              <w:t> </w:t>
            </w:r>
          </w:p>
        </w:tc>
      </w:tr>
      <w:tr w:rsidR="00317A58" w:rsidRPr="00A53FEB" w14:paraId="4C770CDF" w14:textId="77777777" w:rsidTr="005434D9">
        <w:trPr>
          <w:trHeight w:val="300"/>
        </w:trPr>
        <w:tc>
          <w:tcPr>
            <w:tcW w:w="2047" w:type="dxa"/>
            <w:vMerge/>
            <w:tcBorders>
              <w:top w:val="single" w:sz="8" w:space="0" w:color="auto"/>
              <w:left w:val="single" w:sz="8" w:space="0" w:color="auto"/>
              <w:bottom w:val="single" w:sz="8" w:space="0" w:color="auto"/>
              <w:right w:val="single" w:sz="8" w:space="0" w:color="auto"/>
            </w:tcBorders>
            <w:shd w:val="clear" w:color="auto" w:fill="FFFFFF"/>
            <w:vAlign w:val="center"/>
          </w:tcPr>
          <w:p w14:paraId="2AA1EE9E" w14:textId="77777777" w:rsidR="00317A58" w:rsidRPr="00A53FEB" w:rsidRDefault="00317A58" w:rsidP="005434D9">
            <w:pPr>
              <w:rPr>
                <w:color w:val="222222"/>
                <w:szCs w:val="22"/>
                <w:lang w:val="ru-RU"/>
              </w:rPr>
            </w:pPr>
          </w:p>
        </w:tc>
        <w:tc>
          <w:tcPr>
            <w:tcW w:w="1567" w:type="dxa"/>
            <w:vMerge/>
            <w:tcBorders>
              <w:top w:val="nil"/>
              <w:left w:val="nil"/>
              <w:bottom w:val="single" w:sz="8" w:space="0" w:color="auto"/>
              <w:right w:val="single" w:sz="8" w:space="0" w:color="auto"/>
            </w:tcBorders>
            <w:shd w:val="clear" w:color="auto" w:fill="FFFFFF"/>
            <w:vAlign w:val="center"/>
          </w:tcPr>
          <w:p w14:paraId="214BE244" w14:textId="77777777" w:rsidR="00317A58" w:rsidRPr="00A53FEB" w:rsidRDefault="00317A58" w:rsidP="005434D9">
            <w:pPr>
              <w:rPr>
                <w:color w:val="222222"/>
                <w:szCs w:val="22"/>
                <w:lang w:val="ru-RU"/>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7340D63" w14:textId="77777777" w:rsidR="00317A58" w:rsidRPr="00A53FEB" w:rsidRDefault="00317A58" w:rsidP="005434D9">
            <w:pPr>
              <w:pStyle w:val="ListParagraph"/>
              <w:numPr>
                <w:ilvl w:val="0"/>
                <w:numId w:val="17"/>
              </w:numPr>
              <w:rPr>
                <w:rFonts w:cs="Arial"/>
                <w:color w:val="222222"/>
                <w:szCs w:val="22"/>
                <w:lang w:val="ru-RU"/>
              </w:rPr>
            </w:pPr>
            <w:r w:rsidRPr="00A53FEB">
              <w:rPr>
                <w:b/>
                <w:color w:val="000000"/>
                <w:lang w:val="ru-RU"/>
              </w:rPr>
              <w:t>Семинары, организуемые ЕПВ</w:t>
            </w:r>
          </w:p>
        </w:tc>
        <w:tc>
          <w:tcPr>
            <w:tcW w:w="1356" w:type="dxa"/>
            <w:vMerge/>
            <w:tcBorders>
              <w:top w:val="nil"/>
              <w:left w:val="nil"/>
              <w:bottom w:val="single" w:sz="8" w:space="0" w:color="auto"/>
              <w:right w:val="single" w:sz="8" w:space="0" w:color="auto"/>
            </w:tcBorders>
            <w:shd w:val="clear" w:color="auto" w:fill="FFFFFF"/>
            <w:vAlign w:val="center"/>
          </w:tcPr>
          <w:p w14:paraId="22F28222" w14:textId="77777777" w:rsidR="00317A58" w:rsidRPr="00A53FEB" w:rsidRDefault="00317A58" w:rsidP="005434D9">
            <w:pPr>
              <w:rPr>
                <w:color w:val="222222"/>
                <w:szCs w:val="22"/>
                <w:lang w:val="ru-RU"/>
              </w:rPr>
            </w:pPr>
          </w:p>
        </w:tc>
      </w:tr>
      <w:tr w:rsidR="00317A58" w:rsidRPr="00A53FEB" w14:paraId="6F789B79" w14:textId="77777777" w:rsidTr="005434D9">
        <w:trPr>
          <w:trHeight w:val="300"/>
        </w:trPr>
        <w:tc>
          <w:tcPr>
            <w:tcW w:w="2047" w:type="dxa"/>
            <w:tcBorders>
              <w:bottom w:val="single" w:sz="4" w:space="0" w:color="auto"/>
            </w:tcBorders>
            <w:shd w:val="clear" w:color="auto" w:fill="FFFFFF"/>
            <w:noWrap/>
            <w:tcMar>
              <w:top w:w="0" w:type="dxa"/>
              <w:left w:w="70" w:type="dxa"/>
              <w:bottom w:w="0" w:type="dxa"/>
              <w:right w:w="70" w:type="dxa"/>
            </w:tcMar>
            <w:vAlign w:val="bottom"/>
          </w:tcPr>
          <w:p w14:paraId="0E359B89" w14:textId="77777777" w:rsidR="00317A58" w:rsidRPr="00A53FEB" w:rsidRDefault="00317A58" w:rsidP="005434D9">
            <w:pPr>
              <w:rPr>
                <w:color w:val="222222"/>
                <w:szCs w:val="22"/>
                <w:lang w:val="ru-RU"/>
              </w:rPr>
            </w:pPr>
          </w:p>
        </w:tc>
        <w:tc>
          <w:tcPr>
            <w:tcW w:w="1567" w:type="dxa"/>
            <w:shd w:val="clear" w:color="auto" w:fill="FFFFFF"/>
            <w:noWrap/>
            <w:tcMar>
              <w:top w:w="0" w:type="dxa"/>
              <w:left w:w="70" w:type="dxa"/>
              <w:bottom w:w="0" w:type="dxa"/>
              <w:right w:w="70" w:type="dxa"/>
            </w:tcMar>
            <w:vAlign w:val="bottom"/>
          </w:tcPr>
          <w:p w14:paraId="399C860D" w14:textId="77777777" w:rsidR="00317A58" w:rsidRPr="00A53FEB" w:rsidRDefault="00317A58" w:rsidP="005434D9">
            <w:pPr>
              <w:rPr>
                <w:szCs w:val="22"/>
                <w:lang w:val="ru-RU"/>
              </w:rPr>
            </w:pPr>
          </w:p>
        </w:tc>
        <w:tc>
          <w:tcPr>
            <w:tcW w:w="4314" w:type="dxa"/>
            <w:shd w:val="clear" w:color="auto" w:fill="FFFFFF"/>
            <w:noWrap/>
            <w:tcMar>
              <w:top w:w="0" w:type="dxa"/>
              <w:left w:w="70" w:type="dxa"/>
              <w:bottom w:w="0" w:type="dxa"/>
              <w:right w:w="70" w:type="dxa"/>
            </w:tcMar>
            <w:vAlign w:val="bottom"/>
          </w:tcPr>
          <w:p w14:paraId="44CF6BCD" w14:textId="77777777" w:rsidR="00317A58" w:rsidRPr="00A53FEB" w:rsidRDefault="00317A58" w:rsidP="005434D9">
            <w:pPr>
              <w:rPr>
                <w:szCs w:val="22"/>
                <w:lang w:val="ru-RU"/>
              </w:rPr>
            </w:pPr>
          </w:p>
        </w:tc>
        <w:tc>
          <w:tcPr>
            <w:tcW w:w="1356" w:type="dxa"/>
            <w:shd w:val="clear" w:color="auto" w:fill="FFFFFF"/>
            <w:noWrap/>
            <w:tcMar>
              <w:top w:w="0" w:type="dxa"/>
              <w:left w:w="70" w:type="dxa"/>
              <w:bottom w:w="0" w:type="dxa"/>
              <w:right w:w="70" w:type="dxa"/>
            </w:tcMar>
            <w:vAlign w:val="bottom"/>
          </w:tcPr>
          <w:p w14:paraId="64677176" w14:textId="77777777" w:rsidR="00317A58" w:rsidRPr="00A53FEB" w:rsidRDefault="00317A58" w:rsidP="005434D9">
            <w:pPr>
              <w:rPr>
                <w:szCs w:val="22"/>
                <w:lang w:val="ru-RU"/>
              </w:rPr>
            </w:pPr>
          </w:p>
        </w:tc>
      </w:tr>
      <w:tr w:rsidR="00317A58" w:rsidRPr="002A1CEE" w14:paraId="1FBBB5C9" w14:textId="77777777" w:rsidTr="005434D9">
        <w:trPr>
          <w:trHeight w:val="300"/>
        </w:trPr>
        <w:tc>
          <w:tcPr>
            <w:tcW w:w="2047" w:type="dxa"/>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14:paraId="00F16879" w14:textId="77777777" w:rsidR="00317A58" w:rsidRPr="002A1CEE" w:rsidRDefault="00317A58" w:rsidP="005434D9">
            <w:pPr>
              <w:jc w:val="center"/>
              <w:rPr>
                <w:b/>
                <w:bCs/>
                <w:color w:val="000000"/>
                <w:szCs w:val="22"/>
              </w:rPr>
            </w:pPr>
            <w:r>
              <w:rPr>
                <w:b/>
                <w:color w:val="000000"/>
              </w:rPr>
              <w:t>ПРОЧЕЕ</w:t>
            </w:r>
          </w:p>
        </w:tc>
        <w:tc>
          <w:tcPr>
            <w:tcW w:w="1567" w:type="dxa"/>
            <w:tcBorders>
              <w:top w:val="single" w:sz="8" w:space="0" w:color="auto"/>
              <w:left w:val="single" w:sz="4"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14:paraId="484192A5" w14:textId="77777777" w:rsidR="00317A58" w:rsidRPr="002A1CEE" w:rsidRDefault="00317A58" w:rsidP="005434D9">
            <w:pPr>
              <w:jc w:val="center"/>
              <w:rPr>
                <w:b/>
                <w:bCs/>
                <w:color w:val="000000"/>
                <w:szCs w:val="22"/>
              </w:rPr>
            </w:pPr>
            <w:r>
              <w:rPr>
                <w:b/>
                <w:color w:val="000000"/>
              </w:rPr>
              <w:t>Вопросы, связанные с PCT</w:t>
            </w:r>
          </w:p>
        </w:tc>
        <w:tc>
          <w:tcPr>
            <w:tcW w:w="4314"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14:paraId="16A38F9F" w14:textId="77777777" w:rsidR="00317A58" w:rsidRPr="002A1CEE" w:rsidRDefault="00317A58" w:rsidP="005434D9">
            <w:pPr>
              <w:ind w:firstLine="1767"/>
              <w:rPr>
                <w:b/>
                <w:bCs/>
                <w:color w:val="000000"/>
                <w:szCs w:val="22"/>
              </w:rPr>
            </w:pPr>
          </w:p>
        </w:tc>
        <w:tc>
          <w:tcPr>
            <w:tcW w:w="1356"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14:paraId="1BC9973D" w14:textId="77777777" w:rsidR="00317A58" w:rsidRPr="002A1CEE" w:rsidRDefault="00317A58" w:rsidP="005434D9">
            <w:pPr>
              <w:jc w:val="center"/>
              <w:rPr>
                <w:b/>
                <w:bCs/>
                <w:color w:val="000000"/>
                <w:szCs w:val="22"/>
              </w:rPr>
            </w:pPr>
            <w:r>
              <w:rPr>
                <w:b/>
                <w:color w:val="000000"/>
              </w:rPr>
              <w:t>1 неделя</w:t>
            </w:r>
          </w:p>
        </w:tc>
      </w:tr>
      <w:tr w:rsidR="00317A58" w:rsidRPr="002A1CEE" w14:paraId="32276DDF" w14:textId="77777777" w:rsidTr="005434D9">
        <w:trPr>
          <w:trHeight w:val="300"/>
        </w:trPr>
        <w:tc>
          <w:tcPr>
            <w:tcW w:w="2047" w:type="dxa"/>
            <w:vMerge/>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tcPr>
          <w:p w14:paraId="7F39A374" w14:textId="77777777" w:rsidR="00317A58" w:rsidRPr="002A1CEE" w:rsidRDefault="00317A58" w:rsidP="005434D9">
            <w:pPr>
              <w:jc w:val="center"/>
              <w:rPr>
                <w:color w:val="222222"/>
                <w:szCs w:val="22"/>
              </w:rPr>
            </w:pPr>
          </w:p>
        </w:tc>
        <w:tc>
          <w:tcPr>
            <w:tcW w:w="1567" w:type="dxa"/>
            <w:tcBorders>
              <w:top w:val="single" w:sz="8" w:space="0" w:color="auto"/>
              <w:left w:val="single" w:sz="4"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14:paraId="61408543" w14:textId="77777777" w:rsidR="00317A58" w:rsidRPr="002A1CEE" w:rsidRDefault="00317A58" w:rsidP="005434D9">
            <w:pPr>
              <w:jc w:val="center"/>
              <w:rPr>
                <w:b/>
                <w:color w:val="222222"/>
                <w:szCs w:val="22"/>
              </w:rPr>
            </w:pPr>
            <w:r>
              <w:rPr>
                <w:b/>
                <w:color w:val="222222"/>
              </w:rPr>
              <w:t>Изучение иностранных языков</w:t>
            </w:r>
          </w:p>
        </w:tc>
        <w:tc>
          <w:tcPr>
            <w:tcW w:w="4314"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14:paraId="03453961" w14:textId="77777777" w:rsidR="00317A58" w:rsidRPr="00317A58" w:rsidRDefault="00317A58" w:rsidP="005434D9">
            <w:pPr>
              <w:ind w:left="360"/>
              <w:jc w:val="both"/>
              <w:rPr>
                <w:color w:val="222222"/>
                <w:szCs w:val="22"/>
                <w:lang w:val="ru-RU"/>
              </w:rPr>
            </w:pPr>
            <w:r w:rsidRPr="00317A58">
              <w:rPr>
                <w:b/>
                <w:color w:val="000000"/>
                <w:lang w:val="ru-RU"/>
              </w:rPr>
              <w:t>Французский, немецкий и другие языки</w:t>
            </w:r>
          </w:p>
        </w:tc>
        <w:tc>
          <w:tcPr>
            <w:tcW w:w="1356"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14:paraId="11B6F025" w14:textId="77777777" w:rsidR="00317A58" w:rsidRPr="002A1CEE" w:rsidRDefault="00317A58" w:rsidP="005434D9">
            <w:pPr>
              <w:jc w:val="center"/>
              <w:rPr>
                <w:b/>
                <w:color w:val="222222"/>
                <w:szCs w:val="22"/>
              </w:rPr>
            </w:pPr>
            <w:r>
              <w:rPr>
                <w:b/>
                <w:color w:val="222222"/>
              </w:rPr>
              <w:t>по запросу</w:t>
            </w:r>
          </w:p>
        </w:tc>
      </w:tr>
    </w:tbl>
    <w:p w14:paraId="2DAED7DC" w14:textId="77777777" w:rsidR="00317A58" w:rsidRDefault="00317A58" w:rsidP="00317A58">
      <w:pPr>
        <w:spacing w:after="120" w:line="260" w:lineRule="atLeast"/>
        <w:jc w:val="both"/>
      </w:pPr>
    </w:p>
    <w:p w14:paraId="279BD037" w14:textId="77777777" w:rsidR="00317A58" w:rsidRPr="003A2826" w:rsidRDefault="00317A58" w:rsidP="00317A58">
      <w:pPr>
        <w:pStyle w:val="Guidance"/>
        <w:keepNext/>
        <w:keepLines/>
        <w:rPr>
          <w:sz w:val="20"/>
        </w:rPr>
      </w:pPr>
      <w:r>
        <w:lastRenderedPageBreak/>
        <w:tab/>
      </w:r>
      <w:r>
        <w:rPr>
          <w:sz w:val="20"/>
        </w:rPr>
        <w:t>Контроль за ресурсами:</w:t>
      </w:r>
      <w:r>
        <w:t xml:space="preserve"> </w:t>
      </w:r>
    </w:p>
    <w:p w14:paraId="1F8F97CA" w14:textId="77777777" w:rsidR="00317A58" w:rsidRPr="00317A58" w:rsidRDefault="00317A58" w:rsidP="00317A58">
      <w:pPr>
        <w:pStyle w:val="Guidance"/>
        <w:keepNext/>
        <w:keepLines/>
        <w:ind w:left="567" w:hanging="567"/>
        <w:rPr>
          <w:sz w:val="22"/>
          <w:lang w:val="ru-RU"/>
        </w:rPr>
      </w:pPr>
      <w:r w:rsidRPr="00317A58">
        <w:rPr>
          <w:lang w:val="ru-RU"/>
        </w:rPr>
        <w:tab/>
      </w:r>
      <w:r w:rsidRPr="00317A58">
        <w:rPr>
          <w:sz w:val="20"/>
          <w:lang w:val="ru-RU"/>
        </w:rPr>
        <w:t>(</w:t>
      </w:r>
      <w:r w:rsidRPr="00223698">
        <w:rPr>
          <w:sz w:val="20"/>
        </w:rPr>
        <w:t>v</w:t>
      </w:r>
      <w:r>
        <w:rPr>
          <w:sz w:val="20"/>
        </w:rPr>
        <w:t>ii</w:t>
      </w:r>
      <w:r w:rsidRPr="00317A58">
        <w:rPr>
          <w:sz w:val="20"/>
          <w:lang w:val="ru-RU"/>
        </w:rPr>
        <w:t>)</w:t>
      </w:r>
      <w:r w:rsidRPr="00317A58">
        <w:rPr>
          <w:sz w:val="20"/>
          <w:lang w:val="ru-RU"/>
        </w:rPr>
        <w:tab/>
        <w:t>Опишите действующую систему, обеспечивающую постоянный контроль и выявление ресурсов, необходимых для:</w:t>
      </w:r>
    </w:p>
    <w:p w14:paraId="62BED0A3" w14:textId="77777777" w:rsidR="00317A58" w:rsidRPr="00317A58" w:rsidRDefault="00317A58" w:rsidP="00317A58">
      <w:pPr>
        <w:pStyle w:val="Guidance"/>
        <w:keepNext/>
        <w:keepLines/>
        <w:rPr>
          <w:sz w:val="20"/>
          <w:lang w:val="ru-RU"/>
        </w:rPr>
      </w:pPr>
      <w:r w:rsidRPr="00317A58">
        <w:rPr>
          <w:lang w:val="ru-RU"/>
        </w:rPr>
        <w:tab/>
      </w:r>
      <w:r w:rsidRPr="00317A58">
        <w:rPr>
          <w:sz w:val="20"/>
          <w:lang w:val="ru-RU"/>
        </w:rPr>
        <w:t xml:space="preserve">удовлетворения спроса; </w:t>
      </w:r>
    </w:p>
    <w:p w14:paraId="4D56D627" w14:textId="77777777" w:rsidR="00317A58" w:rsidRPr="00317A58" w:rsidRDefault="00317A58" w:rsidP="00317A58">
      <w:pPr>
        <w:pStyle w:val="Guidance"/>
        <w:keepNext/>
        <w:keepLines/>
        <w:ind w:left="567" w:hanging="567"/>
        <w:rPr>
          <w:sz w:val="20"/>
          <w:lang w:val="ru-RU"/>
        </w:rPr>
        <w:sectPr w:rsidR="00317A58" w:rsidRPr="00317A58" w:rsidSect="001F2130">
          <w:endnotePr>
            <w:numFmt w:val="decimal"/>
          </w:endnotePr>
          <w:type w:val="continuous"/>
          <w:pgSz w:w="11907" w:h="16840" w:code="9"/>
          <w:pgMar w:top="567" w:right="1134" w:bottom="1418" w:left="1418" w:header="510" w:footer="1021" w:gutter="0"/>
          <w:cols w:space="708"/>
          <w:rtlGutter/>
          <w:docGrid w:linePitch="299"/>
        </w:sectPr>
      </w:pPr>
      <w:r w:rsidRPr="00317A58">
        <w:rPr>
          <w:lang w:val="ru-RU"/>
        </w:rPr>
        <w:tab/>
      </w:r>
      <w:r w:rsidRPr="00317A58">
        <w:rPr>
          <w:sz w:val="20"/>
          <w:lang w:val="ru-RU"/>
        </w:rPr>
        <w:t>обеспечения соблюдения стандартов в области патентного поиска и патентной экспертизы.</w:t>
      </w:r>
    </w:p>
    <w:p w14:paraId="17628750" w14:textId="77777777" w:rsidR="00317A58" w:rsidRPr="00317A58" w:rsidRDefault="00317A58" w:rsidP="00317A58">
      <w:pPr>
        <w:rPr>
          <w:lang w:val="ru-RU"/>
        </w:rPr>
      </w:pPr>
    </w:p>
    <w:p w14:paraId="39EDC62E" w14:textId="77777777" w:rsidR="00317A58" w:rsidRPr="00317A58" w:rsidRDefault="00317A58" w:rsidP="00317A58">
      <w:pPr>
        <w:jc w:val="both"/>
        <w:rPr>
          <w:lang w:val="ru-RU"/>
        </w:rPr>
      </w:pPr>
      <w:r w:rsidRPr="00317A58">
        <w:rPr>
          <w:lang w:val="ru-RU"/>
        </w:rPr>
        <w:t>Число патентных заявок во всех технических областях периодически отслеживается в целях выявления тенденций. Необходимое число экспертов определяется в соответствии с оценочным числом заявок во всех технических областях, после чего осуществляется набор кадров.</w:t>
      </w:r>
    </w:p>
    <w:p w14:paraId="71D89C70" w14:textId="77777777" w:rsidR="00317A58" w:rsidRPr="00317A58" w:rsidRDefault="00317A58" w:rsidP="00317A58">
      <w:pPr>
        <w:rPr>
          <w:lang w:val="ru-RU"/>
        </w:rPr>
      </w:pPr>
    </w:p>
    <w:p w14:paraId="1DF66AB4" w14:textId="77777777" w:rsidR="00317A58" w:rsidRPr="00317A58" w:rsidRDefault="00317A58" w:rsidP="00317A58">
      <w:pPr>
        <w:rPr>
          <w:lang w:val="ru-RU"/>
        </w:rPr>
        <w:sectPr w:rsidR="00317A58" w:rsidRPr="00317A58" w:rsidSect="001F2130">
          <w:endnotePr>
            <w:numFmt w:val="decimal"/>
          </w:endnotePr>
          <w:type w:val="continuous"/>
          <w:pgSz w:w="11907" w:h="16840" w:code="9"/>
          <w:pgMar w:top="567" w:right="1134" w:bottom="1418" w:left="1418" w:header="510" w:footer="1021" w:gutter="0"/>
          <w:cols w:space="708"/>
          <w:formProt w:val="0"/>
          <w:titlePg/>
          <w:docGrid w:linePitch="299"/>
        </w:sectPr>
      </w:pPr>
    </w:p>
    <w:p w14:paraId="1168322B" w14:textId="77777777" w:rsidR="00317A58" w:rsidRPr="00317A58" w:rsidRDefault="00317A58" w:rsidP="00317A58">
      <w:pPr>
        <w:pStyle w:val="Heading1"/>
        <w:rPr>
          <w:lang w:val="ru-RU"/>
        </w:rPr>
      </w:pPr>
      <w:r w:rsidRPr="00317A58">
        <w:rPr>
          <w:lang w:val="ru-RU"/>
        </w:rPr>
        <w:lastRenderedPageBreak/>
        <w:t>3.</w:t>
      </w:r>
      <w:r w:rsidRPr="00317A58">
        <w:rPr>
          <w:lang w:val="ru-RU"/>
        </w:rPr>
        <w:tab/>
        <w:t>Выполнение административной работы</w:t>
      </w:r>
    </w:p>
    <w:p w14:paraId="655946A1" w14:textId="77777777" w:rsidR="00317A58" w:rsidRPr="00317A58" w:rsidRDefault="00317A58" w:rsidP="00317A58">
      <w:pPr>
        <w:pStyle w:val="GuidanceNumbered"/>
        <w:ind w:left="0" w:firstLine="0"/>
        <w:rPr>
          <w:sz w:val="22"/>
          <w:lang w:val="ru-RU"/>
        </w:rPr>
      </w:pPr>
      <w:r w:rsidRPr="00317A58">
        <w:rPr>
          <w:sz w:val="20"/>
          <w:lang w:val="ru-RU"/>
        </w:rPr>
        <w:t>21.11</w:t>
      </w:r>
      <w:r w:rsidRPr="00317A58">
        <w:rPr>
          <w:sz w:val="20"/>
          <w:lang w:val="ru-RU"/>
        </w:rPr>
        <w:tab/>
        <w:t>Укажите, как используются средства и процедуры, необходимые для патентного поиска и патентной экспертизы и для выполнения других соответствующих функций, например, функций, связанных с вводом данных и классификацией заявок:</w:t>
      </w:r>
    </w:p>
    <w:p w14:paraId="2CF7725F" w14:textId="77777777" w:rsidR="00317A58" w:rsidRPr="00317A58" w:rsidRDefault="00317A58" w:rsidP="00317A58">
      <w:pPr>
        <w:pStyle w:val="GuidanceNumbereda"/>
        <w:ind w:left="567" w:hanging="567"/>
        <w:rPr>
          <w:sz w:val="22"/>
          <w:lang w:val="ru-RU"/>
        </w:rPr>
      </w:pPr>
      <w:r w:rsidRPr="00317A58">
        <w:rPr>
          <w:sz w:val="20"/>
          <w:lang w:val="ru-RU"/>
        </w:rPr>
        <w:tab/>
        <w:t>(</w:t>
      </w:r>
      <w:r w:rsidRPr="0079474F">
        <w:rPr>
          <w:sz w:val="20"/>
        </w:rPr>
        <w:t>i</w:t>
      </w:r>
      <w:r w:rsidRPr="00317A58">
        <w:rPr>
          <w:sz w:val="20"/>
          <w:lang w:val="ru-RU"/>
        </w:rPr>
        <w:t>)</w:t>
      </w:r>
      <w:r w:rsidRPr="00317A58">
        <w:rPr>
          <w:sz w:val="20"/>
          <w:lang w:val="ru-RU"/>
        </w:rPr>
        <w:tab/>
        <w:t>эффективные механизмы контроля за своевременным выпуском отчета о результатах патентного поиска и патентной экспертизы в соответствии со стандартами качества, установленными Органом;</w:t>
      </w:r>
    </w:p>
    <w:p w14:paraId="2BEB5EDC" w14:textId="77777777" w:rsidR="00317A58" w:rsidRPr="00317A58" w:rsidRDefault="00317A58" w:rsidP="00317A58">
      <w:pPr>
        <w:pStyle w:val="Guidance"/>
        <w:keepNext/>
        <w:keepLines/>
        <w:ind w:left="567" w:hanging="567"/>
        <w:rPr>
          <w:sz w:val="22"/>
          <w:lang w:val="ru-RU"/>
        </w:rPr>
      </w:pPr>
      <w:r w:rsidRPr="00317A58">
        <w:rPr>
          <w:sz w:val="20"/>
          <w:lang w:val="ru-RU"/>
        </w:rPr>
        <w:tab/>
        <w:t>(</w:t>
      </w:r>
      <w:r w:rsidRPr="0079474F">
        <w:rPr>
          <w:sz w:val="20"/>
        </w:rPr>
        <w:t>ii</w:t>
      </w:r>
      <w:r w:rsidRPr="00317A58">
        <w:rPr>
          <w:sz w:val="20"/>
          <w:lang w:val="ru-RU"/>
        </w:rPr>
        <w:t>)</w:t>
      </w:r>
      <w:r w:rsidRPr="00317A58">
        <w:rPr>
          <w:sz w:val="20"/>
          <w:lang w:val="ru-RU"/>
        </w:rPr>
        <w:tab/>
        <w:t>соответствующие механизмы контроля, которые используются в связи с изменением количества входящих патентных заявок и обеспечением рассмотрения нерассмотренных патентных заявок.</w:t>
      </w:r>
    </w:p>
    <w:p w14:paraId="7FA2E82C" w14:textId="77777777" w:rsidR="00317A58" w:rsidRPr="00317A58" w:rsidRDefault="00317A58" w:rsidP="00317A58">
      <w:pPr>
        <w:pStyle w:val="Heading1"/>
        <w:jc w:val="both"/>
        <w:rPr>
          <w:b w:val="0"/>
          <w:caps w:val="0"/>
          <w:lang w:val="ru-RU"/>
        </w:rPr>
      </w:pPr>
      <w:r w:rsidRPr="00317A58">
        <w:rPr>
          <w:b w:val="0"/>
          <w:caps w:val="0"/>
          <w:lang w:val="ru-RU"/>
        </w:rPr>
        <w:t>После подачи заявки на первом этапе старшие патентные эксперты классифицируют ее. Затем механизм распределения работы передает заявку соответствующим экспертам. Эта программа обеспечивает равное распределение работы, а также проводит мониторинг изменений потребностей в каждой технологической области и осуществляет регулирование нерассмотренных заявок посредством проверки объема распределенной работы. Это ПО также контролирует сроки подготовки отчетов каждым экспертом и сообщает о задержках в случае их возникновения.</w:t>
      </w:r>
    </w:p>
    <w:p w14:paraId="27B1E06A" w14:textId="77777777" w:rsidR="00317A58" w:rsidRPr="00317A58" w:rsidRDefault="00317A58" w:rsidP="00317A58">
      <w:pPr>
        <w:rPr>
          <w:lang w:val="ru-RU"/>
        </w:rPr>
      </w:pPr>
    </w:p>
    <w:p w14:paraId="6DFB02B8" w14:textId="77777777" w:rsidR="00317A58" w:rsidRPr="00317A58" w:rsidRDefault="00317A58" w:rsidP="00317A58">
      <w:pPr>
        <w:rPr>
          <w:lang w:val="ru-RU"/>
        </w:rPr>
      </w:pPr>
      <w:r w:rsidRPr="00317A58">
        <w:rPr>
          <w:lang w:val="ru-RU"/>
        </w:rPr>
        <w:br w:type="page"/>
      </w:r>
    </w:p>
    <w:p w14:paraId="51A4403C" w14:textId="77777777" w:rsidR="00317A58" w:rsidRPr="00317A58" w:rsidRDefault="00317A58" w:rsidP="00317A58">
      <w:pPr>
        <w:jc w:val="center"/>
        <w:rPr>
          <w:lang w:val="ru-RU"/>
        </w:rPr>
        <w:sectPr w:rsidR="00317A58" w:rsidRPr="00317A58" w:rsidSect="001F2130">
          <w:endnotePr>
            <w:numFmt w:val="decimal"/>
          </w:endnotePr>
          <w:type w:val="continuous"/>
          <w:pgSz w:w="11907" w:h="16840" w:code="9"/>
          <w:pgMar w:top="567" w:right="1134" w:bottom="1418" w:left="1418" w:header="510" w:footer="1021" w:gutter="0"/>
          <w:cols w:space="708"/>
          <w:rtlGutter/>
          <w:docGrid w:linePitch="299"/>
        </w:sectPr>
      </w:pPr>
      <w:r w:rsidRPr="00317A58">
        <w:rPr>
          <w:lang w:val="ru-RU"/>
        </w:rPr>
        <w:lastRenderedPageBreak/>
        <w:t>Диаграмма рабочей загрузки в области поиска и экспертизы</w:t>
      </w:r>
    </w:p>
    <w:p w14:paraId="25410D26" w14:textId="77777777" w:rsidR="00317A58" w:rsidRPr="003A2826" w:rsidRDefault="00317A58" w:rsidP="00317A58">
      <w:r>
        <w:rPr>
          <w:noProof/>
          <w:lang w:eastAsia="en-US"/>
        </w:rPr>
        <w:lastRenderedPageBreak/>
        <mc:AlternateContent>
          <mc:Choice Requires="wpc">
            <w:drawing>
              <wp:inline distT="0" distB="0" distL="0" distR="0" wp14:anchorId="2D2B6B1D" wp14:editId="75B90528">
                <wp:extent cx="5939790" cy="4356100"/>
                <wp:effectExtent l="0" t="0" r="22860" b="0"/>
                <wp:docPr id="53" name="Tuval 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 name="Oval 6"/>
                        <wps:cNvSpPr>
                          <a:spLocks noChangeArrowheads="1"/>
                        </wps:cNvSpPr>
                        <wps:spPr bwMode="auto">
                          <a:xfrm>
                            <a:off x="1837055" y="147955"/>
                            <a:ext cx="1199515" cy="539750"/>
                          </a:xfrm>
                          <a:prstGeom prst="ellipse">
                            <a:avLst/>
                          </a:prstGeom>
                          <a:noFill/>
                          <a:ln w="25400">
                            <a:solidFill>
                              <a:srgbClr val="BBE0E3"/>
                            </a:solidFill>
                            <a:round/>
                            <a:headEnd/>
                            <a:tailEnd/>
                          </a:ln>
                          <a:extLst>
                            <a:ext uri="{909E8E84-426E-40DD-AFC4-6F175D3DCCD1}">
                              <a14:hiddenFill xmlns:a14="http://schemas.microsoft.com/office/drawing/2010/main">
                                <a:solidFill>
                                  <a:srgbClr val="FFFFFF"/>
                                </a:solidFill>
                              </a14:hiddenFill>
                            </a:ext>
                          </a:extLst>
                        </wps:spPr>
                        <wps:txbx>
                          <w:txbxContent>
                            <w:p w14:paraId="2F442671" w14:textId="77777777" w:rsidR="00317A58" w:rsidRPr="00EE7542" w:rsidRDefault="00317A58" w:rsidP="00317A58">
                              <w:pPr>
                                <w:autoSpaceDE w:val="0"/>
                                <w:autoSpaceDN w:val="0"/>
                                <w:adjustRightInd w:val="0"/>
                                <w:jc w:val="center"/>
                                <w:rPr>
                                  <w:color w:val="000000"/>
                                  <w:sz w:val="18"/>
                                  <w:szCs w:val="24"/>
                                </w:rPr>
                              </w:pPr>
                              <w:r>
                                <w:rPr>
                                  <w:color w:val="000000"/>
                                  <w:sz w:val="18"/>
                                </w:rPr>
                                <w:t>ЗАЯВИТЕЛЬ</w:t>
                              </w:r>
                            </w:p>
                          </w:txbxContent>
                        </wps:txbx>
                        <wps:bodyPr rot="0" vert="horz" wrap="square" lIns="69494" tIns="34747" rIns="69494" bIns="34747" anchor="ctr" anchorCtr="0" upright="1">
                          <a:noAutofit/>
                        </wps:bodyPr>
                      </wps:wsp>
                      <wps:wsp>
                        <wps:cNvPr id="8" name="Yuvarlatılmış Dikdörtgen 7"/>
                        <wps:cNvSpPr>
                          <a:spLocks noChangeArrowheads="1"/>
                        </wps:cNvSpPr>
                        <wps:spPr bwMode="auto">
                          <a:xfrm>
                            <a:off x="685165" y="767080"/>
                            <a:ext cx="996950" cy="435610"/>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14:paraId="64839191" w14:textId="77777777" w:rsidR="00317A58" w:rsidRPr="00EE7542" w:rsidRDefault="00317A58" w:rsidP="00317A58">
                              <w:pPr>
                                <w:autoSpaceDE w:val="0"/>
                                <w:autoSpaceDN w:val="0"/>
                                <w:adjustRightInd w:val="0"/>
                                <w:jc w:val="center"/>
                                <w:rPr>
                                  <w:color w:val="000000"/>
                                  <w:sz w:val="18"/>
                                  <w:szCs w:val="24"/>
                                </w:rPr>
                              </w:pPr>
                              <w:r>
                                <w:rPr>
                                  <w:color w:val="000000"/>
                                  <w:sz w:val="18"/>
                                </w:rPr>
                                <w:t>ЗАЯВКА</w:t>
                              </w:r>
                            </w:p>
                          </w:txbxContent>
                        </wps:txbx>
                        <wps:bodyPr rot="0" vert="horz" wrap="square" lIns="69494" tIns="34747" rIns="69494" bIns="34747" anchor="ctr" anchorCtr="0" upright="1">
                          <a:noAutofit/>
                        </wps:bodyPr>
                      </wps:wsp>
                      <wps:wsp>
                        <wps:cNvPr id="9" name="Yuvarlatılmış Dikdörtgen 8"/>
                        <wps:cNvSpPr>
                          <a:spLocks noChangeArrowheads="1"/>
                        </wps:cNvSpPr>
                        <wps:spPr bwMode="auto">
                          <a:xfrm>
                            <a:off x="581025" y="1468120"/>
                            <a:ext cx="1206500" cy="435610"/>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14:paraId="267463AF" w14:textId="77777777" w:rsidR="00317A58" w:rsidRPr="0079474F" w:rsidRDefault="00317A58" w:rsidP="00317A58">
                              <w:pPr>
                                <w:autoSpaceDE w:val="0"/>
                                <w:autoSpaceDN w:val="0"/>
                                <w:adjustRightInd w:val="0"/>
                                <w:jc w:val="center"/>
                                <w:rPr>
                                  <w:color w:val="000000"/>
                                  <w:sz w:val="16"/>
                                  <w:szCs w:val="24"/>
                                </w:rPr>
                              </w:pPr>
                              <w:r w:rsidRPr="0079474F">
                                <w:rPr>
                                  <w:color w:val="000000"/>
                                  <w:sz w:val="16"/>
                                </w:rPr>
                                <w:t>БАЗОВАЯ КЛАССИФИКАЦИЯ</w:t>
                              </w:r>
                            </w:p>
                          </w:txbxContent>
                        </wps:txbx>
                        <wps:bodyPr rot="0" vert="horz" wrap="square" lIns="69494" tIns="34747" rIns="69494" bIns="34747" anchor="ctr" anchorCtr="0" upright="1">
                          <a:noAutofit/>
                        </wps:bodyPr>
                      </wps:wsp>
                      <wps:wsp>
                        <wps:cNvPr id="10" name="Yuvarlatılmış Dikdörtgen 9"/>
                        <wps:cNvSpPr>
                          <a:spLocks noChangeArrowheads="1"/>
                        </wps:cNvSpPr>
                        <wps:spPr bwMode="auto">
                          <a:xfrm>
                            <a:off x="685165" y="2105025"/>
                            <a:ext cx="996950" cy="434340"/>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14:paraId="5A20FBA7" w14:textId="77777777" w:rsidR="00317A58" w:rsidRPr="00EE7542" w:rsidRDefault="00317A58" w:rsidP="00317A58">
                              <w:pPr>
                                <w:autoSpaceDE w:val="0"/>
                                <w:autoSpaceDN w:val="0"/>
                                <w:adjustRightInd w:val="0"/>
                                <w:jc w:val="center"/>
                                <w:rPr>
                                  <w:color w:val="000000"/>
                                  <w:sz w:val="18"/>
                                  <w:szCs w:val="24"/>
                                </w:rPr>
                              </w:pPr>
                              <w:r>
                                <w:rPr>
                                  <w:color w:val="000000"/>
                                  <w:sz w:val="18"/>
                                </w:rPr>
                                <w:t>ПУЛ МПК</w:t>
                              </w:r>
                            </w:p>
                          </w:txbxContent>
                        </wps:txbx>
                        <wps:bodyPr rot="0" vert="horz" wrap="square" lIns="69494" tIns="34747" rIns="69494" bIns="34747" anchor="ctr" anchorCtr="0" upright="1">
                          <a:noAutofit/>
                        </wps:bodyPr>
                      </wps:wsp>
                      <wps:wsp>
                        <wps:cNvPr id="11" name="Yuvarlatılmış Dikdörtgen 10"/>
                        <wps:cNvSpPr>
                          <a:spLocks noChangeArrowheads="1"/>
                        </wps:cNvSpPr>
                        <wps:spPr bwMode="auto">
                          <a:xfrm>
                            <a:off x="234950" y="2539365"/>
                            <a:ext cx="1994535" cy="1705610"/>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14:paraId="3E630FA8" w14:textId="77777777" w:rsidR="00317A58" w:rsidRPr="00317A58" w:rsidRDefault="00317A58" w:rsidP="00317A58">
                              <w:pPr>
                                <w:autoSpaceDE w:val="0"/>
                                <w:autoSpaceDN w:val="0"/>
                                <w:adjustRightInd w:val="0"/>
                                <w:rPr>
                                  <w:color w:val="000000"/>
                                  <w:sz w:val="16"/>
                                  <w:szCs w:val="24"/>
                                  <w:lang w:val="ru-RU"/>
                                </w:rPr>
                              </w:pPr>
                              <w:r w:rsidRPr="00317A58">
                                <w:rPr>
                                  <w:color w:val="000000"/>
                                  <w:sz w:val="16"/>
                                  <w:lang w:val="ru-RU"/>
                                </w:rPr>
                                <w:t>Механика/строительство</w:t>
                              </w:r>
                            </w:p>
                            <w:p w14:paraId="795C7FA3" w14:textId="77777777" w:rsidR="00317A58" w:rsidRPr="00317A58" w:rsidRDefault="00317A58" w:rsidP="00317A58">
                              <w:pPr>
                                <w:autoSpaceDE w:val="0"/>
                                <w:autoSpaceDN w:val="0"/>
                                <w:adjustRightInd w:val="0"/>
                                <w:rPr>
                                  <w:color w:val="000000"/>
                                  <w:sz w:val="16"/>
                                  <w:szCs w:val="24"/>
                                  <w:lang w:val="ru-RU"/>
                                </w:rPr>
                              </w:pPr>
                              <w:r w:rsidRPr="00317A58">
                                <w:rPr>
                                  <w:color w:val="000000"/>
                                  <w:sz w:val="16"/>
                                  <w:lang w:val="ru-RU"/>
                                </w:rPr>
                                <w:t>(12 подгрупп)</w:t>
                              </w:r>
                            </w:p>
                            <w:p w14:paraId="6C9987B9" w14:textId="77777777" w:rsidR="00317A58" w:rsidRPr="00317A58" w:rsidRDefault="00317A58" w:rsidP="00317A58">
                              <w:pPr>
                                <w:autoSpaceDE w:val="0"/>
                                <w:autoSpaceDN w:val="0"/>
                                <w:adjustRightInd w:val="0"/>
                                <w:rPr>
                                  <w:color w:val="000000"/>
                                  <w:sz w:val="8"/>
                                  <w:szCs w:val="24"/>
                                  <w:lang w:val="ru-RU"/>
                                </w:rPr>
                              </w:pPr>
                            </w:p>
                            <w:p w14:paraId="58F8B99E" w14:textId="77777777" w:rsidR="00317A58" w:rsidRPr="00317A58" w:rsidRDefault="00317A58" w:rsidP="00317A58">
                              <w:pPr>
                                <w:autoSpaceDE w:val="0"/>
                                <w:autoSpaceDN w:val="0"/>
                                <w:adjustRightInd w:val="0"/>
                                <w:rPr>
                                  <w:color w:val="000000"/>
                                  <w:sz w:val="16"/>
                                  <w:szCs w:val="24"/>
                                  <w:lang w:val="ru-RU"/>
                                </w:rPr>
                              </w:pPr>
                              <w:r w:rsidRPr="00317A58">
                                <w:rPr>
                                  <w:color w:val="000000"/>
                                  <w:sz w:val="16"/>
                                  <w:lang w:val="ru-RU"/>
                                </w:rPr>
                                <w:t>Химия/Металлургия/</w:t>
                              </w:r>
                            </w:p>
                            <w:p w14:paraId="58F5D483" w14:textId="77777777" w:rsidR="00317A58" w:rsidRPr="00317A58" w:rsidRDefault="00317A58" w:rsidP="00317A58">
                              <w:pPr>
                                <w:autoSpaceDE w:val="0"/>
                                <w:autoSpaceDN w:val="0"/>
                                <w:adjustRightInd w:val="0"/>
                                <w:rPr>
                                  <w:color w:val="000000"/>
                                  <w:sz w:val="16"/>
                                  <w:szCs w:val="24"/>
                                  <w:lang w:val="ru-RU"/>
                                </w:rPr>
                              </w:pPr>
                              <w:r w:rsidRPr="00317A58">
                                <w:rPr>
                                  <w:color w:val="000000"/>
                                  <w:sz w:val="16"/>
                                  <w:lang w:val="ru-RU"/>
                                </w:rPr>
                                <w:t>Фармацевтика/Продовольствие</w:t>
                              </w:r>
                            </w:p>
                            <w:p w14:paraId="69E697EE" w14:textId="77777777" w:rsidR="00317A58" w:rsidRPr="00317A58" w:rsidRDefault="00317A58" w:rsidP="00317A58">
                              <w:pPr>
                                <w:autoSpaceDE w:val="0"/>
                                <w:autoSpaceDN w:val="0"/>
                                <w:adjustRightInd w:val="0"/>
                                <w:rPr>
                                  <w:color w:val="000000"/>
                                  <w:sz w:val="16"/>
                                  <w:szCs w:val="24"/>
                                  <w:lang w:val="ru-RU"/>
                                </w:rPr>
                              </w:pPr>
                              <w:r w:rsidRPr="00317A58">
                                <w:rPr>
                                  <w:color w:val="000000"/>
                                  <w:sz w:val="16"/>
                                  <w:lang w:val="ru-RU"/>
                                </w:rPr>
                                <w:t>(4 подгруппы)</w:t>
                              </w:r>
                            </w:p>
                            <w:p w14:paraId="4E5F6658" w14:textId="77777777" w:rsidR="00317A58" w:rsidRPr="00317A58" w:rsidRDefault="00317A58" w:rsidP="00317A58">
                              <w:pPr>
                                <w:autoSpaceDE w:val="0"/>
                                <w:autoSpaceDN w:val="0"/>
                                <w:adjustRightInd w:val="0"/>
                                <w:rPr>
                                  <w:color w:val="000000"/>
                                  <w:sz w:val="8"/>
                                  <w:szCs w:val="24"/>
                                  <w:lang w:val="ru-RU"/>
                                </w:rPr>
                              </w:pPr>
                            </w:p>
                            <w:p w14:paraId="3CE6127D" w14:textId="77777777" w:rsidR="00317A58" w:rsidRPr="00317A58" w:rsidRDefault="00317A58" w:rsidP="00317A58">
                              <w:pPr>
                                <w:autoSpaceDE w:val="0"/>
                                <w:autoSpaceDN w:val="0"/>
                                <w:adjustRightInd w:val="0"/>
                                <w:rPr>
                                  <w:color w:val="000000"/>
                                  <w:sz w:val="16"/>
                                  <w:szCs w:val="24"/>
                                  <w:lang w:val="ru-RU"/>
                                </w:rPr>
                              </w:pPr>
                              <w:r w:rsidRPr="00317A58">
                                <w:rPr>
                                  <w:color w:val="000000"/>
                                  <w:sz w:val="16"/>
                                  <w:lang w:val="ru-RU"/>
                                </w:rPr>
                                <w:t>Электричество/ Электроника/ Компьютерная техника</w:t>
                              </w:r>
                            </w:p>
                            <w:p w14:paraId="61601B0D" w14:textId="77777777" w:rsidR="00317A58" w:rsidRPr="002B7157" w:rsidRDefault="00317A58" w:rsidP="00317A58">
                              <w:pPr>
                                <w:autoSpaceDE w:val="0"/>
                                <w:autoSpaceDN w:val="0"/>
                                <w:adjustRightInd w:val="0"/>
                                <w:rPr>
                                  <w:color w:val="000000"/>
                                  <w:sz w:val="16"/>
                                  <w:szCs w:val="24"/>
                                </w:rPr>
                              </w:pPr>
                              <w:r w:rsidRPr="002B7157">
                                <w:rPr>
                                  <w:color w:val="000000"/>
                                  <w:sz w:val="16"/>
                                </w:rPr>
                                <w:t>(3 подгруппы)</w:t>
                              </w:r>
                            </w:p>
                            <w:p w14:paraId="3EFAB32A" w14:textId="77777777" w:rsidR="00317A58" w:rsidRPr="002B7157" w:rsidRDefault="00317A58" w:rsidP="00317A58">
                              <w:pPr>
                                <w:autoSpaceDE w:val="0"/>
                                <w:autoSpaceDN w:val="0"/>
                                <w:adjustRightInd w:val="0"/>
                                <w:rPr>
                                  <w:color w:val="000000"/>
                                  <w:sz w:val="8"/>
                                  <w:szCs w:val="24"/>
                                </w:rPr>
                              </w:pPr>
                            </w:p>
                            <w:p w14:paraId="32B82C3F" w14:textId="77777777" w:rsidR="00317A58" w:rsidRPr="002B7157" w:rsidRDefault="00317A58" w:rsidP="00317A58">
                              <w:pPr>
                                <w:autoSpaceDE w:val="0"/>
                                <w:autoSpaceDN w:val="0"/>
                                <w:adjustRightInd w:val="0"/>
                                <w:rPr>
                                  <w:color w:val="000000"/>
                                  <w:sz w:val="16"/>
                                  <w:szCs w:val="24"/>
                                </w:rPr>
                              </w:pPr>
                              <w:r w:rsidRPr="002B7157">
                                <w:rPr>
                                  <w:color w:val="000000"/>
                                  <w:sz w:val="16"/>
                                </w:rPr>
                                <w:t>Биотехнологии</w:t>
                              </w:r>
                            </w:p>
                            <w:p w14:paraId="5E864C7E" w14:textId="77777777" w:rsidR="00317A58" w:rsidRPr="002B7157" w:rsidRDefault="00317A58" w:rsidP="00317A58">
                              <w:pPr>
                                <w:autoSpaceDE w:val="0"/>
                                <w:autoSpaceDN w:val="0"/>
                                <w:adjustRightInd w:val="0"/>
                                <w:rPr>
                                  <w:color w:val="000000"/>
                                  <w:sz w:val="16"/>
                                  <w:szCs w:val="24"/>
                                </w:rPr>
                              </w:pPr>
                              <w:r w:rsidRPr="002B7157">
                                <w:rPr>
                                  <w:color w:val="000000"/>
                                  <w:sz w:val="16"/>
                                </w:rPr>
                                <w:t>(1 подгруппа)</w:t>
                              </w:r>
                            </w:p>
                            <w:p w14:paraId="61317548" w14:textId="77777777" w:rsidR="00317A58" w:rsidRPr="002B7157" w:rsidRDefault="00317A58" w:rsidP="00317A58">
                              <w:pPr>
                                <w:autoSpaceDE w:val="0"/>
                                <w:autoSpaceDN w:val="0"/>
                                <w:adjustRightInd w:val="0"/>
                                <w:rPr>
                                  <w:color w:val="000000"/>
                                  <w:sz w:val="16"/>
                                  <w:szCs w:val="24"/>
                                </w:rPr>
                              </w:pPr>
                            </w:p>
                            <w:p w14:paraId="416D407F" w14:textId="77777777" w:rsidR="00317A58" w:rsidRDefault="00317A58" w:rsidP="00317A58">
                              <w:pPr>
                                <w:autoSpaceDE w:val="0"/>
                                <w:autoSpaceDN w:val="0"/>
                                <w:adjustRightInd w:val="0"/>
                                <w:rPr>
                                  <w:color w:val="000000"/>
                                  <w:sz w:val="18"/>
                                  <w:szCs w:val="24"/>
                                </w:rPr>
                              </w:pPr>
                            </w:p>
                            <w:p w14:paraId="17500CD9" w14:textId="77777777" w:rsidR="00317A58" w:rsidRPr="00EE7542" w:rsidRDefault="00317A58" w:rsidP="00317A58">
                              <w:pPr>
                                <w:autoSpaceDE w:val="0"/>
                                <w:autoSpaceDN w:val="0"/>
                                <w:adjustRightInd w:val="0"/>
                                <w:rPr>
                                  <w:color w:val="000000"/>
                                  <w:sz w:val="18"/>
                                  <w:szCs w:val="24"/>
                                </w:rPr>
                              </w:pPr>
                            </w:p>
                            <w:p w14:paraId="7509A9F6" w14:textId="77777777" w:rsidR="00317A58" w:rsidRPr="00EE7542" w:rsidRDefault="00317A58" w:rsidP="00317A58">
                              <w:pPr>
                                <w:autoSpaceDE w:val="0"/>
                                <w:autoSpaceDN w:val="0"/>
                                <w:adjustRightInd w:val="0"/>
                                <w:jc w:val="center"/>
                                <w:rPr>
                                  <w:color w:val="FFFFFF"/>
                                  <w:sz w:val="27"/>
                                  <w:szCs w:val="36"/>
                                </w:rPr>
                              </w:pPr>
                            </w:p>
                          </w:txbxContent>
                        </wps:txbx>
                        <wps:bodyPr rot="0" vert="horz" wrap="square" lIns="69494" tIns="34747" rIns="69494" bIns="34747" anchor="ctr" anchorCtr="0" upright="1">
                          <a:noAutofit/>
                        </wps:bodyPr>
                      </wps:wsp>
                      <wps:wsp>
                        <wps:cNvPr id="12" name="Elmas 11"/>
                        <wps:cNvSpPr>
                          <a:spLocks noChangeArrowheads="1"/>
                        </wps:cNvSpPr>
                        <wps:spPr bwMode="auto">
                          <a:xfrm>
                            <a:off x="2422478" y="2131060"/>
                            <a:ext cx="1685337" cy="817880"/>
                          </a:xfrm>
                          <a:prstGeom prst="diamond">
                            <a:avLst/>
                          </a:prstGeom>
                          <a:noFill/>
                          <a:ln w="25400">
                            <a:solidFill>
                              <a:srgbClr val="89A4A7"/>
                            </a:solidFill>
                            <a:miter lim="800000"/>
                            <a:headEnd/>
                            <a:tailEnd/>
                          </a:ln>
                          <a:extLst>
                            <a:ext uri="{909E8E84-426E-40DD-AFC4-6F175D3DCCD1}">
                              <a14:hiddenFill xmlns:a14="http://schemas.microsoft.com/office/drawing/2010/main">
                                <a:solidFill>
                                  <a:srgbClr val="FFFFFF"/>
                                </a:solidFill>
                              </a14:hiddenFill>
                            </a:ext>
                          </a:extLst>
                        </wps:spPr>
                        <wps:txbx>
                          <w:txbxContent>
                            <w:p w14:paraId="0ECA2700" w14:textId="77777777" w:rsidR="00317A58" w:rsidRPr="002B7157" w:rsidRDefault="00317A58" w:rsidP="00317A58">
                              <w:pPr>
                                <w:autoSpaceDE w:val="0"/>
                                <w:autoSpaceDN w:val="0"/>
                                <w:adjustRightInd w:val="0"/>
                                <w:jc w:val="center"/>
                                <w:rPr>
                                  <w:color w:val="000000"/>
                                  <w:sz w:val="14"/>
                                  <w:szCs w:val="14"/>
                                </w:rPr>
                              </w:pPr>
                              <w:r w:rsidRPr="002B7157">
                                <w:rPr>
                                  <w:color w:val="000000"/>
                                  <w:sz w:val="14"/>
                                  <w:szCs w:val="14"/>
                                </w:rPr>
                                <w:t>ПРОГРАММА РАСПРЕДЕЛЕНИЯ РАБОТЫ</w:t>
                              </w:r>
                            </w:p>
                          </w:txbxContent>
                        </wps:txbx>
                        <wps:bodyPr rot="0" vert="horz" wrap="square" lIns="69494" tIns="34747" rIns="69494" bIns="34747" anchor="ctr" anchorCtr="0" upright="1">
                          <a:noAutofit/>
                        </wps:bodyPr>
                      </wps:wsp>
                      <wps:wsp>
                        <wps:cNvPr id="13" name="Yuvarlatılmış Dikdörtgen 12"/>
                        <wps:cNvSpPr>
                          <a:spLocks noChangeArrowheads="1"/>
                        </wps:cNvSpPr>
                        <wps:spPr bwMode="auto">
                          <a:xfrm>
                            <a:off x="2784475" y="986366"/>
                            <a:ext cx="996950" cy="651299"/>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14:paraId="7C46DC60" w14:textId="77777777" w:rsidR="00317A58" w:rsidRPr="00EE7542" w:rsidRDefault="00317A58" w:rsidP="00317A58">
                              <w:pPr>
                                <w:autoSpaceDE w:val="0"/>
                                <w:autoSpaceDN w:val="0"/>
                                <w:adjustRightInd w:val="0"/>
                                <w:jc w:val="center"/>
                                <w:rPr>
                                  <w:color w:val="000000"/>
                                  <w:sz w:val="18"/>
                                  <w:szCs w:val="24"/>
                                </w:rPr>
                              </w:pPr>
                              <w:r>
                                <w:rPr>
                                  <w:color w:val="000000"/>
                                  <w:sz w:val="18"/>
                                </w:rPr>
                                <w:t>ЗАПРОС О ПРОВЕДЕНИИ ПОИСКА</w:t>
                              </w:r>
                            </w:p>
                          </w:txbxContent>
                        </wps:txbx>
                        <wps:bodyPr rot="0" vert="horz" wrap="square" lIns="69494" tIns="34747" rIns="69494" bIns="34747" anchor="ctr" anchorCtr="0" upright="1">
                          <a:noAutofit/>
                        </wps:bodyPr>
                      </wps:wsp>
                      <wps:wsp>
                        <wps:cNvPr id="14" name="Oval 14"/>
                        <wps:cNvSpPr>
                          <a:spLocks noChangeArrowheads="1"/>
                        </wps:cNvSpPr>
                        <wps:spPr bwMode="auto">
                          <a:xfrm>
                            <a:off x="4418965" y="2245995"/>
                            <a:ext cx="1520825" cy="605155"/>
                          </a:xfrm>
                          <a:prstGeom prst="ellipse">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14:paraId="4581439D" w14:textId="77777777" w:rsidR="00317A58" w:rsidRPr="000D757E" w:rsidRDefault="00317A58" w:rsidP="00317A58">
                              <w:pPr>
                                <w:autoSpaceDE w:val="0"/>
                                <w:autoSpaceDN w:val="0"/>
                                <w:adjustRightInd w:val="0"/>
                                <w:jc w:val="center"/>
                                <w:rPr>
                                  <w:color w:val="000000"/>
                                  <w:sz w:val="16"/>
                                  <w:szCs w:val="16"/>
                                </w:rPr>
                              </w:pPr>
                              <w:r>
                                <w:rPr>
                                  <w:color w:val="000000"/>
                                  <w:sz w:val="16"/>
                                </w:rPr>
                                <w:t>ПОДГОТОВКА/ОТПРАВКА ОТЧЕТА</w:t>
                              </w:r>
                            </w:p>
                          </w:txbxContent>
                        </wps:txbx>
                        <wps:bodyPr rot="0" vert="horz" wrap="square" lIns="69494" tIns="34747" rIns="69494" bIns="34747" anchor="ctr" anchorCtr="0" upright="1">
                          <a:noAutofit/>
                        </wps:bodyPr>
                      </wps:wsp>
                      <wps:wsp>
                        <wps:cNvPr id="15" name="Akış Çizelgesi: El İle Girdi 14"/>
                        <wps:cNvSpPr>
                          <a:spLocks noChangeArrowheads="1"/>
                        </wps:cNvSpPr>
                        <wps:spPr bwMode="auto">
                          <a:xfrm>
                            <a:off x="2582333" y="3328670"/>
                            <a:ext cx="1145752" cy="443865"/>
                          </a:xfrm>
                          <a:prstGeom prst="flowChartManualInput">
                            <a:avLst/>
                          </a:prstGeom>
                          <a:noFill/>
                          <a:ln w="25400">
                            <a:solidFill>
                              <a:srgbClr val="89A4A7"/>
                            </a:solidFill>
                            <a:miter lim="800000"/>
                            <a:headEnd/>
                            <a:tailEnd/>
                          </a:ln>
                          <a:extLst>
                            <a:ext uri="{909E8E84-426E-40DD-AFC4-6F175D3DCCD1}">
                              <a14:hiddenFill xmlns:a14="http://schemas.microsoft.com/office/drawing/2010/main">
                                <a:solidFill>
                                  <a:srgbClr val="FFFFFF"/>
                                </a:solidFill>
                              </a14:hiddenFill>
                            </a:ext>
                          </a:extLst>
                        </wps:spPr>
                        <wps:txbx>
                          <w:txbxContent>
                            <w:p w14:paraId="0B0BB7BA" w14:textId="77777777" w:rsidR="00317A58" w:rsidRPr="0079474F" w:rsidRDefault="00317A58" w:rsidP="00317A58">
                              <w:pPr>
                                <w:autoSpaceDE w:val="0"/>
                                <w:autoSpaceDN w:val="0"/>
                                <w:adjustRightInd w:val="0"/>
                                <w:jc w:val="center"/>
                                <w:rPr>
                                  <w:color w:val="000000"/>
                                  <w:sz w:val="14"/>
                                  <w:szCs w:val="24"/>
                                </w:rPr>
                              </w:pPr>
                              <w:r>
                                <w:rPr>
                                  <w:color w:val="000000"/>
                                  <w:sz w:val="14"/>
                                </w:rPr>
                                <w:t>ПОИСК РАБОТА</w:t>
                              </w:r>
                              <w:r w:rsidRPr="0079474F">
                                <w:rPr>
                                  <w:color w:val="000000"/>
                                  <w:sz w:val="14"/>
                                </w:rPr>
                                <w:t>/ЭКСПЕРТ</w:t>
                              </w:r>
                            </w:p>
                          </w:txbxContent>
                        </wps:txbx>
                        <wps:bodyPr rot="0" vert="horz" wrap="square" lIns="69494" tIns="34747" rIns="69494" bIns="34747" anchor="ctr" anchorCtr="0" upright="1">
                          <a:noAutofit/>
                        </wps:bodyPr>
                      </wps:wsp>
                      <wps:wsp>
                        <wps:cNvPr id="16" name="Düz Ok Bağlayıcısı 17"/>
                        <wps:cNvCnPr>
                          <a:cxnSpLocks noChangeShapeType="1"/>
                        </wps:cNvCnPr>
                        <wps:spPr bwMode="auto">
                          <a:xfrm>
                            <a:off x="2011045" y="2541270"/>
                            <a:ext cx="390961" cy="508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7" name="Düz Ok Bağlayıcısı 23"/>
                        <wps:cNvCnPr>
                          <a:cxnSpLocks noChangeShapeType="1"/>
                        </wps:cNvCnPr>
                        <wps:spPr bwMode="auto">
                          <a:xfrm>
                            <a:off x="4107815" y="2545715"/>
                            <a:ext cx="285750" cy="63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8" name="Düz Ok Bağlayıcısı 26"/>
                        <wps:cNvCnPr>
                          <a:cxnSpLocks noChangeShapeType="1"/>
                        </wps:cNvCnPr>
                        <wps:spPr bwMode="auto">
                          <a:xfrm>
                            <a:off x="3282950" y="1637665"/>
                            <a:ext cx="635" cy="49339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 name="Düz Ok Bağlayıcısı 32"/>
                        <wps:cNvCnPr>
                          <a:cxnSpLocks noChangeShapeType="1"/>
                        </wps:cNvCnPr>
                        <wps:spPr bwMode="auto">
                          <a:xfrm>
                            <a:off x="1184275" y="1215390"/>
                            <a:ext cx="635" cy="23939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 name="Düz Ok Bağlayıcısı 34"/>
                        <wps:cNvCnPr>
                          <a:cxnSpLocks noChangeShapeType="1"/>
                        </wps:cNvCnPr>
                        <wps:spPr bwMode="auto">
                          <a:xfrm>
                            <a:off x="1184275" y="1917065"/>
                            <a:ext cx="635" cy="17589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 name="Düz Ok Bağlayıcısı 36"/>
                        <wps:cNvCnPr>
                          <a:cxnSpLocks noChangeShapeType="1"/>
                        </wps:cNvCnPr>
                        <wps:spPr bwMode="auto">
                          <a:xfrm>
                            <a:off x="3321685" y="2962275"/>
                            <a:ext cx="635" cy="4184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 name="Dirsek Bağlayıcısı 38"/>
                        <wps:cNvCnPr>
                          <a:cxnSpLocks noChangeShapeType="1"/>
                        </wps:cNvCnPr>
                        <wps:spPr bwMode="auto">
                          <a:xfrm flipV="1">
                            <a:off x="3740150" y="2825115"/>
                            <a:ext cx="1439545" cy="694690"/>
                          </a:xfrm>
                          <a:prstGeom prst="bentConnector2">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23" name="Dikdörtgen 1"/>
                        <wps:cNvSpPr>
                          <a:spLocks noChangeArrowheads="1"/>
                        </wps:cNvSpPr>
                        <wps:spPr bwMode="auto">
                          <a:xfrm>
                            <a:off x="1189990" y="0"/>
                            <a:ext cx="21399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41E4E" w14:textId="77777777" w:rsidR="00317A58" w:rsidRPr="000D757E" w:rsidRDefault="00317A58" w:rsidP="00317A58">
                              <w:pPr>
                                <w:rPr>
                                  <w:szCs w:val="48"/>
                                </w:rPr>
                              </w:pPr>
                            </w:p>
                          </w:txbxContent>
                        </wps:txbx>
                        <wps:bodyPr rot="0" vert="horz" wrap="none" lIns="69494" tIns="34747" rIns="69494" bIns="34747" anchor="t" anchorCtr="0" upright="1">
                          <a:spAutoFit/>
                        </wps:bodyPr>
                      </wps:wsp>
                      <wps:wsp>
                        <wps:cNvPr id="24" name="Dirsek Bağlayıcısı 42"/>
                        <wps:cNvCnPr/>
                        <wps:spPr bwMode="auto">
                          <a:xfrm rot="10800000" flipV="1">
                            <a:off x="1183640" y="383540"/>
                            <a:ext cx="633095" cy="370840"/>
                          </a:xfrm>
                          <a:prstGeom prst="bentConnector2">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6" name="Dirsek Bağlayıcısı 42"/>
                        <wps:cNvCnPr/>
                        <wps:spPr bwMode="auto">
                          <a:xfrm rot="10800000">
                            <a:off x="3036570" y="427355"/>
                            <a:ext cx="2143125" cy="1818640"/>
                          </a:xfrm>
                          <a:prstGeom prst="bentConnector3">
                            <a:avLst>
                              <a:gd name="adj1" fmla="val -505"/>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id="Tuval 35" o:spid="_x0000_s1087" editas="canvas" style="width:467.7pt;height:343pt;mso-position-horizontal-relative:char;mso-position-vertical-relative:line" coordsize="59397,43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">
                <v:shape id="_x0000_s1088" type="#_x0000_t75" style="position:absolute;width:59397;height:43561;visibility:visible;mso-wrap-style:square">
                  <v:fill o:detectmouseclick="t"/>
                  <v:path o:connecttype="none"/>
                </v:shape>
                <v:oval id="Oval 6" o:spid="_x0000_s1089" style="position:absolute;left:18370;top:1479;width:11995;height: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scQA&#10;AADaAAAADwAAAGRycy9kb3ducmV2LnhtbESP0WrCQBRE34X+w3ILfTMbharErFLEUpEYatoPuGZv&#10;k7TZuyG7avr3XaHg4zAzZ5h0PZhWXKh3jWUFkygGQVxa3XCl4PPjdbwA4TyyxtYyKfglB+vVwyjF&#10;RNsrH+lS+EoECLsEFdTed4mUrqzJoItsRxy8L9sb9EH2ldQ9XgPctHIaxzNpsOGwUGNHm5rKn+Js&#10;FLjn0xt9vxfnw15v91k1ybNumiv19Di8LEF4Gvw9/N/eaQVzuF0JN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vrLHEAAAA2gAAAA8AAAAAAAAAAAAAAAAAmAIAAGRycy9k&#10;b3ducmV2LnhtbFBLBQYAAAAABAAEAPUAAACJAwAAAAA=&#10;" filled="f" strokecolor="#bbe0e3" strokeweight="2pt">
                  <v:textbox inset="1.93039mm,.96519mm,1.93039mm,.96519mm">
                    <w:txbxContent>
                      <w:p w14:paraId="2F442671" w14:textId="77777777" w:rsidR="00317A58" w:rsidRPr="00EE7542" w:rsidRDefault="00317A58" w:rsidP="00317A58">
                        <w:pPr>
                          <w:autoSpaceDE w:val="0"/>
                          <w:autoSpaceDN w:val="0"/>
                          <w:adjustRightInd w:val="0"/>
                          <w:jc w:val="center"/>
                          <w:rPr>
                            <w:color w:val="000000"/>
                            <w:sz w:val="18"/>
                            <w:szCs w:val="24"/>
                          </w:rPr>
                        </w:pPr>
                        <w:r>
                          <w:rPr>
                            <w:color w:val="000000"/>
                            <w:sz w:val="18"/>
                          </w:rPr>
                          <w:t>ЗАЯВИТЕЛЬ</w:t>
                        </w:r>
                      </w:p>
                    </w:txbxContent>
                  </v:textbox>
                </v:oval>
                <v:roundrect id="Yuvarlatılmış Dikdörtgen 7" o:spid="_x0000_s1090" style="position:absolute;left:6851;top:7670;width:9970;height:43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n2Er8A&#10;AADaAAAADwAAAGRycy9kb3ducmV2LnhtbERPS2sCMRC+F/wPYQRvNauFtmyNUgRpPSj46KG3YTPu&#10;xm4myybV+O87B6HHj+89W2Tfqgv10QU2MBkXoIirYB3XBo6H1eMrqJiQLbaBycCNIizmg4cZljZc&#10;eUeXfaqVhHAs0UCTUldqHauGPMZx6IiFO4XeYxLY19r2eJVw3+ppUTxrj46locGOlg1VP/tfLzOe&#10;NsXXR1p/ozu/bOvsMtNxZ8xomN/fQCXK6V98d39aA7JVrogf9P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OfYSvwAAANoAAAAPAAAAAAAAAAAAAAAAAJgCAABkcnMvZG93bnJl&#10;di54bWxQSwUGAAAAAAQABAD1AAAAhAMAAAAA&#10;" filled="f" strokecolor="#89a4a7" strokeweight="2pt">
                  <v:textbox inset="1.93039mm,.96519mm,1.93039mm,.96519mm">
                    <w:txbxContent>
                      <w:p w14:paraId="64839191" w14:textId="77777777" w:rsidR="00317A58" w:rsidRPr="00EE7542" w:rsidRDefault="00317A58" w:rsidP="00317A58">
                        <w:pPr>
                          <w:autoSpaceDE w:val="0"/>
                          <w:autoSpaceDN w:val="0"/>
                          <w:adjustRightInd w:val="0"/>
                          <w:jc w:val="center"/>
                          <w:rPr>
                            <w:color w:val="000000"/>
                            <w:sz w:val="18"/>
                            <w:szCs w:val="24"/>
                          </w:rPr>
                        </w:pPr>
                        <w:r>
                          <w:rPr>
                            <w:color w:val="000000"/>
                            <w:sz w:val="18"/>
                          </w:rPr>
                          <w:t>ЗАЯВКА</w:t>
                        </w:r>
                      </w:p>
                    </w:txbxContent>
                  </v:textbox>
                </v:roundrect>
                <v:roundrect id="Yuvarlatılmış Dikdörtgen 8" o:spid="_x0000_s1091" style="position:absolute;left:5810;top:14681;width:12065;height:43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Tib8A&#10;AADaAAAADwAAAGRycy9kb3ducmV2LnhtbERPTWsCMRC9C/6HMII3zdaCratRRJDqwYJWD96GzXQ3&#10;7WaybKLGf28KBY+P9z1bRFuLK7XeOFbwMsxAEBdOGy4VHL/Wg3cQPiBrrB2Tgjt5WMy7nRnm2t14&#10;T9dDKEUKYZ+jgiqEJpfSFxVZ9EPXECfu27UWQ4JtKXWLtxRuaznKsrG0aDg1VNjQqqLi93Cxacbr&#10;Ljt9hO0Zzc/bZxlNZDruler34nIKIlAMT/G/e6MVTODvSvKDn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dVOJvwAAANoAAAAPAAAAAAAAAAAAAAAAAJgCAABkcnMvZG93bnJl&#10;di54bWxQSwUGAAAAAAQABAD1AAAAhAMAAAAA&#10;" filled="f" strokecolor="#89a4a7" strokeweight="2pt">
                  <v:textbox inset="1.93039mm,.96519mm,1.93039mm,.96519mm">
                    <w:txbxContent>
                      <w:p w14:paraId="267463AF" w14:textId="77777777" w:rsidR="00317A58" w:rsidRPr="0079474F" w:rsidRDefault="00317A58" w:rsidP="00317A58">
                        <w:pPr>
                          <w:autoSpaceDE w:val="0"/>
                          <w:autoSpaceDN w:val="0"/>
                          <w:adjustRightInd w:val="0"/>
                          <w:jc w:val="center"/>
                          <w:rPr>
                            <w:color w:val="000000"/>
                            <w:sz w:val="16"/>
                            <w:szCs w:val="24"/>
                          </w:rPr>
                        </w:pPr>
                        <w:r w:rsidRPr="0079474F">
                          <w:rPr>
                            <w:color w:val="000000"/>
                            <w:sz w:val="16"/>
                          </w:rPr>
                          <w:t>БАЗОВАЯ КЛАССИФИКАЦИЯ</w:t>
                        </w:r>
                      </w:p>
                    </w:txbxContent>
                  </v:textbox>
                </v:roundrect>
                <v:roundrect id="Yuvarlatılmış Dikdörtgen 9" o:spid="_x0000_s1092" style="position:absolute;left:6851;top:21050;width:9970;height:43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LHcQA&#10;AADbAAAADwAAAGRycy9kb3ducmV2LnhtbESPT2sCMRDF7wW/QxjBW81qoS1boxRBWg8K/umht2Ez&#10;7sZuJssm1fjtOweht3nM+715M1tk36oL9dEFNjAZF6CIq2Ad1waOh9XjK6iYkC22gcnAjSIs5oOH&#10;GZY2XHlHl32qlYRwLNFAk1JXah2rhjzGceiIZXcKvccksq+17fEq4b7V06J41h4dy4UGO1o2VP3s&#10;f73UeNoUXx9p/Y3u/LKts8tMx50xo2F+fwOVKKd/853+tMJJe/lFBt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jCx3EAAAA2wAAAA8AAAAAAAAAAAAAAAAAmAIAAGRycy9k&#10;b3ducmV2LnhtbFBLBQYAAAAABAAEAPUAAACJAwAAAAA=&#10;" filled="f" strokecolor="#89a4a7" strokeweight="2pt">
                  <v:textbox inset="1.93039mm,.96519mm,1.93039mm,.96519mm">
                    <w:txbxContent>
                      <w:p w14:paraId="5A20FBA7" w14:textId="77777777" w:rsidR="00317A58" w:rsidRPr="00EE7542" w:rsidRDefault="00317A58" w:rsidP="00317A58">
                        <w:pPr>
                          <w:autoSpaceDE w:val="0"/>
                          <w:autoSpaceDN w:val="0"/>
                          <w:adjustRightInd w:val="0"/>
                          <w:jc w:val="center"/>
                          <w:rPr>
                            <w:color w:val="000000"/>
                            <w:sz w:val="18"/>
                            <w:szCs w:val="24"/>
                          </w:rPr>
                        </w:pPr>
                        <w:r>
                          <w:rPr>
                            <w:color w:val="000000"/>
                            <w:sz w:val="18"/>
                          </w:rPr>
                          <w:t>ПУЛ МПК</w:t>
                        </w:r>
                      </w:p>
                    </w:txbxContent>
                  </v:textbox>
                </v:roundrect>
                <v:roundrect id="Yuvarlatılmış Dikdörtgen 10" o:spid="_x0000_s1093" style="position:absolute;left:2349;top:25393;width:19945;height:170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hsQA&#10;AADbAAAADwAAAGRycy9kb3ducmV2LnhtbESPQWsCMRCF74L/IUzBm2a1UGVrdimCtB4sqNtDb8Nm&#10;upt2M1k2qcZ/3xQEbzO89715sy6j7cSZBm8cK5jPMhDEtdOGGwXVaTtdgfABWWPnmBRcyUNZjEdr&#10;zLW78IHOx9CIFMI+RwVtCH0upa9bsuhnridO2pcbLIa0Do3UA15SuO3kIsuepEXD6UKLPW1aqn+O&#10;vzbVeNxnH69h94nme/neRBOZqoNSk4f48gwiUAx3841+04mbw/8vaQB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vrobEAAAA2wAAAA8AAAAAAAAAAAAAAAAAmAIAAGRycy9k&#10;b3ducmV2LnhtbFBLBQYAAAAABAAEAPUAAACJAwAAAAA=&#10;" filled="f" strokecolor="#89a4a7" strokeweight="2pt">
                  <v:textbox inset="1.93039mm,.96519mm,1.93039mm,.96519mm">
                    <w:txbxContent>
                      <w:p w14:paraId="3E630FA8" w14:textId="77777777" w:rsidR="00317A58" w:rsidRPr="00317A58" w:rsidRDefault="00317A58" w:rsidP="00317A58">
                        <w:pPr>
                          <w:autoSpaceDE w:val="0"/>
                          <w:autoSpaceDN w:val="0"/>
                          <w:adjustRightInd w:val="0"/>
                          <w:rPr>
                            <w:color w:val="000000"/>
                            <w:sz w:val="16"/>
                            <w:szCs w:val="24"/>
                            <w:lang w:val="ru-RU"/>
                          </w:rPr>
                        </w:pPr>
                        <w:r w:rsidRPr="00317A58">
                          <w:rPr>
                            <w:color w:val="000000"/>
                            <w:sz w:val="16"/>
                            <w:lang w:val="ru-RU"/>
                          </w:rPr>
                          <w:t>Механика/строительство</w:t>
                        </w:r>
                      </w:p>
                      <w:p w14:paraId="795C7FA3" w14:textId="77777777" w:rsidR="00317A58" w:rsidRPr="00317A58" w:rsidRDefault="00317A58" w:rsidP="00317A58">
                        <w:pPr>
                          <w:autoSpaceDE w:val="0"/>
                          <w:autoSpaceDN w:val="0"/>
                          <w:adjustRightInd w:val="0"/>
                          <w:rPr>
                            <w:color w:val="000000"/>
                            <w:sz w:val="16"/>
                            <w:szCs w:val="24"/>
                            <w:lang w:val="ru-RU"/>
                          </w:rPr>
                        </w:pPr>
                        <w:r w:rsidRPr="00317A58">
                          <w:rPr>
                            <w:color w:val="000000"/>
                            <w:sz w:val="16"/>
                            <w:lang w:val="ru-RU"/>
                          </w:rPr>
                          <w:t>(12 подгрупп)</w:t>
                        </w:r>
                      </w:p>
                      <w:p w14:paraId="6C9987B9" w14:textId="77777777" w:rsidR="00317A58" w:rsidRPr="00317A58" w:rsidRDefault="00317A58" w:rsidP="00317A58">
                        <w:pPr>
                          <w:autoSpaceDE w:val="0"/>
                          <w:autoSpaceDN w:val="0"/>
                          <w:adjustRightInd w:val="0"/>
                          <w:rPr>
                            <w:color w:val="000000"/>
                            <w:sz w:val="8"/>
                            <w:szCs w:val="24"/>
                            <w:lang w:val="ru-RU"/>
                          </w:rPr>
                        </w:pPr>
                      </w:p>
                      <w:p w14:paraId="58F8B99E" w14:textId="77777777" w:rsidR="00317A58" w:rsidRPr="00317A58" w:rsidRDefault="00317A58" w:rsidP="00317A58">
                        <w:pPr>
                          <w:autoSpaceDE w:val="0"/>
                          <w:autoSpaceDN w:val="0"/>
                          <w:adjustRightInd w:val="0"/>
                          <w:rPr>
                            <w:color w:val="000000"/>
                            <w:sz w:val="16"/>
                            <w:szCs w:val="24"/>
                            <w:lang w:val="ru-RU"/>
                          </w:rPr>
                        </w:pPr>
                        <w:r w:rsidRPr="00317A58">
                          <w:rPr>
                            <w:color w:val="000000"/>
                            <w:sz w:val="16"/>
                            <w:lang w:val="ru-RU"/>
                          </w:rPr>
                          <w:t>Химия/Металлургия/</w:t>
                        </w:r>
                      </w:p>
                      <w:p w14:paraId="58F5D483" w14:textId="77777777" w:rsidR="00317A58" w:rsidRPr="00317A58" w:rsidRDefault="00317A58" w:rsidP="00317A58">
                        <w:pPr>
                          <w:autoSpaceDE w:val="0"/>
                          <w:autoSpaceDN w:val="0"/>
                          <w:adjustRightInd w:val="0"/>
                          <w:rPr>
                            <w:color w:val="000000"/>
                            <w:sz w:val="16"/>
                            <w:szCs w:val="24"/>
                            <w:lang w:val="ru-RU"/>
                          </w:rPr>
                        </w:pPr>
                        <w:r w:rsidRPr="00317A58">
                          <w:rPr>
                            <w:color w:val="000000"/>
                            <w:sz w:val="16"/>
                            <w:lang w:val="ru-RU"/>
                          </w:rPr>
                          <w:t>Фармацевтика/Продовольствие</w:t>
                        </w:r>
                      </w:p>
                      <w:p w14:paraId="69E697EE" w14:textId="77777777" w:rsidR="00317A58" w:rsidRPr="00317A58" w:rsidRDefault="00317A58" w:rsidP="00317A58">
                        <w:pPr>
                          <w:autoSpaceDE w:val="0"/>
                          <w:autoSpaceDN w:val="0"/>
                          <w:adjustRightInd w:val="0"/>
                          <w:rPr>
                            <w:color w:val="000000"/>
                            <w:sz w:val="16"/>
                            <w:szCs w:val="24"/>
                            <w:lang w:val="ru-RU"/>
                          </w:rPr>
                        </w:pPr>
                        <w:r w:rsidRPr="00317A58">
                          <w:rPr>
                            <w:color w:val="000000"/>
                            <w:sz w:val="16"/>
                            <w:lang w:val="ru-RU"/>
                          </w:rPr>
                          <w:t>(4 подгруппы)</w:t>
                        </w:r>
                      </w:p>
                      <w:p w14:paraId="4E5F6658" w14:textId="77777777" w:rsidR="00317A58" w:rsidRPr="00317A58" w:rsidRDefault="00317A58" w:rsidP="00317A58">
                        <w:pPr>
                          <w:autoSpaceDE w:val="0"/>
                          <w:autoSpaceDN w:val="0"/>
                          <w:adjustRightInd w:val="0"/>
                          <w:rPr>
                            <w:color w:val="000000"/>
                            <w:sz w:val="8"/>
                            <w:szCs w:val="24"/>
                            <w:lang w:val="ru-RU"/>
                          </w:rPr>
                        </w:pPr>
                      </w:p>
                      <w:p w14:paraId="3CE6127D" w14:textId="77777777" w:rsidR="00317A58" w:rsidRPr="00317A58" w:rsidRDefault="00317A58" w:rsidP="00317A58">
                        <w:pPr>
                          <w:autoSpaceDE w:val="0"/>
                          <w:autoSpaceDN w:val="0"/>
                          <w:adjustRightInd w:val="0"/>
                          <w:rPr>
                            <w:color w:val="000000"/>
                            <w:sz w:val="16"/>
                            <w:szCs w:val="24"/>
                            <w:lang w:val="ru-RU"/>
                          </w:rPr>
                        </w:pPr>
                        <w:r w:rsidRPr="00317A58">
                          <w:rPr>
                            <w:color w:val="000000"/>
                            <w:sz w:val="16"/>
                            <w:lang w:val="ru-RU"/>
                          </w:rPr>
                          <w:t>Электричество/ Электроника/ Компьютерная техника</w:t>
                        </w:r>
                      </w:p>
                      <w:p w14:paraId="61601B0D" w14:textId="77777777" w:rsidR="00317A58" w:rsidRPr="002B7157" w:rsidRDefault="00317A58" w:rsidP="00317A58">
                        <w:pPr>
                          <w:autoSpaceDE w:val="0"/>
                          <w:autoSpaceDN w:val="0"/>
                          <w:adjustRightInd w:val="0"/>
                          <w:rPr>
                            <w:color w:val="000000"/>
                            <w:sz w:val="16"/>
                            <w:szCs w:val="24"/>
                          </w:rPr>
                        </w:pPr>
                        <w:r w:rsidRPr="002B7157">
                          <w:rPr>
                            <w:color w:val="000000"/>
                            <w:sz w:val="16"/>
                          </w:rPr>
                          <w:t>(3 подгруппы)</w:t>
                        </w:r>
                      </w:p>
                      <w:p w14:paraId="3EFAB32A" w14:textId="77777777" w:rsidR="00317A58" w:rsidRPr="002B7157" w:rsidRDefault="00317A58" w:rsidP="00317A58">
                        <w:pPr>
                          <w:autoSpaceDE w:val="0"/>
                          <w:autoSpaceDN w:val="0"/>
                          <w:adjustRightInd w:val="0"/>
                          <w:rPr>
                            <w:color w:val="000000"/>
                            <w:sz w:val="8"/>
                            <w:szCs w:val="24"/>
                          </w:rPr>
                        </w:pPr>
                      </w:p>
                      <w:p w14:paraId="32B82C3F" w14:textId="77777777" w:rsidR="00317A58" w:rsidRPr="002B7157" w:rsidRDefault="00317A58" w:rsidP="00317A58">
                        <w:pPr>
                          <w:autoSpaceDE w:val="0"/>
                          <w:autoSpaceDN w:val="0"/>
                          <w:adjustRightInd w:val="0"/>
                          <w:rPr>
                            <w:color w:val="000000"/>
                            <w:sz w:val="16"/>
                            <w:szCs w:val="24"/>
                          </w:rPr>
                        </w:pPr>
                        <w:r w:rsidRPr="002B7157">
                          <w:rPr>
                            <w:color w:val="000000"/>
                            <w:sz w:val="16"/>
                          </w:rPr>
                          <w:t>Биотехнологии</w:t>
                        </w:r>
                      </w:p>
                      <w:p w14:paraId="5E864C7E" w14:textId="77777777" w:rsidR="00317A58" w:rsidRPr="002B7157" w:rsidRDefault="00317A58" w:rsidP="00317A58">
                        <w:pPr>
                          <w:autoSpaceDE w:val="0"/>
                          <w:autoSpaceDN w:val="0"/>
                          <w:adjustRightInd w:val="0"/>
                          <w:rPr>
                            <w:color w:val="000000"/>
                            <w:sz w:val="16"/>
                            <w:szCs w:val="24"/>
                          </w:rPr>
                        </w:pPr>
                        <w:r w:rsidRPr="002B7157">
                          <w:rPr>
                            <w:color w:val="000000"/>
                            <w:sz w:val="16"/>
                          </w:rPr>
                          <w:t>(1 подгруппа)</w:t>
                        </w:r>
                      </w:p>
                      <w:p w14:paraId="61317548" w14:textId="77777777" w:rsidR="00317A58" w:rsidRPr="002B7157" w:rsidRDefault="00317A58" w:rsidP="00317A58">
                        <w:pPr>
                          <w:autoSpaceDE w:val="0"/>
                          <w:autoSpaceDN w:val="0"/>
                          <w:adjustRightInd w:val="0"/>
                          <w:rPr>
                            <w:color w:val="000000"/>
                            <w:sz w:val="16"/>
                            <w:szCs w:val="24"/>
                          </w:rPr>
                        </w:pPr>
                      </w:p>
                      <w:p w14:paraId="416D407F" w14:textId="77777777" w:rsidR="00317A58" w:rsidRDefault="00317A58" w:rsidP="00317A58">
                        <w:pPr>
                          <w:autoSpaceDE w:val="0"/>
                          <w:autoSpaceDN w:val="0"/>
                          <w:adjustRightInd w:val="0"/>
                          <w:rPr>
                            <w:color w:val="000000"/>
                            <w:sz w:val="18"/>
                            <w:szCs w:val="24"/>
                          </w:rPr>
                        </w:pPr>
                      </w:p>
                      <w:p w14:paraId="17500CD9" w14:textId="77777777" w:rsidR="00317A58" w:rsidRPr="00EE7542" w:rsidRDefault="00317A58" w:rsidP="00317A58">
                        <w:pPr>
                          <w:autoSpaceDE w:val="0"/>
                          <w:autoSpaceDN w:val="0"/>
                          <w:adjustRightInd w:val="0"/>
                          <w:rPr>
                            <w:color w:val="000000"/>
                            <w:sz w:val="18"/>
                            <w:szCs w:val="24"/>
                          </w:rPr>
                        </w:pPr>
                      </w:p>
                      <w:p w14:paraId="7509A9F6" w14:textId="77777777" w:rsidR="00317A58" w:rsidRPr="00EE7542" w:rsidRDefault="00317A58" w:rsidP="00317A58">
                        <w:pPr>
                          <w:autoSpaceDE w:val="0"/>
                          <w:autoSpaceDN w:val="0"/>
                          <w:adjustRightInd w:val="0"/>
                          <w:jc w:val="center"/>
                          <w:rPr>
                            <w:color w:val="FFFFFF"/>
                            <w:sz w:val="27"/>
                            <w:szCs w:val="36"/>
                          </w:rPr>
                        </w:pPr>
                      </w:p>
                    </w:txbxContent>
                  </v:textbox>
                </v:roundrect>
                <v:shapetype id="_x0000_t4" coordsize="21600,21600" o:spt="4" path="m10800,l,10800,10800,21600,21600,10800xe">
                  <v:stroke joinstyle="miter"/>
                  <v:path gradientshapeok="t" o:connecttype="rect" textboxrect="5400,5400,16200,16200"/>
                </v:shapetype>
                <v:shape id="Elmas 11" o:spid="_x0000_s1094" type="#_x0000_t4" style="position:absolute;left:24224;top:21310;width:16854;height:8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wE8L8A&#10;AADbAAAADwAAAGRycy9kb3ducmV2LnhtbERPTWsCMRC9F/wPYQRvNetaimyNUsSC4Kmu6HXYTHeX&#10;JpMlSd34702h0Ns83uest8kacSMfescKFvMCBHHjdM+tgnP98bwCESKyRuOYFNwpwHYzeVpjpd3I&#10;n3Q7xVbkEA4VKuhiHCopQ9ORxTB3A3Hmvpy3GDP0rdQexxxujSyL4lVa7Dk3dDjQrqPm+/RjFfhl&#10;WpnSjgv/YhNdzLU+1vtaqdk0vb+BiJTiv/jPfdB5fgm/v+QD5O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LATwvwAAANsAAAAPAAAAAAAAAAAAAAAAAJgCAABkcnMvZG93bnJl&#10;di54bWxQSwUGAAAAAAQABAD1AAAAhAMAAAAA&#10;" filled="f" strokecolor="#89a4a7" strokeweight="2pt">
                  <v:textbox inset="1.93039mm,.96519mm,1.93039mm,.96519mm">
                    <w:txbxContent>
                      <w:p w14:paraId="0ECA2700" w14:textId="77777777" w:rsidR="00317A58" w:rsidRPr="002B7157" w:rsidRDefault="00317A58" w:rsidP="00317A58">
                        <w:pPr>
                          <w:autoSpaceDE w:val="0"/>
                          <w:autoSpaceDN w:val="0"/>
                          <w:adjustRightInd w:val="0"/>
                          <w:jc w:val="center"/>
                          <w:rPr>
                            <w:color w:val="000000"/>
                            <w:sz w:val="14"/>
                            <w:szCs w:val="14"/>
                          </w:rPr>
                        </w:pPr>
                        <w:r w:rsidRPr="002B7157">
                          <w:rPr>
                            <w:color w:val="000000"/>
                            <w:sz w:val="14"/>
                            <w:szCs w:val="14"/>
                          </w:rPr>
                          <w:t>ПРОГРАММА РАСПРЕДЕЛЕНИЯ РАБОТЫ</w:t>
                        </w:r>
                      </w:p>
                    </w:txbxContent>
                  </v:textbox>
                </v:shape>
                <v:roundrect id="Yuvarlatılmış Dikdörtgen 12" o:spid="_x0000_s1095" style="position:absolute;left:27844;top:9863;width:9970;height:65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GVasMA&#10;AADbAAAADwAAAGRycy9kb3ducmV2LnhtbESPQWsCMRCF7wX/QxjBW822gpXV7FIKpfVgQV0P3obN&#10;uJt2M1k2qcZ/3wgFbzO89715syqj7cSZBm8cK3iaZiCIa6cNNwqq/fvjAoQPyBo7x6TgSh7KYvSw&#10;wly7C2/pvAuNSCHsc1TQhtDnUvq6JYt+6nripJ3cYDGkdWikHvCSwm0nn7NsLi0aThda7Omtpfpn&#10;92tTjdkmO3yE9RHN98tXE01kqrZKTcbxdQkiUAx38z/9qW8c3H5JA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GVasMAAADbAAAADwAAAAAAAAAAAAAAAACYAgAAZHJzL2Rv&#10;d25yZXYueG1sUEsFBgAAAAAEAAQA9QAAAIgDAAAAAA==&#10;" filled="f" strokecolor="#89a4a7" strokeweight="2pt">
                  <v:textbox inset="1.93039mm,.96519mm,1.93039mm,.96519mm">
                    <w:txbxContent>
                      <w:p w14:paraId="7C46DC60" w14:textId="77777777" w:rsidR="00317A58" w:rsidRPr="00EE7542" w:rsidRDefault="00317A58" w:rsidP="00317A58">
                        <w:pPr>
                          <w:autoSpaceDE w:val="0"/>
                          <w:autoSpaceDN w:val="0"/>
                          <w:adjustRightInd w:val="0"/>
                          <w:jc w:val="center"/>
                          <w:rPr>
                            <w:color w:val="000000"/>
                            <w:sz w:val="18"/>
                            <w:szCs w:val="24"/>
                          </w:rPr>
                        </w:pPr>
                        <w:r>
                          <w:rPr>
                            <w:color w:val="000000"/>
                            <w:sz w:val="18"/>
                          </w:rPr>
                          <w:t>ЗАПРОС О ПРОВЕДЕНИИ ПОИСКА</w:t>
                        </w:r>
                      </w:p>
                    </w:txbxContent>
                  </v:textbox>
                </v:roundrect>
                <v:oval id="Oval 14" o:spid="_x0000_s1096" style="position:absolute;left:44189;top:22459;width:15208;height:6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TgJsAA&#10;AADbAAAADwAAAGRycy9kb3ducmV2LnhtbERPS4vCMBC+C/6HMII3TRURqUbxwboLnlYFr2MzfWAz&#10;KUm21n+/WRD2Nh/fc1abztSiJecrywom4wQEcWZ1xYWC6+VjtADhA7LG2jIpeJGHzbrfW2Gq7ZO/&#10;qT2HQsQQ9ikqKENoUil9VpJBP7YNceRy6wyGCF0htcNnDDe1nCbJXBqsODaU2NC+pOxx/jEK/Pwz&#10;K26vg9kdF9Ltj/fctKdcqeGg2y5BBOrCv/jt/tJx/gz+fokH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TgJsAAAADbAAAADwAAAAAAAAAAAAAAAACYAgAAZHJzL2Rvd25y&#10;ZXYueG1sUEsFBgAAAAAEAAQA9QAAAIUDAAAAAA==&#10;" filled="f" strokecolor="#89a4a7" strokeweight="2pt">
                  <v:textbox inset="1.93039mm,.96519mm,1.93039mm,.96519mm">
                    <w:txbxContent>
                      <w:p w14:paraId="4581439D" w14:textId="77777777" w:rsidR="00317A58" w:rsidRPr="000D757E" w:rsidRDefault="00317A58" w:rsidP="00317A58">
                        <w:pPr>
                          <w:autoSpaceDE w:val="0"/>
                          <w:autoSpaceDN w:val="0"/>
                          <w:adjustRightInd w:val="0"/>
                          <w:jc w:val="center"/>
                          <w:rPr>
                            <w:color w:val="000000"/>
                            <w:sz w:val="16"/>
                            <w:szCs w:val="16"/>
                          </w:rPr>
                        </w:pPr>
                        <w:r>
                          <w:rPr>
                            <w:color w:val="000000"/>
                            <w:sz w:val="16"/>
                          </w:rPr>
                          <w:t>ПОДГОТОВКА/ОТПРАВКА ОТЧЕТА</w:t>
                        </w:r>
                      </w:p>
                    </w:txbxContent>
                  </v:textbox>
                </v:oval>
                <v:shapetype id="_x0000_t118" coordsize="21600,21600" o:spt="118" path="m,4292l21600,r,21600l,21600xe">
                  <v:stroke joinstyle="miter"/>
                  <v:path gradientshapeok="t" o:connecttype="custom" o:connectlocs="10800,2146;0,10800;10800,21600;21600,10800" textboxrect="0,4291,21600,21600"/>
                </v:shapetype>
                <v:shape id="Akış Çizelgesi: El İle Girdi 14" o:spid="_x0000_s1097" type="#_x0000_t118" style="position:absolute;left:25823;top:33286;width:11457;height:4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DVMIA&#10;AADbAAAADwAAAGRycy9kb3ducmV2LnhtbERPS2sCMRC+F/ofwgi91awWi65GqYUWe7D49jpsxs1i&#10;Mlk2qW7/vREKvc3H95zJrHVWXKgJlWcFvW4GgrjwuuJSwW778TwEESKyRuuZFPxSgNn08WGCufZX&#10;XtNlE0uRQjjkqMDEWOdShsKQw9D1NXHiTr5xGBNsSqkbvKZwZ2U/y16lw4pTg8Ga3g0V582PU7Bc&#10;2tFq0fvcv6y+DqPjeWC+MztX6qnTvo1BRGrjv/jPvdBp/gDuv6QD5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dQNUwgAAANsAAAAPAAAAAAAAAAAAAAAAAJgCAABkcnMvZG93&#10;bnJldi54bWxQSwUGAAAAAAQABAD1AAAAhwMAAAAA&#10;" filled="f" strokecolor="#89a4a7" strokeweight="2pt">
                  <v:textbox inset="1.93039mm,.96519mm,1.93039mm,.96519mm">
                    <w:txbxContent>
                      <w:p w14:paraId="0B0BB7BA" w14:textId="77777777" w:rsidR="00317A58" w:rsidRPr="0079474F" w:rsidRDefault="00317A58" w:rsidP="00317A58">
                        <w:pPr>
                          <w:autoSpaceDE w:val="0"/>
                          <w:autoSpaceDN w:val="0"/>
                          <w:adjustRightInd w:val="0"/>
                          <w:jc w:val="center"/>
                          <w:rPr>
                            <w:color w:val="000000"/>
                            <w:sz w:val="14"/>
                            <w:szCs w:val="24"/>
                          </w:rPr>
                        </w:pPr>
                        <w:r>
                          <w:rPr>
                            <w:color w:val="000000"/>
                            <w:sz w:val="14"/>
                          </w:rPr>
                          <w:t>ПОИСК РАБОТА</w:t>
                        </w:r>
                        <w:r w:rsidRPr="0079474F">
                          <w:rPr>
                            <w:color w:val="000000"/>
                            <w:sz w:val="14"/>
                          </w:rPr>
                          <w:t>/ЭКСПЕРТ</w:t>
                        </w:r>
                      </w:p>
                    </w:txbxContent>
                  </v:textbox>
                </v:shape>
                <v:shape id="Düz Ok Bağlayıcısı 17" o:spid="_x0000_s1098" type="#_x0000_t32" style="position:absolute;left:20110;top:25412;width:3910;height: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qBrMEAAADbAAAADwAAAGRycy9kb3ducmV2LnhtbERP22rCQBB9L/Qflin0rW7qQ5TUjYhQ&#10;KRSFaj5gmp1c2uxsyGxj/HtXKPg2h3Od1XpynRppkNazgddZAoq49Lbl2kBxen9ZgpKAbLHzTAYu&#10;JLDOHx9WmFl/5i8aj6FWMYQlQwNNCH2mtZQNOZSZ74kjV/nBYYhwqLUd8BzDXafnSZJqhy3HhgZ7&#10;2jZU/h7/nAHey/h5qDdptbPfhWwX0qU/pTHPT9PmDVSgKdzF/+4PG+encPslHqDzK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qoGswQAAANsAAAAPAAAAAAAAAAAAAAAA&#10;AKECAABkcnMvZG93bnJldi54bWxQSwUGAAAAAAQABAD5AAAAjwMAAAAA&#10;">
                  <v:stroke startarrow="open" endarrow="open"/>
                </v:shape>
                <v:shape id="Düz Ok Bağlayıcısı 23" o:spid="_x0000_s1099" type="#_x0000_t32" style="position:absolute;left:41078;top:25457;width:285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YkN8AAAADbAAAADwAAAGRycy9kb3ducmV2LnhtbERP22rCQBB9F/yHZYS+6aZ9iJK6EREU&#10;QSzU+gHT7OTSZmdDZhvTv3cLBd/mcK6z3oyuVQP10ng28LxIQBEX3jZcGbh+7OcrUBKQLbaeycAv&#10;CWzy6WSNmfU3fqfhEioVQ1gyNFCH0GVaS1GTQ1n4jjhype8dhgj7StsebzHctfolSVLtsOHYUGNH&#10;u5qK78uPM8BnGU5v1TYtD/bzKrultOlXYczTbNy+ggo0hof43320cf4S/n6JB+j8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mJDfAAAAA2wAAAA8AAAAAAAAAAAAAAAAA&#10;oQIAAGRycy9kb3ducmV2LnhtbFBLBQYAAAAABAAEAPkAAACOAwAAAAA=&#10;">
                  <v:stroke startarrow="open" endarrow="open"/>
                </v:shape>
                <v:shape id="Düz Ok Bağlayıcısı 26" o:spid="_x0000_s1100" type="#_x0000_t32" style="position:absolute;left:32829;top:16376;width:6;height:49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nhD8QAAADbAAAADwAAAGRycy9kb3ducmV2LnhtbESPQWvCQBCF74X+h2UKvRTdmNIq0VWK&#10;0Cr0pBW8DtlJNpidDdltTP+9cyh4m+G9ee+b1Wb0rRqoj01gA7NpBoq4DLbh2sDp53OyABUTssU2&#10;MBn4owib9ePDCgsbrnyg4ZhqJSEcCzTgUuoKrWPpyGOcho5YtCr0HpOsfa1tj1cJ963Os+xde2xY&#10;Ghx2tHVUXo6/3kCVW5q9XM5uN3/Davv9mg9D+2XM89P4sQSVaEx38//13gq+wMovMoBe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GeEPxAAAANsAAAAPAAAAAAAAAAAA&#10;AAAAAKECAABkcnMvZG93bnJldi54bWxQSwUGAAAAAAQABAD5AAAAkgMAAAAA&#10;">
                  <v:stroke endarrow="open"/>
                </v:shape>
                <v:shape id="Düz Ok Bağlayıcısı 32" o:spid="_x0000_s1101" type="#_x0000_t32" style="position:absolute;left:11842;top:12153;width:7;height:2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VElMIAAADbAAAADwAAAGRycy9kb3ducmV2LnhtbERPTWvCQBC9F/wPywheSt0Yaa3RTRDB&#10;tuCpWuh1yE6ywexsyK4x/fduodDbPN7nbIvRtmKg3jeOFSzmCQji0umGawVf58PTKwgfkDW2jknB&#10;D3ko8snDFjPtbvxJwynUIoawz1CBCaHLpPSlIYt+7jriyFWutxgi7Gupe7zFcNvKNElepMWGY4PB&#10;jvaGysvpahVUqabF4+XbvK+esdofl+kwtG9KzabjbgMi0Bj+xX/uDx3nr+H3l3iAz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1VElMIAAADbAAAADwAAAAAAAAAAAAAA&#10;AAChAgAAZHJzL2Rvd25yZXYueG1sUEsFBgAAAAAEAAQA+QAAAJADAAAAAA==&#10;">
                  <v:stroke endarrow="open"/>
                </v:shape>
                <v:shape id="Düz Ok Bağlayıcısı 34" o:spid="_x0000_s1102" type="#_x0000_t32" style="position:absolute;left:11842;top:19170;width:7;height:17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MntMAAAADbAAAADwAAAGRycy9kb3ducmV2LnhtbERPy4rCMBTdD/gP4QpuBk2tjEo1igg6&#10;A7PyAW4vzW1TbG5KE2v9+8lCmOXhvNfb3taio9ZXjhVMJwkI4tzpiksF18thvAThA7LG2jEpeJGH&#10;7WbwscZMuyefqDuHUsQQ9hkqMCE0mZQ+N2TRT1xDHLnCtRZDhG0pdYvPGG5rmSbJXFqsODYYbGhv&#10;KL+fH1ZBkWqaft5v5nvxhcX+d5Z2XX1UajTsdysQgfrwL367f7SCNK6PX+IPkJ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DJ7TAAAAA2wAAAA8AAAAAAAAAAAAAAAAA&#10;oQIAAGRycy9kb3ducmV2LnhtbFBLBQYAAAAABAAEAPkAAACOAwAAAAA=&#10;">
                  <v:stroke endarrow="open"/>
                </v:shape>
                <v:shape id="Düz Ok Bağlayıcısı 36" o:spid="_x0000_s1103" type="#_x0000_t32" style="position:absolute;left:33216;top:29622;width:7;height:4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CL8MAAADbAAAADwAAAGRycy9kb3ducmV2LnhtbESPQWvCQBSE7wX/w/IKXkrdJKItqauI&#10;UBU8aQu9PrIv2WD2bchuY/z3riB4HGbmG2axGmwjeup87VhBOklAEBdO11wp+P35fv8E4QOyxsYx&#10;KbiSh9Vy9LLAXLsLH6k/hUpECPscFZgQ2lxKXxiy6CeuJY5e6TqLIcqukrrDS4TbRmZJMpcWa44L&#10;BlvaGCrOp3+roMw0pW/nP7P7mGG5OUyzvm+2So1fh/UXiEBDeIYf7b1WkKVw/xJ/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Pgi/DAAAA2wAAAA8AAAAAAAAAAAAA&#10;AAAAoQIAAGRycy9kb3ducmV2LnhtbFBLBQYAAAAABAAEAPkAAACRAwAAAAA=&#10;">
                  <v:stroke endarrow="open"/>
                </v:shape>
                <v:shapetype id="_x0000_t33" coordsize="21600,21600" o:spt="33" o:oned="t" path="m,l21600,r,21600e" filled="f">
                  <v:stroke joinstyle="miter"/>
                  <v:path arrowok="t" fillok="f" o:connecttype="none"/>
                  <o:lock v:ext="edit" shapetype="t"/>
                </v:shapetype>
                <v:shape id="Dirsek Bağlayıcısı 38" o:spid="_x0000_s1104" type="#_x0000_t33" style="position:absolute;left:37401;top:28251;width:14395;height:694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m3lsMAAADbAAAADwAAAGRycy9kb3ducmV2LnhtbESPwWrDMBBE74X+g9hCb41cQdPiRAlJ&#10;aCGQS+oGcl2sjWVirYyk2u7fV4VCjsPMvGGW68l1YqAQW88anmcFCOLam5YbDaevj6c3EDEhG+w8&#10;k4YfirBe3d8tsTR+5E8aqtSIDOFYogabUl9KGWtLDuPM98TZu/jgMGUZGmkCjhnuOqmKYi4dtpwX&#10;LPa0s1Rfq2+nYai3aqTDudrbrXppdhSO79Or1o8P02YBItGUbuH/9t5oUAr+vuQf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Zt5bDAAAA2wAAAA8AAAAAAAAAAAAA&#10;AAAAoQIAAGRycy9kb3ducmV2LnhtbFBLBQYAAAAABAAEAPkAAACRAwAAAAA=&#10;">
                  <v:stroke endarrow="open"/>
                </v:shape>
                <v:rect id="Dikdörtgen 1" o:spid="_x0000_s1105" style="position:absolute;left:11899;width:2140;height:23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HV8MA&#10;AADbAAAADwAAAGRycy9kb3ducmV2LnhtbESPQWsCMRSE74X+h/CEXkSztUVka5TS0uqtaIvnR/K6&#10;u7p52Savuv33RhB6HGbmG2a+7H2rjhRTE9jA/bgARWyDa7gy8PX5NpqBSoLssA1MBv4owXJxezPH&#10;0oUTb+i4lUplCKcSDdQiXal1sjV5TOPQEWfvO0SPkmWstIt4ynDf6klRTLXHhvNCjR291GQP219v&#10;4DW97z720bayftxbLbvVDw5XxtwN+ucnUEK9/Iev7bUzMHmAy5f8A/Ti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DHV8MAAADbAAAADwAAAAAAAAAAAAAAAACYAgAAZHJzL2Rv&#10;d25yZXYueG1sUEsFBgAAAAAEAAQA9QAAAIgDAAAAAA==&#10;" filled="f" stroked="f">
                  <v:textbox style="mso-fit-shape-to-text:t" inset="1.93039mm,.96519mm,1.93039mm,.96519mm">
                    <w:txbxContent>
                      <w:p w14:paraId="5B941E4E" w14:textId="77777777" w:rsidR="00317A58" w:rsidRPr="000D757E" w:rsidRDefault="00317A58" w:rsidP="00317A58">
                        <w:pPr>
                          <w:rPr>
                            <w:szCs w:val="48"/>
                          </w:rPr>
                        </w:pPr>
                      </w:p>
                    </w:txbxContent>
                  </v:textbox>
                </v:rect>
                <v:shape id="Dirsek Bağlayıcısı 42" o:spid="_x0000_s1106" type="#_x0000_t33" style="position:absolute;left:11836;top:3835;width:6331;height:370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4FrMQAAADbAAAADwAAAGRycy9kb3ducmV2LnhtbESPQWsCMRSE7wX/Q3iCl6JZl1JkNYqI&#10;aws91bb35+a52XbzsiTR3f77RhB6HGbmG2a1GWwrruRD41jBfJaBIK6cbrhW8PlRThcgQkTW2Dom&#10;Bb8UYLMePayw0K7nd7oeYy0ShEOBCkyMXSFlqAxZDDPXESfv7LzFmKSvpfbYJ7htZZ5lz9Jiw2nB&#10;YEc7Q9XP8WIVlIf+8O2/TEkvl3zfneZvj8PCKzUZD9sliEhD/A/f269aQf4Ety/pB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gWsxAAAANsAAAAPAAAAAAAAAAAA&#10;AAAAAKECAABkcnMvZG93bnJldi54bWxQSwUGAAAAAAQABAD5AAAAkgMAAAAA&#10;">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42" o:spid="_x0000_s1107" type="#_x0000_t34" style="position:absolute;left:30365;top:4273;width:21431;height:18186;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yIIcMAAADaAAAADwAAAGRycy9kb3ducmV2LnhtbESPT4vCMBTE74LfITzBi2i6sohUo4hQ&#10;Vg97WP+gx2fzbIvNS2liW7/9ZmHB4zAzv2GW686UoqHaFZYVfEwiEMSp1QVnCk7HZDwH4TyyxtIy&#10;KXiRg/Wq31tirG3LP9QcfCYChF2MCnLvq1hKl+Zk0E1sRRy8u60N+iDrTOoa2wA3pZxG0UwaLDgs&#10;5FjRNqf0cXgaBaiPVXNrktF5/3n5flyT7Cu6t0oNB91mAcJT59/h//ZOK5jB35VwA+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siCHDAAAA2gAAAA8AAAAAAAAAAAAA&#10;AAAAoQIAAGRycy9kb3ducmV2LnhtbFBLBQYAAAAABAAEAPkAAACRAwAAAAA=&#10;" adj="-109">
                  <v:stroke endarrow="open"/>
                </v:shape>
                <w10:anchorlock/>
              </v:group>
            </w:pict>
          </mc:Fallback>
        </mc:AlternateContent>
      </w:r>
    </w:p>
    <w:p w14:paraId="4BA22BFE" w14:textId="77777777" w:rsidR="00317A58" w:rsidRPr="00317A58" w:rsidRDefault="00317A58" w:rsidP="00317A58">
      <w:pPr>
        <w:pStyle w:val="Heading1"/>
        <w:rPr>
          <w:lang w:val="ru-RU"/>
        </w:rPr>
      </w:pPr>
      <w:r w:rsidRPr="00317A58">
        <w:rPr>
          <w:lang w:val="ru-RU"/>
        </w:rPr>
        <w:t>4.</w:t>
      </w:r>
      <w:r w:rsidRPr="00317A58">
        <w:rPr>
          <w:lang w:val="ru-RU"/>
        </w:rPr>
        <w:tab/>
        <w:t>Обеспечение качества</w:t>
      </w:r>
    </w:p>
    <w:p w14:paraId="277E8A2A" w14:textId="77777777" w:rsidR="00317A58" w:rsidRPr="00317A58" w:rsidRDefault="00317A58" w:rsidP="00317A58">
      <w:pPr>
        <w:pStyle w:val="GuidanceNumbered"/>
        <w:ind w:left="0" w:firstLine="0"/>
        <w:rPr>
          <w:sz w:val="20"/>
          <w:lang w:val="ru-RU"/>
        </w:rPr>
      </w:pPr>
      <w:r w:rsidRPr="00317A58">
        <w:rPr>
          <w:sz w:val="20"/>
          <w:lang w:val="ru-RU"/>
        </w:rPr>
        <w:t>21.12</w:t>
      </w:r>
      <w:r w:rsidRPr="00317A58">
        <w:rPr>
          <w:sz w:val="20"/>
          <w:lang w:val="ru-RU"/>
        </w:rPr>
        <w:tab/>
        <w:t>Ниже перечислены меры, необходимые для обеспечения качества патентного поиска и экспертизы и для своевременного выпуска отчетов о результатах такого поиска в соответствии с требованиями Руководства. Укажите, как реализовано следующее, включая использование контрольных перечней вопросов для проверки отчетов перед выпуском или для мониторинга уровня качества в рамках проверки, проводимой после выпуска отчета:</w:t>
      </w:r>
    </w:p>
    <w:p w14:paraId="3C872D66" w14:textId="77777777" w:rsidR="00317A58" w:rsidRPr="00317A58" w:rsidRDefault="00317A58" w:rsidP="00317A58">
      <w:pPr>
        <w:pStyle w:val="GuidanceNumbereda"/>
        <w:ind w:left="567" w:hanging="567"/>
        <w:rPr>
          <w:sz w:val="20"/>
          <w:lang w:val="ru-RU"/>
        </w:rPr>
      </w:pPr>
      <w:r w:rsidRPr="00317A58">
        <w:rPr>
          <w:sz w:val="20"/>
          <w:lang w:val="ru-RU"/>
        </w:rPr>
        <w:tab/>
        <w:t>(</w:t>
      </w:r>
      <w:r w:rsidRPr="0079474F">
        <w:rPr>
          <w:sz w:val="20"/>
        </w:rPr>
        <w:t>i</w:t>
      </w:r>
      <w:r w:rsidRPr="00317A58">
        <w:rPr>
          <w:sz w:val="20"/>
          <w:lang w:val="ru-RU"/>
        </w:rPr>
        <w:t>)</w:t>
      </w:r>
      <w:r w:rsidRPr="00317A58">
        <w:rPr>
          <w:sz w:val="20"/>
          <w:lang w:val="ru-RU"/>
        </w:rPr>
        <w:tab/>
        <w:t>Внутренняя система обеспечения качества, предназначенная для самоконтроля, включая проверку подтверждения и контроль процедур поиска и экспертизы в целях:</w:t>
      </w:r>
    </w:p>
    <w:p w14:paraId="28E5681D" w14:textId="77777777" w:rsidR="00317A58" w:rsidRPr="00317A58" w:rsidRDefault="00317A58" w:rsidP="00317A58">
      <w:pPr>
        <w:pStyle w:val="GuidanceNumberedai"/>
        <w:ind w:left="567" w:hanging="567"/>
        <w:rPr>
          <w:sz w:val="20"/>
          <w:lang w:val="ru-RU"/>
        </w:rPr>
      </w:pPr>
      <w:r w:rsidRPr="00317A58">
        <w:rPr>
          <w:sz w:val="20"/>
          <w:lang w:val="ru-RU"/>
        </w:rPr>
        <w:tab/>
        <w:t>обеспечения соответствия требованиям Руководства по проведению патентного поиска и патентной экспертизы;</w:t>
      </w:r>
    </w:p>
    <w:p w14:paraId="03D7F402" w14:textId="77777777" w:rsidR="00317A58" w:rsidRPr="00317A58" w:rsidRDefault="00317A58" w:rsidP="00317A58">
      <w:pPr>
        <w:pStyle w:val="GuidanceNumberedai"/>
        <w:ind w:left="567" w:hanging="567"/>
        <w:rPr>
          <w:sz w:val="20"/>
          <w:lang w:val="ru-RU"/>
        </w:rPr>
      </w:pPr>
      <w:r w:rsidRPr="00317A58">
        <w:rPr>
          <w:sz w:val="20"/>
          <w:lang w:val="ru-RU"/>
        </w:rPr>
        <w:tab/>
        <w:t>доведения информации, полученной благодаря обратной связи, до экспертов.</w:t>
      </w:r>
    </w:p>
    <w:p w14:paraId="0EB8B18B" w14:textId="77777777" w:rsidR="00317A58" w:rsidRPr="00317A58" w:rsidRDefault="00317A58" w:rsidP="00317A58">
      <w:pPr>
        <w:pStyle w:val="GuidanceNumbereda"/>
        <w:ind w:left="567" w:hanging="567"/>
        <w:rPr>
          <w:sz w:val="20"/>
          <w:lang w:val="ru-RU"/>
        </w:rPr>
      </w:pPr>
      <w:r w:rsidRPr="00317A58">
        <w:rPr>
          <w:sz w:val="20"/>
          <w:lang w:val="ru-RU"/>
        </w:rPr>
        <w:tab/>
        <w:t>(</w:t>
      </w:r>
      <w:r w:rsidRPr="0079474F">
        <w:rPr>
          <w:sz w:val="20"/>
        </w:rPr>
        <w:t>ii</w:t>
      </w:r>
      <w:r w:rsidRPr="00317A58">
        <w:rPr>
          <w:sz w:val="20"/>
          <w:lang w:val="ru-RU"/>
        </w:rPr>
        <w:t>)</w:t>
      </w:r>
      <w:r w:rsidRPr="00317A58">
        <w:rPr>
          <w:sz w:val="20"/>
          <w:lang w:val="ru-RU"/>
        </w:rPr>
        <w:tab/>
        <w:t>Система выявления и сбора данных и подготовки отчетов. Опишите, каким образом Орган использует такую систему для последовательного совершенствования установленных процессов.</w:t>
      </w:r>
    </w:p>
    <w:p w14:paraId="5E7FD98A" w14:textId="77777777" w:rsidR="00317A58" w:rsidRPr="00317A58" w:rsidRDefault="00317A58" w:rsidP="00317A58">
      <w:pPr>
        <w:pStyle w:val="Guidance"/>
        <w:keepNext/>
        <w:keepLines/>
        <w:ind w:left="567" w:hanging="567"/>
        <w:rPr>
          <w:sz w:val="20"/>
          <w:lang w:val="ru-RU"/>
        </w:rPr>
      </w:pPr>
      <w:r w:rsidRPr="00317A58">
        <w:rPr>
          <w:sz w:val="20"/>
          <w:lang w:val="ru-RU"/>
        </w:rPr>
        <w:tab/>
        <w:t>(</w:t>
      </w:r>
      <w:r w:rsidRPr="0079474F">
        <w:rPr>
          <w:sz w:val="20"/>
        </w:rPr>
        <w:t>iii</w:t>
      </w:r>
      <w:r w:rsidRPr="00317A58">
        <w:rPr>
          <w:sz w:val="20"/>
          <w:lang w:val="ru-RU"/>
        </w:rPr>
        <w:t>)</w:t>
      </w:r>
      <w:r w:rsidRPr="00317A58">
        <w:rPr>
          <w:sz w:val="20"/>
          <w:lang w:val="ru-RU"/>
        </w:rPr>
        <w:tab/>
        <w:t>Система проверки эффективности мер, принимаемых для исправления ошибок при проведении процедур поиска и экспертизы, для устранения причин таких ошибок и недопущения повторения ошибок.</w:t>
      </w:r>
    </w:p>
    <w:p w14:paraId="69C97E3D" w14:textId="77777777" w:rsidR="00317A58" w:rsidRPr="00317A58" w:rsidRDefault="00317A58" w:rsidP="00317A58">
      <w:pPr>
        <w:pStyle w:val="Guidance"/>
        <w:keepNext/>
        <w:keepLines/>
        <w:ind w:left="567" w:hanging="567"/>
        <w:rPr>
          <w:sz w:val="20"/>
          <w:lang w:val="ru-RU"/>
        </w:rPr>
        <w:sectPr w:rsidR="00317A58" w:rsidRPr="00317A58" w:rsidSect="001F2130">
          <w:endnotePr>
            <w:numFmt w:val="decimal"/>
          </w:endnotePr>
          <w:type w:val="continuous"/>
          <w:pgSz w:w="11907" w:h="16840" w:code="9"/>
          <w:pgMar w:top="567" w:right="1134" w:bottom="1418" w:left="1418" w:header="510" w:footer="1021" w:gutter="0"/>
          <w:cols w:space="708"/>
          <w:rtlGutter/>
          <w:docGrid w:linePitch="299"/>
        </w:sectPr>
      </w:pPr>
    </w:p>
    <w:p w14:paraId="71FCD4B5" w14:textId="77777777" w:rsidR="00317A58" w:rsidRPr="00317A58" w:rsidRDefault="00317A58" w:rsidP="00317A58">
      <w:pPr>
        <w:jc w:val="both"/>
        <w:rPr>
          <w:lang w:val="ru-RU"/>
        </w:rPr>
      </w:pPr>
      <w:r w:rsidRPr="00317A58">
        <w:rPr>
          <w:lang w:val="ru-RU"/>
        </w:rPr>
        <w:lastRenderedPageBreak/>
        <w:t xml:space="preserve">В ходе процесса контроля качества все отчеты проверяются вторым экспертом в целях обеспечения отсутствия ошибок во всех отчетах до их выпуска. Второй эксперт проверяет отчеты в соответствии с контрольным перечнем вопросов. Второй эксперт должен </w:t>
      </w:r>
      <w:r w:rsidRPr="00317A58">
        <w:rPr>
          <w:lang w:val="ru-RU"/>
        </w:rPr>
        <w:lastRenderedPageBreak/>
        <w:t>удостовериться в том, что отчет отвечает требованиям, изложенным в контрольном перечне. Он проверяет отчеты с точки зрения верности присвоения кода(-ов) МПК, проведения поиска по всем пунктам формулы изобретения, использования ключевых слов, правильности кодов (</w:t>
      </w:r>
      <w:r>
        <w:t>X</w:t>
      </w:r>
      <w:r w:rsidRPr="00317A58">
        <w:rPr>
          <w:lang w:val="ru-RU"/>
        </w:rPr>
        <w:t xml:space="preserve">, </w:t>
      </w:r>
      <w:r>
        <w:t>Y</w:t>
      </w:r>
      <w:r w:rsidRPr="00317A58">
        <w:rPr>
          <w:lang w:val="ru-RU"/>
        </w:rPr>
        <w:t xml:space="preserve"> и т.д.), а также использования в отчете стандартных указанных предложений и фраз.</w:t>
      </w:r>
    </w:p>
    <w:p w14:paraId="0B7908D6" w14:textId="77777777" w:rsidR="00317A58" w:rsidRPr="00317A58" w:rsidRDefault="00317A58" w:rsidP="00317A58">
      <w:pPr>
        <w:jc w:val="both"/>
        <w:rPr>
          <w:lang w:val="ru-RU"/>
        </w:rPr>
      </w:pPr>
    </w:p>
    <w:p w14:paraId="3D54AE91" w14:textId="77777777" w:rsidR="00317A58" w:rsidRPr="00317A58" w:rsidRDefault="00317A58" w:rsidP="00317A58">
      <w:pPr>
        <w:jc w:val="both"/>
        <w:rPr>
          <w:lang w:val="ru-RU"/>
        </w:rPr>
      </w:pPr>
      <w:r w:rsidRPr="00317A58">
        <w:rPr>
          <w:lang w:val="ru-RU"/>
        </w:rPr>
        <w:t>После контроля качества второй эксперт подтверждает качество отчета, и только после этого отчет направляется заявителю первым экспертом. Однако в случае обнаружения вторым экспертом недочета он направляет сообщение об этом первому эксперту, который готовил отчет. После пересмотра отчета первым экспертом второй эксперт проверяет пересмотренный отчет еще раз и подтверждает устранение недочета. Все отчеты, направляемые заявителям, подписываются первым экспертом после их прохождения через контроль качества.</w:t>
      </w:r>
    </w:p>
    <w:p w14:paraId="74B9CCAF" w14:textId="77777777" w:rsidR="00317A58" w:rsidRPr="00317A58" w:rsidRDefault="00317A58" w:rsidP="00317A58">
      <w:pPr>
        <w:rPr>
          <w:lang w:val="ru-RU"/>
        </w:rPr>
      </w:pPr>
    </w:p>
    <w:p w14:paraId="16EE57E1" w14:textId="77777777" w:rsidR="00317A58" w:rsidRPr="00317A58" w:rsidRDefault="00317A58" w:rsidP="00317A58">
      <w:pPr>
        <w:jc w:val="both"/>
        <w:rPr>
          <w:lang w:val="ru-RU"/>
        </w:rPr>
      </w:pPr>
      <w:r w:rsidRPr="00317A58">
        <w:rPr>
          <w:lang w:val="ru-RU"/>
        </w:rPr>
        <w:t>В процессе обеспечения качества каждый месяц пять</w:t>
      </w:r>
      <w:r>
        <w:t> </w:t>
      </w:r>
      <w:r w:rsidRPr="00317A58">
        <w:rPr>
          <w:lang w:val="ru-RU"/>
        </w:rPr>
        <w:t>процентов всех отчетов, направленных заявителям после контроля качества (проверки вторым экспертом), проверяются группой обеспечения качества (на предмет соблюдения установленных сроков, правильности кода(-ов) МПК, проведения поиска по всем пунктам формулы изобретения, использования ключевых слов, правильности кодов (</w:t>
      </w:r>
      <w:r>
        <w:t>X</w:t>
      </w:r>
      <w:r w:rsidRPr="00317A58">
        <w:rPr>
          <w:lang w:val="ru-RU"/>
        </w:rPr>
        <w:t xml:space="preserve">, </w:t>
      </w:r>
      <w:r>
        <w:t>Y</w:t>
      </w:r>
      <w:r w:rsidRPr="00317A58">
        <w:rPr>
          <w:lang w:val="ru-RU"/>
        </w:rPr>
        <w:t xml:space="preserve"> и т.д.), использования в отчете стандартных указанных предложений и фраз, а также использования баз данных). Отчеты выбираются с помощью метода выборки. Все результаты фиксируются, и на их основе составляются периодические отчеты. Группа обеспечения качества и руководитель службы управления качеством оценивают отчеты и принимают необходимые корректирующие меры. </w:t>
      </w:r>
    </w:p>
    <w:p w14:paraId="50AE016B" w14:textId="77777777" w:rsidR="00317A58" w:rsidRPr="00317A58" w:rsidRDefault="00317A58" w:rsidP="00317A58">
      <w:pPr>
        <w:jc w:val="both"/>
        <w:rPr>
          <w:lang w:val="ru-RU"/>
        </w:rPr>
      </w:pPr>
    </w:p>
    <w:p w14:paraId="3E7945EE" w14:textId="77777777" w:rsidR="00317A58" w:rsidRPr="00317A58" w:rsidRDefault="00317A58" w:rsidP="00317A58">
      <w:pPr>
        <w:jc w:val="both"/>
        <w:rPr>
          <w:lang w:val="ru-RU"/>
        </w:rPr>
      </w:pPr>
      <w:r w:rsidRPr="00317A58">
        <w:rPr>
          <w:lang w:val="ru-RU"/>
        </w:rPr>
        <w:t>Кроме того, сложные случаи рассматриваются в рамках дискуссионной платформы, как и установление стандартов для каждого случая. Руководство по обеспечению качества периодически пересматривается, о чем уведомляются все эксперты. Кроме того, при принятии необходимых мер предосторожности и пересмотре руководства по обеспечению качества важным компонентом являются отзывы пользователей.</w:t>
      </w:r>
    </w:p>
    <w:p w14:paraId="4D7C900E" w14:textId="77777777" w:rsidR="00317A58" w:rsidRPr="00317A58" w:rsidRDefault="00317A58" w:rsidP="00317A58">
      <w:pPr>
        <w:jc w:val="both"/>
        <w:rPr>
          <w:lang w:val="ru-RU"/>
        </w:rPr>
      </w:pPr>
    </w:p>
    <w:p w14:paraId="3EAF45B3" w14:textId="77777777" w:rsidR="00317A58" w:rsidRPr="00317A58" w:rsidRDefault="00317A58" w:rsidP="00317A58">
      <w:pPr>
        <w:jc w:val="both"/>
        <w:rPr>
          <w:lang w:val="ru-RU"/>
        </w:rPr>
      </w:pPr>
      <w:r w:rsidRPr="00317A58">
        <w:rPr>
          <w:lang w:val="ru-RU"/>
        </w:rPr>
        <w:t>При проведении поиска и экспертизы используется цикл ПДПМ. На этапе «Планирование» осуществляется постановка целей в соответствии с потребностями заявителя. На этапе «Действия» планы реализуются. На этапе «Проверка» осуществляется анализ результатов, и на этапе «Меры» повышается качество услуг.</w:t>
      </w:r>
    </w:p>
    <w:p w14:paraId="6511AAFC" w14:textId="77777777" w:rsidR="00317A58" w:rsidRPr="00317A58" w:rsidRDefault="00317A58" w:rsidP="00317A58">
      <w:pPr>
        <w:jc w:val="both"/>
        <w:rPr>
          <w:lang w:val="ru-RU"/>
        </w:rPr>
      </w:pPr>
    </w:p>
    <w:p w14:paraId="71D95FE8" w14:textId="77777777" w:rsidR="00317A58" w:rsidRPr="00317A58" w:rsidRDefault="00317A58" w:rsidP="00317A58">
      <w:pPr>
        <w:pStyle w:val="Heading1"/>
        <w:rPr>
          <w:lang w:val="ru-RU"/>
        </w:rPr>
      </w:pPr>
      <w:r w:rsidRPr="00317A58">
        <w:rPr>
          <w:lang w:val="ru-RU"/>
        </w:rPr>
        <w:lastRenderedPageBreak/>
        <w:t>5.</w:t>
      </w:r>
      <w:r w:rsidRPr="00317A58">
        <w:rPr>
          <w:lang w:val="ru-RU"/>
        </w:rPr>
        <w:tab/>
        <w:t>Обмен информацией</w:t>
      </w:r>
    </w:p>
    <w:p w14:paraId="3B4149BB" w14:textId="77777777" w:rsidR="00317A58" w:rsidRPr="00317A58" w:rsidRDefault="00317A58" w:rsidP="00317A58">
      <w:pPr>
        <w:pStyle w:val="GuidanceNumbered"/>
        <w:rPr>
          <w:sz w:val="20"/>
          <w:lang w:val="ru-RU"/>
        </w:rPr>
      </w:pPr>
      <w:r w:rsidRPr="00317A58">
        <w:rPr>
          <w:sz w:val="20"/>
          <w:lang w:val="ru-RU"/>
        </w:rPr>
        <w:tab/>
        <w:t>Обмен информацией между Органами:</w:t>
      </w:r>
    </w:p>
    <w:p w14:paraId="52B66DEA" w14:textId="77777777" w:rsidR="00317A58" w:rsidRPr="00317A58" w:rsidRDefault="00317A58" w:rsidP="00317A58">
      <w:pPr>
        <w:pStyle w:val="GuidanceNumbered"/>
        <w:ind w:left="0" w:firstLine="0"/>
        <w:rPr>
          <w:sz w:val="20"/>
          <w:lang w:val="ru-RU"/>
        </w:rPr>
      </w:pPr>
      <w:r w:rsidRPr="00317A58">
        <w:rPr>
          <w:sz w:val="20"/>
          <w:lang w:val="ru-RU"/>
        </w:rPr>
        <w:t>21.13</w:t>
      </w:r>
      <w:r w:rsidRPr="00317A58">
        <w:rPr>
          <w:sz w:val="20"/>
          <w:lang w:val="ru-RU"/>
        </w:rPr>
        <w:tab/>
        <w:t xml:space="preserve">Пояснительное примечание. Каждый Орган должен обеспечивать эффективный обмен информацией в другими Органами. </w:t>
      </w:r>
    </w:p>
    <w:p w14:paraId="3BA381D3" w14:textId="77777777" w:rsidR="00317A58" w:rsidRPr="00317A58" w:rsidRDefault="00317A58" w:rsidP="00317A58">
      <w:pPr>
        <w:pStyle w:val="GuidanceNumbered"/>
        <w:ind w:left="0" w:firstLine="567"/>
        <w:rPr>
          <w:sz w:val="20"/>
          <w:lang w:val="ru-RU"/>
        </w:rPr>
      </w:pPr>
      <w:r w:rsidRPr="00317A58">
        <w:rPr>
          <w:sz w:val="20"/>
          <w:lang w:val="ru-RU"/>
        </w:rPr>
        <w:t>(Примечание. Этот раздел является информационным. Ответы по пункту 21.13 не требуются.)</w:t>
      </w:r>
    </w:p>
    <w:p w14:paraId="0AB85100" w14:textId="77777777" w:rsidR="00317A58" w:rsidRPr="00317A58" w:rsidRDefault="00317A58" w:rsidP="00317A58">
      <w:pPr>
        <w:pStyle w:val="GuidanceNumbered"/>
        <w:ind w:left="0" w:firstLine="0"/>
        <w:rPr>
          <w:sz w:val="22"/>
          <w:lang w:val="ru-RU"/>
        </w:rPr>
      </w:pPr>
      <w:r w:rsidRPr="00317A58">
        <w:rPr>
          <w:sz w:val="20"/>
          <w:lang w:val="ru-RU"/>
        </w:rPr>
        <w:t>21.14</w:t>
      </w:r>
      <w:r w:rsidRPr="00317A58">
        <w:rPr>
          <w:sz w:val="20"/>
          <w:lang w:val="ru-RU"/>
        </w:rPr>
        <w:tab/>
        <w:t>Укажите фамилию, должность и контактные данные лиц, ответственных за контроль качества, а также за:</w:t>
      </w:r>
    </w:p>
    <w:p w14:paraId="5C081C34" w14:textId="77777777" w:rsidR="00317A58" w:rsidRPr="00317A58" w:rsidRDefault="00317A58" w:rsidP="00317A58">
      <w:pPr>
        <w:pStyle w:val="GuidanceNumbereda"/>
        <w:rPr>
          <w:sz w:val="22"/>
          <w:lang w:val="ru-RU"/>
        </w:rPr>
      </w:pPr>
      <w:r w:rsidRPr="00317A58">
        <w:rPr>
          <w:sz w:val="20"/>
          <w:lang w:val="ru-RU"/>
        </w:rPr>
        <w:tab/>
        <w:t>(</w:t>
      </w:r>
      <w:r w:rsidRPr="00E6442E">
        <w:rPr>
          <w:sz w:val="20"/>
        </w:rPr>
        <w:t>a</w:t>
      </w:r>
      <w:r w:rsidRPr="00317A58">
        <w:rPr>
          <w:sz w:val="20"/>
          <w:lang w:val="ru-RU"/>
        </w:rPr>
        <w:t>)</w:t>
      </w:r>
      <w:r w:rsidRPr="00317A58">
        <w:rPr>
          <w:sz w:val="20"/>
          <w:lang w:val="ru-RU"/>
        </w:rPr>
        <w:tab/>
        <w:t>оказание помощи в выявлении и распространении передовых методов среди Органов;</w:t>
      </w:r>
      <w:r w:rsidRPr="00317A58">
        <w:rPr>
          <w:sz w:val="22"/>
          <w:lang w:val="ru-RU"/>
        </w:rPr>
        <w:t xml:space="preserve"> </w:t>
      </w:r>
    </w:p>
    <w:p w14:paraId="3E2EE15D" w14:textId="77777777" w:rsidR="00317A58" w:rsidRPr="00317A58" w:rsidRDefault="00317A58" w:rsidP="00317A58">
      <w:pPr>
        <w:pStyle w:val="GuidanceNumbereda"/>
        <w:rPr>
          <w:sz w:val="22"/>
          <w:lang w:val="ru-RU"/>
        </w:rPr>
      </w:pPr>
      <w:r w:rsidRPr="00317A58">
        <w:rPr>
          <w:sz w:val="20"/>
          <w:lang w:val="ru-RU"/>
        </w:rPr>
        <w:tab/>
        <w:t>(</w:t>
      </w:r>
      <w:r w:rsidRPr="00E6442E">
        <w:rPr>
          <w:sz w:val="20"/>
        </w:rPr>
        <w:t>b</w:t>
      </w:r>
      <w:r w:rsidRPr="00317A58">
        <w:rPr>
          <w:sz w:val="20"/>
          <w:lang w:val="ru-RU"/>
        </w:rPr>
        <w:t>)</w:t>
      </w:r>
      <w:r w:rsidRPr="00317A58">
        <w:rPr>
          <w:sz w:val="20"/>
          <w:lang w:val="ru-RU"/>
        </w:rPr>
        <w:tab/>
        <w:t>непрерывное совершенствование системы обеспечения качества;</w:t>
      </w:r>
    </w:p>
    <w:p w14:paraId="27888AE6" w14:textId="77777777" w:rsidR="00317A58" w:rsidRPr="00317A58" w:rsidRDefault="00317A58" w:rsidP="00317A58">
      <w:pPr>
        <w:pStyle w:val="Guidance"/>
        <w:keepNext/>
        <w:keepLines/>
        <w:ind w:left="567" w:hanging="567"/>
        <w:rPr>
          <w:lang w:val="ru-RU"/>
        </w:rPr>
      </w:pPr>
      <w:r w:rsidRPr="00317A58">
        <w:rPr>
          <w:sz w:val="20"/>
          <w:lang w:val="ru-RU"/>
        </w:rPr>
        <w:tab/>
        <w:t>(</w:t>
      </w:r>
      <w:r w:rsidRPr="00E6442E">
        <w:rPr>
          <w:sz w:val="20"/>
        </w:rPr>
        <w:t>c</w:t>
      </w:r>
      <w:r w:rsidRPr="00317A58">
        <w:rPr>
          <w:sz w:val="20"/>
          <w:lang w:val="ru-RU"/>
        </w:rPr>
        <w:t>)</w:t>
      </w:r>
      <w:r w:rsidRPr="00317A58">
        <w:rPr>
          <w:sz w:val="20"/>
          <w:lang w:val="ru-RU"/>
        </w:rPr>
        <w:tab/>
        <w:t>эффективный обмен информацией с другими Органами, позволяющий получать от них информацию, необходимую для выявления и решения возможных системных проблем.</w:t>
      </w:r>
    </w:p>
    <w:p w14:paraId="3C45526D" w14:textId="77777777" w:rsidR="00317A58" w:rsidRPr="00317A58" w:rsidRDefault="00317A58" w:rsidP="00317A58">
      <w:pPr>
        <w:jc w:val="both"/>
        <w:rPr>
          <w:lang w:val="ru-RU"/>
        </w:rPr>
      </w:pPr>
      <w:r w:rsidRPr="00317A58">
        <w:rPr>
          <w:lang w:val="ru-RU"/>
        </w:rPr>
        <w:t xml:space="preserve">Руководитель службы управления качеством отвечает за вопросы качества в ходе процессов патентного поиска и экспертизы. Он также отвечает за оказание содействия в выявлении и распространении наилучшей практики среди патентных ведомств, что также включает в себя эффективный обмен информацией с другими ведомствами. </w:t>
      </w:r>
    </w:p>
    <w:p w14:paraId="4A77F444" w14:textId="77777777" w:rsidR="00317A58" w:rsidRPr="00317A58" w:rsidRDefault="00317A58" w:rsidP="00317A58">
      <w:pPr>
        <w:jc w:val="both"/>
        <w:rPr>
          <w:lang w:val="ru-RU"/>
        </w:rPr>
      </w:pPr>
    </w:p>
    <w:p w14:paraId="76E2B848" w14:textId="77777777" w:rsidR="00317A58" w:rsidRPr="00317A58" w:rsidRDefault="00317A58" w:rsidP="00317A58">
      <w:pPr>
        <w:jc w:val="both"/>
        <w:rPr>
          <w:lang w:val="ru-RU"/>
        </w:rPr>
      </w:pPr>
      <w:r w:rsidRPr="00317A58">
        <w:rPr>
          <w:lang w:val="ru-RU"/>
        </w:rPr>
        <w:t>На момент назначения руководителем службы управления качеством и контактным лицом ТПИ для связей с другими ведомствами является Кемаль Демир Эралп (</w:t>
      </w:r>
      <w:r>
        <w:t>kemal</w:t>
      </w:r>
      <w:r w:rsidRPr="00317A58">
        <w:rPr>
          <w:lang w:val="ru-RU"/>
        </w:rPr>
        <w:t>.</w:t>
      </w:r>
      <w:r>
        <w:t>eralp</w:t>
      </w:r>
      <w:r w:rsidRPr="00317A58">
        <w:rPr>
          <w:lang w:val="ru-RU"/>
        </w:rPr>
        <w:t>@</w:t>
      </w:r>
      <w:r>
        <w:t>tpe</w:t>
      </w:r>
      <w:r w:rsidRPr="00317A58">
        <w:rPr>
          <w:lang w:val="ru-RU"/>
        </w:rPr>
        <w:t>.</w:t>
      </w:r>
      <w:r>
        <w:t>gov</w:t>
      </w:r>
      <w:r w:rsidRPr="00317A58">
        <w:rPr>
          <w:lang w:val="ru-RU"/>
        </w:rPr>
        <w:t>.</w:t>
      </w:r>
      <w:r>
        <w:t>tr</w:t>
      </w:r>
      <w:r w:rsidRPr="00317A58">
        <w:rPr>
          <w:lang w:val="ru-RU"/>
        </w:rPr>
        <w:t>), старший патентный эксперт. Руководитель службы управления качеством также проходит сертификацию в Турецком институте стандартов (</w:t>
      </w:r>
      <w:r>
        <w:t>TSI</w:t>
      </w:r>
      <w:r w:rsidRPr="00317A58">
        <w:rPr>
          <w:lang w:val="ru-RU"/>
        </w:rPr>
        <w:t>).</w:t>
      </w:r>
    </w:p>
    <w:p w14:paraId="72C48B5A" w14:textId="77777777" w:rsidR="00317A58" w:rsidRPr="00317A58" w:rsidRDefault="00317A58" w:rsidP="00317A58">
      <w:pPr>
        <w:ind w:firstLine="426"/>
        <w:jc w:val="both"/>
        <w:rPr>
          <w:lang w:val="ru-RU"/>
        </w:rPr>
      </w:pPr>
    </w:p>
    <w:p w14:paraId="7922FCCB" w14:textId="77777777" w:rsidR="00317A58" w:rsidRPr="00317A58" w:rsidRDefault="00317A58" w:rsidP="00317A58">
      <w:pPr>
        <w:jc w:val="both"/>
        <w:rPr>
          <w:lang w:val="ru-RU"/>
        </w:rPr>
      </w:pPr>
    </w:p>
    <w:p w14:paraId="4E48F6C0" w14:textId="77777777" w:rsidR="00317A58" w:rsidRPr="00317A58" w:rsidRDefault="00317A58" w:rsidP="00317A58">
      <w:pPr>
        <w:rPr>
          <w:lang w:val="ru-RU"/>
        </w:rPr>
        <w:sectPr w:rsidR="00317A58" w:rsidRPr="00317A58" w:rsidSect="001F2130">
          <w:endnotePr>
            <w:numFmt w:val="decimal"/>
          </w:endnotePr>
          <w:type w:val="continuous"/>
          <w:pgSz w:w="11907" w:h="16840" w:code="9"/>
          <w:pgMar w:top="567" w:right="1134" w:bottom="1418" w:left="1418" w:header="510" w:footer="1021" w:gutter="0"/>
          <w:cols w:space="708"/>
          <w:formProt w:val="0"/>
          <w:titlePg/>
          <w:docGrid w:linePitch="299"/>
        </w:sectPr>
      </w:pPr>
    </w:p>
    <w:p w14:paraId="602EF917" w14:textId="77777777" w:rsidR="00317A58" w:rsidRPr="00317A58" w:rsidRDefault="00317A58" w:rsidP="00317A58">
      <w:pPr>
        <w:pStyle w:val="GuidanceNumbered"/>
        <w:rPr>
          <w:sz w:val="20"/>
          <w:lang w:val="ru-RU"/>
        </w:rPr>
      </w:pPr>
      <w:r w:rsidRPr="00317A58">
        <w:rPr>
          <w:sz w:val="20"/>
          <w:lang w:val="ru-RU"/>
        </w:rPr>
        <w:lastRenderedPageBreak/>
        <w:tab/>
        <w:t>Обмен информацией с пользователями и передача им инструкций:</w:t>
      </w:r>
    </w:p>
    <w:p w14:paraId="0516E34A" w14:textId="77777777" w:rsidR="00317A58" w:rsidRPr="00317A58" w:rsidRDefault="00317A58" w:rsidP="00317A58">
      <w:pPr>
        <w:pStyle w:val="GuidanceNumbered"/>
        <w:ind w:left="0" w:firstLine="0"/>
        <w:rPr>
          <w:sz w:val="20"/>
          <w:lang w:val="ru-RU"/>
        </w:rPr>
      </w:pPr>
      <w:r w:rsidRPr="00317A58">
        <w:rPr>
          <w:sz w:val="20"/>
          <w:lang w:val="ru-RU"/>
        </w:rPr>
        <w:t>21.15</w:t>
      </w:r>
      <w:r w:rsidRPr="00317A58">
        <w:rPr>
          <w:sz w:val="20"/>
          <w:lang w:val="ru-RU"/>
        </w:rPr>
        <w:tab/>
        <w:t>Опишите систему, предназначенную для контроля и использования поступающей от пользователей информации, которая содержит по крайней мере следующие элементы:</w:t>
      </w:r>
    </w:p>
    <w:p w14:paraId="5A1A51FE" w14:textId="77777777" w:rsidR="00317A58" w:rsidRPr="00317A58" w:rsidRDefault="00317A58" w:rsidP="00317A58">
      <w:pPr>
        <w:pStyle w:val="GuidanceNumbereda"/>
        <w:rPr>
          <w:sz w:val="20"/>
          <w:lang w:val="ru-RU"/>
        </w:rPr>
      </w:pPr>
      <w:r w:rsidRPr="00317A58">
        <w:rPr>
          <w:sz w:val="20"/>
          <w:lang w:val="ru-RU"/>
        </w:rPr>
        <w:tab/>
        <w:t>(</w:t>
      </w:r>
      <w:r w:rsidRPr="00E6442E">
        <w:rPr>
          <w:sz w:val="20"/>
        </w:rPr>
        <w:t>i</w:t>
      </w:r>
      <w:r w:rsidRPr="00317A58">
        <w:rPr>
          <w:sz w:val="20"/>
          <w:lang w:val="ru-RU"/>
        </w:rPr>
        <w:t>)</w:t>
      </w:r>
      <w:r w:rsidRPr="00317A58">
        <w:rPr>
          <w:sz w:val="20"/>
          <w:lang w:val="ru-RU"/>
        </w:rPr>
        <w:tab/>
        <w:t xml:space="preserve">Соответствующая система, которая обеспечивает: </w:t>
      </w:r>
    </w:p>
    <w:p w14:paraId="3EC85B62" w14:textId="77777777" w:rsidR="00317A58" w:rsidRPr="00317A58" w:rsidRDefault="00317A58" w:rsidP="00317A58">
      <w:pPr>
        <w:pStyle w:val="GuidanceNumberedai"/>
        <w:ind w:left="567" w:hanging="567"/>
        <w:rPr>
          <w:sz w:val="20"/>
          <w:lang w:val="ru-RU"/>
        </w:rPr>
      </w:pPr>
      <w:r w:rsidRPr="00317A58">
        <w:rPr>
          <w:sz w:val="20"/>
          <w:lang w:val="ru-RU"/>
        </w:rPr>
        <w:tab/>
        <w:t>рассмотрение жалоб и внесение изменений;</w:t>
      </w:r>
    </w:p>
    <w:p w14:paraId="27669DD6" w14:textId="77777777" w:rsidR="00317A58" w:rsidRPr="00317A58" w:rsidRDefault="00317A58" w:rsidP="00317A58">
      <w:pPr>
        <w:pStyle w:val="GuidanceNumberedai"/>
        <w:ind w:left="567" w:hanging="567"/>
        <w:rPr>
          <w:sz w:val="20"/>
          <w:lang w:val="ru-RU"/>
        </w:rPr>
      </w:pPr>
      <w:r w:rsidRPr="00317A58">
        <w:rPr>
          <w:sz w:val="20"/>
          <w:lang w:val="ru-RU"/>
        </w:rPr>
        <w:tab/>
        <w:t>принятие исправительных и/или превентивных мер, когда это необходимо; и</w:t>
      </w:r>
    </w:p>
    <w:p w14:paraId="26C1EF6A" w14:textId="77777777" w:rsidR="00317A58" w:rsidRPr="00317A58" w:rsidRDefault="00317A58" w:rsidP="00317A58">
      <w:pPr>
        <w:pStyle w:val="GuidanceNumberedai"/>
        <w:ind w:left="567" w:hanging="567"/>
        <w:rPr>
          <w:sz w:val="20"/>
          <w:lang w:val="ru-RU"/>
        </w:rPr>
      </w:pPr>
      <w:r w:rsidRPr="00317A58">
        <w:rPr>
          <w:sz w:val="20"/>
          <w:lang w:val="ru-RU"/>
        </w:rPr>
        <w:tab/>
        <w:t>передачу информации пользователям.</w:t>
      </w:r>
    </w:p>
    <w:p w14:paraId="790A72B9" w14:textId="77777777" w:rsidR="00317A58" w:rsidRPr="00317A58" w:rsidRDefault="00317A58" w:rsidP="00317A58">
      <w:pPr>
        <w:pStyle w:val="GuidanceNumbereda"/>
        <w:rPr>
          <w:sz w:val="20"/>
          <w:lang w:val="ru-RU"/>
        </w:rPr>
      </w:pPr>
      <w:r w:rsidRPr="00317A58">
        <w:rPr>
          <w:sz w:val="20"/>
          <w:lang w:val="ru-RU"/>
        </w:rPr>
        <w:tab/>
        <w:t>(</w:t>
      </w:r>
      <w:r w:rsidRPr="00E6442E">
        <w:rPr>
          <w:sz w:val="20"/>
        </w:rPr>
        <w:t>ii</w:t>
      </w:r>
      <w:r w:rsidRPr="00317A58">
        <w:rPr>
          <w:sz w:val="20"/>
          <w:lang w:val="ru-RU"/>
        </w:rPr>
        <w:t>)</w:t>
      </w:r>
      <w:r w:rsidRPr="00317A58">
        <w:rPr>
          <w:sz w:val="20"/>
          <w:lang w:val="ru-RU"/>
        </w:rPr>
        <w:tab/>
        <w:t>Процедура для:</w:t>
      </w:r>
    </w:p>
    <w:p w14:paraId="20E00C69" w14:textId="77777777" w:rsidR="00317A58" w:rsidRPr="00317A58" w:rsidRDefault="00317A58" w:rsidP="00317A58">
      <w:pPr>
        <w:pStyle w:val="GuidanceNumberedai"/>
        <w:ind w:left="567" w:hanging="567"/>
        <w:rPr>
          <w:sz w:val="20"/>
          <w:lang w:val="ru-RU"/>
        </w:rPr>
      </w:pPr>
      <w:r w:rsidRPr="00317A58">
        <w:rPr>
          <w:sz w:val="20"/>
          <w:lang w:val="ru-RU"/>
        </w:rPr>
        <w:tab/>
        <w:t>выявления степени удовлетворенности пользователей;</w:t>
      </w:r>
    </w:p>
    <w:p w14:paraId="4E48CC85" w14:textId="77777777" w:rsidR="00317A58" w:rsidRPr="00317A58" w:rsidRDefault="00317A58" w:rsidP="00317A58">
      <w:pPr>
        <w:pStyle w:val="GuidanceNumberedai"/>
        <w:ind w:left="567" w:hanging="567"/>
        <w:rPr>
          <w:sz w:val="20"/>
          <w:lang w:val="ru-RU"/>
        </w:rPr>
      </w:pPr>
      <w:r w:rsidRPr="00317A58">
        <w:rPr>
          <w:sz w:val="20"/>
          <w:lang w:val="ru-RU"/>
        </w:rPr>
        <w:tab/>
        <w:t>удовлетворения потребностей и ожиданий пользователей.</w:t>
      </w:r>
    </w:p>
    <w:p w14:paraId="59DAE2E1" w14:textId="77777777" w:rsidR="00317A58" w:rsidRPr="00317A58" w:rsidRDefault="00317A58" w:rsidP="00317A58">
      <w:pPr>
        <w:pStyle w:val="GuidanceNumbereda"/>
        <w:ind w:left="567" w:hanging="567"/>
        <w:rPr>
          <w:sz w:val="20"/>
          <w:lang w:val="ru-RU"/>
        </w:rPr>
      </w:pPr>
      <w:r w:rsidRPr="00317A58">
        <w:rPr>
          <w:sz w:val="20"/>
          <w:lang w:val="ru-RU"/>
        </w:rPr>
        <w:tab/>
        <w:t>(</w:t>
      </w:r>
      <w:r w:rsidRPr="00E6442E">
        <w:rPr>
          <w:sz w:val="20"/>
        </w:rPr>
        <w:t>iii</w:t>
      </w:r>
      <w:r w:rsidRPr="00317A58">
        <w:rPr>
          <w:sz w:val="20"/>
          <w:lang w:val="ru-RU"/>
        </w:rPr>
        <w:t>)</w:t>
      </w:r>
      <w:r w:rsidRPr="00317A58">
        <w:rPr>
          <w:sz w:val="20"/>
          <w:lang w:val="ru-RU"/>
        </w:rPr>
        <w:tab/>
        <w:t>Предоставление ясных, кратких и понятных рекомендаций и информации пользователям (особенно пользователям, которые подают заявки без представителей) в отношении патентного поиска и экспертизы с указанием того, где можно получить такую информацию, например на сайте Органа или в литературных источниках</w:t>
      </w:r>
    </w:p>
    <w:p w14:paraId="3D3EC667" w14:textId="77777777" w:rsidR="00317A58" w:rsidRPr="00317A58" w:rsidRDefault="00317A58" w:rsidP="00317A58">
      <w:pPr>
        <w:pStyle w:val="Guidance"/>
        <w:keepNext/>
        <w:keepLines/>
        <w:ind w:left="567" w:hanging="567"/>
        <w:rPr>
          <w:sz w:val="20"/>
          <w:lang w:val="ru-RU"/>
        </w:rPr>
        <w:sectPr w:rsidR="00317A58" w:rsidRPr="00317A58" w:rsidSect="001F2130">
          <w:endnotePr>
            <w:numFmt w:val="decimal"/>
          </w:endnotePr>
          <w:type w:val="continuous"/>
          <w:pgSz w:w="11907" w:h="16840" w:code="9"/>
          <w:pgMar w:top="567" w:right="1134" w:bottom="1418" w:left="1418" w:header="510" w:footer="1021" w:gutter="0"/>
          <w:cols w:space="708"/>
          <w:rtlGutter/>
          <w:docGrid w:linePitch="299"/>
        </w:sectPr>
      </w:pPr>
      <w:r w:rsidRPr="00317A58">
        <w:rPr>
          <w:sz w:val="20"/>
          <w:lang w:val="ru-RU"/>
        </w:rPr>
        <w:tab/>
        <w:t>(</w:t>
      </w:r>
      <w:r w:rsidRPr="00E6442E">
        <w:rPr>
          <w:sz w:val="20"/>
        </w:rPr>
        <w:t>iv</w:t>
      </w:r>
      <w:r w:rsidRPr="00317A58">
        <w:rPr>
          <w:sz w:val="20"/>
          <w:lang w:val="ru-RU"/>
        </w:rPr>
        <w:t>)</w:t>
      </w:r>
      <w:r w:rsidRPr="00317A58">
        <w:rPr>
          <w:sz w:val="20"/>
          <w:lang w:val="ru-RU"/>
        </w:rPr>
        <w:tab/>
        <w:t>Сведения о том, каким образом Орган может ознакомить пользователей со своими требованиями в отношении обеспечения качества.</w:t>
      </w:r>
    </w:p>
    <w:p w14:paraId="2C4E3024" w14:textId="77777777" w:rsidR="00317A58" w:rsidRPr="00317A58" w:rsidRDefault="00317A58" w:rsidP="00317A58">
      <w:pPr>
        <w:rPr>
          <w:lang w:val="ru-RU"/>
        </w:rPr>
      </w:pPr>
    </w:p>
    <w:p w14:paraId="4E999CEF" w14:textId="77777777" w:rsidR="00317A58" w:rsidRPr="00317A58" w:rsidRDefault="00317A58" w:rsidP="00317A58">
      <w:pPr>
        <w:jc w:val="both"/>
        <w:rPr>
          <w:lang w:val="ru-RU"/>
        </w:rPr>
      </w:pPr>
      <w:r w:rsidRPr="00317A58">
        <w:rPr>
          <w:lang w:val="ru-RU"/>
        </w:rPr>
        <w:t xml:space="preserve">Жалобы регистрируются с помощью ПО и классифицируются/анализируются специальными сотрудниками. Все жалобы рассматриваются группой обеспечения </w:t>
      </w:r>
      <w:r w:rsidRPr="00317A58">
        <w:rPr>
          <w:lang w:val="ru-RU"/>
        </w:rPr>
        <w:lastRenderedPageBreak/>
        <w:t>качества. В случае обнаружения ошибки принимаются соответствующие меры, о чем уведомляется лицо, направившее жалобу.</w:t>
      </w:r>
    </w:p>
    <w:p w14:paraId="76265E14" w14:textId="77777777" w:rsidR="00317A58" w:rsidRPr="00317A58" w:rsidRDefault="00317A58" w:rsidP="00317A58">
      <w:pPr>
        <w:jc w:val="both"/>
        <w:rPr>
          <w:lang w:val="ru-RU"/>
        </w:rPr>
      </w:pPr>
      <w:r w:rsidRPr="00317A58">
        <w:rPr>
          <w:lang w:val="ru-RU"/>
        </w:rPr>
        <w:t xml:space="preserve"> </w:t>
      </w:r>
    </w:p>
    <w:p w14:paraId="38F41CA1" w14:textId="77777777" w:rsidR="00317A58" w:rsidRPr="00317A58" w:rsidRDefault="00317A58" w:rsidP="00317A58">
      <w:pPr>
        <w:jc w:val="both"/>
        <w:rPr>
          <w:lang w:val="ru-RU"/>
        </w:rPr>
      </w:pPr>
      <w:r w:rsidRPr="00317A58">
        <w:rPr>
          <w:lang w:val="ru-RU"/>
        </w:rPr>
        <w:t>Опросы — это один из важнейших компонентов процесса определения уровня удовлетворенности пользователей и обеспечения эффективности системы управления качеством. Поэтому ТПИ призывает пользователей участвовать в опросах. В целях удовлетворения потребностей пользователей ТПИ периодически организует встречи с заявителями и поверенными.</w:t>
      </w:r>
    </w:p>
    <w:p w14:paraId="07FB0D9B" w14:textId="77777777" w:rsidR="00317A58" w:rsidRPr="00317A58" w:rsidRDefault="00317A58" w:rsidP="00317A58">
      <w:pPr>
        <w:jc w:val="both"/>
        <w:rPr>
          <w:lang w:val="ru-RU"/>
        </w:rPr>
      </w:pPr>
    </w:p>
    <w:p w14:paraId="4545A0DD" w14:textId="77777777" w:rsidR="00317A58" w:rsidRPr="00317A58" w:rsidRDefault="00317A58" w:rsidP="00317A58">
      <w:pPr>
        <w:jc w:val="both"/>
        <w:rPr>
          <w:lang w:val="ru-RU"/>
        </w:rPr>
      </w:pPr>
      <w:r w:rsidRPr="00317A58">
        <w:rPr>
          <w:lang w:val="ru-RU"/>
        </w:rPr>
        <w:t>На сайте ТПИ размещено Руководство по поиску и экспертизе. Кроме того, для заявителей и патентных поверенных проводятся обучающие курсы, направленные на обеспечение «понимания отчетов о поиске и экспертизе».</w:t>
      </w:r>
    </w:p>
    <w:p w14:paraId="1B3928E9" w14:textId="77777777" w:rsidR="00317A58" w:rsidRPr="00317A58" w:rsidRDefault="00317A58" w:rsidP="00317A58">
      <w:pPr>
        <w:jc w:val="both"/>
        <w:rPr>
          <w:lang w:val="ru-RU"/>
        </w:rPr>
      </w:pPr>
    </w:p>
    <w:p w14:paraId="7AE33853" w14:textId="77777777" w:rsidR="00317A58" w:rsidRPr="00317A58" w:rsidRDefault="00317A58" w:rsidP="00317A58">
      <w:pPr>
        <w:jc w:val="both"/>
        <w:rPr>
          <w:lang w:val="ru-RU"/>
        </w:rPr>
      </w:pPr>
      <w:r w:rsidRPr="00317A58">
        <w:rPr>
          <w:lang w:val="ru-RU"/>
        </w:rPr>
        <w:t xml:space="preserve">На сайте ТПИ размещена информация о том, как подать международную заявку </w:t>
      </w:r>
      <w:r>
        <w:t>PCT</w:t>
      </w:r>
      <w:r w:rsidRPr="00317A58">
        <w:rPr>
          <w:lang w:val="ru-RU"/>
        </w:rPr>
        <w:t xml:space="preserve">, а также Руководство </w:t>
      </w:r>
      <w:r>
        <w:t>PCT</w:t>
      </w:r>
      <w:r w:rsidRPr="00317A58">
        <w:rPr>
          <w:lang w:val="ru-RU"/>
        </w:rPr>
        <w:t xml:space="preserve"> и Инструкция к </w:t>
      </w:r>
      <w:r>
        <w:t>PCT</w:t>
      </w:r>
      <w:r w:rsidRPr="00317A58">
        <w:rPr>
          <w:lang w:val="ru-RU"/>
        </w:rPr>
        <w:t>. На сайте можно найти нужную информацию о взимаемых пошлинах, бланки и некоторые образцы.</w:t>
      </w:r>
    </w:p>
    <w:p w14:paraId="79F4C581" w14:textId="77777777" w:rsidR="00317A58" w:rsidRPr="00317A58" w:rsidRDefault="00317A58" w:rsidP="00317A58">
      <w:pPr>
        <w:jc w:val="both"/>
        <w:rPr>
          <w:lang w:val="ru-RU"/>
        </w:rPr>
      </w:pPr>
    </w:p>
    <w:p w14:paraId="3E49E1B8" w14:textId="77777777" w:rsidR="00317A58" w:rsidRPr="00317A58" w:rsidRDefault="00317A58" w:rsidP="00317A58">
      <w:pPr>
        <w:rPr>
          <w:lang w:val="ru-RU"/>
        </w:rPr>
      </w:pPr>
    </w:p>
    <w:p w14:paraId="3365336D" w14:textId="77777777" w:rsidR="00317A58" w:rsidRPr="00317A58" w:rsidRDefault="00317A58" w:rsidP="00317A58">
      <w:pPr>
        <w:spacing w:after="120" w:line="260" w:lineRule="atLeast"/>
        <w:rPr>
          <w:lang w:val="ru-RU"/>
        </w:rPr>
        <w:sectPr w:rsidR="00317A58" w:rsidRPr="00317A58" w:rsidSect="001F2130">
          <w:endnotePr>
            <w:numFmt w:val="decimal"/>
          </w:endnotePr>
          <w:type w:val="continuous"/>
          <w:pgSz w:w="11907" w:h="16840" w:code="9"/>
          <w:pgMar w:top="567" w:right="1134" w:bottom="1418" w:left="1418" w:header="510" w:footer="1021" w:gutter="0"/>
          <w:cols w:space="708"/>
          <w:formProt w:val="0"/>
          <w:titlePg/>
          <w:docGrid w:linePitch="299"/>
        </w:sectPr>
      </w:pPr>
    </w:p>
    <w:p w14:paraId="4C729F6F" w14:textId="77777777" w:rsidR="00317A58" w:rsidRPr="00317A58" w:rsidRDefault="00317A58" w:rsidP="00317A58">
      <w:pPr>
        <w:pStyle w:val="GuidanceNumbered"/>
        <w:rPr>
          <w:sz w:val="20"/>
          <w:szCs w:val="22"/>
          <w:lang w:val="ru-RU"/>
        </w:rPr>
      </w:pPr>
      <w:r w:rsidRPr="00317A58">
        <w:rPr>
          <w:sz w:val="20"/>
          <w:szCs w:val="22"/>
          <w:lang w:val="ru-RU"/>
        </w:rPr>
        <w:lastRenderedPageBreak/>
        <w:t>21.16</w:t>
      </w:r>
      <w:r w:rsidRPr="00317A58">
        <w:rPr>
          <w:sz w:val="20"/>
          <w:szCs w:val="22"/>
          <w:lang w:val="ru-RU"/>
        </w:rPr>
        <w:tab/>
        <w:t>Установление связи с ВОИС и указанными и выбранными ведомствами:</w:t>
      </w:r>
    </w:p>
    <w:p w14:paraId="645B400F" w14:textId="77777777" w:rsidR="00317A58" w:rsidRPr="00317A58" w:rsidRDefault="00317A58" w:rsidP="00317A58">
      <w:pPr>
        <w:pStyle w:val="Guidance"/>
        <w:keepNext/>
        <w:keepLines/>
        <w:ind w:left="567" w:hanging="567"/>
        <w:rPr>
          <w:sz w:val="20"/>
          <w:szCs w:val="22"/>
          <w:lang w:val="ru-RU"/>
        </w:rPr>
        <w:sectPr w:rsidR="00317A58" w:rsidRPr="00317A58" w:rsidSect="001F2130">
          <w:endnotePr>
            <w:numFmt w:val="decimal"/>
          </w:endnotePr>
          <w:type w:val="continuous"/>
          <w:pgSz w:w="11907" w:h="16840" w:code="9"/>
          <w:pgMar w:top="567" w:right="1134" w:bottom="1418" w:left="1418" w:header="510" w:footer="1021" w:gutter="0"/>
          <w:cols w:space="708"/>
          <w:rtlGutter/>
          <w:docGrid w:linePitch="299"/>
        </w:sectPr>
      </w:pPr>
      <w:r w:rsidRPr="00317A58">
        <w:rPr>
          <w:sz w:val="20"/>
          <w:szCs w:val="22"/>
          <w:lang w:val="ru-RU"/>
        </w:rPr>
        <w:tab/>
        <w:t>Опишите, каким образом Орган обеспечивает эффективный обмен информацией с Международным бюро и указанными и выбранными ведомствами. В частности, каким образом Орган обеспечивает оперативный анализ и оценку полученной информации.</w:t>
      </w:r>
    </w:p>
    <w:p w14:paraId="1BB57E61" w14:textId="77777777" w:rsidR="00317A58" w:rsidRPr="00317A58" w:rsidRDefault="00317A58" w:rsidP="00317A58">
      <w:pPr>
        <w:rPr>
          <w:lang w:val="ru-RU"/>
        </w:rPr>
      </w:pPr>
    </w:p>
    <w:p w14:paraId="1CBE1D8A" w14:textId="77777777" w:rsidR="00317A58" w:rsidRPr="00317A58" w:rsidRDefault="00317A58" w:rsidP="00317A58">
      <w:pPr>
        <w:jc w:val="both"/>
        <w:rPr>
          <w:lang w:val="ru-RU"/>
        </w:rPr>
      </w:pPr>
      <w:r w:rsidRPr="00317A58">
        <w:rPr>
          <w:lang w:val="ru-RU"/>
        </w:rPr>
        <w:t>Руководитель службы управления качеством также отвечает за взаимодействие с ВОИС и указанными и выбранными ведомствами.</w:t>
      </w:r>
    </w:p>
    <w:p w14:paraId="448009DB" w14:textId="77777777" w:rsidR="00317A58" w:rsidRPr="00317A58" w:rsidRDefault="00317A58" w:rsidP="00317A58">
      <w:pPr>
        <w:jc w:val="both"/>
        <w:rPr>
          <w:lang w:val="ru-RU"/>
        </w:rPr>
      </w:pPr>
    </w:p>
    <w:p w14:paraId="7F06DE69" w14:textId="77777777" w:rsidR="00317A58" w:rsidRPr="00317A58" w:rsidRDefault="00317A58" w:rsidP="00317A58">
      <w:pPr>
        <w:jc w:val="both"/>
        <w:rPr>
          <w:lang w:val="ru-RU"/>
        </w:rPr>
      </w:pPr>
      <w:r w:rsidRPr="00317A58">
        <w:rPr>
          <w:lang w:val="ru-RU"/>
        </w:rPr>
        <w:t>На момент назначения руководителем службы управления качеством и контактным лицом ТПИ для связей с ВОИС является Кемаль Демир Эралп (</w:t>
      </w:r>
      <w:r>
        <w:t>kemal</w:t>
      </w:r>
      <w:r w:rsidRPr="00317A58">
        <w:rPr>
          <w:lang w:val="ru-RU"/>
        </w:rPr>
        <w:t>.</w:t>
      </w:r>
      <w:r>
        <w:t>eralp</w:t>
      </w:r>
      <w:r w:rsidRPr="00317A58">
        <w:rPr>
          <w:lang w:val="ru-RU"/>
        </w:rPr>
        <w:t>@</w:t>
      </w:r>
      <w:r>
        <w:t>tpe</w:t>
      </w:r>
      <w:r w:rsidRPr="00317A58">
        <w:rPr>
          <w:lang w:val="ru-RU"/>
        </w:rPr>
        <w:t>.</w:t>
      </w:r>
      <w:r>
        <w:t>gov</w:t>
      </w:r>
      <w:r w:rsidRPr="00317A58">
        <w:rPr>
          <w:lang w:val="ru-RU"/>
        </w:rPr>
        <w:t>.</w:t>
      </w:r>
      <w:r>
        <w:t>tr</w:t>
      </w:r>
      <w:r w:rsidRPr="00317A58">
        <w:rPr>
          <w:lang w:val="ru-RU"/>
        </w:rPr>
        <w:t xml:space="preserve">), старший патентный эксперт. </w:t>
      </w:r>
    </w:p>
    <w:p w14:paraId="458F69C4" w14:textId="77777777" w:rsidR="00317A58" w:rsidRPr="00317A58" w:rsidRDefault="00317A58" w:rsidP="00317A58">
      <w:pPr>
        <w:jc w:val="both"/>
        <w:rPr>
          <w:lang w:val="ru-RU"/>
        </w:rPr>
      </w:pPr>
    </w:p>
    <w:p w14:paraId="29D95534" w14:textId="77777777" w:rsidR="00317A58" w:rsidRPr="00317A58" w:rsidRDefault="00317A58" w:rsidP="00317A58">
      <w:pPr>
        <w:pStyle w:val="Heading1"/>
        <w:rPr>
          <w:lang w:val="ru-RU"/>
        </w:rPr>
      </w:pPr>
      <w:r w:rsidRPr="00317A58">
        <w:rPr>
          <w:lang w:val="ru-RU"/>
        </w:rPr>
        <w:lastRenderedPageBreak/>
        <w:t>6.</w:t>
      </w:r>
      <w:r w:rsidRPr="00317A58">
        <w:rPr>
          <w:lang w:val="ru-RU"/>
        </w:rPr>
        <w:tab/>
        <w:t>Документация</w:t>
      </w:r>
    </w:p>
    <w:p w14:paraId="11A66CEE" w14:textId="77777777" w:rsidR="00317A58" w:rsidRPr="00317A58" w:rsidRDefault="00317A58" w:rsidP="00317A58">
      <w:pPr>
        <w:pStyle w:val="Guidance"/>
        <w:keepNext/>
        <w:keepLines/>
        <w:rPr>
          <w:rFonts w:eastAsia="SimSun"/>
          <w:sz w:val="20"/>
          <w:lang w:val="ru-RU"/>
        </w:rPr>
      </w:pPr>
      <w:r w:rsidRPr="00317A58">
        <w:rPr>
          <w:sz w:val="20"/>
          <w:lang w:val="ru-RU"/>
        </w:rPr>
        <w:t>21.17</w:t>
      </w:r>
      <w:r w:rsidRPr="00317A58">
        <w:rPr>
          <w:sz w:val="20"/>
          <w:lang w:val="ru-RU"/>
        </w:rPr>
        <w:tab/>
        <w:t>Пояснительное примечание. Система управления качеством в Органе должна быть четко описана и действовать таким образом, чтобы обеспечивать контроль и проверку соответствия всех процессов, конечной продукции и услуг установленным требованиям. Для этого предназначены документы, которые составляют Руководство по обеспечению качества (см.</w:t>
      </w:r>
      <w:r w:rsidRPr="00F714BF">
        <w:rPr>
          <w:sz w:val="20"/>
        </w:rPr>
        <w:t> </w:t>
      </w:r>
      <w:r w:rsidRPr="00317A58">
        <w:rPr>
          <w:sz w:val="20"/>
          <w:lang w:val="ru-RU"/>
        </w:rPr>
        <w:t>раздел</w:t>
      </w:r>
      <w:r w:rsidRPr="00F714BF">
        <w:rPr>
          <w:sz w:val="20"/>
        </w:rPr>
        <w:t> </w:t>
      </w:r>
      <w:r w:rsidRPr="00317A58">
        <w:rPr>
          <w:sz w:val="20"/>
          <w:lang w:val="ru-RU"/>
        </w:rPr>
        <w:t>21.18).</w:t>
      </w:r>
    </w:p>
    <w:p w14:paraId="38ADB36A" w14:textId="77777777" w:rsidR="00317A58" w:rsidRPr="00317A58" w:rsidRDefault="00317A58" w:rsidP="00317A58">
      <w:pPr>
        <w:pStyle w:val="Guidance"/>
        <w:keepNext/>
        <w:keepLines/>
        <w:rPr>
          <w:rFonts w:eastAsia="SimSun"/>
          <w:sz w:val="20"/>
          <w:lang w:val="ru-RU"/>
        </w:rPr>
      </w:pPr>
      <w:r w:rsidRPr="00317A58">
        <w:rPr>
          <w:sz w:val="20"/>
          <w:lang w:val="ru-RU"/>
        </w:rPr>
        <w:tab/>
        <w:t>(Примечание. Этот раздел является информационным. По пункту 21.17 ответ не требуется.)</w:t>
      </w:r>
    </w:p>
    <w:p w14:paraId="7AC8B1E3" w14:textId="77777777" w:rsidR="00317A58" w:rsidRPr="00317A58" w:rsidRDefault="00317A58" w:rsidP="00317A58">
      <w:pPr>
        <w:pStyle w:val="Guidance"/>
        <w:keepNext/>
        <w:keepLines/>
        <w:rPr>
          <w:rFonts w:eastAsia="SimSun"/>
          <w:sz w:val="20"/>
          <w:lang w:val="ru-RU"/>
        </w:rPr>
      </w:pPr>
      <w:r w:rsidRPr="00317A58">
        <w:rPr>
          <w:sz w:val="20"/>
          <w:lang w:val="ru-RU"/>
        </w:rPr>
        <w:t>21.18</w:t>
      </w:r>
      <w:r w:rsidRPr="00317A58">
        <w:rPr>
          <w:sz w:val="20"/>
          <w:lang w:val="ru-RU"/>
        </w:rPr>
        <w:tab/>
        <w:t>Документы, которые входят в Руководство по обеспечению качества, предназначены для документального оформления процедур и процессов, которые влияют на качество работы, например процедур патентной классификации, патентного поиска и экспертизы и соответствующих административных функций. В</w:t>
      </w:r>
      <w:r w:rsidRPr="00F714BF">
        <w:rPr>
          <w:sz w:val="20"/>
        </w:rPr>
        <w:t> </w:t>
      </w:r>
      <w:r w:rsidRPr="00317A58">
        <w:rPr>
          <w:sz w:val="20"/>
          <w:lang w:val="ru-RU"/>
        </w:rPr>
        <w:t xml:space="preserve">частности, в Руководстве по обеспечению качества указано, где можно найти инструкции для выполнения соответствующих процедур. </w:t>
      </w:r>
    </w:p>
    <w:p w14:paraId="005D3D24" w14:textId="77777777" w:rsidR="00317A58" w:rsidRPr="00317A58" w:rsidRDefault="00317A58" w:rsidP="00317A58">
      <w:pPr>
        <w:pStyle w:val="Guidance"/>
        <w:keepNext/>
        <w:keepLines/>
        <w:rPr>
          <w:rFonts w:eastAsia="SimSun"/>
          <w:sz w:val="20"/>
          <w:lang w:val="ru-RU"/>
        </w:rPr>
      </w:pPr>
      <w:r w:rsidRPr="00317A58">
        <w:rPr>
          <w:sz w:val="20"/>
          <w:lang w:val="ru-RU"/>
        </w:rPr>
        <w:tab/>
        <w:t xml:space="preserve">В этой связи просьба описать: </w:t>
      </w:r>
    </w:p>
    <w:p w14:paraId="13FF424E" w14:textId="77777777" w:rsidR="00317A58" w:rsidRPr="00317A58" w:rsidRDefault="00317A58" w:rsidP="00317A58">
      <w:pPr>
        <w:pStyle w:val="Guidance"/>
        <w:keepNext/>
        <w:keepLines/>
        <w:rPr>
          <w:rFonts w:eastAsia="SimSun"/>
          <w:sz w:val="20"/>
          <w:lang w:val="ru-RU"/>
        </w:rPr>
      </w:pPr>
      <w:r w:rsidRPr="00317A58">
        <w:rPr>
          <w:sz w:val="20"/>
          <w:lang w:val="ru-RU"/>
        </w:rPr>
        <w:tab/>
        <w:t>(</w:t>
      </w:r>
      <w:r w:rsidRPr="00F714BF">
        <w:rPr>
          <w:sz w:val="20"/>
        </w:rPr>
        <w:t>a</w:t>
      </w:r>
      <w:r w:rsidRPr="00317A58">
        <w:rPr>
          <w:sz w:val="20"/>
          <w:lang w:val="ru-RU"/>
        </w:rPr>
        <w:t>)</w:t>
      </w:r>
      <w:r w:rsidRPr="00317A58">
        <w:rPr>
          <w:sz w:val="20"/>
          <w:lang w:val="ru-RU"/>
        </w:rPr>
        <w:tab/>
        <w:t>входящие в состав Руководства по обеспечению качества документы, которые были подготовлены и распространены;</w:t>
      </w:r>
    </w:p>
    <w:p w14:paraId="429F74F7" w14:textId="77777777" w:rsidR="00317A58" w:rsidRPr="00317A58" w:rsidRDefault="00317A58" w:rsidP="00317A58">
      <w:pPr>
        <w:pStyle w:val="Guidance"/>
        <w:keepNext/>
        <w:keepLines/>
        <w:rPr>
          <w:rFonts w:eastAsia="SimSun"/>
          <w:sz w:val="20"/>
          <w:lang w:val="ru-RU"/>
        </w:rPr>
      </w:pPr>
      <w:r w:rsidRPr="00317A58">
        <w:rPr>
          <w:sz w:val="20"/>
          <w:lang w:val="ru-RU"/>
        </w:rPr>
        <w:tab/>
        <w:t>(</w:t>
      </w:r>
      <w:r w:rsidRPr="00F714BF">
        <w:rPr>
          <w:sz w:val="20"/>
        </w:rPr>
        <w:t>b</w:t>
      </w:r>
      <w:r w:rsidRPr="00317A58">
        <w:rPr>
          <w:sz w:val="20"/>
          <w:lang w:val="ru-RU"/>
        </w:rPr>
        <w:t>)</w:t>
      </w:r>
      <w:r w:rsidRPr="00317A58">
        <w:rPr>
          <w:sz w:val="20"/>
          <w:lang w:val="ru-RU"/>
        </w:rPr>
        <w:tab/>
        <w:t xml:space="preserve">носители информации, на которых сохраняются документы (например, внутренние публикации, интернет, интранет); </w:t>
      </w:r>
    </w:p>
    <w:p w14:paraId="7A570CA3" w14:textId="77777777" w:rsidR="00317A58" w:rsidRPr="00317A58" w:rsidRDefault="00317A58" w:rsidP="00317A58">
      <w:pPr>
        <w:pStyle w:val="Guidance"/>
        <w:keepNext/>
        <w:keepLines/>
        <w:rPr>
          <w:rFonts w:eastAsia="SimSun"/>
          <w:sz w:val="20"/>
          <w:lang w:val="ru-RU"/>
        </w:rPr>
        <w:sectPr w:rsidR="00317A58" w:rsidRPr="00317A58" w:rsidSect="001F2130">
          <w:endnotePr>
            <w:numFmt w:val="decimal"/>
          </w:endnotePr>
          <w:type w:val="continuous"/>
          <w:pgSz w:w="11907" w:h="16840" w:code="9"/>
          <w:pgMar w:top="567" w:right="1134" w:bottom="1418" w:left="1418" w:header="510" w:footer="1021" w:gutter="0"/>
          <w:cols w:space="708"/>
          <w:rtlGutter/>
          <w:docGrid w:linePitch="299"/>
        </w:sectPr>
      </w:pPr>
      <w:r w:rsidRPr="00317A58">
        <w:rPr>
          <w:sz w:val="20"/>
          <w:lang w:val="ru-RU"/>
        </w:rPr>
        <w:tab/>
        <w:t>(</w:t>
      </w:r>
      <w:r w:rsidRPr="00F714BF">
        <w:rPr>
          <w:sz w:val="20"/>
        </w:rPr>
        <w:t>c</w:t>
      </w:r>
      <w:r w:rsidRPr="00317A58">
        <w:rPr>
          <w:sz w:val="20"/>
          <w:lang w:val="ru-RU"/>
        </w:rPr>
        <w:t>)</w:t>
      </w:r>
      <w:r w:rsidRPr="00317A58">
        <w:rPr>
          <w:sz w:val="20"/>
          <w:lang w:val="ru-RU"/>
        </w:rPr>
        <w:tab/>
        <w:t>меры по контролю за документацией, например, нумерация версий документов, доступ к последним версиям документов.</w:t>
      </w:r>
    </w:p>
    <w:p w14:paraId="788CC49E" w14:textId="77777777" w:rsidR="00317A58" w:rsidRPr="00317A58" w:rsidRDefault="00317A58" w:rsidP="00317A58">
      <w:pPr>
        <w:spacing w:after="120" w:line="260" w:lineRule="atLeast"/>
        <w:jc w:val="both"/>
        <w:rPr>
          <w:lang w:val="ru-RU"/>
        </w:rPr>
      </w:pPr>
    </w:p>
    <w:p w14:paraId="4B5FE7E5" w14:textId="77777777" w:rsidR="00317A58" w:rsidRPr="00317A58" w:rsidRDefault="00317A58" w:rsidP="00317A58">
      <w:pPr>
        <w:spacing w:after="120" w:line="260" w:lineRule="atLeast"/>
        <w:jc w:val="both"/>
        <w:rPr>
          <w:lang w:val="ru-RU"/>
        </w:rPr>
      </w:pPr>
      <w:r w:rsidRPr="00317A58">
        <w:rPr>
          <w:lang w:val="ru-RU"/>
        </w:rPr>
        <w:t>Документы, входящие в Руководство по обеспечению качества, подготовлены и распространены среди сотрудников. Принимаются меры по контролю за документацией, такие как нумерация версий, а последняя версия публикуется для внутреннего пользования. Все документы размещаются во внутренней сети.</w:t>
      </w:r>
    </w:p>
    <w:p w14:paraId="395017D4" w14:textId="77777777" w:rsidR="00317A58" w:rsidRPr="00317A58" w:rsidRDefault="00317A58" w:rsidP="00317A58">
      <w:pPr>
        <w:tabs>
          <w:tab w:val="left" w:pos="507"/>
        </w:tabs>
        <w:rPr>
          <w:lang w:val="ru-RU"/>
        </w:rPr>
        <w:sectPr w:rsidR="00317A58" w:rsidRPr="00317A58" w:rsidSect="001F2130">
          <w:endnotePr>
            <w:numFmt w:val="decimal"/>
          </w:endnotePr>
          <w:type w:val="continuous"/>
          <w:pgSz w:w="11907" w:h="16840" w:code="9"/>
          <w:pgMar w:top="567" w:right="1134" w:bottom="1418" w:left="1418" w:header="510" w:footer="1021" w:gutter="0"/>
          <w:cols w:space="708"/>
          <w:formProt w:val="0"/>
          <w:titlePg/>
          <w:docGrid w:linePitch="299"/>
        </w:sectPr>
      </w:pPr>
      <w:r w:rsidRPr="00317A58">
        <w:rPr>
          <w:lang w:val="ru-RU"/>
        </w:rPr>
        <w:tab/>
      </w:r>
    </w:p>
    <w:p w14:paraId="50AEFF79" w14:textId="77777777" w:rsidR="00317A58" w:rsidRPr="00317A58" w:rsidRDefault="00317A58" w:rsidP="00317A58">
      <w:pPr>
        <w:pStyle w:val="Guidance"/>
        <w:keepNext/>
        <w:keepLines/>
        <w:ind w:left="567" w:hanging="567"/>
        <w:rPr>
          <w:rFonts w:eastAsia="SimSun"/>
          <w:sz w:val="22"/>
          <w:lang w:val="ru-RU"/>
        </w:rPr>
      </w:pPr>
      <w:r w:rsidRPr="00317A58">
        <w:rPr>
          <w:sz w:val="20"/>
          <w:lang w:val="ru-RU"/>
        </w:rPr>
        <w:lastRenderedPageBreak/>
        <w:t>21.19 Укажите, содержат ли документы, входящие в Руководство по обеспечению качества, следующие сведения:</w:t>
      </w:r>
      <w:r w:rsidRPr="00317A58">
        <w:rPr>
          <w:sz w:val="22"/>
          <w:lang w:val="ru-RU"/>
        </w:rPr>
        <w:t xml:space="preserve"> </w:t>
      </w:r>
    </w:p>
    <w:p w14:paraId="648BAE87" w14:textId="77777777" w:rsidR="00317A58" w:rsidRPr="00317A58" w:rsidRDefault="00317A58" w:rsidP="00317A58">
      <w:pPr>
        <w:pStyle w:val="Guidance"/>
        <w:keepNext/>
        <w:keepLines/>
        <w:ind w:left="567" w:hanging="567"/>
        <w:rPr>
          <w:rFonts w:eastAsia="SimSun"/>
          <w:sz w:val="22"/>
          <w:lang w:val="ru-RU"/>
        </w:rPr>
      </w:pPr>
      <w:r w:rsidRPr="00317A58">
        <w:rPr>
          <w:sz w:val="20"/>
          <w:lang w:val="ru-RU"/>
        </w:rPr>
        <w:tab/>
        <w:t>(</w:t>
      </w:r>
      <w:r w:rsidRPr="00046F20">
        <w:rPr>
          <w:sz w:val="20"/>
        </w:rPr>
        <w:t>i</w:t>
      </w:r>
      <w:r w:rsidRPr="00317A58">
        <w:rPr>
          <w:sz w:val="20"/>
          <w:lang w:val="ru-RU"/>
        </w:rPr>
        <w:t>)</w:t>
      </w:r>
      <w:r w:rsidRPr="00317A58">
        <w:rPr>
          <w:sz w:val="20"/>
          <w:lang w:val="ru-RU"/>
        </w:rPr>
        <w:tab/>
        <w:t>политика управления качеством, принятая в Органе, включая четкое заявление высшего руководства о приверженности СУК;</w:t>
      </w:r>
    </w:p>
    <w:p w14:paraId="5DB36E9F" w14:textId="77777777" w:rsidR="00317A58" w:rsidRPr="00317A58" w:rsidRDefault="00317A58" w:rsidP="00317A58">
      <w:pPr>
        <w:pStyle w:val="Guidance"/>
        <w:keepNext/>
        <w:keepLines/>
        <w:ind w:left="567" w:hanging="567"/>
        <w:rPr>
          <w:rFonts w:eastAsia="SimSun"/>
          <w:sz w:val="22"/>
          <w:lang w:val="ru-RU"/>
        </w:rPr>
      </w:pPr>
      <w:r w:rsidRPr="00317A58">
        <w:rPr>
          <w:sz w:val="20"/>
          <w:lang w:val="ru-RU"/>
        </w:rPr>
        <w:tab/>
        <w:t>(</w:t>
      </w:r>
      <w:r w:rsidRPr="00046F20">
        <w:rPr>
          <w:sz w:val="20"/>
        </w:rPr>
        <w:t>ii</w:t>
      </w:r>
      <w:r w:rsidRPr="00317A58">
        <w:rPr>
          <w:sz w:val="20"/>
          <w:lang w:val="ru-RU"/>
        </w:rPr>
        <w:t>)</w:t>
      </w:r>
      <w:r w:rsidRPr="00317A58">
        <w:rPr>
          <w:sz w:val="20"/>
          <w:lang w:val="ru-RU"/>
        </w:rPr>
        <w:tab/>
        <w:t>охват СУК, включая информацию о любых исключениях и их обоснование;</w:t>
      </w:r>
    </w:p>
    <w:p w14:paraId="47A7B416" w14:textId="77777777" w:rsidR="00317A58" w:rsidRPr="00317A58" w:rsidRDefault="00317A58" w:rsidP="00317A58">
      <w:pPr>
        <w:pStyle w:val="Guidance"/>
        <w:keepNext/>
        <w:keepLines/>
        <w:ind w:left="567" w:hanging="567"/>
        <w:rPr>
          <w:rFonts w:eastAsia="SimSun"/>
          <w:sz w:val="22"/>
          <w:lang w:val="ru-RU"/>
        </w:rPr>
      </w:pPr>
      <w:r w:rsidRPr="00317A58">
        <w:rPr>
          <w:sz w:val="20"/>
          <w:lang w:val="ru-RU"/>
        </w:rPr>
        <w:tab/>
        <w:t>(</w:t>
      </w:r>
      <w:r w:rsidRPr="00046F20">
        <w:rPr>
          <w:sz w:val="20"/>
        </w:rPr>
        <w:t>iii</w:t>
      </w:r>
      <w:r w:rsidRPr="00317A58">
        <w:rPr>
          <w:sz w:val="20"/>
          <w:lang w:val="ru-RU"/>
        </w:rPr>
        <w:t>)</w:t>
      </w:r>
      <w:r w:rsidRPr="00317A58">
        <w:rPr>
          <w:sz w:val="20"/>
          <w:lang w:val="ru-RU"/>
        </w:rPr>
        <w:tab/>
        <w:t>организационная структура Органа и обязанности каждого его отдела;</w:t>
      </w:r>
    </w:p>
    <w:p w14:paraId="07B4802B" w14:textId="77777777" w:rsidR="00317A58" w:rsidRPr="00317A58" w:rsidRDefault="00317A58" w:rsidP="00317A58">
      <w:pPr>
        <w:pStyle w:val="Guidance"/>
        <w:keepNext/>
        <w:keepLines/>
        <w:ind w:left="567" w:hanging="567"/>
        <w:rPr>
          <w:rFonts w:eastAsia="SimSun"/>
          <w:sz w:val="22"/>
          <w:lang w:val="ru-RU"/>
        </w:rPr>
      </w:pPr>
      <w:r w:rsidRPr="00317A58">
        <w:rPr>
          <w:sz w:val="20"/>
          <w:lang w:val="ru-RU"/>
        </w:rPr>
        <w:tab/>
        <w:t>(</w:t>
      </w:r>
      <w:r w:rsidRPr="00046F20">
        <w:rPr>
          <w:sz w:val="20"/>
        </w:rPr>
        <w:t>iv</w:t>
      </w:r>
      <w:r w:rsidRPr="00317A58">
        <w:rPr>
          <w:sz w:val="20"/>
          <w:lang w:val="ru-RU"/>
        </w:rPr>
        <w:t>)</w:t>
      </w:r>
      <w:r w:rsidRPr="00317A58">
        <w:rPr>
          <w:sz w:val="20"/>
          <w:lang w:val="ru-RU"/>
        </w:rPr>
        <w:tab/>
        <w:t>документально оформленные процессы, осуществляемые в Органе, например, процессы получения патентных заявок, классификации, поиска, экспертизы, публикации и сопровождения патентных заявок, а также процедуры для обеспечения функционирования СУК или ссылки на такие процессы и процедуры;</w:t>
      </w:r>
    </w:p>
    <w:p w14:paraId="32A5B2BC" w14:textId="77777777" w:rsidR="00317A58" w:rsidRPr="00317A58" w:rsidRDefault="00317A58" w:rsidP="00317A58">
      <w:pPr>
        <w:pStyle w:val="Guidance"/>
        <w:keepNext/>
        <w:keepLines/>
        <w:ind w:left="567" w:hanging="567"/>
        <w:rPr>
          <w:rFonts w:eastAsia="SimSun"/>
          <w:sz w:val="22"/>
          <w:lang w:val="ru-RU"/>
        </w:rPr>
      </w:pPr>
      <w:r w:rsidRPr="00317A58">
        <w:rPr>
          <w:sz w:val="20"/>
          <w:lang w:val="ru-RU"/>
        </w:rPr>
        <w:tab/>
        <w:t>(</w:t>
      </w:r>
      <w:r w:rsidRPr="00046F20">
        <w:rPr>
          <w:sz w:val="20"/>
        </w:rPr>
        <w:t>v</w:t>
      </w:r>
      <w:r w:rsidRPr="00317A58">
        <w:rPr>
          <w:sz w:val="20"/>
          <w:lang w:val="ru-RU"/>
        </w:rPr>
        <w:t>)</w:t>
      </w:r>
      <w:r w:rsidRPr="00317A58">
        <w:rPr>
          <w:sz w:val="20"/>
          <w:lang w:val="ru-RU"/>
        </w:rPr>
        <w:tab/>
        <w:t>ресурсы, имеющиеся для реализации процессов и выполнения процедур;</w:t>
      </w:r>
    </w:p>
    <w:p w14:paraId="19C6AA38" w14:textId="77777777" w:rsidR="00317A58" w:rsidRPr="00317A58" w:rsidRDefault="00317A58" w:rsidP="00317A58">
      <w:pPr>
        <w:pStyle w:val="Guidance"/>
        <w:keepNext/>
        <w:keepLines/>
        <w:ind w:left="567" w:hanging="567"/>
        <w:rPr>
          <w:sz w:val="22"/>
          <w:lang w:val="ru-RU"/>
        </w:rPr>
        <w:sectPr w:rsidR="00317A58" w:rsidRPr="00317A58" w:rsidSect="001F2130">
          <w:endnotePr>
            <w:numFmt w:val="decimal"/>
          </w:endnotePr>
          <w:type w:val="continuous"/>
          <w:pgSz w:w="11907" w:h="16840" w:code="9"/>
          <w:pgMar w:top="567" w:right="1134" w:bottom="1418" w:left="1418" w:header="510" w:footer="1021" w:gutter="0"/>
          <w:cols w:space="708"/>
          <w:rtlGutter/>
          <w:docGrid w:linePitch="299"/>
        </w:sectPr>
      </w:pPr>
      <w:r w:rsidRPr="00317A58">
        <w:rPr>
          <w:sz w:val="20"/>
          <w:lang w:val="ru-RU"/>
        </w:rPr>
        <w:tab/>
        <w:t>(</w:t>
      </w:r>
      <w:r w:rsidRPr="00046F20">
        <w:rPr>
          <w:sz w:val="20"/>
        </w:rPr>
        <w:t>vi</w:t>
      </w:r>
      <w:r w:rsidRPr="00317A58">
        <w:rPr>
          <w:sz w:val="20"/>
          <w:lang w:val="ru-RU"/>
        </w:rPr>
        <w:t>)</w:t>
      </w:r>
      <w:r w:rsidRPr="00317A58">
        <w:rPr>
          <w:sz w:val="20"/>
          <w:lang w:val="ru-RU"/>
        </w:rPr>
        <w:tab/>
        <w:t>описание взаимосвязей между процессами и процедурами в рамках СУК.</w:t>
      </w:r>
    </w:p>
    <w:p w14:paraId="757CEA9A" w14:textId="77777777" w:rsidR="00317A58" w:rsidRPr="00317A58" w:rsidRDefault="00317A58" w:rsidP="00317A58">
      <w:pPr>
        <w:spacing w:after="120" w:line="260" w:lineRule="atLeast"/>
        <w:jc w:val="both"/>
        <w:rPr>
          <w:lang w:val="ru-RU"/>
        </w:rPr>
      </w:pPr>
    </w:p>
    <w:p w14:paraId="544101FE" w14:textId="77777777" w:rsidR="00317A58" w:rsidRPr="00317A58" w:rsidRDefault="00317A58" w:rsidP="00317A58">
      <w:pPr>
        <w:jc w:val="both"/>
        <w:rPr>
          <w:lang w:val="ru-RU"/>
        </w:rPr>
      </w:pPr>
      <w:r w:rsidRPr="00317A58">
        <w:rPr>
          <w:lang w:val="ru-RU"/>
        </w:rPr>
        <w:t xml:space="preserve">В Руководство по обеспечению качества входит политика в области управления качеством, охват СУК, организационная структура, задокументированные процессы, осуществляемые ведомством, ресурсы, необходимые для осуществления процессов и обеспечения взаимосвязи между ними. </w:t>
      </w:r>
    </w:p>
    <w:p w14:paraId="5CF64444" w14:textId="77777777" w:rsidR="00317A58" w:rsidRPr="00317A58" w:rsidRDefault="00317A58" w:rsidP="00317A58">
      <w:pPr>
        <w:rPr>
          <w:lang w:val="ru-RU"/>
        </w:rPr>
      </w:pPr>
    </w:p>
    <w:p w14:paraId="6EA5BA1E" w14:textId="77777777" w:rsidR="00317A58" w:rsidRPr="00317A58" w:rsidRDefault="00317A58" w:rsidP="00317A58">
      <w:pPr>
        <w:rPr>
          <w:lang w:val="ru-RU"/>
        </w:rPr>
        <w:sectPr w:rsidR="00317A58" w:rsidRPr="00317A58" w:rsidSect="001F2130">
          <w:endnotePr>
            <w:numFmt w:val="decimal"/>
          </w:endnotePr>
          <w:type w:val="continuous"/>
          <w:pgSz w:w="11907" w:h="16840" w:code="9"/>
          <w:pgMar w:top="567" w:right="1134" w:bottom="1418" w:left="1418" w:header="510" w:footer="1021" w:gutter="0"/>
          <w:cols w:space="708"/>
          <w:formProt w:val="0"/>
          <w:titlePg/>
          <w:docGrid w:linePitch="299"/>
        </w:sectPr>
      </w:pPr>
    </w:p>
    <w:p w14:paraId="66E213CC" w14:textId="77777777" w:rsidR="00317A58" w:rsidRPr="00317A58" w:rsidRDefault="00317A58" w:rsidP="00317A58">
      <w:pPr>
        <w:pStyle w:val="GuidanceNumbered"/>
        <w:rPr>
          <w:sz w:val="22"/>
          <w:lang w:val="ru-RU"/>
        </w:rPr>
      </w:pPr>
      <w:r w:rsidRPr="00317A58">
        <w:rPr>
          <w:sz w:val="20"/>
          <w:lang w:val="ru-RU"/>
        </w:rPr>
        <w:lastRenderedPageBreak/>
        <w:t>21.20</w:t>
      </w:r>
      <w:r w:rsidRPr="00317A58">
        <w:rPr>
          <w:sz w:val="20"/>
          <w:lang w:val="ru-RU"/>
        </w:rPr>
        <w:tab/>
        <w:t>Укажите, учет каких документов ведется в Органе:</w:t>
      </w:r>
      <w:r w:rsidRPr="00317A58">
        <w:rPr>
          <w:sz w:val="22"/>
          <w:lang w:val="ru-RU"/>
        </w:rPr>
        <w:t xml:space="preserve"> </w:t>
      </w:r>
    </w:p>
    <w:p w14:paraId="0A1E5F8A" w14:textId="77777777" w:rsidR="00317A58" w:rsidRPr="00317A58" w:rsidRDefault="00317A58" w:rsidP="00317A58">
      <w:pPr>
        <w:pStyle w:val="GuidanceNumbereda"/>
        <w:rPr>
          <w:sz w:val="22"/>
          <w:lang w:val="ru-RU"/>
        </w:rPr>
      </w:pPr>
      <w:r w:rsidRPr="00317A58">
        <w:rPr>
          <w:sz w:val="20"/>
          <w:lang w:val="ru-RU"/>
        </w:rPr>
        <w:tab/>
        <w:t>(</w:t>
      </w:r>
      <w:r w:rsidRPr="00046F20">
        <w:rPr>
          <w:sz w:val="20"/>
        </w:rPr>
        <w:t>i</w:t>
      </w:r>
      <w:r w:rsidRPr="00317A58">
        <w:rPr>
          <w:sz w:val="20"/>
          <w:lang w:val="ru-RU"/>
        </w:rPr>
        <w:t>)</w:t>
      </w:r>
      <w:r w:rsidRPr="00317A58">
        <w:rPr>
          <w:sz w:val="20"/>
          <w:lang w:val="ru-RU"/>
        </w:rPr>
        <w:tab/>
        <w:t>определение документов, которые хранятся, и способы их хранения;</w:t>
      </w:r>
    </w:p>
    <w:p w14:paraId="4A43F039" w14:textId="77777777" w:rsidR="00317A58" w:rsidRPr="00317A58" w:rsidRDefault="00317A58" w:rsidP="00317A58">
      <w:pPr>
        <w:pStyle w:val="GuidanceNumbereda"/>
        <w:rPr>
          <w:sz w:val="22"/>
          <w:lang w:val="ru-RU"/>
        </w:rPr>
      </w:pPr>
      <w:r w:rsidRPr="00317A58">
        <w:rPr>
          <w:sz w:val="20"/>
          <w:lang w:val="ru-RU"/>
        </w:rPr>
        <w:tab/>
        <w:t>(</w:t>
      </w:r>
      <w:r w:rsidRPr="00046F20">
        <w:rPr>
          <w:sz w:val="20"/>
        </w:rPr>
        <w:t>ii</w:t>
      </w:r>
      <w:r w:rsidRPr="00317A58">
        <w:rPr>
          <w:sz w:val="20"/>
          <w:lang w:val="ru-RU"/>
        </w:rPr>
        <w:t>)</w:t>
      </w:r>
      <w:r w:rsidRPr="00317A58">
        <w:rPr>
          <w:sz w:val="20"/>
          <w:lang w:val="ru-RU"/>
        </w:rPr>
        <w:tab/>
        <w:t>результаты проверок со стороны руководства;</w:t>
      </w:r>
    </w:p>
    <w:p w14:paraId="2B63924D" w14:textId="77777777" w:rsidR="00317A58" w:rsidRPr="00317A58" w:rsidRDefault="00317A58" w:rsidP="00317A58">
      <w:pPr>
        <w:pStyle w:val="GuidanceNumbereda"/>
        <w:rPr>
          <w:sz w:val="22"/>
          <w:lang w:val="ru-RU"/>
        </w:rPr>
      </w:pPr>
      <w:r w:rsidRPr="00317A58">
        <w:rPr>
          <w:sz w:val="20"/>
          <w:lang w:val="ru-RU"/>
        </w:rPr>
        <w:tab/>
        <w:t>(</w:t>
      </w:r>
      <w:r w:rsidRPr="00046F20">
        <w:rPr>
          <w:sz w:val="20"/>
        </w:rPr>
        <w:t>iii</w:t>
      </w:r>
      <w:r w:rsidRPr="00317A58">
        <w:rPr>
          <w:sz w:val="20"/>
          <w:lang w:val="ru-RU"/>
        </w:rPr>
        <w:t>)</w:t>
      </w:r>
      <w:r w:rsidRPr="00317A58">
        <w:rPr>
          <w:sz w:val="20"/>
          <w:lang w:val="ru-RU"/>
        </w:rPr>
        <w:tab/>
        <w:t>информация, касающаяся обучения, квалификации и опыта сотрудников;</w:t>
      </w:r>
      <w:r w:rsidRPr="00317A58">
        <w:rPr>
          <w:sz w:val="22"/>
          <w:lang w:val="ru-RU"/>
        </w:rPr>
        <w:t xml:space="preserve"> </w:t>
      </w:r>
    </w:p>
    <w:p w14:paraId="25F0546A" w14:textId="77777777" w:rsidR="00317A58" w:rsidRPr="00317A58" w:rsidRDefault="00317A58" w:rsidP="00317A58">
      <w:pPr>
        <w:pStyle w:val="GuidanceNumbereda"/>
        <w:rPr>
          <w:sz w:val="22"/>
          <w:lang w:val="ru-RU"/>
        </w:rPr>
      </w:pPr>
      <w:r w:rsidRPr="00317A58">
        <w:rPr>
          <w:sz w:val="20"/>
          <w:lang w:val="ru-RU"/>
        </w:rPr>
        <w:tab/>
        <w:t>(</w:t>
      </w:r>
      <w:r w:rsidRPr="00046F20">
        <w:rPr>
          <w:sz w:val="20"/>
        </w:rPr>
        <w:t>iv</w:t>
      </w:r>
      <w:r w:rsidRPr="00317A58">
        <w:rPr>
          <w:sz w:val="20"/>
          <w:lang w:val="ru-RU"/>
        </w:rPr>
        <w:t>)</w:t>
      </w:r>
      <w:r w:rsidRPr="00317A58">
        <w:rPr>
          <w:sz w:val="20"/>
          <w:lang w:val="ru-RU"/>
        </w:rPr>
        <w:tab/>
        <w:t>свидетельства соответствия процессов, продуктов и услуг стандартам качества;</w:t>
      </w:r>
    </w:p>
    <w:p w14:paraId="0FE32214" w14:textId="77777777" w:rsidR="00317A58" w:rsidRPr="00317A58" w:rsidRDefault="00317A58" w:rsidP="00317A58">
      <w:pPr>
        <w:pStyle w:val="GuidanceNumbereda"/>
        <w:rPr>
          <w:sz w:val="22"/>
          <w:lang w:val="ru-RU"/>
        </w:rPr>
      </w:pPr>
      <w:r w:rsidRPr="00317A58">
        <w:rPr>
          <w:sz w:val="20"/>
          <w:lang w:val="ru-RU"/>
        </w:rPr>
        <w:tab/>
        <w:t>(</w:t>
      </w:r>
      <w:r w:rsidRPr="00046F20">
        <w:rPr>
          <w:sz w:val="20"/>
        </w:rPr>
        <w:t>v</w:t>
      </w:r>
      <w:r w:rsidRPr="00317A58">
        <w:rPr>
          <w:sz w:val="20"/>
          <w:lang w:val="ru-RU"/>
        </w:rPr>
        <w:t>)</w:t>
      </w:r>
      <w:r w:rsidRPr="00317A58">
        <w:rPr>
          <w:sz w:val="20"/>
          <w:lang w:val="ru-RU"/>
        </w:rPr>
        <w:tab/>
        <w:t>результаты проверок выполнения требований, касающихся продуктов;</w:t>
      </w:r>
    </w:p>
    <w:p w14:paraId="179F1C41" w14:textId="77777777" w:rsidR="00317A58" w:rsidRPr="00317A58" w:rsidRDefault="00317A58" w:rsidP="00317A58">
      <w:pPr>
        <w:pStyle w:val="GuidanceNumbereda"/>
        <w:rPr>
          <w:sz w:val="22"/>
          <w:lang w:val="ru-RU"/>
        </w:rPr>
      </w:pPr>
      <w:r w:rsidRPr="00317A58">
        <w:rPr>
          <w:sz w:val="20"/>
          <w:lang w:val="ru-RU"/>
        </w:rPr>
        <w:tab/>
        <w:t>(</w:t>
      </w:r>
      <w:r w:rsidRPr="00046F20">
        <w:rPr>
          <w:sz w:val="20"/>
        </w:rPr>
        <w:t>vi</w:t>
      </w:r>
      <w:r w:rsidRPr="00317A58">
        <w:rPr>
          <w:sz w:val="20"/>
          <w:lang w:val="ru-RU"/>
        </w:rPr>
        <w:t>)</w:t>
      </w:r>
      <w:r w:rsidRPr="00317A58">
        <w:rPr>
          <w:sz w:val="20"/>
          <w:lang w:val="ru-RU"/>
        </w:rPr>
        <w:tab/>
        <w:t>результаты процессов поиска и экспертизы по каждой патентной заявке;</w:t>
      </w:r>
    </w:p>
    <w:p w14:paraId="4E0BABED" w14:textId="77777777" w:rsidR="00317A58" w:rsidRPr="00317A58" w:rsidRDefault="00317A58" w:rsidP="00317A58">
      <w:pPr>
        <w:pStyle w:val="GuidanceNumbereda"/>
        <w:rPr>
          <w:sz w:val="22"/>
          <w:lang w:val="ru-RU"/>
        </w:rPr>
      </w:pPr>
      <w:r w:rsidRPr="00317A58">
        <w:rPr>
          <w:sz w:val="20"/>
          <w:lang w:val="ru-RU"/>
        </w:rPr>
        <w:tab/>
        <w:t>(</w:t>
      </w:r>
      <w:r w:rsidRPr="00046F20">
        <w:rPr>
          <w:sz w:val="20"/>
        </w:rPr>
        <w:t>vii</w:t>
      </w:r>
      <w:r w:rsidRPr="00317A58">
        <w:rPr>
          <w:sz w:val="20"/>
          <w:lang w:val="ru-RU"/>
        </w:rPr>
        <w:t>)</w:t>
      </w:r>
      <w:r w:rsidRPr="00317A58">
        <w:rPr>
          <w:sz w:val="20"/>
          <w:lang w:val="ru-RU"/>
        </w:rPr>
        <w:tab/>
        <w:t>данные для контроля и отслеживания выполнения каждого индивидуального задания;</w:t>
      </w:r>
    </w:p>
    <w:p w14:paraId="30CF736C" w14:textId="77777777" w:rsidR="00317A58" w:rsidRPr="00317A58" w:rsidRDefault="00317A58" w:rsidP="00317A58">
      <w:pPr>
        <w:pStyle w:val="GuidanceNumbereda"/>
        <w:rPr>
          <w:sz w:val="22"/>
          <w:lang w:val="ru-RU"/>
        </w:rPr>
      </w:pPr>
      <w:r w:rsidRPr="00317A58">
        <w:rPr>
          <w:sz w:val="20"/>
          <w:lang w:val="ru-RU"/>
        </w:rPr>
        <w:tab/>
        <w:t>(</w:t>
      </w:r>
      <w:r w:rsidRPr="00046F20">
        <w:rPr>
          <w:sz w:val="20"/>
        </w:rPr>
        <w:t>viii</w:t>
      </w:r>
      <w:r w:rsidRPr="00317A58">
        <w:rPr>
          <w:sz w:val="20"/>
          <w:lang w:val="ru-RU"/>
        </w:rPr>
        <w:t>)</w:t>
      </w:r>
      <w:r w:rsidRPr="00317A58">
        <w:rPr>
          <w:sz w:val="20"/>
          <w:lang w:val="ru-RU"/>
        </w:rPr>
        <w:tab/>
        <w:t>учет результатов проверок СУК;</w:t>
      </w:r>
    </w:p>
    <w:p w14:paraId="218BC549" w14:textId="77777777" w:rsidR="00317A58" w:rsidRPr="00317A58" w:rsidRDefault="00317A58" w:rsidP="00317A58">
      <w:pPr>
        <w:pStyle w:val="GuidanceNumbereda"/>
        <w:rPr>
          <w:sz w:val="22"/>
          <w:lang w:val="ru-RU"/>
        </w:rPr>
      </w:pPr>
      <w:r w:rsidRPr="00317A58">
        <w:rPr>
          <w:sz w:val="20"/>
          <w:lang w:val="ru-RU"/>
        </w:rPr>
        <w:tab/>
        <w:t>(</w:t>
      </w:r>
      <w:r w:rsidRPr="00046F20">
        <w:rPr>
          <w:sz w:val="20"/>
        </w:rPr>
        <w:t>ix</w:t>
      </w:r>
      <w:r w:rsidRPr="00317A58">
        <w:rPr>
          <w:sz w:val="20"/>
          <w:lang w:val="ru-RU"/>
        </w:rPr>
        <w:t>)</w:t>
      </w:r>
      <w:r w:rsidRPr="00317A58">
        <w:rPr>
          <w:sz w:val="20"/>
          <w:lang w:val="ru-RU"/>
        </w:rPr>
        <w:tab/>
        <w:t>меры, принятые в отношении продукции, которая не отвечает установленным требованиям, например, регистрация мер по исправлению ошибок;</w:t>
      </w:r>
    </w:p>
    <w:p w14:paraId="0A1C4D33" w14:textId="77777777" w:rsidR="00317A58" w:rsidRPr="00317A58" w:rsidRDefault="00317A58" w:rsidP="00317A58">
      <w:pPr>
        <w:pStyle w:val="GuidanceNumbereda"/>
        <w:rPr>
          <w:sz w:val="22"/>
          <w:lang w:val="ru-RU"/>
        </w:rPr>
      </w:pPr>
      <w:r w:rsidRPr="00317A58">
        <w:rPr>
          <w:sz w:val="20"/>
          <w:lang w:val="ru-RU"/>
        </w:rPr>
        <w:tab/>
        <w:t>(</w:t>
      </w:r>
      <w:r w:rsidRPr="00046F20">
        <w:rPr>
          <w:sz w:val="20"/>
        </w:rPr>
        <w:t>x</w:t>
      </w:r>
      <w:r w:rsidRPr="00317A58">
        <w:rPr>
          <w:sz w:val="20"/>
          <w:lang w:val="ru-RU"/>
        </w:rPr>
        <w:t>)</w:t>
      </w:r>
      <w:r w:rsidRPr="00317A58">
        <w:rPr>
          <w:sz w:val="20"/>
          <w:lang w:val="ru-RU"/>
        </w:rPr>
        <w:tab/>
        <w:t>меры, принятые для исправления ошибок;</w:t>
      </w:r>
    </w:p>
    <w:p w14:paraId="7ACA6288" w14:textId="77777777" w:rsidR="00317A58" w:rsidRPr="00317A58" w:rsidRDefault="00317A58" w:rsidP="00317A58">
      <w:pPr>
        <w:pStyle w:val="GuidanceNumbereda"/>
        <w:rPr>
          <w:sz w:val="22"/>
          <w:lang w:val="ru-RU"/>
        </w:rPr>
      </w:pPr>
      <w:r w:rsidRPr="00317A58">
        <w:rPr>
          <w:sz w:val="20"/>
          <w:lang w:val="ru-RU"/>
        </w:rPr>
        <w:tab/>
        <w:t>(</w:t>
      </w:r>
      <w:r w:rsidRPr="00046F20">
        <w:rPr>
          <w:sz w:val="20"/>
        </w:rPr>
        <w:t>xi</w:t>
      </w:r>
      <w:r w:rsidRPr="00317A58">
        <w:rPr>
          <w:sz w:val="20"/>
          <w:lang w:val="ru-RU"/>
        </w:rPr>
        <w:t>)</w:t>
      </w:r>
      <w:r w:rsidRPr="00317A58">
        <w:rPr>
          <w:sz w:val="20"/>
          <w:lang w:val="ru-RU"/>
        </w:rPr>
        <w:tab/>
        <w:t>меры, принятые в качестве превентивных действий;</w:t>
      </w:r>
    </w:p>
    <w:p w14:paraId="413306C6" w14:textId="77777777" w:rsidR="00317A58" w:rsidRPr="00317A58" w:rsidRDefault="00317A58" w:rsidP="00317A58">
      <w:pPr>
        <w:pStyle w:val="GuidanceNumbereda"/>
        <w:rPr>
          <w:sz w:val="22"/>
          <w:lang w:val="ru-RU"/>
        </w:rPr>
        <w:sectPr w:rsidR="00317A58" w:rsidRPr="00317A58" w:rsidSect="001F2130">
          <w:endnotePr>
            <w:numFmt w:val="decimal"/>
          </w:endnotePr>
          <w:type w:val="continuous"/>
          <w:pgSz w:w="11907" w:h="16840" w:code="9"/>
          <w:pgMar w:top="567" w:right="1134" w:bottom="1418" w:left="1418" w:header="510" w:footer="1021" w:gutter="0"/>
          <w:cols w:space="708"/>
          <w:rtlGutter/>
          <w:docGrid w:linePitch="299"/>
        </w:sectPr>
      </w:pPr>
      <w:r w:rsidRPr="00317A58">
        <w:rPr>
          <w:sz w:val="20"/>
          <w:lang w:val="ru-RU"/>
        </w:rPr>
        <w:tab/>
        <w:t>(</w:t>
      </w:r>
      <w:r w:rsidRPr="00046F20">
        <w:rPr>
          <w:sz w:val="20"/>
        </w:rPr>
        <w:t>xii</w:t>
      </w:r>
      <w:r w:rsidRPr="00317A58">
        <w:rPr>
          <w:sz w:val="20"/>
          <w:lang w:val="ru-RU"/>
        </w:rPr>
        <w:t>)</w:t>
      </w:r>
      <w:r w:rsidRPr="00317A58">
        <w:rPr>
          <w:sz w:val="20"/>
          <w:lang w:val="ru-RU"/>
        </w:rPr>
        <w:tab/>
        <w:t>документация, касающаяся процесса патентного поиска, в соответствии с требованиями раздела</w:t>
      </w:r>
      <w:r w:rsidRPr="00046F20">
        <w:rPr>
          <w:sz w:val="20"/>
        </w:rPr>
        <w:t> </w:t>
      </w:r>
      <w:r w:rsidRPr="00317A58">
        <w:rPr>
          <w:sz w:val="20"/>
          <w:lang w:val="ru-RU"/>
        </w:rPr>
        <w:t>7.</w:t>
      </w:r>
    </w:p>
    <w:p w14:paraId="5D97AE13" w14:textId="77777777" w:rsidR="00317A58" w:rsidRPr="00317A58" w:rsidRDefault="00317A58" w:rsidP="00317A58">
      <w:pPr>
        <w:tabs>
          <w:tab w:val="left" w:pos="472"/>
        </w:tabs>
        <w:jc w:val="both"/>
        <w:rPr>
          <w:lang w:val="ru-RU"/>
        </w:rPr>
      </w:pPr>
      <w:r w:rsidRPr="00317A58">
        <w:rPr>
          <w:lang w:val="ru-RU"/>
        </w:rPr>
        <w:lastRenderedPageBreak/>
        <w:t>Руководитель службы управления качеством и группа обеспечения качества отвечают за учет результатов проверок, проводимых руководством, обучение сотрудников, подтверждение соответствия процессов, результаты проверок отчетов о поиске и экспертизе, процессы поиска и экспертизы, осуществляемые по каждой заявке, данные для контроля и отслеживания выполнения каждого задания, действия, предпринимаемые в случае обнаружения несоответствий, корректирующие действия и профилактические меры, а также за документацию, связанную с процессом поиска.</w:t>
      </w:r>
    </w:p>
    <w:p w14:paraId="1EFDE812" w14:textId="77777777" w:rsidR="00317A58" w:rsidRPr="00317A58" w:rsidRDefault="00317A58" w:rsidP="00317A58">
      <w:pPr>
        <w:pStyle w:val="Heading1"/>
        <w:rPr>
          <w:lang w:val="ru-RU"/>
        </w:rPr>
      </w:pPr>
      <w:r w:rsidRPr="00317A58">
        <w:rPr>
          <w:lang w:val="ru-RU"/>
        </w:rPr>
        <w:lastRenderedPageBreak/>
        <w:t>7.</w:t>
      </w:r>
      <w:r w:rsidRPr="00317A58">
        <w:rPr>
          <w:lang w:val="ru-RU"/>
        </w:rPr>
        <w:tab/>
        <w:t>ДОКУМЕНТАЦИЯ, КАСАЮЩАЯСЯ ПРОЦЕССА ПАТЕНТНОГО ПОИСКА</w:t>
      </w:r>
    </w:p>
    <w:p w14:paraId="0DBCB3DD" w14:textId="77777777" w:rsidR="00317A58" w:rsidRPr="00317A58" w:rsidRDefault="00317A58" w:rsidP="00317A58">
      <w:pPr>
        <w:pStyle w:val="GuidanceNumbered"/>
        <w:rPr>
          <w:sz w:val="20"/>
          <w:lang w:val="ru-RU"/>
        </w:rPr>
      </w:pPr>
      <w:r w:rsidRPr="00317A58">
        <w:rPr>
          <w:sz w:val="20"/>
          <w:lang w:val="ru-RU"/>
        </w:rPr>
        <w:t>21.21</w:t>
      </w:r>
      <w:r w:rsidRPr="00317A58">
        <w:rPr>
          <w:sz w:val="20"/>
          <w:lang w:val="ru-RU"/>
        </w:rPr>
        <w:tab/>
        <w:t xml:space="preserve">Для своих внутренних целей Орган обязан документально оформлять процесс патентного поиска. </w:t>
      </w:r>
    </w:p>
    <w:p w14:paraId="1B4CD70A" w14:textId="77777777" w:rsidR="00317A58" w:rsidRPr="00317A58" w:rsidRDefault="00317A58" w:rsidP="00317A58">
      <w:pPr>
        <w:pStyle w:val="GuidanceNumbered"/>
        <w:rPr>
          <w:sz w:val="20"/>
          <w:lang w:val="ru-RU"/>
        </w:rPr>
      </w:pPr>
      <w:r w:rsidRPr="00317A58">
        <w:rPr>
          <w:sz w:val="20"/>
          <w:lang w:val="ru-RU"/>
        </w:rPr>
        <w:tab/>
        <w:t>Орган должен указывать:</w:t>
      </w:r>
    </w:p>
    <w:p w14:paraId="6DE2657C" w14:textId="77777777" w:rsidR="00317A58" w:rsidRPr="00317A58" w:rsidRDefault="00317A58" w:rsidP="00317A58">
      <w:pPr>
        <w:pStyle w:val="GuidanceNumbereda"/>
        <w:rPr>
          <w:sz w:val="20"/>
          <w:lang w:val="ru-RU"/>
        </w:rPr>
      </w:pPr>
      <w:r w:rsidRPr="00317A58">
        <w:rPr>
          <w:sz w:val="20"/>
          <w:lang w:val="ru-RU"/>
        </w:rPr>
        <w:tab/>
        <w:t>(</w:t>
      </w:r>
      <w:r w:rsidRPr="00EC09D3">
        <w:rPr>
          <w:sz w:val="20"/>
        </w:rPr>
        <w:t>a</w:t>
      </w:r>
      <w:r w:rsidRPr="00317A58">
        <w:rPr>
          <w:sz w:val="20"/>
          <w:lang w:val="ru-RU"/>
        </w:rPr>
        <w:t>)</w:t>
      </w:r>
      <w:r w:rsidRPr="00317A58">
        <w:rPr>
          <w:sz w:val="20"/>
          <w:lang w:val="ru-RU"/>
        </w:rPr>
        <w:tab/>
        <w:t>какая информация включается в отчет о патентном поиске:</w:t>
      </w:r>
    </w:p>
    <w:p w14:paraId="215C317F" w14:textId="77777777" w:rsidR="00317A58" w:rsidRPr="00317A58" w:rsidRDefault="00317A58" w:rsidP="00317A58">
      <w:pPr>
        <w:pStyle w:val="GuidanceNumberedai"/>
        <w:rPr>
          <w:sz w:val="20"/>
          <w:lang w:val="ru-RU"/>
        </w:rPr>
      </w:pPr>
      <w:r w:rsidRPr="00317A58">
        <w:rPr>
          <w:sz w:val="20"/>
          <w:lang w:val="ru-RU"/>
        </w:rPr>
        <w:tab/>
        <w:t>(</w:t>
      </w:r>
      <w:r w:rsidRPr="00EC09D3">
        <w:rPr>
          <w:sz w:val="20"/>
        </w:rPr>
        <w:t>i</w:t>
      </w:r>
      <w:r w:rsidRPr="00317A58">
        <w:rPr>
          <w:sz w:val="20"/>
          <w:lang w:val="ru-RU"/>
        </w:rPr>
        <w:t>)</w:t>
      </w:r>
      <w:r w:rsidRPr="00317A58">
        <w:rPr>
          <w:sz w:val="20"/>
          <w:lang w:val="ru-RU"/>
        </w:rPr>
        <w:tab/>
        <w:t>информация об использованных базах данных (патентная и непатентная литература);</w:t>
      </w:r>
    </w:p>
    <w:p w14:paraId="68E39ABE" w14:textId="77777777" w:rsidR="00317A58" w:rsidRPr="00317A58" w:rsidRDefault="00317A58" w:rsidP="00317A58">
      <w:pPr>
        <w:pStyle w:val="GuidanceNumberedai"/>
        <w:rPr>
          <w:sz w:val="20"/>
          <w:lang w:val="ru-RU"/>
        </w:rPr>
      </w:pPr>
      <w:r w:rsidRPr="00317A58">
        <w:rPr>
          <w:sz w:val="20"/>
          <w:lang w:val="ru-RU"/>
        </w:rPr>
        <w:tab/>
        <w:t>(</w:t>
      </w:r>
      <w:r w:rsidRPr="00EC09D3">
        <w:rPr>
          <w:sz w:val="20"/>
        </w:rPr>
        <w:t>ii</w:t>
      </w:r>
      <w:r w:rsidRPr="00317A58">
        <w:rPr>
          <w:sz w:val="20"/>
          <w:lang w:val="ru-RU"/>
        </w:rPr>
        <w:t>)</w:t>
      </w:r>
      <w:r w:rsidRPr="00317A58">
        <w:rPr>
          <w:sz w:val="20"/>
          <w:lang w:val="ru-RU"/>
        </w:rPr>
        <w:tab/>
        <w:t xml:space="preserve">использованные ключевые слова, комбинации слов и сокращения; </w:t>
      </w:r>
    </w:p>
    <w:p w14:paraId="7EB46168" w14:textId="77777777" w:rsidR="00317A58" w:rsidRPr="00317A58" w:rsidRDefault="00317A58" w:rsidP="00317A58">
      <w:pPr>
        <w:pStyle w:val="GuidanceNumberedai"/>
        <w:rPr>
          <w:sz w:val="20"/>
          <w:lang w:val="ru-RU"/>
        </w:rPr>
      </w:pPr>
      <w:r w:rsidRPr="00317A58">
        <w:rPr>
          <w:sz w:val="20"/>
          <w:lang w:val="ru-RU"/>
        </w:rPr>
        <w:tab/>
        <w:t>(</w:t>
      </w:r>
      <w:r w:rsidRPr="00EC09D3">
        <w:rPr>
          <w:sz w:val="20"/>
        </w:rPr>
        <w:t>iii</w:t>
      </w:r>
      <w:r w:rsidRPr="00317A58">
        <w:rPr>
          <w:sz w:val="20"/>
          <w:lang w:val="ru-RU"/>
        </w:rPr>
        <w:t>)</w:t>
      </w:r>
      <w:r w:rsidRPr="00317A58">
        <w:rPr>
          <w:sz w:val="20"/>
          <w:lang w:val="ru-RU"/>
        </w:rPr>
        <w:tab/>
        <w:t xml:space="preserve">языки патентного поиска; </w:t>
      </w:r>
    </w:p>
    <w:p w14:paraId="6909D2AF" w14:textId="77777777" w:rsidR="00317A58" w:rsidRPr="00317A58" w:rsidRDefault="00317A58" w:rsidP="00317A58">
      <w:pPr>
        <w:pStyle w:val="GuidanceNumberedai"/>
        <w:ind w:left="1134" w:hanging="1134"/>
        <w:rPr>
          <w:sz w:val="20"/>
          <w:lang w:val="ru-RU"/>
        </w:rPr>
      </w:pPr>
      <w:r w:rsidRPr="00317A58">
        <w:rPr>
          <w:sz w:val="20"/>
          <w:lang w:val="ru-RU"/>
        </w:rPr>
        <w:tab/>
        <w:t>(</w:t>
      </w:r>
      <w:r w:rsidRPr="00EC09D3">
        <w:rPr>
          <w:sz w:val="20"/>
        </w:rPr>
        <w:t>iv</w:t>
      </w:r>
      <w:r w:rsidRPr="00317A58">
        <w:rPr>
          <w:sz w:val="20"/>
          <w:lang w:val="ru-RU"/>
        </w:rPr>
        <w:t>)</w:t>
      </w:r>
      <w:r w:rsidRPr="00317A58">
        <w:rPr>
          <w:sz w:val="20"/>
          <w:lang w:val="ru-RU"/>
        </w:rPr>
        <w:tab/>
        <w:t>использованные в процессе поиска классы и комбинации классов, по крайней мере, в соответствии с МПК или эквивалентной системой;</w:t>
      </w:r>
    </w:p>
    <w:p w14:paraId="38E45FD0" w14:textId="77777777" w:rsidR="00317A58" w:rsidRPr="00317A58" w:rsidRDefault="00317A58" w:rsidP="00317A58">
      <w:pPr>
        <w:pStyle w:val="GuidanceNumberedai"/>
        <w:rPr>
          <w:sz w:val="20"/>
          <w:lang w:val="ru-RU"/>
        </w:rPr>
      </w:pPr>
      <w:r w:rsidRPr="00317A58">
        <w:rPr>
          <w:sz w:val="20"/>
          <w:lang w:val="ru-RU"/>
        </w:rPr>
        <w:tab/>
        <w:t>(</w:t>
      </w:r>
      <w:r w:rsidRPr="00EC09D3">
        <w:rPr>
          <w:sz w:val="20"/>
        </w:rPr>
        <w:t>v</w:t>
      </w:r>
      <w:r w:rsidRPr="00317A58">
        <w:rPr>
          <w:sz w:val="20"/>
          <w:lang w:val="ru-RU"/>
        </w:rPr>
        <w:t>)</w:t>
      </w:r>
      <w:r w:rsidRPr="00317A58">
        <w:rPr>
          <w:sz w:val="20"/>
          <w:lang w:val="ru-RU"/>
        </w:rPr>
        <w:tab/>
        <w:t xml:space="preserve">перечисление всех позиций баз данных, которые использовались в процессе поиска. </w:t>
      </w:r>
    </w:p>
    <w:p w14:paraId="2C3C790B" w14:textId="77777777" w:rsidR="00317A58" w:rsidRPr="00317A58" w:rsidRDefault="00317A58" w:rsidP="00317A58">
      <w:pPr>
        <w:pStyle w:val="GuidanceNumbereda"/>
        <w:ind w:left="567" w:hanging="567"/>
        <w:rPr>
          <w:sz w:val="20"/>
          <w:lang w:val="ru-RU"/>
        </w:rPr>
      </w:pPr>
      <w:r w:rsidRPr="00317A58">
        <w:rPr>
          <w:sz w:val="20"/>
          <w:lang w:val="ru-RU"/>
        </w:rPr>
        <w:tab/>
        <w:t>(</w:t>
      </w:r>
      <w:r w:rsidRPr="00EC09D3">
        <w:rPr>
          <w:sz w:val="20"/>
        </w:rPr>
        <w:t>b</w:t>
      </w:r>
      <w:r w:rsidRPr="00317A58">
        <w:rPr>
          <w:sz w:val="20"/>
          <w:lang w:val="ru-RU"/>
        </w:rPr>
        <w:t>)</w:t>
      </w:r>
      <w:r w:rsidRPr="00317A58">
        <w:rPr>
          <w:sz w:val="20"/>
          <w:lang w:val="ru-RU"/>
        </w:rPr>
        <w:tab/>
        <w:t xml:space="preserve">какая иная информация, касающаяся непосредственно поиска, включается в этот отчет: например, указание объекта патентного поиска, специальные примечания, касающиеся патентного поиска в интернете, перечень просмотренных документов, информация об онлайновых базах данных, содержащих словари, синонимы и понятия, и т.д. </w:t>
      </w:r>
    </w:p>
    <w:p w14:paraId="26FC639A" w14:textId="77777777" w:rsidR="00317A58" w:rsidRPr="00317A58" w:rsidRDefault="00317A58" w:rsidP="00317A58">
      <w:pPr>
        <w:pStyle w:val="GuidanceNumbereda"/>
        <w:ind w:left="567" w:hanging="567"/>
        <w:rPr>
          <w:sz w:val="20"/>
          <w:lang w:val="ru-RU"/>
        </w:rPr>
      </w:pPr>
      <w:r w:rsidRPr="00317A58">
        <w:rPr>
          <w:sz w:val="20"/>
          <w:lang w:val="ru-RU"/>
        </w:rPr>
        <w:tab/>
        <w:t>(Пояснительное примечание. Международному органу следует также указать иную информацию, которая необходима для контроля и совершенствования процесса патентного поиска.)</w:t>
      </w:r>
    </w:p>
    <w:p w14:paraId="3B85E529" w14:textId="77777777" w:rsidR="00317A58" w:rsidRPr="00317A58" w:rsidRDefault="00317A58" w:rsidP="00317A58">
      <w:pPr>
        <w:pStyle w:val="GuidanceNumbereda"/>
        <w:rPr>
          <w:sz w:val="20"/>
          <w:lang w:val="ru-RU"/>
        </w:rPr>
      </w:pPr>
      <w:r w:rsidRPr="00317A58">
        <w:rPr>
          <w:sz w:val="20"/>
          <w:lang w:val="ru-RU"/>
        </w:rPr>
        <w:tab/>
        <w:t>(</w:t>
      </w:r>
      <w:r w:rsidRPr="00EC09D3">
        <w:rPr>
          <w:sz w:val="20"/>
        </w:rPr>
        <w:t>c</w:t>
      </w:r>
      <w:r w:rsidRPr="00317A58">
        <w:rPr>
          <w:sz w:val="20"/>
          <w:lang w:val="ru-RU"/>
        </w:rPr>
        <w:t>)</w:t>
      </w:r>
      <w:r w:rsidRPr="00317A58">
        <w:rPr>
          <w:sz w:val="20"/>
          <w:lang w:val="ru-RU"/>
        </w:rPr>
        <w:tab/>
        <w:t>какие специальные случаи регистрируются и сохраняются ли записи в отношении следующего:</w:t>
      </w:r>
    </w:p>
    <w:p w14:paraId="1AB5240C" w14:textId="77777777" w:rsidR="00317A58" w:rsidRPr="00317A58" w:rsidRDefault="00317A58" w:rsidP="00317A58">
      <w:pPr>
        <w:pStyle w:val="GuidanceNumberedai"/>
        <w:rPr>
          <w:sz w:val="20"/>
          <w:lang w:val="ru-RU"/>
        </w:rPr>
      </w:pPr>
      <w:r w:rsidRPr="00317A58">
        <w:rPr>
          <w:sz w:val="20"/>
          <w:lang w:val="ru-RU"/>
        </w:rPr>
        <w:tab/>
        <w:t>(</w:t>
      </w:r>
      <w:r w:rsidRPr="00EC09D3">
        <w:rPr>
          <w:sz w:val="20"/>
        </w:rPr>
        <w:t>vi</w:t>
      </w:r>
      <w:r w:rsidRPr="00317A58">
        <w:rPr>
          <w:sz w:val="20"/>
          <w:lang w:val="ru-RU"/>
        </w:rPr>
        <w:t>)</w:t>
      </w:r>
      <w:r w:rsidRPr="00317A58">
        <w:rPr>
          <w:sz w:val="20"/>
          <w:lang w:val="ru-RU"/>
        </w:rPr>
        <w:tab/>
        <w:t>ограничений, возникающих в процессе патентного поиска, и их обоснований;</w:t>
      </w:r>
    </w:p>
    <w:p w14:paraId="3234A525" w14:textId="77777777" w:rsidR="00317A58" w:rsidRPr="00317A58" w:rsidRDefault="00317A58" w:rsidP="00317A58">
      <w:pPr>
        <w:pStyle w:val="GuidanceNumberedai"/>
        <w:rPr>
          <w:sz w:val="20"/>
          <w:lang w:val="ru-RU"/>
        </w:rPr>
      </w:pPr>
      <w:r w:rsidRPr="00317A58">
        <w:rPr>
          <w:sz w:val="20"/>
          <w:lang w:val="ru-RU"/>
        </w:rPr>
        <w:tab/>
        <w:t>(</w:t>
      </w:r>
      <w:r w:rsidRPr="00EC09D3">
        <w:rPr>
          <w:sz w:val="20"/>
        </w:rPr>
        <w:t>vii</w:t>
      </w:r>
      <w:r w:rsidRPr="00317A58">
        <w:rPr>
          <w:sz w:val="20"/>
          <w:lang w:val="ru-RU"/>
        </w:rPr>
        <w:t>)</w:t>
      </w:r>
      <w:r w:rsidRPr="00317A58">
        <w:rPr>
          <w:sz w:val="20"/>
          <w:lang w:val="ru-RU"/>
        </w:rPr>
        <w:tab/>
        <w:t>недостаточной ясности формулы изобретения;</w:t>
      </w:r>
    </w:p>
    <w:p w14:paraId="28B04C8B" w14:textId="77777777" w:rsidR="00317A58" w:rsidRPr="00317A58" w:rsidRDefault="00317A58" w:rsidP="00317A58">
      <w:pPr>
        <w:pStyle w:val="Guidance"/>
        <w:keepNext/>
        <w:keepLines/>
        <w:ind w:left="1134" w:hanging="1134"/>
        <w:rPr>
          <w:rFonts w:eastAsia="SimSun"/>
          <w:sz w:val="20"/>
          <w:lang w:val="ru-RU"/>
        </w:rPr>
        <w:sectPr w:rsidR="00317A58" w:rsidRPr="00317A58" w:rsidSect="001F2130">
          <w:endnotePr>
            <w:numFmt w:val="decimal"/>
          </w:endnotePr>
          <w:type w:val="continuous"/>
          <w:pgSz w:w="11907" w:h="16840" w:code="9"/>
          <w:pgMar w:top="567" w:right="1134" w:bottom="1418" w:left="1418" w:header="510" w:footer="1021" w:gutter="0"/>
          <w:cols w:space="708"/>
          <w:rtlGutter/>
          <w:docGrid w:linePitch="299"/>
        </w:sectPr>
      </w:pPr>
      <w:r w:rsidRPr="00317A58">
        <w:rPr>
          <w:sz w:val="20"/>
          <w:lang w:val="ru-RU"/>
        </w:rPr>
        <w:tab/>
        <w:t>(</w:t>
      </w:r>
      <w:r w:rsidRPr="00EC09D3">
        <w:rPr>
          <w:sz w:val="20"/>
        </w:rPr>
        <w:t>viii</w:t>
      </w:r>
      <w:r w:rsidRPr="00317A58">
        <w:rPr>
          <w:sz w:val="20"/>
          <w:lang w:val="ru-RU"/>
        </w:rPr>
        <w:t>)</w:t>
      </w:r>
      <w:r w:rsidRPr="00317A58">
        <w:rPr>
          <w:sz w:val="20"/>
          <w:lang w:val="ru-RU"/>
        </w:rPr>
        <w:tab/>
        <w:t>отсутствия единства изобретения.</w:t>
      </w:r>
    </w:p>
    <w:p w14:paraId="0E752AA5" w14:textId="77777777" w:rsidR="00317A58" w:rsidRPr="00317A58" w:rsidRDefault="00317A58" w:rsidP="00317A58">
      <w:pPr>
        <w:pStyle w:val="Heading1"/>
        <w:jc w:val="both"/>
        <w:rPr>
          <w:b w:val="0"/>
          <w:caps w:val="0"/>
          <w:lang w:val="ru-RU"/>
        </w:rPr>
      </w:pPr>
      <w:r w:rsidRPr="00317A58">
        <w:rPr>
          <w:b w:val="0"/>
          <w:caps w:val="0"/>
          <w:lang w:val="ru-RU"/>
        </w:rPr>
        <w:lastRenderedPageBreak/>
        <w:t>ИТ-система под названием Система управления патентными файлами (</w:t>
      </w:r>
      <w:r>
        <w:rPr>
          <w:b w:val="0"/>
          <w:caps w:val="0"/>
        </w:rPr>
        <w:t>PATUNA</w:t>
      </w:r>
      <w:r w:rsidRPr="00317A58">
        <w:rPr>
          <w:b w:val="0"/>
          <w:caps w:val="0"/>
          <w:lang w:val="ru-RU"/>
        </w:rPr>
        <w:t xml:space="preserve">) обеспечивает осуществление процедур и фиксацию каждого шага в процессе патентного поиска и экспертизы, а также всех формальностей с момента подачи заявки до выдачи патента. </w:t>
      </w:r>
    </w:p>
    <w:p w14:paraId="3FF1AD9F" w14:textId="77777777" w:rsidR="00317A58" w:rsidRPr="00317A58" w:rsidRDefault="00317A58" w:rsidP="00317A58">
      <w:pPr>
        <w:pStyle w:val="Heading1"/>
        <w:jc w:val="both"/>
        <w:rPr>
          <w:b w:val="0"/>
          <w:caps w:val="0"/>
          <w:highlight w:val="red"/>
          <w:lang w:val="ru-RU"/>
        </w:rPr>
      </w:pPr>
      <w:r w:rsidRPr="00317A58">
        <w:rPr>
          <w:b w:val="0"/>
          <w:caps w:val="0"/>
          <w:lang w:val="ru-RU"/>
        </w:rPr>
        <w:t>В ТПИ действует система безбумажной работы, и 95</w:t>
      </w:r>
      <w:r>
        <w:rPr>
          <w:b w:val="0"/>
          <w:caps w:val="0"/>
        </w:rPr>
        <w:t> </w:t>
      </w:r>
      <w:r w:rsidRPr="00317A58">
        <w:rPr>
          <w:b w:val="0"/>
          <w:caps w:val="0"/>
          <w:lang w:val="ru-RU"/>
        </w:rPr>
        <w:t>процентов заявок подаются через интернет. Каждая заявка, поданная на бумаге, сканируется, что позволяет проводить полнотекстовый поиск с помощью Программы управления патентными файлами (</w:t>
      </w:r>
      <w:r>
        <w:rPr>
          <w:b w:val="0"/>
          <w:caps w:val="0"/>
        </w:rPr>
        <w:t>PATUNA</w:t>
      </w:r>
      <w:r w:rsidRPr="00317A58">
        <w:rPr>
          <w:b w:val="0"/>
          <w:caps w:val="0"/>
          <w:lang w:val="ru-RU"/>
        </w:rPr>
        <w:t>).</w:t>
      </w:r>
    </w:p>
    <w:p w14:paraId="359E70A6" w14:textId="77777777" w:rsidR="00317A58" w:rsidRPr="00317A58" w:rsidRDefault="00317A58" w:rsidP="00317A58">
      <w:pPr>
        <w:pStyle w:val="Heading1"/>
        <w:jc w:val="both"/>
        <w:rPr>
          <w:b w:val="0"/>
          <w:caps w:val="0"/>
          <w:lang w:val="ru-RU"/>
        </w:rPr>
      </w:pPr>
      <w:r w:rsidRPr="00317A58">
        <w:rPr>
          <w:b w:val="0"/>
          <w:caps w:val="0"/>
          <w:lang w:val="ru-RU"/>
        </w:rPr>
        <w:t>Посредством Программы управления патентными файлами (</w:t>
      </w:r>
      <w:r>
        <w:rPr>
          <w:b w:val="0"/>
          <w:caps w:val="0"/>
        </w:rPr>
        <w:t>PATUNA</w:t>
      </w:r>
      <w:r w:rsidRPr="00317A58">
        <w:rPr>
          <w:b w:val="0"/>
          <w:caps w:val="0"/>
          <w:lang w:val="ru-RU"/>
        </w:rPr>
        <w:t xml:space="preserve">) фиксируется вся информация о патентной заявке, в частности номер заявки, дата заявки, заявитель и изобретатель, приоритет, классы МПК, публикация, все сообщения, которыми обменивались заявитель и ТПИ, пошлины, полные изменения в транзакциях. Данные, содержащиеся в </w:t>
      </w:r>
      <w:r>
        <w:rPr>
          <w:b w:val="0"/>
          <w:caps w:val="0"/>
        </w:rPr>
        <w:t>PATUNA</w:t>
      </w:r>
      <w:r w:rsidRPr="00317A58">
        <w:rPr>
          <w:b w:val="0"/>
          <w:caps w:val="0"/>
          <w:lang w:val="ru-RU"/>
        </w:rPr>
        <w:t>, помогают анализировать и проводить статистическую оценку всего процесса с момента подачи заявки до выдачи патента или отказа.</w:t>
      </w:r>
    </w:p>
    <w:p w14:paraId="1A545983" w14:textId="77777777" w:rsidR="00317A58" w:rsidRPr="00317A58" w:rsidRDefault="00317A58" w:rsidP="00317A58">
      <w:pPr>
        <w:rPr>
          <w:lang w:val="ru-RU"/>
        </w:rPr>
      </w:pPr>
      <w:r w:rsidRPr="00317A58">
        <w:rPr>
          <w:lang w:val="ru-RU"/>
        </w:rPr>
        <w:br w:type="page"/>
      </w:r>
    </w:p>
    <w:p w14:paraId="30FABBD3" w14:textId="77777777" w:rsidR="00317A58" w:rsidRPr="00317A58" w:rsidRDefault="00317A58" w:rsidP="00317A58">
      <w:pPr>
        <w:rPr>
          <w:lang w:val="ru-RU"/>
        </w:rPr>
      </w:pPr>
    </w:p>
    <w:p w14:paraId="1E046133" w14:textId="77777777" w:rsidR="00317A58" w:rsidRPr="00317A58" w:rsidRDefault="00317A58" w:rsidP="00317A58">
      <w:pPr>
        <w:jc w:val="center"/>
        <w:rPr>
          <w:lang w:val="ru-RU"/>
        </w:rPr>
      </w:pPr>
      <w:r w:rsidRPr="00317A58">
        <w:rPr>
          <w:lang w:val="ru-RU"/>
        </w:rPr>
        <w:t>Программа управления патентными файлами (</w:t>
      </w:r>
      <w:r>
        <w:t>PATUNA</w:t>
      </w:r>
      <w:r w:rsidRPr="00317A58">
        <w:rPr>
          <w:lang w:val="ru-RU"/>
        </w:rPr>
        <w:t>)</w:t>
      </w:r>
    </w:p>
    <w:p w14:paraId="2911A94F" w14:textId="77777777" w:rsidR="00317A58" w:rsidRPr="00317A58" w:rsidRDefault="00317A58" w:rsidP="00317A58">
      <w:pPr>
        <w:jc w:val="center"/>
        <w:rPr>
          <w:lang w:val="ru-RU"/>
        </w:rPr>
      </w:pPr>
    </w:p>
    <w:p w14:paraId="259915FD" w14:textId="77777777" w:rsidR="00317A58" w:rsidRDefault="00317A58" w:rsidP="00317A58">
      <w:pPr>
        <w:tabs>
          <w:tab w:val="left" w:pos="564"/>
        </w:tabs>
        <w:jc w:val="both"/>
      </w:pPr>
      <w:r>
        <w:rPr>
          <w:noProof/>
          <w:lang w:eastAsia="en-US"/>
        </w:rPr>
        <w:drawing>
          <wp:inline distT="0" distB="0" distL="0" distR="0" wp14:anchorId="5607D6A0" wp14:editId="05C1A526">
            <wp:extent cx="5966460" cy="3596640"/>
            <wp:effectExtent l="0" t="0" r="0" b="3810"/>
            <wp:docPr id="54"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66460" cy="3596640"/>
                    </a:xfrm>
                    <a:prstGeom prst="rect">
                      <a:avLst/>
                    </a:prstGeom>
                    <a:noFill/>
                    <a:ln>
                      <a:noFill/>
                    </a:ln>
                  </pic:spPr>
                </pic:pic>
              </a:graphicData>
            </a:graphic>
          </wp:inline>
        </w:drawing>
      </w:r>
    </w:p>
    <w:p w14:paraId="7CED6006" w14:textId="77777777" w:rsidR="00317A58" w:rsidRDefault="00317A58" w:rsidP="00317A58">
      <w:pPr>
        <w:tabs>
          <w:tab w:val="left" w:pos="564"/>
        </w:tabs>
        <w:jc w:val="both"/>
      </w:pPr>
    </w:p>
    <w:p w14:paraId="3989D392" w14:textId="77777777" w:rsidR="00317A58" w:rsidRDefault="00317A58" w:rsidP="00317A58">
      <w:pPr>
        <w:tabs>
          <w:tab w:val="left" w:pos="564"/>
        </w:tabs>
        <w:jc w:val="both"/>
      </w:pPr>
    </w:p>
    <w:p w14:paraId="77865895" w14:textId="77777777" w:rsidR="00317A58" w:rsidRPr="00317A58" w:rsidRDefault="00317A58" w:rsidP="00317A58">
      <w:pPr>
        <w:tabs>
          <w:tab w:val="left" w:pos="564"/>
        </w:tabs>
        <w:jc w:val="both"/>
        <w:rPr>
          <w:lang w:val="ru-RU"/>
        </w:rPr>
      </w:pPr>
      <w:r w:rsidRPr="00317A58">
        <w:rPr>
          <w:lang w:val="ru-RU"/>
        </w:rPr>
        <w:t xml:space="preserve">В ТПИ также действует Программа контроля качества отчетов о поиске и экспертизе, которая интегрирована с </w:t>
      </w:r>
      <w:r>
        <w:t>PATUNA</w:t>
      </w:r>
      <w:r w:rsidRPr="00317A58">
        <w:rPr>
          <w:lang w:val="ru-RU"/>
        </w:rPr>
        <w:t xml:space="preserve">. Эта программа фиксирует и документирует процесс поиска и экспертизы в соответствии с СУК. Программа контроля качества отчетов о поиске и экспертизе фиксирует такие данные, как использованные базы данных, использованные ключевые слова, сочетания слов и сокращения, язык(и) проведения поиска, классы и комбинации классов, которые использовались в процессе поиска в соответствии с МПК, и перечень всех позиций баз данных, которые использовались в процессе поиска. Программа контроля качества отчетов о поиске и экспертизе также фиксирует особые случаи, такие как случаи недостаточной ясности и отсутствия единства формулы изобретения.  </w:t>
      </w:r>
    </w:p>
    <w:p w14:paraId="78015672" w14:textId="77777777" w:rsidR="00317A58" w:rsidRPr="00317A58" w:rsidRDefault="00317A58" w:rsidP="00317A58">
      <w:pPr>
        <w:tabs>
          <w:tab w:val="left" w:pos="564"/>
        </w:tabs>
        <w:jc w:val="both"/>
        <w:rPr>
          <w:lang w:val="ru-RU"/>
        </w:rPr>
      </w:pPr>
    </w:p>
    <w:p w14:paraId="665E3917" w14:textId="77777777" w:rsidR="00317A58" w:rsidRPr="00317A58" w:rsidRDefault="00317A58" w:rsidP="00317A58">
      <w:pPr>
        <w:tabs>
          <w:tab w:val="left" w:pos="564"/>
        </w:tabs>
        <w:jc w:val="both"/>
        <w:rPr>
          <w:lang w:val="ru-RU"/>
        </w:rPr>
      </w:pPr>
      <w:r w:rsidRPr="00317A58">
        <w:rPr>
          <w:lang w:val="ru-RU"/>
        </w:rPr>
        <w:t xml:space="preserve">Программа контроля качества отчетов о поиске и экспертизе позволяет второму эксперту контролировать отчеты о поиске и экспертизе при помощи контрольного перечня. Результаты заполнения контрольного перечня вторыми экспертами фиксируются и могут использоваться в дальнейшем для оценки работы экспертов. Таким образом выявляются системные ошибки, общие проблемы и нехватка знаний в определенных областях. Кроме того, эти данные учитываются в ходе процесса принятия решений по поводу потребностей в обучении или внесения улучшений в тех или иных областях. Данные, зафиксированные в Программе контроля качества отчетов о поиске и экспертизе, способствуют проведению анализа и статистической оценки процесса поиска и экспертизы. </w:t>
      </w:r>
    </w:p>
    <w:p w14:paraId="47C113ED" w14:textId="77777777" w:rsidR="00317A58" w:rsidRPr="00317A58" w:rsidRDefault="00317A58" w:rsidP="00317A58">
      <w:pPr>
        <w:tabs>
          <w:tab w:val="left" w:pos="564"/>
        </w:tabs>
        <w:jc w:val="both"/>
        <w:rPr>
          <w:lang w:val="ru-RU"/>
        </w:rPr>
      </w:pPr>
    </w:p>
    <w:p w14:paraId="55264C81" w14:textId="77777777" w:rsidR="00317A58" w:rsidRPr="00317A58" w:rsidRDefault="00317A58" w:rsidP="00317A58">
      <w:pPr>
        <w:pStyle w:val="Heading1"/>
        <w:rPr>
          <w:b w:val="0"/>
          <w:lang w:val="ru-RU"/>
        </w:rPr>
      </w:pPr>
    </w:p>
    <w:p w14:paraId="3951CFCC" w14:textId="77777777" w:rsidR="00317A58" w:rsidRPr="00317A58" w:rsidRDefault="00317A58" w:rsidP="00317A58">
      <w:pPr>
        <w:rPr>
          <w:lang w:val="ru-RU"/>
        </w:rPr>
      </w:pPr>
    </w:p>
    <w:p w14:paraId="129DA445" w14:textId="77777777" w:rsidR="00317A58" w:rsidRPr="00317A58" w:rsidRDefault="00317A58" w:rsidP="00317A58">
      <w:pPr>
        <w:pStyle w:val="Heading1"/>
        <w:spacing w:before="0" w:after="0"/>
        <w:jc w:val="center"/>
        <w:rPr>
          <w:b w:val="0"/>
          <w:lang w:val="ru-RU"/>
        </w:rPr>
      </w:pPr>
      <w:r w:rsidRPr="00317A58">
        <w:rPr>
          <w:b w:val="0"/>
          <w:lang w:val="ru-RU"/>
        </w:rPr>
        <w:t>Программа контроля качества отчетов о поиске и экспертизе</w:t>
      </w:r>
    </w:p>
    <w:p w14:paraId="44B3B8C4" w14:textId="77777777" w:rsidR="00317A58" w:rsidRPr="00317A58" w:rsidRDefault="00317A58" w:rsidP="00317A58">
      <w:pPr>
        <w:rPr>
          <w:lang w:val="ru-RU"/>
        </w:rPr>
      </w:pPr>
    </w:p>
    <w:p w14:paraId="3DC41EE8" w14:textId="77777777" w:rsidR="00317A58" w:rsidRPr="004C3259" w:rsidRDefault="00317A58" w:rsidP="00317A58">
      <w:r>
        <w:rPr>
          <w:noProof/>
          <w:lang w:eastAsia="en-US"/>
        </w:rPr>
        <w:drawing>
          <wp:inline distT="0" distB="0" distL="0" distR="0" wp14:anchorId="70E9614B" wp14:editId="444666D1">
            <wp:extent cx="5981700" cy="3604260"/>
            <wp:effectExtent l="0" t="0" r="0" b="0"/>
            <wp:docPr id="55" name="Resim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Grp="1"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81700" cy="3604260"/>
                    </a:xfrm>
                    <a:prstGeom prst="rect">
                      <a:avLst/>
                    </a:prstGeom>
                    <a:noFill/>
                    <a:ln>
                      <a:noFill/>
                    </a:ln>
                  </pic:spPr>
                </pic:pic>
              </a:graphicData>
            </a:graphic>
          </wp:inline>
        </w:drawing>
      </w:r>
    </w:p>
    <w:p w14:paraId="27E26CBF" w14:textId="77777777" w:rsidR="00317A58" w:rsidRDefault="00317A58" w:rsidP="00317A58">
      <w:pPr>
        <w:jc w:val="center"/>
      </w:pPr>
    </w:p>
    <w:p w14:paraId="34729349" w14:textId="77777777" w:rsidR="00317A58" w:rsidRPr="00317A58" w:rsidRDefault="00317A58" w:rsidP="00317A58">
      <w:pPr>
        <w:jc w:val="center"/>
        <w:rPr>
          <w:lang w:val="ru-RU"/>
        </w:rPr>
      </w:pPr>
      <w:r w:rsidRPr="00317A58">
        <w:rPr>
          <w:lang w:val="ru-RU"/>
        </w:rPr>
        <w:t>Программа контроля качества отчетов о поиске и экспертизе (контрольный перечень)</w:t>
      </w:r>
    </w:p>
    <w:p w14:paraId="2A891E54" w14:textId="77777777" w:rsidR="00317A58" w:rsidRPr="00317A58" w:rsidRDefault="00317A58" w:rsidP="00317A58">
      <w:pPr>
        <w:jc w:val="center"/>
        <w:rPr>
          <w:lang w:val="ru-RU"/>
        </w:rPr>
      </w:pPr>
    </w:p>
    <w:p w14:paraId="695D48F1" w14:textId="77777777" w:rsidR="00317A58" w:rsidRPr="003A2826" w:rsidRDefault="00317A58" w:rsidP="00317A58">
      <w:pPr>
        <w:tabs>
          <w:tab w:val="left" w:pos="564"/>
        </w:tabs>
        <w:jc w:val="both"/>
        <w:sectPr w:rsidR="00317A58" w:rsidRPr="003A2826" w:rsidSect="001F2130">
          <w:endnotePr>
            <w:numFmt w:val="decimal"/>
          </w:endnotePr>
          <w:type w:val="continuous"/>
          <w:pgSz w:w="11907" w:h="16840" w:code="9"/>
          <w:pgMar w:top="567" w:right="1134" w:bottom="1418" w:left="1418" w:header="510" w:footer="1021" w:gutter="0"/>
          <w:cols w:space="708"/>
          <w:formProt w:val="0"/>
          <w:titlePg/>
          <w:docGrid w:linePitch="299"/>
        </w:sectPr>
      </w:pPr>
      <w:r>
        <w:rPr>
          <w:b/>
          <w:noProof/>
          <w:lang w:eastAsia="en-US"/>
        </w:rPr>
        <w:lastRenderedPageBreak/>
        <w:drawing>
          <wp:inline distT="0" distB="0" distL="0" distR="0" wp14:anchorId="5BE34168" wp14:editId="385118AF">
            <wp:extent cx="6012180" cy="3855720"/>
            <wp:effectExtent l="0" t="0" r="7620" b="0"/>
            <wp:docPr id="3" name="Resim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Grp="1"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12180" cy="3855720"/>
                    </a:xfrm>
                    <a:prstGeom prst="rect">
                      <a:avLst/>
                    </a:prstGeom>
                    <a:noFill/>
                    <a:ln>
                      <a:noFill/>
                    </a:ln>
                  </pic:spPr>
                </pic:pic>
              </a:graphicData>
            </a:graphic>
          </wp:inline>
        </w:drawing>
      </w:r>
    </w:p>
    <w:p w14:paraId="3AC429E1" w14:textId="77777777" w:rsidR="00317A58" w:rsidRPr="00317A58" w:rsidRDefault="00317A58" w:rsidP="00317A58">
      <w:pPr>
        <w:pStyle w:val="Heading1"/>
        <w:rPr>
          <w:lang w:val="ru-RU"/>
        </w:rPr>
      </w:pPr>
      <w:r w:rsidRPr="00317A58">
        <w:rPr>
          <w:lang w:val="ru-RU"/>
        </w:rPr>
        <w:lastRenderedPageBreak/>
        <w:t>8.</w:t>
      </w:r>
      <w:r w:rsidRPr="00317A58">
        <w:rPr>
          <w:lang w:val="ru-RU"/>
        </w:rPr>
        <w:tab/>
        <w:t>Внутренние проверки</w:t>
      </w:r>
    </w:p>
    <w:p w14:paraId="12877EE6" w14:textId="77777777" w:rsidR="00317A58" w:rsidRPr="00317A58" w:rsidRDefault="00317A58" w:rsidP="00317A58">
      <w:pPr>
        <w:pStyle w:val="GuidanceNumbered"/>
        <w:ind w:left="0" w:firstLine="0"/>
        <w:rPr>
          <w:sz w:val="20"/>
          <w:lang w:val="ru-RU"/>
        </w:rPr>
      </w:pPr>
      <w:r w:rsidRPr="00317A58">
        <w:rPr>
          <w:lang w:val="ru-RU"/>
        </w:rPr>
        <w:t>21.22</w:t>
      </w:r>
      <w:r w:rsidRPr="00317A58">
        <w:rPr>
          <w:lang w:val="ru-RU"/>
        </w:rPr>
        <w:tab/>
        <w:t>Пояснительное примечание.</w:t>
      </w:r>
      <w:r w:rsidRPr="00317A58">
        <w:rPr>
          <w:sz w:val="20"/>
          <w:lang w:val="ru-RU"/>
        </w:rPr>
        <w:t xml:space="preserve"> Орган должен представить информацию о своих внутренних проверках. Такие проверки позволяют установить, насколько эффективно используется СУК, созданная в соответствии с главой</w:t>
      </w:r>
      <w:r>
        <w:rPr>
          <w:sz w:val="20"/>
        </w:rPr>
        <w:t> </w:t>
      </w:r>
      <w:r w:rsidRPr="00317A58">
        <w:rPr>
          <w:sz w:val="20"/>
          <w:lang w:val="ru-RU"/>
        </w:rPr>
        <w:t>21, и насколько такая система отвечает требованиям, предъявляемым к СУК, и Руководству по проведению патентного поиска и предварительной патентной экспертизы. Проверки должны быть открытыми и объективными, чтобы показать, насколько последовательно и эффективно выполняются требования и правила, и должны проводиться не реже одного раза в год. В соответствии с пунктом</w:t>
      </w:r>
      <w:r>
        <w:rPr>
          <w:sz w:val="20"/>
        </w:rPr>
        <w:t> </w:t>
      </w:r>
      <w:r w:rsidRPr="00317A58">
        <w:rPr>
          <w:sz w:val="20"/>
          <w:lang w:val="ru-RU"/>
        </w:rPr>
        <w:t xml:space="preserve">21.08 настоящего документа Орган может привести в настоящем разделе дополнительную информацию о внутренних проверках, если есть такая необходимость. </w:t>
      </w:r>
    </w:p>
    <w:p w14:paraId="731BEF14" w14:textId="77777777" w:rsidR="00317A58" w:rsidRPr="00317A58" w:rsidRDefault="00317A58" w:rsidP="00317A58">
      <w:pPr>
        <w:pStyle w:val="Guidance"/>
        <w:keepNext/>
        <w:keepLines/>
        <w:rPr>
          <w:rFonts w:eastAsia="SimSun"/>
          <w:sz w:val="20"/>
          <w:lang w:val="ru-RU"/>
        </w:rPr>
        <w:sectPr w:rsidR="00317A58" w:rsidRPr="00317A58" w:rsidSect="001F2130">
          <w:endnotePr>
            <w:numFmt w:val="decimal"/>
          </w:endnotePr>
          <w:type w:val="continuous"/>
          <w:pgSz w:w="11907" w:h="16840" w:code="9"/>
          <w:pgMar w:top="567" w:right="1134" w:bottom="1418" w:left="1418" w:header="510" w:footer="1021" w:gutter="0"/>
          <w:cols w:space="708"/>
          <w:rtlGutter/>
          <w:docGrid w:linePitch="299"/>
        </w:sectPr>
      </w:pPr>
      <w:r w:rsidRPr="00317A58">
        <w:rPr>
          <w:lang w:val="ru-RU"/>
        </w:rPr>
        <w:t xml:space="preserve">21.23–21.25 </w:t>
      </w:r>
      <w:r w:rsidRPr="00317A58">
        <w:rPr>
          <w:sz w:val="20"/>
          <w:lang w:val="ru-RU"/>
        </w:rPr>
        <w:t>Эта информация приводится в соответствии с формой, указанной в пунктах</w:t>
      </w:r>
      <w:r w:rsidRPr="00DF6B97">
        <w:rPr>
          <w:sz w:val="20"/>
        </w:rPr>
        <w:t> </w:t>
      </w:r>
      <w:r w:rsidRPr="00317A58">
        <w:rPr>
          <w:sz w:val="20"/>
          <w:lang w:val="ru-RU"/>
        </w:rPr>
        <w:t>21.04–21.09 раздела</w:t>
      </w:r>
      <w:r w:rsidRPr="00DF6B97">
        <w:rPr>
          <w:sz w:val="20"/>
        </w:rPr>
        <w:t> </w:t>
      </w:r>
      <w:r w:rsidRPr="00317A58">
        <w:rPr>
          <w:sz w:val="20"/>
          <w:lang w:val="ru-RU"/>
        </w:rPr>
        <w:t>1. Орган может привести в этом разделе дополнительную информацию о внутренних проверках, если есть такая необходимость.</w:t>
      </w:r>
    </w:p>
    <w:p w14:paraId="11AFD4F2" w14:textId="77777777" w:rsidR="00317A58" w:rsidRPr="00317A58" w:rsidRDefault="00317A58" w:rsidP="00317A58">
      <w:pPr>
        <w:pStyle w:val="Heading1"/>
        <w:rPr>
          <w:lang w:val="ru-RU"/>
        </w:rPr>
      </w:pPr>
      <w:r w:rsidRPr="00317A58">
        <w:rPr>
          <w:lang w:val="ru-RU"/>
        </w:rPr>
        <w:lastRenderedPageBreak/>
        <w:t>9.</w:t>
      </w:r>
      <w:r w:rsidRPr="00317A58">
        <w:rPr>
          <w:lang w:val="ru-RU"/>
        </w:rPr>
        <w:tab/>
        <w:t>Отчетность перед совещанием международных патентных ведомств</w:t>
      </w:r>
    </w:p>
    <w:p w14:paraId="2188F300" w14:textId="77777777" w:rsidR="00317A58" w:rsidRPr="00DF6B97" w:rsidRDefault="00317A58" w:rsidP="00317A58">
      <w:pPr>
        <w:pStyle w:val="GuidanceNumbered"/>
        <w:ind w:left="0" w:firstLine="0"/>
        <w:rPr>
          <w:sz w:val="20"/>
        </w:rPr>
      </w:pPr>
      <w:r w:rsidRPr="00317A58">
        <w:rPr>
          <w:sz w:val="20"/>
          <w:lang w:val="ru-RU"/>
        </w:rPr>
        <w:t>21.26</w:t>
      </w:r>
      <w:r w:rsidRPr="00317A58">
        <w:rPr>
          <w:sz w:val="20"/>
          <w:lang w:val="ru-RU"/>
        </w:rPr>
        <w:tab/>
        <w:t>Процедура отчетности, описанная в главе</w:t>
      </w:r>
      <w:r w:rsidRPr="00DF6B97">
        <w:rPr>
          <w:sz w:val="20"/>
        </w:rPr>
        <w:t> </w:t>
      </w:r>
      <w:r w:rsidRPr="00317A58">
        <w:rPr>
          <w:sz w:val="20"/>
          <w:lang w:val="ru-RU"/>
        </w:rPr>
        <w:t>21, состоит из двух этапов: представления первоначального отчета, предусмотренного в пункте</w:t>
      </w:r>
      <w:r w:rsidRPr="00DF6B97">
        <w:rPr>
          <w:sz w:val="20"/>
        </w:rPr>
        <w:t> </w:t>
      </w:r>
      <w:r w:rsidRPr="00317A58">
        <w:rPr>
          <w:sz w:val="20"/>
          <w:lang w:val="ru-RU"/>
        </w:rPr>
        <w:t>21.26(</w:t>
      </w:r>
      <w:r w:rsidRPr="00DF6B97">
        <w:rPr>
          <w:sz w:val="20"/>
        </w:rPr>
        <w:t>a</w:t>
      </w:r>
      <w:r w:rsidRPr="00317A58">
        <w:rPr>
          <w:sz w:val="20"/>
          <w:lang w:val="ru-RU"/>
        </w:rPr>
        <w:t>), и представления дополнительных ежегодных отчетов в соответствии с пунктом</w:t>
      </w:r>
      <w:r w:rsidRPr="00DF6B97">
        <w:rPr>
          <w:sz w:val="20"/>
        </w:rPr>
        <w:t> </w:t>
      </w:r>
      <w:r w:rsidRPr="00317A58">
        <w:rPr>
          <w:sz w:val="20"/>
          <w:lang w:val="ru-RU"/>
        </w:rPr>
        <w:t>21.26(</w:t>
      </w:r>
      <w:r w:rsidRPr="00DF6B97">
        <w:rPr>
          <w:sz w:val="20"/>
        </w:rPr>
        <w:t>b</w:t>
      </w:r>
      <w:r w:rsidRPr="00317A58">
        <w:rPr>
          <w:sz w:val="20"/>
          <w:lang w:val="ru-RU"/>
        </w:rPr>
        <w:t>). На второй неофициальной встрече Подгруппы по обеспечению качества, состоявшейся в Канберре 6–7 февраля 2012</w:t>
      </w:r>
      <w:r>
        <w:rPr>
          <w:sz w:val="20"/>
        </w:rPr>
        <w:t> </w:t>
      </w:r>
      <w:r w:rsidRPr="00317A58">
        <w:rPr>
          <w:sz w:val="20"/>
          <w:lang w:val="ru-RU"/>
        </w:rPr>
        <w:t xml:space="preserve">г., Подгруппа рекомендовала ведомствам вместо подготовки полных отчетов каждые пять лет и ежегодных дополнений к ним предоставлять все отчеты по полной форме, выделяя в них отличия от прошлогоднего отчета, например используя режим отображения изменений или иной способ выделения. </w:t>
      </w:r>
      <w:r w:rsidRPr="00DF6B97">
        <w:rPr>
          <w:sz w:val="20"/>
        </w:rPr>
        <w:t>Поэтому шаблон для дополнительных ежегодных отчетов больше не используется.</w:t>
      </w:r>
    </w:p>
    <w:p w14:paraId="1DDF0B7D" w14:textId="77777777" w:rsidR="00317A58" w:rsidRPr="003A2826" w:rsidRDefault="00317A58" w:rsidP="00317A58">
      <w:pPr>
        <w:pStyle w:val="Guidance"/>
        <w:keepNext/>
        <w:keepLines/>
        <w:rPr>
          <w:rFonts w:eastAsia="SimSun"/>
          <w:sz w:val="20"/>
        </w:rPr>
        <w:sectPr w:rsidR="00317A58" w:rsidRPr="003A2826" w:rsidSect="001F2130">
          <w:endnotePr>
            <w:numFmt w:val="decimal"/>
          </w:endnotePr>
          <w:type w:val="continuous"/>
          <w:pgSz w:w="11907" w:h="16840" w:code="9"/>
          <w:pgMar w:top="567" w:right="1134" w:bottom="1418" w:left="1418" w:header="510" w:footer="1021" w:gutter="0"/>
          <w:cols w:space="708"/>
          <w:rtlGutter/>
          <w:docGrid w:linePitch="299"/>
        </w:sectPr>
      </w:pPr>
    </w:p>
    <w:p w14:paraId="4EC5A1D4" w14:textId="10C86EA3" w:rsidR="00A92F4D" w:rsidRDefault="00317A58" w:rsidP="00317A58">
      <w:pPr>
        <w:spacing w:after="120" w:line="260" w:lineRule="atLeast"/>
        <w:ind w:left="5534"/>
        <w:sectPr w:rsidR="00A92F4D" w:rsidSect="00A92F4D">
          <w:headerReference w:type="first" r:id="rId39"/>
          <w:endnotePr>
            <w:numFmt w:val="decimal"/>
          </w:endnotePr>
          <w:type w:val="continuous"/>
          <w:pgSz w:w="11907" w:h="16840" w:code="9"/>
          <w:pgMar w:top="567" w:right="1134" w:bottom="1418" w:left="1418" w:header="510" w:footer="1021" w:gutter="0"/>
          <w:cols w:space="708"/>
          <w:formProt w:val="0"/>
          <w:titlePg/>
          <w:docGrid w:linePitch="299"/>
        </w:sectPr>
      </w:pPr>
      <w:r>
        <w:lastRenderedPageBreak/>
        <w:t>[Приложение V следует]</w:t>
      </w:r>
    </w:p>
    <w:p w14:paraId="0EDE1F9B" w14:textId="77777777" w:rsidR="00A92F4D" w:rsidRDefault="00A92F4D" w:rsidP="00A92F4D">
      <w:pPr>
        <w:spacing w:after="120" w:line="260" w:lineRule="atLeast"/>
      </w:pPr>
    </w:p>
    <w:p w14:paraId="7A6F2BC3" w14:textId="77777777" w:rsidR="00A92F4D" w:rsidRPr="003A2826" w:rsidRDefault="00A92F4D" w:rsidP="00A92F4D">
      <w:pPr>
        <w:spacing w:after="120" w:line="260" w:lineRule="atLeast"/>
        <w:jc w:val="center"/>
      </w:pPr>
      <w:r>
        <w:rPr>
          <w:rFonts w:hAnsi="Batang" w:cs="Gulim"/>
          <w:noProof/>
          <w:color w:val="000000"/>
          <w:lang w:eastAsia="en-US"/>
        </w:rPr>
        <w:drawing>
          <wp:inline distT="0" distB="0" distL="0" distR="0" wp14:anchorId="3B4A189C" wp14:editId="249EE939">
            <wp:extent cx="870585" cy="819150"/>
            <wp:effectExtent l="0" t="0" r="5715" b="0"/>
            <wp:docPr id="56" name="그림 1" descr="C:\Users\20100302\AppData\AppData\Local\Local Settings\Temp\Hnc\BinData\EMB00000eec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00302\AppData\AppData\Local\Local Settings\Temp\Hnc\BinData\EMB00000eec000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70585" cy="819150"/>
                    </a:xfrm>
                    <a:prstGeom prst="rect">
                      <a:avLst/>
                    </a:prstGeom>
                    <a:noFill/>
                    <a:ln>
                      <a:noFill/>
                    </a:ln>
                  </pic:spPr>
                </pic:pic>
              </a:graphicData>
            </a:graphic>
          </wp:inline>
        </w:drawing>
      </w:r>
    </w:p>
    <w:p w14:paraId="7A72DF06" w14:textId="77777777" w:rsidR="00317A58" w:rsidRPr="00317A58" w:rsidRDefault="00317A58" w:rsidP="00317A58">
      <w:pPr>
        <w:pStyle w:val="ONUME"/>
        <w:numPr>
          <w:ilvl w:val="0"/>
          <w:numId w:val="0"/>
        </w:numPr>
        <w:jc w:val="center"/>
        <w:rPr>
          <w:lang w:val="ru-RU"/>
        </w:rPr>
      </w:pPr>
      <w:r w:rsidRPr="00317A58">
        <w:rPr>
          <w:lang w:val="ru-RU"/>
        </w:rPr>
        <w:t>ВЕДОМСТВО ИНТЕЛЛЕКТУАЛЬНОЙ СОБСТВЕННОСТИ РЕСПУБЛИКИ КОРЕЯ</w:t>
      </w:r>
    </w:p>
    <w:p w14:paraId="23E2D886" w14:textId="77777777" w:rsidR="00317A58" w:rsidRPr="00317A58" w:rsidRDefault="00317A58" w:rsidP="00317A58">
      <w:pPr>
        <w:pStyle w:val="ONUME"/>
        <w:numPr>
          <w:ilvl w:val="0"/>
          <w:numId w:val="0"/>
        </w:numPr>
        <w:jc w:val="center"/>
        <w:rPr>
          <w:b/>
          <w:u w:val="single"/>
          <w:lang w:val="ru-RU"/>
        </w:rPr>
      </w:pPr>
      <w:r w:rsidRPr="00317A58">
        <w:rPr>
          <w:b/>
          <w:u w:val="single"/>
          <w:lang w:val="ru-RU"/>
        </w:rPr>
        <w:t>ОТЧЕТ</w:t>
      </w:r>
    </w:p>
    <w:p w14:paraId="5099635F" w14:textId="77777777" w:rsidR="00317A58" w:rsidRPr="00317A58" w:rsidRDefault="00317A58" w:rsidP="00317A58">
      <w:pPr>
        <w:pStyle w:val="ONUME"/>
        <w:numPr>
          <w:ilvl w:val="0"/>
          <w:numId w:val="0"/>
        </w:numPr>
        <w:jc w:val="center"/>
        <w:rPr>
          <w:lang w:val="ru-RU"/>
        </w:rPr>
      </w:pPr>
      <w:r w:rsidRPr="00317A58">
        <w:rPr>
          <w:lang w:val="ru-RU"/>
        </w:rPr>
        <w:t>ВЕДОМСТВО ИНТЕЛЛЕКТУАЛЬНОЙ СОБСТВЕННОСТИ РЕСПУБЛИКИ КОРЕЯ</w:t>
      </w:r>
    </w:p>
    <w:p w14:paraId="2786136C" w14:textId="77777777" w:rsidR="00317A58" w:rsidRPr="00317A58" w:rsidRDefault="00317A58" w:rsidP="00317A58">
      <w:pPr>
        <w:pStyle w:val="ONUME"/>
        <w:numPr>
          <w:ilvl w:val="0"/>
          <w:numId w:val="0"/>
        </w:numPr>
        <w:jc w:val="center"/>
        <w:rPr>
          <w:lang w:val="ru-RU"/>
        </w:rPr>
      </w:pPr>
      <w:r w:rsidRPr="00317A58">
        <w:rPr>
          <w:lang w:val="ru-RU"/>
        </w:rPr>
        <w:t>декабрь 2015</w:t>
      </w:r>
      <w:r>
        <w:t> </w:t>
      </w:r>
      <w:r w:rsidRPr="00317A58">
        <w:rPr>
          <w:lang w:val="ru-RU"/>
        </w:rPr>
        <w:t>г. и март 2016</w:t>
      </w:r>
      <w:r>
        <w:t> </w:t>
      </w:r>
      <w:r w:rsidRPr="00317A58">
        <w:rPr>
          <w:lang w:val="ru-RU"/>
        </w:rPr>
        <w:t>г.</w:t>
      </w:r>
    </w:p>
    <w:p w14:paraId="5DA3DCE4" w14:textId="77777777" w:rsidR="00317A58" w:rsidRDefault="00317A58" w:rsidP="00317A58">
      <w:pPr>
        <w:pStyle w:val="Heading1"/>
      </w:pPr>
      <w:r>
        <w:t>ВВЕДЕНИЕ</w:t>
      </w:r>
    </w:p>
    <w:p w14:paraId="725DFBAE" w14:textId="77777777" w:rsidR="00317A58" w:rsidRPr="00317A58" w:rsidRDefault="00317A58" w:rsidP="00317A58">
      <w:pPr>
        <w:pStyle w:val="ONUME"/>
        <w:numPr>
          <w:ilvl w:val="0"/>
          <w:numId w:val="45"/>
        </w:numPr>
        <w:rPr>
          <w:lang w:val="ru-RU"/>
        </w:rPr>
      </w:pPr>
      <w:r w:rsidRPr="00317A58">
        <w:rPr>
          <w:lang w:val="ru-RU"/>
        </w:rPr>
        <w:t>Этот отчет подготовлен Ведомством интеллектуальной собственности Республики Корея (КВИС) для изложения результатов посещения Турецкого патентного института (ТПИ) в декабре 2015</w:t>
      </w:r>
      <w:r>
        <w:t> </w:t>
      </w:r>
      <w:r w:rsidRPr="00317A58">
        <w:rPr>
          <w:lang w:val="ru-RU"/>
        </w:rPr>
        <w:t>г. и в марте 2016</w:t>
      </w:r>
      <w:r>
        <w:t> </w:t>
      </w:r>
      <w:r w:rsidRPr="00317A58">
        <w:rPr>
          <w:lang w:val="ru-RU"/>
        </w:rPr>
        <w:t>г. В отчете также рассказывается о сотрудничестве между ТПИ, КВИС и Испанским ведомством по патентам и товарным знакам (ИВПТЗ) в период с декабря 2015</w:t>
      </w:r>
      <w:r>
        <w:t> </w:t>
      </w:r>
      <w:r w:rsidRPr="00317A58">
        <w:rPr>
          <w:lang w:val="ru-RU"/>
        </w:rPr>
        <w:t>г. по март 2016</w:t>
      </w:r>
      <w:r>
        <w:t> </w:t>
      </w:r>
      <w:r w:rsidRPr="00317A58">
        <w:rPr>
          <w:lang w:val="ru-RU"/>
        </w:rPr>
        <w:t>г. КВИС подписал Меморандум о взаимопонимании (МВ) с ТПИ в целях содействия достижению целей ТПИ и его усилиям.</w:t>
      </w:r>
    </w:p>
    <w:p w14:paraId="1A8D2EC9" w14:textId="77777777" w:rsidR="00317A58" w:rsidRPr="00317A58" w:rsidRDefault="00317A58" w:rsidP="00317A58">
      <w:pPr>
        <w:rPr>
          <w:lang w:val="ru-RU"/>
        </w:rPr>
      </w:pPr>
    </w:p>
    <w:p w14:paraId="35489024" w14:textId="77777777" w:rsidR="00317A58" w:rsidRPr="00317A58" w:rsidRDefault="00317A58" w:rsidP="00317A58">
      <w:pPr>
        <w:numPr>
          <w:ilvl w:val="0"/>
          <w:numId w:val="8"/>
        </w:numPr>
        <w:rPr>
          <w:lang w:val="ru-RU"/>
        </w:rPr>
      </w:pPr>
      <w:r w:rsidRPr="00317A58">
        <w:rPr>
          <w:lang w:val="ru-RU"/>
        </w:rPr>
        <w:t xml:space="preserve">В соответствии с рекомендацией о назначении МПО/ОМПЭ, предложенной Ассамблеей </w:t>
      </w:r>
      <w:r>
        <w:t>PCT</w:t>
      </w:r>
      <w:r w:rsidRPr="00317A58">
        <w:rPr>
          <w:lang w:val="ru-RU"/>
        </w:rPr>
        <w:t xml:space="preserve"> в 2014</w:t>
      </w:r>
      <w:r>
        <w:t> </w:t>
      </w:r>
      <w:r w:rsidRPr="00317A58">
        <w:rPr>
          <w:lang w:val="ru-RU"/>
        </w:rPr>
        <w:t xml:space="preserve">г., эксперты, включая директора по экспертизе по существу </w:t>
      </w:r>
      <w:r>
        <w:t>PCT</w:t>
      </w:r>
      <w:r w:rsidRPr="00317A58">
        <w:rPr>
          <w:lang w:val="ru-RU"/>
        </w:rPr>
        <w:t xml:space="preserve"> (эксперта, отвечающего за вопросы регулирования и системы) и специалиста по ИТ из КВИС, которое является одним из Международных поисковых органов (МПО), провели миссию по установлению фактов и оценку, а также поделились знаниями и опытом, накопленным с 1999</w:t>
      </w:r>
      <w:r>
        <w:t> </w:t>
      </w:r>
      <w:r w:rsidRPr="00317A58">
        <w:rPr>
          <w:lang w:val="ru-RU"/>
        </w:rPr>
        <w:t>г., когда МПО начал свою работу.</w:t>
      </w:r>
    </w:p>
    <w:p w14:paraId="3BCE749E" w14:textId="77777777" w:rsidR="00317A58" w:rsidRPr="00317A58" w:rsidRDefault="00317A58" w:rsidP="00317A58">
      <w:pPr>
        <w:rPr>
          <w:lang w:val="ru-RU"/>
        </w:rPr>
      </w:pPr>
    </w:p>
    <w:p w14:paraId="7A5CAC6F" w14:textId="77777777" w:rsidR="00317A58" w:rsidRPr="00317A58" w:rsidRDefault="00317A58" w:rsidP="00317A58">
      <w:pPr>
        <w:pStyle w:val="ONUME"/>
        <w:rPr>
          <w:lang w:val="ru-RU"/>
        </w:rPr>
      </w:pPr>
      <w:r w:rsidRPr="00317A58">
        <w:rPr>
          <w:lang w:val="ru-RU"/>
        </w:rPr>
        <w:t>Благодаря этим посещениям и сотрудничеству КВИС не только смогло лучше понять текущий статус ТПИ, изучив представленные ТПИ факты и цифры, но и осознало, что ТПИ очень стремится к назначению в качестве МПО.</w:t>
      </w:r>
    </w:p>
    <w:p w14:paraId="505012C3" w14:textId="77777777" w:rsidR="00317A58" w:rsidRPr="00317A58" w:rsidRDefault="00317A58" w:rsidP="00317A58">
      <w:pPr>
        <w:pStyle w:val="ONUME"/>
        <w:rPr>
          <w:lang w:val="ru-RU"/>
        </w:rPr>
      </w:pPr>
      <w:r w:rsidRPr="00317A58">
        <w:rPr>
          <w:lang w:val="ru-RU"/>
        </w:rPr>
        <w:t>ТПИ был создан в 1994</w:t>
      </w:r>
      <w:r>
        <w:t> </w:t>
      </w:r>
      <w:r w:rsidRPr="00317A58">
        <w:rPr>
          <w:lang w:val="ru-RU"/>
        </w:rPr>
        <w:t>г. и в настоящее время занимает 15-е место в мире по числу национальных патентных заявок. Институт оказывает высококачественные услуги в сфере интеллектуальной собственности и занимается вопросами, касающимися патентов, полезных моделей, товарных знаков, промышленных образцов и географических указаний.</w:t>
      </w:r>
    </w:p>
    <w:p w14:paraId="2AECA705" w14:textId="77777777" w:rsidR="00317A58" w:rsidRPr="00317A58" w:rsidRDefault="00317A58" w:rsidP="00317A58">
      <w:pPr>
        <w:pStyle w:val="ONUME"/>
        <w:rPr>
          <w:lang w:val="ru-RU"/>
        </w:rPr>
      </w:pPr>
      <w:r w:rsidRPr="00317A58">
        <w:rPr>
          <w:lang w:val="ru-RU"/>
        </w:rPr>
        <w:t xml:space="preserve">КВИС и ИВПТЗ обсудили план получения ТПИ назначения в качестве МПО и оценили степень соответствия ТПИ требованиям, предъявляемым к назначению МПО/ОМПЭ согласно правилам </w:t>
      </w:r>
      <w:r>
        <w:t>PCT</w:t>
      </w:r>
      <w:r w:rsidRPr="00317A58">
        <w:rPr>
          <w:lang w:val="ru-RU"/>
        </w:rPr>
        <w:t xml:space="preserve"> 36 и 63. ТПИ приложил все усилия для реализации всех рекомендаций, предложенных КВИС и ИВПТЗ.</w:t>
      </w:r>
    </w:p>
    <w:p w14:paraId="53D03F09" w14:textId="77777777" w:rsidR="00317A58" w:rsidRDefault="00317A58" w:rsidP="00317A58">
      <w:pPr>
        <w:pStyle w:val="Heading1"/>
      </w:pPr>
      <w:r>
        <w:t>УСТАНОВЛЕНИЕ ФАКТОВ и ОЦЕНКА</w:t>
      </w:r>
    </w:p>
    <w:p w14:paraId="770F1C66" w14:textId="77777777" w:rsidR="00317A58" w:rsidRPr="00317A58" w:rsidRDefault="00317A58" w:rsidP="00317A58">
      <w:pPr>
        <w:pStyle w:val="ONUME"/>
        <w:rPr>
          <w:lang w:val="ru-RU"/>
        </w:rPr>
      </w:pPr>
      <w:r w:rsidRPr="00317A58">
        <w:rPr>
          <w:lang w:val="ru-RU"/>
        </w:rPr>
        <w:t>В отношении назначения в качестве МПО/ОМПЭ действуют следующие требования:</w:t>
      </w:r>
    </w:p>
    <w:tbl>
      <w:tblPr>
        <w:tblStyle w:val="TableGrid"/>
        <w:tblW w:w="0" w:type="auto"/>
        <w:tblInd w:w="108" w:type="dxa"/>
        <w:shd w:val="clear" w:color="auto" w:fill="FFFF99"/>
        <w:tblLook w:val="04A0" w:firstRow="1" w:lastRow="0" w:firstColumn="1" w:lastColumn="0" w:noHBand="0" w:noVBand="1"/>
      </w:tblPr>
      <w:tblGrid>
        <w:gridCol w:w="9116"/>
      </w:tblGrid>
      <w:tr w:rsidR="00317A58" w:rsidRPr="009B2D36" w14:paraId="2DFE53AD" w14:textId="77777777" w:rsidTr="005434D9">
        <w:tc>
          <w:tcPr>
            <w:tcW w:w="9116" w:type="dxa"/>
            <w:shd w:val="clear" w:color="auto" w:fill="FFFF99"/>
          </w:tcPr>
          <w:p w14:paraId="19C176FC" w14:textId="77777777" w:rsidR="00317A58" w:rsidRPr="00AC288C" w:rsidRDefault="00317A58" w:rsidP="005434D9">
            <w:pPr>
              <w:adjustRightInd w:val="0"/>
              <w:rPr>
                <w:b/>
                <w:i/>
                <w:szCs w:val="22"/>
              </w:rPr>
            </w:pPr>
            <w:r>
              <w:rPr>
                <w:b/>
                <w:i/>
                <w:color w:val="000000" w:themeColor="text1"/>
              </w:rPr>
              <w:t xml:space="preserve">Патентный эксперт </w:t>
            </w:r>
          </w:p>
        </w:tc>
      </w:tr>
      <w:tr w:rsidR="00317A58" w:rsidRPr="00317A58" w14:paraId="3D9DFDF4" w14:textId="77777777" w:rsidTr="005434D9">
        <w:tc>
          <w:tcPr>
            <w:tcW w:w="9116" w:type="dxa"/>
            <w:shd w:val="clear" w:color="auto" w:fill="FFFF99"/>
          </w:tcPr>
          <w:p w14:paraId="10DCDB2F" w14:textId="77777777" w:rsidR="00317A58" w:rsidRPr="00AC288C" w:rsidRDefault="00317A58" w:rsidP="005434D9">
            <w:pPr>
              <w:adjustRightInd w:val="0"/>
              <w:rPr>
                <w:i/>
                <w:szCs w:val="22"/>
              </w:rPr>
            </w:pPr>
            <w:r>
              <w:rPr>
                <w:i/>
              </w:rPr>
              <w:t xml:space="preserve">Правило PCT 36.1 </w:t>
            </w:r>
          </w:p>
          <w:p w14:paraId="03D14A8F" w14:textId="77777777" w:rsidR="00317A58" w:rsidRPr="00AC288C" w:rsidRDefault="00317A58" w:rsidP="005434D9">
            <w:pPr>
              <w:adjustRightInd w:val="0"/>
              <w:rPr>
                <w:i/>
                <w:sz w:val="28"/>
              </w:rPr>
            </w:pPr>
            <w:r>
              <w:rPr>
                <w:i/>
              </w:rPr>
              <w:t>(i)</w:t>
            </w:r>
            <w:r>
              <w:tab/>
            </w:r>
            <w:r>
              <w:rPr>
                <w:i/>
              </w:rPr>
              <w:t>национальное ведомство или межправительственная организация должна иметь по крайней мере 100 сотрудников, занятых полную рабочую неделю и обладающих достаточной технической квалификацией для проведения поиска;</w:t>
            </w:r>
            <w:r>
              <w:rPr>
                <w:i/>
                <w:sz w:val="28"/>
              </w:rPr>
              <w:t xml:space="preserve"> </w:t>
            </w:r>
          </w:p>
          <w:p w14:paraId="0F25F112" w14:textId="77777777" w:rsidR="00317A58" w:rsidRPr="00AC288C" w:rsidRDefault="00317A58" w:rsidP="005434D9">
            <w:pPr>
              <w:adjustRightInd w:val="0"/>
              <w:rPr>
                <w:i/>
                <w:sz w:val="28"/>
              </w:rPr>
            </w:pPr>
            <w:r>
              <w:rPr>
                <w:i/>
              </w:rPr>
              <w:t>(iii)</w:t>
            </w:r>
            <w:r>
              <w:tab/>
            </w:r>
            <w:r>
              <w:rPr>
                <w:i/>
              </w:rPr>
              <w:t xml:space="preserve">это ведомство или организация должна иметь штат, который способен </w:t>
            </w:r>
            <w:r>
              <w:rPr>
                <w:i/>
              </w:rPr>
              <w:lastRenderedPageBreak/>
              <w:t>проводить поиск в необходимых областях техники и который обладает достаточными языковыми знаниями для понимания по крайней мере тех языков, на которых написан или на которые переведен минимум документации, упомянутый в правиле 34;</w:t>
            </w:r>
            <w:r>
              <w:rPr>
                <w:i/>
                <w:sz w:val="28"/>
              </w:rPr>
              <w:t xml:space="preserve"> </w:t>
            </w:r>
          </w:p>
        </w:tc>
      </w:tr>
    </w:tbl>
    <w:p w14:paraId="71245F3E" w14:textId="77777777" w:rsidR="00317A58" w:rsidRPr="00317A58" w:rsidRDefault="00317A58" w:rsidP="00317A58">
      <w:pPr>
        <w:pStyle w:val="ONUME"/>
        <w:numPr>
          <w:ilvl w:val="0"/>
          <w:numId w:val="0"/>
        </w:numPr>
        <w:rPr>
          <w:lang w:val="ru-RU"/>
        </w:rPr>
      </w:pPr>
    </w:p>
    <w:p w14:paraId="1B66B30E" w14:textId="77777777" w:rsidR="00317A58" w:rsidRPr="00317A58" w:rsidRDefault="00317A58" w:rsidP="00317A58">
      <w:pPr>
        <w:pStyle w:val="ONUME"/>
        <w:rPr>
          <w:lang w:val="ru-RU"/>
        </w:rPr>
      </w:pPr>
      <w:r w:rsidRPr="00317A58">
        <w:rPr>
          <w:u w:val="single"/>
          <w:lang w:val="ru-RU"/>
        </w:rPr>
        <w:t>По состоянию на февраль 2016 г. в ТПИ на условиях полной занятости работают 103</w:t>
      </w:r>
      <w:r>
        <w:rPr>
          <w:u w:val="single"/>
        </w:rPr>
        <w:t> </w:t>
      </w:r>
      <w:r w:rsidRPr="00317A58">
        <w:rPr>
          <w:u w:val="single"/>
          <w:lang w:val="ru-RU"/>
        </w:rPr>
        <w:t>патентных эксперта</w:t>
      </w:r>
      <w:r w:rsidRPr="00317A58">
        <w:rPr>
          <w:lang w:val="ru-RU"/>
        </w:rPr>
        <w:t>. Они обладают достаточной технической квалификацией для проведения поиска в более чем 19</w:t>
      </w:r>
      <w:r>
        <w:t> </w:t>
      </w:r>
      <w:r w:rsidRPr="00317A58">
        <w:rPr>
          <w:lang w:val="ru-RU"/>
        </w:rPr>
        <w:t>технических областях, таких как машиностроение, электричество, химия и биотехнологии (см. таблицу 1). ТПИ намеревается принять на работу 9 младших экспертов к концу марта текущего года, а также планирует к 2019</w:t>
      </w:r>
      <w:r>
        <w:t> </w:t>
      </w:r>
      <w:r w:rsidRPr="00317A58">
        <w:rPr>
          <w:lang w:val="ru-RU"/>
        </w:rPr>
        <w:t>г. увеличить число патентных экспертов до 162</w:t>
      </w:r>
      <w:r>
        <w:t> </w:t>
      </w:r>
      <w:r w:rsidRPr="00317A58">
        <w:rPr>
          <w:lang w:val="ru-RU"/>
        </w:rPr>
        <w:t>человек.</w:t>
      </w:r>
    </w:p>
    <w:p w14:paraId="4DEFD85B" w14:textId="77777777" w:rsidR="00317A58" w:rsidRPr="00317A58" w:rsidRDefault="00317A58" w:rsidP="00317A58">
      <w:pPr>
        <w:pStyle w:val="ONUME"/>
        <w:numPr>
          <w:ilvl w:val="0"/>
          <w:numId w:val="0"/>
        </w:numPr>
        <w:jc w:val="center"/>
        <w:rPr>
          <w:lang w:val="ru-RU"/>
        </w:rPr>
      </w:pPr>
      <w:r w:rsidRPr="00317A58">
        <w:rPr>
          <w:lang w:val="ru-RU"/>
        </w:rPr>
        <w:t>Таблица</w:t>
      </w:r>
      <w:r>
        <w:t> </w:t>
      </w:r>
      <w:r w:rsidRPr="00317A58">
        <w:rPr>
          <w:lang w:val="ru-RU"/>
        </w:rPr>
        <w:t>1. Число патентных экспертов в каждой технической области</w:t>
      </w:r>
    </w:p>
    <w:tbl>
      <w:tblPr>
        <w:tblW w:w="5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9"/>
        <w:gridCol w:w="2816"/>
      </w:tblGrid>
      <w:tr w:rsidR="00317A58" w:rsidRPr="00317A58" w14:paraId="2BE8EA64" w14:textId="77777777" w:rsidTr="005434D9">
        <w:trPr>
          <w:cantSplit/>
          <w:trHeight w:val="159"/>
          <w:jc w:val="center"/>
        </w:trPr>
        <w:tc>
          <w:tcPr>
            <w:tcW w:w="2269" w:type="dxa"/>
          </w:tcPr>
          <w:p w14:paraId="054C04B6" w14:textId="77777777" w:rsidR="00317A58" w:rsidRPr="00AC288C" w:rsidRDefault="00317A58" w:rsidP="005434D9">
            <w:pPr>
              <w:keepNext/>
              <w:keepLines/>
              <w:rPr>
                <w:b/>
                <w:bCs/>
              </w:rPr>
            </w:pPr>
            <w:r>
              <w:rPr>
                <w:b/>
              </w:rPr>
              <w:t>Область техники</w:t>
            </w:r>
          </w:p>
        </w:tc>
        <w:tc>
          <w:tcPr>
            <w:tcW w:w="3676" w:type="dxa"/>
          </w:tcPr>
          <w:p w14:paraId="505D71F0" w14:textId="77777777" w:rsidR="00317A58" w:rsidRPr="00317A58" w:rsidRDefault="00317A58" w:rsidP="005434D9">
            <w:pPr>
              <w:keepNext/>
              <w:keepLines/>
              <w:rPr>
                <w:b/>
                <w:bCs/>
                <w:lang w:val="ru-RU"/>
              </w:rPr>
            </w:pPr>
            <w:r w:rsidRPr="00317A58">
              <w:rPr>
                <w:b/>
                <w:lang w:val="ru-RU"/>
              </w:rPr>
              <w:t>Число (из расчета занятости на полный рабочий день)</w:t>
            </w:r>
          </w:p>
        </w:tc>
      </w:tr>
      <w:tr w:rsidR="00317A58" w:rsidRPr="00340532" w14:paraId="1323BB32" w14:textId="77777777" w:rsidTr="005434D9">
        <w:trPr>
          <w:cantSplit/>
          <w:jc w:val="center"/>
        </w:trPr>
        <w:tc>
          <w:tcPr>
            <w:tcW w:w="2269" w:type="dxa"/>
          </w:tcPr>
          <w:p w14:paraId="2174CEE1" w14:textId="77777777" w:rsidR="00317A58" w:rsidRPr="00AC288C" w:rsidRDefault="00317A58" w:rsidP="005434D9">
            <w:pPr>
              <w:keepNext/>
              <w:keepLines/>
            </w:pPr>
            <w:r>
              <w:t>Машиностроение</w:t>
            </w:r>
          </w:p>
        </w:tc>
        <w:tc>
          <w:tcPr>
            <w:tcW w:w="3676" w:type="dxa"/>
          </w:tcPr>
          <w:p w14:paraId="19314B55" w14:textId="77777777" w:rsidR="00317A58" w:rsidRPr="00AC288C" w:rsidRDefault="00317A58" w:rsidP="005434D9">
            <w:pPr>
              <w:keepNext/>
              <w:keepLines/>
              <w:jc w:val="center"/>
            </w:pPr>
            <w:r>
              <w:t>45</w:t>
            </w:r>
          </w:p>
        </w:tc>
      </w:tr>
      <w:tr w:rsidR="00317A58" w:rsidRPr="00340532" w14:paraId="6BF9406A" w14:textId="77777777" w:rsidTr="005434D9">
        <w:trPr>
          <w:cantSplit/>
          <w:jc w:val="center"/>
        </w:trPr>
        <w:tc>
          <w:tcPr>
            <w:tcW w:w="2269" w:type="dxa"/>
          </w:tcPr>
          <w:p w14:paraId="5CD1334C" w14:textId="77777777" w:rsidR="00317A58" w:rsidRPr="00AC288C" w:rsidRDefault="00317A58" w:rsidP="005434D9">
            <w:pPr>
              <w:keepNext/>
              <w:keepLines/>
            </w:pPr>
            <w:r>
              <w:t>Электричество/Электроника</w:t>
            </w:r>
          </w:p>
        </w:tc>
        <w:tc>
          <w:tcPr>
            <w:tcW w:w="3676" w:type="dxa"/>
          </w:tcPr>
          <w:p w14:paraId="60A9C50C" w14:textId="77777777" w:rsidR="00317A58" w:rsidRPr="00AC288C" w:rsidRDefault="00317A58" w:rsidP="005434D9">
            <w:pPr>
              <w:keepNext/>
              <w:keepLines/>
              <w:jc w:val="center"/>
            </w:pPr>
            <w:r>
              <w:t>29</w:t>
            </w:r>
          </w:p>
        </w:tc>
      </w:tr>
      <w:tr w:rsidR="00317A58" w:rsidRPr="00340532" w14:paraId="1DE19069" w14:textId="77777777" w:rsidTr="005434D9">
        <w:trPr>
          <w:cantSplit/>
          <w:jc w:val="center"/>
        </w:trPr>
        <w:tc>
          <w:tcPr>
            <w:tcW w:w="2269" w:type="dxa"/>
          </w:tcPr>
          <w:p w14:paraId="5429014B" w14:textId="77777777" w:rsidR="00317A58" w:rsidRPr="00AC288C" w:rsidRDefault="00317A58" w:rsidP="005434D9">
            <w:pPr>
              <w:keepNext/>
              <w:keepLines/>
            </w:pPr>
            <w:r>
              <w:t>Химия</w:t>
            </w:r>
          </w:p>
        </w:tc>
        <w:tc>
          <w:tcPr>
            <w:tcW w:w="3676" w:type="dxa"/>
          </w:tcPr>
          <w:p w14:paraId="44236B8B" w14:textId="77777777" w:rsidR="00317A58" w:rsidRPr="00AC288C" w:rsidRDefault="00317A58" w:rsidP="005434D9">
            <w:pPr>
              <w:keepNext/>
              <w:keepLines/>
              <w:jc w:val="center"/>
            </w:pPr>
            <w:r>
              <w:t>23</w:t>
            </w:r>
          </w:p>
        </w:tc>
      </w:tr>
      <w:tr w:rsidR="00317A58" w:rsidRPr="00340532" w14:paraId="2F1B0698" w14:textId="77777777" w:rsidTr="005434D9">
        <w:trPr>
          <w:cantSplit/>
          <w:jc w:val="center"/>
        </w:trPr>
        <w:tc>
          <w:tcPr>
            <w:tcW w:w="2269" w:type="dxa"/>
          </w:tcPr>
          <w:p w14:paraId="716DC89C" w14:textId="77777777" w:rsidR="00317A58" w:rsidRPr="00AC288C" w:rsidRDefault="00317A58" w:rsidP="005434D9">
            <w:pPr>
              <w:keepNext/>
              <w:keepLines/>
            </w:pPr>
            <w:r>
              <w:t>Биотехнологии</w:t>
            </w:r>
          </w:p>
        </w:tc>
        <w:tc>
          <w:tcPr>
            <w:tcW w:w="3676" w:type="dxa"/>
          </w:tcPr>
          <w:p w14:paraId="1BB5F8EB" w14:textId="77777777" w:rsidR="00317A58" w:rsidRPr="00AC288C" w:rsidRDefault="00317A58" w:rsidP="005434D9">
            <w:pPr>
              <w:keepNext/>
              <w:keepLines/>
              <w:jc w:val="center"/>
            </w:pPr>
            <w:r>
              <w:t>6</w:t>
            </w:r>
          </w:p>
        </w:tc>
      </w:tr>
      <w:tr w:rsidR="00317A58" w:rsidRPr="00340532" w14:paraId="05B07BFB" w14:textId="77777777" w:rsidTr="005434D9">
        <w:trPr>
          <w:cantSplit/>
          <w:trHeight w:val="56"/>
          <w:jc w:val="center"/>
        </w:trPr>
        <w:tc>
          <w:tcPr>
            <w:tcW w:w="2269" w:type="dxa"/>
          </w:tcPr>
          <w:p w14:paraId="3AD8CA0A" w14:textId="77777777" w:rsidR="00317A58" w:rsidRPr="00AC288C" w:rsidRDefault="00317A58" w:rsidP="005434D9">
            <w:pPr>
              <w:rPr>
                <w:i/>
                <w:iCs/>
              </w:rPr>
            </w:pPr>
            <w:r>
              <w:rPr>
                <w:i/>
              </w:rPr>
              <w:t>Всего</w:t>
            </w:r>
          </w:p>
        </w:tc>
        <w:tc>
          <w:tcPr>
            <w:tcW w:w="3676" w:type="dxa"/>
          </w:tcPr>
          <w:p w14:paraId="29CBACCA" w14:textId="77777777" w:rsidR="00317A58" w:rsidRPr="00AC288C" w:rsidRDefault="00317A58" w:rsidP="005434D9">
            <w:pPr>
              <w:jc w:val="center"/>
              <w:rPr>
                <w:i/>
                <w:iCs/>
              </w:rPr>
            </w:pPr>
            <w:r>
              <w:rPr>
                <w:i/>
              </w:rPr>
              <w:t>103</w:t>
            </w:r>
          </w:p>
        </w:tc>
      </w:tr>
    </w:tbl>
    <w:p w14:paraId="5E91014E" w14:textId="77777777" w:rsidR="00317A58" w:rsidRDefault="00317A58" w:rsidP="00317A58">
      <w:pPr>
        <w:pStyle w:val="ONUME"/>
        <w:numPr>
          <w:ilvl w:val="0"/>
          <w:numId w:val="0"/>
        </w:numPr>
      </w:pPr>
    </w:p>
    <w:p w14:paraId="7BEC0538" w14:textId="77777777" w:rsidR="00317A58" w:rsidRPr="00317A58" w:rsidRDefault="00317A58" w:rsidP="00317A58">
      <w:pPr>
        <w:pStyle w:val="ONUME"/>
        <w:rPr>
          <w:lang w:val="ru-RU"/>
        </w:rPr>
      </w:pPr>
      <w:r w:rsidRPr="00317A58">
        <w:rPr>
          <w:lang w:val="ru-RU"/>
        </w:rPr>
        <w:t>Все эксперты понимают документы на турецком и английском языках, а 12</w:t>
      </w:r>
      <w:r>
        <w:t> </w:t>
      </w:r>
      <w:r w:rsidRPr="00317A58">
        <w:rPr>
          <w:lang w:val="ru-RU"/>
        </w:rPr>
        <w:t xml:space="preserve">процентов экспертов знают французский или немецкий язык. </w:t>
      </w:r>
    </w:p>
    <w:p w14:paraId="28912729" w14:textId="77777777" w:rsidR="00317A58" w:rsidRPr="00317A58" w:rsidRDefault="00317A58" w:rsidP="00317A58">
      <w:pPr>
        <w:pStyle w:val="ONUME"/>
        <w:rPr>
          <w:lang w:val="ru-RU"/>
        </w:rPr>
      </w:pPr>
      <w:r w:rsidRPr="00317A58">
        <w:rPr>
          <w:lang w:val="ru-RU"/>
        </w:rPr>
        <w:t xml:space="preserve">Эксперты должны обладать, как минимум, степенью бакалавра и пройти специальный тест для подтверждения способности проводить патентную экспертизу.  Кроме того, эксперты участвуют в самых разных учебных программах Академии ЕПВ, Академии ВОИС и многих других образовательных учреждений. Таким образом, гарантируется наличие у экспертов ТПИ достаточного объема технических знаний для проведения поиска и экспертизы по заявкам </w:t>
      </w:r>
      <w:r>
        <w:t>PCT</w:t>
      </w:r>
      <w:r w:rsidRPr="00317A58">
        <w:rPr>
          <w:lang w:val="ru-RU"/>
        </w:rPr>
        <w:t>.</w:t>
      </w:r>
    </w:p>
    <w:tbl>
      <w:tblPr>
        <w:tblStyle w:val="TableGrid"/>
        <w:tblW w:w="0" w:type="auto"/>
        <w:tblInd w:w="108" w:type="dxa"/>
        <w:shd w:val="clear" w:color="auto" w:fill="FFFF99"/>
        <w:tblLook w:val="04A0" w:firstRow="1" w:lastRow="0" w:firstColumn="1" w:lastColumn="0" w:noHBand="0" w:noVBand="1"/>
      </w:tblPr>
      <w:tblGrid>
        <w:gridCol w:w="8931"/>
      </w:tblGrid>
      <w:tr w:rsidR="00317A58" w:rsidRPr="00340532" w14:paraId="5F0768A8" w14:textId="77777777" w:rsidTr="005434D9">
        <w:tc>
          <w:tcPr>
            <w:tcW w:w="8931" w:type="dxa"/>
            <w:shd w:val="clear" w:color="auto" w:fill="FFFF99"/>
          </w:tcPr>
          <w:p w14:paraId="6398266F" w14:textId="77777777" w:rsidR="00317A58" w:rsidRPr="00AC288C" w:rsidRDefault="00317A58" w:rsidP="005434D9">
            <w:pPr>
              <w:rPr>
                <w:b/>
                <w:i/>
              </w:rPr>
            </w:pPr>
            <w:r>
              <w:rPr>
                <w:b/>
                <w:i/>
              </w:rPr>
              <w:t>Минимум документации PCT</w:t>
            </w:r>
          </w:p>
        </w:tc>
      </w:tr>
      <w:tr w:rsidR="00317A58" w:rsidRPr="00317A58" w14:paraId="3A3400F2" w14:textId="77777777" w:rsidTr="005434D9">
        <w:tc>
          <w:tcPr>
            <w:tcW w:w="8931" w:type="dxa"/>
            <w:shd w:val="clear" w:color="auto" w:fill="FFFF99"/>
          </w:tcPr>
          <w:p w14:paraId="3A46EA4B" w14:textId="77777777" w:rsidR="00317A58" w:rsidRPr="00AC288C" w:rsidRDefault="00317A58" w:rsidP="005434D9">
            <w:pPr>
              <w:rPr>
                <w:i/>
              </w:rPr>
            </w:pPr>
            <w:r>
              <w:rPr>
                <w:i/>
              </w:rPr>
              <w:t xml:space="preserve">Правило PCT 36.1 </w:t>
            </w:r>
          </w:p>
          <w:p w14:paraId="4D97235A" w14:textId="77777777" w:rsidR="00317A58" w:rsidRPr="00AC288C" w:rsidRDefault="00317A58" w:rsidP="005434D9">
            <w:pPr>
              <w:rPr>
                <w:i/>
              </w:rPr>
            </w:pPr>
            <w:r>
              <w:rPr>
                <w:i/>
              </w:rPr>
              <w:t>(ii)</w:t>
            </w:r>
            <w:r>
              <w:tab/>
            </w:r>
            <w:r>
              <w:rPr>
                <w:i/>
              </w:rPr>
              <w:t>это ведомство или организация должна иметь в своем распоряжении или иметь доступ по крайней мере к минимуму документации, упомянутому в правиле 34 и подобранному соответствующим образом для целей поиска на бумаге, в микроформах или на электронных носителях;</w:t>
            </w:r>
          </w:p>
        </w:tc>
      </w:tr>
    </w:tbl>
    <w:p w14:paraId="7815282A" w14:textId="77777777" w:rsidR="00317A58" w:rsidRPr="00317A58" w:rsidRDefault="00317A58" w:rsidP="00317A58">
      <w:pPr>
        <w:pStyle w:val="ONUME"/>
        <w:numPr>
          <w:ilvl w:val="0"/>
          <w:numId w:val="0"/>
        </w:numPr>
        <w:rPr>
          <w:lang w:val="ru-RU"/>
        </w:rPr>
      </w:pPr>
    </w:p>
    <w:p w14:paraId="5EB2D4CF" w14:textId="77777777" w:rsidR="00317A58" w:rsidRPr="00317A58" w:rsidRDefault="00317A58" w:rsidP="00317A58">
      <w:pPr>
        <w:pStyle w:val="ONUME"/>
        <w:rPr>
          <w:lang w:val="ru-RU"/>
        </w:rPr>
      </w:pPr>
      <w:r w:rsidRPr="00317A58">
        <w:rPr>
          <w:lang w:val="ru-RU"/>
        </w:rPr>
        <w:t xml:space="preserve">ТПИ обладает доступом к минимуму документации </w:t>
      </w:r>
      <w:r>
        <w:t>PCT</w:t>
      </w:r>
      <w:r w:rsidRPr="00317A58">
        <w:rPr>
          <w:lang w:val="ru-RU"/>
        </w:rPr>
        <w:t xml:space="preserve"> (как к патентной, так и к непатентной литературе) через </w:t>
      </w:r>
      <w:r>
        <w:t>EPOQUE</w:t>
      </w:r>
      <w:r w:rsidRPr="00317A58">
        <w:rPr>
          <w:lang w:val="ru-RU"/>
        </w:rPr>
        <w:t>.</w:t>
      </w:r>
      <w:r>
        <w:t>net</w:t>
      </w:r>
      <w:r w:rsidRPr="00317A58">
        <w:rPr>
          <w:lang w:val="ru-RU"/>
        </w:rPr>
        <w:t xml:space="preserve"> и Турецкий совет научных и технологических исследований (</w:t>
      </w:r>
      <w:r>
        <w:t>TUBITAK</w:t>
      </w:r>
      <w:r w:rsidRPr="00317A58">
        <w:rPr>
          <w:lang w:val="ru-RU"/>
        </w:rPr>
        <w:t xml:space="preserve">). </w:t>
      </w:r>
    </w:p>
    <w:p w14:paraId="0D9AE54A" w14:textId="77777777" w:rsidR="00317A58" w:rsidRPr="00317A58" w:rsidRDefault="00317A58" w:rsidP="00317A58">
      <w:pPr>
        <w:pStyle w:val="ONUME"/>
        <w:rPr>
          <w:lang w:val="ru-RU"/>
        </w:rPr>
      </w:pPr>
      <w:r w:rsidRPr="00317A58">
        <w:rPr>
          <w:lang w:val="ru-RU"/>
        </w:rPr>
        <w:t xml:space="preserve">Система </w:t>
      </w:r>
      <w:r>
        <w:t>EPOQUE</w:t>
      </w:r>
      <w:r w:rsidRPr="00317A58">
        <w:rPr>
          <w:lang w:val="ru-RU"/>
        </w:rPr>
        <w:t>.</w:t>
      </w:r>
      <w:r>
        <w:t>Net</w:t>
      </w:r>
      <w:r w:rsidRPr="00317A58">
        <w:rPr>
          <w:lang w:val="ru-RU"/>
        </w:rPr>
        <w:t xml:space="preserve">, которую использует ТПИ, охватывает патентную документацию по всему миру и функционирует на основе партнерства с ЕПВ. Эта система позволяет ТПИ проводить поиск по патентной литературе из минимума документации </w:t>
      </w:r>
      <w:r>
        <w:t>PCT</w:t>
      </w:r>
      <w:r w:rsidRPr="00317A58">
        <w:rPr>
          <w:lang w:val="ru-RU"/>
        </w:rPr>
        <w:t xml:space="preserve"> и благодаря предусмотренному в этой системе машинному переводу получать доступ к документам по известному уровню техники, написанным не только на английском языке, но и на других языках. </w:t>
      </w:r>
    </w:p>
    <w:p w14:paraId="0A5B046E" w14:textId="77777777" w:rsidR="00317A58" w:rsidRPr="00317A58" w:rsidRDefault="00317A58" w:rsidP="00317A58">
      <w:pPr>
        <w:pStyle w:val="ONUME"/>
        <w:rPr>
          <w:lang w:val="ru-RU"/>
        </w:rPr>
      </w:pPr>
      <w:r w:rsidRPr="00317A58">
        <w:rPr>
          <w:lang w:val="ru-RU"/>
        </w:rPr>
        <w:lastRenderedPageBreak/>
        <w:t xml:space="preserve">Кроме того, </w:t>
      </w:r>
      <w:r>
        <w:t>TUBITAK</w:t>
      </w:r>
      <w:r w:rsidRPr="00317A58">
        <w:rPr>
          <w:lang w:val="ru-RU"/>
        </w:rPr>
        <w:t xml:space="preserve"> предоставляет доступ к множеству научных баз данных, благодаря чему выполняется большинство требований к минимуму документации </w:t>
      </w:r>
      <w:r>
        <w:t>PCT</w:t>
      </w:r>
      <w:r w:rsidRPr="00317A58">
        <w:rPr>
          <w:lang w:val="ru-RU"/>
        </w:rPr>
        <w:t>, касающихся непатентной литературы.</w:t>
      </w:r>
    </w:p>
    <w:p w14:paraId="60C59A72" w14:textId="77777777" w:rsidR="00317A58" w:rsidRPr="00317A58" w:rsidRDefault="00317A58" w:rsidP="00317A58">
      <w:pPr>
        <w:pStyle w:val="ONUME"/>
        <w:rPr>
          <w:lang w:val="ru-RU"/>
        </w:rPr>
      </w:pPr>
      <w:r w:rsidRPr="00317A58">
        <w:rPr>
          <w:lang w:val="ru-RU"/>
        </w:rPr>
        <w:t xml:space="preserve">ТПИ также имеет доступ к различным научным журналам и периодической литературе, в частности к </w:t>
      </w:r>
      <w:r>
        <w:t>IEEE</w:t>
      </w:r>
      <w:r w:rsidRPr="00317A58">
        <w:rPr>
          <w:lang w:val="ru-RU"/>
        </w:rPr>
        <w:t xml:space="preserve"> </w:t>
      </w:r>
      <w:r>
        <w:t>Xplore</w:t>
      </w:r>
      <w:r w:rsidRPr="00317A58">
        <w:rPr>
          <w:lang w:val="ru-RU"/>
        </w:rPr>
        <w:t xml:space="preserve">, </w:t>
      </w:r>
      <w:r>
        <w:t>Elsevier</w:t>
      </w:r>
      <w:r w:rsidRPr="00317A58">
        <w:rPr>
          <w:lang w:val="ru-RU"/>
        </w:rPr>
        <w:t xml:space="preserve">, </w:t>
      </w:r>
      <w:r>
        <w:t>Springer</w:t>
      </w:r>
      <w:r w:rsidRPr="00317A58">
        <w:rPr>
          <w:lang w:val="ru-RU"/>
        </w:rPr>
        <w:t xml:space="preserve"> и </w:t>
      </w:r>
      <w:r>
        <w:t>STN</w:t>
      </w:r>
      <w:r w:rsidRPr="00317A58">
        <w:rPr>
          <w:lang w:val="ru-RU"/>
        </w:rPr>
        <w:t>. Это позволяет ТПИ обеспечивать доступ к целому спектру онлайновых коммерческих журналов и непрерывно расширять охват своих коммерческих и бесплатных баз данных.</w:t>
      </w:r>
    </w:p>
    <w:p w14:paraId="17C2E0E2" w14:textId="77777777" w:rsidR="00317A58" w:rsidRPr="00317A58" w:rsidRDefault="00317A58" w:rsidP="00317A58">
      <w:pPr>
        <w:pStyle w:val="ONUME"/>
        <w:rPr>
          <w:lang w:val="ru-RU"/>
        </w:rPr>
      </w:pPr>
      <w:r w:rsidRPr="00317A58">
        <w:rPr>
          <w:lang w:val="ru-RU"/>
        </w:rPr>
        <w:t>Более того, ТПИ недавно оцифровал все национальные турецкие патентные документы, расширив тем самым возможности их полнотекстового использования. Наличие оцифрованных данных, наряду с категориями поиска в Системе управления патентными файлами (</w:t>
      </w:r>
      <w:r>
        <w:t>PATUNA</w:t>
      </w:r>
      <w:r w:rsidRPr="00317A58">
        <w:rPr>
          <w:lang w:val="ru-RU"/>
        </w:rPr>
        <w:t xml:space="preserve">) упрощает проведение поиска по турецким документам для экспертов ТПИ и делает его более удобным. </w:t>
      </w:r>
    </w:p>
    <w:p w14:paraId="2A39ECEF" w14:textId="77777777" w:rsidR="00317A58" w:rsidRDefault="00317A58" w:rsidP="00317A58">
      <w:pPr>
        <w:pStyle w:val="ONUME"/>
        <w:numPr>
          <w:ilvl w:val="0"/>
          <w:numId w:val="0"/>
        </w:numPr>
        <w:jc w:val="center"/>
      </w:pPr>
      <w:r>
        <w:rPr>
          <w:rFonts w:ascii="Times New Roman"/>
          <w:noProof/>
          <w:bdr w:val="single" w:sz="4" w:space="0" w:color="auto"/>
          <w:lang w:eastAsia="en-US"/>
        </w:rPr>
        <w:drawing>
          <wp:inline distT="0" distB="0" distL="0" distR="0" wp14:anchorId="0100B8E4" wp14:editId="13C1B58F">
            <wp:extent cx="4147719" cy="2809567"/>
            <wp:effectExtent l="0" t="0" r="5715" b="0"/>
            <wp:docPr id="430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59208" cy="2817349"/>
                    </a:xfrm>
                    <a:prstGeom prst="rect">
                      <a:avLst/>
                    </a:prstGeom>
                    <a:noFill/>
                    <a:ln>
                      <a:noFill/>
                    </a:ln>
                    <a:extLst/>
                  </pic:spPr>
                </pic:pic>
              </a:graphicData>
            </a:graphic>
          </wp:inline>
        </w:drawing>
      </w:r>
    </w:p>
    <w:p w14:paraId="0B435476" w14:textId="77777777" w:rsidR="00317A58" w:rsidRPr="00317A58" w:rsidRDefault="00317A58" w:rsidP="00317A58">
      <w:pPr>
        <w:pStyle w:val="ONUME"/>
        <w:numPr>
          <w:ilvl w:val="0"/>
          <w:numId w:val="0"/>
        </w:numPr>
        <w:jc w:val="center"/>
        <w:rPr>
          <w:lang w:val="ru-RU"/>
        </w:rPr>
      </w:pPr>
      <w:r w:rsidRPr="00317A58">
        <w:rPr>
          <w:lang w:val="ru-RU"/>
        </w:rPr>
        <w:t xml:space="preserve">Рисунок 1. Интерфейс онлайнового поиска системы </w:t>
      </w:r>
      <w:r>
        <w:t>PATUNA</w:t>
      </w:r>
    </w:p>
    <w:tbl>
      <w:tblPr>
        <w:tblStyle w:val="TableGrid"/>
        <w:tblW w:w="0" w:type="auto"/>
        <w:tblInd w:w="108" w:type="dxa"/>
        <w:shd w:val="clear" w:color="auto" w:fill="FFFF99"/>
        <w:tblLook w:val="04A0" w:firstRow="1" w:lastRow="0" w:firstColumn="1" w:lastColumn="0" w:noHBand="0" w:noVBand="1"/>
      </w:tblPr>
      <w:tblGrid>
        <w:gridCol w:w="8931"/>
      </w:tblGrid>
      <w:tr w:rsidR="00317A58" w:rsidRPr="009B2D36" w14:paraId="2E8B26EC" w14:textId="77777777" w:rsidTr="005434D9">
        <w:tc>
          <w:tcPr>
            <w:tcW w:w="8931" w:type="dxa"/>
            <w:shd w:val="clear" w:color="auto" w:fill="FFFF99"/>
          </w:tcPr>
          <w:p w14:paraId="310BD8DB" w14:textId="77777777" w:rsidR="00317A58" w:rsidRPr="00AC288C" w:rsidRDefault="00317A58" w:rsidP="005434D9">
            <w:pPr>
              <w:rPr>
                <w:b/>
                <w:i/>
              </w:rPr>
            </w:pPr>
            <w:r>
              <w:rPr>
                <w:b/>
                <w:i/>
              </w:rPr>
              <w:t>Система управления качеством</w:t>
            </w:r>
          </w:p>
        </w:tc>
      </w:tr>
      <w:tr w:rsidR="00317A58" w:rsidRPr="00317A58" w14:paraId="02A15620" w14:textId="77777777" w:rsidTr="005434D9">
        <w:tc>
          <w:tcPr>
            <w:tcW w:w="8931" w:type="dxa"/>
            <w:shd w:val="clear" w:color="auto" w:fill="FFFF99"/>
          </w:tcPr>
          <w:p w14:paraId="2B60EBA6" w14:textId="77777777" w:rsidR="00317A58" w:rsidRPr="00AC288C" w:rsidRDefault="00317A58" w:rsidP="005434D9">
            <w:pPr>
              <w:rPr>
                <w:i/>
              </w:rPr>
            </w:pPr>
            <w:r>
              <w:rPr>
                <w:i/>
              </w:rPr>
              <w:t xml:space="preserve">Правило PCT 36.1 </w:t>
            </w:r>
          </w:p>
          <w:p w14:paraId="403D16D2" w14:textId="77777777" w:rsidR="00317A58" w:rsidRPr="00AC288C" w:rsidRDefault="00317A58" w:rsidP="005434D9">
            <w:r>
              <w:rPr>
                <w:i/>
              </w:rPr>
              <w:t>(iv)</w:t>
            </w:r>
            <w:r>
              <w:tab/>
            </w:r>
            <w:r>
              <w:rPr>
                <w:i/>
              </w:rPr>
              <w:t>это ведомство или организация должна иметь систему управления качеством и механизмы внутреннего контроля в соответствии с общими правилами международного поиска;</w:t>
            </w:r>
          </w:p>
        </w:tc>
      </w:tr>
    </w:tbl>
    <w:p w14:paraId="0271C951" w14:textId="77777777" w:rsidR="00317A58" w:rsidRPr="00317A58" w:rsidRDefault="00317A58" w:rsidP="00317A58">
      <w:pPr>
        <w:pStyle w:val="ONUME"/>
        <w:numPr>
          <w:ilvl w:val="0"/>
          <w:numId w:val="0"/>
        </w:numPr>
        <w:rPr>
          <w:lang w:val="ru-RU"/>
        </w:rPr>
      </w:pPr>
    </w:p>
    <w:p w14:paraId="6244EB0A" w14:textId="77777777" w:rsidR="00317A58" w:rsidRPr="00317A58" w:rsidRDefault="00317A58" w:rsidP="00317A58">
      <w:pPr>
        <w:pStyle w:val="ONUME"/>
        <w:rPr>
          <w:lang w:val="ru-RU"/>
        </w:rPr>
      </w:pPr>
      <w:r w:rsidRPr="00317A58">
        <w:rPr>
          <w:lang w:val="ru-RU"/>
        </w:rPr>
        <w:t>В 2015</w:t>
      </w:r>
      <w:r>
        <w:t> </w:t>
      </w:r>
      <w:r w:rsidRPr="00317A58">
        <w:rPr>
          <w:lang w:val="ru-RU"/>
        </w:rPr>
        <w:t>г. в ТПИ было предусмотрено проведение следующих мероприятий тремя рабочими группами в период до марта 2016</w:t>
      </w:r>
      <w:r>
        <w:t> </w:t>
      </w:r>
      <w:r w:rsidRPr="00317A58">
        <w:rPr>
          <w:lang w:val="ru-RU"/>
        </w:rPr>
        <w:t>г.</w:t>
      </w:r>
    </w:p>
    <w:p w14:paraId="08F9BB78" w14:textId="77777777" w:rsidR="00317A58" w:rsidRPr="00317A58" w:rsidRDefault="00317A58" w:rsidP="00317A58">
      <w:pPr>
        <w:pStyle w:val="ONUME"/>
        <w:numPr>
          <w:ilvl w:val="0"/>
          <w:numId w:val="0"/>
        </w:numPr>
        <w:ind w:left="567"/>
        <w:rPr>
          <w:lang w:val="ru-RU"/>
        </w:rPr>
      </w:pPr>
      <w:r w:rsidRPr="00317A58">
        <w:rPr>
          <w:lang w:val="ru-RU"/>
        </w:rPr>
        <w:t xml:space="preserve">- Рабочая группа по руководящим принципам поиска и экспертизы </w:t>
      </w:r>
      <w:r>
        <w:t>PCT</w:t>
      </w:r>
      <w:r w:rsidRPr="00317A58">
        <w:rPr>
          <w:lang w:val="ru-RU"/>
        </w:rPr>
        <w:t xml:space="preserve"> проанализировала действующие руководства КВИС, ИВПТЗ, ВОИС и ЯПВ и пересмотрела действующее руководство ТПИ с учетом </w:t>
      </w:r>
      <w:r>
        <w:t>PCT</w:t>
      </w:r>
      <w:r w:rsidRPr="00317A58">
        <w:rPr>
          <w:lang w:val="ru-RU"/>
        </w:rPr>
        <w:t xml:space="preserve">, Инструкции к </w:t>
      </w:r>
      <w:r>
        <w:t>PCT</w:t>
      </w:r>
      <w:r w:rsidRPr="00317A58">
        <w:rPr>
          <w:lang w:val="ru-RU"/>
        </w:rPr>
        <w:t xml:space="preserve"> и Руководства РСТ по проведению международного поиска и международной предварительной экспертизы. Руководство ТПИ доступно на сайте ТПИ (</w:t>
      </w:r>
      <w:r>
        <w:t>http</w:t>
      </w:r>
      <w:r w:rsidRPr="00317A58">
        <w:rPr>
          <w:lang w:val="ru-RU"/>
        </w:rPr>
        <w:t>://</w:t>
      </w:r>
      <w:r>
        <w:t>www</w:t>
      </w:r>
      <w:r w:rsidRPr="00317A58">
        <w:rPr>
          <w:lang w:val="ru-RU"/>
        </w:rPr>
        <w:t>.</w:t>
      </w:r>
      <w:r>
        <w:t>tpe</w:t>
      </w:r>
      <w:r w:rsidRPr="00317A58">
        <w:rPr>
          <w:lang w:val="ru-RU"/>
        </w:rPr>
        <w:t>.</w:t>
      </w:r>
      <w:r>
        <w:t>gov</w:t>
      </w:r>
      <w:r w:rsidRPr="00317A58">
        <w:rPr>
          <w:lang w:val="ru-RU"/>
        </w:rPr>
        <w:t>.</w:t>
      </w:r>
      <w:r>
        <w:t>tr</w:t>
      </w:r>
      <w:r w:rsidRPr="00317A58">
        <w:rPr>
          <w:lang w:val="ru-RU"/>
        </w:rPr>
        <w:t xml:space="preserve">). </w:t>
      </w:r>
    </w:p>
    <w:p w14:paraId="6F999873" w14:textId="77777777" w:rsidR="00317A58" w:rsidRPr="00317A58" w:rsidRDefault="00317A58" w:rsidP="00317A58">
      <w:pPr>
        <w:pStyle w:val="ONUME"/>
        <w:numPr>
          <w:ilvl w:val="0"/>
          <w:numId w:val="0"/>
        </w:numPr>
        <w:ind w:left="567"/>
        <w:rPr>
          <w:lang w:val="ru-RU"/>
        </w:rPr>
      </w:pPr>
      <w:r w:rsidRPr="00317A58">
        <w:rPr>
          <w:lang w:val="ru-RU"/>
        </w:rPr>
        <w:lastRenderedPageBreak/>
        <w:t>- Рабочая группа по планированию обучения разработала программы обучения на основе образовательной системы ЕПВ. ТПИ продолжает обновлять программы для различных областей техники, в том числе разрабатывать курсы дистанционного обучения, обучения в процессе работы и другие курсы посредством сотрудничества с другими образовательными учреждениями, занимающимися вопросами ИС, такими как Международный образовательный институт по вопросам интеллектуальной собственности (</w:t>
      </w:r>
      <w:r>
        <w:t>IIPTI</w:t>
      </w:r>
      <w:r w:rsidRPr="00317A58">
        <w:rPr>
          <w:lang w:val="ru-RU"/>
        </w:rPr>
        <w:t xml:space="preserve">) КВИС. </w:t>
      </w:r>
    </w:p>
    <w:p w14:paraId="727A53E8" w14:textId="77777777" w:rsidR="00317A58" w:rsidRPr="00317A58" w:rsidRDefault="00317A58" w:rsidP="00317A58">
      <w:pPr>
        <w:pStyle w:val="ONUME"/>
        <w:numPr>
          <w:ilvl w:val="0"/>
          <w:numId w:val="0"/>
        </w:numPr>
        <w:ind w:left="567"/>
        <w:rPr>
          <w:lang w:val="ru-RU"/>
        </w:rPr>
      </w:pPr>
      <w:r w:rsidRPr="00317A58">
        <w:rPr>
          <w:lang w:val="ru-RU"/>
        </w:rPr>
        <w:t xml:space="preserve">- В соответствии с главой 21 Руководства РСТ по проведению международного поиска и международной предварительной экспертизы рабочая группа по системе управления качеством создала в ТПИ систему управления качеством на основе принципов ПДПМ («Планирование», «Действия», «Проверка», «Меры»). </w:t>
      </w:r>
    </w:p>
    <w:p w14:paraId="59F1ED48" w14:textId="77777777" w:rsidR="00317A58" w:rsidRPr="00317A58" w:rsidRDefault="00317A58" w:rsidP="00317A58">
      <w:pPr>
        <w:pStyle w:val="ONUME"/>
        <w:rPr>
          <w:lang w:val="ru-RU"/>
        </w:rPr>
      </w:pPr>
      <w:r w:rsidRPr="00317A58">
        <w:rPr>
          <w:lang w:val="ru-RU"/>
        </w:rPr>
        <w:t>По итогам этих трех мероприятий, проведенных в рамках рабочих групп, ТПИ смог создать собственную систему управления качеством (СУК), работу которой контролирует группа обеспечения качества. Отчеты, подготовленные каждым экспертом, будут проверяться вторым экспертом. В соответствии с правилами и процедурами СУК 5</w:t>
      </w:r>
      <w:r>
        <w:t> </w:t>
      </w:r>
      <w:r w:rsidRPr="00317A58">
        <w:rPr>
          <w:lang w:val="ru-RU"/>
        </w:rPr>
        <w:t>процентов отчетов о поиске и экспертизе, отбираемых произвольно, будут проверяться и анализироваться группой обеспечения качества и/или руководителями подразделений.</w:t>
      </w:r>
    </w:p>
    <w:p w14:paraId="3128C2B1" w14:textId="77777777" w:rsidR="00317A58" w:rsidRPr="00317A58" w:rsidRDefault="00317A58" w:rsidP="00317A58">
      <w:pPr>
        <w:pStyle w:val="ONUME"/>
        <w:rPr>
          <w:lang w:val="ru-RU"/>
        </w:rPr>
      </w:pPr>
      <w:r w:rsidRPr="00317A58">
        <w:rPr>
          <w:lang w:val="ru-RU"/>
        </w:rPr>
        <w:t xml:space="preserve">В целях содействия этой деятельности в рамках системы </w:t>
      </w:r>
      <w:r>
        <w:t>PATUNA</w:t>
      </w:r>
      <w:r w:rsidRPr="00317A58">
        <w:rPr>
          <w:lang w:val="ru-RU"/>
        </w:rPr>
        <w:t xml:space="preserve"> была запущена </w:t>
      </w:r>
      <w:r w:rsidRPr="00317A58">
        <w:rPr>
          <w:i/>
          <w:lang w:val="ru-RU"/>
        </w:rPr>
        <w:t>[Программа контроля качества отчетов о поиске и экспертизе]</w:t>
      </w:r>
      <w:r w:rsidRPr="00317A58">
        <w:rPr>
          <w:lang w:val="ru-RU"/>
        </w:rPr>
        <w:t>, которая была отлажена с учетом отзывов группы обеспечения качества и подразделений, занимающихся экспертизой.</w:t>
      </w:r>
    </w:p>
    <w:p w14:paraId="03C1CA7C" w14:textId="77777777" w:rsidR="00317A58" w:rsidRPr="00317A58" w:rsidRDefault="00317A58" w:rsidP="00317A58">
      <w:pPr>
        <w:pStyle w:val="ONUME"/>
        <w:rPr>
          <w:lang w:val="ru-RU"/>
        </w:rPr>
      </w:pPr>
      <w:r w:rsidRPr="00317A58">
        <w:rPr>
          <w:lang w:val="ru-RU"/>
        </w:rPr>
        <w:t>Таким образом, КВИС твердо убеждено в том, что ТПИ полностью сформировало СУК в целях обеспечения соблюдения всех требований, указанных в главе 21 Руководства РСТ по проведению международного поиска и международной предварительной экспертизы.</w:t>
      </w:r>
    </w:p>
    <w:p w14:paraId="3C81A3C8" w14:textId="77777777" w:rsidR="00317A58" w:rsidRDefault="00317A58" w:rsidP="00317A58">
      <w:pPr>
        <w:pStyle w:val="Heading1"/>
      </w:pPr>
      <w:r>
        <w:t>ЗАКЛЮЧЕНИЕ</w:t>
      </w:r>
    </w:p>
    <w:p w14:paraId="5474F3FD" w14:textId="77777777" w:rsidR="00317A58" w:rsidRPr="00317A58" w:rsidRDefault="00317A58" w:rsidP="00317A58">
      <w:pPr>
        <w:pStyle w:val="ONUME"/>
        <w:rPr>
          <w:lang w:val="ru-RU"/>
        </w:rPr>
      </w:pPr>
      <w:r w:rsidRPr="00317A58">
        <w:rPr>
          <w:lang w:val="ru-RU"/>
        </w:rPr>
        <w:t xml:space="preserve">Принимая во внимание все упомянутое выше, можно утверждать, что ТПИ удовлетворяет всем требованиям назначения в качестве МПО/ОМПЭ в соответствии с правилами </w:t>
      </w:r>
      <w:r>
        <w:t>PCT</w:t>
      </w:r>
      <w:r w:rsidRPr="00317A58">
        <w:rPr>
          <w:lang w:val="ru-RU"/>
        </w:rPr>
        <w:t xml:space="preserve"> 36 и 63. Поэтому КВИС не сомневается в способности ТПИ выполнять функции МПО/ОМПЭ.</w:t>
      </w:r>
    </w:p>
    <w:p w14:paraId="25C123ED" w14:textId="77777777" w:rsidR="00317A58" w:rsidRPr="00317A58" w:rsidRDefault="00317A58" w:rsidP="00317A58">
      <w:pPr>
        <w:rPr>
          <w:lang w:val="ru-RU"/>
        </w:rPr>
      </w:pPr>
    </w:p>
    <w:p w14:paraId="7768E613" w14:textId="095EE14E" w:rsidR="00A92F4D" w:rsidRPr="00317A58" w:rsidRDefault="00317A58" w:rsidP="00317A58">
      <w:pPr>
        <w:pStyle w:val="Endofdocument-Annex"/>
        <w:rPr>
          <w:lang w:val="ru-RU"/>
        </w:rPr>
        <w:sectPr w:rsidR="00A92F4D" w:rsidRPr="00317A58" w:rsidSect="00A92F4D">
          <w:headerReference w:type="default" r:id="rId42"/>
          <w:headerReference w:type="first" r:id="rId43"/>
          <w:endnotePr>
            <w:numFmt w:val="decimal"/>
          </w:endnotePr>
          <w:pgSz w:w="11907" w:h="16840" w:code="9"/>
          <w:pgMar w:top="567" w:right="1134" w:bottom="1418" w:left="1418" w:header="510" w:footer="1021" w:gutter="0"/>
          <w:pgNumType w:start="1"/>
          <w:cols w:space="708"/>
          <w:formProt w:val="0"/>
          <w:titlePg/>
          <w:docGrid w:linePitch="299"/>
        </w:sectPr>
      </w:pPr>
      <w:r>
        <w:t>[Приложение VI следует]</w:t>
      </w:r>
    </w:p>
    <w:p w14:paraId="3FA51264" w14:textId="77777777" w:rsidR="00317A58" w:rsidRPr="00317A58" w:rsidRDefault="00317A58" w:rsidP="00317A58">
      <w:pPr>
        <w:pStyle w:val="ONUME"/>
        <w:numPr>
          <w:ilvl w:val="0"/>
          <w:numId w:val="0"/>
        </w:numPr>
        <w:jc w:val="center"/>
        <w:rPr>
          <w:b/>
          <w:u w:val="single"/>
          <w:lang w:val="ru-RU"/>
        </w:rPr>
      </w:pPr>
      <w:r w:rsidRPr="00317A58">
        <w:rPr>
          <w:b/>
          <w:u w:val="single"/>
          <w:lang w:val="ru-RU"/>
        </w:rPr>
        <w:lastRenderedPageBreak/>
        <w:t>ОТЧЕТ</w:t>
      </w:r>
    </w:p>
    <w:p w14:paraId="3ABF58C0" w14:textId="77777777" w:rsidR="00317A58" w:rsidRPr="00317A58" w:rsidRDefault="00317A58" w:rsidP="00317A58">
      <w:pPr>
        <w:pStyle w:val="ONUME"/>
        <w:numPr>
          <w:ilvl w:val="0"/>
          <w:numId w:val="0"/>
        </w:numPr>
        <w:jc w:val="center"/>
        <w:rPr>
          <w:lang w:val="ru-RU"/>
        </w:rPr>
      </w:pPr>
      <w:r w:rsidRPr="00317A58">
        <w:rPr>
          <w:lang w:val="ru-RU"/>
        </w:rPr>
        <w:t>ИСПАНСКОЕ ВЕДОМСТВО ПО ПАТЕНТАМ И ТОВАРНЫМ ЗНАКАМ</w:t>
      </w:r>
    </w:p>
    <w:p w14:paraId="59BC9018" w14:textId="77777777" w:rsidR="00317A58" w:rsidRPr="00317A58" w:rsidRDefault="00317A58" w:rsidP="00317A58">
      <w:pPr>
        <w:pStyle w:val="ONUME"/>
        <w:numPr>
          <w:ilvl w:val="0"/>
          <w:numId w:val="0"/>
        </w:numPr>
        <w:jc w:val="center"/>
        <w:rPr>
          <w:lang w:val="ru-RU"/>
        </w:rPr>
      </w:pPr>
      <w:r w:rsidRPr="00317A58">
        <w:rPr>
          <w:lang w:val="ru-RU"/>
        </w:rPr>
        <w:t xml:space="preserve">Миссия </w:t>
      </w:r>
      <w:r>
        <w:t>PCT</w:t>
      </w:r>
      <w:r w:rsidRPr="00317A58">
        <w:rPr>
          <w:lang w:val="ru-RU"/>
        </w:rPr>
        <w:t xml:space="preserve"> по установлению фактов в ТУРЕЦКОМ ПАТЕНТНОМ ИНСТИТУТЕ</w:t>
      </w:r>
    </w:p>
    <w:p w14:paraId="31F0DA76" w14:textId="77777777" w:rsidR="00317A58" w:rsidRPr="00317A58" w:rsidRDefault="00317A58" w:rsidP="00317A58">
      <w:pPr>
        <w:pStyle w:val="ONUME"/>
        <w:numPr>
          <w:ilvl w:val="0"/>
          <w:numId w:val="0"/>
        </w:numPr>
        <w:jc w:val="center"/>
        <w:rPr>
          <w:lang w:val="ru-RU"/>
        </w:rPr>
      </w:pPr>
      <w:r w:rsidRPr="00317A58">
        <w:rPr>
          <w:lang w:val="ru-RU"/>
        </w:rPr>
        <w:t>декабрь 2015</w:t>
      </w:r>
      <w:r>
        <w:t> </w:t>
      </w:r>
      <w:r w:rsidRPr="00317A58">
        <w:rPr>
          <w:lang w:val="ru-RU"/>
        </w:rPr>
        <w:t>г. и март 2016</w:t>
      </w:r>
      <w:r>
        <w:t> </w:t>
      </w:r>
      <w:r w:rsidRPr="00317A58">
        <w:rPr>
          <w:lang w:val="ru-RU"/>
        </w:rPr>
        <w:t>г.</w:t>
      </w:r>
    </w:p>
    <w:p w14:paraId="7FF9B05D" w14:textId="77777777" w:rsidR="00317A58" w:rsidRDefault="00317A58" w:rsidP="00317A58">
      <w:pPr>
        <w:pStyle w:val="Heading1"/>
      </w:pPr>
      <w:r>
        <w:t>ВВЕДЕНИЕ</w:t>
      </w:r>
    </w:p>
    <w:p w14:paraId="28EFD546" w14:textId="77777777" w:rsidR="00317A58" w:rsidRPr="00317A58" w:rsidRDefault="00317A58" w:rsidP="00317A58">
      <w:pPr>
        <w:pStyle w:val="ONUME"/>
        <w:numPr>
          <w:ilvl w:val="0"/>
          <w:numId w:val="44"/>
        </w:numPr>
        <w:rPr>
          <w:lang w:val="ru-RU"/>
        </w:rPr>
      </w:pPr>
      <w:r w:rsidRPr="00317A58">
        <w:rPr>
          <w:lang w:val="ru-RU"/>
        </w:rPr>
        <w:t>14–17</w:t>
      </w:r>
      <w:r>
        <w:t> </w:t>
      </w:r>
      <w:r w:rsidRPr="00317A58">
        <w:rPr>
          <w:lang w:val="ru-RU"/>
        </w:rPr>
        <w:t>декабря 2015</w:t>
      </w:r>
      <w:r>
        <w:t> </w:t>
      </w:r>
      <w:r w:rsidRPr="00317A58">
        <w:rPr>
          <w:lang w:val="ru-RU"/>
        </w:rPr>
        <w:t>г. и 7–10</w:t>
      </w:r>
      <w:r>
        <w:t> </w:t>
      </w:r>
      <w:r w:rsidRPr="00317A58">
        <w:rPr>
          <w:lang w:val="ru-RU"/>
        </w:rPr>
        <w:t>марта 2016</w:t>
      </w:r>
      <w:r>
        <w:t> </w:t>
      </w:r>
      <w:r w:rsidRPr="00317A58">
        <w:rPr>
          <w:lang w:val="ru-RU"/>
        </w:rPr>
        <w:t xml:space="preserve">г. состоялось два визита технического советника Испанского ведомства по патентам и товарным знакам (ИВПТЗ) в Турецкий патентный институт (ТПИ) в целях осуществления сотрудничества для оказания технической помощи Турецкому патентному институту в ходе процесса подачи им заявки на назначение Международным органом </w:t>
      </w:r>
      <w:r>
        <w:t>PCT</w:t>
      </w:r>
      <w:r w:rsidRPr="00317A58">
        <w:rPr>
          <w:lang w:val="ru-RU"/>
        </w:rPr>
        <w:t xml:space="preserve"> (МО).</w:t>
      </w:r>
    </w:p>
    <w:p w14:paraId="13D5B114" w14:textId="77777777" w:rsidR="00317A58" w:rsidRPr="00317A58" w:rsidRDefault="00317A58" w:rsidP="00317A58">
      <w:pPr>
        <w:rPr>
          <w:lang w:val="ru-RU"/>
        </w:rPr>
      </w:pPr>
    </w:p>
    <w:p w14:paraId="07F70D28" w14:textId="77777777" w:rsidR="00317A58" w:rsidRPr="00317A58" w:rsidRDefault="00317A58" w:rsidP="00317A58">
      <w:pPr>
        <w:numPr>
          <w:ilvl w:val="0"/>
          <w:numId w:val="8"/>
        </w:numPr>
        <w:rPr>
          <w:lang w:val="ru-RU"/>
        </w:rPr>
      </w:pPr>
      <w:r w:rsidRPr="00317A58">
        <w:rPr>
          <w:lang w:val="ru-RU"/>
        </w:rPr>
        <w:t>В 2014</w:t>
      </w:r>
      <w:r>
        <w:t> </w:t>
      </w:r>
      <w:r w:rsidRPr="00317A58">
        <w:rPr>
          <w:lang w:val="ru-RU"/>
        </w:rPr>
        <w:t xml:space="preserve">г. Ассамблея </w:t>
      </w:r>
      <w:r>
        <w:t>PCT</w:t>
      </w:r>
      <w:r w:rsidRPr="00317A58">
        <w:rPr>
          <w:lang w:val="ru-RU"/>
        </w:rPr>
        <w:t xml:space="preserve"> утвердила согласованное понимание, в котором содержались новые требования к тем патентным ведомствам, которые хотят быть назначенными в качестве международных органов </w:t>
      </w:r>
      <w:r>
        <w:t>PCT</w:t>
      </w:r>
      <w:r w:rsidRPr="00317A58">
        <w:rPr>
          <w:lang w:val="ru-RU"/>
        </w:rPr>
        <w:t xml:space="preserve">. Среди новых рекомендаций есть рекомендация, согласно которой </w:t>
      </w:r>
      <w:r w:rsidRPr="00317A58">
        <w:rPr>
          <w:i/>
          <w:lang w:val="ru-RU"/>
        </w:rPr>
        <w:t>«следует настоятельно рекомендовать запросить помощь одного или нескольких существующих международных органов для оценки степени соответствия ведомства необходимым критериям до направления заявления»</w:t>
      </w:r>
      <w:r w:rsidRPr="00317A58">
        <w:rPr>
          <w:lang w:val="ru-RU"/>
        </w:rPr>
        <w:t xml:space="preserve"> (документ </w:t>
      </w:r>
      <w:r>
        <w:t>PCT</w:t>
      </w:r>
      <w:r w:rsidRPr="00317A58">
        <w:rPr>
          <w:lang w:val="ru-RU"/>
        </w:rPr>
        <w:t>/</w:t>
      </w:r>
      <w:r>
        <w:t>A</w:t>
      </w:r>
      <w:r w:rsidRPr="00317A58">
        <w:rPr>
          <w:lang w:val="ru-RU"/>
        </w:rPr>
        <w:t xml:space="preserve">/46/6, пункт 25 </w:t>
      </w:r>
      <w:r>
        <w:t>a</w:t>
      </w:r>
      <w:r w:rsidRPr="00317A58">
        <w:rPr>
          <w:lang w:val="ru-RU"/>
        </w:rPr>
        <w:t xml:space="preserve">, отчет Ассамблеи </w:t>
      </w:r>
      <w:r>
        <w:t>PCT</w:t>
      </w:r>
      <w:r w:rsidRPr="00317A58">
        <w:rPr>
          <w:lang w:val="ru-RU"/>
        </w:rPr>
        <w:t xml:space="preserve"> 2014</w:t>
      </w:r>
      <w:r>
        <w:t> </w:t>
      </w:r>
      <w:r w:rsidRPr="00317A58">
        <w:rPr>
          <w:lang w:val="ru-RU"/>
        </w:rPr>
        <w:t>г.).</w:t>
      </w:r>
    </w:p>
    <w:p w14:paraId="2BC0768C" w14:textId="77777777" w:rsidR="00317A58" w:rsidRPr="00317A58" w:rsidRDefault="00317A58" w:rsidP="00317A58">
      <w:pPr>
        <w:rPr>
          <w:lang w:val="ru-RU"/>
        </w:rPr>
      </w:pPr>
    </w:p>
    <w:p w14:paraId="1190A97C" w14:textId="77777777" w:rsidR="00317A58" w:rsidRPr="00317A58" w:rsidRDefault="00317A58" w:rsidP="00317A58">
      <w:pPr>
        <w:pStyle w:val="ONUME"/>
        <w:rPr>
          <w:lang w:val="ru-RU"/>
        </w:rPr>
      </w:pPr>
      <w:r w:rsidRPr="00317A58">
        <w:rPr>
          <w:lang w:val="ru-RU"/>
        </w:rPr>
        <w:t xml:space="preserve">Турецкий патентный институт заявил о своем намерении подать заявку на назначение в качестве нового МО </w:t>
      </w:r>
      <w:r>
        <w:t>PCT</w:t>
      </w:r>
      <w:r w:rsidRPr="00317A58">
        <w:rPr>
          <w:lang w:val="ru-RU"/>
        </w:rPr>
        <w:t xml:space="preserve"> к марту 2016</w:t>
      </w:r>
      <w:r>
        <w:t> </w:t>
      </w:r>
      <w:r w:rsidRPr="00317A58">
        <w:rPr>
          <w:lang w:val="ru-RU"/>
        </w:rPr>
        <w:t xml:space="preserve">г. В целях выполнения нового требования он попросил ИВПТЗ, которое является МО </w:t>
      </w:r>
      <w:r>
        <w:t>PCT</w:t>
      </w:r>
      <w:r w:rsidRPr="00317A58">
        <w:rPr>
          <w:lang w:val="ru-RU"/>
        </w:rPr>
        <w:t>, с учетом действующего МВ между двумя ведомствами провести оценку процесса подачи заявки. ТПИ также обратился к Ведомству интеллектуальной собственности Республики Корея (КВИС) с аналогичной просьбой, которая была удовлетворена. Для обеспечения эффективности помощи и в силу ограничений по времени ТПИ пригласил представителей КВИС и ИВПТЗ вместе в целях оказания запрошенной помощи.</w:t>
      </w:r>
    </w:p>
    <w:p w14:paraId="75C2BE9A" w14:textId="77777777" w:rsidR="00317A58" w:rsidRPr="00317A58" w:rsidRDefault="00317A58" w:rsidP="00317A58">
      <w:pPr>
        <w:pStyle w:val="ONUME"/>
        <w:rPr>
          <w:lang w:val="ru-RU"/>
        </w:rPr>
      </w:pPr>
      <w:r w:rsidRPr="00317A58">
        <w:rPr>
          <w:lang w:val="ru-RU"/>
        </w:rPr>
        <w:t>Предполагаемая окончательная цель таких посещений по оказанию помощи состоит в том, что к марту 2016</w:t>
      </w:r>
      <w:r>
        <w:t> </w:t>
      </w:r>
      <w:r w:rsidRPr="00317A58">
        <w:rPr>
          <w:lang w:val="ru-RU"/>
        </w:rPr>
        <w:t>г. осуществляющие сотрудничество МО представят отчет об оценке, который будет использоваться ТПИ в процессе представления заявления в ВОИС. Для завершения работы над окончательным отчетом ТПИ счел необходимым провести второе посещение в рамках сотрудничества не позднее марта 2016</w:t>
      </w:r>
      <w:r>
        <w:t> </w:t>
      </w:r>
      <w:r w:rsidRPr="00317A58">
        <w:rPr>
          <w:lang w:val="ru-RU"/>
        </w:rPr>
        <w:t>г.</w:t>
      </w:r>
    </w:p>
    <w:p w14:paraId="4B1721DD" w14:textId="77777777" w:rsidR="00317A58" w:rsidRPr="00FD3949" w:rsidRDefault="00317A58" w:rsidP="00317A58">
      <w:pPr>
        <w:pStyle w:val="Heading1"/>
      </w:pPr>
      <w:proofErr w:type="gramStart"/>
      <w:r>
        <w:t>ТПИ.</w:t>
      </w:r>
      <w:proofErr w:type="gramEnd"/>
      <w:r>
        <w:t xml:space="preserve"> Факты и цифры</w:t>
      </w:r>
    </w:p>
    <w:p w14:paraId="517B0828" w14:textId="77777777" w:rsidR="00317A58" w:rsidRPr="00317A58" w:rsidRDefault="00317A58" w:rsidP="00317A58">
      <w:pPr>
        <w:pStyle w:val="ONUME"/>
        <w:rPr>
          <w:lang w:val="ru-RU"/>
        </w:rPr>
      </w:pPr>
      <w:r w:rsidRPr="00317A58">
        <w:rPr>
          <w:lang w:val="ru-RU"/>
        </w:rPr>
        <w:t>ТПИ находится в Анкаре и располагается в современном здании, построенном около 10 лет назад. В помещениях хорошее естественное освещение, они современны и просторны. Патентные эксперты работают в кабинетах, рассчитанных на два или три человека. Ведомство спланировано аналогично другим европейским патентным ведомствам. Кроме того, в здании достаточно места, чтобы организовать новые рабочие кабинеты для новых патентных экспертов, которых планируется принять на работу в 2016</w:t>
      </w:r>
      <w:r>
        <w:t> </w:t>
      </w:r>
      <w:r w:rsidRPr="00317A58">
        <w:rPr>
          <w:lang w:val="ru-RU"/>
        </w:rPr>
        <w:t xml:space="preserve">г. У каждого эксперта есть современный стол и компьютер с двумя 24-дюймовыми экранами. У всех экспертов есть доступ к патентной базе данных </w:t>
      </w:r>
      <w:r>
        <w:t>EPOQUE</w:t>
      </w:r>
      <w:r w:rsidRPr="00317A58">
        <w:rPr>
          <w:lang w:val="ru-RU"/>
        </w:rPr>
        <w:t xml:space="preserve">. </w:t>
      </w:r>
    </w:p>
    <w:p w14:paraId="77F4BD72" w14:textId="77777777" w:rsidR="00317A58" w:rsidRDefault="00317A58" w:rsidP="00317A58">
      <w:pPr>
        <w:pStyle w:val="ONUME"/>
        <w:numPr>
          <w:ilvl w:val="0"/>
          <w:numId w:val="0"/>
        </w:numPr>
        <w:jc w:val="center"/>
      </w:pPr>
      <w:r>
        <w:rPr>
          <w:noProof/>
          <w:lang w:eastAsia="en-US"/>
        </w:rPr>
        <w:lastRenderedPageBreak/>
        <w:drawing>
          <wp:inline distT="0" distB="0" distL="0" distR="0" wp14:anchorId="0EED0E27" wp14:editId="3744B8B9">
            <wp:extent cx="5377888" cy="2057400"/>
            <wp:effectExtent l="0" t="0" r="0" b="0"/>
            <wp:docPr id="43014" name="Picture 4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77888" cy="2057400"/>
                    </a:xfrm>
                    <a:prstGeom prst="rect">
                      <a:avLst/>
                    </a:prstGeom>
                    <a:noFill/>
                    <a:ln>
                      <a:noFill/>
                    </a:ln>
                  </pic:spPr>
                </pic:pic>
              </a:graphicData>
            </a:graphic>
          </wp:inline>
        </w:drawing>
      </w:r>
    </w:p>
    <w:p w14:paraId="0314B33B" w14:textId="77777777" w:rsidR="00317A58" w:rsidRPr="00317A58" w:rsidRDefault="00317A58" w:rsidP="00317A58">
      <w:pPr>
        <w:pStyle w:val="ONUME"/>
        <w:numPr>
          <w:ilvl w:val="0"/>
          <w:numId w:val="0"/>
        </w:numPr>
        <w:jc w:val="center"/>
        <w:rPr>
          <w:i/>
          <w:lang w:val="ru-RU"/>
        </w:rPr>
      </w:pPr>
      <w:r w:rsidRPr="00317A58">
        <w:rPr>
          <w:i/>
          <w:lang w:val="ru-RU"/>
        </w:rPr>
        <w:t>Рабочие кабинеты экспертов ТПИ. Обратите внимание на двойные экраны</w:t>
      </w:r>
    </w:p>
    <w:p w14:paraId="4C2C98CD" w14:textId="77777777" w:rsidR="00317A58" w:rsidRPr="00317A58" w:rsidRDefault="00317A58" w:rsidP="00317A58">
      <w:pPr>
        <w:pStyle w:val="ONUME"/>
        <w:keepLines/>
        <w:rPr>
          <w:lang w:val="ru-RU"/>
        </w:rPr>
      </w:pPr>
      <w:r w:rsidRPr="00317A58">
        <w:rPr>
          <w:lang w:val="ru-RU"/>
        </w:rPr>
        <w:t>В здании ТПИ есть несколько помещений для проведения заседаний. Нужно отметить, что есть в том числе зал на 400</w:t>
      </w:r>
      <w:r>
        <w:t> </w:t>
      </w:r>
      <w:r w:rsidRPr="00317A58">
        <w:rPr>
          <w:lang w:val="ru-RU"/>
        </w:rPr>
        <w:t xml:space="preserve">человек, а также кабинет для проведения обучения, где оборудовано 20 компьютерных мест. </w:t>
      </w:r>
    </w:p>
    <w:p w14:paraId="65EEDD6B" w14:textId="77777777" w:rsidR="00317A58" w:rsidRDefault="00317A58" w:rsidP="00317A58">
      <w:pPr>
        <w:pStyle w:val="ONUME"/>
        <w:keepLines/>
        <w:numPr>
          <w:ilvl w:val="0"/>
          <w:numId w:val="0"/>
        </w:numPr>
        <w:jc w:val="center"/>
      </w:pPr>
      <w:r>
        <w:rPr>
          <w:noProof/>
          <w:lang w:eastAsia="en-US"/>
        </w:rPr>
        <w:drawing>
          <wp:inline distT="0" distB="0" distL="0" distR="0" wp14:anchorId="626F60C7" wp14:editId="65E0AEBF">
            <wp:extent cx="5667375" cy="2090027"/>
            <wp:effectExtent l="0" t="0" r="0" b="5715"/>
            <wp:docPr id="43015" name="Picture 4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67375" cy="2090027"/>
                    </a:xfrm>
                    <a:prstGeom prst="rect">
                      <a:avLst/>
                    </a:prstGeom>
                    <a:noFill/>
                    <a:ln>
                      <a:noFill/>
                    </a:ln>
                  </pic:spPr>
                </pic:pic>
              </a:graphicData>
            </a:graphic>
          </wp:inline>
        </w:drawing>
      </w:r>
    </w:p>
    <w:p w14:paraId="17B146C3" w14:textId="77777777" w:rsidR="00317A58" w:rsidRPr="006972EF" w:rsidRDefault="00317A58" w:rsidP="00317A58">
      <w:pPr>
        <w:pStyle w:val="ONUME"/>
        <w:keepLines/>
        <w:numPr>
          <w:ilvl w:val="0"/>
          <w:numId w:val="0"/>
        </w:numPr>
        <w:jc w:val="center"/>
        <w:rPr>
          <w:i/>
        </w:rPr>
      </w:pPr>
      <w:r>
        <w:rPr>
          <w:i/>
        </w:rPr>
        <w:t>Зал и компьютерный учебный кабинет</w:t>
      </w:r>
    </w:p>
    <w:p w14:paraId="06F4681B" w14:textId="4E06892C" w:rsidR="00317A58" w:rsidRPr="00317A58" w:rsidRDefault="00317A58" w:rsidP="00317A58">
      <w:pPr>
        <w:pStyle w:val="ONUME"/>
        <w:rPr>
          <w:lang w:val="ru-RU"/>
        </w:rPr>
      </w:pPr>
      <w:r w:rsidRPr="00317A58">
        <w:rPr>
          <w:lang w:val="ru-RU"/>
        </w:rPr>
        <w:t>ТПИ получает порядка 5500 национальных патентных заявок в год, а объем нерассмотренных заявок очень незначителен (на их обработку требуется около четырех месяцев). Поддержание такого низкого объема нерассмотренных заявок обусловлено ау</w:t>
      </w:r>
      <w:r w:rsidR="00A53FEB">
        <w:rPr>
          <w:lang w:val="ru-RU"/>
        </w:rPr>
        <w:t>т</w:t>
      </w:r>
      <w:r w:rsidRPr="00317A58">
        <w:rPr>
          <w:lang w:val="ru-RU"/>
        </w:rPr>
        <w:t xml:space="preserve">сорсингом в другие международные патентные ведомства: </w:t>
      </w:r>
      <w:r>
        <w:t>AU</w:t>
      </w:r>
      <w:r w:rsidRPr="00317A58">
        <w:rPr>
          <w:lang w:val="ru-RU"/>
        </w:rPr>
        <w:t xml:space="preserve">, </w:t>
      </w:r>
      <w:r>
        <w:t>SE</w:t>
      </w:r>
      <w:r w:rsidRPr="00317A58">
        <w:rPr>
          <w:lang w:val="ru-RU"/>
        </w:rPr>
        <w:t xml:space="preserve">, </w:t>
      </w:r>
      <w:r>
        <w:t>UK</w:t>
      </w:r>
      <w:r w:rsidRPr="00317A58">
        <w:rPr>
          <w:lang w:val="ru-RU"/>
        </w:rPr>
        <w:t xml:space="preserve">, </w:t>
      </w:r>
      <w:r>
        <w:t>DK</w:t>
      </w:r>
      <w:r w:rsidRPr="00317A58">
        <w:rPr>
          <w:lang w:val="ru-RU"/>
        </w:rPr>
        <w:t xml:space="preserve"> и </w:t>
      </w:r>
      <w:r>
        <w:t>EP</w:t>
      </w:r>
      <w:r w:rsidRPr="00317A58">
        <w:rPr>
          <w:lang w:val="ru-RU"/>
        </w:rPr>
        <w:t>. Благодаря расширению возможностей ТПИ в области поиска и экспертизы в последние годы снизилось число заявок, передаваемых в рамках аутсорсинга; по состоянию на конец 2015</w:t>
      </w:r>
      <w:r>
        <w:t> </w:t>
      </w:r>
      <w:r w:rsidRPr="00317A58">
        <w:rPr>
          <w:lang w:val="ru-RU"/>
        </w:rPr>
        <w:t>г. вся работа по проведению поиска и экспертизы проводится ТПИ самостоятельно.</w:t>
      </w:r>
    </w:p>
    <w:p w14:paraId="694A8F4D" w14:textId="77777777" w:rsidR="00317A58" w:rsidRDefault="00317A58" w:rsidP="00317A58">
      <w:pPr>
        <w:pStyle w:val="Heading1"/>
      </w:pPr>
      <w:r>
        <w:t>Число патентных экспертов</w:t>
      </w:r>
    </w:p>
    <w:p w14:paraId="6C685F5A" w14:textId="77777777" w:rsidR="00317A58" w:rsidRPr="00317A58" w:rsidRDefault="00317A58" w:rsidP="00317A58">
      <w:pPr>
        <w:pStyle w:val="ONUME"/>
        <w:rPr>
          <w:lang w:val="ru-RU"/>
        </w:rPr>
      </w:pPr>
      <w:r w:rsidRPr="00317A58">
        <w:rPr>
          <w:lang w:val="ru-RU"/>
        </w:rPr>
        <w:t xml:space="preserve">Патентное ведомство, которое хочет быть назначено в качестве международных органов </w:t>
      </w:r>
      <w:r>
        <w:t>PCT</w:t>
      </w:r>
      <w:r w:rsidRPr="00317A58">
        <w:rPr>
          <w:lang w:val="ru-RU"/>
        </w:rPr>
        <w:t>, должно соответствовать требованию правил</w:t>
      </w:r>
      <w:r>
        <w:t> </w:t>
      </w:r>
      <w:r w:rsidRPr="00317A58">
        <w:rPr>
          <w:lang w:val="ru-RU"/>
        </w:rPr>
        <w:t>36.1(</w:t>
      </w:r>
      <w:r>
        <w:t>i</w:t>
      </w:r>
      <w:r w:rsidRPr="00317A58">
        <w:rPr>
          <w:lang w:val="ru-RU"/>
        </w:rPr>
        <w:t>) и 63.1(</w:t>
      </w:r>
      <w:r>
        <w:t>i</w:t>
      </w:r>
      <w:r w:rsidRPr="00317A58">
        <w:rPr>
          <w:lang w:val="ru-RU"/>
        </w:rPr>
        <w:t xml:space="preserve">) о том, что </w:t>
      </w:r>
      <w:r w:rsidRPr="00317A58">
        <w:rPr>
          <w:i/>
          <w:lang w:val="ru-RU"/>
        </w:rPr>
        <w:t>«национальное ведомство или межправительственная организация должна иметь по крайней мере 100 сотрудников, занятых полную рабочую неделю и обладающих достаточной технической квалификацией для проведения поиска»</w:t>
      </w:r>
      <w:r w:rsidRPr="00317A58">
        <w:rPr>
          <w:lang w:val="ru-RU"/>
        </w:rPr>
        <w:t xml:space="preserve">, а также новому требованию, изложенному в согласованном понимании Ассамблеи </w:t>
      </w:r>
      <w:r>
        <w:t>PCT</w:t>
      </w:r>
      <w:r w:rsidRPr="00317A58">
        <w:rPr>
          <w:lang w:val="ru-RU"/>
        </w:rPr>
        <w:t xml:space="preserve"> 2014</w:t>
      </w:r>
      <w:r>
        <w:t> </w:t>
      </w:r>
      <w:r w:rsidRPr="00317A58">
        <w:rPr>
          <w:lang w:val="ru-RU"/>
        </w:rPr>
        <w:t xml:space="preserve">г., где говорится: </w:t>
      </w:r>
      <w:r w:rsidRPr="00317A58">
        <w:rPr>
          <w:i/>
          <w:lang w:val="ru-RU"/>
        </w:rPr>
        <w:t>«Любое такое заявление должно подаваться исходя из того понимания, что ведомство, стремящееся получить назначение, должно соответствовать всем основным критериям для назначения в момент назначения Ассамблеей».</w:t>
      </w:r>
      <w:r w:rsidRPr="00317A58">
        <w:rPr>
          <w:lang w:val="ru-RU"/>
        </w:rPr>
        <w:t xml:space="preserve"> </w:t>
      </w:r>
    </w:p>
    <w:p w14:paraId="7B1EEC7D" w14:textId="77777777" w:rsidR="00317A58" w:rsidRPr="00317A58" w:rsidRDefault="00317A58" w:rsidP="00317A58">
      <w:pPr>
        <w:pStyle w:val="ONUME"/>
        <w:keepLines/>
        <w:rPr>
          <w:lang w:val="ru-RU"/>
        </w:rPr>
      </w:pPr>
      <w:r w:rsidRPr="00317A58">
        <w:rPr>
          <w:lang w:val="ru-RU"/>
        </w:rPr>
        <w:lastRenderedPageBreak/>
        <w:t>В ходе процесса оказания технической помощи в период с декабря 2015</w:t>
      </w:r>
      <w:r>
        <w:t> </w:t>
      </w:r>
      <w:r w:rsidRPr="00317A58">
        <w:rPr>
          <w:lang w:val="ru-RU"/>
        </w:rPr>
        <w:t>г. по март 2016</w:t>
      </w:r>
      <w:r>
        <w:t> </w:t>
      </w:r>
      <w:r w:rsidRPr="00317A58">
        <w:rPr>
          <w:lang w:val="ru-RU"/>
        </w:rPr>
        <w:t>г. ТПИ предприняло огромные усилия для обеспечения соответствия требованиям, указанным в правилах 36.1(</w:t>
      </w:r>
      <w:r>
        <w:t>i</w:t>
      </w:r>
      <w:r w:rsidRPr="00317A58">
        <w:rPr>
          <w:lang w:val="ru-RU"/>
        </w:rPr>
        <w:t>) и 63.1(</w:t>
      </w:r>
      <w:r>
        <w:t>i</w:t>
      </w:r>
      <w:r w:rsidRPr="00317A58">
        <w:rPr>
          <w:lang w:val="ru-RU"/>
        </w:rPr>
        <w:t xml:space="preserve">). Изначально в ТПИ было 89 экспертов, но руководство ТПИ перераспределило тех патентных экспертов, которые ранее работали в других департаментах ТПИ и занимались вспомогательными аспектами (в частности, повышением информированности, продвижением и обучением).  В результате такого перераспределения </w:t>
      </w:r>
      <w:r w:rsidRPr="00317A58">
        <w:rPr>
          <w:u w:val="single"/>
          <w:lang w:val="ru-RU"/>
        </w:rPr>
        <w:t>число экспертов в ТПИ в январе 2016</w:t>
      </w:r>
      <w:r>
        <w:rPr>
          <w:u w:val="single"/>
        </w:rPr>
        <w:t> </w:t>
      </w:r>
      <w:r w:rsidRPr="00317A58">
        <w:rPr>
          <w:u w:val="single"/>
          <w:lang w:val="ru-RU"/>
        </w:rPr>
        <w:t>г. достигло целевого показателя и составило 103 эксперта</w:t>
      </w:r>
      <w:r w:rsidRPr="00317A58">
        <w:rPr>
          <w:lang w:val="ru-RU"/>
        </w:rPr>
        <w:t xml:space="preserve">, обладающих полными возможностями в области поиска и экспертизы. </w:t>
      </w:r>
    </w:p>
    <w:p w14:paraId="6C636DB8" w14:textId="77777777" w:rsidR="00317A58" w:rsidRPr="00317A58" w:rsidRDefault="00317A58" w:rsidP="00317A58">
      <w:pPr>
        <w:pStyle w:val="ONUME"/>
        <w:rPr>
          <w:lang w:val="ru-RU"/>
        </w:rPr>
      </w:pPr>
      <w:r w:rsidRPr="00317A58">
        <w:rPr>
          <w:lang w:val="ru-RU"/>
        </w:rPr>
        <w:t>Кроме того, ТПИ получил разрешение от Турецкого центрального кадрового агентства на прием еще девяти (9) экспертов в 2016</w:t>
      </w:r>
      <w:r>
        <w:t> </w:t>
      </w:r>
      <w:r w:rsidRPr="00317A58">
        <w:rPr>
          <w:lang w:val="ru-RU"/>
        </w:rPr>
        <w:t>г. Ожидается, что новые эксперты начнут работу не позднее марта 2016</w:t>
      </w:r>
      <w:r>
        <w:t> </w:t>
      </w:r>
      <w:r w:rsidRPr="00317A58">
        <w:rPr>
          <w:lang w:val="ru-RU"/>
        </w:rPr>
        <w:t>г. Таким образом, к моменту подачи официального заявления в ВОИС в ТПИ будет работать 112 экспертов. Кроме того, в феврале 2016</w:t>
      </w:r>
      <w:r>
        <w:t> </w:t>
      </w:r>
      <w:r w:rsidRPr="00317A58">
        <w:rPr>
          <w:lang w:val="ru-RU"/>
        </w:rPr>
        <w:t>г. ТПИ получил одобрение правительства Турции на набор еще 50 экспертов до 2019</w:t>
      </w:r>
      <w:r>
        <w:t> </w:t>
      </w:r>
      <w:r w:rsidRPr="00317A58">
        <w:rPr>
          <w:lang w:val="ru-RU"/>
        </w:rPr>
        <w:t xml:space="preserve">г., т.е. в итоге число патентных экспертов составит 162, когда ТПИ будет в полной мере выполнять свои функции как Международный орган </w:t>
      </w:r>
      <w:r>
        <w:t>PCT</w:t>
      </w:r>
      <w:r w:rsidRPr="00317A58">
        <w:rPr>
          <w:lang w:val="ru-RU"/>
        </w:rPr>
        <w:t>.</w:t>
      </w:r>
    </w:p>
    <w:p w14:paraId="3D7524DA" w14:textId="77777777" w:rsidR="00317A58" w:rsidRPr="00317A58" w:rsidRDefault="00317A58" w:rsidP="00317A58">
      <w:pPr>
        <w:pStyle w:val="ONUME"/>
        <w:rPr>
          <w:lang w:val="ru-RU"/>
        </w:rPr>
      </w:pPr>
      <w:r w:rsidRPr="00317A58">
        <w:rPr>
          <w:lang w:val="ru-RU"/>
        </w:rPr>
        <w:t xml:space="preserve">Следовательно, ТПИ соответствует требованиям, содержащимся в правилах </w:t>
      </w:r>
      <w:r>
        <w:t>PCT</w:t>
      </w:r>
      <w:r w:rsidRPr="00317A58">
        <w:rPr>
          <w:lang w:val="ru-RU"/>
        </w:rPr>
        <w:t xml:space="preserve"> 36.1(</w:t>
      </w:r>
      <w:r>
        <w:t>i</w:t>
      </w:r>
      <w:r w:rsidRPr="00317A58">
        <w:rPr>
          <w:lang w:val="ru-RU"/>
        </w:rPr>
        <w:t>) и 63.1(</w:t>
      </w:r>
      <w:r>
        <w:t>i</w:t>
      </w:r>
      <w:r w:rsidRPr="00317A58">
        <w:rPr>
          <w:lang w:val="ru-RU"/>
        </w:rPr>
        <w:t>).</w:t>
      </w:r>
    </w:p>
    <w:p w14:paraId="5213A685" w14:textId="77777777" w:rsidR="00317A58" w:rsidRPr="00317A58" w:rsidRDefault="00317A58" w:rsidP="00317A58">
      <w:pPr>
        <w:pStyle w:val="Heading1"/>
        <w:rPr>
          <w:lang w:val="ru-RU"/>
        </w:rPr>
      </w:pPr>
      <w:r w:rsidRPr="00317A58">
        <w:rPr>
          <w:lang w:val="ru-RU"/>
        </w:rPr>
        <w:t>Процесс оказания помощи и проведения оценки</w:t>
      </w:r>
    </w:p>
    <w:p w14:paraId="56E828A9" w14:textId="77777777" w:rsidR="00317A58" w:rsidRPr="00317A58" w:rsidRDefault="00317A58" w:rsidP="00317A58">
      <w:pPr>
        <w:pStyle w:val="ONUME"/>
        <w:rPr>
          <w:lang w:val="ru-RU"/>
        </w:rPr>
      </w:pPr>
      <w:r w:rsidRPr="00317A58">
        <w:rPr>
          <w:lang w:val="ru-RU"/>
        </w:rPr>
        <w:t>Процесс оказания помощи и проведения оценки осуществлялся в ходе двух основных посещений ТПИ, а также в ходе активного взаимодействия по электронной почте в течение примерно четырех месяцев.</w:t>
      </w:r>
    </w:p>
    <w:p w14:paraId="236CCE43" w14:textId="77777777" w:rsidR="00317A58" w:rsidRPr="00317A58" w:rsidRDefault="00317A58" w:rsidP="00317A58">
      <w:pPr>
        <w:pStyle w:val="ONUME"/>
        <w:rPr>
          <w:lang w:val="ru-RU"/>
        </w:rPr>
      </w:pPr>
      <w:r w:rsidRPr="00317A58">
        <w:rPr>
          <w:lang w:val="ru-RU"/>
        </w:rPr>
        <w:t xml:space="preserve">В ходе посещения по оценке была проведена серия презентаций как ТПИ, так и КВИС и ИВПТЗ в целях обмена опытом и мнениями о деятельности в рамках </w:t>
      </w:r>
      <w:r>
        <w:t>PCT</w:t>
      </w:r>
      <w:r w:rsidRPr="00317A58">
        <w:rPr>
          <w:lang w:val="ru-RU"/>
        </w:rPr>
        <w:t>.</w:t>
      </w:r>
    </w:p>
    <w:p w14:paraId="2031A547" w14:textId="77777777" w:rsidR="00317A58" w:rsidRPr="00317A58" w:rsidRDefault="00317A58" w:rsidP="00317A58">
      <w:pPr>
        <w:pStyle w:val="ONUME"/>
        <w:rPr>
          <w:lang w:val="ru-RU"/>
        </w:rPr>
      </w:pPr>
      <w:r w:rsidRPr="00317A58">
        <w:rPr>
          <w:lang w:val="ru-RU"/>
        </w:rPr>
        <w:t>Были проведены встречи с представителями наиболее важных подразделений ТПИ:</w:t>
      </w:r>
    </w:p>
    <w:p w14:paraId="2B9E4C77" w14:textId="77777777" w:rsidR="00317A58" w:rsidRDefault="00317A58" w:rsidP="00317A58">
      <w:pPr>
        <w:pStyle w:val="ListParagraph"/>
        <w:numPr>
          <w:ilvl w:val="0"/>
          <w:numId w:val="39"/>
        </w:numPr>
      </w:pPr>
      <w:r>
        <w:t>Патентный департамент</w:t>
      </w:r>
    </w:p>
    <w:p w14:paraId="72E8497E" w14:textId="77777777" w:rsidR="00317A58" w:rsidRDefault="00317A58" w:rsidP="00317A58">
      <w:pPr>
        <w:ind w:left="567"/>
      </w:pPr>
    </w:p>
    <w:p w14:paraId="545865ED" w14:textId="77777777" w:rsidR="00317A58" w:rsidRPr="00317A58" w:rsidRDefault="00317A58" w:rsidP="00317A58">
      <w:pPr>
        <w:pStyle w:val="ListParagraph"/>
        <w:numPr>
          <w:ilvl w:val="0"/>
          <w:numId w:val="39"/>
        </w:numPr>
        <w:rPr>
          <w:lang w:val="ru-RU"/>
        </w:rPr>
      </w:pPr>
      <w:r w:rsidRPr="00317A58">
        <w:rPr>
          <w:lang w:val="ru-RU"/>
        </w:rPr>
        <w:t>Рабочая группа по системе управления качеством</w:t>
      </w:r>
    </w:p>
    <w:p w14:paraId="5E4B1860" w14:textId="77777777" w:rsidR="00317A58" w:rsidRPr="00317A58" w:rsidRDefault="00317A58" w:rsidP="00317A58">
      <w:pPr>
        <w:ind w:left="567"/>
        <w:rPr>
          <w:lang w:val="ru-RU"/>
        </w:rPr>
      </w:pPr>
    </w:p>
    <w:p w14:paraId="01F30E92" w14:textId="77777777" w:rsidR="00317A58" w:rsidRPr="00317A58" w:rsidRDefault="00317A58" w:rsidP="00317A58">
      <w:pPr>
        <w:pStyle w:val="ListParagraph"/>
        <w:numPr>
          <w:ilvl w:val="0"/>
          <w:numId w:val="39"/>
        </w:numPr>
        <w:rPr>
          <w:lang w:val="ru-RU"/>
        </w:rPr>
      </w:pPr>
      <w:r w:rsidRPr="00317A58">
        <w:rPr>
          <w:lang w:val="ru-RU"/>
        </w:rPr>
        <w:t>Рабочая группа по Руководству ТПИ по поиску и экспертизе</w:t>
      </w:r>
    </w:p>
    <w:p w14:paraId="64829588" w14:textId="77777777" w:rsidR="00317A58" w:rsidRPr="00317A58" w:rsidRDefault="00317A58" w:rsidP="00317A58">
      <w:pPr>
        <w:ind w:left="567"/>
        <w:rPr>
          <w:lang w:val="ru-RU"/>
        </w:rPr>
      </w:pPr>
    </w:p>
    <w:p w14:paraId="00AF7FD8" w14:textId="77777777" w:rsidR="00317A58" w:rsidRDefault="00317A58" w:rsidP="00317A58">
      <w:pPr>
        <w:pStyle w:val="ListParagraph"/>
        <w:numPr>
          <w:ilvl w:val="0"/>
          <w:numId w:val="39"/>
        </w:numPr>
      </w:pPr>
      <w:r>
        <w:t>Группа планирования обучения</w:t>
      </w:r>
    </w:p>
    <w:p w14:paraId="67C82821" w14:textId="77777777" w:rsidR="00317A58" w:rsidRDefault="00317A58" w:rsidP="00317A58"/>
    <w:p w14:paraId="04B86FB5" w14:textId="77777777" w:rsidR="00317A58" w:rsidRPr="00317A58" w:rsidRDefault="00317A58" w:rsidP="00317A58">
      <w:pPr>
        <w:pStyle w:val="ONUME"/>
        <w:rPr>
          <w:lang w:val="ru-RU"/>
        </w:rPr>
      </w:pPr>
      <w:r w:rsidRPr="00317A58">
        <w:rPr>
          <w:lang w:val="ru-RU"/>
        </w:rPr>
        <w:t xml:space="preserve">Таким образом, сотрудничество в целях проведения оценки в целом было сосредоточено на основных областях работы, связанных с требованиями правил 36 и 63 Инструкции к </w:t>
      </w:r>
      <w:r>
        <w:t>PCT</w:t>
      </w:r>
      <w:r w:rsidRPr="00317A58">
        <w:rPr>
          <w:lang w:val="ru-RU"/>
        </w:rPr>
        <w:t>:</w:t>
      </w:r>
    </w:p>
    <w:p w14:paraId="32A2190B" w14:textId="77777777" w:rsidR="00317A58" w:rsidRDefault="00317A58" w:rsidP="00317A58">
      <w:pPr>
        <w:numPr>
          <w:ilvl w:val="0"/>
          <w:numId w:val="33"/>
        </w:numPr>
      </w:pPr>
      <w:r>
        <w:t>Система управления качеством (СУК);</w:t>
      </w:r>
    </w:p>
    <w:p w14:paraId="0FA78DDF" w14:textId="77777777" w:rsidR="00317A58" w:rsidRDefault="00317A58" w:rsidP="00317A58">
      <w:pPr>
        <w:ind w:left="720"/>
      </w:pPr>
    </w:p>
    <w:p w14:paraId="29FA5371" w14:textId="77777777" w:rsidR="00317A58" w:rsidRPr="00317A58" w:rsidRDefault="00317A58" w:rsidP="00317A58">
      <w:pPr>
        <w:numPr>
          <w:ilvl w:val="0"/>
          <w:numId w:val="33"/>
        </w:numPr>
        <w:rPr>
          <w:lang w:val="ru-RU"/>
        </w:rPr>
      </w:pPr>
      <w:r w:rsidRPr="00317A58">
        <w:rPr>
          <w:lang w:val="ru-RU"/>
        </w:rPr>
        <w:t xml:space="preserve">Минимум документации </w:t>
      </w:r>
      <w:r>
        <w:t>PCT</w:t>
      </w:r>
      <w:r w:rsidRPr="00317A58">
        <w:rPr>
          <w:lang w:val="ru-RU"/>
        </w:rPr>
        <w:t>; ИТ-инструменты и базы данных;</w:t>
      </w:r>
    </w:p>
    <w:p w14:paraId="035FEF12" w14:textId="77777777" w:rsidR="00317A58" w:rsidRPr="00317A58" w:rsidRDefault="00317A58" w:rsidP="00317A58">
      <w:pPr>
        <w:ind w:left="720"/>
        <w:rPr>
          <w:lang w:val="ru-RU"/>
        </w:rPr>
      </w:pPr>
    </w:p>
    <w:p w14:paraId="126330ED" w14:textId="77777777" w:rsidR="00317A58" w:rsidRPr="00317A58" w:rsidRDefault="00317A58" w:rsidP="00317A58">
      <w:pPr>
        <w:numPr>
          <w:ilvl w:val="0"/>
          <w:numId w:val="33"/>
        </w:numPr>
        <w:rPr>
          <w:lang w:val="ru-RU"/>
        </w:rPr>
      </w:pPr>
      <w:r w:rsidRPr="00317A58">
        <w:rPr>
          <w:lang w:val="ru-RU"/>
        </w:rPr>
        <w:t>возможности экспертов в области проведения поиска и экспертизы; обучение.</w:t>
      </w:r>
    </w:p>
    <w:p w14:paraId="0258AE19" w14:textId="77777777" w:rsidR="00317A58" w:rsidRDefault="00317A58" w:rsidP="00317A58">
      <w:pPr>
        <w:pStyle w:val="Heading1"/>
      </w:pPr>
      <w:r>
        <w:t>Система управления качеством (СУК)</w:t>
      </w:r>
    </w:p>
    <w:p w14:paraId="1F1B98D3" w14:textId="77777777" w:rsidR="00317A58" w:rsidRPr="00317A58" w:rsidRDefault="00317A58" w:rsidP="00317A58">
      <w:pPr>
        <w:pStyle w:val="ONUME"/>
        <w:rPr>
          <w:lang w:val="ru-RU"/>
        </w:rPr>
      </w:pPr>
      <w:r w:rsidRPr="00317A58">
        <w:rPr>
          <w:lang w:val="ru-RU"/>
        </w:rPr>
        <w:t xml:space="preserve">С рабочей группой ТПИ по СУК были проведены встречи, а также обмен электронными письмами. Согласно Инструкции к </w:t>
      </w:r>
      <w:r>
        <w:t>PCT</w:t>
      </w:r>
      <w:r w:rsidRPr="00317A58">
        <w:rPr>
          <w:lang w:val="ru-RU"/>
        </w:rPr>
        <w:t xml:space="preserve"> (правила 36 и 63) в МО </w:t>
      </w:r>
      <w:r>
        <w:t>PCT</w:t>
      </w:r>
      <w:r w:rsidRPr="00317A58">
        <w:rPr>
          <w:lang w:val="ru-RU"/>
        </w:rPr>
        <w:t xml:space="preserve"> должна быть система управления качеством (СУК). В главе 21 Руководства РСТ по проведению международного поиска и международной предварительной экспертизы подробно описаны те организационные, функциональные и операционные аспекты, которые </w:t>
      </w:r>
      <w:r w:rsidRPr="00317A58">
        <w:rPr>
          <w:lang w:val="ru-RU"/>
        </w:rPr>
        <w:lastRenderedPageBreak/>
        <w:t>должна охватывать СУК. В этой связи был проведен обмен опытом между тремя ведомствами (ТПИ, КВИС и ИВПТЗ). В этот период были проанализированы все пункты этой главы: руководство и политика; ресурсы; выполнение административной работы; обеспечение качества; коммуникация; документация; документация, касающаяся процесса патентного поиска; внутренний контроль и процедура отчетности.</w:t>
      </w:r>
    </w:p>
    <w:p w14:paraId="00C2A2C9" w14:textId="77777777" w:rsidR="00317A58" w:rsidRPr="00317A58" w:rsidRDefault="00317A58" w:rsidP="00317A58">
      <w:pPr>
        <w:pStyle w:val="ONUME"/>
        <w:rPr>
          <w:lang w:val="ru-RU"/>
        </w:rPr>
      </w:pPr>
      <w:r w:rsidRPr="00317A58">
        <w:rPr>
          <w:lang w:val="ru-RU"/>
        </w:rPr>
        <w:t>В ТПИ существует организационная структура СУК, реализованная на национальном уровне. Действует система контроля качества, в рамках которой все отчеты проверяются двумя старшими экспертами. В ходе процесса оказания помощи ИВПТЗ осуществляло обмен информацией и опытом, связанным с собственной СУК, а также рассказало о способах ее адаптации к требованиям главы 21, в частности касающимся несоответствий, регистрации исправительных и профилактических действий, инструкций по регистрации или учету поисковой стратегии. Обсуждались и другие аспекты, такие как процессы документации и организация внутреннего контроля.</w:t>
      </w:r>
    </w:p>
    <w:p w14:paraId="45EBB21D" w14:textId="77777777" w:rsidR="00317A58" w:rsidRPr="00317A58" w:rsidRDefault="00317A58" w:rsidP="00317A58">
      <w:pPr>
        <w:pStyle w:val="ONUME"/>
        <w:rPr>
          <w:lang w:val="ru-RU"/>
        </w:rPr>
      </w:pPr>
      <w:r w:rsidRPr="00317A58">
        <w:rPr>
          <w:lang w:val="ru-RU"/>
        </w:rPr>
        <w:t xml:space="preserve">В частности, ТПИ были переданы следующие инструкции и руководства ИВПТЗ по вопросам качества в переводе на английский язык: </w:t>
      </w:r>
    </w:p>
    <w:p w14:paraId="7E1CEC1B" w14:textId="77777777" w:rsidR="00317A58" w:rsidRPr="00317A58" w:rsidRDefault="00317A58" w:rsidP="00317A58">
      <w:pPr>
        <w:numPr>
          <w:ilvl w:val="0"/>
          <w:numId w:val="34"/>
        </w:numPr>
        <w:rPr>
          <w:lang w:val="ru-RU"/>
        </w:rPr>
      </w:pPr>
      <w:r w:rsidRPr="00317A58">
        <w:rPr>
          <w:lang w:val="ru-RU"/>
        </w:rPr>
        <w:t>Политика, цели и стандарты ИВПТЗ в области качества;</w:t>
      </w:r>
    </w:p>
    <w:p w14:paraId="369AD0DA" w14:textId="77777777" w:rsidR="00317A58" w:rsidRPr="00317A58" w:rsidRDefault="00317A58" w:rsidP="00317A58">
      <w:pPr>
        <w:ind w:left="720"/>
        <w:rPr>
          <w:lang w:val="ru-RU"/>
        </w:rPr>
      </w:pPr>
    </w:p>
    <w:p w14:paraId="6C4B1D93" w14:textId="77777777" w:rsidR="00317A58" w:rsidRPr="00317A58" w:rsidRDefault="00317A58" w:rsidP="00317A58">
      <w:pPr>
        <w:numPr>
          <w:ilvl w:val="0"/>
          <w:numId w:val="34"/>
        </w:numPr>
        <w:rPr>
          <w:lang w:val="ru-RU"/>
        </w:rPr>
      </w:pPr>
      <w:r w:rsidRPr="00317A58">
        <w:rPr>
          <w:lang w:val="ru-RU"/>
        </w:rPr>
        <w:t>Руководство по процедурам обеспечения качества отчетов о международном поиске и письменных сообщений;</w:t>
      </w:r>
    </w:p>
    <w:p w14:paraId="18BA7D33" w14:textId="77777777" w:rsidR="00317A58" w:rsidRPr="00317A58" w:rsidRDefault="00317A58" w:rsidP="00317A58">
      <w:pPr>
        <w:ind w:left="720"/>
        <w:rPr>
          <w:lang w:val="ru-RU"/>
        </w:rPr>
      </w:pPr>
    </w:p>
    <w:p w14:paraId="4561DD7A" w14:textId="77777777" w:rsidR="00317A58" w:rsidRPr="00317A58" w:rsidRDefault="00317A58" w:rsidP="00317A58">
      <w:pPr>
        <w:numPr>
          <w:ilvl w:val="0"/>
          <w:numId w:val="34"/>
        </w:numPr>
        <w:rPr>
          <w:lang w:val="ru-RU"/>
        </w:rPr>
      </w:pPr>
      <w:r w:rsidRPr="00317A58">
        <w:rPr>
          <w:lang w:val="ru-RU"/>
        </w:rPr>
        <w:t xml:space="preserve">Стандартные положения ИВПТЗ по </w:t>
      </w:r>
      <w:r>
        <w:t>PCT</w:t>
      </w:r>
      <w:r w:rsidRPr="00317A58">
        <w:rPr>
          <w:lang w:val="ru-RU"/>
        </w:rPr>
        <w:t>;</w:t>
      </w:r>
    </w:p>
    <w:p w14:paraId="567A63E4" w14:textId="77777777" w:rsidR="00317A58" w:rsidRPr="00317A58" w:rsidRDefault="00317A58" w:rsidP="00317A58">
      <w:pPr>
        <w:ind w:left="720"/>
        <w:rPr>
          <w:lang w:val="ru-RU"/>
        </w:rPr>
      </w:pPr>
    </w:p>
    <w:p w14:paraId="3057021D" w14:textId="77777777" w:rsidR="00317A58" w:rsidRPr="00317A58" w:rsidRDefault="00317A58" w:rsidP="00317A58">
      <w:pPr>
        <w:numPr>
          <w:ilvl w:val="0"/>
          <w:numId w:val="34"/>
        </w:numPr>
        <w:rPr>
          <w:lang w:val="ru-RU"/>
        </w:rPr>
      </w:pPr>
      <w:r w:rsidRPr="00317A58">
        <w:rPr>
          <w:lang w:val="ru-RU"/>
        </w:rPr>
        <w:t xml:space="preserve">Контрольные перечни для отчетов о международном поиске и письменных сообщений ИВПТЗ (бланки </w:t>
      </w:r>
      <w:r>
        <w:t>ISA</w:t>
      </w:r>
      <w:r w:rsidRPr="00317A58">
        <w:rPr>
          <w:lang w:val="ru-RU"/>
        </w:rPr>
        <w:t xml:space="preserve">210 и </w:t>
      </w:r>
      <w:r>
        <w:t>ISA</w:t>
      </w:r>
      <w:r w:rsidRPr="00317A58">
        <w:rPr>
          <w:lang w:val="ru-RU"/>
        </w:rPr>
        <w:t>237);</w:t>
      </w:r>
    </w:p>
    <w:p w14:paraId="14F8D5AD" w14:textId="77777777" w:rsidR="00317A58" w:rsidRPr="00317A58" w:rsidRDefault="00317A58" w:rsidP="00317A58">
      <w:pPr>
        <w:ind w:left="720"/>
        <w:rPr>
          <w:lang w:val="ru-RU"/>
        </w:rPr>
      </w:pPr>
    </w:p>
    <w:p w14:paraId="2929F7BC" w14:textId="77777777" w:rsidR="00317A58" w:rsidRDefault="00317A58" w:rsidP="00317A58">
      <w:pPr>
        <w:numPr>
          <w:ilvl w:val="0"/>
          <w:numId w:val="34"/>
        </w:numPr>
      </w:pPr>
      <w:r w:rsidRPr="00317A58">
        <w:rPr>
          <w:lang w:val="ru-RU"/>
        </w:rPr>
        <w:t xml:space="preserve">Форма и руководящие принципы по стратегиям поиска. </w:t>
      </w:r>
      <w:r>
        <w:t>Примеры;</w:t>
      </w:r>
    </w:p>
    <w:p w14:paraId="4A11AF61" w14:textId="77777777" w:rsidR="00317A58" w:rsidRDefault="00317A58" w:rsidP="00317A58">
      <w:pPr>
        <w:ind w:left="720"/>
      </w:pPr>
    </w:p>
    <w:p w14:paraId="2381EC0A" w14:textId="77777777" w:rsidR="00317A58" w:rsidRPr="00317A58" w:rsidRDefault="00317A58" w:rsidP="00317A58">
      <w:pPr>
        <w:numPr>
          <w:ilvl w:val="0"/>
          <w:numId w:val="34"/>
        </w:numPr>
        <w:rPr>
          <w:lang w:val="ru-RU"/>
        </w:rPr>
      </w:pPr>
      <w:r w:rsidRPr="00317A58">
        <w:rPr>
          <w:lang w:val="ru-RU"/>
        </w:rPr>
        <w:t>Определения и процедуры по показателям качества ИВПТЗ;</w:t>
      </w:r>
    </w:p>
    <w:p w14:paraId="4A490044" w14:textId="77777777" w:rsidR="00317A58" w:rsidRPr="00317A58" w:rsidRDefault="00317A58" w:rsidP="00317A58">
      <w:pPr>
        <w:ind w:left="720"/>
        <w:rPr>
          <w:lang w:val="ru-RU"/>
        </w:rPr>
      </w:pPr>
    </w:p>
    <w:p w14:paraId="6D9C193A" w14:textId="77777777" w:rsidR="00317A58" w:rsidRDefault="00317A58" w:rsidP="00317A58">
      <w:pPr>
        <w:numPr>
          <w:ilvl w:val="0"/>
          <w:numId w:val="34"/>
        </w:numPr>
      </w:pPr>
      <w:r>
        <w:t>Процедура работы с несоответствиями;</w:t>
      </w:r>
    </w:p>
    <w:p w14:paraId="1880AED3" w14:textId="77777777" w:rsidR="00317A58" w:rsidRDefault="00317A58" w:rsidP="00317A58">
      <w:pPr>
        <w:ind w:left="720"/>
      </w:pPr>
    </w:p>
    <w:p w14:paraId="1BBF8595" w14:textId="77777777" w:rsidR="00317A58" w:rsidRPr="00317A58" w:rsidRDefault="00317A58" w:rsidP="00317A58">
      <w:pPr>
        <w:numPr>
          <w:ilvl w:val="0"/>
          <w:numId w:val="34"/>
        </w:numPr>
        <w:rPr>
          <w:lang w:val="ru-RU"/>
        </w:rPr>
      </w:pPr>
      <w:r w:rsidRPr="00317A58">
        <w:rPr>
          <w:lang w:val="ru-RU"/>
        </w:rPr>
        <w:t>Процедура осуществления исправительных и профилактических мер;</w:t>
      </w:r>
    </w:p>
    <w:p w14:paraId="1D74700F" w14:textId="77777777" w:rsidR="00317A58" w:rsidRPr="00317A58" w:rsidRDefault="00317A58" w:rsidP="00317A58">
      <w:pPr>
        <w:ind w:left="720"/>
        <w:rPr>
          <w:lang w:val="ru-RU"/>
        </w:rPr>
      </w:pPr>
    </w:p>
    <w:p w14:paraId="16FBBB81" w14:textId="77777777" w:rsidR="00317A58" w:rsidRPr="00317A58" w:rsidRDefault="00317A58" w:rsidP="00317A58">
      <w:pPr>
        <w:numPr>
          <w:ilvl w:val="0"/>
          <w:numId w:val="34"/>
        </w:numPr>
        <w:rPr>
          <w:lang w:val="ru-RU"/>
        </w:rPr>
      </w:pPr>
      <w:r w:rsidRPr="00317A58">
        <w:rPr>
          <w:lang w:val="ru-RU"/>
        </w:rPr>
        <w:t>Процедура обращения с жалобами, предложениями и поздравлениями;</w:t>
      </w:r>
    </w:p>
    <w:p w14:paraId="5255055A" w14:textId="77777777" w:rsidR="00317A58" w:rsidRPr="00317A58" w:rsidRDefault="00317A58" w:rsidP="00317A58">
      <w:pPr>
        <w:ind w:left="720"/>
        <w:rPr>
          <w:lang w:val="ru-RU"/>
        </w:rPr>
      </w:pPr>
    </w:p>
    <w:p w14:paraId="22BB1E18" w14:textId="77777777" w:rsidR="00317A58" w:rsidRPr="00317A58" w:rsidRDefault="00317A58" w:rsidP="00317A58">
      <w:pPr>
        <w:numPr>
          <w:ilvl w:val="0"/>
          <w:numId w:val="34"/>
        </w:numPr>
        <w:rPr>
          <w:lang w:val="ru-RU"/>
        </w:rPr>
      </w:pPr>
      <w:r w:rsidRPr="00317A58">
        <w:rPr>
          <w:lang w:val="ru-RU"/>
        </w:rPr>
        <w:t>Процедура оценки удовлетворенности клиентов и заинтересованных сторон.</w:t>
      </w:r>
    </w:p>
    <w:p w14:paraId="7F7E54BC" w14:textId="77777777" w:rsidR="00317A58" w:rsidRPr="00317A58" w:rsidRDefault="00317A58" w:rsidP="00317A58">
      <w:pPr>
        <w:ind w:left="720"/>
        <w:rPr>
          <w:lang w:val="ru-RU"/>
        </w:rPr>
      </w:pPr>
    </w:p>
    <w:p w14:paraId="2C859E38" w14:textId="77777777" w:rsidR="00317A58" w:rsidRPr="00317A58" w:rsidRDefault="00317A58" w:rsidP="00317A58">
      <w:pPr>
        <w:pStyle w:val="ONUME"/>
        <w:rPr>
          <w:lang w:val="ru-RU"/>
        </w:rPr>
      </w:pPr>
      <w:r w:rsidRPr="00317A58">
        <w:rPr>
          <w:lang w:val="ru-RU"/>
        </w:rPr>
        <w:t xml:space="preserve">Что касается срока, в течение которого ведомство, желающее быть назначенным в качестве МО, должно внедрить СУК, то в согласованном понимании Ассамблеи </w:t>
      </w:r>
      <w:r>
        <w:t>PCT</w:t>
      </w:r>
      <w:r w:rsidRPr="00317A58">
        <w:rPr>
          <w:lang w:val="ru-RU"/>
        </w:rPr>
        <w:t xml:space="preserve"> 2014</w:t>
      </w:r>
      <w:r>
        <w:t> </w:t>
      </w:r>
      <w:r w:rsidRPr="00317A58">
        <w:rPr>
          <w:lang w:val="ru-RU"/>
        </w:rPr>
        <w:t>г. допускается отсутствие системы СУК на момент назначения Ассамблеей. Но такая система должна начать действовать не позднее даты начала МО своей деятельности в этом качестве, т.е. не позднее, чем примерно через 18 месяцев после назначения. Таким образом, достаточно того, чтобы такая система была полностью спланирована в момент назначения, и желательно, чтобы аналогичные системы уже действовали в отношении поиска и экспертизы, проводимых по национальным заявкам.</w:t>
      </w:r>
    </w:p>
    <w:p w14:paraId="1D138FCE" w14:textId="77777777" w:rsidR="00317A58" w:rsidRDefault="00317A58" w:rsidP="00317A58">
      <w:pPr>
        <w:pStyle w:val="ONUME"/>
      </w:pPr>
      <w:r w:rsidRPr="00317A58">
        <w:rPr>
          <w:lang w:val="ru-RU"/>
        </w:rPr>
        <w:t>На основании обмена информацией между всеми осуществлявшими сотрудничество институтами в ходе периода оценки ТПИ завершил к моменту подачи заявления (март 2016</w:t>
      </w:r>
      <w:r>
        <w:t> </w:t>
      </w:r>
      <w:r w:rsidRPr="00317A58">
        <w:rPr>
          <w:lang w:val="ru-RU"/>
        </w:rPr>
        <w:t xml:space="preserve">г.) непосредственное </w:t>
      </w:r>
      <w:r w:rsidRPr="00317A58">
        <w:rPr>
          <w:i/>
          <w:lang w:val="ru-RU"/>
        </w:rPr>
        <w:t>планирование</w:t>
      </w:r>
      <w:r w:rsidRPr="00317A58">
        <w:rPr>
          <w:lang w:val="ru-RU"/>
        </w:rPr>
        <w:t xml:space="preserve"> Системы управления качеством </w:t>
      </w:r>
      <w:r>
        <w:t>PCT</w:t>
      </w:r>
      <w:r w:rsidRPr="00317A58">
        <w:rPr>
          <w:lang w:val="ru-RU"/>
        </w:rPr>
        <w:t xml:space="preserve">, адаптированной к формулировкам главы 21 Руководства РСТ по проведению международного поиска и международной предварительной экспертизы. </w:t>
      </w:r>
      <w:r>
        <w:t>Среди прочего нужно отметить следующее:</w:t>
      </w:r>
    </w:p>
    <w:p w14:paraId="128093ED" w14:textId="77777777" w:rsidR="00317A58" w:rsidRPr="00317A58" w:rsidRDefault="00317A58" w:rsidP="00317A58">
      <w:pPr>
        <w:pStyle w:val="ListParagraph"/>
        <w:numPr>
          <w:ilvl w:val="0"/>
          <w:numId w:val="40"/>
        </w:numPr>
        <w:rPr>
          <w:lang w:val="ru-RU"/>
        </w:rPr>
      </w:pPr>
      <w:r w:rsidRPr="00317A58">
        <w:rPr>
          <w:lang w:val="ru-RU"/>
        </w:rPr>
        <w:lastRenderedPageBreak/>
        <w:t>декларация принципов новой политики в области качества;</w:t>
      </w:r>
    </w:p>
    <w:p w14:paraId="69B7A683" w14:textId="77777777" w:rsidR="00317A58" w:rsidRPr="00317A58" w:rsidRDefault="00317A58" w:rsidP="00317A58">
      <w:pPr>
        <w:ind w:left="567"/>
        <w:rPr>
          <w:lang w:val="ru-RU"/>
        </w:rPr>
      </w:pPr>
    </w:p>
    <w:p w14:paraId="457BF15E" w14:textId="77777777" w:rsidR="00317A58" w:rsidRPr="00317A58" w:rsidRDefault="00317A58" w:rsidP="00317A58">
      <w:pPr>
        <w:pStyle w:val="ListParagraph"/>
        <w:numPr>
          <w:ilvl w:val="0"/>
          <w:numId w:val="40"/>
        </w:numPr>
        <w:rPr>
          <w:lang w:val="ru-RU"/>
        </w:rPr>
      </w:pPr>
      <w:r w:rsidRPr="00317A58">
        <w:rPr>
          <w:lang w:val="ru-RU"/>
        </w:rPr>
        <w:t>реструктурирование СУК. Новая организационная структура управления качеством отражает подход ПДПМ («Планирование», «Действия», «Проверка», «Меры»);</w:t>
      </w:r>
    </w:p>
    <w:p w14:paraId="3EE76DB4" w14:textId="77777777" w:rsidR="00317A58" w:rsidRPr="00317A58" w:rsidRDefault="00317A58" w:rsidP="00317A58">
      <w:pPr>
        <w:ind w:left="567"/>
        <w:rPr>
          <w:lang w:val="ru-RU"/>
        </w:rPr>
      </w:pPr>
    </w:p>
    <w:p w14:paraId="4F6861F7" w14:textId="77777777" w:rsidR="00317A58" w:rsidRPr="00317A58" w:rsidRDefault="00317A58" w:rsidP="00317A58">
      <w:pPr>
        <w:pStyle w:val="ListParagraph"/>
        <w:numPr>
          <w:ilvl w:val="0"/>
          <w:numId w:val="40"/>
        </w:numPr>
        <w:rPr>
          <w:lang w:val="ru-RU"/>
        </w:rPr>
      </w:pPr>
      <w:r w:rsidRPr="00317A58">
        <w:rPr>
          <w:lang w:val="ru-RU"/>
        </w:rPr>
        <w:t xml:space="preserve">ТПИ инициировал процедуры по получению сертификации </w:t>
      </w:r>
      <w:r>
        <w:t>ISO</w:t>
      </w:r>
      <w:r w:rsidRPr="00317A58">
        <w:rPr>
          <w:lang w:val="ru-RU"/>
        </w:rPr>
        <w:t xml:space="preserve"> 9001 и </w:t>
      </w:r>
      <w:r>
        <w:t>ISO</w:t>
      </w:r>
      <w:r w:rsidRPr="00317A58">
        <w:rPr>
          <w:lang w:val="ru-RU"/>
        </w:rPr>
        <w:t xml:space="preserve"> 27001 в течение 2016</w:t>
      </w:r>
      <w:r>
        <w:t> </w:t>
      </w:r>
      <w:r w:rsidRPr="00317A58">
        <w:rPr>
          <w:lang w:val="ru-RU"/>
        </w:rPr>
        <w:t>г. в качестве нормативной базы для СУК в целях повышения эффективности СУК;</w:t>
      </w:r>
    </w:p>
    <w:p w14:paraId="728316D2" w14:textId="77777777" w:rsidR="00317A58" w:rsidRPr="00317A58" w:rsidRDefault="00317A58" w:rsidP="00317A58">
      <w:pPr>
        <w:ind w:left="567"/>
        <w:rPr>
          <w:lang w:val="ru-RU"/>
        </w:rPr>
      </w:pPr>
    </w:p>
    <w:p w14:paraId="2A0F6B2E" w14:textId="77777777" w:rsidR="00317A58" w:rsidRPr="00317A58" w:rsidRDefault="00317A58" w:rsidP="00317A58">
      <w:pPr>
        <w:pStyle w:val="ListParagraph"/>
        <w:numPr>
          <w:ilvl w:val="0"/>
          <w:numId w:val="40"/>
        </w:numPr>
        <w:rPr>
          <w:lang w:val="ru-RU"/>
        </w:rPr>
      </w:pPr>
      <w:r w:rsidRPr="00317A58">
        <w:rPr>
          <w:lang w:val="ru-RU"/>
        </w:rPr>
        <w:t xml:space="preserve">регистрация поисковых стратегий для всех отчетов о поиске, интегрированная в ИТ-систему ТПИ (Систему управления патентными файлами – </w:t>
      </w:r>
      <w:r>
        <w:t>PATUNA</w:t>
      </w:r>
      <w:r w:rsidRPr="00317A58">
        <w:rPr>
          <w:lang w:val="ru-RU"/>
        </w:rPr>
        <w:t>);</w:t>
      </w:r>
    </w:p>
    <w:p w14:paraId="2C8F84FA" w14:textId="77777777" w:rsidR="00317A58" w:rsidRPr="00317A58" w:rsidRDefault="00317A58" w:rsidP="00317A58">
      <w:pPr>
        <w:ind w:left="567"/>
        <w:rPr>
          <w:lang w:val="ru-RU"/>
        </w:rPr>
      </w:pPr>
    </w:p>
    <w:p w14:paraId="18ED2651" w14:textId="77777777" w:rsidR="00317A58" w:rsidRPr="00317A58" w:rsidRDefault="00317A58" w:rsidP="00317A58">
      <w:pPr>
        <w:pStyle w:val="ListParagraph"/>
        <w:numPr>
          <w:ilvl w:val="0"/>
          <w:numId w:val="40"/>
        </w:numPr>
        <w:rPr>
          <w:lang w:val="ru-RU"/>
        </w:rPr>
      </w:pPr>
      <w:r w:rsidRPr="00317A58">
        <w:rPr>
          <w:lang w:val="ru-RU"/>
        </w:rPr>
        <w:t xml:space="preserve">контрольные перечни для проверки всех отчетов о международном поиске по формату </w:t>
      </w:r>
      <w:r>
        <w:t>ISA</w:t>
      </w:r>
      <w:r w:rsidRPr="00317A58">
        <w:rPr>
          <w:lang w:val="ru-RU"/>
        </w:rPr>
        <w:t xml:space="preserve">/210 (также в системе </w:t>
      </w:r>
      <w:r>
        <w:t>PATUNA</w:t>
      </w:r>
      <w:r w:rsidRPr="00317A58">
        <w:rPr>
          <w:lang w:val="ru-RU"/>
        </w:rPr>
        <w:t xml:space="preserve">). </w:t>
      </w:r>
    </w:p>
    <w:p w14:paraId="5CE3AD71" w14:textId="77777777" w:rsidR="00317A58" w:rsidRPr="00317A58" w:rsidRDefault="00317A58" w:rsidP="00317A58">
      <w:pPr>
        <w:rPr>
          <w:lang w:val="ru-RU"/>
        </w:rPr>
      </w:pPr>
    </w:p>
    <w:p w14:paraId="2581B4D9" w14:textId="77777777" w:rsidR="00317A58" w:rsidRPr="00317A58" w:rsidRDefault="00317A58" w:rsidP="00317A58">
      <w:pPr>
        <w:pStyle w:val="ONUME"/>
        <w:rPr>
          <w:lang w:val="ru-RU"/>
        </w:rPr>
      </w:pPr>
      <w:r w:rsidRPr="00317A58">
        <w:rPr>
          <w:lang w:val="ru-RU"/>
        </w:rPr>
        <w:t xml:space="preserve">ТПИ приложил значительные усилия для планирования и адаптации своей СУК, в результате чего в настоящее время СУК ТПИ полностью готова для осуществления деятельности в рамках </w:t>
      </w:r>
      <w:r>
        <w:t>PCT</w:t>
      </w:r>
      <w:r w:rsidRPr="00317A58">
        <w:rPr>
          <w:lang w:val="ru-RU"/>
        </w:rPr>
        <w:t>.</w:t>
      </w:r>
    </w:p>
    <w:p w14:paraId="7C03B8C7" w14:textId="77777777" w:rsidR="00317A58" w:rsidRPr="00317A58" w:rsidRDefault="00317A58" w:rsidP="00317A58">
      <w:pPr>
        <w:pStyle w:val="Heading1"/>
        <w:rPr>
          <w:lang w:val="ru-RU"/>
        </w:rPr>
      </w:pPr>
      <w:r w:rsidRPr="00317A58">
        <w:rPr>
          <w:lang w:val="ru-RU"/>
        </w:rPr>
        <w:t xml:space="preserve">Минимум документации </w:t>
      </w:r>
      <w:r>
        <w:t>PCT</w:t>
      </w:r>
      <w:r w:rsidRPr="00317A58">
        <w:rPr>
          <w:lang w:val="ru-RU"/>
        </w:rPr>
        <w:t>. ИТ-инструменты и базы данных</w:t>
      </w:r>
    </w:p>
    <w:p w14:paraId="35D4A33A" w14:textId="77777777" w:rsidR="00317A58" w:rsidRPr="00317A58" w:rsidRDefault="00317A58" w:rsidP="00317A58">
      <w:pPr>
        <w:pStyle w:val="ONUME"/>
        <w:rPr>
          <w:lang w:val="ru-RU"/>
        </w:rPr>
      </w:pPr>
      <w:r w:rsidRPr="00317A58">
        <w:rPr>
          <w:lang w:val="ru-RU"/>
        </w:rPr>
        <w:t>В ТПИ действует система безбумажной работы, и 95</w:t>
      </w:r>
      <w:r>
        <w:t> </w:t>
      </w:r>
      <w:r w:rsidRPr="00317A58">
        <w:rPr>
          <w:lang w:val="ru-RU"/>
        </w:rPr>
        <w:t>процентов заявок подаются через интернет. Каждая заявка сканируется таким образом, чтобы значительно уменьшить физический размер файлов.</w:t>
      </w:r>
    </w:p>
    <w:p w14:paraId="3986C85B" w14:textId="77777777" w:rsidR="00317A58" w:rsidRPr="00317A58" w:rsidRDefault="00317A58" w:rsidP="00317A58">
      <w:pPr>
        <w:pStyle w:val="ONUME"/>
        <w:rPr>
          <w:lang w:val="ru-RU"/>
        </w:rPr>
      </w:pPr>
      <w:r w:rsidRPr="00317A58">
        <w:rPr>
          <w:lang w:val="ru-RU"/>
        </w:rPr>
        <w:t xml:space="preserve">Что касается патентной экспертизы, то вся работа проводится в соответствующей ИТ-системе — в Программе управления патентными файлами, которая называется </w:t>
      </w:r>
      <w:r>
        <w:t>PATUNA</w:t>
      </w:r>
      <w:r w:rsidRPr="00317A58">
        <w:rPr>
          <w:lang w:val="ru-RU"/>
        </w:rPr>
        <w:t xml:space="preserve">. Эта система позволяет заполнять отчеты о поиске и письменные сообщения в формате, аналогичном формату ЕПВ или </w:t>
      </w:r>
      <w:r>
        <w:t>PCT</w:t>
      </w:r>
      <w:r w:rsidRPr="00317A58">
        <w:rPr>
          <w:lang w:val="ru-RU"/>
        </w:rPr>
        <w:t xml:space="preserve">. </w:t>
      </w:r>
    </w:p>
    <w:p w14:paraId="02C10E33" w14:textId="77777777" w:rsidR="00317A58" w:rsidRPr="00317A58" w:rsidRDefault="00317A58" w:rsidP="00317A58">
      <w:pPr>
        <w:pStyle w:val="ONUME"/>
        <w:rPr>
          <w:lang w:val="ru-RU"/>
        </w:rPr>
      </w:pPr>
      <w:r w:rsidRPr="00317A58">
        <w:rPr>
          <w:lang w:val="ru-RU"/>
        </w:rPr>
        <w:t xml:space="preserve">В результате проведения оценки в систему </w:t>
      </w:r>
      <w:r>
        <w:t>PATUNA</w:t>
      </w:r>
      <w:r w:rsidRPr="00317A58">
        <w:rPr>
          <w:lang w:val="ru-RU"/>
        </w:rPr>
        <w:t xml:space="preserve"> были внесены некоторые изменения, связанные с требованиями в области системы управления качеством. В частности, в ней появились контрольные перечни и возможность регистрации поисковых стратегий.</w:t>
      </w:r>
    </w:p>
    <w:p w14:paraId="434A646A" w14:textId="77777777" w:rsidR="00317A58" w:rsidRDefault="00317A58" w:rsidP="00317A58">
      <w:pPr>
        <w:pStyle w:val="ONUME"/>
        <w:numPr>
          <w:ilvl w:val="0"/>
          <w:numId w:val="0"/>
        </w:numPr>
        <w:jc w:val="center"/>
      </w:pPr>
      <w:r>
        <w:rPr>
          <w:noProof/>
          <w:lang w:eastAsia="en-US"/>
        </w:rPr>
        <w:drawing>
          <wp:inline distT="0" distB="0" distL="0" distR="0" wp14:anchorId="779CCA46" wp14:editId="5508C70E">
            <wp:extent cx="1456195" cy="1952625"/>
            <wp:effectExtent l="0" t="0" r="0" b="0"/>
            <wp:docPr id="43016" name="Picture 4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56195" cy="1952625"/>
                    </a:xfrm>
                    <a:prstGeom prst="rect">
                      <a:avLst/>
                    </a:prstGeom>
                    <a:noFill/>
                    <a:ln>
                      <a:noFill/>
                    </a:ln>
                  </pic:spPr>
                </pic:pic>
              </a:graphicData>
            </a:graphic>
          </wp:inline>
        </w:drawing>
      </w:r>
    </w:p>
    <w:p w14:paraId="17FAFE98" w14:textId="77777777" w:rsidR="00317A58" w:rsidRPr="00317A58" w:rsidRDefault="00317A58" w:rsidP="00317A58">
      <w:pPr>
        <w:pStyle w:val="ONUME"/>
        <w:numPr>
          <w:ilvl w:val="0"/>
          <w:numId w:val="0"/>
        </w:numPr>
        <w:jc w:val="center"/>
        <w:rPr>
          <w:i/>
          <w:lang w:val="ru-RU"/>
        </w:rPr>
      </w:pPr>
      <w:r w:rsidRPr="00317A58">
        <w:rPr>
          <w:i/>
          <w:lang w:val="ru-RU"/>
        </w:rPr>
        <w:t xml:space="preserve">ИТ-система для отчетов о поиске </w:t>
      </w:r>
      <w:r>
        <w:rPr>
          <w:i/>
        </w:rPr>
        <w:t>PATUNA</w:t>
      </w:r>
    </w:p>
    <w:p w14:paraId="1305CDA9" w14:textId="77777777" w:rsidR="00317A58" w:rsidRPr="00317A58" w:rsidRDefault="00317A58" w:rsidP="00317A58">
      <w:pPr>
        <w:pStyle w:val="ONUME"/>
        <w:rPr>
          <w:lang w:val="ru-RU"/>
        </w:rPr>
      </w:pPr>
      <w:r w:rsidRPr="00317A58">
        <w:rPr>
          <w:lang w:val="ru-RU"/>
        </w:rPr>
        <w:t>Примечательно, что в целях обеспечения прозрачности ТПИ после публикации патента размещает документацию в общем доступе в интернете.</w:t>
      </w:r>
    </w:p>
    <w:p w14:paraId="60AF87F6" w14:textId="77777777" w:rsidR="00317A58" w:rsidRPr="00317A58" w:rsidRDefault="00317A58" w:rsidP="00317A58">
      <w:pPr>
        <w:pStyle w:val="ONUME"/>
        <w:rPr>
          <w:lang w:val="ru-RU"/>
        </w:rPr>
      </w:pPr>
      <w:r w:rsidRPr="00317A58">
        <w:rPr>
          <w:lang w:val="ru-RU"/>
        </w:rPr>
        <w:lastRenderedPageBreak/>
        <w:t xml:space="preserve">В ходе проведения оценки состоялся активный обмен опытом по поводу того, как обеспечить соблюдение требования правила 34, касающегося минимума документации </w:t>
      </w:r>
      <w:r>
        <w:t>PCT</w:t>
      </w:r>
      <w:r w:rsidRPr="00317A58">
        <w:rPr>
          <w:lang w:val="ru-RU"/>
        </w:rPr>
        <w:t xml:space="preserve">, и в частности, непатентной литературы. Было проведено сравнение баз данных, используемых ТПИ, и баз данных, используемых ИВПТЗ. Различия были проанализированы. Примечательно, что начальный уровень ТПИ был очень высок, так как все патентные эксперты имели доступ к базе данных </w:t>
      </w:r>
      <w:r>
        <w:t>EPOQUEnet</w:t>
      </w:r>
      <w:r w:rsidRPr="00317A58">
        <w:rPr>
          <w:lang w:val="ru-RU"/>
        </w:rPr>
        <w:t>.</w:t>
      </w:r>
    </w:p>
    <w:p w14:paraId="48FFD1B7" w14:textId="77777777" w:rsidR="00317A58" w:rsidRPr="00317A58" w:rsidRDefault="00317A58" w:rsidP="00317A58">
      <w:pPr>
        <w:pStyle w:val="ONUME"/>
        <w:rPr>
          <w:lang w:val="ru-RU"/>
        </w:rPr>
      </w:pPr>
      <w:r w:rsidRPr="00317A58">
        <w:rPr>
          <w:lang w:val="ru-RU"/>
        </w:rPr>
        <w:t xml:space="preserve">Был выделен ряд баз данных, необходимых ТПИ, которые предоставляют различные поставщики, и указана стоимость доступа к ним. В частности, речь шла о </w:t>
      </w:r>
      <w:r>
        <w:t>BIOSIS</w:t>
      </w:r>
      <w:r w:rsidRPr="00317A58">
        <w:rPr>
          <w:lang w:val="ru-RU"/>
        </w:rPr>
        <w:t xml:space="preserve">, </w:t>
      </w:r>
      <w:r>
        <w:t>COMPENDEX</w:t>
      </w:r>
      <w:r w:rsidRPr="00317A58">
        <w:rPr>
          <w:lang w:val="ru-RU"/>
        </w:rPr>
        <w:t xml:space="preserve">, </w:t>
      </w:r>
      <w:r>
        <w:t>EMBASE</w:t>
      </w:r>
      <w:r w:rsidRPr="00317A58">
        <w:rPr>
          <w:lang w:val="ru-RU"/>
        </w:rPr>
        <w:t xml:space="preserve"> и </w:t>
      </w:r>
      <w:r>
        <w:t>INSPEC</w:t>
      </w:r>
      <w:r w:rsidRPr="00317A58">
        <w:rPr>
          <w:lang w:val="ru-RU"/>
        </w:rPr>
        <w:t>.</w:t>
      </w:r>
    </w:p>
    <w:p w14:paraId="191D4228" w14:textId="77777777" w:rsidR="00317A58" w:rsidRPr="00317A58" w:rsidRDefault="00317A58" w:rsidP="00317A58">
      <w:pPr>
        <w:pStyle w:val="ONUME"/>
        <w:rPr>
          <w:lang w:val="ru-RU"/>
        </w:rPr>
      </w:pPr>
      <w:r w:rsidRPr="00317A58">
        <w:rPr>
          <w:lang w:val="ru-RU"/>
        </w:rPr>
        <w:t xml:space="preserve">Кроме того, была отмечена значимость доступа к базе данных </w:t>
      </w:r>
      <w:r>
        <w:t>STN</w:t>
      </w:r>
      <w:r w:rsidRPr="00317A58">
        <w:rPr>
          <w:lang w:val="ru-RU"/>
        </w:rPr>
        <w:t xml:space="preserve"> </w:t>
      </w:r>
      <w:r>
        <w:t>International</w:t>
      </w:r>
      <w:r w:rsidRPr="00317A58">
        <w:rPr>
          <w:lang w:val="ru-RU"/>
        </w:rPr>
        <w:t xml:space="preserve">, так как она широко используется в химической, фармацевтической, продовольственной областях и в сфере биотехнологий. База данных </w:t>
      </w:r>
      <w:r>
        <w:t>STN</w:t>
      </w:r>
      <w:r w:rsidRPr="00317A58">
        <w:rPr>
          <w:lang w:val="ru-RU"/>
        </w:rPr>
        <w:t xml:space="preserve"> дает возможность начинать поиск по начертанию химической формулы, которую эксперт должен ввести в систему. Это позволяет проводить поиск не только с помощью доступных способов, таких как классификация и ключевые слова.</w:t>
      </w:r>
    </w:p>
    <w:p w14:paraId="127FC8DC" w14:textId="77777777" w:rsidR="00317A58" w:rsidRDefault="00317A58" w:rsidP="00317A58">
      <w:pPr>
        <w:pStyle w:val="ONUME"/>
      </w:pPr>
      <w:r w:rsidRPr="00317A58">
        <w:rPr>
          <w:lang w:val="ru-RU"/>
        </w:rPr>
        <w:t xml:space="preserve">На основании этой рекомендации ТПИ подписал контракт с </w:t>
      </w:r>
      <w:r>
        <w:t>Chemical</w:t>
      </w:r>
      <w:r w:rsidRPr="00317A58">
        <w:rPr>
          <w:lang w:val="ru-RU"/>
        </w:rPr>
        <w:t xml:space="preserve"> </w:t>
      </w:r>
      <w:r>
        <w:t>Abstract</w:t>
      </w:r>
      <w:r w:rsidRPr="00317A58">
        <w:rPr>
          <w:lang w:val="ru-RU"/>
        </w:rPr>
        <w:t xml:space="preserve"> </w:t>
      </w:r>
      <w:r>
        <w:t>Service</w:t>
      </w:r>
      <w:r w:rsidRPr="00317A58">
        <w:rPr>
          <w:lang w:val="ru-RU"/>
        </w:rPr>
        <w:t xml:space="preserve"> (</w:t>
      </w:r>
      <w:r>
        <w:t>CAS</w:t>
      </w:r>
      <w:r w:rsidRPr="00317A58">
        <w:rPr>
          <w:lang w:val="ru-RU"/>
        </w:rPr>
        <w:t xml:space="preserve">) о предоставлении доступа к базе данных </w:t>
      </w:r>
      <w:r>
        <w:t>STN</w:t>
      </w:r>
      <w:r w:rsidRPr="00317A58">
        <w:rPr>
          <w:lang w:val="ru-RU"/>
        </w:rPr>
        <w:t xml:space="preserve">. </w:t>
      </w:r>
      <w:r>
        <w:t>Условия контракта также предполагают обучение экспертов.</w:t>
      </w:r>
    </w:p>
    <w:p w14:paraId="4B49489C" w14:textId="77777777" w:rsidR="00317A58" w:rsidRPr="00317A58" w:rsidRDefault="00317A58" w:rsidP="00317A58">
      <w:pPr>
        <w:pStyle w:val="ONUME"/>
        <w:rPr>
          <w:lang w:val="ru-RU"/>
        </w:rPr>
      </w:pPr>
      <w:r w:rsidRPr="00317A58">
        <w:rPr>
          <w:lang w:val="ru-RU"/>
        </w:rPr>
        <w:t xml:space="preserve">ИВПТЗ также провело оценку бесплатных баз данных. Были отмечены базы данных для поиска генетических последовательностей, которые предоставляет </w:t>
      </w:r>
      <w:r>
        <w:t>EMBL</w:t>
      </w:r>
      <w:r w:rsidRPr="00317A58">
        <w:rPr>
          <w:lang w:val="ru-RU"/>
        </w:rPr>
        <w:t>-</w:t>
      </w:r>
      <w:r>
        <w:t>EBI</w:t>
      </w:r>
      <w:r w:rsidRPr="00317A58">
        <w:rPr>
          <w:lang w:val="ru-RU"/>
        </w:rPr>
        <w:t xml:space="preserve"> (Европейская молекулярная биологическая лаборатория — Европейский институт биоинформатики), и встроенный в них механизм </w:t>
      </w:r>
      <w:r>
        <w:t>ChEMBL</w:t>
      </w:r>
      <w:r w:rsidRPr="00317A58">
        <w:rPr>
          <w:lang w:val="ru-RU"/>
        </w:rPr>
        <w:t>, который также позволяет проводить поиск по начертанию формулы. ИВПТЗ имеет доступ к коллекции публикаций «</w:t>
      </w:r>
      <w:r>
        <w:t>Freedom</w:t>
      </w:r>
      <w:r w:rsidRPr="00317A58">
        <w:rPr>
          <w:lang w:val="ru-RU"/>
        </w:rPr>
        <w:t xml:space="preserve">» базы </w:t>
      </w:r>
      <w:r>
        <w:t>Elsevier</w:t>
      </w:r>
      <w:r w:rsidRPr="00317A58">
        <w:rPr>
          <w:lang w:val="ru-RU"/>
        </w:rPr>
        <w:t xml:space="preserve"> </w:t>
      </w:r>
      <w:r>
        <w:t>Science</w:t>
      </w:r>
      <w:r w:rsidRPr="00317A58">
        <w:rPr>
          <w:lang w:val="ru-RU"/>
        </w:rPr>
        <w:t xml:space="preserve"> </w:t>
      </w:r>
      <w:r>
        <w:t>Direct</w:t>
      </w:r>
      <w:r w:rsidRPr="00317A58">
        <w:rPr>
          <w:lang w:val="ru-RU"/>
        </w:rPr>
        <w:t xml:space="preserve">. Среди других отмеченных баз данных — базирующаяся в США база данных </w:t>
      </w:r>
      <w:r>
        <w:t>NCBI</w:t>
      </w:r>
      <w:r w:rsidRPr="00317A58">
        <w:rPr>
          <w:lang w:val="ru-RU"/>
        </w:rPr>
        <w:t xml:space="preserve"> (Национального центра биотехнологий и информации).</w:t>
      </w:r>
    </w:p>
    <w:p w14:paraId="55735459" w14:textId="77777777" w:rsidR="00317A58" w:rsidRDefault="00317A58" w:rsidP="00317A58">
      <w:pPr>
        <w:pStyle w:val="ONUME"/>
      </w:pPr>
      <w:r w:rsidRPr="00317A58">
        <w:rPr>
          <w:lang w:val="ru-RU"/>
        </w:rPr>
        <w:t xml:space="preserve">Что касается журнальных статей, то ТПИ обладает важным источником местной официальной информации, так как базы данных Турецкого совета научных и технологических исследований включают в себя </w:t>
      </w:r>
      <w:r w:rsidRPr="0043080F">
        <w:t>EBSCOhost</w:t>
      </w:r>
      <w:r w:rsidRPr="00317A58">
        <w:rPr>
          <w:lang w:val="ru-RU"/>
        </w:rPr>
        <w:t xml:space="preserve"> (где содержится 375 полнотекстовых баз данных, коллекция из более 600</w:t>
      </w:r>
      <w:r w:rsidRPr="0043080F">
        <w:t> </w:t>
      </w:r>
      <w:r w:rsidRPr="00317A58">
        <w:rPr>
          <w:lang w:val="ru-RU"/>
        </w:rPr>
        <w:t xml:space="preserve">тыс. электронных книг, тематические индексы, медицинские справочники лечебных учреждений и целый ряд исторических цифровых архивов). Была также предоставлена рекомендация по поводу действий ИВПТЗ в тех случаях, когда конкретную статью сложно найти даже в полнотекстовых базах данных, таких как </w:t>
      </w:r>
      <w:r w:rsidRPr="0043080F">
        <w:t>Elsevier</w:t>
      </w:r>
      <w:r w:rsidRPr="00317A58">
        <w:rPr>
          <w:lang w:val="ru-RU"/>
        </w:rPr>
        <w:t xml:space="preserve">. В таких исключительных случаях ИВПТЗ обращается к коллекции Британской библиотеки и заказывает эту статью. Чтобы получить доступ к такой услуге Британской библиотеки, необходимо предварительно заключить контракт. </w:t>
      </w:r>
      <w:r>
        <w:t>Информация по этому вопросу также была предоставлена.</w:t>
      </w:r>
    </w:p>
    <w:p w14:paraId="4477C5B4" w14:textId="77777777" w:rsidR="00317A58" w:rsidRPr="00317A58" w:rsidRDefault="00317A58" w:rsidP="00317A58">
      <w:pPr>
        <w:pStyle w:val="ONUME"/>
        <w:rPr>
          <w:lang w:val="ru-RU"/>
        </w:rPr>
      </w:pPr>
      <w:r w:rsidRPr="00317A58">
        <w:rPr>
          <w:lang w:val="ru-RU"/>
        </w:rPr>
        <w:t>Таким образом, можно перечислить базы данных, которыми в настоящее время пользуется ТПИ:</w:t>
      </w:r>
    </w:p>
    <w:p w14:paraId="41E86F65" w14:textId="77777777" w:rsidR="00317A58" w:rsidRPr="00317A58" w:rsidRDefault="00317A58" w:rsidP="00317A58">
      <w:pPr>
        <w:pStyle w:val="ListParagraph"/>
        <w:numPr>
          <w:ilvl w:val="0"/>
          <w:numId w:val="41"/>
        </w:numPr>
        <w:rPr>
          <w:lang w:val="ru-RU"/>
        </w:rPr>
      </w:pPr>
      <w:r>
        <w:t>EPOQUENet</w:t>
      </w:r>
      <w:r w:rsidRPr="00317A58">
        <w:rPr>
          <w:lang w:val="ru-RU"/>
        </w:rPr>
        <w:t xml:space="preserve">, включая доступ к базе данных </w:t>
      </w:r>
      <w:r>
        <w:t>Derwent</w:t>
      </w:r>
      <w:r w:rsidRPr="00317A58">
        <w:rPr>
          <w:lang w:val="ru-RU"/>
        </w:rPr>
        <w:t xml:space="preserve"> </w:t>
      </w:r>
      <w:r>
        <w:t>World</w:t>
      </w:r>
      <w:r w:rsidRPr="00317A58">
        <w:rPr>
          <w:lang w:val="ru-RU"/>
        </w:rPr>
        <w:t xml:space="preserve"> </w:t>
      </w:r>
      <w:r>
        <w:t>Patent</w:t>
      </w:r>
      <w:r w:rsidRPr="00317A58">
        <w:rPr>
          <w:lang w:val="ru-RU"/>
        </w:rPr>
        <w:t xml:space="preserve"> </w:t>
      </w:r>
      <w:r>
        <w:t>Index</w:t>
      </w:r>
      <w:r w:rsidRPr="00317A58">
        <w:rPr>
          <w:lang w:val="ru-RU"/>
        </w:rPr>
        <w:t xml:space="preserve"> (</w:t>
      </w:r>
      <w:r>
        <w:t>DWPI</w:t>
      </w:r>
      <w:r w:rsidRPr="00317A58">
        <w:rPr>
          <w:lang w:val="ru-RU"/>
        </w:rPr>
        <w:t>);</w:t>
      </w:r>
    </w:p>
    <w:p w14:paraId="0D0649D7" w14:textId="77777777" w:rsidR="00317A58" w:rsidRPr="00317A58" w:rsidRDefault="00317A58" w:rsidP="00317A58">
      <w:pPr>
        <w:ind w:left="567"/>
        <w:rPr>
          <w:lang w:val="ru-RU"/>
        </w:rPr>
      </w:pPr>
    </w:p>
    <w:p w14:paraId="454B6FE8" w14:textId="77777777" w:rsidR="00317A58" w:rsidRPr="00317A58" w:rsidRDefault="00317A58" w:rsidP="00317A58">
      <w:pPr>
        <w:pStyle w:val="ListParagraph"/>
        <w:numPr>
          <w:ilvl w:val="0"/>
          <w:numId w:val="41"/>
        </w:numPr>
        <w:rPr>
          <w:lang w:val="ru-RU"/>
        </w:rPr>
      </w:pPr>
      <w:r w:rsidRPr="00317A58">
        <w:rPr>
          <w:lang w:val="ru-RU"/>
        </w:rPr>
        <w:t xml:space="preserve">коммерческие базы данных, такие как </w:t>
      </w:r>
      <w:r>
        <w:t>IEEE</w:t>
      </w:r>
      <w:r w:rsidRPr="00317A58">
        <w:rPr>
          <w:lang w:val="ru-RU"/>
        </w:rPr>
        <w:t xml:space="preserve"> </w:t>
      </w:r>
      <w:r>
        <w:t>Xplore</w:t>
      </w:r>
      <w:r w:rsidRPr="00317A58">
        <w:rPr>
          <w:lang w:val="ru-RU"/>
        </w:rPr>
        <w:t xml:space="preserve">, </w:t>
      </w:r>
      <w:r>
        <w:t>Elsevier</w:t>
      </w:r>
      <w:r w:rsidRPr="00317A58">
        <w:rPr>
          <w:lang w:val="ru-RU"/>
        </w:rPr>
        <w:t xml:space="preserve">, </w:t>
      </w:r>
      <w:r>
        <w:t>Springer</w:t>
      </w:r>
      <w:r w:rsidRPr="00317A58">
        <w:rPr>
          <w:lang w:val="ru-RU"/>
        </w:rPr>
        <w:t>;</w:t>
      </w:r>
    </w:p>
    <w:p w14:paraId="7A10F6F6" w14:textId="77777777" w:rsidR="00317A58" w:rsidRPr="00317A58" w:rsidRDefault="00317A58" w:rsidP="00317A58">
      <w:pPr>
        <w:ind w:left="567"/>
        <w:rPr>
          <w:lang w:val="ru-RU"/>
        </w:rPr>
      </w:pPr>
    </w:p>
    <w:p w14:paraId="77DF39D8" w14:textId="77777777" w:rsidR="00317A58" w:rsidRPr="00317A58" w:rsidRDefault="00317A58" w:rsidP="00317A58">
      <w:pPr>
        <w:pStyle w:val="ListParagraph"/>
        <w:numPr>
          <w:ilvl w:val="0"/>
          <w:numId w:val="41"/>
        </w:numPr>
        <w:rPr>
          <w:lang w:val="ru-RU"/>
        </w:rPr>
      </w:pPr>
      <w:r w:rsidRPr="00317A58">
        <w:rPr>
          <w:lang w:val="ru-RU"/>
        </w:rPr>
        <w:t>турецкая национальная патентная база данных (</w:t>
      </w:r>
      <w:r>
        <w:t>PATUNA</w:t>
      </w:r>
      <w:r w:rsidRPr="00317A58">
        <w:rPr>
          <w:lang w:val="ru-RU"/>
        </w:rPr>
        <w:t xml:space="preserve">), базы данных Турецкого совета научных и технологических исследований, включая </w:t>
      </w:r>
      <w:r>
        <w:t>EBSCOhost</w:t>
      </w:r>
      <w:r w:rsidRPr="00317A58">
        <w:rPr>
          <w:lang w:val="ru-RU"/>
        </w:rPr>
        <w:t>;</w:t>
      </w:r>
    </w:p>
    <w:p w14:paraId="49BB04AF" w14:textId="77777777" w:rsidR="00317A58" w:rsidRPr="00317A58" w:rsidRDefault="00317A58" w:rsidP="00317A58">
      <w:pPr>
        <w:ind w:left="567"/>
        <w:rPr>
          <w:lang w:val="ru-RU"/>
        </w:rPr>
      </w:pPr>
    </w:p>
    <w:p w14:paraId="26AF9919" w14:textId="77777777" w:rsidR="00317A58" w:rsidRPr="00317A58" w:rsidRDefault="00317A58" w:rsidP="00317A58">
      <w:pPr>
        <w:pStyle w:val="ListParagraph"/>
        <w:numPr>
          <w:ilvl w:val="0"/>
          <w:numId w:val="41"/>
        </w:numPr>
        <w:rPr>
          <w:lang w:val="ru-RU"/>
        </w:rPr>
      </w:pPr>
      <w:r>
        <w:lastRenderedPageBreak/>
        <w:t>STN</w:t>
      </w:r>
      <w:r w:rsidRPr="00317A58">
        <w:rPr>
          <w:lang w:val="ru-RU"/>
        </w:rPr>
        <w:t xml:space="preserve">, включая </w:t>
      </w:r>
      <w:r>
        <w:t>BIOSIS</w:t>
      </w:r>
      <w:r w:rsidRPr="00317A58">
        <w:rPr>
          <w:lang w:val="ru-RU"/>
        </w:rPr>
        <w:t xml:space="preserve">, </w:t>
      </w:r>
      <w:r>
        <w:t>CAPLUS</w:t>
      </w:r>
      <w:r w:rsidRPr="00317A58">
        <w:rPr>
          <w:lang w:val="ru-RU"/>
        </w:rPr>
        <w:t xml:space="preserve">, </w:t>
      </w:r>
      <w:r>
        <w:t>Embase</w:t>
      </w:r>
      <w:r w:rsidRPr="00317A58">
        <w:rPr>
          <w:lang w:val="ru-RU"/>
        </w:rPr>
        <w:t xml:space="preserve">, </w:t>
      </w:r>
      <w:r>
        <w:t>MEDLINE</w:t>
      </w:r>
      <w:r w:rsidRPr="00317A58">
        <w:rPr>
          <w:lang w:val="ru-RU"/>
        </w:rPr>
        <w:t>, базу данных Американского химического общества (</w:t>
      </w:r>
      <w:r>
        <w:t>ACS</w:t>
      </w:r>
      <w:r w:rsidRPr="00317A58">
        <w:rPr>
          <w:lang w:val="ru-RU"/>
        </w:rPr>
        <w:t>).</w:t>
      </w:r>
    </w:p>
    <w:p w14:paraId="399120A9" w14:textId="77777777" w:rsidR="00317A58" w:rsidRPr="00317A58" w:rsidRDefault="00317A58" w:rsidP="00317A58">
      <w:pPr>
        <w:ind w:left="567"/>
        <w:rPr>
          <w:lang w:val="ru-RU"/>
        </w:rPr>
      </w:pPr>
    </w:p>
    <w:p w14:paraId="0F9EBF4D" w14:textId="77777777" w:rsidR="00317A58" w:rsidRDefault="00317A58" w:rsidP="00317A58">
      <w:pPr>
        <w:pStyle w:val="ListParagraph"/>
        <w:numPr>
          <w:ilvl w:val="0"/>
          <w:numId w:val="41"/>
        </w:numPr>
      </w:pPr>
      <w:r>
        <w:t>XPAIP (Американский институт физики)</w:t>
      </w:r>
    </w:p>
    <w:p w14:paraId="581DA086" w14:textId="77777777" w:rsidR="00317A58" w:rsidRDefault="00317A58" w:rsidP="00317A58">
      <w:pPr>
        <w:ind w:left="567"/>
      </w:pPr>
    </w:p>
    <w:p w14:paraId="03A40D53" w14:textId="77777777" w:rsidR="00317A58" w:rsidRPr="00317A58" w:rsidRDefault="00317A58" w:rsidP="00317A58">
      <w:pPr>
        <w:pStyle w:val="ListParagraph"/>
        <w:numPr>
          <w:ilvl w:val="0"/>
          <w:numId w:val="41"/>
        </w:numPr>
        <w:rPr>
          <w:lang w:val="ru-RU"/>
        </w:rPr>
      </w:pPr>
      <w:r>
        <w:t>XPI</w:t>
      </w:r>
      <w:r w:rsidRPr="00317A58">
        <w:rPr>
          <w:lang w:val="ru-RU"/>
        </w:rPr>
        <w:t>3</w:t>
      </w:r>
      <w:r>
        <w:t>E</w:t>
      </w:r>
      <w:r w:rsidRPr="00317A58">
        <w:rPr>
          <w:lang w:val="ru-RU"/>
        </w:rPr>
        <w:t xml:space="preserve"> (Институт инженеров электротехники и электроники)</w:t>
      </w:r>
    </w:p>
    <w:p w14:paraId="479FD80F" w14:textId="77777777" w:rsidR="00317A58" w:rsidRPr="00317A58" w:rsidRDefault="00317A58" w:rsidP="00317A58">
      <w:pPr>
        <w:ind w:left="567"/>
        <w:rPr>
          <w:lang w:val="ru-RU"/>
        </w:rPr>
      </w:pPr>
    </w:p>
    <w:p w14:paraId="5A30860C" w14:textId="77777777" w:rsidR="00317A58" w:rsidRDefault="00317A58" w:rsidP="00317A58">
      <w:pPr>
        <w:pStyle w:val="ListParagraph"/>
        <w:numPr>
          <w:ilvl w:val="0"/>
          <w:numId w:val="41"/>
        </w:numPr>
      </w:pPr>
      <w:r>
        <w:t>XPIEE (Институт инженеров электротехники)</w:t>
      </w:r>
    </w:p>
    <w:p w14:paraId="129368F5" w14:textId="77777777" w:rsidR="00317A58" w:rsidRDefault="00317A58" w:rsidP="00317A58">
      <w:pPr>
        <w:ind w:left="567"/>
      </w:pPr>
    </w:p>
    <w:p w14:paraId="3C2E3660" w14:textId="77777777" w:rsidR="00317A58" w:rsidRDefault="00317A58" w:rsidP="00317A58">
      <w:pPr>
        <w:pStyle w:val="ListParagraph"/>
        <w:numPr>
          <w:ilvl w:val="0"/>
          <w:numId w:val="41"/>
        </w:numPr>
      </w:pPr>
      <w:r>
        <w:t>XPESP (Elsevier- ScienceDirect)</w:t>
      </w:r>
    </w:p>
    <w:p w14:paraId="53E8E3A1" w14:textId="77777777" w:rsidR="00317A58" w:rsidRDefault="00317A58" w:rsidP="00317A58">
      <w:pPr>
        <w:ind w:left="567"/>
      </w:pPr>
    </w:p>
    <w:p w14:paraId="287180C4" w14:textId="77777777" w:rsidR="00317A58" w:rsidRDefault="00317A58" w:rsidP="00317A58">
      <w:pPr>
        <w:pStyle w:val="ListParagraph"/>
        <w:numPr>
          <w:ilvl w:val="0"/>
          <w:numId w:val="41"/>
        </w:numPr>
      </w:pPr>
      <w:r>
        <w:t>TDB</w:t>
      </w:r>
    </w:p>
    <w:p w14:paraId="25659A8C" w14:textId="77777777" w:rsidR="00317A58" w:rsidRDefault="00317A58" w:rsidP="00317A58">
      <w:pPr>
        <w:ind w:left="567"/>
      </w:pPr>
    </w:p>
    <w:p w14:paraId="45E6C14E" w14:textId="77777777" w:rsidR="00317A58" w:rsidRDefault="00317A58" w:rsidP="00317A58">
      <w:pPr>
        <w:pStyle w:val="ListParagraph"/>
        <w:numPr>
          <w:ilvl w:val="0"/>
          <w:numId w:val="41"/>
        </w:numPr>
      </w:pPr>
      <w:r>
        <w:t>XPIETF</w:t>
      </w:r>
    </w:p>
    <w:p w14:paraId="40929C03" w14:textId="77777777" w:rsidR="00317A58" w:rsidRDefault="00317A58" w:rsidP="00317A58">
      <w:pPr>
        <w:ind w:left="567"/>
      </w:pPr>
    </w:p>
    <w:p w14:paraId="5377EE4A" w14:textId="77777777" w:rsidR="00317A58" w:rsidRDefault="00317A58" w:rsidP="00317A58">
      <w:pPr>
        <w:pStyle w:val="ListParagraph"/>
        <w:numPr>
          <w:ilvl w:val="0"/>
          <w:numId w:val="41"/>
        </w:numPr>
      </w:pPr>
      <w:r>
        <w:t>XPIPCOM</w:t>
      </w:r>
    </w:p>
    <w:p w14:paraId="3AFD667F" w14:textId="77777777" w:rsidR="00317A58" w:rsidRDefault="00317A58" w:rsidP="00317A58">
      <w:pPr>
        <w:ind w:left="567"/>
      </w:pPr>
    </w:p>
    <w:p w14:paraId="2651F945" w14:textId="77777777" w:rsidR="00317A58" w:rsidRDefault="00317A58" w:rsidP="00317A58">
      <w:pPr>
        <w:pStyle w:val="ListParagraph"/>
        <w:numPr>
          <w:ilvl w:val="0"/>
          <w:numId w:val="41"/>
        </w:numPr>
      </w:pPr>
      <w:r>
        <w:t>XPJPEG</w:t>
      </w:r>
    </w:p>
    <w:p w14:paraId="31D48B75" w14:textId="77777777" w:rsidR="00317A58" w:rsidRDefault="00317A58" w:rsidP="00317A58">
      <w:pPr>
        <w:ind w:left="567"/>
      </w:pPr>
    </w:p>
    <w:p w14:paraId="41F6D49B" w14:textId="77777777" w:rsidR="00317A58" w:rsidRDefault="00317A58" w:rsidP="00317A58">
      <w:pPr>
        <w:pStyle w:val="ListParagraph"/>
        <w:numPr>
          <w:ilvl w:val="0"/>
          <w:numId w:val="41"/>
        </w:numPr>
      </w:pPr>
      <w:r>
        <w:t>XPMISC</w:t>
      </w:r>
    </w:p>
    <w:p w14:paraId="354714A1" w14:textId="77777777" w:rsidR="00317A58" w:rsidRDefault="00317A58" w:rsidP="00317A58">
      <w:pPr>
        <w:ind w:left="567"/>
      </w:pPr>
    </w:p>
    <w:p w14:paraId="02EF218F" w14:textId="77777777" w:rsidR="00317A58" w:rsidRDefault="00317A58" w:rsidP="00317A58">
      <w:pPr>
        <w:pStyle w:val="ListParagraph"/>
        <w:numPr>
          <w:ilvl w:val="0"/>
          <w:numId w:val="41"/>
        </w:numPr>
      </w:pPr>
      <w:r>
        <w:t>XPTK</w:t>
      </w:r>
    </w:p>
    <w:p w14:paraId="2AE71FDA" w14:textId="77777777" w:rsidR="00317A58" w:rsidRDefault="00317A58" w:rsidP="00317A58">
      <w:pPr>
        <w:ind w:left="567"/>
      </w:pPr>
    </w:p>
    <w:p w14:paraId="7FBDAAD0" w14:textId="77777777" w:rsidR="00317A58" w:rsidRDefault="00317A58" w:rsidP="00317A58">
      <w:pPr>
        <w:pStyle w:val="ListParagraph"/>
        <w:numPr>
          <w:ilvl w:val="0"/>
          <w:numId w:val="41"/>
        </w:numPr>
      </w:pPr>
      <w:r>
        <w:t>XPOAC</w:t>
      </w:r>
    </w:p>
    <w:p w14:paraId="2A4EDC62" w14:textId="77777777" w:rsidR="00317A58" w:rsidRDefault="00317A58" w:rsidP="00317A58">
      <w:pPr>
        <w:ind w:left="567"/>
      </w:pPr>
    </w:p>
    <w:p w14:paraId="2E6967F4" w14:textId="77777777" w:rsidR="00317A58" w:rsidRDefault="00317A58" w:rsidP="00317A58">
      <w:pPr>
        <w:pStyle w:val="ListParagraph"/>
        <w:numPr>
          <w:ilvl w:val="0"/>
          <w:numId w:val="41"/>
        </w:numPr>
      </w:pPr>
      <w:r>
        <w:t>XP3GPP</w:t>
      </w:r>
    </w:p>
    <w:p w14:paraId="1CC5D901" w14:textId="77777777" w:rsidR="00317A58" w:rsidRDefault="00317A58" w:rsidP="00317A58">
      <w:pPr>
        <w:ind w:left="567"/>
      </w:pPr>
    </w:p>
    <w:p w14:paraId="6D22BB46" w14:textId="77777777" w:rsidR="00317A58" w:rsidRPr="00317A58" w:rsidRDefault="00317A58" w:rsidP="00317A58">
      <w:pPr>
        <w:pStyle w:val="ONUME"/>
        <w:rPr>
          <w:lang w:val="ru-RU"/>
        </w:rPr>
      </w:pPr>
      <w:r w:rsidRPr="00317A58">
        <w:rPr>
          <w:lang w:val="ru-RU"/>
        </w:rPr>
        <w:t>На данный момент объем доступной ТПИ патентной документации и непатентной литературы превышает минимум документации, требуемый в соответствии с правилом</w:t>
      </w:r>
      <w:r>
        <w:t> </w:t>
      </w:r>
      <w:r w:rsidRPr="00317A58">
        <w:rPr>
          <w:lang w:val="ru-RU"/>
        </w:rPr>
        <w:t xml:space="preserve">34. Таким образом, ТПИ полностью соответствует требованиям, содержащимся в правилах </w:t>
      </w:r>
      <w:r>
        <w:t>PCT</w:t>
      </w:r>
      <w:r w:rsidRPr="00317A58">
        <w:rPr>
          <w:lang w:val="ru-RU"/>
        </w:rPr>
        <w:t xml:space="preserve"> 36.1(</w:t>
      </w:r>
      <w:r>
        <w:t>ii</w:t>
      </w:r>
      <w:r w:rsidRPr="00317A58">
        <w:rPr>
          <w:lang w:val="ru-RU"/>
        </w:rPr>
        <w:t>) и 63.1(</w:t>
      </w:r>
      <w:r>
        <w:t>ii</w:t>
      </w:r>
      <w:r w:rsidRPr="00317A58">
        <w:rPr>
          <w:lang w:val="ru-RU"/>
        </w:rPr>
        <w:t>).</w:t>
      </w:r>
    </w:p>
    <w:p w14:paraId="68776A4F" w14:textId="77777777" w:rsidR="00317A58" w:rsidRDefault="00317A58" w:rsidP="00317A58">
      <w:pPr>
        <w:pStyle w:val="Heading1"/>
      </w:pPr>
      <w:r w:rsidRPr="00317A58">
        <w:rPr>
          <w:lang w:val="ru-RU"/>
        </w:rPr>
        <w:t xml:space="preserve">Возможности для проведения поиска и экспертизы. </w:t>
      </w:r>
      <w:r>
        <w:t>Обучение</w:t>
      </w:r>
    </w:p>
    <w:p w14:paraId="48363888" w14:textId="77777777" w:rsidR="00317A58" w:rsidRDefault="00317A58" w:rsidP="00317A58">
      <w:pPr>
        <w:pStyle w:val="ONUME"/>
      </w:pPr>
      <w:r w:rsidRPr="00317A58">
        <w:rPr>
          <w:lang w:val="ru-RU"/>
        </w:rPr>
        <w:t>Все 103 работающих в настоящее время патентных эксперта имеют, как минимум, степень бакалавра; 47</w:t>
      </w:r>
      <w:r w:rsidRPr="0043080F">
        <w:t> </w:t>
      </w:r>
      <w:r w:rsidRPr="00317A58">
        <w:rPr>
          <w:lang w:val="ru-RU"/>
        </w:rPr>
        <w:t xml:space="preserve">процентов экспертов имеют также степень магистра или кандидата наук либо являются кандидатами на ее получение. Так, прием на работу в ТПИ новых экспертов — это очень сложный процесс. </w:t>
      </w:r>
      <w:r w:rsidRPr="0043080F">
        <w:t>Чтобы стать младшим патентным экспертом в ТПИ, необходимо:</w:t>
      </w:r>
    </w:p>
    <w:p w14:paraId="63239F75" w14:textId="77777777" w:rsidR="00317A58" w:rsidRPr="00317A58" w:rsidRDefault="00317A58" w:rsidP="00317A58">
      <w:pPr>
        <w:pStyle w:val="ONUME"/>
        <w:numPr>
          <w:ilvl w:val="0"/>
          <w:numId w:val="42"/>
        </w:numPr>
        <w:rPr>
          <w:lang w:val="ru-RU"/>
        </w:rPr>
      </w:pPr>
      <w:r w:rsidRPr="00317A58">
        <w:rPr>
          <w:lang w:val="ru-RU"/>
        </w:rPr>
        <w:t xml:space="preserve">иметь, как минимум, степень бакалавра в соответствующей области (предпочтительно иметь степень магистра/кандидата наук); </w:t>
      </w:r>
    </w:p>
    <w:p w14:paraId="68A9347A" w14:textId="77777777" w:rsidR="00317A58" w:rsidRPr="00317A58" w:rsidRDefault="00317A58" w:rsidP="00317A58">
      <w:pPr>
        <w:pStyle w:val="ONUME"/>
        <w:numPr>
          <w:ilvl w:val="0"/>
          <w:numId w:val="42"/>
        </w:numPr>
        <w:rPr>
          <w:lang w:val="ru-RU"/>
        </w:rPr>
      </w:pPr>
      <w:r w:rsidRPr="00317A58">
        <w:rPr>
          <w:lang w:val="ru-RU"/>
        </w:rPr>
        <w:t>обладать знанием иностранных языков (хотя бы одного языка, желательно английского);</w:t>
      </w:r>
    </w:p>
    <w:p w14:paraId="3E4F1884" w14:textId="77777777" w:rsidR="00317A58" w:rsidRPr="00317A58" w:rsidRDefault="00317A58" w:rsidP="00317A58">
      <w:pPr>
        <w:pStyle w:val="ONUME"/>
        <w:numPr>
          <w:ilvl w:val="0"/>
          <w:numId w:val="42"/>
        </w:numPr>
        <w:rPr>
          <w:lang w:val="ru-RU"/>
        </w:rPr>
      </w:pPr>
      <w:r w:rsidRPr="00317A58">
        <w:rPr>
          <w:lang w:val="ru-RU"/>
        </w:rPr>
        <w:t>получить высокий бал на Экзамене по отбору государственных служащих;</w:t>
      </w:r>
    </w:p>
    <w:p w14:paraId="7B6C64E1" w14:textId="77777777" w:rsidR="00317A58" w:rsidRPr="00317A58" w:rsidRDefault="00317A58" w:rsidP="00317A58">
      <w:pPr>
        <w:pStyle w:val="ONUME"/>
        <w:numPr>
          <w:ilvl w:val="0"/>
          <w:numId w:val="42"/>
        </w:numPr>
        <w:rPr>
          <w:lang w:val="ru-RU"/>
        </w:rPr>
      </w:pPr>
      <w:r w:rsidRPr="00317A58">
        <w:rPr>
          <w:lang w:val="ru-RU"/>
        </w:rPr>
        <w:t>успешно сдать специальный (устный и письменный) экзамен в ТПИ.</w:t>
      </w:r>
    </w:p>
    <w:p w14:paraId="0866FF48" w14:textId="77777777" w:rsidR="00317A58" w:rsidRPr="00317A58" w:rsidRDefault="00317A58" w:rsidP="00317A58">
      <w:pPr>
        <w:pStyle w:val="ONUME"/>
        <w:rPr>
          <w:lang w:val="ru-RU"/>
        </w:rPr>
      </w:pPr>
      <w:r w:rsidRPr="00317A58">
        <w:rPr>
          <w:lang w:val="ru-RU"/>
        </w:rPr>
        <w:t>После отбора на должность младшего патентного эксперта, чтобы стать патентным экспертом, требуется:</w:t>
      </w:r>
    </w:p>
    <w:p w14:paraId="725C2413" w14:textId="77777777" w:rsidR="00317A58" w:rsidRPr="00317A58" w:rsidRDefault="00317A58" w:rsidP="00317A58">
      <w:pPr>
        <w:pStyle w:val="ListParagraph"/>
        <w:numPr>
          <w:ilvl w:val="0"/>
          <w:numId w:val="43"/>
        </w:numPr>
        <w:rPr>
          <w:lang w:val="ru-RU"/>
        </w:rPr>
      </w:pPr>
      <w:r w:rsidRPr="00317A58">
        <w:rPr>
          <w:lang w:val="ru-RU"/>
        </w:rPr>
        <w:t xml:space="preserve">успешно сдать кандидатский экзамен на гражданскую службу; </w:t>
      </w:r>
    </w:p>
    <w:p w14:paraId="53E0F293" w14:textId="77777777" w:rsidR="00317A58" w:rsidRPr="00317A58" w:rsidRDefault="00317A58" w:rsidP="00317A58">
      <w:pPr>
        <w:ind w:left="567"/>
        <w:rPr>
          <w:lang w:val="ru-RU"/>
        </w:rPr>
      </w:pPr>
    </w:p>
    <w:p w14:paraId="77C6CD09" w14:textId="77777777" w:rsidR="00317A58" w:rsidRPr="00317A58" w:rsidRDefault="00317A58" w:rsidP="00317A58">
      <w:pPr>
        <w:pStyle w:val="ListParagraph"/>
        <w:numPr>
          <w:ilvl w:val="0"/>
          <w:numId w:val="43"/>
        </w:numPr>
        <w:rPr>
          <w:lang w:val="ru-RU"/>
        </w:rPr>
      </w:pPr>
      <w:r w:rsidRPr="00317A58">
        <w:rPr>
          <w:lang w:val="ru-RU"/>
        </w:rPr>
        <w:lastRenderedPageBreak/>
        <w:t xml:space="preserve">представить реферат в соответствующей области техники и получить одобрение комиссии; </w:t>
      </w:r>
    </w:p>
    <w:p w14:paraId="20B4D818" w14:textId="77777777" w:rsidR="00317A58" w:rsidRPr="00317A58" w:rsidRDefault="00317A58" w:rsidP="00317A58">
      <w:pPr>
        <w:ind w:left="567"/>
        <w:rPr>
          <w:lang w:val="ru-RU"/>
        </w:rPr>
      </w:pPr>
    </w:p>
    <w:p w14:paraId="54D2D3EE" w14:textId="77777777" w:rsidR="00317A58" w:rsidRPr="00317A58" w:rsidRDefault="00317A58" w:rsidP="00317A58">
      <w:pPr>
        <w:pStyle w:val="ListParagraph"/>
        <w:numPr>
          <w:ilvl w:val="0"/>
          <w:numId w:val="43"/>
        </w:numPr>
        <w:rPr>
          <w:lang w:val="ru-RU"/>
        </w:rPr>
      </w:pPr>
      <w:r w:rsidRPr="00317A58">
        <w:rPr>
          <w:lang w:val="ru-RU"/>
        </w:rPr>
        <w:t>успешно сдать письменный профессиональный экзамен.</w:t>
      </w:r>
    </w:p>
    <w:p w14:paraId="371928AE" w14:textId="77777777" w:rsidR="00317A58" w:rsidRPr="00317A58" w:rsidRDefault="00317A58" w:rsidP="00317A58">
      <w:pPr>
        <w:rPr>
          <w:lang w:val="ru-RU"/>
        </w:rPr>
      </w:pPr>
    </w:p>
    <w:p w14:paraId="5B3A5F2B" w14:textId="77777777" w:rsidR="00317A58" w:rsidRPr="00317A58" w:rsidRDefault="00317A58" w:rsidP="00317A58">
      <w:pPr>
        <w:pStyle w:val="ONUME"/>
        <w:rPr>
          <w:lang w:val="ru-RU"/>
        </w:rPr>
      </w:pPr>
      <w:r w:rsidRPr="00317A58">
        <w:rPr>
          <w:lang w:val="ru-RU"/>
        </w:rPr>
        <w:t>Распределение патентных экспертов по техническим областям:</w:t>
      </w:r>
    </w:p>
    <w:tbl>
      <w:tblPr>
        <w:tblW w:w="5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3"/>
        <w:gridCol w:w="2862"/>
      </w:tblGrid>
      <w:tr w:rsidR="00317A58" w:rsidRPr="00317A58" w14:paraId="1C6F31A6" w14:textId="77777777" w:rsidTr="005434D9">
        <w:trPr>
          <w:cantSplit/>
          <w:jc w:val="center"/>
        </w:trPr>
        <w:tc>
          <w:tcPr>
            <w:tcW w:w="2269" w:type="dxa"/>
          </w:tcPr>
          <w:p w14:paraId="6961EB28" w14:textId="77777777" w:rsidR="00317A58" w:rsidRPr="003D0BB3" w:rsidRDefault="00317A58" w:rsidP="005434D9">
            <w:pPr>
              <w:spacing w:after="120"/>
              <w:jc w:val="both"/>
              <w:rPr>
                <w:b/>
                <w:bCs/>
                <w:color w:val="000000"/>
                <w:szCs w:val="22"/>
              </w:rPr>
            </w:pPr>
            <w:r>
              <w:rPr>
                <w:b/>
                <w:color w:val="000000"/>
              </w:rPr>
              <w:t>Область техники</w:t>
            </w:r>
          </w:p>
        </w:tc>
        <w:tc>
          <w:tcPr>
            <w:tcW w:w="3676" w:type="dxa"/>
          </w:tcPr>
          <w:p w14:paraId="6C874501" w14:textId="77777777" w:rsidR="00317A58" w:rsidRPr="00317A58" w:rsidRDefault="00317A58" w:rsidP="005434D9">
            <w:pPr>
              <w:spacing w:after="120"/>
              <w:jc w:val="both"/>
              <w:rPr>
                <w:b/>
                <w:bCs/>
                <w:color w:val="000000"/>
                <w:szCs w:val="22"/>
                <w:lang w:val="ru-RU"/>
              </w:rPr>
            </w:pPr>
            <w:r w:rsidRPr="00317A58">
              <w:rPr>
                <w:b/>
                <w:color w:val="000000"/>
                <w:lang w:val="ru-RU"/>
              </w:rPr>
              <w:t>Число (из расчета занятости на полный рабочий день)</w:t>
            </w:r>
          </w:p>
        </w:tc>
      </w:tr>
      <w:tr w:rsidR="00317A58" w:rsidRPr="00CB0FA6" w14:paraId="5BB8D96A" w14:textId="77777777" w:rsidTr="005434D9">
        <w:trPr>
          <w:cantSplit/>
          <w:jc w:val="center"/>
        </w:trPr>
        <w:tc>
          <w:tcPr>
            <w:tcW w:w="2269" w:type="dxa"/>
          </w:tcPr>
          <w:p w14:paraId="70D07190" w14:textId="77777777" w:rsidR="00317A58" w:rsidRPr="003D0BB3" w:rsidRDefault="00317A58" w:rsidP="005434D9">
            <w:pPr>
              <w:spacing w:after="120"/>
              <w:jc w:val="both"/>
              <w:rPr>
                <w:color w:val="000000"/>
                <w:szCs w:val="22"/>
              </w:rPr>
            </w:pPr>
            <w:r>
              <w:rPr>
                <w:color w:val="000000"/>
              </w:rPr>
              <w:t>Механика</w:t>
            </w:r>
          </w:p>
        </w:tc>
        <w:tc>
          <w:tcPr>
            <w:tcW w:w="3676" w:type="dxa"/>
          </w:tcPr>
          <w:p w14:paraId="07A18D5D" w14:textId="77777777" w:rsidR="00317A58" w:rsidRPr="003D0BB3" w:rsidRDefault="00317A58" w:rsidP="005434D9">
            <w:pPr>
              <w:spacing w:after="120"/>
              <w:jc w:val="both"/>
              <w:rPr>
                <w:color w:val="000000"/>
                <w:szCs w:val="22"/>
              </w:rPr>
            </w:pPr>
            <w:r>
              <w:rPr>
                <w:color w:val="000000"/>
              </w:rPr>
              <w:t>45</w:t>
            </w:r>
          </w:p>
        </w:tc>
      </w:tr>
      <w:tr w:rsidR="00317A58" w:rsidRPr="00CB0FA6" w14:paraId="3EC2F934" w14:textId="77777777" w:rsidTr="005434D9">
        <w:trPr>
          <w:cantSplit/>
          <w:jc w:val="center"/>
        </w:trPr>
        <w:tc>
          <w:tcPr>
            <w:tcW w:w="2269" w:type="dxa"/>
          </w:tcPr>
          <w:p w14:paraId="5D798CED" w14:textId="77777777" w:rsidR="00317A58" w:rsidRPr="003D0BB3" w:rsidRDefault="00317A58" w:rsidP="005434D9">
            <w:pPr>
              <w:spacing w:after="120"/>
              <w:jc w:val="both"/>
              <w:rPr>
                <w:color w:val="000000"/>
                <w:szCs w:val="22"/>
              </w:rPr>
            </w:pPr>
            <w:r w:rsidRPr="005E5265">
              <w:rPr>
                <w:color w:val="000000"/>
              </w:rPr>
              <w:t>Электричество</w:t>
            </w:r>
            <w:r>
              <w:rPr>
                <w:color w:val="000000"/>
              </w:rPr>
              <w:t>/электроника</w:t>
            </w:r>
          </w:p>
        </w:tc>
        <w:tc>
          <w:tcPr>
            <w:tcW w:w="3676" w:type="dxa"/>
          </w:tcPr>
          <w:p w14:paraId="1B203CA3" w14:textId="77777777" w:rsidR="00317A58" w:rsidRPr="003D0BB3" w:rsidRDefault="00317A58" w:rsidP="005434D9">
            <w:pPr>
              <w:spacing w:after="120"/>
              <w:jc w:val="both"/>
              <w:rPr>
                <w:color w:val="000000"/>
                <w:szCs w:val="22"/>
              </w:rPr>
            </w:pPr>
            <w:r>
              <w:rPr>
                <w:color w:val="000000"/>
              </w:rPr>
              <w:t>29</w:t>
            </w:r>
          </w:p>
        </w:tc>
      </w:tr>
      <w:tr w:rsidR="00317A58" w:rsidRPr="00CB0FA6" w14:paraId="619174EB" w14:textId="77777777" w:rsidTr="005434D9">
        <w:trPr>
          <w:cantSplit/>
          <w:jc w:val="center"/>
        </w:trPr>
        <w:tc>
          <w:tcPr>
            <w:tcW w:w="2269" w:type="dxa"/>
          </w:tcPr>
          <w:p w14:paraId="58DF1E60" w14:textId="77777777" w:rsidR="00317A58" w:rsidRPr="003D0BB3" w:rsidRDefault="00317A58" w:rsidP="005434D9">
            <w:pPr>
              <w:spacing w:after="120"/>
              <w:jc w:val="both"/>
              <w:rPr>
                <w:color w:val="000000"/>
                <w:szCs w:val="22"/>
              </w:rPr>
            </w:pPr>
            <w:r>
              <w:rPr>
                <w:color w:val="000000"/>
              </w:rPr>
              <w:t>Химия</w:t>
            </w:r>
          </w:p>
        </w:tc>
        <w:tc>
          <w:tcPr>
            <w:tcW w:w="3676" w:type="dxa"/>
          </w:tcPr>
          <w:p w14:paraId="029D2497" w14:textId="77777777" w:rsidR="00317A58" w:rsidRPr="003D0BB3" w:rsidRDefault="00317A58" w:rsidP="005434D9">
            <w:pPr>
              <w:spacing w:after="120"/>
              <w:jc w:val="both"/>
              <w:rPr>
                <w:color w:val="000000"/>
                <w:szCs w:val="22"/>
              </w:rPr>
            </w:pPr>
            <w:r>
              <w:rPr>
                <w:color w:val="000000"/>
              </w:rPr>
              <w:t>23</w:t>
            </w:r>
          </w:p>
        </w:tc>
      </w:tr>
      <w:tr w:rsidR="00317A58" w:rsidRPr="00CB0FA6" w14:paraId="7F1CC79E" w14:textId="77777777" w:rsidTr="005434D9">
        <w:trPr>
          <w:cantSplit/>
          <w:jc w:val="center"/>
        </w:trPr>
        <w:tc>
          <w:tcPr>
            <w:tcW w:w="2269" w:type="dxa"/>
          </w:tcPr>
          <w:p w14:paraId="243F40D4" w14:textId="77777777" w:rsidR="00317A58" w:rsidRPr="003D0BB3" w:rsidRDefault="00317A58" w:rsidP="005434D9">
            <w:pPr>
              <w:spacing w:after="120"/>
              <w:jc w:val="both"/>
              <w:rPr>
                <w:color w:val="000000"/>
                <w:szCs w:val="22"/>
              </w:rPr>
            </w:pPr>
            <w:r>
              <w:rPr>
                <w:color w:val="000000"/>
              </w:rPr>
              <w:t>Биотехнологии</w:t>
            </w:r>
          </w:p>
        </w:tc>
        <w:tc>
          <w:tcPr>
            <w:tcW w:w="3676" w:type="dxa"/>
          </w:tcPr>
          <w:p w14:paraId="29A6CD40" w14:textId="77777777" w:rsidR="00317A58" w:rsidRPr="003D0BB3" w:rsidRDefault="00317A58" w:rsidP="005434D9">
            <w:pPr>
              <w:spacing w:after="120"/>
              <w:jc w:val="both"/>
              <w:rPr>
                <w:color w:val="000000"/>
                <w:szCs w:val="22"/>
              </w:rPr>
            </w:pPr>
            <w:r>
              <w:rPr>
                <w:color w:val="000000"/>
              </w:rPr>
              <w:t>6</w:t>
            </w:r>
          </w:p>
        </w:tc>
      </w:tr>
      <w:tr w:rsidR="00317A58" w:rsidRPr="00CB0FA6" w14:paraId="0074A8C8" w14:textId="77777777" w:rsidTr="005434D9">
        <w:trPr>
          <w:cantSplit/>
          <w:jc w:val="center"/>
        </w:trPr>
        <w:tc>
          <w:tcPr>
            <w:tcW w:w="2269" w:type="dxa"/>
          </w:tcPr>
          <w:p w14:paraId="0E230185" w14:textId="77777777" w:rsidR="00317A58" w:rsidRPr="003D0BB3" w:rsidRDefault="00317A58" w:rsidP="005434D9">
            <w:pPr>
              <w:spacing w:after="120"/>
              <w:jc w:val="both"/>
              <w:rPr>
                <w:i/>
                <w:iCs/>
                <w:color w:val="000000"/>
                <w:szCs w:val="22"/>
              </w:rPr>
            </w:pPr>
            <w:r>
              <w:rPr>
                <w:i/>
                <w:color w:val="000000"/>
              </w:rPr>
              <w:t>Всего</w:t>
            </w:r>
          </w:p>
        </w:tc>
        <w:tc>
          <w:tcPr>
            <w:tcW w:w="3676" w:type="dxa"/>
          </w:tcPr>
          <w:p w14:paraId="6FFE0E3A" w14:textId="77777777" w:rsidR="00317A58" w:rsidRPr="003D0BB3" w:rsidRDefault="00317A58" w:rsidP="005434D9">
            <w:pPr>
              <w:spacing w:after="120"/>
              <w:jc w:val="both"/>
              <w:rPr>
                <w:i/>
                <w:iCs/>
                <w:color w:val="000000"/>
                <w:szCs w:val="22"/>
              </w:rPr>
            </w:pPr>
            <w:r>
              <w:rPr>
                <w:i/>
                <w:color w:val="000000"/>
              </w:rPr>
              <w:t>103</w:t>
            </w:r>
          </w:p>
        </w:tc>
      </w:tr>
    </w:tbl>
    <w:p w14:paraId="167BAEBD" w14:textId="77777777" w:rsidR="00317A58" w:rsidRDefault="00317A58" w:rsidP="00317A58">
      <w:pPr>
        <w:pStyle w:val="ONUME"/>
        <w:numPr>
          <w:ilvl w:val="0"/>
          <w:numId w:val="0"/>
        </w:numPr>
      </w:pPr>
    </w:p>
    <w:p w14:paraId="21EB5757" w14:textId="77777777" w:rsidR="00317A58" w:rsidRPr="00317A58" w:rsidRDefault="00317A58" w:rsidP="00317A58">
      <w:pPr>
        <w:pStyle w:val="ONUME"/>
        <w:rPr>
          <w:lang w:val="ru-RU"/>
        </w:rPr>
      </w:pPr>
      <w:r w:rsidRPr="00317A58">
        <w:rPr>
          <w:lang w:val="ru-RU"/>
        </w:rPr>
        <w:t xml:space="preserve">Что касается методологии, используемой экспертами при проведении поиска и экспертизы, то при проведении посещений по оценке был проведен обстоятельный обмен информацией с Рабочей группой по руководящим принципам ТПИ, которая отвечает за внутренние руководящие принципы ТПИ. Они хорошо разработаны и отличаются полнотой. ТПИ адаптировал и включил положения </w:t>
      </w:r>
      <w:r>
        <w:t>PCT</w:t>
      </w:r>
      <w:r w:rsidRPr="00317A58">
        <w:rPr>
          <w:lang w:val="ru-RU"/>
        </w:rPr>
        <w:t xml:space="preserve"> в собственное руководство.</w:t>
      </w:r>
    </w:p>
    <w:p w14:paraId="5C8258F1" w14:textId="77777777" w:rsidR="00317A58" w:rsidRPr="00317A58" w:rsidRDefault="00317A58" w:rsidP="00317A58">
      <w:pPr>
        <w:pStyle w:val="ONUME"/>
        <w:keepLines/>
        <w:rPr>
          <w:lang w:val="ru-RU"/>
        </w:rPr>
      </w:pPr>
      <w:r w:rsidRPr="00317A58">
        <w:rPr>
          <w:lang w:val="ru-RU"/>
        </w:rPr>
        <w:t>По поводу обучения экспертов были проведены дискуссии с Группой ТПИ по планированию обучения, где обсуждались основы образовательного плана, который обладает значительным сходством с учебным планом ИВПТЗ. ТПИ организует обучение в области патентного права, формальной экспертизы, экспертизы по существу, новизны, изобретательского уровня, промышленной применимости, единства, ясности, баз данных (</w:t>
      </w:r>
      <w:r>
        <w:t>EPOQUENET</w:t>
      </w:r>
      <w:r w:rsidRPr="00317A58">
        <w:rPr>
          <w:lang w:val="ru-RU"/>
        </w:rPr>
        <w:t xml:space="preserve">, </w:t>
      </w:r>
      <w:r>
        <w:t>ESPACENET</w:t>
      </w:r>
      <w:r w:rsidRPr="00317A58">
        <w:rPr>
          <w:lang w:val="ru-RU"/>
        </w:rPr>
        <w:t xml:space="preserve"> и др.), систем классификации (МПК, СПК), а также проводит языковые курсы. Кроме того, эксперты проходят дистанционные образовательные курсы в ВОИС и ЕПВ.</w:t>
      </w:r>
    </w:p>
    <w:p w14:paraId="0F9AFDD1" w14:textId="77777777" w:rsidR="00317A58" w:rsidRPr="00317A58" w:rsidRDefault="00317A58" w:rsidP="00317A58">
      <w:pPr>
        <w:pStyle w:val="ONUME"/>
        <w:rPr>
          <w:lang w:val="ru-RU"/>
        </w:rPr>
      </w:pPr>
      <w:r w:rsidRPr="00317A58">
        <w:rPr>
          <w:lang w:val="ru-RU"/>
        </w:rPr>
        <w:t xml:space="preserve">План является достаточно комплексным, а осуществление нового вида деятельности в качестве МО </w:t>
      </w:r>
      <w:r>
        <w:t>PCT</w:t>
      </w:r>
      <w:r w:rsidRPr="00317A58">
        <w:rPr>
          <w:lang w:val="ru-RU"/>
        </w:rPr>
        <w:t xml:space="preserve"> потребует разработки конкретной обучающей программы по </w:t>
      </w:r>
      <w:r>
        <w:t>PCT</w:t>
      </w:r>
      <w:r w:rsidRPr="00317A58">
        <w:rPr>
          <w:lang w:val="ru-RU"/>
        </w:rPr>
        <w:t xml:space="preserve">, в рамках которой эксперты смогут познакомиться с конкретными вопросами </w:t>
      </w:r>
      <w:r>
        <w:t>PCT</w:t>
      </w:r>
      <w:r w:rsidRPr="00317A58">
        <w:rPr>
          <w:lang w:val="ru-RU"/>
        </w:rPr>
        <w:t xml:space="preserve"> в иной форме, выходящей за пределы обычных процедур, используемых национальными ведомствами. В частности, речь идет о процедурах </w:t>
      </w:r>
      <w:r>
        <w:t>PCT</w:t>
      </w:r>
      <w:r w:rsidRPr="00317A58">
        <w:rPr>
          <w:lang w:val="ru-RU"/>
        </w:rPr>
        <w:t xml:space="preserve">, касающихся непатентуемых изобретений в Турции, единства изобретения в рамках </w:t>
      </w:r>
      <w:r>
        <w:t>PCT</w:t>
      </w:r>
      <w:r w:rsidRPr="00317A58">
        <w:rPr>
          <w:lang w:val="ru-RU"/>
        </w:rPr>
        <w:t xml:space="preserve">, заполнения бланков </w:t>
      </w:r>
      <w:r>
        <w:t>PCT</w:t>
      </w:r>
      <w:r w:rsidRPr="00317A58">
        <w:rPr>
          <w:lang w:val="ru-RU"/>
        </w:rPr>
        <w:t xml:space="preserve"> и т.д. В этих целях ТПИ разработал специальный учебный план по </w:t>
      </w:r>
      <w:r>
        <w:t>PCT</w:t>
      </w:r>
      <w:r w:rsidRPr="00317A58">
        <w:rPr>
          <w:lang w:val="ru-RU"/>
        </w:rPr>
        <w:t xml:space="preserve">, включающий рассмотрение новых аспектов </w:t>
      </w:r>
      <w:r>
        <w:t>PCT</w:t>
      </w:r>
      <w:r w:rsidRPr="00317A58">
        <w:rPr>
          <w:lang w:val="ru-RU"/>
        </w:rPr>
        <w:t>, отличающихся от национальных процедур.</w:t>
      </w:r>
    </w:p>
    <w:p w14:paraId="4807F824" w14:textId="77777777" w:rsidR="00317A58" w:rsidRDefault="00317A58" w:rsidP="00317A58">
      <w:pPr>
        <w:pStyle w:val="ONUME"/>
      </w:pPr>
      <w:r w:rsidRPr="00317A58">
        <w:rPr>
          <w:lang w:val="ru-RU"/>
        </w:rPr>
        <w:t xml:space="preserve">Учебный план ТПИ предполагает направление всех патентных экспертов в ЕПВ и другие международные патентные ведомства. </w:t>
      </w:r>
      <w:r>
        <w:t>На настоящий момент все эксперты прошли обучение за границей.</w:t>
      </w:r>
    </w:p>
    <w:p w14:paraId="74C76646" w14:textId="77777777" w:rsidR="00317A58" w:rsidRPr="00317A58" w:rsidRDefault="00317A58" w:rsidP="00317A58">
      <w:pPr>
        <w:pStyle w:val="ONUME"/>
        <w:rPr>
          <w:lang w:val="ru-RU"/>
        </w:rPr>
      </w:pPr>
      <w:r w:rsidRPr="00317A58">
        <w:rPr>
          <w:lang w:val="ru-RU"/>
        </w:rPr>
        <w:t xml:space="preserve">Таким образом, ТПИ соответствует требованиям правил </w:t>
      </w:r>
      <w:r>
        <w:t>PCT</w:t>
      </w:r>
      <w:r w:rsidRPr="00317A58">
        <w:rPr>
          <w:lang w:val="ru-RU"/>
        </w:rPr>
        <w:t xml:space="preserve"> 36.1(</w:t>
      </w:r>
      <w:r>
        <w:t>i</w:t>
      </w:r>
      <w:r w:rsidRPr="00317A58">
        <w:rPr>
          <w:lang w:val="ru-RU"/>
        </w:rPr>
        <w:t>) и 63(</w:t>
      </w:r>
      <w:r>
        <w:t>i</w:t>
      </w:r>
      <w:r w:rsidRPr="00317A58">
        <w:rPr>
          <w:lang w:val="ru-RU"/>
        </w:rPr>
        <w:t>), где говорится, что «национальное ведомство или межправительственная организация должна иметь по крайней мере 100 сотрудников, занятых полную рабочую неделю и обладающих достаточной технической квалификацией для проведения экспертизы».</w:t>
      </w:r>
    </w:p>
    <w:p w14:paraId="20AB8C89" w14:textId="77777777" w:rsidR="00317A58" w:rsidRPr="003D0BB3" w:rsidRDefault="00317A58" w:rsidP="00317A58">
      <w:pPr>
        <w:pStyle w:val="Heading1"/>
      </w:pPr>
      <w:r>
        <w:lastRenderedPageBreak/>
        <w:t>Выводы</w:t>
      </w:r>
    </w:p>
    <w:p w14:paraId="703B160B" w14:textId="77777777" w:rsidR="00317A58" w:rsidRPr="00317A58" w:rsidRDefault="00317A58" w:rsidP="00317A58">
      <w:pPr>
        <w:pStyle w:val="ONUME"/>
        <w:rPr>
          <w:lang w:val="ru-RU"/>
        </w:rPr>
      </w:pPr>
      <w:r w:rsidRPr="00317A58">
        <w:rPr>
          <w:lang w:val="ru-RU"/>
        </w:rPr>
        <w:t xml:space="preserve">В согласованном понимании, принятом Ассамблеей </w:t>
      </w:r>
      <w:r>
        <w:t>PCT</w:t>
      </w:r>
      <w:r w:rsidRPr="00317A58">
        <w:rPr>
          <w:lang w:val="ru-RU"/>
        </w:rPr>
        <w:t xml:space="preserve"> в 2014</w:t>
      </w:r>
      <w:r>
        <w:t> </w:t>
      </w:r>
      <w:r w:rsidRPr="00317A58">
        <w:rPr>
          <w:lang w:val="ru-RU"/>
        </w:rPr>
        <w:t xml:space="preserve">г., настоятельно рекомендуется воспользоваться помощью одного или нескольких действующих международных органов </w:t>
      </w:r>
      <w:r>
        <w:t>PCT</w:t>
      </w:r>
      <w:r w:rsidRPr="00317A58">
        <w:rPr>
          <w:lang w:val="ru-RU"/>
        </w:rPr>
        <w:t>. Сотрудничество с Испанским ведомством по патентам и товарным знакам в этой связи касалось двух различных аспектов.</w:t>
      </w:r>
    </w:p>
    <w:p w14:paraId="25C99FA1" w14:textId="77777777" w:rsidR="00317A58" w:rsidRPr="00317A58" w:rsidRDefault="00317A58" w:rsidP="00317A58">
      <w:pPr>
        <w:pStyle w:val="ONUME"/>
        <w:rPr>
          <w:lang w:val="ru-RU"/>
        </w:rPr>
      </w:pPr>
      <w:r w:rsidRPr="00317A58">
        <w:rPr>
          <w:lang w:val="ru-RU"/>
        </w:rPr>
        <w:t xml:space="preserve">Первый аспект касался предоставления Турецкому патентному институту (ТПИ) всевозможной информации, а также оказания содействия в получении назначения в качестве Международного органа </w:t>
      </w:r>
      <w:r>
        <w:t>PCT</w:t>
      </w:r>
      <w:r w:rsidRPr="00317A58">
        <w:rPr>
          <w:lang w:val="ru-RU"/>
        </w:rPr>
        <w:t>. В этой связи работа с ТПИ проходила гладко, и следует отметить значительные усилия, приложенные ТПИ, а также готовность к сотрудничеству и активное стремление получить назначение.</w:t>
      </w:r>
    </w:p>
    <w:p w14:paraId="42FDB217" w14:textId="77777777" w:rsidR="00317A58" w:rsidRPr="00317A58" w:rsidRDefault="00317A58" w:rsidP="00317A58">
      <w:pPr>
        <w:pStyle w:val="ONUME"/>
        <w:rPr>
          <w:lang w:val="ru-RU"/>
        </w:rPr>
      </w:pPr>
      <w:r w:rsidRPr="00317A58">
        <w:rPr>
          <w:lang w:val="ru-RU"/>
        </w:rPr>
        <w:t>Можно говорить о том, что пока ТПИ преодолевал все трудности в рекордные сроки, хотя также следует отметить, что стартовый уровень ТПИ был очень высок и близок к преследуемой цели.</w:t>
      </w:r>
    </w:p>
    <w:p w14:paraId="19A5E497" w14:textId="77777777" w:rsidR="00317A58" w:rsidRPr="00317A58" w:rsidRDefault="00317A58" w:rsidP="00317A58">
      <w:pPr>
        <w:pStyle w:val="ONUME"/>
        <w:rPr>
          <w:lang w:val="ru-RU"/>
        </w:rPr>
      </w:pPr>
      <w:r w:rsidRPr="00317A58">
        <w:rPr>
          <w:lang w:val="ru-RU"/>
        </w:rPr>
        <w:t xml:space="preserve">Второй аспект технической помощи ИВПТЗ касается отчетности перед </w:t>
      </w:r>
      <w:r>
        <w:t>CTC</w:t>
      </w:r>
      <w:r w:rsidRPr="00317A58">
        <w:rPr>
          <w:lang w:val="ru-RU"/>
        </w:rPr>
        <w:t xml:space="preserve"> по всем вопросам проведенной оценки. В настоящем отчете все эти аспекты подробно описаны, и они являются прочной основой для надлежащей оценки членами </w:t>
      </w:r>
      <w:r>
        <w:t>CTC</w:t>
      </w:r>
      <w:r w:rsidRPr="00317A58">
        <w:rPr>
          <w:lang w:val="ru-RU"/>
        </w:rPr>
        <w:t xml:space="preserve"> заявления ТПИ.</w:t>
      </w:r>
    </w:p>
    <w:p w14:paraId="0C3F2C3B" w14:textId="77777777" w:rsidR="00317A58" w:rsidRPr="00317A58" w:rsidRDefault="00317A58" w:rsidP="00317A58">
      <w:pPr>
        <w:pStyle w:val="ONUME"/>
        <w:rPr>
          <w:lang w:val="ru-RU"/>
        </w:rPr>
      </w:pPr>
      <w:r w:rsidRPr="00317A58">
        <w:rPr>
          <w:lang w:val="ru-RU"/>
        </w:rPr>
        <w:t xml:space="preserve">Вывод этого отчета заключается в том, что на настоящий момент ТПИ отвечает всем требованиям правил 36 и 63 </w:t>
      </w:r>
      <w:r>
        <w:t>PCT</w:t>
      </w:r>
      <w:r w:rsidRPr="00317A58">
        <w:rPr>
          <w:lang w:val="ru-RU"/>
        </w:rPr>
        <w:t xml:space="preserve">, а также новым условиям, сформулированным в согласованном понимании, принятом Ассамблеей </w:t>
      </w:r>
      <w:r>
        <w:t>PCT</w:t>
      </w:r>
      <w:r w:rsidRPr="00317A58">
        <w:rPr>
          <w:lang w:val="ru-RU"/>
        </w:rPr>
        <w:t xml:space="preserve"> в 2014</w:t>
      </w:r>
      <w:r>
        <w:t> </w:t>
      </w:r>
      <w:r w:rsidRPr="00317A58">
        <w:rPr>
          <w:lang w:val="ru-RU"/>
        </w:rPr>
        <w:t xml:space="preserve">г. Поэтому ИВПТЗ поддерживает назначение ТПИ в качестве нового Международного органа </w:t>
      </w:r>
      <w:r>
        <w:t>PCT</w:t>
      </w:r>
      <w:r w:rsidRPr="00317A58">
        <w:rPr>
          <w:lang w:val="ru-RU"/>
        </w:rPr>
        <w:t>.</w:t>
      </w:r>
    </w:p>
    <w:p w14:paraId="6E908FD3" w14:textId="77777777" w:rsidR="00317A58" w:rsidRPr="00317A58" w:rsidRDefault="00317A58" w:rsidP="00317A58">
      <w:pPr>
        <w:pStyle w:val="ONUME"/>
        <w:numPr>
          <w:ilvl w:val="0"/>
          <w:numId w:val="0"/>
        </w:numPr>
        <w:rPr>
          <w:lang w:val="ru-RU"/>
        </w:rPr>
      </w:pPr>
      <w:r w:rsidRPr="00317A58">
        <w:rPr>
          <w:lang w:val="ru-RU"/>
        </w:rPr>
        <w:t>Дата отчета: 8 марта 2016 г.</w:t>
      </w:r>
    </w:p>
    <w:p w14:paraId="3AEA7AED" w14:textId="77777777" w:rsidR="00317A58" w:rsidRPr="00317A58" w:rsidRDefault="00317A58" w:rsidP="00317A58">
      <w:pPr>
        <w:pStyle w:val="ONUME"/>
        <w:numPr>
          <w:ilvl w:val="0"/>
          <w:numId w:val="0"/>
        </w:numPr>
        <w:rPr>
          <w:lang w:val="ru-RU"/>
        </w:rPr>
      </w:pPr>
      <w:r w:rsidRPr="00317A58">
        <w:rPr>
          <w:lang w:val="ru-RU"/>
        </w:rPr>
        <w:t>Хавьер Вера</w:t>
      </w:r>
      <w:r w:rsidRPr="00317A58">
        <w:rPr>
          <w:lang w:val="ru-RU"/>
        </w:rPr>
        <w:br/>
        <w:t>Технический советник</w:t>
      </w:r>
      <w:r w:rsidRPr="00317A58">
        <w:rPr>
          <w:lang w:val="ru-RU"/>
        </w:rPr>
        <w:br/>
        <w:t>Испанское ведомство по патентам и товарным знакам</w:t>
      </w:r>
      <w:r w:rsidRPr="00317A58">
        <w:rPr>
          <w:lang w:val="ru-RU"/>
        </w:rPr>
        <w:br/>
      </w:r>
      <w:r>
        <w:t>P</w:t>
      </w:r>
      <w:r w:rsidRPr="00317A58">
        <w:rPr>
          <w:lang w:val="ru-RU"/>
        </w:rPr>
        <w:t xml:space="preserve">º </w:t>
      </w:r>
      <w:r>
        <w:t>Castellana</w:t>
      </w:r>
      <w:r w:rsidRPr="00317A58">
        <w:rPr>
          <w:lang w:val="ru-RU"/>
        </w:rPr>
        <w:t xml:space="preserve"> 75, 28071 </w:t>
      </w:r>
      <w:r>
        <w:t>Madrid</w:t>
      </w:r>
      <w:r w:rsidRPr="00317A58">
        <w:rPr>
          <w:lang w:val="ru-RU"/>
        </w:rPr>
        <w:t xml:space="preserve"> (</w:t>
      </w:r>
      <w:r>
        <w:t>Spain</w:t>
      </w:r>
      <w:r w:rsidRPr="00317A58">
        <w:rPr>
          <w:lang w:val="ru-RU"/>
        </w:rPr>
        <w:t>)</w:t>
      </w:r>
      <w:r w:rsidRPr="00317A58">
        <w:rPr>
          <w:lang w:val="ru-RU"/>
        </w:rPr>
        <w:br/>
        <w:t>телефон: +34 91 3495350</w:t>
      </w:r>
      <w:r w:rsidRPr="00317A58">
        <w:rPr>
          <w:lang w:val="ru-RU"/>
        </w:rPr>
        <w:br/>
      </w:r>
      <w:r>
        <w:t>email</w:t>
      </w:r>
      <w:r w:rsidRPr="00317A58">
        <w:rPr>
          <w:lang w:val="ru-RU"/>
        </w:rPr>
        <w:t xml:space="preserve">: </w:t>
      </w:r>
      <w:r>
        <w:t>javier</w:t>
      </w:r>
      <w:r w:rsidRPr="00317A58">
        <w:rPr>
          <w:lang w:val="ru-RU"/>
        </w:rPr>
        <w:t>.</w:t>
      </w:r>
      <w:r>
        <w:t>vera</w:t>
      </w:r>
      <w:r w:rsidRPr="00317A58">
        <w:rPr>
          <w:lang w:val="ru-RU"/>
        </w:rPr>
        <w:t>@</w:t>
      </w:r>
      <w:r>
        <w:t>oepm</w:t>
      </w:r>
      <w:r w:rsidRPr="00317A58">
        <w:rPr>
          <w:lang w:val="ru-RU"/>
        </w:rPr>
        <w:t>.</w:t>
      </w:r>
      <w:r>
        <w:t>es</w:t>
      </w:r>
    </w:p>
    <w:p w14:paraId="16D81E63" w14:textId="4CC94604" w:rsidR="00A92F4D" w:rsidRPr="00317A58" w:rsidRDefault="00A92F4D" w:rsidP="00317A58">
      <w:pPr>
        <w:pStyle w:val="Endofdocument-Annex"/>
        <w:rPr>
          <w:lang w:val="ru-RU"/>
        </w:rPr>
      </w:pPr>
    </w:p>
    <w:p w14:paraId="7C1267B8" w14:textId="22ACB513" w:rsidR="00A92F4D" w:rsidRDefault="00A92F4D" w:rsidP="00A92F4D">
      <w:pPr>
        <w:pStyle w:val="Endofdocument-Annex"/>
        <w:sectPr w:rsidR="00A92F4D" w:rsidSect="00A92F4D">
          <w:headerReference w:type="default" r:id="rId47"/>
          <w:headerReference w:type="first" r:id="rId48"/>
          <w:endnotePr>
            <w:numFmt w:val="decimal"/>
          </w:endnotePr>
          <w:pgSz w:w="11907" w:h="16840" w:code="9"/>
          <w:pgMar w:top="567" w:right="1134" w:bottom="1418" w:left="1418" w:header="510" w:footer="1021" w:gutter="0"/>
          <w:pgNumType w:start="1"/>
          <w:cols w:space="708"/>
          <w:formProt w:val="0"/>
          <w:titlePg/>
          <w:docGrid w:linePitch="299"/>
        </w:sectPr>
      </w:pPr>
      <w:r w:rsidRPr="003A2826">
        <w:t>[</w:t>
      </w:r>
      <w:r w:rsidR="00317A58">
        <w:rPr>
          <w:lang w:val="ru-RU"/>
        </w:rPr>
        <w:t>Документ</w:t>
      </w:r>
      <w:r>
        <w:t xml:space="preserve"> PCT/CTC/29/3 </w:t>
      </w:r>
      <w:r w:rsidR="00317A58">
        <w:rPr>
          <w:lang w:val="ru-RU"/>
        </w:rPr>
        <w:t>следует</w:t>
      </w:r>
      <w:r>
        <w:t>]</w:t>
      </w:r>
    </w:p>
    <w:tbl>
      <w:tblPr>
        <w:tblW w:w="9356" w:type="dxa"/>
        <w:tblInd w:w="108" w:type="dxa"/>
        <w:tblLayout w:type="fixed"/>
        <w:tblLook w:val="01E0" w:firstRow="1" w:lastRow="1" w:firstColumn="1" w:lastColumn="1" w:noHBand="0" w:noVBand="0"/>
      </w:tblPr>
      <w:tblGrid>
        <w:gridCol w:w="4513"/>
        <w:gridCol w:w="4337"/>
        <w:gridCol w:w="506"/>
      </w:tblGrid>
      <w:tr w:rsidR="00A92F4D" w:rsidRPr="008B2CC1" w14:paraId="586783D6" w14:textId="77777777" w:rsidTr="00317A58">
        <w:tc>
          <w:tcPr>
            <w:tcW w:w="4513" w:type="dxa"/>
            <w:tcBorders>
              <w:bottom w:val="single" w:sz="4" w:space="0" w:color="auto"/>
            </w:tcBorders>
            <w:tcMar>
              <w:bottom w:w="170" w:type="dxa"/>
            </w:tcMar>
          </w:tcPr>
          <w:p w14:paraId="6922010A" w14:textId="77777777" w:rsidR="00A92F4D" w:rsidRPr="008B2CC1" w:rsidRDefault="00A92F4D" w:rsidP="00A92F4D"/>
        </w:tc>
        <w:tc>
          <w:tcPr>
            <w:tcW w:w="4337" w:type="dxa"/>
            <w:tcBorders>
              <w:bottom w:val="single" w:sz="4" w:space="0" w:color="auto"/>
            </w:tcBorders>
            <w:tcMar>
              <w:left w:w="0" w:type="dxa"/>
              <w:right w:w="0" w:type="dxa"/>
            </w:tcMar>
          </w:tcPr>
          <w:p w14:paraId="588EDEEF" w14:textId="5F1AD6AC" w:rsidR="00A92F4D" w:rsidRPr="008B2CC1" w:rsidRDefault="00317A58" w:rsidP="00A92F4D">
            <w:r>
              <w:rPr>
                <w:noProof/>
                <w:lang w:eastAsia="en-US"/>
              </w:rPr>
              <w:drawing>
                <wp:inline distT="0" distB="0" distL="0" distR="0" wp14:anchorId="23AA75B4" wp14:editId="5D723F79">
                  <wp:extent cx="1551940" cy="1152525"/>
                  <wp:effectExtent l="0" t="0" r="0" b="9525"/>
                  <wp:docPr id="43021" name="Picture 2" descr="WIPO-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PO-R-B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1940" cy="115252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14:paraId="7C0B4BCA" w14:textId="6B65DDA8" w:rsidR="00A92F4D" w:rsidRPr="008B2CC1" w:rsidRDefault="00317A58" w:rsidP="00A92F4D">
            <w:pPr>
              <w:jc w:val="right"/>
            </w:pPr>
            <w:r w:rsidRPr="00BA7657">
              <w:rPr>
                <w:b/>
                <w:sz w:val="40"/>
                <w:szCs w:val="40"/>
                <w:lang w:val="ru-RU"/>
              </w:rPr>
              <w:t>R</w:t>
            </w:r>
          </w:p>
        </w:tc>
      </w:tr>
      <w:tr w:rsidR="00317A58" w:rsidRPr="001832A6" w14:paraId="372B219D" w14:textId="77777777" w:rsidTr="00A92F4D">
        <w:trPr>
          <w:trHeight w:hRule="exact" w:val="340"/>
        </w:trPr>
        <w:tc>
          <w:tcPr>
            <w:tcW w:w="9356" w:type="dxa"/>
            <w:gridSpan w:val="3"/>
            <w:tcBorders>
              <w:top w:val="single" w:sz="4" w:space="0" w:color="auto"/>
            </w:tcBorders>
            <w:tcMar>
              <w:top w:w="170" w:type="dxa"/>
              <w:left w:w="0" w:type="dxa"/>
              <w:right w:w="0" w:type="dxa"/>
            </w:tcMar>
            <w:vAlign w:val="bottom"/>
          </w:tcPr>
          <w:p w14:paraId="16398189" w14:textId="47630C99" w:rsidR="00317A58" w:rsidRPr="0090731E" w:rsidRDefault="00317A58" w:rsidP="00A92F4D">
            <w:pPr>
              <w:jc w:val="right"/>
              <w:rPr>
                <w:rFonts w:ascii="Arial Black" w:hAnsi="Arial Black"/>
                <w:caps/>
                <w:sz w:val="15"/>
              </w:rPr>
            </w:pPr>
            <w:r>
              <w:rPr>
                <w:rFonts w:ascii="Arial Black" w:hAnsi="Arial Black"/>
                <w:caps/>
                <w:sz w:val="15"/>
              </w:rPr>
              <w:t>PCT/CTC/29/3</w:t>
            </w:r>
          </w:p>
        </w:tc>
      </w:tr>
      <w:tr w:rsidR="00317A58" w:rsidRPr="001832A6" w14:paraId="21F3CDAC" w14:textId="77777777" w:rsidTr="00A92F4D">
        <w:trPr>
          <w:trHeight w:hRule="exact" w:val="170"/>
        </w:trPr>
        <w:tc>
          <w:tcPr>
            <w:tcW w:w="9356" w:type="dxa"/>
            <w:gridSpan w:val="3"/>
            <w:noWrap/>
            <w:tcMar>
              <w:left w:w="0" w:type="dxa"/>
              <w:right w:w="0" w:type="dxa"/>
            </w:tcMar>
            <w:vAlign w:val="bottom"/>
          </w:tcPr>
          <w:p w14:paraId="0CB54A65" w14:textId="66C55DB9" w:rsidR="00317A58" w:rsidRPr="0090731E" w:rsidRDefault="00317A58" w:rsidP="00A92F4D">
            <w:pPr>
              <w:jc w:val="right"/>
              <w:rPr>
                <w:rFonts w:ascii="Arial Black" w:hAnsi="Arial Black"/>
                <w:caps/>
                <w:sz w:val="15"/>
              </w:rPr>
            </w:pPr>
            <w:r w:rsidRPr="00C40689">
              <w:rPr>
                <w:rFonts w:ascii="Arial Black" w:hAnsi="Arial Black"/>
                <w:caps/>
                <w:sz w:val="15"/>
                <w:lang w:val="ru-RU"/>
              </w:rPr>
              <w:t>оригинал: английский</w:t>
            </w:r>
          </w:p>
        </w:tc>
      </w:tr>
      <w:tr w:rsidR="00317A58" w:rsidRPr="001832A6" w14:paraId="4D2D9C41" w14:textId="77777777" w:rsidTr="00A92F4D">
        <w:trPr>
          <w:trHeight w:hRule="exact" w:val="198"/>
        </w:trPr>
        <w:tc>
          <w:tcPr>
            <w:tcW w:w="9356" w:type="dxa"/>
            <w:gridSpan w:val="3"/>
            <w:tcMar>
              <w:left w:w="0" w:type="dxa"/>
              <w:right w:w="0" w:type="dxa"/>
            </w:tcMar>
            <w:vAlign w:val="bottom"/>
          </w:tcPr>
          <w:p w14:paraId="2126162E" w14:textId="4CF73396" w:rsidR="00317A58" w:rsidRPr="0090731E" w:rsidRDefault="00317A58" w:rsidP="00A92F4D">
            <w:pPr>
              <w:jc w:val="right"/>
              <w:rPr>
                <w:rFonts w:ascii="Arial Black" w:hAnsi="Arial Black"/>
                <w:caps/>
                <w:sz w:val="15"/>
              </w:rPr>
            </w:pPr>
            <w:r w:rsidRPr="00C40689">
              <w:rPr>
                <w:rFonts w:ascii="Arial Black" w:hAnsi="Arial Black"/>
                <w:caps/>
                <w:sz w:val="15"/>
                <w:lang w:val="ru-RU"/>
              </w:rPr>
              <w:t>дата: 20 мая 2016 г.</w:t>
            </w:r>
          </w:p>
        </w:tc>
      </w:tr>
    </w:tbl>
    <w:p w14:paraId="69D056A2" w14:textId="77777777" w:rsidR="00A92F4D" w:rsidRPr="008B2CC1" w:rsidRDefault="00A92F4D" w:rsidP="00A92F4D"/>
    <w:p w14:paraId="789869B4" w14:textId="77777777" w:rsidR="00A92F4D" w:rsidRPr="008B2CC1" w:rsidRDefault="00A92F4D" w:rsidP="00A92F4D"/>
    <w:p w14:paraId="0A1C0AF7" w14:textId="77777777" w:rsidR="00A92F4D" w:rsidRPr="008B2CC1" w:rsidRDefault="00A92F4D" w:rsidP="00A92F4D"/>
    <w:p w14:paraId="70DD60D9" w14:textId="77777777" w:rsidR="00A92F4D" w:rsidRPr="008B2CC1" w:rsidRDefault="00A92F4D" w:rsidP="00A92F4D"/>
    <w:p w14:paraId="77D94ABB" w14:textId="77777777" w:rsidR="00A92F4D" w:rsidRPr="008B2CC1" w:rsidRDefault="00A92F4D" w:rsidP="00A92F4D"/>
    <w:p w14:paraId="02AF703B" w14:textId="77777777" w:rsidR="00317A58" w:rsidRPr="00C40689" w:rsidRDefault="00317A58" w:rsidP="00317A58">
      <w:pPr>
        <w:rPr>
          <w:b/>
          <w:sz w:val="28"/>
          <w:szCs w:val="28"/>
          <w:lang w:val="ru-RU"/>
        </w:rPr>
      </w:pPr>
      <w:r w:rsidRPr="00C40689">
        <w:rPr>
          <w:b/>
          <w:sz w:val="28"/>
          <w:szCs w:val="28"/>
          <w:lang w:val="ru-RU"/>
        </w:rPr>
        <w:t>Договору о патентной кооперации (PCT)</w:t>
      </w:r>
    </w:p>
    <w:p w14:paraId="1F71293B" w14:textId="77777777" w:rsidR="00317A58" w:rsidRPr="00C40689" w:rsidRDefault="00317A58" w:rsidP="00317A58">
      <w:pPr>
        <w:rPr>
          <w:b/>
          <w:sz w:val="28"/>
          <w:szCs w:val="28"/>
          <w:lang w:val="ru-RU"/>
        </w:rPr>
      </w:pPr>
      <w:r w:rsidRPr="00C40689">
        <w:rPr>
          <w:b/>
          <w:sz w:val="28"/>
          <w:szCs w:val="28"/>
          <w:lang w:val="ru-RU"/>
        </w:rPr>
        <w:t>Комитет по техническому сотрудничеству</w:t>
      </w:r>
    </w:p>
    <w:p w14:paraId="53476CD7" w14:textId="77777777" w:rsidR="00317A58" w:rsidRPr="00C40689" w:rsidRDefault="00317A58" w:rsidP="00317A58">
      <w:pPr>
        <w:rPr>
          <w:lang w:val="ru-RU"/>
        </w:rPr>
      </w:pPr>
    </w:p>
    <w:p w14:paraId="76274B9E" w14:textId="77777777" w:rsidR="00317A58" w:rsidRPr="00C40689" w:rsidRDefault="00317A58" w:rsidP="00317A58">
      <w:pPr>
        <w:rPr>
          <w:lang w:val="ru-RU"/>
        </w:rPr>
      </w:pPr>
    </w:p>
    <w:p w14:paraId="5C8CF298" w14:textId="77777777" w:rsidR="00317A58" w:rsidRPr="006E094A" w:rsidRDefault="00317A58" w:rsidP="00317A58">
      <w:pPr>
        <w:rPr>
          <w:b/>
          <w:sz w:val="24"/>
          <w:szCs w:val="24"/>
          <w:lang w:val="ru-RU"/>
        </w:rPr>
      </w:pPr>
      <w:r w:rsidRPr="00914455">
        <w:rPr>
          <w:b/>
          <w:sz w:val="24"/>
          <w:szCs w:val="24"/>
          <w:lang w:val="ru-RU"/>
        </w:rPr>
        <w:t>Двадцать девятая сессия</w:t>
      </w:r>
    </w:p>
    <w:p w14:paraId="26439759" w14:textId="77777777" w:rsidR="00317A58" w:rsidRPr="00F40355" w:rsidRDefault="00317A58" w:rsidP="00317A58">
      <w:pPr>
        <w:rPr>
          <w:b/>
          <w:sz w:val="24"/>
          <w:szCs w:val="24"/>
          <w:lang w:val="ru-RU"/>
        </w:rPr>
      </w:pPr>
      <w:r>
        <w:rPr>
          <w:b/>
          <w:sz w:val="24"/>
          <w:szCs w:val="24"/>
          <w:lang w:val="ru-RU"/>
        </w:rPr>
        <w:t>Женева, 17 – 20 мая 2016 г.</w:t>
      </w:r>
    </w:p>
    <w:p w14:paraId="0A11FAEA" w14:textId="77777777" w:rsidR="00317A58" w:rsidRPr="00C40689" w:rsidRDefault="00317A58" w:rsidP="00317A58">
      <w:pPr>
        <w:rPr>
          <w:lang w:val="ru-RU"/>
        </w:rPr>
      </w:pPr>
    </w:p>
    <w:p w14:paraId="6ED3A4B8" w14:textId="77777777" w:rsidR="00317A58" w:rsidRPr="00C40689" w:rsidRDefault="00317A58" w:rsidP="00317A58">
      <w:pPr>
        <w:rPr>
          <w:lang w:val="ru-RU"/>
        </w:rPr>
      </w:pPr>
    </w:p>
    <w:p w14:paraId="48630C26" w14:textId="77777777" w:rsidR="00317A58" w:rsidRPr="00C40689" w:rsidRDefault="00317A58" w:rsidP="00317A58">
      <w:pPr>
        <w:rPr>
          <w:lang w:val="ru-RU"/>
        </w:rPr>
      </w:pPr>
    </w:p>
    <w:p w14:paraId="1AD5D776" w14:textId="77777777" w:rsidR="00317A58" w:rsidRPr="00C40689" w:rsidRDefault="00317A58" w:rsidP="00317A58">
      <w:pPr>
        <w:rPr>
          <w:caps/>
          <w:sz w:val="24"/>
          <w:lang w:val="ru-RU"/>
        </w:rPr>
      </w:pPr>
      <w:r w:rsidRPr="00C40689">
        <w:rPr>
          <w:caps/>
          <w:sz w:val="24"/>
          <w:lang w:val="ru-RU"/>
        </w:rPr>
        <w:t>резюме председателя</w:t>
      </w:r>
    </w:p>
    <w:p w14:paraId="18B7928D" w14:textId="77777777" w:rsidR="00317A58" w:rsidRPr="00C40689" w:rsidRDefault="00317A58" w:rsidP="00317A58">
      <w:pPr>
        <w:rPr>
          <w:lang w:val="ru-RU"/>
        </w:rPr>
      </w:pPr>
    </w:p>
    <w:p w14:paraId="557DE60A" w14:textId="77777777" w:rsidR="00317A58" w:rsidRPr="00C40689" w:rsidRDefault="00317A58" w:rsidP="00317A58">
      <w:pPr>
        <w:rPr>
          <w:i/>
          <w:lang w:val="ru-RU"/>
        </w:rPr>
      </w:pPr>
    </w:p>
    <w:p w14:paraId="59EEFE06" w14:textId="77777777" w:rsidR="00317A58" w:rsidRPr="00C40689" w:rsidRDefault="00317A58" w:rsidP="00317A58">
      <w:pPr>
        <w:rPr>
          <w:lang w:val="ru-RU"/>
        </w:rPr>
      </w:pPr>
    </w:p>
    <w:p w14:paraId="409417B4" w14:textId="77777777" w:rsidR="00317A58" w:rsidRPr="00C40689" w:rsidRDefault="00317A58" w:rsidP="00317A58">
      <w:pPr>
        <w:rPr>
          <w:lang w:val="ru-RU"/>
        </w:rPr>
      </w:pPr>
    </w:p>
    <w:p w14:paraId="0C5E20F9" w14:textId="77777777" w:rsidR="00317A58" w:rsidRPr="005D66E9" w:rsidRDefault="00317A58" w:rsidP="00317A58">
      <w:pPr>
        <w:pStyle w:val="Heading1"/>
        <w:rPr>
          <w:lang w:val="ru-RU"/>
        </w:rPr>
      </w:pPr>
      <w:r w:rsidRPr="00C40689">
        <w:rPr>
          <w:lang w:val="ru-RU"/>
        </w:rPr>
        <w:t>ПУНКТ 1 ПОВЕСТКИ ДНЯ: ОТКРЫТИЕ СЕССИИ</w:t>
      </w:r>
    </w:p>
    <w:p w14:paraId="12239600" w14:textId="77777777" w:rsidR="00317A58" w:rsidRPr="00317A58" w:rsidRDefault="00317A58" w:rsidP="00317A58">
      <w:pPr>
        <w:pStyle w:val="ONUME"/>
        <w:numPr>
          <w:ilvl w:val="0"/>
          <w:numId w:val="47"/>
        </w:numPr>
        <w:rPr>
          <w:lang w:val="ru-RU"/>
        </w:rPr>
      </w:pPr>
      <w:r w:rsidRPr="00317A58">
        <w:rPr>
          <w:lang w:val="ru-RU"/>
        </w:rPr>
        <w:t>Сессию открыл Секретарь Комитета г-н Клаус Матес, который от имени Генерального директора приветствовал ее участников.</w:t>
      </w:r>
    </w:p>
    <w:p w14:paraId="7A3E318C" w14:textId="77777777" w:rsidR="00317A58" w:rsidRPr="00C40689" w:rsidRDefault="00317A58" w:rsidP="00317A58">
      <w:pPr>
        <w:pStyle w:val="Heading1"/>
        <w:rPr>
          <w:lang w:val="ru-RU"/>
        </w:rPr>
      </w:pPr>
      <w:r w:rsidRPr="00C40689">
        <w:rPr>
          <w:lang w:val="ru-RU"/>
        </w:rPr>
        <w:t>ПУНКТ 2 ПОВЕСТКИ ДНЯ: ВЫБОРЫ ПРЕДСЕДАТЕЛЯ И ДВУХ ЗАМЕСТИТЕЛЕЙ ПРЕДСЕДАТЕЛЯ</w:t>
      </w:r>
    </w:p>
    <w:p w14:paraId="3EFFC6DD" w14:textId="77777777" w:rsidR="00317A58" w:rsidRPr="005D66E9" w:rsidRDefault="00317A58" w:rsidP="00317A58">
      <w:pPr>
        <w:pStyle w:val="ONUME"/>
        <w:rPr>
          <w:lang w:val="ru-RU"/>
        </w:rPr>
      </w:pPr>
      <w:r>
        <w:rPr>
          <w:lang w:val="ru-RU"/>
        </w:rPr>
        <w:t>Комитет</w:t>
      </w:r>
      <w:r w:rsidRPr="005D66E9">
        <w:rPr>
          <w:lang w:val="ru-RU"/>
        </w:rPr>
        <w:t xml:space="preserve"> </w:t>
      </w:r>
      <w:r>
        <w:rPr>
          <w:lang w:val="ru-RU"/>
        </w:rPr>
        <w:t>единогласно</w:t>
      </w:r>
      <w:r w:rsidRPr="005D66E9">
        <w:rPr>
          <w:lang w:val="ru-RU"/>
        </w:rPr>
        <w:t xml:space="preserve"> </w:t>
      </w:r>
      <w:r>
        <w:rPr>
          <w:lang w:val="ru-RU"/>
        </w:rPr>
        <w:t>избрал</w:t>
      </w:r>
      <w:r w:rsidRPr="005D66E9">
        <w:rPr>
          <w:lang w:val="ru-RU"/>
        </w:rPr>
        <w:t xml:space="preserve"> </w:t>
      </w:r>
      <w:r>
        <w:rPr>
          <w:lang w:val="ru-RU"/>
        </w:rPr>
        <w:t>Председателем</w:t>
      </w:r>
      <w:r w:rsidRPr="005D66E9">
        <w:rPr>
          <w:lang w:val="ru-RU"/>
        </w:rPr>
        <w:t xml:space="preserve"> </w:t>
      </w:r>
      <w:r>
        <w:rPr>
          <w:lang w:val="ru-RU"/>
        </w:rPr>
        <w:t>сессии</w:t>
      </w:r>
      <w:r w:rsidRPr="005D66E9">
        <w:rPr>
          <w:lang w:val="ru-RU"/>
        </w:rPr>
        <w:t xml:space="preserve"> </w:t>
      </w:r>
      <w:r>
        <w:rPr>
          <w:lang w:val="ru-RU"/>
        </w:rPr>
        <w:t>г</w:t>
      </w:r>
      <w:r w:rsidRPr="005D66E9">
        <w:rPr>
          <w:lang w:val="ru-RU"/>
        </w:rPr>
        <w:t>-</w:t>
      </w:r>
      <w:r>
        <w:rPr>
          <w:lang w:val="ru-RU"/>
        </w:rPr>
        <w:t>на</w:t>
      </w:r>
      <w:r w:rsidRPr="005D66E9">
        <w:rPr>
          <w:lang w:val="ru-RU"/>
        </w:rPr>
        <w:t xml:space="preserve"> </w:t>
      </w:r>
      <w:r>
        <w:rPr>
          <w:lang w:val="ru-RU"/>
        </w:rPr>
        <w:t>Максимильяно</w:t>
      </w:r>
      <w:r w:rsidRPr="005D66E9">
        <w:rPr>
          <w:lang w:val="ru-RU"/>
        </w:rPr>
        <w:t xml:space="preserve"> </w:t>
      </w:r>
      <w:r>
        <w:rPr>
          <w:lang w:val="ru-RU"/>
        </w:rPr>
        <w:t>Санта</w:t>
      </w:r>
      <w:r w:rsidRPr="005D66E9">
        <w:rPr>
          <w:lang w:val="ru-RU"/>
        </w:rPr>
        <w:t xml:space="preserve"> </w:t>
      </w:r>
      <w:r>
        <w:rPr>
          <w:lang w:val="ru-RU"/>
        </w:rPr>
        <w:t>Круса</w:t>
      </w:r>
      <w:r w:rsidRPr="005D66E9">
        <w:rPr>
          <w:lang w:val="ru-RU"/>
        </w:rPr>
        <w:t xml:space="preserve"> (</w:t>
      </w:r>
      <w:r>
        <w:rPr>
          <w:lang w:val="ru-RU"/>
        </w:rPr>
        <w:t>Чили</w:t>
      </w:r>
      <w:r w:rsidRPr="005D66E9">
        <w:rPr>
          <w:lang w:val="ru-RU"/>
        </w:rPr>
        <w:t xml:space="preserve">).  </w:t>
      </w:r>
      <w:r>
        <w:rPr>
          <w:lang w:val="ru-RU"/>
        </w:rPr>
        <w:t>Кандидатуры на должности заместителей Председателя не выдвигались</w:t>
      </w:r>
      <w:r w:rsidRPr="00E44620">
        <w:rPr>
          <w:lang w:val="ru-RU"/>
        </w:rPr>
        <w:t>.</w:t>
      </w:r>
    </w:p>
    <w:p w14:paraId="757CE1A0" w14:textId="77777777" w:rsidR="00317A58" w:rsidRPr="00C40689" w:rsidRDefault="00317A58" w:rsidP="00317A58">
      <w:pPr>
        <w:pStyle w:val="Heading1"/>
        <w:rPr>
          <w:lang w:val="ru-RU"/>
        </w:rPr>
      </w:pPr>
      <w:r w:rsidRPr="00C40689">
        <w:rPr>
          <w:lang w:val="ru-RU"/>
        </w:rPr>
        <w:t>ПУНКТ 3 ПОВЕСТКИ ДНЯ: ПРИНЯТИЕ ПОВЕСТКИ ДНЯ</w:t>
      </w:r>
    </w:p>
    <w:p w14:paraId="52E8B30E" w14:textId="77777777" w:rsidR="00317A58" w:rsidRPr="005D66E9" w:rsidRDefault="00317A58" w:rsidP="00317A58">
      <w:pPr>
        <w:pStyle w:val="ONUME"/>
        <w:ind w:left="567"/>
        <w:rPr>
          <w:lang w:val="ru-RU"/>
        </w:rPr>
      </w:pPr>
      <w:r>
        <w:rPr>
          <w:lang w:val="ru-RU"/>
        </w:rPr>
        <w:t>Комитет принял проект повестки дня, предложенный в документе</w:t>
      </w:r>
      <w:r w:rsidRPr="00A32708">
        <w:rPr>
          <w:lang w:val="ru-RU"/>
        </w:rPr>
        <w:t xml:space="preserve"> </w:t>
      </w:r>
      <w:r w:rsidRPr="005D66E9">
        <w:t>PCT</w:t>
      </w:r>
      <w:r w:rsidRPr="005D66E9">
        <w:rPr>
          <w:lang w:val="ru-RU"/>
        </w:rPr>
        <w:t>/</w:t>
      </w:r>
      <w:r w:rsidRPr="005D66E9">
        <w:t>CTC</w:t>
      </w:r>
      <w:r w:rsidRPr="005D66E9">
        <w:rPr>
          <w:lang w:val="ru-RU"/>
        </w:rPr>
        <w:t>/29/1.</w:t>
      </w:r>
    </w:p>
    <w:p w14:paraId="442A0A8F" w14:textId="77777777" w:rsidR="00317A58" w:rsidRPr="00C40689" w:rsidRDefault="00317A58" w:rsidP="00317A58">
      <w:pPr>
        <w:pStyle w:val="Heading1"/>
        <w:rPr>
          <w:lang w:val="ru-RU"/>
        </w:rPr>
      </w:pPr>
      <w:r w:rsidRPr="00C40689">
        <w:rPr>
          <w:lang w:val="ru-RU"/>
        </w:rPr>
        <w:t xml:space="preserve">пункт 4 повестки дня: рекомендация для ассамблеи союза рст в отношении предлагаемого назначения </w:t>
      </w:r>
      <w:r w:rsidRPr="005D66E9">
        <w:rPr>
          <w:lang w:val="ru-RU"/>
        </w:rPr>
        <w:t>ТУРЕЦКОГО патентного института в качестве международного п</w:t>
      </w:r>
      <w:r w:rsidRPr="00C40689">
        <w:rPr>
          <w:lang w:val="ru-RU"/>
        </w:rPr>
        <w:t>оискового органа и органа международной предварительной экспертизы в рамках рст</w:t>
      </w:r>
    </w:p>
    <w:p w14:paraId="1BE3EE10" w14:textId="77777777" w:rsidR="00317A58" w:rsidRPr="00C40689" w:rsidRDefault="00317A58" w:rsidP="00317A58">
      <w:pPr>
        <w:pStyle w:val="ONUME"/>
        <w:rPr>
          <w:lang w:val="ru-RU"/>
        </w:rPr>
      </w:pPr>
      <w:r w:rsidRPr="00C40689">
        <w:rPr>
          <w:lang w:val="ru-RU"/>
        </w:rPr>
        <w:t>Обсуждения проходили на основе документа PCT/CTC/29/2.</w:t>
      </w:r>
    </w:p>
    <w:p w14:paraId="123094B0" w14:textId="77777777" w:rsidR="00317A58" w:rsidRPr="00BA7657" w:rsidRDefault="00317A58" w:rsidP="00317A58">
      <w:pPr>
        <w:pStyle w:val="ONUME"/>
        <w:rPr>
          <w:lang w:val="ru-RU"/>
        </w:rPr>
      </w:pPr>
      <w:r>
        <w:rPr>
          <w:lang w:val="ru-RU"/>
        </w:rPr>
        <w:t xml:space="preserve">Делегация Турции представила заявление Турецкого патентного института (ТПИ) о его назначении в качестве </w:t>
      </w:r>
      <w:r w:rsidRPr="00BA7657">
        <w:rPr>
          <w:lang w:val="ru-RU"/>
        </w:rPr>
        <w:t xml:space="preserve">Международного поискового органа и Органа международной предварительной экспертизы </w:t>
      </w:r>
      <w:r>
        <w:rPr>
          <w:lang w:val="ru-RU"/>
        </w:rPr>
        <w:t xml:space="preserve">в рамках </w:t>
      </w:r>
      <w:r w:rsidRPr="00BA7657">
        <w:rPr>
          <w:lang w:val="ru-RU"/>
        </w:rPr>
        <w:t xml:space="preserve">РСТ.  </w:t>
      </w:r>
      <w:r>
        <w:rPr>
          <w:lang w:val="ru-RU"/>
        </w:rPr>
        <w:t xml:space="preserve">В первой части презентации была представлена общая информация о Турции с точки зрения ее экономических достижений и уровня развития системы ИС в контексте реализуемой политики в области НИОКР и инноваций.  Вторая часть была посвящена институциональному потенциалу ТПИ, </w:t>
      </w:r>
      <w:r>
        <w:rPr>
          <w:lang w:val="ru-RU"/>
        </w:rPr>
        <w:lastRenderedPageBreak/>
        <w:t xml:space="preserve">обеспечивающему выполнение Институтом своих функций.  В третьей части было детально изложено, каким образом ТПИ осуществил процедуры, предусмотренные для назначения ведомства международными органами в рамках РСТ, а также выполнил минимальные требования, установленные в правилах 36.1 и 63.1. </w:t>
      </w:r>
    </w:p>
    <w:p w14:paraId="6CC4D23E" w14:textId="77777777" w:rsidR="00317A58" w:rsidRPr="00BA7657" w:rsidRDefault="00317A58" w:rsidP="00317A58">
      <w:pPr>
        <w:pStyle w:val="ONUME"/>
        <w:rPr>
          <w:lang w:val="ru-RU"/>
        </w:rPr>
      </w:pPr>
      <w:r>
        <w:rPr>
          <w:lang w:val="ru-RU"/>
        </w:rPr>
        <w:t>После вступительной презентации были представлены отчеты Корейского ведомства интеллектуальной собственности и Испанского ведомства по патентам и товарным знакам, подготовленным во исполнение сформулированной в Договоренности, принятой Ассамблеей РСТ в 2014 г., рекомендации «запросить помощь одного или нескольких существующих международных органов для оценки степени соответствия ведомства необходимым критериям до направления заявления»</w:t>
      </w:r>
      <w:r w:rsidRPr="00BA7657">
        <w:rPr>
          <w:lang w:val="ru-RU"/>
        </w:rPr>
        <w:t>.</w:t>
      </w:r>
      <w:r>
        <w:rPr>
          <w:lang w:val="ru-RU"/>
        </w:rPr>
        <w:t xml:space="preserve">  Оба ведомства сообщили о своих выводах, согласно которым ТПИ отвечает критериям назначения. </w:t>
      </w:r>
    </w:p>
    <w:p w14:paraId="55C2781A" w14:textId="77777777" w:rsidR="00317A58" w:rsidRPr="00C00D68" w:rsidRDefault="00317A58" w:rsidP="00317A58">
      <w:pPr>
        <w:pStyle w:val="ONUME"/>
        <w:rPr>
          <w:lang w:val="ru-RU"/>
        </w:rPr>
      </w:pPr>
      <w:r>
        <w:rPr>
          <w:lang w:val="ru-RU"/>
        </w:rPr>
        <w:t>Множество делегаций высказались в поддержку назначения ТПИ в качестве Международного поискового органа и Органа международной предварительной экспертизы в рамках РСТ</w:t>
      </w:r>
      <w:r w:rsidRPr="00C00D68">
        <w:rPr>
          <w:lang w:val="ru-RU"/>
        </w:rPr>
        <w:t>.</w:t>
      </w:r>
      <w:r>
        <w:rPr>
          <w:lang w:val="ru-RU"/>
        </w:rPr>
        <w:t xml:space="preserve">  По их мнению, ТПИ продемонстрировал, что он удовлетворяет требованиям для назначения.  Они отметили, что его местоположение на стыке трех континентов позволяет ТПИ содействовать распространению Системы РСТ на всем пространстве Европы, Азии и Ближнего Востока, а также повышению качества услуг для пользователей РСТ в регионе.  </w:t>
      </w:r>
    </w:p>
    <w:p w14:paraId="208666B9" w14:textId="77777777" w:rsidR="00317A58" w:rsidRPr="00C00D68" w:rsidRDefault="00317A58" w:rsidP="00317A58">
      <w:pPr>
        <w:pStyle w:val="ONUME"/>
        <w:rPr>
          <w:lang w:val="ru-RU"/>
        </w:rPr>
      </w:pPr>
      <w:r>
        <w:rPr>
          <w:lang w:val="ru-RU"/>
        </w:rPr>
        <w:t>Одна из делегаций отметила, что заявление ТПИ включает множество элементов, которые являются частью проекта стандартного бланка заявления, обсуждаемого Подгруппой обеспечения качества Заседания международных органов в рамках РСТ</w:t>
      </w:r>
      <w:r w:rsidRPr="00C00D68">
        <w:rPr>
          <w:lang w:val="ru-RU"/>
        </w:rPr>
        <w:t>.</w:t>
      </w:r>
      <w:r>
        <w:rPr>
          <w:lang w:val="ru-RU"/>
        </w:rPr>
        <w:t xml:space="preserve">  Она отметила, что заявление ТПИ свидетельствует о значимости информации, представленной по этим элементам, для процесса назначения ведомства в качестве международных органов, и выразила надежду на то, что рекомендация относительно стандартного бланка заявления будет одобрена на следующем заседании Подгруппы обеспечения качества. </w:t>
      </w:r>
    </w:p>
    <w:p w14:paraId="5F1F828C" w14:textId="77777777" w:rsidR="00317A58" w:rsidRPr="00C00D68" w:rsidRDefault="00317A58" w:rsidP="00317A58">
      <w:pPr>
        <w:pStyle w:val="ONUME"/>
        <w:rPr>
          <w:lang w:val="ru-RU"/>
        </w:rPr>
      </w:pPr>
      <w:r>
        <w:rPr>
          <w:lang w:val="ru-RU"/>
        </w:rPr>
        <w:t xml:space="preserve">В ответ на рекомендации, высказанные одной из делегаций, делегация Турции заявила о готовности ТПИ обеспечить соответствие самым высоким стандартам в области подбора и обучения экспертов.  Он намерен повысить долю экспертов, имеющих степени магистра и доктора философии.  Кроме того, для получения должности старшего эксперта в настоящее время требуется защитить дипломную работу, что равнозначно получению степени магистра и даже выше.  Необходимо также усовершенствовать языковую подготовку экспертов. </w:t>
      </w:r>
    </w:p>
    <w:p w14:paraId="56E02FAA" w14:textId="77777777" w:rsidR="00317A58" w:rsidRPr="00C00D68" w:rsidRDefault="00317A58" w:rsidP="00317A58">
      <w:pPr>
        <w:pStyle w:val="ONUME"/>
        <w:rPr>
          <w:lang w:val="ru-RU"/>
        </w:rPr>
      </w:pPr>
      <w:r>
        <w:rPr>
          <w:lang w:val="ru-RU"/>
        </w:rPr>
        <w:t xml:space="preserve">Отвечая на вопрос, заданный другой делегацией, делегация Турции заявила, что начиная с конца текущего года ТПИ планирует полностью отказаться от практики передачи части своей работы другим ведомствам на условиях подряда. </w:t>
      </w:r>
    </w:p>
    <w:p w14:paraId="719181CB" w14:textId="77777777" w:rsidR="00317A58" w:rsidRPr="00EA25FC" w:rsidRDefault="00317A58" w:rsidP="00317A58">
      <w:pPr>
        <w:pStyle w:val="ONUME"/>
        <w:rPr>
          <w:lang w:val="ru-RU"/>
        </w:rPr>
      </w:pPr>
      <w:r>
        <w:rPr>
          <w:lang w:val="ru-RU"/>
        </w:rPr>
        <w:t xml:space="preserve">Делегация Турции поблагодарила все делегации, которые заявили о своей поддержке, и выразила особую признательность </w:t>
      </w:r>
      <w:r w:rsidRPr="00C40689">
        <w:rPr>
          <w:lang w:val="ru-RU"/>
        </w:rPr>
        <w:t>Корейско</w:t>
      </w:r>
      <w:r>
        <w:rPr>
          <w:lang w:val="ru-RU"/>
        </w:rPr>
        <w:t>му</w:t>
      </w:r>
      <w:r w:rsidRPr="00EA25FC">
        <w:rPr>
          <w:lang w:val="ru-RU"/>
        </w:rPr>
        <w:t xml:space="preserve"> </w:t>
      </w:r>
      <w:r w:rsidRPr="00C40689">
        <w:rPr>
          <w:lang w:val="ru-RU"/>
        </w:rPr>
        <w:t>ведомств</w:t>
      </w:r>
      <w:r>
        <w:rPr>
          <w:lang w:val="ru-RU"/>
        </w:rPr>
        <w:t>у</w:t>
      </w:r>
      <w:r w:rsidRPr="00EA25FC">
        <w:rPr>
          <w:lang w:val="ru-RU"/>
        </w:rPr>
        <w:t xml:space="preserve"> </w:t>
      </w:r>
      <w:r w:rsidRPr="00C40689">
        <w:rPr>
          <w:lang w:val="ru-RU"/>
        </w:rPr>
        <w:t>интеллектуальной</w:t>
      </w:r>
      <w:r w:rsidRPr="00EA25FC">
        <w:rPr>
          <w:lang w:val="ru-RU"/>
        </w:rPr>
        <w:t xml:space="preserve"> </w:t>
      </w:r>
      <w:r w:rsidRPr="00C40689">
        <w:rPr>
          <w:lang w:val="ru-RU"/>
        </w:rPr>
        <w:t>собственности</w:t>
      </w:r>
      <w:r w:rsidRPr="00EA25FC">
        <w:rPr>
          <w:lang w:val="ru-RU"/>
        </w:rPr>
        <w:t xml:space="preserve"> </w:t>
      </w:r>
      <w:r>
        <w:rPr>
          <w:lang w:val="ru-RU"/>
        </w:rPr>
        <w:t>и</w:t>
      </w:r>
      <w:r w:rsidRPr="00EA25FC">
        <w:rPr>
          <w:lang w:val="ru-RU"/>
        </w:rPr>
        <w:t xml:space="preserve"> </w:t>
      </w:r>
      <w:r>
        <w:rPr>
          <w:lang w:val="ru-RU"/>
        </w:rPr>
        <w:t>Испанскому ведомству по патентам и товарным знакам</w:t>
      </w:r>
      <w:r w:rsidRPr="00EA25FC">
        <w:rPr>
          <w:lang w:val="ru-RU"/>
        </w:rPr>
        <w:t xml:space="preserve"> </w:t>
      </w:r>
      <w:r>
        <w:rPr>
          <w:lang w:val="ru-RU"/>
        </w:rPr>
        <w:t>за их помощь.  Делегация отметила, что полученная поддержка еще больше укрепила решимость ТПИ обеспечить максимально высокое качество обслуживания пользователей Системы РСТ</w:t>
      </w:r>
      <w:r w:rsidRPr="00EA25FC">
        <w:rPr>
          <w:lang w:val="ru-RU"/>
        </w:rPr>
        <w:t>.</w:t>
      </w:r>
    </w:p>
    <w:p w14:paraId="762D3E4E" w14:textId="77777777" w:rsidR="00317A58" w:rsidRPr="00C40689" w:rsidRDefault="00317A58" w:rsidP="00317A58">
      <w:pPr>
        <w:pStyle w:val="ONUME"/>
        <w:ind w:left="567"/>
        <w:rPr>
          <w:lang w:val="ru-RU"/>
        </w:rPr>
      </w:pPr>
      <w:r w:rsidRPr="00C40689">
        <w:rPr>
          <w:lang w:val="ru-RU"/>
        </w:rPr>
        <w:t xml:space="preserve">Комитет единогласно постановил рекомендовать Ассамблее Союза РСТ назначить </w:t>
      </w:r>
      <w:r w:rsidRPr="005D66E9">
        <w:rPr>
          <w:lang w:val="ru-RU"/>
        </w:rPr>
        <w:t>Турецкий патентный институт</w:t>
      </w:r>
      <w:r w:rsidRPr="00C40689">
        <w:rPr>
          <w:lang w:val="ru-RU"/>
        </w:rPr>
        <w:t xml:space="preserve"> в качестве Международного поискового органа и Органа международной предварительной</w:t>
      </w:r>
      <w:r>
        <w:rPr>
          <w:lang w:val="ru-RU"/>
        </w:rPr>
        <w:t xml:space="preserve"> экспертизы в рамках РСТ</w:t>
      </w:r>
      <w:r w:rsidRPr="00C40689">
        <w:rPr>
          <w:lang w:val="ru-RU"/>
        </w:rPr>
        <w:t>.</w:t>
      </w:r>
    </w:p>
    <w:p w14:paraId="40BC3664" w14:textId="77777777" w:rsidR="00317A58" w:rsidRDefault="00317A58" w:rsidP="00317A58">
      <w:pPr>
        <w:pStyle w:val="Heading1"/>
      </w:pPr>
      <w:r w:rsidRPr="00C40689">
        <w:rPr>
          <w:lang w:val="ru-RU"/>
        </w:rPr>
        <w:lastRenderedPageBreak/>
        <w:t>пункт 5 повестки дня: резюме председателя</w:t>
      </w:r>
    </w:p>
    <w:p w14:paraId="0F7F5E24" w14:textId="77777777" w:rsidR="00317A58" w:rsidRPr="00C40689" w:rsidRDefault="00317A58" w:rsidP="00317A58">
      <w:pPr>
        <w:pStyle w:val="ONUME"/>
        <w:ind w:left="567"/>
        <w:rPr>
          <w:lang w:val="ru-RU"/>
        </w:rPr>
      </w:pPr>
      <w:r w:rsidRPr="00C40689">
        <w:rPr>
          <w:lang w:val="ru-RU"/>
        </w:rPr>
        <w:t>Комитет принял к сведению данное резюме, составленное Председателем под свою ответственность, и постановил препроводить его Ассамблее РСТ в качестве отчета о выполнении рекомендации, сформулированной по пункту 4 повестки дня.</w:t>
      </w:r>
    </w:p>
    <w:p w14:paraId="244B4D51" w14:textId="77777777" w:rsidR="00317A58" w:rsidRDefault="00317A58" w:rsidP="00317A58">
      <w:pPr>
        <w:pStyle w:val="Heading1"/>
      </w:pPr>
      <w:r w:rsidRPr="00C40689">
        <w:rPr>
          <w:lang w:val="ru-RU"/>
        </w:rPr>
        <w:t>пункт 6 повестки дня: закрытие сессии</w:t>
      </w:r>
    </w:p>
    <w:p w14:paraId="04A0BDCA" w14:textId="77E1E5C7" w:rsidR="00A92F4D" w:rsidRPr="00317A58" w:rsidRDefault="00317A58" w:rsidP="00317A58">
      <w:pPr>
        <w:pStyle w:val="ONUME"/>
        <w:rPr>
          <w:lang w:val="ru-RU"/>
        </w:rPr>
      </w:pPr>
      <w:r w:rsidRPr="00C40689">
        <w:rPr>
          <w:lang w:val="ru-RU"/>
        </w:rPr>
        <w:t>Председатель закрыл сессию 20 мая 2016 г.</w:t>
      </w:r>
    </w:p>
    <w:p w14:paraId="259D9559" w14:textId="33A9E5DF" w:rsidR="00A92F4D" w:rsidRDefault="00A92F4D" w:rsidP="00A92F4D">
      <w:pPr>
        <w:pStyle w:val="Endofdocument-Annex"/>
      </w:pPr>
      <w:r>
        <w:t>[</w:t>
      </w:r>
      <w:r w:rsidR="00317A58">
        <w:rPr>
          <w:lang w:val="ru-RU"/>
        </w:rPr>
        <w:t>Конец документа</w:t>
      </w:r>
      <w:r>
        <w:t>]</w:t>
      </w:r>
    </w:p>
    <w:p w14:paraId="29773C31" w14:textId="77777777" w:rsidR="00A92F4D" w:rsidRPr="00616680" w:rsidRDefault="00A92F4D" w:rsidP="00A92F4D">
      <w:pPr>
        <w:pStyle w:val="Endofdocument-Annex"/>
      </w:pPr>
    </w:p>
    <w:sectPr w:rsidR="00A92F4D" w:rsidRPr="00616680" w:rsidSect="00A92F4D">
      <w:headerReference w:type="default" r:id="rId49"/>
      <w:headerReference w:type="first" r:id="rId50"/>
      <w:endnotePr>
        <w:numFmt w:val="decimal"/>
      </w:endnotePr>
      <w:pgSz w:w="11907" w:h="16840" w:code="9"/>
      <w:pgMar w:top="567" w:right="1134" w:bottom="1418" w:left="1418" w:header="510" w:footer="1021" w:gutter="0"/>
      <w:pgNumType w:start="1"/>
      <w:cols w:space="720"/>
      <w:titlePg/>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9E7F416" w15:done="0"/>
  <w15:commentEx w15:paraId="528BDAEA" w15:done="0"/>
  <w15:commentEx w15:paraId="4F3C750E" w15:done="0"/>
  <w15:commentEx w15:paraId="5D636CE1" w15:done="0"/>
  <w15:commentEx w15:paraId="4A54E8ED" w15:done="0"/>
  <w15:commentEx w15:paraId="3678A93C" w15:done="0"/>
  <w15:commentEx w15:paraId="4E01342B" w15:done="0"/>
  <w15:commentEx w15:paraId="1F3B3981" w15:done="0"/>
  <w15:commentEx w15:paraId="3E19C236" w15:done="0"/>
  <w15:commentEx w15:paraId="7D3C5BDE" w15:done="0"/>
  <w15:commentEx w15:paraId="0F9D5414" w15:done="0"/>
  <w15:commentEx w15:paraId="21AF43A2" w15:done="0"/>
  <w15:commentEx w15:paraId="5BC25273" w15:done="0"/>
  <w15:commentEx w15:paraId="48E1F33F" w15:done="0"/>
  <w15:commentEx w15:paraId="5D10DB5E" w15:done="0"/>
  <w15:commentEx w15:paraId="6ABC7BC3" w15:done="0"/>
  <w15:commentEx w15:paraId="5BE4E724" w15:done="0"/>
  <w15:commentEx w15:paraId="77844137" w15:paraIdParent="5BE4E724" w15:done="0"/>
  <w15:commentEx w15:paraId="27C6E5D3" w15:done="0"/>
  <w15:commentEx w15:paraId="146B9976" w15:done="0"/>
  <w15:commentEx w15:paraId="7EEAF41E" w15:done="0"/>
  <w15:commentEx w15:paraId="16A42234" w15:done="0"/>
  <w15:commentEx w15:paraId="31C0EFBF" w15:done="0"/>
  <w15:commentEx w15:paraId="51BA377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556666" w14:textId="77777777" w:rsidR="00BA1940" w:rsidRDefault="00BA1940">
      <w:r>
        <w:separator/>
      </w:r>
    </w:p>
  </w:endnote>
  <w:endnote w:type="continuationSeparator" w:id="0">
    <w:p w14:paraId="01936627" w14:textId="77777777" w:rsidR="00BA1940" w:rsidRDefault="00BA1940" w:rsidP="003B38C1">
      <w:r>
        <w:separator/>
      </w:r>
    </w:p>
    <w:p w14:paraId="0EC2A03E" w14:textId="77777777" w:rsidR="00BA1940" w:rsidRPr="003B38C1" w:rsidRDefault="00BA1940" w:rsidP="003B38C1">
      <w:pPr>
        <w:spacing w:after="60"/>
        <w:rPr>
          <w:sz w:val="17"/>
        </w:rPr>
      </w:pPr>
      <w:r>
        <w:rPr>
          <w:sz w:val="17"/>
        </w:rPr>
        <w:t>[Endnote continued from previous page]</w:t>
      </w:r>
    </w:p>
  </w:endnote>
  <w:endnote w:type="continuationNotice" w:id="1">
    <w:p w14:paraId="5B5D724E" w14:textId="77777777" w:rsidR="00BA1940" w:rsidRPr="003B38C1" w:rsidRDefault="00BA1940"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4781921"/>
      <w:docPartObj>
        <w:docPartGallery w:val="Page Numbers (Bottom of Page)"/>
        <w:docPartUnique/>
      </w:docPartObj>
    </w:sdtPr>
    <w:sdtEndPr/>
    <w:sdtContent>
      <w:p w14:paraId="52C94D31" w14:textId="77777777" w:rsidR="00317A58" w:rsidRDefault="00317A58">
        <w:pPr>
          <w:pStyle w:val="Footer"/>
          <w:jc w:val="right"/>
        </w:pPr>
        <w:r>
          <w:fldChar w:fldCharType="begin"/>
        </w:r>
        <w:r>
          <w:instrText>PAGE   \* MERGEFORMAT</w:instrText>
        </w:r>
        <w:r>
          <w:fldChar w:fldCharType="separate"/>
        </w:r>
        <w:r w:rsidRPr="00183763">
          <w:rPr>
            <w:noProof/>
          </w:rPr>
          <w:t>8</w:t>
        </w:r>
        <w:r>
          <w:fldChar w:fldCharType="end"/>
        </w:r>
      </w:p>
    </w:sdtContent>
  </w:sdt>
  <w:p w14:paraId="0FA3337C" w14:textId="77777777" w:rsidR="00317A58" w:rsidRDefault="00317A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56723" w14:textId="77777777" w:rsidR="00317A58" w:rsidRDefault="00317A58">
    <w:pPr>
      <w:pStyle w:val="Footer"/>
      <w:jc w:val="right"/>
    </w:pPr>
  </w:p>
  <w:p w14:paraId="508286DA" w14:textId="77777777" w:rsidR="00317A58" w:rsidRDefault="00317A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31C0F" w14:textId="77777777" w:rsidR="00BA1940" w:rsidRDefault="00BA1940">
      <w:r>
        <w:separator/>
      </w:r>
    </w:p>
  </w:footnote>
  <w:footnote w:type="continuationSeparator" w:id="0">
    <w:p w14:paraId="1B5CE90F" w14:textId="77777777" w:rsidR="00BA1940" w:rsidRDefault="00BA1940" w:rsidP="008B60B2">
      <w:r>
        <w:separator/>
      </w:r>
    </w:p>
    <w:p w14:paraId="5665B2F9" w14:textId="77777777" w:rsidR="00BA1940" w:rsidRPr="00ED77FB" w:rsidRDefault="00BA1940" w:rsidP="008B60B2">
      <w:pPr>
        <w:spacing w:after="60"/>
        <w:rPr>
          <w:sz w:val="17"/>
          <w:szCs w:val="17"/>
        </w:rPr>
      </w:pPr>
      <w:r w:rsidRPr="00ED77FB">
        <w:rPr>
          <w:sz w:val="17"/>
          <w:szCs w:val="17"/>
        </w:rPr>
        <w:t>[Footnote continued from previous page]</w:t>
      </w:r>
    </w:p>
  </w:footnote>
  <w:footnote w:type="continuationNotice" w:id="1">
    <w:p w14:paraId="28E1217D" w14:textId="77777777" w:rsidR="00BA1940" w:rsidRPr="00ED77FB" w:rsidRDefault="00BA1940" w:rsidP="008B60B2">
      <w:pPr>
        <w:spacing w:before="60"/>
        <w:jc w:val="right"/>
        <w:rPr>
          <w:sz w:val="17"/>
          <w:szCs w:val="17"/>
        </w:rPr>
      </w:pPr>
      <w:r w:rsidRPr="00ED77FB">
        <w:rPr>
          <w:sz w:val="17"/>
          <w:szCs w:val="17"/>
        </w:rPr>
        <w:t>[Footnote continued on next page]</w:t>
      </w:r>
    </w:p>
  </w:footnote>
  <w:footnote w:id="2">
    <w:p w14:paraId="1A2CCC9D" w14:textId="77777777" w:rsidR="00317A58" w:rsidRPr="003D7782" w:rsidRDefault="00317A58" w:rsidP="00317A58">
      <w:pPr>
        <w:pStyle w:val="FootnoteText"/>
        <w:rPr>
          <w:lang w:val="tr-TR"/>
        </w:rPr>
      </w:pPr>
      <w:r>
        <w:rPr>
          <w:rStyle w:val="FootnoteReference"/>
        </w:rPr>
        <w:footnoteRef/>
      </w:r>
      <w:r w:rsidRPr="00317A58">
        <w:rPr>
          <w:lang w:val="ru-RU"/>
        </w:rPr>
        <w:t xml:space="preserve"> Первая внутренняя проверка эффективности СУК состоится в 2017 г.</w:t>
      </w:r>
    </w:p>
  </w:footnote>
  <w:footnote w:id="3">
    <w:p w14:paraId="43B2711C" w14:textId="77777777" w:rsidR="00317A58" w:rsidRPr="003D7782" w:rsidRDefault="00317A58" w:rsidP="00317A58">
      <w:pPr>
        <w:pStyle w:val="FootnoteText"/>
        <w:rPr>
          <w:lang w:val="tr-TR"/>
        </w:rPr>
      </w:pPr>
      <w:r>
        <w:rPr>
          <w:rStyle w:val="FootnoteReference"/>
        </w:rPr>
        <w:footnoteRef/>
      </w:r>
      <w:r w:rsidRPr="00317A58">
        <w:rPr>
          <w:lang w:val="ru-RU"/>
        </w:rPr>
        <w:t xml:space="preserve"> Такой учет будет проведен, а его результаты будут проанализированы после первого внутреннего обзора СУК.</w:t>
      </w:r>
    </w:p>
  </w:footnote>
  <w:footnote w:id="4">
    <w:p w14:paraId="2FAA235A" w14:textId="77777777" w:rsidR="00317A58" w:rsidRPr="00064B5C" w:rsidRDefault="00317A58" w:rsidP="00317A58">
      <w:pPr>
        <w:pStyle w:val="FootnoteText"/>
        <w:rPr>
          <w:lang w:val="tr-TR"/>
        </w:rPr>
      </w:pPr>
      <w:r>
        <w:rPr>
          <w:rStyle w:val="FootnoteReference"/>
        </w:rPr>
        <w:footnoteRef/>
      </w:r>
      <w:r w:rsidRPr="00317A58">
        <w:rPr>
          <w:lang w:val="ru-RU"/>
        </w:rPr>
        <w:t xml:space="preserve"> Отчет о процессах внутренней проверки СУК будет подготовлен после проведения первой внутренней проверки СУК.</w:t>
      </w:r>
    </w:p>
  </w:footnote>
  <w:footnote w:id="5">
    <w:p w14:paraId="2D1B07EB" w14:textId="77777777" w:rsidR="00317A58" w:rsidRPr="00BA1C06" w:rsidRDefault="00317A58" w:rsidP="00317A58">
      <w:pPr>
        <w:pStyle w:val="FootnoteText"/>
        <w:rPr>
          <w:lang w:val="tr-TR"/>
        </w:rPr>
      </w:pPr>
      <w:r>
        <w:rPr>
          <w:rStyle w:val="FootnoteReference"/>
        </w:rPr>
        <w:footnoteRef/>
      </w:r>
      <w:r w:rsidRPr="00317A58">
        <w:rPr>
          <w:lang w:val="ru-RU"/>
        </w:rPr>
        <w:t xml:space="preserve"> После проведения первого внутренней проверки СУК будет предоставлена дополнительная информация о соответствующих процессах.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89896" w14:textId="77777777" w:rsidR="00BA1940" w:rsidRDefault="00BA1940" w:rsidP="00477D6B">
    <w:pPr>
      <w:jc w:val="right"/>
    </w:pPr>
    <w:bookmarkStart w:id="7" w:name="Code2"/>
    <w:bookmarkEnd w:id="7"/>
    <w:r>
      <w:t>PCT/A/48/4</w:t>
    </w:r>
  </w:p>
  <w:p w14:paraId="12F28571" w14:textId="03476CE4" w:rsidR="00BA1940" w:rsidRDefault="00317A58" w:rsidP="00477D6B">
    <w:pPr>
      <w:jc w:val="right"/>
    </w:pPr>
    <w:r>
      <w:rPr>
        <w:lang w:val="ru-RU"/>
      </w:rPr>
      <w:t>стр.</w:t>
    </w:r>
    <w:r w:rsidR="00BA1940">
      <w:t xml:space="preserve"> </w:t>
    </w:r>
    <w:r w:rsidR="00BA1940">
      <w:fldChar w:fldCharType="begin"/>
    </w:r>
    <w:r w:rsidR="00BA1940">
      <w:instrText xml:space="preserve"> PAGE  \* MERGEFORMAT </w:instrText>
    </w:r>
    <w:r w:rsidR="00BA1940">
      <w:fldChar w:fldCharType="separate"/>
    </w:r>
    <w:r w:rsidR="00C5487C">
      <w:rPr>
        <w:noProof/>
      </w:rPr>
      <w:t>2</w:t>
    </w:r>
    <w:r w:rsidR="00BA1940">
      <w:fldChar w:fldCharType="end"/>
    </w:r>
  </w:p>
  <w:p w14:paraId="7CF5F672" w14:textId="77777777" w:rsidR="00BA1940" w:rsidRDefault="00BA1940" w:rsidP="00477D6B">
    <w:pP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2A739" w14:textId="77777777" w:rsidR="00BA1940" w:rsidRDefault="00BA1940" w:rsidP="00A92F4D">
    <w:pPr>
      <w:pStyle w:val="Header"/>
      <w:jc w:val="right"/>
    </w:pPr>
    <w:r>
      <w:t>PCT/CTC/29/2</w:t>
    </w:r>
  </w:p>
  <w:p w14:paraId="65C62520" w14:textId="2D481343" w:rsidR="00BA1940" w:rsidRPr="00317A58" w:rsidRDefault="00317A58" w:rsidP="00A92F4D">
    <w:pPr>
      <w:pStyle w:val="Header"/>
      <w:jc w:val="right"/>
      <w:rPr>
        <w:lang w:val="ru-RU"/>
      </w:rPr>
    </w:pPr>
    <w:r>
      <w:rPr>
        <w:lang w:val="ru-RU"/>
      </w:rPr>
      <w:t>ПРИЛОЖЕНИЕ</w:t>
    </w:r>
    <w:r w:rsidR="00BA1940" w:rsidRPr="00317A58">
      <w:rPr>
        <w:lang w:val="ru-RU"/>
      </w:rPr>
      <w:t xml:space="preserve"> </w:t>
    </w:r>
    <w:r w:rsidR="00BA1940">
      <w:t>III</w:t>
    </w:r>
  </w:p>
  <w:p w14:paraId="7D8B1A48" w14:textId="77777777" w:rsidR="00BA1940" w:rsidRPr="00317A58" w:rsidRDefault="00BA1940" w:rsidP="00A92F4D">
    <w:pPr>
      <w:pStyle w:val="Header"/>
      <w:jc w:val="right"/>
      <w:rPr>
        <w:lang w:val="ru-RU"/>
      </w:rPr>
    </w:pPr>
  </w:p>
  <w:p w14:paraId="5C7C3E4E" w14:textId="77777777" w:rsidR="00BA1940" w:rsidRPr="00317A58" w:rsidRDefault="00BA1940" w:rsidP="00A92F4D">
    <w:pPr>
      <w:pStyle w:val="Header"/>
      <w:rPr>
        <w:lang w:val="ru-RU"/>
      </w:rPr>
    </w:pPr>
  </w:p>
  <w:p w14:paraId="5B9DCB30" w14:textId="77777777" w:rsidR="00317A58" w:rsidRPr="00317A58" w:rsidRDefault="00317A58" w:rsidP="00317A58">
    <w:pPr>
      <w:pStyle w:val="Header"/>
      <w:rPr>
        <w:lang w:val="ru-RU"/>
      </w:rPr>
    </w:pPr>
    <w:r>
      <w:rPr>
        <w:noProof/>
        <w:lang w:eastAsia="en-US"/>
      </w:rPr>
      <w:drawing>
        <wp:anchor distT="0" distB="0" distL="114300" distR="114300" simplePos="0" relativeHeight="251660800" behindDoc="1" locked="0" layoutInCell="1" allowOverlap="1" wp14:anchorId="1ECD9BAC" wp14:editId="50D9D34D">
          <wp:simplePos x="0" y="0"/>
          <wp:positionH relativeFrom="column">
            <wp:posOffset>3976370</wp:posOffset>
          </wp:positionH>
          <wp:positionV relativeFrom="paragraph">
            <wp:posOffset>8890</wp:posOffset>
          </wp:positionV>
          <wp:extent cx="1990725" cy="716915"/>
          <wp:effectExtent l="0" t="0" r="9525" b="6985"/>
          <wp:wrapNone/>
          <wp:docPr id="43020" name="Resim 3" descr="C:\Users\kadri.yavuz\Desktop\logo-i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dri.yavuz\Desktop\logo-ing6.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90725" cy="716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7A58">
      <w:rPr>
        <w:lang w:val="ru-RU"/>
      </w:rPr>
      <w:t>НАЗНАЧЕНИЕ ТУРЕЦКОГО ПАТЕНТНОГО ИНСТИТУТА</w:t>
    </w:r>
  </w:p>
  <w:p w14:paraId="4F88D1EB" w14:textId="77777777" w:rsidR="00317A58" w:rsidRPr="00317A58" w:rsidRDefault="00317A58" w:rsidP="00317A58">
    <w:pPr>
      <w:pStyle w:val="Header"/>
      <w:rPr>
        <w:lang w:val="ru-RU"/>
      </w:rPr>
    </w:pPr>
    <w:r w:rsidRPr="00317A58">
      <w:rPr>
        <w:lang w:val="ru-RU"/>
      </w:rPr>
      <w:t>В КАЧЕСТВЕ МЕЖДУНАРОДНОГО ПОИСКОВОГО ОРГАНА</w:t>
    </w:r>
  </w:p>
  <w:p w14:paraId="4EEA0A46" w14:textId="77777777" w:rsidR="00317A58" w:rsidRPr="00317A58" w:rsidRDefault="00317A58" w:rsidP="00317A58">
    <w:pPr>
      <w:pStyle w:val="Header"/>
      <w:rPr>
        <w:lang w:val="ru-RU"/>
      </w:rPr>
    </w:pPr>
    <w:r w:rsidRPr="00317A58">
      <w:rPr>
        <w:lang w:val="ru-RU"/>
      </w:rPr>
      <w:t>И ОРГАНА МЕЖДУНАРОДНОЙ ПРЕДВАРИТЕЛЬНОЙ ЭКСПЕРТИЗЫ</w:t>
    </w:r>
  </w:p>
  <w:p w14:paraId="0398FA79" w14:textId="77777777" w:rsidR="00317A58" w:rsidRDefault="00317A58" w:rsidP="00317A58">
    <w:pPr>
      <w:pStyle w:val="Header"/>
    </w:pPr>
    <w:r>
      <w:t>В РАМКАХ PCT</w:t>
    </w:r>
  </w:p>
  <w:p w14:paraId="7C3F091C" w14:textId="77777777" w:rsidR="00BA1940" w:rsidRDefault="00BA1940" w:rsidP="00A92F4D">
    <w:pPr>
      <w:pStyle w:val="Header"/>
    </w:pPr>
  </w:p>
  <w:p w14:paraId="194D7428" w14:textId="77777777" w:rsidR="00BA1940" w:rsidRDefault="00BA1940" w:rsidP="00A92F4D">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0B7C25" w14:textId="77777777" w:rsidR="00317A58" w:rsidRPr="00317A58" w:rsidRDefault="00317A58" w:rsidP="001F2130">
    <w:pPr>
      <w:rPr>
        <w:lang w:val="ru-RU"/>
      </w:rPr>
    </w:pPr>
    <w:r w:rsidRPr="00317A58">
      <w:rPr>
        <w:lang w:val="ru-RU"/>
      </w:rPr>
      <w:t>Первоначальный доклад о системе управления качеством ТПИ</w:t>
    </w:r>
  </w:p>
  <w:p w14:paraId="30A64CA4" w14:textId="77777777" w:rsidR="00317A58" w:rsidRDefault="00317A58" w:rsidP="001F2130">
    <w:pPr>
      <w:pStyle w:val="Header"/>
    </w:pPr>
    <w:r w:rsidRPr="00317A58">
      <w:rPr>
        <w:lang w:val="ru-RU"/>
      </w:rPr>
      <w:tab/>
    </w:r>
    <w:r w:rsidRPr="00317A58">
      <w:rPr>
        <w:lang w:val="ru-RU"/>
      </w:rPr>
      <w:tab/>
    </w: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p w14:paraId="76D70811" w14:textId="77777777" w:rsidR="00317A58" w:rsidRDefault="00317A58" w:rsidP="001F2130">
    <w:pPr>
      <w:pStyle w:val="Header"/>
      <w:pBdr>
        <w:bottom w:val="single" w:sz="4" w:space="1" w:color="auto"/>
      </w:pBdr>
      <w:rPr>
        <w:rStyle w:val="PageNumber"/>
      </w:rPr>
    </w:pPr>
  </w:p>
  <w:p w14:paraId="325D6D60" w14:textId="77777777" w:rsidR="00317A58" w:rsidRDefault="00317A58" w:rsidP="00477D6B">
    <w:pP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3CEABC" w14:textId="77777777" w:rsidR="00317A58" w:rsidRDefault="00317A58" w:rsidP="001F2130">
    <w:pPr>
      <w:jc w:val="right"/>
    </w:pPr>
    <w:r>
      <w:t>PCT/CTC/29/2</w:t>
    </w:r>
  </w:p>
  <w:p w14:paraId="780628BB" w14:textId="77777777" w:rsidR="00317A58" w:rsidRPr="001F2130" w:rsidRDefault="00317A58" w:rsidP="001F2130">
    <w:pPr>
      <w:jc w:val="right"/>
    </w:pPr>
    <w:r>
      <w:t>ПРИЛОЖЕНИЕ IV</w:t>
    </w:r>
  </w:p>
  <w:p w14:paraId="1F55770F" w14:textId="77777777" w:rsidR="00317A58" w:rsidRPr="00185996" w:rsidRDefault="00317A58" w:rsidP="001F2130">
    <w:pPr>
      <w:jc w:val="center"/>
      <w:rPr>
        <w:b/>
        <w:szCs w:val="2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976E7" w14:textId="77777777" w:rsidR="00317A58" w:rsidRPr="00317A58" w:rsidRDefault="00317A58" w:rsidP="001F2130">
    <w:pPr>
      <w:jc w:val="right"/>
      <w:rPr>
        <w:lang w:val="ru-RU"/>
      </w:rPr>
    </w:pPr>
    <w:r>
      <w:t>PCT</w:t>
    </w:r>
    <w:r w:rsidRPr="00317A58">
      <w:rPr>
        <w:lang w:val="ru-RU"/>
      </w:rPr>
      <w:t>/</w:t>
    </w:r>
    <w:r>
      <w:t>CTC</w:t>
    </w:r>
    <w:r w:rsidRPr="00317A58">
      <w:rPr>
        <w:lang w:val="ru-RU"/>
      </w:rPr>
      <w:t>/29/2</w:t>
    </w:r>
  </w:p>
  <w:p w14:paraId="0B3345BA" w14:textId="77777777" w:rsidR="00317A58" w:rsidRPr="00AC288C" w:rsidRDefault="00317A58" w:rsidP="001F2130">
    <w:pPr>
      <w:jc w:val="right"/>
    </w:pPr>
    <w:r w:rsidRPr="00317A58">
      <w:rPr>
        <w:lang w:val="ru-RU"/>
      </w:rPr>
      <w:t xml:space="preserve">Приложение </w:t>
    </w:r>
    <w:r>
      <w:t>IV</w:t>
    </w:r>
    <w:r w:rsidRPr="00317A58">
      <w:rPr>
        <w:lang w:val="ru-RU"/>
      </w:rPr>
      <w:t xml:space="preserve">, стр. </w:t>
    </w:r>
    <w:r>
      <w:fldChar w:fldCharType="begin"/>
    </w:r>
    <w:r w:rsidRPr="00317A58">
      <w:rPr>
        <w:lang w:val="ru-RU"/>
      </w:rPr>
      <w:instrText xml:space="preserve"> </w:instrText>
    </w:r>
    <w:r w:rsidRPr="00AC288C">
      <w:instrText>PAGE</w:instrText>
    </w:r>
    <w:r w:rsidRPr="00317A58">
      <w:rPr>
        <w:lang w:val="ru-RU"/>
      </w:rPr>
      <w:instrText xml:space="preserve">   \* </w:instrText>
    </w:r>
    <w:r w:rsidRPr="00AC288C">
      <w:instrText>MERGEFORMAT</w:instrText>
    </w:r>
    <w:r w:rsidRPr="00317A58">
      <w:rPr>
        <w:lang w:val="ru-RU"/>
      </w:rPr>
      <w:instrText xml:space="preserve"> </w:instrText>
    </w:r>
    <w:r>
      <w:fldChar w:fldCharType="separate"/>
    </w:r>
    <w:r w:rsidR="00C326C0">
      <w:rPr>
        <w:noProof/>
      </w:rPr>
      <w:t>17</w:t>
    </w:r>
    <w:r>
      <w:rPr>
        <w:noProof/>
      </w:rPr>
      <w:fldChar w:fldCharType="end"/>
    </w:r>
  </w:p>
  <w:p w14:paraId="4906A0D3" w14:textId="77777777" w:rsidR="00317A58" w:rsidRPr="00AC288C" w:rsidRDefault="00317A58" w:rsidP="001F2130"/>
  <w:p w14:paraId="1E549798" w14:textId="77777777" w:rsidR="00317A58" w:rsidRPr="00317A58" w:rsidRDefault="00317A58" w:rsidP="001F2130">
    <w:pPr>
      <w:rPr>
        <w:lang w:val="ru-RU"/>
      </w:rPr>
    </w:pPr>
    <w:r w:rsidRPr="00317A58">
      <w:rPr>
        <w:lang w:val="ru-RU"/>
      </w:rPr>
      <w:t>Первоначальный доклад о системе управления качеством ТПИ</w:t>
    </w:r>
  </w:p>
  <w:p w14:paraId="2E486D00" w14:textId="77777777" w:rsidR="00317A58" w:rsidRPr="00317A58" w:rsidRDefault="00317A58" w:rsidP="001F2130">
    <w:pPr>
      <w:pStyle w:val="Header"/>
      <w:pBdr>
        <w:bottom w:val="single" w:sz="4" w:space="1" w:color="auto"/>
      </w:pBdr>
      <w:rPr>
        <w:rStyle w:val="PageNumber"/>
        <w:lang w:val="ru-RU"/>
      </w:rPr>
    </w:pPr>
  </w:p>
  <w:p w14:paraId="2B8A571E" w14:textId="77777777" w:rsidR="00317A58" w:rsidRPr="00317A58" w:rsidRDefault="00317A58" w:rsidP="00477D6B">
    <w:pPr>
      <w:jc w:val="right"/>
      <w:rPr>
        <w:lang w:val="ru-RU"/>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9E08E" w14:textId="77777777" w:rsidR="00317A58" w:rsidRPr="00317A58" w:rsidRDefault="00317A58" w:rsidP="001F2130">
    <w:pPr>
      <w:pStyle w:val="Header"/>
      <w:framePr w:wrap="around" w:vAnchor="text" w:hAnchor="margin" w:xAlign="right" w:y="1"/>
      <w:rPr>
        <w:rStyle w:val="PageNumber"/>
        <w:lang w:val="ru-RU"/>
      </w:rPr>
    </w:pPr>
    <w:r>
      <w:rPr>
        <w:rStyle w:val="PageNumber"/>
      </w:rPr>
      <w:fldChar w:fldCharType="begin"/>
    </w:r>
    <w:r>
      <w:rPr>
        <w:rStyle w:val="PageNumber"/>
      </w:rPr>
      <w:instrText>PAGE</w:instrText>
    </w:r>
    <w:r w:rsidRPr="00317A58">
      <w:rPr>
        <w:rStyle w:val="PageNumber"/>
        <w:lang w:val="ru-RU"/>
      </w:rPr>
      <w:instrText xml:space="preserve">  </w:instrText>
    </w:r>
    <w:r>
      <w:rPr>
        <w:rStyle w:val="PageNumber"/>
      </w:rPr>
      <w:fldChar w:fldCharType="separate"/>
    </w:r>
    <w:r w:rsidRPr="00317A58">
      <w:rPr>
        <w:rStyle w:val="PageNumber"/>
        <w:noProof/>
        <w:lang w:val="ru-RU"/>
      </w:rPr>
      <w:t>5</w:t>
    </w:r>
    <w:r>
      <w:rPr>
        <w:rStyle w:val="PageNumber"/>
      </w:rPr>
      <w:fldChar w:fldCharType="end"/>
    </w:r>
  </w:p>
  <w:p w14:paraId="06A8864D" w14:textId="77777777" w:rsidR="00317A58" w:rsidRPr="00317A58" w:rsidRDefault="00317A58" w:rsidP="001F2130">
    <w:pPr>
      <w:pStyle w:val="Header"/>
      <w:ind w:right="360"/>
      <w:rPr>
        <w:lang w:val="ru-RU"/>
      </w:rPr>
    </w:pPr>
    <w:r w:rsidRPr="00317A58">
      <w:rPr>
        <w:lang w:val="ru-RU"/>
      </w:rPr>
      <w:t xml:space="preserve">Первоначальный доклад о системе управления качеством </w:t>
    </w:r>
  </w:p>
  <w:p w14:paraId="0A34DBDE" w14:textId="77777777" w:rsidR="00317A58" w:rsidRPr="00317A58" w:rsidRDefault="00317A58" w:rsidP="001F2130">
    <w:pPr>
      <w:pStyle w:val="Header"/>
      <w:pBdr>
        <w:bottom w:val="single" w:sz="4" w:space="1" w:color="auto"/>
      </w:pBdr>
      <w:rPr>
        <w:rStyle w:val="PageNumber"/>
        <w:lang w:val="ru-RU"/>
      </w:rPr>
    </w:pPr>
  </w:p>
  <w:p w14:paraId="28E3875A" w14:textId="77777777" w:rsidR="00317A58" w:rsidRPr="00317A58" w:rsidRDefault="00317A58">
    <w:pPr>
      <w:pStyle w:val="Header"/>
      <w:rPr>
        <w:lang w:val="ru-RU"/>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F82AC" w14:textId="77777777" w:rsidR="00317A58" w:rsidRDefault="00317A58" w:rsidP="001F213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5487C">
      <w:rPr>
        <w:rStyle w:val="PageNumber"/>
        <w:noProof/>
      </w:rPr>
      <w:t>15</w:t>
    </w:r>
    <w:r>
      <w:rPr>
        <w:rStyle w:val="PageNumber"/>
      </w:rPr>
      <w:fldChar w:fldCharType="end"/>
    </w:r>
  </w:p>
  <w:p w14:paraId="4D74CFD5" w14:textId="77777777" w:rsidR="00317A58" w:rsidRPr="00317A58" w:rsidRDefault="00317A58" w:rsidP="001F2130">
    <w:pPr>
      <w:rPr>
        <w:lang w:val="ru-RU"/>
      </w:rPr>
    </w:pPr>
    <w:r w:rsidRPr="00317A58">
      <w:rPr>
        <w:lang w:val="ru-RU"/>
      </w:rPr>
      <w:t>Первоначальный доклад о системе управления качеством ТПИ</w:t>
    </w:r>
  </w:p>
  <w:p w14:paraId="155605EF" w14:textId="77777777" w:rsidR="00317A58" w:rsidRPr="00317A58" w:rsidRDefault="00317A58" w:rsidP="001F2130">
    <w:pPr>
      <w:pStyle w:val="Header"/>
      <w:pBdr>
        <w:bottom w:val="single" w:sz="4" w:space="1" w:color="auto"/>
      </w:pBdr>
      <w:rPr>
        <w:rStyle w:val="PageNumber"/>
        <w:lang w:val="ru-RU"/>
      </w:rPr>
    </w:pPr>
  </w:p>
  <w:p w14:paraId="202E565A" w14:textId="77777777" w:rsidR="00317A58" w:rsidRPr="00317A58" w:rsidRDefault="00317A58">
    <w:pPr>
      <w:pStyle w:val="Header"/>
      <w:rPr>
        <w:lang w:val="ru-RU"/>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19806" w14:textId="77777777" w:rsidR="00BA1940" w:rsidRDefault="00BA1940" w:rsidP="00A92F4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BE1DA6B" w14:textId="77777777" w:rsidR="00BA1940" w:rsidRDefault="00BA1940" w:rsidP="00A92F4D">
    <w:bookmarkStart w:id="9" w:name="Text1"/>
    <w:r>
      <w:t>Initial Report on Quality Management Systems by TPI</w:t>
    </w:r>
  </w:p>
  <w:p w14:paraId="22853C93" w14:textId="77777777" w:rsidR="00BA1940" w:rsidRDefault="00BA1940" w:rsidP="00A92F4D">
    <w:pPr>
      <w:pStyle w:val="Header"/>
      <w:pBdr>
        <w:bottom w:val="single" w:sz="4" w:space="1" w:color="auto"/>
      </w:pBdr>
      <w:rPr>
        <w:rStyle w:val="PageNumber"/>
      </w:rPr>
    </w:pPr>
  </w:p>
  <w:bookmarkEnd w:id="9"/>
  <w:p w14:paraId="6C71970F" w14:textId="77777777" w:rsidR="00BA1940" w:rsidRDefault="00BA1940">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3E911" w14:textId="77777777" w:rsidR="00BA1940" w:rsidRPr="00AC288C" w:rsidRDefault="00BA1940" w:rsidP="00A92F4D">
    <w:pPr>
      <w:jc w:val="right"/>
      <w:rPr>
        <w:lang w:val="fr-FR"/>
      </w:rPr>
    </w:pPr>
    <w:r w:rsidRPr="00AC288C">
      <w:rPr>
        <w:lang w:val="fr-FR"/>
      </w:rPr>
      <w:t>PCT/CTC/29/2</w:t>
    </w:r>
  </w:p>
  <w:p w14:paraId="25A11189" w14:textId="7891F55A" w:rsidR="00BA1940" w:rsidRPr="00AC288C" w:rsidRDefault="00317A58" w:rsidP="00A92F4D">
    <w:pPr>
      <w:jc w:val="right"/>
      <w:rPr>
        <w:lang w:val="fr-FR"/>
      </w:rPr>
    </w:pPr>
    <w:r>
      <w:rPr>
        <w:lang w:val="ru-RU"/>
      </w:rPr>
      <w:t>Приложение</w:t>
    </w:r>
    <w:r w:rsidR="00BA1940" w:rsidRPr="00AC288C">
      <w:rPr>
        <w:lang w:val="fr-FR"/>
      </w:rPr>
      <w:t xml:space="preserve"> V, </w:t>
    </w:r>
    <w:r>
      <w:rPr>
        <w:lang w:val="ru-RU"/>
      </w:rPr>
      <w:t>стр</w:t>
    </w:r>
    <w:r w:rsidRPr="00317A58">
      <w:rPr>
        <w:lang w:val="fr-FR"/>
      </w:rPr>
      <w:t>.</w:t>
    </w:r>
    <w:r w:rsidR="00BA1940" w:rsidRPr="00AC288C">
      <w:rPr>
        <w:lang w:val="fr-FR"/>
      </w:rPr>
      <w:t> </w:t>
    </w:r>
    <w:r w:rsidR="00BA1940">
      <w:fldChar w:fldCharType="begin"/>
    </w:r>
    <w:r w:rsidR="00BA1940" w:rsidRPr="00AC288C">
      <w:rPr>
        <w:lang w:val="fr-FR"/>
      </w:rPr>
      <w:instrText xml:space="preserve"> PAGE   \* MERGEFORMAT </w:instrText>
    </w:r>
    <w:r w:rsidR="00BA1940">
      <w:fldChar w:fldCharType="separate"/>
    </w:r>
    <w:r w:rsidR="00C326C0">
      <w:rPr>
        <w:noProof/>
        <w:lang w:val="fr-FR"/>
      </w:rPr>
      <w:t>3</w:t>
    </w:r>
    <w:r w:rsidR="00BA1940">
      <w:rPr>
        <w:noProof/>
      </w:rPr>
      <w:fldChar w:fldCharType="end"/>
    </w:r>
  </w:p>
  <w:p w14:paraId="2F2A7EE0" w14:textId="77777777" w:rsidR="00BA1940" w:rsidRDefault="00BA1940" w:rsidP="00A92F4D">
    <w:pPr>
      <w:rPr>
        <w:lang w:val="fr-FR"/>
      </w:rPr>
    </w:pPr>
  </w:p>
  <w:p w14:paraId="0C522381" w14:textId="77777777" w:rsidR="00BA1940" w:rsidRDefault="00BA1940" w:rsidP="00A92F4D">
    <w:pPr>
      <w:rPr>
        <w:lang w:val="fr-FR"/>
      </w:rPr>
    </w:pPr>
  </w:p>
  <w:p w14:paraId="4628D452" w14:textId="77777777" w:rsidR="00BA1940" w:rsidRPr="00177E26" w:rsidRDefault="00BA1940" w:rsidP="00A92F4D">
    <w:pPr>
      <w:rPr>
        <w:lang w:val="fr-FR"/>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2D492" w14:textId="77777777" w:rsidR="00BA1940" w:rsidRDefault="00BA1940" w:rsidP="00A92F4D">
    <w:pPr>
      <w:pStyle w:val="Header"/>
      <w:jc w:val="right"/>
    </w:pPr>
    <w:r>
      <w:t>PCT/CTC/29/2</w:t>
    </w:r>
  </w:p>
  <w:p w14:paraId="6EA1A912" w14:textId="338C16BF" w:rsidR="00BA1940" w:rsidRDefault="00317A58" w:rsidP="00A92F4D">
    <w:pPr>
      <w:pStyle w:val="Header"/>
      <w:jc w:val="right"/>
    </w:pPr>
    <w:r>
      <w:rPr>
        <w:lang w:val="ru-RU"/>
      </w:rPr>
      <w:t>ПРИЛОЖЕНИЕ</w:t>
    </w:r>
    <w:r w:rsidR="00BA1940">
      <w:t xml:space="preserve"> V</w:t>
    </w:r>
  </w:p>
  <w:p w14:paraId="4AE0150B" w14:textId="77777777" w:rsidR="00BA1940" w:rsidRDefault="00BA1940">
    <w:pPr>
      <w:pStyle w:val="Header"/>
    </w:pPr>
  </w:p>
  <w:p w14:paraId="11942A6E" w14:textId="77777777" w:rsidR="00BA1940" w:rsidRPr="00185996" w:rsidRDefault="00BA1940" w:rsidP="00A92F4D">
    <w:pPr>
      <w:pStyle w:val="Header"/>
      <w:jc w:val="center"/>
      <w:rPr>
        <w:b/>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F44E7" w14:textId="77777777" w:rsidR="00BA1940" w:rsidRPr="00AC288C" w:rsidRDefault="00BA1940" w:rsidP="00A92F4D">
    <w:pPr>
      <w:jc w:val="right"/>
      <w:rPr>
        <w:lang w:val="fr-FR"/>
      </w:rPr>
    </w:pPr>
    <w:r w:rsidRPr="00AC288C">
      <w:rPr>
        <w:lang w:val="fr-FR"/>
      </w:rPr>
      <w:t>PCT/CTC/29/2</w:t>
    </w:r>
  </w:p>
  <w:p w14:paraId="264329D0" w14:textId="5F28C6FB" w:rsidR="00BA1940" w:rsidRPr="00AC288C" w:rsidRDefault="00317A58" w:rsidP="00A92F4D">
    <w:pPr>
      <w:jc w:val="right"/>
      <w:rPr>
        <w:lang w:val="fr-FR"/>
      </w:rPr>
    </w:pPr>
    <w:r>
      <w:rPr>
        <w:lang w:val="ru-RU"/>
      </w:rPr>
      <w:t>Приложение</w:t>
    </w:r>
    <w:r w:rsidR="00BA1940" w:rsidRPr="00AC288C">
      <w:rPr>
        <w:lang w:val="fr-FR"/>
      </w:rPr>
      <w:t xml:space="preserve"> V</w:t>
    </w:r>
    <w:r w:rsidR="00BA1940">
      <w:rPr>
        <w:lang w:val="fr-FR"/>
      </w:rPr>
      <w:t>I</w:t>
    </w:r>
    <w:r w:rsidR="00BA1940" w:rsidRPr="00AC288C">
      <w:rPr>
        <w:lang w:val="fr-FR"/>
      </w:rPr>
      <w:t xml:space="preserve">, </w:t>
    </w:r>
    <w:r>
      <w:rPr>
        <w:lang w:val="ru-RU"/>
      </w:rPr>
      <w:t>стр</w:t>
    </w:r>
    <w:r w:rsidRPr="00317A58">
      <w:rPr>
        <w:lang w:val="fr-FR"/>
      </w:rPr>
      <w:t>.</w:t>
    </w:r>
    <w:r w:rsidR="00BA1940" w:rsidRPr="00AC288C">
      <w:rPr>
        <w:lang w:val="fr-FR"/>
      </w:rPr>
      <w:t> </w:t>
    </w:r>
    <w:r w:rsidR="00BA1940">
      <w:fldChar w:fldCharType="begin"/>
    </w:r>
    <w:r w:rsidR="00BA1940" w:rsidRPr="00AC288C">
      <w:rPr>
        <w:lang w:val="fr-FR"/>
      </w:rPr>
      <w:instrText xml:space="preserve"> PAGE   \* MERGEFORMAT </w:instrText>
    </w:r>
    <w:r w:rsidR="00BA1940">
      <w:fldChar w:fldCharType="separate"/>
    </w:r>
    <w:r w:rsidR="00C326C0">
      <w:rPr>
        <w:noProof/>
        <w:lang w:val="fr-FR"/>
      </w:rPr>
      <w:t>8</w:t>
    </w:r>
    <w:r w:rsidR="00BA1940">
      <w:rPr>
        <w:noProof/>
      </w:rPr>
      <w:fldChar w:fldCharType="end"/>
    </w:r>
  </w:p>
  <w:p w14:paraId="79A7C682" w14:textId="77777777" w:rsidR="00BA1940" w:rsidRDefault="00BA1940" w:rsidP="00A92F4D">
    <w:pPr>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E8EAF" w14:textId="77777777" w:rsidR="00BA1940" w:rsidRDefault="00BA1940" w:rsidP="00477D6B">
    <w:pPr>
      <w:jc w:val="right"/>
    </w:pPr>
    <w:r>
      <w:t>PCT/A/48/4</w:t>
    </w:r>
  </w:p>
  <w:p w14:paraId="7A248D04" w14:textId="0952BCE3" w:rsidR="00BA1940" w:rsidRDefault="00317A58" w:rsidP="00477D6B">
    <w:pPr>
      <w:jc w:val="right"/>
    </w:pPr>
    <w:r>
      <w:rPr>
        <w:lang w:val="ru-RU"/>
      </w:rPr>
      <w:t>Приложение</w:t>
    </w:r>
    <w:r w:rsidR="00BA1940">
      <w:t xml:space="preserve">, </w:t>
    </w:r>
    <w:r>
      <w:rPr>
        <w:lang w:val="ru-RU"/>
      </w:rPr>
      <w:t>стр.</w:t>
    </w:r>
    <w:r w:rsidR="00BA1940">
      <w:t xml:space="preserve"> </w:t>
    </w:r>
    <w:r w:rsidR="00BA1940">
      <w:fldChar w:fldCharType="begin"/>
    </w:r>
    <w:r w:rsidR="00BA1940">
      <w:instrText xml:space="preserve"> PAGE  \* MERGEFORMAT </w:instrText>
    </w:r>
    <w:r w:rsidR="00BA1940">
      <w:fldChar w:fldCharType="separate"/>
    </w:r>
    <w:r w:rsidR="00C326C0">
      <w:rPr>
        <w:noProof/>
      </w:rPr>
      <w:t>6</w:t>
    </w:r>
    <w:r w:rsidR="00BA1940">
      <w:fldChar w:fldCharType="end"/>
    </w:r>
  </w:p>
  <w:p w14:paraId="6742C132" w14:textId="77777777" w:rsidR="00BA1940" w:rsidRDefault="00BA1940" w:rsidP="00477D6B">
    <w:pPr>
      <w:jc w:val="righ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28131" w14:textId="77777777" w:rsidR="00BA1940" w:rsidRDefault="00BA1940" w:rsidP="00A92F4D">
    <w:pPr>
      <w:pStyle w:val="Header"/>
      <w:jc w:val="right"/>
    </w:pPr>
    <w:r>
      <w:t>PCT/CTC/29/2</w:t>
    </w:r>
  </w:p>
  <w:p w14:paraId="40B3165C" w14:textId="30ADDB66" w:rsidR="00BA1940" w:rsidRDefault="00317A58" w:rsidP="00A92F4D">
    <w:pPr>
      <w:pStyle w:val="Header"/>
      <w:jc w:val="right"/>
    </w:pPr>
    <w:r>
      <w:rPr>
        <w:lang w:val="ru-RU"/>
      </w:rPr>
      <w:t>ПРИЛОЖЕНИЕ</w:t>
    </w:r>
    <w:r w:rsidR="00BA1940">
      <w:t xml:space="preserve"> VI</w:t>
    </w:r>
  </w:p>
  <w:p w14:paraId="316D8DEE" w14:textId="77777777" w:rsidR="00BA1940" w:rsidRDefault="00BA1940">
    <w:pPr>
      <w:pStyle w:val="Header"/>
    </w:pPr>
  </w:p>
  <w:p w14:paraId="52EABA60" w14:textId="77777777" w:rsidR="00BA1940" w:rsidRDefault="00BA1940" w:rsidP="00A92F4D">
    <w:pPr>
      <w:pStyle w:val="Header"/>
      <w:jc w:val="center"/>
      <w:rPr>
        <w:b/>
      </w:rPr>
    </w:pPr>
  </w:p>
  <w:p w14:paraId="11FCE9B1" w14:textId="77777777" w:rsidR="00BA1940" w:rsidRDefault="00BA1940" w:rsidP="00A92F4D">
    <w:pPr>
      <w:pStyle w:val="Header"/>
      <w:jc w:val="center"/>
      <w:rPr>
        <w:b/>
      </w:rPr>
    </w:pPr>
    <w:r w:rsidRPr="00FD3949">
      <w:rPr>
        <w:b/>
        <w:noProof/>
        <w:lang w:eastAsia="en-US"/>
      </w:rPr>
      <w:drawing>
        <wp:anchor distT="0" distB="0" distL="114300" distR="114300" simplePos="0" relativeHeight="251658752" behindDoc="1" locked="0" layoutInCell="1" allowOverlap="1" wp14:anchorId="2DA6F489" wp14:editId="78FFF5F2">
          <wp:simplePos x="0" y="0"/>
          <wp:positionH relativeFrom="column">
            <wp:posOffset>4526280</wp:posOffset>
          </wp:positionH>
          <wp:positionV relativeFrom="paragraph">
            <wp:posOffset>16510</wp:posOffset>
          </wp:positionV>
          <wp:extent cx="1448435" cy="607060"/>
          <wp:effectExtent l="0" t="0" r="0" b="2540"/>
          <wp:wrapNone/>
          <wp:docPr id="43018" name="Picture 43018" descr="OE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EP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8435" cy="607060"/>
                  </a:xfrm>
                  <a:prstGeom prst="rect">
                    <a:avLst/>
                  </a:prstGeom>
                  <a:noFill/>
                </pic:spPr>
              </pic:pic>
            </a:graphicData>
          </a:graphic>
          <wp14:sizeRelH relativeFrom="page">
            <wp14:pctWidth>0</wp14:pctWidth>
          </wp14:sizeRelH>
          <wp14:sizeRelV relativeFrom="page">
            <wp14:pctHeight>0</wp14:pctHeight>
          </wp14:sizeRelV>
        </wp:anchor>
      </w:drawing>
    </w:r>
  </w:p>
  <w:p w14:paraId="2E9DE599" w14:textId="77777777" w:rsidR="00BA1940" w:rsidRDefault="00BA1940" w:rsidP="00A92F4D">
    <w:pPr>
      <w:pStyle w:val="Header"/>
      <w:jc w:val="center"/>
      <w:rPr>
        <w:b/>
      </w:rPr>
    </w:pPr>
    <w:r w:rsidRPr="00FD3949">
      <w:rPr>
        <w:b/>
        <w:noProof/>
        <w:lang w:eastAsia="en-US"/>
      </w:rPr>
      <w:drawing>
        <wp:anchor distT="0" distB="0" distL="114300" distR="114300" simplePos="0" relativeHeight="251657728" behindDoc="1" locked="0" layoutInCell="1" allowOverlap="1" wp14:anchorId="0E8B3E60" wp14:editId="0EE4AD4A">
          <wp:simplePos x="0" y="0"/>
          <wp:positionH relativeFrom="column">
            <wp:posOffset>166370</wp:posOffset>
          </wp:positionH>
          <wp:positionV relativeFrom="paragraph">
            <wp:posOffset>-147320</wp:posOffset>
          </wp:positionV>
          <wp:extent cx="1924050" cy="629285"/>
          <wp:effectExtent l="0" t="0" r="0" b="0"/>
          <wp:wrapNone/>
          <wp:docPr id="43017" name="Picture 43017" descr="logo-industria-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industria-b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4050" cy="629285"/>
                  </a:xfrm>
                  <a:prstGeom prst="rect">
                    <a:avLst/>
                  </a:prstGeom>
                  <a:noFill/>
                </pic:spPr>
              </pic:pic>
            </a:graphicData>
          </a:graphic>
          <wp14:sizeRelH relativeFrom="page">
            <wp14:pctWidth>0</wp14:pctWidth>
          </wp14:sizeRelH>
          <wp14:sizeRelV relativeFrom="page">
            <wp14:pctHeight>0</wp14:pctHeight>
          </wp14:sizeRelV>
        </wp:anchor>
      </w:drawing>
    </w:r>
  </w:p>
  <w:p w14:paraId="7A7DDE31" w14:textId="77777777" w:rsidR="00BA1940" w:rsidRDefault="00BA1940" w:rsidP="00A92F4D">
    <w:pPr>
      <w:pStyle w:val="Header"/>
      <w:jc w:val="center"/>
      <w:rPr>
        <w:b/>
      </w:rPr>
    </w:pPr>
  </w:p>
  <w:p w14:paraId="49C2062C" w14:textId="77777777" w:rsidR="00BA1940" w:rsidRDefault="00BA1940" w:rsidP="00A92F4D">
    <w:pPr>
      <w:pStyle w:val="Header"/>
      <w:jc w:val="center"/>
      <w:rPr>
        <w:b/>
      </w:rPr>
    </w:pPr>
  </w:p>
  <w:p w14:paraId="33738FF1" w14:textId="77777777" w:rsidR="00BA1940" w:rsidRPr="00185996" w:rsidRDefault="00BA1940" w:rsidP="00A92F4D">
    <w:pPr>
      <w:pStyle w:val="Header"/>
      <w:jc w:val="center"/>
      <w:rPr>
        <w:b/>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91FB9" w14:textId="77777777" w:rsidR="00BA1940" w:rsidRDefault="00BA1940" w:rsidP="00477D6B">
    <w:pPr>
      <w:jc w:val="right"/>
    </w:pPr>
    <w:r>
      <w:t>PCT/CTC/29/3</w:t>
    </w:r>
  </w:p>
  <w:p w14:paraId="1002C7D0" w14:textId="36194338" w:rsidR="00BA1940" w:rsidRDefault="00317A58" w:rsidP="00477D6B">
    <w:pPr>
      <w:jc w:val="right"/>
    </w:pPr>
    <w:r>
      <w:rPr>
        <w:lang w:val="ru-RU"/>
      </w:rPr>
      <w:t>стр.</w:t>
    </w:r>
    <w:r w:rsidR="00BA1940">
      <w:t xml:space="preserve"> </w:t>
    </w:r>
    <w:r w:rsidR="00BA1940">
      <w:fldChar w:fldCharType="begin"/>
    </w:r>
    <w:r w:rsidR="00BA1940">
      <w:instrText xml:space="preserve"> PAGE  \* MERGEFORMAT </w:instrText>
    </w:r>
    <w:r w:rsidR="00BA1940">
      <w:fldChar w:fldCharType="separate"/>
    </w:r>
    <w:r w:rsidR="00C5487C">
      <w:rPr>
        <w:noProof/>
      </w:rPr>
      <w:t>3</w:t>
    </w:r>
    <w:r w:rsidR="00BA1940">
      <w:fldChar w:fldCharType="end"/>
    </w:r>
  </w:p>
  <w:p w14:paraId="55B8349A" w14:textId="77777777" w:rsidR="00BA1940" w:rsidRDefault="00BA1940" w:rsidP="00477D6B">
    <w:pPr>
      <w:jc w:val="righ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5434F" w14:textId="77777777" w:rsidR="00BA1940" w:rsidRPr="00185996" w:rsidRDefault="00BA1940" w:rsidP="00A92F4D">
    <w:pPr>
      <w:pStyle w:val="Header"/>
      <w:jc w:val="center"/>
      <w:rPr>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959FF" w14:textId="77777777" w:rsidR="00BA1940" w:rsidRDefault="00BA1940" w:rsidP="00A92F4D">
    <w:pPr>
      <w:pStyle w:val="Header"/>
      <w:jc w:val="right"/>
    </w:pPr>
    <w:r>
      <w:t>PCT/A/48/4</w:t>
    </w:r>
  </w:p>
  <w:p w14:paraId="6B9E6D6A" w14:textId="51EFD418" w:rsidR="00BA1940" w:rsidRPr="00317A58" w:rsidRDefault="00317A58" w:rsidP="00A92F4D">
    <w:pPr>
      <w:pStyle w:val="Header"/>
      <w:jc w:val="right"/>
      <w:rPr>
        <w:lang w:val="ru-RU"/>
      </w:rPr>
    </w:pPr>
    <w:r>
      <w:rPr>
        <w:lang w:val="ru-RU"/>
      </w:rPr>
      <w:t>ПРИЛОЖЕНИЕ</w:t>
    </w:r>
  </w:p>
  <w:p w14:paraId="37D87D49" w14:textId="77777777" w:rsidR="00BA1940" w:rsidRDefault="00BA1940" w:rsidP="00A92F4D">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3BC79" w14:textId="77777777" w:rsidR="00BA1940" w:rsidRDefault="00BA1940" w:rsidP="00477D6B">
    <w:pPr>
      <w:jc w:val="right"/>
    </w:pPr>
    <w:r>
      <w:t>PCT/CTC/29/2</w:t>
    </w:r>
  </w:p>
  <w:p w14:paraId="52526A6A" w14:textId="7823F055" w:rsidR="00BA1940" w:rsidRDefault="00317A58" w:rsidP="00477D6B">
    <w:pPr>
      <w:jc w:val="right"/>
    </w:pPr>
    <w:r>
      <w:rPr>
        <w:lang w:val="ru-RU"/>
      </w:rPr>
      <w:t>стр.</w:t>
    </w:r>
    <w:r w:rsidR="00BA1940">
      <w:t xml:space="preserve"> </w:t>
    </w:r>
    <w:r w:rsidR="00BA1940">
      <w:fldChar w:fldCharType="begin"/>
    </w:r>
    <w:r w:rsidR="00BA1940">
      <w:instrText xml:space="preserve"> PAGE  \* MERGEFORMAT </w:instrText>
    </w:r>
    <w:r w:rsidR="00BA1940">
      <w:fldChar w:fldCharType="separate"/>
    </w:r>
    <w:r w:rsidR="00C5487C">
      <w:rPr>
        <w:noProof/>
      </w:rPr>
      <w:t>4</w:t>
    </w:r>
    <w:r w:rsidR="00BA1940">
      <w:fldChar w:fldCharType="end"/>
    </w:r>
  </w:p>
  <w:p w14:paraId="3EC93308" w14:textId="77777777" w:rsidR="00BA1940" w:rsidRDefault="00BA1940" w:rsidP="00477D6B">
    <w:pP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CC043" w14:textId="77777777" w:rsidR="00BA1940" w:rsidRDefault="00BA1940" w:rsidP="00A92F4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6FBA4" w14:textId="77777777" w:rsidR="00BA1940" w:rsidRDefault="00BA1940" w:rsidP="00A92F4D">
    <w:pPr>
      <w:pStyle w:val="Header"/>
      <w:jc w:val="right"/>
    </w:pPr>
    <w:r>
      <w:t>PCT/CTC/29/2</w:t>
    </w:r>
  </w:p>
  <w:p w14:paraId="0CA09288" w14:textId="68960A00" w:rsidR="00BA1940" w:rsidRDefault="00317A58" w:rsidP="00A92F4D">
    <w:pPr>
      <w:pStyle w:val="Header"/>
      <w:jc w:val="right"/>
    </w:pPr>
    <w:r>
      <w:rPr>
        <w:lang w:val="ru-RU"/>
      </w:rPr>
      <w:t>ПРИЛОЖЕНИЕ</w:t>
    </w:r>
    <w:r w:rsidR="00BA1940">
      <w:t xml:space="preserve"> I</w:t>
    </w:r>
  </w:p>
  <w:p w14:paraId="0722179E" w14:textId="77777777" w:rsidR="00BA1940" w:rsidRDefault="00BA1940" w:rsidP="00A92F4D">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B86ED" w14:textId="77777777" w:rsidR="00BA1940" w:rsidRPr="00547CCC" w:rsidRDefault="00BA1940" w:rsidP="00477D6B">
    <w:pPr>
      <w:jc w:val="right"/>
      <w:rPr>
        <w:lang w:val="fr-FR"/>
      </w:rPr>
    </w:pPr>
    <w:r w:rsidRPr="00547CCC">
      <w:rPr>
        <w:lang w:val="fr-FR"/>
      </w:rPr>
      <w:t>PCT/CTC/29/2</w:t>
    </w:r>
  </w:p>
  <w:p w14:paraId="6E540258" w14:textId="5C140F41" w:rsidR="00BA1940" w:rsidRPr="00547CCC" w:rsidRDefault="00317A58" w:rsidP="00477D6B">
    <w:pPr>
      <w:jc w:val="right"/>
      <w:rPr>
        <w:lang w:val="fr-FR"/>
      </w:rPr>
    </w:pPr>
    <w:r>
      <w:rPr>
        <w:lang w:val="ru-RU"/>
      </w:rPr>
      <w:t>Приложение</w:t>
    </w:r>
    <w:r w:rsidR="00BA1940" w:rsidRPr="00547CCC">
      <w:rPr>
        <w:lang w:val="fr-FR"/>
      </w:rPr>
      <w:t xml:space="preserve"> II, </w:t>
    </w:r>
    <w:r>
      <w:rPr>
        <w:lang w:val="ru-RU"/>
      </w:rPr>
      <w:t>стр</w:t>
    </w:r>
    <w:r w:rsidRPr="00317A58">
      <w:rPr>
        <w:lang w:val="fr-FR"/>
      </w:rPr>
      <w:t>.</w:t>
    </w:r>
    <w:r w:rsidR="00BA1940" w:rsidRPr="00547CCC">
      <w:rPr>
        <w:lang w:val="fr-FR"/>
      </w:rPr>
      <w:t xml:space="preserve"> </w:t>
    </w:r>
    <w:r w:rsidR="00BA1940">
      <w:fldChar w:fldCharType="begin"/>
    </w:r>
    <w:r w:rsidR="00BA1940" w:rsidRPr="00547CCC">
      <w:rPr>
        <w:lang w:val="fr-FR"/>
      </w:rPr>
      <w:instrText xml:space="preserve"> PAGE  \* MERGEFORMAT </w:instrText>
    </w:r>
    <w:r w:rsidR="00BA1940">
      <w:fldChar w:fldCharType="separate"/>
    </w:r>
    <w:r w:rsidR="00C5487C">
      <w:rPr>
        <w:noProof/>
        <w:lang w:val="fr-FR"/>
      </w:rPr>
      <w:t>2</w:t>
    </w:r>
    <w:r w:rsidR="00BA1940">
      <w:fldChar w:fldCharType="end"/>
    </w:r>
  </w:p>
  <w:p w14:paraId="27EAD86A" w14:textId="77777777" w:rsidR="00BA1940" w:rsidRPr="00547CCC" w:rsidRDefault="00BA1940" w:rsidP="00477D6B">
    <w:pPr>
      <w:jc w:val="right"/>
      <w:rPr>
        <w:lang w:val="fr-F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29D14" w14:textId="77777777" w:rsidR="00BA1940" w:rsidRDefault="00BA1940" w:rsidP="00A92F4D">
    <w:pPr>
      <w:pStyle w:val="Header"/>
      <w:jc w:val="right"/>
    </w:pPr>
    <w:r>
      <w:t>PCT/CTC/29/2</w:t>
    </w:r>
  </w:p>
  <w:p w14:paraId="05E0C257" w14:textId="77FB4153" w:rsidR="00BA1940" w:rsidRDefault="00317A58" w:rsidP="00A92F4D">
    <w:pPr>
      <w:pStyle w:val="Header"/>
      <w:jc w:val="right"/>
    </w:pPr>
    <w:r>
      <w:rPr>
        <w:lang w:val="ru-RU"/>
      </w:rPr>
      <w:t>ПРИЛОЖЕНИЕ</w:t>
    </w:r>
    <w:r w:rsidR="00BA1940">
      <w:t xml:space="preserve"> II</w:t>
    </w:r>
  </w:p>
  <w:p w14:paraId="1A8C2E51" w14:textId="77777777" w:rsidR="00BA1940" w:rsidRDefault="00BA1940" w:rsidP="00A92F4D">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2E827" w14:textId="77777777" w:rsidR="00BA1940" w:rsidRPr="00547CCC" w:rsidRDefault="00BA1940" w:rsidP="00477D6B">
    <w:pPr>
      <w:jc w:val="right"/>
      <w:rPr>
        <w:lang w:val="fr-FR"/>
      </w:rPr>
    </w:pPr>
    <w:r w:rsidRPr="00547CCC">
      <w:rPr>
        <w:lang w:val="fr-FR"/>
      </w:rPr>
      <w:t>PCT/CTC/29/2</w:t>
    </w:r>
  </w:p>
  <w:p w14:paraId="46610F49" w14:textId="72919CED" w:rsidR="00BA1940" w:rsidRPr="00547CCC" w:rsidRDefault="00317A58" w:rsidP="00477D6B">
    <w:pPr>
      <w:jc w:val="right"/>
      <w:rPr>
        <w:lang w:val="fr-FR"/>
      </w:rPr>
    </w:pPr>
    <w:r>
      <w:rPr>
        <w:lang w:val="ru-RU"/>
      </w:rPr>
      <w:t>Приложение</w:t>
    </w:r>
    <w:r w:rsidR="00BA1940" w:rsidRPr="00547CCC">
      <w:rPr>
        <w:lang w:val="fr-FR"/>
      </w:rPr>
      <w:t xml:space="preserve"> II</w:t>
    </w:r>
    <w:r w:rsidR="00BA1940">
      <w:rPr>
        <w:lang w:val="fr-FR"/>
      </w:rPr>
      <w:t>I</w:t>
    </w:r>
    <w:r w:rsidR="00BA1940" w:rsidRPr="00547CCC">
      <w:rPr>
        <w:lang w:val="fr-FR"/>
      </w:rPr>
      <w:t xml:space="preserve">, </w:t>
    </w:r>
    <w:r>
      <w:rPr>
        <w:lang w:val="ru-RU"/>
      </w:rPr>
      <w:t>стр</w:t>
    </w:r>
    <w:r w:rsidRPr="00317A58">
      <w:t>.</w:t>
    </w:r>
    <w:r w:rsidR="00BA1940" w:rsidRPr="00547CCC">
      <w:rPr>
        <w:lang w:val="fr-FR"/>
      </w:rPr>
      <w:t xml:space="preserve"> </w:t>
    </w:r>
    <w:r w:rsidR="00BA1940">
      <w:fldChar w:fldCharType="begin"/>
    </w:r>
    <w:r w:rsidR="00BA1940" w:rsidRPr="00547CCC">
      <w:rPr>
        <w:lang w:val="fr-FR"/>
      </w:rPr>
      <w:instrText xml:space="preserve"> PAGE  \* MERGEFORMAT </w:instrText>
    </w:r>
    <w:r w:rsidR="00BA1940">
      <w:fldChar w:fldCharType="separate"/>
    </w:r>
    <w:r w:rsidR="00C326C0">
      <w:rPr>
        <w:noProof/>
        <w:lang w:val="fr-FR"/>
      </w:rPr>
      <w:t>12</w:t>
    </w:r>
    <w:r w:rsidR="00BA1940">
      <w:fldChar w:fldCharType="end"/>
    </w:r>
  </w:p>
  <w:p w14:paraId="14944BAC" w14:textId="77777777" w:rsidR="00BA1940" w:rsidRDefault="00BA1940" w:rsidP="00477D6B">
    <w:pPr>
      <w:jc w:val="right"/>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lvl>
  </w:abstractNum>
  <w:abstractNum w:abstractNumId="1">
    <w:nsid w:val="04AF4A4D"/>
    <w:multiLevelType w:val="hybridMultilevel"/>
    <w:tmpl w:val="82EADE3C"/>
    <w:lvl w:ilvl="0" w:tplc="C1A8D124">
      <w:start w:val="8"/>
      <w:numFmt w:val="decimal"/>
      <w:lvlText w:val="%1."/>
      <w:lvlJc w:val="left"/>
      <w:pPr>
        <w:ind w:left="720" w:hanging="360"/>
      </w:pPr>
      <w:rPr>
        <w:rFonts w:hint="default"/>
        <w:b w:val="0"/>
        <w:strike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54F5D67"/>
    <w:multiLevelType w:val="multilevel"/>
    <w:tmpl w:val="6C78BF0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6096"/>
        </w:tabs>
        <w:ind w:left="5529"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177D5000"/>
    <w:multiLevelType w:val="singleLevel"/>
    <w:tmpl w:val="0409000F"/>
    <w:lvl w:ilvl="0">
      <w:start w:val="1"/>
      <w:numFmt w:val="decimal"/>
      <w:lvlText w:val="%1."/>
      <w:lvlJc w:val="left"/>
      <w:pPr>
        <w:tabs>
          <w:tab w:val="num" w:pos="360"/>
        </w:tabs>
        <w:ind w:left="360" w:hanging="360"/>
      </w:pPr>
    </w:lvl>
  </w:abstractNum>
  <w:abstractNum w:abstractNumId="5">
    <w:nsid w:val="183C5F48"/>
    <w:multiLevelType w:val="hybridMultilevel"/>
    <w:tmpl w:val="A5367420"/>
    <w:lvl w:ilvl="0" w:tplc="1A629BA6">
      <w:start w:val="3"/>
      <w:numFmt w:val="bullet"/>
      <w:lvlText w:val="-"/>
      <w:lvlJc w:val="left"/>
      <w:pPr>
        <w:ind w:left="720" w:hanging="360"/>
      </w:pPr>
      <w:rPr>
        <w:rFonts w:ascii="Arial" w:eastAsia="SimSun" w:hAnsi="Aria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9D41527"/>
    <w:multiLevelType w:val="hybridMultilevel"/>
    <w:tmpl w:val="6946181C"/>
    <w:lvl w:ilvl="0" w:tplc="A176DC38">
      <w:start w:val="5147"/>
      <w:numFmt w:val="bullet"/>
      <w:lvlText w:val="-"/>
      <w:lvlJc w:val="left"/>
      <w:pPr>
        <w:ind w:left="1287" w:hanging="360"/>
      </w:pPr>
      <w:rPr>
        <w:rFonts w:ascii="Verdana" w:eastAsia="Batang" w:hAnsi="Verdana"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A887D6D"/>
    <w:multiLevelType w:val="hybridMultilevel"/>
    <w:tmpl w:val="BB3EF354"/>
    <w:lvl w:ilvl="0" w:tplc="0AB0668E">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8">
    <w:nsid w:val="1B2D4395"/>
    <w:multiLevelType w:val="hybridMultilevel"/>
    <w:tmpl w:val="C562FD3A"/>
    <w:lvl w:ilvl="0" w:tplc="A176DC38">
      <w:start w:val="5147"/>
      <w:numFmt w:val="bullet"/>
      <w:lvlText w:val="-"/>
      <w:lvlJc w:val="left"/>
      <w:pPr>
        <w:ind w:left="720" w:hanging="360"/>
      </w:pPr>
      <w:rPr>
        <w:rFonts w:ascii="Verdana" w:eastAsia="Batang"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32049E"/>
    <w:multiLevelType w:val="hybridMultilevel"/>
    <w:tmpl w:val="FF667630"/>
    <w:lvl w:ilvl="0" w:tplc="021C2342">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0">
    <w:nsid w:val="1CE82A60"/>
    <w:multiLevelType w:val="hybridMultilevel"/>
    <w:tmpl w:val="B97C4988"/>
    <w:lvl w:ilvl="0" w:tplc="A176DC38">
      <w:start w:val="5147"/>
      <w:numFmt w:val="bullet"/>
      <w:lvlText w:val="-"/>
      <w:lvlJc w:val="left"/>
      <w:pPr>
        <w:ind w:left="1287" w:hanging="360"/>
      </w:pPr>
      <w:rPr>
        <w:rFonts w:ascii="Verdana" w:eastAsia="Batang" w:hAnsi="Verdana"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2">
    <w:nsid w:val="211C74FF"/>
    <w:multiLevelType w:val="hybridMultilevel"/>
    <w:tmpl w:val="6C78BF04"/>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nsid w:val="2859069C"/>
    <w:multiLevelType w:val="hybridMultilevel"/>
    <w:tmpl w:val="97E243D4"/>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4">
    <w:nsid w:val="2FAF1732"/>
    <w:multiLevelType w:val="hybridMultilevel"/>
    <w:tmpl w:val="20DAAB4E"/>
    <w:lvl w:ilvl="0" w:tplc="A176DC38">
      <w:start w:val="5147"/>
      <w:numFmt w:val="bullet"/>
      <w:lvlText w:val="-"/>
      <w:lvlJc w:val="left"/>
      <w:pPr>
        <w:ind w:left="720" w:hanging="360"/>
      </w:pPr>
      <w:rPr>
        <w:rFonts w:ascii="Verdana" w:eastAsia="Batang" w:hAnsi="Verdan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1497305"/>
    <w:multiLevelType w:val="hybridMultilevel"/>
    <w:tmpl w:val="D1DEEA40"/>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nsid w:val="35CF0213"/>
    <w:multiLevelType w:val="hybridMultilevel"/>
    <w:tmpl w:val="987C6014"/>
    <w:lvl w:ilvl="0" w:tplc="A176DC38">
      <w:start w:val="5147"/>
      <w:numFmt w:val="bullet"/>
      <w:lvlText w:val="-"/>
      <w:lvlJc w:val="left"/>
      <w:pPr>
        <w:ind w:left="1287" w:hanging="360"/>
      </w:pPr>
      <w:rPr>
        <w:rFonts w:ascii="Verdana" w:eastAsia="Batang" w:hAnsi="Verdana"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C8916EB"/>
    <w:multiLevelType w:val="hybridMultilevel"/>
    <w:tmpl w:val="B2AAD62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8">
    <w:nsid w:val="3F544D1A"/>
    <w:multiLevelType w:val="hybridMultilevel"/>
    <w:tmpl w:val="55643F16"/>
    <w:lvl w:ilvl="0" w:tplc="A176DC38">
      <w:start w:val="5147"/>
      <w:numFmt w:val="bullet"/>
      <w:lvlText w:val="-"/>
      <w:lvlJc w:val="left"/>
      <w:pPr>
        <w:ind w:left="720" w:hanging="360"/>
      </w:pPr>
      <w:rPr>
        <w:rFonts w:ascii="Verdana" w:eastAsia="Batang" w:hAnsi="Verdana"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9">
    <w:nsid w:val="3F9202BE"/>
    <w:multiLevelType w:val="hybridMultilevel"/>
    <w:tmpl w:val="ADC61F4E"/>
    <w:lvl w:ilvl="0" w:tplc="471A2A7A">
      <w:start w:val="1"/>
      <w:numFmt w:val="bullet"/>
      <w:lvlText w:val="-"/>
      <w:lvlJc w:val="left"/>
      <w:pPr>
        <w:tabs>
          <w:tab w:val="num" w:pos="720"/>
        </w:tabs>
        <w:ind w:left="720" w:hanging="360"/>
      </w:pPr>
      <w:rPr>
        <w:rFonts w:ascii="Candara" w:hAnsi="Candara" w:hint="default"/>
      </w:rPr>
    </w:lvl>
    <w:lvl w:ilvl="1" w:tplc="F8743282">
      <w:start w:val="1"/>
      <w:numFmt w:val="bullet"/>
      <w:lvlText w:val="-"/>
      <w:lvlJc w:val="left"/>
      <w:pPr>
        <w:tabs>
          <w:tab w:val="num" w:pos="1440"/>
        </w:tabs>
        <w:ind w:left="1440" w:hanging="360"/>
      </w:pPr>
      <w:rPr>
        <w:rFonts w:ascii="Candara" w:hAnsi="Candara" w:hint="default"/>
      </w:rPr>
    </w:lvl>
    <w:lvl w:ilvl="2" w:tplc="1C148A7A" w:tentative="1">
      <w:start w:val="1"/>
      <w:numFmt w:val="bullet"/>
      <w:lvlText w:val="-"/>
      <w:lvlJc w:val="left"/>
      <w:pPr>
        <w:tabs>
          <w:tab w:val="num" w:pos="2160"/>
        </w:tabs>
        <w:ind w:left="2160" w:hanging="360"/>
      </w:pPr>
      <w:rPr>
        <w:rFonts w:ascii="Candara" w:hAnsi="Candara" w:hint="default"/>
      </w:rPr>
    </w:lvl>
    <w:lvl w:ilvl="3" w:tplc="F7C8635E" w:tentative="1">
      <w:start w:val="1"/>
      <w:numFmt w:val="bullet"/>
      <w:lvlText w:val="-"/>
      <w:lvlJc w:val="left"/>
      <w:pPr>
        <w:tabs>
          <w:tab w:val="num" w:pos="2880"/>
        </w:tabs>
        <w:ind w:left="2880" w:hanging="360"/>
      </w:pPr>
      <w:rPr>
        <w:rFonts w:ascii="Candara" w:hAnsi="Candara" w:hint="default"/>
      </w:rPr>
    </w:lvl>
    <w:lvl w:ilvl="4" w:tplc="939C3DFC" w:tentative="1">
      <w:start w:val="1"/>
      <w:numFmt w:val="bullet"/>
      <w:lvlText w:val="-"/>
      <w:lvlJc w:val="left"/>
      <w:pPr>
        <w:tabs>
          <w:tab w:val="num" w:pos="3600"/>
        </w:tabs>
        <w:ind w:left="3600" w:hanging="360"/>
      </w:pPr>
      <w:rPr>
        <w:rFonts w:ascii="Candara" w:hAnsi="Candara" w:hint="default"/>
      </w:rPr>
    </w:lvl>
    <w:lvl w:ilvl="5" w:tplc="4F2E300C" w:tentative="1">
      <w:start w:val="1"/>
      <w:numFmt w:val="bullet"/>
      <w:lvlText w:val="-"/>
      <w:lvlJc w:val="left"/>
      <w:pPr>
        <w:tabs>
          <w:tab w:val="num" w:pos="4320"/>
        </w:tabs>
        <w:ind w:left="4320" w:hanging="360"/>
      </w:pPr>
      <w:rPr>
        <w:rFonts w:ascii="Candara" w:hAnsi="Candara" w:hint="default"/>
      </w:rPr>
    </w:lvl>
    <w:lvl w:ilvl="6" w:tplc="BD9CBCFC" w:tentative="1">
      <w:start w:val="1"/>
      <w:numFmt w:val="bullet"/>
      <w:lvlText w:val="-"/>
      <w:lvlJc w:val="left"/>
      <w:pPr>
        <w:tabs>
          <w:tab w:val="num" w:pos="5040"/>
        </w:tabs>
        <w:ind w:left="5040" w:hanging="360"/>
      </w:pPr>
      <w:rPr>
        <w:rFonts w:ascii="Candara" w:hAnsi="Candara" w:hint="default"/>
      </w:rPr>
    </w:lvl>
    <w:lvl w:ilvl="7" w:tplc="8E50F55E" w:tentative="1">
      <w:start w:val="1"/>
      <w:numFmt w:val="bullet"/>
      <w:lvlText w:val="-"/>
      <w:lvlJc w:val="left"/>
      <w:pPr>
        <w:tabs>
          <w:tab w:val="num" w:pos="5760"/>
        </w:tabs>
        <w:ind w:left="5760" w:hanging="360"/>
      </w:pPr>
      <w:rPr>
        <w:rFonts w:ascii="Candara" w:hAnsi="Candara" w:hint="default"/>
      </w:rPr>
    </w:lvl>
    <w:lvl w:ilvl="8" w:tplc="B792FEA8" w:tentative="1">
      <w:start w:val="1"/>
      <w:numFmt w:val="bullet"/>
      <w:lvlText w:val="-"/>
      <w:lvlJc w:val="left"/>
      <w:pPr>
        <w:tabs>
          <w:tab w:val="num" w:pos="6480"/>
        </w:tabs>
        <w:ind w:left="6480" w:hanging="360"/>
      </w:pPr>
      <w:rPr>
        <w:rFonts w:ascii="Candara" w:hAnsi="Candara" w:hint="default"/>
      </w:rPr>
    </w:lvl>
  </w:abstractNum>
  <w:abstractNum w:abstractNumId="20">
    <w:nsid w:val="41D41604"/>
    <w:multiLevelType w:val="hybridMultilevel"/>
    <w:tmpl w:val="97FC1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493C3EE5"/>
    <w:multiLevelType w:val="hybridMultilevel"/>
    <w:tmpl w:val="45F06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CFB0A5F"/>
    <w:multiLevelType w:val="hybridMultilevel"/>
    <w:tmpl w:val="220A6524"/>
    <w:lvl w:ilvl="0" w:tplc="A176DC38">
      <w:start w:val="5147"/>
      <w:numFmt w:val="bullet"/>
      <w:lvlText w:val="-"/>
      <w:lvlJc w:val="left"/>
      <w:pPr>
        <w:ind w:left="1287" w:hanging="360"/>
      </w:pPr>
      <w:rPr>
        <w:rFonts w:ascii="Verdana" w:eastAsia="Batang" w:hAnsi="Verdana"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E502658"/>
    <w:multiLevelType w:val="hybridMultilevel"/>
    <w:tmpl w:val="8FE4C12A"/>
    <w:lvl w:ilvl="0" w:tplc="A176DC38">
      <w:start w:val="5147"/>
      <w:numFmt w:val="bullet"/>
      <w:lvlText w:val="-"/>
      <w:lvlJc w:val="left"/>
      <w:pPr>
        <w:ind w:left="1287" w:hanging="360"/>
      </w:pPr>
      <w:rPr>
        <w:rFonts w:ascii="Verdana" w:eastAsia="Batang" w:hAnsi="Verdana"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4254B07"/>
    <w:multiLevelType w:val="hybridMultilevel"/>
    <w:tmpl w:val="2B3E40C4"/>
    <w:lvl w:ilvl="0" w:tplc="A176DC38">
      <w:start w:val="5147"/>
      <w:numFmt w:val="bullet"/>
      <w:lvlText w:val="-"/>
      <w:lvlJc w:val="left"/>
      <w:pPr>
        <w:ind w:left="720" w:hanging="360"/>
      </w:pPr>
      <w:rPr>
        <w:rFonts w:ascii="Verdana" w:eastAsia="Batang" w:hAnsi="Verdan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B41144F"/>
    <w:multiLevelType w:val="hybridMultilevel"/>
    <w:tmpl w:val="4D786752"/>
    <w:lvl w:ilvl="0" w:tplc="A176DC38">
      <w:start w:val="5147"/>
      <w:numFmt w:val="bullet"/>
      <w:lvlText w:val="-"/>
      <w:lvlJc w:val="left"/>
      <w:pPr>
        <w:ind w:left="720" w:hanging="360"/>
      </w:pPr>
      <w:rPr>
        <w:rFonts w:ascii="Verdana" w:eastAsia="Batang" w:hAnsi="Verdan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BC1329C"/>
    <w:multiLevelType w:val="hybridMultilevel"/>
    <w:tmpl w:val="88D6E262"/>
    <w:lvl w:ilvl="0" w:tplc="A176DC38">
      <w:start w:val="5147"/>
      <w:numFmt w:val="bullet"/>
      <w:lvlText w:val="-"/>
      <w:lvlJc w:val="left"/>
      <w:pPr>
        <w:ind w:left="720" w:hanging="360"/>
      </w:pPr>
      <w:rPr>
        <w:rFonts w:ascii="Verdana" w:eastAsia="Batang" w:hAnsi="Verdan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02530A2"/>
    <w:multiLevelType w:val="hybridMultilevel"/>
    <w:tmpl w:val="D2324D6A"/>
    <w:lvl w:ilvl="0" w:tplc="A176DC38">
      <w:start w:val="5147"/>
      <w:numFmt w:val="bullet"/>
      <w:lvlText w:val="-"/>
      <w:lvlJc w:val="left"/>
      <w:pPr>
        <w:ind w:left="720" w:hanging="360"/>
      </w:pPr>
      <w:rPr>
        <w:rFonts w:ascii="Verdana" w:eastAsia="Batang" w:hAnsi="Verdana" w:hint="default"/>
        <w:b/>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0864347"/>
    <w:multiLevelType w:val="hybridMultilevel"/>
    <w:tmpl w:val="6B6CA000"/>
    <w:lvl w:ilvl="0" w:tplc="A176DC38">
      <w:start w:val="5147"/>
      <w:numFmt w:val="bullet"/>
      <w:lvlText w:val="-"/>
      <w:lvlJc w:val="left"/>
      <w:pPr>
        <w:ind w:left="1287" w:hanging="360"/>
      </w:pPr>
      <w:rPr>
        <w:rFonts w:ascii="Verdana" w:eastAsia="Batang" w:hAnsi="Verdana"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70052C86"/>
    <w:multiLevelType w:val="hybridMultilevel"/>
    <w:tmpl w:val="425E6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53552FB"/>
    <w:multiLevelType w:val="hybridMultilevel"/>
    <w:tmpl w:val="D76A86C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3">
    <w:nsid w:val="75C13ED5"/>
    <w:multiLevelType w:val="hybridMultilevel"/>
    <w:tmpl w:val="845EB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DA632C"/>
    <w:multiLevelType w:val="hybridMultilevel"/>
    <w:tmpl w:val="C7ACAEBA"/>
    <w:lvl w:ilvl="0" w:tplc="C9CAF1BE">
      <w:start w:val="1"/>
      <w:numFmt w:val="lowerLetter"/>
      <w:lvlText w:val="%1)"/>
      <w:lvlJc w:val="left"/>
      <w:pPr>
        <w:ind w:left="1080" w:hanging="360"/>
      </w:pPr>
      <w:rPr>
        <w:rFonts w:cs="Times New Roman" w:hint="default"/>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35">
    <w:nsid w:val="78900D76"/>
    <w:multiLevelType w:val="hybridMultilevel"/>
    <w:tmpl w:val="53880D92"/>
    <w:lvl w:ilvl="0" w:tplc="F8FECC04">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36">
    <w:nsid w:val="78A70273"/>
    <w:multiLevelType w:val="multilevel"/>
    <w:tmpl w:val="97E243D4"/>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hint="default"/>
      </w:rPr>
    </w:lvl>
    <w:lvl w:ilvl="8">
      <w:start w:val="1"/>
      <w:numFmt w:val="bullet"/>
      <w:lvlText w:val=""/>
      <w:lvlJc w:val="left"/>
      <w:pPr>
        <w:ind w:left="6906" w:hanging="360"/>
      </w:pPr>
      <w:rPr>
        <w:rFonts w:ascii="Wingdings" w:hAnsi="Wingdings" w:hint="default"/>
      </w:rPr>
    </w:lvl>
  </w:abstractNum>
  <w:abstractNum w:abstractNumId="37">
    <w:nsid w:val="79AA3510"/>
    <w:multiLevelType w:val="hybridMultilevel"/>
    <w:tmpl w:val="B62E87FA"/>
    <w:lvl w:ilvl="0" w:tplc="A176DC38">
      <w:start w:val="5147"/>
      <w:numFmt w:val="bullet"/>
      <w:lvlText w:val="-"/>
      <w:lvlJc w:val="left"/>
      <w:pPr>
        <w:ind w:left="720" w:hanging="360"/>
      </w:pPr>
      <w:rPr>
        <w:rFonts w:ascii="Verdana" w:eastAsia="Batang" w:hAnsi="Verdana" w:hint="default"/>
        <w:b/>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21"/>
  </w:num>
  <w:num w:numId="3">
    <w:abstractNumId w:val="0"/>
  </w:num>
  <w:num w:numId="4">
    <w:abstractNumId w:val="23"/>
  </w:num>
  <w:num w:numId="5">
    <w:abstractNumId w:val="3"/>
  </w:num>
  <w:num w:numId="6">
    <w:abstractNumId w:val="11"/>
  </w:num>
  <w:num w:numId="7">
    <w:abstractNumId w:val="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27"/>
  </w:num>
  <w:num w:numId="12">
    <w:abstractNumId w:val="29"/>
  </w:num>
  <w:num w:numId="13">
    <w:abstractNumId w:val="37"/>
  </w:num>
  <w:num w:numId="14">
    <w:abstractNumId w:val="28"/>
  </w:num>
  <w:num w:numId="15">
    <w:abstractNumId w:val="18"/>
  </w:num>
  <w:num w:numId="16">
    <w:abstractNumId w:val="14"/>
  </w:num>
  <w:num w:numId="17">
    <w:abstractNumId w:val="26"/>
  </w:num>
  <w:num w:numId="18">
    <w:abstractNumId w:val="1"/>
  </w:num>
  <w:num w:numId="19">
    <w:abstractNumId w:val="31"/>
  </w:num>
  <w:num w:numId="20">
    <w:abstractNumId w:val="17"/>
  </w:num>
  <w:num w:numId="21">
    <w:abstractNumId w:val="34"/>
  </w:num>
  <w:num w:numId="22">
    <w:abstractNumId w:val="13"/>
  </w:num>
  <w:num w:numId="23">
    <w:abstractNumId w:val="5"/>
  </w:num>
  <w:num w:numId="24">
    <w:abstractNumId w:val="36"/>
  </w:num>
  <w:num w:numId="25">
    <w:abstractNumId w:val="19"/>
  </w:num>
  <w:num w:numId="26">
    <w:abstractNumId w:val="15"/>
  </w:num>
  <w:num w:numId="27">
    <w:abstractNumId w:val="12"/>
  </w:num>
  <w:num w:numId="28">
    <w:abstractNumId w:val="2"/>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22"/>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24"/>
  </w:num>
  <w:num w:numId="38">
    <w:abstractNumId w:val="25"/>
  </w:num>
  <w:num w:numId="39">
    <w:abstractNumId w:val="30"/>
  </w:num>
  <w:num w:numId="40">
    <w:abstractNumId w:val="16"/>
  </w:num>
  <w:num w:numId="41">
    <w:abstractNumId w:val="10"/>
  </w:num>
  <w:num w:numId="42">
    <w:abstractNumId w:val="8"/>
  </w:num>
  <w:num w:numId="43">
    <w:abstractNumId w:val="6"/>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
  </w:num>
  <w:num w:numId="49">
    <w:abstractNumId w:val="9"/>
  </w:num>
  <w:num w:numId="50">
    <w:abstractNumId w:val="3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erkan ÖZKAN">
    <w15:presenceInfo w15:providerId="AD" w15:userId="S-1-5-21-1968942043-16889401-2125037544-1714"/>
  </w15:person>
  <w15:person w15:author="Salih Bektaş">
    <w15:presenceInfo w15:providerId="AD" w15:userId="S-1-5-21-1968942043-16889401-2125037544-17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91F"/>
    <w:rsid w:val="00013CC0"/>
    <w:rsid w:val="00015C13"/>
    <w:rsid w:val="00020663"/>
    <w:rsid w:val="00043CAA"/>
    <w:rsid w:val="00044CE8"/>
    <w:rsid w:val="00075432"/>
    <w:rsid w:val="0009242F"/>
    <w:rsid w:val="000968ED"/>
    <w:rsid w:val="000A4115"/>
    <w:rsid w:val="000B298E"/>
    <w:rsid w:val="000F5E56"/>
    <w:rsid w:val="001362EE"/>
    <w:rsid w:val="0015361D"/>
    <w:rsid w:val="001832A6"/>
    <w:rsid w:val="001C6772"/>
    <w:rsid w:val="001F1821"/>
    <w:rsid w:val="001F6A73"/>
    <w:rsid w:val="00225567"/>
    <w:rsid w:val="002634C4"/>
    <w:rsid w:val="0027662A"/>
    <w:rsid w:val="00284F96"/>
    <w:rsid w:val="002928D3"/>
    <w:rsid w:val="002C238A"/>
    <w:rsid w:val="002F1FE6"/>
    <w:rsid w:val="002F4E68"/>
    <w:rsid w:val="00306867"/>
    <w:rsid w:val="00312F7F"/>
    <w:rsid w:val="00317A58"/>
    <w:rsid w:val="003228B7"/>
    <w:rsid w:val="00325AB4"/>
    <w:rsid w:val="0032691F"/>
    <w:rsid w:val="003329A8"/>
    <w:rsid w:val="00363462"/>
    <w:rsid w:val="003673CF"/>
    <w:rsid w:val="00382EBA"/>
    <w:rsid w:val="003845C1"/>
    <w:rsid w:val="00392567"/>
    <w:rsid w:val="003A6F89"/>
    <w:rsid w:val="003B38C1"/>
    <w:rsid w:val="003C59D7"/>
    <w:rsid w:val="00423E3E"/>
    <w:rsid w:val="00427AF4"/>
    <w:rsid w:val="004375D2"/>
    <w:rsid w:val="004400E2"/>
    <w:rsid w:val="0045559C"/>
    <w:rsid w:val="004647DA"/>
    <w:rsid w:val="00474062"/>
    <w:rsid w:val="004753FC"/>
    <w:rsid w:val="00477D6B"/>
    <w:rsid w:val="00487F18"/>
    <w:rsid w:val="004A34A3"/>
    <w:rsid w:val="0053057A"/>
    <w:rsid w:val="00535FDD"/>
    <w:rsid w:val="00560A29"/>
    <w:rsid w:val="005C6163"/>
    <w:rsid w:val="005D0816"/>
    <w:rsid w:val="005F6B86"/>
    <w:rsid w:val="00605827"/>
    <w:rsid w:val="00611212"/>
    <w:rsid w:val="00616680"/>
    <w:rsid w:val="00635290"/>
    <w:rsid w:val="00646050"/>
    <w:rsid w:val="006713CA"/>
    <w:rsid w:val="00676C5C"/>
    <w:rsid w:val="0068751A"/>
    <w:rsid w:val="00697194"/>
    <w:rsid w:val="006D7C46"/>
    <w:rsid w:val="00704E45"/>
    <w:rsid w:val="007058FB"/>
    <w:rsid w:val="0072176A"/>
    <w:rsid w:val="007402E1"/>
    <w:rsid w:val="007468A2"/>
    <w:rsid w:val="0077186D"/>
    <w:rsid w:val="007864D8"/>
    <w:rsid w:val="007B6A58"/>
    <w:rsid w:val="007B6DA8"/>
    <w:rsid w:val="007C19E2"/>
    <w:rsid w:val="007C3C7E"/>
    <w:rsid w:val="007C5BE4"/>
    <w:rsid w:val="007C785C"/>
    <w:rsid w:val="007D1613"/>
    <w:rsid w:val="0081502A"/>
    <w:rsid w:val="0082289C"/>
    <w:rsid w:val="0082707F"/>
    <w:rsid w:val="00831D29"/>
    <w:rsid w:val="008545D5"/>
    <w:rsid w:val="00880591"/>
    <w:rsid w:val="008B2CC1"/>
    <w:rsid w:val="008B60B2"/>
    <w:rsid w:val="008E52F7"/>
    <w:rsid w:val="008F6590"/>
    <w:rsid w:val="0090731E"/>
    <w:rsid w:val="009138C1"/>
    <w:rsid w:val="00916EE2"/>
    <w:rsid w:val="00925133"/>
    <w:rsid w:val="00966A22"/>
    <w:rsid w:val="0096722F"/>
    <w:rsid w:val="00980843"/>
    <w:rsid w:val="00983BF8"/>
    <w:rsid w:val="009E2791"/>
    <w:rsid w:val="009E3F6F"/>
    <w:rsid w:val="009F499F"/>
    <w:rsid w:val="009F50EA"/>
    <w:rsid w:val="00A1321A"/>
    <w:rsid w:val="00A42DAF"/>
    <w:rsid w:val="00A45BD8"/>
    <w:rsid w:val="00A53FEB"/>
    <w:rsid w:val="00A66C59"/>
    <w:rsid w:val="00A85B8E"/>
    <w:rsid w:val="00A92F4D"/>
    <w:rsid w:val="00AB0C9C"/>
    <w:rsid w:val="00AC205C"/>
    <w:rsid w:val="00B05A69"/>
    <w:rsid w:val="00B433E7"/>
    <w:rsid w:val="00B67748"/>
    <w:rsid w:val="00B9734B"/>
    <w:rsid w:val="00BA1940"/>
    <w:rsid w:val="00BA654A"/>
    <w:rsid w:val="00C1134C"/>
    <w:rsid w:val="00C11BB6"/>
    <w:rsid w:val="00C11BFE"/>
    <w:rsid w:val="00C326C0"/>
    <w:rsid w:val="00C51B82"/>
    <w:rsid w:val="00C5487C"/>
    <w:rsid w:val="00C94629"/>
    <w:rsid w:val="00CB5569"/>
    <w:rsid w:val="00D01CBE"/>
    <w:rsid w:val="00D45252"/>
    <w:rsid w:val="00D54B6F"/>
    <w:rsid w:val="00D6022B"/>
    <w:rsid w:val="00D71B4D"/>
    <w:rsid w:val="00D93D55"/>
    <w:rsid w:val="00DF39A1"/>
    <w:rsid w:val="00E335FE"/>
    <w:rsid w:val="00E5021F"/>
    <w:rsid w:val="00E54AF0"/>
    <w:rsid w:val="00E55DFD"/>
    <w:rsid w:val="00E65F7F"/>
    <w:rsid w:val="00E678B3"/>
    <w:rsid w:val="00E943E2"/>
    <w:rsid w:val="00EC4E49"/>
    <w:rsid w:val="00ED77FB"/>
    <w:rsid w:val="00F021A6"/>
    <w:rsid w:val="00F305F5"/>
    <w:rsid w:val="00F30C24"/>
    <w:rsid w:val="00F31FAB"/>
    <w:rsid w:val="00F66152"/>
    <w:rsid w:val="00FA42CF"/>
    <w:rsid w:val="00FB464D"/>
    <w:rsid w:val="00FF2A4D"/>
    <w:rsid w:val="00FF7EE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1DD01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uiPriority="99" w:qFormat="1"/>
    <w:lsdException w:name="annotation reference" w:uiPriority="99"/>
    <w:lsdException w:name="page number" w:uiPriority="99"/>
    <w:lsdException w:name="endnote text" w:uiPriority="99"/>
    <w:lsdException w:name="macro" w:uiPriority="99"/>
    <w:lsdException w:name="List Number" w:semiHidden="0" w:uiPriority="99" w:unhideWhenUsed="0"/>
    <w:lsdException w:name="List 4" w:semiHidden="0" w:unhideWhenUsed="0"/>
    <w:lsdException w:name="List 5" w:semiHidden="0" w:unhideWhenUsed="0"/>
    <w:lsdException w:name="Title" w:semiHidden="0" w:unhideWhenUsed="0" w:qFormat="1"/>
    <w:lsdException w:name="Signature" w:uiPriority="99"/>
    <w:lsdException w:name="Body Text" w:uiPriority="99"/>
    <w:lsdException w:name="Subtitle" w:semiHidden="0" w:unhideWhenUsed="0" w:qFormat="1"/>
    <w:lsdException w:name="Salutation" w:semiHidden="0" w:uiPriority="99"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uiPriority w:val="99"/>
    <w:qFormat/>
    <w:rsid w:val="00676C5C"/>
    <w:pPr>
      <w:keepNext/>
      <w:spacing w:before="240" w:after="60"/>
      <w:outlineLvl w:val="1"/>
    </w:pPr>
    <w:rPr>
      <w:bCs/>
      <w:iCs/>
      <w:caps/>
      <w:szCs w:val="28"/>
    </w:rPr>
  </w:style>
  <w:style w:type="paragraph" w:styleId="Heading3">
    <w:name w:val="heading 3"/>
    <w:basedOn w:val="Normal"/>
    <w:next w:val="Normal"/>
    <w:link w:val="Heading3Char"/>
    <w:uiPriority w:val="99"/>
    <w:qFormat/>
    <w:rsid w:val="00676C5C"/>
    <w:pPr>
      <w:keepNext/>
      <w:spacing w:before="240" w:after="60"/>
      <w:outlineLvl w:val="2"/>
    </w:pPr>
    <w:rPr>
      <w:bCs/>
      <w:szCs w:val="26"/>
      <w:u w:val="single"/>
    </w:rPr>
  </w:style>
  <w:style w:type="paragraph" w:styleId="Heading4">
    <w:name w:val="heading 4"/>
    <w:basedOn w:val="Normal"/>
    <w:next w:val="Normal"/>
    <w:link w:val="Heading4Char"/>
    <w:uiPriority w:val="99"/>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uiPriority w:val="99"/>
    <w:rsid w:val="0053057A"/>
    <w:pPr>
      <w:ind w:left="5534"/>
    </w:pPr>
  </w:style>
  <w:style w:type="paragraph" w:styleId="BodyText">
    <w:name w:val="Body Text"/>
    <w:basedOn w:val="Normal"/>
    <w:link w:val="BodyTextChar"/>
    <w:uiPriority w:val="99"/>
    <w:rsid w:val="00676C5C"/>
    <w:pPr>
      <w:spacing w:after="220"/>
    </w:pPr>
  </w:style>
  <w:style w:type="paragraph" w:styleId="Caption">
    <w:name w:val="caption"/>
    <w:basedOn w:val="Normal"/>
    <w:next w:val="Normal"/>
    <w:uiPriority w:val="99"/>
    <w:qFormat/>
    <w:rsid w:val="00676C5C"/>
    <w:rPr>
      <w:b/>
      <w:bCs/>
      <w:sz w:val="18"/>
    </w:rPr>
  </w:style>
  <w:style w:type="paragraph" w:styleId="CommentText">
    <w:name w:val="annotation text"/>
    <w:basedOn w:val="Normal"/>
    <w:link w:val="CommentTextChar1"/>
    <w:uiPriority w:val="99"/>
    <w:semiHidden/>
    <w:rsid w:val="00676C5C"/>
    <w:rPr>
      <w:sz w:val="18"/>
    </w:rPr>
  </w:style>
  <w:style w:type="paragraph" w:styleId="EndnoteText">
    <w:name w:val="endnote text"/>
    <w:basedOn w:val="Normal"/>
    <w:link w:val="EndnoteTextChar"/>
    <w:uiPriority w:val="99"/>
    <w:semiHidden/>
    <w:rsid w:val="00676C5C"/>
    <w:rPr>
      <w:sz w:val="18"/>
    </w:rPr>
  </w:style>
  <w:style w:type="paragraph" w:styleId="Footer">
    <w:name w:val="footer"/>
    <w:basedOn w:val="Normal"/>
    <w:link w:val="FooterChar"/>
    <w:uiPriority w:val="99"/>
    <w:rsid w:val="00676C5C"/>
    <w:pPr>
      <w:tabs>
        <w:tab w:val="center" w:pos="4320"/>
        <w:tab w:val="right" w:pos="8640"/>
      </w:tabs>
    </w:pPr>
  </w:style>
  <w:style w:type="paragraph" w:styleId="FootnoteText">
    <w:name w:val="footnote text"/>
    <w:basedOn w:val="Normal"/>
    <w:link w:val="FootnoteTextChar"/>
    <w:uiPriority w:val="99"/>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uiPriority w:val="99"/>
    <w:semiHidden/>
    <w:rsid w:val="00676C5C"/>
    <w:pPr>
      <w:numPr>
        <w:numId w:val="4"/>
      </w:numPr>
    </w:pPr>
  </w:style>
  <w:style w:type="paragraph" w:customStyle="1" w:styleId="ONUME">
    <w:name w:val="ONUM E"/>
    <w:basedOn w:val="BodyText"/>
    <w:link w:val="ONUMEChar"/>
    <w:rsid w:val="00676C5C"/>
    <w:pPr>
      <w:numPr>
        <w:numId w:val="5"/>
      </w:numPr>
    </w:pPr>
  </w:style>
  <w:style w:type="paragraph" w:customStyle="1" w:styleId="ONUMFS">
    <w:name w:val="ONUM FS"/>
    <w:basedOn w:val="BodyText"/>
    <w:uiPriority w:val="99"/>
    <w:rsid w:val="00676C5C"/>
    <w:pPr>
      <w:numPr>
        <w:numId w:val="6"/>
      </w:numPr>
    </w:pPr>
  </w:style>
  <w:style w:type="paragraph" w:styleId="Salutation">
    <w:name w:val="Salutation"/>
    <w:basedOn w:val="Normal"/>
    <w:next w:val="Normal"/>
    <w:link w:val="SalutationChar"/>
    <w:uiPriority w:val="99"/>
    <w:semiHidden/>
    <w:rsid w:val="00676C5C"/>
  </w:style>
  <w:style w:type="paragraph" w:styleId="Signature">
    <w:name w:val="Signature"/>
    <w:basedOn w:val="Normal"/>
    <w:link w:val="SignatureChar"/>
    <w:uiPriority w:val="99"/>
    <w:semiHidden/>
    <w:rsid w:val="00676C5C"/>
    <w:pPr>
      <w:ind w:left="5250"/>
    </w:pPr>
  </w:style>
  <w:style w:type="paragraph" w:styleId="BalloonText">
    <w:name w:val="Balloon Text"/>
    <w:basedOn w:val="Normal"/>
    <w:link w:val="BalloonTextChar"/>
    <w:uiPriority w:val="99"/>
    <w:rsid w:val="00D01CBE"/>
    <w:rPr>
      <w:rFonts w:ascii="Tahoma" w:hAnsi="Tahoma" w:cs="Tahoma"/>
      <w:sz w:val="16"/>
      <w:szCs w:val="16"/>
    </w:rPr>
  </w:style>
  <w:style w:type="character" w:customStyle="1" w:styleId="BalloonTextChar">
    <w:name w:val="Balloon Text Char"/>
    <w:basedOn w:val="DefaultParagraphFont"/>
    <w:link w:val="BalloonText"/>
    <w:uiPriority w:val="99"/>
    <w:rsid w:val="00D01CBE"/>
    <w:rPr>
      <w:rFonts w:ascii="Tahoma" w:eastAsia="SimSun" w:hAnsi="Tahoma" w:cs="Tahoma"/>
      <w:sz w:val="16"/>
      <w:szCs w:val="16"/>
      <w:lang w:eastAsia="zh-CN"/>
    </w:rPr>
  </w:style>
  <w:style w:type="character" w:customStyle="1" w:styleId="Heading1Char">
    <w:name w:val="Heading 1 Char"/>
    <w:basedOn w:val="DefaultParagraphFont"/>
    <w:link w:val="Heading1"/>
    <w:rsid w:val="00880591"/>
    <w:rPr>
      <w:rFonts w:ascii="Arial" w:eastAsia="SimSun" w:hAnsi="Arial" w:cs="Arial"/>
      <w:b/>
      <w:bCs/>
      <w:caps/>
      <w:kern w:val="32"/>
      <w:sz w:val="22"/>
      <w:szCs w:val="32"/>
      <w:lang w:eastAsia="zh-CN"/>
    </w:rPr>
  </w:style>
  <w:style w:type="character" w:customStyle="1" w:styleId="ONUMEChar">
    <w:name w:val="ONUM E Char"/>
    <w:basedOn w:val="DefaultParagraphFont"/>
    <w:link w:val="ONUME"/>
    <w:rsid w:val="00880591"/>
    <w:rPr>
      <w:rFonts w:ascii="Arial" w:eastAsia="SimSun" w:hAnsi="Arial" w:cs="Arial"/>
      <w:sz w:val="22"/>
      <w:lang w:eastAsia="zh-CN"/>
    </w:rPr>
  </w:style>
  <w:style w:type="paragraph" w:customStyle="1" w:styleId="AgreementText">
    <w:name w:val="Agreement Text"/>
    <w:basedOn w:val="BodyText"/>
    <w:uiPriority w:val="99"/>
    <w:rsid w:val="00A92F4D"/>
    <w:pPr>
      <w:keepLines/>
      <w:widowControl w:val="0"/>
      <w:spacing w:after="240"/>
    </w:pPr>
    <w:rPr>
      <w:rFonts w:eastAsia="Times New Roman" w:cs="Times New Roman"/>
      <w:szCs w:val="24"/>
    </w:rPr>
  </w:style>
  <w:style w:type="paragraph" w:customStyle="1" w:styleId="AgreementHeading">
    <w:name w:val="Agreement Heading"/>
    <w:basedOn w:val="AgreementText"/>
    <w:rsid w:val="00A92F4D"/>
    <w:pPr>
      <w:keepNext/>
      <w:spacing w:before="360"/>
      <w:jc w:val="center"/>
    </w:pPr>
    <w:rPr>
      <w:rFonts w:cs="Arial"/>
      <w:bCs/>
      <w:szCs w:val="22"/>
    </w:rPr>
  </w:style>
  <w:style w:type="paragraph" w:customStyle="1" w:styleId="AgreementFeelist">
    <w:name w:val="Agreement Fee list"/>
    <w:basedOn w:val="AgreementText"/>
    <w:rsid w:val="00A92F4D"/>
    <w:pPr>
      <w:tabs>
        <w:tab w:val="left" w:pos="567"/>
        <w:tab w:val="right" w:pos="7655"/>
        <w:tab w:val="left" w:pos="7683"/>
      </w:tabs>
      <w:spacing w:after="0"/>
      <w:ind w:left="567"/>
    </w:pPr>
    <w:rPr>
      <w:szCs w:val="20"/>
      <w:lang w:eastAsia="en-US"/>
    </w:rPr>
  </w:style>
  <w:style w:type="paragraph" w:customStyle="1" w:styleId="AgreementPartHeading">
    <w:name w:val="Agreement Part Heading"/>
    <w:basedOn w:val="AgreementHeading"/>
    <w:rsid w:val="00A92F4D"/>
    <w:pPr>
      <w:spacing w:before="0"/>
      <w:jc w:val="left"/>
    </w:pPr>
    <w:rPr>
      <w:b/>
      <w:bCs w:val="0"/>
      <w:i/>
      <w:szCs w:val="20"/>
      <w:lang w:eastAsia="en-US"/>
    </w:rPr>
  </w:style>
  <w:style w:type="paragraph" w:customStyle="1" w:styleId="AgreementKindHeading">
    <w:name w:val="Agreement Kind Heading"/>
    <w:basedOn w:val="AgreementPartHeading"/>
    <w:rsid w:val="00A92F4D"/>
    <w:pPr>
      <w:tabs>
        <w:tab w:val="left" w:pos="567"/>
        <w:tab w:val="center" w:pos="7513"/>
      </w:tabs>
      <w:ind w:left="567"/>
    </w:pPr>
    <w:rPr>
      <w:i w:val="0"/>
    </w:rPr>
  </w:style>
  <w:style w:type="paragraph" w:customStyle="1" w:styleId="AgreementTexti">
    <w:name w:val="Agreement Text (i)"/>
    <w:basedOn w:val="AgreementText"/>
    <w:qFormat/>
    <w:rsid w:val="00A92F4D"/>
    <w:pPr>
      <w:tabs>
        <w:tab w:val="right" w:pos="1276"/>
        <w:tab w:val="left" w:pos="1418"/>
      </w:tabs>
    </w:pPr>
    <w:rPr>
      <w:rFonts w:cs="Arial"/>
      <w:szCs w:val="22"/>
    </w:rPr>
  </w:style>
  <w:style w:type="character" w:styleId="FootnoteReference">
    <w:name w:val="footnote reference"/>
    <w:basedOn w:val="DefaultParagraphFont"/>
    <w:rsid w:val="00A92F4D"/>
    <w:rPr>
      <w:vertAlign w:val="superscript"/>
    </w:rPr>
  </w:style>
  <w:style w:type="character" w:customStyle="1" w:styleId="FootnoteTextChar">
    <w:name w:val="Footnote Text Char"/>
    <w:basedOn w:val="DefaultParagraphFont"/>
    <w:link w:val="FootnoteText"/>
    <w:uiPriority w:val="99"/>
    <w:semiHidden/>
    <w:rsid w:val="00A92F4D"/>
    <w:rPr>
      <w:rFonts w:ascii="Arial" w:eastAsia="SimSun" w:hAnsi="Arial" w:cs="Arial"/>
      <w:sz w:val="18"/>
      <w:lang w:eastAsia="zh-CN"/>
    </w:rPr>
  </w:style>
  <w:style w:type="character" w:customStyle="1" w:styleId="Heading2Char">
    <w:name w:val="Heading 2 Char"/>
    <w:basedOn w:val="DefaultParagraphFont"/>
    <w:link w:val="Heading2"/>
    <w:uiPriority w:val="99"/>
    <w:locked/>
    <w:rsid w:val="00A92F4D"/>
    <w:rPr>
      <w:rFonts w:ascii="Arial" w:eastAsia="SimSun" w:hAnsi="Arial" w:cs="Arial"/>
      <w:bCs/>
      <w:iCs/>
      <w:caps/>
      <w:sz w:val="22"/>
      <w:szCs w:val="28"/>
      <w:lang w:eastAsia="zh-CN"/>
    </w:rPr>
  </w:style>
  <w:style w:type="character" w:customStyle="1" w:styleId="Heading3Char">
    <w:name w:val="Heading 3 Char"/>
    <w:basedOn w:val="DefaultParagraphFont"/>
    <w:link w:val="Heading3"/>
    <w:uiPriority w:val="99"/>
    <w:locked/>
    <w:rsid w:val="00A92F4D"/>
    <w:rPr>
      <w:rFonts w:ascii="Arial" w:eastAsia="SimSun" w:hAnsi="Arial" w:cs="Arial"/>
      <w:bCs/>
      <w:sz w:val="22"/>
      <w:szCs w:val="26"/>
      <w:u w:val="single"/>
      <w:lang w:eastAsia="zh-CN"/>
    </w:rPr>
  </w:style>
  <w:style w:type="character" w:customStyle="1" w:styleId="Heading4Char">
    <w:name w:val="Heading 4 Char"/>
    <w:basedOn w:val="DefaultParagraphFont"/>
    <w:link w:val="Heading4"/>
    <w:uiPriority w:val="99"/>
    <w:locked/>
    <w:rsid w:val="00A92F4D"/>
    <w:rPr>
      <w:rFonts w:ascii="Arial" w:eastAsia="SimSun" w:hAnsi="Arial" w:cs="Arial"/>
      <w:bCs/>
      <w:i/>
      <w:sz w:val="22"/>
      <w:szCs w:val="28"/>
      <w:lang w:eastAsia="zh-CN"/>
    </w:rPr>
  </w:style>
  <w:style w:type="character" w:customStyle="1" w:styleId="BodyTextChar">
    <w:name w:val="Body Text Char"/>
    <w:basedOn w:val="DefaultParagraphFont"/>
    <w:link w:val="BodyText"/>
    <w:uiPriority w:val="99"/>
    <w:locked/>
    <w:rsid w:val="00A92F4D"/>
    <w:rPr>
      <w:rFonts w:ascii="Arial" w:eastAsia="SimSun" w:hAnsi="Arial" w:cs="Arial"/>
      <w:sz w:val="22"/>
      <w:lang w:eastAsia="zh-CN"/>
    </w:rPr>
  </w:style>
  <w:style w:type="character" w:customStyle="1" w:styleId="CommentTextChar">
    <w:name w:val="Comment Text Char"/>
    <w:basedOn w:val="DefaultParagraphFont"/>
    <w:uiPriority w:val="99"/>
    <w:semiHidden/>
    <w:rsid w:val="00A92F4D"/>
    <w:rPr>
      <w:rFonts w:ascii="Arial" w:eastAsia="SimSun" w:hAnsi="Arial" w:cs="Arial"/>
      <w:sz w:val="18"/>
      <w:lang w:eastAsia="zh-CN"/>
    </w:rPr>
  </w:style>
  <w:style w:type="character" w:customStyle="1" w:styleId="EndnoteTextChar">
    <w:name w:val="Endnote Text Char"/>
    <w:basedOn w:val="DefaultParagraphFont"/>
    <w:link w:val="EndnoteText"/>
    <w:uiPriority w:val="99"/>
    <w:semiHidden/>
    <w:locked/>
    <w:rsid w:val="00A92F4D"/>
    <w:rPr>
      <w:rFonts w:ascii="Arial" w:eastAsia="SimSun" w:hAnsi="Arial" w:cs="Arial"/>
      <w:sz w:val="18"/>
      <w:lang w:eastAsia="zh-CN"/>
    </w:rPr>
  </w:style>
  <w:style w:type="character" w:customStyle="1" w:styleId="FooterChar">
    <w:name w:val="Footer Char"/>
    <w:basedOn w:val="DefaultParagraphFont"/>
    <w:link w:val="Footer"/>
    <w:uiPriority w:val="99"/>
    <w:locked/>
    <w:rsid w:val="00A92F4D"/>
    <w:rPr>
      <w:rFonts w:ascii="Arial" w:eastAsia="SimSun" w:hAnsi="Arial" w:cs="Arial"/>
      <w:sz w:val="22"/>
      <w:lang w:eastAsia="zh-CN"/>
    </w:rPr>
  </w:style>
  <w:style w:type="character" w:customStyle="1" w:styleId="HeaderChar">
    <w:name w:val="Header Char"/>
    <w:basedOn w:val="DefaultParagraphFont"/>
    <w:link w:val="Header"/>
    <w:uiPriority w:val="99"/>
    <w:rsid w:val="00A92F4D"/>
    <w:rPr>
      <w:rFonts w:ascii="Arial" w:eastAsia="SimSun" w:hAnsi="Arial" w:cs="Arial"/>
      <w:sz w:val="22"/>
      <w:lang w:eastAsia="zh-CN"/>
    </w:rPr>
  </w:style>
  <w:style w:type="character" w:customStyle="1" w:styleId="SalutationChar">
    <w:name w:val="Salutation Char"/>
    <w:basedOn w:val="DefaultParagraphFont"/>
    <w:link w:val="Salutation"/>
    <w:uiPriority w:val="99"/>
    <w:semiHidden/>
    <w:locked/>
    <w:rsid w:val="00A92F4D"/>
    <w:rPr>
      <w:rFonts w:ascii="Arial" w:eastAsia="SimSun" w:hAnsi="Arial" w:cs="Arial"/>
      <w:sz w:val="22"/>
      <w:lang w:eastAsia="zh-CN"/>
    </w:rPr>
  </w:style>
  <w:style w:type="character" w:customStyle="1" w:styleId="SignatureChar">
    <w:name w:val="Signature Char"/>
    <w:basedOn w:val="DefaultParagraphFont"/>
    <w:link w:val="Signature"/>
    <w:uiPriority w:val="99"/>
    <w:semiHidden/>
    <w:locked/>
    <w:rsid w:val="00A92F4D"/>
    <w:rPr>
      <w:rFonts w:ascii="Arial" w:eastAsia="SimSun" w:hAnsi="Arial" w:cs="Arial"/>
      <w:sz w:val="22"/>
      <w:lang w:eastAsia="zh-CN"/>
    </w:rPr>
  </w:style>
  <w:style w:type="paragraph" w:styleId="ListParagraph">
    <w:name w:val="List Paragraph"/>
    <w:basedOn w:val="Normal"/>
    <w:uiPriority w:val="99"/>
    <w:qFormat/>
    <w:rsid w:val="00A92F4D"/>
    <w:pPr>
      <w:ind w:left="720"/>
      <w:contextualSpacing/>
    </w:pPr>
    <w:rPr>
      <w:rFonts w:eastAsia="Calibri" w:cs="Times New Roman"/>
      <w:lang w:eastAsia="en-US"/>
    </w:rPr>
  </w:style>
  <w:style w:type="paragraph" w:customStyle="1" w:styleId="Guidance">
    <w:name w:val="Guidance"/>
    <w:basedOn w:val="Normal"/>
    <w:uiPriority w:val="99"/>
    <w:rsid w:val="00A92F4D"/>
    <w:pPr>
      <w:pBdr>
        <w:top w:val="single" w:sz="4" w:space="1" w:color="auto"/>
        <w:left w:val="single" w:sz="4" w:space="4" w:color="auto"/>
        <w:bottom w:val="single" w:sz="4" w:space="1" w:color="auto"/>
        <w:right w:val="single" w:sz="4" w:space="4" w:color="auto"/>
      </w:pBdr>
      <w:shd w:val="clear" w:color="auto" w:fill="FFFF99"/>
      <w:spacing w:after="120" w:line="240" w:lineRule="atLeast"/>
    </w:pPr>
    <w:rPr>
      <w:rFonts w:eastAsia="Times New Roman" w:cs="Times New Roman"/>
      <w:i/>
      <w:sz w:val="18"/>
      <w:lang w:eastAsia="en-US"/>
    </w:rPr>
  </w:style>
  <w:style w:type="paragraph" w:styleId="MacroText">
    <w:name w:val="macro"/>
    <w:link w:val="MacroTextChar"/>
    <w:uiPriority w:val="99"/>
    <w:rsid w:val="00A92F4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uiPriority w:val="99"/>
    <w:rsid w:val="00A92F4D"/>
    <w:rPr>
      <w:rFonts w:ascii="Courier New" w:hAnsi="Courier New"/>
      <w:sz w:val="16"/>
    </w:rPr>
  </w:style>
  <w:style w:type="table" w:styleId="TableGrid">
    <w:name w:val="Table Grid"/>
    <w:basedOn w:val="TableNormal"/>
    <w:uiPriority w:val="59"/>
    <w:rsid w:val="00A92F4D"/>
    <w:rPr>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A92F4D"/>
    <w:rPr>
      <w:rFonts w:cs="Times New Roman"/>
    </w:rPr>
  </w:style>
  <w:style w:type="paragraph" w:customStyle="1" w:styleId="GuidanceNumbered">
    <w:name w:val="Guidance Numbered"/>
    <w:basedOn w:val="Guidance"/>
    <w:uiPriority w:val="99"/>
    <w:rsid w:val="00A92F4D"/>
    <w:pPr>
      <w:keepNext/>
      <w:keepLines/>
      <w:ind w:left="567" w:hanging="567"/>
    </w:pPr>
    <w:rPr>
      <w:rFonts w:eastAsia="SimSun"/>
    </w:rPr>
  </w:style>
  <w:style w:type="paragraph" w:customStyle="1" w:styleId="GuidanceNumbereda">
    <w:name w:val="Guidance Numbered (a)"/>
    <w:basedOn w:val="GuidanceNumbered"/>
    <w:uiPriority w:val="99"/>
    <w:rsid w:val="00A92F4D"/>
    <w:pPr>
      <w:tabs>
        <w:tab w:val="left" w:pos="567"/>
      </w:tabs>
      <w:ind w:left="1134" w:hanging="1134"/>
    </w:pPr>
  </w:style>
  <w:style w:type="paragraph" w:customStyle="1" w:styleId="GuidanceNumberedai">
    <w:name w:val="Guidance Numbered (a)(i)"/>
    <w:basedOn w:val="GuidanceNumbereda"/>
    <w:uiPriority w:val="99"/>
    <w:rsid w:val="00A92F4D"/>
    <w:pPr>
      <w:tabs>
        <w:tab w:val="clear" w:pos="567"/>
        <w:tab w:val="left" w:pos="1134"/>
      </w:tabs>
      <w:ind w:left="1701" w:hanging="1701"/>
    </w:pPr>
  </w:style>
  <w:style w:type="character" w:styleId="Hyperlink">
    <w:name w:val="Hyperlink"/>
    <w:basedOn w:val="DefaultParagraphFont"/>
    <w:uiPriority w:val="99"/>
    <w:rsid w:val="00A92F4D"/>
    <w:rPr>
      <w:rFonts w:cs="Times New Roman"/>
      <w:color w:val="0000FF"/>
      <w:u w:val="single"/>
    </w:rPr>
  </w:style>
  <w:style w:type="character" w:styleId="CommentReference">
    <w:name w:val="annotation reference"/>
    <w:basedOn w:val="DefaultParagraphFont"/>
    <w:uiPriority w:val="99"/>
    <w:rsid w:val="00A92F4D"/>
    <w:rPr>
      <w:rFonts w:cs="Times New Roman"/>
      <w:sz w:val="16"/>
      <w:szCs w:val="16"/>
    </w:rPr>
  </w:style>
  <w:style w:type="paragraph" w:styleId="CommentSubject">
    <w:name w:val="annotation subject"/>
    <w:basedOn w:val="CommentText"/>
    <w:next w:val="CommentText"/>
    <w:link w:val="CommentSubjectChar"/>
    <w:uiPriority w:val="99"/>
    <w:rsid w:val="00A92F4D"/>
    <w:rPr>
      <w:b/>
      <w:bCs/>
      <w:sz w:val="20"/>
    </w:rPr>
  </w:style>
  <w:style w:type="character" w:customStyle="1" w:styleId="CommentTextChar1">
    <w:name w:val="Comment Text Char1"/>
    <w:basedOn w:val="DefaultParagraphFont"/>
    <w:link w:val="CommentText"/>
    <w:uiPriority w:val="99"/>
    <w:semiHidden/>
    <w:rsid w:val="00A92F4D"/>
    <w:rPr>
      <w:rFonts w:ascii="Arial" w:eastAsia="SimSun" w:hAnsi="Arial" w:cs="Arial"/>
      <w:sz w:val="18"/>
      <w:lang w:eastAsia="zh-CN"/>
    </w:rPr>
  </w:style>
  <w:style w:type="character" w:customStyle="1" w:styleId="CommentSubjectChar">
    <w:name w:val="Comment Subject Char"/>
    <w:basedOn w:val="CommentTextChar1"/>
    <w:link w:val="CommentSubject"/>
    <w:uiPriority w:val="99"/>
    <w:rsid w:val="00A92F4D"/>
    <w:rPr>
      <w:rFonts w:ascii="Arial" w:eastAsia="SimSun" w:hAnsi="Arial" w:cs="Arial"/>
      <w:b/>
      <w:bCs/>
      <w:sz w:val="18"/>
      <w:lang w:eastAsia="zh-CN"/>
    </w:rPr>
  </w:style>
  <w:style w:type="paragraph" w:styleId="NormalWeb">
    <w:name w:val="Normal (Web)"/>
    <w:basedOn w:val="Normal"/>
    <w:uiPriority w:val="99"/>
    <w:rsid w:val="00A92F4D"/>
    <w:pPr>
      <w:spacing w:before="100" w:beforeAutospacing="1" w:after="100" w:afterAutospacing="1"/>
    </w:pPr>
    <w:rPr>
      <w:rFonts w:ascii="Times New Roman" w:eastAsia="Times New Roman" w:hAnsi="Times New Roman" w:cs="Times New Roman"/>
      <w:sz w:val="24"/>
      <w:szCs w:val="24"/>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uiPriority="99" w:qFormat="1"/>
    <w:lsdException w:name="annotation reference" w:uiPriority="99"/>
    <w:lsdException w:name="page number" w:uiPriority="99"/>
    <w:lsdException w:name="endnote text" w:uiPriority="99"/>
    <w:lsdException w:name="macro" w:uiPriority="99"/>
    <w:lsdException w:name="List Number" w:semiHidden="0" w:uiPriority="99" w:unhideWhenUsed="0"/>
    <w:lsdException w:name="List 4" w:semiHidden="0" w:unhideWhenUsed="0"/>
    <w:lsdException w:name="List 5" w:semiHidden="0" w:unhideWhenUsed="0"/>
    <w:lsdException w:name="Title" w:semiHidden="0" w:unhideWhenUsed="0" w:qFormat="1"/>
    <w:lsdException w:name="Signature" w:uiPriority="99"/>
    <w:lsdException w:name="Body Text" w:uiPriority="99"/>
    <w:lsdException w:name="Subtitle" w:semiHidden="0" w:unhideWhenUsed="0" w:qFormat="1"/>
    <w:lsdException w:name="Salutation" w:semiHidden="0" w:uiPriority="99"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uiPriority w:val="99"/>
    <w:qFormat/>
    <w:rsid w:val="00676C5C"/>
    <w:pPr>
      <w:keepNext/>
      <w:spacing w:before="240" w:after="60"/>
      <w:outlineLvl w:val="1"/>
    </w:pPr>
    <w:rPr>
      <w:bCs/>
      <w:iCs/>
      <w:caps/>
      <w:szCs w:val="28"/>
    </w:rPr>
  </w:style>
  <w:style w:type="paragraph" w:styleId="Heading3">
    <w:name w:val="heading 3"/>
    <w:basedOn w:val="Normal"/>
    <w:next w:val="Normal"/>
    <w:link w:val="Heading3Char"/>
    <w:uiPriority w:val="99"/>
    <w:qFormat/>
    <w:rsid w:val="00676C5C"/>
    <w:pPr>
      <w:keepNext/>
      <w:spacing w:before="240" w:after="60"/>
      <w:outlineLvl w:val="2"/>
    </w:pPr>
    <w:rPr>
      <w:bCs/>
      <w:szCs w:val="26"/>
      <w:u w:val="single"/>
    </w:rPr>
  </w:style>
  <w:style w:type="paragraph" w:styleId="Heading4">
    <w:name w:val="heading 4"/>
    <w:basedOn w:val="Normal"/>
    <w:next w:val="Normal"/>
    <w:link w:val="Heading4Char"/>
    <w:uiPriority w:val="99"/>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uiPriority w:val="99"/>
    <w:rsid w:val="0053057A"/>
    <w:pPr>
      <w:ind w:left="5534"/>
    </w:pPr>
  </w:style>
  <w:style w:type="paragraph" w:styleId="BodyText">
    <w:name w:val="Body Text"/>
    <w:basedOn w:val="Normal"/>
    <w:link w:val="BodyTextChar"/>
    <w:uiPriority w:val="99"/>
    <w:rsid w:val="00676C5C"/>
    <w:pPr>
      <w:spacing w:after="220"/>
    </w:pPr>
  </w:style>
  <w:style w:type="paragraph" w:styleId="Caption">
    <w:name w:val="caption"/>
    <w:basedOn w:val="Normal"/>
    <w:next w:val="Normal"/>
    <w:uiPriority w:val="99"/>
    <w:qFormat/>
    <w:rsid w:val="00676C5C"/>
    <w:rPr>
      <w:b/>
      <w:bCs/>
      <w:sz w:val="18"/>
    </w:rPr>
  </w:style>
  <w:style w:type="paragraph" w:styleId="CommentText">
    <w:name w:val="annotation text"/>
    <w:basedOn w:val="Normal"/>
    <w:link w:val="CommentTextChar1"/>
    <w:uiPriority w:val="99"/>
    <w:semiHidden/>
    <w:rsid w:val="00676C5C"/>
    <w:rPr>
      <w:sz w:val="18"/>
    </w:rPr>
  </w:style>
  <w:style w:type="paragraph" w:styleId="EndnoteText">
    <w:name w:val="endnote text"/>
    <w:basedOn w:val="Normal"/>
    <w:link w:val="EndnoteTextChar"/>
    <w:uiPriority w:val="99"/>
    <w:semiHidden/>
    <w:rsid w:val="00676C5C"/>
    <w:rPr>
      <w:sz w:val="18"/>
    </w:rPr>
  </w:style>
  <w:style w:type="paragraph" w:styleId="Footer">
    <w:name w:val="footer"/>
    <w:basedOn w:val="Normal"/>
    <w:link w:val="FooterChar"/>
    <w:uiPriority w:val="99"/>
    <w:rsid w:val="00676C5C"/>
    <w:pPr>
      <w:tabs>
        <w:tab w:val="center" w:pos="4320"/>
        <w:tab w:val="right" w:pos="8640"/>
      </w:tabs>
    </w:pPr>
  </w:style>
  <w:style w:type="paragraph" w:styleId="FootnoteText">
    <w:name w:val="footnote text"/>
    <w:basedOn w:val="Normal"/>
    <w:link w:val="FootnoteTextChar"/>
    <w:uiPriority w:val="99"/>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uiPriority w:val="99"/>
    <w:semiHidden/>
    <w:rsid w:val="00676C5C"/>
    <w:pPr>
      <w:numPr>
        <w:numId w:val="4"/>
      </w:numPr>
    </w:pPr>
  </w:style>
  <w:style w:type="paragraph" w:customStyle="1" w:styleId="ONUME">
    <w:name w:val="ONUM E"/>
    <w:basedOn w:val="BodyText"/>
    <w:link w:val="ONUMEChar"/>
    <w:rsid w:val="00676C5C"/>
    <w:pPr>
      <w:numPr>
        <w:numId w:val="5"/>
      </w:numPr>
    </w:pPr>
  </w:style>
  <w:style w:type="paragraph" w:customStyle="1" w:styleId="ONUMFS">
    <w:name w:val="ONUM FS"/>
    <w:basedOn w:val="BodyText"/>
    <w:uiPriority w:val="99"/>
    <w:rsid w:val="00676C5C"/>
    <w:pPr>
      <w:numPr>
        <w:numId w:val="6"/>
      </w:numPr>
    </w:pPr>
  </w:style>
  <w:style w:type="paragraph" w:styleId="Salutation">
    <w:name w:val="Salutation"/>
    <w:basedOn w:val="Normal"/>
    <w:next w:val="Normal"/>
    <w:link w:val="SalutationChar"/>
    <w:uiPriority w:val="99"/>
    <w:semiHidden/>
    <w:rsid w:val="00676C5C"/>
  </w:style>
  <w:style w:type="paragraph" w:styleId="Signature">
    <w:name w:val="Signature"/>
    <w:basedOn w:val="Normal"/>
    <w:link w:val="SignatureChar"/>
    <w:uiPriority w:val="99"/>
    <w:semiHidden/>
    <w:rsid w:val="00676C5C"/>
    <w:pPr>
      <w:ind w:left="5250"/>
    </w:pPr>
  </w:style>
  <w:style w:type="paragraph" w:styleId="BalloonText">
    <w:name w:val="Balloon Text"/>
    <w:basedOn w:val="Normal"/>
    <w:link w:val="BalloonTextChar"/>
    <w:uiPriority w:val="99"/>
    <w:rsid w:val="00D01CBE"/>
    <w:rPr>
      <w:rFonts w:ascii="Tahoma" w:hAnsi="Tahoma" w:cs="Tahoma"/>
      <w:sz w:val="16"/>
      <w:szCs w:val="16"/>
    </w:rPr>
  </w:style>
  <w:style w:type="character" w:customStyle="1" w:styleId="BalloonTextChar">
    <w:name w:val="Balloon Text Char"/>
    <w:basedOn w:val="DefaultParagraphFont"/>
    <w:link w:val="BalloonText"/>
    <w:uiPriority w:val="99"/>
    <w:rsid w:val="00D01CBE"/>
    <w:rPr>
      <w:rFonts w:ascii="Tahoma" w:eastAsia="SimSun" w:hAnsi="Tahoma" w:cs="Tahoma"/>
      <w:sz w:val="16"/>
      <w:szCs w:val="16"/>
      <w:lang w:eastAsia="zh-CN"/>
    </w:rPr>
  </w:style>
  <w:style w:type="character" w:customStyle="1" w:styleId="Heading1Char">
    <w:name w:val="Heading 1 Char"/>
    <w:basedOn w:val="DefaultParagraphFont"/>
    <w:link w:val="Heading1"/>
    <w:rsid w:val="00880591"/>
    <w:rPr>
      <w:rFonts w:ascii="Arial" w:eastAsia="SimSun" w:hAnsi="Arial" w:cs="Arial"/>
      <w:b/>
      <w:bCs/>
      <w:caps/>
      <w:kern w:val="32"/>
      <w:sz w:val="22"/>
      <w:szCs w:val="32"/>
      <w:lang w:eastAsia="zh-CN"/>
    </w:rPr>
  </w:style>
  <w:style w:type="character" w:customStyle="1" w:styleId="ONUMEChar">
    <w:name w:val="ONUM E Char"/>
    <w:basedOn w:val="DefaultParagraphFont"/>
    <w:link w:val="ONUME"/>
    <w:rsid w:val="00880591"/>
    <w:rPr>
      <w:rFonts w:ascii="Arial" w:eastAsia="SimSun" w:hAnsi="Arial" w:cs="Arial"/>
      <w:sz w:val="22"/>
      <w:lang w:eastAsia="zh-CN"/>
    </w:rPr>
  </w:style>
  <w:style w:type="paragraph" w:customStyle="1" w:styleId="AgreementText">
    <w:name w:val="Agreement Text"/>
    <w:basedOn w:val="BodyText"/>
    <w:uiPriority w:val="99"/>
    <w:rsid w:val="00A92F4D"/>
    <w:pPr>
      <w:keepLines/>
      <w:widowControl w:val="0"/>
      <w:spacing w:after="240"/>
    </w:pPr>
    <w:rPr>
      <w:rFonts w:eastAsia="Times New Roman" w:cs="Times New Roman"/>
      <w:szCs w:val="24"/>
    </w:rPr>
  </w:style>
  <w:style w:type="paragraph" w:customStyle="1" w:styleId="AgreementHeading">
    <w:name w:val="Agreement Heading"/>
    <w:basedOn w:val="AgreementText"/>
    <w:rsid w:val="00A92F4D"/>
    <w:pPr>
      <w:keepNext/>
      <w:spacing w:before="360"/>
      <w:jc w:val="center"/>
    </w:pPr>
    <w:rPr>
      <w:rFonts w:cs="Arial"/>
      <w:bCs/>
      <w:szCs w:val="22"/>
    </w:rPr>
  </w:style>
  <w:style w:type="paragraph" w:customStyle="1" w:styleId="AgreementFeelist">
    <w:name w:val="Agreement Fee list"/>
    <w:basedOn w:val="AgreementText"/>
    <w:rsid w:val="00A92F4D"/>
    <w:pPr>
      <w:tabs>
        <w:tab w:val="left" w:pos="567"/>
        <w:tab w:val="right" w:pos="7655"/>
        <w:tab w:val="left" w:pos="7683"/>
      </w:tabs>
      <w:spacing w:after="0"/>
      <w:ind w:left="567"/>
    </w:pPr>
    <w:rPr>
      <w:szCs w:val="20"/>
      <w:lang w:eastAsia="en-US"/>
    </w:rPr>
  </w:style>
  <w:style w:type="paragraph" w:customStyle="1" w:styleId="AgreementPartHeading">
    <w:name w:val="Agreement Part Heading"/>
    <w:basedOn w:val="AgreementHeading"/>
    <w:rsid w:val="00A92F4D"/>
    <w:pPr>
      <w:spacing w:before="0"/>
      <w:jc w:val="left"/>
    </w:pPr>
    <w:rPr>
      <w:b/>
      <w:bCs w:val="0"/>
      <w:i/>
      <w:szCs w:val="20"/>
      <w:lang w:eastAsia="en-US"/>
    </w:rPr>
  </w:style>
  <w:style w:type="paragraph" w:customStyle="1" w:styleId="AgreementKindHeading">
    <w:name w:val="Agreement Kind Heading"/>
    <w:basedOn w:val="AgreementPartHeading"/>
    <w:rsid w:val="00A92F4D"/>
    <w:pPr>
      <w:tabs>
        <w:tab w:val="left" w:pos="567"/>
        <w:tab w:val="center" w:pos="7513"/>
      </w:tabs>
      <w:ind w:left="567"/>
    </w:pPr>
    <w:rPr>
      <w:i w:val="0"/>
    </w:rPr>
  </w:style>
  <w:style w:type="paragraph" w:customStyle="1" w:styleId="AgreementTexti">
    <w:name w:val="Agreement Text (i)"/>
    <w:basedOn w:val="AgreementText"/>
    <w:qFormat/>
    <w:rsid w:val="00A92F4D"/>
    <w:pPr>
      <w:tabs>
        <w:tab w:val="right" w:pos="1276"/>
        <w:tab w:val="left" w:pos="1418"/>
      </w:tabs>
    </w:pPr>
    <w:rPr>
      <w:rFonts w:cs="Arial"/>
      <w:szCs w:val="22"/>
    </w:rPr>
  </w:style>
  <w:style w:type="character" w:styleId="FootnoteReference">
    <w:name w:val="footnote reference"/>
    <w:basedOn w:val="DefaultParagraphFont"/>
    <w:rsid w:val="00A92F4D"/>
    <w:rPr>
      <w:vertAlign w:val="superscript"/>
    </w:rPr>
  </w:style>
  <w:style w:type="character" w:customStyle="1" w:styleId="FootnoteTextChar">
    <w:name w:val="Footnote Text Char"/>
    <w:basedOn w:val="DefaultParagraphFont"/>
    <w:link w:val="FootnoteText"/>
    <w:uiPriority w:val="99"/>
    <w:semiHidden/>
    <w:rsid w:val="00A92F4D"/>
    <w:rPr>
      <w:rFonts w:ascii="Arial" w:eastAsia="SimSun" w:hAnsi="Arial" w:cs="Arial"/>
      <w:sz w:val="18"/>
      <w:lang w:eastAsia="zh-CN"/>
    </w:rPr>
  </w:style>
  <w:style w:type="character" w:customStyle="1" w:styleId="Heading2Char">
    <w:name w:val="Heading 2 Char"/>
    <w:basedOn w:val="DefaultParagraphFont"/>
    <w:link w:val="Heading2"/>
    <w:uiPriority w:val="99"/>
    <w:locked/>
    <w:rsid w:val="00A92F4D"/>
    <w:rPr>
      <w:rFonts w:ascii="Arial" w:eastAsia="SimSun" w:hAnsi="Arial" w:cs="Arial"/>
      <w:bCs/>
      <w:iCs/>
      <w:caps/>
      <w:sz w:val="22"/>
      <w:szCs w:val="28"/>
      <w:lang w:eastAsia="zh-CN"/>
    </w:rPr>
  </w:style>
  <w:style w:type="character" w:customStyle="1" w:styleId="Heading3Char">
    <w:name w:val="Heading 3 Char"/>
    <w:basedOn w:val="DefaultParagraphFont"/>
    <w:link w:val="Heading3"/>
    <w:uiPriority w:val="99"/>
    <w:locked/>
    <w:rsid w:val="00A92F4D"/>
    <w:rPr>
      <w:rFonts w:ascii="Arial" w:eastAsia="SimSun" w:hAnsi="Arial" w:cs="Arial"/>
      <w:bCs/>
      <w:sz w:val="22"/>
      <w:szCs w:val="26"/>
      <w:u w:val="single"/>
      <w:lang w:eastAsia="zh-CN"/>
    </w:rPr>
  </w:style>
  <w:style w:type="character" w:customStyle="1" w:styleId="Heading4Char">
    <w:name w:val="Heading 4 Char"/>
    <w:basedOn w:val="DefaultParagraphFont"/>
    <w:link w:val="Heading4"/>
    <w:uiPriority w:val="99"/>
    <w:locked/>
    <w:rsid w:val="00A92F4D"/>
    <w:rPr>
      <w:rFonts w:ascii="Arial" w:eastAsia="SimSun" w:hAnsi="Arial" w:cs="Arial"/>
      <w:bCs/>
      <w:i/>
      <w:sz w:val="22"/>
      <w:szCs w:val="28"/>
      <w:lang w:eastAsia="zh-CN"/>
    </w:rPr>
  </w:style>
  <w:style w:type="character" w:customStyle="1" w:styleId="BodyTextChar">
    <w:name w:val="Body Text Char"/>
    <w:basedOn w:val="DefaultParagraphFont"/>
    <w:link w:val="BodyText"/>
    <w:uiPriority w:val="99"/>
    <w:locked/>
    <w:rsid w:val="00A92F4D"/>
    <w:rPr>
      <w:rFonts w:ascii="Arial" w:eastAsia="SimSun" w:hAnsi="Arial" w:cs="Arial"/>
      <w:sz w:val="22"/>
      <w:lang w:eastAsia="zh-CN"/>
    </w:rPr>
  </w:style>
  <w:style w:type="character" w:customStyle="1" w:styleId="CommentTextChar">
    <w:name w:val="Comment Text Char"/>
    <w:basedOn w:val="DefaultParagraphFont"/>
    <w:uiPriority w:val="99"/>
    <w:semiHidden/>
    <w:rsid w:val="00A92F4D"/>
    <w:rPr>
      <w:rFonts w:ascii="Arial" w:eastAsia="SimSun" w:hAnsi="Arial" w:cs="Arial"/>
      <w:sz w:val="18"/>
      <w:lang w:eastAsia="zh-CN"/>
    </w:rPr>
  </w:style>
  <w:style w:type="character" w:customStyle="1" w:styleId="EndnoteTextChar">
    <w:name w:val="Endnote Text Char"/>
    <w:basedOn w:val="DefaultParagraphFont"/>
    <w:link w:val="EndnoteText"/>
    <w:uiPriority w:val="99"/>
    <w:semiHidden/>
    <w:locked/>
    <w:rsid w:val="00A92F4D"/>
    <w:rPr>
      <w:rFonts w:ascii="Arial" w:eastAsia="SimSun" w:hAnsi="Arial" w:cs="Arial"/>
      <w:sz w:val="18"/>
      <w:lang w:eastAsia="zh-CN"/>
    </w:rPr>
  </w:style>
  <w:style w:type="character" w:customStyle="1" w:styleId="FooterChar">
    <w:name w:val="Footer Char"/>
    <w:basedOn w:val="DefaultParagraphFont"/>
    <w:link w:val="Footer"/>
    <w:uiPriority w:val="99"/>
    <w:locked/>
    <w:rsid w:val="00A92F4D"/>
    <w:rPr>
      <w:rFonts w:ascii="Arial" w:eastAsia="SimSun" w:hAnsi="Arial" w:cs="Arial"/>
      <w:sz w:val="22"/>
      <w:lang w:eastAsia="zh-CN"/>
    </w:rPr>
  </w:style>
  <w:style w:type="character" w:customStyle="1" w:styleId="HeaderChar">
    <w:name w:val="Header Char"/>
    <w:basedOn w:val="DefaultParagraphFont"/>
    <w:link w:val="Header"/>
    <w:uiPriority w:val="99"/>
    <w:rsid w:val="00A92F4D"/>
    <w:rPr>
      <w:rFonts w:ascii="Arial" w:eastAsia="SimSun" w:hAnsi="Arial" w:cs="Arial"/>
      <w:sz w:val="22"/>
      <w:lang w:eastAsia="zh-CN"/>
    </w:rPr>
  </w:style>
  <w:style w:type="character" w:customStyle="1" w:styleId="SalutationChar">
    <w:name w:val="Salutation Char"/>
    <w:basedOn w:val="DefaultParagraphFont"/>
    <w:link w:val="Salutation"/>
    <w:uiPriority w:val="99"/>
    <w:semiHidden/>
    <w:locked/>
    <w:rsid w:val="00A92F4D"/>
    <w:rPr>
      <w:rFonts w:ascii="Arial" w:eastAsia="SimSun" w:hAnsi="Arial" w:cs="Arial"/>
      <w:sz w:val="22"/>
      <w:lang w:eastAsia="zh-CN"/>
    </w:rPr>
  </w:style>
  <w:style w:type="character" w:customStyle="1" w:styleId="SignatureChar">
    <w:name w:val="Signature Char"/>
    <w:basedOn w:val="DefaultParagraphFont"/>
    <w:link w:val="Signature"/>
    <w:uiPriority w:val="99"/>
    <w:semiHidden/>
    <w:locked/>
    <w:rsid w:val="00A92F4D"/>
    <w:rPr>
      <w:rFonts w:ascii="Arial" w:eastAsia="SimSun" w:hAnsi="Arial" w:cs="Arial"/>
      <w:sz w:val="22"/>
      <w:lang w:eastAsia="zh-CN"/>
    </w:rPr>
  </w:style>
  <w:style w:type="paragraph" w:styleId="ListParagraph">
    <w:name w:val="List Paragraph"/>
    <w:basedOn w:val="Normal"/>
    <w:uiPriority w:val="99"/>
    <w:qFormat/>
    <w:rsid w:val="00A92F4D"/>
    <w:pPr>
      <w:ind w:left="720"/>
      <w:contextualSpacing/>
    </w:pPr>
    <w:rPr>
      <w:rFonts w:eastAsia="Calibri" w:cs="Times New Roman"/>
      <w:lang w:eastAsia="en-US"/>
    </w:rPr>
  </w:style>
  <w:style w:type="paragraph" w:customStyle="1" w:styleId="Guidance">
    <w:name w:val="Guidance"/>
    <w:basedOn w:val="Normal"/>
    <w:uiPriority w:val="99"/>
    <w:rsid w:val="00A92F4D"/>
    <w:pPr>
      <w:pBdr>
        <w:top w:val="single" w:sz="4" w:space="1" w:color="auto"/>
        <w:left w:val="single" w:sz="4" w:space="4" w:color="auto"/>
        <w:bottom w:val="single" w:sz="4" w:space="1" w:color="auto"/>
        <w:right w:val="single" w:sz="4" w:space="4" w:color="auto"/>
      </w:pBdr>
      <w:shd w:val="clear" w:color="auto" w:fill="FFFF99"/>
      <w:spacing w:after="120" w:line="240" w:lineRule="atLeast"/>
    </w:pPr>
    <w:rPr>
      <w:rFonts w:eastAsia="Times New Roman" w:cs="Times New Roman"/>
      <w:i/>
      <w:sz w:val="18"/>
      <w:lang w:eastAsia="en-US"/>
    </w:rPr>
  </w:style>
  <w:style w:type="paragraph" w:styleId="MacroText">
    <w:name w:val="macro"/>
    <w:link w:val="MacroTextChar"/>
    <w:uiPriority w:val="99"/>
    <w:rsid w:val="00A92F4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uiPriority w:val="99"/>
    <w:rsid w:val="00A92F4D"/>
    <w:rPr>
      <w:rFonts w:ascii="Courier New" w:hAnsi="Courier New"/>
      <w:sz w:val="16"/>
    </w:rPr>
  </w:style>
  <w:style w:type="table" w:styleId="TableGrid">
    <w:name w:val="Table Grid"/>
    <w:basedOn w:val="TableNormal"/>
    <w:uiPriority w:val="59"/>
    <w:rsid w:val="00A92F4D"/>
    <w:rPr>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A92F4D"/>
    <w:rPr>
      <w:rFonts w:cs="Times New Roman"/>
    </w:rPr>
  </w:style>
  <w:style w:type="paragraph" w:customStyle="1" w:styleId="GuidanceNumbered">
    <w:name w:val="Guidance Numbered"/>
    <w:basedOn w:val="Guidance"/>
    <w:uiPriority w:val="99"/>
    <w:rsid w:val="00A92F4D"/>
    <w:pPr>
      <w:keepNext/>
      <w:keepLines/>
      <w:ind w:left="567" w:hanging="567"/>
    </w:pPr>
    <w:rPr>
      <w:rFonts w:eastAsia="SimSun"/>
    </w:rPr>
  </w:style>
  <w:style w:type="paragraph" w:customStyle="1" w:styleId="GuidanceNumbereda">
    <w:name w:val="Guidance Numbered (a)"/>
    <w:basedOn w:val="GuidanceNumbered"/>
    <w:uiPriority w:val="99"/>
    <w:rsid w:val="00A92F4D"/>
    <w:pPr>
      <w:tabs>
        <w:tab w:val="left" w:pos="567"/>
      </w:tabs>
      <w:ind w:left="1134" w:hanging="1134"/>
    </w:pPr>
  </w:style>
  <w:style w:type="paragraph" w:customStyle="1" w:styleId="GuidanceNumberedai">
    <w:name w:val="Guidance Numbered (a)(i)"/>
    <w:basedOn w:val="GuidanceNumbereda"/>
    <w:uiPriority w:val="99"/>
    <w:rsid w:val="00A92F4D"/>
    <w:pPr>
      <w:tabs>
        <w:tab w:val="clear" w:pos="567"/>
        <w:tab w:val="left" w:pos="1134"/>
      </w:tabs>
      <w:ind w:left="1701" w:hanging="1701"/>
    </w:pPr>
  </w:style>
  <w:style w:type="character" w:styleId="Hyperlink">
    <w:name w:val="Hyperlink"/>
    <w:basedOn w:val="DefaultParagraphFont"/>
    <w:uiPriority w:val="99"/>
    <w:rsid w:val="00A92F4D"/>
    <w:rPr>
      <w:rFonts w:cs="Times New Roman"/>
      <w:color w:val="0000FF"/>
      <w:u w:val="single"/>
    </w:rPr>
  </w:style>
  <w:style w:type="character" w:styleId="CommentReference">
    <w:name w:val="annotation reference"/>
    <w:basedOn w:val="DefaultParagraphFont"/>
    <w:uiPriority w:val="99"/>
    <w:rsid w:val="00A92F4D"/>
    <w:rPr>
      <w:rFonts w:cs="Times New Roman"/>
      <w:sz w:val="16"/>
      <w:szCs w:val="16"/>
    </w:rPr>
  </w:style>
  <w:style w:type="paragraph" w:styleId="CommentSubject">
    <w:name w:val="annotation subject"/>
    <w:basedOn w:val="CommentText"/>
    <w:next w:val="CommentText"/>
    <w:link w:val="CommentSubjectChar"/>
    <w:uiPriority w:val="99"/>
    <w:rsid w:val="00A92F4D"/>
    <w:rPr>
      <w:b/>
      <w:bCs/>
      <w:sz w:val="20"/>
    </w:rPr>
  </w:style>
  <w:style w:type="character" w:customStyle="1" w:styleId="CommentTextChar1">
    <w:name w:val="Comment Text Char1"/>
    <w:basedOn w:val="DefaultParagraphFont"/>
    <w:link w:val="CommentText"/>
    <w:uiPriority w:val="99"/>
    <w:semiHidden/>
    <w:rsid w:val="00A92F4D"/>
    <w:rPr>
      <w:rFonts w:ascii="Arial" w:eastAsia="SimSun" w:hAnsi="Arial" w:cs="Arial"/>
      <w:sz w:val="18"/>
      <w:lang w:eastAsia="zh-CN"/>
    </w:rPr>
  </w:style>
  <w:style w:type="character" w:customStyle="1" w:styleId="CommentSubjectChar">
    <w:name w:val="Comment Subject Char"/>
    <w:basedOn w:val="CommentTextChar1"/>
    <w:link w:val="CommentSubject"/>
    <w:uiPriority w:val="99"/>
    <w:rsid w:val="00A92F4D"/>
    <w:rPr>
      <w:rFonts w:ascii="Arial" w:eastAsia="SimSun" w:hAnsi="Arial" w:cs="Arial"/>
      <w:b/>
      <w:bCs/>
      <w:sz w:val="18"/>
      <w:lang w:eastAsia="zh-CN"/>
    </w:rPr>
  </w:style>
  <w:style w:type="paragraph" w:styleId="NormalWeb">
    <w:name w:val="Normal (Web)"/>
    <w:basedOn w:val="Normal"/>
    <w:uiPriority w:val="99"/>
    <w:rsid w:val="00A92F4D"/>
    <w:pPr>
      <w:spacing w:before="100" w:beforeAutospacing="1" w:after="100" w:afterAutospacing="1"/>
    </w:pPr>
    <w:rPr>
      <w:rFonts w:ascii="Times New Roman" w:eastAsia="Times New Roman" w:hAnsi="Times New Roman" w:cs="Times New Roman"/>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8.xml"/><Relationship Id="rId26" Type="http://schemas.openxmlformats.org/officeDocument/2006/relationships/header" Target="header10.xml"/><Relationship Id="rId39" Type="http://schemas.openxmlformats.org/officeDocument/2006/relationships/header" Target="header16.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eader" Target="header14.xml"/><Relationship Id="rId42" Type="http://schemas.openxmlformats.org/officeDocument/2006/relationships/header" Target="header17.xml"/><Relationship Id="rId47" Type="http://schemas.openxmlformats.org/officeDocument/2006/relationships/header" Target="header19.xml"/><Relationship Id="rId50" Type="http://schemas.openxmlformats.org/officeDocument/2006/relationships/header" Target="header22.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header" Target="header9.xml"/><Relationship Id="rId33" Type="http://schemas.openxmlformats.org/officeDocument/2006/relationships/footer" Target="footer2.xml"/><Relationship Id="rId38" Type="http://schemas.openxmlformats.org/officeDocument/2006/relationships/image" Target="media/image13.png"/><Relationship Id="rId46"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4.png"/><Relationship Id="rId29" Type="http://schemas.openxmlformats.org/officeDocument/2006/relationships/footer" Target="footer1.xml"/><Relationship Id="rId41" Type="http://schemas.openxmlformats.org/officeDocument/2006/relationships/image" Target="media/image15.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header" Target="header13.xml"/><Relationship Id="rId37" Type="http://schemas.openxmlformats.org/officeDocument/2006/relationships/image" Target="media/image12.png"/><Relationship Id="rId40" Type="http://schemas.openxmlformats.org/officeDocument/2006/relationships/image" Target="media/image14.jpeg"/><Relationship Id="rId45" Type="http://schemas.openxmlformats.org/officeDocument/2006/relationships/image" Target="media/image17.png"/><Relationship Id="rId53"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header" Target="header11.xml"/><Relationship Id="rId36" Type="http://schemas.openxmlformats.org/officeDocument/2006/relationships/image" Target="media/image11.png"/><Relationship Id="rId49" Type="http://schemas.openxmlformats.org/officeDocument/2006/relationships/header" Target="header21.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hyperlink" Target="http://www.tpe.gov.tr/" TargetMode="External"/><Relationship Id="rId44" Type="http://schemas.openxmlformats.org/officeDocument/2006/relationships/image" Target="media/image16.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header" Target="header12.xml"/><Relationship Id="rId35" Type="http://schemas.openxmlformats.org/officeDocument/2006/relationships/header" Target="header15.xml"/><Relationship Id="rId43" Type="http://schemas.openxmlformats.org/officeDocument/2006/relationships/header" Target="header18.xml"/><Relationship Id="rId48" Type="http://schemas.openxmlformats.org/officeDocument/2006/relationships/header" Target="header20.xml"/><Relationship Id="rId8" Type="http://schemas.openxmlformats.org/officeDocument/2006/relationships/endnotes" Target="endnotes.xml"/><Relationship Id="rId51" Type="http://schemas.openxmlformats.org/officeDocument/2006/relationships/fontTable" Target="fontTable.xml"/></Relationships>
</file>

<file path=word/_rels/header10.xml.rels><?xml version="1.0" encoding="UTF-8" standalone="yes"?>
<Relationships xmlns="http://schemas.openxmlformats.org/package/2006/relationships"><Relationship Id="rId1" Type="http://schemas.openxmlformats.org/officeDocument/2006/relationships/image" Target="media/image9.jpeg"/></Relationships>
</file>

<file path=word/_rels/header20.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2A637-C6BF-4596-AA57-A54C14960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22760</Words>
  <Characters>129735</Characters>
  <Application>Microsoft Office Word</Application>
  <DocSecurity>0</DocSecurity>
  <Lines>1081</Lines>
  <Paragraphs>304</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PCT/A/48/</vt:lpstr>
      <vt:lpstr>PCT/A/48/</vt:lpstr>
    </vt:vector>
  </TitlesOfParts>
  <Company>WIPO</Company>
  <LinksUpToDate>false</LinksUpToDate>
  <CharactersWithSpaces>152191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PCT/A/48/</dc:title>
  <dc:subject>Appointment of the Turkish Patent Institue as an International Searching and Preliminay Examining Authority Under the PCT</dc:subject>
  <dc:creator>MARLOW Thomas</dc:creator>
  <cp:lastModifiedBy>MARLOW Thomas</cp:lastModifiedBy>
  <cp:revision>2</cp:revision>
  <cp:lastPrinted>2016-06-28T12:07:00Z</cp:lastPrinted>
  <dcterms:created xsi:type="dcterms:W3CDTF">2016-07-18T11:44:00Z</dcterms:created>
  <dcterms:modified xsi:type="dcterms:W3CDTF">2016-07-18T11:44:00Z</dcterms:modified>
</cp:coreProperties>
</file>