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D37DB" w:rsidP="00916EE2">
            <w:r w:rsidRPr="0039155C">
              <w:rPr>
                <w:noProof/>
                <w:lang w:val="en-US" w:eastAsia="en-US" w:bidi="ar-SA"/>
              </w:rPr>
              <w:drawing>
                <wp:inline distT="0" distB="0" distL="0" distR="0" wp14:anchorId="004376E8" wp14:editId="37355396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54884" w:rsidP="004A39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WO/CC/73/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 августа 2016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54884" w:rsidP="008B2CC1">
      <w:pPr>
        <w:rPr>
          <w:b/>
          <w:sz w:val="28"/>
          <w:szCs w:val="28"/>
        </w:rPr>
      </w:pPr>
      <w:r>
        <w:rPr>
          <w:b/>
          <w:sz w:val="28"/>
        </w:rPr>
        <w:t>Координационный комитет ВОИС</w:t>
      </w:r>
    </w:p>
    <w:p w:rsidR="003845C1" w:rsidRDefault="003845C1" w:rsidP="003845C1"/>
    <w:p w:rsidR="003845C1" w:rsidRDefault="003845C1" w:rsidP="003845C1"/>
    <w:p w:rsidR="008B2CC1" w:rsidRPr="003845C1" w:rsidRDefault="0054276D" w:rsidP="008B2CC1">
      <w:pPr>
        <w:rPr>
          <w:b/>
          <w:sz w:val="24"/>
          <w:szCs w:val="24"/>
        </w:rPr>
      </w:pPr>
      <w:r>
        <w:rPr>
          <w:b/>
          <w:sz w:val="24"/>
        </w:rPr>
        <w:t>Семьдесят третья (47-я очередная) сессия</w:t>
      </w:r>
    </w:p>
    <w:p w:rsidR="008B2CC1" w:rsidRPr="003845C1" w:rsidRDefault="00454884" w:rsidP="008B2CC1">
      <w:pPr>
        <w:rPr>
          <w:b/>
          <w:sz w:val="24"/>
          <w:szCs w:val="24"/>
        </w:rPr>
      </w:pPr>
      <w:r>
        <w:rPr>
          <w:b/>
          <w:sz w:val="24"/>
        </w:rPr>
        <w:t>Женева, 3–11 октября 2016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A39C5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Годовой отчет Бюро по вопросам этики</w:t>
      </w:r>
    </w:p>
    <w:p w:rsidR="008B2CC1" w:rsidRPr="008B2CC1" w:rsidRDefault="008B2CC1" w:rsidP="008B2CC1"/>
    <w:p w:rsidR="008B2CC1" w:rsidRPr="008B2CC1" w:rsidRDefault="004A39C5" w:rsidP="008B2CC1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:rsidR="000F5E56" w:rsidRDefault="000F5E56"/>
    <w:p w:rsidR="002928D3" w:rsidRDefault="002928D3"/>
    <w:p w:rsidR="002928D3" w:rsidRDefault="002928D3" w:rsidP="0053057A"/>
    <w:p w:rsidR="004A39C5" w:rsidRPr="00C21E61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>
        <w:t>Ниже приводится отчет о деятельности Бюро по вопросам этики ВОИС в 2015 г.  С момента своего создания в июне 2010 г. Бюро по вопросам этики представляет государствам-членам отчеты о своей деятельности.  Это пятый отчет Ассамблеям.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  <w:u w:val="single"/>
        </w:rPr>
      </w:pPr>
    </w:p>
    <w:p w:rsidR="004A39C5" w:rsidRPr="00C21E61" w:rsidRDefault="00CD723E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</w:rPr>
      </w:pPr>
      <w:r>
        <w:rPr>
          <w:b/>
          <w:u w:val="single"/>
        </w:rPr>
        <w:t>2012–2016 гг.:  5 ЛЕТ ПРЕД</w:t>
      </w:r>
      <w:r w:rsidR="004A39C5">
        <w:rPr>
          <w:b/>
          <w:u w:val="single"/>
        </w:rPr>
        <w:t>СТАВЛЕНИЯ ОТЧЕТНОСТИ О</w:t>
      </w: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  <w:u w:val="single"/>
        </w:rPr>
      </w:pP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  <w:u w:val="single"/>
        </w:rPr>
      </w:pP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  <w:u w:val="single"/>
        </w:rPr>
      </w:pP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center"/>
        <w:rPr>
          <w:b/>
          <w:szCs w:val="22"/>
          <w:u w:val="single"/>
        </w:rPr>
      </w:pPr>
      <w:r>
        <w:rPr>
          <w:b/>
          <w:u w:val="single"/>
        </w:rPr>
        <w:t xml:space="preserve">ДЕЯТЕЛЬНОСТИ И РЕЗУЛЬТАТАХ </w:t>
      </w:r>
      <w:r w:rsidR="00E36C85" w:rsidRPr="00E36C85">
        <w:rPr>
          <w:b/>
          <w:u w:val="single"/>
        </w:rPr>
        <w:t xml:space="preserve">РАБОТЫ </w:t>
      </w:r>
      <w:r>
        <w:rPr>
          <w:b/>
          <w:u w:val="single"/>
        </w:rPr>
        <w:t>БЮРО ВОИС ПО ВОПРОСАМ ЭТИКИ</w:t>
      </w: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jc w:val="both"/>
        <w:rPr>
          <w:szCs w:val="22"/>
        </w:rPr>
      </w:pP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rPr>
          <w:szCs w:val="22"/>
        </w:rPr>
      </w:pPr>
      <w:r>
        <w:t xml:space="preserve">Бюро по вопросам этики было создано в июне 2010 г. в </w:t>
      </w:r>
      <w:r w:rsidR="00E36C85" w:rsidRPr="00E36C85">
        <w:t xml:space="preserve">рамках соблюдения закрепленного в </w:t>
      </w:r>
      <w:r>
        <w:t>Программ</w:t>
      </w:r>
      <w:r w:rsidR="00E36C85" w:rsidRPr="00E36C85">
        <w:t>е</w:t>
      </w:r>
      <w:r>
        <w:t xml:space="preserve"> стратегической перестройки ВОИС (ПСП) </w:t>
      </w:r>
      <w:r w:rsidR="00E36C85" w:rsidRPr="00E36C85">
        <w:t xml:space="preserve">принципа обеспечения </w:t>
      </w:r>
      <w:r>
        <w:t>«</w:t>
      </w:r>
      <w:r w:rsidR="00E36C85" w:rsidRPr="00E36C85">
        <w:t>э</w:t>
      </w:r>
      <w:r>
        <w:t>кологическ</w:t>
      </w:r>
      <w:r w:rsidR="00E36C85" w:rsidRPr="00E36C85">
        <w:t>ой</w:t>
      </w:r>
      <w:r>
        <w:t>, социальн</w:t>
      </w:r>
      <w:r w:rsidR="00E36C85" w:rsidRPr="00E36C85">
        <w:t>ой</w:t>
      </w:r>
      <w:r>
        <w:t xml:space="preserve"> и управленческ</w:t>
      </w:r>
      <w:r w:rsidR="00E36C85" w:rsidRPr="00E36C85">
        <w:t>ой</w:t>
      </w:r>
      <w:r>
        <w:t xml:space="preserve"> ответственност</w:t>
      </w:r>
      <w:r w:rsidR="00E36C85" w:rsidRPr="00E36C85">
        <w:t>и</w:t>
      </w:r>
      <w:r>
        <w:t xml:space="preserve">». </w:t>
      </w:r>
    </w:p>
    <w:p w:rsidR="004A39C5" w:rsidRPr="00C21E61" w:rsidRDefault="004A39C5" w:rsidP="004A39C5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  <w:rPr>
          <w:szCs w:val="22"/>
        </w:rPr>
      </w:pPr>
    </w:p>
    <w:p w:rsidR="00E36C85" w:rsidRPr="00900603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29" w:color="auto"/>
          <w:right w:val="single" w:sz="4" w:space="4" w:color="auto"/>
        </w:pBdr>
        <w:ind w:left="1134" w:right="566"/>
      </w:pPr>
      <w:r>
        <w:t>В конце первого календарного года своей деятельности Бюро по вопросам этики начало цикл подготовки ежегодной отчетности о своей деятельности.  В рамках Ежегодного отчета по людским ресурсам 2012 г. Бюро по вопросам этики представило отчет о своей деятельности и ее результатах за 2010–2011 г</w:t>
      </w:r>
      <w:r>
        <w:rPr>
          <w:rStyle w:val="FootnoteReference"/>
        </w:rPr>
        <w:footnoteReference w:id="2"/>
      </w:r>
      <w:r>
        <w:t>.</w:t>
      </w:r>
    </w:p>
    <w:p w:rsidR="004A39C5" w:rsidRPr="00C21E61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15" w:color="auto"/>
          <w:right w:val="single" w:sz="4" w:space="4" w:color="auto"/>
        </w:pBdr>
        <w:ind w:left="1134" w:right="566"/>
        <w:rPr>
          <w:szCs w:val="22"/>
        </w:rPr>
      </w:pPr>
      <w:r>
        <w:lastRenderedPageBreak/>
        <w:t xml:space="preserve">В 2013 г. и 2014 г. </w:t>
      </w:r>
      <w:r w:rsidR="00900603">
        <w:t xml:space="preserve">Бюро по вопросам этики </w:t>
      </w:r>
      <w:r w:rsidR="00900603" w:rsidRPr="00900603">
        <w:t xml:space="preserve">подготовило </w:t>
      </w:r>
      <w:r>
        <w:t xml:space="preserve">второй и третий отчеты о деятельности </w:t>
      </w:r>
      <w:r w:rsidR="00900603" w:rsidRPr="00900603">
        <w:t>в</w:t>
      </w:r>
      <w:r>
        <w:t xml:space="preserve"> 2012 г. и 2013 г. соответственно. Они были представлены в приложениях к ежегодным отчет</w:t>
      </w:r>
      <w:r w:rsidR="00900603" w:rsidRPr="00900603">
        <w:t>ам</w:t>
      </w:r>
      <w:r>
        <w:t xml:space="preserve"> по людским ресурсам</w:t>
      </w:r>
      <w:r>
        <w:rPr>
          <w:rStyle w:val="FootnoteReference"/>
        </w:rPr>
        <w:footnoteReference w:id="3"/>
      </w:r>
      <w:r>
        <w:t>.</w:t>
      </w:r>
    </w:p>
    <w:p w:rsidR="004A39C5" w:rsidRPr="00C21E61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15" w:color="auto"/>
          <w:right w:val="single" w:sz="4" w:space="4" w:color="auto"/>
        </w:pBdr>
        <w:ind w:left="1134" w:right="566"/>
        <w:rPr>
          <w:szCs w:val="22"/>
        </w:rPr>
      </w:pPr>
    </w:p>
    <w:p w:rsidR="004A39C5" w:rsidRPr="00C21E61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15" w:color="auto"/>
          <w:right w:val="single" w:sz="4" w:space="4" w:color="auto"/>
        </w:pBdr>
        <w:ind w:left="1134" w:right="566"/>
        <w:rPr>
          <w:szCs w:val="22"/>
        </w:rPr>
      </w:pPr>
      <w:r>
        <w:t>В 2015 г. был подготовлен четвертый отчет Бюро по вопросам этики о деятельности в 2014 г. Он был представлен Координационному комитету ВОИС</w:t>
      </w:r>
      <w:r>
        <w:rPr>
          <w:rStyle w:val="FootnoteReference"/>
        </w:rPr>
        <w:footnoteReference w:id="4"/>
      </w:r>
      <w:r>
        <w:t xml:space="preserve"> в </w:t>
      </w:r>
      <w:r w:rsidR="00900603" w:rsidRPr="00900603">
        <w:t>виде</w:t>
      </w:r>
      <w:r>
        <w:t xml:space="preserve"> отдельного ежегодного отчета Бюро по вопросам этики.</w:t>
      </w:r>
    </w:p>
    <w:p w:rsidR="004A39C5" w:rsidRPr="00C21E61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15" w:color="auto"/>
          <w:right w:val="single" w:sz="4" w:space="4" w:color="auto"/>
        </w:pBdr>
        <w:ind w:left="1134" w:right="566"/>
        <w:rPr>
          <w:szCs w:val="22"/>
        </w:rPr>
      </w:pPr>
    </w:p>
    <w:p w:rsidR="004A39C5" w:rsidRPr="00C21E61" w:rsidRDefault="004A39C5" w:rsidP="00900603">
      <w:pPr>
        <w:pStyle w:val="NoSpacing"/>
        <w:pBdr>
          <w:top w:val="single" w:sz="4" w:space="1" w:color="auto"/>
          <w:left w:val="single" w:sz="4" w:space="31" w:color="auto"/>
          <w:bottom w:val="single" w:sz="4" w:space="15" w:color="auto"/>
          <w:right w:val="single" w:sz="4" w:space="4" w:color="auto"/>
        </w:pBdr>
        <w:ind w:left="1134" w:right="566"/>
        <w:rPr>
          <w:szCs w:val="22"/>
        </w:rPr>
      </w:pPr>
      <w:r>
        <w:t>Отчет 2016 г., пятый отчет Бюро по вопросам этик</w:t>
      </w:r>
      <w:r w:rsidR="00900603">
        <w:t xml:space="preserve">и о деятельности и </w:t>
      </w:r>
      <w:r>
        <w:t xml:space="preserve">результатах </w:t>
      </w:r>
      <w:r w:rsidR="00900603" w:rsidRPr="00900603">
        <w:t xml:space="preserve">работы в </w:t>
      </w:r>
      <w:r>
        <w:t>2015 г., представлен в том же формате.</w:t>
      </w:r>
    </w:p>
    <w:p w:rsidR="00900603" w:rsidRPr="00900603" w:rsidRDefault="00900603" w:rsidP="004A39C5">
      <w:pPr>
        <w:rPr>
          <w:strike/>
        </w:rPr>
      </w:pP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0" w:firstLine="0"/>
        <w:rPr>
          <w:b/>
        </w:rPr>
      </w:pPr>
      <w:r>
        <w:rPr>
          <w:b/>
        </w:rPr>
        <w:t>СПРАВОЧНАЯ ИНФОРМАЦИЯ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rPr>
          <w:szCs w:val="24"/>
        </w:rPr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>
        <w:t xml:space="preserve">В Конвенции, учреждающей Всемирную организацию интеллектуальной собственности, говорится о важности для организации обеспечения высокого уровня работоспособности, компетентности и добросовестности.  Создание всеобъемлющей системы этики и добросовестности в ВОИС — это одна из инициатив ПСП, интеграция которой в основную </w:t>
      </w:r>
      <w:r w:rsidR="00900603">
        <w:t>деятельность ВОИС была начата</w:t>
      </w:r>
      <w:r>
        <w:t xml:space="preserve"> после завершения подготовки ПСП </w:t>
      </w:r>
      <w:r w:rsidR="00900603">
        <w:t>2013 г</w:t>
      </w:r>
      <w:r>
        <w:t>.</w:t>
      </w:r>
    </w:p>
    <w:p w:rsidR="004A39C5" w:rsidRPr="00C21E61" w:rsidRDefault="004A39C5" w:rsidP="004A39C5">
      <w:pPr>
        <w:pStyle w:val="NoSpacing"/>
        <w:rPr>
          <w:szCs w:val="24"/>
        </w:rPr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0" w:firstLine="0"/>
        <w:rPr>
          <w:b/>
          <w:szCs w:val="22"/>
        </w:rPr>
      </w:pPr>
      <w:r>
        <w:rPr>
          <w:b/>
        </w:rPr>
        <w:t>СТРУКТУРА</w:t>
      </w:r>
    </w:p>
    <w:p w:rsidR="004A39C5" w:rsidRPr="00C21E61" w:rsidRDefault="004A39C5" w:rsidP="004A39C5">
      <w:pPr>
        <w:pStyle w:val="NoSpacing"/>
        <w:rPr>
          <w:szCs w:val="22"/>
        </w:rPr>
      </w:pPr>
    </w:p>
    <w:p w:rsidR="004A39C5" w:rsidRPr="00C21E61" w:rsidRDefault="004A39C5" w:rsidP="004A39C5">
      <w:pPr>
        <w:pStyle w:val="Default"/>
        <w:rPr>
          <w:color w:val="auto"/>
          <w:sz w:val="22"/>
          <w:szCs w:val="22"/>
        </w:rPr>
      </w:pPr>
      <w:r w:rsidRPr="00C21E61">
        <w:rPr>
          <w:color w:val="auto"/>
          <w:sz w:val="22"/>
          <w:szCs w:val="22"/>
        </w:rPr>
        <w:fldChar w:fldCharType="begin"/>
      </w:r>
      <w:r w:rsidRPr="00C21E61">
        <w:rPr>
          <w:color w:val="auto"/>
          <w:sz w:val="22"/>
          <w:szCs w:val="22"/>
        </w:rPr>
        <w:instrText xml:space="preserve"> AUTONUM  </w:instrText>
      </w:r>
      <w:r w:rsidRPr="00C21E61">
        <w:rPr>
          <w:color w:val="auto"/>
          <w:sz w:val="22"/>
          <w:szCs w:val="22"/>
        </w:rPr>
        <w:fldChar w:fldCharType="end"/>
      </w:r>
      <w:r w:rsidR="00C97DE1" w:rsidRPr="00C97DE1">
        <w:rPr>
          <w:color w:val="auto"/>
          <w:sz w:val="22"/>
          <w:szCs w:val="22"/>
        </w:rPr>
        <w:tab/>
      </w:r>
      <w:r>
        <w:t>Бюро по вопросам этики ВОИС было создано в июне 2010 г.</w:t>
      </w:r>
      <w:r>
        <w:rPr>
          <w:color w:val="auto"/>
          <w:sz w:val="22"/>
        </w:rPr>
        <w:t xml:space="preserve">  Его возглавляет Главный сотрудник по вопросам этики, подотчетный Генеральному директору.  Четырьмя основными направлениями его деятельности являются следующие:</w:t>
      </w:r>
    </w:p>
    <w:p w:rsidR="004A39C5" w:rsidRPr="00C21E61" w:rsidRDefault="004A39C5" w:rsidP="004A39C5">
      <w:pPr>
        <w:pStyle w:val="NoSpacing"/>
        <w:rPr>
          <w:szCs w:val="22"/>
        </w:rPr>
      </w:pPr>
    </w:p>
    <w:p w:rsidR="004A39C5" w:rsidRPr="00C21E61" w:rsidRDefault="004A39C5" w:rsidP="004A39C5">
      <w:pPr>
        <w:pStyle w:val="NoSpacing"/>
        <w:numPr>
          <w:ilvl w:val="0"/>
          <w:numId w:val="8"/>
        </w:numPr>
        <w:ind w:left="567" w:firstLine="0"/>
        <w:rPr>
          <w:szCs w:val="22"/>
        </w:rPr>
      </w:pPr>
      <w:r>
        <w:t>информационная деятельность;</w:t>
      </w:r>
    </w:p>
    <w:p w:rsidR="004A39C5" w:rsidRPr="00C21E61" w:rsidRDefault="004A39C5" w:rsidP="004A39C5">
      <w:pPr>
        <w:pStyle w:val="NoSpacing"/>
        <w:numPr>
          <w:ilvl w:val="0"/>
          <w:numId w:val="8"/>
        </w:numPr>
        <w:ind w:left="567" w:firstLine="0"/>
        <w:rPr>
          <w:szCs w:val="22"/>
        </w:rPr>
      </w:pPr>
      <w:r>
        <w:t>конфиденциальное консультирование высшего руководства, руководителей и всех сотрудников;</w:t>
      </w:r>
    </w:p>
    <w:p w:rsidR="004A39C5" w:rsidRPr="00C21E61" w:rsidRDefault="004A39C5" w:rsidP="004A39C5">
      <w:pPr>
        <w:pStyle w:val="NoSpacing"/>
        <w:numPr>
          <w:ilvl w:val="0"/>
          <w:numId w:val="8"/>
        </w:numPr>
        <w:ind w:left="567" w:firstLine="0"/>
        <w:rPr>
          <w:szCs w:val="22"/>
        </w:rPr>
      </w:pPr>
      <w:r>
        <w:t>установление норм и разработка политики; и</w:t>
      </w:r>
    </w:p>
    <w:p w:rsidR="004A39C5" w:rsidRPr="00C21E61" w:rsidRDefault="004A39C5" w:rsidP="004A39C5">
      <w:pPr>
        <w:pStyle w:val="NoSpacing"/>
        <w:numPr>
          <w:ilvl w:val="0"/>
          <w:numId w:val="8"/>
        </w:numPr>
        <w:ind w:left="567" w:firstLine="0"/>
        <w:rPr>
          <w:szCs w:val="22"/>
        </w:rPr>
      </w:pPr>
      <w:r>
        <w:t xml:space="preserve">реализация мер, </w:t>
      </w:r>
      <w:r w:rsidR="00900603" w:rsidRPr="00900603">
        <w:t>порученных</w:t>
      </w:r>
      <w:r>
        <w:t xml:space="preserve"> Бюро по вопросам этики.</w:t>
      </w:r>
    </w:p>
    <w:p w:rsidR="004A39C5" w:rsidRPr="00C21E61" w:rsidRDefault="004A39C5" w:rsidP="004A39C5">
      <w:pPr>
        <w:pStyle w:val="NoSpacing"/>
        <w:ind w:left="567"/>
        <w:rPr>
          <w:szCs w:val="22"/>
        </w:rPr>
      </w:pPr>
    </w:p>
    <w:p w:rsidR="004A39C5" w:rsidRPr="00C21E61" w:rsidRDefault="004A39C5" w:rsidP="004A39C5">
      <w:pPr>
        <w:pStyle w:val="NoSpacing"/>
        <w:rPr>
          <w:szCs w:val="22"/>
        </w:rPr>
      </w:pPr>
      <w:r w:rsidRPr="00C21E61">
        <w:rPr>
          <w:szCs w:val="22"/>
        </w:rPr>
        <w:fldChar w:fldCharType="begin"/>
      </w:r>
      <w:r w:rsidRPr="00C21E61">
        <w:rPr>
          <w:szCs w:val="22"/>
        </w:rPr>
        <w:instrText xml:space="preserve"> AUTONUM  </w:instrText>
      </w:r>
      <w:r w:rsidRPr="00C21E61">
        <w:rPr>
          <w:szCs w:val="22"/>
        </w:rPr>
        <w:fldChar w:fldCharType="end"/>
      </w:r>
      <w:r w:rsidR="00C97DE1" w:rsidRPr="00C97DE1">
        <w:rPr>
          <w:szCs w:val="22"/>
        </w:rPr>
        <w:tab/>
      </w:r>
      <w:r>
        <w:t>Бюро независимо от других подразделений ВОИС.</w:t>
      </w:r>
    </w:p>
    <w:p w:rsidR="004A39C5" w:rsidRPr="00C21E61" w:rsidRDefault="004A39C5" w:rsidP="004A39C5">
      <w:pPr>
        <w:pStyle w:val="NoSpacing"/>
        <w:rPr>
          <w:szCs w:val="22"/>
        </w:rPr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0" w:firstLine="0"/>
        <w:rPr>
          <w:b/>
        </w:rPr>
      </w:pPr>
      <w:r>
        <w:rPr>
          <w:b/>
        </w:rPr>
        <w:t>ИНФОРМАЦИОННАЯ ДЕЯТЕЛЬНОСТЬ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tabs>
          <w:tab w:val="left" w:pos="1134"/>
        </w:tabs>
        <w:ind w:left="567"/>
      </w:pPr>
      <w:r>
        <w:rPr>
          <w:u w:val="single"/>
        </w:rPr>
        <w:t>Обучение по вопросам этики и добросовестности</w:t>
      </w:r>
    </w:p>
    <w:p w:rsidR="004A39C5" w:rsidRPr="00C21E61" w:rsidRDefault="004A39C5" w:rsidP="004A39C5">
      <w:pPr>
        <w:pStyle w:val="NoSpacing"/>
      </w:pPr>
    </w:p>
    <w:p w:rsidR="004A39C5" w:rsidRPr="00A14E70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>
        <w:t xml:space="preserve">После </w:t>
      </w:r>
      <w:r w:rsidR="00A14E70" w:rsidRPr="00A14E70">
        <w:t xml:space="preserve">принятия </w:t>
      </w:r>
      <w:r>
        <w:t>в 2012 г. политик</w:t>
      </w:r>
      <w:r w:rsidR="00A14E70" w:rsidRPr="00A14E70">
        <w:t>и</w:t>
      </w:r>
      <w:r w:rsidR="00A14E70">
        <w:t xml:space="preserve"> ВОИС </w:t>
      </w:r>
      <w:r w:rsidR="00A14E70" w:rsidRPr="00A14E70">
        <w:t xml:space="preserve">по вопросам </w:t>
      </w:r>
      <w:r>
        <w:t xml:space="preserve">этики и добросовестности для всех сотрудников на всех уровнях Организации было введено обязательное обучение.  Управление учебной программой осуществляет Бюро по вопросам этики в тесном сотрудничестве с Департаментом управления людскими ресурсами (ДУЛР) и Бюро управления проектом ПСП, а ее реализацию обеспечивают </w:t>
      </w:r>
      <w:r w:rsidR="00A14E70" w:rsidRPr="00A14E70">
        <w:t>сторонние</w:t>
      </w:r>
      <w:r>
        <w:t xml:space="preserve"> преподаватели.</w:t>
      </w:r>
    </w:p>
    <w:p w:rsidR="00C97DE1" w:rsidRPr="00A14E70" w:rsidRDefault="00C97DE1" w:rsidP="004A39C5">
      <w:pPr>
        <w:pStyle w:val="NoSpacing"/>
      </w:pPr>
    </w:p>
    <w:p w:rsidR="00C97DE1" w:rsidRPr="00A14E70" w:rsidRDefault="00C97DE1" w:rsidP="004A39C5">
      <w:pPr>
        <w:pStyle w:val="NoSpacing"/>
      </w:pPr>
    </w:p>
    <w:p w:rsidR="004A39C5" w:rsidRPr="00C21E61" w:rsidRDefault="004A39C5" w:rsidP="004A39C5">
      <w:pPr>
        <w:pStyle w:val="NoSpacing"/>
        <w:keepNext/>
        <w:rPr>
          <w:i/>
        </w:rPr>
      </w:pPr>
      <w:r>
        <w:rPr>
          <w:i/>
        </w:rPr>
        <w:t>Цели</w:t>
      </w:r>
    </w:p>
    <w:p w:rsidR="004A39C5" w:rsidRPr="00C21E61" w:rsidRDefault="004A39C5" w:rsidP="004A39C5">
      <w:pPr>
        <w:pStyle w:val="NoSpacing"/>
        <w:keepNext/>
      </w:pPr>
    </w:p>
    <w:p w:rsidR="004A39C5" w:rsidRPr="00C21E61" w:rsidRDefault="004A39C5" w:rsidP="004A39C5">
      <w:pPr>
        <w:autoSpaceDE w:val="0"/>
        <w:autoSpaceDN w:val="0"/>
        <w:adjustRightInd w:val="0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>
        <w:t xml:space="preserve">Обучение ведется с учетом ценностей и политики </w:t>
      </w:r>
      <w:r w:rsidR="00A14E70" w:rsidRPr="00A14E70">
        <w:t>О</w:t>
      </w:r>
      <w:r>
        <w:t xml:space="preserve">рганизации по вопросам этического поведения и в соответствии с передовой учебной практикой и общепризнанными этическими принципами.  </w:t>
      </w:r>
    </w:p>
    <w:p w:rsidR="004A39C5" w:rsidRPr="00C21E61" w:rsidRDefault="004A39C5" w:rsidP="004A39C5">
      <w:pPr>
        <w:autoSpaceDE w:val="0"/>
        <w:autoSpaceDN w:val="0"/>
        <w:adjustRightInd w:val="0"/>
      </w:pPr>
    </w:p>
    <w:p w:rsidR="004A39C5" w:rsidRPr="00C21E61" w:rsidRDefault="00A14E70" w:rsidP="00894820">
      <w:pPr>
        <w:autoSpaceDE w:val="0"/>
        <w:autoSpaceDN w:val="0"/>
        <w:adjustRightInd w:val="0"/>
        <w:ind w:left="567"/>
      </w:pPr>
      <w:r>
        <w:t>В частности, обучение приз</w:t>
      </w:r>
      <w:r w:rsidRPr="00A14E70">
        <w:t>в</w:t>
      </w:r>
      <w:r w:rsidR="004A39C5">
        <w:t>ано обеспечить достижение следующих целей: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894820">
      <w:pPr>
        <w:pStyle w:val="NoSpacing"/>
        <w:numPr>
          <w:ilvl w:val="0"/>
          <w:numId w:val="15"/>
        </w:numPr>
        <w:ind w:left="851" w:hanging="284"/>
      </w:pPr>
      <w:r>
        <w:t>укрепление профессиональной этики;</w:t>
      </w:r>
    </w:p>
    <w:p w:rsidR="004A39C5" w:rsidRPr="00C21E61" w:rsidRDefault="004A39C5" w:rsidP="00894820">
      <w:pPr>
        <w:pStyle w:val="NoSpacing"/>
        <w:numPr>
          <w:ilvl w:val="0"/>
          <w:numId w:val="15"/>
        </w:numPr>
        <w:ind w:left="851" w:hanging="284"/>
      </w:pPr>
      <w:r>
        <w:t xml:space="preserve">повышение </w:t>
      </w:r>
      <w:r w:rsidR="00A14E70" w:rsidRPr="00A14E70">
        <w:t xml:space="preserve">уровня </w:t>
      </w:r>
      <w:r>
        <w:t>информированности сотрудников Организации о принципах, политике, инструментах и факторах, имеющих отношение к этичному поведению в ВОИС;</w:t>
      </w:r>
    </w:p>
    <w:p w:rsidR="004A39C5" w:rsidRPr="00C21E61" w:rsidRDefault="00A14E70" w:rsidP="00894820">
      <w:pPr>
        <w:pStyle w:val="NoSpacing"/>
        <w:numPr>
          <w:ilvl w:val="0"/>
          <w:numId w:val="15"/>
        </w:numPr>
        <w:ind w:left="851" w:hanging="284"/>
      </w:pPr>
      <w:r>
        <w:t xml:space="preserve">укрепление </w:t>
      </w:r>
      <w:r w:rsidR="004A39C5">
        <w:t>доверия среди коллег и руководителей, а также укрепление доверия к Организации;</w:t>
      </w:r>
    </w:p>
    <w:p w:rsidR="004A39C5" w:rsidRPr="00C21E61" w:rsidRDefault="004A39C5" w:rsidP="00894820">
      <w:pPr>
        <w:pStyle w:val="NoSpacing"/>
        <w:numPr>
          <w:ilvl w:val="0"/>
          <w:numId w:val="15"/>
        </w:numPr>
        <w:ind w:left="851" w:hanging="284"/>
      </w:pPr>
      <w:r>
        <w:t>поощрение подотчет</w:t>
      </w:r>
      <w:r w:rsidR="00A14E70">
        <w:t>ности при принятии решений;</w:t>
      </w:r>
    </w:p>
    <w:p w:rsidR="004A39C5" w:rsidRPr="00C21E61" w:rsidRDefault="004A39C5" w:rsidP="00894820">
      <w:pPr>
        <w:pStyle w:val="NoSpacing"/>
        <w:numPr>
          <w:ilvl w:val="0"/>
          <w:numId w:val="15"/>
        </w:numPr>
        <w:ind w:left="851" w:hanging="284"/>
      </w:pPr>
      <w:r>
        <w:t>укрепление лидерства в области этики</w:t>
      </w:r>
      <w:r w:rsidR="00A14E70" w:rsidRPr="00A14E70">
        <w:t xml:space="preserve"> согласно принципу</w:t>
      </w:r>
      <w:r>
        <w:t xml:space="preserve"> «тон задается сверху».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keepNext/>
        <w:rPr>
          <w:i/>
        </w:rPr>
      </w:pPr>
      <w:r>
        <w:rPr>
          <w:i/>
        </w:rPr>
        <w:t>Результаты</w:t>
      </w:r>
    </w:p>
    <w:p w:rsidR="004A39C5" w:rsidRPr="00C21E61" w:rsidRDefault="004A39C5" w:rsidP="004A39C5">
      <w:pPr>
        <w:pStyle w:val="NoSpacing"/>
        <w:keepNext/>
        <w:rPr>
          <w:i/>
        </w:rPr>
      </w:pPr>
    </w:p>
    <w:p w:rsidR="004A39C5" w:rsidRPr="00C21E61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proofErr w:type="spellStart"/>
      <w:r w:rsidR="00A14E70">
        <w:rPr>
          <w:lang w:val="en-US"/>
        </w:rPr>
        <w:t>Желаемые</w:t>
      </w:r>
      <w:proofErr w:type="spellEnd"/>
      <w:r w:rsidR="00A14E70">
        <w:rPr>
          <w:lang w:val="en-US"/>
        </w:rPr>
        <w:t xml:space="preserve"> </w:t>
      </w:r>
      <w:proofErr w:type="spellStart"/>
      <w:r w:rsidR="00A14E70">
        <w:rPr>
          <w:lang w:val="en-US"/>
        </w:rPr>
        <w:t>результаты</w:t>
      </w:r>
      <w:proofErr w:type="spellEnd"/>
      <w:r>
        <w:t>: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894820">
      <w:pPr>
        <w:pStyle w:val="NoSpacing"/>
        <w:numPr>
          <w:ilvl w:val="0"/>
          <w:numId w:val="16"/>
        </w:numPr>
        <w:ind w:left="851" w:hanging="284"/>
      </w:pPr>
      <w:r>
        <w:t>обеспечить общее понимание «этики и добросовестности» в условиях профессиональной деятельности, а также значения этич</w:t>
      </w:r>
      <w:r w:rsidR="00A14E70" w:rsidRPr="00A14E70">
        <w:t>ного</w:t>
      </w:r>
      <w:r>
        <w:t xml:space="preserve"> поведения для репутации Организации;</w:t>
      </w:r>
    </w:p>
    <w:p w:rsidR="004A39C5" w:rsidRPr="00C21E61" w:rsidRDefault="004A39C5" w:rsidP="00894820">
      <w:pPr>
        <w:pStyle w:val="NoSpacing"/>
        <w:numPr>
          <w:ilvl w:val="0"/>
          <w:numId w:val="16"/>
        </w:numPr>
        <w:ind w:left="851" w:hanging="284"/>
      </w:pPr>
      <w:r>
        <w:t>обеспечить обучение всех сотрудников базовым этическим принципам;</w:t>
      </w:r>
    </w:p>
    <w:p w:rsidR="004A39C5" w:rsidRPr="00C21E61" w:rsidRDefault="004A39C5" w:rsidP="00894820">
      <w:pPr>
        <w:pStyle w:val="NoSpacing"/>
        <w:numPr>
          <w:ilvl w:val="0"/>
          <w:numId w:val="16"/>
        </w:numPr>
        <w:ind w:left="851" w:hanging="284"/>
      </w:pPr>
      <w:r>
        <w:t xml:space="preserve">поощрять последовательное распространение </w:t>
      </w:r>
      <w:r w:rsidR="00A14E70">
        <w:t>этически</w:t>
      </w:r>
      <w:r w:rsidR="00A14E70" w:rsidRPr="00A14E70">
        <w:t>х</w:t>
      </w:r>
      <w:r w:rsidR="00A14E70">
        <w:t xml:space="preserve"> </w:t>
      </w:r>
      <w:r>
        <w:t>принципов и ожидаемых</w:t>
      </w:r>
      <w:r w:rsidR="00A14E70">
        <w:t xml:space="preserve"> норм поведения в рамках ВОИС;</w:t>
      </w:r>
    </w:p>
    <w:p w:rsidR="004A39C5" w:rsidRPr="00C21E61" w:rsidRDefault="004A39C5" w:rsidP="00894820">
      <w:pPr>
        <w:pStyle w:val="NoSpacing"/>
        <w:numPr>
          <w:ilvl w:val="0"/>
          <w:numId w:val="16"/>
        </w:numPr>
        <w:ind w:left="851" w:hanging="284"/>
      </w:pPr>
      <w:r>
        <w:t xml:space="preserve">повысить информированность о механизмах, созданных </w:t>
      </w:r>
      <w:r w:rsidR="00A14E70" w:rsidRPr="00A14E70">
        <w:t>для</w:t>
      </w:r>
      <w:r>
        <w:t xml:space="preserve"> поддержк</w:t>
      </w:r>
      <w:r w:rsidR="00A14E70" w:rsidRPr="00A14E70">
        <w:t>и</w:t>
      </w:r>
      <w:r>
        <w:t xml:space="preserve"> сотрудников.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rPr>
          <w:i/>
        </w:rPr>
      </w:pPr>
      <w:r>
        <w:rPr>
          <w:i/>
        </w:rPr>
        <w:t>Характер обучения</w:t>
      </w:r>
    </w:p>
    <w:p w:rsidR="004A39C5" w:rsidRPr="00C21E61" w:rsidRDefault="004A39C5" w:rsidP="004A39C5">
      <w:pPr>
        <w:pStyle w:val="NoSpacing"/>
        <w:rPr>
          <w:u w:val="single"/>
        </w:rPr>
      </w:pPr>
    </w:p>
    <w:p w:rsidR="004A39C5" w:rsidRPr="00C21E61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>
        <w:t>Обучение заключается следующем: ознакомление с принятыми в ВОИС этическими принципами и ценностями; анализ конкретных ситуаций, в ходе которого участники должны выявить этические проблемы и найти их решение с помощью модели принятия решений; ознакомление с работой Бюро по вопросам этик</w:t>
      </w:r>
      <w:r w:rsidR="00537215" w:rsidRPr="00537215">
        <w:t>и</w:t>
      </w:r>
      <w:r>
        <w:t xml:space="preserve"> и его услугами для персонала, а также обсуждение типичных препятствий</w:t>
      </w:r>
      <w:r w:rsidR="00537215" w:rsidRPr="00537215">
        <w:t xml:space="preserve"> для этичного поведения</w:t>
      </w:r>
      <w:r>
        <w:t xml:space="preserve"> и способов их устранения.  </w:t>
      </w:r>
      <w:r w:rsidR="00537215" w:rsidRPr="00537215">
        <w:t>З</w:t>
      </w:r>
      <w:r>
        <w:t>аняти</w:t>
      </w:r>
      <w:r w:rsidR="00537215" w:rsidRPr="00537215">
        <w:t>я</w:t>
      </w:r>
      <w:r>
        <w:t xml:space="preserve"> для сотрудников</w:t>
      </w:r>
      <w:r w:rsidR="00537215" w:rsidRPr="00537215">
        <w:t xml:space="preserve"> проходят в течение</w:t>
      </w:r>
      <w:r w:rsidR="00537215">
        <w:t xml:space="preserve"> половины рабочего дня</w:t>
      </w:r>
      <w:r w:rsidR="00537215" w:rsidRPr="00537215">
        <w:t>. Их</w:t>
      </w:r>
      <w:r>
        <w:t xml:space="preserve"> ведут </w:t>
      </w:r>
      <w:r w:rsidR="00537215" w:rsidRPr="00537215">
        <w:t xml:space="preserve">сторонние </w:t>
      </w:r>
      <w:r>
        <w:t xml:space="preserve">преподаватели, имеющие опыт </w:t>
      </w:r>
      <w:r w:rsidR="00537215" w:rsidRPr="00537215">
        <w:t>работы в этой области</w:t>
      </w:r>
      <w:r>
        <w:t xml:space="preserve"> в рамках общей системы Организации Объединенных Наций (ООН).  Преподаватели были отобраны на конкурсной основе.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rPr>
          <w:i/>
        </w:rPr>
      </w:pPr>
    </w:p>
    <w:p w:rsidR="004A39C5" w:rsidRPr="00C21E61" w:rsidRDefault="004A39C5" w:rsidP="004A39C5">
      <w:pPr>
        <w:pStyle w:val="NoSpacing"/>
        <w:rPr>
          <w:i/>
        </w:rPr>
      </w:pPr>
      <w:r>
        <w:rPr>
          <w:i/>
        </w:rPr>
        <w:t>Этический кодекс ВОИС в качестве учебного пособия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C97DE1" w:rsidRPr="00C97DE1">
        <w:tab/>
      </w:r>
      <w:r w:rsidR="00537215" w:rsidRPr="00537215">
        <w:t>Сторонние</w:t>
      </w:r>
      <w:r>
        <w:t xml:space="preserve"> преподаватели и Бюро по вопросам этики ВОИС разработали подробное руководство для участников, которое в распечатанном виде получает каждый сотрудник во время учебных занятий.  Его первая часть представляет собой рабочую тетрадь, которую участники используют во время учебы. В ней содержатся основные учебные моменты и примечания к практическим примерам.  Во второй части воспроизводится полное Руководство по этике </w:t>
      </w:r>
      <w:r w:rsidR="00537215" w:rsidRPr="00537215">
        <w:t xml:space="preserve">в </w:t>
      </w:r>
      <w:r>
        <w:t xml:space="preserve">ВОИС, которое было подготовлено Бюро по вопросам этики в качестве настольного пособия и справочного инструмента для использования в </w:t>
      </w:r>
      <w:r>
        <w:lastRenderedPageBreak/>
        <w:t>ходе повседневной работы.</w:t>
      </w:r>
      <w:r>
        <w:rPr>
          <w:i/>
        </w:rPr>
        <w:t xml:space="preserve">  </w:t>
      </w:r>
      <w:r>
        <w:t>Учебный протокол позволя</w:t>
      </w:r>
      <w:r w:rsidR="00537215" w:rsidRPr="00537215">
        <w:t>ет</w:t>
      </w:r>
      <w:r>
        <w:t xml:space="preserve"> обеспечить оптимальную передачу информации об институциональных целях.</w:t>
      </w:r>
    </w:p>
    <w:p w:rsidR="004A39C5" w:rsidRPr="00C21E61" w:rsidRDefault="004A39C5" w:rsidP="004A39C5">
      <w:pPr>
        <w:pStyle w:val="NoSpacing"/>
        <w:rPr>
          <w:i/>
        </w:rPr>
      </w:pPr>
    </w:p>
    <w:p w:rsidR="004A39C5" w:rsidRPr="00C21E61" w:rsidRDefault="007104F5" w:rsidP="004A39C5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 w:rsidR="00C97DE1" w:rsidRPr="00C97DE1">
        <w:tab/>
      </w:r>
      <w:r>
        <w:t>Сотрудники также получ</w:t>
      </w:r>
      <w:r w:rsidR="00537215" w:rsidRPr="00537215">
        <w:t>ают</w:t>
      </w:r>
      <w:r>
        <w:t xml:space="preserve"> в личное пользование экземпляры Руководства по этике.  Разработка Этического кодекса ВОИС и Руководства по этике в ВОИС была завершена к началу учебных мероприятий.</w:t>
      </w:r>
    </w:p>
    <w:p w:rsidR="0062746A" w:rsidRDefault="0062746A">
      <w:pPr>
        <w:rPr>
          <w:rFonts w:eastAsia="Times New Roman"/>
          <w:b/>
          <w:bCs/>
          <w:szCs w:val="22"/>
        </w:rPr>
      </w:pP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Times New Roman"/>
          <w:b/>
          <w:bCs/>
          <w:szCs w:val="22"/>
        </w:rPr>
      </w:pPr>
      <w:r>
        <w:rPr>
          <w:b/>
        </w:rPr>
        <w:t>ЭТИЧЕСКИЙ КОДЕКС ВОИС:  ЦЕННОСТИ И ПРИНЦИПЫ</w:t>
      </w: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Шесть ценностей, перечисленных в Этическом кодексе:</w:t>
      </w: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4A39C5" w:rsidRPr="00C21E61" w:rsidRDefault="004A39C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независимость,</w:t>
      </w:r>
    </w:p>
    <w:p w:rsidR="004A39C5" w:rsidRPr="00C21E61" w:rsidRDefault="004A39C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лояльность,</w:t>
      </w:r>
    </w:p>
    <w:p w:rsidR="004A39C5" w:rsidRPr="00C21E61" w:rsidRDefault="004A39C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непредвзятость,</w:t>
      </w:r>
    </w:p>
    <w:p w:rsidR="004A39C5" w:rsidRPr="00C21E61" w:rsidRDefault="0053721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proofErr w:type="spellStart"/>
      <w:r>
        <w:rPr>
          <w:lang w:val="en-US"/>
        </w:rPr>
        <w:t>добросовестность</w:t>
      </w:r>
      <w:proofErr w:type="spellEnd"/>
      <w:r w:rsidR="004A39C5">
        <w:t>,</w:t>
      </w:r>
    </w:p>
    <w:p w:rsidR="004A39C5" w:rsidRPr="00C21E61" w:rsidRDefault="004A39C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 xml:space="preserve">подотчетность и </w:t>
      </w:r>
    </w:p>
    <w:p w:rsidR="004A39C5" w:rsidRPr="00C21E61" w:rsidRDefault="004A39C5" w:rsidP="004A39C5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 xml:space="preserve">соблюдение прав человека. </w:t>
      </w: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>Семь принципов, перечисленных в Этическом кодекс</w:t>
      </w:r>
      <w:r w:rsidR="00537215" w:rsidRPr="00537215">
        <w:t>е</w:t>
      </w:r>
      <w:r>
        <w:t>, касаются:</w:t>
      </w:r>
    </w:p>
    <w:p w:rsidR="004A39C5" w:rsidRPr="00C21E61" w:rsidRDefault="004A39C5" w:rsidP="004A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  <w:r>
        <w:t xml:space="preserve"> 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конфликта интересов,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 xml:space="preserve">злоупотребления </w:t>
      </w:r>
      <w:proofErr w:type="spellStart"/>
      <w:r w:rsidR="00537215">
        <w:rPr>
          <w:lang w:val="en-US"/>
        </w:rPr>
        <w:t>служебным</w:t>
      </w:r>
      <w:proofErr w:type="spellEnd"/>
      <w:r w:rsidR="00537215">
        <w:rPr>
          <w:lang w:val="en-US"/>
        </w:rPr>
        <w:t xml:space="preserve"> </w:t>
      </w:r>
      <w:r>
        <w:t>положением,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 xml:space="preserve">приверженности </w:t>
      </w:r>
      <w:r w:rsidR="00537215" w:rsidRPr="00537215">
        <w:t>формированию</w:t>
      </w:r>
      <w:r>
        <w:t xml:space="preserve"> уважительной рабочей атмосферы;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 xml:space="preserve">подарков, наград, услуг и других льгот; 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ресурсов Организации;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конфиденциальности информации;</w:t>
      </w:r>
    </w:p>
    <w:p w:rsidR="004A39C5" w:rsidRPr="00C21E61" w:rsidRDefault="004A39C5" w:rsidP="004A39C5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 w:firstLine="0"/>
      </w:pPr>
      <w:r>
        <w:t>периода после прекращения службы.</w:t>
      </w:r>
    </w:p>
    <w:p w:rsidR="004A39C5" w:rsidRPr="00900603" w:rsidRDefault="004A39C5" w:rsidP="004A39C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rPr>
          <w:lang w:val="en-US"/>
        </w:rPr>
      </w:pPr>
    </w:p>
    <w:p w:rsidR="004A39C5" w:rsidRDefault="004A39C5" w:rsidP="004A39C5">
      <w:pPr>
        <w:pStyle w:val="NoSpacing"/>
        <w:rPr>
          <w:sz w:val="20"/>
          <w:lang w:val="en-US"/>
        </w:rPr>
      </w:pPr>
    </w:p>
    <w:p w:rsidR="00ED37DB" w:rsidRPr="00ED37DB" w:rsidRDefault="00ED37DB" w:rsidP="004A39C5">
      <w:pPr>
        <w:pStyle w:val="NoSpacing"/>
        <w:rPr>
          <w:sz w:val="20"/>
          <w:lang w:val="en-US"/>
        </w:rPr>
      </w:pPr>
    </w:p>
    <w:p w:rsidR="004A39C5" w:rsidRPr="00C21E61" w:rsidRDefault="009821DF" w:rsidP="004A39C5">
      <w:pPr>
        <w:pStyle w:val="NoSpacing"/>
        <w:rPr>
          <w:b/>
          <w:bCs/>
        </w:rPr>
      </w:pPr>
      <w:r>
        <w:rPr>
          <w:b/>
        </w:rPr>
        <w:t>ОБУЧЕНИЕ В ВОИС ПО ВОПРОСАМ ЭТИКИ</w:t>
      </w:r>
      <w:r w:rsidR="00537215" w:rsidRPr="00537215">
        <w:rPr>
          <w:b/>
        </w:rPr>
        <w:t xml:space="preserve"> В</w:t>
      </w:r>
      <w:r>
        <w:rPr>
          <w:b/>
        </w:rPr>
        <w:t xml:space="preserve"> 2012–2015 ГГ.</w:t>
      </w:r>
    </w:p>
    <w:p w:rsidR="004A39C5" w:rsidRPr="00C21E61" w:rsidRDefault="004A39C5" w:rsidP="004A39C5">
      <w:pPr>
        <w:pStyle w:val="NoSpacing"/>
        <w:rPr>
          <w:b/>
          <w:bCs/>
        </w:rPr>
      </w:pPr>
    </w:p>
    <w:p w:rsidR="004A39C5" w:rsidRPr="00C21E61" w:rsidRDefault="004A39C5" w:rsidP="004A39C5">
      <w:pPr>
        <w:pStyle w:val="NoSpacing"/>
      </w:pPr>
      <w:r>
        <w:rPr>
          <w:b/>
        </w:rPr>
        <w:t>Общее число участников:  1618</w:t>
      </w:r>
      <w:r>
        <w:t xml:space="preserve"> </w:t>
      </w:r>
    </w:p>
    <w:p w:rsidR="004A39C5" w:rsidRPr="005D5AD0" w:rsidRDefault="004A39C5" w:rsidP="004A39C5">
      <w:pPr>
        <w:pStyle w:val="NoSpacing"/>
        <w:rPr>
          <w:sz w:val="16"/>
          <w:szCs w:val="16"/>
        </w:rPr>
      </w:pPr>
    </w:p>
    <w:p w:rsidR="004A39C5" w:rsidRPr="00C21E61" w:rsidRDefault="004A39C5" w:rsidP="004A39C5">
      <w:pPr>
        <w:pStyle w:val="NoSpacing"/>
      </w:pPr>
      <w:r>
        <w:t>Категории обучения:</w:t>
      </w:r>
      <w:r>
        <w:tab/>
      </w:r>
    </w:p>
    <w:p w:rsidR="004A39C5" w:rsidRPr="00C21E61" w:rsidRDefault="004A39C5" w:rsidP="004A39C5">
      <w:pPr>
        <w:pStyle w:val="NoSpacing"/>
        <w:numPr>
          <w:ilvl w:val="0"/>
          <w:numId w:val="10"/>
        </w:numPr>
      </w:pPr>
      <w:r>
        <w:t xml:space="preserve">сессии </w:t>
      </w:r>
      <w:r w:rsidR="00537215" w:rsidRPr="00537215">
        <w:t xml:space="preserve">в рамках </w:t>
      </w:r>
      <w:r>
        <w:t>вводных курсов</w:t>
      </w:r>
    </w:p>
    <w:p w:rsidR="004A39C5" w:rsidRPr="00C21E61" w:rsidRDefault="004A39C5" w:rsidP="004A39C5">
      <w:pPr>
        <w:pStyle w:val="NoSpacing"/>
        <w:numPr>
          <w:ilvl w:val="0"/>
          <w:numId w:val="10"/>
        </w:numPr>
        <w:rPr>
          <w:i/>
        </w:rPr>
      </w:pPr>
      <w:r>
        <w:t>регулярные обучающие курсы по вопросам этики</w:t>
      </w:r>
    </w:p>
    <w:p w:rsidR="00012F67" w:rsidRDefault="00012F67" w:rsidP="00012F67">
      <w:pPr>
        <w:pStyle w:val="NoSpacing"/>
        <w:rPr>
          <w:noProof/>
        </w:rPr>
      </w:pPr>
    </w:p>
    <w:p w:rsidR="00012F67" w:rsidRDefault="00A60E7E" w:rsidP="00012F67">
      <w:pPr>
        <w:pStyle w:val="NoSpacing"/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230094" cy="2687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4" cy="26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C5" w:rsidRPr="00E9557C" w:rsidRDefault="004A39C5" w:rsidP="004A39C5">
      <w:pPr>
        <w:pStyle w:val="NoSpacing"/>
        <w:rPr>
          <w:szCs w:val="22"/>
        </w:rPr>
      </w:pPr>
      <w:r w:rsidRPr="00E9557C">
        <w:rPr>
          <w:szCs w:val="22"/>
        </w:rPr>
        <w:lastRenderedPageBreak/>
        <w:fldChar w:fldCharType="begin"/>
      </w:r>
      <w:r w:rsidRPr="00E9557C">
        <w:rPr>
          <w:szCs w:val="22"/>
        </w:rPr>
        <w:instrText xml:space="preserve"> AUTONUM  </w:instrText>
      </w:r>
      <w:r w:rsidRPr="00E9557C">
        <w:rPr>
          <w:szCs w:val="22"/>
        </w:rPr>
        <w:fldChar w:fldCharType="end"/>
      </w:r>
      <w:r w:rsidR="00ED37DB" w:rsidRPr="00ED37DB">
        <w:rPr>
          <w:szCs w:val="22"/>
        </w:rPr>
        <w:tab/>
      </w:r>
      <w:r>
        <w:t xml:space="preserve">Со времени принятия политики ВОИС </w:t>
      </w:r>
      <w:r w:rsidR="00914D6A" w:rsidRPr="00914D6A">
        <w:t>по вопросам</w:t>
      </w:r>
      <w:r>
        <w:t xml:space="preserve"> этики и добросовестности обучение прошли все сотрудники, включая вновь нанятых на работу (всего 1618 человек).  Сотрудники, поступающие на работу в Организацию, обязаны проходить как вводные курсы, так и учебные курсы по вопросам этики.  В состав всех вводных курсов входит сессия по вопросам этики.  Представленная на диаграмме информация касается обучения, которое проходили сотрудники с момента начала проведения учебных мероприятий по вопросам этики и добросовестности в 2012 г.   </w:t>
      </w:r>
    </w:p>
    <w:p w:rsidR="004A39C5" w:rsidRDefault="004A39C5" w:rsidP="004A39C5">
      <w:pPr>
        <w:pStyle w:val="NoSpacing"/>
        <w:rPr>
          <w:szCs w:val="22"/>
        </w:rPr>
      </w:pPr>
    </w:p>
    <w:p w:rsidR="00735F32" w:rsidRPr="00E9557C" w:rsidRDefault="00735F32" w:rsidP="00735F32">
      <w:pPr>
        <w:pStyle w:val="NoSpacing"/>
        <w:rPr>
          <w:i/>
          <w:szCs w:val="22"/>
        </w:rPr>
      </w:pPr>
      <w:r>
        <w:rPr>
          <w:i/>
        </w:rPr>
        <w:t xml:space="preserve">Оценка эффективности </w:t>
      </w:r>
      <w:r w:rsidR="00914D6A" w:rsidRPr="00914D6A">
        <w:rPr>
          <w:i/>
        </w:rPr>
        <w:t xml:space="preserve">учебных </w:t>
      </w:r>
      <w:r>
        <w:rPr>
          <w:i/>
        </w:rPr>
        <w:t>мероприяти</w:t>
      </w:r>
      <w:r w:rsidR="00914D6A" w:rsidRPr="00914D6A">
        <w:rPr>
          <w:i/>
        </w:rPr>
        <w:t>й</w:t>
      </w:r>
      <w:r>
        <w:rPr>
          <w:i/>
        </w:rPr>
        <w:t xml:space="preserve"> согласно опросам по итогам обучения</w:t>
      </w:r>
    </w:p>
    <w:p w:rsidR="00735F32" w:rsidRPr="00E9557C" w:rsidRDefault="00735F32" w:rsidP="00735F32">
      <w:pPr>
        <w:pStyle w:val="NoSpacing"/>
        <w:rPr>
          <w:szCs w:val="22"/>
        </w:rPr>
      </w:pPr>
    </w:p>
    <w:p w:rsidR="004A39C5" w:rsidRPr="00E9557C" w:rsidRDefault="004A39C5" w:rsidP="004A39C5">
      <w:pPr>
        <w:pStyle w:val="NoSpacing"/>
        <w:rPr>
          <w:szCs w:val="22"/>
        </w:rPr>
      </w:pPr>
      <w:r w:rsidRPr="00E9557C">
        <w:rPr>
          <w:szCs w:val="22"/>
        </w:rPr>
        <w:fldChar w:fldCharType="begin"/>
      </w:r>
      <w:r w:rsidRPr="00E9557C">
        <w:rPr>
          <w:szCs w:val="22"/>
        </w:rPr>
        <w:instrText xml:space="preserve"> AUTONUM  </w:instrText>
      </w:r>
      <w:r w:rsidRPr="00E9557C">
        <w:rPr>
          <w:szCs w:val="22"/>
        </w:rPr>
        <w:fldChar w:fldCharType="end"/>
      </w:r>
      <w:r w:rsidR="00ED37DB" w:rsidRPr="00ED37DB">
        <w:rPr>
          <w:szCs w:val="22"/>
        </w:rPr>
        <w:tab/>
      </w:r>
      <w:r>
        <w:t>Участникам учебных курсов 2015 г. была направлена ссылка на онлайновый опрос.  Ответ был получен от 44 участников, т.е. выборку можно считать репрезентативной.</w:t>
      </w:r>
    </w:p>
    <w:p w:rsidR="004A39C5" w:rsidRPr="00E9557C" w:rsidRDefault="004A39C5" w:rsidP="004A39C5">
      <w:pPr>
        <w:pStyle w:val="NoSpacing"/>
        <w:rPr>
          <w:szCs w:val="22"/>
        </w:rPr>
      </w:pPr>
    </w:p>
    <w:p w:rsidR="004A39C5" w:rsidRPr="00E9557C" w:rsidRDefault="00894820" w:rsidP="004A39C5">
      <w:pPr>
        <w:pStyle w:val="NoSpacing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 w:rsidR="00ED37DB" w:rsidRPr="00ED37DB">
        <w:tab/>
      </w:r>
      <w:r>
        <w:t>Опрос показал, что обучение получило положительные отзывы: 43 процента респондентов охарактеризовали курс как «отличный» и 41 процент — как «хороший».</w:t>
      </w:r>
    </w:p>
    <w:p w:rsidR="004A39C5" w:rsidRPr="00E9557C" w:rsidRDefault="004A39C5" w:rsidP="004A39C5">
      <w:pPr>
        <w:pStyle w:val="NoSpacing"/>
        <w:rPr>
          <w:szCs w:val="22"/>
        </w:rPr>
      </w:pPr>
    </w:p>
    <w:p w:rsidR="004A39C5" w:rsidRPr="00E9557C" w:rsidRDefault="00894820" w:rsidP="004A39C5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 w:rsidR="00ED37DB" w:rsidRPr="00ED37DB">
        <w:tab/>
      </w:r>
      <w:r>
        <w:t>Хотя в целом участники отметили высокий уровень содержания и методов обучения, некоторые респонденты указали, что выделенного времени было недостаточно для углубленного анализа примеров.  Кроме того, участники отметили, что такие темы, как внеслужебная деятельность и конфликт интересов</w:t>
      </w:r>
      <w:r w:rsidR="00914D6A" w:rsidRPr="00914D6A">
        <w:t>,</w:t>
      </w:r>
      <w:r>
        <w:t xml:space="preserve"> необходимо </w:t>
      </w:r>
      <w:r w:rsidR="00914D6A" w:rsidRPr="00914D6A">
        <w:t>рассматривать более подробно</w:t>
      </w:r>
      <w:r>
        <w:t xml:space="preserve">.  Бюро по вопросам этики учло полученные комментарии при </w:t>
      </w:r>
      <w:r w:rsidR="00914D6A" w:rsidRPr="00914D6A">
        <w:t>планировании</w:t>
      </w:r>
      <w:r>
        <w:t xml:space="preserve"> мероприятий по повышению уровня информированности о вопросах этики на 2016 г. </w:t>
      </w:r>
    </w:p>
    <w:p w:rsidR="004A39C5" w:rsidRPr="00894820" w:rsidRDefault="004A39C5" w:rsidP="004A39C5">
      <w:pPr>
        <w:pStyle w:val="NoSpacing"/>
        <w:rPr>
          <w:szCs w:val="22"/>
        </w:rPr>
      </w:pPr>
    </w:p>
    <w:p w:rsidR="004A39C5" w:rsidRDefault="00894820" w:rsidP="004A39C5">
      <w:pPr>
        <w:pStyle w:val="NoSpacing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 w:rsidR="00ED37DB" w:rsidRPr="00ED37DB">
        <w:rPr>
          <w:szCs w:val="22"/>
        </w:rPr>
        <w:tab/>
      </w:r>
      <w:r w:rsidR="00914D6A" w:rsidRPr="00914D6A">
        <w:t>На основе полученных отзывов были также сделаны следующие выводы</w:t>
      </w:r>
      <w:r>
        <w:t xml:space="preserve">: </w:t>
      </w:r>
    </w:p>
    <w:p w:rsidR="002F0E0A" w:rsidRPr="00E9557C" w:rsidRDefault="002F0E0A" w:rsidP="004A39C5">
      <w:pPr>
        <w:pStyle w:val="NoSpacing"/>
        <w:rPr>
          <w:i/>
          <w:szCs w:val="22"/>
        </w:rPr>
      </w:pPr>
    </w:p>
    <w:p w:rsidR="004A39C5" w:rsidRPr="004A39C5" w:rsidRDefault="00914D6A" w:rsidP="00894820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914D6A">
        <w:t>В</w:t>
      </w:r>
      <w:r w:rsidR="002F0E0A">
        <w:t>ысокую оценку получил открытый формат дискуссий, благодаря чему обучение носило интерактивный характер и все участники имели возможность выразить свое мнение и опасения по конкретны</w:t>
      </w:r>
      <w:r w:rsidRPr="00914D6A">
        <w:t>м</w:t>
      </w:r>
      <w:r w:rsidR="002F0E0A">
        <w:t xml:space="preserve"> рассматриваемы</w:t>
      </w:r>
      <w:r w:rsidRPr="00914D6A">
        <w:t>м</w:t>
      </w:r>
      <w:r w:rsidR="002F0E0A">
        <w:t xml:space="preserve"> вопрос</w:t>
      </w:r>
      <w:r w:rsidRPr="00914D6A">
        <w:t>ам.</w:t>
      </w:r>
      <w:r w:rsidR="002F0E0A">
        <w:t xml:space="preserve"> </w:t>
      </w:r>
    </w:p>
    <w:p w:rsidR="004A39C5" w:rsidRPr="004A39C5" w:rsidRDefault="00914D6A" w:rsidP="00894820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914D6A">
        <w:t>Б</w:t>
      </w:r>
      <w:r w:rsidR="002F0E0A">
        <w:t>ыло отмечено, что вопрос уважения очень важен в условиях рабочей среды.  Неверное понимание той или иной ситуации может стать причиной конфликта</w:t>
      </w:r>
      <w:r w:rsidRPr="00914D6A">
        <w:t>.</w:t>
      </w:r>
      <w:r w:rsidR="002F0E0A">
        <w:t xml:space="preserve"> </w:t>
      </w:r>
    </w:p>
    <w:p w:rsidR="004A39C5" w:rsidRPr="004A39C5" w:rsidRDefault="00914D6A" w:rsidP="00894820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914D6A">
        <w:t>Б</w:t>
      </w:r>
      <w:r w:rsidR="002F0E0A">
        <w:t xml:space="preserve">ыло отмечено, что рассмотрение практических примеров полезно </w:t>
      </w:r>
      <w:r w:rsidRPr="00914D6A">
        <w:t>с точки зрения способности</w:t>
      </w:r>
      <w:r w:rsidR="002F0E0A">
        <w:t xml:space="preserve"> отличать факты от мнения/ восприятия.  Кроме того, был проявлен интерес к рассмотрению вопроса конфликта интересов</w:t>
      </w:r>
      <w:r w:rsidRPr="00914D6A">
        <w:t xml:space="preserve"> в том случае, если сотрудник представляет </w:t>
      </w:r>
      <w:r w:rsidR="002F0E0A">
        <w:t>Организаци</w:t>
      </w:r>
      <w:r w:rsidRPr="00914D6A">
        <w:t>ю</w:t>
      </w:r>
      <w:r w:rsidR="002F0E0A">
        <w:t xml:space="preserve"> (например, </w:t>
      </w:r>
      <w:r w:rsidRPr="00914D6A">
        <w:t>при</w:t>
      </w:r>
      <w:r w:rsidR="002F0E0A">
        <w:t xml:space="preserve"> получени</w:t>
      </w:r>
      <w:r w:rsidRPr="00914D6A">
        <w:t>и</w:t>
      </w:r>
      <w:r w:rsidR="002F0E0A">
        <w:t xml:space="preserve"> подарков от государств-членов или дарени</w:t>
      </w:r>
      <w:r w:rsidRPr="00914D6A">
        <w:t>и</w:t>
      </w:r>
      <w:r w:rsidR="002F0E0A">
        <w:t xml:space="preserve"> подарков государствам-членам);</w:t>
      </w:r>
    </w:p>
    <w:p w:rsidR="004A39C5" w:rsidRPr="002056D1" w:rsidRDefault="00AC3A52" w:rsidP="002056D1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AC3A52">
        <w:t>П</w:t>
      </w:r>
      <w:r w:rsidR="002F0E0A">
        <w:t>рактические примеры, касающиеся рабочей среды, позволили улучшить по</w:t>
      </w:r>
      <w:r>
        <w:t>нимание Этического кодекса ВОИС</w:t>
      </w:r>
      <w:r w:rsidRPr="00AC3A52">
        <w:t>.</w:t>
      </w:r>
    </w:p>
    <w:p w:rsidR="004A39C5" w:rsidRPr="004A39C5" w:rsidRDefault="00AC3A52" w:rsidP="00894820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AC3A52">
        <w:t>Б</w:t>
      </w:r>
      <w:r w:rsidR="002F0E0A">
        <w:t>ыла дана</w:t>
      </w:r>
      <w:r>
        <w:t xml:space="preserve"> высокая оценка Рабочей тетради</w:t>
      </w:r>
      <w:r w:rsidRPr="00AC3A52">
        <w:t>.</w:t>
      </w:r>
    </w:p>
    <w:p w:rsidR="004A39C5" w:rsidRPr="004A39C5" w:rsidRDefault="00AC3A52" w:rsidP="00894820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eastAsia="Calibri"/>
          <w:szCs w:val="22"/>
        </w:rPr>
      </w:pPr>
      <w:r w:rsidRPr="00AC3A52">
        <w:t>П</w:t>
      </w:r>
      <w:r w:rsidR="002F0E0A">
        <w:t xml:space="preserve">ринципы этичного поведения можно применять в реальных ситуациях. </w:t>
      </w:r>
    </w:p>
    <w:p w:rsidR="004A39C5" w:rsidRDefault="004A39C5" w:rsidP="004A39C5">
      <w:pPr>
        <w:pStyle w:val="NoSpacing"/>
      </w:pPr>
    </w:p>
    <w:p w:rsidR="00A548F5" w:rsidRPr="00A548F5" w:rsidRDefault="00A548F5" w:rsidP="00A548F5">
      <w:pPr>
        <w:pStyle w:val="NoSpacing"/>
        <w:rPr>
          <w:i/>
        </w:rPr>
      </w:pPr>
      <w:r>
        <w:rPr>
          <w:i/>
        </w:rPr>
        <w:t>Интранет-сайт</w:t>
      </w:r>
    </w:p>
    <w:p w:rsidR="00A548F5" w:rsidRPr="00E9557C" w:rsidRDefault="00A548F5" w:rsidP="004A39C5">
      <w:pPr>
        <w:pStyle w:val="NoSpacing"/>
      </w:pPr>
    </w:p>
    <w:p w:rsidR="004A39C5" w:rsidRPr="00E9557C" w:rsidRDefault="004A39C5" w:rsidP="004A39C5">
      <w:pPr>
        <w:pStyle w:val="NoSpacing"/>
      </w:pPr>
      <w:r w:rsidRPr="00E9557C">
        <w:fldChar w:fldCharType="begin"/>
      </w:r>
      <w:r w:rsidRPr="00E9557C">
        <w:instrText xml:space="preserve"> AUTONUM  </w:instrText>
      </w:r>
      <w:r w:rsidRPr="00E9557C">
        <w:fldChar w:fldCharType="end"/>
      </w:r>
      <w:r w:rsidR="00ED37DB" w:rsidRPr="00ED37DB">
        <w:tab/>
      </w:r>
      <w:r>
        <w:t>На 2016 г. запланирован комплексный обзор и обновление специального интранет-сайта по вопросам этики в ВОИС, который был создан в 2012 г.  На нем размещены Этический кодекс ВОИС, Руководство по этике ВОИС (которое включает подборку соответствующих мер политики и принципов ВОИС с четкими пояснениями), а также гиперссылки на соответствующие материалы и справочную информацию.</w:t>
      </w:r>
    </w:p>
    <w:p w:rsidR="004A39C5" w:rsidRPr="00C21E61" w:rsidRDefault="004A39C5" w:rsidP="004A39C5">
      <w:pPr>
        <w:pStyle w:val="NoSpacing"/>
      </w:pPr>
    </w:p>
    <w:p w:rsidR="00AC3A52" w:rsidRDefault="00AC3A52">
      <w:pPr>
        <w:rPr>
          <w:rFonts w:eastAsia="Times New Roman"/>
        </w:rPr>
      </w:pPr>
      <w:r>
        <w:br w:type="page"/>
      </w: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567" w:hanging="567"/>
        <w:rPr>
          <w:b/>
        </w:rPr>
      </w:pPr>
      <w:r>
        <w:rPr>
          <w:b/>
        </w:rPr>
        <w:lastRenderedPageBreak/>
        <w:t>КОНФИДЕНЦИАЛЬНОЕ КОНСУЛЬТИРОВАНИЕ ВЫСШЕГО РУКОВОДСТВА, РУКОВОДИТЕЛЕЙ И ВСЕХ СОТРУДНИКОВ</w:t>
      </w:r>
    </w:p>
    <w:p w:rsidR="004A39C5" w:rsidRPr="00C21E61" w:rsidRDefault="004A39C5" w:rsidP="004A39C5">
      <w:pPr>
        <w:pStyle w:val="NoSpacing"/>
      </w:pPr>
    </w:p>
    <w:p w:rsidR="00142EF5" w:rsidRPr="00AC3A52" w:rsidRDefault="004A39C5" w:rsidP="00C12725">
      <w:pPr>
        <w:autoSpaceDE w:val="0"/>
        <w:autoSpaceDN w:val="0"/>
        <w:adjustRightInd w:val="0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ED37DB" w:rsidRPr="00ED37DB">
        <w:tab/>
      </w:r>
      <w:r w:rsidR="00ED37DB">
        <w:t>Главный сотрудник по вопросам этики</w:t>
      </w:r>
      <w:r w:rsidR="00ED37DB" w:rsidRPr="00ED37DB">
        <w:t xml:space="preserve"> </w:t>
      </w:r>
      <w:r w:rsidR="00ED37DB">
        <w:t>был назначен</w:t>
      </w:r>
      <w:r w:rsidR="00ED37DB">
        <w:rPr>
          <w:rStyle w:val="FootnoteReference"/>
        </w:rPr>
        <w:footnoteReference w:id="5"/>
      </w:r>
      <w:r w:rsidR="00AC3A52" w:rsidRPr="00AC3A52">
        <w:rPr>
          <w:rStyle w:val="FootnoteReference"/>
        </w:rPr>
        <w:t xml:space="preserve"> </w:t>
      </w:r>
      <w:r>
        <w:t xml:space="preserve">15 сентября 2015 г.  До этого, начиная с августа 2014 г. Главный сотрудник по вопросам этики занимался делами Бюро на временной основе. </w:t>
      </w:r>
    </w:p>
    <w:p w:rsidR="00ED37DB" w:rsidRPr="00AC3A52" w:rsidRDefault="00ED37DB" w:rsidP="00C12725">
      <w:pPr>
        <w:autoSpaceDE w:val="0"/>
        <w:autoSpaceDN w:val="0"/>
        <w:adjustRightInd w:val="0"/>
        <w:rPr>
          <w:rFonts w:eastAsia="Times New Roman"/>
        </w:rPr>
      </w:pPr>
    </w:p>
    <w:p w:rsidR="004A39C5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ED37DB" w:rsidRPr="00ED37DB">
        <w:tab/>
      </w:r>
      <w:r>
        <w:t xml:space="preserve">В 2015 г. Бюро по вопросам этики получило следующие запросы о предоставлении консультаций: </w:t>
      </w:r>
    </w:p>
    <w:p w:rsidR="00142EF5" w:rsidRPr="00C21E61" w:rsidRDefault="00142EF5" w:rsidP="004A39C5">
      <w:pPr>
        <w:pStyle w:val="NoSpacing"/>
      </w:pP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>четыре запроса</w:t>
      </w:r>
      <w:r w:rsidR="00AC3A52" w:rsidRPr="00AC3A52">
        <w:t xml:space="preserve"> о</w:t>
      </w:r>
      <w:r>
        <w:t xml:space="preserve"> внеслужебной деятельности;</w:t>
      </w: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>один запрос</w:t>
      </w:r>
      <w:r w:rsidR="00AC3A52" w:rsidRPr="00AC3A52">
        <w:t xml:space="preserve"> о</w:t>
      </w:r>
      <w:r>
        <w:t xml:space="preserve"> подарк</w:t>
      </w:r>
      <w:r w:rsidR="00AC3A52" w:rsidRPr="00AC3A52">
        <w:t>ах</w:t>
      </w:r>
      <w:r>
        <w:t xml:space="preserve"> и/или представительских расход</w:t>
      </w:r>
      <w:r w:rsidR="00AC3A52" w:rsidRPr="00AC3A52">
        <w:t>ах</w:t>
      </w:r>
      <w:r>
        <w:t>;</w:t>
      </w: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>три запроса</w:t>
      </w:r>
      <w:r w:rsidR="00AC3A52" w:rsidRPr="00AC3A52">
        <w:t xml:space="preserve"> по</w:t>
      </w:r>
      <w:r>
        <w:t xml:space="preserve"> вопросам занятости; </w:t>
      </w: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>четыре запроса по заявлениям о наличии интереса/инвестициях;</w:t>
      </w: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 xml:space="preserve">три запроса о конфликте интересов; </w:t>
      </w:r>
    </w:p>
    <w:p w:rsidR="004A39C5" w:rsidRPr="00C21E61" w:rsidRDefault="00571406" w:rsidP="00142EF5">
      <w:pPr>
        <w:pStyle w:val="NoSpacing"/>
        <w:numPr>
          <w:ilvl w:val="0"/>
          <w:numId w:val="20"/>
        </w:numPr>
        <w:ind w:left="851" w:hanging="284"/>
      </w:pPr>
      <w:r>
        <w:t>один запрос о защите от мести.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142EF5">
      <w:pPr>
        <w:pStyle w:val="NoSpacing"/>
        <w:ind w:left="567"/>
      </w:pPr>
      <w:r>
        <w:t>Четыре запроса о предоставлении консультаций выходили за пределы мандата Бюро по вопросам этики.  По возможности сотрудникам сообщалось о доступных вариантах, или их запрос направлялся в другие подразделения ВОИС.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0" w:firstLine="0"/>
        <w:rPr>
          <w:b/>
        </w:rPr>
      </w:pPr>
      <w:r>
        <w:rPr>
          <w:b/>
        </w:rPr>
        <w:t>УСТАНОВЛЕНИЕ НОРМ И РАЗРАБОТКА ПОЛИТИКИ</w:t>
      </w:r>
    </w:p>
    <w:p w:rsidR="004A39C5" w:rsidRPr="00C21E61" w:rsidRDefault="004A39C5" w:rsidP="004A39C5">
      <w:pPr>
        <w:pStyle w:val="NoSpacing"/>
        <w:rPr>
          <w:i/>
        </w:rPr>
      </w:pPr>
    </w:p>
    <w:p w:rsidR="004A39C5" w:rsidRPr="00C21E61" w:rsidRDefault="004A39C5" w:rsidP="007C08BC">
      <w:pPr>
        <w:pStyle w:val="NoSpacing"/>
        <w:ind w:left="567"/>
        <w:rPr>
          <w:u w:val="single"/>
        </w:rPr>
      </w:pPr>
      <w:r>
        <w:rPr>
          <w:u w:val="single"/>
        </w:rPr>
        <w:t>Политика раскрытия финансовой информации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  <w:r w:rsidRPr="00C21E61">
        <w:fldChar w:fldCharType="begin"/>
      </w:r>
      <w:r w:rsidRPr="00C21E61">
        <w:instrText xml:space="preserve"> AUTONUM  </w:instrText>
      </w:r>
      <w:r w:rsidRPr="00C21E61">
        <w:fldChar w:fldCharType="end"/>
      </w:r>
      <w:r w:rsidR="00ED37DB" w:rsidRPr="00ED37DB">
        <w:tab/>
      </w:r>
      <w:r>
        <w:t xml:space="preserve">После </w:t>
      </w:r>
      <w:r w:rsidR="002306EE" w:rsidRPr="002306EE">
        <w:t xml:space="preserve">того, как </w:t>
      </w:r>
      <w:r>
        <w:t>в 2013 г.</w:t>
      </w:r>
      <w:r w:rsidR="002306EE" w:rsidRPr="002306EE">
        <w:t xml:space="preserve"> была принята</w:t>
      </w:r>
      <w:r>
        <w:t xml:space="preserve"> Политики ВОИС </w:t>
      </w:r>
      <w:r w:rsidR="002306EE" w:rsidRPr="002306EE">
        <w:t>о</w:t>
      </w:r>
      <w:r>
        <w:t xml:space="preserve"> декларировани</w:t>
      </w:r>
      <w:r w:rsidR="002306EE" w:rsidRPr="002306EE">
        <w:t>и</w:t>
      </w:r>
      <w:r>
        <w:t xml:space="preserve"> интереса</w:t>
      </w:r>
      <w:r w:rsidR="002306EE" w:rsidRPr="002306EE">
        <w:t xml:space="preserve"> и</w:t>
      </w:r>
      <w:r>
        <w:t xml:space="preserve"> раскрыти</w:t>
      </w:r>
      <w:r w:rsidR="002306EE" w:rsidRPr="002306EE">
        <w:t>и</w:t>
      </w:r>
      <w:r>
        <w:t xml:space="preserve"> финансовых интересов в соответствии с Международными стандартами учета в государственном секторе (МСУГС)</w:t>
      </w:r>
      <w:r w:rsidR="002306EE" w:rsidRPr="002306EE">
        <w:t>,</w:t>
      </w:r>
      <w:r>
        <w:t xml:space="preserve"> </w:t>
      </w:r>
      <w:r w:rsidR="002306EE">
        <w:t xml:space="preserve">внутри Организации </w:t>
      </w:r>
      <w:r>
        <w:t xml:space="preserve">шла разработка новой политики раскрытия финансовой информации для высших должностных лиц и </w:t>
      </w:r>
      <w:r w:rsidR="002306EE" w:rsidRPr="002306EE">
        <w:t xml:space="preserve">ряда </w:t>
      </w:r>
      <w:r>
        <w:t>других сотрудников.  Эта работа была временно приостановлена в 2014 г. из-за отсутствия главного сотрудника по</w:t>
      </w:r>
      <w:r w:rsidR="002306EE" w:rsidRPr="002306EE">
        <w:t xml:space="preserve"> вопросам</w:t>
      </w:r>
      <w:r>
        <w:t xml:space="preserve"> этик</w:t>
      </w:r>
      <w:r w:rsidR="002306EE" w:rsidRPr="002306EE">
        <w:t>и</w:t>
      </w:r>
      <w:r>
        <w:t xml:space="preserve"> и возобновлена в 2016 г.  Организация </w:t>
      </w:r>
      <w:r w:rsidR="002306EE" w:rsidRPr="002306EE">
        <w:t>стремится</w:t>
      </w:r>
      <w:r>
        <w:t xml:space="preserve"> достичь надлежащег</w:t>
      </w:r>
      <w:r w:rsidR="002306EE">
        <w:t>о баланса между необходимостью</w:t>
      </w:r>
      <w:r>
        <w:t xml:space="preserve"> получени</w:t>
      </w:r>
      <w:r w:rsidR="002306EE" w:rsidRPr="002306EE">
        <w:t>я</w:t>
      </w:r>
      <w:r>
        <w:t xml:space="preserve"> информации и правами сотрудников на конфиденциальность.  Она также </w:t>
      </w:r>
      <w:r w:rsidR="002306EE" w:rsidRPr="002306EE">
        <w:t>намерена</w:t>
      </w:r>
      <w:r>
        <w:t xml:space="preserve"> </w:t>
      </w:r>
      <w:r w:rsidR="002306EE" w:rsidRPr="002306EE">
        <w:t>учитывать механизмы</w:t>
      </w:r>
      <w:r>
        <w:t xml:space="preserve"> управления рисками и внутреннего контроля, которые в настоящее время </w:t>
      </w:r>
      <w:r w:rsidR="002306EE" w:rsidRPr="002306EE">
        <w:t>использует</w:t>
      </w:r>
      <w:r>
        <w:t xml:space="preserve"> Секретариат.  Ожидается, что эта работа будет </w:t>
      </w:r>
      <w:proofErr w:type="spellStart"/>
      <w:r w:rsidR="002306EE">
        <w:rPr>
          <w:lang w:val="en-US"/>
        </w:rPr>
        <w:t>завершена</w:t>
      </w:r>
      <w:proofErr w:type="spellEnd"/>
      <w:r>
        <w:t xml:space="preserve"> до конца 2016 г.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rPr>
          <w:rFonts w:eastAsia="Times New Roman"/>
          <w:sz w:val="24"/>
          <w:szCs w:val="24"/>
        </w:rPr>
      </w:pPr>
    </w:p>
    <w:p w:rsidR="004A39C5" w:rsidRPr="00C21E61" w:rsidRDefault="004A39C5" w:rsidP="004A39C5">
      <w:pPr>
        <w:pStyle w:val="NoSpacing"/>
        <w:numPr>
          <w:ilvl w:val="0"/>
          <w:numId w:val="7"/>
        </w:numPr>
        <w:ind w:left="0" w:firstLine="0"/>
        <w:rPr>
          <w:b/>
        </w:rPr>
      </w:pPr>
      <w:r>
        <w:rPr>
          <w:b/>
        </w:rPr>
        <w:t xml:space="preserve">РЕАЛИЗАЦИЯ МЕР ПОЛИТИКИ, </w:t>
      </w:r>
      <w:r w:rsidR="002306EE" w:rsidRPr="002306EE">
        <w:rPr>
          <w:b/>
        </w:rPr>
        <w:t>ПОРУЧЕННЫХ</w:t>
      </w:r>
      <w:r>
        <w:rPr>
          <w:b/>
        </w:rPr>
        <w:t xml:space="preserve"> БЮРО ПО ВОПРОСАМ ЭТИКИ</w:t>
      </w:r>
    </w:p>
    <w:p w:rsidR="004A39C5" w:rsidRPr="00C21E61" w:rsidRDefault="004A39C5" w:rsidP="004A39C5">
      <w:pPr>
        <w:pStyle w:val="NoSpacing"/>
        <w:rPr>
          <w:i/>
        </w:rPr>
      </w:pPr>
    </w:p>
    <w:p w:rsidR="004A39C5" w:rsidRPr="00C21E61" w:rsidRDefault="004A39C5" w:rsidP="007C08BC">
      <w:pPr>
        <w:ind w:left="567"/>
        <w:rPr>
          <w:u w:val="single"/>
        </w:rPr>
      </w:pPr>
      <w:r>
        <w:rPr>
          <w:u w:val="single"/>
        </w:rPr>
        <w:t>Политика защиты сотрудников, осуществляющих сотрудничество в ходе надзорной деятельности или сообщающих о неправомерном поведении или иных нарушениях</w:t>
      </w:r>
    </w:p>
    <w:p w:rsidR="004A39C5" w:rsidRPr="00C21E61" w:rsidRDefault="004A39C5" w:rsidP="004A39C5">
      <w:pPr>
        <w:rPr>
          <w:u w:val="single"/>
        </w:rPr>
      </w:pPr>
    </w:p>
    <w:p w:rsidR="004A39C5" w:rsidRPr="00C21E61" w:rsidRDefault="00FE1D7B" w:rsidP="004A39C5">
      <w:r>
        <w:fldChar w:fldCharType="begin"/>
      </w:r>
      <w:r>
        <w:instrText xml:space="preserve"> AUTONUM  </w:instrText>
      </w:r>
      <w:r>
        <w:fldChar w:fldCharType="end"/>
      </w:r>
      <w:r w:rsidR="00ED37DB" w:rsidRPr="00ED37DB">
        <w:tab/>
      </w:r>
      <w:r>
        <w:t>Политика защиты сотрудников (PaR), осуществляющих сотрудничество в ходе надзорной деятельности или сообщающих о неправомерном поведении или иных нарушениях (Принципы защиты сотрудников, сообщающих о нарушениях в Организации) действует в ВОИС с 2012 г.</w:t>
      </w:r>
      <w:r w:rsidR="002306EE" w:rsidRPr="002306EE">
        <w:t xml:space="preserve"> Она</w:t>
      </w:r>
      <w:r>
        <w:t xml:space="preserve"> представляет собой общий механизм </w:t>
      </w:r>
      <w:r w:rsidR="002306EE" w:rsidRPr="002306EE">
        <w:t>защиты</w:t>
      </w:r>
      <w:r>
        <w:t xml:space="preserve"> всех сотрудников от попыток отомстить за участие в надзорной деятельности, определение которой дано в </w:t>
      </w:r>
      <w:r w:rsidR="002306EE" w:rsidRPr="002306EE">
        <w:t xml:space="preserve">этой </w:t>
      </w:r>
      <w:r>
        <w:t>Политике, а также</w:t>
      </w:r>
      <w:r w:rsidR="002306EE" w:rsidRPr="002306EE">
        <w:t xml:space="preserve"> защиты</w:t>
      </w:r>
      <w:r>
        <w:t xml:space="preserve"> тех, кто сообщил о нарушениях в Организации.</w:t>
      </w:r>
    </w:p>
    <w:p w:rsidR="004A39C5" w:rsidRPr="00C21E61" w:rsidRDefault="00FE1D7B" w:rsidP="004A39C5">
      <w:r>
        <w:lastRenderedPageBreak/>
        <w:fldChar w:fldCharType="begin"/>
      </w:r>
      <w:r>
        <w:instrText xml:space="preserve"> AUTONUM  </w:instrText>
      </w:r>
      <w:r>
        <w:fldChar w:fldCharType="end"/>
      </w:r>
      <w:r w:rsidR="00ED37DB" w:rsidRPr="00ED37DB">
        <w:tab/>
      </w:r>
      <w:r>
        <w:t>Согласно политике PaR</w:t>
      </w:r>
      <w:r w:rsidR="002306EE" w:rsidRPr="002306EE">
        <w:t>,</w:t>
      </w:r>
      <w:r>
        <w:t xml:space="preserve"> Бюро по вопросам этики получает жалобы, связанные с местью, и проводит предварительное рассмотрение вопроса о том, занимается ли подавшее жалобу лицо охраняемой деятельностью.  На основе предварительного рассмотрения жалобы Бюро по вопросам этики определяет, можно ли сделать предположительный вывод о том, что имеет место случай мести, и принимает решение относительно адекватных мер защиты соответствующего сотрудника.</w:t>
      </w:r>
    </w:p>
    <w:p w:rsidR="004A39C5" w:rsidRPr="00C21E61" w:rsidRDefault="004A39C5" w:rsidP="004A39C5">
      <w:pPr>
        <w:pStyle w:val="Default"/>
        <w:rPr>
          <w:color w:val="auto"/>
          <w:sz w:val="22"/>
          <w:szCs w:val="22"/>
        </w:rPr>
      </w:pPr>
    </w:p>
    <w:p w:rsidR="004A39C5" w:rsidRPr="00C21E61" w:rsidRDefault="00705AEC" w:rsidP="004A39C5">
      <w:r>
        <w:fldChar w:fldCharType="begin"/>
      </w:r>
      <w:r>
        <w:instrText xml:space="preserve"> AUTONUM  </w:instrText>
      </w:r>
      <w:r>
        <w:fldChar w:fldCharType="end"/>
      </w:r>
      <w:r w:rsidR="00ED37DB" w:rsidRPr="00ED37DB">
        <w:tab/>
      </w:r>
      <w:r>
        <w:t xml:space="preserve">В 2015 г. Бюро по вопросам этики завершило предварительное рассмотрение двух случаев, которое </w:t>
      </w:r>
      <w:r w:rsidR="002E00C4" w:rsidRPr="002E00C4">
        <w:t xml:space="preserve">еще </w:t>
      </w:r>
      <w:r>
        <w:t xml:space="preserve">продолжалось в конце предыдущего отчетного периода. Кроме того, оно инициировало и завершило такое рассмотрение </w:t>
      </w:r>
      <w:r w:rsidR="002E00C4" w:rsidRPr="002E00C4">
        <w:t xml:space="preserve">по </w:t>
      </w:r>
      <w:r>
        <w:t>еще одно</w:t>
      </w:r>
      <w:r w:rsidR="002E00C4" w:rsidRPr="002E00C4">
        <w:t>му</w:t>
      </w:r>
      <w:r>
        <w:t xml:space="preserve"> случа</w:t>
      </w:r>
      <w:r w:rsidR="002E00C4" w:rsidRPr="002E00C4">
        <w:t>ю</w:t>
      </w:r>
      <w:r>
        <w:t xml:space="preserve">.  Поскольку было установлено, что жалобы не подпадают под сферу действия политики PaR, от Бюро по вопросам этики не требовалось дальнейших действий.  Сравнение с другим органами ООН показало, что число запросов, получаемых в ВОИС, является сопоставимым. </w:t>
      </w:r>
    </w:p>
    <w:p w:rsidR="00020D3D" w:rsidRDefault="00020D3D">
      <w:pPr>
        <w:rPr>
          <w:rFonts w:eastAsia="Times New Roman"/>
          <w:u w:val="single"/>
        </w:rPr>
      </w:pPr>
    </w:p>
    <w:p w:rsidR="004A39C5" w:rsidRPr="00C21E61" w:rsidRDefault="004A39C5" w:rsidP="007C08BC">
      <w:pPr>
        <w:pStyle w:val="NoSpacing"/>
        <w:ind w:left="567"/>
        <w:rPr>
          <w:u w:val="single"/>
        </w:rPr>
      </w:pPr>
      <w:r>
        <w:rPr>
          <w:u w:val="single"/>
        </w:rPr>
        <w:t>Декларирование интереса и раскрытие сделок со связанными сторонами в соответствии с требованиями МСУГС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  <w:r>
        <w:t>2</w:t>
      </w:r>
      <w:r w:rsidR="001F394D" w:rsidRPr="001F394D">
        <w:t>3</w:t>
      </w:r>
      <w:r>
        <w:t>.</w:t>
      </w:r>
      <w:r>
        <w:tab/>
        <w:t xml:space="preserve">Бюро по </w:t>
      </w:r>
      <w:r w:rsidR="002E00C4" w:rsidRPr="002E00C4">
        <w:t xml:space="preserve">вопросам </w:t>
      </w:r>
      <w:r>
        <w:t>этик</w:t>
      </w:r>
      <w:r w:rsidR="002E00C4" w:rsidRPr="002E00C4">
        <w:t>и</w:t>
      </w:r>
      <w:r>
        <w:t xml:space="preserve"> ВОИС отвечает за реализацию программы декларирования интереса сотрудниками ВОИС уровня Д1 и выше, а также ограниченным числом сотрудников, относящихся к категориям повышенного риска.  Соблюдение требований МСУГС привело к появлению у сотрудников уровня Д2 и выше дополнительных обязательств по раскрытию информации.  В отчетный период 2015 г. было достигнуто 100-процентное выполнение требований МСУГС о раскрытии сделок со связанными сторонами.</w:t>
      </w:r>
    </w:p>
    <w:p w:rsidR="004A39C5" w:rsidRPr="00C21E61" w:rsidRDefault="004A39C5" w:rsidP="004A39C5">
      <w:pPr>
        <w:pStyle w:val="NoSpacing"/>
      </w:pPr>
    </w:p>
    <w:p w:rsidR="004A39C5" w:rsidRPr="00C21E61" w:rsidRDefault="004A39C5" w:rsidP="004A39C5">
      <w:pPr>
        <w:pStyle w:val="NoSpacing"/>
      </w:pPr>
    </w:p>
    <w:p w:rsidR="004A39C5" w:rsidRPr="00C21E61" w:rsidRDefault="004A39C5" w:rsidP="001D2F53">
      <w:pPr>
        <w:pStyle w:val="Default"/>
        <w:numPr>
          <w:ilvl w:val="0"/>
          <w:numId w:val="7"/>
        </w:numPr>
        <w:ind w:left="567" w:hanging="567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</w:rPr>
        <w:t xml:space="preserve">ОБЕСПЕЧЕНИЕ СООТВЕТСТВИЯ ПЕРЕДОВОЙ ПРАКТИКЕ ОБЩЕЙ СИСТЕМЫ ООН </w:t>
      </w:r>
    </w:p>
    <w:p w:rsidR="004A39C5" w:rsidRPr="00C21E61" w:rsidRDefault="004A39C5" w:rsidP="004A39C5">
      <w:pPr>
        <w:pStyle w:val="Default"/>
        <w:rPr>
          <w:color w:val="auto"/>
          <w:sz w:val="22"/>
          <w:szCs w:val="22"/>
        </w:rPr>
      </w:pPr>
    </w:p>
    <w:p w:rsidR="004A39C5" w:rsidRPr="00C21E61" w:rsidRDefault="001F394D" w:rsidP="004A39C5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1F394D">
        <w:rPr>
          <w:szCs w:val="22"/>
        </w:rPr>
        <w:t>24</w:t>
      </w:r>
      <w:r w:rsidR="00ED37DB" w:rsidRPr="00ED37DB">
        <w:tab/>
      </w:r>
      <w:r w:rsidR="001D2F53">
        <w:t xml:space="preserve">В 2015 г. Бюро ВОИС по вопросам этики активно взаимодействовало с Сетью многосторонних организаций по вопросам этики (ENMO), задача которой состоит в продвижении общесистемного сотрудничества по вопросам этики в рамках системы ООН.  ENMO представляет собой широкий форум, объединяющий связанные с этикой функции учреждений системы ООН, аффилированных международных организаций и международных финансовых институтов, </w:t>
      </w:r>
      <w:r w:rsidR="002E00C4" w:rsidRPr="002E00C4">
        <w:t>который</w:t>
      </w:r>
      <w:r w:rsidR="001D2F53">
        <w:t xml:space="preserve"> дает возможность для обмена информацией о политике и практике в области этики.</w:t>
      </w:r>
    </w:p>
    <w:p w:rsidR="004A39C5" w:rsidRPr="00C21E61" w:rsidRDefault="004A39C5" w:rsidP="004A39C5">
      <w:pPr>
        <w:rPr>
          <w:rFonts w:eastAsia="Times New Roman"/>
          <w:sz w:val="24"/>
          <w:szCs w:val="24"/>
        </w:rPr>
      </w:pPr>
    </w:p>
    <w:p w:rsidR="004A39C5" w:rsidRPr="00ED37DB" w:rsidRDefault="001F394D" w:rsidP="004A39C5">
      <w:pPr>
        <w:pStyle w:val="NoSpacing"/>
        <w:ind w:left="5533"/>
        <w:rPr>
          <w:i/>
        </w:rPr>
      </w:pPr>
      <w:r w:rsidRPr="001F394D">
        <w:rPr>
          <w:i/>
        </w:rPr>
        <w:t>25.</w:t>
      </w:r>
      <w:bookmarkStart w:id="5" w:name="_GoBack"/>
      <w:bookmarkEnd w:id="5"/>
      <w:r w:rsidR="00ED37DB" w:rsidRPr="00ED37DB">
        <w:rPr>
          <w:i/>
        </w:rPr>
        <w:tab/>
      </w:r>
      <w:r w:rsidR="004A39C5">
        <w:rPr>
          <w:i/>
        </w:rPr>
        <w:t>Координационному комитету ВОИС предлагается принять к сведению годовой отчет Бюро по вопросам этики (документ WO/CC/73/2).</w:t>
      </w:r>
    </w:p>
    <w:p w:rsidR="00ED37DB" w:rsidRPr="00ED37DB" w:rsidRDefault="00ED37DB" w:rsidP="004A39C5">
      <w:pPr>
        <w:pStyle w:val="NoSpacing"/>
        <w:ind w:left="5533"/>
        <w:rPr>
          <w:i/>
        </w:rPr>
      </w:pPr>
    </w:p>
    <w:p w:rsidR="00ED37DB" w:rsidRPr="00ED37DB" w:rsidRDefault="00ED37DB" w:rsidP="004A39C5">
      <w:pPr>
        <w:pStyle w:val="NoSpacing"/>
        <w:ind w:left="5533"/>
        <w:rPr>
          <w:i/>
        </w:rPr>
      </w:pPr>
    </w:p>
    <w:p w:rsidR="00ED37DB" w:rsidRPr="00ED37DB" w:rsidRDefault="00ED37DB" w:rsidP="004A39C5">
      <w:pPr>
        <w:pStyle w:val="NoSpacing"/>
        <w:ind w:left="5533"/>
        <w:rPr>
          <w:i/>
        </w:rPr>
      </w:pPr>
    </w:p>
    <w:p w:rsidR="004A39C5" w:rsidRPr="00C21E61" w:rsidRDefault="004A39C5" w:rsidP="004A39C5">
      <w:pPr>
        <w:ind w:left="5529"/>
      </w:pPr>
      <w:r>
        <w:t>[Конец документа]</w:t>
      </w:r>
    </w:p>
    <w:sectPr w:rsidR="004A39C5" w:rsidRPr="00C21E61" w:rsidSect="004A39C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20" w:rsidRDefault="00DD1A20">
      <w:r>
        <w:separator/>
      </w:r>
    </w:p>
  </w:endnote>
  <w:endnote w:type="continuationSeparator" w:id="0">
    <w:p w:rsidR="00DD1A20" w:rsidRDefault="00DD1A20" w:rsidP="003B38C1">
      <w:r>
        <w:separator/>
      </w:r>
    </w:p>
    <w:p w:rsidR="00DD1A20" w:rsidRPr="00C12725" w:rsidRDefault="00DD1A20" w:rsidP="003B38C1">
      <w:pPr>
        <w:spacing w:after="60"/>
        <w:rPr>
          <w:sz w:val="17"/>
          <w:lang w:val="en-US"/>
        </w:rPr>
      </w:pPr>
      <w:r w:rsidRPr="00C12725">
        <w:rPr>
          <w:sz w:val="17"/>
          <w:lang w:val="en-US"/>
        </w:rPr>
        <w:t>[Endnote continued from previous page]</w:t>
      </w:r>
    </w:p>
  </w:endnote>
  <w:endnote w:type="continuationNotice" w:id="1">
    <w:p w:rsidR="00DD1A20" w:rsidRPr="00C12725" w:rsidRDefault="00DD1A20" w:rsidP="003B38C1">
      <w:pPr>
        <w:spacing w:before="60"/>
        <w:jc w:val="right"/>
        <w:rPr>
          <w:sz w:val="17"/>
          <w:szCs w:val="17"/>
          <w:lang w:val="en-US"/>
        </w:rPr>
      </w:pPr>
      <w:r w:rsidRPr="00C1272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20" w:rsidRDefault="00DD1A20">
      <w:r>
        <w:separator/>
      </w:r>
    </w:p>
  </w:footnote>
  <w:footnote w:type="continuationSeparator" w:id="0">
    <w:p w:rsidR="00DD1A20" w:rsidRDefault="00DD1A20" w:rsidP="008B60B2">
      <w:r>
        <w:separator/>
      </w:r>
    </w:p>
    <w:p w:rsidR="00DD1A20" w:rsidRPr="00C12725" w:rsidRDefault="00DD1A20" w:rsidP="008B60B2">
      <w:pPr>
        <w:spacing w:after="60"/>
        <w:rPr>
          <w:sz w:val="17"/>
          <w:szCs w:val="17"/>
          <w:lang w:val="en-US"/>
        </w:rPr>
      </w:pPr>
      <w:r w:rsidRPr="00C1272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D1A20" w:rsidRPr="00C12725" w:rsidRDefault="00DD1A20" w:rsidP="008B60B2">
      <w:pPr>
        <w:spacing w:before="60"/>
        <w:jc w:val="right"/>
        <w:rPr>
          <w:sz w:val="17"/>
          <w:szCs w:val="17"/>
          <w:lang w:val="en-US"/>
        </w:rPr>
      </w:pPr>
      <w:r w:rsidRPr="00C12725">
        <w:rPr>
          <w:sz w:val="17"/>
          <w:szCs w:val="17"/>
          <w:lang w:val="en-US"/>
        </w:rPr>
        <w:t>[Footnote continued on next page]</w:t>
      </w:r>
    </w:p>
  </w:footnote>
  <w:footnote w:id="2">
    <w:p w:rsidR="004A39C5" w:rsidRPr="00900603" w:rsidRDefault="004A39C5" w:rsidP="00900603">
      <w:pPr>
        <w:pStyle w:val="Style"/>
        <w:shd w:val="clear" w:color="auto" w:fill="FEFFFE"/>
        <w:ind w:right="1"/>
        <w:rPr>
          <w:bCs/>
          <w:sz w:val="18"/>
          <w:szCs w:val="18"/>
          <w:lang w:eastAsia="en-US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 WO/CC/66/1, Координационный комитет ВОИС, шестьдесят шестая (43-я очередная) сессия, 1–9 октября 2012 г.</w:t>
      </w:r>
    </w:p>
  </w:footnote>
  <w:footnote w:id="3">
    <w:p w:rsidR="004A39C5" w:rsidRPr="00C97DE1" w:rsidRDefault="004A39C5" w:rsidP="008B6CA0">
      <w:pPr>
        <w:pStyle w:val="Default"/>
        <w:rPr>
          <w:color w:val="auto"/>
          <w:sz w:val="18"/>
          <w:szCs w:val="18"/>
        </w:rPr>
      </w:pPr>
      <w:r w:rsidRPr="00C97DE1">
        <w:rPr>
          <w:rStyle w:val="FootnoteReference"/>
          <w:color w:val="auto"/>
          <w:sz w:val="18"/>
          <w:szCs w:val="18"/>
        </w:rPr>
        <w:footnoteRef/>
      </w:r>
      <w:r w:rsidRPr="00C97DE1">
        <w:rPr>
          <w:color w:val="auto"/>
          <w:sz w:val="18"/>
          <w:szCs w:val="18"/>
        </w:rPr>
        <w:t xml:space="preserve">  WO/CC/67/2,</w:t>
      </w:r>
      <w:r w:rsidRPr="00C97DE1">
        <w:rPr>
          <w:sz w:val="18"/>
          <w:szCs w:val="18"/>
        </w:rPr>
        <w:t xml:space="preserve"> Координационный комитет ВОИС, шестьдесят седьмая (44-я очередная) сессия, 23 сентября — 2 октября 2013 г., и WO/CC/70/1, Координационный комитет ВОИС, семидесятая (45-я очередная) сессия, 22–30 сентября 2014 г.</w:t>
      </w:r>
    </w:p>
  </w:footnote>
  <w:footnote w:id="4">
    <w:p w:rsidR="004A39C5" w:rsidRPr="00C92E51" w:rsidRDefault="004A39C5" w:rsidP="002F0767">
      <w:pPr>
        <w:rPr>
          <w:sz w:val="18"/>
          <w:szCs w:val="18"/>
        </w:rPr>
      </w:pPr>
      <w:r w:rsidRPr="00C97DE1">
        <w:rPr>
          <w:rStyle w:val="FootnoteReference"/>
          <w:sz w:val="18"/>
          <w:szCs w:val="18"/>
        </w:rPr>
        <w:footnoteRef/>
      </w:r>
      <w:r w:rsidRPr="00C97DE1">
        <w:rPr>
          <w:sz w:val="18"/>
          <w:szCs w:val="18"/>
        </w:rPr>
        <w:t xml:space="preserve">  </w:t>
      </w:r>
      <w:r w:rsidRPr="00C97DE1">
        <w:rPr>
          <w:caps/>
          <w:sz w:val="18"/>
          <w:szCs w:val="18"/>
        </w:rPr>
        <w:t>WO/CC/71/3 R</w:t>
      </w:r>
      <w:r w:rsidRPr="00C97DE1">
        <w:rPr>
          <w:sz w:val="18"/>
          <w:szCs w:val="18"/>
        </w:rPr>
        <w:t>ev</w:t>
      </w:r>
      <w:r w:rsidRPr="00C97DE1">
        <w:rPr>
          <w:caps/>
          <w:sz w:val="18"/>
          <w:szCs w:val="18"/>
        </w:rPr>
        <w:t>.,</w:t>
      </w:r>
      <w:r w:rsidRPr="00C97DE1">
        <w:rPr>
          <w:sz w:val="18"/>
          <w:szCs w:val="18"/>
        </w:rPr>
        <w:t xml:space="preserve"> Координационный комитет ВОИС, семьдесят перва</w:t>
      </w:r>
      <w:r w:rsidR="00900603">
        <w:rPr>
          <w:sz w:val="18"/>
          <w:szCs w:val="18"/>
        </w:rPr>
        <w:t>я (46-я очередная) сессия, 5–14</w:t>
      </w:r>
      <w:r w:rsidR="00900603">
        <w:rPr>
          <w:sz w:val="18"/>
          <w:szCs w:val="18"/>
          <w:lang w:val="en-US"/>
        </w:rPr>
        <w:t> </w:t>
      </w:r>
      <w:r w:rsidRPr="00C97DE1">
        <w:rPr>
          <w:sz w:val="18"/>
          <w:szCs w:val="18"/>
        </w:rPr>
        <w:t>октября 2015 г.</w:t>
      </w:r>
    </w:p>
  </w:footnote>
  <w:footnote w:id="5">
    <w:p w:rsidR="00ED37DB" w:rsidRPr="00C12725" w:rsidRDefault="00ED37DB" w:rsidP="00ED37DB">
      <w:pPr>
        <w:autoSpaceDE w:val="0"/>
        <w:autoSpaceDN w:val="0"/>
        <w:adjustRightInd w:val="0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rPr>
          <w:sz w:val="18"/>
        </w:rPr>
        <w:t xml:space="preserve">  По итогам конкурса на должность Главного сотрудника по вопросам этики Бюро ВОИС по вопросам этики Канцелярии Генерального директора была назначена г-жа Читра Радхакишун, гражданка Суринама.</w:t>
      </w:r>
    </w:p>
    <w:p w:rsidR="00ED37DB" w:rsidRPr="002C14D0" w:rsidRDefault="00ED37DB" w:rsidP="00ED37DB">
      <w:pPr>
        <w:pStyle w:val="FootnoteText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A39C5" w:rsidP="00477D6B">
    <w:pPr>
      <w:jc w:val="right"/>
    </w:pPr>
    <w:bookmarkStart w:id="6" w:name="Code2"/>
    <w:bookmarkEnd w:id="6"/>
    <w:r>
      <w:t>WO/CC/73/2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F394D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1A15FB"/>
    <w:multiLevelType w:val="hybridMultilevel"/>
    <w:tmpl w:val="F5D0E25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D7FF1"/>
    <w:multiLevelType w:val="hybridMultilevel"/>
    <w:tmpl w:val="0AB631B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662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1BD5C47"/>
    <w:multiLevelType w:val="hybridMultilevel"/>
    <w:tmpl w:val="D67C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76089"/>
    <w:multiLevelType w:val="hybridMultilevel"/>
    <w:tmpl w:val="65606EFA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3BE45086"/>
    <w:multiLevelType w:val="hybridMultilevel"/>
    <w:tmpl w:val="EF2C1C4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64034"/>
    <w:multiLevelType w:val="hybridMultilevel"/>
    <w:tmpl w:val="8410CD5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33283"/>
    <w:multiLevelType w:val="hybridMultilevel"/>
    <w:tmpl w:val="6B3E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61043"/>
    <w:multiLevelType w:val="hybridMultilevel"/>
    <w:tmpl w:val="3CCC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11B76"/>
    <w:multiLevelType w:val="hybridMultilevel"/>
    <w:tmpl w:val="3884A4B8"/>
    <w:lvl w:ilvl="0" w:tplc="936E76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85E2B"/>
    <w:multiLevelType w:val="hybridMultilevel"/>
    <w:tmpl w:val="CDB0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73D6C"/>
    <w:multiLevelType w:val="hybridMultilevel"/>
    <w:tmpl w:val="2FD45934"/>
    <w:lvl w:ilvl="0" w:tplc="84366B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BC1985"/>
    <w:multiLevelType w:val="hybridMultilevel"/>
    <w:tmpl w:val="8E8C208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806B4"/>
    <w:multiLevelType w:val="hybridMultilevel"/>
    <w:tmpl w:val="9122410C"/>
    <w:lvl w:ilvl="0" w:tplc="F8F6B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8"/>
  </w:num>
  <w:num w:numId="11">
    <w:abstractNumId w:val="13"/>
  </w:num>
  <w:num w:numId="12">
    <w:abstractNumId w:val="16"/>
  </w:num>
  <w:num w:numId="13">
    <w:abstractNumId w:val="14"/>
  </w:num>
  <w:num w:numId="14">
    <w:abstractNumId w:val="15"/>
  </w:num>
  <w:num w:numId="15">
    <w:abstractNumId w:val="5"/>
  </w:num>
  <w:num w:numId="16">
    <w:abstractNumId w:val="2"/>
  </w:num>
  <w:num w:numId="17">
    <w:abstractNumId w:val="18"/>
  </w:num>
  <w:num w:numId="18">
    <w:abstractNumId w:val="9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C5"/>
    <w:rsid w:val="00012F67"/>
    <w:rsid w:val="00020D3D"/>
    <w:rsid w:val="00032130"/>
    <w:rsid w:val="0003407E"/>
    <w:rsid w:val="00043CAA"/>
    <w:rsid w:val="00075432"/>
    <w:rsid w:val="000968ED"/>
    <w:rsid w:val="000B1721"/>
    <w:rsid w:val="000F5E56"/>
    <w:rsid w:val="001362EE"/>
    <w:rsid w:val="00142EF5"/>
    <w:rsid w:val="001832A6"/>
    <w:rsid w:val="001B70D2"/>
    <w:rsid w:val="001D2F53"/>
    <w:rsid w:val="001F394D"/>
    <w:rsid w:val="002056D1"/>
    <w:rsid w:val="002306EE"/>
    <w:rsid w:val="00237BFE"/>
    <w:rsid w:val="002634C4"/>
    <w:rsid w:val="0027525B"/>
    <w:rsid w:val="002928D3"/>
    <w:rsid w:val="002B782D"/>
    <w:rsid w:val="002E00C4"/>
    <w:rsid w:val="002F0767"/>
    <w:rsid w:val="002F0E0A"/>
    <w:rsid w:val="002F1FE6"/>
    <w:rsid w:val="002F4E68"/>
    <w:rsid w:val="00312F7F"/>
    <w:rsid w:val="00323882"/>
    <w:rsid w:val="00361450"/>
    <w:rsid w:val="0036672F"/>
    <w:rsid w:val="003673CF"/>
    <w:rsid w:val="003845C1"/>
    <w:rsid w:val="003A6F89"/>
    <w:rsid w:val="003B38C1"/>
    <w:rsid w:val="00423E3E"/>
    <w:rsid w:val="00427AF4"/>
    <w:rsid w:val="00454884"/>
    <w:rsid w:val="004647DA"/>
    <w:rsid w:val="00474062"/>
    <w:rsid w:val="00477D6B"/>
    <w:rsid w:val="004A39C5"/>
    <w:rsid w:val="004F743D"/>
    <w:rsid w:val="005019FF"/>
    <w:rsid w:val="0053057A"/>
    <w:rsid w:val="00537215"/>
    <w:rsid w:val="0054276D"/>
    <w:rsid w:val="00560A29"/>
    <w:rsid w:val="00571406"/>
    <w:rsid w:val="00583E20"/>
    <w:rsid w:val="005C6649"/>
    <w:rsid w:val="005D5AD0"/>
    <w:rsid w:val="00605827"/>
    <w:rsid w:val="0062746A"/>
    <w:rsid w:val="006445DB"/>
    <w:rsid w:val="00646050"/>
    <w:rsid w:val="006713CA"/>
    <w:rsid w:val="00676C5C"/>
    <w:rsid w:val="00680E39"/>
    <w:rsid w:val="00705AEC"/>
    <w:rsid w:val="007104F5"/>
    <w:rsid w:val="00714EF7"/>
    <w:rsid w:val="00735F32"/>
    <w:rsid w:val="00760AE4"/>
    <w:rsid w:val="00780228"/>
    <w:rsid w:val="007C08BC"/>
    <w:rsid w:val="007D1613"/>
    <w:rsid w:val="00806D74"/>
    <w:rsid w:val="00826C7E"/>
    <w:rsid w:val="00894820"/>
    <w:rsid w:val="008B2CC1"/>
    <w:rsid w:val="008B60B2"/>
    <w:rsid w:val="008B6CA0"/>
    <w:rsid w:val="00900603"/>
    <w:rsid w:val="0090731E"/>
    <w:rsid w:val="00914D6A"/>
    <w:rsid w:val="00916EE2"/>
    <w:rsid w:val="00954F05"/>
    <w:rsid w:val="00966A22"/>
    <w:rsid w:val="0096722F"/>
    <w:rsid w:val="00980843"/>
    <w:rsid w:val="009821DF"/>
    <w:rsid w:val="009E2791"/>
    <w:rsid w:val="009E3F6F"/>
    <w:rsid w:val="009F499F"/>
    <w:rsid w:val="00A14E70"/>
    <w:rsid w:val="00A42DAF"/>
    <w:rsid w:val="00A45BD8"/>
    <w:rsid w:val="00A548F5"/>
    <w:rsid w:val="00A5740A"/>
    <w:rsid w:val="00A60E7E"/>
    <w:rsid w:val="00A869B7"/>
    <w:rsid w:val="00A93BFF"/>
    <w:rsid w:val="00AC205C"/>
    <w:rsid w:val="00AC3A52"/>
    <w:rsid w:val="00AF0A6B"/>
    <w:rsid w:val="00B05A69"/>
    <w:rsid w:val="00B14260"/>
    <w:rsid w:val="00B24872"/>
    <w:rsid w:val="00B9734B"/>
    <w:rsid w:val="00BA30E2"/>
    <w:rsid w:val="00BE3582"/>
    <w:rsid w:val="00C00AE8"/>
    <w:rsid w:val="00C11BFE"/>
    <w:rsid w:val="00C12725"/>
    <w:rsid w:val="00C4191E"/>
    <w:rsid w:val="00C70AE0"/>
    <w:rsid w:val="00C801B7"/>
    <w:rsid w:val="00C90E92"/>
    <w:rsid w:val="00C92E51"/>
    <w:rsid w:val="00C97DE1"/>
    <w:rsid w:val="00CD04F1"/>
    <w:rsid w:val="00CD723E"/>
    <w:rsid w:val="00CE68B2"/>
    <w:rsid w:val="00D2277E"/>
    <w:rsid w:val="00D45252"/>
    <w:rsid w:val="00D71B4D"/>
    <w:rsid w:val="00D93D55"/>
    <w:rsid w:val="00DD1A20"/>
    <w:rsid w:val="00E25161"/>
    <w:rsid w:val="00E335FE"/>
    <w:rsid w:val="00E36C85"/>
    <w:rsid w:val="00EC4E49"/>
    <w:rsid w:val="00ED37DB"/>
    <w:rsid w:val="00ED77FB"/>
    <w:rsid w:val="00EE45FA"/>
    <w:rsid w:val="00F66152"/>
    <w:rsid w:val="00FC2820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link w:val="FootnoteText"/>
    <w:semiHidden/>
    <w:rsid w:val="004A39C5"/>
    <w:rPr>
      <w:rFonts w:ascii="Arial" w:eastAsia="SimSun" w:hAnsi="Arial" w:cs="Arial"/>
      <w:sz w:val="18"/>
      <w:lang w:eastAsia="ru-RU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Spacing">
    <w:name w:val="No Spacing"/>
    <w:uiPriority w:val="1"/>
    <w:qFormat/>
    <w:rsid w:val="004A39C5"/>
    <w:rPr>
      <w:rFonts w:ascii="Arial" w:hAnsi="Arial" w:cs="Arial"/>
      <w:sz w:val="22"/>
    </w:rPr>
  </w:style>
  <w:style w:type="paragraph" w:customStyle="1" w:styleId="Default">
    <w:name w:val="Default"/>
    <w:rsid w:val="004A39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otnoteReference">
    <w:name w:val="footnote reference"/>
    <w:rsid w:val="004A39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39C5"/>
    <w:pPr>
      <w:ind w:left="720"/>
      <w:contextualSpacing/>
    </w:pPr>
  </w:style>
  <w:style w:type="paragraph" w:customStyle="1" w:styleId="Style">
    <w:name w:val="Style"/>
    <w:rsid w:val="004A39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9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BFF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link w:val="FootnoteText"/>
    <w:semiHidden/>
    <w:rsid w:val="004A39C5"/>
    <w:rPr>
      <w:rFonts w:ascii="Arial" w:eastAsia="SimSun" w:hAnsi="Arial" w:cs="Arial"/>
      <w:sz w:val="18"/>
      <w:lang w:eastAsia="ru-RU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Spacing">
    <w:name w:val="No Spacing"/>
    <w:uiPriority w:val="1"/>
    <w:qFormat/>
    <w:rsid w:val="004A39C5"/>
    <w:rPr>
      <w:rFonts w:ascii="Arial" w:hAnsi="Arial" w:cs="Arial"/>
      <w:sz w:val="22"/>
    </w:rPr>
  </w:style>
  <w:style w:type="paragraph" w:customStyle="1" w:styleId="Default">
    <w:name w:val="Default"/>
    <w:rsid w:val="004A39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otnoteReference">
    <w:name w:val="footnote reference"/>
    <w:rsid w:val="004A39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39C5"/>
    <w:pPr>
      <w:ind w:left="720"/>
      <w:contextualSpacing/>
    </w:pPr>
  </w:style>
  <w:style w:type="paragraph" w:customStyle="1" w:styleId="Style">
    <w:name w:val="Style"/>
    <w:rsid w:val="004A39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9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BF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9E98816B</Template>
  <TotalTime>174</TotalTime>
  <Pages>7</Pages>
  <Words>1850</Words>
  <Characters>12314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WO/CC/72/</vt:lpstr>
      <vt:lpstr>WO/CC/72/</vt:lpstr>
    </vt:vector>
  </TitlesOfParts>
  <Company>WIPO</Company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</dc:title>
  <dc:creator>Chitra RADHAKISHUN</dc:creator>
  <cp:lastModifiedBy>HÄFLIGER Patience</cp:lastModifiedBy>
  <cp:revision>6</cp:revision>
  <cp:lastPrinted>2016-07-27T13:31:00Z</cp:lastPrinted>
  <dcterms:created xsi:type="dcterms:W3CDTF">2016-07-26T16:12:00Z</dcterms:created>
  <dcterms:modified xsi:type="dcterms:W3CDTF">2016-07-28T12:45:00Z</dcterms:modified>
</cp:coreProperties>
</file>